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horzAnchor="margin" w:tblpXSpec="center" w:tblpY="-1380"/>
        <w:tblW w:w="11828" w:type="dxa"/>
        <w:tblLayout w:type="fixed"/>
        <w:tblCellMar>
          <w:left w:w="70" w:type="dxa"/>
          <w:right w:w="70" w:type="dxa"/>
        </w:tblCellMar>
        <w:tblLook w:val="04A0" w:firstRow="1" w:lastRow="0" w:firstColumn="1" w:lastColumn="0" w:noHBand="0" w:noVBand="1"/>
      </w:tblPr>
      <w:tblGrid>
        <w:gridCol w:w="426"/>
        <w:gridCol w:w="1417"/>
        <w:gridCol w:w="2268"/>
        <w:gridCol w:w="1469"/>
        <w:gridCol w:w="1710"/>
        <w:gridCol w:w="1530"/>
        <w:gridCol w:w="465"/>
        <w:gridCol w:w="53"/>
        <w:gridCol w:w="894"/>
        <w:gridCol w:w="1108"/>
        <w:gridCol w:w="455"/>
        <w:gridCol w:w="33"/>
      </w:tblGrid>
      <w:tr w:rsidR="00154F2B" w:rsidRPr="00205389" w:rsidTr="00AB2E39">
        <w:trPr>
          <w:trHeight w:val="225"/>
        </w:trPr>
        <w:tc>
          <w:tcPr>
            <w:tcW w:w="426" w:type="dxa"/>
            <w:vMerge w:val="restart"/>
            <w:shd w:val="clear" w:color="000000" w:fill="FFFFFF"/>
            <w:noWrap/>
            <w:vAlign w:val="center"/>
            <w:hideMark/>
          </w:tcPr>
          <w:p w:rsidR="00AB6571" w:rsidRPr="00205389" w:rsidRDefault="00AB6571" w:rsidP="00F43A2F">
            <w:pPr>
              <w:spacing w:after="0" w:line="240" w:lineRule="auto"/>
              <w:rPr>
                <w:rFonts w:asciiTheme="minorHAnsi" w:eastAsia="Times New Roman" w:hAnsiTheme="minorHAnsi" w:cs="Calibri"/>
                <w:color w:val="000000"/>
                <w:lang w:eastAsia="es-EC"/>
              </w:rPr>
            </w:pPr>
            <w:bookmarkStart w:id="0" w:name="_GoBack"/>
            <w:bookmarkEnd w:id="0"/>
            <w:r w:rsidRPr="00205389">
              <w:rPr>
                <w:rFonts w:asciiTheme="minorHAnsi" w:eastAsia="Times New Roman" w:hAnsiTheme="minorHAnsi" w:cs="Calibri"/>
                <w:color w:val="000000"/>
                <w:lang w:eastAsia="es-EC"/>
              </w:rPr>
              <w:t> </w:t>
            </w:r>
          </w:p>
        </w:tc>
        <w:tc>
          <w:tcPr>
            <w:tcW w:w="10914" w:type="dxa"/>
            <w:gridSpan w:val="9"/>
            <w:shd w:val="clear" w:color="000000" w:fill="FFFFFF"/>
            <w:noWrap/>
            <w:vAlign w:val="center"/>
            <w:hideMark/>
          </w:tcPr>
          <w:p w:rsidR="00AB6571" w:rsidRPr="00205389" w:rsidRDefault="00AB6571" w:rsidP="008E36FD">
            <w:pPr>
              <w:spacing w:after="0" w:line="240" w:lineRule="auto"/>
              <w:jc w:val="right"/>
              <w:rPr>
                <w:rFonts w:asciiTheme="minorHAnsi" w:eastAsia="Times New Roman" w:hAnsiTheme="minorHAnsi" w:cs="Calibri"/>
                <w:color w:val="000000"/>
                <w:lang w:eastAsia="es-EC"/>
              </w:rPr>
            </w:pPr>
            <w:r w:rsidRPr="00205389">
              <w:rPr>
                <w:rFonts w:asciiTheme="minorHAnsi" w:eastAsia="Times New Roman" w:hAnsiTheme="minorHAnsi" w:cs="Calibri"/>
                <w:color w:val="000000"/>
                <w:lang w:eastAsia="es-EC"/>
              </w:rPr>
              <w:t> </w:t>
            </w:r>
          </w:p>
        </w:tc>
        <w:tc>
          <w:tcPr>
            <w:tcW w:w="488" w:type="dxa"/>
            <w:gridSpan w:val="2"/>
            <w:vMerge w:val="restart"/>
            <w:shd w:val="clear" w:color="000000" w:fill="FFFFFF"/>
            <w:noWrap/>
            <w:vAlign w:val="center"/>
            <w:hideMark/>
          </w:tcPr>
          <w:p w:rsidR="00AB6571" w:rsidRPr="00205389" w:rsidRDefault="00AB6571" w:rsidP="008E36FD">
            <w:pPr>
              <w:spacing w:after="0" w:line="240" w:lineRule="auto"/>
              <w:jc w:val="center"/>
              <w:rPr>
                <w:rFonts w:asciiTheme="minorHAnsi" w:eastAsia="Times New Roman" w:hAnsiTheme="minorHAnsi" w:cs="Calibri"/>
                <w:color w:val="000000"/>
                <w:lang w:eastAsia="es-EC"/>
              </w:rPr>
            </w:pPr>
            <w:r w:rsidRPr="00205389">
              <w:rPr>
                <w:rFonts w:asciiTheme="minorHAnsi" w:eastAsia="Times New Roman" w:hAnsiTheme="minorHAnsi" w:cs="Calibri"/>
                <w:color w:val="000000"/>
                <w:lang w:eastAsia="es-EC"/>
              </w:rPr>
              <w:t> </w:t>
            </w:r>
          </w:p>
        </w:tc>
      </w:tr>
      <w:tr w:rsidR="009617FE" w:rsidRPr="00205389" w:rsidTr="00AB2E39">
        <w:trPr>
          <w:trHeight w:val="225"/>
        </w:trPr>
        <w:tc>
          <w:tcPr>
            <w:tcW w:w="426" w:type="dxa"/>
            <w:vMerge/>
            <w:shd w:val="clear" w:color="000000" w:fill="FFFFFF"/>
            <w:noWrap/>
            <w:vAlign w:val="center"/>
          </w:tcPr>
          <w:p w:rsidR="009617FE" w:rsidRPr="00205389" w:rsidRDefault="009617FE" w:rsidP="008E36FD">
            <w:pPr>
              <w:spacing w:after="0" w:line="240" w:lineRule="auto"/>
              <w:jc w:val="center"/>
              <w:rPr>
                <w:rFonts w:asciiTheme="minorHAnsi" w:eastAsia="Times New Roman" w:hAnsiTheme="minorHAnsi" w:cs="Calibri"/>
                <w:color w:val="000000"/>
                <w:lang w:eastAsia="es-EC"/>
              </w:rPr>
            </w:pPr>
          </w:p>
        </w:tc>
        <w:tc>
          <w:tcPr>
            <w:tcW w:w="8912" w:type="dxa"/>
            <w:gridSpan w:val="7"/>
            <w:vMerge w:val="restart"/>
            <w:shd w:val="clear" w:color="000000" w:fill="FFFFFF"/>
            <w:noWrap/>
            <w:vAlign w:val="center"/>
          </w:tcPr>
          <w:p w:rsidR="009617FE" w:rsidRPr="00205389" w:rsidRDefault="009617FE" w:rsidP="008E36FD">
            <w:pPr>
              <w:spacing w:after="0" w:line="240" w:lineRule="auto"/>
              <w:jc w:val="center"/>
              <w:rPr>
                <w:rFonts w:asciiTheme="minorHAnsi" w:eastAsia="Times New Roman" w:hAnsiTheme="minorHAnsi" w:cs="Calibri"/>
                <w:color w:val="000000"/>
                <w:lang w:eastAsia="es-EC"/>
              </w:rPr>
            </w:pPr>
            <w:r w:rsidRPr="00205389">
              <w:rPr>
                <w:rFonts w:asciiTheme="minorHAnsi" w:eastAsia="Times New Roman" w:hAnsiTheme="minorHAnsi" w:cs="Calibri"/>
                <w:b/>
                <w:bCs/>
                <w:color w:val="244061"/>
                <w:sz w:val="24"/>
                <w:szCs w:val="24"/>
                <w:lang w:eastAsia="es-EC"/>
              </w:rPr>
              <w:t>EMPRESA PÚBLICA METROPOLITANA DE MOVILIDAD Y OBRAS PÚBLICAS</w:t>
            </w:r>
          </w:p>
        </w:tc>
        <w:tc>
          <w:tcPr>
            <w:tcW w:w="894" w:type="dxa"/>
            <w:shd w:val="clear" w:color="000000" w:fill="FFFFFF"/>
            <w:vAlign w:val="center"/>
          </w:tcPr>
          <w:p w:rsidR="009617FE" w:rsidRPr="00205389" w:rsidRDefault="009617FE" w:rsidP="008E36FD">
            <w:pPr>
              <w:spacing w:after="0" w:line="240" w:lineRule="auto"/>
              <w:jc w:val="right"/>
              <w:rPr>
                <w:rFonts w:asciiTheme="minorHAnsi" w:eastAsia="Times New Roman" w:hAnsiTheme="minorHAnsi" w:cs="Calibri"/>
                <w:color w:val="000000"/>
                <w:lang w:eastAsia="es-EC"/>
              </w:rPr>
            </w:pPr>
          </w:p>
        </w:tc>
        <w:tc>
          <w:tcPr>
            <w:tcW w:w="1108" w:type="dxa"/>
            <w:shd w:val="clear" w:color="000000" w:fill="FFFFFF"/>
            <w:vAlign w:val="center"/>
          </w:tcPr>
          <w:p w:rsidR="009617FE" w:rsidRPr="00205389" w:rsidRDefault="009617FE" w:rsidP="008E36FD">
            <w:pPr>
              <w:spacing w:after="0" w:line="240" w:lineRule="auto"/>
              <w:jc w:val="right"/>
              <w:rPr>
                <w:rFonts w:asciiTheme="minorHAnsi" w:eastAsia="Times New Roman" w:hAnsiTheme="minorHAnsi" w:cs="Calibri"/>
                <w:color w:val="000000"/>
                <w:lang w:eastAsia="es-EC"/>
              </w:rPr>
            </w:pPr>
          </w:p>
        </w:tc>
        <w:tc>
          <w:tcPr>
            <w:tcW w:w="488" w:type="dxa"/>
            <w:gridSpan w:val="2"/>
            <w:vMerge/>
            <w:shd w:val="clear" w:color="000000" w:fill="FFFFFF"/>
            <w:noWrap/>
            <w:vAlign w:val="center"/>
          </w:tcPr>
          <w:p w:rsidR="009617FE" w:rsidRPr="00205389" w:rsidRDefault="009617FE" w:rsidP="008E36FD">
            <w:pPr>
              <w:spacing w:after="0" w:line="240" w:lineRule="auto"/>
              <w:jc w:val="center"/>
              <w:rPr>
                <w:rFonts w:asciiTheme="minorHAnsi" w:eastAsia="Times New Roman" w:hAnsiTheme="minorHAnsi" w:cs="Calibri"/>
                <w:color w:val="000000"/>
                <w:lang w:eastAsia="es-EC"/>
              </w:rPr>
            </w:pPr>
          </w:p>
        </w:tc>
      </w:tr>
      <w:tr w:rsidR="009617FE" w:rsidRPr="00205389" w:rsidTr="00AB2E39">
        <w:trPr>
          <w:trHeight w:val="225"/>
        </w:trPr>
        <w:tc>
          <w:tcPr>
            <w:tcW w:w="426" w:type="dxa"/>
            <w:vMerge/>
            <w:shd w:val="clear" w:color="000000" w:fill="FFFFFF"/>
            <w:noWrap/>
            <w:vAlign w:val="center"/>
          </w:tcPr>
          <w:p w:rsidR="009617FE" w:rsidRPr="00205389" w:rsidRDefault="009617FE" w:rsidP="008E36FD">
            <w:pPr>
              <w:spacing w:after="0" w:line="240" w:lineRule="auto"/>
              <w:jc w:val="center"/>
              <w:rPr>
                <w:rFonts w:asciiTheme="minorHAnsi" w:eastAsia="Times New Roman" w:hAnsiTheme="minorHAnsi" w:cs="Calibri"/>
                <w:color w:val="000000"/>
                <w:lang w:eastAsia="es-EC"/>
              </w:rPr>
            </w:pPr>
          </w:p>
        </w:tc>
        <w:tc>
          <w:tcPr>
            <w:tcW w:w="8912" w:type="dxa"/>
            <w:gridSpan w:val="7"/>
            <w:vMerge/>
            <w:shd w:val="clear" w:color="000000" w:fill="FFFFFF"/>
            <w:noWrap/>
            <w:vAlign w:val="center"/>
          </w:tcPr>
          <w:p w:rsidR="009617FE" w:rsidRPr="00205389" w:rsidRDefault="009617FE" w:rsidP="008E36FD">
            <w:pPr>
              <w:spacing w:after="0" w:line="240" w:lineRule="auto"/>
              <w:jc w:val="right"/>
              <w:rPr>
                <w:rFonts w:asciiTheme="minorHAnsi" w:eastAsia="Times New Roman" w:hAnsiTheme="minorHAnsi" w:cs="Calibri"/>
                <w:color w:val="000000"/>
                <w:lang w:eastAsia="es-EC"/>
              </w:rPr>
            </w:pPr>
          </w:p>
        </w:tc>
        <w:tc>
          <w:tcPr>
            <w:tcW w:w="894" w:type="dxa"/>
            <w:shd w:val="clear" w:color="000000" w:fill="FFFFFF"/>
            <w:vAlign w:val="center"/>
          </w:tcPr>
          <w:p w:rsidR="009617FE" w:rsidRPr="00205389" w:rsidRDefault="009617FE" w:rsidP="008E36FD">
            <w:pPr>
              <w:spacing w:after="0" w:line="240" w:lineRule="auto"/>
              <w:jc w:val="right"/>
              <w:rPr>
                <w:rFonts w:asciiTheme="minorHAnsi" w:eastAsia="Times New Roman" w:hAnsiTheme="minorHAnsi" w:cs="Calibri"/>
                <w:color w:val="000000"/>
                <w:lang w:eastAsia="es-EC"/>
              </w:rPr>
            </w:pPr>
          </w:p>
        </w:tc>
        <w:tc>
          <w:tcPr>
            <w:tcW w:w="1108" w:type="dxa"/>
            <w:shd w:val="clear" w:color="000000" w:fill="FFFFFF"/>
            <w:vAlign w:val="center"/>
          </w:tcPr>
          <w:p w:rsidR="009617FE" w:rsidRPr="00205389" w:rsidRDefault="00182F1C" w:rsidP="008E36FD">
            <w:pPr>
              <w:spacing w:after="0" w:line="240" w:lineRule="auto"/>
              <w:jc w:val="right"/>
              <w:rPr>
                <w:rFonts w:asciiTheme="minorHAnsi" w:eastAsia="Times New Roman" w:hAnsiTheme="minorHAnsi" w:cs="Calibri"/>
                <w:color w:val="000000"/>
                <w:lang w:eastAsia="es-EC"/>
              </w:rPr>
            </w:pPr>
            <w:r w:rsidRPr="00205389">
              <w:rPr>
                <w:rFonts w:asciiTheme="minorHAnsi" w:eastAsia="Times New Roman" w:hAnsiTheme="minorHAnsi" w:cs="Calibri"/>
                <w:b/>
                <w:bCs/>
                <w:noProof/>
                <w:color w:val="244061"/>
                <w:sz w:val="24"/>
                <w:szCs w:val="24"/>
                <w:lang w:val="es-MX" w:eastAsia="es-MX"/>
              </w:rPr>
              <w:drawing>
                <wp:anchor distT="0" distB="0" distL="114300" distR="114300" simplePos="0" relativeHeight="251659264" behindDoc="0" locked="0" layoutInCell="1" allowOverlap="1" wp14:anchorId="1D8BA1BA" wp14:editId="10C82E8C">
                  <wp:simplePos x="0" y="0"/>
                  <wp:positionH relativeFrom="column">
                    <wp:posOffset>-482600</wp:posOffset>
                  </wp:positionH>
                  <wp:positionV relativeFrom="paragraph">
                    <wp:posOffset>-233045</wp:posOffset>
                  </wp:positionV>
                  <wp:extent cx="1123950" cy="466725"/>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quito-2017 con fondo_EDITADO.png"/>
                          <pic:cNvPicPr/>
                        </pic:nvPicPr>
                        <pic:blipFill rotWithShape="1">
                          <a:blip r:embed="rId8" cstate="print">
                            <a:extLst>
                              <a:ext uri="{28A0092B-C50C-407E-A947-70E740481C1C}">
                                <a14:useLocalDpi xmlns:a14="http://schemas.microsoft.com/office/drawing/2010/main" val="0"/>
                              </a:ext>
                            </a:extLst>
                          </a:blip>
                          <a:srcRect t="5377"/>
                          <a:stretch/>
                        </pic:blipFill>
                        <pic:spPr bwMode="auto">
                          <a:xfrm>
                            <a:off x="0" y="0"/>
                            <a:ext cx="1123950"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8" w:type="dxa"/>
            <w:gridSpan w:val="2"/>
            <w:vMerge/>
            <w:shd w:val="clear" w:color="000000" w:fill="FFFFFF"/>
            <w:noWrap/>
            <w:vAlign w:val="center"/>
          </w:tcPr>
          <w:p w:rsidR="009617FE" w:rsidRPr="00205389" w:rsidRDefault="009617FE" w:rsidP="008E36FD">
            <w:pPr>
              <w:spacing w:after="0" w:line="240" w:lineRule="auto"/>
              <w:jc w:val="center"/>
              <w:rPr>
                <w:rFonts w:asciiTheme="minorHAnsi" w:eastAsia="Times New Roman" w:hAnsiTheme="minorHAnsi" w:cs="Calibri"/>
                <w:color w:val="000000"/>
                <w:lang w:eastAsia="es-EC"/>
              </w:rPr>
            </w:pPr>
          </w:p>
        </w:tc>
      </w:tr>
      <w:tr w:rsidR="00611782" w:rsidRPr="00205389" w:rsidTr="00AB2E39">
        <w:trPr>
          <w:trHeight w:val="225"/>
        </w:trPr>
        <w:tc>
          <w:tcPr>
            <w:tcW w:w="426" w:type="dxa"/>
            <w:vMerge/>
            <w:shd w:val="clear" w:color="000000" w:fill="FFFFFF"/>
            <w:noWrap/>
            <w:vAlign w:val="center"/>
          </w:tcPr>
          <w:p w:rsidR="00611782" w:rsidRPr="00205389" w:rsidRDefault="00611782" w:rsidP="008E36FD">
            <w:pPr>
              <w:spacing w:after="0" w:line="240" w:lineRule="auto"/>
              <w:jc w:val="center"/>
              <w:rPr>
                <w:rFonts w:asciiTheme="minorHAnsi" w:eastAsia="Times New Roman" w:hAnsiTheme="minorHAnsi" w:cs="Calibri"/>
                <w:color w:val="000000"/>
                <w:lang w:eastAsia="es-EC"/>
              </w:rPr>
            </w:pPr>
          </w:p>
        </w:tc>
        <w:tc>
          <w:tcPr>
            <w:tcW w:w="10914" w:type="dxa"/>
            <w:gridSpan w:val="9"/>
            <w:shd w:val="clear" w:color="000000" w:fill="FFFFFF"/>
            <w:noWrap/>
            <w:vAlign w:val="center"/>
          </w:tcPr>
          <w:p w:rsidR="00611782" w:rsidRPr="00205389" w:rsidRDefault="00611782" w:rsidP="008E36FD">
            <w:pPr>
              <w:spacing w:after="0" w:line="240" w:lineRule="auto"/>
              <w:jc w:val="right"/>
              <w:rPr>
                <w:rFonts w:asciiTheme="minorHAnsi" w:eastAsia="Times New Roman" w:hAnsiTheme="minorHAnsi" w:cs="Calibri"/>
                <w:color w:val="000000"/>
                <w:lang w:eastAsia="es-EC"/>
              </w:rPr>
            </w:pPr>
          </w:p>
        </w:tc>
        <w:tc>
          <w:tcPr>
            <w:tcW w:w="488" w:type="dxa"/>
            <w:gridSpan w:val="2"/>
            <w:vMerge/>
            <w:shd w:val="clear" w:color="000000" w:fill="FFFFFF"/>
            <w:noWrap/>
            <w:vAlign w:val="center"/>
          </w:tcPr>
          <w:p w:rsidR="00611782" w:rsidRPr="00205389" w:rsidRDefault="00611782" w:rsidP="008E36FD">
            <w:pPr>
              <w:spacing w:after="0" w:line="240" w:lineRule="auto"/>
              <w:jc w:val="center"/>
              <w:rPr>
                <w:rFonts w:asciiTheme="minorHAnsi" w:eastAsia="Times New Roman" w:hAnsiTheme="minorHAnsi" w:cs="Calibri"/>
                <w:color w:val="000000"/>
                <w:lang w:eastAsia="es-EC"/>
              </w:rPr>
            </w:pPr>
          </w:p>
        </w:tc>
      </w:tr>
      <w:tr w:rsidR="00F41668" w:rsidRPr="00205389" w:rsidTr="00AB2E39">
        <w:trPr>
          <w:trHeight w:val="269"/>
        </w:trPr>
        <w:tc>
          <w:tcPr>
            <w:tcW w:w="426" w:type="dxa"/>
            <w:vMerge/>
            <w:shd w:val="clear" w:color="auto" w:fill="365F91"/>
            <w:vAlign w:val="center"/>
            <w:hideMark/>
          </w:tcPr>
          <w:p w:rsidR="00F41668" w:rsidRPr="00205389" w:rsidRDefault="00F41668" w:rsidP="008E36FD">
            <w:pPr>
              <w:spacing w:after="0" w:line="240" w:lineRule="auto"/>
              <w:rPr>
                <w:rFonts w:asciiTheme="minorHAnsi" w:eastAsia="Times New Roman" w:hAnsiTheme="minorHAnsi" w:cs="Calibri"/>
                <w:color w:val="000000"/>
                <w:lang w:eastAsia="es-EC"/>
              </w:rPr>
            </w:pPr>
          </w:p>
        </w:tc>
        <w:tc>
          <w:tcPr>
            <w:tcW w:w="8859" w:type="dxa"/>
            <w:gridSpan w:val="6"/>
            <w:vMerge w:val="restart"/>
            <w:shd w:val="clear" w:color="auto" w:fill="244061"/>
            <w:noWrap/>
            <w:vAlign w:val="center"/>
            <w:hideMark/>
          </w:tcPr>
          <w:p w:rsidR="00F41668" w:rsidRPr="00205389" w:rsidRDefault="00AB2E39" w:rsidP="00B67573">
            <w:pPr>
              <w:spacing w:after="0" w:line="240" w:lineRule="auto"/>
              <w:jc w:val="center"/>
              <w:rPr>
                <w:rFonts w:asciiTheme="minorHAnsi" w:eastAsia="Times New Roman" w:hAnsiTheme="minorHAnsi" w:cs="Calibri"/>
                <w:b/>
                <w:bCs/>
                <w:color w:val="FFFFFF"/>
                <w:sz w:val="32"/>
                <w:szCs w:val="32"/>
                <w:lang w:eastAsia="es-EC"/>
              </w:rPr>
            </w:pPr>
            <w:r w:rsidRPr="00205389">
              <w:rPr>
                <w:rFonts w:asciiTheme="minorHAnsi" w:eastAsia="Times New Roman" w:hAnsiTheme="minorHAnsi" w:cs="Calibri"/>
                <w:b/>
                <w:bCs/>
                <w:color w:val="FFFFFF"/>
                <w:sz w:val="32"/>
                <w:szCs w:val="32"/>
                <w:shd w:val="clear" w:color="auto" w:fill="244061"/>
                <w:lang w:eastAsia="es-EC"/>
              </w:rPr>
              <w:t xml:space="preserve">                   </w:t>
            </w:r>
            <w:r w:rsidR="00205389" w:rsidRPr="00205389">
              <w:rPr>
                <w:rFonts w:asciiTheme="minorHAnsi" w:eastAsia="Times New Roman" w:hAnsiTheme="minorHAnsi" w:cs="Calibri"/>
                <w:b/>
                <w:bCs/>
                <w:color w:val="FFFFFF"/>
                <w:sz w:val="32"/>
                <w:szCs w:val="32"/>
                <w:shd w:val="clear" w:color="auto" w:fill="244061"/>
                <w:lang w:eastAsia="es-EC"/>
              </w:rPr>
              <w:t xml:space="preserve">   </w:t>
            </w:r>
            <w:r w:rsidRPr="00205389">
              <w:rPr>
                <w:rFonts w:asciiTheme="minorHAnsi" w:eastAsia="Times New Roman" w:hAnsiTheme="minorHAnsi" w:cs="Calibri"/>
                <w:b/>
                <w:bCs/>
                <w:color w:val="FFFFFF"/>
                <w:sz w:val="32"/>
                <w:szCs w:val="32"/>
                <w:shd w:val="clear" w:color="auto" w:fill="244061"/>
                <w:lang w:eastAsia="es-EC"/>
              </w:rPr>
              <w:t xml:space="preserve">  </w:t>
            </w:r>
            <w:r w:rsidR="00177A3C" w:rsidRPr="00205389">
              <w:rPr>
                <w:rFonts w:asciiTheme="minorHAnsi" w:eastAsia="Times New Roman" w:hAnsiTheme="minorHAnsi" w:cs="Calibri"/>
                <w:b/>
                <w:bCs/>
                <w:color w:val="FFFFFF"/>
                <w:sz w:val="32"/>
                <w:szCs w:val="32"/>
                <w:shd w:val="clear" w:color="auto" w:fill="244061"/>
                <w:lang w:eastAsia="es-EC"/>
              </w:rPr>
              <w:t>FICHA TÉCNICA N° 1</w:t>
            </w:r>
            <w:r w:rsidR="00F8552A" w:rsidRPr="00205389">
              <w:rPr>
                <w:rFonts w:asciiTheme="minorHAnsi" w:eastAsia="Times New Roman" w:hAnsiTheme="minorHAnsi" w:cs="Calibri"/>
                <w:b/>
                <w:bCs/>
                <w:color w:val="FFFFFF"/>
                <w:sz w:val="32"/>
                <w:szCs w:val="32"/>
                <w:shd w:val="clear" w:color="auto" w:fill="244061"/>
                <w:lang w:eastAsia="es-EC"/>
              </w:rPr>
              <w:t>9</w:t>
            </w:r>
          </w:p>
        </w:tc>
        <w:tc>
          <w:tcPr>
            <w:tcW w:w="2055" w:type="dxa"/>
            <w:gridSpan w:val="3"/>
            <w:vMerge w:val="restart"/>
            <w:shd w:val="clear" w:color="auto" w:fill="244061"/>
            <w:vAlign w:val="center"/>
          </w:tcPr>
          <w:p w:rsidR="00F41668" w:rsidRPr="00205389" w:rsidRDefault="00F41668" w:rsidP="008E36FD">
            <w:pPr>
              <w:spacing w:after="0" w:line="240" w:lineRule="auto"/>
              <w:ind w:left="14"/>
              <w:jc w:val="center"/>
              <w:rPr>
                <w:rFonts w:asciiTheme="minorHAnsi" w:eastAsia="Times New Roman" w:hAnsiTheme="minorHAnsi" w:cs="Calibri"/>
                <w:b/>
                <w:bCs/>
                <w:color w:val="FFFFFF"/>
                <w:sz w:val="32"/>
                <w:szCs w:val="32"/>
                <w:lang w:eastAsia="es-EC"/>
              </w:rPr>
            </w:pPr>
          </w:p>
        </w:tc>
        <w:tc>
          <w:tcPr>
            <w:tcW w:w="488" w:type="dxa"/>
            <w:gridSpan w:val="2"/>
            <w:vMerge/>
            <w:shd w:val="clear" w:color="auto" w:fill="365F91"/>
            <w:vAlign w:val="center"/>
            <w:hideMark/>
          </w:tcPr>
          <w:p w:rsidR="00F41668" w:rsidRPr="00205389" w:rsidRDefault="00F41668" w:rsidP="008E36FD">
            <w:pPr>
              <w:spacing w:after="0" w:line="240" w:lineRule="auto"/>
              <w:rPr>
                <w:rFonts w:asciiTheme="minorHAnsi" w:eastAsia="Times New Roman" w:hAnsiTheme="minorHAnsi" w:cs="Calibri"/>
                <w:color w:val="000000"/>
                <w:lang w:eastAsia="es-EC"/>
              </w:rPr>
            </w:pPr>
          </w:p>
        </w:tc>
      </w:tr>
      <w:tr w:rsidR="00F41668" w:rsidRPr="00205389" w:rsidTr="00AB2E39">
        <w:trPr>
          <w:trHeight w:val="269"/>
        </w:trPr>
        <w:tc>
          <w:tcPr>
            <w:tcW w:w="426" w:type="dxa"/>
            <w:vMerge/>
            <w:vAlign w:val="center"/>
            <w:hideMark/>
          </w:tcPr>
          <w:p w:rsidR="00F41668" w:rsidRPr="00205389" w:rsidRDefault="00F41668" w:rsidP="008E36FD">
            <w:pPr>
              <w:spacing w:after="0" w:line="240" w:lineRule="auto"/>
              <w:rPr>
                <w:rFonts w:asciiTheme="minorHAnsi" w:eastAsia="Times New Roman" w:hAnsiTheme="minorHAnsi" w:cs="Calibri"/>
                <w:color w:val="000000"/>
                <w:lang w:eastAsia="es-EC"/>
              </w:rPr>
            </w:pPr>
          </w:p>
        </w:tc>
        <w:tc>
          <w:tcPr>
            <w:tcW w:w="8859" w:type="dxa"/>
            <w:gridSpan w:val="6"/>
            <w:vMerge/>
            <w:shd w:val="clear" w:color="auto" w:fill="244061"/>
            <w:vAlign w:val="center"/>
            <w:hideMark/>
          </w:tcPr>
          <w:p w:rsidR="00F41668" w:rsidRPr="00205389" w:rsidRDefault="00F41668" w:rsidP="008E36FD">
            <w:pPr>
              <w:spacing w:after="0" w:line="240" w:lineRule="auto"/>
              <w:rPr>
                <w:rFonts w:asciiTheme="minorHAnsi" w:eastAsia="Times New Roman" w:hAnsiTheme="minorHAnsi" w:cs="Calibri"/>
                <w:b/>
                <w:bCs/>
                <w:color w:val="FFFFFF"/>
                <w:sz w:val="32"/>
                <w:szCs w:val="32"/>
                <w:lang w:eastAsia="es-EC"/>
              </w:rPr>
            </w:pPr>
          </w:p>
        </w:tc>
        <w:tc>
          <w:tcPr>
            <w:tcW w:w="2055" w:type="dxa"/>
            <w:gridSpan w:val="3"/>
            <w:vMerge/>
            <w:shd w:val="clear" w:color="auto" w:fill="244061"/>
            <w:vAlign w:val="center"/>
          </w:tcPr>
          <w:p w:rsidR="00F41668" w:rsidRPr="00205389" w:rsidRDefault="00F41668" w:rsidP="008E36FD">
            <w:pPr>
              <w:spacing w:after="0" w:line="240" w:lineRule="auto"/>
              <w:rPr>
                <w:rFonts w:asciiTheme="minorHAnsi" w:eastAsia="Times New Roman" w:hAnsiTheme="minorHAnsi" w:cs="Calibri"/>
                <w:b/>
                <w:bCs/>
                <w:color w:val="FFFFFF"/>
                <w:sz w:val="32"/>
                <w:szCs w:val="32"/>
                <w:lang w:eastAsia="es-EC"/>
              </w:rPr>
            </w:pPr>
          </w:p>
        </w:tc>
        <w:tc>
          <w:tcPr>
            <w:tcW w:w="488" w:type="dxa"/>
            <w:gridSpan w:val="2"/>
            <w:vMerge/>
            <w:vAlign w:val="center"/>
            <w:hideMark/>
          </w:tcPr>
          <w:p w:rsidR="00F41668" w:rsidRPr="00205389" w:rsidRDefault="00F41668" w:rsidP="008E36FD">
            <w:pPr>
              <w:spacing w:after="0" w:line="240" w:lineRule="auto"/>
              <w:rPr>
                <w:rFonts w:asciiTheme="minorHAnsi" w:eastAsia="Times New Roman" w:hAnsiTheme="minorHAnsi" w:cs="Calibri"/>
                <w:color w:val="000000"/>
                <w:lang w:eastAsia="es-EC"/>
              </w:rPr>
            </w:pPr>
          </w:p>
        </w:tc>
      </w:tr>
      <w:tr w:rsidR="004B2C6F" w:rsidRPr="00205389" w:rsidTr="00AB2E39">
        <w:trPr>
          <w:trHeight w:val="234"/>
        </w:trPr>
        <w:tc>
          <w:tcPr>
            <w:tcW w:w="426" w:type="dxa"/>
            <w:vMerge/>
            <w:vAlign w:val="center"/>
            <w:hideMark/>
          </w:tcPr>
          <w:p w:rsidR="004B2C6F" w:rsidRPr="00205389" w:rsidRDefault="004B2C6F" w:rsidP="008E36FD">
            <w:pPr>
              <w:spacing w:after="0" w:line="240" w:lineRule="auto"/>
              <w:rPr>
                <w:rFonts w:asciiTheme="minorHAnsi" w:eastAsia="Times New Roman" w:hAnsiTheme="minorHAnsi" w:cs="Calibri"/>
                <w:color w:val="000000"/>
                <w:lang w:eastAsia="es-EC"/>
              </w:rPr>
            </w:pPr>
          </w:p>
        </w:tc>
        <w:tc>
          <w:tcPr>
            <w:tcW w:w="10914" w:type="dxa"/>
            <w:gridSpan w:val="9"/>
            <w:tcBorders>
              <w:bottom w:val="single" w:sz="4" w:space="0" w:color="auto"/>
            </w:tcBorders>
            <w:shd w:val="clear" w:color="auto" w:fill="auto"/>
            <w:noWrap/>
            <w:hideMark/>
          </w:tcPr>
          <w:p w:rsidR="004B2C6F" w:rsidRPr="00205389" w:rsidRDefault="004B2C6F" w:rsidP="008E36FD">
            <w:pPr>
              <w:spacing w:after="0" w:line="240" w:lineRule="auto"/>
              <w:rPr>
                <w:rFonts w:asciiTheme="minorHAnsi" w:eastAsia="Times New Roman" w:hAnsiTheme="minorHAnsi" w:cs="Calibri"/>
                <w:color w:val="000000"/>
                <w:lang w:eastAsia="es-EC"/>
              </w:rPr>
            </w:pPr>
          </w:p>
        </w:tc>
        <w:tc>
          <w:tcPr>
            <w:tcW w:w="488" w:type="dxa"/>
            <w:gridSpan w:val="2"/>
            <w:vMerge/>
            <w:vAlign w:val="center"/>
            <w:hideMark/>
          </w:tcPr>
          <w:p w:rsidR="004B2C6F" w:rsidRPr="00205389" w:rsidRDefault="004B2C6F" w:rsidP="008E36FD">
            <w:pPr>
              <w:spacing w:after="0" w:line="240" w:lineRule="auto"/>
              <w:rPr>
                <w:rFonts w:asciiTheme="minorHAnsi" w:eastAsia="Times New Roman" w:hAnsiTheme="minorHAnsi" w:cs="Calibri"/>
                <w:color w:val="000000"/>
                <w:lang w:eastAsia="es-EC"/>
              </w:rPr>
            </w:pPr>
          </w:p>
        </w:tc>
      </w:tr>
      <w:tr w:rsidR="00C723FF" w:rsidRPr="00205389" w:rsidTr="00AB2E39">
        <w:trPr>
          <w:trHeight w:val="342"/>
        </w:trPr>
        <w:tc>
          <w:tcPr>
            <w:tcW w:w="426" w:type="dxa"/>
            <w:vMerge/>
            <w:tcBorders>
              <w:right w:val="single" w:sz="4" w:space="0" w:color="auto"/>
            </w:tcBorders>
            <w:vAlign w:val="center"/>
          </w:tcPr>
          <w:p w:rsidR="00C723FF" w:rsidRPr="00205389" w:rsidRDefault="00C723FF" w:rsidP="00C723FF">
            <w:pPr>
              <w:spacing w:after="0" w:line="240" w:lineRule="auto"/>
              <w:rPr>
                <w:rFonts w:asciiTheme="minorHAnsi" w:eastAsia="Times New Roman" w:hAnsiTheme="minorHAnsi" w:cs="Calibri"/>
                <w:color w:val="000000"/>
                <w:lang w:eastAsia="es-EC"/>
              </w:rPr>
            </w:pPr>
          </w:p>
        </w:tc>
        <w:tc>
          <w:tcPr>
            <w:tcW w:w="1417" w:type="dxa"/>
            <w:tcBorders>
              <w:top w:val="single" w:sz="4" w:space="0" w:color="auto"/>
              <w:left w:val="single" w:sz="4" w:space="0" w:color="auto"/>
              <w:bottom w:val="single" w:sz="4" w:space="0" w:color="auto"/>
              <w:right w:val="single" w:sz="4" w:space="0" w:color="auto"/>
            </w:tcBorders>
            <w:shd w:val="clear" w:color="auto" w:fill="244061"/>
            <w:noWrap/>
            <w:vAlign w:val="center"/>
          </w:tcPr>
          <w:p w:rsidR="00C723FF" w:rsidRPr="00205389" w:rsidRDefault="00C723FF" w:rsidP="00C723FF">
            <w:pPr>
              <w:spacing w:after="0" w:line="240" w:lineRule="auto"/>
              <w:jc w:val="center"/>
              <w:rPr>
                <w:rFonts w:asciiTheme="minorHAnsi" w:eastAsia="Times New Roman" w:hAnsiTheme="minorHAnsi" w:cs="Calibri"/>
                <w:b/>
                <w:bCs/>
                <w:color w:val="FFFFFF"/>
                <w:lang w:eastAsia="es-EC"/>
              </w:rPr>
            </w:pPr>
            <w:r w:rsidRPr="00205389">
              <w:rPr>
                <w:rFonts w:asciiTheme="minorHAnsi" w:eastAsia="Times New Roman" w:hAnsiTheme="minorHAnsi" w:cs="Calibri"/>
                <w:b/>
                <w:bCs/>
                <w:color w:val="FFFFFF"/>
                <w:lang w:eastAsia="es-EC"/>
              </w:rPr>
              <w:t>PROYECTO :</w:t>
            </w:r>
          </w:p>
        </w:tc>
        <w:tc>
          <w:tcPr>
            <w:tcW w:w="9497" w:type="dxa"/>
            <w:gridSpan w:val="8"/>
            <w:tcBorders>
              <w:top w:val="single" w:sz="4" w:space="0" w:color="auto"/>
              <w:left w:val="single" w:sz="4" w:space="0" w:color="auto"/>
              <w:bottom w:val="single" w:sz="4" w:space="0" w:color="auto"/>
              <w:right w:val="single" w:sz="4" w:space="0" w:color="auto"/>
            </w:tcBorders>
            <w:shd w:val="clear" w:color="auto" w:fill="auto"/>
          </w:tcPr>
          <w:p w:rsidR="00C723FF" w:rsidRPr="00205389" w:rsidRDefault="00B22006" w:rsidP="00177A3C">
            <w:pPr>
              <w:spacing w:after="0" w:line="240" w:lineRule="auto"/>
              <w:rPr>
                <w:rFonts w:asciiTheme="minorHAnsi" w:eastAsia="Times New Roman" w:hAnsiTheme="minorHAnsi" w:cs="Calibri"/>
                <w:b/>
                <w:bCs/>
                <w:color w:val="000000"/>
                <w:lang w:eastAsia="es-EC"/>
              </w:rPr>
            </w:pPr>
            <w:r w:rsidRPr="00205389">
              <w:rPr>
                <w:rFonts w:asciiTheme="minorHAnsi" w:hAnsiTheme="minorHAnsi" w:cs="Arial"/>
                <w:lang w:val="es-ES"/>
              </w:rPr>
              <w:t>IMPLEMENTACIÓN DE COMPONENTES DE GESTIÓN Y SEGURIDAD VIAL EN EL DMQ</w:t>
            </w:r>
            <w:r w:rsidR="00724E32" w:rsidRPr="00205389">
              <w:rPr>
                <w:rFonts w:asciiTheme="minorHAnsi" w:hAnsiTheme="minorHAnsi" w:cs="Arial"/>
                <w:lang w:val="es-ES"/>
              </w:rPr>
              <w:t xml:space="preserve"> </w:t>
            </w:r>
          </w:p>
        </w:tc>
        <w:tc>
          <w:tcPr>
            <w:tcW w:w="488" w:type="dxa"/>
            <w:gridSpan w:val="2"/>
            <w:vMerge/>
            <w:tcBorders>
              <w:left w:val="single" w:sz="4" w:space="0" w:color="auto"/>
            </w:tcBorders>
            <w:vAlign w:val="center"/>
          </w:tcPr>
          <w:p w:rsidR="00C723FF" w:rsidRPr="00205389" w:rsidRDefault="00C723FF" w:rsidP="00C723FF">
            <w:pPr>
              <w:spacing w:after="0" w:line="240" w:lineRule="auto"/>
              <w:rPr>
                <w:rFonts w:asciiTheme="minorHAnsi" w:eastAsia="Times New Roman" w:hAnsiTheme="minorHAnsi" w:cs="Calibri"/>
                <w:color w:val="000000"/>
                <w:lang w:eastAsia="es-EC"/>
              </w:rPr>
            </w:pPr>
          </w:p>
        </w:tc>
      </w:tr>
      <w:tr w:rsidR="0000251C" w:rsidRPr="00205389" w:rsidTr="00AB2E39">
        <w:trPr>
          <w:trHeight w:val="285"/>
        </w:trPr>
        <w:tc>
          <w:tcPr>
            <w:tcW w:w="426" w:type="dxa"/>
            <w:vMerge/>
            <w:vAlign w:val="center"/>
          </w:tcPr>
          <w:p w:rsidR="0000251C" w:rsidRPr="00205389" w:rsidRDefault="0000251C" w:rsidP="008E36FD">
            <w:pPr>
              <w:spacing w:after="0" w:line="240" w:lineRule="auto"/>
              <w:rPr>
                <w:rFonts w:asciiTheme="minorHAnsi" w:eastAsia="Times New Roman" w:hAnsiTheme="minorHAnsi" w:cs="Calibri"/>
                <w:color w:val="000000"/>
                <w:lang w:eastAsia="es-EC"/>
              </w:rPr>
            </w:pPr>
          </w:p>
        </w:tc>
        <w:tc>
          <w:tcPr>
            <w:tcW w:w="10914" w:type="dxa"/>
            <w:gridSpan w:val="9"/>
            <w:tcBorders>
              <w:top w:val="single" w:sz="4" w:space="0" w:color="auto"/>
            </w:tcBorders>
            <w:shd w:val="clear" w:color="auto" w:fill="auto"/>
            <w:noWrap/>
          </w:tcPr>
          <w:p w:rsidR="0000251C" w:rsidRPr="00205389" w:rsidRDefault="0000251C" w:rsidP="008E36FD">
            <w:pPr>
              <w:spacing w:after="0" w:line="240" w:lineRule="auto"/>
              <w:rPr>
                <w:rFonts w:asciiTheme="minorHAnsi" w:eastAsia="Times New Roman" w:hAnsiTheme="minorHAnsi" w:cs="Calibri"/>
                <w:b/>
                <w:bCs/>
                <w:color w:val="000000"/>
                <w:lang w:eastAsia="es-EC"/>
              </w:rPr>
            </w:pPr>
          </w:p>
        </w:tc>
        <w:tc>
          <w:tcPr>
            <w:tcW w:w="488" w:type="dxa"/>
            <w:gridSpan w:val="2"/>
            <w:vMerge/>
            <w:vAlign w:val="center"/>
          </w:tcPr>
          <w:p w:rsidR="0000251C" w:rsidRPr="00205389" w:rsidRDefault="0000251C" w:rsidP="008E36FD">
            <w:pPr>
              <w:spacing w:after="0" w:line="240" w:lineRule="auto"/>
              <w:rPr>
                <w:rFonts w:asciiTheme="minorHAnsi" w:eastAsia="Times New Roman" w:hAnsiTheme="minorHAnsi" w:cs="Calibri"/>
                <w:color w:val="000000"/>
                <w:lang w:eastAsia="es-EC"/>
              </w:rPr>
            </w:pPr>
          </w:p>
        </w:tc>
      </w:tr>
      <w:tr w:rsidR="00AB2E39" w:rsidRPr="00205389" w:rsidTr="00F43A2F">
        <w:trPr>
          <w:trHeight w:val="225"/>
        </w:trPr>
        <w:tc>
          <w:tcPr>
            <w:tcW w:w="426" w:type="dxa"/>
            <w:vMerge/>
            <w:tcBorders>
              <w:right w:val="single" w:sz="4" w:space="0" w:color="auto"/>
            </w:tcBorders>
            <w:vAlign w:val="center"/>
            <w:hideMark/>
          </w:tcPr>
          <w:p w:rsidR="00AB2E39" w:rsidRPr="00205389" w:rsidRDefault="00AB2E39" w:rsidP="00C723FF">
            <w:pPr>
              <w:spacing w:after="0" w:line="240" w:lineRule="auto"/>
              <w:rPr>
                <w:rFonts w:asciiTheme="minorHAnsi" w:eastAsia="Times New Roman" w:hAnsiTheme="minorHAnsi" w:cs="Calibri"/>
                <w:color w:val="000000"/>
                <w:lang w:eastAsia="es-EC"/>
              </w:rPr>
            </w:pPr>
          </w:p>
        </w:tc>
        <w:tc>
          <w:tcPr>
            <w:tcW w:w="1417" w:type="dxa"/>
            <w:vMerge w:val="restart"/>
            <w:tcBorders>
              <w:top w:val="single" w:sz="4" w:space="0" w:color="auto"/>
              <w:left w:val="single" w:sz="4" w:space="0" w:color="auto"/>
              <w:right w:val="single" w:sz="4" w:space="0" w:color="auto"/>
            </w:tcBorders>
            <w:shd w:val="clear" w:color="auto" w:fill="244061"/>
            <w:noWrap/>
            <w:vAlign w:val="center"/>
            <w:hideMark/>
          </w:tcPr>
          <w:p w:rsidR="00AB2E39" w:rsidRPr="00205389" w:rsidRDefault="00AB2E39" w:rsidP="00D80750">
            <w:pPr>
              <w:spacing w:after="0" w:line="240" w:lineRule="auto"/>
              <w:rPr>
                <w:rFonts w:asciiTheme="minorHAnsi" w:eastAsia="Times New Roman" w:hAnsiTheme="minorHAnsi" w:cs="Calibri"/>
                <w:color w:val="FFFFFF"/>
                <w:lang w:eastAsia="es-EC"/>
              </w:rPr>
            </w:pPr>
            <w:r w:rsidRPr="00205389">
              <w:rPr>
                <w:rFonts w:asciiTheme="minorHAnsi" w:eastAsia="Times New Roman" w:hAnsiTheme="minorHAnsi" w:cs="Calibri"/>
                <w:b/>
                <w:bCs/>
                <w:color w:val="FFFFFF"/>
                <w:lang w:eastAsia="es-EC"/>
              </w:rPr>
              <w:t>OBJETIVO :</w:t>
            </w:r>
          </w:p>
        </w:tc>
        <w:tc>
          <w:tcPr>
            <w:tcW w:w="5447" w:type="dxa"/>
            <w:gridSpan w:val="3"/>
            <w:vMerge w:val="restart"/>
            <w:tcBorders>
              <w:top w:val="single" w:sz="4" w:space="0" w:color="auto"/>
              <w:left w:val="single" w:sz="4" w:space="0" w:color="auto"/>
              <w:right w:val="single" w:sz="4" w:space="0" w:color="auto"/>
            </w:tcBorders>
            <w:shd w:val="clear" w:color="auto" w:fill="auto"/>
            <w:vAlign w:val="center"/>
          </w:tcPr>
          <w:p w:rsidR="00AB2E39" w:rsidRPr="00205389" w:rsidRDefault="005C57BB" w:rsidP="009F1F72">
            <w:pPr>
              <w:spacing w:after="0" w:line="240" w:lineRule="auto"/>
              <w:jc w:val="both"/>
              <w:rPr>
                <w:rFonts w:asciiTheme="minorHAnsi" w:eastAsia="Times New Roman" w:hAnsiTheme="minorHAnsi" w:cs="Calibri"/>
                <w:color w:val="000000"/>
                <w:lang w:eastAsia="es-EC"/>
              </w:rPr>
            </w:pPr>
            <w:r>
              <w:t>CREAR UN SISTEMA SEGURO MEDIANTE LA GESTIÓN DE LA RED VIAL, QUE INCREMENTE EL ÉNFASIS EN LAS CARACTERÍSTICAS PROTECTIVAS DE LA INFRAESTRUCTURA VIAL, A TRAVÉS DE LA IMPLEMENTACIÓN Y MANTENIMIENTO DE LA SEÑALIZACIÓN Y SEMAFORIZACIÓN EN EL DMQ.</w:t>
            </w:r>
          </w:p>
        </w:tc>
        <w:tc>
          <w:tcPr>
            <w:tcW w:w="153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AB2E39" w:rsidRPr="00205389" w:rsidRDefault="00AB2E39" w:rsidP="00C723FF">
            <w:pPr>
              <w:spacing w:after="0" w:line="240" w:lineRule="auto"/>
              <w:rPr>
                <w:rFonts w:asciiTheme="minorHAnsi" w:eastAsia="Times New Roman" w:hAnsiTheme="minorHAnsi" w:cs="Calibri"/>
                <w:b/>
                <w:bCs/>
                <w:color w:val="FFFFFF"/>
                <w:lang w:eastAsia="es-EC"/>
              </w:rPr>
            </w:pPr>
            <w:r w:rsidRPr="00205389">
              <w:rPr>
                <w:rFonts w:asciiTheme="minorHAnsi" w:eastAsia="Times New Roman" w:hAnsiTheme="minorHAnsi" w:cs="Calibri"/>
                <w:b/>
                <w:bCs/>
                <w:color w:val="FFFFFF"/>
                <w:lang w:eastAsia="es-EC"/>
              </w:rPr>
              <w:t>COSTO DEL PROYECTO ($)</w:t>
            </w:r>
          </w:p>
        </w:tc>
        <w:tc>
          <w:tcPr>
            <w:tcW w:w="25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B2E39" w:rsidRPr="00743C17" w:rsidRDefault="00B22006" w:rsidP="009F1F72">
            <w:pPr>
              <w:spacing w:after="0" w:line="240" w:lineRule="auto"/>
              <w:jc w:val="center"/>
              <w:rPr>
                <w:rFonts w:asciiTheme="minorHAnsi" w:eastAsia="Times New Roman" w:hAnsiTheme="minorHAnsi" w:cs="Calibri"/>
                <w:b/>
                <w:lang w:eastAsia="es-EC"/>
              </w:rPr>
            </w:pPr>
            <w:r w:rsidRPr="00743C17">
              <w:rPr>
                <w:rFonts w:asciiTheme="minorHAnsi" w:eastAsia="Times New Roman" w:hAnsiTheme="minorHAnsi" w:cs="Calibri"/>
                <w:b/>
                <w:lang w:eastAsia="es-EC"/>
              </w:rPr>
              <w:t>1</w:t>
            </w:r>
            <w:r w:rsidR="00205389" w:rsidRPr="00743C17">
              <w:rPr>
                <w:rFonts w:asciiTheme="minorHAnsi" w:eastAsia="Times New Roman" w:hAnsiTheme="minorHAnsi" w:cs="Calibri"/>
                <w:b/>
                <w:lang w:eastAsia="es-EC"/>
              </w:rPr>
              <w:t>’</w:t>
            </w:r>
            <w:r w:rsidRPr="00743C17">
              <w:rPr>
                <w:rFonts w:asciiTheme="minorHAnsi" w:eastAsia="Times New Roman" w:hAnsiTheme="minorHAnsi" w:cs="Calibri"/>
                <w:b/>
                <w:lang w:eastAsia="es-EC"/>
              </w:rPr>
              <w:t>507</w:t>
            </w:r>
            <w:r w:rsidR="009F1F72">
              <w:rPr>
                <w:rFonts w:asciiTheme="minorHAnsi" w:eastAsia="Times New Roman" w:hAnsiTheme="minorHAnsi" w:cs="Calibri"/>
                <w:b/>
                <w:lang w:eastAsia="es-EC"/>
              </w:rPr>
              <w:t>.</w:t>
            </w:r>
            <w:r w:rsidRPr="00743C17">
              <w:rPr>
                <w:rFonts w:asciiTheme="minorHAnsi" w:eastAsia="Times New Roman" w:hAnsiTheme="minorHAnsi" w:cs="Calibri"/>
                <w:b/>
                <w:lang w:eastAsia="es-EC"/>
              </w:rPr>
              <w:t>329</w:t>
            </w:r>
            <w:r w:rsidR="009F1F72">
              <w:rPr>
                <w:rFonts w:asciiTheme="minorHAnsi" w:eastAsia="Times New Roman" w:hAnsiTheme="minorHAnsi" w:cs="Calibri"/>
                <w:b/>
                <w:lang w:eastAsia="es-EC"/>
              </w:rPr>
              <w:t>,</w:t>
            </w:r>
            <w:r w:rsidRPr="00743C17">
              <w:rPr>
                <w:rFonts w:asciiTheme="minorHAnsi" w:eastAsia="Times New Roman" w:hAnsiTheme="minorHAnsi" w:cs="Calibri"/>
                <w:b/>
                <w:lang w:eastAsia="es-EC"/>
              </w:rPr>
              <w:t>6</w:t>
            </w:r>
            <w:r w:rsidR="00B67573" w:rsidRPr="00743C17">
              <w:rPr>
                <w:rFonts w:asciiTheme="minorHAnsi" w:eastAsia="Times New Roman" w:hAnsiTheme="minorHAnsi" w:cs="Calibri"/>
                <w:b/>
                <w:lang w:eastAsia="es-EC"/>
              </w:rPr>
              <w:t>0</w:t>
            </w:r>
            <w:r w:rsidR="00205389" w:rsidRPr="00743C17">
              <w:rPr>
                <w:rFonts w:asciiTheme="minorHAnsi" w:eastAsia="Times New Roman" w:hAnsiTheme="minorHAnsi" w:cs="Calibri"/>
                <w:b/>
                <w:lang w:eastAsia="es-EC"/>
              </w:rPr>
              <w:t xml:space="preserve"> (Con IVA)</w:t>
            </w:r>
          </w:p>
        </w:tc>
        <w:tc>
          <w:tcPr>
            <w:tcW w:w="488" w:type="dxa"/>
            <w:gridSpan w:val="2"/>
            <w:vMerge/>
            <w:tcBorders>
              <w:left w:val="single" w:sz="4" w:space="0" w:color="auto"/>
            </w:tcBorders>
            <w:vAlign w:val="center"/>
            <w:hideMark/>
          </w:tcPr>
          <w:p w:rsidR="00AB2E39" w:rsidRPr="00743C17" w:rsidRDefault="00AB2E39" w:rsidP="00C723FF">
            <w:pPr>
              <w:spacing w:after="0" w:line="240" w:lineRule="auto"/>
              <w:rPr>
                <w:rFonts w:asciiTheme="minorHAnsi" w:eastAsia="Times New Roman" w:hAnsiTheme="minorHAnsi" w:cs="Calibri"/>
                <w:lang w:eastAsia="es-EC"/>
              </w:rPr>
            </w:pPr>
          </w:p>
        </w:tc>
      </w:tr>
      <w:tr w:rsidR="00AB2E39" w:rsidRPr="00205389" w:rsidTr="00F43A2F">
        <w:trPr>
          <w:trHeight w:val="197"/>
        </w:trPr>
        <w:tc>
          <w:tcPr>
            <w:tcW w:w="426" w:type="dxa"/>
            <w:vMerge/>
            <w:tcBorders>
              <w:right w:val="single" w:sz="4" w:space="0" w:color="auto"/>
            </w:tcBorders>
            <w:vAlign w:val="center"/>
            <w:hideMark/>
          </w:tcPr>
          <w:p w:rsidR="00AB2E39" w:rsidRPr="00205389" w:rsidRDefault="00AB2E39" w:rsidP="008E36FD">
            <w:pPr>
              <w:spacing w:after="0" w:line="240" w:lineRule="auto"/>
              <w:rPr>
                <w:rFonts w:asciiTheme="minorHAnsi" w:eastAsia="Times New Roman" w:hAnsiTheme="minorHAnsi" w:cs="Calibri"/>
                <w:color w:val="000000"/>
                <w:lang w:eastAsia="es-EC"/>
              </w:rPr>
            </w:pPr>
          </w:p>
        </w:tc>
        <w:tc>
          <w:tcPr>
            <w:tcW w:w="1417" w:type="dxa"/>
            <w:vMerge/>
            <w:tcBorders>
              <w:left w:val="single" w:sz="4" w:space="0" w:color="auto"/>
              <w:bottom w:val="single" w:sz="4" w:space="0" w:color="auto"/>
              <w:right w:val="single" w:sz="4" w:space="0" w:color="auto"/>
            </w:tcBorders>
            <w:shd w:val="clear" w:color="auto" w:fill="244061"/>
            <w:noWrap/>
            <w:vAlign w:val="center"/>
            <w:hideMark/>
          </w:tcPr>
          <w:p w:rsidR="00AB2E39" w:rsidRPr="00205389" w:rsidRDefault="00AB2E39" w:rsidP="008E36FD">
            <w:pPr>
              <w:spacing w:after="0" w:line="240" w:lineRule="auto"/>
              <w:rPr>
                <w:rFonts w:asciiTheme="minorHAnsi" w:eastAsia="Times New Roman" w:hAnsiTheme="minorHAnsi" w:cs="Calibri"/>
                <w:color w:val="FFFFFF"/>
                <w:lang w:eastAsia="es-EC"/>
              </w:rPr>
            </w:pPr>
          </w:p>
        </w:tc>
        <w:tc>
          <w:tcPr>
            <w:tcW w:w="5447" w:type="dxa"/>
            <w:gridSpan w:val="3"/>
            <w:vMerge/>
            <w:tcBorders>
              <w:left w:val="single" w:sz="4" w:space="0" w:color="auto"/>
              <w:bottom w:val="single" w:sz="4" w:space="0" w:color="auto"/>
              <w:right w:val="single" w:sz="4" w:space="0" w:color="auto"/>
            </w:tcBorders>
            <w:shd w:val="clear" w:color="auto" w:fill="auto"/>
            <w:vAlign w:val="center"/>
          </w:tcPr>
          <w:p w:rsidR="00AB2E39" w:rsidRPr="00205389" w:rsidRDefault="00AB2E39" w:rsidP="008E36FD">
            <w:pPr>
              <w:spacing w:after="0" w:line="240" w:lineRule="auto"/>
              <w:rPr>
                <w:rFonts w:asciiTheme="minorHAnsi" w:eastAsia="Times New Roman" w:hAnsiTheme="minorHAnsi" w:cs="Calibri"/>
                <w:color w:val="000000"/>
                <w:lang w:eastAsia="es-EC"/>
              </w:rPr>
            </w:pPr>
          </w:p>
        </w:tc>
        <w:tc>
          <w:tcPr>
            <w:tcW w:w="1530" w:type="dxa"/>
            <w:tcBorders>
              <w:top w:val="single" w:sz="4" w:space="0" w:color="auto"/>
              <w:left w:val="single" w:sz="4" w:space="0" w:color="auto"/>
              <w:bottom w:val="single" w:sz="4" w:space="0" w:color="auto"/>
              <w:right w:val="single" w:sz="4" w:space="0" w:color="auto"/>
            </w:tcBorders>
            <w:shd w:val="clear" w:color="auto" w:fill="244061"/>
            <w:vAlign w:val="center"/>
          </w:tcPr>
          <w:p w:rsidR="00AB2E39" w:rsidRPr="00205389" w:rsidRDefault="00AB2E39" w:rsidP="008E36FD">
            <w:pPr>
              <w:spacing w:after="0" w:line="240" w:lineRule="auto"/>
              <w:rPr>
                <w:rFonts w:asciiTheme="minorHAnsi" w:eastAsia="Times New Roman" w:hAnsiTheme="minorHAnsi" w:cs="Calibri"/>
                <w:b/>
                <w:bCs/>
                <w:color w:val="FFFFFF"/>
                <w:lang w:eastAsia="es-EC"/>
              </w:rPr>
            </w:pPr>
            <w:r w:rsidRPr="00205389">
              <w:rPr>
                <w:rFonts w:asciiTheme="minorHAnsi" w:eastAsia="Times New Roman" w:hAnsiTheme="minorHAnsi" w:cs="Calibri"/>
                <w:b/>
                <w:bCs/>
                <w:color w:val="FFFFFF"/>
                <w:lang w:eastAsia="es-EC"/>
              </w:rPr>
              <w:t>ESTUDIOS :</w:t>
            </w:r>
          </w:p>
        </w:tc>
        <w:tc>
          <w:tcPr>
            <w:tcW w:w="25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B2E39" w:rsidRPr="00FD2855" w:rsidRDefault="00FD2855" w:rsidP="00335501">
            <w:pPr>
              <w:spacing w:after="0" w:line="240" w:lineRule="auto"/>
              <w:jc w:val="center"/>
              <w:rPr>
                <w:rFonts w:asciiTheme="minorHAnsi" w:eastAsia="Times New Roman" w:hAnsiTheme="minorHAnsi" w:cs="Calibri"/>
                <w:color w:val="000000"/>
                <w:sz w:val="20"/>
                <w:lang w:eastAsia="es-EC"/>
              </w:rPr>
            </w:pPr>
            <w:r w:rsidRPr="00FD2855">
              <w:rPr>
                <w:rFonts w:asciiTheme="minorHAnsi" w:eastAsia="Times New Roman" w:hAnsiTheme="minorHAnsi" w:cs="Calibri"/>
                <w:color w:val="000000"/>
                <w:sz w:val="20"/>
                <w:lang w:eastAsia="es-EC"/>
              </w:rPr>
              <w:t xml:space="preserve">100 % </w:t>
            </w:r>
            <w:r w:rsidR="00D30069" w:rsidRPr="00FD2855">
              <w:rPr>
                <w:rFonts w:asciiTheme="minorHAnsi" w:eastAsia="Times New Roman" w:hAnsiTheme="minorHAnsi" w:cs="Calibri"/>
                <w:color w:val="000000"/>
                <w:sz w:val="20"/>
                <w:lang w:eastAsia="es-EC"/>
              </w:rPr>
              <w:t>E</w:t>
            </w:r>
            <w:r w:rsidR="00DC0CE6" w:rsidRPr="00FD2855">
              <w:rPr>
                <w:rFonts w:asciiTheme="minorHAnsi" w:eastAsia="Times New Roman" w:hAnsiTheme="minorHAnsi" w:cs="Calibri"/>
                <w:color w:val="000000"/>
                <w:sz w:val="20"/>
                <w:lang w:eastAsia="es-EC"/>
              </w:rPr>
              <w:t>JECUTADOS</w:t>
            </w:r>
          </w:p>
          <w:p w:rsidR="00FD2855" w:rsidRPr="00205389" w:rsidRDefault="00FD2855" w:rsidP="00FD2855">
            <w:pPr>
              <w:spacing w:after="0" w:line="240" w:lineRule="auto"/>
              <w:rPr>
                <w:rFonts w:asciiTheme="minorHAnsi" w:eastAsia="Times New Roman" w:hAnsiTheme="minorHAnsi" w:cs="Calibri"/>
                <w:color w:val="000000"/>
                <w:lang w:eastAsia="es-EC"/>
              </w:rPr>
            </w:pPr>
            <w:r w:rsidRPr="00FD2855">
              <w:rPr>
                <w:rFonts w:asciiTheme="minorHAnsi" w:eastAsia="Times New Roman" w:hAnsiTheme="minorHAnsi" w:cs="Calibri"/>
                <w:color w:val="000000"/>
                <w:sz w:val="20"/>
                <w:lang w:eastAsia="es-EC"/>
              </w:rPr>
              <w:t>ADMINISTRACIÓN DIRECTA</w:t>
            </w:r>
          </w:p>
        </w:tc>
        <w:tc>
          <w:tcPr>
            <w:tcW w:w="488" w:type="dxa"/>
            <w:gridSpan w:val="2"/>
            <w:vMerge/>
            <w:tcBorders>
              <w:left w:val="single" w:sz="4" w:space="0" w:color="auto"/>
            </w:tcBorders>
            <w:vAlign w:val="center"/>
            <w:hideMark/>
          </w:tcPr>
          <w:p w:rsidR="00AB2E39" w:rsidRPr="00205389" w:rsidRDefault="00AB2E39" w:rsidP="008E36FD">
            <w:pPr>
              <w:spacing w:after="0" w:line="240" w:lineRule="auto"/>
              <w:rPr>
                <w:rFonts w:asciiTheme="minorHAnsi" w:eastAsia="Times New Roman" w:hAnsiTheme="minorHAnsi" w:cs="Calibri"/>
                <w:color w:val="000000"/>
                <w:lang w:eastAsia="es-EC"/>
              </w:rPr>
            </w:pPr>
          </w:p>
        </w:tc>
      </w:tr>
      <w:tr w:rsidR="00154F2B" w:rsidRPr="00205389" w:rsidTr="00AB2E39">
        <w:trPr>
          <w:trHeight w:val="225"/>
        </w:trPr>
        <w:tc>
          <w:tcPr>
            <w:tcW w:w="426" w:type="dxa"/>
            <w:vMerge/>
            <w:vAlign w:val="center"/>
            <w:hideMark/>
          </w:tcPr>
          <w:p w:rsidR="00AB6571" w:rsidRPr="00205389" w:rsidRDefault="00AB6571" w:rsidP="008E36FD">
            <w:pPr>
              <w:spacing w:after="0" w:line="240" w:lineRule="auto"/>
              <w:rPr>
                <w:rFonts w:asciiTheme="minorHAnsi" w:eastAsia="Times New Roman" w:hAnsiTheme="minorHAnsi" w:cs="Calibri"/>
                <w:color w:val="000000"/>
                <w:lang w:eastAsia="es-EC"/>
              </w:rPr>
            </w:pPr>
          </w:p>
        </w:tc>
        <w:tc>
          <w:tcPr>
            <w:tcW w:w="10914" w:type="dxa"/>
            <w:gridSpan w:val="9"/>
            <w:tcBorders>
              <w:top w:val="single" w:sz="4" w:space="0" w:color="auto"/>
              <w:bottom w:val="single" w:sz="8" w:space="0" w:color="auto"/>
            </w:tcBorders>
            <w:shd w:val="clear" w:color="auto" w:fill="auto"/>
            <w:noWrap/>
            <w:vAlign w:val="bottom"/>
            <w:hideMark/>
          </w:tcPr>
          <w:p w:rsidR="00AB6571" w:rsidRPr="00205389" w:rsidRDefault="00AB6571" w:rsidP="008E36FD">
            <w:pPr>
              <w:spacing w:after="0" w:line="240" w:lineRule="auto"/>
              <w:rPr>
                <w:rFonts w:asciiTheme="minorHAnsi" w:eastAsia="Times New Roman" w:hAnsiTheme="minorHAnsi" w:cs="Calibri"/>
                <w:color w:val="000000"/>
                <w:lang w:eastAsia="es-EC"/>
              </w:rPr>
            </w:pPr>
          </w:p>
          <w:p w:rsidR="00AB6571" w:rsidRPr="00205389" w:rsidRDefault="00AB6571" w:rsidP="008E36FD">
            <w:pPr>
              <w:spacing w:after="0" w:line="240" w:lineRule="auto"/>
              <w:rPr>
                <w:rFonts w:asciiTheme="minorHAnsi" w:eastAsia="Times New Roman" w:hAnsiTheme="minorHAnsi" w:cs="Calibri"/>
                <w:color w:val="000000"/>
                <w:lang w:eastAsia="es-EC"/>
              </w:rPr>
            </w:pPr>
          </w:p>
        </w:tc>
        <w:tc>
          <w:tcPr>
            <w:tcW w:w="488" w:type="dxa"/>
            <w:gridSpan w:val="2"/>
            <w:vMerge/>
            <w:vAlign w:val="center"/>
            <w:hideMark/>
          </w:tcPr>
          <w:p w:rsidR="00AB6571" w:rsidRPr="00205389" w:rsidRDefault="00AB6571" w:rsidP="008E36FD">
            <w:pPr>
              <w:spacing w:after="0" w:line="240" w:lineRule="auto"/>
              <w:rPr>
                <w:rFonts w:asciiTheme="minorHAnsi" w:eastAsia="Times New Roman" w:hAnsiTheme="minorHAnsi" w:cs="Calibri"/>
                <w:color w:val="000000"/>
                <w:lang w:eastAsia="es-EC"/>
              </w:rPr>
            </w:pPr>
          </w:p>
        </w:tc>
      </w:tr>
      <w:tr w:rsidR="00154F2B" w:rsidRPr="00205389" w:rsidTr="00AB2E39">
        <w:trPr>
          <w:trHeight w:val="227"/>
        </w:trPr>
        <w:tc>
          <w:tcPr>
            <w:tcW w:w="426" w:type="dxa"/>
            <w:vMerge/>
            <w:tcBorders>
              <w:right w:val="single" w:sz="8" w:space="0" w:color="auto"/>
            </w:tcBorders>
            <w:vAlign w:val="center"/>
            <w:hideMark/>
          </w:tcPr>
          <w:p w:rsidR="00AB6571" w:rsidRPr="00205389" w:rsidRDefault="00AB6571" w:rsidP="008E36FD">
            <w:pPr>
              <w:spacing w:after="0" w:line="240" w:lineRule="auto"/>
              <w:rPr>
                <w:rFonts w:asciiTheme="minorHAnsi" w:eastAsia="Times New Roman" w:hAnsiTheme="minorHAnsi" w:cs="Calibri"/>
                <w:color w:val="000000"/>
                <w:lang w:eastAsia="es-EC"/>
              </w:rPr>
            </w:pPr>
          </w:p>
        </w:tc>
        <w:tc>
          <w:tcPr>
            <w:tcW w:w="10914" w:type="dxa"/>
            <w:gridSpan w:val="9"/>
            <w:tcBorders>
              <w:top w:val="single" w:sz="8" w:space="0" w:color="auto"/>
              <w:left w:val="single" w:sz="8" w:space="0" w:color="auto"/>
              <w:bottom w:val="single" w:sz="8" w:space="0" w:color="auto"/>
              <w:right w:val="single" w:sz="8" w:space="0" w:color="auto"/>
            </w:tcBorders>
            <w:shd w:val="clear" w:color="auto" w:fill="244061"/>
            <w:noWrap/>
            <w:vAlign w:val="center"/>
            <w:hideMark/>
          </w:tcPr>
          <w:p w:rsidR="00AB6571" w:rsidRPr="00205389" w:rsidRDefault="005E1416" w:rsidP="00205389">
            <w:pPr>
              <w:spacing w:after="0" w:line="240" w:lineRule="auto"/>
              <w:jc w:val="center"/>
              <w:rPr>
                <w:rFonts w:asciiTheme="minorHAnsi" w:eastAsia="Times New Roman" w:hAnsiTheme="minorHAnsi" w:cs="Calibri"/>
                <w:b/>
                <w:bCs/>
                <w:color w:val="FFFFFF" w:themeColor="background1"/>
                <w:lang w:eastAsia="es-EC"/>
              </w:rPr>
            </w:pPr>
            <w:r w:rsidRPr="00205389">
              <w:rPr>
                <w:rFonts w:asciiTheme="minorHAnsi" w:eastAsia="Times New Roman" w:hAnsiTheme="minorHAnsi" w:cs="Calibri"/>
                <w:b/>
                <w:bCs/>
                <w:color w:val="FFFFFF" w:themeColor="background1"/>
                <w:lang w:eastAsia="es-EC"/>
              </w:rPr>
              <w:t>1</w:t>
            </w:r>
            <w:r w:rsidR="00AB6571" w:rsidRPr="00205389">
              <w:rPr>
                <w:rFonts w:asciiTheme="minorHAnsi" w:eastAsia="Times New Roman" w:hAnsiTheme="minorHAnsi" w:cs="Calibri"/>
                <w:b/>
                <w:bCs/>
                <w:color w:val="FFFFFF" w:themeColor="background1"/>
                <w:lang w:eastAsia="es-EC"/>
              </w:rPr>
              <w:t>. INFORMACION B</w:t>
            </w:r>
            <w:r w:rsidR="00F70D28">
              <w:rPr>
                <w:rFonts w:asciiTheme="minorHAnsi" w:eastAsia="Times New Roman" w:hAnsiTheme="minorHAnsi" w:cs="Calibri"/>
                <w:b/>
                <w:bCs/>
                <w:color w:val="FFFFFF" w:themeColor="background1"/>
                <w:lang w:eastAsia="es-EC"/>
              </w:rPr>
              <w:t>Á</w:t>
            </w:r>
            <w:r w:rsidR="00AB6571" w:rsidRPr="00205389">
              <w:rPr>
                <w:rFonts w:asciiTheme="minorHAnsi" w:eastAsia="Times New Roman" w:hAnsiTheme="minorHAnsi" w:cs="Calibri"/>
                <w:b/>
                <w:bCs/>
                <w:color w:val="FFFFFF" w:themeColor="background1"/>
                <w:lang w:eastAsia="es-EC"/>
              </w:rPr>
              <w:t>SICA DEL SITIO</w:t>
            </w:r>
          </w:p>
        </w:tc>
        <w:tc>
          <w:tcPr>
            <w:tcW w:w="488" w:type="dxa"/>
            <w:gridSpan w:val="2"/>
            <w:vMerge/>
            <w:tcBorders>
              <w:left w:val="single" w:sz="8" w:space="0" w:color="auto"/>
            </w:tcBorders>
            <w:vAlign w:val="center"/>
            <w:hideMark/>
          </w:tcPr>
          <w:p w:rsidR="00AB6571" w:rsidRPr="00205389" w:rsidRDefault="00AB6571" w:rsidP="008E36FD">
            <w:pPr>
              <w:spacing w:after="0" w:line="240" w:lineRule="auto"/>
              <w:rPr>
                <w:rFonts w:asciiTheme="minorHAnsi" w:eastAsia="Times New Roman" w:hAnsiTheme="minorHAnsi" w:cs="Calibri"/>
                <w:color w:val="000000"/>
                <w:lang w:eastAsia="es-EC"/>
              </w:rPr>
            </w:pPr>
          </w:p>
        </w:tc>
      </w:tr>
      <w:tr w:rsidR="002229C9" w:rsidRPr="00205389" w:rsidTr="00EE3D70">
        <w:trPr>
          <w:trHeight w:val="277"/>
        </w:trPr>
        <w:tc>
          <w:tcPr>
            <w:tcW w:w="426" w:type="dxa"/>
            <w:vMerge/>
            <w:tcBorders>
              <w:right w:val="single" w:sz="8" w:space="0" w:color="auto"/>
            </w:tcBorders>
            <w:vAlign w:val="center"/>
            <w:hideMark/>
          </w:tcPr>
          <w:p w:rsidR="00AB6571" w:rsidRPr="00205389" w:rsidRDefault="00AB6571" w:rsidP="008E36FD">
            <w:pPr>
              <w:spacing w:after="0" w:line="240" w:lineRule="auto"/>
              <w:rPr>
                <w:rFonts w:asciiTheme="minorHAnsi" w:eastAsia="Times New Roman" w:hAnsiTheme="minorHAnsi" w:cs="Calibri"/>
                <w:color w:val="000000"/>
                <w:lang w:eastAsia="es-EC"/>
              </w:rPr>
            </w:pPr>
          </w:p>
        </w:tc>
        <w:tc>
          <w:tcPr>
            <w:tcW w:w="10914" w:type="dxa"/>
            <w:gridSpan w:val="9"/>
            <w:tcBorders>
              <w:top w:val="single" w:sz="8" w:space="0" w:color="auto"/>
              <w:left w:val="single" w:sz="8" w:space="0" w:color="auto"/>
              <w:bottom w:val="single" w:sz="8" w:space="0" w:color="auto"/>
              <w:right w:val="single" w:sz="8" w:space="0" w:color="auto"/>
            </w:tcBorders>
            <w:shd w:val="clear" w:color="auto" w:fill="F51B2B"/>
            <w:noWrap/>
            <w:vAlign w:val="center"/>
            <w:hideMark/>
          </w:tcPr>
          <w:p w:rsidR="00AB6571" w:rsidRPr="007A1CB5" w:rsidRDefault="00AB6571" w:rsidP="00B97144">
            <w:pPr>
              <w:spacing w:after="0" w:line="240" w:lineRule="auto"/>
              <w:jc w:val="center"/>
              <w:rPr>
                <w:rFonts w:asciiTheme="minorHAnsi" w:eastAsia="Times New Roman" w:hAnsiTheme="minorHAnsi" w:cs="Calibri"/>
                <w:b/>
                <w:bCs/>
                <w:iCs/>
                <w:color w:val="FFFFFF" w:themeColor="background1"/>
                <w:lang w:eastAsia="es-EC"/>
              </w:rPr>
            </w:pPr>
            <w:r w:rsidRPr="007A1CB5">
              <w:rPr>
                <w:rFonts w:asciiTheme="minorHAnsi" w:eastAsia="Times New Roman" w:hAnsiTheme="minorHAnsi" w:cs="Calibri"/>
                <w:b/>
                <w:bCs/>
                <w:iCs/>
                <w:color w:val="FFFFFF" w:themeColor="background1"/>
                <w:lang w:eastAsia="es-EC"/>
              </w:rPr>
              <w:t>UBICACIÓN</w:t>
            </w:r>
            <w:r w:rsidR="00724E32" w:rsidRPr="007A1CB5">
              <w:rPr>
                <w:rFonts w:asciiTheme="minorHAnsi" w:eastAsia="Times New Roman" w:hAnsiTheme="minorHAnsi" w:cs="Calibri"/>
                <w:b/>
                <w:bCs/>
                <w:iCs/>
                <w:color w:val="FFFFFF" w:themeColor="background1"/>
                <w:lang w:eastAsia="es-EC"/>
              </w:rPr>
              <w:t xml:space="preserve"> </w:t>
            </w:r>
          </w:p>
        </w:tc>
        <w:tc>
          <w:tcPr>
            <w:tcW w:w="488" w:type="dxa"/>
            <w:gridSpan w:val="2"/>
            <w:vMerge/>
            <w:tcBorders>
              <w:left w:val="single" w:sz="8" w:space="0" w:color="auto"/>
            </w:tcBorders>
            <w:vAlign w:val="center"/>
            <w:hideMark/>
          </w:tcPr>
          <w:p w:rsidR="00AB6571" w:rsidRPr="00205389" w:rsidRDefault="00AB6571" w:rsidP="008E36FD">
            <w:pPr>
              <w:spacing w:after="0" w:line="240" w:lineRule="auto"/>
              <w:rPr>
                <w:rFonts w:asciiTheme="minorHAnsi" w:eastAsia="Times New Roman" w:hAnsiTheme="minorHAnsi" w:cs="Calibri"/>
                <w:color w:val="000000"/>
                <w:lang w:eastAsia="es-EC"/>
              </w:rPr>
            </w:pPr>
          </w:p>
        </w:tc>
      </w:tr>
      <w:tr w:rsidR="00371D90" w:rsidRPr="00205389" w:rsidTr="00630E5F">
        <w:trPr>
          <w:trHeight w:val="227"/>
        </w:trPr>
        <w:tc>
          <w:tcPr>
            <w:tcW w:w="426" w:type="dxa"/>
            <w:vMerge/>
            <w:tcBorders>
              <w:right w:val="single" w:sz="8" w:space="0" w:color="auto"/>
            </w:tcBorders>
            <w:vAlign w:val="center"/>
            <w:hideMark/>
          </w:tcPr>
          <w:p w:rsidR="00AB6571" w:rsidRPr="00205389" w:rsidRDefault="00AB6571" w:rsidP="008E36FD">
            <w:pPr>
              <w:spacing w:after="0" w:line="240" w:lineRule="auto"/>
              <w:rPr>
                <w:rFonts w:asciiTheme="minorHAnsi" w:eastAsia="Times New Roman" w:hAnsiTheme="minorHAnsi" w:cs="Calibri"/>
                <w:color w:val="000000"/>
                <w:lang w:eastAsia="es-EC"/>
              </w:rPr>
            </w:pPr>
          </w:p>
        </w:tc>
        <w:tc>
          <w:tcPr>
            <w:tcW w:w="368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B6571" w:rsidRPr="00205389" w:rsidRDefault="00724E32" w:rsidP="008E36FD">
            <w:pPr>
              <w:spacing w:after="0" w:line="240" w:lineRule="auto"/>
              <w:rPr>
                <w:rFonts w:asciiTheme="minorHAnsi" w:eastAsia="Times New Roman" w:hAnsiTheme="minorHAnsi" w:cs="Calibri"/>
                <w:color w:val="000000"/>
                <w:lang w:eastAsia="es-EC"/>
              </w:rPr>
            </w:pPr>
            <w:r w:rsidRPr="00205389">
              <w:rPr>
                <w:rFonts w:asciiTheme="minorHAnsi" w:eastAsia="Times New Roman" w:hAnsiTheme="minorHAnsi" w:cs="Calibri"/>
                <w:color w:val="000000"/>
                <w:lang w:eastAsia="es-EC"/>
              </w:rPr>
              <w:t>1.1 ADMINISTRACIÓN ZONAL :</w:t>
            </w:r>
          </w:p>
        </w:tc>
        <w:tc>
          <w:tcPr>
            <w:tcW w:w="7229" w:type="dxa"/>
            <w:gridSpan w:val="7"/>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B6571" w:rsidRPr="007A1CB5" w:rsidRDefault="00B22006" w:rsidP="00B95D2E">
            <w:pPr>
              <w:spacing w:after="0" w:line="240" w:lineRule="auto"/>
              <w:rPr>
                <w:rFonts w:asciiTheme="minorHAnsi" w:eastAsia="Times New Roman" w:hAnsiTheme="minorHAnsi" w:cs="Calibri"/>
                <w:color w:val="000000"/>
                <w:lang w:eastAsia="es-EC"/>
              </w:rPr>
            </w:pPr>
            <w:r w:rsidRPr="007A1CB5">
              <w:rPr>
                <w:rFonts w:asciiTheme="minorHAnsi" w:eastAsia="Times New Roman" w:hAnsiTheme="minorHAnsi" w:cs="Calibri"/>
                <w:color w:val="000000"/>
                <w:lang w:eastAsia="es-EC"/>
              </w:rPr>
              <w:t>DMQ</w:t>
            </w:r>
          </w:p>
        </w:tc>
        <w:tc>
          <w:tcPr>
            <w:tcW w:w="488" w:type="dxa"/>
            <w:gridSpan w:val="2"/>
            <w:vMerge/>
            <w:tcBorders>
              <w:left w:val="single" w:sz="8" w:space="0" w:color="auto"/>
            </w:tcBorders>
            <w:vAlign w:val="center"/>
            <w:hideMark/>
          </w:tcPr>
          <w:p w:rsidR="00AB6571" w:rsidRPr="00205389" w:rsidRDefault="00AB6571" w:rsidP="008E36FD">
            <w:pPr>
              <w:spacing w:after="0" w:line="240" w:lineRule="auto"/>
              <w:rPr>
                <w:rFonts w:asciiTheme="minorHAnsi" w:eastAsia="Times New Roman" w:hAnsiTheme="minorHAnsi" w:cs="Calibri"/>
                <w:color w:val="000000"/>
                <w:lang w:eastAsia="es-EC"/>
              </w:rPr>
            </w:pPr>
          </w:p>
        </w:tc>
      </w:tr>
      <w:tr w:rsidR="00371D90" w:rsidRPr="00205389" w:rsidTr="00630E5F">
        <w:trPr>
          <w:trHeight w:val="227"/>
        </w:trPr>
        <w:tc>
          <w:tcPr>
            <w:tcW w:w="426" w:type="dxa"/>
            <w:vMerge/>
            <w:tcBorders>
              <w:right w:val="single" w:sz="8" w:space="0" w:color="auto"/>
            </w:tcBorders>
            <w:vAlign w:val="center"/>
            <w:hideMark/>
          </w:tcPr>
          <w:p w:rsidR="00AB6571" w:rsidRPr="00205389" w:rsidRDefault="00AB6571" w:rsidP="008E36FD">
            <w:pPr>
              <w:spacing w:after="0" w:line="240" w:lineRule="auto"/>
              <w:rPr>
                <w:rFonts w:asciiTheme="minorHAnsi" w:eastAsia="Times New Roman" w:hAnsiTheme="minorHAnsi" w:cs="Calibri"/>
                <w:color w:val="000000"/>
                <w:lang w:eastAsia="es-EC"/>
              </w:rPr>
            </w:pPr>
          </w:p>
        </w:tc>
        <w:tc>
          <w:tcPr>
            <w:tcW w:w="368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B6571" w:rsidRPr="00205389" w:rsidRDefault="00724E32" w:rsidP="008E36FD">
            <w:pPr>
              <w:spacing w:after="0" w:line="240" w:lineRule="auto"/>
              <w:rPr>
                <w:rFonts w:asciiTheme="minorHAnsi" w:eastAsia="Times New Roman" w:hAnsiTheme="minorHAnsi" w:cs="Calibri"/>
                <w:color w:val="000000"/>
                <w:lang w:eastAsia="es-EC"/>
              </w:rPr>
            </w:pPr>
            <w:r w:rsidRPr="00205389">
              <w:rPr>
                <w:rFonts w:asciiTheme="minorHAnsi" w:eastAsia="Times New Roman" w:hAnsiTheme="minorHAnsi" w:cs="Calibri"/>
                <w:color w:val="000000"/>
                <w:lang w:eastAsia="es-EC"/>
              </w:rPr>
              <w:t>1.2 PARROQUIA :</w:t>
            </w:r>
          </w:p>
        </w:tc>
        <w:tc>
          <w:tcPr>
            <w:tcW w:w="7229" w:type="dxa"/>
            <w:gridSpan w:val="7"/>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B6571" w:rsidRPr="007A1CB5" w:rsidRDefault="002C5D5E" w:rsidP="00423247">
            <w:pPr>
              <w:spacing w:after="0" w:line="240" w:lineRule="auto"/>
              <w:rPr>
                <w:rFonts w:asciiTheme="minorHAnsi" w:eastAsia="Times New Roman" w:hAnsiTheme="minorHAnsi" w:cs="Calibri"/>
                <w:color w:val="000000"/>
                <w:lang w:eastAsia="es-EC"/>
              </w:rPr>
            </w:pPr>
            <w:r w:rsidRPr="007A1CB5">
              <w:rPr>
                <w:rFonts w:asciiTheme="minorHAnsi" w:hAnsiTheme="minorHAnsi" w:cs="Arial"/>
                <w:lang w:val="es-ES"/>
              </w:rPr>
              <w:t>3</w:t>
            </w:r>
            <w:r w:rsidR="00B22006" w:rsidRPr="007A1CB5">
              <w:rPr>
                <w:rFonts w:asciiTheme="minorHAnsi" w:hAnsiTheme="minorHAnsi" w:cs="Arial"/>
                <w:lang w:val="es-ES"/>
              </w:rPr>
              <w:t>2 PARROQUIAS URBANAS Y 3</w:t>
            </w:r>
            <w:r w:rsidRPr="007A1CB5">
              <w:rPr>
                <w:rFonts w:asciiTheme="minorHAnsi" w:hAnsiTheme="minorHAnsi" w:cs="Arial"/>
                <w:lang w:val="es-ES"/>
              </w:rPr>
              <w:t xml:space="preserve">3 PARROQUIAS </w:t>
            </w:r>
            <w:r w:rsidR="00423247">
              <w:rPr>
                <w:rFonts w:asciiTheme="minorHAnsi" w:hAnsiTheme="minorHAnsi" w:cs="Arial"/>
                <w:lang w:val="es-ES"/>
              </w:rPr>
              <w:t>RURALES</w:t>
            </w:r>
          </w:p>
        </w:tc>
        <w:tc>
          <w:tcPr>
            <w:tcW w:w="488" w:type="dxa"/>
            <w:gridSpan w:val="2"/>
            <w:vMerge/>
            <w:tcBorders>
              <w:left w:val="single" w:sz="8" w:space="0" w:color="auto"/>
            </w:tcBorders>
            <w:vAlign w:val="center"/>
            <w:hideMark/>
          </w:tcPr>
          <w:p w:rsidR="00AB6571" w:rsidRPr="00205389" w:rsidRDefault="00AB6571" w:rsidP="008E36FD">
            <w:pPr>
              <w:spacing w:after="0" w:line="240" w:lineRule="auto"/>
              <w:rPr>
                <w:rFonts w:asciiTheme="minorHAnsi" w:eastAsia="Times New Roman" w:hAnsiTheme="minorHAnsi" w:cs="Calibri"/>
                <w:color w:val="000000"/>
                <w:lang w:eastAsia="es-EC"/>
              </w:rPr>
            </w:pPr>
          </w:p>
        </w:tc>
      </w:tr>
      <w:tr w:rsidR="00371D90" w:rsidRPr="00205389" w:rsidTr="00630E5F">
        <w:trPr>
          <w:trHeight w:val="227"/>
        </w:trPr>
        <w:tc>
          <w:tcPr>
            <w:tcW w:w="426" w:type="dxa"/>
            <w:vMerge/>
            <w:tcBorders>
              <w:right w:val="single" w:sz="8" w:space="0" w:color="auto"/>
            </w:tcBorders>
            <w:vAlign w:val="center"/>
            <w:hideMark/>
          </w:tcPr>
          <w:p w:rsidR="00AB6571" w:rsidRPr="00205389" w:rsidRDefault="00AB6571" w:rsidP="008E36FD">
            <w:pPr>
              <w:spacing w:after="0" w:line="240" w:lineRule="auto"/>
              <w:rPr>
                <w:rFonts w:asciiTheme="minorHAnsi" w:eastAsia="Times New Roman" w:hAnsiTheme="minorHAnsi" w:cs="Calibri"/>
                <w:color w:val="000000"/>
                <w:lang w:eastAsia="es-EC"/>
              </w:rPr>
            </w:pPr>
          </w:p>
        </w:tc>
        <w:tc>
          <w:tcPr>
            <w:tcW w:w="368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B6571" w:rsidRPr="00205389" w:rsidRDefault="00724E32" w:rsidP="008E36FD">
            <w:pPr>
              <w:spacing w:after="0" w:line="240" w:lineRule="auto"/>
              <w:rPr>
                <w:rFonts w:asciiTheme="minorHAnsi" w:eastAsia="Times New Roman" w:hAnsiTheme="minorHAnsi" w:cs="Calibri"/>
                <w:color w:val="000000"/>
                <w:lang w:eastAsia="es-EC"/>
              </w:rPr>
            </w:pPr>
            <w:r w:rsidRPr="00205389">
              <w:rPr>
                <w:rFonts w:asciiTheme="minorHAnsi" w:eastAsia="Times New Roman" w:hAnsiTheme="minorHAnsi" w:cs="Calibri"/>
                <w:color w:val="000000"/>
                <w:lang w:eastAsia="es-EC"/>
              </w:rPr>
              <w:t>1.3 BARRIO O SECTOR :</w:t>
            </w:r>
          </w:p>
        </w:tc>
        <w:tc>
          <w:tcPr>
            <w:tcW w:w="7229" w:type="dxa"/>
            <w:gridSpan w:val="7"/>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B6571" w:rsidRPr="007A1CB5" w:rsidRDefault="00B22006" w:rsidP="008E36FD">
            <w:pPr>
              <w:spacing w:after="0" w:line="240" w:lineRule="auto"/>
              <w:rPr>
                <w:rFonts w:asciiTheme="minorHAnsi" w:eastAsia="Times New Roman" w:hAnsiTheme="minorHAnsi" w:cs="Calibri"/>
                <w:color w:val="000000"/>
                <w:lang w:eastAsia="es-EC"/>
              </w:rPr>
            </w:pPr>
            <w:r w:rsidRPr="007A1CB5">
              <w:rPr>
                <w:rFonts w:asciiTheme="minorHAnsi" w:hAnsiTheme="minorHAnsi" w:cs="Arial"/>
                <w:lang w:val="es-ES"/>
              </w:rPr>
              <w:t xml:space="preserve">DMQ </w:t>
            </w:r>
          </w:p>
        </w:tc>
        <w:tc>
          <w:tcPr>
            <w:tcW w:w="488" w:type="dxa"/>
            <w:gridSpan w:val="2"/>
            <w:vMerge/>
            <w:tcBorders>
              <w:left w:val="single" w:sz="8" w:space="0" w:color="auto"/>
            </w:tcBorders>
            <w:vAlign w:val="center"/>
            <w:hideMark/>
          </w:tcPr>
          <w:p w:rsidR="00AB6571" w:rsidRPr="00205389" w:rsidRDefault="00AB6571" w:rsidP="008E36FD">
            <w:pPr>
              <w:spacing w:after="0" w:line="240" w:lineRule="auto"/>
              <w:rPr>
                <w:rFonts w:asciiTheme="minorHAnsi" w:eastAsia="Times New Roman" w:hAnsiTheme="minorHAnsi" w:cs="Calibri"/>
                <w:color w:val="000000"/>
                <w:lang w:eastAsia="es-EC"/>
              </w:rPr>
            </w:pPr>
          </w:p>
        </w:tc>
      </w:tr>
      <w:tr w:rsidR="00F43A2F" w:rsidRPr="00205389" w:rsidTr="00630E5F">
        <w:trPr>
          <w:trHeight w:val="227"/>
        </w:trPr>
        <w:tc>
          <w:tcPr>
            <w:tcW w:w="426" w:type="dxa"/>
            <w:vMerge/>
            <w:tcBorders>
              <w:right w:val="single" w:sz="8" w:space="0" w:color="auto"/>
            </w:tcBorders>
            <w:vAlign w:val="center"/>
          </w:tcPr>
          <w:p w:rsidR="00F43A2F" w:rsidRPr="00205389" w:rsidRDefault="00F43A2F" w:rsidP="008E36FD">
            <w:pPr>
              <w:spacing w:after="0" w:line="240" w:lineRule="auto"/>
              <w:rPr>
                <w:rFonts w:asciiTheme="minorHAnsi" w:eastAsia="Times New Roman" w:hAnsiTheme="minorHAnsi" w:cs="Calibri"/>
                <w:color w:val="000000"/>
                <w:lang w:eastAsia="es-EC"/>
              </w:rPr>
            </w:pPr>
          </w:p>
        </w:tc>
        <w:tc>
          <w:tcPr>
            <w:tcW w:w="3685"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F43A2F" w:rsidRPr="00205389" w:rsidRDefault="00F43A2F" w:rsidP="008E36FD">
            <w:pPr>
              <w:spacing w:after="0" w:line="240" w:lineRule="auto"/>
              <w:rPr>
                <w:rFonts w:asciiTheme="minorHAnsi" w:eastAsia="Times New Roman" w:hAnsiTheme="minorHAnsi" w:cs="Calibri"/>
                <w:color w:val="000000"/>
                <w:lang w:eastAsia="es-EC"/>
              </w:rPr>
            </w:pPr>
            <w:r w:rsidRPr="00205389">
              <w:rPr>
                <w:rFonts w:asciiTheme="minorHAnsi" w:eastAsia="Times New Roman" w:hAnsiTheme="minorHAnsi" w:cs="Calibri"/>
                <w:color w:val="000000"/>
                <w:lang w:eastAsia="es-EC"/>
              </w:rPr>
              <w:t>1.4 CALLE</w:t>
            </w:r>
            <w:r w:rsidR="001F4CBF">
              <w:rPr>
                <w:rFonts w:asciiTheme="minorHAnsi" w:eastAsia="Times New Roman" w:hAnsiTheme="minorHAnsi" w:cs="Calibri"/>
                <w:color w:val="000000"/>
                <w:lang w:eastAsia="es-EC"/>
              </w:rPr>
              <w:t>S</w:t>
            </w:r>
            <w:r w:rsidRPr="00205389">
              <w:rPr>
                <w:rFonts w:asciiTheme="minorHAnsi" w:eastAsia="Times New Roman" w:hAnsiTheme="minorHAnsi" w:cs="Calibri"/>
                <w:color w:val="000000"/>
                <w:lang w:eastAsia="es-EC"/>
              </w:rPr>
              <w:t xml:space="preserve">: </w:t>
            </w:r>
          </w:p>
        </w:tc>
        <w:tc>
          <w:tcPr>
            <w:tcW w:w="7229" w:type="dxa"/>
            <w:gridSpan w:val="7"/>
            <w:tcBorders>
              <w:top w:val="single" w:sz="8" w:space="0" w:color="auto"/>
              <w:left w:val="single" w:sz="8" w:space="0" w:color="auto"/>
              <w:bottom w:val="single" w:sz="8" w:space="0" w:color="auto"/>
              <w:right w:val="single" w:sz="8" w:space="0" w:color="auto"/>
            </w:tcBorders>
            <w:shd w:val="clear" w:color="000000" w:fill="FFFFFF"/>
            <w:noWrap/>
            <w:vAlign w:val="center"/>
          </w:tcPr>
          <w:p w:rsidR="00F43A2F" w:rsidRPr="007A1CB5" w:rsidRDefault="001F4CBF" w:rsidP="008E36FD">
            <w:pPr>
              <w:spacing w:after="0" w:line="240" w:lineRule="auto"/>
              <w:rPr>
                <w:rFonts w:asciiTheme="minorHAnsi" w:hAnsiTheme="minorHAnsi" w:cs="Arial"/>
                <w:lang w:val="es-ES"/>
              </w:rPr>
            </w:pPr>
            <w:r w:rsidRPr="007A1CB5">
              <w:rPr>
                <w:rFonts w:asciiTheme="minorHAnsi" w:hAnsiTheme="minorHAnsi" w:cs="Arial"/>
                <w:lang w:val="es-ES"/>
              </w:rPr>
              <w:t>DMQ</w:t>
            </w:r>
          </w:p>
        </w:tc>
        <w:tc>
          <w:tcPr>
            <w:tcW w:w="488" w:type="dxa"/>
            <w:gridSpan w:val="2"/>
            <w:tcBorders>
              <w:left w:val="single" w:sz="8" w:space="0" w:color="auto"/>
            </w:tcBorders>
            <w:vAlign w:val="center"/>
          </w:tcPr>
          <w:p w:rsidR="00F43A2F" w:rsidRPr="00205389" w:rsidRDefault="00F43A2F" w:rsidP="008E36FD">
            <w:pPr>
              <w:spacing w:after="0" w:line="240" w:lineRule="auto"/>
              <w:rPr>
                <w:rFonts w:asciiTheme="minorHAnsi" w:eastAsia="Times New Roman" w:hAnsiTheme="minorHAnsi" w:cs="Calibri"/>
                <w:color w:val="000000"/>
                <w:lang w:eastAsia="es-EC"/>
              </w:rPr>
            </w:pPr>
          </w:p>
        </w:tc>
      </w:tr>
      <w:tr w:rsidR="002E0C14" w:rsidRPr="00205389" w:rsidTr="00EF6A86">
        <w:trPr>
          <w:trHeight w:val="358"/>
        </w:trPr>
        <w:tc>
          <w:tcPr>
            <w:tcW w:w="426" w:type="dxa"/>
            <w:vMerge/>
            <w:tcBorders>
              <w:right w:val="single" w:sz="8" w:space="0" w:color="auto"/>
            </w:tcBorders>
            <w:vAlign w:val="center"/>
            <w:hideMark/>
          </w:tcPr>
          <w:p w:rsidR="009A5652" w:rsidRPr="00205389" w:rsidRDefault="009A5652" w:rsidP="008E36FD">
            <w:pPr>
              <w:spacing w:after="0" w:line="240" w:lineRule="auto"/>
              <w:rPr>
                <w:rFonts w:asciiTheme="minorHAnsi" w:eastAsia="Times New Roman" w:hAnsiTheme="minorHAnsi" w:cs="Calibri"/>
                <w:color w:val="000000"/>
                <w:lang w:eastAsia="es-EC"/>
              </w:rPr>
            </w:pPr>
          </w:p>
        </w:tc>
        <w:tc>
          <w:tcPr>
            <w:tcW w:w="5154" w:type="dxa"/>
            <w:gridSpan w:val="3"/>
            <w:tcBorders>
              <w:top w:val="single" w:sz="8" w:space="0" w:color="auto"/>
              <w:left w:val="single" w:sz="8" w:space="0" w:color="auto"/>
              <w:bottom w:val="single" w:sz="8" w:space="0" w:color="auto"/>
              <w:right w:val="single" w:sz="4" w:space="0" w:color="auto"/>
            </w:tcBorders>
            <w:shd w:val="clear" w:color="auto" w:fill="244061"/>
            <w:noWrap/>
            <w:vAlign w:val="center"/>
            <w:hideMark/>
          </w:tcPr>
          <w:p w:rsidR="009A5652" w:rsidRPr="007A1CB5" w:rsidRDefault="00DD6967" w:rsidP="008E36FD">
            <w:pPr>
              <w:spacing w:after="0" w:line="240" w:lineRule="auto"/>
              <w:jc w:val="center"/>
              <w:rPr>
                <w:rFonts w:asciiTheme="minorHAnsi" w:eastAsia="Times New Roman" w:hAnsiTheme="minorHAnsi" w:cs="Calibri"/>
                <w:b/>
                <w:bCs/>
                <w:iCs/>
                <w:color w:val="FFFFFF" w:themeColor="background1"/>
                <w:lang w:eastAsia="es-EC"/>
              </w:rPr>
            </w:pPr>
            <w:r w:rsidRPr="007A1CB5">
              <w:rPr>
                <w:rFonts w:asciiTheme="minorHAnsi" w:eastAsia="Times New Roman" w:hAnsiTheme="minorHAnsi" w:cs="Calibri"/>
                <w:b/>
                <w:bCs/>
                <w:iCs/>
                <w:color w:val="FFFFFF" w:themeColor="background1"/>
                <w:lang w:eastAsia="es-EC"/>
              </w:rPr>
              <w:t xml:space="preserve">2. </w:t>
            </w:r>
            <w:r w:rsidR="009A5652" w:rsidRPr="007A1CB5">
              <w:rPr>
                <w:rFonts w:asciiTheme="minorHAnsi" w:eastAsia="Times New Roman" w:hAnsiTheme="minorHAnsi" w:cs="Calibri"/>
                <w:b/>
                <w:bCs/>
                <w:iCs/>
                <w:color w:val="FFFFFF" w:themeColor="background1"/>
                <w:lang w:eastAsia="es-EC"/>
              </w:rPr>
              <w:t>DATOS GENERALES</w:t>
            </w:r>
          </w:p>
        </w:tc>
        <w:tc>
          <w:tcPr>
            <w:tcW w:w="5760" w:type="dxa"/>
            <w:gridSpan w:val="6"/>
            <w:tcBorders>
              <w:top w:val="single" w:sz="8" w:space="0" w:color="auto"/>
              <w:left w:val="single" w:sz="4" w:space="0" w:color="auto"/>
              <w:bottom w:val="single" w:sz="4" w:space="0" w:color="auto"/>
              <w:right w:val="single" w:sz="4" w:space="0" w:color="auto"/>
            </w:tcBorders>
            <w:shd w:val="clear" w:color="auto" w:fill="244061"/>
            <w:vAlign w:val="center"/>
          </w:tcPr>
          <w:p w:rsidR="009A5652" w:rsidRPr="007A1CB5" w:rsidRDefault="00B8541C" w:rsidP="008E36FD">
            <w:pPr>
              <w:spacing w:after="0" w:line="240" w:lineRule="auto"/>
              <w:jc w:val="center"/>
              <w:rPr>
                <w:rFonts w:asciiTheme="minorHAnsi" w:eastAsia="Times New Roman" w:hAnsiTheme="minorHAnsi" w:cs="Calibri"/>
                <w:b/>
                <w:bCs/>
                <w:iCs/>
                <w:color w:val="FFFFFF" w:themeColor="background1"/>
                <w:lang w:eastAsia="es-EC"/>
              </w:rPr>
            </w:pPr>
            <w:r w:rsidRPr="007A1CB5">
              <w:rPr>
                <w:rFonts w:asciiTheme="minorHAnsi" w:eastAsia="Times New Roman" w:hAnsiTheme="minorHAnsi" w:cs="Calibri"/>
                <w:b/>
                <w:bCs/>
                <w:iCs/>
                <w:color w:val="FFFFFF" w:themeColor="background1"/>
                <w:lang w:eastAsia="es-EC"/>
              </w:rPr>
              <w:t>PLANO DE UBICACIÓN</w:t>
            </w:r>
          </w:p>
        </w:tc>
        <w:tc>
          <w:tcPr>
            <w:tcW w:w="488" w:type="dxa"/>
            <w:gridSpan w:val="2"/>
            <w:tcBorders>
              <w:left w:val="single" w:sz="4" w:space="0" w:color="auto"/>
            </w:tcBorders>
            <w:vAlign w:val="center"/>
            <w:hideMark/>
          </w:tcPr>
          <w:p w:rsidR="009A5652" w:rsidRPr="00205389" w:rsidRDefault="009A5652" w:rsidP="008E36FD">
            <w:pPr>
              <w:spacing w:after="0" w:line="240" w:lineRule="auto"/>
              <w:rPr>
                <w:rFonts w:asciiTheme="minorHAnsi" w:eastAsia="Times New Roman" w:hAnsiTheme="minorHAnsi" w:cs="Calibri"/>
                <w:color w:val="000000"/>
                <w:lang w:eastAsia="es-EC"/>
              </w:rPr>
            </w:pPr>
          </w:p>
        </w:tc>
      </w:tr>
      <w:tr w:rsidR="008D59B8" w:rsidRPr="00205389" w:rsidTr="00BC14FB">
        <w:trPr>
          <w:gridAfter w:val="1"/>
          <w:wAfter w:w="33" w:type="dxa"/>
          <w:trHeight w:val="227"/>
        </w:trPr>
        <w:tc>
          <w:tcPr>
            <w:tcW w:w="426" w:type="dxa"/>
            <w:vMerge/>
            <w:tcBorders>
              <w:right w:val="single" w:sz="8" w:space="0" w:color="auto"/>
            </w:tcBorders>
            <w:vAlign w:val="center"/>
            <w:hideMark/>
          </w:tcPr>
          <w:p w:rsidR="008D59B8" w:rsidRPr="00205389" w:rsidRDefault="008D59B8" w:rsidP="008E36FD">
            <w:pPr>
              <w:spacing w:after="0" w:line="240" w:lineRule="auto"/>
              <w:rPr>
                <w:rFonts w:asciiTheme="minorHAnsi" w:eastAsia="Times New Roman" w:hAnsiTheme="minorHAnsi" w:cs="Calibri"/>
                <w:color w:val="000000"/>
                <w:lang w:eastAsia="es-EC"/>
              </w:rPr>
            </w:pPr>
          </w:p>
        </w:tc>
        <w:tc>
          <w:tcPr>
            <w:tcW w:w="3685" w:type="dxa"/>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8D59B8" w:rsidRPr="00205389" w:rsidRDefault="008D59B8" w:rsidP="007A6857">
            <w:pPr>
              <w:spacing w:after="0" w:line="240" w:lineRule="auto"/>
              <w:rPr>
                <w:rFonts w:asciiTheme="minorHAnsi" w:eastAsia="Times New Roman" w:hAnsiTheme="minorHAnsi" w:cs="Calibri"/>
                <w:color w:val="000000"/>
                <w:lang w:eastAsia="es-EC"/>
              </w:rPr>
            </w:pPr>
            <w:r w:rsidRPr="00205389">
              <w:rPr>
                <w:rFonts w:asciiTheme="minorHAnsi" w:eastAsia="Times New Roman" w:hAnsiTheme="minorHAnsi" w:cs="Calibri"/>
                <w:color w:val="000000"/>
                <w:lang w:eastAsia="es-EC"/>
              </w:rPr>
              <w:t>2.1 BARRIO REGULARIZADO :</w:t>
            </w:r>
          </w:p>
        </w:tc>
        <w:tc>
          <w:tcPr>
            <w:tcW w:w="1469" w:type="dxa"/>
            <w:tcBorders>
              <w:top w:val="single" w:sz="8" w:space="0" w:color="auto"/>
              <w:left w:val="single" w:sz="8" w:space="0" w:color="auto"/>
              <w:bottom w:val="single" w:sz="8" w:space="0" w:color="auto"/>
              <w:right w:val="single" w:sz="4" w:space="0" w:color="auto"/>
            </w:tcBorders>
            <w:shd w:val="clear" w:color="auto" w:fill="auto"/>
            <w:noWrap/>
            <w:vAlign w:val="center"/>
          </w:tcPr>
          <w:p w:rsidR="008D59B8" w:rsidRPr="00205389" w:rsidRDefault="00E93A5D" w:rsidP="008E36FD">
            <w:pPr>
              <w:spacing w:after="0" w:line="240" w:lineRule="auto"/>
              <w:jc w:val="center"/>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SI</w:t>
            </w:r>
          </w:p>
        </w:tc>
        <w:tc>
          <w:tcPr>
            <w:tcW w:w="5760" w:type="dxa"/>
            <w:gridSpan w:val="6"/>
            <w:vMerge w:val="restart"/>
            <w:tcBorders>
              <w:top w:val="single" w:sz="4" w:space="0" w:color="auto"/>
              <w:left w:val="single" w:sz="4" w:space="0" w:color="auto"/>
              <w:right w:val="single" w:sz="8" w:space="0" w:color="auto"/>
            </w:tcBorders>
            <w:shd w:val="clear" w:color="auto" w:fill="auto"/>
            <w:noWrap/>
            <w:vAlign w:val="center"/>
          </w:tcPr>
          <w:p w:rsidR="008D59B8" w:rsidRPr="00205389" w:rsidRDefault="00EC50BE" w:rsidP="00824840">
            <w:pPr>
              <w:spacing w:after="0" w:line="240" w:lineRule="auto"/>
              <w:jc w:val="center"/>
              <w:rPr>
                <w:rFonts w:asciiTheme="minorHAnsi" w:eastAsia="Times New Roman" w:hAnsiTheme="minorHAnsi" w:cs="Calibri"/>
                <w:color w:val="000000"/>
                <w:lang w:eastAsia="es-EC"/>
              </w:rPr>
            </w:pPr>
            <w:r w:rsidRPr="00205389">
              <w:rPr>
                <w:rFonts w:asciiTheme="minorHAnsi" w:eastAsia="Times New Roman" w:hAnsiTheme="minorHAnsi" w:cs="Calibri"/>
                <w:noProof/>
                <w:color w:val="000000"/>
                <w:lang w:val="es-MX" w:eastAsia="es-MX"/>
              </w:rPr>
              <w:drawing>
                <wp:anchor distT="0" distB="0" distL="114300" distR="114300" simplePos="0" relativeHeight="251660288" behindDoc="0" locked="0" layoutInCell="1" allowOverlap="1">
                  <wp:simplePos x="0" y="0"/>
                  <wp:positionH relativeFrom="column">
                    <wp:posOffset>193675</wp:posOffset>
                  </wp:positionH>
                  <wp:positionV relativeFrom="paragraph">
                    <wp:posOffset>-55880</wp:posOffset>
                  </wp:positionV>
                  <wp:extent cx="3057525" cy="2654300"/>
                  <wp:effectExtent l="19050" t="19050" r="28575" b="1270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jpg"/>
                          <pic:cNvPicPr/>
                        </pic:nvPicPr>
                        <pic:blipFill rotWithShape="1">
                          <a:blip r:embed="rId9" cstate="print">
                            <a:extLst>
                              <a:ext uri="{28A0092B-C50C-407E-A947-70E740481C1C}">
                                <a14:useLocalDpi xmlns:a14="http://schemas.microsoft.com/office/drawing/2010/main" val="0"/>
                              </a:ext>
                            </a:extLst>
                          </a:blip>
                          <a:srcRect l="1209" t="-1" r="18056" b="915"/>
                          <a:stretch/>
                        </pic:blipFill>
                        <pic:spPr bwMode="auto">
                          <a:xfrm>
                            <a:off x="0" y="0"/>
                            <a:ext cx="3057525" cy="26543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59B8" w:rsidRPr="00205389">
              <w:rPr>
                <w:rFonts w:asciiTheme="minorHAnsi" w:eastAsia="Times New Roman" w:hAnsiTheme="minorHAnsi" w:cs="Calibri"/>
                <w:color w:val="000000"/>
                <w:lang w:eastAsia="es-EC"/>
              </w:rPr>
              <w:t> </w:t>
            </w:r>
          </w:p>
          <w:p w:rsidR="008D59B8" w:rsidRPr="00205389" w:rsidRDefault="008D59B8" w:rsidP="008D59B8">
            <w:pPr>
              <w:spacing w:after="0" w:line="240" w:lineRule="auto"/>
              <w:jc w:val="center"/>
              <w:rPr>
                <w:rFonts w:asciiTheme="minorHAnsi" w:eastAsia="Times New Roman" w:hAnsiTheme="minorHAnsi" w:cs="Calibri"/>
                <w:color w:val="000000"/>
                <w:lang w:eastAsia="es-EC"/>
              </w:rPr>
            </w:pPr>
            <w:r w:rsidRPr="00205389">
              <w:rPr>
                <w:rFonts w:asciiTheme="minorHAnsi" w:eastAsia="Times New Roman" w:hAnsiTheme="minorHAnsi" w:cs="Calibri"/>
                <w:b/>
                <w:bCs/>
                <w:i/>
                <w:iCs/>
                <w:color w:val="000000"/>
                <w:lang w:eastAsia="es-EC"/>
              </w:rPr>
              <w:t xml:space="preserve"> </w:t>
            </w:r>
          </w:p>
          <w:p w:rsidR="008D59B8" w:rsidRPr="00205389" w:rsidRDefault="008D59B8" w:rsidP="008E36FD">
            <w:pPr>
              <w:spacing w:after="0" w:line="240" w:lineRule="auto"/>
              <w:rPr>
                <w:rFonts w:asciiTheme="minorHAnsi" w:eastAsia="Times New Roman" w:hAnsiTheme="minorHAnsi" w:cs="Calibri"/>
                <w:color w:val="000000"/>
                <w:lang w:eastAsia="es-EC"/>
              </w:rPr>
            </w:pPr>
          </w:p>
          <w:p w:rsidR="008D59B8" w:rsidRPr="00205389" w:rsidRDefault="008D59B8" w:rsidP="00143A96">
            <w:pPr>
              <w:spacing w:after="0" w:line="240" w:lineRule="auto"/>
              <w:rPr>
                <w:rFonts w:asciiTheme="minorHAnsi" w:eastAsia="Times New Roman" w:hAnsiTheme="minorHAnsi" w:cs="Calibri"/>
                <w:color w:val="000000"/>
                <w:lang w:eastAsia="es-EC"/>
              </w:rPr>
            </w:pPr>
          </w:p>
        </w:tc>
        <w:tc>
          <w:tcPr>
            <w:tcW w:w="455" w:type="dxa"/>
            <w:tcBorders>
              <w:left w:val="single" w:sz="8" w:space="0" w:color="auto"/>
            </w:tcBorders>
            <w:vAlign w:val="center"/>
            <w:hideMark/>
          </w:tcPr>
          <w:p w:rsidR="008D59B8" w:rsidRPr="00205389" w:rsidRDefault="008D59B8" w:rsidP="008E36FD">
            <w:pPr>
              <w:spacing w:after="0" w:line="240" w:lineRule="auto"/>
              <w:rPr>
                <w:rFonts w:asciiTheme="minorHAnsi" w:eastAsia="Times New Roman" w:hAnsiTheme="minorHAnsi" w:cs="Calibri"/>
                <w:color w:val="000000"/>
                <w:lang w:eastAsia="es-EC"/>
              </w:rPr>
            </w:pPr>
          </w:p>
        </w:tc>
      </w:tr>
      <w:tr w:rsidR="008D59B8" w:rsidRPr="00205389" w:rsidTr="00BC14FB">
        <w:trPr>
          <w:trHeight w:val="227"/>
        </w:trPr>
        <w:tc>
          <w:tcPr>
            <w:tcW w:w="426" w:type="dxa"/>
            <w:vMerge/>
            <w:tcBorders>
              <w:right w:val="single" w:sz="8" w:space="0" w:color="auto"/>
            </w:tcBorders>
            <w:vAlign w:val="center"/>
            <w:hideMark/>
          </w:tcPr>
          <w:p w:rsidR="008D59B8" w:rsidRPr="00205389" w:rsidRDefault="008D59B8" w:rsidP="008E36FD">
            <w:pPr>
              <w:spacing w:after="0" w:line="240" w:lineRule="auto"/>
              <w:rPr>
                <w:rFonts w:asciiTheme="minorHAnsi" w:eastAsia="Times New Roman" w:hAnsiTheme="minorHAnsi" w:cs="Calibri"/>
                <w:color w:val="000000"/>
                <w:lang w:eastAsia="es-EC"/>
              </w:rPr>
            </w:pPr>
          </w:p>
        </w:tc>
        <w:tc>
          <w:tcPr>
            <w:tcW w:w="3685" w:type="dxa"/>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8D59B8" w:rsidRPr="00205389" w:rsidRDefault="008D59B8" w:rsidP="007A6857">
            <w:pPr>
              <w:spacing w:after="0" w:line="240" w:lineRule="auto"/>
              <w:rPr>
                <w:rFonts w:asciiTheme="minorHAnsi" w:eastAsia="Times New Roman" w:hAnsiTheme="minorHAnsi" w:cs="Calibri"/>
                <w:color w:val="000000"/>
                <w:lang w:eastAsia="es-EC"/>
              </w:rPr>
            </w:pPr>
            <w:r w:rsidRPr="00205389">
              <w:rPr>
                <w:rFonts w:asciiTheme="minorHAnsi" w:eastAsia="Times New Roman" w:hAnsiTheme="minorHAnsi" w:cs="Calibri"/>
                <w:color w:val="000000"/>
                <w:lang w:eastAsia="es-EC"/>
              </w:rPr>
              <w:t>2.2 PORCENTAJE DE CONSOLIDACIÓN :</w:t>
            </w:r>
          </w:p>
        </w:tc>
        <w:tc>
          <w:tcPr>
            <w:tcW w:w="1469" w:type="dxa"/>
            <w:tcBorders>
              <w:top w:val="single" w:sz="8" w:space="0" w:color="auto"/>
              <w:left w:val="single" w:sz="8" w:space="0" w:color="auto"/>
              <w:bottom w:val="single" w:sz="8" w:space="0" w:color="auto"/>
              <w:right w:val="single" w:sz="4" w:space="0" w:color="auto"/>
            </w:tcBorders>
            <w:shd w:val="clear" w:color="auto" w:fill="auto"/>
            <w:noWrap/>
            <w:vAlign w:val="center"/>
          </w:tcPr>
          <w:p w:rsidR="008D59B8" w:rsidRPr="00205389" w:rsidRDefault="00E93A5D" w:rsidP="008E36FD">
            <w:pPr>
              <w:spacing w:after="0" w:line="240" w:lineRule="auto"/>
              <w:jc w:val="center"/>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ALTA</w:t>
            </w:r>
          </w:p>
        </w:tc>
        <w:tc>
          <w:tcPr>
            <w:tcW w:w="5760" w:type="dxa"/>
            <w:gridSpan w:val="6"/>
            <w:vMerge/>
            <w:tcBorders>
              <w:left w:val="single" w:sz="4" w:space="0" w:color="auto"/>
              <w:right w:val="single" w:sz="8" w:space="0" w:color="auto"/>
            </w:tcBorders>
            <w:shd w:val="clear" w:color="auto" w:fill="auto"/>
            <w:vAlign w:val="center"/>
          </w:tcPr>
          <w:p w:rsidR="008D59B8" w:rsidRPr="00205389" w:rsidRDefault="008D59B8" w:rsidP="00143A96">
            <w:pPr>
              <w:spacing w:after="0" w:line="240" w:lineRule="auto"/>
              <w:rPr>
                <w:rFonts w:asciiTheme="minorHAnsi" w:eastAsia="Times New Roman" w:hAnsiTheme="minorHAnsi" w:cs="Calibri"/>
                <w:color w:val="000000"/>
                <w:lang w:eastAsia="es-EC"/>
              </w:rPr>
            </w:pPr>
          </w:p>
        </w:tc>
        <w:tc>
          <w:tcPr>
            <w:tcW w:w="488" w:type="dxa"/>
            <w:gridSpan w:val="2"/>
            <w:tcBorders>
              <w:left w:val="single" w:sz="8" w:space="0" w:color="auto"/>
            </w:tcBorders>
            <w:vAlign w:val="center"/>
            <w:hideMark/>
          </w:tcPr>
          <w:p w:rsidR="008D59B8" w:rsidRPr="00205389" w:rsidRDefault="008D59B8" w:rsidP="008E36FD">
            <w:pPr>
              <w:spacing w:after="0" w:line="240" w:lineRule="auto"/>
              <w:rPr>
                <w:rFonts w:asciiTheme="minorHAnsi" w:eastAsia="Times New Roman" w:hAnsiTheme="minorHAnsi" w:cs="Calibri"/>
                <w:color w:val="000000"/>
                <w:lang w:eastAsia="es-EC"/>
              </w:rPr>
            </w:pPr>
          </w:p>
        </w:tc>
      </w:tr>
      <w:tr w:rsidR="00630E5F" w:rsidRPr="00205389" w:rsidTr="00BC14FB">
        <w:trPr>
          <w:gridAfter w:val="2"/>
          <w:wAfter w:w="488" w:type="dxa"/>
          <w:trHeight w:val="227"/>
        </w:trPr>
        <w:tc>
          <w:tcPr>
            <w:tcW w:w="426" w:type="dxa"/>
            <w:vMerge/>
            <w:tcBorders>
              <w:right w:val="single" w:sz="8" w:space="0" w:color="auto"/>
            </w:tcBorders>
            <w:vAlign w:val="center"/>
          </w:tcPr>
          <w:p w:rsidR="00630E5F" w:rsidRPr="00205389" w:rsidRDefault="00630E5F" w:rsidP="008E36FD">
            <w:pPr>
              <w:spacing w:after="0" w:line="240" w:lineRule="auto"/>
              <w:rPr>
                <w:rFonts w:asciiTheme="minorHAnsi" w:eastAsia="Times New Roman" w:hAnsiTheme="minorHAnsi" w:cs="Calibri"/>
                <w:color w:val="000000"/>
                <w:lang w:eastAsia="es-EC"/>
              </w:rPr>
            </w:pPr>
          </w:p>
        </w:tc>
        <w:tc>
          <w:tcPr>
            <w:tcW w:w="3685" w:type="dxa"/>
            <w:gridSpan w:val="2"/>
            <w:tcBorders>
              <w:top w:val="single" w:sz="8" w:space="0" w:color="auto"/>
              <w:left w:val="single" w:sz="8" w:space="0" w:color="auto"/>
              <w:bottom w:val="single" w:sz="8" w:space="0" w:color="auto"/>
              <w:right w:val="single" w:sz="8" w:space="0" w:color="auto"/>
            </w:tcBorders>
            <w:shd w:val="clear" w:color="000000" w:fill="FFFFFF"/>
            <w:noWrap/>
            <w:vAlign w:val="center"/>
          </w:tcPr>
          <w:p w:rsidR="00630E5F" w:rsidRPr="00205389" w:rsidRDefault="00630E5F" w:rsidP="001B21EE">
            <w:pPr>
              <w:spacing w:after="0" w:line="240" w:lineRule="auto"/>
              <w:rPr>
                <w:rFonts w:asciiTheme="minorHAnsi" w:eastAsia="Times New Roman" w:hAnsiTheme="minorHAnsi" w:cs="Calibri"/>
                <w:color w:val="000000"/>
                <w:lang w:eastAsia="es-EC"/>
              </w:rPr>
            </w:pPr>
            <w:r w:rsidRPr="00205389">
              <w:rPr>
                <w:rFonts w:asciiTheme="minorHAnsi" w:eastAsia="Times New Roman" w:hAnsiTheme="minorHAnsi" w:cs="Calibri"/>
                <w:color w:val="000000"/>
                <w:lang w:eastAsia="es-EC"/>
              </w:rPr>
              <w:t>2.3 DENSIDAD POBLACIONAL (</w:t>
            </w:r>
            <w:r w:rsidR="00C62311">
              <w:rPr>
                <w:rFonts w:asciiTheme="minorHAnsi" w:eastAsia="Times New Roman" w:hAnsiTheme="minorHAnsi" w:cs="Calibri"/>
                <w:color w:val="000000"/>
                <w:lang w:eastAsia="es-EC"/>
              </w:rPr>
              <w:t>Hab/</w:t>
            </w:r>
            <w:r w:rsidR="001B21EE">
              <w:rPr>
                <w:rFonts w:asciiTheme="minorHAnsi" w:eastAsia="Times New Roman" w:hAnsiTheme="minorHAnsi" w:cs="Calibri"/>
                <w:color w:val="000000"/>
                <w:lang w:eastAsia="es-EC"/>
              </w:rPr>
              <w:t>h</w:t>
            </w:r>
            <w:r w:rsidRPr="00205389">
              <w:rPr>
                <w:rFonts w:asciiTheme="minorHAnsi" w:eastAsia="Times New Roman" w:hAnsiTheme="minorHAnsi" w:cs="Calibri"/>
                <w:color w:val="000000"/>
                <w:lang w:eastAsia="es-EC"/>
              </w:rPr>
              <w:t>a):</w:t>
            </w:r>
          </w:p>
        </w:tc>
        <w:tc>
          <w:tcPr>
            <w:tcW w:w="1469" w:type="dxa"/>
            <w:tcBorders>
              <w:top w:val="single" w:sz="8" w:space="0" w:color="auto"/>
              <w:left w:val="single" w:sz="8" w:space="0" w:color="auto"/>
              <w:bottom w:val="single" w:sz="8" w:space="0" w:color="auto"/>
              <w:right w:val="single" w:sz="4" w:space="0" w:color="auto"/>
            </w:tcBorders>
            <w:shd w:val="clear" w:color="auto" w:fill="auto"/>
            <w:noWrap/>
            <w:vAlign w:val="center"/>
          </w:tcPr>
          <w:p w:rsidR="00630E5F" w:rsidRPr="00205389" w:rsidRDefault="00E93A5D" w:rsidP="008E36FD">
            <w:pPr>
              <w:spacing w:after="0" w:line="240" w:lineRule="auto"/>
              <w:jc w:val="center"/>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601 - 820</w:t>
            </w:r>
          </w:p>
        </w:tc>
        <w:tc>
          <w:tcPr>
            <w:tcW w:w="5760" w:type="dxa"/>
            <w:gridSpan w:val="6"/>
            <w:vMerge/>
            <w:tcBorders>
              <w:left w:val="single" w:sz="4" w:space="0" w:color="auto"/>
              <w:right w:val="single" w:sz="8" w:space="0" w:color="auto"/>
            </w:tcBorders>
            <w:shd w:val="clear" w:color="auto" w:fill="auto"/>
            <w:noWrap/>
            <w:vAlign w:val="center"/>
          </w:tcPr>
          <w:p w:rsidR="00630E5F" w:rsidRPr="00205389" w:rsidRDefault="00630E5F" w:rsidP="00143A96">
            <w:pPr>
              <w:spacing w:after="0" w:line="240" w:lineRule="auto"/>
              <w:rPr>
                <w:rFonts w:asciiTheme="minorHAnsi" w:eastAsia="Times New Roman" w:hAnsiTheme="minorHAnsi" w:cs="Calibri"/>
                <w:color w:val="000000"/>
                <w:lang w:eastAsia="es-EC"/>
              </w:rPr>
            </w:pPr>
          </w:p>
        </w:tc>
      </w:tr>
      <w:tr w:rsidR="008D59B8" w:rsidRPr="00205389" w:rsidTr="00BC14FB">
        <w:trPr>
          <w:gridAfter w:val="2"/>
          <w:wAfter w:w="488" w:type="dxa"/>
          <w:trHeight w:val="227"/>
        </w:trPr>
        <w:tc>
          <w:tcPr>
            <w:tcW w:w="426" w:type="dxa"/>
            <w:vMerge/>
            <w:tcBorders>
              <w:right w:val="single" w:sz="8" w:space="0" w:color="auto"/>
            </w:tcBorders>
            <w:vAlign w:val="center"/>
            <w:hideMark/>
          </w:tcPr>
          <w:p w:rsidR="008D59B8" w:rsidRPr="00205389" w:rsidRDefault="008D59B8" w:rsidP="008E36FD">
            <w:pPr>
              <w:spacing w:after="0" w:line="240" w:lineRule="auto"/>
              <w:rPr>
                <w:rFonts w:asciiTheme="minorHAnsi" w:eastAsia="Times New Roman" w:hAnsiTheme="minorHAnsi" w:cs="Calibri"/>
                <w:color w:val="000000"/>
                <w:lang w:eastAsia="es-EC"/>
              </w:rPr>
            </w:pPr>
          </w:p>
        </w:tc>
        <w:tc>
          <w:tcPr>
            <w:tcW w:w="3685" w:type="dxa"/>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8D59B8" w:rsidRPr="00205389" w:rsidRDefault="008D59B8" w:rsidP="00630E5F">
            <w:pPr>
              <w:spacing w:after="0" w:line="240" w:lineRule="auto"/>
              <w:rPr>
                <w:rFonts w:asciiTheme="minorHAnsi" w:eastAsia="Times New Roman" w:hAnsiTheme="minorHAnsi" w:cs="Calibri"/>
                <w:color w:val="000000"/>
                <w:lang w:eastAsia="es-EC"/>
              </w:rPr>
            </w:pPr>
            <w:r w:rsidRPr="00205389">
              <w:rPr>
                <w:rFonts w:asciiTheme="minorHAnsi" w:eastAsia="Times New Roman" w:hAnsiTheme="minorHAnsi" w:cs="Calibri"/>
                <w:color w:val="000000"/>
                <w:lang w:eastAsia="es-EC"/>
              </w:rPr>
              <w:t>2.</w:t>
            </w:r>
            <w:r w:rsidR="00630E5F" w:rsidRPr="00205389">
              <w:rPr>
                <w:rFonts w:asciiTheme="minorHAnsi" w:eastAsia="Times New Roman" w:hAnsiTheme="minorHAnsi" w:cs="Calibri"/>
                <w:color w:val="000000"/>
                <w:lang w:eastAsia="es-EC"/>
              </w:rPr>
              <w:t>4</w:t>
            </w:r>
            <w:r w:rsidRPr="00205389">
              <w:rPr>
                <w:rFonts w:asciiTheme="minorHAnsi" w:eastAsia="Times New Roman" w:hAnsiTheme="minorHAnsi" w:cs="Calibri"/>
                <w:color w:val="000000"/>
                <w:lang w:eastAsia="es-EC"/>
              </w:rPr>
              <w:t xml:space="preserve"> AFECT</w:t>
            </w:r>
            <w:r w:rsidR="00630E5F" w:rsidRPr="00205389">
              <w:rPr>
                <w:rFonts w:asciiTheme="minorHAnsi" w:eastAsia="Times New Roman" w:hAnsiTheme="minorHAnsi" w:cs="Calibri"/>
                <w:color w:val="000000"/>
                <w:lang w:eastAsia="es-EC"/>
              </w:rPr>
              <w:t>A</w:t>
            </w:r>
            <w:r w:rsidRPr="00205389">
              <w:rPr>
                <w:rFonts w:asciiTheme="minorHAnsi" w:eastAsia="Times New Roman" w:hAnsiTheme="minorHAnsi" w:cs="Calibri"/>
                <w:color w:val="000000"/>
                <w:lang w:eastAsia="es-EC"/>
              </w:rPr>
              <w:t>CIONES :</w:t>
            </w:r>
          </w:p>
        </w:tc>
        <w:tc>
          <w:tcPr>
            <w:tcW w:w="1469" w:type="dxa"/>
            <w:tcBorders>
              <w:top w:val="single" w:sz="8" w:space="0" w:color="auto"/>
              <w:left w:val="single" w:sz="8" w:space="0" w:color="auto"/>
              <w:bottom w:val="single" w:sz="8" w:space="0" w:color="auto"/>
              <w:right w:val="single" w:sz="4" w:space="0" w:color="auto"/>
            </w:tcBorders>
            <w:shd w:val="clear" w:color="auto" w:fill="auto"/>
            <w:noWrap/>
            <w:vAlign w:val="center"/>
          </w:tcPr>
          <w:p w:rsidR="008D59B8" w:rsidRPr="00205389" w:rsidRDefault="00E93A5D" w:rsidP="008E36FD">
            <w:pPr>
              <w:spacing w:after="0" w:line="240" w:lineRule="auto"/>
              <w:jc w:val="center"/>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NO</w:t>
            </w:r>
          </w:p>
        </w:tc>
        <w:tc>
          <w:tcPr>
            <w:tcW w:w="5760" w:type="dxa"/>
            <w:gridSpan w:val="6"/>
            <w:vMerge/>
            <w:tcBorders>
              <w:left w:val="single" w:sz="4" w:space="0" w:color="auto"/>
              <w:right w:val="single" w:sz="8" w:space="0" w:color="auto"/>
            </w:tcBorders>
            <w:shd w:val="clear" w:color="auto" w:fill="auto"/>
            <w:noWrap/>
            <w:vAlign w:val="center"/>
          </w:tcPr>
          <w:p w:rsidR="008D59B8" w:rsidRPr="00205389" w:rsidRDefault="008D59B8" w:rsidP="00143A96">
            <w:pPr>
              <w:spacing w:after="0" w:line="240" w:lineRule="auto"/>
              <w:rPr>
                <w:rFonts w:asciiTheme="minorHAnsi" w:eastAsia="Times New Roman" w:hAnsiTheme="minorHAnsi" w:cs="Calibri"/>
                <w:color w:val="000000"/>
                <w:lang w:eastAsia="es-EC"/>
              </w:rPr>
            </w:pPr>
          </w:p>
        </w:tc>
      </w:tr>
      <w:tr w:rsidR="008D59B8" w:rsidRPr="00205389" w:rsidTr="00BC14FB">
        <w:trPr>
          <w:gridAfter w:val="2"/>
          <w:wAfter w:w="488" w:type="dxa"/>
          <w:trHeight w:val="227"/>
        </w:trPr>
        <w:tc>
          <w:tcPr>
            <w:tcW w:w="426" w:type="dxa"/>
            <w:vMerge/>
            <w:tcBorders>
              <w:right w:val="single" w:sz="8" w:space="0" w:color="auto"/>
            </w:tcBorders>
            <w:vAlign w:val="center"/>
            <w:hideMark/>
          </w:tcPr>
          <w:p w:rsidR="008D59B8" w:rsidRPr="00205389" w:rsidRDefault="008D59B8" w:rsidP="008E36FD">
            <w:pPr>
              <w:spacing w:after="0" w:line="240" w:lineRule="auto"/>
              <w:rPr>
                <w:rFonts w:asciiTheme="minorHAnsi" w:eastAsia="Times New Roman" w:hAnsiTheme="minorHAnsi" w:cs="Calibri"/>
                <w:color w:val="000000"/>
                <w:lang w:eastAsia="es-EC"/>
              </w:rPr>
            </w:pPr>
          </w:p>
        </w:tc>
        <w:tc>
          <w:tcPr>
            <w:tcW w:w="3685" w:type="dxa"/>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8D59B8" w:rsidRPr="00205389" w:rsidRDefault="00630E5F" w:rsidP="007A6857">
            <w:pPr>
              <w:spacing w:after="0" w:line="240" w:lineRule="auto"/>
              <w:rPr>
                <w:rFonts w:asciiTheme="minorHAnsi" w:eastAsia="Times New Roman" w:hAnsiTheme="minorHAnsi" w:cs="Calibri"/>
                <w:color w:val="000000"/>
                <w:lang w:eastAsia="es-EC"/>
              </w:rPr>
            </w:pPr>
            <w:r w:rsidRPr="00205389">
              <w:rPr>
                <w:rFonts w:asciiTheme="minorHAnsi" w:eastAsia="Times New Roman" w:hAnsiTheme="minorHAnsi" w:cs="Calibri"/>
                <w:color w:val="000000"/>
                <w:lang w:eastAsia="es-EC"/>
              </w:rPr>
              <w:t>2.5</w:t>
            </w:r>
            <w:r w:rsidR="008D59B8" w:rsidRPr="00205389">
              <w:rPr>
                <w:rFonts w:asciiTheme="minorHAnsi" w:eastAsia="Times New Roman" w:hAnsiTheme="minorHAnsi" w:cs="Calibri"/>
                <w:color w:val="000000"/>
                <w:lang w:eastAsia="es-EC"/>
              </w:rPr>
              <w:t xml:space="preserve"> TRAZADO VIAL (APROBADO) :</w:t>
            </w:r>
          </w:p>
        </w:tc>
        <w:tc>
          <w:tcPr>
            <w:tcW w:w="1469" w:type="dxa"/>
            <w:tcBorders>
              <w:top w:val="single" w:sz="8" w:space="0" w:color="auto"/>
              <w:left w:val="single" w:sz="8" w:space="0" w:color="auto"/>
              <w:bottom w:val="single" w:sz="8" w:space="0" w:color="auto"/>
              <w:right w:val="single" w:sz="4" w:space="0" w:color="auto"/>
            </w:tcBorders>
            <w:shd w:val="clear" w:color="auto" w:fill="auto"/>
            <w:noWrap/>
            <w:vAlign w:val="center"/>
          </w:tcPr>
          <w:p w:rsidR="008D59B8" w:rsidRPr="00205389" w:rsidRDefault="00E93A5D" w:rsidP="008E36FD">
            <w:pPr>
              <w:spacing w:after="0" w:line="240" w:lineRule="auto"/>
              <w:jc w:val="center"/>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SI</w:t>
            </w:r>
          </w:p>
        </w:tc>
        <w:tc>
          <w:tcPr>
            <w:tcW w:w="5760" w:type="dxa"/>
            <w:gridSpan w:val="6"/>
            <w:vMerge/>
            <w:tcBorders>
              <w:left w:val="single" w:sz="4" w:space="0" w:color="auto"/>
              <w:right w:val="single" w:sz="8" w:space="0" w:color="auto"/>
            </w:tcBorders>
            <w:shd w:val="clear" w:color="auto" w:fill="auto"/>
            <w:noWrap/>
            <w:vAlign w:val="center"/>
          </w:tcPr>
          <w:p w:rsidR="008D59B8" w:rsidRPr="00205389" w:rsidRDefault="008D59B8" w:rsidP="00143A96">
            <w:pPr>
              <w:spacing w:after="0" w:line="240" w:lineRule="auto"/>
              <w:rPr>
                <w:rFonts w:asciiTheme="minorHAnsi" w:eastAsia="Times New Roman" w:hAnsiTheme="minorHAnsi" w:cs="Calibri"/>
                <w:color w:val="000000"/>
                <w:lang w:eastAsia="es-EC"/>
              </w:rPr>
            </w:pPr>
          </w:p>
        </w:tc>
      </w:tr>
      <w:tr w:rsidR="008D59B8" w:rsidRPr="00205389" w:rsidTr="00BC14FB">
        <w:trPr>
          <w:trHeight w:val="227"/>
        </w:trPr>
        <w:tc>
          <w:tcPr>
            <w:tcW w:w="426" w:type="dxa"/>
            <w:vMerge/>
            <w:tcBorders>
              <w:right w:val="single" w:sz="8" w:space="0" w:color="auto"/>
            </w:tcBorders>
            <w:vAlign w:val="center"/>
            <w:hideMark/>
          </w:tcPr>
          <w:p w:rsidR="008D59B8" w:rsidRPr="00205389" w:rsidRDefault="008D59B8" w:rsidP="008E36FD">
            <w:pPr>
              <w:spacing w:after="0" w:line="240" w:lineRule="auto"/>
              <w:rPr>
                <w:rFonts w:asciiTheme="minorHAnsi" w:eastAsia="Times New Roman" w:hAnsiTheme="minorHAnsi" w:cs="Calibri"/>
                <w:color w:val="000000"/>
                <w:lang w:eastAsia="es-EC"/>
              </w:rPr>
            </w:pPr>
          </w:p>
        </w:tc>
        <w:tc>
          <w:tcPr>
            <w:tcW w:w="5154" w:type="dxa"/>
            <w:gridSpan w:val="3"/>
            <w:tcBorders>
              <w:top w:val="single" w:sz="8" w:space="0" w:color="auto"/>
              <w:left w:val="single" w:sz="8" w:space="0" w:color="auto"/>
              <w:bottom w:val="single" w:sz="8" w:space="0" w:color="auto"/>
              <w:right w:val="single" w:sz="4" w:space="0" w:color="auto"/>
            </w:tcBorders>
            <w:shd w:val="clear" w:color="auto" w:fill="244061"/>
            <w:noWrap/>
            <w:vAlign w:val="center"/>
            <w:hideMark/>
          </w:tcPr>
          <w:p w:rsidR="008D59B8" w:rsidRPr="007A1CB5" w:rsidRDefault="008D59B8" w:rsidP="001B21EE">
            <w:pPr>
              <w:spacing w:after="0" w:line="240" w:lineRule="auto"/>
              <w:jc w:val="center"/>
              <w:rPr>
                <w:rFonts w:asciiTheme="minorHAnsi" w:eastAsia="Times New Roman" w:hAnsiTheme="minorHAnsi" w:cs="Calibri"/>
                <w:b/>
                <w:bCs/>
                <w:iCs/>
                <w:color w:val="000000"/>
                <w:lang w:eastAsia="es-EC"/>
              </w:rPr>
            </w:pPr>
            <w:r w:rsidRPr="007A1CB5">
              <w:rPr>
                <w:rFonts w:asciiTheme="minorHAnsi" w:eastAsia="Times New Roman" w:hAnsiTheme="minorHAnsi" w:cs="Calibri"/>
                <w:b/>
                <w:bCs/>
                <w:iCs/>
                <w:color w:val="FFFFFF" w:themeColor="background1"/>
                <w:lang w:eastAsia="es-EC"/>
              </w:rPr>
              <w:t>3.SERVICIOS B</w:t>
            </w:r>
            <w:r w:rsidR="001B21EE" w:rsidRPr="007A1CB5">
              <w:rPr>
                <w:rFonts w:asciiTheme="minorHAnsi" w:eastAsia="Times New Roman" w:hAnsiTheme="minorHAnsi" w:cs="Calibri"/>
                <w:b/>
                <w:bCs/>
                <w:iCs/>
                <w:color w:val="FFFFFF" w:themeColor="background1"/>
                <w:lang w:eastAsia="es-EC"/>
              </w:rPr>
              <w:t>Á</w:t>
            </w:r>
            <w:r w:rsidRPr="007A1CB5">
              <w:rPr>
                <w:rFonts w:asciiTheme="minorHAnsi" w:eastAsia="Times New Roman" w:hAnsiTheme="minorHAnsi" w:cs="Calibri"/>
                <w:b/>
                <w:bCs/>
                <w:iCs/>
                <w:color w:val="FFFFFF" w:themeColor="background1"/>
                <w:lang w:eastAsia="es-EC"/>
              </w:rPr>
              <w:t>SICOS</w:t>
            </w:r>
          </w:p>
        </w:tc>
        <w:tc>
          <w:tcPr>
            <w:tcW w:w="5760" w:type="dxa"/>
            <w:gridSpan w:val="6"/>
            <w:vMerge/>
            <w:tcBorders>
              <w:left w:val="single" w:sz="4" w:space="0" w:color="auto"/>
              <w:right w:val="single" w:sz="8" w:space="0" w:color="auto"/>
            </w:tcBorders>
            <w:shd w:val="clear" w:color="auto" w:fill="auto"/>
            <w:vAlign w:val="center"/>
          </w:tcPr>
          <w:p w:rsidR="008D59B8" w:rsidRPr="00205389" w:rsidRDefault="008D59B8" w:rsidP="00143A96">
            <w:pPr>
              <w:spacing w:after="0" w:line="240" w:lineRule="auto"/>
              <w:rPr>
                <w:rFonts w:asciiTheme="minorHAnsi" w:eastAsia="Times New Roman" w:hAnsiTheme="minorHAnsi" w:cs="Calibri"/>
                <w:b/>
                <w:bCs/>
                <w:i/>
                <w:iCs/>
                <w:color w:val="000000"/>
                <w:lang w:eastAsia="es-EC"/>
              </w:rPr>
            </w:pPr>
          </w:p>
        </w:tc>
        <w:tc>
          <w:tcPr>
            <w:tcW w:w="488" w:type="dxa"/>
            <w:gridSpan w:val="2"/>
            <w:tcBorders>
              <w:left w:val="single" w:sz="8" w:space="0" w:color="auto"/>
            </w:tcBorders>
            <w:vAlign w:val="center"/>
            <w:hideMark/>
          </w:tcPr>
          <w:p w:rsidR="008D59B8" w:rsidRPr="00205389" w:rsidRDefault="008D59B8" w:rsidP="008E36FD">
            <w:pPr>
              <w:spacing w:after="0" w:line="240" w:lineRule="auto"/>
              <w:rPr>
                <w:rFonts w:asciiTheme="minorHAnsi" w:eastAsia="Times New Roman" w:hAnsiTheme="minorHAnsi" w:cs="Calibri"/>
                <w:color w:val="000000"/>
                <w:lang w:eastAsia="es-EC"/>
              </w:rPr>
            </w:pPr>
          </w:p>
        </w:tc>
      </w:tr>
      <w:tr w:rsidR="008D59B8" w:rsidRPr="00205389" w:rsidTr="00BC14FB">
        <w:trPr>
          <w:gridAfter w:val="2"/>
          <w:wAfter w:w="488" w:type="dxa"/>
          <w:trHeight w:val="227"/>
        </w:trPr>
        <w:tc>
          <w:tcPr>
            <w:tcW w:w="426" w:type="dxa"/>
            <w:vMerge/>
            <w:tcBorders>
              <w:right w:val="single" w:sz="8" w:space="0" w:color="auto"/>
            </w:tcBorders>
            <w:vAlign w:val="center"/>
            <w:hideMark/>
          </w:tcPr>
          <w:p w:rsidR="008D59B8" w:rsidRPr="00205389" w:rsidRDefault="008D59B8" w:rsidP="008E36FD">
            <w:pPr>
              <w:spacing w:after="0" w:line="240" w:lineRule="auto"/>
              <w:rPr>
                <w:rFonts w:asciiTheme="minorHAnsi" w:eastAsia="Times New Roman" w:hAnsiTheme="minorHAnsi" w:cs="Calibri"/>
                <w:color w:val="000000"/>
                <w:lang w:eastAsia="es-EC"/>
              </w:rPr>
            </w:pPr>
          </w:p>
        </w:tc>
        <w:tc>
          <w:tcPr>
            <w:tcW w:w="3685" w:type="dxa"/>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8D59B8" w:rsidRPr="007A1CB5" w:rsidRDefault="008D59B8" w:rsidP="00DD6967">
            <w:pPr>
              <w:spacing w:after="0" w:line="240" w:lineRule="auto"/>
              <w:rPr>
                <w:rFonts w:asciiTheme="minorHAnsi" w:eastAsia="Times New Roman" w:hAnsiTheme="minorHAnsi" w:cs="Calibri"/>
                <w:color w:val="000000"/>
                <w:lang w:eastAsia="es-EC"/>
              </w:rPr>
            </w:pPr>
            <w:r w:rsidRPr="007A1CB5">
              <w:rPr>
                <w:rFonts w:asciiTheme="minorHAnsi" w:eastAsia="Times New Roman" w:hAnsiTheme="minorHAnsi" w:cs="Calibri"/>
                <w:color w:val="000000"/>
                <w:lang w:eastAsia="es-EC"/>
              </w:rPr>
              <w:t>3.1 ALCANTARILLADO :</w:t>
            </w:r>
          </w:p>
        </w:tc>
        <w:tc>
          <w:tcPr>
            <w:tcW w:w="1469" w:type="dxa"/>
            <w:tcBorders>
              <w:top w:val="single" w:sz="8" w:space="0" w:color="auto"/>
              <w:left w:val="single" w:sz="8" w:space="0" w:color="auto"/>
              <w:bottom w:val="single" w:sz="8" w:space="0" w:color="auto"/>
              <w:right w:val="single" w:sz="4" w:space="0" w:color="auto"/>
            </w:tcBorders>
            <w:shd w:val="clear" w:color="auto" w:fill="auto"/>
            <w:noWrap/>
            <w:vAlign w:val="center"/>
          </w:tcPr>
          <w:p w:rsidR="00EF6A86" w:rsidRPr="007A1CB5" w:rsidRDefault="009C2881" w:rsidP="00EF6A86">
            <w:pPr>
              <w:spacing w:after="0" w:line="240" w:lineRule="auto"/>
              <w:jc w:val="center"/>
              <w:rPr>
                <w:rFonts w:asciiTheme="minorHAnsi" w:eastAsia="Times New Roman" w:hAnsiTheme="minorHAnsi" w:cs="Calibri"/>
                <w:color w:val="000000"/>
                <w:lang w:eastAsia="es-EC"/>
              </w:rPr>
            </w:pPr>
            <w:r w:rsidRPr="007A1CB5">
              <w:rPr>
                <w:rFonts w:asciiTheme="minorHAnsi" w:eastAsia="Times New Roman" w:hAnsiTheme="minorHAnsi" w:cs="Calibri"/>
                <w:color w:val="000000"/>
                <w:lang w:eastAsia="es-EC"/>
              </w:rPr>
              <w:t>SI</w:t>
            </w:r>
          </w:p>
        </w:tc>
        <w:tc>
          <w:tcPr>
            <w:tcW w:w="5760" w:type="dxa"/>
            <w:gridSpan w:val="6"/>
            <w:vMerge/>
            <w:tcBorders>
              <w:left w:val="single" w:sz="4" w:space="0" w:color="auto"/>
              <w:right w:val="single" w:sz="8" w:space="0" w:color="auto"/>
            </w:tcBorders>
            <w:shd w:val="clear" w:color="auto" w:fill="auto"/>
            <w:noWrap/>
            <w:vAlign w:val="center"/>
          </w:tcPr>
          <w:p w:rsidR="008D59B8" w:rsidRPr="00205389" w:rsidRDefault="008D59B8" w:rsidP="00143A96">
            <w:pPr>
              <w:spacing w:after="0" w:line="240" w:lineRule="auto"/>
              <w:rPr>
                <w:rFonts w:asciiTheme="minorHAnsi" w:eastAsia="Times New Roman" w:hAnsiTheme="minorHAnsi" w:cs="Calibri"/>
                <w:color w:val="000000"/>
                <w:lang w:eastAsia="es-EC"/>
              </w:rPr>
            </w:pPr>
          </w:p>
        </w:tc>
      </w:tr>
      <w:tr w:rsidR="008D59B8" w:rsidRPr="00205389" w:rsidTr="00BC14FB">
        <w:trPr>
          <w:gridAfter w:val="2"/>
          <w:wAfter w:w="488" w:type="dxa"/>
          <w:trHeight w:val="227"/>
        </w:trPr>
        <w:tc>
          <w:tcPr>
            <w:tcW w:w="426" w:type="dxa"/>
            <w:vMerge/>
            <w:tcBorders>
              <w:right w:val="single" w:sz="8" w:space="0" w:color="auto"/>
            </w:tcBorders>
            <w:vAlign w:val="center"/>
            <w:hideMark/>
          </w:tcPr>
          <w:p w:rsidR="008D59B8" w:rsidRPr="00205389" w:rsidRDefault="008D59B8" w:rsidP="008E36FD">
            <w:pPr>
              <w:spacing w:after="0" w:line="240" w:lineRule="auto"/>
              <w:rPr>
                <w:rFonts w:asciiTheme="minorHAnsi" w:eastAsia="Times New Roman" w:hAnsiTheme="minorHAnsi" w:cs="Calibri"/>
                <w:color w:val="000000"/>
                <w:lang w:eastAsia="es-EC"/>
              </w:rPr>
            </w:pPr>
          </w:p>
        </w:tc>
        <w:tc>
          <w:tcPr>
            <w:tcW w:w="3685" w:type="dxa"/>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8D59B8" w:rsidRPr="007A1CB5" w:rsidRDefault="008D59B8" w:rsidP="00DD6967">
            <w:pPr>
              <w:spacing w:after="0" w:line="240" w:lineRule="auto"/>
              <w:rPr>
                <w:rFonts w:asciiTheme="minorHAnsi" w:eastAsia="Times New Roman" w:hAnsiTheme="minorHAnsi" w:cs="Calibri"/>
                <w:color w:val="000000"/>
                <w:lang w:eastAsia="es-EC"/>
              </w:rPr>
            </w:pPr>
            <w:r w:rsidRPr="007A1CB5">
              <w:rPr>
                <w:rFonts w:asciiTheme="minorHAnsi" w:eastAsia="Times New Roman" w:hAnsiTheme="minorHAnsi" w:cs="Calibri"/>
                <w:color w:val="000000"/>
                <w:lang w:eastAsia="es-EC"/>
              </w:rPr>
              <w:t>3.2 AGUA POTABLE :</w:t>
            </w:r>
          </w:p>
        </w:tc>
        <w:tc>
          <w:tcPr>
            <w:tcW w:w="1469" w:type="dxa"/>
            <w:tcBorders>
              <w:top w:val="single" w:sz="8" w:space="0" w:color="auto"/>
              <w:left w:val="single" w:sz="8" w:space="0" w:color="auto"/>
              <w:bottom w:val="single" w:sz="8" w:space="0" w:color="auto"/>
              <w:right w:val="single" w:sz="4" w:space="0" w:color="auto"/>
            </w:tcBorders>
            <w:shd w:val="clear" w:color="auto" w:fill="auto"/>
            <w:noWrap/>
            <w:vAlign w:val="center"/>
          </w:tcPr>
          <w:p w:rsidR="008D59B8" w:rsidRPr="007A1CB5" w:rsidRDefault="009C2881" w:rsidP="008E36FD">
            <w:pPr>
              <w:spacing w:after="0" w:line="240" w:lineRule="auto"/>
              <w:jc w:val="center"/>
              <w:rPr>
                <w:rFonts w:asciiTheme="minorHAnsi" w:eastAsia="Times New Roman" w:hAnsiTheme="minorHAnsi" w:cs="Calibri"/>
                <w:color w:val="000000"/>
                <w:lang w:eastAsia="es-EC"/>
              </w:rPr>
            </w:pPr>
            <w:r w:rsidRPr="007A1CB5">
              <w:rPr>
                <w:rFonts w:asciiTheme="minorHAnsi" w:eastAsia="Times New Roman" w:hAnsiTheme="minorHAnsi" w:cs="Calibri"/>
                <w:color w:val="000000"/>
                <w:lang w:eastAsia="es-EC"/>
              </w:rPr>
              <w:t>SI</w:t>
            </w:r>
          </w:p>
        </w:tc>
        <w:tc>
          <w:tcPr>
            <w:tcW w:w="5760" w:type="dxa"/>
            <w:gridSpan w:val="6"/>
            <w:vMerge/>
            <w:tcBorders>
              <w:left w:val="single" w:sz="4" w:space="0" w:color="auto"/>
              <w:right w:val="single" w:sz="8" w:space="0" w:color="auto"/>
            </w:tcBorders>
            <w:shd w:val="clear" w:color="auto" w:fill="auto"/>
            <w:noWrap/>
            <w:vAlign w:val="center"/>
          </w:tcPr>
          <w:p w:rsidR="008D59B8" w:rsidRPr="00205389" w:rsidRDefault="008D59B8" w:rsidP="00143A96">
            <w:pPr>
              <w:spacing w:after="0" w:line="240" w:lineRule="auto"/>
              <w:rPr>
                <w:rFonts w:asciiTheme="minorHAnsi" w:eastAsia="Times New Roman" w:hAnsiTheme="minorHAnsi" w:cs="Calibri"/>
                <w:color w:val="000000"/>
                <w:lang w:eastAsia="es-EC"/>
              </w:rPr>
            </w:pPr>
          </w:p>
        </w:tc>
      </w:tr>
      <w:tr w:rsidR="008D59B8" w:rsidRPr="00205389" w:rsidTr="00BC14FB">
        <w:trPr>
          <w:gridAfter w:val="2"/>
          <w:wAfter w:w="488" w:type="dxa"/>
          <w:trHeight w:val="227"/>
        </w:trPr>
        <w:tc>
          <w:tcPr>
            <w:tcW w:w="426" w:type="dxa"/>
            <w:vMerge/>
            <w:tcBorders>
              <w:right w:val="single" w:sz="8" w:space="0" w:color="auto"/>
            </w:tcBorders>
            <w:vAlign w:val="center"/>
            <w:hideMark/>
          </w:tcPr>
          <w:p w:rsidR="008D59B8" w:rsidRPr="00205389" w:rsidRDefault="008D59B8" w:rsidP="008E36FD">
            <w:pPr>
              <w:spacing w:after="0" w:line="240" w:lineRule="auto"/>
              <w:rPr>
                <w:rFonts w:asciiTheme="minorHAnsi" w:eastAsia="Times New Roman" w:hAnsiTheme="minorHAnsi" w:cs="Calibri"/>
                <w:color w:val="000000"/>
                <w:lang w:eastAsia="es-EC"/>
              </w:rPr>
            </w:pPr>
          </w:p>
        </w:tc>
        <w:tc>
          <w:tcPr>
            <w:tcW w:w="3685" w:type="dxa"/>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8D59B8" w:rsidRPr="007A1CB5" w:rsidRDefault="008D59B8" w:rsidP="00DD6967">
            <w:pPr>
              <w:spacing w:after="0" w:line="240" w:lineRule="auto"/>
              <w:rPr>
                <w:rFonts w:asciiTheme="minorHAnsi" w:eastAsia="Times New Roman" w:hAnsiTheme="minorHAnsi" w:cs="Calibri"/>
                <w:color w:val="000000"/>
                <w:lang w:eastAsia="es-EC"/>
              </w:rPr>
            </w:pPr>
            <w:r w:rsidRPr="007A1CB5">
              <w:rPr>
                <w:rFonts w:asciiTheme="minorHAnsi" w:eastAsia="Times New Roman" w:hAnsiTheme="minorHAnsi" w:cs="Calibri"/>
                <w:color w:val="000000"/>
                <w:lang w:eastAsia="es-EC"/>
              </w:rPr>
              <w:t>3.3 RED ELÉCTRICA :</w:t>
            </w:r>
          </w:p>
        </w:tc>
        <w:tc>
          <w:tcPr>
            <w:tcW w:w="1469" w:type="dxa"/>
            <w:tcBorders>
              <w:top w:val="single" w:sz="8" w:space="0" w:color="auto"/>
              <w:left w:val="single" w:sz="8" w:space="0" w:color="auto"/>
              <w:bottom w:val="single" w:sz="8" w:space="0" w:color="auto"/>
              <w:right w:val="single" w:sz="4" w:space="0" w:color="auto"/>
            </w:tcBorders>
            <w:shd w:val="clear" w:color="auto" w:fill="auto"/>
            <w:noWrap/>
            <w:vAlign w:val="center"/>
          </w:tcPr>
          <w:p w:rsidR="008D59B8" w:rsidRPr="007A1CB5" w:rsidRDefault="009C2881" w:rsidP="008E36FD">
            <w:pPr>
              <w:spacing w:after="0" w:line="240" w:lineRule="auto"/>
              <w:jc w:val="center"/>
              <w:rPr>
                <w:rFonts w:asciiTheme="minorHAnsi" w:eastAsia="Times New Roman" w:hAnsiTheme="minorHAnsi" w:cs="Calibri"/>
                <w:color w:val="000000"/>
                <w:lang w:eastAsia="es-EC"/>
              </w:rPr>
            </w:pPr>
            <w:r w:rsidRPr="007A1CB5">
              <w:rPr>
                <w:rFonts w:asciiTheme="minorHAnsi" w:eastAsia="Times New Roman" w:hAnsiTheme="minorHAnsi" w:cs="Calibri"/>
                <w:color w:val="000000"/>
                <w:lang w:eastAsia="es-EC"/>
              </w:rPr>
              <w:t>SI</w:t>
            </w:r>
          </w:p>
        </w:tc>
        <w:tc>
          <w:tcPr>
            <w:tcW w:w="5760" w:type="dxa"/>
            <w:gridSpan w:val="6"/>
            <w:vMerge/>
            <w:tcBorders>
              <w:left w:val="single" w:sz="4" w:space="0" w:color="auto"/>
              <w:right w:val="single" w:sz="8" w:space="0" w:color="auto"/>
            </w:tcBorders>
            <w:shd w:val="clear" w:color="auto" w:fill="auto"/>
            <w:noWrap/>
            <w:vAlign w:val="center"/>
          </w:tcPr>
          <w:p w:rsidR="008D59B8" w:rsidRPr="00205389" w:rsidRDefault="008D59B8" w:rsidP="00143A96">
            <w:pPr>
              <w:spacing w:after="0" w:line="240" w:lineRule="auto"/>
              <w:rPr>
                <w:rFonts w:asciiTheme="minorHAnsi" w:eastAsia="Times New Roman" w:hAnsiTheme="minorHAnsi" w:cs="Calibri"/>
                <w:color w:val="000000"/>
                <w:lang w:eastAsia="es-EC"/>
              </w:rPr>
            </w:pPr>
          </w:p>
        </w:tc>
      </w:tr>
      <w:tr w:rsidR="008D59B8" w:rsidRPr="00205389" w:rsidTr="00BC14FB">
        <w:trPr>
          <w:gridAfter w:val="2"/>
          <w:wAfter w:w="488" w:type="dxa"/>
          <w:trHeight w:val="227"/>
        </w:trPr>
        <w:tc>
          <w:tcPr>
            <w:tcW w:w="426" w:type="dxa"/>
            <w:vMerge/>
            <w:tcBorders>
              <w:right w:val="single" w:sz="8" w:space="0" w:color="auto"/>
            </w:tcBorders>
            <w:vAlign w:val="center"/>
          </w:tcPr>
          <w:p w:rsidR="008D59B8" w:rsidRPr="00205389" w:rsidRDefault="008D59B8" w:rsidP="008E36FD">
            <w:pPr>
              <w:spacing w:after="0" w:line="240" w:lineRule="auto"/>
              <w:rPr>
                <w:rFonts w:asciiTheme="minorHAnsi" w:eastAsia="Times New Roman" w:hAnsiTheme="minorHAnsi" w:cs="Calibri"/>
                <w:color w:val="000000"/>
                <w:lang w:eastAsia="es-EC"/>
              </w:rPr>
            </w:pPr>
          </w:p>
        </w:tc>
        <w:tc>
          <w:tcPr>
            <w:tcW w:w="3685" w:type="dxa"/>
            <w:gridSpan w:val="2"/>
            <w:tcBorders>
              <w:top w:val="single" w:sz="8" w:space="0" w:color="auto"/>
              <w:left w:val="single" w:sz="8" w:space="0" w:color="auto"/>
              <w:bottom w:val="single" w:sz="8" w:space="0" w:color="auto"/>
              <w:right w:val="single" w:sz="8" w:space="0" w:color="auto"/>
            </w:tcBorders>
            <w:shd w:val="clear" w:color="000000" w:fill="FFFFFF"/>
            <w:noWrap/>
            <w:vAlign w:val="center"/>
          </w:tcPr>
          <w:p w:rsidR="008D59B8" w:rsidRPr="007A1CB5" w:rsidRDefault="008D59B8" w:rsidP="00DD6967">
            <w:pPr>
              <w:spacing w:after="0" w:line="240" w:lineRule="auto"/>
              <w:rPr>
                <w:rFonts w:asciiTheme="minorHAnsi" w:eastAsia="Times New Roman" w:hAnsiTheme="minorHAnsi" w:cs="Calibri"/>
                <w:color w:val="000000"/>
                <w:lang w:eastAsia="es-EC"/>
              </w:rPr>
            </w:pPr>
            <w:r w:rsidRPr="007A1CB5">
              <w:rPr>
                <w:rFonts w:asciiTheme="minorHAnsi" w:eastAsia="Times New Roman" w:hAnsiTheme="minorHAnsi" w:cs="Calibri"/>
                <w:color w:val="000000"/>
                <w:lang w:eastAsia="es-EC"/>
              </w:rPr>
              <w:t>3.4 ÍNDICE DE NECESIDADES BÁSICAS INSATISFECHAS:</w:t>
            </w:r>
          </w:p>
        </w:tc>
        <w:tc>
          <w:tcPr>
            <w:tcW w:w="1469" w:type="dxa"/>
            <w:tcBorders>
              <w:top w:val="single" w:sz="8" w:space="0" w:color="auto"/>
              <w:left w:val="single" w:sz="8" w:space="0" w:color="auto"/>
              <w:bottom w:val="single" w:sz="8" w:space="0" w:color="auto"/>
              <w:right w:val="single" w:sz="4" w:space="0" w:color="auto"/>
            </w:tcBorders>
            <w:shd w:val="clear" w:color="auto" w:fill="auto"/>
            <w:noWrap/>
            <w:vAlign w:val="center"/>
          </w:tcPr>
          <w:p w:rsidR="008D59B8" w:rsidRPr="007A1CB5" w:rsidRDefault="00DF20FF" w:rsidP="008E36FD">
            <w:pPr>
              <w:spacing w:after="0" w:line="240" w:lineRule="auto"/>
              <w:jc w:val="center"/>
              <w:rPr>
                <w:rFonts w:asciiTheme="minorHAnsi" w:eastAsia="Times New Roman" w:hAnsiTheme="minorHAnsi" w:cs="Calibri"/>
                <w:color w:val="000000"/>
                <w:lang w:eastAsia="es-EC"/>
              </w:rPr>
            </w:pPr>
            <w:r w:rsidRPr="007A1CB5">
              <w:rPr>
                <w:rFonts w:asciiTheme="minorHAnsi" w:eastAsia="Times New Roman" w:hAnsiTheme="minorHAnsi" w:cs="Calibri"/>
                <w:color w:val="000000"/>
                <w:lang w:eastAsia="es-EC"/>
              </w:rPr>
              <w:t>26 - 75</w:t>
            </w:r>
          </w:p>
        </w:tc>
        <w:tc>
          <w:tcPr>
            <w:tcW w:w="5760" w:type="dxa"/>
            <w:gridSpan w:val="6"/>
            <w:vMerge/>
            <w:tcBorders>
              <w:left w:val="single" w:sz="4" w:space="0" w:color="auto"/>
              <w:right w:val="single" w:sz="8" w:space="0" w:color="auto"/>
            </w:tcBorders>
            <w:shd w:val="clear" w:color="auto" w:fill="auto"/>
            <w:noWrap/>
            <w:vAlign w:val="center"/>
          </w:tcPr>
          <w:p w:rsidR="008D59B8" w:rsidRPr="00205389" w:rsidRDefault="008D59B8" w:rsidP="00143A96">
            <w:pPr>
              <w:spacing w:after="0" w:line="240" w:lineRule="auto"/>
              <w:rPr>
                <w:rFonts w:asciiTheme="minorHAnsi" w:eastAsia="Times New Roman" w:hAnsiTheme="minorHAnsi" w:cs="Calibri"/>
                <w:color w:val="000000"/>
                <w:lang w:eastAsia="es-EC"/>
              </w:rPr>
            </w:pPr>
          </w:p>
        </w:tc>
      </w:tr>
      <w:tr w:rsidR="008D59B8" w:rsidRPr="00205389" w:rsidTr="00BC14FB">
        <w:trPr>
          <w:trHeight w:val="227"/>
        </w:trPr>
        <w:tc>
          <w:tcPr>
            <w:tcW w:w="426" w:type="dxa"/>
            <w:vMerge/>
            <w:tcBorders>
              <w:right w:val="single" w:sz="8" w:space="0" w:color="auto"/>
            </w:tcBorders>
            <w:vAlign w:val="center"/>
            <w:hideMark/>
          </w:tcPr>
          <w:p w:rsidR="008D59B8" w:rsidRPr="00205389" w:rsidRDefault="008D59B8" w:rsidP="008E36FD">
            <w:pPr>
              <w:spacing w:after="0" w:line="240" w:lineRule="auto"/>
              <w:rPr>
                <w:rFonts w:asciiTheme="minorHAnsi" w:eastAsia="Times New Roman" w:hAnsiTheme="minorHAnsi" w:cs="Calibri"/>
                <w:color w:val="000000"/>
                <w:lang w:eastAsia="es-EC"/>
              </w:rPr>
            </w:pPr>
          </w:p>
        </w:tc>
        <w:tc>
          <w:tcPr>
            <w:tcW w:w="5154" w:type="dxa"/>
            <w:gridSpan w:val="3"/>
            <w:tcBorders>
              <w:top w:val="single" w:sz="8" w:space="0" w:color="auto"/>
              <w:left w:val="single" w:sz="8" w:space="0" w:color="auto"/>
              <w:bottom w:val="single" w:sz="8" w:space="0" w:color="auto"/>
              <w:right w:val="single" w:sz="4" w:space="0" w:color="auto"/>
            </w:tcBorders>
            <w:shd w:val="clear" w:color="auto" w:fill="244061"/>
            <w:noWrap/>
            <w:vAlign w:val="center"/>
            <w:hideMark/>
          </w:tcPr>
          <w:p w:rsidR="008D59B8" w:rsidRPr="007A1CB5" w:rsidRDefault="008D59B8" w:rsidP="008E36FD">
            <w:pPr>
              <w:spacing w:after="0" w:line="240" w:lineRule="auto"/>
              <w:jc w:val="center"/>
              <w:rPr>
                <w:rFonts w:asciiTheme="minorHAnsi" w:eastAsia="Times New Roman" w:hAnsiTheme="minorHAnsi" w:cs="Calibri"/>
                <w:b/>
                <w:bCs/>
                <w:iCs/>
                <w:color w:val="000000"/>
                <w:lang w:eastAsia="es-EC"/>
              </w:rPr>
            </w:pPr>
            <w:r w:rsidRPr="007A1CB5">
              <w:rPr>
                <w:rFonts w:asciiTheme="minorHAnsi" w:eastAsia="Times New Roman" w:hAnsiTheme="minorHAnsi" w:cs="Calibri"/>
                <w:b/>
                <w:bCs/>
                <w:iCs/>
                <w:color w:val="FFFFFF" w:themeColor="background1"/>
                <w:lang w:eastAsia="es-EC"/>
              </w:rPr>
              <w:t>4. TRANSPORTE</w:t>
            </w:r>
          </w:p>
        </w:tc>
        <w:tc>
          <w:tcPr>
            <w:tcW w:w="5760" w:type="dxa"/>
            <w:gridSpan w:val="6"/>
            <w:vMerge/>
            <w:tcBorders>
              <w:left w:val="single" w:sz="4" w:space="0" w:color="auto"/>
              <w:right w:val="single" w:sz="8" w:space="0" w:color="auto"/>
            </w:tcBorders>
            <w:shd w:val="clear" w:color="auto" w:fill="auto"/>
            <w:vAlign w:val="center"/>
          </w:tcPr>
          <w:p w:rsidR="008D59B8" w:rsidRPr="00205389" w:rsidRDefault="008D59B8" w:rsidP="00143A96">
            <w:pPr>
              <w:spacing w:after="0" w:line="240" w:lineRule="auto"/>
              <w:rPr>
                <w:rFonts w:asciiTheme="minorHAnsi" w:eastAsia="Times New Roman" w:hAnsiTheme="minorHAnsi" w:cs="Calibri"/>
                <w:b/>
                <w:bCs/>
                <w:i/>
                <w:iCs/>
                <w:color w:val="000000"/>
                <w:lang w:eastAsia="es-EC"/>
              </w:rPr>
            </w:pPr>
          </w:p>
        </w:tc>
        <w:tc>
          <w:tcPr>
            <w:tcW w:w="488" w:type="dxa"/>
            <w:gridSpan w:val="2"/>
            <w:vMerge w:val="restart"/>
            <w:tcBorders>
              <w:left w:val="single" w:sz="8" w:space="0" w:color="auto"/>
            </w:tcBorders>
            <w:vAlign w:val="center"/>
            <w:hideMark/>
          </w:tcPr>
          <w:p w:rsidR="008D59B8" w:rsidRPr="00205389" w:rsidRDefault="008D59B8" w:rsidP="008E36FD">
            <w:pPr>
              <w:spacing w:after="0" w:line="240" w:lineRule="auto"/>
              <w:rPr>
                <w:rFonts w:asciiTheme="minorHAnsi" w:eastAsia="Times New Roman" w:hAnsiTheme="minorHAnsi" w:cs="Calibri"/>
                <w:color w:val="000000"/>
                <w:lang w:eastAsia="es-EC"/>
              </w:rPr>
            </w:pPr>
          </w:p>
        </w:tc>
      </w:tr>
      <w:tr w:rsidR="008D59B8" w:rsidRPr="00205389" w:rsidTr="00BC14FB">
        <w:trPr>
          <w:trHeight w:val="227"/>
        </w:trPr>
        <w:tc>
          <w:tcPr>
            <w:tcW w:w="426" w:type="dxa"/>
            <w:vMerge/>
            <w:tcBorders>
              <w:right w:val="single" w:sz="8" w:space="0" w:color="auto"/>
            </w:tcBorders>
            <w:vAlign w:val="center"/>
            <w:hideMark/>
          </w:tcPr>
          <w:p w:rsidR="008D59B8" w:rsidRPr="00205389" w:rsidRDefault="008D59B8" w:rsidP="008E36FD">
            <w:pPr>
              <w:spacing w:after="0" w:line="240" w:lineRule="auto"/>
              <w:rPr>
                <w:rFonts w:asciiTheme="minorHAnsi" w:eastAsia="Times New Roman" w:hAnsiTheme="minorHAnsi" w:cs="Calibri"/>
                <w:color w:val="000000"/>
                <w:lang w:eastAsia="es-EC"/>
              </w:rPr>
            </w:pPr>
          </w:p>
        </w:tc>
        <w:tc>
          <w:tcPr>
            <w:tcW w:w="3685" w:type="dxa"/>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8D59B8" w:rsidRPr="00205389" w:rsidRDefault="008D59B8" w:rsidP="00DD6967">
            <w:pPr>
              <w:spacing w:after="0" w:line="240" w:lineRule="auto"/>
              <w:rPr>
                <w:rFonts w:asciiTheme="minorHAnsi" w:eastAsia="Times New Roman" w:hAnsiTheme="minorHAnsi" w:cs="Calibri"/>
                <w:color w:val="000000"/>
                <w:lang w:eastAsia="es-EC"/>
              </w:rPr>
            </w:pPr>
            <w:r w:rsidRPr="00205389">
              <w:rPr>
                <w:rFonts w:asciiTheme="minorHAnsi" w:eastAsia="Times New Roman" w:hAnsiTheme="minorHAnsi" w:cs="Calibri"/>
                <w:color w:val="000000"/>
                <w:lang w:eastAsia="es-EC"/>
              </w:rPr>
              <w:t>4.1 TRANSPORTE PÚBLICO :</w:t>
            </w:r>
          </w:p>
        </w:tc>
        <w:tc>
          <w:tcPr>
            <w:tcW w:w="1469" w:type="dxa"/>
            <w:tcBorders>
              <w:top w:val="single" w:sz="8" w:space="0" w:color="auto"/>
              <w:left w:val="single" w:sz="8" w:space="0" w:color="auto"/>
              <w:bottom w:val="single" w:sz="8" w:space="0" w:color="auto"/>
              <w:right w:val="single" w:sz="4" w:space="0" w:color="auto"/>
            </w:tcBorders>
            <w:shd w:val="clear" w:color="auto" w:fill="auto"/>
            <w:noWrap/>
            <w:vAlign w:val="center"/>
          </w:tcPr>
          <w:p w:rsidR="008D59B8" w:rsidRPr="00205389" w:rsidRDefault="00256062" w:rsidP="008E36FD">
            <w:pPr>
              <w:spacing w:after="0" w:line="240" w:lineRule="auto"/>
              <w:jc w:val="center"/>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SI</w:t>
            </w:r>
          </w:p>
        </w:tc>
        <w:tc>
          <w:tcPr>
            <w:tcW w:w="5760" w:type="dxa"/>
            <w:gridSpan w:val="6"/>
            <w:vMerge/>
            <w:tcBorders>
              <w:left w:val="single" w:sz="4" w:space="0" w:color="auto"/>
              <w:right w:val="single" w:sz="8" w:space="0" w:color="auto"/>
            </w:tcBorders>
            <w:shd w:val="clear" w:color="auto" w:fill="auto"/>
            <w:vAlign w:val="center"/>
          </w:tcPr>
          <w:p w:rsidR="008D59B8" w:rsidRPr="00205389" w:rsidRDefault="008D59B8" w:rsidP="00143A96">
            <w:pPr>
              <w:spacing w:after="0" w:line="240" w:lineRule="auto"/>
              <w:rPr>
                <w:rFonts w:asciiTheme="minorHAnsi" w:eastAsia="Times New Roman" w:hAnsiTheme="minorHAnsi" w:cs="Calibri"/>
                <w:color w:val="000000"/>
                <w:lang w:eastAsia="es-EC"/>
              </w:rPr>
            </w:pPr>
          </w:p>
        </w:tc>
        <w:tc>
          <w:tcPr>
            <w:tcW w:w="488" w:type="dxa"/>
            <w:gridSpan w:val="2"/>
            <w:vMerge/>
            <w:tcBorders>
              <w:left w:val="single" w:sz="8" w:space="0" w:color="auto"/>
            </w:tcBorders>
            <w:vAlign w:val="center"/>
            <w:hideMark/>
          </w:tcPr>
          <w:p w:rsidR="008D59B8" w:rsidRPr="00205389" w:rsidRDefault="008D59B8" w:rsidP="008E36FD">
            <w:pPr>
              <w:spacing w:after="0" w:line="240" w:lineRule="auto"/>
              <w:rPr>
                <w:rFonts w:asciiTheme="minorHAnsi" w:eastAsia="Times New Roman" w:hAnsiTheme="minorHAnsi" w:cs="Calibri"/>
                <w:color w:val="000000"/>
                <w:lang w:eastAsia="es-EC"/>
              </w:rPr>
            </w:pPr>
          </w:p>
        </w:tc>
      </w:tr>
      <w:tr w:rsidR="008D59B8" w:rsidRPr="00205389" w:rsidTr="00BC14FB">
        <w:trPr>
          <w:trHeight w:val="227"/>
        </w:trPr>
        <w:tc>
          <w:tcPr>
            <w:tcW w:w="426" w:type="dxa"/>
            <w:vMerge/>
            <w:tcBorders>
              <w:right w:val="single" w:sz="8" w:space="0" w:color="auto"/>
            </w:tcBorders>
            <w:vAlign w:val="center"/>
            <w:hideMark/>
          </w:tcPr>
          <w:p w:rsidR="008D59B8" w:rsidRPr="00205389" w:rsidRDefault="008D59B8" w:rsidP="008E36FD">
            <w:pPr>
              <w:spacing w:after="0" w:line="240" w:lineRule="auto"/>
              <w:rPr>
                <w:rFonts w:asciiTheme="minorHAnsi" w:eastAsia="Times New Roman" w:hAnsiTheme="minorHAnsi" w:cs="Calibri"/>
                <w:color w:val="000000"/>
                <w:lang w:eastAsia="es-EC"/>
              </w:rPr>
            </w:pPr>
          </w:p>
        </w:tc>
        <w:tc>
          <w:tcPr>
            <w:tcW w:w="3685" w:type="dxa"/>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8D59B8" w:rsidRPr="00205389" w:rsidRDefault="008D59B8" w:rsidP="00DD6967">
            <w:pPr>
              <w:spacing w:after="0" w:line="240" w:lineRule="auto"/>
              <w:rPr>
                <w:rFonts w:asciiTheme="minorHAnsi" w:eastAsia="Times New Roman" w:hAnsiTheme="minorHAnsi" w:cs="Calibri"/>
                <w:color w:val="000000"/>
                <w:lang w:eastAsia="es-EC"/>
              </w:rPr>
            </w:pPr>
            <w:r w:rsidRPr="00205389">
              <w:rPr>
                <w:rFonts w:asciiTheme="minorHAnsi" w:eastAsia="Times New Roman" w:hAnsiTheme="minorHAnsi" w:cs="Calibri"/>
                <w:color w:val="000000"/>
                <w:lang w:eastAsia="es-EC"/>
              </w:rPr>
              <w:t>4.2 TRANSPORTE PRIVADO :</w:t>
            </w:r>
          </w:p>
        </w:tc>
        <w:tc>
          <w:tcPr>
            <w:tcW w:w="1469" w:type="dxa"/>
            <w:tcBorders>
              <w:top w:val="single" w:sz="8" w:space="0" w:color="auto"/>
              <w:left w:val="single" w:sz="8" w:space="0" w:color="auto"/>
              <w:bottom w:val="single" w:sz="4" w:space="0" w:color="auto"/>
              <w:right w:val="single" w:sz="4" w:space="0" w:color="auto"/>
            </w:tcBorders>
            <w:shd w:val="clear" w:color="auto" w:fill="auto"/>
            <w:noWrap/>
            <w:vAlign w:val="center"/>
          </w:tcPr>
          <w:p w:rsidR="008D59B8" w:rsidRPr="00205389" w:rsidRDefault="00256062" w:rsidP="008E36FD">
            <w:pPr>
              <w:spacing w:after="0" w:line="240" w:lineRule="auto"/>
              <w:jc w:val="center"/>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SI</w:t>
            </w:r>
          </w:p>
        </w:tc>
        <w:tc>
          <w:tcPr>
            <w:tcW w:w="5760" w:type="dxa"/>
            <w:gridSpan w:val="6"/>
            <w:vMerge/>
            <w:tcBorders>
              <w:left w:val="single" w:sz="4" w:space="0" w:color="auto"/>
              <w:right w:val="single" w:sz="8" w:space="0" w:color="auto"/>
            </w:tcBorders>
            <w:shd w:val="clear" w:color="auto" w:fill="auto"/>
            <w:vAlign w:val="center"/>
          </w:tcPr>
          <w:p w:rsidR="008D59B8" w:rsidRPr="00205389" w:rsidRDefault="008D59B8" w:rsidP="00143A96">
            <w:pPr>
              <w:spacing w:after="0" w:line="240" w:lineRule="auto"/>
              <w:rPr>
                <w:rFonts w:asciiTheme="minorHAnsi" w:eastAsia="Times New Roman" w:hAnsiTheme="minorHAnsi" w:cs="Calibri"/>
                <w:color w:val="000000"/>
                <w:lang w:eastAsia="es-EC"/>
              </w:rPr>
            </w:pPr>
          </w:p>
        </w:tc>
        <w:tc>
          <w:tcPr>
            <w:tcW w:w="488" w:type="dxa"/>
            <w:gridSpan w:val="2"/>
            <w:vMerge/>
            <w:tcBorders>
              <w:left w:val="single" w:sz="8" w:space="0" w:color="auto"/>
            </w:tcBorders>
            <w:vAlign w:val="center"/>
            <w:hideMark/>
          </w:tcPr>
          <w:p w:rsidR="008D59B8" w:rsidRPr="00205389" w:rsidRDefault="008D59B8" w:rsidP="008E36FD">
            <w:pPr>
              <w:spacing w:after="0" w:line="240" w:lineRule="auto"/>
              <w:rPr>
                <w:rFonts w:asciiTheme="minorHAnsi" w:eastAsia="Times New Roman" w:hAnsiTheme="minorHAnsi" w:cs="Calibri"/>
                <w:color w:val="000000"/>
                <w:lang w:eastAsia="es-EC"/>
              </w:rPr>
            </w:pPr>
          </w:p>
        </w:tc>
      </w:tr>
      <w:tr w:rsidR="008D59B8" w:rsidRPr="00205389" w:rsidTr="00BC14FB">
        <w:trPr>
          <w:trHeight w:val="227"/>
        </w:trPr>
        <w:tc>
          <w:tcPr>
            <w:tcW w:w="426" w:type="dxa"/>
            <w:vMerge/>
            <w:tcBorders>
              <w:right w:val="single" w:sz="8" w:space="0" w:color="auto"/>
            </w:tcBorders>
            <w:vAlign w:val="center"/>
          </w:tcPr>
          <w:p w:rsidR="008D59B8" w:rsidRPr="00205389" w:rsidRDefault="008D59B8" w:rsidP="008E36FD">
            <w:pPr>
              <w:spacing w:after="0" w:line="240" w:lineRule="auto"/>
              <w:rPr>
                <w:rFonts w:asciiTheme="minorHAnsi" w:eastAsia="Times New Roman" w:hAnsiTheme="minorHAnsi" w:cs="Calibri"/>
                <w:color w:val="000000"/>
                <w:lang w:eastAsia="es-EC"/>
              </w:rPr>
            </w:pPr>
          </w:p>
        </w:tc>
        <w:tc>
          <w:tcPr>
            <w:tcW w:w="3685"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tcPr>
          <w:p w:rsidR="008D59B8" w:rsidRPr="00205389" w:rsidRDefault="008D59B8" w:rsidP="00DD6967">
            <w:pPr>
              <w:spacing w:after="0" w:line="240" w:lineRule="auto"/>
              <w:rPr>
                <w:rFonts w:asciiTheme="minorHAnsi" w:eastAsia="Times New Roman" w:hAnsiTheme="minorHAnsi" w:cs="Calibri"/>
                <w:color w:val="000000"/>
                <w:lang w:eastAsia="es-EC"/>
              </w:rPr>
            </w:pPr>
            <w:r w:rsidRPr="00205389">
              <w:rPr>
                <w:rFonts w:asciiTheme="minorHAnsi" w:eastAsia="Times New Roman" w:hAnsiTheme="minorHAnsi" w:cs="Calibri"/>
                <w:color w:val="000000"/>
                <w:lang w:eastAsia="es-EC"/>
              </w:rPr>
              <w:t>4.3 TRANSPORTE PESADO :</w:t>
            </w:r>
          </w:p>
        </w:tc>
        <w:tc>
          <w:tcPr>
            <w:tcW w:w="1469" w:type="dxa"/>
            <w:tcBorders>
              <w:top w:val="single" w:sz="8" w:space="0" w:color="auto"/>
              <w:left w:val="single" w:sz="4" w:space="0" w:color="auto"/>
              <w:bottom w:val="single" w:sz="4" w:space="0" w:color="auto"/>
              <w:right w:val="single" w:sz="4" w:space="0" w:color="auto"/>
            </w:tcBorders>
            <w:shd w:val="clear" w:color="auto" w:fill="auto"/>
            <w:noWrap/>
            <w:vAlign w:val="center"/>
          </w:tcPr>
          <w:p w:rsidR="008D59B8" w:rsidRPr="00205389" w:rsidRDefault="00256062" w:rsidP="008E36FD">
            <w:pPr>
              <w:spacing w:after="0" w:line="240" w:lineRule="auto"/>
              <w:jc w:val="center"/>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SI</w:t>
            </w:r>
          </w:p>
        </w:tc>
        <w:tc>
          <w:tcPr>
            <w:tcW w:w="5760" w:type="dxa"/>
            <w:gridSpan w:val="6"/>
            <w:vMerge/>
            <w:tcBorders>
              <w:left w:val="single" w:sz="4" w:space="0" w:color="auto"/>
              <w:right w:val="single" w:sz="8" w:space="0" w:color="auto"/>
            </w:tcBorders>
            <w:shd w:val="clear" w:color="auto" w:fill="auto"/>
            <w:vAlign w:val="center"/>
          </w:tcPr>
          <w:p w:rsidR="008D59B8" w:rsidRPr="00205389" w:rsidRDefault="008D59B8" w:rsidP="00143A96">
            <w:pPr>
              <w:spacing w:after="0" w:line="240" w:lineRule="auto"/>
              <w:rPr>
                <w:rFonts w:asciiTheme="minorHAnsi" w:eastAsia="Times New Roman" w:hAnsiTheme="minorHAnsi" w:cs="Calibri"/>
                <w:color w:val="000000"/>
                <w:lang w:eastAsia="es-EC"/>
              </w:rPr>
            </w:pPr>
          </w:p>
        </w:tc>
        <w:tc>
          <w:tcPr>
            <w:tcW w:w="488" w:type="dxa"/>
            <w:gridSpan w:val="2"/>
            <w:vMerge/>
            <w:tcBorders>
              <w:left w:val="single" w:sz="8" w:space="0" w:color="auto"/>
            </w:tcBorders>
            <w:vAlign w:val="center"/>
          </w:tcPr>
          <w:p w:rsidR="008D59B8" w:rsidRPr="00205389" w:rsidRDefault="008D59B8" w:rsidP="008E36FD">
            <w:pPr>
              <w:spacing w:after="0" w:line="240" w:lineRule="auto"/>
              <w:rPr>
                <w:rFonts w:asciiTheme="minorHAnsi" w:eastAsia="Times New Roman" w:hAnsiTheme="minorHAnsi" w:cs="Calibri"/>
                <w:color w:val="000000"/>
                <w:lang w:eastAsia="es-EC"/>
              </w:rPr>
            </w:pPr>
          </w:p>
        </w:tc>
      </w:tr>
      <w:tr w:rsidR="00371D90" w:rsidRPr="00205389" w:rsidTr="00731ED0">
        <w:trPr>
          <w:trHeight w:val="225"/>
        </w:trPr>
        <w:tc>
          <w:tcPr>
            <w:tcW w:w="426" w:type="dxa"/>
            <w:tcBorders>
              <w:right w:val="single" w:sz="4" w:space="0" w:color="auto"/>
            </w:tcBorders>
            <w:vAlign w:val="center"/>
          </w:tcPr>
          <w:p w:rsidR="00371D90" w:rsidRPr="00205389" w:rsidRDefault="00371D90" w:rsidP="008E36FD">
            <w:pPr>
              <w:spacing w:after="0" w:line="240" w:lineRule="auto"/>
              <w:rPr>
                <w:rFonts w:asciiTheme="minorHAnsi" w:eastAsia="Times New Roman" w:hAnsiTheme="minorHAnsi" w:cs="Calibri"/>
                <w:color w:val="000000"/>
                <w:lang w:eastAsia="es-EC"/>
              </w:rPr>
            </w:pPr>
          </w:p>
        </w:tc>
        <w:tc>
          <w:tcPr>
            <w:tcW w:w="10914" w:type="dxa"/>
            <w:gridSpan w:val="9"/>
            <w:tcBorders>
              <w:top w:val="single" w:sz="4" w:space="0" w:color="auto"/>
              <w:left w:val="single" w:sz="4" w:space="0" w:color="auto"/>
              <w:bottom w:val="single" w:sz="4" w:space="0" w:color="auto"/>
              <w:right w:val="single" w:sz="4" w:space="0" w:color="auto"/>
            </w:tcBorders>
            <w:shd w:val="clear" w:color="auto" w:fill="244061"/>
            <w:noWrap/>
            <w:vAlign w:val="center"/>
          </w:tcPr>
          <w:p w:rsidR="00371D90" w:rsidRPr="00205389" w:rsidRDefault="00256062" w:rsidP="00B97144">
            <w:pPr>
              <w:spacing w:after="0" w:line="240" w:lineRule="auto"/>
              <w:jc w:val="center"/>
              <w:rPr>
                <w:rFonts w:asciiTheme="minorHAnsi" w:eastAsia="Times New Roman" w:hAnsiTheme="minorHAnsi" w:cs="Calibri"/>
                <w:color w:val="000000"/>
                <w:lang w:eastAsia="es-EC"/>
              </w:rPr>
            </w:pPr>
            <w:r>
              <w:rPr>
                <w:rFonts w:asciiTheme="minorHAnsi" w:eastAsia="Times New Roman" w:hAnsiTheme="minorHAnsi" w:cs="Calibri"/>
                <w:b/>
                <w:bCs/>
                <w:color w:val="FFFFFF" w:themeColor="background1"/>
                <w:lang w:eastAsia="es-EC"/>
              </w:rPr>
              <w:t>5</w:t>
            </w:r>
            <w:r w:rsidR="002229C9" w:rsidRPr="00205389">
              <w:rPr>
                <w:rFonts w:asciiTheme="minorHAnsi" w:eastAsia="Times New Roman" w:hAnsiTheme="minorHAnsi" w:cs="Calibri"/>
                <w:b/>
                <w:bCs/>
                <w:color w:val="FFFFFF" w:themeColor="background1"/>
                <w:lang w:eastAsia="es-EC"/>
              </w:rPr>
              <w:t xml:space="preserve">. </w:t>
            </w:r>
            <w:r w:rsidR="00B97144" w:rsidRPr="00205389">
              <w:rPr>
                <w:rFonts w:asciiTheme="minorHAnsi" w:eastAsia="Times New Roman" w:hAnsiTheme="minorHAnsi" w:cs="Calibri"/>
                <w:b/>
                <w:bCs/>
                <w:color w:val="FFFFFF" w:themeColor="background1"/>
                <w:lang w:eastAsia="es-EC"/>
              </w:rPr>
              <w:t>DETALLE GENERAL DEL PROYECTO</w:t>
            </w:r>
          </w:p>
        </w:tc>
        <w:tc>
          <w:tcPr>
            <w:tcW w:w="488" w:type="dxa"/>
            <w:gridSpan w:val="2"/>
            <w:tcBorders>
              <w:left w:val="single" w:sz="4" w:space="0" w:color="auto"/>
            </w:tcBorders>
            <w:vAlign w:val="center"/>
          </w:tcPr>
          <w:p w:rsidR="00371D90" w:rsidRPr="00205389" w:rsidRDefault="00371D90" w:rsidP="008E36FD">
            <w:pPr>
              <w:spacing w:after="0" w:line="240" w:lineRule="auto"/>
              <w:rPr>
                <w:rFonts w:asciiTheme="minorHAnsi" w:eastAsia="Times New Roman" w:hAnsiTheme="minorHAnsi" w:cs="Calibri"/>
                <w:color w:val="000000"/>
                <w:lang w:eastAsia="es-EC"/>
              </w:rPr>
            </w:pPr>
          </w:p>
        </w:tc>
      </w:tr>
      <w:tr w:rsidR="00B0050E" w:rsidRPr="00205389" w:rsidTr="00731ED0">
        <w:trPr>
          <w:trHeight w:val="225"/>
        </w:trPr>
        <w:tc>
          <w:tcPr>
            <w:tcW w:w="426" w:type="dxa"/>
            <w:tcBorders>
              <w:right w:val="single" w:sz="4" w:space="0" w:color="auto"/>
            </w:tcBorders>
            <w:vAlign w:val="center"/>
          </w:tcPr>
          <w:p w:rsidR="00B0050E" w:rsidRPr="00205389" w:rsidRDefault="00B0050E" w:rsidP="008E36FD">
            <w:pPr>
              <w:spacing w:after="0" w:line="240" w:lineRule="auto"/>
              <w:rPr>
                <w:rFonts w:asciiTheme="minorHAnsi" w:eastAsia="Times New Roman" w:hAnsiTheme="minorHAnsi" w:cs="Calibri"/>
                <w:color w:val="000000"/>
                <w:lang w:eastAsia="es-EC"/>
              </w:rPr>
            </w:pPr>
          </w:p>
        </w:tc>
        <w:tc>
          <w:tcPr>
            <w:tcW w:w="10914" w:type="dxa"/>
            <w:gridSpan w:val="9"/>
            <w:tcBorders>
              <w:top w:val="single" w:sz="4" w:space="0" w:color="auto"/>
              <w:left w:val="single" w:sz="4" w:space="0" w:color="auto"/>
              <w:bottom w:val="single" w:sz="4" w:space="0" w:color="auto"/>
              <w:right w:val="single" w:sz="4" w:space="0" w:color="auto"/>
            </w:tcBorders>
            <w:shd w:val="clear" w:color="000000" w:fill="FFFFFF"/>
            <w:noWrap/>
            <w:vAlign w:val="center"/>
          </w:tcPr>
          <w:p w:rsidR="00B0050E" w:rsidRPr="00B80C41" w:rsidRDefault="003A55B6" w:rsidP="00E75CD2">
            <w:pPr>
              <w:spacing w:after="0" w:line="240" w:lineRule="auto"/>
              <w:jc w:val="both"/>
              <w:rPr>
                <w:rFonts w:asciiTheme="minorHAnsi" w:eastAsia="Times New Roman" w:hAnsiTheme="minorHAnsi" w:cs="Calibri"/>
                <w:color w:val="000000"/>
                <w:lang w:eastAsia="es-EC"/>
              </w:rPr>
            </w:pPr>
            <w:r w:rsidRPr="00B80C41">
              <w:rPr>
                <w:rFonts w:asciiTheme="minorHAnsi" w:eastAsia="Times New Roman" w:hAnsiTheme="minorHAnsi" w:cs="Calibri"/>
                <w:color w:val="000000"/>
                <w:lang w:eastAsia="es-EC"/>
              </w:rPr>
              <w:t>El presente proyecto pretende optimizar la gestión del tráfico del DMQ y se plantea desarrollar de la siguiente manera:</w:t>
            </w:r>
          </w:p>
          <w:p w:rsidR="003A55B6" w:rsidRPr="00B80C41" w:rsidRDefault="003A55B6" w:rsidP="003A55B6">
            <w:pPr>
              <w:pStyle w:val="Prrafodelista"/>
              <w:numPr>
                <w:ilvl w:val="0"/>
                <w:numId w:val="2"/>
              </w:numPr>
              <w:spacing w:after="0" w:line="240" w:lineRule="auto"/>
              <w:jc w:val="both"/>
              <w:rPr>
                <w:rFonts w:asciiTheme="minorHAnsi" w:eastAsia="Times New Roman" w:hAnsiTheme="minorHAnsi" w:cs="Calibri"/>
                <w:color w:val="000000"/>
                <w:lang w:eastAsia="es-EC"/>
              </w:rPr>
            </w:pPr>
            <w:r w:rsidRPr="00B80C41">
              <w:rPr>
                <w:rFonts w:asciiTheme="minorHAnsi" w:eastAsia="Times New Roman" w:hAnsiTheme="minorHAnsi" w:cs="Calibri"/>
                <w:color w:val="000000"/>
                <w:lang w:eastAsia="es-EC"/>
              </w:rPr>
              <w:t>Implementación de componentes de señalización vial y semaforización</w:t>
            </w:r>
          </w:p>
          <w:p w:rsidR="003A55B6" w:rsidRPr="00B80C41" w:rsidRDefault="003A55B6" w:rsidP="003A55B6">
            <w:pPr>
              <w:pStyle w:val="Prrafodelista"/>
              <w:numPr>
                <w:ilvl w:val="0"/>
                <w:numId w:val="2"/>
              </w:numPr>
              <w:spacing w:after="0" w:line="240" w:lineRule="auto"/>
              <w:jc w:val="both"/>
              <w:rPr>
                <w:rFonts w:asciiTheme="minorHAnsi" w:eastAsia="Times New Roman" w:hAnsiTheme="minorHAnsi" w:cs="Calibri"/>
                <w:color w:val="000000"/>
                <w:lang w:eastAsia="es-EC"/>
              </w:rPr>
            </w:pPr>
            <w:r w:rsidRPr="00B80C41">
              <w:rPr>
                <w:rFonts w:asciiTheme="minorHAnsi" w:eastAsia="Times New Roman" w:hAnsiTheme="minorHAnsi" w:cs="Calibri"/>
                <w:color w:val="000000"/>
                <w:lang w:eastAsia="es-EC"/>
              </w:rPr>
              <w:t>Brindar mantenimiento preventivo y correctivo a la infraestructura de semaforización existente en el DMQ</w:t>
            </w:r>
          </w:p>
          <w:p w:rsidR="003A55B6" w:rsidRPr="00B80C41" w:rsidRDefault="003A55B6" w:rsidP="003A55B6">
            <w:pPr>
              <w:pStyle w:val="Prrafodelista"/>
              <w:numPr>
                <w:ilvl w:val="0"/>
                <w:numId w:val="2"/>
              </w:numPr>
              <w:spacing w:after="0" w:line="240" w:lineRule="auto"/>
              <w:jc w:val="both"/>
              <w:rPr>
                <w:rFonts w:asciiTheme="minorHAnsi" w:eastAsia="Times New Roman" w:hAnsiTheme="minorHAnsi" w:cs="Calibri"/>
                <w:color w:val="000000"/>
                <w:lang w:eastAsia="es-EC"/>
              </w:rPr>
            </w:pPr>
            <w:r w:rsidRPr="00B80C41">
              <w:rPr>
                <w:rFonts w:asciiTheme="minorHAnsi" w:eastAsia="Times New Roman" w:hAnsiTheme="minorHAnsi" w:cs="Calibri"/>
                <w:color w:val="000000"/>
                <w:lang w:eastAsia="es-EC"/>
              </w:rPr>
              <w:t>Dar mantenimiento a la señalización vertical y horizontal</w:t>
            </w:r>
          </w:p>
          <w:p w:rsidR="003A55B6" w:rsidRPr="00B80C41" w:rsidRDefault="003A55B6" w:rsidP="003A55B6">
            <w:pPr>
              <w:pStyle w:val="Prrafodelista"/>
              <w:numPr>
                <w:ilvl w:val="0"/>
                <w:numId w:val="2"/>
              </w:numPr>
              <w:spacing w:after="0" w:line="240" w:lineRule="auto"/>
              <w:jc w:val="both"/>
              <w:rPr>
                <w:rFonts w:asciiTheme="minorHAnsi" w:eastAsia="Times New Roman" w:hAnsiTheme="minorHAnsi" w:cs="Calibri"/>
                <w:color w:val="000000"/>
                <w:lang w:eastAsia="es-EC"/>
              </w:rPr>
            </w:pPr>
            <w:r w:rsidRPr="00B80C41">
              <w:rPr>
                <w:rFonts w:asciiTheme="minorHAnsi" w:eastAsia="Times New Roman" w:hAnsiTheme="minorHAnsi" w:cs="Calibri"/>
                <w:color w:val="000000"/>
                <w:lang w:eastAsia="es-EC"/>
              </w:rPr>
              <w:t>Complementar con seguridad vial los nuevos proyectos de infraestructura vial</w:t>
            </w:r>
          </w:p>
          <w:p w:rsidR="003A55B6" w:rsidRPr="00B80C41" w:rsidRDefault="003A55B6" w:rsidP="003A55B6">
            <w:pPr>
              <w:pStyle w:val="Prrafodelista"/>
              <w:numPr>
                <w:ilvl w:val="0"/>
                <w:numId w:val="2"/>
              </w:numPr>
              <w:spacing w:after="0" w:line="240" w:lineRule="auto"/>
              <w:jc w:val="both"/>
              <w:rPr>
                <w:rFonts w:asciiTheme="minorHAnsi" w:eastAsia="Times New Roman" w:hAnsiTheme="minorHAnsi" w:cs="Calibri"/>
                <w:color w:val="000000"/>
                <w:lang w:eastAsia="es-EC"/>
              </w:rPr>
            </w:pPr>
            <w:r w:rsidRPr="00B80C41">
              <w:rPr>
                <w:rFonts w:asciiTheme="minorHAnsi" w:eastAsia="Times New Roman" w:hAnsiTheme="minorHAnsi" w:cs="Calibri"/>
                <w:color w:val="000000"/>
                <w:lang w:eastAsia="es-EC"/>
              </w:rPr>
              <w:t>Atender a requerimientos ciudadanos con respecto s seguridad vial</w:t>
            </w:r>
          </w:p>
          <w:p w:rsidR="003A55B6" w:rsidRDefault="003A55B6" w:rsidP="003A55B6">
            <w:pPr>
              <w:pStyle w:val="Prrafodelista"/>
              <w:numPr>
                <w:ilvl w:val="0"/>
                <w:numId w:val="2"/>
              </w:numPr>
              <w:spacing w:after="0" w:line="240" w:lineRule="auto"/>
              <w:jc w:val="both"/>
              <w:rPr>
                <w:rFonts w:asciiTheme="minorHAnsi" w:eastAsia="Times New Roman" w:hAnsiTheme="minorHAnsi" w:cs="Calibri"/>
                <w:color w:val="000000"/>
                <w:lang w:eastAsia="es-EC"/>
              </w:rPr>
            </w:pPr>
            <w:r w:rsidRPr="00B80C41">
              <w:rPr>
                <w:rFonts w:asciiTheme="minorHAnsi" w:eastAsia="Times New Roman" w:hAnsiTheme="minorHAnsi" w:cs="Calibri"/>
                <w:color w:val="000000"/>
                <w:lang w:eastAsia="es-EC"/>
              </w:rPr>
              <w:t>Implementar señalización provisional de inicio de obras de infraestructura vial.</w:t>
            </w:r>
          </w:p>
          <w:p w:rsidR="0094479C" w:rsidRDefault="0094479C" w:rsidP="0094479C">
            <w:pPr>
              <w:spacing w:after="0" w:line="240" w:lineRule="auto"/>
              <w:jc w:val="both"/>
              <w:rPr>
                <w:rFonts w:asciiTheme="minorHAnsi" w:eastAsia="Times New Roman" w:hAnsiTheme="minorHAnsi" w:cs="Calibri"/>
                <w:color w:val="000000"/>
                <w:lang w:eastAsia="es-EC"/>
              </w:rPr>
            </w:pPr>
          </w:p>
          <w:p w:rsidR="00F60413" w:rsidRDefault="00F60413" w:rsidP="0094479C">
            <w:pPr>
              <w:spacing w:after="0" w:line="240" w:lineRule="auto"/>
              <w:jc w:val="both"/>
              <w:rPr>
                <w:rFonts w:asciiTheme="minorHAnsi" w:eastAsia="Times New Roman" w:hAnsiTheme="minorHAnsi" w:cs="Calibri"/>
                <w:color w:val="000000"/>
                <w:lang w:eastAsia="es-EC"/>
              </w:rPr>
            </w:pPr>
          </w:p>
          <w:p w:rsidR="00F60413" w:rsidRDefault="00F60413" w:rsidP="0094479C">
            <w:pPr>
              <w:spacing w:after="0" w:line="240" w:lineRule="auto"/>
              <w:jc w:val="both"/>
              <w:rPr>
                <w:rFonts w:asciiTheme="minorHAnsi" w:eastAsia="Times New Roman" w:hAnsiTheme="minorHAnsi" w:cs="Calibri"/>
                <w:color w:val="000000"/>
                <w:lang w:eastAsia="es-EC"/>
              </w:rPr>
            </w:pPr>
          </w:p>
          <w:p w:rsidR="00F60413" w:rsidRDefault="00F60413" w:rsidP="0094479C">
            <w:pPr>
              <w:spacing w:after="0" w:line="240" w:lineRule="auto"/>
              <w:jc w:val="both"/>
              <w:rPr>
                <w:rFonts w:asciiTheme="minorHAnsi" w:eastAsia="Times New Roman" w:hAnsiTheme="minorHAnsi" w:cs="Calibri"/>
                <w:color w:val="000000"/>
                <w:lang w:eastAsia="es-EC"/>
              </w:rPr>
            </w:pPr>
          </w:p>
          <w:p w:rsidR="00F60413" w:rsidRDefault="00F60413" w:rsidP="0094479C">
            <w:pPr>
              <w:spacing w:after="0" w:line="240" w:lineRule="auto"/>
              <w:jc w:val="both"/>
              <w:rPr>
                <w:rFonts w:asciiTheme="minorHAnsi" w:eastAsia="Times New Roman" w:hAnsiTheme="minorHAnsi" w:cs="Calibri"/>
                <w:color w:val="000000"/>
                <w:lang w:eastAsia="es-EC"/>
              </w:rPr>
            </w:pPr>
          </w:p>
          <w:p w:rsidR="00F60413" w:rsidRDefault="00F60413" w:rsidP="0094479C">
            <w:pPr>
              <w:spacing w:after="0" w:line="240" w:lineRule="auto"/>
              <w:jc w:val="both"/>
              <w:rPr>
                <w:rFonts w:asciiTheme="minorHAnsi" w:eastAsia="Times New Roman" w:hAnsiTheme="minorHAnsi" w:cs="Calibri"/>
                <w:color w:val="000000"/>
                <w:lang w:eastAsia="es-EC"/>
              </w:rPr>
            </w:pPr>
          </w:p>
          <w:p w:rsidR="0094479C" w:rsidRDefault="0094479C" w:rsidP="0094479C">
            <w:pPr>
              <w:spacing w:after="0" w:line="240" w:lineRule="auto"/>
              <w:jc w:val="both"/>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SEMAFORIZACIÓN</w:t>
            </w:r>
          </w:p>
          <w:p w:rsidR="00F60413" w:rsidRDefault="00F60413" w:rsidP="0094479C">
            <w:pPr>
              <w:spacing w:after="0" w:line="240" w:lineRule="auto"/>
              <w:jc w:val="both"/>
              <w:rPr>
                <w:rFonts w:asciiTheme="minorHAnsi" w:eastAsia="Times New Roman" w:hAnsiTheme="minorHAnsi" w:cs="Calibri"/>
                <w:color w:val="000000"/>
                <w:lang w:eastAsia="es-EC"/>
              </w:rPr>
            </w:pPr>
          </w:p>
          <w:p w:rsidR="00F60413" w:rsidRDefault="00F60413" w:rsidP="00F60413">
            <w:pPr>
              <w:spacing w:after="0" w:line="240" w:lineRule="auto"/>
              <w:jc w:val="both"/>
              <w:rPr>
                <w:rFonts w:asciiTheme="minorHAnsi" w:eastAsia="Times New Roman" w:hAnsiTheme="minorHAnsi" w:cs="Calibri"/>
                <w:color w:val="000000"/>
                <w:lang w:eastAsia="es-EC"/>
              </w:rPr>
            </w:pPr>
            <w:r w:rsidRPr="00F60413">
              <w:rPr>
                <w:rFonts w:asciiTheme="minorHAnsi" w:eastAsia="Times New Roman" w:hAnsiTheme="minorHAnsi" w:cs="Calibri"/>
                <w:color w:val="000000"/>
                <w:lang w:eastAsia="es-EC"/>
              </w:rPr>
              <w:t xml:space="preserve">ANTECEDENTES: </w:t>
            </w:r>
          </w:p>
          <w:p w:rsidR="00184391" w:rsidRDefault="00184391" w:rsidP="00F60413">
            <w:pPr>
              <w:spacing w:after="0" w:line="240" w:lineRule="auto"/>
              <w:jc w:val="both"/>
              <w:rPr>
                <w:rFonts w:asciiTheme="minorHAnsi" w:eastAsia="Times New Roman" w:hAnsiTheme="minorHAnsi" w:cs="Calibri"/>
                <w:color w:val="000000"/>
                <w:lang w:eastAsia="es-EC"/>
              </w:rPr>
            </w:pPr>
          </w:p>
          <w:p w:rsidR="00184391" w:rsidRPr="00FC6947" w:rsidRDefault="00184391" w:rsidP="00184391">
            <w:pPr>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lastRenderedPageBreak/>
              <w:t>Mediante Ordenanza Metropolitana No. 0309 la Empresa Pública Metropolitana de Movilidad y Obras Públicas sustituye jurídicamente a la EPMMOP, definiendo como su objeto principal:</w:t>
            </w:r>
          </w:p>
          <w:p w:rsidR="00184391" w:rsidRPr="00FC6947" w:rsidRDefault="00184391" w:rsidP="00184391">
            <w:pPr>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 </w:t>
            </w:r>
          </w:p>
          <w:p w:rsidR="00184391" w:rsidRPr="00FC6947" w:rsidRDefault="00184391" w:rsidP="00184391">
            <w:pPr>
              <w:tabs>
                <w:tab w:val="num" w:pos="720"/>
              </w:tabs>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Diseñar, planificar, construir, mantener, operar y, en general, explotar la infraestructura de vías y Espacio Público.</w:t>
            </w:r>
          </w:p>
          <w:p w:rsidR="00184391" w:rsidRPr="00FC6947" w:rsidRDefault="00184391" w:rsidP="00184391">
            <w:pPr>
              <w:tabs>
                <w:tab w:val="num" w:pos="720"/>
              </w:tabs>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Prestar servicios públicos a través de la infraestructura a su cargo y, las demás actividades de prestación de servicios relativas a las competencias que le corresponden al Municipio del Distrito Metropolitano de Quito, de conformidad con el ordenamiento jurídico nacional y metropolitano, en el ámbito de movilidad y ejecución de obras públicas.</w:t>
            </w:r>
          </w:p>
          <w:p w:rsidR="00184391" w:rsidRPr="00F60413" w:rsidRDefault="00184391" w:rsidP="00F60413">
            <w:pPr>
              <w:spacing w:after="0" w:line="240" w:lineRule="auto"/>
              <w:jc w:val="both"/>
              <w:rPr>
                <w:rFonts w:asciiTheme="minorHAnsi" w:eastAsia="Times New Roman" w:hAnsiTheme="minorHAnsi" w:cs="Calibri"/>
                <w:color w:val="000000"/>
                <w:lang w:eastAsia="es-EC"/>
              </w:rPr>
            </w:pPr>
          </w:p>
          <w:p w:rsidR="00F60413" w:rsidRPr="00F60413" w:rsidRDefault="00F60413" w:rsidP="00F60413">
            <w:pPr>
              <w:spacing w:after="0" w:line="240" w:lineRule="auto"/>
              <w:jc w:val="both"/>
              <w:rPr>
                <w:rFonts w:asciiTheme="minorHAnsi" w:eastAsia="Times New Roman" w:hAnsiTheme="minorHAnsi" w:cs="Calibri"/>
                <w:color w:val="000000"/>
                <w:lang w:eastAsia="es-EC"/>
              </w:rPr>
            </w:pPr>
            <w:r w:rsidRPr="00F60413">
              <w:rPr>
                <w:rFonts w:asciiTheme="minorHAnsi" w:eastAsia="Times New Roman" w:hAnsiTheme="minorHAnsi" w:cs="Calibri"/>
                <w:color w:val="000000"/>
                <w:lang w:eastAsia="es-EC"/>
              </w:rPr>
              <w:t>La Gerencia de Operaciones de la Movilidad, es la encargada de realizar el Mantenimiento Preventivo, Correctivo y Emergente del Sistema de Semaforización en el Distrito Metropolitano de Quito.</w:t>
            </w:r>
          </w:p>
          <w:p w:rsidR="00F60413" w:rsidRPr="00F60413" w:rsidRDefault="00F60413" w:rsidP="00F60413">
            <w:pPr>
              <w:spacing w:after="0" w:line="240" w:lineRule="auto"/>
              <w:jc w:val="both"/>
              <w:rPr>
                <w:rFonts w:asciiTheme="minorHAnsi" w:eastAsia="Times New Roman" w:hAnsiTheme="minorHAnsi" w:cs="Calibri"/>
                <w:color w:val="000000"/>
                <w:lang w:eastAsia="es-EC"/>
              </w:rPr>
            </w:pPr>
          </w:p>
          <w:p w:rsidR="00F60413" w:rsidRPr="00F60413" w:rsidRDefault="00F60413" w:rsidP="00F60413">
            <w:pPr>
              <w:spacing w:after="0" w:line="240" w:lineRule="auto"/>
              <w:jc w:val="both"/>
              <w:rPr>
                <w:rFonts w:asciiTheme="minorHAnsi" w:eastAsia="Times New Roman" w:hAnsiTheme="minorHAnsi" w:cs="Calibri"/>
                <w:color w:val="000000"/>
                <w:lang w:eastAsia="es-EC"/>
              </w:rPr>
            </w:pPr>
            <w:r w:rsidRPr="00F60413">
              <w:rPr>
                <w:rFonts w:asciiTheme="minorHAnsi" w:eastAsia="Times New Roman" w:hAnsiTheme="minorHAnsi" w:cs="Calibri"/>
                <w:color w:val="000000"/>
                <w:lang w:eastAsia="es-EC"/>
              </w:rPr>
              <w:t>Con la finalidad de cubrir la demanda creciente del parque automotor, el Municipio se ve en la necesidad de mejorar las intersecciones dentro del Distrito Metropolitano de Quito; por medio de la colocación de sistemas semafóricos, se ha considerado intervenir dichas interés acciones para optimizar su funcionamiento y así cumplir con los objetivos de la EPMMOP.</w:t>
            </w:r>
          </w:p>
          <w:p w:rsidR="00F60413" w:rsidRPr="00F60413" w:rsidRDefault="00F60413" w:rsidP="00F60413">
            <w:pPr>
              <w:spacing w:after="0" w:line="240" w:lineRule="auto"/>
              <w:jc w:val="both"/>
              <w:rPr>
                <w:rFonts w:asciiTheme="minorHAnsi" w:eastAsia="Times New Roman" w:hAnsiTheme="minorHAnsi" w:cs="Calibri"/>
                <w:color w:val="000000"/>
                <w:lang w:eastAsia="es-EC"/>
              </w:rPr>
            </w:pPr>
          </w:p>
          <w:p w:rsidR="00F60413" w:rsidRPr="00F60413" w:rsidRDefault="00F60413" w:rsidP="00F60413">
            <w:pPr>
              <w:spacing w:after="0" w:line="240" w:lineRule="auto"/>
              <w:jc w:val="both"/>
              <w:rPr>
                <w:rFonts w:asciiTheme="minorHAnsi" w:eastAsia="Times New Roman" w:hAnsiTheme="minorHAnsi" w:cs="Calibri"/>
                <w:color w:val="000000"/>
                <w:lang w:eastAsia="es-EC"/>
              </w:rPr>
            </w:pPr>
            <w:r w:rsidRPr="00F60413">
              <w:rPr>
                <w:rFonts w:asciiTheme="minorHAnsi" w:eastAsia="Times New Roman" w:hAnsiTheme="minorHAnsi" w:cs="Calibri"/>
                <w:color w:val="000000"/>
                <w:lang w:eastAsia="es-EC"/>
              </w:rPr>
              <w:t>El Sistema Semafórico para la ciudad de Quito, se compone de varios elementos entre estos se encuentran los reguladores de tráfico MF4,</w:t>
            </w:r>
            <w:r>
              <w:rPr>
                <w:rFonts w:asciiTheme="minorHAnsi" w:eastAsia="Times New Roman" w:hAnsiTheme="minorHAnsi" w:cs="Calibri"/>
                <w:color w:val="000000"/>
                <w:lang w:eastAsia="es-EC"/>
              </w:rPr>
              <w:t xml:space="preserve"> TELVENT, controladores PLC, </w:t>
            </w:r>
            <w:r w:rsidRPr="00F60413">
              <w:rPr>
                <w:rFonts w:asciiTheme="minorHAnsi" w:eastAsia="Times New Roman" w:hAnsiTheme="minorHAnsi" w:cs="Calibri"/>
                <w:color w:val="000000"/>
                <w:lang w:eastAsia="es-EC"/>
              </w:rPr>
              <w:t>siendo indispensable realizar mantenimiento y adquirir repuestos y accesorios para estos reguladores con el propósito de asegurar el funcionamiento de los semáforos que trabaja los 365 días del año de forma ininterrumpida, cuyo centro de gestión se encuentra ubicado en el Edificio de la Gerencia de Operaciones de la Movilidad (Avenida Fernández Salvador y Julio Larrea) frente al Parque Inglés, sector de San Carlos.</w:t>
            </w:r>
          </w:p>
          <w:p w:rsidR="00F60413" w:rsidRPr="00F60413" w:rsidRDefault="00F60413" w:rsidP="00F60413">
            <w:pPr>
              <w:spacing w:after="0" w:line="240" w:lineRule="auto"/>
              <w:jc w:val="both"/>
              <w:rPr>
                <w:rFonts w:asciiTheme="minorHAnsi" w:eastAsia="Times New Roman" w:hAnsiTheme="minorHAnsi" w:cs="Calibri"/>
                <w:color w:val="000000"/>
                <w:lang w:eastAsia="es-EC"/>
              </w:rPr>
            </w:pPr>
          </w:p>
          <w:p w:rsidR="00F60413" w:rsidRPr="00F60413" w:rsidRDefault="00F60413" w:rsidP="00F60413">
            <w:pPr>
              <w:spacing w:after="0" w:line="240" w:lineRule="auto"/>
              <w:jc w:val="both"/>
              <w:rPr>
                <w:rFonts w:asciiTheme="minorHAnsi" w:eastAsia="Times New Roman" w:hAnsiTheme="minorHAnsi" w:cs="Calibri"/>
                <w:color w:val="000000"/>
                <w:lang w:eastAsia="es-EC"/>
              </w:rPr>
            </w:pPr>
            <w:r w:rsidRPr="00F60413">
              <w:rPr>
                <w:rFonts w:asciiTheme="minorHAnsi" w:eastAsia="Times New Roman" w:hAnsiTheme="minorHAnsi" w:cs="Calibri"/>
                <w:color w:val="000000"/>
                <w:lang w:eastAsia="es-EC"/>
              </w:rPr>
              <w:t>De acuerdo a las nuevas competencias asumidas por los Municipios, la EPMMOP a través de la Dirección de Semaforización de la Gerencia de Operaciones de la Movilidad, tiene a su cargo la operación y mantenimiento del Sistema Semafórico del Distrito Metropolitano de Quito.</w:t>
            </w:r>
          </w:p>
          <w:p w:rsidR="00F60413" w:rsidRPr="00F60413" w:rsidRDefault="00F60413" w:rsidP="00F60413">
            <w:pPr>
              <w:spacing w:after="0" w:line="240" w:lineRule="auto"/>
              <w:jc w:val="both"/>
              <w:rPr>
                <w:rFonts w:asciiTheme="minorHAnsi" w:eastAsia="Times New Roman" w:hAnsiTheme="minorHAnsi" w:cs="Calibri"/>
                <w:color w:val="000000"/>
                <w:lang w:eastAsia="es-EC"/>
              </w:rPr>
            </w:pPr>
          </w:p>
          <w:p w:rsidR="00F60413" w:rsidRDefault="00F60413" w:rsidP="00F60413">
            <w:pPr>
              <w:spacing w:after="0" w:line="240" w:lineRule="auto"/>
              <w:jc w:val="both"/>
              <w:rPr>
                <w:rFonts w:asciiTheme="minorHAnsi" w:eastAsia="Times New Roman" w:hAnsiTheme="minorHAnsi" w:cs="Calibri"/>
                <w:color w:val="000000"/>
                <w:lang w:eastAsia="es-EC"/>
              </w:rPr>
            </w:pPr>
            <w:r w:rsidRPr="00F60413">
              <w:rPr>
                <w:rFonts w:asciiTheme="minorHAnsi" w:eastAsia="Times New Roman" w:hAnsiTheme="minorHAnsi" w:cs="Calibri"/>
                <w:color w:val="000000"/>
                <w:lang w:eastAsia="es-EC"/>
              </w:rPr>
              <w:t xml:space="preserve">En este sentido y con el fin de alcanzar los objetivos planteados por la Gerencia de Operaciones de la Movilidad, entre ellos, mejorar la seguridad vial, prevenir riesgos y eliminar prácticas que puedan inducir a error a los conductores, peatones y usuarios de la red vial en el Distrito Metropolitano de Quito y, paralelamente optimizar los recursos con los que cuenta la Empresa Pública Metropolitana de Movilidad y Obras Públicas, se plantea la necesidad de la </w:t>
            </w:r>
            <w:r>
              <w:rPr>
                <w:rFonts w:asciiTheme="minorHAnsi" w:eastAsia="Times New Roman" w:hAnsiTheme="minorHAnsi" w:cs="Calibri"/>
                <w:color w:val="000000"/>
                <w:lang w:eastAsia="es-EC"/>
              </w:rPr>
              <w:t>Adquisición de elementos semafóricos, reguladores de tráfico, sistemas simuladores de tráfico, materiales y herramientas para obra civiles, así como la actualización del Sistema de Gestión de tráfico OPTIMUS.</w:t>
            </w:r>
          </w:p>
          <w:p w:rsidR="00F60413" w:rsidRPr="00F60413" w:rsidRDefault="00F60413" w:rsidP="00F60413">
            <w:pPr>
              <w:spacing w:after="0" w:line="240" w:lineRule="auto"/>
              <w:jc w:val="both"/>
              <w:rPr>
                <w:rFonts w:asciiTheme="minorHAnsi" w:eastAsia="Times New Roman" w:hAnsiTheme="minorHAnsi" w:cs="Calibri"/>
                <w:color w:val="000000"/>
                <w:lang w:eastAsia="es-EC"/>
              </w:rPr>
            </w:pPr>
            <w:r w:rsidRPr="00F60413">
              <w:rPr>
                <w:rFonts w:asciiTheme="minorHAnsi" w:eastAsia="Times New Roman" w:hAnsiTheme="minorHAnsi" w:cs="Calibri"/>
                <w:color w:val="000000"/>
                <w:lang w:eastAsia="es-EC"/>
              </w:rPr>
              <w:t xml:space="preserve"> </w:t>
            </w:r>
          </w:p>
          <w:p w:rsidR="00F60413" w:rsidRPr="00F60413" w:rsidRDefault="00F60413" w:rsidP="00F60413">
            <w:pPr>
              <w:spacing w:after="0" w:line="240" w:lineRule="auto"/>
              <w:jc w:val="both"/>
              <w:rPr>
                <w:rFonts w:asciiTheme="minorHAnsi" w:eastAsia="Times New Roman" w:hAnsiTheme="minorHAnsi" w:cs="Calibri"/>
                <w:color w:val="000000"/>
                <w:lang w:eastAsia="es-EC"/>
              </w:rPr>
            </w:pPr>
            <w:r w:rsidRPr="00F60413">
              <w:rPr>
                <w:rFonts w:asciiTheme="minorHAnsi" w:eastAsia="Times New Roman" w:hAnsiTheme="minorHAnsi" w:cs="Calibri"/>
                <w:color w:val="000000"/>
                <w:lang w:eastAsia="es-EC"/>
              </w:rPr>
              <w:t>Con dicha adquisición se contará con elementos en stock de la bodega, permitiendo a la Gerencia de Operaciones de la Movilidad de la Empresa Pública Metropolitana de Movilidad y Obras Públicas (EPMMOP) realizar mantenimiento de manera oportuna a los reguladores semafóricos del Sistema de Semaforización del Distrito Metropolitano de Quito, cuya característica principal es ayudar al movimiento seguro y ordenado del tránsito de peatones y vehículos.</w:t>
            </w:r>
          </w:p>
          <w:p w:rsidR="00F60413" w:rsidRDefault="00F60413" w:rsidP="00F60413">
            <w:pPr>
              <w:spacing w:after="0" w:line="240" w:lineRule="auto"/>
              <w:jc w:val="both"/>
              <w:rPr>
                <w:rFonts w:asciiTheme="minorHAnsi" w:eastAsia="Times New Roman" w:hAnsiTheme="minorHAnsi" w:cs="Calibri"/>
                <w:color w:val="000000"/>
                <w:lang w:eastAsia="es-EC"/>
              </w:rPr>
            </w:pPr>
          </w:p>
          <w:p w:rsidR="00115338" w:rsidRDefault="00115338" w:rsidP="00115338">
            <w:pPr>
              <w:spacing w:after="0" w:line="240" w:lineRule="auto"/>
              <w:jc w:val="both"/>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JUSTIFICATIVO</w:t>
            </w:r>
          </w:p>
          <w:p w:rsidR="00115338" w:rsidRPr="00F60413" w:rsidRDefault="00115338" w:rsidP="00F60413">
            <w:pPr>
              <w:spacing w:after="0" w:line="240" w:lineRule="auto"/>
              <w:jc w:val="both"/>
              <w:rPr>
                <w:rFonts w:asciiTheme="minorHAnsi" w:eastAsia="Times New Roman" w:hAnsiTheme="minorHAnsi" w:cs="Calibri"/>
                <w:color w:val="000000"/>
                <w:lang w:eastAsia="es-EC"/>
              </w:rPr>
            </w:pPr>
          </w:p>
          <w:p w:rsidR="00F60413" w:rsidRPr="00F60413" w:rsidRDefault="00F60413" w:rsidP="00F60413">
            <w:pPr>
              <w:spacing w:after="0" w:line="240" w:lineRule="auto"/>
              <w:jc w:val="both"/>
              <w:rPr>
                <w:rFonts w:asciiTheme="minorHAnsi" w:eastAsia="Times New Roman" w:hAnsiTheme="minorHAnsi" w:cs="Calibri"/>
                <w:color w:val="000000"/>
                <w:lang w:eastAsia="es-EC"/>
              </w:rPr>
            </w:pPr>
            <w:r w:rsidRPr="00F60413">
              <w:rPr>
                <w:rFonts w:asciiTheme="minorHAnsi" w:eastAsia="Times New Roman" w:hAnsiTheme="minorHAnsi" w:cs="Calibri"/>
                <w:color w:val="000000"/>
                <w:lang w:eastAsia="es-EC"/>
              </w:rPr>
              <w:t xml:space="preserve">La EPMMOP a través de la Gerencia de Operaciones de la Movilidad, es la encargada de realizar el Mantenimiento Preventivo, Correctivo y Emergente del Sistema de Semaforización en el Distrito Metropolitano de Quito (DMQ), </w:t>
            </w:r>
            <w:r w:rsidR="00A51D3B">
              <w:rPr>
                <w:rFonts w:asciiTheme="minorHAnsi" w:eastAsia="Times New Roman" w:hAnsiTheme="minorHAnsi" w:cs="Calibri"/>
                <w:color w:val="000000"/>
                <w:lang w:eastAsia="es-EC"/>
              </w:rPr>
              <w:t>los</w:t>
            </w:r>
            <w:r w:rsidRPr="00F60413">
              <w:rPr>
                <w:rFonts w:asciiTheme="minorHAnsi" w:eastAsia="Times New Roman" w:hAnsiTheme="minorHAnsi" w:cs="Calibri"/>
                <w:color w:val="000000"/>
                <w:lang w:eastAsia="es-EC"/>
              </w:rPr>
              <w:t xml:space="preserve"> elementos semafóricos que se encuentran funcionando en las vías del DMQ pueden dañarse y/o dejar de funcionar, razón por la cual la adquisición </w:t>
            </w:r>
            <w:r w:rsidR="00A51D3B">
              <w:rPr>
                <w:rFonts w:asciiTheme="minorHAnsi" w:eastAsia="Times New Roman" w:hAnsiTheme="minorHAnsi" w:cs="Calibri"/>
                <w:color w:val="000000"/>
                <w:lang w:eastAsia="es-EC"/>
              </w:rPr>
              <w:t>dichos elementos son fundamentales</w:t>
            </w:r>
            <w:r w:rsidRPr="00F60413">
              <w:rPr>
                <w:rFonts w:asciiTheme="minorHAnsi" w:eastAsia="Times New Roman" w:hAnsiTheme="minorHAnsi" w:cs="Calibri"/>
                <w:color w:val="000000"/>
                <w:lang w:eastAsia="es-EC"/>
              </w:rPr>
              <w:t xml:space="preserve"> para </w:t>
            </w:r>
            <w:r>
              <w:rPr>
                <w:rFonts w:asciiTheme="minorHAnsi" w:eastAsia="Times New Roman" w:hAnsiTheme="minorHAnsi" w:cs="Calibri"/>
                <w:color w:val="000000"/>
                <w:lang w:eastAsia="es-EC"/>
              </w:rPr>
              <w:t>mantenimiento de la infraestructura de semaforización del DMQ</w:t>
            </w:r>
            <w:r w:rsidRPr="00F60413">
              <w:rPr>
                <w:rFonts w:asciiTheme="minorHAnsi" w:eastAsia="Times New Roman" w:hAnsiTheme="minorHAnsi" w:cs="Calibri"/>
                <w:color w:val="000000"/>
                <w:lang w:eastAsia="es-EC"/>
              </w:rPr>
              <w:t xml:space="preserve">, </w:t>
            </w:r>
            <w:r w:rsidR="00A51D3B">
              <w:rPr>
                <w:rFonts w:asciiTheme="minorHAnsi" w:eastAsia="Times New Roman" w:hAnsiTheme="minorHAnsi" w:cs="Calibri"/>
                <w:color w:val="000000"/>
                <w:lang w:eastAsia="es-EC"/>
              </w:rPr>
              <w:t xml:space="preserve">esto </w:t>
            </w:r>
            <w:r w:rsidRPr="00F60413">
              <w:rPr>
                <w:rFonts w:asciiTheme="minorHAnsi" w:eastAsia="Times New Roman" w:hAnsiTheme="minorHAnsi" w:cs="Calibri"/>
                <w:color w:val="000000"/>
                <w:lang w:eastAsia="es-EC"/>
              </w:rPr>
              <w:t xml:space="preserve">permitirá tener en stock estos elementos y realizar cambios inmediatos y oportunos, precautelando y previendo de esta manera el mantenimiento adecuado del Sistema Semaforizado instalado en la ciudad; evitando de esta manera, dejar sin el servicio de semáforos tanto a los usuarios viales que se desplazan en </w:t>
            </w:r>
            <w:r w:rsidR="00F615F4">
              <w:rPr>
                <w:rFonts w:asciiTheme="minorHAnsi" w:eastAsia="Times New Roman" w:hAnsiTheme="minorHAnsi" w:cs="Calibri"/>
                <w:color w:val="000000"/>
                <w:lang w:eastAsia="es-EC"/>
              </w:rPr>
              <w:t>vehículos, como a los peatones y de esta manera prevenir accidentes de tránsito y salvaguardar vidas.</w:t>
            </w:r>
          </w:p>
          <w:p w:rsidR="00BF79AC" w:rsidRDefault="00BF79AC" w:rsidP="00BF79AC">
            <w:pPr>
              <w:spacing w:after="0" w:line="240" w:lineRule="auto"/>
              <w:jc w:val="both"/>
              <w:rPr>
                <w:rFonts w:asciiTheme="minorHAnsi" w:eastAsia="Times New Roman" w:hAnsiTheme="minorHAnsi" w:cs="Calibri"/>
                <w:color w:val="000000"/>
                <w:lang w:eastAsia="es-EC"/>
              </w:rPr>
            </w:pPr>
          </w:p>
          <w:p w:rsidR="00BF79AC" w:rsidRDefault="00BF79AC" w:rsidP="00BF79AC">
            <w:pPr>
              <w:spacing w:after="0" w:line="240" w:lineRule="auto"/>
              <w:jc w:val="both"/>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En detalle los productos dentro del plan anual de mantenimiento de Semaforización del Distrito Metropolitano de Quito, consta de:</w:t>
            </w:r>
          </w:p>
          <w:p w:rsidR="00F60413" w:rsidRDefault="00F60413" w:rsidP="00F60413">
            <w:pPr>
              <w:spacing w:after="0" w:line="240" w:lineRule="auto"/>
              <w:jc w:val="both"/>
              <w:rPr>
                <w:rFonts w:asciiTheme="minorHAnsi" w:eastAsia="Times New Roman" w:hAnsiTheme="minorHAnsi" w:cs="Calibri"/>
                <w:color w:val="000000"/>
                <w:lang w:eastAsia="es-EC"/>
              </w:rPr>
            </w:pPr>
          </w:p>
          <w:p w:rsidR="00BF79AC" w:rsidRPr="00F60413" w:rsidRDefault="00BF79AC" w:rsidP="00F60413">
            <w:pPr>
              <w:spacing w:after="0" w:line="240" w:lineRule="auto"/>
              <w:jc w:val="both"/>
              <w:rPr>
                <w:rFonts w:asciiTheme="minorHAnsi" w:eastAsia="Times New Roman" w:hAnsiTheme="minorHAnsi" w:cs="Calibri"/>
                <w:color w:val="000000"/>
                <w:lang w:eastAsia="es-EC"/>
              </w:rPr>
            </w:pPr>
          </w:p>
          <w:p w:rsidR="00F60413" w:rsidRPr="00BF79AC" w:rsidRDefault="00BF79AC" w:rsidP="00BF79AC">
            <w:pPr>
              <w:pStyle w:val="Prrafodelista"/>
              <w:numPr>
                <w:ilvl w:val="0"/>
                <w:numId w:val="9"/>
              </w:numPr>
              <w:spacing w:after="0" w:line="240" w:lineRule="auto"/>
              <w:jc w:val="both"/>
              <w:rPr>
                <w:rFonts w:asciiTheme="minorHAnsi" w:eastAsia="Times New Roman" w:hAnsiTheme="minorHAnsi" w:cs="Calibri"/>
                <w:color w:val="000000"/>
                <w:lang w:eastAsia="es-EC"/>
              </w:rPr>
            </w:pPr>
            <w:r w:rsidRPr="00BF79AC">
              <w:rPr>
                <w:rFonts w:asciiTheme="minorHAnsi" w:eastAsia="Times New Roman" w:hAnsiTheme="minorHAnsi" w:cs="Calibri"/>
                <w:color w:val="000000"/>
                <w:lang w:eastAsia="es-EC"/>
              </w:rPr>
              <w:t xml:space="preserve">Adquisición de acero para canastillas </w:t>
            </w:r>
          </w:p>
          <w:p w:rsidR="00F60413" w:rsidRPr="00BF79AC" w:rsidRDefault="00BF79AC" w:rsidP="00BF79AC">
            <w:pPr>
              <w:pStyle w:val="Prrafodelista"/>
              <w:numPr>
                <w:ilvl w:val="0"/>
                <w:numId w:val="9"/>
              </w:numPr>
              <w:spacing w:after="0" w:line="240" w:lineRule="auto"/>
              <w:jc w:val="both"/>
              <w:rPr>
                <w:rFonts w:asciiTheme="minorHAnsi" w:eastAsia="Times New Roman" w:hAnsiTheme="minorHAnsi" w:cs="Calibri"/>
                <w:color w:val="000000"/>
                <w:lang w:eastAsia="es-EC"/>
              </w:rPr>
            </w:pPr>
            <w:r w:rsidRPr="00BF79AC">
              <w:rPr>
                <w:rFonts w:asciiTheme="minorHAnsi" w:eastAsia="Times New Roman" w:hAnsiTheme="minorHAnsi" w:cs="Calibri"/>
                <w:color w:val="000000"/>
                <w:lang w:eastAsia="es-EC"/>
              </w:rPr>
              <w:t>Elementos semafóricos para stock de repuestos</w:t>
            </w:r>
          </w:p>
          <w:p w:rsidR="00F60413" w:rsidRPr="00BF79AC" w:rsidRDefault="005519C7" w:rsidP="00BF79AC">
            <w:pPr>
              <w:pStyle w:val="Prrafodelista"/>
              <w:numPr>
                <w:ilvl w:val="0"/>
                <w:numId w:val="9"/>
              </w:numPr>
              <w:spacing w:after="0" w:line="240" w:lineRule="auto"/>
              <w:jc w:val="both"/>
              <w:rPr>
                <w:rFonts w:asciiTheme="minorHAnsi" w:eastAsia="Times New Roman" w:hAnsiTheme="minorHAnsi" w:cs="Calibri"/>
                <w:color w:val="000000"/>
                <w:lang w:eastAsia="es-EC"/>
              </w:rPr>
            </w:pPr>
            <w:r w:rsidRPr="00BF79AC">
              <w:rPr>
                <w:rFonts w:asciiTheme="minorHAnsi" w:eastAsia="Times New Roman" w:hAnsiTheme="minorHAnsi" w:cs="Calibri"/>
                <w:color w:val="000000"/>
                <w:lang w:eastAsia="es-EC"/>
              </w:rPr>
              <w:t>Adquisición</w:t>
            </w:r>
            <w:r w:rsidR="00BF79AC" w:rsidRPr="00BF79AC">
              <w:rPr>
                <w:rFonts w:asciiTheme="minorHAnsi" w:eastAsia="Times New Roman" w:hAnsiTheme="minorHAnsi" w:cs="Calibri"/>
                <w:color w:val="000000"/>
                <w:lang w:eastAsia="es-EC"/>
              </w:rPr>
              <w:t xml:space="preserve"> de tubería </w:t>
            </w:r>
            <w:r>
              <w:rPr>
                <w:rFonts w:asciiTheme="minorHAnsi" w:eastAsia="Times New Roman" w:hAnsiTheme="minorHAnsi" w:cs="Calibri"/>
                <w:color w:val="000000"/>
                <w:lang w:eastAsia="es-EC"/>
              </w:rPr>
              <w:t>PVC</w:t>
            </w:r>
            <w:r w:rsidR="00BF79AC" w:rsidRPr="00BF79AC">
              <w:rPr>
                <w:rFonts w:asciiTheme="minorHAnsi" w:eastAsia="Times New Roman" w:hAnsiTheme="minorHAnsi" w:cs="Calibri"/>
                <w:color w:val="000000"/>
                <w:lang w:eastAsia="es-EC"/>
              </w:rPr>
              <w:t xml:space="preserve"> corrugada y accesorios para la ejecución de los proyectos de semaforización en el distrito metropolitano de quito</w:t>
            </w:r>
          </w:p>
          <w:p w:rsidR="00F60413" w:rsidRPr="00BF79AC" w:rsidRDefault="00BF79AC" w:rsidP="00BF79AC">
            <w:pPr>
              <w:pStyle w:val="Prrafodelista"/>
              <w:numPr>
                <w:ilvl w:val="0"/>
                <w:numId w:val="9"/>
              </w:numPr>
              <w:spacing w:after="0" w:line="240" w:lineRule="auto"/>
              <w:jc w:val="both"/>
              <w:rPr>
                <w:rFonts w:asciiTheme="minorHAnsi" w:eastAsia="Times New Roman" w:hAnsiTheme="minorHAnsi" w:cs="Calibri"/>
                <w:color w:val="000000"/>
                <w:lang w:eastAsia="es-EC"/>
              </w:rPr>
            </w:pPr>
            <w:r w:rsidRPr="00BF79AC">
              <w:rPr>
                <w:rFonts w:asciiTheme="minorHAnsi" w:eastAsia="Times New Roman" w:hAnsiTheme="minorHAnsi" w:cs="Calibri"/>
                <w:color w:val="000000"/>
                <w:lang w:eastAsia="es-EC"/>
              </w:rPr>
              <w:t>Alquiler de grúa y canastilla  para mantenimiento del sistema semaf</w:t>
            </w:r>
            <w:r w:rsidR="005519C7">
              <w:rPr>
                <w:rFonts w:asciiTheme="minorHAnsi" w:eastAsia="Times New Roman" w:hAnsiTheme="minorHAnsi" w:cs="Calibri"/>
                <w:color w:val="000000"/>
                <w:lang w:eastAsia="es-EC"/>
              </w:rPr>
              <w:t>ó</w:t>
            </w:r>
            <w:r w:rsidRPr="00BF79AC">
              <w:rPr>
                <w:rFonts w:asciiTheme="minorHAnsi" w:eastAsia="Times New Roman" w:hAnsiTheme="minorHAnsi" w:cs="Calibri"/>
                <w:color w:val="000000"/>
                <w:lang w:eastAsia="es-EC"/>
              </w:rPr>
              <w:t>rico</w:t>
            </w:r>
          </w:p>
          <w:p w:rsidR="00F60413" w:rsidRPr="00BF79AC" w:rsidRDefault="005519C7" w:rsidP="00BF79AC">
            <w:pPr>
              <w:pStyle w:val="Prrafodelista"/>
              <w:numPr>
                <w:ilvl w:val="0"/>
                <w:numId w:val="9"/>
              </w:numPr>
              <w:spacing w:after="0" w:line="240" w:lineRule="auto"/>
              <w:jc w:val="both"/>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Actualización del S</w:t>
            </w:r>
            <w:r w:rsidR="00BF79AC" w:rsidRPr="00BF79AC">
              <w:rPr>
                <w:rFonts w:asciiTheme="minorHAnsi" w:eastAsia="Times New Roman" w:hAnsiTheme="minorHAnsi" w:cs="Calibri"/>
                <w:color w:val="000000"/>
                <w:lang w:eastAsia="es-EC"/>
              </w:rPr>
              <w:t>istema</w:t>
            </w:r>
            <w:r>
              <w:rPr>
                <w:rFonts w:asciiTheme="minorHAnsi" w:eastAsia="Times New Roman" w:hAnsiTheme="minorHAnsi" w:cs="Calibri"/>
                <w:color w:val="000000"/>
                <w:lang w:eastAsia="es-EC"/>
              </w:rPr>
              <w:t xml:space="preserve"> de Gestión de Tráfico</w:t>
            </w:r>
            <w:r w:rsidR="00BF79AC" w:rsidRPr="00BF79AC">
              <w:rPr>
                <w:rFonts w:asciiTheme="minorHAnsi" w:eastAsia="Times New Roman" w:hAnsiTheme="minorHAnsi" w:cs="Calibri"/>
                <w:color w:val="000000"/>
                <w:lang w:eastAsia="es-EC"/>
              </w:rPr>
              <w:t xml:space="preserve"> </w:t>
            </w:r>
            <w:r>
              <w:rPr>
                <w:rFonts w:asciiTheme="minorHAnsi" w:eastAsia="Times New Roman" w:hAnsiTheme="minorHAnsi" w:cs="Calibri"/>
                <w:color w:val="000000"/>
                <w:lang w:eastAsia="es-EC"/>
              </w:rPr>
              <w:t>OPTIMUS</w:t>
            </w:r>
          </w:p>
          <w:p w:rsidR="00F60413" w:rsidRPr="00BF79AC" w:rsidRDefault="00BF79AC" w:rsidP="00BF79AC">
            <w:pPr>
              <w:pStyle w:val="Prrafodelista"/>
              <w:numPr>
                <w:ilvl w:val="0"/>
                <w:numId w:val="9"/>
              </w:numPr>
              <w:spacing w:after="0" w:line="240" w:lineRule="auto"/>
              <w:jc w:val="both"/>
              <w:rPr>
                <w:rFonts w:asciiTheme="minorHAnsi" w:eastAsia="Times New Roman" w:hAnsiTheme="minorHAnsi" w:cs="Calibri"/>
                <w:color w:val="000000"/>
                <w:lang w:eastAsia="es-EC"/>
              </w:rPr>
            </w:pPr>
            <w:r w:rsidRPr="00BF79AC">
              <w:rPr>
                <w:rFonts w:asciiTheme="minorHAnsi" w:eastAsia="Times New Roman" w:hAnsiTheme="minorHAnsi" w:cs="Calibri"/>
                <w:color w:val="000000"/>
                <w:lang w:eastAsia="es-EC"/>
              </w:rPr>
              <w:lastRenderedPageBreak/>
              <w:t>Adquisición de  reguladores de tráfico para mantenimiento</w:t>
            </w:r>
          </w:p>
          <w:p w:rsidR="00F60413" w:rsidRPr="00BF79AC" w:rsidRDefault="00BF79AC" w:rsidP="00BF79AC">
            <w:pPr>
              <w:pStyle w:val="Prrafodelista"/>
              <w:numPr>
                <w:ilvl w:val="0"/>
                <w:numId w:val="9"/>
              </w:numPr>
              <w:spacing w:after="0" w:line="240" w:lineRule="auto"/>
              <w:jc w:val="both"/>
              <w:rPr>
                <w:rFonts w:asciiTheme="minorHAnsi" w:eastAsia="Times New Roman" w:hAnsiTheme="minorHAnsi" w:cs="Calibri"/>
                <w:color w:val="000000"/>
                <w:lang w:eastAsia="es-EC"/>
              </w:rPr>
            </w:pPr>
            <w:r w:rsidRPr="00BF79AC">
              <w:rPr>
                <w:rFonts w:asciiTheme="minorHAnsi" w:eastAsia="Times New Roman" w:hAnsiTheme="minorHAnsi" w:cs="Calibri"/>
                <w:color w:val="000000"/>
                <w:lang w:eastAsia="es-EC"/>
              </w:rPr>
              <w:t>Adquisición de tarjetas electrónicas para mantenimiento de reguladores mf4</w:t>
            </w:r>
          </w:p>
          <w:p w:rsidR="00F60413" w:rsidRPr="00BF79AC" w:rsidRDefault="00BF79AC" w:rsidP="00BF79AC">
            <w:pPr>
              <w:pStyle w:val="Prrafodelista"/>
              <w:numPr>
                <w:ilvl w:val="0"/>
                <w:numId w:val="9"/>
              </w:numPr>
              <w:spacing w:after="0" w:line="240" w:lineRule="auto"/>
              <w:jc w:val="both"/>
              <w:rPr>
                <w:rFonts w:asciiTheme="minorHAnsi" w:eastAsia="Times New Roman" w:hAnsiTheme="minorHAnsi" w:cs="Calibri"/>
                <w:color w:val="000000"/>
                <w:lang w:eastAsia="es-EC"/>
              </w:rPr>
            </w:pPr>
            <w:r w:rsidRPr="00BF79AC">
              <w:rPr>
                <w:rFonts w:asciiTheme="minorHAnsi" w:eastAsia="Times New Roman" w:hAnsiTheme="minorHAnsi" w:cs="Calibri"/>
                <w:color w:val="000000"/>
                <w:lang w:eastAsia="es-EC"/>
              </w:rPr>
              <w:t>Adquisició</w:t>
            </w:r>
            <w:r w:rsidR="005519C7">
              <w:rPr>
                <w:rFonts w:asciiTheme="minorHAnsi" w:eastAsia="Times New Roman" w:hAnsiTheme="minorHAnsi" w:cs="Calibri"/>
                <w:color w:val="000000"/>
                <w:lang w:eastAsia="es-EC"/>
              </w:rPr>
              <w:t>n de insumos, herramienta menor</w:t>
            </w:r>
          </w:p>
          <w:p w:rsidR="00F60413" w:rsidRPr="00BF79AC" w:rsidRDefault="00BF79AC" w:rsidP="00BF79AC">
            <w:pPr>
              <w:pStyle w:val="Prrafodelista"/>
              <w:numPr>
                <w:ilvl w:val="0"/>
                <w:numId w:val="9"/>
              </w:numPr>
              <w:spacing w:after="0" w:line="240" w:lineRule="auto"/>
              <w:jc w:val="both"/>
              <w:rPr>
                <w:rFonts w:asciiTheme="minorHAnsi" w:eastAsia="Times New Roman" w:hAnsiTheme="minorHAnsi" w:cs="Calibri"/>
                <w:color w:val="000000"/>
                <w:lang w:eastAsia="es-EC"/>
              </w:rPr>
            </w:pPr>
            <w:r w:rsidRPr="00BF79AC">
              <w:rPr>
                <w:rFonts w:asciiTheme="minorHAnsi" w:eastAsia="Times New Roman" w:hAnsiTheme="minorHAnsi" w:cs="Calibri"/>
                <w:color w:val="000000"/>
                <w:lang w:eastAsia="es-EC"/>
              </w:rPr>
              <w:t xml:space="preserve">Adquisición de software modelador de trafico </w:t>
            </w:r>
          </w:p>
          <w:p w:rsidR="00F60413" w:rsidRPr="00BF79AC" w:rsidRDefault="00BF79AC" w:rsidP="00BF79AC">
            <w:pPr>
              <w:pStyle w:val="Prrafodelista"/>
              <w:numPr>
                <w:ilvl w:val="0"/>
                <w:numId w:val="9"/>
              </w:numPr>
              <w:spacing w:after="0" w:line="240" w:lineRule="auto"/>
              <w:jc w:val="both"/>
              <w:rPr>
                <w:rFonts w:asciiTheme="minorHAnsi" w:eastAsia="Times New Roman" w:hAnsiTheme="minorHAnsi" w:cs="Calibri"/>
                <w:color w:val="000000"/>
                <w:lang w:eastAsia="es-EC"/>
              </w:rPr>
            </w:pPr>
            <w:r w:rsidRPr="00BF79AC">
              <w:rPr>
                <w:rFonts w:asciiTheme="minorHAnsi" w:eastAsia="Times New Roman" w:hAnsiTheme="minorHAnsi" w:cs="Calibri"/>
                <w:color w:val="000000"/>
                <w:lang w:eastAsia="es-EC"/>
              </w:rPr>
              <w:t>Capacitación de software de administración ¨rosmiman¨</w:t>
            </w:r>
          </w:p>
          <w:p w:rsidR="0094479C" w:rsidRPr="00BF79AC" w:rsidRDefault="00BF79AC" w:rsidP="00BF79AC">
            <w:pPr>
              <w:pStyle w:val="Prrafodelista"/>
              <w:numPr>
                <w:ilvl w:val="0"/>
                <w:numId w:val="9"/>
              </w:numPr>
              <w:spacing w:after="0" w:line="240" w:lineRule="auto"/>
              <w:jc w:val="both"/>
              <w:rPr>
                <w:rFonts w:asciiTheme="minorHAnsi" w:eastAsia="Times New Roman" w:hAnsiTheme="minorHAnsi" w:cs="Calibri"/>
                <w:color w:val="000000"/>
                <w:lang w:eastAsia="es-EC"/>
              </w:rPr>
            </w:pPr>
            <w:r w:rsidRPr="00BF79AC">
              <w:rPr>
                <w:rFonts w:asciiTheme="minorHAnsi" w:eastAsia="Times New Roman" w:hAnsiTheme="minorHAnsi" w:cs="Calibri"/>
                <w:color w:val="000000"/>
                <w:lang w:eastAsia="es-EC"/>
              </w:rPr>
              <w:t>Adquisición de guardavías</w:t>
            </w:r>
          </w:p>
          <w:p w:rsidR="00BF79AC" w:rsidRDefault="00BF79AC" w:rsidP="0094479C">
            <w:pPr>
              <w:spacing w:after="0" w:line="240" w:lineRule="auto"/>
              <w:jc w:val="both"/>
              <w:rPr>
                <w:rFonts w:asciiTheme="minorHAnsi" w:eastAsia="Times New Roman" w:hAnsiTheme="minorHAnsi" w:cs="Calibri"/>
                <w:color w:val="000000"/>
                <w:lang w:eastAsia="es-EC"/>
              </w:rPr>
            </w:pPr>
          </w:p>
          <w:p w:rsidR="00FC6947" w:rsidRPr="00FC6947" w:rsidRDefault="00FC6947" w:rsidP="00FC6947">
            <w:pPr>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 </w:t>
            </w:r>
          </w:p>
          <w:p w:rsidR="00FC6947" w:rsidRPr="00FC6947" w:rsidRDefault="00FC6947" w:rsidP="00FC6947">
            <w:pPr>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Para el cumplimiento de los objetivos antes indicados la Gerencia de Operaciones de Movilidad dentro de la planificación anual de los trabajos civiles y eléctricos tiene previsto, realizar el mantenimiento preventivo y correctivo de las 670 intersecciones semafó</w:t>
            </w:r>
            <w:r w:rsidR="00FD2855">
              <w:rPr>
                <w:rFonts w:asciiTheme="minorHAnsi" w:eastAsia="Times New Roman" w:hAnsiTheme="minorHAnsi" w:cs="Calibri"/>
                <w:color w:val="000000"/>
                <w:lang w:eastAsia="es-EC"/>
              </w:rPr>
              <w:t>ricas centralizadas y de las 250</w:t>
            </w:r>
            <w:r w:rsidRPr="00FC6947">
              <w:rPr>
                <w:rFonts w:asciiTheme="minorHAnsi" w:eastAsia="Times New Roman" w:hAnsiTheme="minorHAnsi" w:cs="Calibri"/>
                <w:color w:val="000000"/>
                <w:lang w:eastAsia="es-EC"/>
              </w:rPr>
              <w:t xml:space="preserve"> intersecciones aisladas dentro del DMQ.</w:t>
            </w:r>
          </w:p>
          <w:p w:rsidR="00FC6947" w:rsidRPr="00FC6947" w:rsidRDefault="00FC6947" w:rsidP="00FC6947">
            <w:pPr>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 </w:t>
            </w:r>
          </w:p>
          <w:p w:rsidR="00FC6947" w:rsidRPr="00FC6947" w:rsidRDefault="00FC6947" w:rsidP="00FC6947">
            <w:pPr>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Adicionalmente la Gerencia de Operaciones de Movilidad, debido a los pedidos de los ciudadanos y luego de los estudios pertinentes ha considerado la instalación de nuevas intersecciones semafóricas, trabajos que serán realizados por administración directa, en las siguientes Administraciones zonales:</w:t>
            </w:r>
          </w:p>
          <w:p w:rsidR="00FC6947" w:rsidRPr="00FC6947" w:rsidRDefault="00FC6947" w:rsidP="00FC6947">
            <w:pPr>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 </w:t>
            </w:r>
          </w:p>
          <w:p w:rsidR="00FC6947" w:rsidRPr="00FC6947" w:rsidRDefault="00FC6947" w:rsidP="00FC6947">
            <w:pPr>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 </w:t>
            </w:r>
          </w:p>
          <w:tbl>
            <w:tblPr>
              <w:tblW w:w="5665" w:type="dxa"/>
              <w:jc w:val="center"/>
              <w:tblLayout w:type="fixed"/>
              <w:tblCellMar>
                <w:left w:w="0" w:type="dxa"/>
                <w:right w:w="0" w:type="dxa"/>
              </w:tblCellMar>
              <w:tblLook w:val="04A0" w:firstRow="1" w:lastRow="0" w:firstColumn="1" w:lastColumn="0" w:noHBand="0" w:noVBand="1"/>
            </w:tblPr>
            <w:tblGrid>
              <w:gridCol w:w="3113"/>
              <w:gridCol w:w="2552"/>
            </w:tblGrid>
            <w:tr w:rsidR="00FC6947" w:rsidRPr="00FC6947" w:rsidTr="00FC6947">
              <w:trPr>
                <w:jc w:val="center"/>
              </w:trPr>
              <w:tc>
                <w:tcPr>
                  <w:tcW w:w="31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C6947" w:rsidRPr="00FC6947" w:rsidRDefault="00FC6947" w:rsidP="00D61D27">
                  <w:pPr>
                    <w:framePr w:hSpace="141" w:wrap="around" w:hAnchor="margin" w:xAlign="center" w:y="-1380"/>
                    <w:spacing w:after="0" w:line="240" w:lineRule="auto"/>
                    <w:jc w:val="both"/>
                    <w:divId w:val="55322102"/>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Administración zonal</w:t>
                  </w:r>
                </w:p>
              </w:tc>
              <w:tc>
                <w:tcPr>
                  <w:tcW w:w="255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C6947" w:rsidRPr="00FC6947" w:rsidRDefault="00FC6947" w:rsidP="00D61D27">
                  <w:pPr>
                    <w:framePr w:hSpace="141" w:wrap="around" w:hAnchor="margin" w:xAlign="center" w:y="-1380"/>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Número de intersecciones planificadas</w:t>
                  </w:r>
                </w:p>
              </w:tc>
            </w:tr>
            <w:tr w:rsidR="00FC6947" w:rsidRPr="00FC6947" w:rsidTr="00FC6947">
              <w:trPr>
                <w:jc w:val="center"/>
              </w:trPr>
              <w:tc>
                <w:tcPr>
                  <w:tcW w:w="31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C6947" w:rsidRPr="00FC6947" w:rsidRDefault="00FC6947" w:rsidP="00D61D27">
                  <w:pPr>
                    <w:framePr w:hSpace="141" w:wrap="around" w:hAnchor="margin" w:xAlign="center" w:y="-1380"/>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Calderón</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rsidR="00FC6947" w:rsidRPr="00FC6947" w:rsidRDefault="00FC6947" w:rsidP="00D61D27">
                  <w:pPr>
                    <w:framePr w:hSpace="141" w:wrap="around" w:hAnchor="margin" w:xAlign="center" w:y="-1380"/>
                    <w:spacing w:after="0" w:line="240" w:lineRule="auto"/>
                    <w:jc w:val="center"/>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3</w:t>
                  </w:r>
                </w:p>
              </w:tc>
            </w:tr>
            <w:tr w:rsidR="00FC6947" w:rsidRPr="00FC6947" w:rsidTr="00FC6947">
              <w:trPr>
                <w:jc w:val="center"/>
              </w:trPr>
              <w:tc>
                <w:tcPr>
                  <w:tcW w:w="31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C6947" w:rsidRPr="00FC6947" w:rsidRDefault="00FC6947" w:rsidP="00D61D27">
                  <w:pPr>
                    <w:framePr w:hSpace="141" w:wrap="around" w:hAnchor="margin" w:xAlign="center" w:y="-1380"/>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Centro Manuela Sáenz</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rsidR="00FC6947" w:rsidRPr="00FC6947" w:rsidRDefault="00FC6947" w:rsidP="00D61D27">
                  <w:pPr>
                    <w:framePr w:hSpace="141" w:wrap="around" w:hAnchor="margin" w:xAlign="center" w:y="-1380"/>
                    <w:spacing w:after="0" w:line="240" w:lineRule="auto"/>
                    <w:jc w:val="center"/>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2</w:t>
                  </w:r>
                </w:p>
              </w:tc>
            </w:tr>
            <w:tr w:rsidR="00FC6947" w:rsidRPr="00FC6947" w:rsidTr="00FC6947">
              <w:trPr>
                <w:jc w:val="center"/>
              </w:trPr>
              <w:tc>
                <w:tcPr>
                  <w:tcW w:w="31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C6947" w:rsidRPr="00FC6947" w:rsidRDefault="00FC6947" w:rsidP="00D61D27">
                  <w:pPr>
                    <w:framePr w:hSpace="141" w:wrap="around" w:hAnchor="margin" w:xAlign="center" w:y="-1380"/>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Eloy Alfaro</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rsidR="00FC6947" w:rsidRPr="00FC6947" w:rsidRDefault="00FC6947" w:rsidP="00D61D27">
                  <w:pPr>
                    <w:framePr w:hSpace="141" w:wrap="around" w:hAnchor="margin" w:xAlign="center" w:y="-1380"/>
                    <w:spacing w:after="0" w:line="240" w:lineRule="auto"/>
                    <w:jc w:val="center"/>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8</w:t>
                  </w:r>
                </w:p>
              </w:tc>
            </w:tr>
            <w:tr w:rsidR="00FC6947" w:rsidRPr="00FC6947" w:rsidTr="00FC6947">
              <w:trPr>
                <w:jc w:val="center"/>
              </w:trPr>
              <w:tc>
                <w:tcPr>
                  <w:tcW w:w="31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C6947" w:rsidRPr="00FC6947" w:rsidRDefault="00FC6947" w:rsidP="00D61D27">
                  <w:pPr>
                    <w:framePr w:hSpace="141" w:wrap="around" w:hAnchor="margin" w:xAlign="center" w:y="-1380"/>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Especial Turística La Mariscal</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rsidR="00FC6947" w:rsidRPr="00FC6947" w:rsidRDefault="00FC6947" w:rsidP="00D61D27">
                  <w:pPr>
                    <w:framePr w:hSpace="141" w:wrap="around" w:hAnchor="margin" w:xAlign="center" w:y="-1380"/>
                    <w:spacing w:after="0" w:line="240" w:lineRule="auto"/>
                    <w:jc w:val="center"/>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2</w:t>
                  </w:r>
                </w:p>
              </w:tc>
            </w:tr>
            <w:tr w:rsidR="00FC6947" w:rsidRPr="00FC6947" w:rsidTr="00FC6947">
              <w:trPr>
                <w:jc w:val="center"/>
              </w:trPr>
              <w:tc>
                <w:tcPr>
                  <w:tcW w:w="31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C6947" w:rsidRPr="00FC6947" w:rsidRDefault="00FC6947" w:rsidP="00D61D27">
                  <w:pPr>
                    <w:framePr w:hSpace="141" w:wrap="around" w:hAnchor="margin" w:xAlign="center" w:y="-1380"/>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La Delicia</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rsidR="00FC6947" w:rsidRPr="00FC6947" w:rsidRDefault="00FC6947" w:rsidP="00D61D27">
                  <w:pPr>
                    <w:framePr w:hSpace="141" w:wrap="around" w:hAnchor="margin" w:xAlign="center" w:y="-1380"/>
                    <w:spacing w:after="0" w:line="240" w:lineRule="auto"/>
                    <w:jc w:val="center"/>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6</w:t>
                  </w:r>
                </w:p>
              </w:tc>
            </w:tr>
            <w:tr w:rsidR="00FC6947" w:rsidRPr="00FC6947" w:rsidTr="00FC6947">
              <w:trPr>
                <w:jc w:val="center"/>
              </w:trPr>
              <w:tc>
                <w:tcPr>
                  <w:tcW w:w="31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C6947" w:rsidRPr="00FC6947" w:rsidRDefault="00FC6947" w:rsidP="00D61D27">
                  <w:pPr>
                    <w:framePr w:hSpace="141" w:wrap="around" w:hAnchor="margin" w:xAlign="center" w:y="-1380"/>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Norte Eugenio Espejo</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rsidR="00FC6947" w:rsidRPr="00FC6947" w:rsidRDefault="00FC6947" w:rsidP="00D61D27">
                  <w:pPr>
                    <w:framePr w:hSpace="141" w:wrap="around" w:hAnchor="margin" w:xAlign="center" w:y="-1380"/>
                    <w:spacing w:after="0" w:line="240" w:lineRule="auto"/>
                    <w:jc w:val="center"/>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14</w:t>
                  </w:r>
                </w:p>
              </w:tc>
            </w:tr>
            <w:tr w:rsidR="00FC6947" w:rsidRPr="00FC6947" w:rsidTr="00FC6947">
              <w:trPr>
                <w:jc w:val="center"/>
              </w:trPr>
              <w:tc>
                <w:tcPr>
                  <w:tcW w:w="31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C6947" w:rsidRPr="00FC6947" w:rsidRDefault="00FC6947" w:rsidP="00D61D27">
                  <w:pPr>
                    <w:framePr w:hSpace="141" w:wrap="around" w:hAnchor="margin" w:xAlign="center" w:y="-1380"/>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Quitumbe</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rsidR="00FC6947" w:rsidRPr="00FC6947" w:rsidRDefault="00FC6947" w:rsidP="00D61D27">
                  <w:pPr>
                    <w:framePr w:hSpace="141" w:wrap="around" w:hAnchor="margin" w:xAlign="center" w:y="-1380"/>
                    <w:spacing w:after="0" w:line="240" w:lineRule="auto"/>
                    <w:jc w:val="center"/>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11</w:t>
                  </w:r>
                </w:p>
              </w:tc>
            </w:tr>
            <w:tr w:rsidR="00FC6947" w:rsidRPr="00FC6947" w:rsidTr="00FC6947">
              <w:trPr>
                <w:jc w:val="center"/>
              </w:trPr>
              <w:tc>
                <w:tcPr>
                  <w:tcW w:w="31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C6947" w:rsidRPr="00FC6947" w:rsidRDefault="00FC6947" w:rsidP="00D61D27">
                  <w:pPr>
                    <w:framePr w:hSpace="141" w:wrap="around" w:hAnchor="margin" w:xAlign="center" w:y="-1380"/>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Tumbaco</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rsidR="00FC6947" w:rsidRPr="00FC6947" w:rsidRDefault="00FC6947" w:rsidP="00D61D27">
                  <w:pPr>
                    <w:framePr w:hSpace="141" w:wrap="around" w:hAnchor="margin" w:xAlign="center" w:y="-1380"/>
                    <w:spacing w:after="0" w:line="240" w:lineRule="auto"/>
                    <w:jc w:val="center"/>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3</w:t>
                  </w:r>
                </w:p>
              </w:tc>
            </w:tr>
            <w:tr w:rsidR="00FC6947" w:rsidRPr="00FC6947" w:rsidTr="00FC6947">
              <w:trPr>
                <w:jc w:val="center"/>
              </w:trPr>
              <w:tc>
                <w:tcPr>
                  <w:tcW w:w="31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C6947" w:rsidRPr="00FC6947" w:rsidRDefault="00FC6947" w:rsidP="00D61D27">
                  <w:pPr>
                    <w:framePr w:hSpace="141" w:wrap="around" w:hAnchor="margin" w:xAlign="center" w:y="-1380"/>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Valle de los Chillos</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rsidR="00FC6947" w:rsidRPr="00FC6947" w:rsidRDefault="00FC6947" w:rsidP="00D61D27">
                  <w:pPr>
                    <w:framePr w:hSpace="141" w:wrap="around" w:hAnchor="margin" w:xAlign="center" w:y="-1380"/>
                    <w:spacing w:after="0" w:line="240" w:lineRule="auto"/>
                    <w:jc w:val="center"/>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5</w:t>
                  </w:r>
                </w:p>
              </w:tc>
            </w:tr>
            <w:tr w:rsidR="00FC6947" w:rsidRPr="00FC6947" w:rsidTr="00FC6947">
              <w:trPr>
                <w:jc w:val="center"/>
              </w:trPr>
              <w:tc>
                <w:tcPr>
                  <w:tcW w:w="31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C6947" w:rsidRPr="00FC6947" w:rsidRDefault="00FC6947" w:rsidP="00D61D27">
                  <w:pPr>
                    <w:framePr w:hSpace="141" w:wrap="around" w:hAnchor="margin" w:xAlign="center" w:y="-1380"/>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Total</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rsidR="00FC6947" w:rsidRPr="00FC6947" w:rsidRDefault="00FC6947" w:rsidP="00D61D27">
                  <w:pPr>
                    <w:framePr w:hSpace="141" w:wrap="around" w:hAnchor="margin" w:xAlign="center" w:y="-1380"/>
                    <w:spacing w:after="0" w:line="240" w:lineRule="auto"/>
                    <w:jc w:val="center"/>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54</w:t>
                  </w:r>
                </w:p>
              </w:tc>
            </w:tr>
          </w:tbl>
          <w:p w:rsidR="00FC6947" w:rsidRPr="00FC6947" w:rsidRDefault="00FC6947" w:rsidP="00FC6947">
            <w:pPr>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 </w:t>
            </w:r>
          </w:p>
          <w:p w:rsidR="00FC6947" w:rsidRPr="00FC6947" w:rsidRDefault="00FC6947" w:rsidP="00FC6947">
            <w:pPr>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 </w:t>
            </w:r>
          </w:p>
          <w:p w:rsidR="00FC6947" w:rsidRPr="00FC6947" w:rsidRDefault="00FC6947" w:rsidP="00FC6947">
            <w:pPr>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 </w:t>
            </w:r>
          </w:p>
          <w:p w:rsidR="00FC6947" w:rsidRPr="00FC6947" w:rsidRDefault="00FC6947" w:rsidP="00FC6947">
            <w:pPr>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Dentro de las nuevas intersecciones semafóricas se tiene considerado la implementación de cruces seguros, esto con el objetivo de precautelar la seguridad física del peatón y la reducción del número de accidentes que actualmente se registran a diario en Quito.</w:t>
            </w:r>
          </w:p>
          <w:p w:rsidR="00FC6947" w:rsidRPr="00FC6947" w:rsidRDefault="00FC6947" w:rsidP="00FC6947">
            <w:pPr>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 </w:t>
            </w:r>
          </w:p>
          <w:p w:rsidR="00FC6947" w:rsidRPr="00FC6947" w:rsidRDefault="00FC6947" w:rsidP="00FC6947">
            <w:pPr>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 xml:space="preserve">En lo referente a guardavías se tiene planificado el mantenimiento correctivo y preventivo de los guardavías que actualmente cuenta el DMQ, y se tiene planificado implementar aproximadamente </w:t>
            </w:r>
            <w:r w:rsidR="00184391">
              <w:rPr>
                <w:rFonts w:asciiTheme="minorHAnsi" w:eastAsia="Times New Roman" w:hAnsiTheme="minorHAnsi" w:cs="Calibri"/>
                <w:color w:val="000000"/>
                <w:lang w:eastAsia="es-EC"/>
              </w:rPr>
              <w:t>1</w:t>
            </w:r>
            <w:r w:rsidRPr="00FC6947">
              <w:rPr>
                <w:rFonts w:asciiTheme="minorHAnsi" w:eastAsia="Times New Roman" w:hAnsiTheme="minorHAnsi" w:cs="Calibri"/>
                <w:color w:val="000000"/>
                <w:lang w:eastAsia="es-EC"/>
              </w:rPr>
              <w:t>500 m de guardavías en varios sectores entre los que se en</w:t>
            </w:r>
            <w:r w:rsidR="00184391">
              <w:rPr>
                <w:rFonts w:asciiTheme="minorHAnsi" w:eastAsia="Times New Roman" w:hAnsiTheme="minorHAnsi" w:cs="Calibri"/>
                <w:color w:val="000000"/>
                <w:lang w:eastAsia="es-EC"/>
              </w:rPr>
              <w:t>cuentran:</w:t>
            </w:r>
            <w:r w:rsidRPr="00FC6947">
              <w:rPr>
                <w:rFonts w:asciiTheme="minorHAnsi" w:eastAsia="Times New Roman" w:hAnsiTheme="minorHAnsi" w:cs="Calibri"/>
                <w:color w:val="000000"/>
                <w:lang w:eastAsia="es-EC"/>
              </w:rPr>
              <w:t xml:space="preserve"> Mariscal Sucre, Ruta Viva, Ve</w:t>
            </w:r>
            <w:r w:rsidR="00184391">
              <w:rPr>
                <w:rFonts w:asciiTheme="minorHAnsi" w:eastAsia="Times New Roman" w:hAnsiTheme="minorHAnsi" w:cs="Calibri"/>
                <w:color w:val="000000"/>
                <w:lang w:eastAsia="es-EC"/>
              </w:rPr>
              <w:t>lasco Ibarra y la Simón Bolívar, Ruta Viva, Interoceánica</w:t>
            </w:r>
          </w:p>
          <w:p w:rsidR="00FC6947" w:rsidRPr="00FC6947" w:rsidRDefault="00FC6947" w:rsidP="00FC6947">
            <w:pPr>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 </w:t>
            </w:r>
          </w:p>
          <w:p w:rsidR="00FC6947" w:rsidRPr="00FC6947" w:rsidRDefault="00FC6947" w:rsidP="00FC6947">
            <w:pPr>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Otro de los campos de trabajo que debe cumplir la Gerencia de Operaciones de la Movilidad es la atención a las emergencias, como son los derribos, colisiones que provocan daños en los elementos semafóricos y en los guardavías que se encuentran ya instalados y en operación. La reparación de estos elementos es indispensable para brindar seguridad a conductores como a peatones.</w:t>
            </w:r>
          </w:p>
          <w:p w:rsidR="00FC6947" w:rsidRPr="00FC6947" w:rsidRDefault="00FC6947" w:rsidP="00FC6947">
            <w:pPr>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 </w:t>
            </w:r>
          </w:p>
          <w:p w:rsidR="00FC6947" w:rsidRPr="00FC6947" w:rsidRDefault="00FC6947" w:rsidP="00FC6947">
            <w:pPr>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Todos estos trabajos serán realizados por las seis cuadrillas de técnicos de semaforización que trabajan los siete días de la semana bajo la Gerencia de Operaciones de la Movilidad.</w:t>
            </w:r>
          </w:p>
          <w:p w:rsidR="00FC6947" w:rsidRPr="00FC6947" w:rsidRDefault="00FC6947" w:rsidP="00FC6947">
            <w:pPr>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 </w:t>
            </w:r>
          </w:p>
          <w:p w:rsidR="00FC6947" w:rsidRPr="00FC6947" w:rsidRDefault="00FC6947" w:rsidP="00FC6947">
            <w:pPr>
              <w:spacing w:after="0" w:line="240" w:lineRule="auto"/>
              <w:jc w:val="both"/>
              <w:rPr>
                <w:rFonts w:asciiTheme="minorHAnsi" w:eastAsia="Times New Roman" w:hAnsiTheme="minorHAnsi" w:cs="Calibri"/>
                <w:color w:val="000000"/>
                <w:lang w:eastAsia="es-EC"/>
              </w:rPr>
            </w:pPr>
            <w:r w:rsidRPr="00FC6947">
              <w:rPr>
                <w:rFonts w:asciiTheme="minorHAnsi" w:eastAsia="Times New Roman" w:hAnsiTheme="minorHAnsi" w:cs="Calibri"/>
                <w:color w:val="000000"/>
                <w:lang w:eastAsia="es-EC"/>
              </w:rPr>
              <w:t>Por lo motivos expuestos, es indispensable la adquisición de los bienes antes mencionados, con el fin de precautelar la seguridad ciudadana mediante semáforos, cruces seguros</w:t>
            </w:r>
            <w:r w:rsidR="00184391">
              <w:rPr>
                <w:rFonts w:asciiTheme="minorHAnsi" w:eastAsia="Times New Roman" w:hAnsiTheme="minorHAnsi" w:cs="Calibri"/>
                <w:color w:val="000000"/>
                <w:lang w:eastAsia="es-EC"/>
              </w:rPr>
              <w:t xml:space="preserve"> y</w:t>
            </w:r>
            <w:r w:rsidRPr="00FC6947">
              <w:rPr>
                <w:rFonts w:asciiTheme="minorHAnsi" w:eastAsia="Times New Roman" w:hAnsiTheme="minorHAnsi" w:cs="Calibri"/>
                <w:color w:val="000000"/>
                <w:lang w:eastAsia="es-EC"/>
              </w:rPr>
              <w:t xml:space="preserve"> guardavía</w:t>
            </w:r>
            <w:r w:rsidR="00184391">
              <w:rPr>
                <w:rFonts w:asciiTheme="minorHAnsi" w:eastAsia="Times New Roman" w:hAnsiTheme="minorHAnsi" w:cs="Calibri"/>
                <w:color w:val="000000"/>
                <w:lang w:eastAsia="es-EC"/>
              </w:rPr>
              <w:t>s.</w:t>
            </w:r>
          </w:p>
          <w:p w:rsidR="00BF79AC" w:rsidRDefault="00BF79AC" w:rsidP="0094479C">
            <w:pPr>
              <w:spacing w:after="0" w:line="240" w:lineRule="auto"/>
              <w:jc w:val="both"/>
              <w:rPr>
                <w:rFonts w:asciiTheme="minorHAnsi" w:eastAsia="Times New Roman" w:hAnsiTheme="minorHAnsi" w:cs="Calibri"/>
                <w:color w:val="000000"/>
                <w:lang w:eastAsia="es-EC"/>
              </w:rPr>
            </w:pPr>
          </w:p>
          <w:p w:rsidR="005519C7" w:rsidRDefault="005519C7" w:rsidP="005519C7">
            <w:pPr>
              <w:spacing w:after="0" w:line="240" w:lineRule="auto"/>
              <w:jc w:val="center"/>
              <w:rPr>
                <w:rFonts w:asciiTheme="minorHAnsi" w:eastAsia="Times New Roman" w:hAnsiTheme="minorHAnsi" w:cs="Calibri"/>
                <w:color w:val="000000"/>
                <w:lang w:eastAsia="es-EC"/>
              </w:rPr>
            </w:pPr>
            <w:r w:rsidRPr="005519C7">
              <w:rPr>
                <w:rFonts w:asciiTheme="minorHAnsi" w:eastAsia="Times New Roman" w:hAnsiTheme="minorHAnsi" w:cs="Calibri"/>
                <w:noProof/>
                <w:color w:val="000000"/>
                <w:lang w:val="es-MX" w:eastAsia="es-MX"/>
              </w:rPr>
              <w:lastRenderedPageBreak/>
              <w:drawing>
                <wp:inline distT="0" distB="0" distL="0" distR="0">
                  <wp:extent cx="5981030" cy="8448675"/>
                  <wp:effectExtent l="0" t="0" r="1270" b="0"/>
                  <wp:docPr id="3" name="Imagen 3" descr="C:\Users\pamela.villacres\Downloads\A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mela.villacres\Downloads\A0.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3983" cy="8452847"/>
                          </a:xfrm>
                          <a:prstGeom prst="rect">
                            <a:avLst/>
                          </a:prstGeom>
                          <a:noFill/>
                          <a:ln>
                            <a:noFill/>
                          </a:ln>
                        </pic:spPr>
                      </pic:pic>
                    </a:graphicData>
                  </a:graphic>
                </wp:inline>
              </w:drawing>
            </w:r>
          </w:p>
          <w:p w:rsidR="005519C7" w:rsidRDefault="005519C7" w:rsidP="0094479C">
            <w:pPr>
              <w:spacing w:after="0" w:line="240" w:lineRule="auto"/>
              <w:jc w:val="both"/>
              <w:rPr>
                <w:rFonts w:asciiTheme="minorHAnsi" w:eastAsia="Times New Roman" w:hAnsiTheme="minorHAnsi" w:cs="Calibri"/>
                <w:color w:val="000000"/>
                <w:lang w:eastAsia="es-EC"/>
              </w:rPr>
            </w:pPr>
          </w:p>
          <w:p w:rsidR="005519C7" w:rsidRDefault="005519C7" w:rsidP="0094479C">
            <w:pPr>
              <w:spacing w:after="0" w:line="240" w:lineRule="auto"/>
              <w:jc w:val="both"/>
              <w:rPr>
                <w:rFonts w:asciiTheme="minorHAnsi" w:eastAsia="Times New Roman" w:hAnsiTheme="minorHAnsi" w:cs="Calibri"/>
                <w:color w:val="000000"/>
                <w:lang w:eastAsia="es-EC"/>
              </w:rPr>
            </w:pPr>
          </w:p>
          <w:p w:rsidR="005519C7" w:rsidRDefault="005519C7" w:rsidP="0094479C">
            <w:pPr>
              <w:spacing w:after="0" w:line="240" w:lineRule="auto"/>
              <w:jc w:val="both"/>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El Distrito Metropolitano de Quito cuenta con 920 intersecciones controladas por semáforos, de estas 670 se encuentran centralizadas al Centro de Gestión de la Movilidad y 250 trabajan de forma aislada, principalmente en parroquias rurales del DMQ, las adquisiciones propuestas son fundamentales para el mantenimiento preventivo y correctivo de la infraestructura, así como la operación del Sistema de semaforización.</w:t>
            </w:r>
          </w:p>
          <w:p w:rsidR="00F615F4" w:rsidRDefault="00F615F4" w:rsidP="0094479C">
            <w:pPr>
              <w:spacing w:after="0" w:line="240" w:lineRule="auto"/>
              <w:jc w:val="both"/>
              <w:rPr>
                <w:rFonts w:asciiTheme="minorHAnsi" w:eastAsia="Times New Roman" w:hAnsiTheme="minorHAnsi" w:cs="Calibri"/>
                <w:color w:val="000000"/>
                <w:lang w:eastAsia="es-EC"/>
              </w:rPr>
            </w:pPr>
          </w:p>
          <w:p w:rsidR="00F615F4" w:rsidRDefault="00596E7C" w:rsidP="0094479C">
            <w:pPr>
              <w:spacing w:after="0" w:line="240" w:lineRule="auto"/>
              <w:jc w:val="both"/>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 xml:space="preserve">El sistema centralizado adaptativo de semaforización del DMQ se compone de la infraestructura semafórica y del sistema de gestión de tráfico, componentes que por falta de mantenimiento podrían dejar de funcionar lo cual produciría </w:t>
            </w:r>
            <w:r>
              <w:rPr>
                <w:rFonts w:asciiTheme="minorHAnsi" w:eastAsia="Times New Roman" w:hAnsiTheme="minorHAnsi" w:cs="Calibri"/>
                <w:color w:val="000000"/>
                <w:lang w:eastAsia="es-EC"/>
              </w:rPr>
              <w:lastRenderedPageBreak/>
              <w:t>congestionamientos con el aumento de tiempos de recorrido de los usuarios de la red vial, los cuales son transporte público y vehículos, con el riesgo que ocasionaría a los peatones el mal funcionamiento de los cruces peatonales semaforizados.</w:t>
            </w:r>
          </w:p>
          <w:p w:rsidR="005519C7" w:rsidRDefault="005519C7" w:rsidP="0094479C">
            <w:pPr>
              <w:spacing w:after="0" w:line="240" w:lineRule="auto"/>
              <w:jc w:val="both"/>
              <w:rPr>
                <w:rFonts w:asciiTheme="minorHAnsi" w:eastAsia="Times New Roman" w:hAnsiTheme="minorHAnsi" w:cs="Calibri"/>
                <w:color w:val="000000"/>
                <w:lang w:eastAsia="es-EC"/>
              </w:rPr>
            </w:pPr>
          </w:p>
          <w:p w:rsidR="005519C7" w:rsidRDefault="005519C7" w:rsidP="0094479C">
            <w:pPr>
              <w:spacing w:after="0" w:line="240" w:lineRule="auto"/>
              <w:jc w:val="both"/>
              <w:rPr>
                <w:rFonts w:asciiTheme="minorHAnsi" w:eastAsia="Times New Roman" w:hAnsiTheme="minorHAnsi" w:cs="Calibri"/>
                <w:color w:val="000000"/>
                <w:lang w:eastAsia="es-EC"/>
              </w:rPr>
            </w:pPr>
          </w:p>
          <w:p w:rsidR="00FC6947" w:rsidRDefault="00FC6947" w:rsidP="0094479C">
            <w:pPr>
              <w:spacing w:after="0" w:line="240" w:lineRule="auto"/>
              <w:jc w:val="both"/>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SE</w:t>
            </w:r>
            <w:r w:rsidR="00184391">
              <w:rPr>
                <w:rFonts w:asciiTheme="minorHAnsi" w:eastAsia="Times New Roman" w:hAnsiTheme="minorHAnsi" w:cs="Calibri"/>
                <w:color w:val="000000"/>
                <w:lang w:eastAsia="es-EC"/>
              </w:rPr>
              <w:t>Ñ</w:t>
            </w:r>
            <w:r>
              <w:rPr>
                <w:rFonts w:asciiTheme="minorHAnsi" w:eastAsia="Times New Roman" w:hAnsiTheme="minorHAnsi" w:cs="Calibri"/>
                <w:color w:val="000000"/>
                <w:lang w:eastAsia="es-EC"/>
              </w:rPr>
              <w:t>ALIZACIÓN</w:t>
            </w:r>
          </w:p>
          <w:p w:rsidR="00FC6947" w:rsidRDefault="00FC6947" w:rsidP="0094479C">
            <w:pPr>
              <w:spacing w:after="0" w:line="240" w:lineRule="auto"/>
              <w:jc w:val="both"/>
              <w:rPr>
                <w:rFonts w:asciiTheme="minorHAnsi" w:eastAsia="Times New Roman" w:hAnsiTheme="minorHAnsi" w:cs="Calibri"/>
                <w:color w:val="000000"/>
                <w:lang w:eastAsia="es-EC"/>
              </w:rPr>
            </w:pPr>
          </w:p>
          <w:p w:rsidR="0094479C" w:rsidRDefault="00FC6947" w:rsidP="0094479C">
            <w:pPr>
              <w:spacing w:after="0" w:line="240" w:lineRule="auto"/>
              <w:jc w:val="both"/>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ANTECEDENTES</w:t>
            </w:r>
          </w:p>
          <w:p w:rsidR="0094479C" w:rsidRDefault="0094479C" w:rsidP="0094479C">
            <w:pPr>
              <w:spacing w:after="0" w:line="240" w:lineRule="auto"/>
              <w:jc w:val="both"/>
              <w:rPr>
                <w:rFonts w:asciiTheme="minorHAnsi" w:eastAsia="Times New Roman" w:hAnsiTheme="minorHAnsi" w:cs="Calibri"/>
                <w:color w:val="000000"/>
                <w:lang w:eastAsia="es-EC"/>
              </w:rPr>
            </w:pPr>
          </w:p>
          <w:p w:rsidR="0094479C" w:rsidRDefault="0094479C" w:rsidP="0094479C">
            <w:pPr>
              <w:spacing w:after="0" w:line="240" w:lineRule="auto"/>
              <w:jc w:val="both"/>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La circulación peatonal y vehicular debe ser regulada a fin de que pueda llevarse a cabo de forma segura, fluida, ordenada y cómoda, siendo la señalización un elemento fundamental para alcanzar tales objetivos. En efecto a través de la señalización vial se indica a los usuarios de las vías, la forma segura y correcta de transitar por ellas, con el propósito de evitar riesgos y disminuir demoras innecesarias y posibles accidente de tránsito.</w:t>
            </w:r>
          </w:p>
          <w:p w:rsidR="0094479C" w:rsidRDefault="0094479C" w:rsidP="0094479C">
            <w:pPr>
              <w:spacing w:after="0" w:line="240" w:lineRule="auto"/>
              <w:jc w:val="both"/>
              <w:rPr>
                <w:rFonts w:asciiTheme="minorHAnsi" w:eastAsia="Times New Roman" w:hAnsiTheme="minorHAnsi" w:cs="Calibri"/>
                <w:color w:val="000000"/>
                <w:lang w:eastAsia="es-EC"/>
              </w:rPr>
            </w:pPr>
          </w:p>
          <w:p w:rsidR="0094479C" w:rsidRDefault="0094479C" w:rsidP="0094479C">
            <w:pPr>
              <w:spacing w:after="0" w:line="240" w:lineRule="auto"/>
              <w:jc w:val="both"/>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Con lo antes indicado y con la finalidad de atender la Seguridad vial en el Distrito Metropolitano de Quito, se ha considerado la implementación de la Señalización horizontal en el DMQ.</w:t>
            </w:r>
          </w:p>
          <w:p w:rsidR="0094479C" w:rsidRDefault="0094479C" w:rsidP="0094479C">
            <w:pPr>
              <w:spacing w:after="0" w:line="240" w:lineRule="auto"/>
              <w:jc w:val="both"/>
              <w:rPr>
                <w:rFonts w:asciiTheme="minorHAnsi" w:eastAsia="Times New Roman" w:hAnsiTheme="minorHAnsi" w:cs="Calibri"/>
                <w:color w:val="000000"/>
                <w:lang w:eastAsia="es-EC"/>
              </w:rPr>
            </w:pPr>
          </w:p>
          <w:p w:rsidR="0094479C" w:rsidRDefault="0094479C" w:rsidP="0094479C">
            <w:pPr>
              <w:spacing w:after="0" w:line="240" w:lineRule="auto"/>
              <w:jc w:val="both"/>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La EPMMOP con el propósito de brindar orden y seguridad en la circulación vehicular y peatonal en las vías del DMQ, en su Plan de Obras Anuales, plantea el mantenimiento de la señalización horizontal sobre la red vial del Distrito conformado por el volumen vehicular que soporta cada uno de los ejes.</w:t>
            </w:r>
          </w:p>
          <w:p w:rsidR="0094479C" w:rsidRDefault="0094479C" w:rsidP="0094479C">
            <w:pPr>
              <w:spacing w:after="0" w:line="240" w:lineRule="auto"/>
              <w:jc w:val="both"/>
              <w:rPr>
                <w:rFonts w:asciiTheme="minorHAnsi" w:eastAsia="Times New Roman" w:hAnsiTheme="minorHAnsi" w:cs="Calibri"/>
                <w:color w:val="000000"/>
                <w:lang w:eastAsia="es-EC"/>
              </w:rPr>
            </w:pPr>
          </w:p>
          <w:p w:rsidR="0094479C" w:rsidRDefault="0094479C" w:rsidP="0094479C">
            <w:pPr>
              <w:spacing w:after="0" w:line="240" w:lineRule="auto"/>
              <w:jc w:val="both"/>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OBJETIVOS GENERALES:</w:t>
            </w:r>
          </w:p>
          <w:p w:rsidR="0094479C" w:rsidRDefault="0094479C" w:rsidP="0094479C">
            <w:pPr>
              <w:spacing w:after="0" w:line="240" w:lineRule="auto"/>
              <w:jc w:val="both"/>
              <w:rPr>
                <w:rFonts w:asciiTheme="minorHAnsi" w:eastAsia="Times New Roman" w:hAnsiTheme="minorHAnsi" w:cs="Calibri"/>
                <w:color w:val="000000"/>
                <w:lang w:eastAsia="es-EC"/>
              </w:rPr>
            </w:pPr>
          </w:p>
          <w:p w:rsidR="0094479C" w:rsidRDefault="0094479C" w:rsidP="0094479C">
            <w:pPr>
              <w:pStyle w:val="Prrafodelista"/>
              <w:numPr>
                <w:ilvl w:val="0"/>
                <w:numId w:val="3"/>
              </w:numPr>
              <w:spacing w:after="0" w:line="240" w:lineRule="auto"/>
              <w:jc w:val="both"/>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Aumentar la seguridad peatonal y vehicular en las vías, con el fin de evitar accidentes.</w:t>
            </w:r>
          </w:p>
          <w:p w:rsidR="0094479C" w:rsidRPr="0094479C" w:rsidRDefault="0094479C" w:rsidP="0094479C">
            <w:pPr>
              <w:pStyle w:val="Prrafodelista"/>
              <w:numPr>
                <w:ilvl w:val="0"/>
                <w:numId w:val="3"/>
              </w:numPr>
              <w:spacing w:after="0" w:line="240" w:lineRule="auto"/>
              <w:jc w:val="both"/>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Mejorar la eficiencia en la circulación vehicular, para minimizar los tiempos de recorrido</w:t>
            </w:r>
          </w:p>
          <w:p w:rsidR="0094479C" w:rsidRDefault="0094479C" w:rsidP="0094479C">
            <w:pPr>
              <w:spacing w:after="0" w:line="240" w:lineRule="auto"/>
              <w:jc w:val="both"/>
              <w:rPr>
                <w:rFonts w:asciiTheme="minorHAnsi" w:eastAsia="Times New Roman" w:hAnsiTheme="minorHAnsi" w:cs="Calibri"/>
                <w:color w:val="000000"/>
                <w:lang w:eastAsia="es-EC"/>
              </w:rPr>
            </w:pPr>
          </w:p>
          <w:p w:rsidR="0094479C" w:rsidRPr="0094479C" w:rsidRDefault="0094479C" w:rsidP="0094479C">
            <w:pPr>
              <w:spacing w:after="0" w:line="240" w:lineRule="auto"/>
              <w:jc w:val="both"/>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En vista de que el objetivo principal de la Ingeniería de Tránsito es la seguridad del usuario vial, los dispositivos de regulación del tránsito no deben presentarse por sí mismo peligro alguno para los usuarios de las vías, ni contribuir a la ocurrencia o gravedad de cualquier tipo de accidente.</w:t>
            </w:r>
          </w:p>
          <w:p w:rsidR="003A55B6" w:rsidRDefault="003A55B6" w:rsidP="003A55B6">
            <w:pPr>
              <w:spacing w:after="0" w:line="240" w:lineRule="auto"/>
              <w:jc w:val="both"/>
              <w:rPr>
                <w:rFonts w:asciiTheme="minorHAnsi" w:eastAsia="Times New Roman" w:hAnsiTheme="minorHAnsi" w:cs="Calibri"/>
                <w:color w:val="000000"/>
                <w:lang w:eastAsia="es-EC"/>
              </w:rPr>
            </w:pPr>
          </w:p>
          <w:p w:rsidR="003A55B6" w:rsidRDefault="0094479C" w:rsidP="003A55B6">
            <w:pPr>
              <w:spacing w:after="0" w:line="240" w:lineRule="auto"/>
              <w:jc w:val="both"/>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OBEJETIVOS ESPECÍFICOS:</w:t>
            </w:r>
          </w:p>
          <w:p w:rsidR="0094479C" w:rsidRDefault="0094479C" w:rsidP="003A55B6">
            <w:pPr>
              <w:spacing w:after="0" w:line="240" w:lineRule="auto"/>
              <w:jc w:val="both"/>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 xml:space="preserve"> </w:t>
            </w:r>
          </w:p>
          <w:p w:rsidR="0094479C" w:rsidRDefault="0094479C" w:rsidP="0094479C">
            <w:pPr>
              <w:pStyle w:val="Prrafodelista"/>
              <w:numPr>
                <w:ilvl w:val="0"/>
                <w:numId w:val="3"/>
              </w:numPr>
              <w:spacing w:after="0" w:line="240" w:lineRule="auto"/>
              <w:jc w:val="both"/>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Proveer, ejecutar el mantenimiento de la señalización vial horizontal y vertical en el DMQ.</w:t>
            </w:r>
          </w:p>
          <w:p w:rsidR="0094479C" w:rsidRDefault="0094479C" w:rsidP="0094479C">
            <w:pPr>
              <w:pStyle w:val="Prrafodelista"/>
              <w:numPr>
                <w:ilvl w:val="0"/>
                <w:numId w:val="3"/>
              </w:numPr>
              <w:spacing w:after="0" w:line="240" w:lineRule="auto"/>
              <w:jc w:val="both"/>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Realizar la señalización dentro de los parámetros técnicos de más alto nivel, dando cumplimiento a la normativa vigente dentro del Ecuador, Reglamento Técnico Ecuatoriano INEN 004,</w:t>
            </w:r>
          </w:p>
          <w:p w:rsidR="0094479C" w:rsidRDefault="0094479C" w:rsidP="0094479C">
            <w:pPr>
              <w:pStyle w:val="Prrafodelista"/>
              <w:numPr>
                <w:ilvl w:val="0"/>
                <w:numId w:val="3"/>
              </w:numPr>
              <w:spacing w:after="0" w:line="240" w:lineRule="auto"/>
              <w:jc w:val="both"/>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Mejorar la visibilidad y reflectividad de la señalización vial, especialmente en horario nocturno sobre la red vial del DMQ.</w:t>
            </w:r>
          </w:p>
          <w:p w:rsidR="0094479C" w:rsidRDefault="0094479C" w:rsidP="0094479C">
            <w:pPr>
              <w:spacing w:after="0" w:line="240" w:lineRule="auto"/>
              <w:jc w:val="both"/>
              <w:rPr>
                <w:rFonts w:asciiTheme="minorHAnsi" w:eastAsia="Times New Roman" w:hAnsiTheme="minorHAnsi" w:cs="Calibri"/>
                <w:color w:val="000000"/>
                <w:lang w:eastAsia="es-EC"/>
              </w:rPr>
            </w:pPr>
          </w:p>
          <w:p w:rsidR="0094479C" w:rsidRDefault="0094479C" w:rsidP="0094479C">
            <w:pPr>
              <w:spacing w:after="0" w:line="240" w:lineRule="auto"/>
              <w:jc w:val="both"/>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JUSTIFICATIVO:</w:t>
            </w:r>
          </w:p>
          <w:p w:rsidR="0094479C" w:rsidRDefault="0094479C" w:rsidP="0094479C">
            <w:pPr>
              <w:spacing w:after="0" w:line="240" w:lineRule="auto"/>
              <w:jc w:val="both"/>
              <w:rPr>
                <w:rFonts w:asciiTheme="minorHAnsi" w:eastAsia="Times New Roman" w:hAnsiTheme="minorHAnsi" w:cs="Calibri"/>
                <w:color w:val="000000"/>
                <w:lang w:eastAsia="es-EC"/>
              </w:rPr>
            </w:pPr>
          </w:p>
          <w:p w:rsidR="0094479C" w:rsidRDefault="0094479C" w:rsidP="0094479C">
            <w:pPr>
              <w:spacing w:after="0" w:line="240" w:lineRule="auto"/>
              <w:jc w:val="both"/>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La EPMMOP, con el propósito de brindar orden y seguridad en la circulación vehicular y peatonal en las vías del DMQ, en su plan de obras anuales plantea el mantenimiento de la señalización horizontal y vertical sobre la red vial del DMQ, conformado por aproximadamente 3783,49 km de vías pavimentadas en concordancia con el volumen vehicular que soporta cada uno de estos ejes.</w:t>
            </w:r>
          </w:p>
          <w:p w:rsidR="003B5101" w:rsidRDefault="003B5101" w:rsidP="0094479C">
            <w:pPr>
              <w:spacing w:after="0" w:line="240" w:lineRule="auto"/>
              <w:jc w:val="both"/>
              <w:rPr>
                <w:rFonts w:asciiTheme="minorHAnsi" w:eastAsia="Times New Roman" w:hAnsiTheme="minorHAnsi" w:cs="Calibri"/>
                <w:color w:val="000000"/>
                <w:lang w:eastAsia="es-EC"/>
              </w:rPr>
            </w:pPr>
          </w:p>
          <w:p w:rsidR="003B5101" w:rsidRDefault="003B5101" w:rsidP="003B5101">
            <w:pPr>
              <w:spacing w:after="0" w:line="240" w:lineRule="auto"/>
              <w:jc w:val="center"/>
              <w:rPr>
                <w:rFonts w:asciiTheme="minorHAnsi" w:eastAsia="Times New Roman" w:hAnsiTheme="minorHAnsi" w:cs="Calibri"/>
                <w:color w:val="000000"/>
                <w:lang w:eastAsia="es-EC"/>
              </w:rPr>
            </w:pPr>
          </w:p>
          <w:p w:rsidR="004F7BFF" w:rsidRDefault="004F7BFF" w:rsidP="003B5101">
            <w:pPr>
              <w:spacing w:after="0" w:line="240" w:lineRule="auto"/>
              <w:jc w:val="center"/>
              <w:rPr>
                <w:rFonts w:asciiTheme="minorHAnsi" w:eastAsia="Times New Roman" w:hAnsiTheme="minorHAnsi" w:cs="Calibri"/>
                <w:color w:val="000000"/>
                <w:lang w:eastAsia="es-EC"/>
              </w:rPr>
            </w:pPr>
          </w:p>
          <w:p w:rsidR="0094479C" w:rsidRDefault="0094479C" w:rsidP="0094479C">
            <w:pPr>
              <w:spacing w:after="0" w:line="240" w:lineRule="auto"/>
              <w:jc w:val="both"/>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En detalle los productos dentro del plan anual de mantenimiento de la señalización horizontal y vertical, consta de:</w:t>
            </w:r>
          </w:p>
          <w:p w:rsidR="00A51D3B" w:rsidRDefault="00A51D3B" w:rsidP="0094479C">
            <w:pPr>
              <w:spacing w:after="0" w:line="240" w:lineRule="auto"/>
              <w:jc w:val="both"/>
              <w:rPr>
                <w:rFonts w:asciiTheme="minorHAnsi" w:eastAsia="Times New Roman" w:hAnsiTheme="minorHAnsi" w:cs="Calibri"/>
                <w:color w:val="000000"/>
                <w:lang w:eastAsia="es-EC"/>
              </w:rPr>
            </w:pPr>
          </w:p>
          <w:p w:rsidR="0094479C" w:rsidRPr="00AD50CC" w:rsidRDefault="0094479C" w:rsidP="00AD50CC">
            <w:pPr>
              <w:pStyle w:val="Prrafodelista"/>
              <w:numPr>
                <w:ilvl w:val="0"/>
                <w:numId w:val="6"/>
              </w:numPr>
              <w:spacing w:after="0" w:line="240" w:lineRule="auto"/>
              <w:jc w:val="both"/>
              <w:rPr>
                <w:rFonts w:asciiTheme="minorHAnsi" w:eastAsia="Times New Roman" w:hAnsiTheme="minorHAnsi" w:cs="Calibri"/>
                <w:color w:val="000000"/>
                <w:lang w:eastAsia="es-EC"/>
              </w:rPr>
            </w:pPr>
            <w:r w:rsidRPr="00AD50CC">
              <w:rPr>
                <w:rFonts w:asciiTheme="minorHAnsi" w:eastAsia="Times New Roman" w:hAnsiTheme="minorHAnsi" w:cs="Calibri"/>
                <w:color w:val="000000"/>
                <w:lang w:eastAsia="es-EC"/>
              </w:rPr>
              <w:t>Adquisición de atenuadores plásticos, piezas y partes para el DMQ</w:t>
            </w:r>
            <w:r w:rsidR="00AD50CC">
              <w:rPr>
                <w:rFonts w:asciiTheme="minorHAnsi" w:eastAsia="Times New Roman" w:hAnsiTheme="minorHAnsi" w:cs="Calibri"/>
                <w:color w:val="000000"/>
                <w:lang w:eastAsia="es-EC"/>
              </w:rPr>
              <w:t xml:space="preserve"> </w:t>
            </w:r>
          </w:p>
          <w:p w:rsidR="0094479C" w:rsidRPr="00AD50CC" w:rsidRDefault="0094479C" w:rsidP="00AD50CC">
            <w:pPr>
              <w:pStyle w:val="Prrafodelista"/>
              <w:numPr>
                <w:ilvl w:val="0"/>
                <w:numId w:val="6"/>
              </w:numPr>
              <w:spacing w:after="0" w:line="240" w:lineRule="auto"/>
              <w:jc w:val="both"/>
              <w:rPr>
                <w:rFonts w:asciiTheme="minorHAnsi" w:eastAsia="Times New Roman" w:hAnsiTheme="minorHAnsi" w:cs="Calibri"/>
                <w:color w:val="000000"/>
                <w:lang w:eastAsia="es-EC"/>
              </w:rPr>
            </w:pPr>
            <w:r w:rsidRPr="00AD50CC">
              <w:rPr>
                <w:rFonts w:asciiTheme="minorHAnsi" w:eastAsia="Times New Roman" w:hAnsiTheme="minorHAnsi" w:cs="Calibri"/>
                <w:color w:val="000000"/>
                <w:lang w:eastAsia="es-EC"/>
              </w:rPr>
              <w:t>Adquisición de pintura acrílica colores varios (verde, roj</w:t>
            </w:r>
            <w:r w:rsidR="00AD50CC" w:rsidRPr="00AD50CC">
              <w:rPr>
                <w:rFonts w:asciiTheme="minorHAnsi" w:eastAsia="Times New Roman" w:hAnsiTheme="minorHAnsi" w:cs="Calibri"/>
                <w:color w:val="000000"/>
                <w:lang w:eastAsia="es-EC"/>
              </w:rPr>
              <w:t xml:space="preserve">o, negra  y amarilla) para </w:t>
            </w:r>
            <w:r w:rsidRPr="00AD50CC">
              <w:rPr>
                <w:rFonts w:asciiTheme="minorHAnsi" w:eastAsia="Times New Roman" w:hAnsiTheme="minorHAnsi" w:cs="Calibri"/>
                <w:color w:val="000000"/>
                <w:lang w:eastAsia="es-EC"/>
              </w:rPr>
              <w:t>vías en el DMQ.</w:t>
            </w:r>
          </w:p>
          <w:p w:rsidR="0094479C" w:rsidRPr="00AD50CC" w:rsidRDefault="0094479C" w:rsidP="00AD50CC">
            <w:pPr>
              <w:pStyle w:val="Prrafodelista"/>
              <w:numPr>
                <w:ilvl w:val="0"/>
                <w:numId w:val="6"/>
              </w:numPr>
              <w:spacing w:after="0" w:line="240" w:lineRule="auto"/>
              <w:jc w:val="both"/>
              <w:rPr>
                <w:rFonts w:asciiTheme="minorHAnsi" w:eastAsia="Times New Roman" w:hAnsiTheme="minorHAnsi" w:cs="Calibri"/>
                <w:color w:val="000000"/>
                <w:lang w:eastAsia="es-EC"/>
              </w:rPr>
            </w:pPr>
            <w:r w:rsidRPr="00AD50CC">
              <w:rPr>
                <w:rFonts w:asciiTheme="minorHAnsi" w:eastAsia="Times New Roman" w:hAnsiTheme="minorHAnsi" w:cs="Calibri"/>
                <w:color w:val="000000"/>
                <w:lang w:eastAsia="es-EC"/>
              </w:rPr>
              <w:t>Adquisición de material retroreflectivo grado IV, para utilizarlo en señalización v</w:t>
            </w:r>
            <w:r w:rsidR="00AD50CC" w:rsidRPr="00AD50CC">
              <w:rPr>
                <w:rFonts w:asciiTheme="minorHAnsi" w:eastAsia="Times New Roman" w:hAnsiTheme="minorHAnsi" w:cs="Calibri"/>
                <w:color w:val="000000"/>
                <w:lang w:eastAsia="es-EC"/>
              </w:rPr>
              <w:t>ertical, para el DMQ.</w:t>
            </w:r>
          </w:p>
          <w:p w:rsidR="0094479C" w:rsidRPr="00AD50CC" w:rsidRDefault="0094479C" w:rsidP="00AD50CC">
            <w:pPr>
              <w:pStyle w:val="Prrafodelista"/>
              <w:numPr>
                <w:ilvl w:val="0"/>
                <w:numId w:val="6"/>
              </w:numPr>
              <w:spacing w:after="0" w:line="240" w:lineRule="auto"/>
              <w:jc w:val="both"/>
              <w:rPr>
                <w:rFonts w:asciiTheme="minorHAnsi" w:eastAsia="Times New Roman" w:hAnsiTheme="minorHAnsi" w:cs="Calibri"/>
                <w:color w:val="000000"/>
                <w:lang w:eastAsia="es-EC"/>
              </w:rPr>
            </w:pPr>
            <w:r w:rsidRPr="00AD50CC">
              <w:rPr>
                <w:rFonts w:asciiTheme="minorHAnsi" w:eastAsia="Times New Roman" w:hAnsiTheme="minorHAnsi" w:cs="Calibri"/>
                <w:color w:val="000000"/>
                <w:lang w:eastAsia="es-EC"/>
              </w:rPr>
              <w:t>Servicio de borrado para señalización horizontal</w:t>
            </w:r>
            <w:r w:rsidR="00AD50CC">
              <w:rPr>
                <w:rFonts w:asciiTheme="minorHAnsi" w:eastAsia="Times New Roman" w:hAnsiTheme="minorHAnsi" w:cs="Calibri"/>
                <w:color w:val="000000"/>
                <w:lang w:eastAsia="es-EC"/>
              </w:rPr>
              <w:t>.</w:t>
            </w:r>
          </w:p>
          <w:p w:rsidR="0094479C" w:rsidRPr="00AD50CC" w:rsidRDefault="00AD50CC" w:rsidP="00AD50CC">
            <w:pPr>
              <w:pStyle w:val="Prrafodelista"/>
              <w:numPr>
                <w:ilvl w:val="0"/>
                <w:numId w:val="6"/>
              </w:numPr>
              <w:spacing w:after="0" w:line="240" w:lineRule="auto"/>
              <w:jc w:val="both"/>
              <w:rPr>
                <w:rFonts w:asciiTheme="minorHAnsi" w:eastAsia="Times New Roman" w:hAnsiTheme="minorHAnsi" w:cs="Calibri"/>
                <w:color w:val="000000"/>
                <w:lang w:eastAsia="es-EC"/>
              </w:rPr>
            </w:pPr>
            <w:r w:rsidRPr="00AD50CC">
              <w:rPr>
                <w:rFonts w:asciiTheme="minorHAnsi" w:eastAsia="Times New Roman" w:hAnsiTheme="minorHAnsi" w:cs="Calibri"/>
                <w:color w:val="000000"/>
                <w:lang w:eastAsia="es-EC"/>
              </w:rPr>
              <w:t>Adquisición de materiales para señalización vial</w:t>
            </w:r>
            <w:r>
              <w:rPr>
                <w:rFonts w:asciiTheme="minorHAnsi" w:eastAsia="Times New Roman" w:hAnsiTheme="minorHAnsi" w:cs="Calibri"/>
                <w:color w:val="000000"/>
                <w:lang w:eastAsia="es-EC"/>
              </w:rPr>
              <w:t>.</w:t>
            </w:r>
          </w:p>
          <w:p w:rsidR="0094479C" w:rsidRPr="00AD50CC" w:rsidRDefault="00AD50CC" w:rsidP="00AD50CC">
            <w:pPr>
              <w:pStyle w:val="Prrafodelista"/>
              <w:numPr>
                <w:ilvl w:val="0"/>
                <w:numId w:val="6"/>
              </w:numPr>
              <w:spacing w:after="0" w:line="240" w:lineRule="auto"/>
              <w:jc w:val="both"/>
              <w:rPr>
                <w:rFonts w:asciiTheme="minorHAnsi" w:eastAsia="Times New Roman" w:hAnsiTheme="minorHAnsi" w:cs="Calibri"/>
                <w:color w:val="000000"/>
                <w:lang w:eastAsia="es-EC"/>
              </w:rPr>
            </w:pPr>
            <w:r w:rsidRPr="00AD50CC">
              <w:rPr>
                <w:rFonts w:asciiTheme="minorHAnsi" w:eastAsia="Times New Roman" w:hAnsiTheme="minorHAnsi" w:cs="Calibri"/>
                <w:color w:val="000000"/>
                <w:lang w:eastAsia="es-EC"/>
              </w:rPr>
              <w:t>Mantenimiento de maquinaria de señalización horizontal.</w:t>
            </w:r>
          </w:p>
          <w:p w:rsidR="0094479C" w:rsidRPr="00AD50CC" w:rsidRDefault="00AD50CC" w:rsidP="00AD50CC">
            <w:pPr>
              <w:pStyle w:val="Prrafodelista"/>
              <w:numPr>
                <w:ilvl w:val="0"/>
                <w:numId w:val="6"/>
              </w:numPr>
              <w:spacing w:after="0" w:line="240" w:lineRule="auto"/>
              <w:jc w:val="both"/>
              <w:rPr>
                <w:rFonts w:asciiTheme="minorHAnsi" w:eastAsia="Times New Roman" w:hAnsiTheme="minorHAnsi" w:cs="Calibri"/>
                <w:color w:val="000000"/>
                <w:lang w:eastAsia="es-EC"/>
              </w:rPr>
            </w:pPr>
            <w:r w:rsidRPr="00AD50CC">
              <w:rPr>
                <w:rFonts w:asciiTheme="minorHAnsi" w:eastAsia="Times New Roman" w:hAnsiTheme="minorHAnsi" w:cs="Calibri"/>
                <w:color w:val="000000"/>
                <w:lang w:eastAsia="es-EC"/>
              </w:rPr>
              <w:t>Adquisición de materiales para señalización vertical</w:t>
            </w:r>
            <w:r>
              <w:rPr>
                <w:rFonts w:asciiTheme="minorHAnsi" w:eastAsia="Times New Roman" w:hAnsiTheme="minorHAnsi" w:cs="Calibri"/>
                <w:color w:val="000000"/>
                <w:lang w:eastAsia="es-EC"/>
              </w:rPr>
              <w:t>.</w:t>
            </w:r>
          </w:p>
          <w:p w:rsidR="0094479C" w:rsidRPr="00AD50CC" w:rsidRDefault="0094479C" w:rsidP="00AD50CC">
            <w:pPr>
              <w:pStyle w:val="Prrafodelista"/>
              <w:numPr>
                <w:ilvl w:val="0"/>
                <w:numId w:val="6"/>
              </w:numPr>
              <w:spacing w:after="0" w:line="240" w:lineRule="auto"/>
              <w:jc w:val="both"/>
              <w:rPr>
                <w:rFonts w:asciiTheme="minorHAnsi" w:eastAsia="Times New Roman" w:hAnsiTheme="minorHAnsi" w:cs="Calibri"/>
                <w:color w:val="000000"/>
                <w:lang w:eastAsia="es-EC"/>
              </w:rPr>
            </w:pPr>
            <w:r w:rsidRPr="00AD50CC">
              <w:rPr>
                <w:rFonts w:asciiTheme="minorHAnsi" w:eastAsia="Times New Roman" w:hAnsiTheme="minorHAnsi" w:cs="Calibri"/>
                <w:color w:val="000000"/>
                <w:lang w:eastAsia="es-EC"/>
              </w:rPr>
              <w:t>Servicio de señalización para los corredores de la ciudad</w:t>
            </w:r>
            <w:r w:rsidR="00AD50CC">
              <w:rPr>
                <w:rFonts w:asciiTheme="minorHAnsi" w:eastAsia="Times New Roman" w:hAnsiTheme="minorHAnsi" w:cs="Calibri"/>
                <w:color w:val="000000"/>
                <w:lang w:eastAsia="es-EC"/>
              </w:rPr>
              <w:t>.</w:t>
            </w:r>
          </w:p>
          <w:p w:rsidR="0094479C" w:rsidRDefault="0094479C" w:rsidP="0094479C">
            <w:pPr>
              <w:spacing w:after="0" w:line="240" w:lineRule="auto"/>
              <w:jc w:val="both"/>
              <w:rPr>
                <w:rFonts w:asciiTheme="minorHAnsi" w:eastAsia="Times New Roman" w:hAnsiTheme="minorHAnsi" w:cs="Calibri"/>
                <w:color w:val="000000"/>
                <w:lang w:eastAsia="es-EC"/>
              </w:rPr>
            </w:pPr>
          </w:p>
          <w:p w:rsidR="0094479C" w:rsidRDefault="00AD50CC" w:rsidP="00AD50CC">
            <w:pPr>
              <w:spacing w:after="0" w:line="240" w:lineRule="auto"/>
              <w:jc w:val="both"/>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lastRenderedPageBreak/>
              <w:t xml:space="preserve">El </w:t>
            </w:r>
            <w:r w:rsidR="00FC6947">
              <w:rPr>
                <w:rFonts w:asciiTheme="minorHAnsi" w:eastAsia="Times New Roman" w:hAnsiTheme="minorHAnsi" w:cs="Calibri"/>
                <w:color w:val="000000"/>
                <w:lang w:eastAsia="es-EC"/>
              </w:rPr>
              <w:t>mantenimiento</w:t>
            </w:r>
            <w:r>
              <w:rPr>
                <w:rFonts w:asciiTheme="minorHAnsi" w:eastAsia="Times New Roman" w:hAnsiTheme="minorHAnsi" w:cs="Calibri"/>
                <w:color w:val="000000"/>
                <w:lang w:eastAsia="es-EC"/>
              </w:rPr>
              <w:t xml:space="preserve"> de señalización horizontal y vertical dentro de la red vial juega un papel primordial dentro de la seguridad peatonal y vehicular, por lo que su mantenimiento debe ser periódico cada 4 meses en vías de alto tránsito vehicular y cada 6 meses en las</w:t>
            </w:r>
            <w:r w:rsidR="00FC6947">
              <w:rPr>
                <w:rFonts w:asciiTheme="minorHAnsi" w:eastAsia="Times New Roman" w:hAnsiTheme="minorHAnsi" w:cs="Calibri"/>
                <w:color w:val="000000"/>
                <w:lang w:eastAsia="es-EC"/>
              </w:rPr>
              <w:t xml:space="preserve"> de</w:t>
            </w:r>
            <w:r>
              <w:rPr>
                <w:rFonts w:asciiTheme="minorHAnsi" w:eastAsia="Times New Roman" w:hAnsiTheme="minorHAnsi" w:cs="Calibri"/>
                <w:color w:val="000000"/>
                <w:lang w:eastAsia="es-EC"/>
              </w:rPr>
              <w:t>más vías.</w:t>
            </w:r>
          </w:p>
          <w:p w:rsidR="00AD50CC" w:rsidRDefault="00AD50CC" w:rsidP="00AD50CC">
            <w:pPr>
              <w:spacing w:after="0" w:line="240" w:lineRule="auto"/>
              <w:jc w:val="both"/>
              <w:rPr>
                <w:rFonts w:asciiTheme="minorHAnsi" w:eastAsia="Times New Roman" w:hAnsiTheme="minorHAnsi" w:cs="Calibri"/>
                <w:color w:val="000000"/>
                <w:lang w:eastAsia="es-EC"/>
              </w:rPr>
            </w:pPr>
          </w:p>
          <w:p w:rsidR="00AD50CC" w:rsidRDefault="00AD50CC" w:rsidP="00AD50CC">
            <w:pPr>
              <w:spacing w:after="0" w:line="240" w:lineRule="auto"/>
              <w:jc w:val="both"/>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 xml:space="preserve">Adicionalmente, la implementación de señalización vial permitirá atender requerimientos ciudadanos, </w:t>
            </w:r>
            <w:r w:rsidR="003B5101">
              <w:rPr>
                <w:rFonts w:asciiTheme="minorHAnsi" w:eastAsia="Times New Roman" w:hAnsiTheme="minorHAnsi" w:cs="Calibri"/>
                <w:color w:val="000000"/>
                <w:lang w:eastAsia="es-EC"/>
              </w:rPr>
              <w:t>señalización de  ejes viales, paradas de transporte público,</w:t>
            </w:r>
            <w:r w:rsidR="00FC6947">
              <w:rPr>
                <w:rFonts w:asciiTheme="minorHAnsi" w:eastAsia="Times New Roman" w:hAnsiTheme="minorHAnsi" w:cs="Calibri"/>
                <w:color w:val="000000"/>
                <w:lang w:eastAsia="es-EC"/>
              </w:rPr>
              <w:t xml:space="preserve"> ciclovías, </w:t>
            </w:r>
            <w:r>
              <w:rPr>
                <w:rFonts w:asciiTheme="minorHAnsi" w:eastAsia="Times New Roman" w:hAnsiTheme="minorHAnsi" w:cs="Calibri"/>
                <w:color w:val="000000"/>
                <w:lang w:eastAsia="es-EC"/>
              </w:rPr>
              <w:t>seguridad en entornos de alta afluencia peatonal como unidades educativas, centros de salud, lugares turísticos,</w:t>
            </w:r>
            <w:r w:rsidR="00FC6947">
              <w:rPr>
                <w:rFonts w:asciiTheme="minorHAnsi" w:eastAsia="Times New Roman" w:hAnsiTheme="minorHAnsi" w:cs="Calibri"/>
                <w:color w:val="000000"/>
                <w:lang w:eastAsia="es-EC"/>
              </w:rPr>
              <w:t xml:space="preserve"> entre otros.</w:t>
            </w:r>
            <w:r>
              <w:rPr>
                <w:rFonts w:asciiTheme="minorHAnsi" w:eastAsia="Times New Roman" w:hAnsiTheme="minorHAnsi" w:cs="Calibri"/>
                <w:color w:val="000000"/>
                <w:lang w:eastAsia="es-EC"/>
              </w:rPr>
              <w:t xml:space="preserve"> Además, es importante el mantenimiento de señales que presentan defectos </w:t>
            </w:r>
            <w:r w:rsidR="00FC6947">
              <w:rPr>
                <w:rFonts w:asciiTheme="minorHAnsi" w:eastAsia="Times New Roman" w:hAnsiTheme="minorHAnsi" w:cs="Calibri"/>
                <w:color w:val="000000"/>
                <w:lang w:eastAsia="es-EC"/>
              </w:rPr>
              <w:t xml:space="preserve">por </w:t>
            </w:r>
            <w:r>
              <w:rPr>
                <w:rFonts w:asciiTheme="minorHAnsi" w:eastAsia="Times New Roman" w:hAnsiTheme="minorHAnsi" w:cs="Calibri"/>
                <w:color w:val="000000"/>
                <w:lang w:eastAsia="es-EC"/>
              </w:rPr>
              <w:t xml:space="preserve"> cuanto han sido derribados por accidentes de tránsito y vandalismo.</w:t>
            </w:r>
          </w:p>
          <w:p w:rsidR="004F7BFF" w:rsidRDefault="004F7BFF" w:rsidP="00AD50CC">
            <w:pPr>
              <w:spacing w:after="0" w:line="240" w:lineRule="auto"/>
              <w:jc w:val="both"/>
              <w:rPr>
                <w:rFonts w:asciiTheme="minorHAnsi" w:eastAsia="Times New Roman" w:hAnsiTheme="minorHAnsi" w:cs="Calibri"/>
                <w:color w:val="000000"/>
                <w:lang w:eastAsia="es-EC"/>
              </w:rPr>
            </w:pPr>
          </w:p>
          <w:p w:rsidR="004F7BFF" w:rsidRDefault="00EC78A7" w:rsidP="00AD50CC">
            <w:pPr>
              <w:spacing w:after="0" w:line="240" w:lineRule="auto"/>
              <w:jc w:val="both"/>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La red vial del DMQ, cuanta con vías expresas, semi expresas, arteriales, colectores y locales, las mismas que tienes que ser señalizadas para mejorar la seguridad peatonal y vehicular, contando con una extensión aproximada de 3783,49 km de vías pavimentadas.</w:t>
            </w:r>
          </w:p>
          <w:p w:rsidR="004F7BFF" w:rsidRDefault="004F7BFF" w:rsidP="00AD50CC">
            <w:pPr>
              <w:spacing w:after="0" w:line="240" w:lineRule="auto"/>
              <w:jc w:val="both"/>
              <w:rPr>
                <w:rFonts w:asciiTheme="minorHAnsi" w:eastAsia="Times New Roman" w:hAnsiTheme="minorHAnsi" w:cs="Calibri"/>
                <w:color w:val="000000"/>
                <w:lang w:eastAsia="es-EC"/>
              </w:rPr>
            </w:pPr>
          </w:p>
          <w:p w:rsidR="003B5101" w:rsidRDefault="003B5101" w:rsidP="00AD50CC">
            <w:pPr>
              <w:spacing w:after="0" w:line="240" w:lineRule="auto"/>
              <w:jc w:val="both"/>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 xml:space="preserve">Siendo la seguridad peatonal un </w:t>
            </w:r>
            <w:r w:rsidR="00C63CF8">
              <w:rPr>
                <w:rFonts w:asciiTheme="minorHAnsi" w:eastAsia="Times New Roman" w:hAnsiTheme="minorHAnsi" w:cs="Calibri"/>
                <w:color w:val="000000"/>
                <w:lang w:eastAsia="es-EC"/>
              </w:rPr>
              <w:t>eje</w:t>
            </w:r>
            <w:r>
              <w:rPr>
                <w:rFonts w:asciiTheme="minorHAnsi" w:eastAsia="Times New Roman" w:hAnsiTheme="minorHAnsi" w:cs="Calibri"/>
                <w:color w:val="000000"/>
                <w:lang w:eastAsia="es-EC"/>
              </w:rPr>
              <w:t xml:space="preserve"> importante y necesario dentro de las políticas </w:t>
            </w:r>
            <w:r w:rsidR="00C63CF8">
              <w:rPr>
                <w:rFonts w:asciiTheme="minorHAnsi" w:eastAsia="Times New Roman" w:hAnsiTheme="minorHAnsi" w:cs="Calibri"/>
                <w:color w:val="000000"/>
                <w:lang w:eastAsia="es-EC"/>
              </w:rPr>
              <w:t>establecidas</w:t>
            </w:r>
            <w:r>
              <w:rPr>
                <w:rFonts w:asciiTheme="minorHAnsi" w:eastAsia="Times New Roman" w:hAnsiTheme="minorHAnsi" w:cs="Calibri"/>
                <w:color w:val="000000"/>
                <w:lang w:eastAsia="es-EC"/>
              </w:rPr>
              <w:t xml:space="preserve"> por la actual admini</w:t>
            </w:r>
            <w:r w:rsidR="00C63CF8">
              <w:rPr>
                <w:rFonts w:asciiTheme="minorHAnsi" w:eastAsia="Times New Roman" w:hAnsiTheme="minorHAnsi" w:cs="Calibri"/>
                <w:color w:val="000000"/>
                <w:lang w:eastAsia="es-EC"/>
              </w:rPr>
              <w:t xml:space="preserve">stración, la señalización es un componente que reduce accidentes, brindando seguridad, priorizando la movilidad peatonal dentro de la red vial en el DMQ. </w:t>
            </w:r>
          </w:p>
          <w:p w:rsidR="00AD50CC" w:rsidRDefault="00AD50CC" w:rsidP="00AD50CC">
            <w:pPr>
              <w:spacing w:after="0" w:line="240" w:lineRule="auto"/>
              <w:jc w:val="both"/>
              <w:rPr>
                <w:rFonts w:asciiTheme="minorHAnsi" w:eastAsia="Times New Roman" w:hAnsiTheme="minorHAnsi" w:cs="Calibri"/>
                <w:color w:val="000000"/>
                <w:lang w:eastAsia="es-EC"/>
              </w:rPr>
            </w:pPr>
          </w:p>
          <w:p w:rsidR="00AD50CC" w:rsidRDefault="00AD50CC" w:rsidP="00AD50CC">
            <w:pPr>
              <w:spacing w:after="0" w:line="240" w:lineRule="auto"/>
              <w:jc w:val="both"/>
              <w:rPr>
                <w:rFonts w:asciiTheme="minorHAnsi" w:eastAsia="Times New Roman" w:hAnsiTheme="minorHAnsi" w:cs="Calibri"/>
                <w:color w:val="000000"/>
                <w:lang w:eastAsia="es-EC"/>
              </w:rPr>
            </w:pPr>
            <w:r>
              <w:rPr>
                <w:rFonts w:asciiTheme="minorHAnsi" w:eastAsia="Times New Roman" w:hAnsiTheme="minorHAnsi" w:cs="Calibri"/>
                <w:color w:val="000000"/>
                <w:lang w:eastAsia="es-EC"/>
              </w:rPr>
              <w:t xml:space="preserve">La señalización horizontal y vertical en vías permitirá </w:t>
            </w:r>
            <w:r w:rsidR="00F60413">
              <w:rPr>
                <w:rFonts w:asciiTheme="minorHAnsi" w:eastAsia="Times New Roman" w:hAnsiTheme="minorHAnsi" w:cs="Calibri"/>
                <w:color w:val="000000"/>
                <w:lang w:eastAsia="es-EC"/>
              </w:rPr>
              <w:t xml:space="preserve">reducir el índice de accidentabilidad dentro del DMQ, mediante proyectos para reducción de velocidad y </w:t>
            </w:r>
            <w:r w:rsidR="00FC6947">
              <w:rPr>
                <w:rFonts w:asciiTheme="minorHAnsi" w:eastAsia="Times New Roman" w:hAnsiTheme="minorHAnsi" w:cs="Calibri"/>
                <w:color w:val="000000"/>
                <w:lang w:eastAsia="es-EC"/>
              </w:rPr>
              <w:t>reforzar mediante señalización</w:t>
            </w:r>
            <w:r w:rsidR="00F60413">
              <w:rPr>
                <w:rFonts w:asciiTheme="minorHAnsi" w:eastAsia="Times New Roman" w:hAnsiTheme="minorHAnsi" w:cs="Calibri"/>
                <w:color w:val="000000"/>
                <w:lang w:eastAsia="es-EC"/>
              </w:rPr>
              <w:t xml:space="preserve"> las leyes de tránsito.</w:t>
            </w:r>
          </w:p>
          <w:p w:rsidR="00A51D3B" w:rsidRDefault="00A51D3B" w:rsidP="00AD50CC">
            <w:pPr>
              <w:spacing w:after="0" w:line="240" w:lineRule="auto"/>
              <w:jc w:val="both"/>
              <w:rPr>
                <w:rFonts w:asciiTheme="minorHAnsi" w:eastAsia="Times New Roman" w:hAnsiTheme="minorHAnsi" w:cs="Calibri"/>
                <w:color w:val="000000"/>
                <w:lang w:eastAsia="es-EC"/>
              </w:rPr>
            </w:pPr>
          </w:p>
          <w:p w:rsidR="00A51D3B" w:rsidRDefault="00A51D3B" w:rsidP="00AD50CC">
            <w:pPr>
              <w:spacing w:after="0" w:line="240" w:lineRule="auto"/>
              <w:jc w:val="both"/>
              <w:rPr>
                <w:rFonts w:asciiTheme="minorHAnsi" w:eastAsia="Times New Roman" w:hAnsiTheme="minorHAnsi" w:cs="Calibri"/>
                <w:color w:val="000000"/>
                <w:lang w:eastAsia="es-EC"/>
              </w:rPr>
            </w:pPr>
          </w:p>
          <w:p w:rsidR="00A51D3B" w:rsidRDefault="00A51D3B" w:rsidP="00AD50CC">
            <w:pPr>
              <w:spacing w:after="0" w:line="240" w:lineRule="auto"/>
              <w:jc w:val="both"/>
              <w:rPr>
                <w:rFonts w:asciiTheme="minorHAnsi" w:eastAsia="Times New Roman" w:hAnsiTheme="minorHAnsi" w:cs="Calibri"/>
                <w:color w:val="000000"/>
                <w:lang w:eastAsia="es-EC"/>
              </w:rPr>
            </w:pPr>
          </w:p>
          <w:p w:rsidR="00A51D3B" w:rsidRDefault="00A51D3B" w:rsidP="00AD50CC">
            <w:pPr>
              <w:spacing w:after="0" w:line="240" w:lineRule="auto"/>
              <w:jc w:val="both"/>
              <w:rPr>
                <w:rFonts w:asciiTheme="minorHAnsi" w:eastAsia="Times New Roman" w:hAnsiTheme="minorHAnsi" w:cs="Calibri"/>
                <w:color w:val="000000"/>
                <w:lang w:eastAsia="es-EC"/>
              </w:rPr>
            </w:pPr>
          </w:p>
          <w:p w:rsidR="00A51D3B" w:rsidRDefault="00A51D3B" w:rsidP="00AD50CC">
            <w:pPr>
              <w:spacing w:after="0" w:line="240" w:lineRule="auto"/>
              <w:jc w:val="both"/>
              <w:rPr>
                <w:rFonts w:asciiTheme="minorHAnsi" w:eastAsia="Times New Roman" w:hAnsiTheme="minorHAnsi" w:cs="Calibri"/>
                <w:color w:val="000000"/>
                <w:lang w:eastAsia="es-EC"/>
              </w:rPr>
            </w:pPr>
          </w:p>
          <w:p w:rsidR="00A51D3B" w:rsidRDefault="00A51D3B" w:rsidP="00AD50CC">
            <w:pPr>
              <w:spacing w:after="0" w:line="240" w:lineRule="auto"/>
              <w:jc w:val="both"/>
              <w:rPr>
                <w:rFonts w:asciiTheme="minorHAnsi" w:eastAsia="Times New Roman" w:hAnsiTheme="minorHAnsi" w:cs="Calibri"/>
                <w:color w:val="000000"/>
                <w:lang w:eastAsia="es-EC"/>
              </w:rPr>
            </w:pPr>
          </w:p>
          <w:p w:rsidR="00A51D3B" w:rsidRDefault="00A51D3B" w:rsidP="00AD50CC">
            <w:pPr>
              <w:spacing w:after="0" w:line="240" w:lineRule="auto"/>
              <w:jc w:val="both"/>
              <w:rPr>
                <w:rFonts w:asciiTheme="minorHAnsi" w:eastAsia="Times New Roman" w:hAnsiTheme="minorHAnsi" w:cs="Calibri"/>
                <w:color w:val="000000"/>
                <w:lang w:eastAsia="es-EC"/>
              </w:rPr>
            </w:pPr>
          </w:p>
          <w:p w:rsidR="00A51D3B" w:rsidRDefault="00A51D3B" w:rsidP="00AD50CC">
            <w:pPr>
              <w:spacing w:after="0" w:line="240" w:lineRule="auto"/>
              <w:jc w:val="both"/>
              <w:rPr>
                <w:rFonts w:asciiTheme="minorHAnsi" w:eastAsia="Times New Roman" w:hAnsiTheme="minorHAnsi" w:cs="Calibri"/>
                <w:color w:val="000000"/>
                <w:lang w:eastAsia="es-EC"/>
              </w:rPr>
            </w:pPr>
          </w:p>
          <w:p w:rsidR="00A51D3B" w:rsidRDefault="00A51D3B" w:rsidP="00AD50CC">
            <w:pPr>
              <w:spacing w:after="0" w:line="240" w:lineRule="auto"/>
              <w:jc w:val="both"/>
              <w:rPr>
                <w:rFonts w:asciiTheme="minorHAnsi" w:eastAsia="Times New Roman" w:hAnsiTheme="minorHAnsi" w:cs="Calibri"/>
                <w:color w:val="000000"/>
                <w:lang w:eastAsia="es-EC"/>
              </w:rPr>
            </w:pPr>
          </w:p>
          <w:p w:rsidR="00A51D3B" w:rsidRDefault="00A51D3B" w:rsidP="00AD50CC">
            <w:pPr>
              <w:spacing w:after="0" w:line="240" w:lineRule="auto"/>
              <w:jc w:val="both"/>
              <w:rPr>
                <w:rFonts w:asciiTheme="minorHAnsi" w:eastAsia="Times New Roman" w:hAnsiTheme="minorHAnsi" w:cs="Calibri"/>
                <w:color w:val="000000"/>
                <w:lang w:eastAsia="es-EC"/>
              </w:rPr>
            </w:pPr>
          </w:p>
          <w:p w:rsidR="00A51D3B" w:rsidRDefault="00A51D3B" w:rsidP="00AD50CC">
            <w:pPr>
              <w:spacing w:after="0" w:line="240" w:lineRule="auto"/>
              <w:jc w:val="both"/>
              <w:rPr>
                <w:rFonts w:asciiTheme="minorHAnsi" w:eastAsia="Times New Roman" w:hAnsiTheme="minorHAnsi" w:cs="Calibri"/>
                <w:color w:val="000000"/>
                <w:lang w:eastAsia="es-EC"/>
              </w:rPr>
            </w:pPr>
          </w:p>
          <w:p w:rsidR="00A51D3B" w:rsidRDefault="00A51D3B" w:rsidP="00AD50CC">
            <w:pPr>
              <w:spacing w:after="0" w:line="240" w:lineRule="auto"/>
              <w:jc w:val="both"/>
              <w:rPr>
                <w:rFonts w:asciiTheme="minorHAnsi" w:eastAsia="Times New Roman" w:hAnsiTheme="minorHAnsi" w:cs="Calibri"/>
                <w:color w:val="000000"/>
                <w:lang w:eastAsia="es-EC"/>
              </w:rPr>
            </w:pPr>
          </w:p>
          <w:p w:rsidR="00A51D3B" w:rsidRDefault="00A51D3B" w:rsidP="00AD50CC">
            <w:pPr>
              <w:spacing w:after="0" w:line="240" w:lineRule="auto"/>
              <w:jc w:val="both"/>
              <w:rPr>
                <w:rFonts w:asciiTheme="minorHAnsi" w:eastAsia="Times New Roman" w:hAnsiTheme="minorHAnsi" w:cs="Calibri"/>
                <w:color w:val="000000"/>
                <w:lang w:eastAsia="es-EC"/>
              </w:rPr>
            </w:pPr>
          </w:p>
          <w:p w:rsidR="00A51D3B" w:rsidRDefault="00A51D3B" w:rsidP="00AD50CC">
            <w:pPr>
              <w:spacing w:after="0" w:line="240" w:lineRule="auto"/>
              <w:jc w:val="both"/>
              <w:rPr>
                <w:rFonts w:asciiTheme="minorHAnsi" w:eastAsia="Times New Roman" w:hAnsiTheme="minorHAnsi" w:cs="Calibri"/>
                <w:color w:val="000000"/>
                <w:lang w:eastAsia="es-EC"/>
              </w:rPr>
            </w:pPr>
          </w:p>
          <w:p w:rsidR="00A51D3B" w:rsidRDefault="00A51D3B" w:rsidP="00AD50CC">
            <w:pPr>
              <w:spacing w:after="0" w:line="240" w:lineRule="auto"/>
              <w:jc w:val="both"/>
              <w:rPr>
                <w:rFonts w:asciiTheme="minorHAnsi" w:eastAsia="Times New Roman" w:hAnsiTheme="minorHAnsi" w:cs="Calibri"/>
                <w:color w:val="000000"/>
                <w:lang w:eastAsia="es-EC"/>
              </w:rPr>
            </w:pPr>
          </w:p>
          <w:p w:rsidR="00A51D3B" w:rsidRDefault="00A51D3B" w:rsidP="00AD50CC">
            <w:pPr>
              <w:spacing w:after="0" w:line="240" w:lineRule="auto"/>
              <w:jc w:val="both"/>
              <w:rPr>
                <w:rFonts w:asciiTheme="minorHAnsi" w:eastAsia="Times New Roman" w:hAnsiTheme="minorHAnsi" w:cs="Calibri"/>
                <w:color w:val="000000"/>
                <w:lang w:eastAsia="es-EC"/>
              </w:rPr>
            </w:pPr>
          </w:p>
          <w:p w:rsidR="00A51D3B" w:rsidRDefault="00A51D3B" w:rsidP="00AD50CC">
            <w:pPr>
              <w:spacing w:after="0" w:line="240" w:lineRule="auto"/>
              <w:jc w:val="both"/>
              <w:rPr>
                <w:rFonts w:asciiTheme="minorHAnsi" w:eastAsia="Times New Roman" w:hAnsiTheme="minorHAnsi" w:cs="Calibri"/>
                <w:color w:val="000000"/>
                <w:lang w:eastAsia="es-EC"/>
              </w:rPr>
            </w:pPr>
          </w:p>
          <w:p w:rsidR="00AD50CC" w:rsidRDefault="00AD50CC" w:rsidP="00AD50CC">
            <w:pPr>
              <w:spacing w:after="0" w:line="240" w:lineRule="auto"/>
              <w:jc w:val="both"/>
              <w:rPr>
                <w:rFonts w:asciiTheme="minorHAnsi" w:eastAsia="Times New Roman" w:hAnsiTheme="minorHAnsi" w:cs="Calibri"/>
                <w:color w:val="000000"/>
                <w:lang w:eastAsia="es-EC"/>
              </w:rPr>
            </w:pPr>
          </w:p>
          <w:p w:rsidR="00EC78A7" w:rsidRDefault="00EC78A7" w:rsidP="00EC78A7">
            <w:pPr>
              <w:spacing w:after="0" w:line="240" w:lineRule="auto"/>
              <w:jc w:val="center"/>
              <w:rPr>
                <w:rFonts w:asciiTheme="minorHAnsi" w:eastAsia="Times New Roman" w:hAnsiTheme="minorHAnsi" w:cs="Calibri"/>
                <w:color w:val="000000"/>
                <w:lang w:eastAsia="es-EC"/>
              </w:rPr>
            </w:pPr>
            <w:r>
              <w:rPr>
                <w:noProof/>
                <w:lang w:val="es-MX" w:eastAsia="es-MX"/>
              </w:rPr>
              <w:lastRenderedPageBreak/>
              <w:drawing>
                <wp:inline distT="0" distB="0" distL="0" distR="0" wp14:anchorId="38D40E6D" wp14:editId="3A3A4E6E">
                  <wp:extent cx="4286250" cy="5004486"/>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447" t="10897" r="37422" b="14067"/>
                          <a:stretch/>
                        </pic:blipFill>
                        <pic:spPr bwMode="auto">
                          <a:xfrm>
                            <a:off x="0" y="0"/>
                            <a:ext cx="4326615" cy="5051614"/>
                          </a:xfrm>
                          <a:prstGeom prst="rect">
                            <a:avLst/>
                          </a:prstGeom>
                          <a:ln>
                            <a:noFill/>
                          </a:ln>
                          <a:extLst>
                            <a:ext uri="{53640926-AAD7-44D8-BBD7-CCE9431645EC}">
                              <a14:shadowObscured xmlns:a14="http://schemas.microsoft.com/office/drawing/2010/main"/>
                            </a:ext>
                          </a:extLst>
                        </pic:spPr>
                      </pic:pic>
                    </a:graphicData>
                  </a:graphic>
                </wp:inline>
              </w:drawing>
            </w:r>
          </w:p>
          <w:p w:rsidR="00EC78A7" w:rsidRDefault="00EC78A7" w:rsidP="00EC78A7">
            <w:pPr>
              <w:spacing w:after="0" w:line="240" w:lineRule="auto"/>
              <w:jc w:val="center"/>
              <w:rPr>
                <w:rFonts w:asciiTheme="minorHAnsi" w:eastAsia="Times New Roman" w:hAnsiTheme="minorHAnsi" w:cs="Calibri"/>
                <w:color w:val="000000"/>
                <w:lang w:eastAsia="es-EC"/>
              </w:rPr>
            </w:pPr>
          </w:p>
          <w:p w:rsidR="00EC78A7" w:rsidRPr="00C63CF8" w:rsidRDefault="00EC78A7" w:rsidP="00EC78A7">
            <w:pPr>
              <w:spacing w:after="0" w:line="240" w:lineRule="auto"/>
              <w:jc w:val="center"/>
              <w:rPr>
                <w:rFonts w:asciiTheme="minorHAnsi" w:eastAsia="Times New Roman" w:hAnsiTheme="minorHAnsi" w:cs="Calibri"/>
                <w:color w:val="000000"/>
                <w:sz w:val="18"/>
                <w:lang w:eastAsia="es-EC"/>
              </w:rPr>
            </w:pPr>
            <w:r w:rsidRPr="00C63CF8">
              <w:rPr>
                <w:rFonts w:asciiTheme="minorHAnsi" w:eastAsia="Times New Roman" w:hAnsiTheme="minorHAnsi" w:cs="Calibri"/>
                <w:color w:val="000000"/>
                <w:sz w:val="18"/>
                <w:lang w:eastAsia="es-EC"/>
              </w:rPr>
              <w:t>PARADA DE TRANSPORTE PÚBLICO DMQ</w:t>
            </w:r>
          </w:p>
          <w:p w:rsidR="00EC78A7" w:rsidRDefault="00EC78A7" w:rsidP="00AD50CC">
            <w:pPr>
              <w:spacing w:after="0" w:line="240" w:lineRule="auto"/>
              <w:jc w:val="both"/>
              <w:rPr>
                <w:rFonts w:asciiTheme="minorHAnsi" w:eastAsia="Times New Roman" w:hAnsiTheme="minorHAnsi" w:cs="Calibri"/>
                <w:color w:val="000000"/>
                <w:lang w:eastAsia="es-EC"/>
              </w:rPr>
            </w:pPr>
          </w:p>
          <w:p w:rsidR="00AD50CC" w:rsidRPr="00AD50CC" w:rsidRDefault="00AD50CC" w:rsidP="00AD50CC">
            <w:pPr>
              <w:spacing w:after="0" w:line="240" w:lineRule="auto"/>
              <w:jc w:val="both"/>
              <w:rPr>
                <w:rFonts w:asciiTheme="minorHAnsi" w:eastAsia="Times New Roman" w:hAnsiTheme="minorHAnsi" w:cs="Calibri"/>
                <w:color w:val="000000"/>
                <w:lang w:eastAsia="es-EC"/>
              </w:rPr>
            </w:pPr>
          </w:p>
        </w:tc>
        <w:tc>
          <w:tcPr>
            <w:tcW w:w="488" w:type="dxa"/>
            <w:gridSpan w:val="2"/>
            <w:tcBorders>
              <w:left w:val="single" w:sz="4" w:space="0" w:color="auto"/>
            </w:tcBorders>
            <w:vAlign w:val="center"/>
          </w:tcPr>
          <w:p w:rsidR="00B0050E" w:rsidRPr="00205389" w:rsidRDefault="00B0050E" w:rsidP="008E36FD">
            <w:pPr>
              <w:spacing w:after="0" w:line="240" w:lineRule="auto"/>
              <w:rPr>
                <w:rFonts w:asciiTheme="minorHAnsi" w:eastAsia="Times New Roman" w:hAnsiTheme="minorHAnsi" w:cs="Calibri"/>
                <w:color w:val="000000"/>
                <w:lang w:eastAsia="es-EC"/>
              </w:rPr>
            </w:pPr>
          </w:p>
        </w:tc>
      </w:tr>
    </w:tbl>
    <w:p w:rsidR="005B4E26" w:rsidRPr="00205389" w:rsidRDefault="005B4E26" w:rsidP="004F7BFF">
      <w:pPr>
        <w:rPr>
          <w:rFonts w:asciiTheme="minorHAnsi" w:hAnsiTheme="minorHAnsi"/>
        </w:rPr>
      </w:pPr>
    </w:p>
    <w:sectPr w:rsidR="005B4E26" w:rsidRPr="00205389" w:rsidSect="00D61D27">
      <w:pgSz w:w="11906" w:h="16838" w:code="9"/>
      <w:pgMar w:top="-284" w:right="244" w:bottom="-567" w:left="238" w:header="709" w:footer="709" w:gutter="0"/>
      <w:paperSrc w:first="260" w:other="26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1B62" w:rsidRDefault="00C81B62" w:rsidP="00120A13">
      <w:pPr>
        <w:spacing w:after="0" w:line="240" w:lineRule="auto"/>
      </w:pPr>
      <w:r>
        <w:separator/>
      </w:r>
    </w:p>
  </w:endnote>
  <w:endnote w:type="continuationSeparator" w:id="0">
    <w:p w:rsidR="00C81B62" w:rsidRDefault="00C81B62" w:rsidP="00120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1B62" w:rsidRDefault="00C81B62" w:rsidP="00120A13">
      <w:pPr>
        <w:spacing w:after="0" w:line="240" w:lineRule="auto"/>
      </w:pPr>
      <w:r>
        <w:separator/>
      </w:r>
    </w:p>
  </w:footnote>
  <w:footnote w:type="continuationSeparator" w:id="0">
    <w:p w:rsidR="00C81B62" w:rsidRDefault="00C81B62" w:rsidP="00120A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C06C3"/>
    <w:multiLevelType w:val="hybridMultilevel"/>
    <w:tmpl w:val="28E2ADEE"/>
    <w:lvl w:ilvl="0" w:tplc="B0F645E6">
      <w:numFmt w:val="bullet"/>
      <w:lvlText w:val="-"/>
      <w:lvlJc w:val="left"/>
      <w:pPr>
        <w:ind w:left="1440" w:hanging="360"/>
      </w:pPr>
      <w:rPr>
        <w:rFonts w:ascii="Calibri" w:eastAsia="Times New Roman" w:hAnsi="Calibri" w:cs="Calibr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2266ABE"/>
    <w:multiLevelType w:val="hybridMultilevel"/>
    <w:tmpl w:val="DF4ABE80"/>
    <w:lvl w:ilvl="0" w:tplc="1EFAE286">
      <w:start w:val="1"/>
      <w:numFmt w:val="decimal"/>
      <w:lvlText w:val="%1."/>
      <w:lvlJc w:val="left"/>
      <w:pPr>
        <w:ind w:left="720" w:hanging="360"/>
      </w:pPr>
      <w:rPr>
        <w:rFonts w:ascii="Arial Narrow" w:hAnsi="Arial Narrow"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1AC520F1"/>
    <w:multiLevelType w:val="hybridMultilevel"/>
    <w:tmpl w:val="08562BC2"/>
    <w:lvl w:ilvl="0" w:tplc="B0F645E6">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4CE4865"/>
    <w:multiLevelType w:val="multilevel"/>
    <w:tmpl w:val="22AC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103982"/>
    <w:multiLevelType w:val="multilevel"/>
    <w:tmpl w:val="44189D86"/>
    <w:lvl w:ilvl="0">
      <w:start w:val="1"/>
      <w:numFmt w:val="decimal"/>
      <w:lvlText w:val="%1."/>
      <w:lvlJc w:val="left"/>
      <w:pPr>
        <w:ind w:left="720" w:hanging="360"/>
      </w:pPr>
      <w:rPr>
        <w:b/>
        <w:i w:val="0"/>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9C4447A"/>
    <w:multiLevelType w:val="hybridMultilevel"/>
    <w:tmpl w:val="6BEE00EC"/>
    <w:lvl w:ilvl="0" w:tplc="B0F645E6">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A406C6D"/>
    <w:multiLevelType w:val="hybridMultilevel"/>
    <w:tmpl w:val="E348E346"/>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70640710"/>
    <w:multiLevelType w:val="hybridMultilevel"/>
    <w:tmpl w:val="61B279BC"/>
    <w:lvl w:ilvl="0" w:tplc="B0F645E6">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8DD1335"/>
    <w:multiLevelType w:val="hybridMultilevel"/>
    <w:tmpl w:val="1762762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7F3E2EBF"/>
    <w:multiLevelType w:val="hybridMultilevel"/>
    <w:tmpl w:val="1EE0F536"/>
    <w:lvl w:ilvl="0" w:tplc="B0F645E6">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9"/>
  </w:num>
  <w:num w:numId="4">
    <w:abstractNumId w:val="7"/>
  </w:num>
  <w:num w:numId="5">
    <w:abstractNumId w:val="0"/>
  </w:num>
  <w:num w:numId="6">
    <w:abstractNumId w:val="5"/>
  </w:num>
  <w:num w:numId="7">
    <w:abstractNumId w:val="4"/>
  </w:num>
  <w:num w:numId="8">
    <w:abstractNumId w:val="6"/>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0A5"/>
    <w:rsid w:val="0000251C"/>
    <w:rsid w:val="000343F3"/>
    <w:rsid w:val="0005334D"/>
    <w:rsid w:val="00084143"/>
    <w:rsid w:val="00093CDD"/>
    <w:rsid w:val="000949C0"/>
    <w:rsid w:val="000B2748"/>
    <w:rsid w:val="000E619B"/>
    <w:rsid w:val="000E6BBF"/>
    <w:rsid w:val="000F070B"/>
    <w:rsid w:val="00111A42"/>
    <w:rsid w:val="00112267"/>
    <w:rsid w:val="00115338"/>
    <w:rsid w:val="00116E04"/>
    <w:rsid w:val="0011779B"/>
    <w:rsid w:val="00120A13"/>
    <w:rsid w:val="00124818"/>
    <w:rsid w:val="001513A8"/>
    <w:rsid w:val="00152EAC"/>
    <w:rsid w:val="00154F2B"/>
    <w:rsid w:val="001737E7"/>
    <w:rsid w:val="00177A3C"/>
    <w:rsid w:val="00182F1C"/>
    <w:rsid w:val="00184391"/>
    <w:rsid w:val="00186AC6"/>
    <w:rsid w:val="001A728E"/>
    <w:rsid w:val="001B1EBE"/>
    <w:rsid w:val="001B21EE"/>
    <w:rsid w:val="001B5B10"/>
    <w:rsid w:val="001F4CBF"/>
    <w:rsid w:val="00205389"/>
    <w:rsid w:val="002229C9"/>
    <w:rsid w:val="00256062"/>
    <w:rsid w:val="002675B5"/>
    <w:rsid w:val="002979A1"/>
    <w:rsid w:val="002A1FDF"/>
    <w:rsid w:val="002A4A0F"/>
    <w:rsid w:val="002A5077"/>
    <w:rsid w:val="002C5D5E"/>
    <w:rsid w:val="002E0C14"/>
    <w:rsid w:val="002F303B"/>
    <w:rsid w:val="002F6D14"/>
    <w:rsid w:val="003051F2"/>
    <w:rsid w:val="00311FC3"/>
    <w:rsid w:val="00334725"/>
    <w:rsid w:val="00335501"/>
    <w:rsid w:val="00363DF6"/>
    <w:rsid w:val="00371819"/>
    <w:rsid w:val="00371D90"/>
    <w:rsid w:val="00374643"/>
    <w:rsid w:val="00390C3B"/>
    <w:rsid w:val="003A55B6"/>
    <w:rsid w:val="003B5101"/>
    <w:rsid w:val="00423247"/>
    <w:rsid w:val="00425267"/>
    <w:rsid w:val="00483912"/>
    <w:rsid w:val="00494D66"/>
    <w:rsid w:val="004B2C6F"/>
    <w:rsid w:val="004F7BFF"/>
    <w:rsid w:val="0050668C"/>
    <w:rsid w:val="005207A8"/>
    <w:rsid w:val="005361B1"/>
    <w:rsid w:val="005519C7"/>
    <w:rsid w:val="005563FB"/>
    <w:rsid w:val="005872D0"/>
    <w:rsid w:val="00596E7C"/>
    <w:rsid w:val="005B4E26"/>
    <w:rsid w:val="005C57BB"/>
    <w:rsid w:val="005E1416"/>
    <w:rsid w:val="005F27B8"/>
    <w:rsid w:val="00611782"/>
    <w:rsid w:val="00630E5F"/>
    <w:rsid w:val="00643C27"/>
    <w:rsid w:val="00647C0B"/>
    <w:rsid w:val="006675F9"/>
    <w:rsid w:val="006A7A7D"/>
    <w:rsid w:val="006B1883"/>
    <w:rsid w:val="006C076B"/>
    <w:rsid w:val="006C6A73"/>
    <w:rsid w:val="006E5C8B"/>
    <w:rsid w:val="00724E32"/>
    <w:rsid w:val="00731ED0"/>
    <w:rsid w:val="00743C17"/>
    <w:rsid w:val="007710A5"/>
    <w:rsid w:val="0077607B"/>
    <w:rsid w:val="00796EEC"/>
    <w:rsid w:val="007A18D0"/>
    <w:rsid w:val="007A1CB5"/>
    <w:rsid w:val="007A55FE"/>
    <w:rsid w:val="007A6857"/>
    <w:rsid w:val="007A6D0F"/>
    <w:rsid w:val="008153C9"/>
    <w:rsid w:val="00820D5E"/>
    <w:rsid w:val="00824840"/>
    <w:rsid w:val="008417AB"/>
    <w:rsid w:val="008542B9"/>
    <w:rsid w:val="00856FFE"/>
    <w:rsid w:val="00863FAD"/>
    <w:rsid w:val="008656AA"/>
    <w:rsid w:val="008671C1"/>
    <w:rsid w:val="008D1372"/>
    <w:rsid w:val="008D59B8"/>
    <w:rsid w:val="008E12D3"/>
    <w:rsid w:val="008E36FD"/>
    <w:rsid w:val="008F7856"/>
    <w:rsid w:val="00910739"/>
    <w:rsid w:val="00913F1B"/>
    <w:rsid w:val="009156A1"/>
    <w:rsid w:val="00923B98"/>
    <w:rsid w:val="00937210"/>
    <w:rsid w:val="009379BB"/>
    <w:rsid w:val="0094479C"/>
    <w:rsid w:val="00950007"/>
    <w:rsid w:val="009617FE"/>
    <w:rsid w:val="009658A6"/>
    <w:rsid w:val="009A357C"/>
    <w:rsid w:val="009A5652"/>
    <w:rsid w:val="009C1DBD"/>
    <w:rsid w:val="009C2881"/>
    <w:rsid w:val="009D58CA"/>
    <w:rsid w:val="009F1F72"/>
    <w:rsid w:val="00A06097"/>
    <w:rsid w:val="00A15F38"/>
    <w:rsid w:val="00A24E04"/>
    <w:rsid w:val="00A51D3B"/>
    <w:rsid w:val="00A55149"/>
    <w:rsid w:val="00A65D0F"/>
    <w:rsid w:val="00A70909"/>
    <w:rsid w:val="00AA2B6E"/>
    <w:rsid w:val="00AB2B90"/>
    <w:rsid w:val="00AB2E39"/>
    <w:rsid w:val="00AB6571"/>
    <w:rsid w:val="00AD50CC"/>
    <w:rsid w:val="00AD725B"/>
    <w:rsid w:val="00AE64D6"/>
    <w:rsid w:val="00AF6DEC"/>
    <w:rsid w:val="00B0050E"/>
    <w:rsid w:val="00B22006"/>
    <w:rsid w:val="00B31B9B"/>
    <w:rsid w:val="00B409A7"/>
    <w:rsid w:val="00B67573"/>
    <w:rsid w:val="00B731F2"/>
    <w:rsid w:val="00B80C41"/>
    <w:rsid w:val="00B8541C"/>
    <w:rsid w:val="00B95D2E"/>
    <w:rsid w:val="00B97144"/>
    <w:rsid w:val="00BA6A52"/>
    <w:rsid w:val="00BC14FB"/>
    <w:rsid w:val="00BF79AC"/>
    <w:rsid w:val="00C05070"/>
    <w:rsid w:val="00C062BB"/>
    <w:rsid w:val="00C35265"/>
    <w:rsid w:val="00C35717"/>
    <w:rsid w:val="00C439E8"/>
    <w:rsid w:val="00C62311"/>
    <w:rsid w:val="00C6399B"/>
    <w:rsid w:val="00C63CF8"/>
    <w:rsid w:val="00C723FF"/>
    <w:rsid w:val="00C732EC"/>
    <w:rsid w:val="00C80120"/>
    <w:rsid w:val="00C81B62"/>
    <w:rsid w:val="00CA435E"/>
    <w:rsid w:val="00CD7890"/>
    <w:rsid w:val="00CE7006"/>
    <w:rsid w:val="00D113EF"/>
    <w:rsid w:val="00D30069"/>
    <w:rsid w:val="00D61D27"/>
    <w:rsid w:val="00DC0CE6"/>
    <w:rsid w:val="00DD6967"/>
    <w:rsid w:val="00DD6A7F"/>
    <w:rsid w:val="00DF20FF"/>
    <w:rsid w:val="00E0349F"/>
    <w:rsid w:val="00E06164"/>
    <w:rsid w:val="00E0744C"/>
    <w:rsid w:val="00E16F4B"/>
    <w:rsid w:val="00E508F6"/>
    <w:rsid w:val="00E60239"/>
    <w:rsid w:val="00E75CD2"/>
    <w:rsid w:val="00E9392A"/>
    <w:rsid w:val="00E93A5D"/>
    <w:rsid w:val="00EA1683"/>
    <w:rsid w:val="00EA344A"/>
    <w:rsid w:val="00EA795D"/>
    <w:rsid w:val="00EC50BE"/>
    <w:rsid w:val="00EC78A7"/>
    <w:rsid w:val="00ED3ED1"/>
    <w:rsid w:val="00EE3D70"/>
    <w:rsid w:val="00EF6A86"/>
    <w:rsid w:val="00F06972"/>
    <w:rsid w:val="00F41668"/>
    <w:rsid w:val="00F43A2F"/>
    <w:rsid w:val="00F47533"/>
    <w:rsid w:val="00F60413"/>
    <w:rsid w:val="00F615F4"/>
    <w:rsid w:val="00F62363"/>
    <w:rsid w:val="00F6441A"/>
    <w:rsid w:val="00F70D28"/>
    <w:rsid w:val="00F8552A"/>
    <w:rsid w:val="00FA52FD"/>
    <w:rsid w:val="00FC6947"/>
    <w:rsid w:val="00FD2855"/>
    <w:rsid w:val="00FF1B5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style="mso-wrap-style:none;mso-width-relative:margin;mso-height-relative:margin" fillcolor="white">
      <v:fill color="white"/>
    </o:shapedefaults>
    <o:shapelayout v:ext="edit">
      <o:idmap v:ext="edit" data="1"/>
    </o:shapelayout>
  </w:shapeDefaults>
  <w:decimalSymbol w:val="."/>
  <w:listSeparator w:val=","/>
  <w15:chartTrackingRefBased/>
  <w15:docId w15:val="{05DC142C-6F23-4B7C-A6CF-4EEEF7197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0A13"/>
    <w:pPr>
      <w:tabs>
        <w:tab w:val="center" w:pos="4419"/>
        <w:tab w:val="right" w:pos="8838"/>
      </w:tabs>
    </w:pPr>
  </w:style>
  <w:style w:type="character" w:customStyle="1" w:styleId="EncabezadoCar">
    <w:name w:val="Encabezado Car"/>
    <w:link w:val="Encabezado"/>
    <w:uiPriority w:val="99"/>
    <w:rsid w:val="00120A13"/>
    <w:rPr>
      <w:sz w:val="22"/>
      <w:szCs w:val="22"/>
      <w:lang w:eastAsia="en-US"/>
    </w:rPr>
  </w:style>
  <w:style w:type="paragraph" w:styleId="Piedepgina">
    <w:name w:val="footer"/>
    <w:basedOn w:val="Normal"/>
    <w:link w:val="PiedepginaCar"/>
    <w:uiPriority w:val="99"/>
    <w:unhideWhenUsed/>
    <w:rsid w:val="00120A13"/>
    <w:pPr>
      <w:tabs>
        <w:tab w:val="center" w:pos="4419"/>
        <w:tab w:val="right" w:pos="8838"/>
      </w:tabs>
    </w:pPr>
  </w:style>
  <w:style w:type="character" w:customStyle="1" w:styleId="PiedepginaCar">
    <w:name w:val="Pie de página Car"/>
    <w:link w:val="Piedepgina"/>
    <w:uiPriority w:val="99"/>
    <w:rsid w:val="00120A13"/>
    <w:rPr>
      <w:sz w:val="22"/>
      <w:szCs w:val="22"/>
      <w:lang w:eastAsia="en-US"/>
    </w:rPr>
  </w:style>
  <w:style w:type="paragraph" w:styleId="Textodeglobo">
    <w:name w:val="Balloon Text"/>
    <w:basedOn w:val="Normal"/>
    <w:link w:val="TextodegloboCar"/>
    <w:uiPriority w:val="99"/>
    <w:semiHidden/>
    <w:unhideWhenUsed/>
    <w:rsid w:val="00120A1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20A13"/>
    <w:rPr>
      <w:rFonts w:ascii="Tahoma" w:hAnsi="Tahoma" w:cs="Tahoma"/>
      <w:sz w:val="16"/>
      <w:szCs w:val="16"/>
      <w:lang w:eastAsia="en-US"/>
    </w:rPr>
  </w:style>
  <w:style w:type="table" w:styleId="Tablaconcuadrcula">
    <w:name w:val="Table Grid"/>
    <w:basedOn w:val="Tablanormal"/>
    <w:uiPriority w:val="59"/>
    <w:rsid w:val="00DD6A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TIT 2 IND,Texto,List Paragraph1,lista tabla,Multi Level List 1,Lista vistosa - Énfasis 11,List Paragraph,Cuadrícula media 1 - Énfasis 21,Titulo 1,Párrafo de lista ANEXO,Párrafo 3,Capítulo,Párrafo de lista SUBCAPITULO,corp de texte,lp1"/>
    <w:basedOn w:val="Normal"/>
    <w:link w:val="PrrafodelistaCar"/>
    <w:uiPriority w:val="34"/>
    <w:qFormat/>
    <w:rsid w:val="003A55B6"/>
    <w:pPr>
      <w:ind w:left="720"/>
      <w:contextualSpacing/>
    </w:pPr>
  </w:style>
  <w:style w:type="character" w:customStyle="1" w:styleId="PrrafodelistaCar">
    <w:name w:val="Párrafo de lista Car"/>
    <w:aliases w:val="TIT 2 IND Car,Texto Car,List Paragraph1 Car,lista tabla Car,Multi Level List 1 Car,Lista vistosa - Énfasis 11 Car,List Paragraph Car,Cuadrícula media 1 - Énfasis 21 Car,Titulo 1 Car,Párrafo de lista ANEXO Car,Párrafo 3 Car,lp1 Car"/>
    <w:link w:val="Prrafodelista"/>
    <w:uiPriority w:val="34"/>
    <w:qFormat/>
    <w:locked/>
    <w:rsid w:val="00F60413"/>
    <w:rPr>
      <w:sz w:val="22"/>
      <w:szCs w:val="22"/>
      <w:lang w:eastAsia="en-US"/>
    </w:rPr>
  </w:style>
  <w:style w:type="character" w:styleId="Refdecomentario">
    <w:name w:val="annotation reference"/>
    <w:uiPriority w:val="99"/>
    <w:semiHidden/>
    <w:rsid w:val="00F60413"/>
    <w:rPr>
      <w:sz w:val="16"/>
      <w:szCs w:val="16"/>
    </w:rPr>
  </w:style>
  <w:style w:type="paragraph" w:styleId="Textocomentario">
    <w:name w:val="annotation text"/>
    <w:basedOn w:val="Normal"/>
    <w:link w:val="TextocomentarioCar"/>
    <w:uiPriority w:val="99"/>
    <w:semiHidden/>
    <w:rsid w:val="00F60413"/>
    <w:pPr>
      <w:spacing w:after="0" w:line="240" w:lineRule="auto"/>
    </w:pPr>
    <w:rPr>
      <w:rFonts w:ascii="Times New Roman" w:eastAsia="Times New Roman" w:hAnsi="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F60413"/>
    <w:rPr>
      <w:rFonts w:ascii="Times New Roman" w:eastAsia="Times New Roman" w:hAnsi="Times New Roman"/>
      <w:lang w:val="es-ES" w:eastAsia="es-ES"/>
    </w:rPr>
  </w:style>
  <w:style w:type="paragraph" w:styleId="Sinespaciado">
    <w:name w:val="No Spacing"/>
    <w:uiPriority w:val="1"/>
    <w:qFormat/>
    <w:rsid w:val="00F60413"/>
    <w:rPr>
      <w:rFonts w:ascii="Times New Roman" w:eastAsia="Times New Roman" w:hAnsi="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659671">
      <w:bodyDiv w:val="1"/>
      <w:marLeft w:val="0"/>
      <w:marRight w:val="0"/>
      <w:marTop w:val="0"/>
      <w:marBottom w:val="0"/>
      <w:divBdr>
        <w:top w:val="none" w:sz="0" w:space="0" w:color="auto"/>
        <w:left w:val="none" w:sz="0" w:space="0" w:color="auto"/>
        <w:bottom w:val="none" w:sz="0" w:space="0" w:color="auto"/>
        <w:right w:val="none" w:sz="0" w:space="0" w:color="auto"/>
      </w:divBdr>
      <w:divsChild>
        <w:div w:id="904491556">
          <w:marLeft w:val="567"/>
          <w:marRight w:val="0"/>
          <w:marTop w:val="0"/>
          <w:marBottom w:val="0"/>
          <w:divBdr>
            <w:top w:val="none" w:sz="0" w:space="0" w:color="auto"/>
            <w:left w:val="none" w:sz="0" w:space="0" w:color="auto"/>
            <w:bottom w:val="none" w:sz="0" w:space="0" w:color="auto"/>
            <w:right w:val="none" w:sz="0" w:space="0" w:color="auto"/>
          </w:divBdr>
        </w:div>
        <w:div w:id="1725373016">
          <w:marLeft w:val="0"/>
          <w:marRight w:val="0"/>
          <w:marTop w:val="0"/>
          <w:marBottom w:val="0"/>
          <w:divBdr>
            <w:top w:val="none" w:sz="0" w:space="0" w:color="auto"/>
            <w:left w:val="none" w:sz="0" w:space="0" w:color="auto"/>
            <w:bottom w:val="none" w:sz="0" w:space="0" w:color="auto"/>
            <w:right w:val="none" w:sz="0" w:space="0" w:color="auto"/>
          </w:divBdr>
        </w:div>
        <w:div w:id="1153646227">
          <w:marLeft w:val="0"/>
          <w:marRight w:val="0"/>
          <w:marTop w:val="0"/>
          <w:marBottom w:val="0"/>
          <w:divBdr>
            <w:top w:val="none" w:sz="0" w:space="0" w:color="auto"/>
            <w:left w:val="none" w:sz="0" w:space="0" w:color="auto"/>
            <w:bottom w:val="none" w:sz="0" w:space="0" w:color="auto"/>
            <w:right w:val="none" w:sz="0" w:space="0" w:color="auto"/>
          </w:divBdr>
        </w:div>
        <w:div w:id="421798477">
          <w:marLeft w:val="284"/>
          <w:marRight w:val="0"/>
          <w:marTop w:val="0"/>
          <w:marBottom w:val="0"/>
          <w:divBdr>
            <w:top w:val="none" w:sz="0" w:space="0" w:color="auto"/>
            <w:left w:val="none" w:sz="0" w:space="0" w:color="auto"/>
            <w:bottom w:val="none" w:sz="0" w:space="0" w:color="auto"/>
            <w:right w:val="none" w:sz="0" w:space="0" w:color="auto"/>
          </w:divBdr>
        </w:div>
        <w:div w:id="2000310345">
          <w:marLeft w:val="284"/>
          <w:marRight w:val="0"/>
          <w:marTop w:val="0"/>
          <w:marBottom w:val="0"/>
          <w:divBdr>
            <w:top w:val="none" w:sz="0" w:space="0" w:color="auto"/>
            <w:left w:val="none" w:sz="0" w:space="0" w:color="auto"/>
            <w:bottom w:val="none" w:sz="0" w:space="0" w:color="auto"/>
            <w:right w:val="none" w:sz="0" w:space="0" w:color="auto"/>
          </w:divBdr>
        </w:div>
        <w:div w:id="483662838">
          <w:marLeft w:val="284"/>
          <w:marRight w:val="0"/>
          <w:marTop w:val="0"/>
          <w:marBottom w:val="0"/>
          <w:divBdr>
            <w:top w:val="none" w:sz="0" w:space="0" w:color="auto"/>
            <w:left w:val="none" w:sz="0" w:space="0" w:color="auto"/>
            <w:bottom w:val="none" w:sz="0" w:space="0" w:color="auto"/>
            <w:right w:val="none" w:sz="0" w:space="0" w:color="auto"/>
          </w:divBdr>
        </w:div>
        <w:div w:id="797450793">
          <w:marLeft w:val="0"/>
          <w:marRight w:val="0"/>
          <w:marTop w:val="0"/>
          <w:marBottom w:val="0"/>
          <w:divBdr>
            <w:top w:val="none" w:sz="0" w:space="0" w:color="auto"/>
            <w:left w:val="none" w:sz="0" w:space="0" w:color="auto"/>
            <w:bottom w:val="none" w:sz="0" w:space="0" w:color="auto"/>
            <w:right w:val="none" w:sz="0" w:space="0" w:color="auto"/>
          </w:divBdr>
        </w:div>
        <w:div w:id="585072032">
          <w:marLeft w:val="0"/>
          <w:marRight w:val="0"/>
          <w:marTop w:val="0"/>
          <w:marBottom w:val="0"/>
          <w:divBdr>
            <w:top w:val="none" w:sz="0" w:space="0" w:color="auto"/>
            <w:left w:val="none" w:sz="0" w:space="0" w:color="auto"/>
            <w:bottom w:val="none" w:sz="0" w:space="0" w:color="auto"/>
            <w:right w:val="none" w:sz="0" w:space="0" w:color="auto"/>
          </w:divBdr>
        </w:div>
        <w:div w:id="55322102">
          <w:marLeft w:val="0"/>
          <w:marRight w:val="0"/>
          <w:marTop w:val="0"/>
          <w:marBottom w:val="0"/>
          <w:divBdr>
            <w:top w:val="none" w:sz="0" w:space="0" w:color="auto"/>
            <w:left w:val="none" w:sz="0" w:space="0" w:color="auto"/>
            <w:bottom w:val="none" w:sz="0" w:space="0" w:color="auto"/>
            <w:right w:val="none" w:sz="0" w:space="0" w:color="auto"/>
          </w:divBdr>
        </w:div>
        <w:div w:id="1511136102">
          <w:marLeft w:val="0"/>
          <w:marRight w:val="0"/>
          <w:marTop w:val="0"/>
          <w:marBottom w:val="0"/>
          <w:divBdr>
            <w:top w:val="none" w:sz="0" w:space="0" w:color="auto"/>
            <w:left w:val="none" w:sz="0" w:space="0" w:color="auto"/>
            <w:bottom w:val="none" w:sz="0" w:space="0" w:color="auto"/>
            <w:right w:val="none" w:sz="0" w:space="0" w:color="auto"/>
          </w:divBdr>
        </w:div>
        <w:div w:id="543518651">
          <w:marLeft w:val="0"/>
          <w:marRight w:val="0"/>
          <w:marTop w:val="0"/>
          <w:marBottom w:val="0"/>
          <w:divBdr>
            <w:top w:val="none" w:sz="0" w:space="0" w:color="auto"/>
            <w:left w:val="none" w:sz="0" w:space="0" w:color="auto"/>
            <w:bottom w:val="none" w:sz="0" w:space="0" w:color="auto"/>
            <w:right w:val="none" w:sz="0" w:space="0" w:color="auto"/>
          </w:divBdr>
        </w:div>
        <w:div w:id="326792460">
          <w:marLeft w:val="0"/>
          <w:marRight w:val="0"/>
          <w:marTop w:val="0"/>
          <w:marBottom w:val="0"/>
          <w:divBdr>
            <w:top w:val="none" w:sz="0" w:space="0" w:color="auto"/>
            <w:left w:val="none" w:sz="0" w:space="0" w:color="auto"/>
            <w:bottom w:val="none" w:sz="0" w:space="0" w:color="auto"/>
            <w:right w:val="none" w:sz="0" w:space="0" w:color="auto"/>
          </w:divBdr>
        </w:div>
        <w:div w:id="1731684156">
          <w:marLeft w:val="0"/>
          <w:marRight w:val="0"/>
          <w:marTop w:val="0"/>
          <w:marBottom w:val="0"/>
          <w:divBdr>
            <w:top w:val="none" w:sz="0" w:space="0" w:color="auto"/>
            <w:left w:val="none" w:sz="0" w:space="0" w:color="auto"/>
            <w:bottom w:val="none" w:sz="0" w:space="0" w:color="auto"/>
            <w:right w:val="none" w:sz="0" w:space="0" w:color="auto"/>
          </w:divBdr>
        </w:div>
        <w:div w:id="424034268">
          <w:marLeft w:val="0"/>
          <w:marRight w:val="0"/>
          <w:marTop w:val="0"/>
          <w:marBottom w:val="0"/>
          <w:divBdr>
            <w:top w:val="none" w:sz="0" w:space="0" w:color="auto"/>
            <w:left w:val="none" w:sz="0" w:space="0" w:color="auto"/>
            <w:bottom w:val="none" w:sz="0" w:space="0" w:color="auto"/>
            <w:right w:val="none" w:sz="0" w:space="0" w:color="auto"/>
          </w:divBdr>
        </w:div>
        <w:div w:id="1867672520">
          <w:marLeft w:val="0"/>
          <w:marRight w:val="0"/>
          <w:marTop w:val="0"/>
          <w:marBottom w:val="0"/>
          <w:divBdr>
            <w:top w:val="none" w:sz="0" w:space="0" w:color="auto"/>
            <w:left w:val="none" w:sz="0" w:space="0" w:color="auto"/>
            <w:bottom w:val="none" w:sz="0" w:space="0" w:color="auto"/>
            <w:right w:val="none" w:sz="0" w:space="0" w:color="auto"/>
          </w:divBdr>
        </w:div>
        <w:div w:id="112284997">
          <w:marLeft w:val="0"/>
          <w:marRight w:val="0"/>
          <w:marTop w:val="0"/>
          <w:marBottom w:val="0"/>
          <w:divBdr>
            <w:top w:val="none" w:sz="0" w:space="0" w:color="auto"/>
            <w:left w:val="none" w:sz="0" w:space="0" w:color="auto"/>
            <w:bottom w:val="none" w:sz="0" w:space="0" w:color="auto"/>
            <w:right w:val="none" w:sz="0" w:space="0" w:color="auto"/>
          </w:divBdr>
        </w:div>
        <w:div w:id="1815833564">
          <w:marLeft w:val="0"/>
          <w:marRight w:val="0"/>
          <w:marTop w:val="0"/>
          <w:marBottom w:val="0"/>
          <w:divBdr>
            <w:top w:val="none" w:sz="0" w:space="0" w:color="auto"/>
            <w:left w:val="none" w:sz="0" w:space="0" w:color="auto"/>
            <w:bottom w:val="none" w:sz="0" w:space="0" w:color="auto"/>
            <w:right w:val="none" w:sz="0" w:space="0" w:color="auto"/>
          </w:divBdr>
        </w:div>
        <w:div w:id="1945961208">
          <w:marLeft w:val="0"/>
          <w:marRight w:val="0"/>
          <w:marTop w:val="0"/>
          <w:marBottom w:val="0"/>
          <w:divBdr>
            <w:top w:val="none" w:sz="0" w:space="0" w:color="auto"/>
            <w:left w:val="none" w:sz="0" w:space="0" w:color="auto"/>
            <w:bottom w:val="none" w:sz="0" w:space="0" w:color="auto"/>
            <w:right w:val="none" w:sz="0" w:space="0" w:color="auto"/>
          </w:divBdr>
        </w:div>
        <w:div w:id="1906069211">
          <w:marLeft w:val="0"/>
          <w:marRight w:val="0"/>
          <w:marTop w:val="0"/>
          <w:marBottom w:val="0"/>
          <w:divBdr>
            <w:top w:val="none" w:sz="0" w:space="0" w:color="auto"/>
            <w:left w:val="none" w:sz="0" w:space="0" w:color="auto"/>
            <w:bottom w:val="none" w:sz="0" w:space="0" w:color="auto"/>
            <w:right w:val="none" w:sz="0" w:space="0" w:color="auto"/>
          </w:divBdr>
        </w:div>
        <w:div w:id="1274943295">
          <w:marLeft w:val="0"/>
          <w:marRight w:val="0"/>
          <w:marTop w:val="0"/>
          <w:marBottom w:val="0"/>
          <w:divBdr>
            <w:top w:val="none" w:sz="0" w:space="0" w:color="auto"/>
            <w:left w:val="none" w:sz="0" w:space="0" w:color="auto"/>
            <w:bottom w:val="none" w:sz="0" w:space="0" w:color="auto"/>
            <w:right w:val="none" w:sz="0" w:space="0" w:color="auto"/>
          </w:divBdr>
        </w:div>
        <w:div w:id="1566725552">
          <w:marLeft w:val="426"/>
          <w:marRight w:val="0"/>
          <w:marTop w:val="0"/>
          <w:marBottom w:val="0"/>
          <w:divBdr>
            <w:top w:val="none" w:sz="0" w:space="0" w:color="auto"/>
            <w:left w:val="none" w:sz="0" w:space="0" w:color="auto"/>
            <w:bottom w:val="none" w:sz="0" w:space="0" w:color="auto"/>
            <w:right w:val="none" w:sz="0" w:space="0" w:color="auto"/>
          </w:divBdr>
        </w:div>
        <w:div w:id="1656765764">
          <w:marLeft w:val="426"/>
          <w:marRight w:val="0"/>
          <w:marTop w:val="0"/>
          <w:marBottom w:val="0"/>
          <w:divBdr>
            <w:top w:val="none" w:sz="0" w:space="0" w:color="auto"/>
            <w:left w:val="none" w:sz="0" w:space="0" w:color="auto"/>
            <w:bottom w:val="none" w:sz="0" w:space="0" w:color="auto"/>
            <w:right w:val="none" w:sz="0" w:space="0" w:color="auto"/>
          </w:divBdr>
        </w:div>
        <w:div w:id="84613508">
          <w:marLeft w:val="426"/>
          <w:marRight w:val="0"/>
          <w:marTop w:val="0"/>
          <w:marBottom w:val="0"/>
          <w:divBdr>
            <w:top w:val="none" w:sz="0" w:space="0" w:color="auto"/>
            <w:left w:val="none" w:sz="0" w:space="0" w:color="auto"/>
            <w:bottom w:val="none" w:sz="0" w:space="0" w:color="auto"/>
            <w:right w:val="none" w:sz="0" w:space="0" w:color="auto"/>
          </w:divBdr>
        </w:div>
        <w:div w:id="2094618788">
          <w:marLeft w:val="426"/>
          <w:marRight w:val="0"/>
          <w:marTop w:val="0"/>
          <w:marBottom w:val="0"/>
          <w:divBdr>
            <w:top w:val="none" w:sz="0" w:space="0" w:color="auto"/>
            <w:left w:val="none" w:sz="0" w:space="0" w:color="auto"/>
            <w:bottom w:val="none" w:sz="0" w:space="0" w:color="auto"/>
            <w:right w:val="none" w:sz="0" w:space="0" w:color="auto"/>
          </w:divBdr>
        </w:div>
        <w:div w:id="882910581">
          <w:marLeft w:val="426"/>
          <w:marRight w:val="0"/>
          <w:marTop w:val="0"/>
          <w:marBottom w:val="0"/>
          <w:divBdr>
            <w:top w:val="none" w:sz="0" w:space="0" w:color="auto"/>
            <w:left w:val="none" w:sz="0" w:space="0" w:color="auto"/>
            <w:bottom w:val="none" w:sz="0" w:space="0" w:color="auto"/>
            <w:right w:val="none" w:sz="0" w:space="0" w:color="auto"/>
          </w:divBdr>
        </w:div>
        <w:div w:id="267205358">
          <w:marLeft w:val="426"/>
          <w:marRight w:val="0"/>
          <w:marTop w:val="0"/>
          <w:marBottom w:val="0"/>
          <w:divBdr>
            <w:top w:val="none" w:sz="0" w:space="0" w:color="auto"/>
            <w:left w:val="none" w:sz="0" w:space="0" w:color="auto"/>
            <w:bottom w:val="none" w:sz="0" w:space="0" w:color="auto"/>
            <w:right w:val="none" w:sz="0" w:space="0" w:color="auto"/>
          </w:divBdr>
        </w:div>
        <w:div w:id="1682125776">
          <w:marLeft w:val="426"/>
          <w:marRight w:val="0"/>
          <w:marTop w:val="0"/>
          <w:marBottom w:val="0"/>
          <w:divBdr>
            <w:top w:val="none" w:sz="0" w:space="0" w:color="auto"/>
            <w:left w:val="none" w:sz="0" w:space="0" w:color="auto"/>
            <w:bottom w:val="none" w:sz="0" w:space="0" w:color="auto"/>
            <w:right w:val="none" w:sz="0" w:space="0" w:color="auto"/>
          </w:divBdr>
        </w:div>
        <w:div w:id="1518084676">
          <w:marLeft w:val="426"/>
          <w:marRight w:val="0"/>
          <w:marTop w:val="0"/>
          <w:marBottom w:val="0"/>
          <w:divBdr>
            <w:top w:val="none" w:sz="0" w:space="0" w:color="auto"/>
            <w:left w:val="none" w:sz="0" w:space="0" w:color="auto"/>
            <w:bottom w:val="none" w:sz="0" w:space="0" w:color="auto"/>
            <w:right w:val="none" w:sz="0" w:space="0" w:color="auto"/>
          </w:divBdr>
        </w:div>
        <w:div w:id="196697148">
          <w:marLeft w:val="426"/>
          <w:marRight w:val="0"/>
          <w:marTop w:val="0"/>
          <w:marBottom w:val="0"/>
          <w:divBdr>
            <w:top w:val="none" w:sz="0" w:space="0" w:color="auto"/>
            <w:left w:val="none" w:sz="0" w:space="0" w:color="auto"/>
            <w:bottom w:val="none" w:sz="0" w:space="0" w:color="auto"/>
            <w:right w:val="none" w:sz="0" w:space="0" w:color="auto"/>
          </w:divBdr>
        </w:div>
        <w:div w:id="2062560017">
          <w:marLeft w:val="426"/>
          <w:marRight w:val="0"/>
          <w:marTop w:val="0"/>
          <w:marBottom w:val="0"/>
          <w:divBdr>
            <w:top w:val="none" w:sz="0" w:space="0" w:color="auto"/>
            <w:left w:val="none" w:sz="0" w:space="0" w:color="auto"/>
            <w:bottom w:val="none" w:sz="0" w:space="0" w:color="auto"/>
            <w:right w:val="none" w:sz="0" w:space="0" w:color="auto"/>
          </w:divBdr>
        </w:div>
        <w:div w:id="873419753">
          <w:marLeft w:val="426"/>
          <w:marRight w:val="0"/>
          <w:marTop w:val="0"/>
          <w:marBottom w:val="0"/>
          <w:divBdr>
            <w:top w:val="none" w:sz="0" w:space="0" w:color="auto"/>
            <w:left w:val="none" w:sz="0" w:space="0" w:color="auto"/>
            <w:bottom w:val="none" w:sz="0" w:space="0" w:color="auto"/>
            <w:right w:val="none" w:sz="0" w:space="0" w:color="auto"/>
          </w:divBdr>
        </w:div>
        <w:div w:id="913198279">
          <w:marLeft w:val="426"/>
          <w:marRight w:val="0"/>
          <w:marTop w:val="0"/>
          <w:marBottom w:val="0"/>
          <w:divBdr>
            <w:top w:val="none" w:sz="0" w:space="0" w:color="auto"/>
            <w:left w:val="none" w:sz="0" w:space="0" w:color="auto"/>
            <w:bottom w:val="none" w:sz="0" w:space="0" w:color="auto"/>
            <w:right w:val="none" w:sz="0" w:space="0" w:color="auto"/>
          </w:divBdr>
        </w:div>
      </w:divsChild>
    </w:div>
    <w:div w:id="913661721">
      <w:bodyDiv w:val="1"/>
      <w:marLeft w:val="0"/>
      <w:marRight w:val="0"/>
      <w:marTop w:val="0"/>
      <w:marBottom w:val="0"/>
      <w:divBdr>
        <w:top w:val="none" w:sz="0" w:space="0" w:color="auto"/>
        <w:left w:val="none" w:sz="0" w:space="0" w:color="auto"/>
        <w:bottom w:val="none" w:sz="0" w:space="0" w:color="auto"/>
        <w:right w:val="none" w:sz="0" w:space="0" w:color="auto"/>
      </w:divBdr>
    </w:div>
    <w:div w:id="956061935">
      <w:bodyDiv w:val="1"/>
      <w:marLeft w:val="0"/>
      <w:marRight w:val="0"/>
      <w:marTop w:val="0"/>
      <w:marBottom w:val="0"/>
      <w:divBdr>
        <w:top w:val="none" w:sz="0" w:space="0" w:color="auto"/>
        <w:left w:val="none" w:sz="0" w:space="0" w:color="auto"/>
        <w:bottom w:val="none" w:sz="0" w:space="0" w:color="auto"/>
        <w:right w:val="none" w:sz="0" w:space="0" w:color="auto"/>
      </w:divBdr>
    </w:div>
    <w:div w:id="1889606782">
      <w:bodyDiv w:val="1"/>
      <w:marLeft w:val="0"/>
      <w:marRight w:val="0"/>
      <w:marTop w:val="0"/>
      <w:marBottom w:val="0"/>
      <w:divBdr>
        <w:top w:val="none" w:sz="0" w:space="0" w:color="auto"/>
        <w:left w:val="none" w:sz="0" w:space="0" w:color="auto"/>
        <w:bottom w:val="none" w:sz="0" w:space="0" w:color="auto"/>
        <w:right w:val="none" w:sz="0" w:space="0" w:color="auto"/>
      </w:divBdr>
    </w:div>
    <w:div w:id="1966233480">
      <w:bodyDiv w:val="1"/>
      <w:marLeft w:val="0"/>
      <w:marRight w:val="0"/>
      <w:marTop w:val="0"/>
      <w:marBottom w:val="0"/>
      <w:divBdr>
        <w:top w:val="none" w:sz="0" w:space="0" w:color="auto"/>
        <w:left w:val="none" w:sz="0" w:space="0" w:color="auto"/>
        <w:bottom w:val="none" w:sz="0" w:space="0" w:color="auto"/>
        <w:right w:val="none" w:sz="0" w:space="0" w:color="auto"/>
      </w:divBdr>
    </w:div>
    <w:div w:id="200836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ANIEL%20CEVALLOS%20FERNANDEZ\INFORMES%20GENERAL\MATRIZ%20OBVIA\PERFIL%20NUEVO%202016.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F8E4B-AAB6-4742-A908-EB3E4368D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PERFIL NUEVO 2016</Template>
  <TotalTime>24</TotalTime>
  <Pages>1</Pages>
  <Words>2224</Words>
  <Characters>12236</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Alejandro Cevallos Fernandez</dc:creator>
  <cp:keywords/>
  <cp:lastModifiedBy>Lorena Carmen Izurieta Zaldumbide</cp:lastModifiedBy>
  <cp:revision>10</cp:revision>
  <cp:lastPrinted>2017-09-26T17:04:00Z</cp:lastPrinted>
  <dcterms:created xsi:type="dcterms:W3CDTF">2017-09-26T15:42:00Z</dcterms:created>
  <dcterms:modified xsi:type="dcterms:W3CDTF">2017-09-26T17:04:00Z</dcterms:modified>
</cp:coreProperties>
</file>