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380"/>
        <w:tblW w:w="11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469"/>
        <w:gridCol w:w="1620"/>
        <w:gridCol w:w="1620"/>
        <w:gridCol w:w="465"/>
        <w:gridCol w:w="53"/>
        <w:gridCol w:w="894"/>
        <w:gridCol w:w="1108"/>
        <w:gridCol w:w="455"/>
        <w:gridCol w:w="33"/>
      </w:tblGrid>
      <w:tr w:rsidR="00154F2B" w:rsidRPr="00A849B6" w:rsidTr="00AB2E39">
        <w:trPr>
          <w:trHeight w:val="225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  <w:tc>
          <w:tcPr>
            <w:tcW w:w="48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</w:tc>
      </w:tr>
      <w:tr w:rsidR="009617FE" w:rsidRPr="00A849B6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A849B6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 w:val="restart"/>
            <w:shd w:val="clear" w:color="000000" w:fill="FFFFFF"/>
            <w:noWrap/>
            <w:vAlign w:val="center"/>
          </w:tcPr>
          <w:p w:rsidR="009617FE" w:rsidRPr="00A849B6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color w:val="244061"/>
                <w:sz w:val="24"/>
                <w:szCs w:val="24"/>
                <w:lang w:eastAsia="es-EC"/>
              </w:rPr>
              <w:t>EMPRESA PÚBLICA METROPOLITANA DE MOVILIDAD Y OBRAS PÚBLICAS</w:t>
            </w: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A849B6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A849B6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A849B6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9617FE" w:rsidRPr="00A849B6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9617FE" w:rsidRPr="00A849B6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12" w:type="dxa"/>
            <w:gridSpan w:val="7"/>
            <w:vMerge/>
            <w:shd w:val="clear" w:color="000000" w:fill="FFFFFF"/>
            <w:noWrap/>
            <w:vAlign w:val="center"/>
          </w:tcPr>
          <w:p w:rsidR="009617FE" w:rsidRPr="00A849B6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94" w:type="dxa"/>
            <w:shd w:val="clear" w:color="000000" w:fill="FFFFFF"/>
            <w:vAlign w:val="center"/>
          </w:tcPr>
          <w:p w:rsidR="009617FE" w:rsidRPr="00A849B6" w:rsidRDefault="009617FE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9617FE" w:rsidRPr="00A849B6" w:rsidRDefault="00182F1C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noProof/>
                <w:color w:val="244061"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1D8BA1BA" wp14:editId="10C82E8C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-233045</wp:posOffset>
                  </wp:positionV>
                  <wp:extent cx="1123950" cy="466725"/>
                  <wp:effectExtent l="0" t="0" r="0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quito-2017 con fondo_EDITAD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/>
                          <a:stretch/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9617FE" w:rsidRPr="00A849B6" w:rsidRDefault="009617FE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11782" w:rsidRPr="00A849B6" w:rsidTr="00AB2E39">
        <w:trPr>
          <w:trHeight w:val="225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611782" w:rsidRPr="00A849B6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shd w:val="clear" w:color="000000" w:fill="FFFFFF"/>
            <w:noWrap/>
            <w:vAlign w:val="center"/>
          </w:tcPr>
          <w:p w:rsidR="00611782" w:rsidRPr="00A849B6" w:rsidRDefault="00611782" w:rsidP="008E36F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000000" w:fill="FFFFFF"/>
            <w:noWrap/>
            <w:vAlign w:val="center"/>
          </w:tcPr>
          <w:p w:rsidR="00611782" w:rsidRPr="00A849B6" w:rsidRDefault="00611782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A849B6" w:rsidTr="00AB2E39">
        <w:trPr>
          <w:trHeight w:val="269"/>
        </w:trPr>
        <w:tc>
          <w:tcPr>
            <w:tcW w:w="426" w:type="dxa"/>
            <w:vMerge/>
            <w:shd w:val="clear" w:color="auto" w:fill="365F91"/>
            <w:vAlign w:val="center"/>
            <w:hideMark/>
          </w:tcPr>
          <w:p w:rsidR="00F41668" w:rsidRPr="00A849B6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 w:val="restart"/>
            <w:shd w:val="clear" w:color="auto" w:fill="244061"/>
            <w:noWrap/>
            <w:vAlign w:val="center"/>
            <w:hideMark/>
          </w:tcPr>
          <w:p w:rsidR="00F41668" w:rsidRPr="00A849B6" w:rsidRDefault="00AB2E39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 xml:space="preserve">                     </w:t>
            </w:r>
            <w:r w:rsidR="00177A3C" w:rsidRPr="00A849B6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FICHA TÉCNICA N° 1</w:t>
            </w:r>
            <w:r w:rsidR="00EF6A86" w:rsidRPr="00A849B6"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shd w:val="clear" w:color="auto" w:fill="244061"/>
                <w:lang w:eastAsia="es-EC"/>
              </w:rPr>
              <w:t>5</w:t>
            </w:r>
          </w:p>
        </w:tc>
        <w:tc>
          <w:tcPr>
            <w:tcW w:w="2055" w:type="dxa"/>
            <w:gridSpan w:val="3"/>
            <w:vMerge w:val="restart"/>
            <w:shd w:val="clear" w:color="auto" w:fill="244061"/>
            <w:vAlign w:val="center"/>
          </w:tcPr>
          <w:p w:rsidR="00F41668" w:rsidRPr="00A849B6" w:rsidRDefault="00F41668" w:rsidP="008E36FD">
            <w:pPr>
              <w:spacing w:after="0" w:line="240" w:lineRule="auto"/>
              <w:ind w:left="14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shd w:val="clear" w:color="auto" w:fill="365F91"/>
            <w:vAlign w:val="center"/>
            <w:hideMark/>
          </w:tcPr>
          <w:p w:rsidR="00F41668" w:rsidRPr="00A849B6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F41668" w:rsidRPr="00A849B6" w:rsidTr="00AB2E39">
        <w:trPr>
          <w:trHeight w:val="269"/>
        </w:trPr>
        <w:tc>
          <w:tcPr>
            <w:tcW w:w="426" w:type="dxa"/>
            <w:vMerge/>
            <w:vAlign w:val="center"/>
            <w:hideMark/>
          </w:tcPr>
          <w:p w:rsidR="00F41668" w:rsidRPr="00A849B6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8859" w:type="dxa"/>
            <w:gridSpan w:val="6"/>
            <w:vMerge/>
            <w:shd w:val="clear" w:color="auto" w:fill="244061"/>
            <w:vAlign w:val="center"/>
            <w:hideMark/>
          </w:tcPr>
          <w:p w:rsidR="00F41668" w:rsidRPr="00A849B6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2055" w:type="dxa"/>
            <w:gridSpan w:val="3"/>
            <w:vMerge/>
            <w:shd w:val="clear" w:color="auto" w:fill="244061"/>
            <w:vAlign w:val="center"/>
          </w:tcPr>
          <w:p w:rsidR="00F41668" w:rsidRPr="00A849B6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32"/>
                <w:szCs w:val="32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F41668" w:rsidRPr="00A849B6" w:rsidRDefault="00F4166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4B2C6F" w:rsidRPr="00A849B6" w:rsidTr="00AB2E39">
        <w:trPr>
          <w:trHeight w:val="234"/>
        </w:trPr>
        <w:tc>
          <w:tcPr>
            <w:tcW w:w="426" w:type="dxa"/>
            <w:vMerge/>
            <w:vAlign w:val="center"/>
            <w:hideMark/>
          </w:tcPr>
          <w:p w:rsidR="004B2C6F" w:rsidRPr="00A849B6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2C6F" w:rsidRPr="00A849B6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4B2C6F" w:rsidRPr="00A849B6" w:rsidRDefault="004B2C6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C723FF" w:rsidRPr="00A849B6" w:rsidTr="00AB2E39">
        <w:trPr>
          <w:trHeight w:val="3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723FF" w:rsidRPr="00A849B6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C723FF" w:rsidRPr="00A849B6" w:rsidRDefault="00C723FF" w:rsidP="00C723F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PROYECTO 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FF" w:rsidRPr="00A849B6" w:rsidRDefault="00EA1683" w:rsidP="00177A3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  <w:r w:rsidRPr="00A849B6">
              <w:rPr>
                <w:rFonts w:asciiTheme="minorHAnsi" w:hAnsiTheme="minorHAnsi" w:cs="Arial"/>
                <w:lang w:val="es-ES"/>
              </w:rPr>
              <w:t>IMPLEMENTACIÓN DE INFRAESTRUCTURA CICLÍSTICA SUR FASE 1</w:t>
            </w:r>
            <w:r w:rsidR="00724E32" w:rsidRPr="00A849B6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3FF" w:rsidRPr="00A849B6" w:rsidRDefault="00C723FF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00251C" w:rsidRPr="00A849B6" w:rsidTr="00AB2E39">
        <w:trPr>
          <w:trHeight w:val="285"/>
        </w:trPr>
        <w:tc>
          <w:tcPr>
            <w:tcW w:w="426" w:type="dxa"/>
            <w:vMerge/>
            <w:vAlign w:val="center"/>
          </w:tcPr>
          <w:p w:rsidR="0000251C" w:rsidRPr="00A849B6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00251C" w:rsidRPr="00A849B6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00251C" w:rsidRPr="00A849B6" w:rsidRDefault="0000251C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A849B6" w:rsidTr="00AB2E39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A849B6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A849B6" w:rsidRDefault="00AB2E39" w:rsidP="00D80750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OBJETIVO :</w:t>
            </w:r>
          </w:p>
        </w:tc>
        <w:tc>
          <w:tcPr>
            <w:tcW w:w="5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A849B6" w:rsidRDefault="00335501" w:rsidP="00C43D0D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IMPLEMENTAR DIEZ CORREDORES VIALES CON CICLOVÍAS</w:t>
            </w:r>
            <w:r w:rsidR="00C43D0D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EN EL CENTRO – SUR DE LA CIUDAD DE QUITO COMO PARTE DE LA INFRAESTRUCTURA CICLÍSTICA QUE SE ESTÁ CONSOLIDANDO EN EL DMQ Y QUE BRINDA UNA ALTERNATIVA DE MOVILIZACIÓN A LA CIUDADANÍA.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AB2E39" w:rsidRPr="00A849B6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COSTO DEL PROYECTO ($)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A849B6" w:rsidRDefault="00420EB6" w:rsidP="00420EB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lang w:eastAsia="es-EC"/>
              </w:rPr>
            </w:pPr>
            <w:r w:rsidRPr="00600D4F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1’</w:t>
            </w:r>
            <w:r w:rsidR="00335501" w:rsidRPr="00600D4F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400</w:t>
            </w:r>
            <w:r w:rsidR="00DB2D8C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.</w:t>
            </w:r>
            <w:r w:rsidR="00335501" w:rsidRPr="00600D4F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000</w:t>
            </w:r>
            <w:r w:rsidR="00DB2D8C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,</w:t>
            </w:r>
            <w:r w:rsidR="00335501" w:rsidRPr="00600D4F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>00</w:t>
            </w:r>
            <w:r w:rsidR="00600D4F" w:rsidRPr="00600D4F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6"/>
                <w:lang w:eastAsia="es-EC"/>
              </w:rPr>
              <w:t xml:space="preserve"> (Con IVA)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A849B6" w:rsidRDefault="00AB2E39" w:rsidP="00C723F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AB2E39" w:rsidRPr="00A849B6" w:rsidTr="00AB2E39">
        <w:trPr>
          <w:trHeight w:val="19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2E39" w:rsidRPr="00A849B6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AB2E39" w:rsidRPr="00A849B6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FFFFFF"/>
                <w:lang w:eastAsia="es-EC"/>
              </w:rPr>
            </w:pPr>
          </w:p>
        </w:tc>
        <w:tc>
          <w:tcPr>
            <w:tcW w:w="5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A849B6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B2E39" w:rsidRPr="00A849B6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color w:val="FFFFFF"/>
                <w:lang w:eastAsia="es-EC"/>
              </w:rPr>
              <w:t>ESTUDIOS 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39" w:rsidRPr="00A849B6" w:rsidRDefault="00DB2D8C" w:rsidP="0033550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hAnsiTheme="minorHAnsi" w:cs="Arial"/>
                <w:lang w:val="es-ES"/>
              </w:rPr>
              <w:t>EJECUTADO</w:t>
            </w: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B2E39" w:rsidRPr="00A849B6" w:rsidRDefault="00AB2E39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A849B6" w:rsidTr="00AB2E39">
        <w:trPr>
          <w:trHeight w:val="225"/>
        </w:trPr>
        <w:tc>
          <w:tcPr>
            <w:tcW w:w="426" w:type="dxa"/>
            <w:vMerge/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bookmarkStart w:id="0" w:name="_GoBack"/>
            <w:bookmarkEnd w:id="0"/>
          </w:p>
        </w:tc>
        <w:tc>
          <w:tcPr>
            <w:tcW w:w="488" w:type="dxa"/>
            <w:gridSpan w:val="2"/>
            <w:vMerge/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154F2B" w:rsidRPr="00A849B6" w:rsidTr="00AB2E39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noWrap/>
            <w:vAlign w:val="center"/>
            <w:hideMark/>
          </w:tcPr>
          <w:p w:rsidR="00AB6571" w:rsidRPr="00A849B6" w:rsidRDefault="005E1416" w:rsidP="00843E4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1</w:t>
            </w:r>
            <w:r w:rsidR="00AB6571" w:rsidRPr="00A849B6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. INFORMACION B</w:t>
            </w:r>
            <w:r w:rsidR="00843E4E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Á</w:t>
            </w:r>
            <w:r w:rsidR="00AB6571" w:rsidRPr="00A849B6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SICA DEL SITIO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229C9" w:rsidRPr="00A849B6" w:rsidTr="00EE3D70">
        <w:trPr>
          <w:trHeight w:val="2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1B2B"/>
            <w:noWrap/>
            <w:vAlign w:val="center"/>
            <w:hideMark/>
          </w:tcPr>
          <w:p w:rsidR="00AB6571" w:rsidRPr="00A849B6" w:rsidRDefault="00AB6571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UBICACIÓN</w:t>
            </w:r>
            <w:r w:rsidR="00724E32" w:rsidRPr="00A849B6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 xml:space="preserve"> 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A849B6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A849B6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1.1 ADMINISTRACIÓN ZONAL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A849B6" w:rsidRDefault="00335501" w:rsidP="00B95D2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hAnsiTheme="minorHAnsi" w:cs="Arial"/>
                <w:lang w:val="es-ES"/>
              </w:rPr>
              <w:t>CENTRO – MANUELA SAEZ / SUR – ELOY ALFARO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A849B6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A849B6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1.2 PARROQUIA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A849B6" w:rsidRDefault="00BC14FB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hAnsiTheme="minorHAnsi" w:cs="Arial"/>
                <w:lang w:val="es-ES"/>
              </w:rPr>
              <w:t>CENTRO HISTÓRICO / LA MAGDALENA / SAN BARTOLO / SOLANDA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A849B6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571" w:rsidRPr="00A849B6" w:rsidRDefault="00724E3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1.3 BARRIO O SECTOR 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6571" w:rsidRPr="00A849B6" w:rsidRDefault="0033550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hAnsiTheme="minorHAnsi" w:cs="Arial"/>
                <w:lang w:val="es-ES"/>
              </w:rPr>
              <w:t>32 BARRIOS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AB6571" w:rsidRPr="00A849B6" w:rsidRDefault="00AB6571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A849B6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A849B6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A849B6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1.5 </w:t>
            </w:r>
            <w:r w:rsidR="00724E32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DESDE: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A849B6" w:rsidRDefault="00BC14FB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A849B6">
              <w:rPr>
                <w:rFonts w:asciiTheme="minorHAnsi" w:hAnsiTheme="minorHAnsi" w:cs="Arial"/>
                <w:lang w:val="es-ES"/>
              </w:rPr>
              <w:t xml:space="preserve">CENTRO HISTÓRICO 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A5652" w:rsidRPr="00A849B6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A849B6" w:rsidTr="00630E5F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9A5652" w:rsidRPr="00A849B6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52" w:rsidRPr="00A849B6" w:rsidRDefault="00B97144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1.6 </w:t>
            </w:r>
            <w:r w:rsidR="00724E32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HASTA: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5652" w:rsidRPr="00A849B6" w:rsidRDefault="00BC14FB" w:rsidP="008E36FD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A849B6">
              <w:rPr>
                <w:rFonts w:asciiTheme="minorHAnsi" w:hAnsiTheme="minorHAnsi" w:cs="Arial"/>
                <w:lang w:val="es-ES"/>
              </w:rPr>
              <w:t>SOLANDA</w:t>
            </w: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5652" w:rsidRPr="00A849B6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2E0C14" w:rsidRPr="00A849B6" w:rsidTr="00EF6A86">
        <w:trPr>
          <w:trHeight w:val="358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9A5652" w:rsidRPr="00A849B6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9A5652" w:rsidRPr="00A849B6" w:rsidRDefault="00DD6967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 xml:space="preserve">2. </w:t>
            </w:r>
            <w:r w:rsidR="009A5652" w:rsidRPr="00A849B6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DATOS GENERALES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5652" w:rsidRPr="00A849B6" w:rsidRDefault="00492D93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PLANO DE UBICACIÓN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A5652" w:rsidRPr="00A849B6" w:rsidRDefault="009A5652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gridAfter w:val="1"/>
          <w:wAfter w:w="33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A849B6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2.1 BARRIO REGULARIZADO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DA120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A849B6" w:rsidRDefault="00F040CF" w:rsidP="008248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5080</wp:posOffset>
                  </wp:positionV>
                  <wp:extent cx="3449955" cy="3200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" t="1025" r="29416" b="7713"/>
                          <a:stretch/>
                        </pic:blipFill>
                        <pic:spPr bwMode="auto">
                          <a:xfrm>
                            <a:off x="0" y="0"/>
                            <a:ext cx="3449955" cy="320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9B8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 </w:t>
            </w:r>
          </w:p>
          <w:p w:rsidR="008D59B8" w:rsidRPr="00A849B6" w:rsidRDefault="008D59B8" w:rsidP="008D59B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  <w:t xml:space="preserve"> </w:t>
            </w:r>
          </w:p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lef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A849B6" w:rsidRDefault="008D59B8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2.2 PORCENTAJE DE CONSOLIDACIÓN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ALTA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630E5F" w:rsidRPr="00A849B6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630E5F" w:rsidRPr="00A849B6" w:rsidRDefault="00630E5F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0E5F" w:rsidRPr="00A849B6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2.3 DENSIDAD POBLACIONAL (Ha</w:t>
            </w:r>
            <w:r w:rsidR="00DB2D8C">
              <w:rPr>
                <w:rFonts w:asciiTheme="minorHAnsi" w:eastAsia="Times New Roman" w:hAnsiTheme="minorHAnsi" w:cs="Calibri"/>
                <w:color w:val="000000"/>
                <w:lang w:eastAsia="es-EC"/>
              </w:rPr>
              <w:t>b/ha</w:t>
            </w: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):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F" w:rsidRPr="00A849B6" w:rsidRDefault="00DA120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601 - 820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E5F" w:rsidRPr="00A849B6" w:rsidRDefault="00630E5F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A849B6" w:rsidRDefault="008D59B8" w:rsidP="00630E5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</w:t>
            </w:r>
            <w:r w:rsidR="00630E5F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4</w:t>
            </w: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AFECT</w:t>
            </w:r>
            <w:r w:rsidR="00630E5F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A</w:t>
            </w: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CIONES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EXISTE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A849B6" w:rsidRDefault="00630E5F" w:rsidP="007A685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2.5</w:t>
            </w:r>
            <w:r w:rsidR="008D59B8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TRAZADO VIAL (APROBADO)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SI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3.SERVICIOS BASICOS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A849B6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3.1 ALCANTARILLADO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A86" w:rsidRPr="00A849B6" w:rsidRDefault="00EF6A86" w:rsidP="00EF6A8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A849B6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3.2 AGUA POTABLE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EF6A8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A849B6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3.3 RED ELÉCTRICA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EF6A8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gridAfter w:val="2"/>
          <w:wAfter w:w="488" w:type="dxa"/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D59B8" w:rsidRPr="00A849B6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3.4 ÍNDICE DE NECESIDADES BÁSICAS INSATISFECHAS: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DA120C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26 - 75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4. TRANSPORTE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A849B6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4.1 TRANSPORTE PÚBLICO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EF6A8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59B8" w:rsidRPr="00A849B6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4.2 TRANSPORTE PRIVADO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EF6A8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9B8" w:rsidRPr="00A849B6" w:rsidRDefault="008D59B8" w:rsidP="00DD696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4.3 TRANSPORTE PESADO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EF6A86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44061"/>
            <w:noWrap/>
            <w:vAlign w:val="center"/>
            <w:hideMark/>
          </w:tcPr>
          <w:p w:rsidR="008D59B8" w:rsidRPr="00A849B6" w:rsidRDefault="008D59B8" w:rsidP="00DD696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i/>
                <w:iCs/>
                <w:color w:val="FFFFFF" w:themeColor="background1"/>
                <w:lang w:eastAsia="es-EC"/>
              </w:rPr>
              <w:t>5. ASPECTOS FISICOS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9B277"/>
            <w:vAlign w:val="center"/>
          </w:tcPr>
          <w:p w:rsidR="008D59B8" w:rsidRPr="00A849B6" w:rsidRDefault="008D59B8" w:rsidP="00143A9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trHeight w:val="16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9B8" w:rsidRPr="00A849B6" w:rsidRDefault="00335501" w:rsidP="0033550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5.1 LONGITUD</w:t>
            </w:r>
            <w:r w:rsidR="008D59B8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(</w:t>
            </w:r>
            <w:r w:rsidR="00171CDD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K</w:t>
            </w:r>
            <w:r w:rsidR="008D59B8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m)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DB2D8C" w:rsidP="00171CD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>
              <w:rPr>
                <w:rFonts w:asciiTheme="minorHAnsi" w:hAnsiTheme="minorHAnsi"/>
              </w:rPr>
              <w:t>38,</w:t>
            </w:r>
            <w:r w:rsidR="00171CDD" w:rsidRPr="00A849B6">
              <w:rPr>
                <w:rFonts w:asciiTheme="minorHAnsi" w:hAnsiTheme="minorHAnsi"/>
              </w:rPr>
              <w:t>8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5.2 ANCHO VÍA (m) : 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335501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NO APLICA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A849B6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8D59B8" w:rsidRPr="00A849B6" w:rsidTr="00BC14FB">
        <w:trPr>
          <w:trHeight w:val="22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5.3 CAPA DE RODADURA :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B8" w:rsidRPr="00A849B6" w:rsidRDefault="00171CDD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ASFALTO</w:t>
            </w: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9B8" w:rsidRPr="00A849B6" w:rsidRDefault="008D59B8" w:rsidP="008E36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8D59B8" w:rsidRPr="00A849B6" w:rsidRDefault="008D59B8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371D90" w:rsidRPr="00A849B6" w:rsidTr="0076545D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71D90" w:rsidRPr="00A849B6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noWrap/>
            <w:vAlign w:val="center"/>
          </w:tcPr>
          <w:p w:rsidR="00371D90" w:rsidRPr="00A849B6" w:rsidRDefault="00DD6967" w:rsidP="00B9714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6</w:t>
            </w:r>
            <w:r w:rsidR="002229C9" w:rsidRPr="00A849B6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 xml:space="preserve">. </w:t>
            </w:r>
            <w:r w:rsidR="00B97144" w:rsidRPr="00A849B6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lang w:eastAsia="es-EC"/>
              </w:rPr>
              <w:t>DETALLE GENERAL DEL PROYECTO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371D90" w:rsidRPr="00A849B6" w:rsidRDefault="00371D90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  <w:tr w:rsidR="007A6857" w:rsidRPr="00A849B6" w:rsidTr="0076545D">
        <w:trPr>
          <w:trHeight w:val="22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A6857" w:rsidRPr="00A849B6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A86" w:rsidRPr="00A849B6" w:rsidRDefault="00A849B6" w:rsidP="00EF6A8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1D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La red de ciclovías de la ciudad de Quito se conceptualiza como un sistema inclusivo, que parte de un modelo en que el peatón es el actor más importante del sistema y los ciclistas se encuentran segundos en el mismo, por lo que tiende a un modelo compartido entre bicicletas y autos, que no genere nuevas barreras urbanas para los usuarios con capacidades de movilidad reducida. Es por esta razón que se ha visto la necesidad de implementar</w:t>
            </w:r>
            <w:r w:rsidR="005315E1" w:rsidRPr="00231D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como primera fase,</w:t>
            </w:r>
            <w:r w:rsidRPr="00231D31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corredores de ciclovías en el sector centro-su</w:t>
            </w:r>
            <w:r w:rsidR="005315E1" w:rsidRPr="00231D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r de la ciudad.</w:t>
            </w:r>
          </w:p>
          <w:p w:rsidR="0076545D" w:rsidRPr="00231D31" w:rsidRDefault="0076545D" w:rsidP="00EF6A8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D347B2" w:rsidRDefault="0076545D" w:rsidP="00EF6A8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76545D">
              <w:rPr>
                <w:rFonts w:asciiTheme="minorHAnsi" w:eastAsia="Times New Roman" w:hAnsiTheme="minorHAnsi" w:cs="Calibri"/>
                <w:color w:val="000000"/>
                <w:lang w:eastAsia="es-EC"/>
              </w:rPr>
              <w:t>Para esta etapa s</w:t>
            </w:r>
            <w:r w:rsidR="00A849B6" w:rsidRPr="0076545D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e </w:t>
            </w:r>
            <w:r>
              <w:rPr>
                <w:rFonts w:asciiTheme="minorHAnsi" w:eastAsia="Times New Roman" w:hAnsiTheme="minorHAnsi" w:cs="Calibri"/>
                <w:color w:val="000000"/>
                <w:lang w:eastAsia="es-EC"/>
              </w:rPr>
              <w:t>considera implementar</w:t>
            </w:r>
            <w:r w:rsidR="00A849B6" w:rsidRPr="0076545D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10 corredores viales con ciclovías, con una longitud de </w:t>
            </w:r>
            <w:r w:rsidR="00EF6A86" w:rsidRPr="0076545D">
              <w:rPr>
                <w:rFonts w:asciiTheme="minorHAnsi" w:eastAsia="Times New Roman" w:hAnsiTheme="minorHAnsi" w:cs="Calibri"/>
                <w:color w:val="000000"/>
                <w:lang w:eastAsia="es-EC"/>
              </w:rPr>
              <w:t>38.8</w:t>
            </w:r>
            <w:r w:rsidR="00171CDD" w:rsidRPr="0076545D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EF6A86" w:rsidRPr="0076545D">
              <w:rPr>
                <w:rFonts w:asciiTheme="minorHAnsi" w:eastAsia="Times New Roman" w:hAnsiTheme="minorHAnsi" w:cs="Calibri"/>
                <w:color w:val="000000"/>
                <w:lang w:eastAsia="es-EC"/>
              </w:rPr>
              <w:t>km</w:t>
            </w:r>
            <w:r w:rsidR="005315E1" w:rsidRPr="0076545D">
              <w:rPr>
                <w:rFonts w:asciiTheme="minorHAnsi" w:eastAsia="Times New Roman" w:hAnsiTheme="minorHAnsi" w:cs="Calibri"/>
                <w:color w:val="000000"/>
                <w:lang w:eastAsia="es-EC"/>
              </w:rPr>
              <w:t>;</w:t>
            </w:r>
            <w:r w:rsidR="00A849B6" w:rsidRPr="0076545D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y</w:t>
            </w:r>
            <w:r w:rsidR="005315E1" w:rsidRPr="0076545D">
              <w:rPr>
                <w:rFonts w:asciiTheme="minorHAnsi" w:eastAsia="Times New Roman" w:hAnsiTheme="minorHAnsi" w:cs="Calibri"/>
                <w:color w:val="000000"/>
                <w:lang w:eastAsia="es-EC"/>
              </w:rPr>
              <w:t>,</w:t>
            </w:r>
            <w:r w:rsidR="00EF6A86" w:rsidRPr="0076545D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comprende las parroquias Centro Histórico,</w:t>
            </w:r>
            <w:r w:rsidR="00EF6A86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La Magdalena, San Bartolo y Solan</w:t>
            </w:r>
            <w:r w:rsid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d</w:t>
            </w:r>
            <w:r w:rsidR="00EF6A86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a. La implementación incluye: obra civil de ampliación de aceras, construcción de bordillos, ductos de acera, basamento de báculo, vehicular y peatonal, señalización horizontal y vertical, semaforización y provisión e instalación de cicloparqueos. </w:t>
            </w:r>
          </w:p>
          <w:p w:rsidR="0076545D" w:rsidRDefault="0076545D" w:rsidP="00EF6A8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EF6A86" w:rsidRPr="00A849B6" w:rsidRDefault="00EF6A86" w:rsidP="00EF6A8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De acuerdo con la categoría de la vía y su tipología, </w:t>
            </w:r>
            <w:r w:rsidR="00D347B2">
              <w:rPr>
                <w:rFonts w:asciiTheme="minorHAnsi" w:eastAsia="Times New Roman" w:hAnsiTheme="minorHAnsi" w:cs="Calibri"/>
                <w:color w:val="000000"/>
                <w:lang w:eastAsia="es-EC"/>
              </w:rPr>
              <w:t>se consideraron las siguientes opciones para</w:t>
            </w:r>
            <w:r w:rsidR="00D347B2" w:rsidRPr="00D347B2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D347B2">
              <w:rPr>
                <w:rFonts w:asciiTheme="minorHAnsi" w:eastAsia="Times New Roman" w:hAnsiTheme="minorHAnsi" w:cs="Calibri"/>
                <w:color w:val="000000"/>
                <w:lang w:eastAsia="es-EC"/>
              </w:rPr>
              <w:t>fijar</w:t>
            </w:r>
            <w:r w:rsidR="00D347B2"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 xml:space="preserve"> </w:t>
            </w:r>
            <w:r w:rsidR="00D347B2">
              <w:rPr>
                <w:rFonts w:asciiTheme="minorHAnsi" w:eastAsia="Times New Roman" w:hAnsiTheme="minorHAnsi" w:cs="Calibri"/>
                <w:color w:val="000000"/>
                <w:lang w:eastAsia="es-EC"/>
              </w:rPr>
              <w:t>las redes de ciclovías</w:t>
            </w:r>
            <w:r w:rsidRPr="00A849B6">
              <w:rPr>
                <w:rFonts w:asciiTheme="minorHAnsi" w:eastAsia="Times New Roman" w:hAnsiTheme="minorHAnsi" w:cs="Calibri"/>
                <w:color w:val="000000"/>
                <w:lang w:eastAsia="es-EC"/>
              </w:rPr>
              <w:t>:</w:t>
            </w:r>
          </w:p>
          <w:p w:rsidR="00EF6A86" w:rsidRPr="00ED02C3" w:rsidRDefault="00EF6A86" w:rsidP="00ED02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99" w:hanging="284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D02C3">
              <w:rPr>
                <w:rFonts w:asciiTheme="minorHAnsi" w:eastAsia="Times New Roman" w:hAnsiTheme="minorHAnsi" w:cs="Calibri"/>
                <w:color w:val="000000"/>
                <w:lang w:eastAsia="es-EC"/>
              </w:rPr>
              <w:t>Calle Ambato, Cinco de junio, Epiclachima, Iturralde</w:t>
            </w:r>
          </w:p>
          <w:p w:rsidR="00EF6A86" w:rsidRPr="00ED02C3" w:rsidRDefault="00EF6A86" w:rsidP="00ED02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99" w:hanging="284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D02C3">
              <w:rPr>
                <w:rFonts w:asciiTheme="minorHAnsi" w:eastAsia="Times New Roman" w:hAnsiTheme="minorHAnsi" w:cs="Calibri"/>
                <w:color w:val="000000"/>
                <w:lang w:eastAsia="es-EC"/>
              </w:rPr>
              <w:lastRenderedPageBreak/>
              <w:t>Av. Alonso de Angulo</w:t>
            </w:r>
          </w:p>
          <w:p w:rsidR="00EF6A86" w:rsidRPr="00ED02C3" w:rsidRDefault="00EF6A86" w:rsidP="00ED02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99" w:hanging="284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D02C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Av. Tnte Hugo Ortiz – Av. Cardenal De La Torre</w:t>
            </w:r>
          </w:p>
          <w:p w:rsidR="00EF6A86" w:rsidRPr="00ED02C3" w:rsidRDefault="00EF6A86" w:rsidP="00ED02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99" w:hanging="284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D02C3">
              <w:rPr>
                <w:rFonts w:asciiTheme="minorHAnsi" w:eastAsia="Times New Roman" w:hAnsiTheme="minorHAnsi" w:cs="Calibri"/>
                <w:color w:val="000000"/>
                <w:lang w:eastAsia="es-EC"/>
              </w:rPr>
              <w:t>Calle Teodoro Gómez De La Torre, Pinllopata, Manglaralto, Pusir.</w:t>
            </w:r>
          </w:p>
          <w:p w:rsidR="00EF6A86" w:rsidRPr="00ED02C3" w:rsidRDefault="00EF6A86" w:rsidP="00ED02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99" w:hanging="284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D02C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Av. Rodrigo de Chávez</w:t>
            </w:r>
          </w:p>
          <w:p w:rsidR="00EF6A86" w:rsidRPr="00ED02C3" w:rsidRDefault="00EF6A86" w:rsidP="00ED02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99" w:hanging="284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D02C3">
              <w:rPr>
                <w:rFonts w:asciiTheme="minorHAnsi" w:eastAsia="Times New Roman" w:hAnsiTheme="minorHAnsi" w:cs="Calibri"/>
                <w:color w:val="000000"/>
                <w:lang w:eastAsia="es-EC"/>
              </w:rPr>
              <w:t>Calle Lauro Guerrero - Cori</w:t>
            </w:r>
          </w:p>
          <w:p w:rsidR="00EF6A86" w:rsidRPr="00ED02C3" w:rsidRDefault="00EF6A86" w:rsidP="00ED02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99" w:hanging="284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D02C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Av. Ajaví</w:t>
            </w:r>
          </w:p>
          <w:p w:rsidR="00EF6A86" w:rsidRPr="00ED02C3" w:rsidRDefault="00EF6A86" w:rsidP="00ED02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99" w:hanging="284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D02C3">
              <w:rPr>
                <w:rFonts w:asciiTheme="minorHAnsi" w:eastAsia="Times New Roman" w:hAnsiTheme="minorHAnsi" w:cs="Calibri"/>
                <w:color w:val="000000"/>
                <w:lang w:eastAsia="es-EC"/>
              </w:rPr>
              <w:t>Núñez De Balboa, A. de Mendoza, Francisco Mendoza, Pedro Dorado.</w:t>
            </w:r>
          </w:p>
          <w:p w:rsidR="00EF6A86" w:rsidRPr="00ED02C3" w:rsidRDefault="00EF6A86" w:rsidP="00ED02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99" w:hanging="284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D02C3">
              <w:rPr>
                <w:rFonts w:asciiTheme="minorHAnsi" w:eastAsia="Times New Roman" w:hAnsiTheme="minorHAnsi" w:cs="Calibri"/>
                <w:color w:val="000000"/>
                <w:lang w:eastAsia="es-EC"/>
              </w:rPr>
              <w:t>León de la Cueva, Hurtado De Mendoza – Francisco Pérez – Alonso de la Fuente</w:t>
            </w:r>
          </w:p>
          <w:p w:rsidR="00EF6A86" w:rsidRDefault="00EF6A86" w:rsidP="00ED02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99" w:hanging="284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ED02C3">
              <w:rPr>
                <w:rFonts w:asciiTheme="minorHAnsi" w:eastAsia="Times New Roman" w:hAnsiTheme="minorHAnsi" w:cs="Calibri"/>
                <w:color w:val="000000"/>
                <w:lang w:eastAsia="es-EC"/>
              </w:rPr>
              <w:t>Av. Collahuazo, Huaynapalcón, Gral. Quisquis.</w:t>
            </w:r>
          </w:p>
          <w:p w:rsidR="00231D31" w:rsidRDefault="00231D31" w:rsidP="00231D3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  <w:p w:rsidR="00231D31" w:rsidRPr="00231D31" w:rsidRDefault="00231D31" w:rsidP="00231D3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  <w:r w:rsidRPr="00231D31">
              <w:rPr>
                <w:rFonts w:asciiTheme="minorHAnsi" w:eastAsia="Times New Roman" w:hAnsiTheme="minorHAnsi" w:cs="Calibri"/>
                <w:color w:val="000000"/>
                <w:lang w:eastAsia="es-EC"/>
              </w:rPr>
              <w:t>La implementación de cada uno de los componentes de la red requerirá el trabajo en colaboración con la Dirección de Movilidad no Motorizada de la Secretaría de Movilidad.</w:t>
            </w:r>
          </w:p>
          <w:p w:rsidR="007A6857" w:rsidRPr="00A849B6" w:rsidRDefault="007A6857" w:rsidP="00EF6A8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</w:tcBorders>
            <w:vAlign w:val="center"/>
          </w:tcPr>
          <w:p w:rsidR="007A6857" w:rsidRPr="00A849B6" w:rsidRDefault="007A6857" w:rsidP="008E36F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s-EC"/>
              </w:rPr>
            </w:pPr>
          </w:p>
        </w:tc>
      </w:tr>
    </w:tbl>
    <w:p w:rsidR="005B4E26" w:rsidRPr="00A849B6" w:rsidRDefault="005B4E26">
      <w:pPr>
        <w:rPr>
          <w:rFonts w:asciiTheme="minorHAnsi" w:hAnsiTheme="minorHAnsi"/>
        </w:rPr>
      </w:pPr>
    </w:p>
    <w:sectPr w:rsidR="005B4E26" w:rsidRPr="00A849B6" w:rsidSect="00F61C65">
      <w:pgSz w:w="11906" w:h="16838" w:code="9"/>
      <w:pgMar w:top="-284" w:right="244" w:bottom="-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3F" w:rsidRDefault="0093433F" w:rsidP="00120A13">
      <w:pPr>
        <w:spacing w:after="0" w:line="240" w:lineRule="auto"/>
      </w:pPr>
      <w:r>
        <w:separator/>
      </w:r>
    </w:p>
  </w:endnote>
  <w:endnote w:type="continuationSeparator" w:id="0">
    <w:p w:rsidR="0093433F" w:rsidRDefault="0093433F" w:rsidP="001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3F" w:rsidRDefault="0093433F" w:rsidP="00120A13">
      <w:pPr>
        <w:spacing w:after="0" w:line="240" w:lineRule="auto"/>
      </w:pPr>
      <w:r>
        <w:separator/>
      </w:r>
    </w:p>
  </w:footnote>
  <w:footnote w:type="continuationSeparator" w:id="0">
    <w:p w:rsidR="0093433F" w:rsidRDefault="0093433F" w:rsidP="001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BE"/>
    <w:multiLevelType w:val="hybridMultilevel"/>
    <w:tmpl w:val="DF4ABE80"/>
    <w:lvl w:ilvl="0" w:tplc="1EFAE2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7EE1"/>
    <w:multiLevelType w:val="hybridMultilevel"/>
    <w:tmpl w:val="905244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0AA1"/>
    <w:multiLevelType w:val="hybridMultilevel"/>
    <w:tmpl w:val="6026F55C"/>
    <w:lvl w:ilvl="0" w:tplc="2F369B8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5"/>
    <w:rsid w:val="0000251C"/>
    <w:rsid w:val="000343F3"/>
    <w:rsid w:val="0005334D"/>
    <w:rsid w:val="00084143"/>
    <w:rsid w:val="00093CDD"/>
    <w:rsid w:val="000949C0"/>
    <w:rsid w:val="000B2748"/>
    <w:rsid w:val="000E6BBF"/>
    <w:rsid w:val="000F070B"/>
    <w:rsid w:val="00111A42"/>
    <w:rsid w:val="00112267"/>
    <w:rsid w:val="00116E04"/>
    <w:rsid w:val="0011779B"/>
    <w:rsid w:val="00120A13"/>
    <w:rsid w:val="001513A8"/>
    <w:rsid w:val="00152EAC"/>
    <w:rsid w:val="00154F2B"/>
    <w:rsid w:val="00171CDD"/>
    <w:rsid w:val="00177A3C"/>
    <w:rsid w:val="00182F1C"/>
    <w:rsid w:val="00186AC6"/>
    <w:rsid w:val="001A728E"/>
    <w:rsid w:val="001B1EBE"/>
    <w:rsid w:val="001B5B10"/>
    <w:rsid w:val="001F69BF"/>
    <w:rsid w:val="002229C9"/>
    <w:rsid w:val="00231D31"/>
    <w:rsid w:val="002675B5"/>
    <w:rsid w:val="002979A1"/>
    <w:rsid w:val="002A1FDF"/>
    <w:rsid w:val="002A4A0F"/>
    <w:rsid w:val="002A5077"/>
    <w:rsid w:val="002E0C14"/>
    <w:rsid w:val="002F303B"/>
    <w:rsid w:val="002F6D14"/>
    <w:rsid w:val="003051F2"/>
    <w:rsid w:val="00311FC3"/>
    <w:rsid w:val="00335501"/>
    <w:rsid w:val="00363DF6"/>
    <w:rsid w:val="00371819"/>
    <w:rsid w:val="00371D90"/>
    <w:rsid w:val="00374643"/>
    <w:rsid w:val="00390C3B"/>
    <w:rsid w:val="00420EB6"/>
    <w:rsid w:val="00425267"/>
    <w:rsid w:val="00483912"/>
    <w:rsid w:val="00492D93"/>
    <w:rsid w:val="00494D66"/>
    <w:rsid w:val="004B2C6F"/>
    <w:rsid w:val="0050668C"/>
    <w:rsid w:val="005207A8"/>
    <w:rsid w:val="005315E1"/>
    <w:rsid w:val="005361B1"/>
    <w:rsid w:val="005563FB"/>
    <w:rsid w:val="005872D0"/>
    <w:rsid w:val="005B4E26"/>
    <w:rsid w:val="005E1416"/>
    <w:rsid w:val="005F27B8"/>
    <w:rsid w:val="00600D4F"/>
    <w:rsid w:val="00611782"/>
    <w:rsid w:val="00630E5F"/>
    <w:rsid w:val="00643C27"/>
    <w:rsid w:val="00647C0B"/>
    <w:rsid w:val="006675F9"/>
    <w:rsid w:val="006A7A7D"/>
    <w:rsid w:val="006B1883"/>
    <w:rsid w:val="006C076B"/>
    <w:rsid w:val="006C6A73"/>
    <w:rsid w:val="006E5C8B"/>
    <w:rsid w:val="00724E32"/>
    <w:rsid w:val="0076545D"/>
    <w:rsid w:val="007710A5"/>
    <w:rsid w:val="0077607B"/>
    <w:rsid w:val="00796EEC"/>
    <w:rsid w:val="007A18D0"/>
    <w:rsid w:val="007A55FE"/>
    <w:rsid w:val="007A6857"/>
    <w:rsid w:val="008153C9"/>
    <w:rsid w:val="00820D5E"/>
    <w:rsid w:val="00824840"/>
    <w:rsid w:val="008417AB"/>
    <w:rsid w:val="00843E4E"/>
    <w:rsid w:val="008542B9"/>
    <w:rsid w:val="00856FFE"/>
    <w:rsid w:val="00863FAD"/>
    <w:rsid w:val="008656AA"/>
    <w:rsid w:val="008C76EF"/>
    <w:rsid w:val="008D1372"/>
    <w:rsid w:val="008D59B8"/>
    <w:rsid w:val="008E12D3"/>
    <w:rsid w:val="008E36FD"/>
    <w:rsid w:val="008F7856"/>
    <w:rsid w:val="00910739"/>
    <w:rsid w:val="009156A1"/>
    <w:rsid w:val="00923B98"/>
    <w:rsid w:val="0093433F"/>
    <w:rsid w:val="00937210"/>
    <w:rsid w:val="009379BB"/>
    <w:rsid w:val="00950007"/>
    <w:rsid w:val="009617FE"/>
    <w:rsid w:val="009658A6"/>
    <w:rsid w:val="009A357C"/>
    <w:rsid w:val="009A5652"/>
    <w:rsid w:val="009D58CA"/>
    <w:rsid w:val="00A06097"/>
    <w:rsid w:val="00A15F38"/>
    <w:rsid w:val="00A24E04"/>
    <w:rsid w:val="00A55149"/>
    <w:rsid w:val="00A65D0F"/>
    <w:rsid w:val="00A70909"/>
    <w:rsid w:val="00A849B6"/>
    <w:rsid w:val="00AB2B90"/>
    <w:rsid w:val="00AB2E39"/>
    <w:rsid w:val="00AB6571"/>
    <w:rsid w:val="00AD725B"/>
    <w:rsid w:val="00AE64D6"/>
    <w:rsid w:val="00AF6DEC"/>
    <w:rsid w:val="00B0050E"/>
    <w:rsid w:val="00B31B9B"/>
    <w:rsid w:val="00B409A7"/>
    <w:rsid w:val="00B731F2"/>
    <w:rsid w:val="00B95D2E"/>
    <w:rsid w:val="00B97144"/>
    <w:rsid w:val="00BA6A52"/>
    <w:rsid w:val="00BC14FB"/>
    <w:rsid w:val="00BC1749"/>
    <w:rsid w:val="00C05070"/>
    <w:rsid w:val="00C062BB"/>
    <w:rsid w:val="00C35265"/>
    <w:rsid w:val="00C35717"/>
    <w:rsid w:val="00C439E8"/>
    <w:rsid w:val="00C43D0D"/>
    <w:rsid w:val="00C6399B"/>
    <w:rsid w:val="00C723FF"/>
    <w:rsid w:val="00C80120"/>
    <w:rsid w:val="00CA0995"/>
    <w:rsid w:val="00CA435E"/>
    <w:rsid w:val="00CD7890"/>
    <w:rsid w:val="00CE7006"/>
    <w:rsid w:val="00D347B2"/>
    <w:rsid w:val="00DA120C"/>
    <w:rsid w:val="00DB2D8C"/>
    <w:rsid w:val="00DD6967"/>
    <w:rsid w:val="00DD6A7F"/>
    <w:rsid w:val="00E0349F"/>
    <w:rsid w:val="00E06164"/>
    <w:rsid w:val="00E0744C"/>
    <w:rsid w:val="00E16F4B"/>
    <w:rsid w:val="00E508F6"/>
    <w:rsid w:val="00E60239"/>
    <w:rsid w:val="00E90095"/>
    <w:rsid w:val="00E9392A"/>
    <w:rsid w:val="00EA1683"/>
    <w:rsid w:val="00EA344A"/>
    <w:rsid w:val="00EA795D"/>
    <w:rsid w:val="00EC3910"/>
    <w:rsid w:val="00ED02C3"/>
    <w:rsid w:val="00ED3ED1"/>
    <w:rsid w:val="00EE3D70"/>
    <w:rsid w:val="00EF6A86"/>
    <w:rsid w:val="00F040CF"/>
    <w:rsid w:val="00F41668"/>
    <w:rsid w:val="00F47533"/>
    <w:rsid w:val="00F61C65"/>
    <w:rsid w:val="00F62363"/>
    <w:rsid w:val="00F6441A"/>
    <w:rsid w:val="00FA52FD"/>
    <w:rsid w:val="00FD303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726A0024"/>
  <w15:chartTrackingRefBased/>
  <w15:docId w15:val="{05DC142C-6F23-4B7C-A6CF-4EEEF7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0A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20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0A1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A13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L%20CEVALLOS%20FERNANDEZ\INFORMES%20GENERAL\MATRIZ%20OBVIA\PERFIL%20NUEVO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816F-CE60-4D9C-9BAA-6A093FEA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NUEVO 2016</Template>
  <TotalTime>144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Cevallos Fernandez</dc:creator>
  <cp:keywords/>
  <cp:lastModifiedBy>David Alejandro Salas Bustos</cp:lastModifiedBy>
  <cp:revision>26</cp:revision>
  <cp:lastPrinted>2015-11-05T16:28:00Z</cp:lastPrinted>
  <dcterms:created xsi:type="dcterms:W3CDTF">2017-07-27T17:50:00Z</dcterms:created>
  <dcterms:modified xsi:type="dcterms:W3CDTF">2017-07-28T17:09:00Z</dcterms:modified>
</cp:coreProperties>
</file>