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215"/>
        <w:gridCol w:w="1260"/>
        <w:gridCol w:w="198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FD5ECB" w:rsidTr="004640AA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FD5ECB" w:rsidTr="004640A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 w:val="restart"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FD5ECB" w:rsidTr="004640A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D5ECB" w:rsidRDefault="00E21EE8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2429BC0" wp14:editId="205DC40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-242570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D5ECB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FD5ECB" w:rsidTr="004640A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FD5ECB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</w:tcPr>
          <w:p w:rsidR="00611782" w:rsidRPr="00FD5ECB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FD5ECB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D5ECB" w:rsidTr="004640AA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 w:val="restart"/>
            <w:shd w:val="clear" w:color="auto" w:fill="244061"/>
            <w:noWrap/>
            <w:vAlign w:val="center"/>
            <w:hideMark/>
          </w:tcPr>
          <w:p w:rsidR="00F41668" w:rsidRPr="00FD5ECB" w:rsidRDefault="00E21EE8" w:rsidP="009437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 </w:t>
            </w:r>
            <w:r w:rsidR="00177A3C"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  <w:r w:rsidR="0068230C" w:rsidRPr="00FD5ECB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3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FD5ECB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D5ECB" w:rsidTr="004640AA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/>
            <w:shd w:val="clear" w:color="auto" w:fill="244061"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FD5ECB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FD5ECB" w:rsidTr="004640AA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FD5ECB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FD5ECB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FD5ECB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FD5ECB" w:rsidTr="004640AA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FD5ECB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FD5ECB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FD5ECB" w:rsidRDefault="00554771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>CONSTRUCCIÓN DE PUENTES PEATONALES EN EL DMQ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FD5ECB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FD5ECB" w:rsidTr="004640AA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FD5ECB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FD5ECB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FD5ECB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D5ECB" w:rsidTr="00FD5ECB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854A9B"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854A9B" w:rsidP="00615D4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 xml:space="preserve">DOTAR DE 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>ESTRUCTURAS QUE PERMITAN EL CRUCE DE LOS PEATONES SOBRE LAS VÍAS DE ALTO FLUJO VEHICULAR</w:t>
            </w:r>
            <w:r w:rsidR="00F4338F" w:rsidRPr="00FD5ECB">
              <w:rPr>
                <w:rFonts w:asciiTheme="minorHAnsi" w:hAnsiTheme="minorHAnsi" w:cs="Arial"/>
                <w:lang w:val="es-ES"/>
              </w:rPr>
              <w:t>,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 xml:space="preserve"> QUE SE CONSTITU</w:t>
            </w:r>
            <w:r w:rsidR="00F4338F" w:rsidRPr="00FD5ECB">
              <w:rPr>
                <w:rFonts w:asciiTheme="minorHAnsi" w:hAnsiTheme="minorHAnsi" w:cs="Arial"/>
                <w:lang w:val="es-ES"/>
              </w:rPr>
              <w:t>YAN EN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 xml:space="preserve"> UN RECURSO </w:t>
            </w:r>
            <w:r w:rsidR="00615D43" w:rsidRPr="00FD5ECB">
              <w:rPr>
                <w:rFonts w:asciiTheme="minorHAnsi" w:hAnsiTheme="minorHAnsi" w:cs="Arial"/>
                <w:lang w:val="es-ES"/>
              </w:rPr>
              <w:t xml:space="preserve">QUE CONTRIBUYA </w:t>
            </w:r>
            <w:r w:rsidR="006B5C35" w:rsidRPr="00FD5ECB">
              <w:rPr>
                <w:rFonts w:asciiTheme="minorHAnsi" w:hAnsiTheme="minorHAnsi" w:cs="Arial"/>
                <w:lang w:val="es-ES"/>
              </w:rPr>
              <w:t xml:space="preserve">A LA SEGURIDAD E INTEGRIDAD DE LAS PERSONAS.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854A9B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1’</w:t>
            </w:r>
            <w:r w:rsidR="00FD5ECB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414.</w:t>
            </w:r>
            <w:r w:rsidR="00554771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560</w:t>
            </w:r>
            <w:r w:rsidR="00FD5ECB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,</w:t>
            </w:r>
            <w:r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00</w:t>
            </w:r>
            <w:r w:rsidR="00554771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 xml:space="preserve"> (C</w:t>
            </w:r>
            <w:r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on</w:t>
            </w:r>
            <w:r w:rsidR="00554771" w:rsidRPr="00FD5ECB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 xml:space="preserve">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D5ECB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D5ECB" w:rsidTr="00FD5ECB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D5ECB" w:rsidRDefault="005547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>EJECUTADOS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D5ECB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D5ECB" w:rsidTr="004640AA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772EE" w:rsidRPr="00FD5ECB" w:rsidRDefault="008772E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FD5ECB" w:rsidRDefault="005E1416" w:rsidP="00740F3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740F3F"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FD5ECB" w:rsidTr="004640AA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FD5ECB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D5ECB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D5ECB" w:rsidRDefault="00C26A37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 xml:space="preserve">CALDERÓN / </w:t>
            </w:r>
            <w:r w:rsidR="003869DC" w:rsidRPr="00FD5ECB">
              <w:rPr>
                <w:rFonts w:asciiTheme="minorHAnsi" w:hAnsiTheme="minorHAnsi" w:cs="Arial"/>
                <w:lang w:val="es-ES"/>
              </w:rPr>
              <w:t>EQUINOCCIAL – LA DELICIA</w:t>
            </w:r>
            <w:r w:rsidRPr="00FD5ECB">
              <w:rPr>
                <w:rFonts w:asciiTheme="minorHAnsi" w:hAnsiTheme="minorHAnsi" w:cs="Arial"/>
                <w:lang w:val="es-ES"/>
              </w:rPr>
              <w:t xml:space="preserve"> / NORTE – EUGENIO ESPEJO / CENTRO – MANUELA CAÑIZARES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D5ECB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D5ECB" w:rsidRDefault="00C26A37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>CALDERÓN / POMASQUI / NAYÓN / PUENGASÍ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D5ECB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D5ECB" w:rsidRDefault="00C26A37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hAnsiTheme="minorHAnsi" w:cs="Arial"/>
                <w:lang w:val="es-ES"/>
              </w:rPr>
              <w:t>EL COMIN / CLUB AERONAUTICO FAE / COMPLEJO CONTRAL</w:t>
            </w:r>
            <w:r w:rsidR="009812C8" w:rsidRPr="00FD5ECB">
              <w:rPr>
                <w:rFonts w:asciiTheme="minorHAnsi" w:hAnsiTheme="minorHAnsi" w:cs="Arial"/>
                <w:lang w:val="es-ES"/>
              </w:rPr>
              <w:t>O</w:t>
            </w:r>
            <w:r w:rsidRPr="00FD5ECB">
              <w:rPr>
                <w:rFonts w:asciiTheme="minorHAnsi" w:hAnsiTheme="minorHAnsi" w:cs="Arial"/>
                <w:lang w:val="es-ES"/>
              </w:rPr>
              <w:t>RÍA/ SIERRA HERMOSA / CENTRAL / 1RO DE MAYO MONJAS</w:t>
            </w:r>
            <w:r w:rsidR="0004507F" w:rsidRPr="00FD5ECB">
              <w:rPr>
                <w:rFonts w:asciiTheme="minorHAnsi" w:hAnsiTheme="minorHAnsi" w:cs="Arial"/>
                <w:lang w:val="es-ES"/>
              </w:rPr>
              <w:t xml:space="preserve"> / EL CLAVEL / CANDELARIA 1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D5ECB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FD5ECB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D5ECB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D5ECB" w:rsidRDefault="00C26A37" w:rsidP="002252E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PROLONGACIÓN SIMÓN BOLÍVAR / AV. SIM</w:t>
            </w:r>
            <w:r w:rsidR="00E62B70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ÓN BOLÍVAR.</w:t>
            </w:r>
          </w:p>
        </w:tc>
      </w:tr>
      <w:tr w:rsidR="002E0C14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FD5ECB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FD5ECB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FD5ECB" w:rsidRDefault="00397D8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FD5ECB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D5ECB" w:rsidTr="00FD5ECB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D5ECB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D5ECB" w:rsidRDefault="00A933F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D5ECB" w:rsidRDefault="00711648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27940</wp:posOffset>
                  </wp:positionV>
                  <wp:extent cx="3568700" cy="29756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37" b="1870"/>
                          <a:stretch/>
                        </pic:blipFill>
                        <pic:spPr bwMode="auto">
                          <a:xfrm>
                            <a:off x="0" y="0"/>
                            <a:ext cx="3568700" cy="297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FD5ECB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FD5ECB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D5ECB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D5ECB" w:rsidRDefault="00C26A3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FD5ECB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D5ECB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D5ECB" w:rsidRDefault="008D59B8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2.3 </w:t>
            </w:r>
            <w:r w:rsidR="003E67F9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4640AA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4640AA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D5ECB" w:rsidRDefault="00A933F6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D5ECB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</w:t>
            </w:r>
            <w:r w:rsidR="004640AA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DA3D25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 TRAZADO VIAL (APROBADO)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3869DC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A933F6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FD5ECB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D5ECB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4640A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603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D5ECB" w:rsidTr="00FD5ECB">
        <w:trPr>
          <w:trHeight w:val="7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D5ECB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D5ECB" w:rsidRDefault="00B40471" w:rsidP="005234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</w:t>
            </w:r>
            <w:r w:rsidR="00523428"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1</w:t>
            </w: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ANCHO VÍA (m)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D5ECB" w:rsidRDefault="0065667E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45</w:t>
            </w:r>
          </w:p>
        </w:tc>
        <w:tc>
          <w:tcPr>
            <w:tcW w:w="603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D5ECB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FD5ECB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D400B4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FD5ECB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FFFF" w:themeColor="background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D5ECB" w:rsidTr="00D400B4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27C" w:rsidRPr="00FD5ECB" w:rsidRDefault="00CD5B70" w:rsidP="00CD5B70">
            <w:p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En el DMQ existen vías con alta carga vehicular que dificultan el cruce seguro de los peatones. En este sentido, este proyecto contempla la c</w:t>
            </w:r>
            <w:r w:rsidR="00C26A37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onstrucción de </w:t>
            </w:r>
            <w:r w:rsidR="00DA0D60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los siguientes </w:t>
            </w:r>
            <w:r w:rsidR="00C26A37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puentes </w:t>
            </w: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o</w:t>
            </w:r>
            <w:r w:rsidR="00C26A37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 pasos peatonales</w:t>
            </w:r>
            <w:r w:rsidR="00DA0D60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 que coadyuvarán a mejorar la seguridad del peatón:</w:t>
            </w:r>
          </w:p>
          <w:p w:rsidR="00DA0D60" w:rsidRPr="00FD5ECB" w:rsidRDefault="00DA0D60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Puente en el Barrio San Francisco </w:t>
            </w:r>
            <w:r w:rsidR="002B7B03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– Prolongación Simón Bolívar </w:t>
            </w: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(Abscisa 0+680)</w:t>
            </w:r>
          </w:p>
          <w:p w:rsidR="00DA0D60" w:rsidRPr="00FD5ECB" w:rsidRDefault="00DA0D60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Puente en el Barrio Santa Rosa – </w:t>
            </w:r>
            <w:r w:rsidR="00C765EE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Prolongación Simón Bolívar </w:t>
            </w: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(Abscisa 8+100)</w:t>
            </w:r>
          </w:p>
          <w:p w:rsidR="00DA0D60" w:rsidRPr="00FD5ECB" w:rsidRDefault="00DA0D60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Puente sobre la Av. Simón Bolívar y la intersección con la Autopista General Rumiñahui</w:t>
            </w:r>
          </w:p>
          <w:p w:rsidR="00DA0D60" w:rsidRPr="00FD5ECB" w:rsidRDefault="002B7B03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Puente sobre la Av. Simón Bolívar - acceso a la parroquia Nayón</w:t>
            </w:r>
          </w:p>
          <w:p w:rsidR="002B7B03" w:rsidRPr="00FD5ECB" w:rsidRDefault="002B7B03" w:rsidP="00DA0D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 xml:space="preserve">Puente en Calderón sobre la Av. Panamericana Norte </w:t>
            </w:r>
            <w:r w:rsidR="00C765EE"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y calle Humberto Cabezas (Oe7D)</w:t>
            </w:r>
          </w:p>
          <w:p w:rsidR="009620A9" w:rsidRPr="00FD5ECB" w:rsidRDefault="00C765EE" w:rsidP="003869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</w:pPr>
            <w:r w:rsidRPr="00FD5ECB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es-EC"/>
              </w:rPr>
              <w:t>Puente en la Av. Simón Bolívar, acceso al barrio Pueblo Blanco 2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D5ECB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8772EE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AE" w:rsidRDefault="00BD73AE" w:rsidP="00120A13">
      <w:pPr>
        <w:spacing w:after="0" w:line="240" w:lineRule="auto"/>
      </w:pPr>
      <w:r>
        <w:separator/>
      </w:r>
    </w:p>
  </w:endnote>
  <w:endnote w:type="continuationSeparator" w:id="0">
    <w:p w:rsidR="00BD73AE" w:rsidRDefault="00BD73AE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AE" w:rsidRDefault="00BD73AE" w:rsidP="00120A13">
      <w:pPr>
        <w:spacing w:after="0" w:line="240" w:lineRule="auto"/>
      </w:pPr>
      <w:r>
        <w:separator/>
      </w:r>
    </w:p>
  </w:footnote>
  <w:footnote w:type="continuationSeparator" w:id="0">
    <w:p w:rsidR="00BD73AE" w:rsidRDefault="00BD73AE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76D"/>
    <w:multiLevelType w:val="hybridMultilevel"/>
    <w:tmpl w:val="E2FC61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4507F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1F6C"/>
    <w:rsid w:val="00186AC6"/>
    <w:rsid w:val="001A728E"/>
    <w:rsid w:val="001B1EBE"/>
    <w:rsid w:val="001B5B10"/>
    <w:rsid w:val="002229C9"/>
    <w:rsid w:val="002252E8"/>
    <w:rsid w:val="002675B5"/>
    <w:rsid w:val="002979A1"/>
    <w:rsid w:val="002A1FDF"/>
    <w:rsid w:val="002A5077"/>
    <w:rsid w:val="002B7B03"/>
    <w:rsid w:val="002E0C14"/>
    <w:rsid w:val="002F303B"/>
    <w:rsid w:val="002F6D14"/>
    <w:rsid w:val="003051F2"/>
    <w:rsid w:val="00311FC3"/>
    <w:rsid w:val="0035595A"/>
    <w:rsid w:val="00363DF6"/>
    <w:rsid w:val="00371819"/>
    <w:rsid w:val="00371D90"/>
    <w:rsid w:val="00374643"/>
    <w:rsid w:val="003869DC"/>
    <w:rsid w:val="00390C3B"/>
    <w:rsid w:val="00397D86"/>
    <w:rsid w:val="003E67F9"/>
    <w:rsid w:val="00425267"/>
    <w:rsid w:val="004640AA"/>
    <w:rsid w:val="00477A1B"/>
    <w:rsid w:val="00483912"/>
    <w:rsid w:val="00494D66"/>
    <w:rsid w:val="004B2C6F"/>
    <w:rsid w:val="0050668C"/>
    <w:rsid w:val="005207A8"/>
    <w:rsid w:val="00523428"/>
    <w:rsid w:val="005361B1"/>
    <w:rsid w:val="00554771"/>
    <w:rsid w:val="005563FB"/>
    <w:rsid w:val="00581901"/>
    <w:rsid w:val="005872D0"/>
    <w:rsid w:val="005B4E26"/>
    <w:rsid w:val="005E1416"/>
    <w:rsid w:val="00611782"/>
    <w:rsid w:val="00615D43"/>
    <w:rsid w:val="00627DDC"/>
    <w:rsid w:val="00643C27"/>
    <w:rsid w:val="00647C0B"/>
    <w:rsid w:val="0065667E"/>
    <w:rsid w:val="006675F9"/>
    <w:rsid w:val="0068230C"/>
    <w:rsid w:val="006A7A7D"/>
    <w:rsid w:val="006B1883"/>
    <w:rsid w:val="006B5C35"/>
    <w:rsid w:val="006C076B"/>
    <w:rsid w:val="006C6A73"/>
    <w:rsid w:val="006E5C8B"/>
    <w:rsid w:val="006F2997"/>
    <w:rsid w:val="00711648"/>
    <w:rsid w:val="00724E32"/>
    <w:rsid w:val="00740F3F"/>
    <w:rsid w:val="007647BB"/>
    <w:rsid w:val="007710A5"/>
    <w:rsid w:val="0077607B"/>
    <w:rsid w:val="00796EEC"/>
    <w:rsid w:val="007A18D0"/>
    <w:rsid w:val="007A55FE"/>
    <w:rsid w:val="007A6857"/>
    <w:rsid w:val="007F1071"/>
    <w:rsid w:val="008153C9"/>
    <w:rsid w:val="00820D5E"/>
    <w:rsid w:val="00824840"/>
    <w:rsid w:val="008417AB"/>
    <w:rsid w:val="008542B9"/>
    <w:rsid w:val="00854A9B"/>
    <w:rsid w:val="00856FFE"/>
    <w:rsid w:val="00863FAD"/>
    <w:rsid w:val="008656AA"/>
    <w:rsid w:val="008772EE"/>
    <w:rsid w:val="008D1372"/>
    <w:rsid w:val="008D59B8"/>
    <w:rsid w:val="008E12D3"/>
    <w:rsid w:val="008E36FD"/>
    <w:rsid w:val="008F327C"/>
    <w:rsid w:val="008F7856"/>
    <w:rsid w:val="00910739"/>
    <w:rsid w:val="009156A1"/>
    <w:rsid w:val="00923B98"/>
    <w:rsid w:val="00937210"/>
    <w:rsid w:val="009379BB"/>
    <w:rsid w:val="00943792"/>
    <w:rsid w:val="00950007"/>
    <w:rsid w:val="009617FE"/>
    <w:rsid w:val="009620A9"/>
    <w:rsid w:val="009658A6"/>
    <w:rsid w:val="009812C8"/>
    <w:rsid w:val="009A357C"/>
    <w:rsid w:val="009A5652"/>
    <w:rsid w:val="009D58CA"/>
    <w:rsid w:val="009F6CDB"/>
    <w:rsid w:val="00A06097"/>
    <w:rsid w:val="00A13E86"/>
    <w:rsid w:val="00A15F38"/>
    <w:rsid w:val="00A24E04"/>
    <w:rsid w:val="00A50797"/>
    <w:rsid w:val="00A55149"/>
    <w:rsid w:val="00A55791"/>
    <w:rsid w:val="00A65D0F"/>
    <w:rsid w:val="00A70909"/>
    <w:rsid w:val="00A7607B"/>
    <w:rsid w:val="00A933F6"/>
    <w:rsid w:val="00AB2B90"/>
    <w:rsid w:val="00AB6571"/>
    <w:rsid w:val="00AD725B"/>
    <w:rsid w:val="00AE64D6"/>
    <w:rsid w:val="00AF6DEC"/>
    <w:rsid w:val="00B0050E"/>
    <w:rsid w:val="00B31B9B"/>
    <w:rsid w:val="00B40471"/>
    <w:rsid w:val="00B409A7"/>
    <w:rsid w:val="00B731F2"/>
    <w:rsid w:val="00B97144"/>
    <w:rsid w:val="00BD73AE"/>
    <w:rsid w:val="00C05070"/>
    <w:rsid w:val="00C062BB"/>
    <w:rsid w:val="00C1157F"/>
    <w:rsid w:val="00C26A37"/>
    <w:rsid w:val="00C35265"/>
    <w:rsid w:val="00C35717"/>
    <w:rsid w:val="00C439E8"/>
    <w:rsid w:val="00C6399B"/>
    <w:rsid w:val="00C723FF"/>
    <w:rsid w:val="00C765EE"/>
    <w:rsid w:val="00C80120"/>
    <w:rsid w:val="00CA435E"/>
    <w:rsid w:val="00CD5B70"/>
    <w:rsid w:val="00CD7890"/>
    <w:rsid w:val="00CE66AB"/>
    <w:rsid w:val="00CE7006"/>
    <w:rsid w:val="00D400B4"/>
    <w:rsid w:val="00DA0D60"/>
    <w:rsid w:val="00DA3D25"/>
    <w:rsid w:val="00DD6967"/>
    <w:rsid w:val="00DD6A7F"/>
    <w:rsid w:val="00E0349F"/>
    <w:rsid w:val="00E06164"/>
    <w:rsid w:val="00E0744C"/>
    <w:rsid w:val="00E16F4B"/>
    <w:rsid w:val="00E21EE8"/>
    <w:rsid w:val="00E508F6"/>
    <w:rsid w:val="00E60239"/>
    <w:rsid w:val="00E62B70"/>
    <w:rsid w:val="00E9392A"/>
    <w:rsid w:val="00EA344A"/>
    <w:rsid w:val="00ED3ED1"/>
    <w:rsid w:val="00F23B0D"/>
    <w:rsid w:val="00F41668"/>
    <w:rsid w:val="00F4338F"/>
    <w:rsid w:val="00F47533"/>
    <w:rsid w:val="00F62363"/>
    <w:rsid w:val="00F6441A"/>
    <w:rsid w:val="00FA52FD"/>
    <w:rsid w:val="00FD5ECB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6F1C88ED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FF64-AE10-41FF-89D1-3C90FA07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79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33</cp:revision>
  <cp:lastPrinted>2015-11-05T16:28:00Z</cp:lastPrinted>
  <dcterms:created xsi:type="dcterms:W3CDTF">2017-07-27T16:35:00Z</dcterms:created>
  <dcterms:modified xsi:type="dcterms:W3CDTF">2017-07-28T17:07:00Z</dcterms:modified>
</cp:coreProperties>
</file>