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7FB39" w14:textId="321FD878" w:rsidR="00314FFA" w:rsidRPr="00755DFC" w:rsidRDefault="00755DFC" w:rsidP="00755DFC">
      <w:pPr>
        <w:spacing w:after="120"/>
        <w:jc w:val="center"/>
        <w:rPr>
          <w:rFonts w:ascii="Palatino Linotype" w:hAnsi="Palatino Linotype"/>
          <w:b/>
          <w:lang w:eastAsia="es-ES"/>
        </w:rPr>
      </w:pPr>
      <w:r>
        <w:rPr>
          <w:rFonts w:ascii="Palatino Linotype" w:hAnsi="Palatino Linotype"/>
          <w:b/>
          <w:lang w:eastAsia="es-ES"/>
        </w:rPr>
        <w:t>EXPOSICIÓN DE MOTIVOS</w:t>
      </w:r>
    </w:p>
    <w:p w14:paraId="7275329B" w14:textId="77777777" w:rsidR="00B359A3" w:rsidRPr="00755DFC" w:rsidRDefault="00B359A3" w:rsidP="00755DFC">
      <w:pPr>
        <w:spacing w:after="120"/>
        <w:ind w:firstLine="708"/>
        <w:jc w:val="both"/>
        <w:rPr>
          <w:rFonts w:ascii="Palatino Linotype" w:hAnsi="Palatino Linotype"/>
          <w:lang w:eastAsia="es-ES"/>
        </w:rPr>
      </w:pPr>
      <w:r w:rsidRPr="00755DFC">
        <w:rPr>
          <w:rFonts w:ascii="Palatino Linotype" w:hAnsi="Palatino Linotype"/>
          <w:lang w:eastAsia="es-ES"/>
        </w:rPr>
        <w:t xml:space="preserve">Mediante Decreto Ejecutivo No. 3304, publicado en el Registro Oficial 840 de 12 de diciembre de 1995, referente al </w:t>
      </w:r>
      <w:r w:rsidR="00EB4B02" w:rsidRPr="00755DFC">
        <w:rPr>
          <w:rFonts w:ascii="Palatino Linotype" w:hAnsi="Palatino Linotype"/>
          <w:lang w:eastAsia="es-ES"/>
        </w:rPr>
        <w:t>transporte terrestre</w:t>
      </w:r>
      <w:r w:rsidRPr="00755DFC">
        <w:rPr>
          <w:rFonts w:ascii="Palatino Linotype" w:hAnsi="Palatino Linotype"/>
          <w:lang w:eastAsia="es-ES"/>
        </w:rPr>
        <w:t xml:space="preserve"> en el Cantón Quito, se transfirió al Municipio del Distrito Metropolitano de Quito, entre otras, las siguientes atribuciones: organizar, reglamentar, planificar y fiscalizar las actividades, operaciones y servicios del transporte terrestre, público y privado; y, fijar, modificar las tarifas de los pasajes de transporte terrestre, previo investigación de costos. </w:t>
      </w:r>
    </w:p>
    <w:p w14:paraId="152366E9" w14:textId="77777777" w:rsidR="00B359A3" w:rsidRPr="00755DFC" w:rsidRDefault="00B359A3" w:rsidP="00755DFC">
      <w:pPr>
        <w:spacing w:after="120"/>
        <w:ind w:firstLine="708"/>
        <w:jc w:val="both"/>
        <w:rPr>
          <w:rFonts w:ascii="Palatino Linotype" w:hAnsi="Palatino Linotype"/>
          <w:lang w:eastAsia="es-ES"/>
        </w:rPr>
      </w:pPr>
      <w:r w:rsidRPr="00755DFC">
        <w:rPr>
          <w:rFonts w:ascii="Palatino Linotype" w:hAnsi="Palatino Linotype"/>
          <w:lang w:eastAsia="es-ES"/>
        </w:rPr>
        <w:t>Con Decreto Ejecutivo No. 51, publicado en el Registro Oficial Suplemento No. 17 de 6 de marzo de 1997, se ratificó al Municipio del Distrito Metropolitano de Quito todas las atribuciones otorgadas mediante Decreto Ejecutivo 3304 promulgado en el Registro Oficial No. 840 de 12 de diciembre de 1995.</w:t>
      </w:r>
    </w:p>
    <w:p w14:paraId="0A2FC334" w14:textId="42F259EC" w:rsidR="00B359A3" w:rsidRPr="00755DFC" w:rsidRDefault="00B359A3" w:rsidP="00755DFC">
      <w:pPr>
        <w:spacing w:after="120"/>
        <w:ind w:firstLine="708"/>
        <w:jc w:val="both"/>
        <w:rPr>
          <w:rFonts w:ascii="Palatino Linotype" w:hAnsi="Palatino Linotype"/>
          <w:lang w:eastAsia="es-ES"/>
        </w:rPr>
      </w:pPr>
      <w:r w:rsidRPr="00755DFC">
        <w:rPr>
          <w:rFonts w:ascii="Palatino Linotype" w:hAnsi="Palatino Linotype"/>
        </w:rPr>
        <w:t>Con Resolución N</w:t>
      </w:r>
      <w:r w:rsidR="00755DFC">
        <w:rPr>
          <w:rFonts w:ascii="Palatino Linotype" w:hAnsi="Palatino Linotype"/>
        </w:rPr>
        <w:t>o.</w:t>
      </w:r>
      <w:r w:rsidRPr="00755DFC">
        <w:rPr>
          <w:rFonts w:ascii="Palatino Linotype" w:hAnsi="Palatino Linotype"/>
        </w:rPr>
        <w:t xml:space="preserve"> 001-</w:t>
      </w:r>
      <w:proofErr w:type="spellStart"/>
      <w:r w:rsidRPr="00755DFC">
        <w:rPr>
          <w:rFonts w:ascii="Palatino Linotype" w:hAnsi="Palatino Linotype"/>
        </w:rPr>
        <w:t>DIR</w:t>
      </w:r>
      <w:proofErr w:type="spellEnd"/>
      <w:r w:rsidRPr="00755DFC">
        <w:rPr>
          <w:rFonts w:ascii="Palatino Linotype" w:hAnsi="Palatino Linotype"/>
        </w:rPr>
        <w:t>-2003-</w:t>
      </w:r>
      <w:proofErr w:type="spellStart"/>
      <w:r w:rsidRPr="00755DFC">
        <w:rPr>
          <w:rFonts w:ascii="Palatino Linotype" w:hAnsi="Palatino Linotype"/>
        </w:rPr>
        <w:t>CNTTT</w:t>
      </w:r>
      <w:proofErr w:type="spellEnd"/>
      <w:r w:rsidRPr="00755DFC">
        <w:rPr>
          <w:rFonts w:ascii="Palatino Linotype" w:hAnsi="Palatino Linotype"/>
        </w:rPr>
        <w:t xml:space="preserve"> de 22 de enero de 2003, el entonces Consejo Nacional de Tránsito fijó los valores de las tarifas de transporte público en sus diferentes modalidades, </w:t>
      </w:r>
      <w:r w:rsidRPr="00755DFC">
        <w:rPr>
          <w:rFonts w:ascii="Palatino Linotype" w:hAnsi="Palatino Linotype"/>
          <w:lang w:eastAsia="es-ES"/>
        </w:rPr>
        <w:t>cuyo valor a pagar por la prestación del servicio de transporte urbano a nivel nacional fue establecido en veinticinco centavos de dólar de los Estados Unidos de América (USD. 0,25) por pasajero, disponiendo además el cumplimiento obligatorio de la media tarifa para pasajeros de la tercera edad, personas con discapacidad y estudiantes de niveles primario y secundario</w:t>
      </w:r>
      <w:r w:rsidR="00EB4B02" w:rsidRPr="00755DFC">
        <w:rPr>
          <w:rFonts w:ascii="Palatino Linotype" w:hAnsi="Palatino Linotype"/>
          <w:lang w:eastAsia="es-ES"/>
        </w:rPr>
        <w:t>;</w:t>
      </w:r>
      <w:r w:rsidRPr="00755DFC">
        <w:rPr>
          <w:rFonts w:ascii="Palatino Linotype" w:hAnsi="Palatino Linotype"/>
          <w:lang w:eastAsia="es-ES"/>
        </w:rPr>
        <w:t xml:space="preserve"> rubro que se mantiene</w:t>
      </w:r>
      <w:r w:rsidR="00EB4B02" w:rsidRPr="00755DFC">
        <w:rPr>
          <w:rFonts w:ascii="Palatino Linotype" w:hAnsi="Palatino Linotype"/>
          <w:lang w:eastAsia="es-ES"/>
        </w:rPr>
        <w:t xml:space="preserve"> vigente</w:t>
      </w:r>
      <w:r w:rsidRPr="00755DFC">
        <w:rPr>
          <w:rFonts w:ascii="Palatino Linotype" w:hAnsi="Palatino Linotype"/>
          <w:lang w:eastAsia="es-ES"/>
        </w:rPr>
        <w:t xml:space="preserve"> hasta la presente fecha</w:t>
      </w:r>
      <w:r w:rsidRPr="00755DFC">
        <w:rPr>
          <w:rFonts w:ascii="Palatino Linotype" w:hAnsi="Palatino Linotype"/>
        </w:rPr>
        <w:t>.</w:t>
      </w:r>
    </w:p>
    <w:p w14:paraId="3A2DFA8A" w14:textId="77777777" w:rsidR="00B359A3" w:rsidRPr="00755DFC" w:rsidRDefault="00B359A3" w:rsidP="00755DFC">
      <w:pPr>
        <w:autoSpaceDE w:val="0"/>
        <w:autoSpaceDN w:val="0"/>
        <w:adjustRightInd w:val="0"/>
        <w:spacing w:after="120"/>
        <w:ind w:firstLine="708"/>
        <w:jc w:val="both"/>
        <w:rPr>
          <w:rFonts w:ascii="Palatino Linotype" w:eastAsia="Calibri" w:hAnsi="Palatino Linotype"/>
          <w:lang w:eastAsia="en-US"/>
        </w:rPr>
      </w:pPr>
      <w:r w:rsidRPr="00755DFC">
        <w:rPr>
          <w:rFonts w:ascii="Palatino Linotype" w:hAnsi="Palatino Linotype"/>
          <w:lang w:eastAsia="es-ES"/>
        </w:rPr>
        <w:t>La Constitución de la República del Ecuador en el segundo inciso del artículo 314 establece que e</w:t>
      </w:r>
      <w:r w:rsidRPr="00755DFC">
        <w:rPr>
          <w:rFonts w:ascii="Palatino Linotype" w:eastAsia="Calibri" w:hAnsi="Palatino Linotype"/>
          <w:lang w:eastAsia="en-US"/>
        </w:rPr>
        <w:t xml:space="preserve">l Estado garantizará que los servicios públicos y su provisión respondan a los principios de obligatoriedad, generalidad, uniformidad, eficiencia, responsabilidad, universalidad, accesibilidad, regularidad, continuidad y calidad; y, dispondrá que los precios y tarifas de los servicios públicos sean equitativos, debiendo establecer su control y regulación. </w:t>
      </w:r>
    </w:p>
    <w:p w14:paraId="14636AA9" w14:textId="77777777" w:rsidR="009106B9" w:rsidRPr="00755DFC" w:rsidRDefault="002429CB" w:rsidP="00755DFC">
      <w:pPr>
        <w:spacing w:after="120"/>
        <w:ind w:firstLine="708"/>
        <w:jc w:val="both"/>
        <w:rPr>
          <w:rFonts w:ascii="Palatino Linotype" w:hAnsi="Palatino Linotype"/>
          <w:lang w:val="es-CO"/>
        </w:rPr>
      </w:pPr>
      <w:r w:rsidRPr="00755DFC">
        <w:rPr>
          <w:rFonts w:ascii="Palatino Linotype" w:hAnsi="Palatino Linotype"/>
          <w:lang w:eastAsia="es-ES"/>
        </w:rPr>
        <w:t>Bajo esta premisa, e</w:t>
      </w:r>
      <w:r w:rsidR="009106B9" w:rsidRPr="00755DFC">
        <w:rPr>
          <w:rFonts w:ascii="Palatino Linotype" w:hAnsi="Palatino Linotype"/>
          <w:lang w:val="es-CO"/>
        </w:rPr>
        <w:t xml:space="preserve">n el marco del Convenio de Cooperación Técnica no reembolsable suscrito entre la CAF Banco de Desarrollo de América Latina y el Municipio del Distrito Metropolitano de Quito, se definió contratar la </w:t>
      </w:r>
      <w:r w:rsidR="009106B9" w:rsidRPr="00755DFC">
        <w:rPr>
          <w:rFonts w:ascii="Palatino Linotype" w:hAnsi="Palatino Linotype"/>
          <w:i/>
          <w:lang w:val="es-CO"/>
        </w:rPr>
        <w:t>“Consultoría para la estructuración del modelo tarifario del sistema metropolitano de transporte público de pasajeros de Quito”</w:t>
      </w:r>
      <w:r w:rsidR="00201CCD" w:rsidRPr="00755DFC">
        <w:rPr>
          <w:rFonts w:ascii="Palatino Linotype" w:hAnsi="Palatino Linotype"/>
          <w:lang w:val="es-CO"/>
        </w:rPr>
        <w:t xml:space="preserve">, </w:t>
      </w:r>
      <w:r w:rsidR="00EB4B02" w:rsidRPr="00755DFC">
        <w:rPr>
          <w:rFonts w:ascii="Palatino Linotype" w:hAnsi="Palatino Linotype"/>
          <w:lang w:val="es-CO"/>
        </w:rPr>
        <w:t xml:space="preserve">a través de </w:t>
      </w:r>
      <w:r w:rsidR="009106B9" w:rsidRPr="00755DFC">
        <w:rPr>
          <w:rFonts w:ascii="Palatino Linotype" w:hAnsi="Palatino Linotype"/>
          <w:lang w:val="es-CO"/>
        </w:rPr>
        <w:t xml:space="preserve">la Secretaría de Movilidad, en calidad de entidad rectora de las políticas que en materia de transporte terrestre rigen dentro del Distrito, </w:t>
      </w:r>
      <w:r w:rsidR="00EB4B02" w:rsidRPr="00755DFC">
        <w:rPr>
          <w:rFonts w:ascii="Palatino Linotype" w:hAnsi="Palatino Linotype"/>
          <w:lang w:val="es-CO"/>
        </w:rPr>
        <w:t xml:space="preserve">tuvo como objetivo establecer el marco conceptual de la política tarifaria, </w:t>
      </w:r>
      <w:r w:rsidR="009106B9" w:rsidRPr="00755DFC">
        <w:rPr>
          <w:rFonts w:ascii="Palatino Linotype" w:hAnsi="Palatino Linotype"/>
          <w:lang w:val="es-CO"/>
        </w:rPr>
        <w:t xml:space="preserve">construir la estructura de los costos operacionales y calcular la tarifa técnica referencial para cada </w:t>
      </w:r>
      <w:r w:rsidR="009106B9" w:rsidRPr="00755DFC">
        <w:rPr>
          <w:rFonts w:ascii="Palatino Linotype" w:hAnsi="Palatino Linotype"/>
          <w:lang w:val="es-CO"/>
        </w:rPr>
        <w:lastRenderedPageBreak/>
        <w:t>modalidad y grupo de servicios integrados del Sistema Metropolitano de Transporte Público de Pasajeros (</w:t>
      </w:r>
      <w:proofErr w:type="spellStart"/>
      <w:r w:rsidR="009106B9" w:rsidRPr="00755DFC">
        <w:rPr>
          <w:rFonts w:ascii="Palatino Linotype" w:hAnsi="Palatino Linotype"/>
          <w:lang w:val="es-CO"/>
        </w:rPr>
        <w:t>SMTPPQ</w:t>
      </w:r>
      <w:proofErr w:type="spellEnd"/>
      <w:r w:rsidR="009106B9" w:rsidRPr="00755DFC">
        <w:rPr>
          <w:rFonts w:ascii="Palatino Linotype" w:hAnsi="Palatino Linotype"/>
          <w:lang w:val="es-CO"/>
        </w:rPr>
        <w:t>) en cada una de las etapas de su integración.</w:t>
      </w:r>
    </w:p>
    <w:p w14:paraId="44FF90E3" w14:textId="3EC07C7D" w:rsidR="00F76114" w:rsidRPr="00755DFC" w:rsidRDefault="00136738" w:rsidP="00755DFC">
      <w:pPr>
        <w:spacing w:after="120"/>
        <w:ind w:firstLine="708"/>
        <w:jc w:val="both"/>
        <w:rPr>
          <w:rFonts w:ascii="Palatino Linotype" w:hAnsi="Palatino Linotype"/>
        </w:rPr>
      </w:pPr>
      <w:r w:rsidRPr="00755DFC">
        <w:rPr>
          <w:rFonts w:ascii="Palatino Linotype" w:hAnsi="Palatino Linotype"/>
          <w:lang w:val="es-CO"/>
        </w:rPr>
        <w:t>Tomando como fuente lo señalado por la Consulto</w:t>
      </w:r>
      <w:r w:rsidR="00B65819" w:rsidRPr="00755DFC">
        <w:rPr>
          <w:rFonts w:ascii="Palatino Linotype" w:hAnsi="Palatino Linotype"/>
          <w:lang w:val="es-CO"/>
        </w:rPr>
        <w:t xml:space="preserve">ra en los informes presentados, </w:t>
      </w:r>
      <w:r w:rsidRPr="00755DFC">
        <w:rPr>
          <w:rFonts w:ascii="Palatino Linotype" w:hAnsi="Palatino Linotype"/>
          <w:lang w:val="es-CO"/>
        </w:rPr>
        <w:t>l</w:t>
      </w:r>
      <w:r w:rsidR="009106B9" w:rsidRPr="00755DFC">
        <w:rPr>
          <w:rFonts w:ascii="Palatino Linotype" w:hAnsi="Palatino Linotype"/>
        </w:rPr>
        <w:t xml:space="preserve">a política tarifaria es el conjunto de principios, objetivos y restricciones </w:t>
      </w:r>
      <w:proofErr w:type="gramStart"/>
      <w:r w:rsidR="009106B9" w:rsidRPr="00755DFC">
        <w:rPr>
          <w:rFonts w:ascii="Palatino Linotype" w:hAnsi="Palatino Linotype"/>
        </w:rPr>
        <w:t>que</w:t>
      </w:r>
      <w:proofErr w:type="gramEnd"/>
      <w:r w:rsidR="009106B9" w:rsidRPr="00755DFC">
        <w:rPr>
          <w:rFonts w:ascii="Palatino Linotype" w:hAnsi="Palatino Linotype"/>
        </w:rPr>
        <w:t xml:space="preserve"> </w:t>
      </w:r>
      <w:r w:rsidR="00F76114" w:rsidRPr="00755DFC">
        <w:rPr>
          <w:rFonts w:ascii="Palatino Linotype" w:hAnsi="Palatino Linotype"/>
        </w:rPr>
        <w:t>debería atender el Municipio del Distrito Metropolitano de Quito</w:t>
      </w:r>
      <w:r w:rsidR="009106B9" w:rsidRPr="00755DFC">
        <w:rPr>
          <w:rFonts w:ascii="Palatino Linotype" w:hAnsi="Palatino Linotype"/>
        </w:rPr>
        <w:t xml:space="preserve"> en la definición de la estrategia tarifaria y la fijación de tarifas</w:t>
      </w:r>
      <w:r w:rsidR="00F76114" w:rsidRPr="00755DFC">
        <w:rPr>
          <w:rFonts w:ascii="Palatino Linotype" w:hAnsi="Palatino Linotype"/>
        </w:rPr>
        <w:t>,</w:t>
      </w:r>
      <w:r w:rsidR="009106B9" w:rsidRPr="00755DFC">
        <w:rPr>
          <w:rFonts w:ascii="Palatino Linotype" w:hAnsi="Palatino Linotype"/>
        </w:rPr>
        <w:t xml:space="preserve"> así como los mecanismos y</w:t>
      </w:r>
      <w:r w:rsidR="00622AA8" w:rsidRPr="00755DFC">
        <w:rPr>
          <w:rFonts w:ascii="Palatino Linotype" w:hAnsi="Palatino Linotype"/>
        </w:rPr>
        <w:t xml:space="preserve"> las políticas, normas y estándares de los</w:t>
      </w:r>
      <w:r w:rsidR="009106B9" w:rsidRPr="00755DFC">
        <w:rPr>
          <w:rFonts w:ascii="Palatino Linotype" w:hAnsi="Palatino Linotype"/>
        </w:rPr>
        <w:t xml:space="preserve"> procedimientos asociados al recaudo de la </w:t>
      </w:r>
      <w:r w:rsidR="00F76114" w:rsidRPr="00755DFC">
        <w:rPr>
          <w:rFonts w:ascii="Palatino Linotype" w:hAnsi="Palatino Linotype"/>
        </w:rPr>
        <w:t>misma.</w:t>
      </w:r>
    </w:p>
    <w:p w14:paraId="1B6636D9" w14:textId="77777777" w:rsidR="00517E6A" w:rsidRPr="00755DFC" w:rsidRDefault="00517E6A" w:rsidP="00755DFC">
      <w:pPr>
        <w:autoSpaceDE w:val="0"/>
        <w:autoSpaceDN w:val="0"/>
        <w:adjustRightInd w:val="0"/>
        <w:spacing w:after="120"/>
        <w:ind w:firstLine="708"/>
        <w:jc w:val="both"/>
        <w:rPr>
          <w:rFonts w:ascii="Palatino Linotype" w:eastAsia="Calibri" w:hAnsi="Palatino Linotype"/>
          <w:lang w:eastAsia="en-US"/>
        </w:rPr>
      </w:pPr>
      <w:r w:rsidRPr="00755DFC">
        <w:rPr>
          <w:rFonts w:ascii="Palatino Linotype" w:eastAsia="Calibri" w:hAnsi="Palatino Linotype"/>
          <w:lang w:eastAsia="en-US"/>
        </w:rPr>
        <w:t xml:space="preserve">La definición de esta política debe partir de la identificación de los objetivos de los diferentes actores que intervienen en el sistema de transporte público. A continuación se presentan algunos de los objetivos para cada uno de los principales actores involucrados en la operación de transporte público: </w:t>
      </w:r>
    </w:p>
    <w:p w14:paraId="76CBA5A6" w14:textId="77777777" w:rsidR="00517E6A" w:rsidRPr="00755DFC" w:rsidRDefault="00517E6A" w:rsidP="00755DFC">
      <w:pPr>
        <w:pStyle w:val="Prrafodelista"/>
        <w:numPr>
          <w:ilvl w:val="0"/>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Autoridades: </w:t>
      </w:r>
    </w:p>
    <w:p w14:paraId="7D9ECA3C"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Lograr una movilidad sostenible mediante la promoción y el fomento del uso del transporte público sobre el transporte privado. </w:t>
      </w:r>
    </w:p>
    <w:p w14:paraId="4FC16698"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Garantizar la transparencia en la gestión del recaudo del sistema. </w:t>
      </w:r>
    </w:p>
    <w:p w14:paraId="4989A65E"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Facilitar el uso del servicio de transporte público. </w:t>
      </w:r>
    </w:p>
    <w:p w14:paraId="40C03320"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Ofrecer un adecuado nivel de accesibilidad a los diferentes grupos de usuarios. </w:t>
      </w:r>
    </w:p>
    <w:p w14:paraId="28761756"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Garantizar un buen nivel de servicio y la satisfacción de los usuarios. </w:t>
      </w:r>
    </w:p>
    <w:p w14:paraId="5FA9AC24" w14:textId="77777777" w:rsidR="00517E6A" w:rsidRPr="00755DFC" w:rsidRDefault="00517E6A" w:rsidP="00755DFC">
      <w:pPr>
        <w:pStyle w:val="Prrafodelista"/>
        <w:numPr>
          <w:ilvl w:val="0"/>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Usuario: </w:t>
      </w:r>
    </w:p>
    <w:p w14:paraId="0B3DB8BF"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Contar con un </w:t>
      </w:r>
      <w:r w:rsidR="003A670A" w:rsidRPr="00755DFC">
        <w:rPr>
          <w:rFonts w:ascii="Palatino Linotype" w:hAnsi="Palatino Linotype"/>
        </w:rPr>
        <w:t xml:space="preserve">esquema </w:t>
      </w:r>
      <w:r w:rsidRPr="00755DFC">
        <w:rPr>
          <w:rFonts w:ascii="Palatino Linotype" w:hAnsi="Palatino Linotype"/>
        </w:rPr>
        <w:t xml:space="preserve">tarifario sencillo y comprensible que le permita conocer fácilmente el costo de su viaje. </w:t>
      </w:r>
    </w:p>
    <w:p w14:paraId="59E53ECB"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Minimizar el costo monetario de su viaje apoyado en un esquema tarifario para varios modos. </w:t>
      </w:r>
    </w:p>
    <w:p w14:paraId="4AA6CF8E"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Mejorar el nivel de servicio reduciendo los tiempos de recorrido. </w:t>
      </w:r>
    </w:p>
    <w:p w14:paraId="3E960FDA" w14:textId="77777777" w:rsidR="00517E6A" w:rsidRPr="00755DFC" w:rsidRDefault="00517E6A" w:rsidP="00755DFC">
      <w:pPr>
        <w:pStyle w:val="Prrafodelista"/>
        <w:numPr>
          <w:ilvl w:val="0"/>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Operadores: </w:t>
      </w:r>
    </w:p>
    <w:p w14:paraId="1DEB006E"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Recibir los ingresos suficientes para cubrir a inversión, los costos de operación y su rentabilidad. </w:t>
      </w:r>
    </w:p>
    <w:p w14:paraId="5B7C3475"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Buscar que el precio del pasaje (tarifa) represente el costo de operación de cada uno de los subsistemas de transporte. </w:t>
      </w:r>
    </w:p>
    <w:p w14:paraId="46F544B2"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Reducir la evasión del pago de la tarifa por parte de usuarios. </w:t>
      </w:r>
    </w:p>
    <w:p w14:paraId="4A59327C" w14:textId="77777777" w:rsidR="00517E6A" w:rsidRPr="00755DFC" w:rsidRDefault="00517E6A" w:rsidP="00755DFC">
      <w:pPr>
        <w:pStyle w:val="Prrafodelista"/>
        <w:numPr>
          <w:ilvl w:val="1"/>
          <w:numId w:val="11"/>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Reducir los tiempos de abordaje del usuario, lo que lleva a la implementación de formas de pago diferentes al efectivo a bordo. </w:t>
      </w:r>
    </w:p>
    <w:p w14:paraId="29E576DC" w14:textId="77777777" w:rsidR="00F76114" w:rsidRPr="00755DFC" w:rsidRDefault="00F76114" w:rsidP="00755DFC">
      <w:pPr>
        <w:spacing w:after="120"/>
        <w:ind w:firstLine="708"/>
        <w:jc w:val="both"/>
        <w:rPr>
          <w:rFonts w:ascii="Palatino Linotype" w:hAnsi="Palatino Linotype"/>
          <w:lang w:val="es-ES"/>
        </w:rPr>
      </w:pPr>
      <w:r w:rsidRPr="00755DFC">
        <w:rPr>
          <w:rFonts w:ascii="Palatino Linotype" w:hAnsi="Palatino Linotype"/>
        </w:rPr>
        <w:lastRenderedPageBreak/>
        <w:t xml:space="preserve">Definir </w:t>
      </w:r>
      <w:r w:rsidR="00517E6A" w:rsidRPr="00755DFC">
        <w:rPr>
          <w:rFonts w:ascii="Palatino Linotype" w:hAnsi="Palatino Linotype"/>
        </w:rPr>
        <w:t xml:space="preserve">además </w:t>
      </w:r>
      <w:r w:rsidR="009106B9" w:rsidRPr="00755DFC">
        <w:rPr>
          <w:rFonts w:ascii="Palatino Linotype" w:hAnsi="Palatino Linotype"/>
          <w:lang w:val="es-ES"/>
        </w:rPr>
        <w:t>la política tarifa</w:t>
      </w:r>
      <w:r w:rsidR="00136738" w:rsidRPr="00755DFC">
        <w:rPr>
          <w:rFonts w:ascii="Palatino Linotype" w:hAnsi="Palatino Linotype"/>
          <w:lang w:val="es-ES"/>
        </w:rPr>
        <w:t>ria</w:t>
      </w:r>
      <w:r w:rsidR="009106B9" w:rsidRPr="00755DFC">
        <w:rPr>
          <w:rFonts w:ascii="Palatino Linotype" w:hAnsi="Palatino Linotype"/>
          <w:lang w:val="es-ES"/>
        </w:rPr>
        <w:t xml:space="preserve"> de</w:t>
      </w:r>
      <w:r w:rsidR="00B65819" w:rsidRPr="00755DFC">
        <w:rPr>
          <w:rFonts w:ascii="Palatino Linotype" w:hAnsi="Palatino Linotype"/>
          <w:lang w:val="es-ES"/>
        </w:rPr>
        <w:t>l</w:t>
      </w:r>
      <w:r w:rsidR="009106B9" w:rsidRPr="00755DFC">
        <w:rPr>
          <w:rFonts w:ascii="Palatino Linotype" w:hAnsi="Palatino Linotype"/>
          <w:lang w:val="es-ES"/>
        </w:rPr>
        <w:t xml:space="preserve"> </w:t>
      </w:r>
      <w:r w:rsidRPr="00755DFC">
        <w:rPr>
          <w:rFonts w:ascii="Palatino Linotype" w:hAnsi="Palatino Linotype"/>
          <w:lang w:val="es-ES"/>
        </w:rPr>
        <w:t xml:space="preserve">Distrito Metropolitano de Quito </w:t>
      </w:r>
      <w:r w:rsidR="009106B9" w:rsidRPr="00755DFC">
        <w:rPr>
          <w:rFonts w:ascii="Palatino Linotype" w:hAnsi="Palatino Linotype"/>
          <w:lang w:val="es-ES"/>
        </w:rPr>
        <w:t xml:space="preserve">implica considerar al menos los siguientes componentes: </w:t>
      </w:r>
    </w:p>
    <w:p w14:paraId="630DA26C" w14:textId="77777777" w:rsidR="00F76114" w:rsidRPr="00755DFC" w:rsidRDefault="00F76114" w:rsidP="00755DFC">
      <w:pPr>
        <w:pStyle w:val="Prrafodelista"/>
        <w:numPr>
          <w:ilvl w:val="0"/>
          <w:numId w:val="5"/>
        </w:numPr>
        <w:spacing w:line="276" w:lineRule="auto"/>
        <w:jc w:val="both"/>
        <w:rPr>
          <w:rFonts w:ascii="Palatino Linotype" w:hAnsi="Palatino Linotype"/>
          <w:lang w:val="es-ES"/>
        </w:rPr>
      </w:pPr>
      <w:r w:rsidRPr="00755DFC">
        <w:rPr>
          <w:rFonts w:ascii="Palatino Linotype" w:hAnsi="Palatino Linotype"/>
          <w:lang w:val="es-ES"/>
        </w:rPr>
        <w:t>E</w:t>
      </w:r>
      <w:r w:rsidR="00136738" w:rsidRPr="00755DFC">
        <w:rPr>
          <w:rFonts w:ascii="Palatino Linotype" w:hAnsi="Palatino Linotype"/>
          <w:lang w:val="es-ES"/>
        </w:rPr>
        <w:t xml:space="preserve">strategia tarifaria, </w:t>
      </w:r>
      <w:r w:rsidR="009106B9" w:rsidRPr="00755DFC">
        <w:rPr>
          <w:rFonts w:ascii="Palatino Linotype" w:hAnsi="Palatino Linotype"/>
          <w:lang w:val="es-ES"/>
        </w:rPr>
        <w:t xml:space="preserve">que se refiere al esquema de tarifas a aplicar, es decir, según qué concepto se va a cobrar a los usuarios por el uso del servicio: por el acceso (tarifa plana), por la distancia recorrida (tarifa por distancia o por zonas), o por las transferencias realizadas (tarifa por transferencias); </w:t>
      </w:r>
    </w:p>
    <w:p w14:paraId="1D1CF489" w14:textId="77777777" w:rsidR="00F76114" w:rsidRPr="00755DFC" w:rsidRDefault="009106B9" w:rsidP="00755DFC">
      <w:pPr>
        <w:pStyle w:val="Prrafodelista"/>
        <w:numPr>
          <w:ilvl w:val="0"/>
          <w:numId w:val="5"/>
        </w:numPr>
        <w:spacing w:line="276" w:lineRule="auto"/>
        <w:jc w:val="both"/>
        <w:rPr>
          <w:rFonts w:ascii="Palatino Linotype" w:hAnsi="Palatino Linotype"/>
          <w:lang w:val="es-ES"/>
        </w:rPr>
      </w:pPr>
      <w:r w:rsidRPr="00755DFC">
        <w:rPr>
          <w:rFonts w:ascii="Palatino Linotype" w:hAnsi="Palatino Linotype"/>
          <w:lang w:val="es-ES"/>
        </w:rPr>
        <w:t>Opciones de pago</w:t>
      </w:r>
      <w:r w:rsidR="00136738" w:rsidRPr="00755DFC">
        <w:rPr>
          <w:rFonts w:ascii="Palatino Linotype" w:hAnsi="Palatino Linotype"/>
          <w:lang w:val="es-ES"/>
        </w:rPr>
        <w:t>;</w:t>
      </w:r>
    </w:p>
    <w:p w14:paraId="7ADDE370" w14:textId="77777777" w:rsidR="00F76114" w:rsidRPr="00755DFC" w:rsidRDefault="00F76114" w:rsidP="00755DFC">
      <w:pPr>
        <w:pStyle w:val="Prrafodelista"/>
        <w:numPr>
          <w:ilvl w:val="0"/>
          <w:numId w:val="5"/>
        </w:numPr>
        <w:spacing w:line="276" w:lineRule="auto"/>
        <w:jc w:val="both"/>
        <w:rPr>
          <w:rFonts w:ascii="Palatino Linotype" w:hAnsi="Palatino Linotype"/>
          <w:lang w:val="es-ES"/>
        </w:rPr>
      </w:pPr>
      <w:r w:rsidRPr="00755DFC">
        <w:rPr>
          <w:rFonts w:ascii="Palatino Linotype" w:hAnsi="Palatino Linotype"/>
          <w:lang w:val="es-ES"/>
        </w:rPr>
        <w:t>L</w:t>
      </w:r>
      <w:r w:rsidR="009106B9" w:rsidRPr="00755DFC">
        <w:rPr>
          <w:rFonts w:ascii="Palatino Linotype" w:hAnsi="Palatino Linotype"/>
          <w:lang w:val="es-ES"/>
        </w:rPr>
        <w:t xml:space="preserve">as características de los usuarios y </w:t>
      </w:r>
      <w:r w:rsidRPr="00755DFC">
        <w:rPr>
          <w:rFonts w:ascii="Palatino Linotype" w:hAnsi="Palatino Linotype"/>
          <w:lang w:val="es-ES"/>
        </w:rPr>
        <w:t>las</w:t>
      </w:r>
      <w:r w:rsidR="009106B9" w:rsidRPr="00755DFC">
        <w:rPr>
          <w:rFonts w:ascii="Palatino Linotype" w:hAnsi="Palatino Linotype"/>
          <w:lang w:val="es-ES"/>
        </w:rPr>
        <w:t xml:space="preserve"> tarifas </w:t>
      </w:r>
      <w:r w:rsidRPr="00755DFC">
        <w:rPr>
          <w:rFonts w:ascii="Palatino Linotype" w:hAnsi="Palatino Linotype"/>
          <w:lang w:val="es-ES"/>
        </w:rPr>
        <w:t>preferenciales según los preceptos de orden constitucional; y,</w:t>
      </w:r>
    </w:p>
    <w:p w14:paraId="2D6B3E51" w14:textId="77777777" w:rsidR="00F76114" w:rsidRPr="00755DFC" w:rsidRDefault="00F76114" w:rsidP="00755DFC">
      <w:pPr>
        <w:pStyle w:val="Prrafodelista"/>
        <w:numPr>
          <w:ilvl w:val="0"/>
          <w:numId w:val="5"/>
        </w:numPr>
        <w:spacing w:line="276" w:lineRule="auto"/>
        <w:jc w:val="both"/>
        <w:rPr>
          <w:rFonts w:ascii="Palatino Linotype" w:hAnsi="Palatino Linotype"/>
          <w:lang w:val="es-ES"/>
        </w:rPr>
      </w:pPr>
      <w:r w:rsidRPr="00755DFC">
        <w:rPr>
          <w:rFonts w:ascii="Palatino Linotype" w:hAnsi="Palatino Linotype"/>
          <w:lang w:val="es-ES"/>
        </w:rPr>
        <w:t>M</w:t>
      </w:r>
      <w:r w:rsidR="009106B9" w:rsidRPr="00755DFC">
        <w:rPr>
          <w:rFonts w:ascii="Palatino Linotype" w:hAnsi="Palatino Linotype"/>
          <w:lang w:val="es-ES"/>
        </w:rPr>
        <w:t>onto o nivel de la tarifa</w:t>
      </w:r>
      <w:r w:rsidRPr="00755DFC">
        <w:rPr>
          <w:rFonts w:ascii="Palatino Linotype" w:hAnsi="Palatino Linotype"/>
          <w:lang w:val="es-ES"/>
        </w:rPr>
        <w:t xml:space="preserve"> que </w:t>
      </w:r>
      <w:r w:rsidRPr="00755DFC">
        <w:rPr>
          <w:rFonts w:ascii="Palatino Linotype" w:hAnsi="Palatino Linotype"/>
        </w:rPr>
        <w:t>el usuario paga por la prestación del servicio de transporte público de pasajeros</w:t>
      </w:r>
      <w:r w:rsidR="009106B9" w:rsidRPr="00755DFC">
        <w:rPr>
          <w:rFonts w:ascii="Palatino Linotype" w:hAnsi="Palatino Linotype"/>
          <w:lang w:val="es-ES"/>
        </w:rPr>
        <w:t xml:space="preserve">. </w:t>
      </w:r>
    </w:p>
    <w:p w14:paraId="0642825F" w14:textId="77777777" w:rsidR="00F76114" w:rsidRPr="00755DFC" w:rsidRDefault="00F76114" w:rsidP="00755DFC">
      <w:pPr>
        <w:spacing w:after="120"/>
        <w:ind w:firstLine="708"/>
        <w:jc w:val="both"/>
        <w:rPr>
          <w:rFonts w:ascii="Palatino Linotype" w:hAnsi="Palatino Linotype"/>
        </w:rPr>
      </w:pPr>
      <w:r w:rsidRPr="00755DFC">
        <w:rPr>
          <w:rFonts w:ascii="Palatino Linotype" w:hAnsi="Palatino Linotype"/>
          <w:lang w:val="es-ES"/>
        </w:rPr>
        <w:t>De otra parte y</w:t>
      </w:r>
      <w:r w:rsidR="009106B9" w:rsidRPr="00755DFC">
        <w:rPr>
          <w:rFonts w:ascii="Palatino Linotype" w:hAnsi="Palatino Linotype"/>
          <w:lang w:val="es-ES"/>
        </w:rPr>
        <w:t xml:space="preserve"> en relación al sistema de recaudo</w:t>
      </w:r>
      <w:r w:rsidRPr="00755DFC">
        <w:rPr>
          <w:rFonts w:ascii="Palatino Linotype" w:hAnsi="Palatino Linotype"/>
          <w:lang w:val="es-ES"/>
        </w:rPr>
        <w:t xml:space="preserve"> que se emplee</w:t>
      </w:r>
      <w:r w:rsidR="009106B9" w:rsidRPr="00755DFC">
        <w:rPr>
          <w:rFonts w:ascii="Palatino Linotype" w:hAnsi="Palatino Linotype"/>
          <w:lang w:val="es-ES"/>
        </w:rPr>
        <w:t xml:space="preserve">, </w:t>
      </w:r>
      <w:r w:rsidRPr="00755DFC">
        <w:rPr>
          <w:rFonts w:ascii="Palatino Linotype" w:hAnsi="Palatino Linotype"/>
          <w:lang w:val="es-ES"/>
        </w:rPr>
        <w:t xml:space="preserve">es </w:t>
      </w:r>
      <w:r w:rsidR="009106B9" w:rsidRPr="00755DFC">
        <w:rPr>
          <w:rFonts w:ascii="Palatino Linotype" w:hAnsi="Palatino Linotype"/>
          <w:lang w:val="es-ES"/>
        </w:rPr>
        <w:t xml:space="preserve">necesario </w:t>
      </w:r>
      <w:r w:rsidRPr="00755DFC">
        <w:rPr>
          <w:rFonts w:ascii="Palatino Linotype" w:hAnsi="Palatino Linotype"/>
          <w:lang w:val="es-ES"/>
        </w:rPr>
        <w:t xml:space="preserve">también </w:t>
      </w:r>
      <w:r w:rsidR="009106B9" w:rsidRPr="00755DFC">
        <w:rPr>
          <w:rFonts w:ascii="Palatino Linotype" w:hAnsi="Palatino Linotype"/>
          <w:lang w:val="es-ES"/>
        </w:rPr>
        <w:t>definir los medios de pago aceptados y los mecanismos de control de acceso</w:t>
      </w:r>
      <w:r w:rsidR="00B65819" w:rsidRPr="00755DFC">
        <w:rPr>
          <w:rFonts w:ascii="Palatino Linotype" w:hAnsi="Palatino Linotype"/>
          <w:lang w:val="es-ES"/>
        </w:rPr>
        <w:t xml:space="preserve"> al Sistema Metropolitano de Transporte Público</w:t>
      </w:r>
      <w:r w:rsidRPr="00755DFC">
        <w:rPr>
          <w:rFonts w:ascii="Palatino Linotype" w:hAnsi="Palatino Linotype"/>
          <w:lang w:val="es-ES"/>
        </w:rPr>
        <w:t>.</w:t>
      </w:r>
    </w:p>
    <w:p w14:paraId="217B3E7B" w14:textId="7891175F" w:rsidR="00653C8A" w:rsidRPr="00755DFC" w:rsidRDefault="000A03A1" w:rsidP="00755DFC">
      <w:pPr>
        <w:pStyle w:val="Listaconbullets"/>
        <w:spacing w:before="0" w:line="276" w:lineRule="auto"/>
        <w:ind w:firstLine="708"/>
        <w:rPr>
          <w:rFonts w:ascii="Palatino Linotype" w:hAnsi="Palatino Linotype"/>
          <w:color w:val="auto"/>
          <w:sz w:val="22"/>
          <w:szCs w:val="22"/>
        </w:rPr>
      </w:pPr>
      <w:r w:rsidRPr="00755DFC">
        <w:rPr>
          <w:rFonts w:ascii="Palatino Linotype" w:hAnsi="Palatino Linotype"/>
          <w:sz w:val="22"/>
          <w:szCs w:val="22"/>
        </w:rPr>
        <w:t xml:space="preserve">Para la definición de esta política tarifaria </w:t>
      </w:r>
      <w:r w:rsidR="001530E1" w:rsidRPr="00755DFC">
        <w:rPr>
          <w:rFonts w:ascii="Palatino Linotype" w:hAnsi="Palatino Linotype"/>
          <w:sz w:val="22"/>
          <w:szCs w:val="22"/>
        </w:rPr>
        <w:t>se consideran</w:t>
      </w:r>
      <w:r w:rsidR="00136738" w:rsidRPr="00755DFC">
        <w:rPr>
          <w:rFonts w:ascii="Palatino Linotype" w:hAnsi="Palatino Linotype"/>
          <w:sz w:val="22"/>
          <w:szCs w:val="22"/>
        </w:rPr>
        <w:t xml:space="preserve"> las características de cada uno de los subsistemas de transporte público </w:t>
      </w:r>
      <w:r w:rsidR="001530E1" w:rsidRPr="00755DFC">
        <w:rPr>
          <w:rFonts w:ascii="Palatino Linotype" w:hAnsi="Palatino Linotype"/>
          <w:sz w:val="22"/>
          <w:szCs w:val="22"/>
        </w:rPr>
        <w:t xml:space="preserve">que en la actualidad prestan el servicio y se encuentran en operación, así como </w:t>
      </w:r>
      <w:r w:rsidR="00136738" w:rsidRPr="00755DFC">
        <w:rPr>
          <w:rFonts w:ascii="Palatino Linotype" w:hAnsi="Palatino Linotype"/>
          <w:sz w:val="22"/>
          <w:szCs w:val="22"/>
        </w:rPr>
        <w:t>la construcc</w:t>
      </w:r>
      <w:r w:rsidRPr="00755DFC">
        <w:rPr>
          <w:rFonts w:ascii="Palatino Linotype" w:hAnsi="Palatino Linotype"/>
          <w:sz w:val="22"/>
          <w:szCs w:val="22"/>
        </w:rPr>
        <w:t xml:space="preserve">ión de su estructura de costos para determinar </w:t>
      </w:r>
      <w:r w:rsidR="00136738" w:rsidRPr="00755DFC">
        <w:rPr>
          <w:rFonts w:ascii="Palatino Linotype" w:hAnsi="Palatino Linotype"/>
          <w:sz w:val="22"/>
          <w:szCs w:val="22"/>
        </w:rPr>
        <w:t>la tarifa técnica referencial</w:t>
      </w:r>
      <w:r w:rsidRPr="00755DFC">
        <w:rPr>
          <w:rFonts w:ascii="Palatino Linotype" w:hAnsi="Palatino Linotype"/>
          <w:sz w:val="22"/>
          <w:szCs w:val="22"/>
        </w:rPr>
        <w:t>,</w:t>
      </w:r>
      <w:r w:rsidR="00136738" w:rsidRPr="00755DFC">
        <w:rPr>
          <w:rFonts w:ascii="Palatino Linotype" w:hAnsi="Palatino Linotype"/>
          <w:sz w:val="22"/>
          <w:szCs w:val="22"/>
        </w:rPr>
        <w:t xml:space="preserve"> que corresponde </w:t>
      </w:r>
      <w:r w:rsidR="00653C8A" w:rsidRPr="00755DFC">
        <w:rPr>
          <w:rFonts w:ascii="Palatino Linotype" w:hAnsi="Palatino Linotype"/>
          <w:sz w:val="22"/>
          <w:szCs w:val="22"/>
        </w:rPr>
        <w:t xml:space="preserve">a la relación entre el costo total para la prestación del servicio y el número total de usuarios transportados, que permita </w:t>
      </w:r>
      <w:r w:rsidR="00136738" w:rsidRPr="00755DFC">
        <w:rPr>
          <w:rFonts w:ascii="Palatino Linotype" w:hAnsi="Palatino Linotype"/>
          <w:sz w:val="22"/>
          <w:szCs w:val="22"/>
        </w:rPr>
        <w:t>cubrir los costos de inversión, operación y el retorno sobre la inversión de los operadores y agentes del sistema de transporte público.</w:t>
      </w:r>
      <w:r w:rsidR="00EB4B02" w:rsidRPr="00755DFC">
        <w:rPr>
          <w:rFonts w:ascii="Palatino Linotype" w:hAnsi="Palatino Linotype"/>
          <w:sz w:val="22"/>
          <w:szCs w:val="22"/>
        </w:rPr>
        <w:t xml:space="preserve"> </w:t>
      </w:r>
    </w:p>
    <w:p w14:paraId="1018A82A" w14:textId="77777777" w:rsidR="00136738" w:rsidRPr="00755DFC" w:rsidRDefault="009769EE" w:rsidP="00755DFC">
      <w:pPr>
        <w:pStyle w:val="Listaconbullets"/>
        <w:spacing w:before="0" w:line="276" w:lineRule="auto"/>
        <w:ind w:firstLine="708"/>
        <w:rPr>
          <w:rFonts w:ascii="Palatino Linotype" w:hAnsi="Palatino Linotype"/>
          <w:color w:val="auto"/>
          <w:sz w:val="22"/>
          <w:szCs w:val="22"/>
        </w:rPr>
      </w:pPr>
      <w:r w:rsidRPr="00755DFC">
        <w:rPr>
          <w:rFonts w:ascii="Palatino Linotype" w:hAnsi="Palatino Linotype"/>
          <w:color w:val="auto"/>
          <w:sz w:val="22"/>
          <w:szCs w:val="22"/>
          <w:lang w:val="es-CO" w:eastAsia="es-EC"/>
        </w:rPr>
        <w:t xml:space="preserve">Para </w:t>
      </w:r>
      <w:r w:rsidR="00100011" w:rsidRPr="00755DFC">
        <w:rPr>
          <w:rFonts w:ascii="Palatino Linotype" w:hAnsi="Palatino Linotype"/>
          <w:color w:val="auto"/>
          <w:sz w:val="22"/>
          <w:szCs w:val="22"/>
          <w:lang w:val="es-CO" w:eastAsia="es-EC"/>
        </w:rPr>
        <w:t>e</w:t>
      </w:r>
      <w:r w:rsidRPr="00755DFC">
        <w:rPr>
          <w:rFonts w:ascii="Palatino Linotype" w:hAnsi="Palatino Linotype"/>
          <w:color w:val="auto"/>
          <w:sz w:val="22"/>
          <w:szCs w:val="22"/>
          <w:lang w:val="es-CO" w:eastAsia="es-EC"/>
        </w:rPr>
        <w:t xml:space="preserve">l análisis de esta estructura de costos, en cada uno de los Subsistemas que actualmente prestan el servicio a la ciudadanía, </w:t>
      </w:r>
      <w:r w:rsidRPr="00755DFC">
        <w:rPr>
          <w:rFonts w:ascii="Palatino Linotype" w:hAnsi="Palatino Linotype"/>
          <w:color w:val="auto"/>
          <w:sz w:val="22"/>
          <w:szCs w:val="22"/>
        </w:rPr>
        <w:t xml:space="preserve">la Secretaría de Movilidad cuenta con un </w:t>
      </w:r>
      <w:r w:rsidR="00136738" w:rsidRPr="00755DFC">
        <w:rPr>
          <w:rFonts w:ascii="Palatino Linotype" w:hAnsi="Palatino Linotype"/>
          <w:color w:val="auto"/>
          <w:sz w:val="22"/>
          <w:szCs w:val="22"/>
        </w:rPr>
        <w:t xml:space="preserve">modelo de cálculo de tarifa técnica para la operación </w:t>
      </w:r>
      <w:r w:rsidRPr="00755DFC">
        <w:rPr>
          <w:rFonts w:ascii="Palatino Linotype" w:hAnsi="Palatino Linotype"/>
          <w:color w:val="auto"/>
          <w:sz w:val="22"/>
          <w:szCs w:val="22"/>
        </w:rPr>
        <w:t xml:space="preserve">dentro </w:t>
      </w:r>
      <w:r w:rsidR="00136738" w:rsidRPr="00755DFC">
        <w:rPr>
          <w:rFonts w:ascii="Palatino Linotype" w:hAnsi="Palatino Linotype"/>
          <w:color w:val="auto"/>
          <w:sz w:val="22"/>
          <w:szCs w:val="22"/>
        </w:rPr>
        <w:t>del D</w:t>
      </w:r>
      <w:r w:rsidR="00986634" w:rsidRPr="00755DFC">
        <w:rPr>
          <w:rFonts w:ascii="Palatino Linotype" w:hAnsi="Palatino Linotype"/>
          <w:color w:val="auto"/>
          <w:sz w:val="22"/>
          <w:szCs w:val="22"/>
        </w:rPr>
        <w:t>istrito Metropolitano de Quito</w:t>
      </w:r>
      <w:r w:rsidRPr="00755DFC">
        <w:rPr>
          <w:rFonts w:ascii="Palatino Linotype" w:hAnsi="Palatino Linotype"/>
          <w:color w:val="auto"/>
          <w:sz w:val="22"/>
          <w:szCs w:val="22"/>
        </w:rPr>
        <w:t xml:space="preserve">, que fue entregado como </w:t>
      </w:r>
      <w:r w:rsidR="00986634" w:rsidRPr="00755DFC">
        <w:rPr>
          <w:rFonts w:ascii="Palatino Linotype" w:hAnsi="Palatino Linotype"/>
          <w:color w:val="auto"/>
          <w:sz w:val="22"/>
          <w:szCs w:val="22"/>
        </w:rPr>
        <w:t>parte del estudio contratado e</w:t>
      </w:r>
      <w:r w:rsidR="00986634" w:rsidRPr="00755DFC">
        <w:rPr>
          <w:rFonts w:ascii="Palatino Linotype" w:hAnsi="Palatino Linotype"/>
          <w:color w:val="auto"/>
          <w:sz w:val="22"/>
          <w:szCs w:val="22"/>
          <w:lang w:val="es-CO"/>
        </w:rPr>
        <w:t>n el marco del Convenio de Cooperación Técnica no reembolsable suscrito entre la CAF Banco de Desarrollo de América Latina y el Municipio del Distrito Metropolitano de Quito</w:t>
      </w:r>
      <w:r w:rsidR="00986634" w:rsidRPr="00755DFC">
        <w:rPr>
          <w:rFonts w:ascii="Palatino Linotype" w:hAnsi="Palatino Linotype"/>
          <w:color w:val="auto"/>
          <w:sz w:val="22"/>
          <w:szCs w:val="22"/>
        </w:rPr>
        <w:t xml:space="preserve">, </w:t>
      </w:r>
      <w:r w:rsidRPr="00755DFC">
        <w:rPr>
          <w:rFonts w:ascii="Palatino Linotype" w:hAnsi="Palatino Linotype"/>
          <w:color w:val="auto"/>
          <w:sz w:val="22"/>
          <w:szCs w:val="22"/>
        </w:rPr>
        <w:t>que ha sido aplicado para la definición de las tarifas a ser cobradas al usuario por la prestación del servicio y que permitirá</w:t>
      </w:r>
      <w:r w:rsidR="00986634" w:rsidRPr="00755DFC">
        <w:rPr>
          <w:rFonts w:ascii="Palatino Linotype" w:hAnsi="Palatino Linotype"/>
          <w:color w:val="auto"/>
          <w:sz w:val="22"/>
          <w:szCs w:val="22"/>
        </w:rPr>
        <w:t xml:space="preserve"> </w:t>
      </w:r>
      <w:r w:rsidRPr="00755DFC">
        <w:rPr>
          <w:rFonts w:ascii="Palatino Linotype" w:hAnsi="Palatino Linotype"/>
          <w:color w:val="auto"/>
          <w:sz w:val="22"/>
          <w:szCs w:val="22"/>
        </w:rPr>
        <w:t xml:space="preserve">a la Municipalidad </w:t>
      </w:r>
      <w:r w:rsidR="00986634" w:rsidRPr="00755DFC">
        <w:rPr>
          <w:rFonts w:ascii="Palatino Linotype" w:hAnsi="Palatino Linotype"/>
          <w:color w:val="auto"/>
          <w:sz w:val="22"/>
          <w:szCs w:val="22"/>
        </w:rPr>
        <w:t xml:space="preserve">la actualización periódica </w:t>
      </w:r>
      <w:r w:rsidR="00136738" w:rsidRPr="00755DFC">
        <w:rPr>
          <w:rFonts w:ascii="Palatino Linotype" w:hAnsi="Palatino Linotype"/>
          <w:color w:val="auto"/>
          <w:sz w:val="22"/>
          <w:szCs w:val="22"/>
        </w:rPr>
        <w:t>de la estructura de costos y la obtención de tarifas técnicas referenciales de forma asistida.</w:t>
      </w:r>
    </w:p>
    <w:p w14:paraId="1CF7FE92" w14:textId="77777777" w:rsidR="009106B9" w:rsidRPr="00755DFC" w:rsidRDefault="009769EE" w:rsidP="00755DFC">
      <w:pPr>
        <w:spacing w:after="120"/>
        <w:ind w:firstLine="708"/>
        <w:jc w:val="both"/>
        <w:rPr>
          <w:rFonts w:ascii="Palatino Linotype" w:hAnsi="Palatino Linotype"/>
        </w:rPr>
      </w:pPr>
      <w:r w:rsidRPr="00755DFC">
        <w:rPr>
          <w:rFonts w:ascii="Palatino Linotype" w:hAnsi="Palatino Linotype"/>
          <w:lang w:val="es-ES_tradnl"/>
        </w:rPr>
        <w:t>Adicionalmente, para l</w:t>
      </w:r>
      <w:r w:rsidR="00136738" w:rsidRPr="00755DFC">
        <w:rPr>
          <w:rFonts w:ascii="Palatino Linotype" w:hAnsi="Palatino Linotype"/>
        </w:rPr>
        <w:t xml:space="preserve">a construcción de la tarifa técnica por viaje y la tarifa de usuario integrada </w:t>
      </w:r>
      <w:r w:rsidRPr="00755DFC">
        <w:rPr>
          <w:rFonts w:ascii="Palatino Linotype" w:hAnsi="Palatino Linotype"/>
        </w:rPr>
        <w:t xml:space="preserve">se deberá tener </w:t>
      </w:r>
      <w:r w:rsidR="00136738" w:rsidRPr="00755DFC">
        <w:rPr>
          <w:rFonts w:ascii="Palatino Linotype" w:hAnsi="Palatino Linotype"/>
        </w:rPr>
        <w:t xml:space="preserve">en cuenta en primera instancia el cronograma de inicio de operación de la </w:t>
      </w:r>
      <w:r w:rsidRPr="00755DFC">
        <w:rPr>
          <w:rFonts w:ascii="Palatino Linotype" w:hAnsi="Palatino Linotype"/>
        </w:rPr>
        <w:t xml:space="preserve">primera línea de transporte por </w:t>
      </w:r>
      <w:r w:rsidR="00136738" w:rsidRPr="00755DFC">
        <w:rPr>
          <w:rFonts w:ascii="Palatino Linotype" w:hAnsi="Palatino Linotype"/>
        </w:rPr>
        <w:t xml:space="preserve">Cable y </w:t>
      </w:r>
      <w:r w:rsidR="00100011" w:rsidRPr="00755DFC">
        <w:rPr>
          <w:rFonts w:ascii="Palatino Linotype" w:hAnsi="Palatino Linotype"/>
        </w:rPr>
        <w:t xml:space="preserve">de </w:t>
      </w:r>
      <w:r w:rsidR="00136738" w:rsidRPr="00755DFC">
        <w:rPr>
          <w:rFonts w:ascii="Palatino Linotype" w:hAnsi="Palatino Linotype"/>
        </w:rPr>
        <w:t xml:space="preserve">la primera línea </w:t>
      </w:r>
      <w:r w:rsidR="00136738" w:rsidRPr="00755DFC">
        <w:rPr>
          <w:rFonts w:ascii="Palatino Linotype" w:hAnsi="Palatino Linotype"/>
        </w:rPr>
        <w:lastRenderedPageBreak/>
        <w:t>del Metro de Quito</w:t>
      </w:r>
      <w:r w:rsidRPr="00755DFC">
        <w:rPr>
          <w:rFonts w:ascii="Palatino Linotype" w:hAnsi="Palatino Linotype"/>
        </w:rPr>
        <w:t xml:space="preserve">, además de la </w:t>
      </w:r>
      <w:r w:rsidR="00136738" w:rsidRPr="00755DFC">
        <w:rPr>
          <w:rFonts w:ascii="Palatino Linotype" w:hAnsi="Palatino Linotype"/>
        </w:rPr>
        <w:t>implementación progresiva del Sistema Inteligente de Transporte Público de Quito (</w:t>
      </w:r>
      <w:proofErr w:type="spellStart"/>
      <w:r w:rsidR="00136738" w:rsidRPr="00755DFC">
        <w:rPr>
          <w:rFonts w:ascii="Palatino Linotype" w:hAnsi="Palatino Linotype"/>
        </w:rPr>
        <w:t>SITP</w:t>
      </w:r>
      <w:proofErr w:type="spellEnd"/>
      <w:r w:rsidR="00136738" w:rsidRPr="00755DFC">
        <w:rPr>
          <w:rFonts w:ascii="Palatino Linotype" w:hAnsi="Palatino Linotype"/>
        </w:rPr>
        <w:t>-Q)</w:t>
      </w:r>
      <w:r w:rsidRPr="00755DFC">
        <w:rPr>
          <w:rFonts w:ascii="Palatino Linotype" w:hAnsi="Palatino Linotype"/>
        </w:rPr>
        <w:t xml:space="preserve"> en el Sistema Metropolitano de Transporte Público de Pasajeros del </w:t>
      </w:r>
      <w:proofErr w:type="spellStart"/>
      <w:r w:rsidRPr="00755DFC">
        <w:rPr>
          <w:rFonts w:ascii="Palatino Linotype" w:hAnsi="Palatino Linotype"/>
        </w:rPr>
        <w:t>DMQ</w:t>
      </w:r>
      <w:proofErr w:type="spellEnd"/>
      <w:r w:rsidRPr="00755DFC">
        <w:rPr>
          <w:rFonts w:ascii="Palatino Linotype" w:hAnsi="Palatino Linotype"/>
        </w:rPr>
        <w:t xml:space="preserve">. </w:t>
      </w:r>
    </w:p>
    <w:p w14:paraId="70EDDA10" w14:textId="5FF05827" w:rsidR="003B6C6A" w:rsidRPr="00755DFC" w:rsidRDefault="00EE5B06" w:rsidP="00755DFC">
      <w:pPr>
        <w:autoSpaceDE w:val="0"/>
        <w:autoSpaceDN w:val="0"/>
        <w:adjustRightInd w:val="0"/>
        <w:spacing w:after="120"/>
        <w:ind w:firstLine="708"/>
        <w:jc w:val="both"/>
        <w:rPr>
          <w:rFonts w:ascii="Palatino Linotype" w:hAnsi="Palatino Linotype"/>
        </w:rPr>
      </w:pPr>
      <w:r w:rsidRPr="00755DFC">
        <w:rPr>
          <w:rFonts w:ascii="Palatino Linotype" w:hAnsi="Palatino Linotype"/>
        </w:rPr>
        <w:t>Con estos insumo</w:t>
      </w:r>
      <w:r w:rsidR="00302606" w:rsidRPr="00755DFC">
        <w:rPr>
          <w:rFonts w:ascii="Palatino Linotype" w:hAnsi="Palatino Linotype"/>
        </w:rPr>
        <w:t>s</w:t>
      </w:r>
      <w:r w:rsidR="003B6C6A" w:rsidRPr="00755DFC">
        <w:rPr>
          <w:rFonts w:ascii="Palatino Linotype" w:hAnsi="Palatino Linotype"/>
        </w:rPr>
        <w:t xml:space="preserve"> y</w:t>
      </w:r>
      <w:r w:rsidRPr="00755DFC">
        <w:rPr>
          <w:rFonts w:ascii="Palatino Linotype" w:hAnsi="Palatino Linotype"/>
        </w:rPr>
        <w:t xml:space="preserve"> </w:t>
      </w:r>
      <w:r w:rsidR="003B6C6A" w:rsidRPr="00755DFC">
        <w:rPr>
          <w:rFonts w:ascii="Palatino Linotype" w:hAnsi="Palatino Linotype"/>
        </w:rPr>
        <w:t>con el fin  de evaluar además los resultados obtenidos desde la implementación del Plan de Fortalecimiento de la Calidad del Servicio de Transporte Público en el Distrito Metropolitano de Quito, creado mediante Resolución No. C</w:t>
      </w:r>
      <w:r w:rsidR="002658AB">
        <w:rPr>
          <w:rFonts w:ascii="Palatino Linotype" w:hAnsi="Palatino Linotype"/>
        </w:rPr>
        <w:t xml:space="preserve"> </w:t>
      </w:r>
      <w:r w:rsidR="003B6C6A" w:rsidRPr="00755DFC">
        <w:rPr>
          <w:rFonts w:ascii="Palatino Linotype" w:hAnsi="Palatino Linotype"/>
        </w:rPr>
        <w:t xml:space="preserve">057, de 21 de febrero de 2015, la Secretaría de Movilidad requirió establecer mecanismos de diálogo, involucrando los puntos de vista de los gestores del transporte público </w:t>
      </w:r>
      <w:proofErr w:type="spellStart"/>
      <w:r w:rsidR="003B6C6A" w:rsidRPr="00755DFC">
        <w:rPr>
          <w:rFonts w:ascii="Palatino Linotype" w:hAnsi="Palatino Linotype"/>
        </w:rPr>
        <w:t>intracantonal</w:t>
      </w:r>
      <w:proofErr w:type="spellEnd"/>
      <w:r w:rsidR="003B6C6A" w:rsidRPr="00755DFC">
        <w:rPr>
          <w:rFonts w:ascii="Palatino Linotype" w:hAnsi="Palatino Linotype"/>
        </w:rPr>
        <w:t xml:space="preserve"> urbano y rural, de la Municipalidad y principalmente de la ciudadanía, con la finalidad de definir líneas de acción para mejorar el servicio de transporte </w:t>
      </w:r>
      <w:proofErr w:type="spellStart"/>
      <w:r w:rsidR="003B6C6A" w:rsidRPr="00755DFC">
        <w:rPr>
          <w:rFonts w:ascii="Palatino Linotype" w:hAnsi="Palatino Linotype"/>
        </w:rPr>
        <w:t>intracantonal</w:t>
      </w:r>
      <w:proofErr w:type="spellEnd"/>
      <w:r w:rsidR="003B6C6A" w:rsidRPr="00755DFC">
        <w:rPr>
          <w:rFonts w:ascii="Palatino Linotype" w:hAnsi="Palatino Linotype"/>
        </w:rPr>
        <w:t xml:space="preserve"> urbano, </w:t>
      </w:r>
      <w:proofErr w:type="spellStart"/>
      <w:r w:rsidR="003B6C6A" w:rsidRPr="00755DFC">
        <w:rPr>
          <w:rFonts w:ascii="Palatino Linotype" w:hAnsi="Palatino Linotype"/>
        </w:rPr>
        <w:t>intracantonal</w:t>
      </w:r>
      <w:proofErr w:type="spellEnd"/>
      <w:r w:rsidR="003B6C6A" w:rsidRPr="00755DFC">
        <w:rPr>
          <w:rFonts w:ascii="Palatino Linotype" w:hAnsi="Palatino Linotype"/>
        </w:rPr>
        <w:t xml:space="preserve"> combinado y rural. Para el efecto se llevaron a cabo las mesas de trabajo con las siguientes temáticas:</w:t>
      </w:r>
    </w:p>
    <w:p w14:paraId="6FD38C66" w14:textId="77777777" w:rsidR="00022F0D" w:rsidRPr="00755DFC" w:rsidRDefault="003B6C6A" w:rsidP="00755DFC">
      <w:pPr>
        <w:pStyle w:val="Prrafodelista"/>
        <w:numPr>
          <w:ilvl w:val="0"/>
          <w:numId w:val="9"/>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Calidad de Servicio, cuyo insumo principal es la definición de una matriz de Indicadores de Calidad de cumplimiento obligatorio para las operadoras y operadores de transporte público, con los procedimientos de fiscalización pertinentes que permitan verificar su cumplimiento. Dentro de la misma, se conformó una Subcomisión </w:t>
      </w:r>
      <w:r w:rsidR="00022F0D" w:rsidRPr="00755DFC">
        <w:rPr>
          <w:rFonts w:ascii="Palatino Linotype" w:hAnsi="Palatino Linotype"/>
        </w:rPr>
        <w:t xml:space="preserve">Ambiental que se encargó de establecer </w:t>
      </w:r>
      <w:r w:rsidR="00022F0D" w:rsidRPr="00755DFC">
        <w:rPr>
          <w:rFonts w:ascii="Palatino Linotype" w:hAnsi="Palatino Linotype"/>
          <w:bCs/>
        </w:rPr>
        <w:t xml:space="preserve">propuestas que  permitan mejorar la calidad de aire en el </w:t>
      </w:r>
      <w:proofErr w:type="spellStart"/>
      <w:r w:rsidR="00022F0D" w:rsidRPr="00755DFC">
        <w:rPr>
          <w:rFonts w:ascii="Palatino Linotype" w:hAnsi="Palatino Linotype"/>
          <w:bCs/>
        </w:rPr>
        <w:t>DMQ</w:t>
      </w:r>
      <w:proofErr w:type="spellEnd"/>
      <w:r w:rsidR="00022F0D" w:rsidRPr="00755DFC">
        <w:rPr>
          <w:rFonts w:ascii="Palatino Linotype" w:hAnsi="Palatino Linotype"/>
          <w:bCs/>
        </w:rPr>
        <w:t xml:space="preserve">, y disminuir las emisiones contaminantes del transporte público </w:t>
      </w:r>
      <w:proofErr w:type="spellStart"/>
      <w:r w:rsidR="00022F0D" w:rsidRPr="00755DFC">
        <w:rPr>
          <w:rFonts w:ascii="Palatino Linotype" w:hAnsi="Palatino Linotype"/>
          <w:bCs/>
        </w:rPr>
        <w:t>intracantonal</w:t>
      </w:r>
      <w:proofErr w:type="spellEnd"/>
      <w:r w:rsidR="00022F0D" w:rsidRPr="00755DFC">
        <w:rPr>
          <w:rFonts w:ascii="Palatino Linotype" w:hAnsi="Palatino Linotype"/>
          <w:bCs/>
        </w:rPr>
        <w:t>.</w:t>
      </w:r>
    </w:p>
    <w:p w14:paraId="148BBF0A" w14:textId="77777777" w:rsidR="00022F0D" w:rsidRPr="00755DFC" w:rsidRDefault="003B6C6A" w:rsidP="00755DFC">
      <w:pPr>
        <w:pStyle w:val="Prrafodelista"/>
        <w:numPr>
          <w:ilvl w:val="0"/>
          <w:numId w:val="9"/>
        </w:numPr>
        <w:autoSpaceDE w:val="0"/>
        <w:autoSpaceDN w:val="0"/>
        <w:adjustRightInd w:val="0"/>
        <w:spacing w:line="276" w:lineRule="auto"/>
        <w:jc w:val="both"/>
        <w:rPr>
          <w:rFonts w:ascii="Palatino Linotype" w:hAnsi="Palatino Linotype"/>
        </w:rPr>
      </w:pPr>
      <w:r w:rsidRPr="00755DFC">
        <w:rPr>
          <w:rFonts w:ascii="Palatino Linotype" w:hAnsi="Palatino Linotype"/>
        </w:rPr>
        <w:t>Participación Ciudadana</w:t>
      </w:r>
      <w:r w:rsidR="00022F0D" w:rsidRPr="00755DFC">
        <w:rPr>
          <w:rFonts w:ascii="Palatino Linotype" w:hAnsi="Palatino Linotype"/>
        </w:rPr>
        <w:t xml:space="preserve">, cuyo </w:t>
      </w:r>
      <w:r w:rsidR="00022F0D" w:rsidRPr="00755DFC">
        <w:rPr>
          <w:rFonts w:ascii="Palatino Linotype" w:eastAsia="Tahoma" w:hAnsi="Palatino Linotype"/>
          <w:spacing w:val="4"/>
        </w:rPr>
        <w:t>trabajo fue realizado con actores del ámbito rural y urbano, entablando diálogos que se desarrollaron en el marco de una discusión técnico-política, con críticas, aportes, sugerencias y propuestas desarrolladas por cada uno de los actores que participaron de las actividades.</w:t>
      </w:r>
    </w:p>
    <w:p w14:paraId="502CA41F" w14:textId="77777777" w:rsidR="003B6C6A" w:rsidRPr="00755DFC" w:rsidRDefault="003B6C6A" w:rsidP="00755DFC">
      <w:pPr>
        <w:autoSpaceDE w:val="0"/>
        <w:autoSpaceDN w:val="0"/>
        <w:adjustRightInd w:val="0"/>
        <w:spacing w:after="120"/>
        <w:ind w:firstLine="708"/>
        <w:jc w:val="both"/>
        <w:rPr>
          <w:rFonts w:ascii="Palatino Linotype" w:hAnsi="Palatino Linotype"/>
        </w:rPr>
      </w:pPr>
      <w:r w:rsidRPr="00755DFC">
        <w:rPr>
          <w:rFonts w:ascii="Palatino Linotype" w:hAnsi="Palatino Linotype"/>
        </w:rPr>
        <w:t xml:space="preserve">Las </w:t>
      </w:r>
      <w:r w:rsidR="00022F0D" w:rsidRPr="00755DFC">
        <w:rPr>
          <w:rFonts w:ascii="Palatino Linotype" w:hAnsi="Palatino Linotype"/>
        </w:rPr>
        <w:t xml:space="preserve">mesas se </w:t>
      </w:r>
      <w:r w:rsidRPr="00755DFC">
        <w:rPr>
          <w:rFonts w:ascii="Palatino Linotype" w:hAnsi="Palatino Linotype"/>
        </w:rPr>
        <w:t xml:space="preserve">desarrollaron entre el 24 de mayo de 2017 y el </w:t>
      </w:r>
      <w:r w:rsidR="00022F0D" w:rsidRPr="00755DFC">
        <w:rPr>
          <w:rFonts w:ascii="Palatino Linotype" w:hAnsi="Palatino Linotype"/>
        </w:rPr>
        <w:t>16</w:t>
      </w:r>
      <w:r w:rsidRPr="00755DFC">
        <w:rPr>
          <w:rFonts w:ascii="Palatino Linotype" w:hAnsi="Palatino Linotype"/>
        </w:rPr>
        <w:t xml:space="preserve"> de junio de 2017, con la presencia </w:t>
      </w:r>
      <w:r w:rsidR="00022F0D" w:rsidRPr="00755DFC">
        <w:rPr>
          <w:rFonts w:ascii="Palatino Linotype" w:hAnsi="Palatino Linotype"/>
        </w:rPr>
        <w:t xml:space="preserve">de los delegados de </w:t>
      </w:r>
      <w:r w:rsidRPr="00755DFC">
        <w:rPr>
          <w:rFonts w:ascii="Palatino Linotype" w:hAnsi="Palatino Linotype"/>
        </w:rPr>
        <w:t xml:space="preserve">la Cámara de Transporte de Pasajeros del </w:t>
      </w:r>
      <w:proofErr w:type="spellStart"/>
      <w:r w:rsidRPr="00755DFC">
        <w:rPr>
          <w:rFonts w:ascii="Palatino Linotype" w:hAnsi="Palatino Linotype"/>
        </w:rPr>
        <w:t>DMQ</w:t>
      </w:r>
      <w:proofErr w:type="spellEnd"/>
      <w:r w:rsidRPr="00755DFC">
        <w:rPr>
          <w:rFonts w:ascii="Palatino Linotype" w:hAnsi="Palatino Linotype"/>
        </w:rPr>
        <w:t xml:space="preserve">, </w:t>
      </w:r>
      <w:r w:rsidR="00022F0D" w:rsidRPr="00755DFC">
        <w:rPr>
          <w:rFonts w:ascii="Palatino Linotype" w:hAnsi="Palatino Linotype"/>
        </w:rPr>
        <w:t xml:space="preserve">representantes de la Comisión de Movilidad del Concejo Metropolitano, </w:t>
      </w:r>
      <w:r w:rsidRPr="00755DFC">
        <w:rPr>
          <w:rFonts w:ascii="Palatino Linotype" w:hAnsi="Palatino Linotype"/>
        </w:rPr>
        <w:t xml:space="preserve">Secretaría de Movilidad, </w:t>
      </w:r>
      <w:r w:rsidR="00022F0D" w:rsidRPr="00755DFC">
        <w:rPr>
          <w:rFonts w:ascii="Palatino Linotype" w:hAnsi="Palatino Linotype"/>
        </w:rPr>
        <w:t xml:space="preserve">Secretaría del Ambiente, </w:t>
      </w:r>
      <w:r w:rsidRPr="00755DFC">
        <w:rPr>
          <w:rFonts w:ascii="Palatino Linotype" w:hAnsi="Palatino Linotype"/>
        </w:rPr>
        <w:t>Empresa Pública Metropolitana de Tr</w:t>
      </w:r>
      <w:r w:rsidR="00022F0D" w:rsidRPr="00755DFC">
        <w:rPr>
          <w:rFonts w:ascii="Palatino Linotype" w:hAnsi="Palatino Linotype"/>
        </w:rPr>
        <w:t>ansporte de Pasajeros de Quito y la Comunidad, para la debida socialización de las decisiones a ser adoptadas.</w:t>
      </w:r>
    </w:p>
    <w:p w14:paraId="277B2938" w14:textId="0B2E649D" w:rsidR="00805B3F" w:rsidRPr="00755DFC" w:rsidRDefault="00022F0D" w:rsidP="00755DFC">
      <w:pPr>
        <w:autoSpaceDE w:val="0"/>
        <w:autoSpaceDN w:val="0"/>
        <w:adjustRightInd w:val="0"/>
        <w:spacing w:after="120"/>
        <w:ind w:firstLine="708"/>
        <w:jc w:val="both"/>
        <w:rPr>
          <w:rFonts w:ascii="Palatino Linotype" w:hAnsi="Palatino Linotype"/>
        </w:rPr>
      </w:pPr>
      <w:r w:rsidRPr="00755DFC">
        <w:rPr>
          <w:rFonts w:ascii="Palatino Linotype" w:hAnsi="Palatino Linotype"/>
        </w:rPr>
        <w:t xml:space="preserve">Con el </w:t>
      </w:r>
      <w:r w:rsidR="000C0986" w:rsidRPr="00755DFC">
        <w:rPr>
          <w:rFonts w:ascii="Palatino Linotype" w:eastAsia="Arial Unicode MS" w:hAnsi="Palatino Linotype"/>
          <w:bCs/>
          <w:lang w:val="es-ES_tradnl" w:eastAsia="en-US"/>
        </w:rPr>
        <w:t xml:space="preserve">análisis de costos operativos </w:t>
      </w:r>
      <w:r w:rsidR="00302606" w:rsidRPr="00755DFC">
        <w:rPr>
          <w:rFonts w:ascii="Palatino Linotype" w:eastAsia="Arial Unicode MS" w:hAnsi="Palatino Linotype"/>
          <w:bCs/>
          <w:lang w:val="es-ES_tradnl" w:eastAsia="en-US"/>
        </w:rPr>
        <w:t>de los Subsistema</w:t>
      </w:r>
      <w:r w:rsidR="00100011" w:rsidRPr="00755DFC">
        <w:rPr>
          <w:rFonts w:ascii="Palatino Linotype" w:eastAsia="Arial Unicode MS" w:hAnsi="Palatino Linotype"/>
          <w:bCs/>
          <w:lang w:val="es-ES_tradnl" w:eastAsia="en-US"/>
        </w:rPr>
        <w:t>s</w:t>
      </w:r>
      <w:r w:rsidR="00302606" w:rsidRPr="00755DFC">
        <w:rPr>
          <w:rFonts w:ascii="Palatino Linotype" w:eastAsia="Arial Unicode MS" w:hAnsi="Palatino Linotype"/>
          <w:bCs/>
          <w:lang w:val="es-ES_tradnl" w:eastAsia="en-US"/>
        </w:rPr>
        <w:t xml:space="preserve"> de Transporte Público de Pasajeros que a la presente fecha se encuentran brindando el servicio</w:t>
      </w:r>
      <w:r w:rsidRPr="00755DFC">
        <w:rPr>
          <w:rFonts w:ascii="Palatino Linotype" w:eastAsia="Arial Unicode MS" w:hAnsi="Palatino Linotype"/>
          <w:bCs/>
          <w:lang w:val="es-ES_tradnl" w:eastAsia="en-US"/>
        </w:rPr>
        <w:t xml:space="preserve"> y con la debida socialización efectuado en la Comunidad, es indispensable que </w:t>
      </w:r>
      <w:r w:rsidR="000C0986" w:rsidRPr="00755DFC">
        <w:rPr>
          <w:rFonts w:ascii="Palatino Linotype" w:eastAsia="Arial Unicode MS" w:hAnsi="Palatino Linotype"/>
          <w:bCs/>
          <w:lang w:val="es-ES_tradnl" w:eastAsia="en-US"/>
        </w:rPr>
        <w:t xml:space="preserve">el </w:t>
      </w:r>
      <w:r w:rsidR="00314FFA" w:rsidRPr="00755DFC">
        <w:rPr>
          <w:rFonts w:ascii="Palatino Linotype" w:hAnsi="Palatino Linotype"/>
          <w:lang w:val="es-ES_tradnl"/>
        </w:rPr>
        <w:t xml:space="preserve">Municipio del Distrito Metropolitano de Quito </w:t>
      </w:r>
      <w:r w:rsidR="000C0986" w:rsidRPr="00755DFC">
        <w:rPr>
          <w:rFonts w:ascii="Palatino Linotype" w:hAnsi="Palatino Linotype"/>
          <w:lang w:val="es-ES_tradnl"/>
        </w:rPr>
        <w:t>cumpla</w:t>
      </w:r>
      <w:r w:rsidR="00314FFA" w:rsidRPr="00755DFC">
        <w:rPr>
          <w:rFonts w:ascii="Palatino Linotype" w:hAnsi="Palatino Linotype"/>
          <w:lang w:val="es-ES_tradnl"/>
        </w:rPr>
        <w:t xml:space="preserve"> con la normativa vigente establecida en la </w:t>
      </w:r>
      <w:r w:rsidR="00314FFA" w:rsidRPr="00755DFC">
        <w:rPr>
          <w:rFonts w:ascii="Palatino Linotype" w:hAnsi="Palatino Linotype"/>
          <w:lang w:val="es-ES_tradnl"/>
        </w:rPr>
        <w:lastRenderedPageBreak/>
        <w:t>Constitución de la República (</w:t>
      </w:r>
      <w:r w:rsidR="002658AB">
        <w:rPr>
          <w:rFonts w:ascii="Palatino Linotype" w:hAnsi="Palatino Linotype"/>
          <w:lang w:val="es-ES_tradnl"/>
        </w:rPr>
        <w:t>artículo</w:t>
      </w:r>
      <w:r w:rsidR="00314FFA" w:rsidRPr="00755DFC">
        <w:rPr>
          <w:rFonts w:ascii="Palatino Linotype" w:hAnsi="Palatino Linotype"/>
          <w:lang w:val="es-ES_tradnl"/>
        </w:rPr>
        <w:t xml:space="preserve"> 264, numeral 6), en la Ley Orgánica de Transporte Terrestre, Tránsito y Seguridad Vial (</w:t>
      </w:r>
      <w:r w:rsidR="002658AB">
        <w:rPr>
          <w:rFonts w:ascii="Palatino Linotype" w:hAnsi="Palatino Linotype"/>
          <w:lang w:val="es-ES_tradnl"/>
        </w:rPr>
        <w:t>artículo</w:t>
      </w:r>
      <w:r w:rsidR="002658AB">
        <w:rPr>
          <w:rFonts w:ascii="Palatino Linotype" w:hAnsi="Palatino Linotype"/>
          <w:lang w:val="es-ES_tradnl"/>
        </w:rPr>
        <w:t>s</w:t>
      </w:r>
      <w:r w:rsidR="00314FFA" w:rsidRPr="00755DFC">
        <w:rPr>
          <w:rFonts w:ascii="Palatino Linotype" w:hAnsi="Palatino Linotype"/>
          <w:lang w:val="es-ES_tradnl"/>
        </w:rPr>
        <w:t xml:space="preserve"> 30.4 y 30.5), en el Código Orgánico de Organización Territorial, Autonomía y Descentralización COOTAD (Art. 84), en la Ley de Régimen para el Distrito Metropolitano de Quito (</w:t>
      </w:r>
      <w:r w:rsidR="002658AB">
        <w:rPr>
          <w:rFonts w:ascii="Palatino Linotype" w:hAnsi="Palatino Linotype"/>
          <w:lang w:val="es-ES_tradnl"/>
        </w:rPr>
        <w:t>artículo</w:t>
      </w:r>
      <w:r w:rsidR="00314FFA" w:rsidRPr="00755DFC">
        <w:rPr>
          <w:rFonts w:ascii="Palatino Linotype" w:hAnsi="Palatino Linotype"/>
          <w:lang w:val="es-ES_tradnl"/>
        </w:rPr>
        <w:t xml:space="preserve"> 2, numeral 2) y en la Resolución No. 006 del Consejo Nacional de Competencias, referente a la </w:t>
      </w:r>
      <w:r w:rsidR="00314FFA" w:rsidRPr="00755DFC">
        <w:rPr>
          <w:rFonts w:ascii="Palatino Linotype" w:hAnsi="Palatino Linotype"/>
        </w:rPr>
        <w:t xml:space="preserve">regulación de tarifas de los servicios de transporte terrestre público </w:t>
      </w:r>
      <w:proofErr w:type="spellStart"/>
      <w:r w:rsidR="00314FFA" w:rsidRPr="00755DFC">
        <w:rPr>
          <w:rFonts w:ascii="Palatino Linotype" w:hAnsi="Palatino Linotype"/>
        </w:rPr>
        <w:t>intracantonal</w:t>
      </w:r>
      <w:proofErr w:type="spellEnd"/>
      <w:r w:rsidR="00961A2A" w:rsidRPr="00755DFC">
        <w:rPr>
          <w:rFonts w:ascii="Palatino Linotype" w:hAnsi="Palatino Linotype"/>
        </w:rPr>
        <w:t xml:space="preserve"> para su debida aplicación</w:t>
      </w:r>
      <w:r w:rsidR="002C474D" w:rsidRPr="00755DFC">
        <w:rPr>
          <w:rFonts w:ascii="Palatino Linotype" w:hAnsi="Palatino Linotype"/>
        </w:rPr>
        <w:t xml:space="preserve"> en el </w:t>
      </w:r>
      <w:proofErr w:type="spellStart"/>
      <w:r w:rsidR="002C474D" w:rsidRPr="00755DFC">
        <w:rPr>
          <w:rFonts w:ascii="Palatino Linotype" w:hAnsi="Palatino Linotype"/>
        </w:rPr>
        <w:t>DMQ</w:t>
      </w:r>
      <w:proofErr w:type="spellEnd"/>
      <w:r w:rsidR="00805B3F" w:rsidRPr="00755DFC">
        <w:rPr>
          <w:rFonts w:ascii="Palatino Linotype" w:hAnsi="Palatino Linotype"/>
        </w:rPr>
        <w:t xml:space="preserve">, así como </w:t>
      </w:r>
      <w:r w:rsidR="00805B3F" w:rsidRPr="00755DFC">
        <w:rPr>
          <w:rFonts w:ascii="Palatino Linotype" w:hAnsi="Palatino Linotype"/>
          <w:lang w:eastAsia="es-ES"/>
        </w:rPr>
        <w:t xml:space="preserve">el establecimiento de los mecanismos para </w:t>
      </w:r>
      <w:r w:rsidR="00805B3F" w:rsidRPr="00755DFC">
        <w:rPr>
          <w:rFonts w:ascii="Palatino Linotype" w:hAnsi="Palatino Linotype"/>
        </w:rPr>
        <w:t xml:space="preserve">garantizar y fortalecer la confiabilidad, seguridad y calidad del servicio público de transporte terrestre </w:t>
      </w:r>
      <w:r w:rsidR="00805B3F" w:rsidRPr="00755DFC">
        <w:rPr>
          <w:rFonts w:ascii="Palatino Linotype" w:hAnsi="Palatino Linotype"/>
          <w:lang w:eastAsia="es-ES"/>
        </w:rPr>
        <w:t>en beneficio de los usuarios del mismo.</w:t>
      </w:r>
    </w:p>
    <w:p w14:paraId="4BFC6E69" w14:textId="12A2D692" w:rsidR="00314FFA" w:rsidRPr="00755DFC" w:rsidRDefault="00314FFA" w:rsidP="00755DFC">
      <w:pPr>
        <w:pStyle w:val="Cuerpodeltexto20"/>
        <w:shd w:val="clear" w:color="auto" w:fill="auto"/>
        <w:spacing w:after="120" w:line="276" w:lineRule="auto"/>
        <w:ind w:left="20" w:firstLine="688"/>
        <w:jc w:val="both"/>
        <w:rPr>
          <w:rFonts w:ascii="Palatino Linotype" w:hAnsi="Palatino Linotype" w:cs="Times New Roman"/>
          <w:b w:val="0"/>
          <w:sz w:val="22"/>
          <w:szCs w:val="22"/>
          <w:lang w:val="es-ES_tradnl"/>
        </w:rPr>
      </w:pPr>
      <w:r w:rsidRPr="00755DFC">
        <w:rPr>
          <w:rFonts w:ascii="Palatino Linotype" w:hAnsi="Palatino Linotype" w:cs="Times New Roman"/>
          <w:b w:val="0"/>
          <w:sz w:val="22"/>
          <w:szCs w:val="22"/>
          <w:lang w:val="es-ES_tradnl"/>
        </w:rPr>
        <w:t xml:space="preserve">Por tales consideraciones, le corresponde al Concejo del </w:t>
      </w:r>
      <w:r w:rsidR="00961A2A" w:rsidRPr="00755DFC">
        <w:rPr>
          <w:rFonts w:ascii="Palatino Linotype" w:hAnsi="Palatino Linotype" w:cs="Times New Roman"/>
          <w:b w:val="0"/>
          <w:sz w:val="22"/>
          <w:szCs w:val="22"/>
          <w:lang w:val="es-ES_tradnl"/>
        </w:rPr>
        <w:t xml:space="preserve">Municipio del </w:t>
      </w:r>
      <w:r w:rsidRPr="00755DFC">
        <w:rPr>
          <w:rFonts w:ascii="Palatino Linotype" w:hAnsi="Palatino Linotype" w:cs="Times New Roman"/>
          <w:b w:val="0"/>
          <w:sz w:val="22"/>
          <w:szCs w:val="22"/>
          <w:lang w:val="es-ES_tradnl"/>
        </w:rPr>
        <w:t xml:space="preserve">Distrito Metropolitano de Quito, conocer y aprobar el siguiente proyecto de Ordenanza Metropolitana por la cual </w:t>
      </w:r>
      <w:r w:rsidR="00022F0D" w:rsidRPr="00755DFC">
        <w:rPr>
          <w:rFonts w:ascii="Palatino Linotype" w:hAnsi="Palatino Linotype" w:cs="Times New Roman"/>
          <w:b w:val="0"/>
          <w:sz w:val="22"/>
          <w:szCs w:val="22"/>
          <w:lang w:val="es-ES_tradnl"/>
        </w:rPr>
        <w:t>se</w:t>
      </w:r>
      <w:r w:rsidR="00A86B21" w:rsidRPr="00755DFC">
        <w:rPr>
          <w:rFonts w:ascii="Palatino Linotype" w:hAnsi="Palatino Linotype" w:cs="Times New Roman"/>
          <w:b w:val="0"/>
          <w:sz w:val="22"/>
          <w:szCs w:val="22"/>
          <w:lang w:val="es-ES_tradnl"/>
        </w:rPr>
        <w:t xml:space="preserve"> </w:t>
      </w:r>
      <w:r w:rsidR="00022F0D" w:rsidRPr="00755DFC">
        <w:rPr>
          <w:rFonts w:ascii="Palatino Linotype" w:hAnsi="Palatino Linotype" w:cs="Times New Roman"/>
          <w:b w:val="0"/>
          <w:sz w:val="22"/>
          <w:szCs w:val="22"/>
          <w:lang w:eastAsia="es-ES"/>
        </w:rPr>
        <w:t>establece la Política Tarifaria aplicable en el Sistema Metropolitano de Transporte Público de Pasajeros del Distrito Metropolitano de Quito</w:t>
      </w:r>
      <w:r w:rsidR="00961A2A" w:rsidRPr="00755DFC">
        <w:rPr>
          <w:rFonts w:ascii="Palatino Linotype" w:hAnsi="Palatino Linotype" w:cs="Times New Roman"/>
          <w:b w:val="0"/>
          <w:sz w:val="22"/>
          <w:szCs w:val="22"/>
          <w:lang w:eastAsia="es-ES"/>
        </w:rPr>
        <w:t xml:space="preserve"> y los parámetros de calidad que se deben garantizar durante la prestación del servicio</w:t>
      </w:r>
      <w:r w:rsidRPr="00755DFC">
        <w:rPr>
          <w:rFonts w:ascii="Palatino Linotype" w:hAnsi="Palatino Linotype" w:cs="Times New Roman"/>
          <w:b w:val="0"/>
          <w:sz w:val="22"/>
          <w:szCs w:val="22"/>
          <w:lang w:val="es-ES_tradnl"/>
        </w:rPr>
        <w:t>, de conformidad con las facultades que le atribuyen el artículo 8, numerales 1 y 6 de la Ley Orgánica de Régimen para el Distrito Metropolitano de Quito; y, el artículo 322 del Código Orgánico de Organización Territorial, Autonomía y Descentralización – COOTAD.</w:t>
      </w:r>
    </w:p>
    <w:p w14:paraId="5724485F" w14:textId="77777777" w:rsidR="00755DFC" w:rsidRDefault="00755DFC" w:rsidP="00755DFC">
      <w:pPr>
        <w:spacing w:after="120"/>
        <w:jc w:val="both"/>
        <w:rPr>
          <w:rFonts w:ascii="Palatino Linotype" w:hAnsi="Palatino Linotype"/>
          <w:b/>
        </w:rPr>
        <w:sectPr w:rsidR="00755DFC">
          <w:headerReference w:type="default" r:id="rId9"/>
          <w:footerReference w:type="default" r:id="rId10"/>
          <w:pgSz w:w="11906" w:h="16838"/>
          <w:pgMar w:top="1417" w:right="1701" w:bottom="1417" w:left="1701" w:header="708" w:footer="708" w:gutter="0"/>
          <w:cols w:space="708"/>
          <w:docGrid w:linePitch="360"/>
        </w:sectPr>
      </w:pPr>
    </w:p>
    <w:p w14:paraId="4E1D718F" w14:textId="77777777" w:rsidR="00574E22" w:rsidRDefault="00574E22" w:rsidP="00755DFC">
      <w:pPr>
        <w:spacing w:after="120"/>
        <w:jc w:val="center"/>
        <w:rPr>
          <w:rFonts w:ascii="Palatino Linotype" w:hAnsi="Palatino Linotype"/>
          <w:b/>
        </w:rPr>
      </w:pPr>
      <w:r w:rsidRPr="00755DFC">
        <w:rPr>
          <w:rFonts w:ascii="Palatino Linotype" w:hAnsi="Palatino Linotype"/>
          <w:b/>
        </w:rPr>
        <w:lastRenderedPageBreak/>
        <w:t>EL CONCEJO METROPOLITANO DE QUITO</w:t>
      </w:r>
    </w:p>
    <w:p w14:paraId="52FFD634" w14:textId="36BA1A59" w:rsidR="00755DFC" w:rsidRPr="00755DFC" w:rsidRDefault="00755DFC" w:rsidP="00755DFC">
      <w:pPr>
        <w:spacing w:after="120"/>
        <w:jc w:val="both"/>
        <w:rPr>
          <w:rFonts w:ascii="Palatino Linotype" w:hAnsi="Palatino Linotype"/>
        </w:rPr>
      </w:pPr>
      <w:r>
        <w:rPr>
          <w:rFonts w:ascii="Palatino Linotype" w:hAnsi="Palatino Linotype"/>
        </w:rPr>
        <w:t xml:space="preserve">Visto el Informe No. </w:t>
      </w:r>
      <w:proofErr w:type="spellStart"/>
      <w:r>
        <w:rPr>
          <w:rFonts w:ascii="Palatino Linotype" w:hAnsi="Palatino Linotype"/>
        </w:rPr>
        <w:t>IC</w:t>
      </w:r>
      <w:proofErr w:type="spellEnd"/>
      <w:r>
        <w:rPr>
          <w:rFonts w:ascii="Palatino Linotype" w:hAnsi="Palatino Linotype"/>
        </w:rPr>
        <w:t>-2018-037, de 6 de febrero de 2018, emitido por la Comisión de Movilidad.</w:t>
      </w:r>
    </w:p>
    <w:p w14:paraId="5A9A5C6E" w14:textId="77777777" w:rsidR="00F9132D" w:rsidRPr="00755DFC" w:rsidRDefault="009F080C" w:rsidP="00755DFC">
      <w:pPr>
        <w:spacing w:after="120"/>
        <w:jc w:val="center"/>
        <w:rPr>
          <w:rFonts w:ascii="Palatino Linotype" w:hAnsi="Palatino Linotype"/>
          <w:b/>
          <w:lang w:eastAsia="es-ES"/>
        </w:rPr>
      </w:pPr>
      <w:r w:rsidRPr="00755DFC">
        <w:rPr>
          <w:rFonts w:ascii="Palatino Linotype" w:hAnsi="Palatino Linotype"/>
          <w:b/>
          <w:lang w:eastAsia="es-ES"/>
        </w:rPr>
        <w:t>CONSIDERANDO:</w:t>
      </w:r>
    </w:p>
    <w:p w14:paraId="0E5E7254" w14:textId="1C9186D3" w:rsidR="00C17807" w:rsidRPr="00755DFC" w:rsidRDefault="00C17807" w:rsidP="00755DFC">
      <w:pPr>
        <w:autoSpaceDE w:val="0"/>
        <w:autoSpaceDN w:val="0"/>
        <w:adjustRightInd w:val="0"/>
        <w:spacing w:after="120"/>
        <w:ind w:left="705" w:hanging="705"/>
        <w:jc w:val="both"/>
        <w:rPr>
          <w:rFonts w:ascii="Palatino Linotype" w:eastAsia="Calibri" w:hAnsi="Palatino Linotype"/>
        </w:rPr>
      </w:pPr>
      <w:r w:rsidRPr="00755DFC">
        <w:rPr>
          <w:rFonts w:ascii="Palatino Linotype" w:hAnsi="Palatino Linotype"/>
          <w:b/>
          <w:lang w:val="es-ES_tradnl"/>
        </w:rPr>
        <w:t xml:space="preserve">Que, </w:t>
      </w:r>
      <w:r w:rsidRPr="00755DFC">
        <w:rPr>
          <w:rFonts w:ascii="Palatino Linotype" w:hAnsi="Palatino Linotype"/>
          <w:b/>
          <w:lang w:val="es-ES_tradnl"/>
        </w:rPr>
        <w:tab/>
      </w:r>
      <w:r w:rsidR="00755DFC">
        <w:rPr>
          <w:rFonts w:ascii="Palatino Linotype" w:hAnsi="Palatino Linotype"/>
          <w:b/>
          <w:lang w:val="es-ES_tradnl"/>
        </w:rPr>
        <w:tab/>
      </w:r>
      <w:r w:rsidRPr="00755DFC">
        <w:rPr>
          <w:rFonts w:ascii="Palatino Linotype" w:hAnsi="Palatino Linotype"/>
          <w:lang w:val="es-ES_tradnl"/>
        </w:rPr>
        <w:t>el artículo 264 de la Constitución de la República del Ecuador en sus numerales 3 y 6, manifiesta que los gobiernos municipales tendrán, entre otras, las competencias exclusivas de</w:t>
      </w:r>
      <w:r w:rsidRPr="00755DFC">
        <w:rPr>
          <w:rFonts w:ascii="Palatino Linotype" w:hAnsi="Palatino Linotype"/>
          <w:i/>
          <w:lang w:val="es-ES_tradnl"/>
        </w:rPr>
        <w:t xml:space="preserve"> “Planificar, construir y mantener la viabilidad urbana;” y “Planificar, regular y controlar el tránsito y el transporte público dentro de su territorio cantonal”</w:t>
      </w:r>
      <w:r w:rsidRPr="00755DFC">
        <w:rPr>
          <w:rFonts w:ascii="Palatino Linotype" w:hAnsi="Palatino Linotype"/>
          <w:lang w:val="es-ES_tradnl"/>
        </w:rPr>
        <w:t>;</w:t>
      </w:r>
    </w:p>
    <w:p w14:paraId="42C97D1F" w14:textId="13A656F0" w:rsidR="00C17807" w:rsidRPr="00755DFC" w:rsidRDefault="00C17807" w:rsidP="00755DFC">
      <w:pPr>
        <w:pStyle w:val="Prrafodelista"/>
        <w:spacing w:line="276" w:lineRule="auto"/>
        <w:ind w:left="705" w:hanging="705"/>
        <w:jc w:val="both"/>
        <w:rPr>
          <w:rFonts w:ascii="Palatino Linotype" w:hAnsi="Palatino Linotype"/>
          <w:lang w:val="es-ES_tradnl"/>
        </w:rPr>
      </w:pPr>
      <w:r w:rsidRPr="00755DFC">
        <w:rPr>
          <w:rFonts w:ascii="Palatino Linotype" w:hAnsi="Palatino Linotype"/>
          <w:b/>
          <w:lang w:val="es-ES_tradnl"/>
        </w:rPr>
        <w:t>Que,</w:t>
      </w:r>
      <w:r w:rsidRPr="00755DFC">
        <w:rPr>
          <w:rFonts w:ascii="Palatino Linotype" w:hAnsi="Palatino Linotype"/>
          <w:lang w:val="es-ES_tradnl"/>
        </w:rPr>
        <w:t xml:space="preserve"> </w:t>
      </w:r>
      <w:r w:rsidR="00755DFC">
        <w:rPr>
          <w:rFonts w:ascii="Palatino Linotype" w:hAnsi="Palatino Linotype"/>
          <w:lang w:val="es-ES_tradnl"/>
        </w:rPr>
        <w:tab/>
      </w:r>
      <w:r w:rsidRPr="00755DFC">
        <w:rPr>
          <w:rFonts w:ascii="Palatino Linotype" w:hAnsi="Palatino Linotype"/>
          <w:lang w:val="es-ES_tradnl"/>
        </w:rPr>
        <w:tab/>
        <w:t>el artículo 266 de la Constitución establece que los gobiernos de los distritos metropolitanos autónomos ejercerán las competencias que corresponden a los gobiernos cantonales y todas las que sean aplicables, y en el ámbito de sus competencias y territorio y en uso de sus facultades, expedirán ordenanzas distritales”;</w:t>
      </w:r>
    </w:p>
    <w:p w14:paraId="7C4C4FED" w14:textId="6F6202E3" w:rsidR="002E6EE9" w:rsidRPr="00755DFC" w:rsidRDefault="002E6EE9" w:rsidP="00755DFC">
      <w:pPr>
        <w:autoSpaceDE w:val="0"/>
        <w:autoSpaceDN w:val="0"/>
        <w:adjustRightInd w:val="0"/>
        <w:spacing w:after="120"/>
        <w:ind w:left="705" w:hanging="705"/>
        <w:jc w:val="both"/>
        <w:rPr>
          <w:rFonts w:ascii="Palatino Linotype" w:eastAsia="Calibri" w:hAnsi="Palatino Linotype"/>
        </w:rPr>
      </w:pPr>
      <w:r w:rsidRPr="00755DFC">
        <w:rPr>
          <w:rFonts w:ascii="Palatino Linotype" w:eastAsia="Calibri" w:hAnsi="Palatino Linotype"/>
          <w:b/>
          <w:bCs/>
          <w:lang w:eastAsia="en-US"/>
        </w:rPr>
        <w:t xml:space="preserve">Que, </w:t>
      </w:r>
      <w:r w:rsidRPr="00755DFC">
        <w:rPr>
          <w:rFonts w:ascii="Palatino Linotype" w:eastAsia="Calibri" w:hAnsi="Palatino Linotype"/>
          <w:b/>
          <w:bCs/>
          <w:lang w:eastAsia="en-US"/>
        </w:rPr>
        <w:tab/>
      </w:r>
      <w:r w:rsidRPr="00755DFC">
        <w:rPr>
          <w:rFonts w:ascii="Palatino Linotype" w:eastAsia="Calibri" w:hAnsi="Palatino Linotype"/>
          <w:bCs/>
          <w:lang w:eastAsia="en-US"/>
        </w:rPr>
        <w:t xml:space="preserve">la Constitución de la República establece </w:t>
      </w:r>
      <w:r w:rsidR="000345CF" w:rsidRPr="00755DFC">
        <w:rPr>
          <w:rFonts w:ascii="Palatino Linotype" w:eastAsia="Calibri" w:hAnsi="Palatino Linotype"/>
          <w:bCs/>
          <w:lang w:eastAsia="en-US"/>
        </w:rPr>
        <w:t>en su artículo 47 q</w:t>
      </w:r>
      <w:r w:rsidRPr="00755DFC">
        <w:rPr>
          <w:rFonts w:ascii="Palatino Linotype" w:eastAsia="Calibri" w:hAnsi="Palatino Linotype"/>
          <w:bCs/>
          <w:lang w:eastAsia="en-US"/>
        </w:rPr>
        <w:t>ue e</w:t>
      </w:r>
      <w:r w:rsidRPr="00755DFC">
        <w:rPr>
          <w:rFonts w:ascii="Palatino Linotype" w:eastAsia="Calibri" w:hAnsi="Palatino Linotype"/>
          <w:lang w:eastAsia="en-US"/>
        </w:rPr>
        <w:t xml:space="preserve">l Estado garantizará políticas de prevención de las discapacidades y, de manera conjunta </w:t>
      </w:r>
      <w:proofErr w:type="gramStart"/>
      <w:r w:rsidRPr="00755DFC">
        <w:rPr>
          <w:rFonts w:ascii="Palatino Linotype" w:eastAsia="Calibri" w:hAnsi="Palatino Linotype"/>
          <w:lang w:eastAsia="en-US"/>
        </w:rPr>
        <w:t>con</w:t>
      </w:r>
      <w:proofErr w:type="gramEnd"/>
      <w:r w:rsidRPr="00755DFC">
        <w:rPr>
          <w:rFonts w:ascii="Palatino Linotype" w:eastAsia="Calibri" w:hAnsi="Palatino Linotype"/>
          <w:lang w:eastAsia="en-US"/>
        </w:rPr>
        <w:t xml:space="preserve"> la sociedad y la familia, procurará la equiparación de oportunidades para las personas con discapacidad y su integración social, señalando </w:t>
      </w:r>
      <w:r w:rsidRPr="00755DFC">
        <w:rPr>
          <w:rFonts w:ascii="Palatino Linotype" w:eastAsia="Calibri" w:hAnsi="Palatino Linotype"/>
          <w:bCs/>
          <w:lang w:eastAsia="en-US"/>
        </w:rPr>
        <w:t xml:space="preserve">en el numeral 3 ibídem que: </w:t>
      </w:r>
      <w:r w:rsidRPr="00755DFC">
        <w:rPr>
          <w:rFonts w:ascii="Palatino Linotype" w:eastAsia="Calibri" w:hAnsi="Palatino Linotype"/>
          <w:bCs/>
          <w:i/>
          <w:lang w:eastAsia="en-US"/>
        </w:rPr>
        <w:t>“</w:t>
      </w:r>
      <w:r w:rsidRPr="00755DFC">
        <w:rPr>
          <w:rFonts w:ascii="Palatino Linotype" w:eastAsia="Calibri" w:hAnsi="Palatino Linotype"/>
          <w:i/>
          <w:lang w:eastAsia="en-US"/>
        </w:rPr>
        <w:t>Se reconoce a las personas con discapacidad, los derechos a: (…) 3. Rebajas en los servicios públicos y en servicios privados de transporte y espectáculos.”</w:t>
      </w:r>
      <w:r w:rsidR="00755DFC">
        <w:rPr>
          <w:rFonts w:ascii="Palatino Linotype" w:eastAsia="Calibri" w:hAnsi="Palatino Linotype"/>
          <w:lang w:eastAsia="en-US"/>
        </w:rPr>
        <w:t>;</w:t>
      </w:r>
    </w:p>
    <w:p w14:paraId="63F7A982" w14:textId="77777777" w:rsidR="005D738B" w:rsidRDefault="000345CF" w:rsidP="005D738B">
      <w:pPr>
        <w:autoSpaceDE w:val="0"/>
        <w:autoSpaceDN w:val="0"/>
        <w:adjustRightInd w:val="0"/>
        <w:spacing w:after="120"/>
        <w:ind w:left="705" w:hanging="705"/>
        <w:jc w:val="both"/>
        <w:rPr>
          <w:rFonts w:ascii="Palatino Linotype" w:hAnsi="Palatino Linotype"/>
          <w:b/>
          <w:lang w:val="es-ES_tradnl"/>
        </w:rPr>
      </w:pPr>
      <w:r w:rsidRPr="00755DFC">
        <w:rPr>
          <w:rFonts w:ascii="Palatino Linotype" w:eastAsia="Calibri" w:hAnsi="Palatino Linotype"/>
          <w:b/>
          <w:lang w:eastAsia="en-US"/>
        </w:rPr>
        <w:t xml:space="preserve">Que, </w:t>
      </w:r>
      <w:r w:rsidR="00755DFC">
        <w:rPr>
          <w:rFonts w:ascii="Palatino Linotype" w:eastAsia="Calibri" w:hAnsi="Palatino Linotype"/>
          <w:b/>
          <w:lang w:eastAsia="en-US"/>
        </w:rPr>
        <w:tab/>
      </w:r>
      <w:r w:rsidR="00755DFC">
        <w:rPr>
          <w:rFonts w:ascii="Palatino Linotype" w:eastAsia="Calibri" w:hAnsi="Palatino Linotype"/>
          <w:b/>
          <w:lang w:eastAsia="en-US"/>
        </w:rPr>
        <w:tab/>
      </w:r>
      <w:r w:rsidRPr="00755DFC">
        <w:rPr>
          <w:rFonts w:ascii="Palatino Linotype" w:eastAsia="Calibri" w:hAnsi="Palatino Linotype"/>
          <w:lang w:eastAsia="en-US"/>
        </w:rPr>
        <w:t>la Constitución establece en su artículo 66</w:t>
      </w:r>
      <w:r w:rsidRPr="00755DFC">
        <w:rPr>
          <w:rFonts w:ascii="Palatino Linotype" w:eastAsia="Calibri" w:hAnsi="Palatino Linotype"/>
          <w:bCs/>
          <w:lang w:eastAsia="en-US"/>
        </w:rPr>
        <w:t xml:space="preserve"> numeral 25 que s</w:t>
      </w:r>
      <w:r w:rsidRPr="00755DFC">
        <w:rPr>
          <w:rFonts w:ascii="Palatino Linotype" w:eastAsia="Calibri" w:hAnsi="Palatino Linotype"/>
          <w:lang w:eastAsia="en-US"/>
        </w:rPr>
        <w:t>e reconoce y garantiza a las personas: “25. El derecho a acceder a bienes y servicios públicos y privados de calidad, con eficiencia, eficacia y buen trato, así como a recibir información adecuada y veraz sobre su contenido y características</w:t>
      </w:r>
      <w:r w:rsidR="00755DFC">
        <w:rPr>
          <w:rFonts w:ascii="Palatino Linotype" w:eastAsia="Calibri" w:hAnsi="Palatino Linotype"/>
          <w:lang w:eastAsia="en-US"/>
        </w:rPr>
        <w:t>;</w:t>
      </w:r>
    </w:p>
    <w:p w14:paraId="7E16D40B" w14:textId="77777777" w:rsidR="005D738B" w:rsidRDefault="003A1828" w:rsidP="005D738B">
      <w:pPr>
        <w:autoSpaceDE w:val="0"/>
        <w:autoSpaceDN w:val="0"/>
        <w:adjustRightInd w:val="0"/>
        <w:spacing w:after="120"/>
        <w:ind w:left="705" w:hanging="705"/>
        <w:jc w:val="both"/>
        <w:rPr>
          <w:rFonts w:ascii="Palatino Linotype" w:hAnsi="Palatino Linotype"/>
          <w:lang w:val="es-ES"/>
        </w:rPr>
      </w:pPr>
      <w:r w:rsidRPr="00755DFC">
        <w:rPr>
          <w:rFonts w:ascii="Palatino Linotype" w:hAnsi="Palatino Linotype"/>
          <w:b/>
          <w:lang w:val="es-ES_tradnl"/>
        </w:rPr>
        <w:t xml:space="preserve">Que, </w:t>
      </w:r>
      <w:r w:rsidR="00755DFC">
        <w:rPr>
          <w:rFonts w:ascii="Palatino Linotype" w:hAnsi="Palatino Linotype"/>
          <w:b/>
          <w:lang w:val="es-ES_tradnl"/>
        </w:rPr>
        <w:tab/>
      </w:r>
      <w:r w:rsidR="00755DFC">
        <w:rPr>
          <w:rFonts w:ascii="Palatino Linotype" w:hAnsi="Palatino Linotype"/>
          <w:b/>
          <w:lang w:val="es-ES_tradnl"/>
        </w:rPr>
        <w:tab/>
      </w:r>
      <w:r w:rsidRPr="00755DFC">
        <w:rPr>
          <w:rFonts w:ascii="Palatino Linotype" w:hAnsi="Palatino Linotype"/>
          <w:lang w:val="es-ES_tradnl"/>
        </w:rPr>
        <w:t xml:space="preserve">el </w:t>
      </w:r>
      <w:r w:rsidR="00B370BA" w:rsidRPr="00755DFC">
        <w:rPr>
          <w:rFonts w:ascii="Palatino Linotype" w:hAnsi="Palatino Linotype"/>
          <w:lang w:val="es-ES_tradnl"/>
        </w:rPr>
        <w:t>artículo</w:t>
      </w:r>
      <w:r w:rsidRPr="00755DFC">
        <w:rPr>
          <w:rFonts w:ascii="Palatino Linotype" w:hAnsi="Palatino Linotype"/>
          <w:lang w:val="es-ES_tradnl"/>
        </w:rPr>
        <w:t xml:space="preserve"> 85</w:t>
      </w:r>
      <w:r w:rsidR="00B370BA" w:rsidRPr="00755DFC">
        <w:rPr>
          <w:rFonts w:ascii="Palatino Linotype" w:hAnsi="Palatino Linotype"/>
          <w:lang w:val="es-ES_tradnl"/>
        </w:rPr>
        <w:t xml:space="preserve"> de la Constitución </w:t>
      </w:r>
      <w:r w:rsidR="00B370BA" w:rsidRPr="00755DFC">
        <w:rPr>
          <w:rFonts w:ascii="Palatino Linotype" w:hAnsi="Palatino Linotype"/>
          <w:bCs/>
          <w:lang w:val="es-ES"/>
        </w:rPr>
        <w:t>determina que:</w:t>
      </w:r>
      <w:r w:rsidR="00B370BA" w:rsidRPr="00755DFC">
        <w:rPr>
          <w:rFonts w:ascii="Palatino Linotype" w:hAnsi="Palatino Linotype"/>
          <w:b/>
          <w:bCs/>
          <w:lang w:val="es-ES"/>
        </w:rPr>
        <w:t xml:space="preserve"> </w:t>
      </w:r>
      <w:r w:rsidR="00B370BA" w:rsidRPr="00755DFC">
        <w:rPr>
          <w:rFonts w:ascii="Palatino Linotype" w:hAnsi="Palatino Linotype"/>
          <w:i/>
          <w:lang w:val="es-ES"/>
        </w:rPr>
        <w:t>“La</w:t>
      </w:r>
      <w:r w:rsidR="00B370BA" w:rsidRPr="00755DFC">
        <w:rPr>
          <w:rFonts w:ascii="Palatino Linotype" w:hAnsi="Palatino Linotype"/>
          <w:i/>
          <w:iCs/>
          <w:lang w:val="es-ES"/>
        </w:rPr>
        <w:t xml:space="preserve"> </w:t>
      </w:r>
      <w:r w:rsidR="00B370BA" w:rsidRPr="00755DFC">
        <w:rPr>
          <w:rFonts w:ascii="Palatino Linotype" w:hAnsi="Palatino Linotype"/>
          <w:i/>
          <w:lang w:val="es-ES"/>
        </w:rPr>
        <w:t>formulación, ejecución, evaluación y control de las políticas públicas y servicios públicos que garanticen los derechos reconocidos por la Constitución, se regularán de acuerdo con las siguientes disposiciones:</w:t>
      </w:r>
      <w:r w:rsidR="00755DFC">
        <w:rPr>
          <w:rFonts w:ascii="Palatino Linotype" w:hAnsi="Palatino Linotype"/>
          <w:i/>
          <w:lang w:val="es-ES"/>
        </w:rPr>
        <w:t xml:space="preserve"> (…) </w:t>
      </w:r>
      <w:r w:rsidR="00B370BA" w:rsidRPr="00755DFC">
        <w:rPr>
          <w:rFonts w:ascii="Palatino Linotype" w:hAnsi="Palatino Linotype"/>
          <w:i/>
          <w:lang w:val="es-ES"/>
        </w:rPr>
        <w:t>1. Las políticas públicas y la prestación de bienes y servicios públicos se orientarán a hacer efectivos el buen vivir y todos los derechos, y se formularán a partir del principio de solidaridad.</w:t>
      </w:r>
      <w:r w:rsidR="00755DFC">
        <w:rPr>
          <w:rFonts w:ascii="Palatino Linotype" w:hAnsi="Palatino Linotype"/>
          <w:i/>
          <w:lang w:val="es-ES"/>
        </w:rPr>
        <w:t xml:space="preserve"> </w:t>
      </w:r>
      <w:r w:rsidR="00B370BA" w:rsidRPr="00755DFC">
        <w:rPr>
          <w:rFonts w:ascii="Palatino Linotype" w:hAnsi="Palatino Linotype"/>
          <w:i/>
          <w:lang w:val="es-ES"/>
        </w:rPr>
        <w:t xml:space="preserve">2. Sin perjuicio de la prevalencia del interés general sobre el interés particular, cuando los efectos de la ejecución de las políticas públicas o prestación de bienes o servicios públicos vulneren o amenacen con vulnerar derechos constitucionales, la política o prestación deberá reformularse o se adoptarán medidas </w:t>
      </w:r>
      <w:r w:rsidR="00B370BA" w:rsidRPr="00755DFC">
        <w:rPr>
          <w:rFonts w:ascii="Palatino Linotype" w:hAnsi="Palatino Linotype"/>
          <w:i/>
          <w:lang w:val="es-ES"/>
        </w:rPr>
        <w:lastRenderedPageBreak/>
        <w:t>alternativas que concilien los derechos en conflicto.</w:t>
      </w:r>
      <w:r w:rsidR="00755DFC">
        <w:rPr>
          <w:rFonts w:ascii="Palatino Linotype" w:hAnsi="Palatino Linotype"/>
          <w:i/>
          <w:lang w:val="es-ES"/>
        </w:rPr>
        <w:t xml:space="preserve"> </w:t>
      </w:r>
      <w:r w:rsidR="00B370BA" w:rsidRPr="00755DFC">
        <w:rPr>
          <w:rFonts w:ascii="Palatino Linotype" w:hAnsi="Palatino Linotype"/>
          <w:i/>
          <w:lang w:val="es-ES"/>
        </w:rPr>
        <w:t>3. El Estado garantizará la distribución equitativa y solidaria del presupuesto para la ejecución de las políticas públicas y la prestación de bienes y servicios públicos.</w:t>
      </w:r>
      <w:r w:rsidR="00755DFC">
        <w:rPr>
          <w:rFonts w:ascii="Palatino Linotype" w:hAnsi="Palatino Linotype"/>
          <w:i/>
          <w:lang w:val="es-ES"/>
        </w:rPr>
        <w:t xml:space="preserve"> (…) </w:t>
      </w:r>
      <w:r w:rsidR="00B370BA" w:rsidRPr="00755DFC">
        <w:rPr>
          <w:rFonts w:ascii="Palatino Linotype" w:hAnsi="Palatino Linotype"/>
          <w:i/>
          <w:lang w:val="es-ES"/>
        </w:rPr>
        <w:t>En la formulación, ejecución, evaluación y control de las políticas públicas y servicios públicos se garantizará la participación de las personas, comunidades, pueblos y nacionalidades.”</w:t>
      </w:r>
      <w:r w:rsidR="00755DFC">
        <w:rPr>
          <w:rFonts w:ascii="Palatino Linotype" w:hAnsi="Palatino Linotype"/>
          <w:lang w:val="es-ES"/>
        </w:rPr>
        <w:t>;</w:t>
      </w:r>
    </w:p>
    <w:p w14:paraId="07B6CA3D" w14:textId="1DE6E3C8" w:rsidR="00665AB9" w:rsidRPr="00665AB9" w:rsidRDefault="008F7211" w:rsidP="00665AB9">
      <w:pPr>
        <w:autoSpaceDE w:val="0"/>
        <w:autoSpaceDN w:val="0"/>
        <w:adjustRightInd w:val="0"/>
        <w:spacing w:after="120"/>
        <w:ind w:left="705" w:hanging="705"/>
        <w:jc w:val="both"/>
        <w:rPr>
          <w:rFonts w:ascii="Palatino Linotype" w:hAnsi="Palatino Linotype"/>
          <w:lang w:val="es-ES"/>
        </w:rPr>
      </w:pPr>
      <w:r>
        <w:rPr>
          <w:rFonts w:ascii="Palatino Linotype" w:hAnsi="Palatino Linotype"/>
          <w:b/>
          <w:lang w:val="es-ES_tradnl"/>
        </w:rPr>
        <w:t>Que,</w:t>
      </w:r>
      <w:r>
        <w:rPr>
          <w:rFonts w:ascii="Palatino Linotype" w:hAnsi="Palatino Linotype"/>
          <w:b/>
          <w:lang w:val="es-ES_tradnl"/>
        </w:rPr>
        <w:tab/>
      </w:r>
      <w:r w:rsidR="00665AB9">
        <w:rPr>
          <w:rFonts w:ascii="Palatino Linotype" w:hAnsi="Palatino Linotype"/>
          <w:lang w:val="es-ES_tradnl"/>
        </w:rPr>
        <w:t>el artículo 283 de la Constitución establece: “</w:t>
      </w:r>
      <w:r w:rsidR="00665AB9" w:rsidRPr="00665AB9">
        <w:rPr>
          <w:rFonts w:ascii="Palatino Linotype" w:eastAsia="Calibri" w:hAnsi="Palatino Linotype" w:cs="Bookman Old Style"/>
          <w:i/>
        </w:rPr>
        <w:t>El sistema económico es social y solidario; reconoce al ser</w:t>
      </w:r>
      <w:r w:rsidR="00665AB9">
        <w:rPr>
          <w:rFonts w:ascii="Palatino Linotype" w:eastAsia="Calibri" w:hAnsi="Palatino Linotype" w:cs="Bookman Old Style"/>
          <w:i/>
        </w:rPr>
        <w:t xml:space="preserve"> </w:t>
      </w:r>
      <w:r w:rsidR="00665AB9" w:rsidRPr="00665AB9">
        <w:rPr>
          <w:rFonts w:ascii="Palatino Linotype" w:eastAsia="Calibri" w:hAnsi="Palatino Linotype" w:cs="Bookman Old Style"/>
          <w:i/>
        </w:rPr>
        <w:t>humano como sujeto y fin; propende a una relación dinámica y equilibrada</w:t>
      </w:r>
      <w:r w:rsidR="00665AB9">
        <w:rPr>
          <w:rFonts w:ascii="Palatino Linotype" w:eastAsia="Calibri" w:hAnsi="Palatino Linotype" w:cs="Bookman Old Style"/>
          <w:i/>
        </w:rPr>
        <w:t xml:space="preserve"> </w:t>
      </w:r>
      <w:r w:rsidR="00665AB9" w:rsidRPr="00665AB9">
        <w:rPr>
          <w:rFonts w:ascii="Palatino Linotype" w:eastAsia="Calibri" w:hAnsi="Palatino Linotype" w:cs="Bookman Old Style"/>
          <w:i/>
        </w:rPr>
        <w:t>entre sociedad, Estado y mercado, en armonía con la naturaleza; y tiene</w:t>
      </w:r>
      <w:r w:rsidR="00665AB9">
        <w:rPr>
          <w:rFonts w:ascii="Palatino Linotype" w:eastAsia="Calibri" w:hAnsi="Palatino Linotype" w:cs="Bookman Old Style"/>
          <w:i/>
        </w:rPr>
        <w:t xml:space="preserve"> </w:t>
      </w:r>
      <w:r w:rsidR="00665AB9" w:rsidRPr="00665AB9">
        <w:rPr>
          <w:rFonts w:ascii="Palatino Linotype" w:eastAsia="Calibri" w:hAnsi="Palatino Linotype" w:cs="Bookman Old Style"/>
          <w:i/>
        </w:rPr>
        <w:t>por objetivo garantizar la producción y reproducción de las condiciones</w:t>
      </w:r>
      <w:r w:rsidR="00665AB9">
        <w:rPr>
          <w:rFonts w:ascii="Palatino Linotype" w:eastAsia="Calibri" w:hAnsi="Palatino Linotype" w:cs="Bookman Old Style"/>
          <w:i/>
        </w:rPr>
        <w:t xml:space="preserve"> </w:t>
      </w:r>
      <w:r w:rsidR="00665AB9" w:rsidRPr="00665AB9">
        <w:rPr>
          <w:rFonts w:ascii="Palatino Linotype" w:eastAsia="Calibri" w:hAnsi="Palatino Linotype" w:cs="Bookman Old Style"/>
          <w:i/>
        </w:rPr>
        <w:t>materiales e inmateriales que posibiliten el buen vivir.</w:t>
      </w:r>
      <w:r w:rsidR="00665AB9">
        <w:rPr>
          <w:rFonts w:ascii="Palatino Linotype" w:eastAsia="Calibri" w:hAnsi="Palatino Linotype" w:cs="Bookman Old Style"/>
          <w:i/>
        </w:rPr>
        <w:t xml:space="preserve"> (…) </w:t>
      </w:r>
      <w:r w:rsidR="00665AB9" w:rsidRPr="00665AB9">
        <w:rPr>
          <w:rFonts w:ascii="Palatino Linotype" w:eastAsia="Calibri" w:hAnsi="Palatino Linotype" w:cs="Bookman Old Style"/>
          <w:i/>
        </w:rPr>
        <w:t>El sistema económico se integrará por las formas de organización económica</w:t>
      </w:r>
      <w:r w:rsidR="00665AB9">
        <w:rPr>
          <w:rFonts w:ascii="Palatino Linotype" w:eastAsia="Calibri" w:hAnsi="Palatino Linotype" w:cs="Bookman Old Style"/>
          <w:i/>
        </w:rPr>
        <w:t xml:space="preserve"> </w:t>
      </w:r>
      <w:r w:rsidR="00665AB9" w:rsidRPr="00665AB9">
        <w:rPr>
          <w:rFonts w:ascii="Palatino Linotype" w:eastAsia="Calibri" w:hAnsi="Palatino Linotype" w:cs="Bookman Old Style"/>
          <w:i/>
        </w:rPr>
        <w:t>pública, privada, mixta, popular y solidaria, y las demás que la Constitución</w:t>
      </w:r>
      <w:r w:rsidR="00665AB9">
        <w:rPr>
          <w:rFonts w:ascii="Palatino Linotype" w:eastAsia="Calibri" w:hAnsi="Palatino Linotype" w:cs="Bookman Old Style"/>
          <w:i/>
        </w:rPr>
        <w:t xml:space="preserve"> </w:t>
      </w:r>
      <w:r w:rsidR="00665AB9" w:rsidRPr="00665AB9">
        <w:rPr>
          <w:rFonts w:ascii="Palatino Linotype" w:eastAsia="Calibri" w:hAnsi="Palatino Linotype" w:cs="Bookman Old Style"/>
          <w:i/>
        </w:rPr>
        <w:t>determine. La economía popular y solidaria se regulará de acuerdo con la ley</w:t>
      </w:r>
      <w:r w:rsidR="00665AB9">
        <w:rPr>
          <w:rFonts w:ascii="Palatino Linotype" w:eastAsia="Calibri" w:hAnsi="Palatino Linotype" w:cs="Bookman Old Style"/>
          <w:i/>
        </w:rPr>
        <w:t xml:space="preserve"> </w:t>
      </w:r>
      <w:r w:rsidR="00665AB9" w:rsidRPr="00665AB9">
        <w:rPr>
          <w:rFonts w:ascii="Palatino Linotype" w:eastAsia="Calibri" w:hAnsi="Palatino Linotype" w:cs="Bookman Old Style"/>
          <w:i/>
        </w:rPr>
        <w:t>e incluirá a los sectores cooperativistas, asociativos y comunitarios.</w:t>
      </w:r>
      <w:r w:rsidR="00665AB9">
        <w:rPr>
          <w:rFonts w:ascii="Palatino Linotype" w:eastAsia="Calibri" w:hAnsi="Palatino Linotype" w:cs="Bookman Old Style"/>
          <w:i/>
        </w:rPr>
        <w:t>”</w:t>
      </w:r>
      <w:r w:rsidR="00665AB9">
        <w:rPr>
          <w:rFonts w:ascii="Palatino Linotype" w:eastAsia="Calibri" w:hAnsi="Palatino Linotype" w:cs="Bookman Old Style"/>
        </w:rPr>
        <w:t>;</w:t>
      </w:r>
    </w:p>
    <w:p w14:paraId="4CA18EEF" w14:textId="77777777" w:rsidR="005D738B" w:rsidRDefault="009F080C" w:rsidP="005D738B">
      <w:pPr>
        <w:autoSpaceDE w:val="0"/>
        <w:autoSpaceDN w:val="0"/>
        <w:adjustRightInd w:val="0"/>
        <w:spacing w:after="120"/>
        <w:ind w:left="705" w:hanging="705"/>
        <w:jc w:val="both"/>
        <w:rPr>
          <w:rFonts w:ascii="Palatino Linotype" w:hAnsi="Palatino Linotype"/>
          <w:lang w:val="es-ES_tradnl"/>
        </w:rPr>
      </w:pPr>
      <w:r w:rsidRPr="00755DFC">
        <w:rPr>
          <w:rFonts w:ascii="Palatino Linotype" w:hAnsi="Palatino Linotype"/>
          <w:b/>
          <w:lang w:val="es-ES_tradnl"/>
        </w:rPr>
        <w:t>Que,</w:t>
      </w:r>
      <w:r w:rsidRPr="00755DFC">
        <w:rPr>
          <w:rFonts w:ascii="Palatino Linotype" w:hAnsi="Palatino Linotype"/>
          <w:lang w:val="es-ES_tradnl"/>
        </w:rPr>
        <w:tab/>
      </w:r>
      <w:r w:rsidR="00755DFC">
        <w:rPr>
          <w:rFonts w:ascii="Palatino Linotype" w:hAnsi="Palatino Linotype"/>
          <w:lang w:val="es-ES_tradnl"/>
        </w:rPr>
        <w:tab/>
      </w:r>
      <w:r w:rsidRPr="00755DFC">
        <w:rPr>
          <w:rFonts w:ascii="Palatino Linotype" w:hAnsi="Palatino Linotype"/>
          <w:lang w:val="es-ES_tradnl"/>
        </w:rPr>
        <w:t xml:space="preserve">el artículo 314 de la Constitución de la República determina que </w:t>
      </w:r>
      <w:r w:rsidRPr="00755DFC">
        <w:rPr>
          <w:rFonts w:ascii="Palatino Linotype" w:hAnsi="Palatino Linotype"/>
          <w:i/>
          <w:lang w:val="es-ES_tradnl"/>
        </w:rPr>
        <w:t>“El Estado garantizará que los servicios públicos y su provisión respondan a los principios de obligatoriedad, generalidad, uniformidad, eficiencia, responsabilidad, universalidad, accesibilidad, regularidad, continuidad y calidad. El Estado dispondrá que los precios y tarifas de los servicios públicos sean equitativos, y estab</w:t>
      </w:r>
      <w:r w:rsidR="00487B34" w:rsidRPr="00755DFC">
        <w:rPr>
          <w:rFonts w:ascii="Palatino Linotype" w:hAnsi="Palatino Linotype"/>
          <w:i/>
          <w:lang w:val="es-ES_tradnl"/>
        </w:rPr>
        <w:t>lecerá su control y regulación;”</w:t>
      </w:r>
      <w:r w:rsidR="00755DFC">
        <w:rPr>
          <w:rFonts w:ascii="Palatino Linotype" w:hAnsi="Palatino Linotype"/>
          <w:lang w:val="es-ES_tradnl"/>
        </w:rPr>
        <w:t>;</w:t>
      </w:r>
    </w:p>
    <w:p w14:paraId="4C2E90F9" w14:textId="77777777" w:rsidR="005D738B" w:rsidRDefault="003A1828" w:rsidP="005D738B">
      <w:pPr>
        <w:autoSpaceDE w:val="0"/>
        <w:autoSpaceDN w:val="0"/>
        <w:adjustRightInd w:val="0"/>
        <w:spacing w:after="120"/>
        <w:ind w:left="705" w:hanging="705"/>
        <w:jc w:val="both"/>
        <w:rPr>
          <w:rFonts w:ascii="Palatino Linotype" w:hAnsi="Palatino Linotype"/>
          <w:lang w:val="es-ES"/>
        </w:rPr>
      </w:pPr>
      <w:r w:rsidRPr="00755DFC">
        <w:rPr>
          <w:rFonts w:ascii="Palatino Linotype" w:hAnsi="Palatino Linotype"/>
          <w:b/>
          <w:lang w:val="es-ES_tradnl"/>
        </w:rPr>
        <w:t>Que,</w:t>
      </w:r>
      <w:r w:rsidR="00B370BA" w:rsidRPr="00755DFC">
        <w:rPr>
          <w:rFonts w:ascii="Palatino Linotype" w:hAnsi="Palatino Linotype"/>
          <w:lang w:val="es-ES_tradnl"/>
        </w:rPr>
        <w:tab/>
      </w:r>
      <w:r w:rsidR="00755DFC">
        <w:rPr>
          <w:rFonts w:ascii="Palatino Linotype" w:hAnsi="Palatino Linotype"/>
          <w:lang w:val="es-ES_tradnl"/>
        </w:rPr>
        <w:tab/>
      </w:r>
      <w:r w:rsidRPr="00755DFC">
        <w:rPr>
          <w:rFonts w:ascii="Palatino Linotype" w:hAnsi="Palatino Linotype"/>
          <w:lang w:val="es-ES_tradnl"/>
        </w:rPr>
        <w:t>el artículo 326 numeral 15</w:t>
      </w:r>
      <w:r w:rsidR="00B370BA" w:rsidRPr="00755DFC">
        <w:rPr>
          <w:rFonts w:ascii="Palatino Linotype" w:hAnsi="Palatino Linotype"/>
          <w:lang w:val="es-ES_tradnl"/>
        </w:rPr>
        <w:t xml:space="preserve"> de la Constitución señala que: </w:t>
      </w:r>
      <w:r w:rsidR="00B370BA" w:rsidRPr="00755DFC">
        <w:rPr>
          <w:rFonts w:ascii="Palatino Linotype" w:hAnsi="Palatino Linotype"/>
          <w:i/>
          <w:lang w:val="es-ES_tradnl"/>
        </w:rPr>
        <w:t>“</w:t>
      </w:r>
      <w:r w:rsidR="00B370BA" w:rsidRPr="00755DFC">
        <w:rPr>
          <w:rFonts w:ascii="Palatino Linotype" w:hAnsi="Palatino Linotype"/>
          <w:i/>
          <w:lang w:val="es-ES"/>
        </w:rPr>
        <w:t xml:space="preserve">El derecho al trabajo se sustenta en los siguientes principios: (…) 15. Se prohíbe la paralización de los servicios públicos de salud y saneamiento ambiental, educación, justicia, bomberos, seguridad social, energía eléctrica, agua potable y alcantarillado, producción </w:t>
      </w:r>
      <w:proofErr w:type="spellStart"/>
      <w:r w:rsidR="00B370BA" w:rsidRPr="00755DFC">
        <w:rPr>
          <w:rFonts w:ascii="Palatino Linotype" w:hAnsi="Palatino Linotype"/>
          <w:i/>
          <w:lang w:val="es-ES"/>
        </w:rPr>
        <w:t>hidrocarburífera</w:t>
      </w:r>
      <w:proofErr w:type="spellEnd"/>
      <w:r w:rsidR="00B370BA" w:rsidRPr="00755DFC">
        <w:rPr>
          <w:rFonts w:ascii="Palatino Linotype" w:hAnsi="Palatino Linotype"/>
          <w:i/>
          <w:lang w:val="es-ES"/>
        </w:rPr>
        <w:t>, procesamiento, transporte y distribución de combustibles, transportación pública, correos y telecomunicaciones. La ley establecerá límites que aseguren el funcionamiento de dichos servicios.”</w:t>
      </w:r>
      <w:r w:rsidR="00755DFC">
        <w:rPr>
          <w:rFonts w:ascii="Palatino Linotype" w:hAnsi="Palatino Linotype"/>
          <w:lang w:val="es-ES"/>
        </w:rPr>
        <w:t>;</w:t>
      </w:r>
    </w:p>
    <w:p w14:paraId="54273E0A" w14:textId="317C7D12" w:rsidR="009F080C" w:rsidRPr="005D738B" w:rsidRDefault="009F080C" w:rsidP="005D738B">
      <w:pPr>
        <w:autoSpaceDE w:val="0"/>
        <w:autoSpaceDN w:val="0"/>
        <w:adjustRightInd w:val="0"/>
        <w:spacing w:after="120"/>
        <w:ind w:left="705" w:hanging="705"/>
        <w:jc w:val="both"/>
        <w:rPr>
          <w:rFonts w:ascii="Palatino Linotype" w:hAnsi="Palatino Linotype"/>
          <w:b/>
          <w:lang w:val="es-ES_tradnl"/>
        </w:rPr>
      </w:pPr>
      <w:r w:rsidRPr="00755DFC">
        <w:rPr>
          <w:rFonts w:ascii="Palatino Linotype" w:hAnsi="Palatino Linotype"/>
          <w:b/>
          <w:lang w:val="es-ES_tradnl"/>
        </w:rPr>
        <w:t>Que,</w:t>
      </w:r>
      <w:r w:rsidRPr="00755DFC">
        <w:rPr>
          <w:rFonts w:ascii="Palatino Linotype" w:hAnsi="Palatino Linotype"/>
          <w:lang w:val="es-ES_tradnl"/>
        </w:rPr>
        <w:tab/>
        <w:t xml:space="preserve">el Código Orgánico de Organización Territorial, Autonomía y Descentralización, COOTAD, en el literal b) de su artículo </w:t>
      </w:r>
      <w:r w:rsidRPr="00755DFC">
        <w:rPr>
          <w:rFonts w:ascii="Palatino Linotype" w:hAnsi="Palatino Linotype"/>
          <w:lang w:eastAsia="es-ES"/>
        </w:rPr>
        <w:t xml:space="preserve">54, prevé como función del gobierno descentralizado municipal el </w:t>
      </w:r>
      <w:r w:rsidRPr="00755DFC">
        <w:rPr>
          <w:rFonts w:ascii="Palatino Linotype" w:hAnsi="Palatino Linotype"/>
          <w:i/>
          <w:lang w:eastAsia="es-ES"/>
        </w:rPr>
        <w:t>“diseñar e implementar políticas de promoción y construcción de equidad e inclusión en su territorio, en el marco de sus competencias constitucionales y legales”</w:t>
      </w:r>
      <w:r w:rsidRPr="00755DFC">
        <w:rPr>
          <w:rFonts w:ascii="Palatino Linotype" w:hAnsi="Palatino Linotype"/>
          <w:lang w:eastAsia="es-ES"/>
        </w:rPr>
        <w:t>. En el a</w:t>
      </w:r>
      <w:r w:rsidRPr="00755DFC">
        <w:rPr>
          <w:rFonts w:ascii="Palatino Linotype" w:hAnsi="Palatino Linotype"/>
        </w:rPr>
        <w:t xml:space="preserve">rtículo </w:t>
      </w:r>
      <w:r w:rsidRPr="00755DFC">
        <w:rPr>
          <w:rFonts w:ascii="Palatino Linotype" w:hAnsi="Palatino Linotype"/>
          <w:lang w:val="es-ES_tradnl"/>
        </w:rPr>
        <w:t xml:space="preserve">55 literal f) de la norma ibídem establece como competencia exclusiva del gobierno autónomo descentralizado municipal </w:t>
      </w:r>
      <w:r w:rsidRPr="00755DFC">
        <w:rPr>
          <w:rFonts w:ascii="Palatino Linotype" w:hAnsi="Palatino Linotype"/>
          <w:i/>
          <w:lang w:eastAsia="es-ES"/>
        </w:rPr>
        <w:t xml:space="preserve">“planificar, regular y controlar el tránsito y el transporte terrestre dentro de su circunscripción”; </w:t>
      </w:r>
      <w:r w:rsidRPr="00755DFC">
        <w:rPr>
          <w:rFonts w:ascii="Palatino Linotype" w:hAnsi="Palatino Linotype"/>
          <w:lang w:eastAsia="es-ES"/>
        </w:rPr>
        <w:t xml:space="preserve">en concordancia con lo previsto en el literal a) del artículo 57, que como atribución </w:t>
      </w:r>
      <w:r w:rsidRPr="00755DFC">
        <w:rPr>
          <w:rFonts w:ascii="Palatino Linotype" w:hAnsi="Palatino Linotype"/>
          <w:lang w:val="es-ES_tradnl"/>
        </w:rPr>
        <w:t xml:space="preserve">del concejo municipal prevé </w:t>
      </w:r>
      <w:r w:rsidRPr="00755DFC">
        <w:rPr>
          <w:rFonts w:ascii="Palatino Linotype" w:hAnsi="Palatino Linotype"/>
          <w:i/>
          <w:lang w:val="es-ES_tradnl"/>
        </w:rPr>
        <w:t xml:space="preserve">“El ejercicio </w:t>
      </w:r>
      <w:r w:rsidRPr="00755DFC">
        <w:rPr>
          <w:rFonts w:ascii="Palatino Linotype" w:hAnsi="Palatino Linotype"/>
          <w:i/>
          <w:lang w:val="es-ES_tradnl"/>
        </w:rPr>
        <w:lastRenderedPageBreak/>
        <w:t>de la facultad normativa en las materias de competencia del gobierno autónomo descentralizado municipal, mediante la expedición de ordenanzas cantonales, acuerdos y resoluciones;”</w:t>
      </w:r>
    </w:p>
    <w:p w14:paraId="63D29696" w14:textId="77777777" w:rsidR="005D738B" w:rsidRDefault="009F080C" w:rsidP="005D738B">
      <w:pPr>
        <w:pStyle w:val="Prrafodelista"/>
        <w:spacing w:line="276" w:lineRule="auto"/>
        <w:ind w:left="680" w:hanging="680"/>
        <w:jc w:val="both"/>
        <w:rPr>
          <w:rFonts w:ascii="Palatino Linotype" w:hAnsi="Palatino Linotype"/>
          <w:lang w:val="es-ES_tradnl"/>
        </w:rPr>
      </w:pPr>
      <w:r w:rsidRPr="00755DFC">
        <w:rPr>
          <w:rFonts w:ascii="Palatino Linotype" w:hAnsi="Palatino Linotype"/>
          <w:b/>
          <w:lang w:val="es-ES_tradnl"/>
        </w:rPr>
        <w:t>Que,</w:t>
      </w:r>
      <w:r w:rsidRPr="00755DFC">
        <w:rPr>
          <w:rFonts w:ascii="Palatino Linotype" w:hAnsi="Palatino Linotype"/>
          <w:lang w:val="es-ES_tradnl"/>
        </w:rPr>
        <w:tab/>
      </w:r>
      <w:r w:rsidR="005D738B">
        <w:rPr>
          <w:rFonts w:ascii="Palatino Linotype" w:hAnsi="Palatino Linotype"/>
          <w:lang w:val="es-ES_tradnl"/>
        </w:rPr>
        <w:tab/>
      </w:r>
      <w:r w:rsidRPr="00755DFC">
        <w:rPr>
          <w:rFonts w:ascii="Palatino Linotype" w:hAnsi="Palatino Linotype"/>
          <w:lang w:val="es-ES_tradnl"/>
        </w:rPr>
        <w:t>el artículo 84 literal q) del Código Orgánico de Organización Territorial, Autonomía y Descentralización, confiere a los Gobiernos de los Distritos Autónomos Metropolitanos, la competencia exclusiva para planificar, regular y controlar el tránsito y transporte terrestre dentro de</w:t>
      </w:r>
      <w:r w:rsidR="00487B34" w:rsidRPr="00755DFC">
        <w:rPr>
          <w:rFonts w:ascii="Palatino Linotype" w:hAnsi="Palatino Linotype"/>
          <w:lang w:val="es-ES_tradnl"/>
        </w:rPr>
        <w:t xml:space="preserve"> su circunscripción territorial;</w:t>
      </w:r>
    </w:p>
    <w:p w14:paraId="71776794" w14:textId="20E7DB66" w:rsidR="009F080C" w:rsidRPr="005D738B" w:rsidRDefault="009F080C" w:rsidP="005D738B">
      <w:pPr>
        <w:pStyle w:val="Prrafodelista"/>
        <w:spacing w:line="276" w:lineRule="auto"/>
        <w:ind w:left="680" w:hanging="680"/>
        <w:jc w:val="both"/>
        <w:rPr>
          <w:rFonts w:ascii="Palatino Linotype" w:hAnsi="Palatino Linotype"/>
          <w:lang w:val="es-ES_tradnl"/>
        </w:rPr>
      </w:pPr>
      <w:r w:rsidRPr="00755DFC">
        <w:rPr>
          <w:rFonts w:ascii="Palatino Linotype" w:hAnsi="Palatino Linotype"/>
          <w:b/>
        </w:rPr>
        <w:t>Que</w:t>
      </w:r>
      <w:r w:rsidRPr="00755DFC">
        <w:rPr>
          <w:rFonts w:ascii="Palatino Linotype" w:hAnsi="Palatino Linotype"/>
        </w:rPr>
        <w:t>,</w:t>
      </w:r>
      <w:r w:rsidRPr="00755DFC">
        <w:rPr>
          <w:rFonts w:ascii="Palatino Linotype" w:hAnsi="Palatino Linotype"/>
        </w:rPr>
        <w:tab/>
        <w:t xml:space="preserve">el artículo 130 del COOTAD referente al ejercicio de la competencia de tránsito y transporte  señala en su inciso segundo que a los gobiernos autónomos descentralizados municipales les corresponde de forma exclusiva planificar, regular y controlar el tránsito, el transporte y la seguridad vial, dentro de su territorio cantonal; </w:t>
      </w:r>
    </w:p>
    <w:p w14:paraId="4293E798" w14:textId="77777777" w:rsidR="005D738B" w:rsidRDefault="009F080C" w:rsidP="005D738B">
      <w:pPr>
        <w:pStyle w:val="Cuerpodeltexto0"/>
        <w:shd w:val="clear" w:color="auto" w:fill="auto"/>
        <w:spacing w:after="120" w:line="276" w:lineRule="auto"/>
        <w:ind w:left="680" w:right="40"/>
        <w:rPr>
          <w:rFonts w:eastAsia="Calibri" w:cs="Times New Roman"/>
          <w:bCs/>
          <w:sz w:val="22"/>
          <w:szCs w:val="22"/>
        </w:rPr>
      </w:pPr>
      <w:r w:rsidRPr="00755DFC">
        <w:rPr>
          <w:rFonts w:eastAsia="Calibri" w:cs="Times New Roman"/>
          <w:b/>
          <w:bCs/>
          <w:sz w:val="22"/>
          <w:szCs w:val="22"/>
        </w:rPr>
        <w:t>Que,</w:t>
      </w:r>
      <w:r w:rsidRPr="00755DFC">
        <w:rPr>
          <w:rFonts w:eastAsia="Calibri" w:cs="Times New Roman"/>
          <w:bCs/>
          <w:sz w:val="22"/>
          <w:szCs w:val="22"/>
        </w:rPr>
        <w:t xml:space="preserve"> </w:t>
      </w:r>
      <w:r w:rsidR="005D738B">
        <w:rPr>
          <w:rFonts w:eastAsia="Calibri" w:cs="Times New Roman"/>
          <w:bCs/>
          <w:sz w:val="22"/>
          <w:szCs w:val="22"/>
        </w:rPr>
        <w:tab/>
      </w:r>
      <w:r w:rsidRPr="00755DFC">
        <w:rPr>
          <w:rFonts w:eastAsia="Calibri" w:cs="Times New Roman"/>
          <w:bCs/>
          <w:sz w:val="22"/>
          <w:szCs w:val="22"/>
        </w:rPr>
        <w:t>el artículo 3 de la Ley Orgánica de Transporte Terrestre, Tránsito y Seguridad Vial (</w:t>
      </w:r>
      <w:proofErr w:type="spellStart"/>
      <w:r w:rsidRPr="00755DFC">
        <w:rPr>
          <w:rFonts w:eastAsia="Calibri" w:cs="Times New Roman"/>
          <w:bCs/>
          <w:sz w:val="22"/>
          <w:szCs w:val="22"/>
        </w:rPr>
        <w:t>LOTTTSV</w:t>
      </w:r>
      <w:proofErr w:type="spellEnd"/>
      <w:r w:rsidRPr="00755DFC">
        <w:rPr>
          <w:rFonts w:eastAsia="Calibri" w:cs="Times New Roman"/>
          <w:bCs/>
          <w:sz w:val="22"/>
          <w:szCs w:val="22"/>
        </w:rPr>
        <w:t>), determina que el Estado garantizará que la prestación del servicio de transporte público se ajuste a los principios de seguridad, eficiencia, responsabilidad, universalidad, accesibilidad, continuidad y calidad,</w:t>
      </w:r>
      <w:r w:rsidR="00487B34" w:rsidRPr="00755DFC">
        <w:rPr>
          <w:rFonts w:eastAsia="Calibri" w:cs="Times New Roman"/>
          <w:bCs/>
          <w:sz w:val="22"/>
          <w:szCs w:val="22"/>
        </w:rPr>
        <w:t xml:space="preserve"> con tarifas socialmente justas;</w:t>
      </w:r>
    </w:p>
    <w:p w14:paraId="2A4E99FF" w14:textId="77777777" w:rsidR="005D738B" w:rsidRDefault="009F080C" w:rsidP="005D738B">
      <w:pPr>
        <w:pStyle w:val="Cuerpodeltexto0"/>
        <w:shd w:val="clear" w:color="auto" w:fill="auto"/>
        <w:spacing w:after="120" w:line="276" w:lineRule="auto"/>
        <w:ind w:left="680" w:right="40"/>
        <w:rPr>
          <w:i/>
          <w:sz w:val="22"/>
          <w:szCs w:val="22"/>
          <w:lang w:val="es-ES_tradnl"/>
        </w:rPr>
      </w:pPr>
      <w:r w:rsidRPr="00755DFC">
        <w:rPr>
          <w:b/>
          <w:sz w:val="22"/>
          <w:szCs w:val="22"/>
          <w:lang w:val="es-ES_tradnl"/>
        </w:rPr>
        <w:t>Que,</w:t>
      </w:r>
      <w:r w:rsidRPr="00755DFC">
        <w:rPr>
          <w:sz w:val="22"/>
          <w:szCs w:val="22"/>
          <w:lang w:val="es-ES_tradnl"/>
        </w:rPr>
        <w:tab/>
      </w:r>
      <w:r w:rsidR="005D738B">
        <w:rPr>
          <w:lang w:val="es-ES_tradnl"/>
        </w:rPr>
        <w:tab/>
      </w:r>
      <w:r w:rsidRPr="00755DFC">
        <w:rPr>
          <w:sz w:val="22"/>
          <w:szCs w:val="22"/>
          <w:lang w:val="es-ES_tradnl"/>
        </w:rPr>
        <w:t xml:space="preserve">la </w:t>
      </w:r>
      <w:proofErr w:type="spellStart"/>
      <w:r w:rsidRPr="00755DFC">
        <w:rPr>
          <w:sz w:val="22"/>
          <w:szCs w:val="22"/>
          <w:lang w:val="es-ES_tradnl"/>
        </w:rPr>
        <w:t>LOTTTSV</w:t>
      </w:r>
      <w:proofErr w:type="spellEnd"/>
      <w:r w:rsidRPr="00755DFC">
        <w:rPr>
          <w:sz w:val="22"/>
          <w:szCs w:val="22"/>
          <w:lang w:val="es-ES_tradnl"/>
        </w:rPr>
        <w:t xml:space="preserve"> en el primer inciso de su artículo 30.4 señala que: </w:t>
      </w:r>
      <w:r w:rsidRPr="00755DFC">
        <w:rPr>
          <w:i/>
          <w:sz w:val="22"/>
          <w:szCs w:val="22"/>
          <w:lang w:val="es-ES_tradnl"/>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w:t>
      </w:r>
      <w:r w:rsidR="00487B34" w:rsidRPr="00755DFC">
        <w:rPr>
          <w:i/>
          <w:sz w:val="22"/>
          <w:szCs w:val="22"/>
          <w:lang w:val="es-ES_tradnl"/>
        </w:rPr>
        <w:t>uridad vial se vayan a aplicar”;</w:t>
      </w:r>
    </w:p>
    <w:p w14:paraId="2B65E7E8" w14:textId="36C77A52" w:rsidR="009F080C" w:rsidRPr="005D738B" w:rsidRDefault="009F080C" w:rsidP="005D738B">
      <w:pPr>
        <w:pStyle w:val="Cuerpodeltexto0"/>
        <w:shd w:val="clear" w:color="auto" w:fill="auto"/>
        <w:spacing w:after="120" w:line="276" w:lineRule="auto"/>
        <w:ind w:left="680" w:right="40"/>
        <w:rPr>
          <w:rFonts w:cs="Times New Roman"/>
          <w:sz w:val="22"/>
          <w:szCs w:val="22"/>
        </w:rPr>
      </w:pPr>
      <w:r w:rsidRPr="00755DFC">
        <w:rPr>
          <w:b/>
          <w:sz w:val="22"/>
          <w:szCs w:val="22"/>
          <w:lang w:val="es-ES_tradnl"/>
        </w:rPr>
        <w:t>Que,</w:t>
      </w:r>
      <w:r w:rsidRPr="00755DFC">
        <w:rPr>
          <w:sz w:val="22"/>
          <w:szCs w:val="22"/>
          <w:lang w:val="es-ES_tradnl"/>
        </w:rPr>
        <w:tab/>
        <w:t>los literales a), c)</w:t>
      </w:r>
      <w:r w:rsidR="00E1053C" w:rsidRPr="00755DFC">
        <w:rPr>
          <w:sz w:val="22"/>
          <w:szCs w:val="22"/>
          <w:lang w:val="es-ES_tradnl"/>
        </w:rPr>
        <w:t>,</w:t>
      </w:r>
      <w:r w:rsidRPr="00755DFC">
        <w:rPr>
          <w:sz w:val="22"/>
          <w:szCs w:val="22"/>
          <w:lang w:val="es-ES_tradnl"/>
        </w:rPr>
        <w:t xml:space="preserve"> h) </w:t>
      </w:r>
      <w:r w:rsidR="00E1053C" w:rsidRPr="00755DFC">
        <w:rPr>
          <w:sz w:val="22"/>
          <w:szCs w:val="22"/>
          <w:lang w:val="es-ES_tradnl"/>
        </w:rPr>
        <w:t xml:space="preserve">y k) </w:t>
      </w:r>
      <w:r w:rsidRPr="00755DFC">
        <w:rPr>
          <w:sz w:val="22"/>
          <w:szCs w:val="22"/>
          <w:lang w:val="es-ES_tradnl"/>
        </w:rPr>
        <w:t xml:space="preserve">del artículo 30.5 de la </w:t>
      </w:r>
      <w:proofErr w:type="spellStart"/>
      <w:r w:rsidRPr="00755DFC">
        <w:rPr>
          <w:sz w:val="22"/>
          <w:szCs w:val="22"/>
          <w:lang w:val="es-ES_tradnl"/>
        </w:rPr>
        <w:t>LOTTTSV</w:t>
      </w:r>
      <w:proofErr w:type="spellEnd"/>
      <w:r w:rsidRPr="00755DFC">
        <w:rPr>
          <w:sz w:val="22"/>
          <w:szCs w:val="22"/>
          <w:lang w:val="es-ES_tradnl"/>
        </w:rPr>
        <w:t xml:space="preserve"> establece que los Gobiernos Autónomos Descentralizados Metropolitanos y Municipales tendrán como competencias, entre otras, las de: </w:t>
      </w:r>
      <w:r w:rsidRPr="00755DFC">
        <w:rPr>
          <w:i/>
          <w:sz w:val="22"/>
          <w:szCs w:val="22"/>
          <w:lang w:val="es-ES_tradnl"/>
        </w:rPr>
        <w:t>“</w:t>
      </w:r>
      <w:r w:rsidRPr="00755DFC">
        <w:rPr>
          <w:i/>
          <w:sz w:val="22"/>
          <w:szCs w:val="22"/>
        </w:rPr>
        <w:t xml:space="preserve">a) Cumplir y hacer cumplir la Constitución, los convenios internacionales de la materia, esta Ley, las ordenanzas y reglamentos, la normativa de los Gobiernos Autónomos Descentralizados regionales, metropolitanos y municipales, las resoluciones de su Concejo Metropolitano o Municipal;” “c) Planificar, regular y controlar las actividades y operaciones de </w:t>
      </w:r>
      <w:r w:rsidRPr="00755DFC">
        <w:rPr>
          <w:i/>
          <w:sz w:val="22"/>
          <w:szCs w:val="22"/>
        </w:rPr>
        <w:lastRenderedPageBreak/>
        <w:t xml:space="preserve">transporte terrestre, tránsito y seguridad vial, los servicios de transporte público de pasajeros y bienes, transporte comercial y toda forma de transporte colectivo y/o masivo, en el ámbito </w:t>
      </w:r>
      <w:proofErr w:type="spellStart"/>
      <w:r w:rsidRPr="00755DFC">
        <w:rPr>
          <w:i/>
          <w:sz w:val="22"/>
          <w:szCs w:val="22"/>
        </w:rPr>
        <w:t>intracantonal</w:t>
      </w:r>
      <w:proofErr w:type="spellEnd"/>
      <w:r w:rsidRPr="00755DFC">
        <w:rPr>
          <w:i/>
          <w:sz w:val="22"/>
          <w:szCs w:val="22"/>
        </w:rPr>
        <w:t>, conforme la clasificación de las vías definidas por el Ministerio del Sector;”</w:t>
      </w:r>
      <w:r w:rsidR="00E1053C" w:rsidRPr="00755DFC">
        <w:rPr>
          <w:i/>
          <w:sz w:val="22"/>
          <w:szCs w:val="22"/>
        </w:rPr>
        <w:t xml:space="preserve">; </w:t>
      </w:r>
      <w:r w:rsidRPr="00755DFC">
        <w:rPr>
          <w:i/>
          <w:sz w:val="22"/>
          <w:szCs w:val="22"/>
        </w:rPr>
        <w:t>“h) Regular la fijación de tarifas de los servicios de transporte terrestre, en sus diferentes modalidades de servicio en su jurisdicción, según los análisis técnicos de los costos reales de operación, de conformidad con las políticas establecidas por el Ministerio del Sector;”</w:t>
      </w:r>
      <w:r w:rsidR="00E1053C" w:rsidRPr="00755DFC">
        <w:rPr>
          <w:i/>
          <w:sz w:val="22"/>
          <w:szCs w:val="22"/>
        </w:rPr>
        <w:t xml:space="preserve"> y, “Supervisar la gestión operativa y técnica y sancionar a las operadoras de transporte terrestre y las entidades prestadoras de servicios de </w:t>
      </w:r>
      <w:r w:rsidR="000C3C97" w:rsidRPr="00755DFC">
        <w:rPr>
          <w:i/>
          <w:sz w:val="22"/>
          <w:szCs w:val="22"/>
        </w:rPr>
        <w:t>transporte que tengan el permiso de operación dentro de sus operaciones territoriales;”</w:t>
      </w:r>
      <w:r w:rsidR="005D738B">
        <w:rPr>
          <w:sz w:val="22"/>
          <w:szCs w:val="22"/>
        </w:rPr>
        <w:t>;</w:t>
      </w:r>
    </w:p>
    <w:p w14:paraId="347EDA83" w14:textId="1DAC5CC1" w:rsidR="009F080C" w:rsidRPr="00755DFC" w:rsidRDefault="009F080C" w:rsidP="005D738B">
      <w:pPr>
        <w:pStyle w:val="Prrafodelista"/>
        <w:spacing w:line="276" w:lineRule="auto"/>
        <w:ind w:left="660" w:hanging="660"/>
        <w:jc w:val="both"/>
        <w:rPr>
          <w:rFonts w:ascii="Palatino Linotype" w:hAnsi="Palatino Linotype"/>
          <w:i/>
        </w:rPr>
      </w:pPr>
      <w:r w:rsidRPr="00755DFC">
        <w:rPr>
          <w:rFonts w:ascii="Palatino Linotype" w:hAnsi="Palatino Linotype"/>
          <w:b/>
          <w:lang w:val="es-ES_tradnl"/>
        </w:rPr>
        <w:t>Que,</w:t>
      </w:r>
      <w:r w:rsidRPr="00755DFC">
        <w:rPr>
          <w:rFonts w:ascii="Palatino Linotype" w:hAnsi="Palatino Linotype"/>
          <w:lang w:val="es-ES_tradnl"/>
        </w:rPr>
        <w:tab/>
      </w:r>
      <w:r w:rsidR="005D738B">
        <w:rPr>
          <w:rFonts w:ascii="Palatino Linotype" w:hAnsi="Palatino Linotype"/>
          <w:lang w:val="es-ES_tradnl"/>
        </w:rPr>
        <w:tab/>
      </w:r>
      <w:r w:rsidRPr="00755DFC">
        <w:rPr>
          <w:rFonts w:ascii="Palatino Linotype" w:hAnsi="Palatino Linotype"/>
          <w:lang w:val="es-ES_tradnl"/>
        </w:rPr>
        <w:t xml:space="preserve">de igual forma, la </w:t>
      </w:r>
      <w:proofErr w:type="spellStart"/>
      <w:r w:rsidRPr="00755DFC">
        <w:rPr>
          <w:rFonts w:ascii="Palatino Linotype" w:hAnsi="Palatino Linotype"/>
          <w:lang w:val="es-ES_tradnl"/>
        </w:rPr>
        <w:t>LOTTTSV</w:t>
      </w:r>
      <w:proofErr w:type="spellEnd"/>
      <w:r w:rsidRPr="00755DFC">
        <w:rPr>
          <w:rFonts w:ascii="Palatino Linotype" w:hAnsi="Palatino Linotype"/>
          <w:lang w:val="es-ES_tradnl"/>
        </w:rPr>
        <w:t xml:space="preserve"> establece en su artículo 48 que en el transporte terrestre, gozarán de atención preferente las personas con discapacidades, adultos mayores de 65 años de edad, mujeres embarazadas, niñas, niños y adolescentes, de conformidad con lo establecido en el Reglamento de esta Ley. Se establecerá un sistema de tarifas diferenciadas en la transportación pública en beneficio de niñas, niños y adolescentes, personas con discapacidad, adultas y adultos mayores de 65 años de edad. El reglamento a la presente Ley determina en su artículo 46 el procedimient</w:t>
      </w:r>
      <w:r w:rsidR="00487B34" w:rsidRPr="00755DFC">
        <w:rPr>
          <w:rFonts w:ascii="Palatino Linotype" w:hAnsi="Palatino Linotype"/>
          <w:lang w:val="es-ES_tradnl"/>
        </w:rPr>
        <w:t>o para la aplicación de tarifas;</w:t>
      </w:r>
    </w:p>
    <w:p w14:paraId="233E288C" w14:textId="3A3BB92D" w:rsidR="004F5D28" w:rsidRPr="00755DFC" w:rsidRDefault="009F080C" w:rsidP="00755DFC">
      <w:pPr>
        <w:autoSpaceDE w:val="0"/>
        <w:autoSpaceDN w:val="0"/>
        <w:adjustRightInd w:val="0"/>
        <w:spacing w:after="120"/>
        <w:ind w:left="660" w:hanging="660"/>
        <w:jc w:val="both"/>
        <w:rPr>
          <w:rStyle w:val="SinespaciadoCar"/>
          <w:rFonts w:ascii="Palatino Linotype" w:hAnsi="Palatino Linotype"/>
          <w:lang w:val="es-EC"/>
        </w:rPr>
      </w:pPr>
      <w:r w:rsidRPr="005D738B">
        <w:rPr>
          <w:rStyle w:val="Cuerpodeltexto2Negrita"/>
          <w:rFonts w:cs="Times New Roman"/>
          <w:i w:val="0"/>
          <w:sz w:val="22"/>
          <w:szCs w:val="22"/>
        </w:rPr>
        <w:t>Que,</w:t>
      </w:r>
      <w:r w:rsidRPr="00755DFC">
        <w:rPr>
          <w:rStyle w:val="Cuerpodeltexto2Negrita"/>
          <w:rFonts w:cs="Times New Roman"/>
          <w:sz w:val="22"/>
          <w:szCs w:val="22"/>
        </w:rPr>
        <w:t xml:space="preserve"> </w:t>
      </w:r>
      <w:r w:rsidRPr="00755DFC">
        <w:rPr>
          <w:rStyle w:val="Cuerpodeltexto2Negrita"/>
          <w:rFonts w:cs="Times New Roman"/>
          <w:sz w:val="22"/>
          <w:szCs w:val="22"/>
        </w:rPr>
        <w:tab/>
      </w:r>
      <w:r w:rsidRPr="00755DFC">
        <w:rPr>
          <w:rStyle w:val="SinespaciadoCar"/>
          <w:rFonts w:ascii="Palatino Linotype" w:hAnsi="Palatino Linotype"/>
          <w:lang w:val="es-EC"/>
        </w:rPr>
        <w:t xml:space="preserve">el artículo 65 de la </w:t>
      </w:r>
      <w:proofErr w:type="spellStart"/>
      <w:r w:rsidRPr="00755DFC">
        <w:rPr>
          <w:rStyle w:val="SinespaciadoCar"/>
          <w:rFonts w:ascii="Palatino Linotype" w:hAnsi="Palatino Linotype"/>
          <w:lang w:val="es-EC"/>
        </w:rPr>
        <w:t>LOTTTSV</w:t>
      </w:r>
      <w:proofErr w:type="spellEnd"/>
      <w:r w:rsidRPr="00755DFC">
        <w:rPr>
          <w:rStyle w:val="SinespaciadoCar"/>
          <w:rFonts w:ascii="Palatino Linotype" w:hAnsi="Palatino Linotype"/>
          <w:lang w:val="es-EC"/>
        </w:rPr>
        <w:t xml:space="preserve">, señala que </w:t>
      </w:r>
      <w:r w:rsidRPr="00755DFC">
        <w:rPr>
          <w:rStyle w:val="SinespaciadoCar"/>
          <w:rFonts w:ascii="Palatino Linotype" w:hAnsi="Palatino Linotype"/>
          <w:i/>
          <w:lang w:val="es-EC"/>
        </w:rPr>
        <w:t xml:space="preserve">“El servicio de transporte público comprende los siguientes ámbitos de operación: </w:t>
      </w:r>
      <w:proofErr w:type="spellStart"/>
      <w:r w:rsidRPr="00755DFC">
        <w:rPr>
          <w:rStyle w:val="SinespaciadoCar"/>
          <w:rFonts w:ascii="Palatino Linotype" w:hAnsi="Palatino Linotype"/>
          <w:i/>
          <w:lang w:val="es-EC"/>
        </w:rPr>
        <w:t>intracantonal</w:t>
      </w:r>
      <w:proofErr w:type="spellEnd"/>
      <w:r w:rsidRPr="00755DFC">
        <w:rPr>
          <w:rStyle w:val="SinespaciadoCar"/>
          <w:rFonts w:ascii="Palatino Linotype" w:hAnsi="Palatino Linotype"/>
          <w:i/>
          <w:lang w:val="es-EC"/>
        </w:rPr>
        <w:t xml:space="preserve">, interprovincial, </w:t>
      </w:r>
      <w:proofErr w:type="spellStart"/>
      <w:r w:rsidRPr="00755DFC">
        <w:rPr>
          <w:rStyle w:val="SinespaciadoCar"/>
          <w:rFonts w:ascii="Palatino Linotype" w:hAnsi="Palatino Linotype"/>
          <w:i/>
          <w:lang w:val="es-EC"/>
        </w:rPr>
        <w:t>intraregional</w:t>
      </w:r>
      <w:proofErr w:type="spellEnd"/>
      <w:r w:rsidRPr="00755DFC">
        <w:rPr>
          <w:rStyle w:val="SinespaciadoCar"/>
          <w:rFonts w:ascii="Palatino Linotype" w:hAnsi="Palatino Linotype"/>
          <w:i/>
          <w:lang w:val="es-EC"/>
        </w:rPr>
        <w:t xml:space="preserve">, </w:t>
      </w:r>
      <w:proofErr w:type="spellStart"/>
      <w:r w:rsidRPr="00755DFC">
        <w:rPr>
          <w:rStyle w:val="SinespaciadoCar"/>
          <w:rFonts w:ascii="Palatino Linotype" w:hAnsi="Palatino Linotype"/>
          <w:i/>
          <w:lang w:val="es-EC"/>
        </w:rPr>
        <w:t>intraprovincial</w:t>
      </w:r>
      <w:proofErr w:type="spellEnd"/>
      <w:r w:rsidRPr="00755DFC">
        <w:rPr>
          <w:rStyle w:val="SinespaciadoCar"/>
          <w:rFonts w:ascii="Palatino Linotype" w:hAnsi="Palatino Linotype"/>
          <w:i/>
          <w:lang w:val="es-EC"/>
        </w:rPr>
        <w:t xml:space="preserve"> e internacional”</w:t>
      </w:r>
      <w:r w:rsidRPr="00755DFC">
        <w:rPr>
          <w:rStyle w:val="SinespaciadoCar"/>
          <w:rFonts w:ascii="Palatino Linotype" w:hAnsi="Palatino Linotype"/>
          <w:lang w:val="es-EC"/>
        </w:rPr>
        <w:t xml:space="preserve">; en armonía con lo dispuesto en el artículo 66 ibídem, que define al servicio de transporte público </w:t>
      </w:r>
      <w:proofErr w:type="spellStart"/>
      <w:r w:rsidRPr="00755DFC">
        <w:rPr>
          <w:rStyle w:val="SinespaciadoCar"/>
          <w:rFonts w:ascii="Palatino Linotype" w:hAnsi="Palatino Linotype"/>
          <w:lang w:val="es-EC"/>
        </w:rPr>
        <w:t>Intracantonal</w:t>
      </w:r>
      <w:proofErr w:type="spellEnd"/>
      <w:r w:rsidRPr="00755DFC">
        <w:rPr>
          <w:rStyle w:val="SinespaciadoCar"/>
          <w:rFonts w:ascii="Palatino Linotype" w:hAnsi="Palatino Linotype"/>
          <w:lang w:val="es-EC"/>
        </w:rPr>
        <w:t>, como aquel que opera dentro de los limites cantonales y por ende le corresponde a los Gobiernos Autónomos Descentralizados la celebración de los contratos de operación correspondientes;</w:t>
      </w:r>
    </w:p>
    <w:p w14:paraId="5F2C4C80" w14:textId="7E4571E3" w:rsidR="005D738B" w:rsidRPr="005D738B" w:rsidRDefault="004F5D28" w:rsidP="005D738B">
      <w:pPr>
        <w:autoSpaceDE w:val="0"/>
        <w:autoSpaceDN w:val="0"/>
        <w:adjustRightInd w:val="0"/>
        <w:spacing w:after="120"/>
        <w:ind w:left="660" w:hanging="660"/>
        <w:jc w:val="both"/>
        <w:rPr>
          <w:rFonts w:ascii="Palatino Linotype" w:hAnsi="Palatino Linotype"/>
        </w:rPr>
      </w:pPr>
      <w:r w:rsidRPr="00755DFC">
        <w:rPr>
          <w:rStyle w:val="Cuerpodeltexto2Negrita"/>
          <w:rFonts w:cs="Times New Roman"/>
          <w:i w:val="0"/>
          <w:sz w:val="22"/>
          <w:szCs w:val="22"/>
        </w:rPr>
        <w:t xml:space="preserve">Que, </w:t>
      </w:r>
      <w:r w:rsidRPr="00755DFC">
        <w:rPr>
          <w:rStyle w:val="Cuerpodeltexto2Negrita"/>
          <w:rFonts w:cs="Times New Roman"/>
          <w:i w:val="0"/>
          <w:sz w:val="22"/>
          <w:szCs w:val="22"/>
        </w:rPr>
        <w:tab/>
      </w:r>
      <w:r w:rsidRPr="00755DFC">
        <w:rPr>
          <w:rStyle w:val="Cuerpodeltexto2Negrita"/>
          <w:rFonts w:cs="Times New Roman"/>
          <w:b w:val="0"/>
          <w:i w:val="0"/>
          <w:sz w:val="22"/>
          <w:szCs w:val="22"/>
        </w:rPr>
        <w:t xml:space="preserve">el numeral 9 del artículo </w:t>
      </w:r>
      <w:r w:rsidRPr="00755DFC">
        <w:rPr>
          <w:rFonts w:ascii="Palatino Linotype" w:hAnsi="Palatino Linotype"/>
          <w:bCs/>
        </w:rPr>
        <w:t xml:space="preserve">80 de la Ley ibídem, </w:t>
      </w:r>
      <w:r w:rsidRPr="00755DFC">
        <w:rPr>
          <w:rFonts w:ascii="Palatino Linotype" w:hAnsi="Palatino Linotype"/>
        </w:rPr>
        <w:t>señala que:</w:t>
      </w:r>
      <w:r w:rsidRPr="00755DFC">
        <w:rPr>
          <w:rFonts w:ascii="Palatino Linotype" w:hAnsi="Palatino Linotype"/>
          <w:i/>
        </w:rPr>
        <w:t xml:space="preserve"> “Constituyen infracciones de transporte de primera clase, y serán sancionadas con multa de cuatro (4) remuneraciones básicas unificadas del trabajador en general, las siguientes: (…) 9. No proporcionar a los usuarios los términos y condiciones de prestación del servicio establecido por la operadora </w:t>
      </w:r>
      <w:r w:rsidR="000612ED" w:rsidRPr="00755DFC">
        <w:rPr>
          <w:rFonts w:ascii="Palatino Linotype" w:hAnsi="Palatino Linotype"/>
          <w:i/>
        </w:rPr>
        <w:t>(…)</w:t>
      </w:r>
      <w:r w:rsidRPr="00755DFC">
        <w:rPr>
          <w:rFonts w:ascii="Palatino Linotype" w:hAnsi="Palatino Linotype"/>
          <w:i/>
        </w:rPr>
        <w:t>”</w:t>
      </w:r>
      <w:r w:rsidR="005D738B">
        <w:rPr>
          <w:rFonts w:ascii="Palatino Linotype" w:hAnsi="Palatino Linotype"/>
        </w:rPr>
        <w:t>;</w:t>
      </w:r>
    </w:p>
    <w:p w14:paraId="2EA5D4C8" w14:textId="77777777" w:rsidR="005D738B" w:rsidRDefault="009F080C" w:rsidP="005D738B">
      <w:pPr>
        <w:autoSpaceDE w:val="0"/>
        <w:autoSpaceDN w:val="0"/>
        <w:adjustRightInd w:val="0"/>
        <w:spacing w:after="120"/>
        <w:ind w:left="660" w:hanging="660"/>
        <w:jc w:val="both"/>
        <w:rPr>
          <w:rFonts w:ascii="Palatino Linotype" w:hAnsi="Palatino Linotype"/>
        </w:rPr>
      </w:pPr>
      <w:r w:rsidRPr="00755DFC">
        <w:rPr>
          <w:rFonts w:ascii="Palatino Linotype" w:hAnsi="Palatino Linotype"/>
          <w:b/>
          <w:lang w:val="es-ES_tradnl"/>
        </w:rPr>
        <w:t>Que,</w:t>
      </w:r>
      <w:r w:rsidRPr="00755DFC">
        <w:rPr>
          <w:rFonts w:ascii="Palatino Linotype" w:hAnsi="Palatino Linotype"/>
          <w:lang w:val="es-ES_tradnl"/>
        </w:rPr>
        <w:tab/>
        <w:t>el artículo 201 de la mencionada Ley Orgánica determina que los usuarios del servicio de transporte público de pasajeros tienen derecho a: “</w:t>
      </w:r>
      <w:r w:rsidRPr="00755DFC">
        <w:rPr>
          <w:rFonts w:ascii="Palatino Linotype" w:hAnsi="Palatino Linotype"/>
          <w:i/>
          <w:lang w:val="es-ES_tradnl"/>
        </w:rPr>
        <w:t>a) Ser transportados con un adecuado nivel de servicio, pagando la tarifa correspondiente;”</w:t>
      </w:r>
      <w:r w:rsidR="00F31EAB" w:rsidRPr="00755DFC">
        <w:rPr>
          <w:rFonts w:ascii="Palatino Linotype" w:hAnsi="Palatino Linotype"/>
          <w:lang w:val="es-ES_tradnl"/>
        </w:rPr>
        <w:t xml:space="preserve"> </w:t>
      </w:r>
      <w:r w:rsidRPr="00755DFC">
        <w:rPr>
          <w:rFonts w:ascii="Palatino Linotype" w:hAnsi="Palatino Linotype"/>
          <w:i/>
          <w:lang w:val="es-ES_tradnl"/>
        </w:rPr>
        <w:t xml:space="preserve">“e) Que se respete las tarifas aprobadas, en especial la de los niños, estudiantes, adultos mayores de 65 años </w:t>
      </w:r>
      <w:r w:rsidRPr="00755DFC">
        <w:rPr>
          <w:rFonts w:ascii="Palatino Linotype" w:hAnsi="Palatino Linotype"/>
          <w:i/>
          <w:lang w:val="es-ES_tradnl"/>
        </w:rPr>
        <w:lastRenderedPageBreak/>
        <w:t>de edad y personas con discapacidad; y, f) Las demás señaladas en los reglamentos e ins</w:t>
      </w:r>
      <w:r w:rsidR="00487B34" w:rsidRPr="00755DFC">
        <w:rPr>
          <w:rFonts w:ascii="Palatino Linotype" w:hAnsi="Palatino Linotype"/>
          <w:i/>
          <w:lang w:val="es-ES_tradnl"/>
        </w:rPr>
        <w:t>tructivos;</w:t>
      </w:r>
      <w:r w:rsidRPr="00755DFC">
        <w:rPr>
          <w:rFonts w:ascii="Palatino Linotype" w:hAnsi="Palatino Linotype"/>
          <w:i/>
          <w:lang w:val="es-ES_tradnl"/>
        </w:rPr>
        <w:t>”</w:t>
      </w:r>
    </w:p>
    <w:p w14:paraId="2AA44403" w14:textId="77777777" w:rsidR="005D738B" w:rsidRDefault="00C50C81" w:rsidP="005D738B">
      <w:pPr>
        <w:autoSpaceDE w:val="0"/>
        <w:autoSpaceDN w:val="0"/>
        <w:adjustRightInd w:val="0"/>
        <w:spacing w:after="120"/>
        <w:ind w:left="660" w:hanging="660"/>
        <w:jc w:val="both"/>
        <w:rPr>
          <w:rFonts w:ascii="Palatino Linotype" w:hAnsi="Palatino Linotype"/>
          <w:i/>
          <w:lang w:val="es-ES_tradnl"/>
        </w:rPr>
      </w:pPr>
      <w:r w:rsidRPr="005D738B">
        <w:rPr>
          <w:rFonts w:ascii="Palatino Linotype" w:hAnsi="Palatino Linotype"/>
          <w:b/>
          <w:lang w:val="es-ES_tradnl"/>
        </w:rPr>
        <w:t>Que,</w:t>
      </w:r>
      <w:r w:rsidR="00B370BA" w:rsidRPr="00755DFC">
        <w:rPr>
          <w:rFonts w:ascii="Palatino Linotype" w:hAnsi="Palatino Linotype"/>
          <w:lang w:val="es-ES_tradnl"/>
        </w:rPr>
        <w:tab/>
        <w:t xml:space="preserve">la Disposición Décima Tercera de la citada Ley Orgánica, ordena: </w:t>
      </w:r>
      <w:r w:rsidR="00B370BA" w:rsidRPr="00755DFC">
        <w:rPr>
          <w:rFonts w:ascii="Palatino Linotype" w:hAnsi="Palatino Linotype"/>
          <w:i/>
          <w:lang w:val="es-ES_tradnl"/>
        </w:rPr>
        <w:t>“</w:t>
      </w:r>
      <w:r w:rsidR="00B370BA" w:rsidRPr="00755DFC">
        <w:rPr>
          <w:rFonts w:ascii="Palatino Linotype" w:eastAsia="Calibri" w:hAnsi="Palatino Linotype" w:cs="Helvetica"/>
          <w:i/>
          <w:color w:val="000000"/>
        </w:rPr>
        <w:t xml:space="preserve">Las operadoras de transporte público que se constituyan jurídicamente a partir de la expedición de la presente Ley, deberán obligatoriamente hacerlo bajo el sistema de CAJA </w:t>
      </w:r>
      <w:proofErr w:type="spellStart"/>
      <w:r w:rsidR="00B370BA" w:rsidRPr="00755DFC">
        <w:rPr>
          <w:rFonts w:ascii="Palatino Linotype" w:eastAsia="Calibri" w:hAnsi="Palatino Linotype" w:cs="Helvetica"/>
          <w:i/>
          <w:color w:val="000000"/>
        </w:rPr>
        <w:t>COMUN</w:t>
      </w:r>
      <w:proofErr w:type="spellEnd"/>
      <w:r w:rsidR="00B370BA" w:rsidRPr="00755DFC">
        <w:rPr>
          <w:rFonts w:ascii="Palatino Linotype" w:eastAsia="Calibri" w:hAnsi="Palatino Linotype" w:cs="Helvetica"/>
          <w:i/>
          <w:color w:val="000000"/>
        </w:rPr>
        <w:t xml:space="preserve">, previo a la obtención del documento habilitante que faculte la prestación del servicio en los diferentes tipos de transporte. Las operadoras de transporte público que en la actualidad se manejan con caja simple, tendrán el plazo máximo hasta el 31 de diciembre de 2013, para que adapten su sistema al de CAJA </w:t>
      </w:r>
      <w:proofErr w:type="spellStart"/>
      <w:r w:rsidR="00B370BA" w:rsidRPr="00755DFC">
        <w:rPr>
          <w:rFonts w:ascii="Palatino Linotype" w:eastAsia="Calibri" w:hAnsi="Palatino Linotype" w:cs="Helvetica"/>
          <w:i/>
          <w:color w:val="000000"/>
        </w:rPr>
        <w:t>COMUN</w:t>
      </w:r>
      <w:proofErr w:type="spellEnd"/>
      <w:r w:rsidR="00B370BA" w:rsidRPr="00755DFC">
        <w:rPr>
          <w:rFonts w:ascii="Palatino Linotype" w:eastAsia="Calibri" w:hAnsi="Palatino Linotype" w:cs="Helvetica"/>
          <w:i/>
          <w:color w:val="000000"/>
        </w:rPr>
        <w:t>, por lo que dentro de este plazo no será aplicable para las mismas la sanción determinada en el numeral 4 del artículo 82.”</w:t>
      </w:r>
      <w:r w:rsidR="005D738B">
        <w:rPr>
          <w:rFonts w:ascii="Palatino Linotype" w:eastAsia="Calibri" w:hAnsi="Palatino Linotype" w:cs="Helvetica"/>
          <w:color w:val="000000"/>
        </w:rPr>
        <w:t>;</w:t>
      </w:r>
      <w:r w:rsidR="00B370BA" w:rsidRPr="00755DFC" w:rsidDel="00B370BA">
        <w:rPr>
          <w:rFonts w:ascii="Palatino Linotype" w:hAnsi="Palatino Linotype"/>
          <w:i/>
          <w:lang w:val="es-ES_tradnl"/>
        </w:rPr>
        <w:t xml:space="preserve"> </w:t>
      </w:r>
      <w:r w:rsidRPr="00755DFC">
        <w:rPr>
          <w:rFonts w:ascii="Palatino Linotype" w:hAnsi="Palatino Linotype"/>
          <w:i/>
          <w:lang w:val="es-ES_tradnl"/>
        </w:rPr>
        <w:t xml:space="preserve"> </w:t>
      </w:r>
    </w:p>
    <w:p w14:paraId="706CEBD4" w14:textId="77777777" w:rsidR="005D738B" w:rsidRDefault="009F080C" w:rsidP="005D738B">
      <w:pPr>
        <w:autoSpaceDE w:val="0"/>
        <w:autoSpaceDN w:val="0"/>
        <w:adjustRightInd w:val="0"/>
        <w:spacing w:after="120"/>
        <w:ind w:left="660" w:hanging="660"/>
        <w:jc w:val="both"/>
        <w:rPr>
          <w:rFonts w:ascii="Palatino Linotype" w:hAnsi="Palatino Linotype"/>
          <w:i/>
          <w:lang w:val="es-ES_tradnl"/>
        </w:rPr>
      </w:pPr>
      <w:r w:rsidRPr="00755DFC">
        <w:rPr>
          <w:rFonts w:ascii="Palatino Linotype" w:hAnsi="Palatino Linotype"/>
          <w:b/>
          <w:lang w:val="es-ES_tradnl"/>
        </w:rPr>
        <w:t>Que,</w:t>
      </w:r>
      <w:r w:rsidRPr="00755DFC">
        <w:rPr>
          <w:rFonts w:ascii="Palatino Linotype" w:hAnsi="Palatino Linotype"/>
          <w:lang w:val="es-ES_tradnl"/>
        </w:rPr>
        <w:tab/>
        <w:t>por otro lado, la Disposición Transitoria Octava de la Ley Orgánica de Transporte Terrestre, Tránsito y Seguridad Vial (</w:t>
      </w:r>
      <w:proofErr w:type="spellStart"/>
      <w:r w:rsidRPr="00755DFC">
        <w:rPr>
          <w:rFonts w:ascii="Palatino Linotype" w:hAnsi="Palatino Linotype"/>
          <w:lang w:val="es-ES_tradnl"/>
        </w:rPr>
        <w:t>LOTTTSV</w:t>
      </w:r>
      <w:proofErr w:type="spellEnd"/>
      <w:r w:rsidRPr="00755DFC">
        <w:rPr>
          <w:rFonts w:ascii="Palatino Linotype" w:hAnsi="Palatino Linotype"/>
          <w:lang w:val="es-ES_tradnl"/>
        </w:rPr>
        <w:t xml:space="preserve">) dispone  que: </w:t>
      </w:r>
      <w:r w:rsidRPr="00755DFC">
        <w:rPr>
          <w:rFonts w:ascii="Palatino Linotype" w:hAnsi="Palatino Linotype"/>
          <w:i/>
          <w:lang w:val="es-ES_tradnl"/>
        </w:rPr>
        <w:t>“Los municipios que actualmente ejerzan competencias en materia de transporte terrestre, tránsito y seguridad vial, en virtud de procesos de descentralización, continuarán ejerciéndolas, sujetándose a las disposiciones de la Constitución de la República del Ecuador, Código Orgánico de Organización Territorial</w:t>
      </w:r>
      <w:r w:rsidR="00487B34" w:rsidRPr="00755DFC">
        <w:rPr>
          <w:rFonts w:ascii="Palatino Linotype" w:hAnsi="Palatino Linotype"/>
          <w:i/>
          <w:lang w:val="es-ES_tradnl"/>
        </w:rPr>
        <w:t xml:space="preserve"> Autonomía y Descentralización”;</w:t>
      </w:r>
    </w:p>
    <w:p w14:paraId="3279E516" w14:textId="77777777" w:rsidR="005D738B" w:rsidRDefault="005D738B" w:rsidP="005D738B">
      <w:pPr>
        <w:autoSpaceDE w:val="0"/>
        <w:autoSpaceDN w:val="0"/>
        <w:adjustRightInd w:val="0"/>
        <w:spacing w:after="120"/>
        <w:ind w:left="660" w:hanging="660"/>
        <w:jc w:val="both"/>
        <w:rPr>
          <w:rFonts w:ascii="Palatino Linotype" w:hAnsi="Palatino Linotype"/>
        </w:rPr>
      </w:pPr>
      <w:r>
        <w:rPr>
          <w:rFonts w:ascii="Palatino Linotype" w:hAnsi="Palatino Linotype"/>
          <w:b/>
          <w:lang w:val="es-ES_tradnl"/>
        </w:rPr>
        <w:t>Q</w:t>
      </w:r>
      <w:proofErr w:type="spellStart"/>
      <w:r w:rsidR="009F080C" w:rsidRPr="00755DFC">
        <w:rPr>
          <w:rFonts w:ascii="Palatino Linotype" w:hAnsi="Palatino Linotype"/>
          <w:b/>
          <w:bCs/>
          <w:iCs/>
        </w:rPr>
        <w:t>ue</w:t>
      </w:r>
      <w:proofErr w:type="spellEnd"/>
      <w:r w:rsidR="009F080C" w:rsidRPr="00755DFC">
        <w:rPr>
          <w:rFonts w:ascii="Palatino Linotype" w:hAnsi="Palatino Linotype"/>
          <w:b/>
          <w:bCs/>
          <w:iCs/>
        </w:rPr>
        <w:t>,</w:t>
      </w:r>
      <w:r w:rsidR="009F080C" w:rsidRPr="00755DFC">
        <w:rPr>
          <w:rFonts w:ascii="Palatino Linotype" w:hAnsi="Palatino Linotype"/>
          <w:iCs/>
        </w:rPr>
        <w:t xml:space="preserve"> </w:t>
      </w:r>
      <w:r>
        <w:rPr>
          <w:rFonts w:ascii="Palatino Linotype" w:hAnsi="Palatino Linotype"/>
          <w:iCs/>
        </w:rPr>
        <w:tab/>
      </w:r>
      <w:r>
        <w:rPr>
          <w:rFonts w:ascii="Palatino Linotype" w:hAnsi="Palatino Linotype"/>
          <w:iCs/>
        </w:rPr>
        <w:tab/>
      </w:r>
      <w:r w:rsidR="009F080C" w:rsidRPr="00755DFC">
        <w:rPr>
          <w:rFonts w:ascii="Palatino Linotype" w:hAnsi="Palatino Linotype"/>
        </w:rPr>
        <w:t xml:space="preserve">el numeral 1 del artículo 60 del Reglamento a la </w:t>
      </w:r>
      <w:proofErr w:type="spellStart"/>
      <w:r w:rsidR="009F080C" w:rsidRPr="00755DFC">
        <w:rPr>
          <w:rFonts w:ascii="Palatino Linotype" w:hAnsi="Palatino Linotype"/>
        </w:rPr>
        <w:t>LOTTTSV</w:t>
      </w:r>
      <w:proofErr w:type="spellEnd"/>
      <w:r w:rsidR="009F080C" w:rsidRPr="00755DFC">
        <w:rPr>
          <w:rFonts w:ascii="Palatino Linotype" w:hAnsi="Palatino Linotype"/>
        </w:rPr>
        <w:t xml:space="preserve"> determina</w:t>
      </w:r>
      <w:r w:rsidR="009F080C" w:rsidRPr="00755DFC">
        <w:rPr>
          <w:rFonts w:ascii="Palatino Linotype" w:hAnsi="Palatino Linotype"/>
          <w:iCs/>
        </w:rPr>
        <w:t xml:space="preserve"> que</w:t>
      </w:r>
      <w:r w:rsidR="009F080C" w:rsidRPr="00755DFC">
        <w:rPr>
          <w:rFonts w:ascii="Palatino Linotype" w:hAnsi="Palatino Linotype"/>
        </w:rPr>
        <w:t xml:space="preserve"> el servicio de transporte </w:t>
      </w:r>
      <w:proofErr w:type="spellStart"/>
      <w:r w:rsidR="009F080C" w:rsidRPr="00755DFC">
        <w:rPr>
          <w:rFonts w:ascii="Palatino Linotype" w:hAnsi="Palatino Linotype"/>
        </w:rPr>
        <w:t>Intracantonal</w:t>
      </w:r>
      <w:proofErr w:type="spellEnd"/>
      <w:r w:rsidR="009F080C" w:rsidRPr="00755DFC">
        <w:rPr>
          <w:rFonts w:ascii="Palatino Linotype" w:hAnsi="Palatino Linotype"/>
        </w:rPr>
        <w:t xml:space="preserve"> es el que opera dentro de los límites cantonales, pudiendo ser un servicio urbano (entre parroquias urbanas), servicio rural (entre parroquias rurales) o servicio combinado (entre parroquias urbanas y rurales);</w:t>
      </w:r>
    </w:p>
    <w:p w14:paraId="66A9E507" w14:textId="77777777" w:rsidR="005D738B" w:rsidRDefault="009F080C" w:rsidP="005D738B">
      <w:pPr>
        <w:autoSpaceDE w:val="0"/>
        <w:autoSpaceDN w:val="0"/>
        <w:adjustRightInd w:val="0"/>
        <w:spacing w:after="120"/>
        <w:ind w:left="660" w:hanging="660"/>
        <w:jc w:val="both"/>
        <w:rPr>
          <w:rFonts w:ascii="Palatino Linotype" w:hAnsi="Palatino Linotype"/>
          <w:lang w:val="es-ES_tradnl"/>
        </w:rPr>
      </w:pPr>
      <w:r w:rsidRPr="00755DFC">
        <w:rPr>
          <w:rFonts w:ascii="Palatino Linotype" w:hAnsi="Palatino Linotype"/>
          <w:b/>
          <w:lang w:val="es-ES_tradnl"/>
        </w:rPr>
        <w:t>Que,</w:t>
      </w:r>
      <w:r w:rsidRPr="00755DFC">
        <w:rPr>
          <w:rFonts w:ascii="Palatino Linotype" w:hAnsi="Palatino Linotype"/>
          <w:lang w:val="es-ES_tradnl"/>
        </w:rPr>
        <w:tab/>
      </w:r>
      <w:r w:rsidR="005D738B">
        <w:rPr>
          <w:rFonts w:ascii="Palatino Linotype" w:hAnsi="Palatino Linotype"/>
          <w:lang w:val="es-ES_tradnl"/>
        </w:rPr>
        <w:tab/>
      </w:r>
      <w:r w:rsidRPr="00755DFC">
        <w:rPr>
          <w:rFonts w:ascii="Palatino Linotype" w:hAnsi="Palatino Linotype"/>
          <w:lang w:val="es-ES_tradnl"/>
        </w:rPr>
        <w:t>el 26 de abril de 2012 el Consejo Nacional de Competencias emite por disposición constitucional la Resolución No. 006-</w:t>
      </w:r>
      <w:proofErr w:type="spellStart"/>
      <w:r w:rsidRPr="00755DFC">
        <w:rPr>
          <w:rFonts w:ascii="Palatino Linotype" w:hAnsi="Palatino Linotype"/>
          <w:lang w:val="es-ES_tradnl"/>
        </w:rPr>
        <w:t>CNC</w:t>
      </w:r>
      <w:proofErr w:type="spellEnd"/>
      <w:r w:rsidRPr="00755DFC">
        <w:rPr>
          <w:rFonts w:ascii="Palatino Linotype" w:hAnsi="Palatino Linotype"/>
          <w:lang w:val="es-ES_tradnl"/>
        </w:rPr>
        <w:t>-2012, en la cual se ratifica que los gobiernos autónomos descentralizados metropolitanos y municipales tendrán a su cargo la planificación, regulación y control de tránsito, transporte terrestre y la seguridad vial en los términos establecidos en la referida resolución y de confo</w:t>
      </w:r>
      <w:r w:rsidR="00487B34" w:rsidRPr="00755DFC">
        <w:rPr>
          <w:rFonts w:ascii="Palatino Linotype" w:hAnsi="Palatino Linotype"/>
          <w:lang w:val="es-ES_tradnl"/>
        </w:rPr>
        <w:t>rmidad a los modelos de gestión;</w:t>
      </w:r>
    </w:p>
    <w:p w14:paraId="304A4765" w14:textId="77777777" w:rsidR="005D738B" w:rsidRDefault="009F080C" w:rsidP="005D738B">
      <w:pPr>
        <w:autoSpaceDE w:val="0"/>
        <w:autoSpaceDN w:val="0"/>
        <w:adjustRightInd w:val="0"/>
        <w:spacing w:after="120"/>
        <w:ind w:left="660" w:hanging="660"/>
        <w:jc w:val="both"/>
        <w:rPr>
          <w:rFonts w:ascii="Palatino Linotype" w:hAnsi="Palatino Linotype"/>
        </w:rPr>
      </w:pPr>
      <w:r w:rsidRPr="00755DFC">
        <w:rPr>
          <w:rFonts w:ascii="Palatino Linotype" w:hAnsi="Palatino Linotype"/>
          <w:b/>
          <w:lang w:val="es-ES_tradnl"/>
        </w:rPr>
        <w:t>Que,</w:t>
      </w:r>
      <w:r w:rsidR="00D16AEE" w:rsidRPr="00755DFC">
        <w:rPr>
          <w:rFonts w:ascii="Palatino Linotype" w:hAnsi="Palatino Linotype"/>
          <w:lang w:val="es-ES_tradnl"/>
        </w:rPr>
        <w:t xml:space="preserve">  el a</w:t>
      </w:r>
      <w:r w:rsidRPr="00755DFC">
        <w:rPr>
          <w:rFonts w:ascii="Palatino Linotype" w:hAnsi="Palatino Linotype"/>
          <w:lang w:val="es-ES_tradnl"/>
        </w:rPr>
        <w:t xml:space="preserve">rtículo 17 numeral 7 de la referida Resolución señala que en el marco de la competencia de tránsito, transporte terrestre y seguridad vial, corresponde a los gobiernos autónomos descentralizados municipales, al amparo de la regulación nacional, emitir normativa técnica local para entre otras, </w:t>
      </w:r>
      <w:r w:rsidRPr="00755DFC">
        <w:rPr>
          <w:rFonts w:ascii="Palatino Linotype" w:hAnsi="Palatino Linotype"/>
          <w:i/>
          <w:lang w:val="es-ES_tradnl"/>
        </w:rPr>
        <w:t xml:space="preserve">“Regular la fijación de </w:t>
      </w:r>
      <w:r w:rsidRPr="00755DFC">
        <w:rPr>
          <w:rFonts w:ascii="Palatino Linotype" w:hAnsi="Palatino Linotype"/>
          <w:i/>
          <w:lang w:val="es-ES_tradnl"/>
        </w:rPr>
        <w:lastRenderedPageBreak/>
        <w:t>tarifas de los servicios de transporte terrestre en sus diferentes modalidades de servicio de acuerdo a la política tarifaria nacional em</w:t>
      </w:r>
      <w:r w:rsidR="00487B34" w:rsidRPr="00755DFC">
        <w:rPr>
          <w:rFonts w:ascii="Palatino Linotype" w:hAnsi="Palatino Linotype"/>
          <w:i/>
          <w:lang w:val="es-ES_tradnl"/>
        </w:rPr>
        <w:t>itida por el ministerio rector”</w:t>
      </w:r>
      <w:r w:rsidR="00487B34" w:rsidRPr="005D738B">
        <w:rPr>
          <w:rFonts w:ascii="Palatino Linotype" w:hAnsi="Palatino Linotype"/>
          <w:lang w:val="es-ES_tradnl"/>
        </w:rPr>
        <w:t>;</w:t>
      </w:r>
    </w:p>
    <w:p w14:paraId="042622DD" w14:textId="77777777" w:rsidR="005D738B" w:rsidRDefault="009F080C" w:rsidP="005D738B">
      <w:pPr>
        <w:autoSpaceDE w:val="0"/>
        <w:autoSpaceDN w:val="0"/>
        <w:adjustRightInd w:val="0"/>
        <w:spacing w:after="120"/>
        <w:ind w:left="660" w:hanging="660"/>
        <w:jc w:val="both"/>
        <w:rPr>
          <w:rFonts w:ascii="Palatino Linotype" w:hAnsi="Palatino Linotype"/>
          <w:i/>
        </w:rPr>
      </w:pPr>
      <w:r w:rsidRPr="00755DFC">
        <w:rPr>
          <w:rFonts w:ascii="Palatino Linotype" w:hAnsi="Palatino Linotype"/>
          <w:b/>
        </w:rPr>
        <w:t xml:space="preserve">Que, </w:t>
      </w:r>
      <w:r w:rsidR="005D738B">
        <w:rPr>
          <w:rFonts w:ascii="Palatino Linotype" w:hAnsi="Palatino Linotype"/>
          <w:b/>
        </w:rPr>
        <w:tab/>
      </w:r>
      <w:r w:rsidRPr="00755DFC">
        <w:rPr>
          <w:rFonts w:ascii="Palatino Linotype" w:hAnsi="Palatino Linotype"/>
        </w:rPr>
        <w:t>el Consejo Nacional de Competencias mediante  Resolución No. 003-</w:t>
      </w:r>
      <w:proofErr w:type="spellStart"/>
      <w:r w:rsidRPr="00755DFC">
        <w:rPr>
          <w:rFonts w:ascii="Palatino Linotype" w:hAnsi="Palatino Linotype"/>
        </w:rPr>
        <w:t>CNC</w:t>
      </w:r>
      <w:proofErr w:type="spellEnd"/>
      <w:r w:rsidRPr="00755DFC">
        <w:rPr>
          <w:rFonts w:ascii="Palatino Linotype" w:hAnsi="Palatino Linotype"/>
        </w:rPr>
        <w:t>-2014 Aclaratoria de la Resolución  No. 006-</w:t>
      </w:r>
      <w:proofErr w:type="spellStart"/>
      <w:r w:rsidRPr="00755DFC">
        <w:rPr>
          <w:rFonts w:ascii="Palatino Linotype" w:hAnsi="Palatino Linotype"/>
        </w:rPr>
        <w:t>CNC</w:t>
      </w:r>
      <w:proofErr w:type="spellEnd"/>
      <w:r w:rsidRPr="00755DFC">
        <w:rPr>
          <w:rFonts w:ascii="Palatino Linotype" w:hAnsi="Palatino Linotype"/>
        </w:rPr>
        <w:t xml:space="preserve">-2012, de 22 de septiembre de 2014, dispone en el artículo 1: </w:t>
      </w:r>
      <w:r w:rsidRPr="00755DFC">
        <w:rPr>
          <w:rFonts w:ascii="Palatino Linotype" w:hAnsi="Palatino Linotype"/>
          <w:i/>
        </w:rPr>
        <w:t>“Se ratifica que la competencia de planificar, regular y controlar el tránsito y transporte público dentro del territorio cantonal a favor de los gobiernos autónomos descentralizados metropolitanos y municipales, fue transferida de manera obligatoria y definitiva, contemplando modelos de gestión diferenciados y cronogramas de implementación, (…) por tanto, la competencia no puede ser devuelta ni rechazada por ningún gobierno autónomo descentralizado municipal.”</w:t>
      </w:r>
      <w:r w:rsidRPr="005D738B">
        <w:rPr>
          <w:rFonts w:ascii="Palatino Linotype" w:hAnsi="Palatino Linotype"/>
        </w:rPr>
        <w:t>;</w:t>
      </w:r>
    </w:p>
    <w:p w14:paraId="2A6F8E06" w14:textId="77777777" w:rsidR="005D738B" w:rsidRDefault="009F080C" w:rsidP="005D738B">
      <w:pPr>
        <w:autoSpaceDE w:val="0"/>
        <w:autoSpaceDN w:val="0"/>
        <w:adjustRightInd w:val="0"/>
        <w:spacing w:after="120"/>
        <w:ind w:left="660" w:hanging="660"/>
        <w:jc w:val="both"/>
        <w:rPr>
          <w:rFonts w:ascii="Palatino Linotype" w:hAnsi="Palatino Linotype"/>
          <w:i/>
          <w:lang w:val="es-ES_tradnl"/>
        </w:rPr>
      </w:pPr>
      <w:r w:rsidRPr="00755DFC">
        <w:rPr>
          <w:rFonts w:ascii="Palatino Linotype" w:hAnsi="Palatino Linotype"/>
          <w:b/>
          <w:lang w:val="es-ES_tradnl"/>
        </w:rPr>
        <w:t xml:space="preserve">Que, </w:t>
      </w:r>
      <w:r w:rsidR="005D738B">
        <w:rPr>
          <w:rFonts w:ascii="Palatino Linotype" w:hAnsi="Palatino Linotype"/>
          <w:b/>
          <w:lang w:val="es-ES_tradnl"/>
        </w:rPr>
        <w:tab/>
      </w:r>
      <w:r w:rsidRPr="00755DFC">
        <w:rPr>
          <w:rFonts w:ascii="Palatino Linotype" w:hAnsi="Palatino Linotype"/>
          <w:lang w:val="es-ES_tradnl"/>
        </w:rPr>
        <w:t xml:space="preserve">la referida Resolución Aclaratoria, en su artículo 3 señala que: </w:t>
      </w:r>
      <w:r w:rsidRPr="00755DFC">
        <w:rPr>
          <w:rFonts w:ascii="Palatino Linotype" w:hAnsi="Palatino Linotype"/>
          <w:i/>
          <w:lang w:val="es-ES_tradnl"/>
        </w:rPr>
        <w:t>“A los gobiernos autónomos descentralizados metropolitanos y municipales les corresponde fijar la tarifa de transporte terrestre, para lo cual implementarán, en ejercicio de su autonomía, los mecanismos que consideren necesarios para el cumplimiento irrestric</w:t>
      </w:r>
      <w:r w:rsidR="00487B34" w:rsidRPr="00755DFC">
        <w:rPr>
          <w:rFonts w:ascii="Palatino Linotype" w:hAnsi="Palatino Linotype"/>
          <w:i/>
          <w:lang w:val="es-ES_tradnl"/>
        </w:rPr>
        <w:t>to de la Constitución y la ley”</w:t>
      </w:r>
      <w:r w:rsidR="00487B34" w:rsidRPr="005D738B">
        <w:rPr>
          <w:rFonts w:ascii="Palatino Linotype" w:hAnsi="Palatino Linotype"/>
          <w:lang w:val="es-ES_tradnl"/>
        </w:rPr>
        <w:t>;</w:t>
      </w:r>
    </w:p>
    <w:p w14:paraId="7CBEE515" w14:textId="769E2D67" w:rsidR="005D738B" w:rsidRDefault="000259C8" w:rsidP="005D738B">
      <w:pPr>
        <w:autoSpaceDE w:val="0"/>
        <w:autoSpaceDN w:val="0"/>
        <w:adjustRightInd w:val="0"/>
        <w:spacing w:after="120"/>
        <w:ind w:left="660" w:hanging="660"/>
        <w:jc w:val="both"/>
        <w:rPr>
          <w:rFonts w:ascii="Palatino Linotype" w:hAnsi="Palatino Linotype"/>
          <w:i/>
        </w:rPr>
      </w:pPr>
      <w:r w:rsidRPr="00755DFC">
        <w:rPr>
          <w:rFonts w:ascii="Palatino Linotype" w:hAnsi="Palatino Linotype"/>
          <w:b/>
        </w:rPr>
        <w:t>Que,</w:t>
      </w:r>
      <w:r w:rsidRPr="00755DFC">
        <w:rPr>
          <w:rFonts w:ascii="Palatino Linotype" w:hAnsi="Palatino Linotype"/>
        </w:rPr>
        <w:t xml:space="preserve"> </w:t>
      </w:r>
      <w:r w:rsidR="005D738B">
        <w:rPr>
          <w:rFonts w:ascii="Palatino Linotype" w:hAnsi="Palatino Linotype"/>
        </w:rPr>
        <w:tab/>
      </w:r>
      <w:r w:rsidRPr="00755DFC">
        <w:rPr>
          <w:rFonts w:ascii="Palatino Linotype" w:hAnsi="Palatino Linotype"/>
        </w:rPr>
        <w:t xml:space="preserve">la Ordenanza Metropolitana </w:t>
      </w:r>
      <w:r w:rsidR="005D738B">
        <w:rPr>
          <w:rFonts w:ascii="Palatino Linotype" w:hAnsi="Palatino Linotype"/>
        </w:rPr>
        <w:t xml:space="preserve">No. </w:t>
      </w:r>
      <w:r w:rsidRPr="00755DFC">
        <w:rPr>
          <w:rFonts w:ascii="Palatino Linotype" w:hAnsi="Palatino Linotype"/>
        </w:rPr>
        <w:t>0194</w:t>
      </w:r>
      <w:r w:rsidR="005D738B">
        <w:rPr>
          <w:rFonts w:ascii="Palatino Linotype" w:hAnsi="Palatino Linotype"/>
        </w:rPr>
        <w:t>,</w:t>
      </w:r>
      <w:r w:rsidRPr="00755DFC">
        <w:rPr>
          <w:rFonts w:ascii="Palatino Linotype" w:hAnsi="Palatino Linotype"/>
        </w:rPr>
        <w:t xml:space="preserve"> de 13 de marzo de 2012, establece en su artículo 1, que: </w:t>
      </w:r>
      <w:r w:rsidRPr="00755DFC">
        <w:rPr>
          <w:rFonts w:ascii="Palatino Linotype" w:hAnsi="Palatino Linotype"/>
          <w:i/>
        </w:rPr>
        <w:t>“El Sistema Metropolitano de Transporte Público de Pasajeros constituye el conjunto  de componentes y/o elementos que, interrelacionados y en el marco del ordenamiento jurídico nacional, permiten al Distrito metropolitano de Quito garantizar y promover a sus vecinos, vecinas y visitantes, por gestión directa o delegada, el servicio de transporte público colectivo y/o masivo de pasajeros, en condiciones de responsabilidad, universalidad, accesibilidad, comodidad, continuidad, seguridad y calidad dentro de su territorio</w:t>
      </w:r>
      <w:r w:rsidR="005D738B">
        <w:rPr>
          <w:rFonts w:ascii="Palatino Linotype" w:hAnsi="Palatino Linotype"/>
          <w:i/>
        </w:rPr>
        <w:t xml:space="preserve"> </w:t>
      </w:r>
      <w:r w:rsidRPr="00755DFC">
        <w:rPr>
          <w:rFonts w:ascii="Palatino Linotype" w:hAnsi="Palatino Linotype"/>
          <w:i/>
        </w:rPr>
        <w:t>(…)”</w:t>
      </w:r>
      <w:r w:rsidR="00487B34" w:rsidRPr="00755DFC">
        <w:rPr>
          <w:rFonts w:ascii="Palatino Linotype" w:hAnsi="Palatino Linotype"/>
          <w:i/>
        </w:rPr>
        <w:t>;</w:t>
      </w:r>
    </w:p>
    <w:p w14:paraId="6ABA4B84" w14:textId="77777777" w:rsidR="005D738B" w:rsidRDefault="000259C8" w:rsidP="005D738B">
      <w:pPr>
        <w:autoSpaceDE w:val="0"/>
        <w:autoSpaceDN w:val="0"/>
        <w:adjustRightInd w:val="0"/>
        <w:spacing w:after="120"/>
        <w:ind w:left="660" w:hanging="660"/>
        <w:jc w:val="both"/>
        <w:rPr>
          <w:rFonts w:ascii="Palatino Linotype" w:hAnsi="Palatino Linotype"/>
        </w:rPr>
      </w:pPr>
      <w:r w:rsidRPr="00755DFC">
        <w:rPr>
          <w:rFonts w:ascii="Palatino Linotype" w:hAnsi="Palatino Linotype"/>
          <w:b/>
        </w:rPr>
        <w:t>Que</w:t>
      </w:r>
      <w:r w:rsidRPr="00755DFC">
        <w:rPr>
          <w:rFonts w:ascii="Palatino Linotype" w:hAnsi="Palatino Linotype"/>
        </w:rPr>
        <w:t xml:space="preserve">, </w:t>
      </w:r>
      <w:r w:rsidR="005D738B">
        <w:rPr>
          <w:rFonts w:ascii="Palatino Linotype" w:hAnsi="Palatino Linotype"/>
        </w:rPr>
        <w:tab/>
      </w:r>
      <w:r w:rsidR="005D738B">
        <w:rPr>
          <w:rFonts w:ascii="Palatino Linotype" w:hAnsi="Palatino Linotype"/>
        </w:rPr>
        <w:tab/>
      </w:r>
      <w:r w:rsidRPr="00755DFC">
        <w:rPr>
          <w:rFonts w:ascii="Palatino Linotype" w:hAnsi="Palatino Linotype"/>
        </w:rPr>
        <w:t xml:space="preserve">el numeral 2 del artículo 5 de la referida Ordenanza, señala que el Sistema Metropolitano de Transporte Público de Pasajeros se organiza en </w:t>
      </w:r>
      <w:r w:rsidR="00D16AEE" w:rsidRPr="00755DFC">
        <w:rPr>
          <w:rFonts w:ascii="Palatino Linotype" w:hAnsi="Palatino Linotype"/>
        </w:rPr>
        <w:t>cuatro</w:t>
      </w:r>
      <w:r w:rsidRPr="00755DFC">
        <w:rPr>
          <w:rFonts w:ascii="Palatino Linotype" w:hAnsi="Palatino Linotype"/>
        </w:rPr>
        <w:t xml:space="preserve"> subsistemas, el subsistema de transporte masivo de pasajeros denominado “Metro de Quito”, el subsistema de transporte colectivo de pasajeros en corredores viales exclusivos denominado “Metrob</w:t>
      </w:r>
      <w:r w:rsidR="00C17807" w:rsidRPr="00755DFC">
        <w:rPr>
          <w:rFonts w:ascii="Palatino Linotype" w:hAnsi="Palatino Linotype"/>
        </w:rPr>
        <w:t>ú</w:t>
      </w:r>
      <w:r w:rsidRPr="00755DFC">
        <w:rPr>
          <w:rFonts w:ascii="Palatino Linotype" w:hAnsi="Palatino Linotype"/>
        </w:rPr>
        <w:t>s-Q”; Subsistema de transporte colectivo en rutas y frecuencias, denominado “Transporte Convencional”</w:t>
      </w:r>
      <w:r w:rsidR="00D16AEE" w:rsidRPr="00755DFC">
        <w:rPr>
          <w:rFonts w:ascii="Palatino Linotype" w:hAnsi="Palatino Linotype"/>
        </w:rPr>
        <w:t xml:space="preserve">; y, el Subsistema de transporte público de pasajeros por cable, denominado “Quito Cables”, éste último incorporado mediante Ordenanza Metropolitana No. </w:t>
      </w:r>
      <w:r w:rsidR="005D738B">
        <w:rPr>
          <w:rFonts w:ascii="Palatino Linotype" w:hAnsi="Palatino Linotype"/>
        </w:rPr>
        <w:t>060, sancionada el 7 de mayo de</w:t>
      </w:r>
      <w:r w:rsidR="00D16AEE" w:rsidRPr="00755DFC">
        <w:rPr>
          <w:rFonts w:ascii="Palatino Linotype" w:hAnsi="Palatino Linotype"/>
        </w:rPr>
        <w:t xml:space="preserve"> 2015.”</w:t>
      </w:r>
      <w:r w:rsidR="00487B34" w:rsidRPr="00755DFC">
        <w:rPr>
          <w:rFonts w:ascii="Palatino Linotype" w:hAnsi="Palatino Linotype"/>
        </w:rPr>
        <w:t>;</w:t>
      </w:r>
    </w:p>
    <w:p w14:paraId="4828A7AE" w14:textId="226394D9" w:rsidR="005D738B" w:rsidRPr="005D738B" w:rsidRDefault="009F080C" w:rsidP="005D738B">
      <w:pPr>
        <w:autoSpaceDE w:val="0"/>
        <w:autoSpaceDN w:val="0"/>
        <w:adjustRightInd w:val="0"/>
        <w:spacing w:after="120"/>
        <w:ind w:left="660" w:hanging="660"/>
        <w:jc w:val="both"/>
        <w:rPr>
          <w:rFonts w:ascii="Palatino Linotype" w:hAnsi="Palatino Linotype"/>
        </w:rPr>
      </w:pPr>
      <w:r w:rsidRPr="00755DFC">
        <w:rPr>
          <w:rFonts w:ascii="Palatino Linotype" w:hAnsi="Palatino Linotype"/>
          <w:b/>
        </w:rPr>
        <w:t>Que,</w:t>
      </w:r>
      <w:r w:rsidRPr="00755DFC">
        <w:rPr>
          <w:rFonts w:ascii="Palatino Linotype" w:hAnsi="Palatino Linotype"/>
        </w:rPr>
        <w:t xml:space="preserve"> </w:t>
      </w:r>
      <w:r w:rsidR="005D738B">
        <w:rPr>
          <w:rFonts w:ascii="Palatino Linotype" w:hAnsi="Palatino Linotype"/>
        </w:rPr>
        <w:tab/>
      </w:r>
      <w:r w:rsidR="005D738B">
        <w:rPr>
          <w:rFonts w:ascii="Palatino Linotype" w:hAnsi="Palatino Linotype"/>
        </w:rPr>
        <w:tab/>
      </w:r>
      <w:r w:rsidR="00574E22" w:rsidRPr="00755DFC">
        <w:rPr>
          <w:rFonts w:ascii="Palatino Linotype" w:hAnsi="Palatino Linotype"/>
        </w:rPr>
        <w:t>la</w:t>
      </w:r>
      <w:r w:rsidRPr="00755DFC">
        <w:rPr>
          <w:rFonts w:ascii="Palatino Linotype" w:hAnsi="Palatino Linotype"/>
        </w:rPr>
        <w:t xml:space="preserve"> Ordenanza Metropolitana</w:t>
      </w:r>
      <w:r w:rsidR="00D16AEE" w:rsidRPr="00755DFC">
        <w:rPr>
          <w:rFonts w:ascii="Palatino Linotype" w:hAnsi="Palatino Linotype"/>
        </w:rPr>
        <w:t xml:space="preserve"> No. 194</w:t>
      </w:r>
      <w:r w:rsidR="000259C8" w:rsidRPr="00755DFC">
        <w:rPr>
          <w:rFonts w:ascii="Palatino Linotype" w:hAnsi="Palatino Linotype"/>
        </w:rPr>
        <w:t xml:space="preserve"> ibídem, </w:t>
      </w:r>
      <w:r w:rsidRPr="00755DFC">
        <w:rPr>
          <w:rFonts w:ascii="Palatino Linotype" w:hAnsi="Palatino Linotype"/>
        </w:rPr>
        <w:t xml:space="preserve">establece el régimen jurídico del Sistema Metropolitano de Transporte Público de Pasajeros del Distrito </w:t>
      </w:r>
      <w:r w:rsidRPr="00755DFC">
        <w:rPr>
          <w:rFonts w:ascii="Palatino Linotype" w:hAnsi="Palatino Linotype"/>
        </w:rPr>
        <w:lastRenderedPageBreak/>
        <w:t xml:space="preserve">Metropolitano de Quito, en la cual se determina el Principio de atención prioritaria al usuario, cuyo numeral 1 del artículo 6 señala: </w:t>
      </w:r>
      <w:r w:rsidRPr="00755DFC">
        <w:rPr>
          <w:rFonts w:ascii="Palatino Linotype" w:hAnsi="Palatino Linotype"/>
          <w:i/>
        </w:rPr>
        <w:t xml:space="preserve">“El Sistema Metropolitano de Transporte Público de Pasajeros tiene como objetivo esencial la prestación de un servicio de óptima calidad al usuario; en tal virtud, las actuaciones públicas o privadas deberán enfocarse hacia el cumplimiento de este objetivo, con preferencia a cualquier otro tipo de interés legítimo de los y las Participantes del Sistema”; </w:t>
      </w:r>
      <w:r w:rsidRPr="002658AB">
        <w:rPr>
          <w:rFonts w:ascii="Palatino Linotype" w:hAnsi="Palatino Linotype"/>
        </w:rPr>
        <w:t>en concordancia con el numeral 4 del artículo ibídem que determina:</w:t>
      </w:r>
      <w:r w:rsidRPr="00755DFC">
        <w:rPr>
          <w:rFonts w:ascii="Palatino Linotype" w:hAnsi="Palatino Linotype"/>
        </w:rPr>
        <w:t xml:space="preserve"> </w:t>
      </w:r>
      <w:r w:rsidRPr="00755DFC">
        <w:rPr>
          <w:rFonts w:ascii="Palatino Linotype" w:hAnsi="Palatino Linotype"/>
          <w:i/>
        </w:rPr>
        <w:t>“(…) El Administrador del Sistema es competente para, a través de la adopción de instrumentos de planificación y técnicos y, en lo que fuera competencia del Distrito Metropolitano de Quito, introducir medidas económicas y técnicas, administrativas y operativas, que contribuyan a la atención prioritaria de grupos vulnerables, con ocasión de la prestación del servicio de transporte público de pasajeros”</w:t>
      </w:r>
      <w:r w:rsidR="005D738B">
        <w:rPr>
          <w:rFonts w:ascii="Palatino Linotype" w:hAnsi="Palatino Linotype"/>
        </w:rPr>
        <w:t>;</w:t>
      </w:r>
    </w:p>
    <w:p w14:paraId="1518C113" w14:textId="0DD69A3E" w:rsidR="005D738B" w:rsidRDefault="00CC58CD" w:rsidP="005D738B">
      <w:pPr>
        <w:autoSpaceDE w:val="0"/>
        <w:autoSpaceDN w:val="0"/>
        <w:adjustRightInd w:val="0"/>
        <w:spacing w:after="120"/>
        <w:ind w:left="660" w:hanging="660"/>
        <w:jc w:val="both"/>
        <w:rPr>
          <w:rFonts w:ascii="Palatino Linotype" w:hAnsi="Palatino Linotype"/>
          <w:lang w:val="es-ES"/>
        </w:rPr>
      </w:pPr>
      <w:r w:rsidRPr="00755DFC">
        <w:rPr>
          <w:rFonts w:ascii="Palatino Linotype" w:hAnsi="Palatino Linotype"/>
          <w:b/>
        </w:rPr>
        <w:t>Que,</w:t>
      </w:r>
      <w:r w:rsidRPr="00755DFC">
        <w:rPr>
          <w:rFonts w:ascii="Palatino Linotype" w:hAnsi="Palatino Linotype"/>
          <w:b/>
          <w:i/>
        </w:rPr>
        <w:t xml:space="preserve"> </w:t>
      </w:r>
      <w:r w:rsidR="005D738B">
        <w:rPr>
          <w:rFonts w:ascii="Palatino Linotype" w:hAnsi="Palatino Linotype"/>
          <w:b/>
          <w:i/>
        </w:rPr>
        <w:tab/>
      </w:r>
      <w:r w:rsidRPr="00755DFC">
        <w:rPr>
          <w:rFonts w:ascii="Palatino Linotype" w:hAnsi="Palatino Linotype"/>
          <w:lang w:val="es-ES"/>
        </w:rPr>
        <w:t xml:space="preserve">el artículo 11 numeral 1 de la Ordenanza Metropolitana </w:t>
      </w:r>
      <w:r w:rsidR="002658AB">
        <w:rPr>
          <w:rFonts w:ascii="Palatino Linotype" w:hAnsi="Palatino Linotype"/>
          <w:lang w:val="es-ES"/>
        </w:rPr>
        <w:t xml:space="preserve">No. </w:t>
      </w:r>
      <w:r w:rsidRPr="00755DFC">
        <w:rPr>
          <w:rFonts w:ascii="Palatino Linotype" w:hAnsi="Palatino Linotype"/>
          <w:lang w:val="es-ES"/>
        </w:rPr>
        <w:t xml:space="preserve">194 citada, señala que en el marco del ordenamiento jurídico nacional y metropolitano y en consulta con la máxima autoridad administrativa del Distrito Metropolitano de Quito, y los restantes Participantes del Sistema, le corresponde a la Secretaría responsable de la movilidad en el Distrito Metropolitano de Quito la determinación de las políticas aplicables al Sistema Metropolitano de </w:t>
      </w:r>
      <w:r w:rsidR="005D738B">
        <w:rPr>
          <w:rFonts w:ascii="Palatino Linotype" w:hAnsi="Palatino Linotype"/>
          <w:lang w:val="es-ES"/>
        </w:rPr>
        <w:t>Transporte Público de Pasajeros;</w:t>
      </w:r>
    </w:p>
    <w:p w14:paraId="27F85950" w14:textId="77777777" w:rsidR="005D738B" w:rsidRDefault="00CC58CD" w:rsidP="005D738B">
      <w:pPr>
        <w:autoSpaceDE w:val="0"/>
        <w:autoSpaceDN w:val="0"/>
        <w:adjustRightInd w:val="0"/>
        <w:spacing w:after="120"/>
        <w:ind w:left="660" w:hanging="660"/>
        <w:jc w:val="both"/>
        <w:rPr>
          <w:rFonts w:ascii="Palatino Linotype" w:hAnsi="Palatino Linotype"/>
          <w:lang w:val="es-ES"/>
        </w:rPr>
      </w:pPr>
      <w:r w:rsidRPr="00755DFC">
        <w:rPr>
          <w:rFonts w:ascii="Palatino Linotype" w:hAnsi="Palatino Linotype"/>
          <w:b/>
          <w:lang w:val="es-ES"/>
        </w:rPr>
        <w:t>Que,</w:t>
      </w:r>
      <w:r w:rsidRPr="00755DFC">
        <w:rPr>
          <w:rFonts w:ascii="Palatino Linotype" w:hAnsi="Palatino Linotype"/>
          <w:lang w:val="es-ES"/>
        </w:rPr>
        <w:t xml:space="preserve"> </w:t>
      </w:r>
      <w:r w:rsidRPr="00755DFC">
        <w:rPr>
          <w:rFonts w:ascii="Palatino Linotype" w:hAnsi="Palatino Linotype"/>
          <w:lang w:val="es-ES"/>
        </w:rPr>
        <w:tab/>
        <w:t>el artículo 12 ibídem señala además que es competencia de la Secretaría responsable de la Movilidad la evaluación del cumplimiento de las políticas y normativa, que se hubieren fijado para el Sistema Metropolitano de Transporte Público de Pasajeros, sin perjuicio de su función de supervisión programática de la gestión en materia de transporte público de pasajeros en el Distrito Metropolitano de Quito</w:t>
      </w:r>
      <w:r w:rsidR="005D738B">
        <w:rPr>
          <w:rFonts w:ascii="Palatino Linotype" w:hAnsi="Palatino Linotype"/>
          <w:lang w:val="es-ES"/>
        </w:rPr>
        <w:t>;</w:t>
      </w:r>
    </w:p>
    <w:p w14:paraId="7CE7E505" w14:textId="488EBAAD" w:rsidR="002658AB" w:rsidRPr="002658AB" w:rsidRDefault="002658AB" w:rsidP="005D738B">
      <w:pPr>
        <w:autoSpaceDE w:val="0"/>
        <w:autoSpaceDN w:val="0"/>
        <w:adjustRightInd w:val="0"/>
        <w:spacing w:after="120"/>
        <w:ind w:left="660" w:hanging="660"/>
        <w:jc w:val="both"/>
        <w:rPr>
          <w:rFonts w:ascii="Palatino Linotype" w:hAnsi="Palatino Linotype"/>
          <w:lang w:val="es-ES"/>
        </w:rPr>
      </w:pPr>
      <w:r>
        <w:rPr>
          <w:rFonts w:ascii="Palatino Linotype" w:hAnsi="Palatino Linotype"/>
          <w:b/>
          <w:lang w:val="es-ES"/>
        </w:rPr>
        <w:t>Que,</w:t>
      </w:r>
      <w:r>
        <w:rPr>
          <w:rFonts w:ascii="Palatino Linotype" w:hAnsi="Palatino Linotype"/>
          <w:b/>
          <w:lang w:val="es-ES"/>
        </w:rPr>
        <w:tab/>
      </w:r>
      <w:r>
        <w:rPr>
          <w:rFonts w:ascii="Palatino Linotype" w:hAnsi="Palatino Linotype"/>
          <w:lang w:val="es-ES"/>
        </w:rPr>
        <w:t>la disposición general segunda de la Ordenanza Metropolitana No. 094, señala que: “</w:t>
      </w:r>
      <w:r>
        <w:rPr>
          <w:rFonts w:ascii="Palatino Linotype" w:hAnsi="Palatino Linotype"/>
          <w:i/>
          <w:lang w:val="es-ES"/>
        </w:rPr>
        <w:t>Para efectos de la renovación de contratos vigentes, o celebración de nuevos contratos de operación y, en general, para la concesión de cualquier mecanismo de subsidio, beneficio o prestación pública establecida para el transporte público de pasajeros, el Administrador o Administradora del Sistema, priorizará aquellas Operadoras que cuenten con los vehículos afectos al servicio de transporte público de pasajeros dentro de sus activos, como un mecanismo de estímulo a la organización empresarial”</w:t>
      </w:r>
      <w:r>
        <w:rPr>
          <w:rFonts w:ascii="Palatino Linotype" w:hAnsi="Palatino Linotype"/>
          <w:lang w:val="es-ES"/>
        </w:rPr>
        <w:t>;</w:t>
      </w:r>
    </w:p>
    <w:p w14:paraId="1905884A" w14:textId="607ED939" w:rsidR="005D738B" w:rsidRDefault="0087423A" w:rsidP="005D738B">
      <w:pPr>
        <w:autoSpaceDE w:val="0"/>
        <w:autoSpaceDN w:val="0"/>
        <w:adjustRightInd w:val="0"/>
        <w:spacing w:after="120"/>
        <w:ind w:left="660" w:hanging="660"/>
        <w:jc w:val="both"/>
        <w:rPr>
          <w:rFonts w:ascii="Palatino Linotype" w:hAnsi="Palatino Linotype"/>
        </w:rPr>
      </w:pPr>
      <w:r w:rsidRPr="00755DFC">
        <w:rPr>
          <w:rFonts w:ascii="Palatino Linotype" w:hAnsi="Palatino Linotype"/>
          <w:b/>
        </w:rPr>
        <w:lastRenderedPageBreak/>
        <w:t>Que,</w:t>
      </w:r>
      <w:r w:rsidRPr="00755DFC">
        <w:rPr>
          <w:rFonts w:ascii="Palatino Linotype" w:hAnsi="Palatino Linotype"/>
        </w:rPr>
        <w:t xml:space="preserve"> </w:t>
      </w:r>
      <w:r w:rsidRPr="00755DFC">
        <w:rPr>
          <w:rFonts w:ascii="Palatino Linotype" w:hAnsi="Palatino Linotype"/>
        </w:rPr>
        <w:tab/>
        <w:t>mediante Ordenanza Metropolitana No. 054</w:t>
      </w:r>
      <w:r w:rsidR="002658AB">
        <w:rPr>
          <w:rFonts w:ascii="Palatino Linotype" w:hAnsi="Palatino Linotype"/>
        </w:rPr>
        <w:t>,</w:t>
      </w:r>
      <w:r w:rsidRPr="00755DFC">
        <w:rPr>
          <w:rFonts w:ascii="Palatino Linotype" w:hAnsi="Palatino Linotype"/>
        </w:rPr>
        <w:t xml:space="preserve"> sancionada el 2 de abril de 2015, se fija  la tarifa preferencial para Personas con Discapacidad en el Transporte Público de Pasajeros en el Ámbito </w:t>
      </w:r>
      <w:proofErr w:type="spellStart"/>
      <w:r w:rsidRPr="00755DFC">
        <w:rPr>
          <w:rFonts w:ascii="Palatino Linotype" w:hAnsi="Palatino Linotype"/>
        </w:rPr>
        <w:t>Intracantonal</w:t>
      </w:r>
      <w:proofErr w:type="spellEnd"/>
      <w:r w:rsidRPr="00755DFC">
        <w:rPr>
          <w:rFonts w:ascii="Palatino Linotype" w:hAnsi="Palatino Linotype"/>
        </w:rPr>
        <w:t xml:space="preserve"> Urbano del </w:t>
      </w:r>
      <w:r w:rsidR="005D738B">
        <w:rPr>
          <w:rFonts w:ascii="Palatino Linotype" w:hAnsi="Palatino Linotype"/>
        </w:rPr>
        <w:t>Distrito Metropolitano de Quito;</w:t>
      </w:r>
    </w:p>
    <w:p w14:paraId="7D60483B" w14:textId="02B91E67" w:rsidR="002658AB" w:rsidRPr="002658AB" w:rsidRDefault="002658AB" w:rsidP="005D738B">
      <w:pPr>
        <w:autoSpaceDE w:val="0"/>
        <w:autoSpaceDN w:val="0"/>
        <w:adjustRightInd w:val="0"/>
        <w:spacing w:after="120"/>
        <w:ind w:left="660" w:hanging="660"/>
        <w:jc w:val="both"/>
        <w:rPr>
          <w:rFonts w:ascii="Palatino Linotype" w:hAnsi="Palatino Linotype"/>
        </w:rPr>
      </w:pPr>
      <w:r>
        <w:rPr>
          <w:rFonts w:ascii="Palatino Linotype" w:hAnsi="Palatino Linotype"/>
          <w:b/>
        </w:rPr>
        <w:t>Que,</w:t>
      </w:r>
      <w:r>
        <w:rPr>
          <w:rFonts w:ascii="Palatino Linotype" w:hAnsi="Palatino Linotype"/>
          <w:b/>
        </w:rPr>
        <w:tab/>
      </w:r>
      <w:r>
        <w:rPr>
          <w:rFonts w:ascii="Palatino Linotype" w:hAnsi="Palatino Linotype"/>
        </w:rPr>
        <w:t>la Ordenanza Metropolitana No. 0185, sancionada el 29 de septiembre de 2017, regula la implementación de los sistemas inteligentes de transporte, entre ellos el Sistema Integrado de Recaudo (SIR), en el Sistema Metropolitano de Transporte Público de Pasajeros del Distrito Metropolitano de Quito;</w:t>
      </w:r>
    </w:p>
    <w:p w14:paraId="1A7E1DD2" w14:textId="6FF1A89F" w:rsidR="005D738B" w:rsidRDefault="009F080C" w:rsidP="005D738B">
      <w:pPr>
        <w:autoSpaceDE w:val="0"/>
        <w:autoSpaceDN w:val="0"/>
        <w:adjustRightInd w:val="0"/>
        <w:spacing w:after="120"/>
        <w:ind w:left="660" w:hanging="660"/>
        <w:jc w:val="both"/>
        <w:rPr>
          <w:rFonts w:ascii="Palatino Linotype" w:hAnsi="Palatino Linotype"/>
        </w:rPr>
      </w:pPr>
      <w:r w:rsidRPr="00755DFC">
        <w:rPr>
          <w:rFonts w:ascii="Palatino Linotype" w:hAnsi="Palatino Linotype"/>
          <w:b/>
        </w:rPr>
        <w:t>Que,</w:t>
      </w:r>
      <w:r w:rsidRPr="00755DFC">
        <w:rPr>
          <w:rFonts w:ascii="Palatino Linotype" w:hAnsi="Palatino Linotype"/>
        </w:rPr>
        <w:tab/>
      </w:r>
      <w:r w:rsidR="00526340">
        <w:rPr>
          <w:rFonts w:ascii="Palatino Linotype" w:hAnsi="Palatino Linotype"/>
        </w:rPr>
        <w:t>mediante o</w:t>
      </w:r>
      <w:r w:rsidR="00A71828" w:rsidRPr="00755DFC">
        <w:rPr>
          <w:rFonts w:ascii="Palatino Linotype" w:hAnsi="Palatino Linotype"/>
        </w:rPr>
        <w:t xml:space="preserve">ficio No. SM-876/2017 de 20 de junio de 2017, la Secretaría de Movilidad recomienda establecer la política tarifaria a ser aplicada en el Sistema Metropolitano de Transporte Público de Pasajeros del </w:t>
      </w:r>
      <w:proofErr w:type="spellStart"/>
      <w:r w:rsidR="00A71828" w:rsidRPr="00755DFC">
        <w:rPr>
          <w:rFonts w:ascii="Palatino Linotype" w:hAnsi="Palatino Linotype"/>
        </w:rPr>
        <w:t>DMQ</w:t>
      </w:r>
      <w:proofErr w:type="spellEnd"/>
      <w:r w:rsidR="00A71828" w:rsidRPr="00755DFC">
        <w:rPr>
          <w:rFonts w:ascii="Palatino Linotype" w:hAnsi="Palatino Linotype"/>
        </w:rPr>
        <w:t>, con los principios, objetivos y estructura tarifaria que los órganos y entidades metropolitanas deberán observar dentro de cada Subsistema; además de los parámetros que garanticen un servicio de transporte público</w:t>
      </w:r>
      <w:r w:rsidR="005D738B">
        <w:rPr>
          <w:rFonts w:ascii="Palatino Linotype" w:hAnsi="Palatino Linotype"/>
        </w:rPr>
        <w:t xml:space="preserve"> confiable, seguro y de calidad; y,</w:t>
      </w:r>
    </w:p>
    <w:p w14:paraId="59FCFD69" w14:textId="3EED1B43" w:rsidR="009F080C" w:rsidRPr="005D738B" w:rsidRDefault="009F080C" w:rsidP="005D738B">
      <w:pPr>
        <w:autoSpaceDE w:val="0"/>
        <w:autoSpaceDN w:val="0"/>
        <w:adjustRightInd w:val="0"/>
        <w:spacing w:after="120"/>
        <w:ind w:left="660" w:hanging="660"/>
        <w:jc w:val="both"/>
        <w:rPr>
          <w:rFonts w:ascii="Palatino Linotype" w:hAnsi="Palatino Linotype"/>
          <w:lang w:val="es-ES"/>
        </w:rPr>
      </w:pPr>
      <w:r w:rsidRPr="00755DFC">
        <w:rPr>
          <w:rFonts w:ascii="Palatino Linotype" w:hAnsi="Palatino Linotype"/>
          <w:b/>
        </w:rPr>
        <w:t xml:space="preserve">Que, </w:t>
      </w:r>
      <w:r w:rsidR="005D738B">
        <w:rPr>
          <w:rFonts w:ascii="Palatino Linotype" w:hAnsi="Palatino Linotype"/>
          <w:b/>
        </w:rPr>
        <w:tab/>
      </w:r>
      <w:r w:rsidRPr="00755DFC">
        <w:rPr>
          <w:rFonts w:ascii="Palatino Linotype" w:hAnsi="Palatino Linotype"/>
        </w:rPr>
        <w:t>es necesario que en uso de las atribuciones legales y reglamentarias otorgadas al Distrito Metropolitano de Quito, en materia de transp</w:t>
      </w:r>
      <w:r w:rsidR="00E60537" w:rsidRPr="00755DFC">
        <w:rPr>
          <w:rFonts w:ascii="Palatino Linotype" w:hAnsi="Palatino Linotype"/>
        </w:rPr>
        <w:t>orte terr</w:t>
      </w:r>
      <w:r w:rsidR="0032683B" w:rsidRPr="00755DFC">
        <w:rPr>
          <w:rFonts w:ascii="Palatino Linotype" w:hAnsi="Palatino Linotype"/>
        </w:rPr>
        <w:t xml:space="preserve">estre, </w:t>
      </w:r>
      <w:r w:rsidR="0052383C" w:rsidRPr="00755DFC">
        <w:rPr>
          <w:rFonts w:ascii="Palatino Linotype" w:hAnsi="Palatino Linotype"/>
        </w:rPr>
        <w:t xml:space="preserve">se </w:t>
      </w:r>
      <w:r w:rsidR="0052383C" w:rsidRPr="00755DFC">
        <w:rPr>
          <w:rFonts w:ascii="Palatino Linotype" w:hAnsi="Palatino Linotype"/>
          <w:lang w:eastAsia="es-ES"/>
        </w:rPr>
        <w:t>establezca la política tarifaria aplicable en el Sistema Metropolitano de Transporte Público de Pasajeros del Distrito Metropolitano de Quito</w:t>
      </w:r>
      <w:r w:rsidR="0052383C" w:rsidRPr="00755DFC">
        <w:rPr>
          <w:rFonts w:ascii="Palatino Linotype" w:hAnsi="Palatino Linotype"/>
        </w:rPr>
        <w:t>, además de los indicadores para el fortalecimiento de la calidad del servicio, a ser fiscalizados por parte de la Autoridad, dura</w:t>
      </w:r>
      <w:r w:rsidR="005D738B">
        <w:rPr>
          <w:rFonts w:ascii="Palatino Linotype" w:hAnsi="Palatino Linotype"/>
        </w:rPr>
        <w:t>nte la prestación del mismo.</w:t>
      </w:r>
    </w:p>
    <w:p w14:paraId="67B911B4" w14:textId="77777777" w:rsidR="009F080C" w:rsidRPr="005D738B" w:rsidRDefault="009F080C" w:rsidP="00755DFC">
      <w:pPr>
        <w:spacing w:after="120"/>
        <w:jc w:val="both"/>
        <w:rPr>
          <w:rFonts w:ascii="Palatino Linotype" w:hAnsi="Palatino Linotype"/>
          <w:b/>
          <w:lang w:eastAsia="es-ES"/>
        </w:rPr>
      </w:pPr>
      <w:r w:rsidRPr="005D738B">
        <w:rPr>
          <w:rFonts w:ascii="Palatino Linotype" w:hAnsi="Palatino Linotype"/>
          <w:b/>
          <w:lang w:eastAsia="es-ES"/>
        </w:rPr>
        <w:t xml:space="preserve">En ejercicio de las atribuciones que le confiere el artículo 8, numeral 1 y 6 de la Ley de Régimen del Distrito Metropolitano de Quito; y, artículos 322, 57, literal a) artículos 87, literal a) del </w:t>
      </w:r>
      <w:r w:rsidR="0052383C" w:rsidRPr="005D738B">
        <w:rPr>
          <w:rFonts w:ascii="Palatino Linotype" w:hAnsi="Palatino Linotype"/>
          <w:b/>
          <w:lang w:eastAsia="es-ES"/>
        </w:rPr>
        <w:t>Código Orgánico de Organización</w:t>
      </w:r>
      <w:r w:rsidRPr="005D738B">
        <w:rPr>
          <w:rFonts w:ascii="Palatino Linotype" w:hAnsi="Palatino Linotype"/>
          <w:b/>
          <w:lang w:eastAsia="es-ES"/>
        </w:rPr>
        <w:t>, Autonomía y Descentralización</w:t>
      </w:r>
      <w:r w:rsidRPr="005D738B">
        <w:rPr>
          <w:rFonts w:ascii="Palatino Linotype" w:hAnsi="Palatino Linotype"/>
          <w:b/>
          <w:lang w:val="es-ES_tradnl"/>
        </w:rPr>
        <w:t>.</w:t>
      </w:r>
    </w:p>
    <w:p w14:paraId="25A3279D" w14:textId="554435B4" w:rsidR="009F080C" w:rsidRPr="00755DFC" w:rsidRDefault="009F080C" w:rsidP="00755DFC">
      <w:pPr>
        <w:pStyle w:val="Cuerpodeltexto20"/>
        <w:shd w:val="clear" w:color="auto" w:fill="auto"/>
        <w:spacing w:after="120" w:line="276" w:lineRule="auto"/>
        <w:ind w:left="20"/>
        <w:rPr>
          <w:rFonts w:ascii="Palatino Linotype" w:hAnsi="Palatino Linotype" w:cs="Times New Roman"/>
          <w:sz w:val="22"/>
          <w:szCs w:val="22"/>
          <w:lang w:eastAsia="es-ES"/>
        </w:rPr>
      </w:pPr>
      <w:r w:rsidRPr="00755DFC">
        <w:rPr>
          <w:rFonts w:ascii="Palatino Linotype" w:hAnsi="Palatino Linotype" w:cs="Times New Roman"/>
          <w:sz w:val="22"/>
          <w:szCs w:val="22"/>
          <w:lang w:eastAsia="es-ES"/>
        </w:rPr>
        <w:t>EXPIDE</w:t>
      </w:r>
      <w:r w:rsidR="00755DFC">
        <w:rPr>
          <w:rFonts w:ascii="Palatino Linotype" w:hAnsi="Palatino Linotype" w:cs="Times New Roman"/>
          <w:sz w:val="22"/>
          <w:szCs w:val="22"/>
          <w:lang w:eastAsia="es-ES"/>
        </w:rPr>
        <w:t xml:space="preserve"> LA SIGUIENTE</w:t>
      </w:r>
      <w:r w:rsidRPr="00755DFC">
        <w:rPr>
          <w:rFonts w:ascii="Palatino Linotype" w:hAnsi="Palatino Linotype" w:cs="Times New Roman"/>
          <w:sz w:val="22"/>
          <w:szCs w:val="22"/>
          <w:lang w:eastAsia="es-ES"/>
        </w:rPr>
        <w:t>:</w:t>
      </w:r>
    </w:p>
    <w:p w14:paraId="72BE7944" w14:textId="293BA4CB" w:rsidR="009F080C" w:rsidRPr="00755DFC" w:rsidRDefault="009F080C" w:rsidP="005D738B">
      <w:pPr>
        <w:pStyle w:val="Cuerpodeltexto20"/>
        <w:shd w:val="clear" w:color="auto" w:fill="auto"/>
        <w:spacing w:after="120" w:line="276" w:lineRule="auto"/>
        <w:ind w:left="20"/>
        <w:rPr>
          <w:rFonts w:ascii="Palatino Linotype" w:hAnsi="Palatino Linotype"/>
          <w:b w:val="0"/>
          <w:sz w:val="22"/>
          <w:szCs w:val="22"/>
          <w:lang w:eastAsia="es-ES"/>
        </w:rPr>
      </w:pPr>
      <w:r w:rsidRPr="00755DFC">
        <w:rPr>
          <w:rFonts w:ascii="Palatino Linotype" w:hAnsi="Palatino Linotype"/>
          <w:sz w:val="22"/>
          <w:szCs w:val="22"/>
          <w:lang w:eastAsia="es-ES"/>
        </w:rPr>
        <w:t xml:space="preserve">ORDENANZA </w:t>
      </w:r>
      <w:r w:rsidR="00945EB8" w:rsidRPr="00755DFC">
        <w:rPr>
          <w:rFonts w:ascii="Palatino Linotype" w:hAnsi="Palatino Linotype"/>
          <w:sz w:val="22"/>
          <w:szCs w:val="22"/>
          <w:lang w:eastAsia="es-ES"/>
        </w:rPr>
        <w:t xml:space="preserve">METROPOLITANA QUE ESTABLECE LA POLÍTICA TARIFARIA APLICABLE EN EL SISTEMA METROPOLITANO DE </w:t>
      </w:r>
      <w:r w:rsidR="00574E22" w:rsidRPr="00755DFC">
        <w:rPr>
          <w:rFonts w:ascii="Palatino Linotype" w:hAnsi="Palatino Linotype"/>
          <w:sz w:val="22"/>
          <w:szCs w:val="22"/>
          <w:lang w:eastAsia="es-ES"/>
        </w:rPr>
        <w:t xml:space="preserve">TRANSPORTE PÚBLICO </w:t>
      </w:r>
      <w:r w:rsidR="00945EB8" w:rsidRPr="00755DFC">
        <w:rPr>
          <w:rFonts w:ascii="Palatino Linotype" w:hAnsi="Palatino Linotype"/>
          <w:sz w:val="22"/>
          <w:szCs w:val="22"/>
          <w:lang w:eastAsia="es-ES"/>
        </w:rPr>
        <w:t xml:space="preserve">DE PASAJEROS </w:t>
      </w:r>
      <w:r w:rsidR="00574E22" w:rsidRPr="00755DFC">
        <w:rPr>
          <w:rFonts w:ascii="Palatino Linotype" w:hAnsi="Palatino Linotype"/>
          <w:sz w:val="22"/>
          <w:szCs w:val="22"/>
          <w:lang w:eastAsia="es-ES"/>
        </w:rPr>
        <w:t xml:space="preserve">DEL </w:t>
      </w:r>
      <w:r w:rsidRPr="00755DFC">
        <w:rPr>
          <w:rFonts w:ascii="Palatino Linotype" w:hAnsi="Palatino Linotype"/>
          <w:sz w:val="22"/>
          <w:szCs w:val="22"/>
          <w:lang w:eastAsia="es-ES"/>
        </w:rPr>
        <w:t>DISTRITO METROPOLITANO DE QUITO</w:t>
      </w:r>
    </w:p>
    <w:p w14:paraId="60CF1056" w14:textId="77777777" w:rsidR="00945EB8" w:rsidRPr="00755DFC" w:rsidRDefault="004F7D88" w:rsidP="00755DFC">
      <w:pPr>
        <w:spacing w:after="120"/>
        <w:jc w:val="center"/>
        <w:rPr>
          <w:rFonts w:ascii="Palatino Linotype" w:hAnsi="Palatino Linotype"/>
          <w:b/>
          <w:lang w:eastAsia="es-ES"/>
        </w:rPr>
      </w:pPr>
      <w:r w:rsidRPr="00755DFC">
        <w:rPr>
          <w:rFonts w:ascii="Palatino Linotype" w:hAnsi="Palatino Linotype"/>
          <w:b/>
          <w:lang w:eastAsia="es-ES"/>
        </w:rPr>
        <w:t>TÍTULO</w:t>
      </w:r>
      <w:r w:rsidR="00945EB8" w:rsidRPr="00755DFC">
        <w:rPr>
          <w:rFonts w:ascii="Palatino Linotype" w:hAnsi="Palatino Linotype"/>
          <w:b/>
          <w:lang w:eastAsia="es-ES"/>
        </w:rPr>
        <w:t xml:space="preserve"> I</w:t>
      </w:r>
    </w:p>
    <w:p w14:paraId="02B2AFC7" w14:textId="77777777" w:rsidR="00945EB8" w:rsidRPr="00755DFC" w:rsidRDefault="00945EB8" w:rsidP="00755DFC">
      <w:pPr>
        <w:spacing w:after="120"/>
        <w:jc w:val="center"/>
        <w:rPr>
          <w:rFonts w:ascii="Palatino Linotype" w:hAnsi="Palatino Linotype"/>
          <w:b/>
          <w:lang w:eastAsia="es-ES"/>
        </w:rPr>
      </w:pPr>
      <w:r w:rsidRPr="00755DFC">
        <w:rPr>
          <w:rFonts w:ascii="Palatino Linotype" w:hAnsi="Palatino Linotype"/>
          <w:b/>
          <w:lang w:eastAsia="es-ES"/>
        </w:rPr>
        <w:t>GENERALIDADES</w:t>
      </w:r>
    </w:p>
    <w:p w14:paraId="633256BD" w14:textId="58003876" w:rsidR="00594E4F" w:rsidRPr="00755DFC" w:rsidRDefault="00594E4F" w:rsidP="00755DFC">
      <w:pPr>
        <w:spacing w:after="120"/>
        <w:jc w:val="both"/>
        <w:rPr>
          <w:rFonts w:ascii="Palatino Linotype" w:hAnsi="Palatino Linotype"/>
          <w:lang w:eastAsia="es-ES"/>
        </w:rPr>
      </w:pPr>
      <w:r w:rsidRPr="00755DFC">
        <w:rPr>
          <w:rFonts w:ascii="Palatino Linotype" w:hAnsi="Palatino Linotype"/>
          <w:b/>
          <w:lang w:eastAsia="es-ES"/>
        </w:rPr>
        <w:t>Artículo 1.- Objeto</w:t>
      </w:r>
      <w:r w:rsidR="005D738B">
        <w:rPr>
          <w:rFonts w:ascii="Palatino Linotype" w:hAnsi="Palatino Linotype"/>
          <w:b/>
          <w:lang w:eastAsia="es-ES"/>
        </w:rPr>
        <w:t>.-</w:t>
      </w:r>
      <w:r w:rsidRPr="00755DFC">
        <w:rPr>
          <w:rFonts w:ascii="Palatino Linotype" w:hAnsi="Palatino Linotype"/>
          <w:b/>
          <w:lang w:eastAsia="es-ES"/>
        </w:rPr>
        <w:t xml:space="preserve"> </w:t>
      </w:r>
      <w:r w:rsidRPr="00755DFC">
        <w:rPr>
          <w:rFonts w:ascii="Palatino Linotype" w:hAnsi="Palatino Linotype"/>
          <w:lang w:eastAsia="es-ES"/>
        </w:rPr>
        <w:t>E</w:t>
      </w:r>
      <w:r w:rsidR="00517D09" w:rsidRPr="00755DFC">
        <w:rPr>
          <w:rFonts w:ascii="Palatino Linotype" w:hAnsi="Palatino Linotype"/>
          <w:lang w:eastAsia="es-ES"/>
        </w:rPr>
        <w:t>stablecer la política tarifaria aplicable en el Sistema Metropolitano de Transporte Público de Pasajeros del Distrito Metropolitano de Quito</w:t>
      </w:r>
      <w:r w:rsidR="0052383C" w:rsidRPr="00755DFC">
        <w:rPr>
          <w:rFonts w:ascii="Palatino Linotype" w:hAnsi="Palatino Linotype"/>
          <w:lang w:eastAsia="es-ES"/>
        </w:rPr>
        <w:t xml:space="preserve"> </w:t>
      </w:r>
      <w:r w:rsidR="0030206D" w:rsidRPr="00755DFC">
        <w:rPr>
          <w:rFonts w:ascii="Palatino Linotype" w:hAnsi="Palatino Linotype"/>
          <w:lang w:eastAsia="es-ES"/>
        </w:rPr>
        <w:t xml:space="preserve">y </w:t>
      </w:r>
      <w:r w:rsidR="00752CC4" w:rsidRPr="00755DFC">
        <w:rPr>
          <w:rFonts w:ascii="Palatino Linotype" w:hAnsi="Palatino Linotype"/>
          <w:lang w:eastAsia="es-ES"/>
        </w:rPr>
        <w:t xml:space="preserve">los mecanismos para </w:t>
      </w:r>
      <w:r w:rsidR="003A670A" w:rsidRPr="00755DFC">
        <w:rPr>
          <w:rFonts w:ascii="Palatino Linotype" w:hAnsi="Palatino Linotype"/>
        </w:rPr>
        <w:t xml:space="preserve">garantizar y fortalecer la confiabilidad, seguridad y calidad del </w:t>
      </w:r>
      <w:r w:rsidR="003A670A" w:rsidRPr="00755DFC">
        <w:rPr>
          <w:rFonts w:ascii="Palatino Linotype" w:hAnsi="Palatino Linotype"/>
        </w:rPr>
        <w:lastRenderedPageBreak/>
        <w:t xml:space="preserve">servicio </w:t>
      </w:r>
      <w:r w:rsidR="0067135C" w:rsidRPr="00755DFC">
        <w:rPr>
          <w:rFonts w:ascii="Palatino Linotype" w:hAnsi="Palatino Linotype"/>
        </w:rPr>
        <w:t>público</w:t>
      </w:r>
      <w:r w:rsidR="008472EE" w:rsidRPr="00755DFC">
        <w:rPr>
          <w:rFonts w:ascii="Palatino Linotype" w:hAnsi="Palatino Linotype"/>
        </w:rPr>
        <w:t xml:space="preserve"> </w:t>
      </w:r>
      <w:r w:rsidR="003A670A" w:rsidRPr="00755DFC">
        <w:rPr>
          <w:rFonts w:ascii="Palatino Linotype" w:hAnsi="Palatino Linotype"/>
        </w:rPr>
        <w:t xml:space="preserve">de transporte </w:t>
      </w:r>
      <w:r w:rsidR="0067135C" w:rsidRPr="00755DFC">
        <w:rPr>
          <w:rFonts w:ascii="Palatino Linotype" w:hAnsi="Palatino Linotype"/>
        </w:rPr>
        <w:t xml:space="preserve">terrestre del </w:t>
      </w:r>
      <w:proofErr w:type="spellStart"/>
      <w:r w:rsidR="0067135C" w:rsidRPr="00755DFC">
        <w:rPr>
          <w:rFonts w:ascii="Palatino Linotype" w:hAnsi="Palatino Linotype"/>
        </w:rPr>
        <w:t>DMQ</w:t>
      </w:r>
      <w:proofErr w:type="spellEnd"/>
      <w:r w:rsidR="0067135C" w:rsidRPr="00755DFC">
        <w:rPr>
          <w:rFonts w:ascii="Palatino Linotype" w:hAnsi="Palatino Linotype"/>
        </w:rPr>
        <w:t>,</w:t>
      </w:r>
      <w:r w:rsidR="0067135C" w:rsidRPr="00755DFC">
        <w:rPr>
          <w:rFonts w:ascii="Palatino Linotype" w:hAnsi="Palatino Linotype"/>
          <w:lang w:eastAsia="es-ES"/>
        </w:rPr>
        <w:t xml:space="preserve"> </w:t>
      </w:r>
      <w:r w:rsidR="0052383C" w:rsidRPr="00755DFC">
        <w:rPr>
          <w:rFonts w:ascii="Palatino Linotype" w:hAnsi="Palatino Linotype"/>
          <w:lang w:eastAsia="es-ES"/>
        </w:rPr>
        <w:t>en beneficio de los usuarios del mismo</w:t>
      </w:r>
      <w:r w:rsidRPr="00755DFC">
        <w:rPr>
          <w:rFonts w:ascii="Palatino Linotype" w:hAnsi="Palatino Linotype"/>
          <w:lang w:eastAsia="es-ES"/>
        </w:rPr>
        <w:t xml:space="preserve">. </w:t>
      </w:r>
    </w:p>
    <w:p w14:paraId="5054EBFC" w14:textId="6BC8EE63" w:rsidR="00594E4F" w:rsidRPr="00755DFC" w:rsidRDefault="00594E4F" w:rsidP="00755DFC">
      <w:pPr>
        <w:spacing w:after="120"/>
        <w:jc w:val="both"/>
        <w:rPr>
          <w:rFonts w:ascii="Palatino Linotype" w:hAnsi="Palatino Linotype"/>
        </w:rPr>
      </w:pPr>
      <w:r w:rsidRPr="00755DFC">
        <w:rPr>
          <w:rFonts w:ascii="Palatino Linotype" w:hAnsi="Palatino Linotype"/>
          <w:b/>
          <w:lang w:eastAsia="es-ES"/>
        </w:rPr>
        <w:t>Artículo 2.- Ámbito</w:t>
      </w:r>
      <w:r w:rsidR="002129E8">
        <w:rPr>
          <w:rFonts w:ascii="Palatino Linotype" w:hAnsi="Palatino Linotype"/>
          <w:b/>
          <w:lang w:eastAsia="es-ES"/>
        </w:rPr>
        <w:t>.-</w:t>
      </w:r>
      <w:r w:rsidRPr="00755DFC">
        <w:rPr>
          <w:rFonts w:ascii="Palatino Linotype" w:hAnsi="Palatino Linotype"/>
          <w:b/>
          <w:lang w:eastAsia="es-ES"/>
        </w:rPr>
        <w:t xml:space="preserve"> </w:t>
      </w:r>
      <w:r w:rsidR="00D53B50" w:rsidRPr="00755DFC">
        <w:rPr>
          <w:rFonts w:ascii="Palatino Linotype" w:hAnsi="Palatino Linotype"/>
          <w:lang w:eastAsia="es-ES"/>
        </w:rPr>
        <w:t>Las disposiciones contenidas en la presente Ordenanza son de cumplimi</w:t>
      </w:r>
      <w:r w:rsidR="004E4472" w:rsidRPr="00755DFC">
        <w:rPr>
          <w:rFonts w:ascii="Palatino Linotype" w:hAnsi="Palatino Linotype"/>
          <w:lang w:eastAsia="es-ES"/>
        </w:rPr>
        <w:t>ento obligatorio por parte de los órganos y</w:t>
      </w:r>
      <w:r w:rsidR="00D53B50" w:rsidRPr="00755DFC">
        <w:rPr>
          <w:rFonts w:ascii="Palatino Linotype" w:hAnsi="Palatino Linotype"/>
          <w:lang w:eastAsia="es-ES"/>
        </w:rPr>
        <w:t xml:space="preserve"> </w:t>
      </w:r>
      <w:r w:rsidR="00A42FCA" w:rsidRPr="00755DFC">
        <w:rPr>
          <w:rFonts w:ascii="Palatino Linotype" w:hAnsi="Palatino Linotype"/>
          <w:lang w:eastAsia="es-ES"/>
        </w:rPr>
        <w:t>entidades</w:t>
      </w:r>
      <w:r w:rsidR="00D53B50" w:rsidRPr="00755DFC">
        <w:rPr>
          <w:rFonts w:ascii="Palatino Linotype" w:hAnsi="Palatino Linotype"/>
          <w:lang w:eastAsia="es-ES"/>
        </w:rPr>
        <w:t xml:space="preserve"> metropolitanas que forman parte del Sistema Metropolitano de Transporte Público de Pasajeros</w:t>
      </w:r>
      <w:r w:rsidR="00F7311D" w:rsidRPr="00755DFC">
        <w:rPr>
          <w:rFonts w:ascii="Palatino Linotype" w:hAnsi="Palatino Linotype"/>
          <w:lang w:eastAsia="es-ES"/>
        </w:rPr>
        <w:t xml:space="preserve"> y de cada Subsistema que lo conforma,</w:t>
      </w:r>
      <w:r w:rsidR="00D53B50" w:rsidRPr="00755DFC">
        <w:rPr>
          <w:rFonts w:ascii="Palatino Linotype" w:hAnsi="Palatino Linotype"/>
          <w:lang w:eastAsia="es-ES"/>
        </w:rPr>
        <w:t xml:space="preserve"> en el ámbito de sus competencias. </w:t>
      </w:r>
      <w:r w:rsidRPr="00755DFC">
        <w:rPr>
          <w:rFonts w:ascii="Palatino Linotype" w:hAnsi="Palatino Linotype"/>
          <w:lang w:eastAsia="es-ES"/>
        </w:rPr>
        <w:t>Se sujetarán</w:t>
      </w:r>
      <w:r w:rsidR="00D53B50" w:rsidRPr="00755DFC">
        <w:rPr>
          <w:rFonts w:ascii="Palatino Linotype" w:hAnsi="Palatino Linotype"/>
          <w:lang w:eastAsia="es-ES"/>
        </w:rPr>
        <w:t xml:space="preserve"> también</w:t>
      </w:r>
      <w:r w:rsidRPr="00755DFC">
        <w:rPr>
          <w:rFonts w:ascii="Palatino Linotype" w:hAnsi="Palatino Linotype"/>
          <w:lang w:eastAsia="es-ES"/>
        </w:rPr>
        <w:t xml:space="preserve"> a las disposiciones de la presente Ordenanza </w:t>
      </w:r>
      <w:r w:rsidRPr="00755DFC">
        <w:rPr>
          <w:rFonts w:ascii="Palatino Linotype" w:eastAsia="Calibri" w:hAnsi="Palatino Linotype"/>
        </w:rPr>
        <w:t>los usuarios del servicio</w:t>
      </w:r>
      <w:r w:rsidR="00136D6A" w:rsidRPr="00755DFC">
        <w:rPr>
          <w:rFonts w:ascii="Palatino Linotype" w:eastAsia="Calibri" w:hAnsi="Palatino Linotype"/>
        </w:rPr>
        <w:t xml:space="preserve"> </w:t>
      </w:r>
      <w:r w:rsidR="00D53B50" w:rsidRPr="00755DFC">
        <w:rPr>
          <w:rFonts w:ascii="Palatino Linotype" w:eastAsia="Calibri" w:hAnsi="Palatino Linotype"/>
        </w:rPr>
        <w:t xml:space="preserve">de transporte público </w:t>
      </w:r>
      <w:r w:rsidR="00136D6A" w:rsidRPr="00755DFC">
        <w:rPr>
          <w:rFonts w:ascii="Palatino Linotype" w:eastAsia="Calibri" w:hAnsi="Palatino Linotype"/>
        </w:rPr>
        <w:t>y los Operadores autorizado</w:t>
      </w:r>
      <w:r w:rsidRPr="00755DFC">
        <w:rPr>
          <w:rFonts w:ascii="Palatino Linotype" w:eastAsia="Calibri" w:hAnsi="Palatino Linotype"/>
        </w:rPr>
        <w:t xml:space="preserve">s, con sus Conductores o Conductoras, a la prestación del servicio de transporte </w:t>
      </w:r>
      <w:r w:rsidRPr="00755DFC">
        <w:rPr>
          <w:rFonts w:ascii="Palatino Linotype" w:hAnsi="Palatino Linotype"/>
          <w:lang w:eastAsia="es-ES"/>
        </w:rPr>
        <w:t>público de pasajeros</w:t>
      </w:r>
      <w:r w:rsidR="00136D6A" w:rsidRPr="00755DFC">
        <w:rPr>
          <w:rFonts w:ascii="Palatino Linotype" w:hAnsi="Palatino Linotype"/>
          <w:lang w:eastAsia="es-ES"/>
        </w:rPr>
        <w:t>,</w:t>
      </w:r>
      <w:r w:rsidRPr="00755DFC">
        <w:rPr>
          <w:rFonts w:ascii="Palatino Linotype" w:hAnsi="Palatino Linotype"/>
          <w:lang w:eastAsia="es-ES"/>
        </w:rPr>
        <w:t xml:space="preserve"> </w:t>
      </w:r>
      <w:r w:rsidRPr="00755DFC">
        <w:rPr>
          <w:rFonts w:ascii="Palatino Linotype" w:hAnsi="Palatino Linotype"/>
        </w:rPr>
        <w:t xml:space="preserve">en los ámbitos </w:t>
      </w:r>
      <w:proofErr w:type="spellStart"/>
      <w:r w:rsidRPr="00755DFC">
        <w:rPr>
          <w:rFonts w:ascii="Palatino Linotype" w:hAnsi="Palatino Linotype"/>
        </w:rPr>
        <w:t>intracantonal</w:t>
      </w:r>
      <w:proofErr w:type="spellEnd"/>
      <w:r w:rsidR="00136D6A" w:rsidRPr="00755DFC">
        <w:rPr>
          <w:rFonts w:ascii="Palatino Linotype" w:hAnsi="Palatino Linotype"/>
        </w:rPr>
        <w:t xml:space="preserve"> urbano, </w:t>
      </w:r>
      <w:proofErr w:type="spellStart"/>
      <w:r w:rsidR="00136D6A" w:rsidRPr="00755DFC">
        <w:rPr>
          <w:rFonts w:ascii="Palatino Linotype" w:hAnsi="Palatino Linotype"/>
        </w:rPr>
        <w:t>intracantonal</w:t>
      </w:r>
      <w:proofErr w:type="spellEnd"/>
      <w:r w:rsidR="00136D6A" w:rsidRPr="00755DFC">
        <w:rPr>
          <w:rFonts w:ascii="Palatino Linotype" w:hAnsi="Palatino Linotype"/>
        </w:rPr>
        <w:t xml:space="preserve"> rural</w:t>
      </w:r>
      <w:r w:rsidRPr="00755DFC">
        <w:rPr>
          <w:rFonts w:ascii="Palatino Linotype" w:hAnsi="Palatino Linotype"/>
        </w:rPr>
        <w:t xml:space="preserve"> </w:t>
      </w:r>
      <w:r w:rsidRPr="00755DFC">
        <w:rPr>
          <w:rFonts w:ascii="Palatino Linotype" w:hAnsi="Palatino Linotype"/>
          <w:lang w:eastAsia="en-US"/>
        </w:rPr>
        <w:t>e</w:t>
      </w:r>
      <w:r w:rsidRPr="00755DFC">
        <w:rPr>
          <w:rFonts w:ascii="Palatino Linotype" w:hAnsi="Palatino Linotype"/>
          <w:b/>
          <w:lang w:eastAsia="es-ES"/>
        </w:rPr>
        <w:t xml:space="preserve"> </w:t>
      </w:r>
      <w:proofErr w:type="spellStart"/>
      <w:r w:rsidRPr="00755DFC">
        <w:rPr>
          <w:rFonts w:ascii="Palatino Linotype" w:hAnsi="Palatino Linotype"/>
          <w:lang w:eastAsia="en-US"/>
        </w:rPr>
        <w:t>intracantonal</w:t>
      </w:r>
      <w:proofErr w:type="spellEnd"/>
      <w:r w:rsidRPr="00755DFC">
        <w:rPr>
          <w:rFonts w:ascii="Palatino Linotype" w:hAnsi="Palatino Linotype"/>
        </w:rPr>
        <w:t xml:space="preserve"> </w:t>
      </w:r>
      <w:r w:rsidRPr="00755DFC">
        <w:rPr>
          <w:rFonts w:ascii="Palatino Linotype" w:hAnsi="Palatino Linotype"/>
          <w:lang w:eastAsia="en-US"/>
        </w:rPr>
        <w:t>combinado</w:t>
      </w:r>
      <w:r w:rsidRPr="00755DFC">
        <w:rPr>
          <w:rFonts w:ascii="Palatino Linotype" w:hAnsi="Palatino Linotype"/>
        </w:rPr>
        <w:t xml:space="preserve"> </w:t>
      </w:r>
      <w:r w:rsidRPr="00755DFC">
        <w:rPr>
          <w:rFonts w:ascii="Palatino Linotype" w:hAnsi="Palatino Linotype"/>
          <w:lang w:eastAsia="es-ES"/>
        </w:rPr>
        <w:t>del Distrito Metropolitano de Quito</w:t>
      </w:r>
      <w:r w:rsidR="00F7311D" w:rsidRPr="00755DFC">
        <w:rPr>
          <w:rFonts w:ascii="Palatino Linotype" w:hAnsi="Palatino Linotype"/>
          <w:lang w:eastAsia="es-ES"/>
        </w:rPr>
        <w:t>.</w:t>
      </w:r>
      <w:r w:rsidR="00136D6A" w:rsidRPr="00755DFC">
        <w:rPr>
          <w:rFonts w:ascii="Palatino Linotype" w:hAnsi="Palatino Linotype"/>
        </w:rPr>
        <w:t xml:space="preserve"> </w:t>
      </w:r>
    </w:p>
    <w:p w14:paraId="18D89510" w14:textId="0870A5CF" w:rsidR="00594E4F" w:rsidRPr="00755DFC" w:rsidRDefault="00594E4F" w:rsidP="00755DFC">
      <w:pPr>
        <w:spacing w:after="120"/>
        <w:jc w:val="both"/>
        <w:rPr>
          <w:rFonts w:ascii="Palatino Linotype" w:hAnsi="Palatino Linotype"/>
          <w:lang w:eastAsia="es-ES"/>
        </w:rPr>
      </w:pPr>
      <w:r w:rsidRPr="00755DFC">
        <w:rPr>
          <w:rFonts w:ascii="Palatino Linotype" w:hAnsi="Palatino Linotype"/>
          <w:b/>
          <w:lang w:eastAsia="es-ES"/>
        </w:rPr>
        <w:t>Artículo 3.- Definiciones</w:t>
      </w:r>
      <w:r w:rsidR="002129E8">
        <w:rPr>
          <w:rFonts w:ascii="Palatino Linotype" w:hAnsi="Palatino Linotype"/>
          <w:b/>
          <w:lang w:eastAsia="es-ES"/>
        </w:rPr>
        <w:t>.-</w:t>
      </w:r>
      <w:r w:rsidRPr="00755DFC">
        <w:rPr>
          <w:rFonts w:ascii="Palatino Linotype" w:hAnsi="Palatino Linotype"/>
          <w:lang w:eastAsia="es-ES"/>
        </w:rPr>
        <w:t xml:space="preserve"> Para efectos de aplicación de la presente Ordenanza, se observar</w:t>
      </w:r>
      <w:r w:rsidR="00304461" w:rsidRPr="00755DFC">
        <w:rPr>
          <w:rFonts w:ascii="Palatino Linotype" w:hAnsi="Palatino Linotype"/>
          <w:lang w:eastAsia="es-ES"/>
        </w:rPr>
        <w:t>á</w:t>
      </w:r>
      <w:r w:rsidRPr="00755DFC">
        <w:rPr>
          <w:rFonts w:ascii="Palatino Linotype" w:hAnsi="Palatino Linotype"/>
          <w:lang w:eastAsia="es-ES"/>
        </w:rPr>
        <w:t>n las siguientes definiciones:</w:t>
      </w:r>
    </w:p>
    <w:p w14:paraId="41520F4E" w14:textId="77777777" w:rsidR="0024661C" w:rsidRPr="00755DFC" w:rsidRDefault="0024661C" w:rsidP="00755DFC">
      <w:pPr>
        <w:pStyle w:val="Prrafodelista"/>
        <w:numPr>
          <w:ilvl w:val="0"/>
          <w:numId w:val="1"/>
        </w:numPr>
        <w:spacing w:line="276" w:lineRule="auto"/>
        <w:jc w:val="both"/>
        <w:rPr>
          <w:rFonts w:ascii="Palatino Linotype" w:hAnsi="Palatino Linotype"/>
          <w:b/>
          <w:lang w:eastAsia="es-ES"/>
        </w:rPr>
      </w:pPr>
      <w:r w:rsidRPr="00755DFC">
        <w:rPr>
          <w:rFonts w:ascii="Palatino Linotype" w:hAnsi="Palatino Linotype"/>
          <w:b/>
          <w:lang w:eastAsia="es-ES"/>
        </w:rPr>
        <w:t>Índices operacionales.-</w:t>
      </w:r>
      <w:r w:rsidRPr="00755DFC">
        <w:rPr>
          <w:rFonts w:ascii="Palatino Linotype" w:hAnsi="Palatino Linotype"/>
          <w:bCs/>
          <w:spacing w:val="4"/>
        </w:rPr>
        <w:t xml:space="preserve"> Parámetros del servicio de transporte que determinan las rutas, frecuencias, intervalos, apertura y cierre de operación, así como flota vehicular.</w:t>
      </w:r>
    </w:p>
    <w:p w14:paraId="0421EF78" w14:textId="77777777" w:rsidR="0024661C" w:rsidRPr="00755DFC" w:rsidRDefault="0024661C" w:rsidP="00755DFC">
      <w:pPr>
        <w:pStyle w:val="Prrafodelista"/>
        <w:numPr>
          <w:ilvl w:val="0"/>
          <w:numId w:val="1"/>
        </w:numPr>
        <w:autoSpaceDE w:val="0"/>
        <w:autoSpaceDN w:val="0"/>
        <w:adjustRightInd w:val="0"/>
        <w:spacing w:line="276" w:lineRule="auto"/>
        <w:jc w:val="both"/>
        <w:rPr>
          <w:rFonts w:ascii="Palatino Linotype" w:hAnsi="Palatino Linotype"/>
          <w:b/>
          <w:lang w:eastAsia="es-ES"/>
        </w:rPr>
      </w:pPr>
      <w:r w:rsidRPr="00755DFC">
        <w:rPr>
          <w:rFonts w:ascii="Palatino Linotype" w:hAnsi="Palatino Linotype"/>
          <w:b/>
          <w:lang w:eastAsia="es-ES"/>
        </w:rPr>
        <w:t xml:space="preserve">Operador/Operadora.- </w:t>
      </w:r>
      <w:r w:rsidRPr="00755DFC">
        <w:rPr>
          <w:rFonts w:ascii="Palatino Linotype" w:hAnsi="Palatino Linotype"/>
        </w:rPr>
        <w:t>Persona jurídica, que habiendo cumplido con todos los requisitos exigidos en la Ley, Reglamentos y demás normativa aplicable, haya obtenido legalmente el título habilitante para prestar el servicio de transporte terrestre público de pasajeros.</w:t>
      </w:r>
    </w:p>
    <w:p w14:paraId="24EC70B0" w14:textId="77777777" w:rsidR="0024661C" w:rsidRPr="00755DFC" w:rsidRDefault="0024661C" w:rsidP="00755DFC">
      <w:pPr>
        <w:pStyle w:val="Prrafodelista"/>
        <w:numPr>
          <w:ilvl w:val="0"/>
          <w:numId w:val="1"/>
        </w:numPr>
        <w:spacing w:line="276" w:lineRule="auto"/>
        <w:jc w:val="both"/>
        <w:rPr>
          <w:rFonts w:ascii="Palatino Linotype" w:hAnsi="Palatino Linotype"/>
          <w:b/>
          <w:lang w:eastAsia="es-ES"/>
        </w:rPr>
      </w:pPr>
      <w:r w:rsidRPr="00755DFC">
        <w:rPr>
          <w:rFonts w:ascii="Palatino Linotype" w:hAnsi="Palatino Linotype"/>
          <w:b/>
          <w:lang w:eastAsia="es-ES"/>
        </w:rPr>
        <w:t xml:space="preserve">Pasajero/Usuario.- </w:t>
      </w:r>
      <w:r w:rsidRPr="00755DFC">
        <w:rPr>
          <w:rFonts w:ascii="Palatino Linotype" w:hAnsi="Palatino Linotype"/>
          <w:lang w:eastAsia="es-ES"/>
        </w:rPr>
        <w:t>Persona que utiliza un medio de transporte público para movilizarse de un lugar a otro, sin ser el conductor.</w:t>
      </w:r>
    </w:p>
    <w:p w14:paraId="1DABDC38" w14:textId="1FC69A0A" w:rsidR="00B26900" w:rsidRPr="00755DFC" w:rsidRDefault="00DE2F5A" w:rsidP="00755DFC">
      <w:pPr>
        <w:pStyle w:val="Prrafodelista"/>
        <w:numPr>
          <w:ilvl w:val="0"/>
          <w:numId w:val="1"/>
        </w:numPr>
        <w:spacing w:line="276" w:lineRule="auto"/>
        <w:jc w:val="both"/>
        <w:rPr>
          <w:rFonts w:ascii="Palatino Linotype" w:hAnsi="Palatino Linotype"/>
          <w:b/>
          <w:lang w:eastAsia="es-ES"/>
        </w:rPr>
      </w:pPr>
      <w:r w:rsidRPr="00755DFC">
        <w:rPr>
          <w:rFonts w:ascii="Palatino Linotype" w:hAnsi="Palatino Linotype"/>
          <w:b/>
        </w:rPr>
        <w:t xml:space="preserve">Política tarifaria.- </w:t>
      </w:r>
      <w:r w:rsidRPr="00755DFC">
        <w:rPr>
          <w:rFonts w:ascii="Palatino Linotype" w:hAnsi="Palatino Linotype"/>
        </w:rPr>
        <w:t xml:space="preserve">Conjunto de principios, objetivos y restricciones que atiende </w:t>
      </w:r>
      <w:r w:rsidR="00D53B50" w:rsidRPr="00755DFC">
        <w:rPr>
          <w:rFonts w:ascii="Palatino Linotype" w:hAnsi="Palatino Linotype"/>
        </w:rPr>
        <w:t>el Municipio del Distrito Metropolitano de Quito</w:t>
      </w:r>
      <w:r w:rsidRPr="00755DFC">
        <w:rPr>
          <w:rFonts w:ascii="Palatino Linotype" w:hAnsi="Palatino Linotype"/>
        </w:rPr>
        <w:t xml:space="preserve"> en la definición de la </w:t>
      </w:r>
      <w:r w:rsidR="007670A7" w:rsidRPr="00755DFC">
        <w:rPr>
          <w:rFonts w:ascii="Palatino Linotype" w:hAnsi="Palatino Linotype"/>
        </w:rPr>
        <w:t xml:space="preserve">estructura </w:t>
      </w:r>
      <w:r w:rsidRPr="00755DFC">
        <w:rPr>
          <w:rFonts w:ascii="Palatino Linotype" w:hAnsi="Palatino Linotype"/>
        </w:rPr>
        <w:t>tarifaria y la fijación de tarifas; así como los mecanismos</w:t>
      </w:r>
      <w:r w:rsidR="00622AA8" w:rsidRPr="00755DFC">
        <w:rPr>
          <w:rFonts w:ascii="Palatino Linotype" w:hAnsi="Palatino Linotype"/>
        </w:rPr>
        <w:t xml:space="preserve">, normas y estándares de los </w:t>
      </w:r>
      <w:r w:rsidRPr="00755DFC">
        <w:rPr>
          <w:rFonts w:ascii="Palatino Linotype" w:hAnsi="Palatino Linotype"/>
        </w:rPr>
        <w:t xml:space="preserve">procedimientos asociados al recaudo de la tarifa </w:t>
      </w:r>
      <w:r w:rsidR="00D53B50" w:rsidRPr="00755DFC">
        <w:rPr>
          <w:rFonts w:ascii="Palatino Linotype" w:hAnsi="Palatino Linotype"/>
        </w:rPr>
        <w:t>al</w:t>
      </w:r>
      <w:r w:rsidRPr="00755DFC">
        <w:rPr>
          <w:rFonts w:ascii="Palatino Linotype" w:hAnsi="Palatino Linotype"/>
        </w:rPr>
        <w:t xml:space="preserve"> usuario.</w:t>
      </w:r>
    </w:p>
    <w:p w14:paraId="547C169E" w14:textId="331C85ED" w:rsidR="00235555" w:rsidRPr="00755DFC" w:rsidRDefault="00235555" w:rsidP="00755DFC">
      <w:pPr>
        <w:pStyle w:val="Prrafodelista"/>
        <w:numPr>
          <w:ilvl w:val="0"/>
          <w:numId w:val="1"/>
        </w:numPr>
        <w:spacing w:line="276" w:lineRule="auto"/>
        <w:jc w:val="both"/>
        <w:rPr>
          <w:rFonts w:ascii="Palatino Linotype" w:hAnsi="Palatino Linotype"/>
          <w:b/>
          <w:lang w:eastAsia="es-ES"/>
        </w:rPr>
      </w:pPr>
      <w:r w:rsidRPr="00755DFC">
        <w:rPr>
          <w:rFonts w:ascii="Palatino Linotype" w:hAnsi="Palatino Linotype"/>
          <w:b/>
          <w:lang w:eastAsia="es-ES"/>
        </w:rPr>
        <w:t>Estrategia tarifaria.-</w:t>
      </w:r>
      <w:r w:rsidR="00F37511" w:rsidRPr="00755DFC">
        <w:rPr>
          <w:rFonts w:ascii="Palatino Linotype" w:hAnsi="Palatino Linotype"/>
        </w:rPr>
        <w:t xml:space="preserve"> Esquema de tarifas a aplicar</w:t>
      </w:r>
      <w:r w:rsidR="00C40A27" w:rsidRPr="00755DFC">
        <w:rPr>
          <w:rFonts w:ascii="Palatino Linotype" w:hAnsi="Palatino Linotype"/>
        </w:rPr>
        <w:t xml:space="preserve"> </w:t>
      </w:r>
      <w:r w:rsidR="00F37511" w:rsidRPr="00755DFC">
        <w:rPr>
          <w:rFonts w:ascii="Palatino Linotype" w:hAnsi="Palatino Linotype"/>
        </w:rPr>
        <w:t xml:space="preserve">según </w:t>
      </w:r>
      <w:r w:rsidR="00C40A27" w:rsidRPr="00755DFC">
        <w:rPr>
          <w:rFonts w:ascii="Palatino Linotype" w:hAnsi="Palatino Linotype"/>
        </w:rPr>
        <w:t xml:space="preserve">el acceso, la distancia o las transferencias realizadas por el usuario, entre otras variables que el Administrador del Sistema </w:t>
      </w:r>
      <w:r w:rsidR="007670A7" w:rsidRPr="00755DFC">
        <w:rPr>
          <w:rFonts w:ascii="Palatino Linotype" w:hAnsi="Palatino Linotype"/>
        </w:rPr>
        <w:t>pudiese considerar</w:t>
      </w:r>
      <w:r w:rsidR="00C40A27" w:rsidRPr="00755DFC">
        <w:rPr>
          <w:rFonts w:ascii="Palatino Linotype" w:hAnsi="Palatino Linotype"/>
        </w:rPr>
        <w:t>.</w:t>
      </w:r>
    </w:p>
    <w:p w14:paraId="652C005F" w14:textId="377C7D72" w:rsidR="0024661C" w:rsidRPr="00755DFC" w:rsidRDefault="0024661C" w:rsidP="00755DFC">
      <w:pPr>
        <w:pStyle w:val="Prrafodelista"/>
        <w:numPr>
          <w:ilvl w:val="0"/>
          <w:numId w:val="1"/>
        </w:numPr>
        <w:spacing w:line="276" w:lineRule="auto"/>
        <w:jc w:val="both"/>
        <w:rPr>
          <w:rFonts w:ascii="Palatino Linotype" w:hAnsi="Palatino Linotype"/>
          <w:b/>
          <w:lang w:eastAsia="es-ES"/>
        </w:rPr>
      </w:pPr>
      <w:r w:rsidRPr="00755DFC">
        <w:rPr>
          <w:rFonts w:ascii="Palatino Linotype" w:hAnsi="Palatino Linotype"/>
          <w:b/>
          <w:lang w:eastAsia="es-ES"/>
        </w:rPr>
        <w:t xml:space="preserve">Rutas.- </w:t>
      </w:r>
      <w:r w:rsidRPr="00755DFC">
        <w:rPr>
          <w:rFonts w:ascii="Palatino Linotype" w:hAnsi="Palatino Linotype"/>
          <w:lang w:eastAsia="es-ES"/>
        </w:rPr>
        <w:t>Recorrido legalmente autorizado a la transportación pública, considerando origen y destino.</w:t>
      </w:r>
    </w:p>
    <w:p w14:paraId="641726E8" w14:textId="77777777" w:rsidR="0024661C" w:rsidRPr="00755DFC" w:rsidRDefault="0024661C" w:rsidP="00755DFC">
      <w:pPr>
        <w:pStyle w:val="Prrafodelista"/>
        <w:numPr>
          <w:ilvl w:val="0"/>
          <w:numId w:val="1"/>
        </w:numPr>
        <w:spacing w:line="276" w:lineRule="auto"/>
        <w:jc w:val="both"/>
        <w:rPr>
          <w:rFonts w:ascii="Palatino Linotype" w:hAnsi="Palatino Linotype"/>
          <w:b/>
          <w:lang w:eastAsia="es-ES"/>
        </w:rPr>
      </w:pPr>
      <w:r w:rsidRPr="00755DFC">
        <w:rPr>
          <w:rFonts w:ascii="Palatino Linotype" w:hAnsi="Palatino Linotype"/>
          <w:b/>
        </w:rPr>
        <w:t xml:space="preserve">Servicio de Transporte </w:t>
      </w:r>
      <w:proofErr w:type="spellStart"/>
      <w:r w:rsidRPr="00755DFC">
        <w:rPr>
          <w:rFonts w:ascii="Palatino Linotype" w:hAnsi="Palatino Linotype"/>
          <w:b/>
        </w:rPr>
        <w:t>Intracantonal</w:t>
      </w:r>
      <w:proofErr w:type="spellEnd"/>
      <w:r w:rsidRPr="00755DFC">
        <w:rPr>
          <w:rFonts w:ascii="Palatino Linotype" w:hAnsi="Palatino Linotype"/>
          <w:b/>
        </w:rPr>
        <w:t>.-</w:t>
      </w:r>
      <w:r w:rsidRPr="00755DFC">
        <w:rPr>
          <w:rFonts w:ascii="Palatino Linotype" w:hAnsi="Palatino Linotype"/>
        </w:rPr>
        <w:t xml:space="preserve"> Es el que opera dentro de los límites cantonales, pudiendo ser un servicio urbano (entre parroquias urbanas), servicio rural (entre parroquias rurales) o servicio combinado (entre parroquias </w:t>
      </w:r>
      <w:r w:rsidRPr="00755DFC">
        <w:rPr>
          <w:rFonts w:ascii="Palatino Linotype" w:hAnsi="Palatino Linotype"/>
        </w:rPr>
        <w:lastRenderedPageBreak/>
        <w:t>urbanas y rurales), en las condiciones técnicas y operativas que la normativa establece.</w:t>
      </w:r>
    </w:p>
    <w:p w14:paraId="5126382B" w14:textId="77777777" w:rsidR="00370DD9" w:rsidRPr="00755DFC" w:rsidRDefault="00370DD9" w:rsidP="00755DFC">
      <w:pPr>
        <w:pStyle w:val="Prrafodelista"/>
        <w:numPr>
          <w:ilvl w:val="0"/>
          <w:numId w:val="1"/>
        </w:numPr>
        <w:spacing w:line="276" w:lineRule="auto"/>
        <w:jc w:val="both"/>
        <w:rPr>
          <w:rFonts w:ascii="Palatino Linotype" w:hAnsi="Palatino Linotype"/>
          <w:b/>
          <w:lang w:eastAsia="es-ES"/>
        </w:rPr>
      </w:pPr>
      <w:r w:rsidRPr="00755DFC">
        <w:rPr>
          <w:rFonts w:ascii="Palatino Linotype" w:hAnsi="Palatino Linotype"/>
          <w:b/>
          <w:lang w:eastAsia="es-ES"/>
        </w:rPr>
        <w:t xml:space="preserve">Tarifa.- </w:t>
      </w:r>
      <w:r w:rsidRPr="00755DFC">
        <w:rPr>
          <w:rFonts w:ascii="Palatino Linotype" w:hAnsi="Palatino Linotype"/>
          <w:lang w:eastAsia="es-ES"/>
        </w:rPr>
        <w:t>Rubro o precio que por el servicio de transporte público de pasajeros paga el usuario.</w:t>
      </w:r>
    </w:p>
    <w:p w14:paraId="4245B0B9" w14:textId="77777777" w:rsidR="00B26900" w:rsidRPr="00755DFC" w:rsidRDefault="00B26900" w:rsidP="00755DFC">
      <w:pPr>
        <w:pStyle w:val="Prrafodelista"/>
        <w:numPr>
          <w:ilvl w:val="0"/>
          <w:numId w:val="1"/>
        </w:numPr>
        <w:spacing w:line="276" w:lineRule="auto"/>
        <w:jc w:val="both"/>
        <w:rPr>
          <w:rFonts w:ascii="Palatino Linotype" w:hAnsi="Palatino Linotype"/>
          <w:b/>
          <w:lang w:eastAsia="es-ES"/>
        </w:rPr>
      </w:pPr>
      <w:r w:rsidRPr="00755DFC">
        <w:rPr>
          <w:rFonts w:ascii="Palatino Linotype" w:hAnsi="Palatino Linotype"/>
          <w:b/>
        </w:rPr>
        <w:t>Tarifa técnica</w:t>
      </w:r>
      <w:r w:rsidRPr="00755DFC">
        <w:rPr>
          <w:rFonts w:ascii="Palatino Linotype" w:hAnsi="Palatino Linotype"/>
        </w:rPr>
        <w:t xml:space="preserve">.- </w:t>
      </w:r>
      <w:r w:rsidR="00370DD9" w:rsidRPr="00755DFC">
        <w:rPr>
          <w:rFonts w:ascii="Palatino Linotype" w:hAnsi="Palatino Linotype"/>
        </w:rPr>
        <w:t>Rubro o precio producto de la r</w:t>
      </w:r>
      <w:r w:rsidR="00653C8A" w:rsidRPr="00755DFC">
        <w:rPr>
          <w:rFonts w:ascii="Palatino Linotype" w:hAnsi="Palatino Linotype"/>
        </w:rPr>
        <w:t>elación entre el costo total para la prestación del servicio y el número total de usuarios transportados, que permit</w:t>
      </w:r>
      <w:r w:rsidR="00370DD9" w:rsidRPr="00755DFC">
        <w:rPr>
          <w:rFonts w:ascii="Palatino Linotype" w:hAnsi="Palatino Linotype"/>
        </w:rPr>
        <w:t>e</w:t>
      </w:r>
      <w:r w:rsidR="00653C8A" w:rsidRPr="00755DFC">
        <w:rPr>
          <w:rFonts w:ascii="Palatino Linotype" w:hAnsi="Palatino Linotype"/>
        </w:rPr>
        <w:t xml:space="preserve"> cubrir los costos de inversión, operación y el retorno sobre la inversión de los operadores y agentes del sistema de transporte público</w:t>
      </w:r>
      <w:r w:rsidRPr="00755DFC">
        <w:rPr>
          <w:rFonts w:ascii="Palatino Linotype" w:hAnsi="Palatino Linotype"/>
        </w:rPr>
        <w:t>.</w:t>
      </w:r>
    </w:p>
    <w:p w14:paraId="069980A7" w14:textId="77777777" w:rsidR="00370DD9" w:rsidRPr="00755DFC" w:rsidRDefault="00370DD9" w:rsidP="00755DFC">
      <w:pPr>
        <w:pStyle w:val="Prrafodelista"/>
        <w:numPr>
          <w:ilvl w:val="0"/>
          <w:numId w:val="1"/>
        </w:numPr>
        <w:autoSpaceDE w:val="0"/>
        <w:autoSpaceDN w:val="0"/>
        <w:adjustRightInd w:val="0"/>
        <w:spacing w:line="276" w:lineRule="auto"/>
        <w:jc w:val="both"/>
        <w:rPr>
          <w:rFonts w:ascii="Palatino Linotype" w:hAnsi="Palatino Linotype"/>
        </w:rPr>
      </w:pPr>
      <w:r w:rsidRPr="00755DFC">
        <w:rPr>
          <w:rFonts w:ascii="Palatino Linotype" w:hAnsi="Palatino Linotype"/>
          <w:b/>
        </w:rPr>
        <w:t>Tarifa plana o única:</w:t>
      </w:r>
      <w:r w:rsidRPr="00755DFC">
        <w:rPr>
          <w:rFonts w:ascii="Palatino Linotype" w:hAnsi="Palatino Linotype"/>
        </w:rPr>
        <w:t xml:space="preserve"> Rubro o precio fijo por viaje realizado. Su empleo puede limitarse a una ruta, un Subsistema o a una red completa de transporte público. </w:t>
      </w:r>
    </w:p>
    <w:p w14:paraId="49E9392B" w14:textId="77777777" w:rsidR="00370DD9" w:rsidRPr="00755DFC" w:rsidRDefault="00370DD9" w:rsidP="00755DFC">
      <w:pPr>
        <w:pStyle w:val="Prrafodelista"/>
        <w:numPr>
          <w:ilvl w:val="0"/>
          <w:numId w:val="1"/>
        </w:numPr>
        <w:autoSpaceDE w:val="0"/>
        <w:autoSpaceDN w:val="0"/>
        <w:adjustRightInd w:val="0"/>
        <w:spacing w:line="276" w:lineRule="auto"/>
        <w:jc w:val="both"/>
        <w:rPr>
          <w:rFonts w:ascii="Palatino Linotype" w:hAnsi="Palatino Linotype"/>
        </w:rPr>
      </w:pPr>
      <w:r w:rsidRPr="00755DFC">
        <w:rPr>
          <w:rFonts w:ascii="Palatino Linotype" w:hAnsi="Palatino Linotype"/>
          <w:b/>
        </w:rPr>
        <w:t>Tarifa variable por distancia de recorrido:</w:t>
      </w:r>
      <w:r w:rsidRPr="00755DFC">
        <w:rPr>
          <w:rFonts w:ascii="Palatino Linotype" w:hAnsi="Palatino Linotype"/>
        </w:rPr>
        <w:t xml:space="preserve"> Rubro o precio diferencial de acuerdo al uso que se haga del servicio de transporte, determinada por la cantidad de kilómetros recorridos desde que se realiza la validación de acceso a uno de los Subsistemas de transporte público hasta el momento en que se produce la salida del mismo. </w:t>
      </w:r>
    </w:p>
    <w:p w14:paraId="134310CC" w14:textId="77777777" w:rsidR="00370DD9" w:rsidRPr="00755DFC" w:rsidRDefault="00370DD9" w:rsidP="00755DFC">
      <w:pPr>
        <w:pStyle w:val="Prrafodelista"/>
        <w:numPr>
          <w:ilvl w:val="0"/>
          <w:numId w:val="1"/>
        </w:numPr>
        <w:autoSpaceDE w:val="0"/>
        <w:autoSpaceDN w:val="0"/>
        <w:adjustRightInd w:val="0"/>
        <w:spacing w:line="276" w:lineRule="auto"/>
        <w:jc w:val="both"/>
        <w:rPr>
          <w:rFonts w:ascii="Palatino Linotype" w:hAnsi="Palatino Linotype"/>
          <w:b/>
        </w:rPr>
      </w:pPr>
      <w:r w:rsidRPr="00755DFC">
        <w:rPr>
          <w:rFonts w:ascii="Palatino Linotype" w:hAnsi="Palatino Linotype"/>
          <w:b/>
        </w:rPr>
        <w:t xml:space="preserve">Tarifa variable por etapas o transferencias: </w:t>
      </w:r>
      <w:r w:rsidRPr="00755DFC">
        <w:rPr>
          <w:rFonts w:ascii="Palatino Linotype" w:hAnsi="Palatino Linotype"/>
        </w:rPr>
        <w:t>Rubro o precio diferenciado en función del número de intercambios o transbordos que el usuario realice en cada viaje entre los Subsistemas de transporte público, durante un periodo de tiempo autorizado. Esta tarifa implica la integración tarifaria de los diferentes Subsistemas.</w:t>
      </w:r>
    </w:p>
    <w:p w14:paraId="0EE82459" w14:textId="77777777" w:rsidR="0024661C" w:rsidRPr="00755DFC" w:rsidRDefault="00370DD9" w:rsidP="00755DFC">
      <w:pPr>
        <w:pStyle w:val="Prrafodelista"/>
        <w:numPr>
          <w:ilvl w:val="0"/>
          <w:numId w:val="1"/>
        </w:numPr>
        <w:autoSpaceDE w:val="0"/>
        <w:autoSpaceDN w:val="0"/>
        <w:adjustRightInd w:val="0"/>
        <w:spacing w:line="276" w:lineRule="auto"/>
        <w:jc w:val="both"/>
        <w:rPr>
          <w:rFonts w:ascii="Palatino Linotype" w:hAnsi="Palatino Linotype"/>
          <w:b/>
        </w:rPr>
      </w:pPr>
      <w:r w:rsidRPr="00755DFC">
        <w:rPr>
          <w:rFonts w:ascii="Palatino Linotype" w:hAnsi="Palatino Linotype"/>
          <w:b/>
        </w:rPr>
        <w:t xml:space="preserve">Tarifa por zona.- </w:t>
      </w:r>
      <w:r w:rsidRPr="00755DFC">
        <w:rPr>
          <w:rFonts w:ascii="Palatino Linotype" w:hAnsi="Palatino Linotype"/>
        </w:rPr>
        <w:t>Rubro o precio basado en el cobro por zonas, dividiendo la ciudad en zonas y realizando el cobro de acuerdo al número de zonas transitadas por el viajero.</w:t>
      </w:r>
    </w:p>
    <w:p w14:paraId="4716BA1C" w14:textId="73A41F3E" w:rsidR="00594E4F" w:rsidRPr="00755DFC" w:rsidRDefault="00594E4F" w:rsidP="00755DFC">
      <w:pPr>
        <w:spacing w:after="120"/>
        <w:jc w:val="both"/>
        <w:rPr>
          <w:rFonts w:ascii="Palatino Linotype" w:hAnsi="Palatino Linotype"/>
          <w:bCs/>
        </w:rPr>
      </w:pPr>
      <w:r w:rsidRPr="00755DFC">
        <w:rPr>
          <w:rFonts w:ascii="Palatino Linotype" w:hAnsi="Palatino Linotype"/>
          <w:b/>
          <w:bCs/>
        </w:rPr>
        <w:t>Artículo 4.- Competencia</w:t>
      </w:r>
      <w:r w:rsidR="002129E8">
        <w:rPr>
          <w:rFonts w:ascii="Palatino Linotype" w:hAnsi="Palatino Linotype"/>
          <w:b/>
          <w:bCs/>
        </w:rPr>
        <w:t>.-</w:t>
      </w:r>
      <w:r w:rsidRPr="00755DFC">
        <w:rPr>
          <w:rFonts w:ascii="Palatino Linotype" w:hAnsi="Palatino Linotype"/>
          <w:b/>
          <w:bCs/>
        </w:rPr>
        <w:t xml:space="preserve"> </w:t>
      </w:r>
      <w:r w:rsidRPr="00755DFC">
        <w:rPr>
          <w:rFonts w:ascii="Palatino Linotype" w:hAnsi="Palatino Linotype"/>
          <w:bCs/>
        </w:rPr>
        <w:t xml:space="preserve">Es competencia del Municipio del Distrito Metropolitano de Quito, en el ejercicio de su autonomía, </w:t>
      </w:r>
      <w:r w:rsidR="00F74841" w:rsidRPr="00755DFC">
        <w:rPr>
          <w:rFonts w:ascii="Palatino Linotype" w:hAnsi="Palatino Linotype"/>
          <w:bCs/>
        </w:rPr>
        <w:t>establecer</w:t>
      </w:r>
      <w:r w:rsidRPr="00755DFC">
        <w:rPr>
          <w:rFonts w:ascii="Palatino Linotype" w:hAnsi="Palatino Linotype"/>
          <w:bCs/>
        </w:rPr>
        <w:t xml:space="preserve"> la </w:t>
      </w:r>
      <w:r w:rsidR="007670A7" w:rsidRPr="00755DFC">
        <w:rPr>
          <w:rFonts w:ascii="Palatino Linotype" w:hAnsi="Palatino Linotype"/>
          <w:bCs/>
        </w:rPr>
        <w:t xml:space="preserve">estructura </w:t>
      </w:r>
      <w:r w:rsidRPr="00755DFC">
        <w:rPr>
          <w:rFonts w:ascii="Palatino Linotype" w:hAnsi="Palatino Linotype"/>
          <w:bCs/>
        </w:rPr>
        <w:t xml:space="preserve">tarifaria a ser aplicada en el Sistema Metropolitano de Transporte Público de Pasajeros </w:t>
      </w:r>
      <w:r w:rsidRPr="00755DFC">
        <w:rPr>
          <w:rFonts w:ascii="Palatino Linotype" w:hAnsi="Palatino Linotype"/>
          <w:lang w:eastAsia="es-ES"/>
        </w:rPr>
        <w:t xml:space="preserve">del Distrito Metropolitano de Quito </w:t>
      </w:r>
      <w:r w:rsidRPr="00755DFC">
        <w:rPr>
          <w:rFonts w:ascii="Palatino Linotype" w:hAnsi="Palatino Linotype"/>
          <w:bCs/>
        </w:rPr>
        <w:t xml:space="preserve">y establecer los mecanismos que considere necesarios para el cumplimiento de las normas del ordenamiento jurídico nacional y local vigente. </w:t>
      </w:r>
    </w:p>
    <w:p w14:paraId="5408C397" w14:textId="77777777" w:rsidR="00945EB8" w:rsidRPr="00755DFC" w:rsidRDefault="004F7D88" w:rsidP="00755DFC">
      <w:pPr>
        <w:spacing w:after="120"/>
        <w:jc w:val="center"/>
        <w:rPr>
          <w:rFonts w:ascii="Palatino Linotype" w:hAnsi="Palatino Linotype"/>
          <w:b/>
          <w:lang w:eastAsia="es-ES"/>
        </w:rPr>
      </w:pPr>
      <w:r w:rsidRPr="00755DFC">
        <w:rPr>
          <w:rFonts w:ascii="Palatino Linotype" w:hAnsi="Palatino Linotype"/>
          <w:b/>
          <w:lang w:eastAsia="es-ES"/>
        </w:rPr>
        <w:t>TÍTULO II</w:t>
      </w:r>
    </w:p>
    <w:p w14:paraId="6F446938" w14:textId="77777777" w:rsidR="004F7D88" w:rsidRPr="00755DFC" w:rsidRDefault="00945EB8" w:rsidP="00755DFC">
      <w:pPr>
        <w:spacing w:after="120"/>
        <w:jc w:val="center"/>
        <w:rPr>
          <w:rFonts w:ascii="Palatino Linotype" w:hAnsi="Palatino Linotype"/>
          <w:b/>
          <w:lang w:eastAsia="es-ES"/>
        </w:rPr>
      </w:pPr>
      <w:r w:rsidRPr="00755DFC">
        <w:rPr>
          <w:rFonts w:ascii="Palatino Linotype" w:hAnsi="Palatino Linotype"/>
          <w:b/>
          <w:lang w:eastAsia="es-ES"/>
        </w:rPr>
        <w:t>DE LA POLÍTICA TARIFARIA</w:t>
      </w:r>
    </w:p>
    <w:p w14:paraId="52F4FD4D" w14:textId="77777777" w:rsidR="00CF7029" w:rsidRPr="00755DFC" w:rsidRDefault="00CF7029" w:rsidP="00755DFC">
      <w:pPr>
        <w:pStyle w:val="Sinespaciado"/>
        <w:spacing w:after="120" w:line="276" w:lineRule="auto"/>
        <w:jc w:val="center"/>
        <w:rPr>
          <w:rFonts w:ascii="Palatino Linotype" w:hAnsi="Palatino Linotype"/>
          <w:b/>
          <w:lang w:val="es-EC"/>
        </w:rPr>
      </w:pPr>
      <w:r w:rsidRPr="00755DFC">
        <w:rPr>
          <w:rFonts w:ascii="Palatino Linotype" w:hAnsi="Palatino Linotype"/>
          <w:b/>
          <w:lang w:val="es-EC"/>
        </w:rPr>
        <w:t>CAPÍTULO I</w:t>
      </w:r>
    </w:p>
    <w:p w14:paraId="1BA643BF" w14:textId="77777777" w:rsidR="00CF7029" w:rsidRPr="00755DFC" w:rsidRDefault="00D54D86" w:rsidP="00755DFC">
      <w:pPr>
        <w:pStyle w:val="Sinespaciado"/>
        <w:spacing w:after="120" w:line="276" w:lineRule="auto"/>
        <w:jc w:val="center"/>
        <w:rPr>
          <w:rFonts w:ascii="Palatino Linotype" w:hAnsi="Palatino Linotype"/>
          <w:b/>
          <w:lang w:val="es-EC"/>
        </w:rPr>
      </w:pPr>
      <w:r w:rsidRPr="00755DFC">
        <w:rPr>
          <w:rFonts w:ascii="Palatino Linotype" w:hAnsi="Palatino Linotype"/>
          <w:b/>
          <w:lang w:val="es-EC"/>
        </w:rPr>
        <w:t>ESTRUCTURA TARIFARIA</w:t>
      </w:r>
    </w:p>
    <w:p w14:paraId="7F0C033E" w14:textId="7C3B5B53" w:rsidR="005E31B4" w:rsidRPr="00755DFC" w:rsidRDefault="004B0E9E" w:rsidP="00755DFC">
      <w:pPr>
        <w:spacing w:after="120"/>
        <w:jc w:val="both"/>
        <w:rPr>
          <w:rFonts w:ascii="Palatino Linotype" w:hAnsi="Palatino Linotype"/>
          <w:bCs/>
        </w:rPr>
      </w:pPr>
      <w:r w:rsidRPr="00755DFC">
        <w:rPr>
          <w:rFonts w:ascii="Palatino Linotype" w:hAnsi="Palatino Linotype"/>
          <w:b/>
          <w:bCs/>
        </w:rPr>
        <w:t>Artículo 5</w:t>
      </w:r>
      <w:r w:rsidR="005E31B4" w:rsidRPr="00755DFC">
        <w:rPr>
          <w:rFonts w:ascii="Palatino Linotype" w:hAnsi="Palatino Linotype"/>
          <w:b/>
          <w:bCs/>
        </w:rPr>
        <w:t>.- De la Estructura Tarifaria</w:t>
      </w:r>
      <w:r w:rsidR="002129E8">
        <w:rPr>
          <w:rFonts w:ascii="Palatino Linotype" w:hAnsi="Palatino Linotype"/>
          <w:b/>
          <w:bCs/>
        </w:rPr>
        <w:t>.-</w:t>
      </w:r>
      <w:r w:rsidR="005E31B4" w:rsidRPr="00755DFC">
        <w:rPr>
          <w:rFonts w:ascii="Palatino Linotype" w:hAnsi="Palatino Linotype"/>
          <w:b/>
          <w:bCs/>
        </w:rPr>
        <w:t xml:space="preserve"> </w:t>
      </w:r>
      <w:r w:rsidR="00275C9B" w:rsidRPr="00755DFC">
        <w:rPr>
          <w:rFonts w:ascii="Palatino Linotype" w:hAnsi="Palatino Linotype"/>
          <w:bCs/>
        </w:rPr>
        <w:t xml:space="preserve">La estructura o régimen tarifario </w:t>
      </w:r>
      <w:r w:rsidR="00A4541C" w:rsidRPr="00755DFC">
        <w:rPr>
          <w:rFonts w:ascii="Palatino Linotype" w:hAnsi="Palatino Linotype"/>
          <w:bCs/>
        </w:rPr>
        <w:t xml:space="preserve">al que se sujetarán los usuarios por </w:t>
      </w:r>
      <w:r w:rsidR="00275C9B" w:rsidRPr="00755DFC">
        <w:rPr>
          <w:rFonts w:ascii="Palatino Linotype" w:hAnsi="Palatino Linotype"/>
          <w:bCs/>
        </w:rPr>
        <w:t xml:space="preserve">la prestación del servicio de transporte público de pasajeros </w:t>
      </w:r>
      <w:r w:rsidR="00275C9B" w:rsidRPr="00755DFC">
        <w:rPr>
          <w:rFonts w:ascii="Palatino Linotype" w:hAnsi="Palatino Linotype"/>
          <w:bCs/>
        </w:rPr>
        <w:lastRenderedPageBreak/>
        <w:t>dentro del Distri</w:t>
      </w:r>
      <w:r w:rsidR="00A4541C" w:rsidRPr="00755DFC">
        <w:rPr>
          <w:rFonts w:ascii="Palatino Linotype" w:hAnsi="Palatino Linotype"/>
          <w:bCs/>
        </w:rPr>
        <w:t>to Metropolitano de Quito, será</w:t>
      </w:r>
      <w:r w:rsidR="00275C9B" w:rsidRPr="00755DFC">
        <w:rPr>
          <w:rFonts w:ascii="Palatino Linotype" w:hAnsi="Palatino Linotype"/>
          <w:bCs/>
        </w:rPr>
        <w:t xml:space="preserve"> el </w:t>
      </w:r>
      <w:r w:rsidR="00A4541C" w:rsidRPr="00755DFC">
        <w:rPr>
          <w:rFonts w:ascii="Palatino Linotype" w:hAnsi="Palatino Linotype"/>
          <w:bCs/>
        </w:rPr>
        <w:t>determinado por el Concejo Metropolitano, en ejercicio de sus facu</w:t>
      </w:r>
      <w:r w:rsidR="003E4D4A" w:rsidRPr="00755DFC">
        <w:rPr>
          <w:rFonts w:ascii="Palatino Linotype" w:hAnsi="Palatino Linotype"/>
          <w:bCs/>
        </w:rPr>
        <w:t>l</w:t>
      </w:r>
      <w:r w:rsidR="00A4541C" w:rsidRPr="00755DFC">
        <w:rPr>
          <w:rFonts w:ascii="Palatino Linotype" w:hAnsi="Palatino Linotype"/>
          <w:bCs/>
        </w:rPr>
        <w:t>tades, el mismo que dispondrá el valor por concepto de tarifa, forma de cobro, mecanismos de integración y distribución de los ingresos producto del recaudo,</w:t>
      </w:r>
      <w:r w:rsidR="003E4D4A" w:rsidRPr="00755DFC">
        <w:rPr>
          <w:rFonts w:ascii="Palatino Linotype" w:hAnsi="Palatino Linotype"/>
          <w:bCs/>
        </w:rPr>
        <w:t xml:space="preserve"> conforme los principios, objetivos y conceptos contenidos en los artículos siguientes,</w:t>
      </w:r>
      <w:r w:rsidR="00A4541C" w:rsidRPr="00755DFC">
        <w:rPr>
          <w:rFonts w:ascii="Palatino Linotype" w:hAnsi="Palatino Linotype"/>
          <w:bCs/>
        </w:rPr>
        <w:t xml:space="preserve"> cuya aplicación será obligatoria  por parte de los operadores que conforman el Sistema Metropolitano de Transporte Público de Pasajeros.</w:t>
      </w:r>
      <w:r w:rsidR="005E31B4" w:rsidRPr="00755DFC">
        <w:rPr>
          <w:rFonts w:ascii="Palatino Linotype" w:hAnsi="Palatino Linotype"/>
          <w:bCs/>
        </w:rPr>
        <w:t xml:space="preserve"> </w:t>
      </w:r>
    </w:p>
    <w:p w14:paraId="12045F6B" w14:textId="68A4F8EB" w:rsidR="00243503" w:rsidRPr="00755DFC" w:rsidRDefault="007B09EB" w:rsidP="00755DFC">
      <w:pPr>
        <w:pStyle w:val="Default"/>
        <w:spacing w:after="120" w:line="276" w:lineRule="auto"/>
        <w:jc w:val="both"/>
        <w:rPr>
          <w:rFonts w:ascii="Palatino Linotype" w:hAnsi="Palatino Linotype" w:cs="Times New Roman"/>
          <w:bCs/>
          <w:color w:val="auto"/>
          <w:sz w:val="22"/>
          <w:szCs w:val="22"/>
        </w:rPr>
      </w:pPr>
      <w:r w:rsidRPr="00755DFC">
        <w:rPr>
          <w:rFonts w:ascii="Palatino Linotype" w:hAnsi="Palatino Linotype" w:cs="Times New Roman"/>
          <w:b/>
          <w:color w:val="auto"/>
          <w:sz w:val="22"/>
          <w:szCs w:val="22"/>
        </w:rPr>
        <w:t xml:space="preserve">Artículo </w:t>
      </w:r>
      <w:r w:rsidR="004B0E9E" w:rsidRPr="00755DFC">
        <w:rPr>
          <w:rFonts w:ascii="Palatino Linotype" w:hAnsi="Palatino Linotype" w:cs="Times New Roman"/>
          <w:b/>
          <w:color w:val="auto"/>
          <w:sz w:val="22"/>
          <w:szCs w:val="22"/>
        </w:rPr>
        <w:t>6</w:t>
      </w:r>
      <w:r w:rsidRPr="00755DFC">
        <w:rPr>
          <w:rFonts w:ascii="Palatino Linotype" w:hAnsi="Palatino Linotype" w:cs="Times New Roman"/>
          <w:b/>
          <w:color w:val="auto"/>
          <w:sz w:val="22"/>
          <w:szCs w:val="22"/>
        </w:rPr>
        <w:t xml:space="preserve">.- </w:t>
      </w:r>
      <w:r w:rsidR="00243503" w:rsidRPr="00755DFC">
        <w:rPr>
          <w:rFonts w:ascii="Palatino Linotype" w:hAnsi="Palatino Linotype" w:cs="Times New Roman"/>
          <w:b/>
          <w:color w:val="auto"/>
          <w:sz w:val="22"/>
          <w:szCs w:val="22"/>
        </w:rPr>
        <w:t>Principios</w:t>
      </w:r>
      <w:r w:rsidR="002129E8">
        <w:rPr>
          <w:rFonts w:ascii="Palatino Linotype" w:hAnsi="Palatino Linotype" w:cs="Times New Roman"/>
          <w:b/>
          <w:color w:val="auto"/>
          <w:sz w:val="22"/>
          <w:szCs w:val="22"/>
        </w:rPr>
        <w:t>.-</w:t>
      </w:r>
      <w:r w:rsidR="00CF7029" w:rsidRPr="00755DFC">
        <w:rPr>
          <w:rFonts w:ascii="Palatino Linotype" w:hAnsi="Palatino Linotype" w:cs="Times New Roman"/>
          <w:b/>
          <w:color w:val="auto"/>
          <w:sz w:val="22"/>
          <w:szCs w:val="22"/>
        </w:rPr>
        <w:t xml:space="preserve"> </w:t>
      </w:r>
      <w:r w:rsidR="0030206D" w:rsidRPr="00755DFC">
        <w:rPr>
          <w:rFonts w:ascii="Palatino Linotype" w:hAnsi="Palatino Linotype" w:cs="Times New Roman"/>
          <w:color w:val="auto"/>
          <w:sz w:val="22"/>
          <w:szCs w:val="22"/>
        </w:rPr>
        <w:t xml:space="preserve">En </w:t>
      </w:r>
      <w:r w:rsidR="00243503" w:rsidRPr="00755DFC">
        <w:rPr>
          <w:rFonts w:ascii="Palatino Linotype" w:hAnsi="Palatino Linotype" w:cs="Times New Roman"/>
          <w:color w:val="auto"/>
          <w:sz w:val="22"/>
          <w:szCs w:val="22"/>
        </w:rPr>
        <w:t xml:space="preserve">la </w:t>
      </w:r>
      <w:r w:rsidR="00F74841" w:rsidRPr="00755DFC">
        <w:rPr>
          <w:rFonts w:ascii="Palatino Linotype" w:hAnsi="Palatino Linotype" w:cs="Times New Roman"/>
          <w:color w:val="auto"/>
          <w:sz w:val="22"/>
          <w:szCs w:val="22"/>
        </w:rPr>
        <w:t xml:space="preserve">fijación </w:t>
      </w:r>
      <w:r w:rsidR="00243503" w:rsidRPr="00755DFC">
        <w:rPr>
          <w:rFonts w:ascii="Palatino Linotype" w:hAnsi="Palatino Linotype" w:cs="Times New Roman"/>
          <w:color w:val="auto"/>
          <w:sz w:val="22"/>
          <w:szCs w:val="22"/>
        </w:rPr>
        <w:t>de tarifas que</w:t>
      </w:r>
      <w:r w:rsidR="00832B05" w:rsidRPr="00755DFC">
        <w:rPr>
          <w:rFonts w:ascii="Palatino Linotype" w:hAnsi="Palatino Linotype" w:cs="Times New Roman"/>
          <w:color w:val="auto"/>
          <w:sz w:val="22"/>
          <w:szCs w:val="22"/>
        </w:rPr>
        <w:t xml:space="preserve"> la</w:t>
      </w:r>
      <w:r w:rsidR="00243503" w:rsidRPr="00755DFC">
        <w:rPr>
          <w:rFonts w:ascii="Palatino Linotype" w:hAnsi="Palatino Linotype" w:cs="Times New Roman"/>
          <w:color w:val="auto"/>
          <w:sz w:val="22"/>
          <w:szCs w:val="22"/>
        </w:rPr>
        <w:t xml:space="preserve"> por prestación del servicio de transporte público </w:t>
      </w:r>
      <w:r w:rsidR="00243503" w:rsidRPr="00755DFC">
        <w:rPr>
          <w:rFonts w:ascii="Palatino Linotype" w:hAnsi="Palatino Linotype" w:cs="Times New Roman"/>
          <w:bCs/>
          <w:color w:val="auto"/>
          <w:sz w:val="22"/>
          <w:szCs w:val="22"/>
        </w:rPr>
        <w:t xml:space="preserve">los usuarios deberán cancelar en el </w:t>
      </w:r>
      <w:proofErr w:type="spellStart"/>
      <w:r w:rsidR="00243503" w:rsidRPr="00755DFC">
        <w:rPr>
          <w:rFonts w:ascii="Palatino Linotype" w:hAnsi="Palatino Linotype" w:cs="Times New Roman"/>
          <w:bCs/>
          <w:color w:val="auto"/>
          <w:sz w:val="22"/>
          <w:szCs w:val="22"/>
        </w:rPr>
        <w:t>DMQ</w:t>
      </w:r>
      <w:proofErr w:type="spellEnd"/>
      <w:r w:rsidR="00243503" w:rsidRPr="00755DFC">
        <w:rPr>
          <w:rFonts w:ascii="Palatino Linotype" w:hAnsi="Palatino Linotype" w:cs="Times New Roman"/>
          <w:bCs/>
          <w:color w:val="auto"/>
          <w:sz w:val="22"/>
          <w:szCs w:val="22"/>
        </w:rPr>
        <w:t xml:space="preserve">, </w:t>
      </w:r>
      <w:r w:rsidR="00243503" w:rsidRPr="00755DFC">
        <w:rPr>
          <w:rFonts w:ascii="Palatino Linotype" w:hAnsi="Palatino Linotype" w:cs="Times New Roman"/>
          <w:color w:val="auto"/>
          <w:sz w:val="22"/>
          <w:szCs w:val="22"/>
        </w:rPr>
        <w:t xml:space="preserve">el Municipio, a través de sus entidades metropolitanas competentes, garantizará </w:t>
      </w:r>
      <w:r w:rsidR="00243503" w:rsidRPr="00755DFC">
        <w:rPr>
          <w:rFonts w:ascii="Palatino Linotype" w:hAnsi="Palatino Linotype" w:cs="Times New Roman"/>
          <w:bCs/>
          <w:color w:val="auto"/>
          <w:sz w:val="22"/>
          <w:szCs w:val="22"/>
        </w:rPr>
        <w:t xml:space="preserve">que su revisión y análisis </w:t>
      </w:r>
      <w:r w:rsidR="00A42FCA" w:rsidRPr="00755DFC">
        <w:rPr>
          <w:rFonts w:ascii="Palatino Linotype" w:hAnsi="Palatino Linotype" w:cs="Times New Roman"/>
          <w:bCs/>
          <w:color w:val="auto"/>
          <w:sz w:val="22"/>
          <w:szCs w:val="22"/>
        </w:rPr>
        <w:t xml:space="preserve">previo </w:t>
      </w:r>
      <w:r w:rsidR="00243503" w:rsidRPr="00755DFC">
        <w:rPr>
          <w:rFonts w:ascii="Palatino Linotype" w:hAnsi="Palatino Linotype" w:cs="Times New Roman"/>
          <w:bCs/>
          <w:color w:val="auto"/>
          <w:sz w:val="22"/>
          <w:szCs w:val="22"/>
        </w:rPr>
        <w:t>se ajuste a los principios de:</w:t>
      </w:r>
    </w:p>
    <w:p w14:paraId="7BFAE8DC" w14:textId="77777777" w:rsidR="00243503" w:rsidRPr="00755DFC" w:rsidRDefault="00243503" w:rsidP="00755DFC">
      <w:pPr>
        <w:pStyle w:val="Sinespaciado"/>
        <w:numPr>
          <w:ilvl w:val="0"/>
          <w:numId w:val="12"/>
        </w:numPr>
        <w:spacing w:after="120" w:line="276" w:lineRule="auto"/>
        <w:jc w:val="both"/>
        <w:rPr>
          <w:rFonts w:ascii="Palatino Linotype" w:hAnsi="Palatino Linotype"/>
          <w:bCs/>
          <w:lang w:val="es-EC"/>
        </w:rPr>
      </w:pPr>
      <w:r w:rsidRPr="00755DFC">
        <w:rPr>
          <w:rFonts w:ascii="Palatino Linotype" w:hAnsi="Palatino Linotype"/>
          <w:lang w:val="es-EC"/>
        </w:rPr>
        <w:t xml:space="preserve">Responsabilidad, generando políticas, regulaciones y controles para garantizar el cumplimiento de lo establecido en la Ley, reglamentos y normas técnicas aplicables al servicio. </w:t>
      </w:r>
    </w:p>
    <w:p w14:paraId="63C431E3" w14:textId="77777777" w:rsidR="00D54D86" w:rsidRPr="00755DFC" w:rsidRDefault="00243503" w:rsidP="00755DFC">
      <w:pPr>
        <w:pStyle w:val="Sinespaciado"/>
        <w:numPr>
          <w:ilvl w:val="0"/>
          <w:numId w:val="12"/>
        </w:numPr>
        <w:spacing w:after="120" w:line="276" w:lineRule="auto"/>
        <w:jc w:val="both"/>
        <w:rPr>
          <w:rFonts w:ascii="Palatino Linotype" w:hAnsi="Palatino Linotype"/>
          <w:bCs/>
          <w:lang w:val="es-EC"/>
        </w:rPr>
      </w:pPr>
      <w:r w:rsidRPr="00755DFC">
        <w:rPr>
          <w:rFonts w:ascii="Palatino Linotype" w:hAnsi="Palatino Linotype"/>
          <w:lang w:val="es-EC"/>
        </w:rPr>
        <w:t xml:space="preserve">Universalidad, garantizado el acceso al servicio que debe ofrecerse sin distinciones de ninguna naturaleza, conforme a lo establecido en la Constitución y leyes aplicables. </w:t>
      </w:r>
    </w:p>
    <w:p w14:paraId="78BAB5F1" w14:textId="77777777" w:rsidR="00D54D86" w:rsidRPr="00755DFC" w:rsidRDefault="00243503" w:rsidP="00755DFC">
      <w:pPr>
        <w:pStyle w:val="Sinespaciado"/>
        <w:numPr>
          <w:ilvl w:val="0"/>
          <w:numId w:val="12"/>
        </w:numPr>
        <w:spacing w:after="120" w:line="276" w:lineRule="auto"/>
        <w:jc w:val="both"/>
        <w:rPr>
          <w:rFonts w:ascii="Palatino Linotype" w:hAnsi="Palatino Linotype"/>
          <w:bCs/>
          <w:lang w:val="es-EC"/>
        </w:rPr>
      </w:pPr>
      <w:r w:rsidRPr="00755DFC">
        <w:rPr>
          <w:rFonts w:ascii="Palatino Linotype" w:hAnsi="Palatino Linotype"/>
          <w:lang w:val="es-EC"/>
        </w:rPr>
        <w:t xml:space="preserve">Accesibilidad </w:t>
      </w:r>
      <w:r w:rsidR="0030206D" w:rsidRPr="00755DFC">
        <w:rPr>
          <w:rFonts w:ascii="Palatino Linotype" w:hAnsi="Palatino Linotype"/>
          <w:lang w:val="es-EC"/>
        </w:rPr>
        <w:t xml:space="preserve">a tarifas socialmente justas, </w:t>
      </w:r>
      <w:r w:rsidR="00D54D86" w:rsidRPr="00755DFC">
        <w:rPr>
          <w:rFonts w:ascii="Palatino Linotype" w:hAnsi="Palatino Linotype"/>
          <w:lang w:val="es-EC"/>
        </w:rPr>
        <w:t>garantizando</w:t>
      </w:r>
      <w:r w:rsidRPr="00755DFC">
        <w:rPr>
          <w:rFonts w:ascii="Palatino Linotype" w:hAnsi="Palatino Linotype"/>
          <w:lang w:val="es-EC"/>
        </w:rPr>
        <w:t xml:space="preserve"> el derecho que tienen</w:t>
      </w:r>
      <w:r w:rsidR="00D54D86" w:rsidRPr="00755DFC">
        <w:rPr>
          <w:rFonts w:ascii="Palatino Linotype" w:hAnsi="Palatino Linotype"/>
          <w:lang w:val="es-EC"/>
        </w:rPr>
        <w:t xml:space="preserve"> todos </w:t>
      </w:r>
      <w:r w:rsidRPr="00755DFC">
        <w:rPr>
          <w:rFonts w:ascii="Palatino Linotype" w:hAnsi="Palatino Linotype"/>
          <w:lang w:val="es-EC"/>
        </w:rPr>
        <w:t xml:space="preserve">los ciudadanos a su movilización. </w:t>
      </w:r>
    </w:p>
    <w:p w14:paraId="2DE2CEA5" w14:textId="77777777" w:rsidR="00D54D86" w:rsidRPr="00755DFC" w:rsidRDefault="00D54D86" w:rsidP="00755DFC">
      <w:pPr>
        <w:pStyle w:val="Sinespaciado"/>
        <w:numPr>
          <w:ilvl w:val="0"/>
          <w:numId w:val="12"/>
        </w:numPr>
        <w:spacing w:after="120" w:line="276" w:lineRule="auto"/>
        <w:jc w:val="both"/>
        <w:rPr>
          <w:rFonts w:ascii="Palatino Linotype" w:hAnsi="Palatino Linotype"/>
          <w:lang w:val="es-EC"/>
        </w:rPr>
      </w:pPr>
      <w:r w:rsidRPr="00755DFC">
        <w:rPr>
          <w:rFonts w:ascii="Palatino Linotype" w:hAnsi="Palatino Linotype"/>
          <w:lang w:val="es-EC"/>
        </w:rPr>
        <w:t>Equidad, garantizando la prestación del servicio a los grupos de atención prioritaria de la misma forma y en las mismas condiciones que para el resto de pasajeros.</w:t>
      </w:r>
    </w:p>
    <w:p w14:paraId="711E5F96" w14:textId="77777777" w:rsidR="00D54D86" w:rsidRPr="00755DFC" w:rsidRDefault="00243503" w:rsidP="00755DFC">
      <w:pPr>
        <w:pStyle w:val="Sinespaciado"/>
        <w:numPr>
          <w:ilvl w:val="0"/>
          <w:numId w:val="12"/>
        </w:numPr>
        <w:spacing w:after="120" w:line="276" w:lineRule="auto"/>
        <w:jc w:val="both"/>
        <w:rPr>
          <w:rFonts w:ascii="Palatino Linotype" w:hAnsi="Palatino Linotype"/>
          <w:bCs/>
          <w:lang w:val="es-EC"/>
        </w:rPr>
      </w:pPr>
      <w:r w:rsidRPr="00755DFC">
        <w:rPr>
          <w:rFonts w:ascii="Palatino Linotype" w:hAnsi="Palatino Linotype"/>
          <w:lang w:val="es-EC"/>
        </w:rPr>
        <w:t xml:space="preserve">Comodidad, </w:t>
      </w:r>
      <w:r w:rsidR="00D54D86" w:rsidRPr="00755DFC">
        <w:rPr>
          <w:rFonts w:ascii="Palatino Linotype" w:hAnsi="Palatino Linotype"/>
          <w:lang w:val="es-EC"/>
        </w:rPr>
        <w:t>como parte</w:t>
      </w:r>
      <w:r w:rsidRPr="00755DFC">
        <w:rPr>
          <w:rFonts w:ascii="Palatino Linotype" w:hAnsi="Palatino Linotype"/>
          <w:lang w:val="es-EC"/>
        </w:rPr>
        <w:t xml:space="preserve"> del nivel de servicio que los operadores de transporte deben cumplir y acreditar de acuerdo con </w:t>
      </w:r>
      <w:r w:rsidR="00D54D86" w:rsidRPr="00755DFC">
        <w:rPr>
          <w:rFonts w:ascii="Palatino Linotype" w:hAnsi="Palatino Linotype"/>
          <w:lang w:val="es-EC"/>
        </w:rPr>
        <w:t>el marco jurídico vigente.</w:t>
      </w:r>
      <w:r w:rsidRPr="00755DFC">
        <w:rPr>
          <w:rFonts w:ascii="Palatino Linotype" w:hAnsi="Palatino Linotype"/>
          <w:lang w:val="es-EC"/>
        </w:rPr>
        <w:t xml:space="preserve"> </w:t>
      </w:r>
    </w:p>
    <w:p w14:paraId="354600EB" w14:textId="1DA2CB43" w:rsidR="00D54D86" w:rsidRPr="00755DFC" w:rsidRDefault="00243503" w:rsidP="00755DFC">
      <w:pPr>
        <w:pStyle w:val="Sinespaciado"/>
        <w:numPr>
          <w:ilvl w:val="0"/>
          <w:numId w:val="12"/>
        </w:numPr>
        <w:spacing w:after="120" w:line="276" w:lineRule="auto"/>
        <w:jc w:val="both"/>
        <w:rPr>
          <w:rFonts w:ascii="Palatino Linotype" w:hAnsi="Palatino Linotype"/>
          <w:bCs/>
          <w:lang w:val="es-EC"/>
        </w:rPr>
      </w:pPr>
      <w:r w:rsidRPr="00755DFC">
        <w:rPr>
          <w:rFonts w:ascii="Palatino Linotype" w:hAnsi="Palatino Linotype"/>
          <w:lang w:val="es-EC"/>
        </w:rPr>
        <w:t>Continuidad</w:t>
      </w:r>
      <w:r w:rsidR="007670A7" w:rsidRPr="00755DFC">
        <w:rPr>
          <w:rFonts w:ascii="Palatino Linotype" w:hAnsi="Palatino Linotype"/>
          <w:lang w:val="es-EC"/>
        </w:rPr>
        <w:t xml:space="preserve"> del servicio</w:t>
      </w:r>
      <w:r w:rsidRPr="00755DFC">
        <w:rPr>
          <w:rFonts w:ascii="Palatino Linotype" w:hAnsi="Palatino Linotype"/>
          <w:lang w:val="es-EC"/>
        </w:rPr>
        <w:t xml:space="preserve">, </w:t>
      </w:r>
      <w:r w:rsidR="00D54D86" w:rsidRPr="00755DFC">
        <w:rPr>
          <w:rFonts w:ascii="Palatino Linotype" w:hAnsi="Palatino Linotype"/>
          <w:lang w:val="es-EC"/>
        </w:rPr>
        <w:t xml:space="preserve">conforme las condiciones establecidas </w:t>
      </w:r>
      <w:r w:rsidRPr="00755DFC">
        <w:rPr>
          <w:rFonts w:ascii="Palatino Linotype" w:hAnsi="Palatino Linotype"/>
          <w:lang w:val="es-EC"/>
        </w:rPr>
        <w:t xml:space="preserve">en los contratos de operación, permisos y autorizaciones concedidas a las operadoras de transporte. </w:t>
      </w:r>
    </w:p>
    <w:p w14:paraId="599E01EC" w14:textId="4CF50EA7" w:rsidR="00D54D86" w:rsidRPr="00755DFC" w:rsidRDefault="00D54D86" w:rsidP="00755DFC">
      <w:pPr>
        <w:pStyle w:val="Sinespaciado"/>
        <w:numPr>
          <w:ilvl w:val="0"/>
          <w:numId w:val="12"/>
        </w:numPr>
        <w:spacing w:after="120" w:line="276" w:lineRule="auto"/>
        <w:jc w:val="both"/>
        <w:rPr>
          <w:rFonts w:ascii="Palatino Linotype" w:hAnsi="Palatino Linotype"/>
          <w:bCs/>
          <w:lang w:val="es-EC"/>
        </w:rPr>
      </w:pPr>
      <w:r w:rsidRPr="00755DFC">
        <w:rPr>
          <w:rFonts w:ascii="Palatino Linotype" w:hAnsi="Palatino Linotype"/>
          <w:lang w:val="es-EC"/>
        </w:rPr>
        <w:t>S</w:t>
      </w:r>
      <w:r w:rsidR="00243503" w:rsidRPr="00755DFC">
        <w:rPr>
          <w:rFonts w:ascii="Palatino Linotype" w:hAnsi="Palatino Linotype"/>
          <w:lang w:val="es-EC"/>
        </w:rPr>
        <w:t xml:space="preserve">eguridad, </w:t>
      </w:r>
      <w:r w:rsidRPr="00755DFC">
        <w:rPr>
          <w:rFonts w:ascii="Palatino Linotype" w:hAnsi="Palatino Linotype"/>
          <w:lang w:val="es-EC"/>
        </w:rPr>
        <w:t>garantizando</w:t>
      </w:r>
      <w:r w:rsidR="00243503" w:rsidRPr="00755DFC">
        <w:rPr>
          <w:rFonts w:ascii="Palatino Linotype" w:hAnsi="Palatino Linotype"/>
          <w:lang w:val="es-EC"/>
        </w:rPr>
        <w:t xml:space="preserve"> la movilidad eficiente, mediante infraestructura vial y de </w:t>
      </w:r>
      <w:r w:rsidR="007670A7" w:rsidRPr="00755DFC">
        <w:rPr>
          <w:rFonts w:ascii="Palatino Linotype" w:hAnsi="Palatino Linotype"/>
          <w:lang w:val="es-EC"/>
        </w:rPr>
        <w:t xml:space="preserve">equipos </w:t>
      </w:r>
      <w:r w:rsidR="00243503" w:rsidRPr="00755DFC">
        <w:rPr>
          <w:rFonts w:ascii="Palatino Linotype" w:hAnsi="Palatino Linotype"/>
          <w:lang w:val="es-EC"/>
        </w:rPr>
        <w:t>adecuad</w:t>
      </w:r>
      <w:r w:rsidR="00F74841" w:rsidRPr="00755DFC">
        <w:rPr>
          <w:rFonts w:ascii="Palatino Linotype" w:hAnsi="Palatino Linotype"/>
          <w:lang w:val="es-EC"/>
        </w:rPr>
        <w:t>os</w:t>
      </w:r>
      <w:r w:rsidR="00243503" w:rsidRPr="00755DFC">
        <w:rPr>
          <w:rFonts w:ascii="Palatino Linotype" w:hAnsi="Palatino Linotype"/>
          <w:lang w:val="es-EC"/>
        </w:rPr>
        <w:t>, que permita asegurar la integridad física de los usuarios</w:t>
      </w:r>
      <w:r w:rsidRPr="00755DFC">
        <w:rPr>
          <w:rFonts w:ascii="Palatino Linotype" w:hAnsi="Palatino Linotype"/>
          <w:lang w:val="es-EC"/>
        </w:rPr>
        <w:t>.</w:t>
      </w:r>
    </w:p>
    <w:p w14:paraId="1DBCB0AD" w14:textId="77777777" w:rsidR="00D54D86" w:rsidRPr="00755DFC" w:rsidRDefault="00243503" w:rsidP="00755DFC">
      <w:pPr>
        <w:pStyle w:val="Sinespaciado"/>
        <w:numPr>
          <w:ilvl w:val="0"/>
          <w:numId w:val="12"/>
        </w:numPr>
        <w:spacing w:after="120" w:line="276" w:lineRule="auto"/>
        <w:jc w:val="both"/>
        <w:rPr>
          <w:rFonts w:ascii="Palatino Linotype" w:hAnsi="Palatino Linotype"/>
          <w:bCs/>
          <w:lang w:val="es-EC"/>
        </w:rPr>
      </w:pPr>
      <w:r w:rsidRPr="00755DFC">
        <w:rPr>
          <w:rFonts w:ascii="Palatino Linotype" w:hAnsi="Palatino Linotype"/>
          <w:lang w:val="es-EC"/>
        </w:rPr>
        <w:t xml:space="preserve">Calidad, </w:t>
      </w:r>
      <w:r w:rsidR="00D54D86" w:rsidRPr="00755DFC">
        <w:rPr>
          <w:rFonts w:ascii="Palatino Linotype" w:hAnsi="Palatino Linotype"/>
          <w:lang w:val="es-EC"/>
        </w:rPr>
        <w:t>exigiendo</w:t>
      </w:r>
      <w:r w:rsidRPr="00755DFC">
        <w:rPr>
          <w:rFonts w:ascii="Palatino Linotype" w:hAnsi="Palatino Linotype"/>
          <w:lang w:val="es-EC"/>
        </w:rPr>
        <w:t xml:space="preserve"> el cumplimiento de los parámetros de niveles de servicio establecidos </w:t>
      </w:r>
      <w:r w:rsidR="00D54D86" w:rsidRPr="00755DFC">
        <w:rPr>
          <w:rFonts w:ascii="Palatino Linotype" w:hAnsi="Palatino Linotype"/>
          <w:lang w:val="es-EC"/>
        </w:rPr>
        <w:t xml:space="preserve">en el </w:t>
      </w:r>
      <w:proofErr w:type="spellStart"/>
      <w:r w:rsidR="00D54D86" w:rsidRPr="00755DFC">
        <w:rPr>
          <w:rFonts w:ascii="Palatino Linotype" w:hAnsi="Palatino Linotype"/>
          <w:lang w:val="es-EC"/>
        </w:rPr>
        <w:t>DMQ</w:t>
      </w:r>
      <w:proofErr w:type="spellEnd"/>
      <w:r w:rsidRPr="00755DFC">
        <w:rPr>
          <w:rFonts w:ascii="Palatino Linotype" w:hAnsi="Palatino Linotype"/>
          <w:lang w:val="es-EC"/>
        </w:rPr>
        <w:t xml:space="preserve">. </w:t>
      </w:r>
    </w:p>
    <w:p w14:paraId="6AD28C93" w14:textId="77777777" w:rsidR="00D54D86" w:rsidRPr="00755DFC" w:rsidRDefault="00243503" w:rsidP="00755DFC">
      <w:pPr>
        <w:pStyle w:val="Sinespaciado"/>
        <w:numPr>
          <w:ilvl w:val="0"/>
          <w:numId w:val="12"/>
        </w:numPr>
        <w:spacing w:after="120" w:line="276" w:lineRule="auto"/>
        <w:jc w:val="both"/>
        <w:rPr>
          <w:rFonts w:ascii="Palatino Linotype" w:hAnsi="Palatino Linotype"/>
          <w:bCs/>
          <w:lang w:val="es-EC"/>
        </w:rPr>
      </w:pPr>
      <w:r w:rsidRPr="00755DFC">
        <w:rPr>
          <w:rFonts w:ascii="Palatino Linotype" w:hAnsi="Palatino Linotype"/>
          <w:lang w:val="es-EC"/>
        </w:rPr>
        <w:lastRenderedPageBreak/>
        <w:t xml:space="preserve">Estandarización, </w:t>
      </w:r>
      <w:r w:rsidR="00D54D86" w:rsidRPr="00755DFC">
        <w:rPr>
          <w:rFonts w:ascii="Palatino Linotype" w:hAnsi="Palatino Linotype"/>
          <w:lang w:val="es-EC"/>
        </w:rPr>
        <w:t>garantizando que los vehículos cumpla</w:t>
      </w:r>
      <w:r w:rsidRPr="00755DFC">
        <w:rPr>
          <w:rFonts w:ascii="Palatino Linotype" w:hAnsi="Palatino Linotype"/>
          <w:lang w:val="es-EC"/>
        </w:rPr>
        <w:t xml:space="preserve">n con las normas y reglamentos técnicos </w:t>
      </w:r>
      <w:r w:rsidR="00D54D86" w:rsidRPr="00755DFC">
        <w:rPr>
          <w:rFonts w:ascii="Palatino Linotype" w:hAnsi="Palatino Linotype"/>
          <w:lang w:val="es-EC"/>
        </w:rPr>
        <w:t>vigentes.</w:t>
      </w:r>
    </w:p>
    <w:p w14:paraId="28927F00" w14:textId="77777777" w:rsidR="00526340" w:rsidRDefault="00D54D86" w:rsidP="00755DFC">
      <w:pPr>
        <w:pStyle w:val="Sinespaciado"/>
        <w:numPr>
          <w:ilvl w:val="0"/>
          <w:numId w:val="12"/>
        </w:numPr>
        <w:spacing w:after="120" w:line="276" w:lineRule="auto"/>
        <w:jc w:val="both"/>
        <w:rPr>
          <w:rFonts w:ascii="Palatino Linotype" w:hAnsi="Palatino Linotype"/>
          <w:bCs/>
          <w:lang w:val="es-EC"/>
        </w:rPr>
      </w:pPr>
      <w:r w:rsidRPr="00755DFC">
        <w:rPr>
          <w:rFonts w:ascii="Palatino Linotype" w:hAnsi="Palatino Linotype"/>
          <w:lang w:val="es-EC"/>
        </w:rPr>
        <w:t>Medio Ambiente, promoviendo</w:t>
      </w:r>
      <w:r w:rsidR="00243503" w:rsidRPr="00755DFC">
        <w:rPr>
          <w:rFonts w:ascii="Palatino Linotype" w:hAnsi="Palatino Linotype"/>
          <w:lang w:val="es-EC"/>
        </w:rPr>
        <w:t xml:space="preserve"> la aplicación de nuevas tecnologías que disminuyan la </w:t>
      </w:r>
      <w:r w:rsidR="00A42FCA" w:rsidRPr="00755DFC">
        <w:rPr>
          <w:rFonts w:ascii="Palatino Linotype" w:hAnsi="Palatino Linotype"/>
          <w:lang w:val="es-EC"/>
        </w:rPr>
        <w:t>emisión de gases contaminantes; y,</w:t>
      </w:r>
    </w:p>
    <w:p w14:paraId="208C3B16" w14:textId="171EE564" w:rsidR="00D54D86" w:rsidRPr="00526340" w:rsidRDefault="00D54D86" w:rsidP="00755DFC">
      <w:pPr>
        <w:pStyle w:val="Sinespaciado"/>
        <w:numPr>
          <w:ilvl w:val="0"/>
          <w:numId w:val="12"/>
        </w:numPr>
        <w:spacing w:after="120" w:line="276" w:lineRule="auto"/>
        <w:jc w:val="both"/>
        <w:rPr>
          <w:rFonts w:ascii="Palatino Linotype" w:hAnsi="Palatino Linotype"/>
          <w:bCs/>
          <w:lang w:val="es-EC"/>
        </w:rPr>
      </w:pPr>
      <w:r w:rsidRPr="00526340">
        <w:rPr>
          <w:rFonts w:ascii="Palatino Linotype" w:hAnsi="Palatino Linotype"/>
          <w:lang w:val="es-EC"/>
        </w:rPr>
        <w:t xml:space="preserve">Sostenibilidad, </w:t>
      </w:r>
      <w:r w:rsidR="008C5568" w:rsidRPr="00526340">
        <w:rPr>
          <w:rFonts w:ascii="Palatino Linotype" w:hAnsi="Palatino Linotype"/>
          <w:lang w:val="es-EC"/>
        </w:rPr>
        <w:t xml:space="preserve">garantizando </w:t>
      </w:r>
      <w:r w:rsidR="008C5568" w:rsidRPr="00526340">
        <w:rPr>
          <w:rFonts w:ascii="Palatino Linotype" w:hAnsi="Palatino Linotype"/>
          <w:spacing w:val="4"/>
          <w:lang w:val="es-EC"/>
        </w:rPr>
        <w:t xml:space="preserve">el equilibrio económico financiero del Sistema y el acceso a tarifas socialmente justas para los usuarios del servicio. </w:t>
      </w:r>
    </w:p>
    <w:p w14:paraId="3EC37729" w14:textId="3F750759" w:rsidR="00D3168E" w:rsidRPr="00755DFC" w:rsidRDefault="00A42FCA" w:rsidP="00755DFC">
      <w:pPr>
        <w:pStyle w:val="Default"/>
        <w:spacing w:after="120" w:line="276" w:lineRule="auto"/>
        <w:jc w:val="both"/>
        <w:rPr>
          <w:rFonts w:ascii="Palatino Linotype" w:hAnsi="Palatino Linotype" w:cs="Times New Roman"/>
          <w:color w:val="auto"/>
          <w:sz w:val="22"/>
          <w:szCs w:val="22"/>
        </w:rPr>
      </w:pPr>
      <w:r w:rsidRPr="00755DFC">
        <w:rPr>
          <w:rFonts w:ascii="Palatino Linotype" w:hAnsi="Palatino Linotype" w:cs="Times New Roman"/>
          <w:b/>
          <w:color w:val="auto"/>
          <w:sz w:val="22"/>
          <w:szCs w:val="22"/>
        </w:rPr>
        <w:t xml:space="preserve">Artículo </w:t>
      </w:r>
      <w:r w:rsidR="004B0E9E" w:rsidRPr="00755DFC">
        <w:rPr>
          <w:rFonts w:ascii="Palatino Linotype" w:hAnsi="Palatino Linotype" w:cs="Times New Roman"/>
          <w:b/>
          <w:color w:val="auto"/>
          <w:sz w:val="22"/>
          <w:szCs w:val="22"/>
        </w:rPr>
        <w:t>7</w:t>
      </w:r>
      <w:r w:rsidRPr="00755DFC">
        <w:rPr>
          <w:rFonts w:ascii="Palatino Linotype" w:hAnsi="Palatino Linotype" w:cs="Times New Roman"/>
          <w:b/>
          <w:color w:val="auto"/>
          <w:sz w:val="22"/>
          <w:szCs w:val="22"/>
        </w:rPr>
        <w:t>.- Objetivos</w:t>
      </w:r>
      <w:r w:rsidR="002129E8">
        <w:rPr>
          <w:rFonts w:ascii="Palatino Linotype" w:hAnsi="Palatino Linotype" w:cs="Times New Roman"/>
          <w:b/>
          <w:color w:val="auto"/>
          <w:sz w:val="22"/>
          <w:szCs w:val="22"/>
        </w:rPr>
        <w:t>.-</w:t>
      </w:r>
      <w:r w:rsidRPr="00755DFC">
        <w:rPr>
          <w:rFonts w:ascii="Palatino Linotype" w:hAnsi="Palatino Linotype" w:cs="Times New Roman"/>
          <w:color w:val="auto"/>
          <w:sz w:val="22"/>
          <w:szCs w:val="22"/>
        </w:rPr>
        <w:t xml:space="preserve"> </w:t>
      </w:r>
      <w:r w:rsidR="00CC58CD" w:rsidRPr="00755DFC">
        <w:rPr>
          <w:rFonts w:ascii="Palatino Linotype" w:hAnsi="Palatino Linotype" w:cs="Times New Roman"/>
          <w:color w:val="auto"/>
          <w:sz w:val="22"/>
          <w:szCs w:val="22"/>
        </w:rPr>
        <w:t>En l</w:t>
      </w:r>
      <w:r w:rsidRPr="00755DFC">
        <w:rPr>
          <w:rFonts w:ascii="Palatino Linotype" w:hAnsi="Palatino Linotype" w:cs="Times New Roman"/>
          <w:color w:val="auto"/>
          <w:sz w:val="22"/>
          <w:szCs w:val="22"/>
        </w:rPr>
        <w:t>a</w:t>
      </w:r>
      <w:r w:rsidR="00CC58CD" w:rsidRPr="00755DFC">
        <w:rPr>
          <w:rFonts w:ascii="Palatino Linotype" w:hAnsi="Palatino Linotype" w:cs="Times New Roman"/>
          <w:color w:val="auto"/>
          <w:sz w:val="22"/>
          <w:szCs w:val="22"/>
        </w:rPr>
        <w:t xml:space="preserve"> determinación de</w:t>
      </w:r>
      <w:r w:rsidR="00592BA2" w:rsidRPr="00755DFC">
        <w:rPr>
          <w:rFonts w:ascii="Palatino Linotype" w:hAnsi="Palatino Linotype" w:cs="Times New Roman"/>
          <w:color w:val="auto"/>
          <w:sz w:val="22"/>
          <w:szCs w:val="22"/>
        </w:rPr>
        <w:t xml:space="preserve"> las</w:t>
      </w:r>
      <w:r w:rsidR="00CC58CD" w:rsidRPr="00755DFC">
        <w:rPr>
          <w:rFonts w:ascii="Palatino Linotype" w:hAnsi="Palatino Linotype" w:cs="Times New Roman"/>
          <w:color w:val="auto"/>
          <w:sz w:val="22"/>
          <w:szCs w:val="22"/>
        </w:rPr>
        <w:t xml:space="preserve"> </w:t>
      </w:r>
      <w:r w:rsidRPr="00755DFC">
        <w:rPr>
          <w:rFonts w:ascii="Palatino Linotype" w:hAnsi="Palatino Linotype" w:cs="Times New Roman"/>
          <w:color w:val="auto"/>
          <w:sz w:val="22"/>
          <w:szCs w:val="22"/>
        </w:rPr>
        <w:t>tarifas</w:t>
      </w:r>
      <w:r w:rsidR="00592BA2" w:rsidRPr="00755DFC">
        <w:rPr>
          <w:rFonts w:ascii="Palatino Linotype" w:hAnsi="Palatino Linotype" w:cs="Times New Roman"/>
          <w:color w:val="auto"/>
          <w:sz w:val="22"/>
          <w:szCs w:val="22"/>
        </w:rPr>
        <w:t xml:space="preserve"> para </w:t>
      </w:r>
      <w:r w:rsidRPr="00755DFC">
        <w:rPr>
          <w:rFonts w:ascii="Palatino Linotype" w:hAnsi="Palatino Linotype" w:cs="Times New Roman"/>
          <w:color w:val="auto"/>
          <w:sz w:val="22"/>
          <w:szCs w:val="22"/>
        </w:rPr>
        <w:t xml:space="preserve">la prestación del servicio de transporte público de pasajeros </w:t>
      </w:r>
      <w:r w:rsidR="003806E1" w:rsidRPr="00755DFC">
        <w:rPr>
          <w:rFonts w:ascii="Palatino Linotype" w:hAnsi="Palatino Linotype" w:cs="Times New Roman"/>
          <w:color w:val="auto"/>
          <w:sz w:val="22"/>
          <w:szCs w:val="22"/>
        </w:rPr>
        <w:t>en el Distrito Metropolitano de Quito</w:t>
      </w:r>
      <w:r w:rsidRPr="00755DFC">
        <w:rPr>
          <w:rFonts w:ascii="Palatino Linotype" w:hAnsi="Palatino Linotype" w:cs="Times New Roman"/>
          <w:color w:val="auto"/>
          <w:sz w:val="22"/>
          <w:szCs w:val="22"/>
        </w:rPr>
        <w:t xml:space="preserve">, </w:t>
      </w:r>
      <w:r w:rsidR="00CC58CD" w:rsidRPr="00755DFC">
        <w:rPr>
          <w:rFonts w:ascii="Palatino Linotype" w:hAnsi="Palatino Linotype" w:cs="Times New Roman"/>
          <w:color w:val="auto"/>
          <w:sz w:val="22"/>
          <w:szCs w:val="22"/>
        </w:rPr>
        <w:t xml:space="preserve">se </w:t>
      </w:r>
      <w:r w:rsidR="003806E1" w:rsidRPr="00755DFC">
        <w:rPr>
          <w:rFonts w:ascii="Palatino Linotype" w:hAnsi="Palatino Linotype" w:cs="Times New Roman"/>
          <w:color w:val="auto"/>
          <w:sz w:val="22"/>
          <w:szCs w:val="22"/>
        </w:rPr>
        <w:t>deberá</w:t>
      </w:r>
      <w:r w:rsidR="00CC58CD" w:rsidRPr="00755DFC">
        <w:rPr>
          <w:rFonts w:ascii="Palatino Linotype" w:hAnsi="Palatino Linotype" w:cs="Times New Roman"/>
          <w:color w:val="auto"/>
          <w:sz w:val="22"/>
          <w:szCs w:val="22"/>
        </w:rPr>
        <w:t xml:space="preserve"> dar</w:t>
      </w:r>
      <w:r w:rsidR="003806E1" w:rsidRPr="00755DFC">
        <w:rPr>
          <w:rFonts w:ascii="Palatino Linotype" w:hAnsi="Palatino Linotype" w:cs="Times New Roman"/>
          <w:color w:val="auto"/>
          <w:sz w:val="22"/>
          <w:szCs w:val="22"/>
        </w:rPr>
        <w:t xml:space="preserve"> cumpli</w:t>
      </w:r>
      <w:r w:rsidR="00CC58CD" w:rsidRPr="00755DFC">
        <w:rPr>
          <w:rFonts w:ascii="Palatino Linotype" w:hAnsi="Palatino Linotype" w:cs="Times New Roman"/>
          <w:color w:val="auto"/>
          <w:sz w:val="22"/>
          <w:szCs w:val="22"/>
        </w:rPr>
        <w:t>miento</w:t>
      </w:r>
      <w:r w:rsidR="003806E1" w:rsidRPr="00755DFC">
        <w:rPr>
          <w:rFonts w:ascii="Palatino Linotype" w:hAnsi="Palatino Linotype" w:cs="Times New Roman"/>
          <w:color w:val="auto"/>
          <w:sz w:val="22"/>
          <w:szCs w:val="22"/>
        </w:rPr>
        <w:t xml:space="preserve"> con los siguientes </w:t>
      </w:r>
      <w:r w:rsidR="00D3168E" w:rsidRPr="00755DFC">
        <w:rPr>
          <w:rFonts w:ascii="Palatino Linotype" w:hAnsi="Palatino Linotype" w:cs="Times New Roman"/>
          <w:color w:val="auto"/>
          <w:sz w:val="22"/>
          <w:szCs w:val="22"/>
        </w:rPr>
        <w:t>objetivos:</w:t>
      </w:r>
    </w:p>
    <w:p w14:paraId="2144DC69" w14:textId="77777777" w:rsidR="00B115BD" w:rsidRPr="00755DFC" w:rsidRDefault="00D3168E" w:rsidP="00755DFC">
      <w:pPr>
        <w:pStyle w:val="Prrafodelista"/>
        <w:numPr>
          <w:ilvl w:val="0"/>
          <w:numId w:val="13"/>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Para el Administrador del Sistema de Transporte Público de Pasajeros del </w:t>
      </w:r>
      <w:proofErr w:type="spellStart"/>
      <w:r w:rsidRPr="00755DFC">
        <w:rPr>
          <w:rFonts w:ascii="Palatino Linotype" w:hAnsi="Palatino Linotype"/>
        </w:rPr>
        <w:t>DMQ</w:t>
      </w:r>
      <w:proofErr w:type="spellEnd"/>
      <w:r w:rsidRPr="00755DFC">
        <w:rPr>
          <w:rFonts w:ascii="Palatino Linotype" w:hAnsi="Palatino Linotype"/>
        </w:rPr>
        <w:t xml:space="preserve"> y a</w:t>
      </w:r>
      <w:r w:rsidR="00A42FCA" w:rsidRPr="00755DFC">
        <w:rPr>
          <w:rFonts w:ascii="Palatino Linotype" w:hAnsi="Palatino Linotype"/>
        </w:rPr>
        <w:t>utoridades</w:t>
      </w:r>
      <w:r w:rsidRPr="00755DFC">
        <w:rPr>
          <w:rFonts w:ascii="Palatino Linotype" w:hAnsi="Palatino Linotype"/>
        </w:rPr>
        <w:t xml:space="preserve"> metropolitanas competentes</w:t>
      </w:r>
      <w:r w:rsidR="00A42FCA" w:rsidRPr="00755DFC">
        <w:rPr>
          <w:rFonts w:ascii="Palatino Linotype" w:hAnsi="Palatino Linotype"/>
        </w:rPr>
        <w:t xml:space="preserve">: </w:t>
      </w:r>
    </w:p>
    <w:p w14:paraId="4B383D57" w14:textId="77777777" w:rsidR="00EA1DB5" w:rsidRPr="00755DFC" w:rsidRDefault="00EA1DB5" w:rsidP="00755DFC">
      <w:pPr>
        <w:pStyle w:val="Sinespaciado"/>
        <w:numPr>
          <w:ilvl w:val="0"/>
          <w:numId w:val="18"/>
        </w:numPr>
        <w:spacing w:after="120" w:line="276" w:lineRule="auto"/>
        <w:jc w:val="both"/>
        <w:rPr>
          <w:rFonts w:ascii="Palatino Linotype" w:hAnsi="Palatino Linotype"/>
          <w:lang w:val="es-EC"/>
        </w:rPr>
      </w:pPr>
      <w:r w:rsidRPr="00755DFC">
        <w:rPr>
          <w:rFonts w:ascii="Palatino Linotype" w:hAnsi="Palatino Linotype"/>
          <w:lang w:val="es-EC"/>
        </w:rPr>
        <w:t xml:space="preserve">Garantizar un buen nivel de servicio y la satisfacción de los usuarios. </w:t>
      </w:r>
    </w:p>
    <w:p w14:paraId="47961523" w14:textId="77777777" w:rsidR="00EA1DB5" w:rsidRPr="00755DFC" w:rsidRDefault="00EA1DB5" w:rsidP="00755DFC">
      <w:pPr>
        <w:pStyle w:val="Sinespaciado"/>
        <w:numPr>
          <w:ilvl w:val="0"/>
          <w:numId w:val="18"/>
        </w:numPr>
        <w:spacing w:after="120" w:line="276" w:lineRule="auto"/>
        <w:jc w:val="both"/>
        <w:rPr>
          <w:rFonts w:ascii="Palatino Linotype" w:hAnsi="Palatino Linotype"/>
          <w:lang w:val="es-EC"/>
        </w:rPr>
      </w:pPr>
      <w:r w:rsidRPr="00755DFC">
        <w:rPr>
          <w:rFonts w:ascii="Palatino Linotype" w:hAnsi="Palatino Linotype"/>
          <w:lang w:val="es-EC"/>
        </w:rPr>
        <w:t xml:space="preserve">Facilitar el uso del servicio de transporte público. </w:t>
      </w:r>
    </w:p>
    <w:p w14:paraId="63B5B415" w14:textId="77777777" w:rsidR="00D3168E" w:rsidRPr="00755DFC" w:rsidRDefault="00A42FCA" w:rsidP="00755DFC">
      <w:pPr>
        <w:pStyle w:val="Prrafodelista"/>
        <w:numPr>
          <w:ilvl w:val="0"/>
          <w:numId w:val="18"/>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Lograr una movilidad sostenible mediante la promoción y el fomento del uso del transporte público sobre el transporte privado. </w:t>
      </w:r>
    </w:p>
    <w:p w14:paraId="4CCA77B3" w14:textId="77777777" w:rsidR="00D3168E" w:rsidRPr="00755DFC" w:rsidRDefault="00A42FCA" w:rsidP="00755DFC">
      <w:pPr>
        <w:pStyle w:val="Sinespaciado"/>
        <w:numPr>
          <w:ilvl w:val="0"/>
          <w:numId w:val="18"/>
        </w:numPr>
        <w:spacing w:after="120" w:line="276" w:lineRule="auto"/>
        <w:jc w:val="both"/>
        <w:rPr>
          <w:rFonts w:ascii="Palatino Linotype" w:hAnsi="Palatino Linotype"/>
          <w:lang w:val="es-EC"/>
        </w:rPr>
      </w:pPr>
      <w:r w:rsidRPr="00755DFC">
        <w:rPr>
          <w:rFonts w:ascii="Palatino Linotype" w:hAnsi="Palatino Linotype"/>
          <w:lang w:val="es-EC"/>
        </w:rPr>
        <w:t xml:space="preserve">Garantizar la transparencia en la gestión del recaudo del sistema. </w:t>
      </w:r>
    </w:p>
    <w:p w14:paraId="0E5EE15A" w14:textId="77777777" w:rsidR="00D3168E" w:rsidRPr="00755DFC" w:rsidRDefault="00A42FCA" w:rsidP="00755DFC">
      <w:pPr>
        <w:pStyle w:val="Sinespaciado"/>
        <w:numPr>
          <w:ilvl w:val="0"/>
          <w:numId w:val="18"/>
        </w:numPr>
        <w:spacing w:after="120" w:line="276" w:lineRule="auto"/>
        <w:jc w:val="both"/>
        <w:rPr>
          <w:rFonts w:ascii="Palatino Linotype" w:hAnsi="Palatino Linotype"/>
          <w:lang w:val="es-EC"/>
        </w:rPr>
      </w:pPr>
      <w:r w:rsidRPr="00755DFC">
        <w:rPr>
          <w:rFonts w:ascii="Palatino Linotype" w:hAnsi="Palatino Linotype"/>
          <w:lang w:val="es-EC"/>
        </w:rPr>
        <w:t>Ofrecer un adecuado nivel de accesibilidad a los d</w:t>
      </w:r>
      <w:r w:rsidR="00D3168E" w:rsidRPr="00755DFC">
        <w:rPr>
          <w:rFonts w:ascii="Palatino Linotype" w:hAnsi="Palatino Linotype"/>
          <w:lang w:val="es-EC"/>
        </w:rPr>
        <w:t>iferentes grupos de usuarios.</w:t>
      </w:r>
    </w:p>
    <w:p w14:paraId="68F7EC92" w14:textId="77777777" w:rsidR="00653C8A" w:rsidRDefault="00653C8A" w:rsidP="00755DFC">
      <w:pPr>
        <w:pStyle w:val="Sinespaciado"/>
        <w:numPr>
          <w:ilvl w:val="0"/>
          <w:numId w:val="18"/>
        </w:numPr>
        <w:spacing w:after="120" w:line="276" w:lineRule="auto"/>
        <w:jc w:val="both"/>
        <w:rPr>
          <w:rFonts w:ascii="Palatino Linotype" w:hAnsi="Palatino Linotype"/>
          <w:lang w:val="es-EC"/>
        </w:rPr>
      </w:pPr>
      <w:r w:rsidRPr="00755DFC">
        <w:rPr>
          <w:rFonts w:ascii="Palatino Linotype" w:hAnsi="Palatino Linotype"/>
          <w:lang w:val="es-EC"/>
        </w:rPr>
        <w:t xml:space="preserve">Reducir la evasión del pago de la tarifa por parte de usuarios. </w:t>
      </w:r>
    </w:p>
    <w:p w14:paraId="71D5AF2A" w14:textId="7F01BBC1" w:rsidR="00972472" w:rsidRPr="00755DFC" w:rsidRDefault="00972472" w:rsidP="00755DFC">
      <w:pPr>
        <w:pStyle w:val="Sinespaciado"/>
        <w:numPr>
          <w:ilvl w:val="0"/>
          <w:numId w:val="18"/>
        </w:numPr>
        <w:spacing w:after="120" w:line="276" w:lineRule="auto"/>
        <w:jc w:val="both"/>
        <w:rPr>
          <w:rFonts w:ascii="Palatino Linotype" w:hAnsi="Palatino Linotype"/>
          <w:lang w:val="es-EC"/>
        </w:rPr>
      </w:pPr>
      <w:r>
        <w:rPr>
          <w:rFonts w:ascii="Palatino Linotype" w:hAnsi="Palatino Linotype"/>
          <w:lang w:val="es-EC"/>
        </w:rPr>
        <w:t>Promover la optimización y sostenibilidad financiera de sus operaciones.</w:t>
      </w:r>
    </w:p>
    <w:p w14:paraId="2837F14C" w14:textId="77777777" w:rsidR="00D3168E" w:rsidRPr="00755DFC" w:rsidRDefault="00D3168E" w:rsidP="00755DFC">
      <w:pPr>
        <w:pStyle w:val="Sinespaciado"/>
        <w:numPr>
          <w:ilvl w:val="0"/>
          <w:numId w:val="13"/>
        </w:numPr>
        <w:spacing w:after="120" w:line="276" w:lineRule="auto"/>
        <w:jc w:val="both"/>
        <w:rPr>
          <w:rFonts w:ascii="Palatino Linotype" w:hAnsi="Palatino Linotype"/>
          <w:lang w:val="es-EC"/>
        </w:rPr>
      </w:pPr>
      <w:r w:rsidRPr="00755DFC">
        <w:rPr>
          <w:rFonts w:ascii="Palatino Linotype" w:hAnsi="Palatino Linotype"/>
          <w:lang w:val="es-EC"/>
        </w:rPr>
        <w:t xml:space="preserve">Para los </w:t>
      </w:r>
      <w:r w:rsidR="00A42FCA" w:rsidRPr="00755DFC">
        <w:rPr>
          <w:rFonts w:ascii="Palatino Linotype" w:hAnsi="Palatino Linotype"/>
          <w:lang w:val="es-EC"/>
        </w:rPr>
        <w:t>Usuario</w:t>
      </w:r>
      <w:r w:rsidRPr="00755DFC">
        <w:rPr>
          <w:rFonts w:ascii="Palatino Linotype" w:hAnsi="Palatino Linotype"/>
          <w:lang w:val="es-EC"/>
        </w:rPr>
        <w:t>s del servicio</w:t>
      </w:r>
      <w:r w:rsidR="00A42FCA" w:rsidRPr="00755DFC">
        <w:rPr>
          <w:rFonts w:ascii="Palatino Linotype" w:hAnsi="Palatino Linotype"/>
          <w:lang w:val="es-EC"/>
        </w:rPr>
        <w:t>:</w:t>
      </w:r>
    </w:p>
    <w:p w14:paraId="39A2E8AB" w14:textId="77777777" w:rsidR="00D3168E" w:rsidRPr="00755DFC" w:rsidRDefault="00A42FCA" w:rsidP="00755DFC">
      <w:pPr>
        <w:pStyle w:val="Sinespaciado"/>
        <w:numPr>
          <w:ilvl w:val="0"/>
          <w:numId w:val="14"/>
        </w:numPr>
        <w:spacing w:after="120" w:line="276" w:lineRule="auto"/>
        <w:ind w:left="1134"/>
        <w:jc w:val="both"/>
        <w:rPr>
          <w:rFonts w:ascii="Palatino Linotype" w:hAnsi="Palatino Linotype"/>
          <w:lang w:val="es-EC"/>
        </w:rPr>
      </w:pPr>
      <w:r w:rsidRPr="00755DFC">
        <w:rPr>
          <w:rFonts w:ascii="Palatino Linotype" w:hAnsi="Palatino Linotype"/>
          <w:lang w:val="es-EC"/>
        </w:rPr>
        <w:t xml:space="preserve">Contar con un </w:t>
      </w:r>
      <w:r w:rsidR="00CB20B3" w:rsidRPr="00755DFC">
        <w:rPr>
          <w:rFonts w:ascii="Palatino Linotype" w:hAnsi="Palatino Linotype"/>
          <w:lang w:val="es-EC"/>
        </w:rPr>
        <w:t xml:space="preserve">esquema de tarifas </w:t>
      </w:r>
      <w:r w:rsidRPr="00755DFC">
        <w:rPr>
          <w:rFonts w:ascii="Palatino Linotype" w:hAnsi="Palatino Linotype"/>
          <w:lang w:val="es-EC"/>
        </w:rPr>
        <w:t xml:space="preserve">sencillo y comprensible que le permita conocer fácilmente el costo de su viaje. </w:t>
      </w:r>
    </w:p>
    <w:p w14:paraId="39C4BF7D" w14:textId="77777777" w:rsidR="00D3168E" w:rsidRPr="00755DFC" w:rsidRDefault="00A42FCA" w:rsidP="00755DFC">
      <w:pPr>
        <w:pStyle w:val="Sinespaciado"/>
        <w:numPr>
          <w:ilvl w:val="0"/>
          <w:numId w:val="14"/>
        </w:numPr>
        <w:spacing w:after="120" w:line="276" w:lineRule="auto"/>
        <w:ind w:left="1134"/>
        <w:jc w:val="both"/>
        <w:rPr>
          <w:rFonts w:ascii="Palatino Linotype" w:hAnsi="Palatino Linotype"/>
          <w:lang w:val="es-EC"/>
        </w:rPr>
      </w:pPr>
      <w:r w:rsidRPr="00755DFC">
        <w:rPr>
          <w:rFonts w:ascii="Palatino Linotype" w:hAnsi="Palatino Linotype"/>
          <w:lang w:val="es-EC"/>
        </w:rPr>
        <w:t xml:space="preserve">Minimizar el costo monetario de su viaje apoyado en un esquema tarifario para varios modos. </w:t>
      </w:r>
    </w:p>
    <w:p w14:paraId="4BF2F04E" w14:textId="77777777" w:rsidR="00A42FCA" w:rsidRPr="00755DFC" w:rsidRDefault="00A42FCA" w:rsidP="00755DFC">
      <w:pPr>
        <w:pStyle w:val="Sinespaciado"/>
        <w:numPr>
          <w:ilvl w:val="0"/>
          <w:numId w:val="14"/>
        </w:numPr>
        <w:spacing w:after="120" w:line="276" w:lineRule="auto"/>
        <w:ind w:left="1134"/>
        <w:jc w:val="both"/>
        <w:rPr>
          <w:rFonts w:ascii="Palatino Linotype" w:hAnsi="Palatino Linotype"/>
          <w:lang w:val="es-EC"/>
        </w:rPr>
      </w:pPr>
      <w:r w:rsidRPr="00755DFC">
        <w:rPr>
          <w:rFonts w:ascii="Palatino Linotype" w:hAnsi="Palatino Linotype"/>
          <w:lang w:val="es-EC"/>
        </w:rPr>
        <w:t xml:space="preserve">Mejorar el nivel de servicio. </w:t>
      </w:r>
    </w:p>
    <w:p w14:paraId="6FB03047" w14:textId="608990BF" w:rsidR="0013121C" w:rsidRPr="00755DFC" w:rsidRDefault="00D3168E" w:rsidP="00755DFC">
      <w:pPr>
        <w:pStyle w:val="Sinespaciado"/>
        <w:numPr>
          <w:ilvl w:val="0"/>
          <w:numId w:val="13"/>
        </w:numPr>
        <w:spacing w:after="120" w:line="276" w:lineRule="auto"/>
        <w:jc w:val="both"/>
        <w:rPr>
          <w:rFonts w:ascii="Palatino Linotype" w:hAnsi="Palatino Linotype"/>
          <w:lang w:val="es-EC"/>
        </w:rPr>
      </w:pPr>
      <w:r w:rsidRPr="00755DFC">
        <w:rPr>
          <w:rFonts w:ascii="Palatino Linotype" w:hAnsi="Palatino Linotype"/>
          <w:lang w:val="es-EC"/>
        </w:rPr>
        <w:t xml:space="preserve">Para los </w:t>
      </w:r>
      <w:r w:rsidR="00A42FCA" w:rsidRPr="00755DFC">
        <w:rPr>
          <w:rFonts w:ascii="Palatino Linotype" w:hAnsi="Palatino Linotype"/>
          <w:lang w:val="es-EC"/>
        </w:rPr>
        <w:t>Operadores</w:t>
      </w:r>
      <w:r w:rsidRPr="00755DFC">
        <w:rPr>
          <w:rFonts w:ascii="Palatino Linotype" w:hAnsi="Palatino Linotype"/>
          <w:lang w:val="es-EC"/>
        </w:rPr>
        <w:t xml:space="preserve"> y/u Operadoras autorizadas a la prestación del servicio</w:t>
      </w:r>
      <w:r w:rsidR="00A42FCA" w:rsidRPr="00755DFC">
        <w:rPr>
          <w:rFonts w:ascii="Palatino Linotype" w:hAnsi="Palatino Linotype"/>
          <w:lang w:val="es-EC"/>
        </w:rPr>
        <w:t>:</w:t>
      </w:r>
    </w:p>
    <w:p w14:paraId="7C492A05" w14:textId="3B369E5D" w:rsidR="008472EE" w:rsidRPr="00755DFC" w:rsidRDefault="008472EE" w:rsidP="00755DFC">
      <w:pPr>
        <w:pStyle w:val="Sinespaciado"/>
        <w:numPr>
          <w:ilvl w:val="0"/>
          <w:numId w:val="15"/>
        </w:numPr>
        <w:spacing w:after="120" w:line="276" w:lineRule="auto"/>
        <w:ind w:left="1134"/>
        <w:jc w:val="both"/>
        <w:rPr>
          <w:rFonts w:ascii="Palatino Linotype" w:hAnsi="Palatino Linotype"/>
          <w:lang w:val="es-EC"/>
        </w:rPr>
      </w:pPr>
      <w:r w:rsidRPr="00755DFC">
        <w:rPr>
          <w:rFonts w:ascii="Palatino Linotype" w:hAnsi="Palatino Linotype"/>
          <w:lang w:val="es-EC"/>
        </w:rPr>
        <w:t xml:space="preserve">Garantizar un buen nivel de servicio y la satisfacción de los usuarios. </w:t>
      </w:r>
    </w:p>
    <w:p w14:paraId="4CF98DD5" w14:textId="691ED08B" w:rsidR="00D3168E" w:rsidRPr="00755DFC" w:rsidRDefault="00A42FCA" w:rsidP="00755DFC">
      <w:pPr>
        <w:pStyle w:val="Sinespaciado"/>
        <w:numPr>
          <w:ilvl w:val="0"/>
          <w:numId w:val="15"/>
        </w:numPr>
        <w:spacing w:after="120" w:line="276" w:lineRule="auto"/>
        <w:ind w:left="1134" w:hanging="294"/>
        <w:jc w:val="both"/>
        <w:rPr>
          <w:rFonts w:ascii="Palatino Linotype" w:hAnsi="Palatino Linotype"/>
          <w:lang w:val="es-EC"/>
        </w:rPr>
      </w:pPr>
      <w:r w:rsidRPr="00755DFC">
        <w:rPr>
          <w:rFonts w:ascii="Palatino Linotype" w:hAnsi="Palatino Linotype"/>
          <w:lang w:val="es-EC"/>
        </w:rPr>
        <w:lastRenderedPageBreak/>
        <w:t xml:space="preserve">Recibir los ingresos suficientes para cubrir </w:t>
      </w:r>
      <w:r w:rsidR="00D3168E" w:rsidRPr="00755DFC">
        <w:rPr>
          <w:rFonts w:ascii="Palatino Linotype" w:hAnsi="Palatino Linotype"/>
          <w:lang w:val="es-EC"/>
        </w:rPr>
        <w:t>l</w:t>
      </w:r>
      <w:r w:rsidRPr="00755DFC">
        <w:rPr>
          <w:rFonts w:ascii="Palatino Linotype" w:hAnsi="Palatino Linotype"/>
          <w:lang w:val="es-EC"/>
        </w:rPr>
        <w:t>a inversión, costos de operación y rentabilidad</w:t>
      </w:r>
      <w:r w:rsidR="00D60CD6">
        <w:rPr>
          <w:rFonts w:ascii="Palatino Linotype" w:hAnsi="Palatino Linotype"/>
          <w:lang w:val="es-EC"/>
        </w:rPr>
        <w:t>, en función de lo que determine el estudio y considerando que este es un servicio público.</w:t>
      </w:r>
    </w:p>
    <w:p w14:paraId="1CC3142D" w14:textId="77777777" w:rsidR="00D3168E" w:rsidRPr="00755DFC" w:rsidRDefault="00D3168E" w:rsidP="00755DFC">
      <w:pPr>
        <w:pStyle w:val="Sinespaciado"/>
        <w:numPr>
          <w:ilvl w:val="0"/>
          <w:numId w:val="15"/>
        </w:numPr>
        <w:spacing w:after="120" w:line="276" w:lineRule="auto"/>
        <w:ind w:left="1134" w:hanging="294"/>
        <w:jc w:val="both"/>
        <w:rPr>
          <w:rFonts w:ascii="Palatino Linotype" w:hAnsi="Palatino Linotype"/>
          <w:lang w:val="es-EC"/>
        </w:rPr>
      </w:pPr>
      <w:r w:rsidRPr="00755DFC">
        <w:rPr>
          <w:rFonts w:ascii="Palatino Linotype" w:hAnsi="Palatino Linotype"/>
          <w:lang w:val="es-EC"/>
        </w:rPr>
        <w:t>R</w:t>
      </w:r>
      <w:r w:rsidR="00A42FCA" w:rsidRPr="00755DFC">
        <w:rPr>
          <w:rFonts w:ascii="Palatino Linotype" w:hAnsi="Palatino Linotype"/>
          <w:lang w:val="es-EC"/>
        </w:rPr>
        <w:t xml:space="preserve">educir la evasión del pago de la tarifa por parte de usuarios. </w:t>
      </w:r>
    </w:p>
    <w:p w14:paraId="02E9B621" w14:textId="1882DF68" w:rsidR="00EA1DB5" w:rsidRDefault="00A42FCA" w:rsidP="00755DFC">
      <w:pPr>
        <w:pStyle w:val="Sinespaciado"/>
        <w:numPr>
          <w:ilvl w:val="0"/>
          <w:numId w:val="15"/>
        </w:numPr>
        <w:spacing w:after="120" w:line="276" w:lineRule="auto"/>
        <w:ind w:left="1134" w:hanging="294"/>
        <w:jc w:val="both"/>
        <w:rPr>
          <w:rFonts w:ascii="Palatino Linotype" w:hAnsi="Palatino Linotype"/>
          <w:lang w:val="es-EC"/>
        </w:rPr>
      </w:pPr>
      <w:r w:rsidRPr="00755DFC">
        <w:rPr>
          <w:rFonts w:ascii="Palatino Linotype" w:hAnsi="Palatino Linotype"/>
          <w:lang w:val="es-EC"/>
        </w:rPr>
        <w:t xml:space="preserve">Reducir los tiempos de </w:t>
      </w:r>
      <w:r w:rsidR="00EA1DB5" w:rsidRPr="00755DFC">
        <w:rPr>
          <w:rFonts w:ascii="Palatino Linotype" w:hAnsi="Palatino Linotype"/>
          <w:lang w:val="es-EC"/>
        </w:rPr>
        <w:t xml:space="preserve">embarque </w:t>
      </w:r>
      <w:r w:rsidRPr="00755DFC">
        <w:rPr>
          <w:rFonts w:ascii="Palatino Linotype" w:hAnsi="Palatino Linotype"/>
          <w:lang w:val="es-EC"/>
        </w:rPr>
        <w:t>de</w:t>
      </w:r>
      <w:r w:rsidR="00D3168E" w:rsidRPr="00755DFC">
        <w:rPr>
          <w:rFonts w:ascii="Palatino Linotype" w:hAnsi="Palatino Linotype"/>
          <w:lang w:val="es-EC"/>
        </w:rPr>
        <w:t xml:space="preserve"> </w:t>
      </w:r>
      <w:r w:rsidRPr="00755DFC">
        <w:rPr>
          <w:rFonts w:ascii="Palatino Linotype" w:hAnsi="Palatino Linotype"/>
          <w:lang w:val="es-EC"/>
        </w:rPr>
        <w:t>l</w:t>
      </w:r>
      <w:r w:rsidR="00D3168E" w:rsidRPr="00755DFC">
        <w:rPr>
          <w:rFonts w:ascii="Palatino Linotype" w:hAnsi="Palatino Linotype"/>
          <w:lang w:val="es-EC"/>
        </w:rPr>
        <w:t>os</w:t>
      </w:r>
      <w:r w:rsidRPr="00755DFC">
        <w:rPr>
          <w:rFonts w:ascii="Palatino Linotype" w:hAnsi="Palatino Linotype"/>
          <w:lang w:val="es-EC"/>
        </w:rPr>
        <w:t xml:space="preserve"> usuario</w:t>
      </w:r>
      <w:r w:rsidR="00D3168E" w:rsidRPr="00755DFC">
        <w:rPr>
          <w:rFonts w:ascii="Palatino Linotype" w:hAnsi="Palatino Linotype"/>
          <w:lang w:val="es-EC"/>
        </w:rPr>
        <w:t>s</w:t>
      </w:r>
      <w:r w:rsidRPr="00755DFC">
        <w:rPr>
          <w:rFonts w:ascii="Palatino Linotype" w:hAnsi="Palatino Linotype"/>
          <w:lang w:val="es-EC"/>
        </w:rPr>
        <w:t xml:space="preserve">, </w:t>
      </w:r>
      <w:r w:rsidR="00D3168E" w:rsidRPr="00755DFC">
        <w:rPr>
          <w:rFonts w:ascii="Palatino Linotype" w:hAnsi="Palatino Linotype"/>
          <w:lang w:val="es-EC"/>
        </w:rPr>
        <w:t xml:space="preserve">implementando las distintas </w:t>
      </w:r>
      <w:r w:rsidR="00622AA8" w:rsidRPr="00755DFC">
        <w:rPr>
          <w:rFonts w:ascii="Palatino Linotype" w:hAnsi="Palatino Linotype"/>
          <w:lang w:val="es-EC"/>
        </w:rPr>
        <w:t xml:space="preserve">opciones </w:t>
      </w:r>
      <w:r w:rsidRPr="00755DFC">
        <w:rPr>
          <w:rFonts w:ascii="Palatino Linotype" w:hAnsi="Palatino Linotype"/>
          <w:lang w:val="es-EC"/>
        </w:rPr>
        <w:t>de pago</w:t>
      </w:r>
      <w:r w:rsidR="00D3168E" w:rsidRPr="00755DFC">
        <w:rPr>
          <w:rFonts w:ascii="Palatino Linotype" w:hAnsi="Palatino Linotype"/>
          <w:lang w:val="es-EC"/>
        </w:rPr>
        <w:t xml:space="preserve"> existentes</w:t>
      </w:r>
      <w:r w:rsidR="00622AA8" w:rsidRPr="00755DFC">
        <w:rPr>
          <w:rFonts w:ascii="Palatino Linotype" w:hAnsi="Palatino Linotype"/>
          <w:lang w:val="es-EC"/>
        </w:rPr>
        <w:t>, en efectivo</w:t>
      </w:r>
      <w:r w:rsidR="00AD5237" w:rsidRPr="00755DFC">
        <w:rPr>
          <w:rFonts w:ascii="Palatino Linotype" w:hAnsi="Palatino Linotype"/>
          <w:lang w:val="es-EC"/>
        </w:rPr>
        <w:t xml:space="preserve"> o</w:t>
      </w:r>
      <w:r w:rsidR="00622AA8" w:rsidRPr="00755DFC">
        <w:rPr>
          <w:rFonts w:ascii="Palatino Linotype" w:hAnsi="Palatino Linotype"/>
          <w:lang w:val="es-EC"/>
        </w:rPr>
        <w:t xml:space="preserve"> pre-pagadas</w:t>
      </w:r>
      <w:r w:rsidRPr="00755DFC">
        <w:rPr>
          <w:rFonts w:ascii="Palatino Linotype" w:hAnsi="Palatino Linotype"/>
          <w:lang w:val="es-EC"/>
        </w:rPr>
        <w:t>.</w:t>
      </w:r>
    </w:p>
    <w:p w14:paraId="07D06698" w14:textId="52C469F5" w:rsidR="00B77CAB" w:rsidRPr="00755DFC" w:rsidRDefault="00B77CAB" w:rsidP="00755DFC">
      <w:pPr>
        <w:pStyle w:val="Sinespaciado"/>
        <w:numPr>
          <w:ilvl w:val="0"/>
          <w:numId w:val="15"/>
        </w:numPr>
        <w:spacing w:after="120" w:line="276" w:lineRule="auto"/>
        <w:ind w:left="1134" w:hanging="294"/>
        <w:jc w:val="both"/>
        <w:rPr>
          <w:rFonts w:ascii="Palatino Linotype" w:hAnsi="Palatino Linotype"/>
          <w:lang w:val="es-EC"/>
        </w:rPr>
      </w:pPr>
      <w:r>
        <w:rPr>
          <w:rFonts w:ascii="Palatino Linotype" w:hAnsi="Palatino Linotype"/>
          <w:lang w:val="es-EC"/>
        </w:rPr>
        <w:t>Promover la optimización y sostenibilidad financiera de sus operaciones.</w:t>
      </w:r>
    </w:p>
    <w:p w14:paraId="2B17BE1C" w14:textId="40E96F45" w:rsidR="00A42FCA" w:rsidRPr="00755DFC" w:rsidRDefault="00592BA2" w:rsidP="00755DFC">
      <w:pPr>
        <w:pStyle w:val="Sinespaciado"/>
        <w:spacing w:after="120" w:line="276" w:lineRule="auto"/>
        <w:jc w:val="both"/>
        <w:rPr>
          <w:rFonts w:ascii="Palatino Linotype" w:hAnsi="Palatino Linotype"/>
          <w:lang w:val="es-EC"/>
        </w:rPr>
      </w:pPr>
      <w:r w:rsidRPr="00755DFC">
        <w:rPr>
          <w:rFonts w:ascii="Palatino Linotype" w:hAnsi="Palatino Linotype"/>
          <w:lang w:val="es-EC"/>
        </w:rPr>
        <w:t>El Administrador del Sistema implementará l</w:t>
      </w:r>
      <w:r w:rsidR="00622AA8" w:rsidRPr="00755DFC">
        <w:rPr>
          <w:rFonts w:ascii="Palatino Linotype" w:hAnsi="Palatino Linotype"/>
          <w:lang w:val="es-EC"/>
        </w:rPr>
        <w:t>as políticas, normas y estándares de l</w:t>
      </w:r>
      <w:r w:rsidRPr="00755DFC">
        <w:rPr>
          <w:rFonts w:ascii="Palatino Linotype" w:hAnsi="Palatino Linotype"/>
          <w:lang w:val="es-EC"/>
        </w:rPr>
        <w:t>os mecanismos de control y fiscalización que sean necesarios con el fin de garantizar el cumplimiento de los objetivos aquí dispuestos, que conlleve la prestación de un servicio de transporte seguro, confiable y de calidad en beneficio de los usuarios.</w:t>
      </w:r>
    </w:p>
    <w:p w14:paraId="131F7ABC" w14:textId="61D22009" w:rsidR="00BE5D35" w:rsidRPr="00755DFC" w:rsidRDefault="00D3168E" w:rsidP="00755DFC">
      <w:pPr>
        <w:autoSpaceDE w:val="0"/>
        <w:autoSpaceDN w:val="0"/>
        <w:adjustRightInd w:val="0"/>
        <w:spacing w:after="120"/>
        <w:jc w:val="both"/>
        <w:rPr>
          <w:rFonts w:ascii="Palatino Linotype" w:hAnsi="Palatino Linotype"/>
        </w:rPr>
      </w:pPr>
      <w:r w:rsidRPr="00755DFC">
        <w:rPr>
          <w:rFonts w:ascii="Palatino Linotype" w:hAnsi="Palatino Linotype"/>
          <w:b/>
          <w:lang w:val="es-ES"/>
        </w:rPr>
        <w:t xml:space="preserve">Artículo </w:t>
      </w:r>
      <w:r w:rsidR="004B0E9E" w:rsidRPr="00755DFC">
        <w:rPr>
          <w:rFonts w:ascii="Palatino Linotype" w:hAnsi="Palatino Linotype"/>
          <w:b/>
          <w:lang w:val="es-ES"/>
        </w:rPr>
        <w:t>8</w:t>
      </w:r>
      <w:r w:rsidRPr="00755DFC">
        <w:rPr>
          <w:rFonts w:ascii="Palatino Linotype" w:hAnsi="Palatino Linotype"/>
          <w:b/>
          <w:lang w:val="es-ES"/>
        </w:rPr>
        <w:t>.- Esquema de tarifas.-</w:t>
      </w:r>
      <w:r w:rsidRPr="00755DFC">
        <w:rPr>
          <w:rFonts w:ascii="Palatino Linotype" w:hAnsi="Palatino Linotype"/>
          <w:lang w:val="es-ES"/>
        </w:rPr>
        <w:t xml:space="preserve"> </w:t>
      </w:r>
      <w:r w:rsidR="00AE6E57" w:rsidRPr="00755DFC">
        <w:rPr>
          <w:rFonts w:ascii="Palatino Linotype" w:hAnsi="Palatino Linotype"/>
        </w:rPr>
        <w:t xml:space="preserve">Los tipos de tarifa </w:t>
      </w:r>
      <w:r w:rsidR="00BE5D35" w:rsidRPr="00755DFC">
        <w:rPr>
          <w:rFonts w:ascii="Palatino Linotype" w:hAnsi="Palatino Linotype"/>
        </w:rPr>
        <w:t xml:space="preserve">que podrán ser aplicadas </w:t>
      </w:r>
      <w:r w:rsidR="00AE6E57" w:rsidRPr="00755DFC">
        <w:rPr>
          <w:rFonts w:ascii="Palatino Linotype" w:hAnsi="Palatino Linotype"/>
        </w:rPr>
        <w:t xml:space="preserve">dentro del Sistema de Transporte Público de Pasajeros del </w:t>
      </w:r>
      <w:proofErr w:type="spellStart"/>
      <w:r w:rsidR="00AE6E57" w:rsidRPr="00755DFC">
        <w:rPr>
          <w:rFonts w:ascii="Palatino Linotype" w:hAnsi="Palatino Linotype"/>
        </w:rPr>
        <w:t>DMQ</w:t>
      </w:r>
      <w:proofErr w:type="spellEnd"/>
      <w:r w:rsidR="00AE6E57" w:rsidRPr="00755DFC">
        <w:rPr>
          <w:rFonts w:ascii="Palatino Linotype" w:hAnsi="Palatino Linotype"/>
        </w:rPr>
        <w:t xml:space="preserve"> responderán a las </w:t>
      </w:r>
      <w:r w:rsidR="001C588E" w:rsidRPr="00755DFC">
        <w:rPr>
          <w:rFonts w:ascii="Palatino Linotype" w:eastAsia="Calibri" w:hAnsi="Palatino Linotype"/>
          <w:lang w:eastAsia="en-US"/>
        </w:rPr>
        <w:t xml:space="preserve">características operacionales </w:t>
      </w:r>
      <w:r w:rsidR="00AE6E57" w:rsidRPr="00755DFC">
        <w:rPr>
          <w:rFonts w:ascii="Palatino Linotype" w:hAnsi="Palatino Linotype"/>
        </w:rPr>
        <w:t xml:space="preserve">de cada uno de los Subsistemas que lo componen y a los principios de equidad, </w:t>
      </w:r>
      <w:r w:rsidR="001C588E" w:rsidRPr="00755DFC">
        <w:rPr>
          <w:rFonts w:ascii="Palatino Linotype" w:eastAsia="Calibri" w:hAnsi="Palatino Linotype"/>
          <w:lang w:eastAsia="en-US"/>
        </w:rPr>
        <w:t>accesibilidad</w:t>
      </w:r>
      <w:r w:rsidR="00832B05" w:rsidRPr="00755DFC">
        <w:rPr>
          <w:rFonts w:ascii="Palatino Linotype" w:eastAsia="Calibri" w:hAnsi="Palatino Linotype"/>
          <w:lang w:eastAsia="en-US"/>
        </w:rPr>
        <w:t>, sostenibilidad</w:t>
      </w:r>
      <w:r w:rsidR="001C588E" w:rsidRPr="00755DFC">
        <w:rPr>
          <w:rFonts w:ascii="Palatino Linotype" w:eastAsia="Calibri" w:hAnsi="Palatino Linotype"/>
          <w:lang w:eastAsia="en-US"/>
        </w:rPr>
        <w:t xml:space="preserve"> </w:t>
      </w:r>
      <w:r w:rsidR="00AE6E57" w:rsidRPr="00755DFC">
        <w:rPr>
          <w:rFonts w:ascii="Palatino Linotype" w:hAnsi="Palatino Linotype"/>
        </w:rPr>
        <w:t xml:space="preserve">y bienestar social, brindando </w:t>
      </w:r>
      <w:r w:rsidR="00AE6E57" w:rsidRPr="00755DFC">
        <w:rPr>
          <w:rFonts w:ascii="Palatino Linotype" w:eastAsia="Calibri" w:hAnsi="Palatino Linotype"/>
          <w:lang w:eastAsia="en-US"/>
        </w:rPr>
        <w:t xml:space="preserve">facilidad de uso </w:t>
      </w:r>
      <w:r w:rsidR="00FE6B32" w:rsidRPr="00755DFC">
        <w:rPr>
          <w:rFonts w:ascii="Palatino Linotype" w:hAnsi="Palatino Linotype"/>
        </w:rPr>
        <w:t xml:space="preserve">a </w:t>
      </w:r>
      <w:r w:rsidR="00AE6E57" w:rsidRPr="00755DFC">
        <w:rPr>
          <w:rFonts w:ascii="Palatino Linotype" w:hAnsi="Palatino Linotype"/>
        </w:rPr>
        <w:t>los usuarios</w:t>
      </w:r>
      <w:r w:rsidR="00BE5D35" w:rsidRPr="00755DFC">
        <w:rPr>
          <w:rFonts w:ascii="Palatino Linotype" w:hAnsi="Palatino Linotype"/>
        </w:rPr>
        <w:t>.</w:t>
      </w:r>
    </w:p>
    <w:p w14:paraId="53D768B8" w14:textId="77777777" w:rsidR="00AE6E57" w:rsidRPr="00755DFC" w:rsidRDefault="00370DD9" w:rsidP="00755DFC">
      <w:pPr>
        <w:autoSpaceDE w:val="0"/>
        <w:autoSpaceDN w:val="0"/>
        <w:adjustRightInd w:val="0"/>
        <w:spacing w:after="120"/>
        <w:jc w:val="both"/>
        <w:rPr>
          <w:rFonts w:ascii="Palatino Linotype" w:hAnsi="Palatino Linotype"/>
        </w:rPr>
      </w:pPr>
      <w:r w:rsidRPr="00755DFC">
        <w:rPr>
          <w:rFonts w:ascii="Palatino Linotype" w:hAnsi="Palatino Linotype"/>
        </w:rPr>
        <w:t>Para c</w:t>
      </w:r>
      <w:r w:rsidR="00BE5D35" w:rsidRPr="00755DFC">
        <w:rPr>
          <w:rFonts w:ascii="Palatino Linotype" w:hAnsi="Palatino Linotype"/>
        </w:rPr>
        <w:t xml:space="preserve">ada uno de los Subsistemas de Transporte Público de Pasajeros, se especificará el tipo </w:t>
      </w:r>
      <w:r w:rsidRPr="00755DFC">
        <w:rPr>
          <w:rFonts w:ascii="Palatino Linotype" w:hAnsi="Palatino Linotype"/>
        </w:rPr>
        <w:t xml:space="preserve">de tarifa </w:t>
      </w:r>
      <w:r w:rsidR="00BE5D35" w:rsidRPr="00755DFC">
        <w:rPr>
          <w:rFonts w:ascii="Palatino Linotype" w:hAnsi="Palatino Linotype"/>
        </w:rPr>
        <w:t>conforme el</w:t>
      </w:r>
      <w:r w:rsidR="00170C6D" w:rsidRPr="00755DFC">
        <w:rPr>
          <w:rFonts w:ascii="Palatino Linotype" w:hAnsi="Palatino Linotype"/>
        </w:rPr>
        <w:t xml:space="preserve"> siguiente </w:t>
      </w:r>
      <w:r w:rsidR="00BE5D35" w:rsidRPr="00755DFC">
        <w:rPr>
          <w:rFonts w:ascii="Palatino Linotype" w:hAnsi="Palatino Linotype"/>
        </w:rPr>
        <w:t>esquema</w:t>
      </w:r>
      <w:r w:rsidR="00832643" w:rsidRPr="00755DFC">
        <w:rPr>
          <w:rFonts w:ascii="Palatino Linotype" w:hAnsi="Palatino Linotype"/>
        </w:rPr>
        <w:t>:</w:t>
      </w:r>
    </w:p>
    <w:p w14:paraId="6BE0F997" w14:textId="77777777" w:rsidR="00BF1093" w:rsidRPr="00755DFC" w:rsidRDefault="00AE6E57" w:rsidP="00755DFC">
      <w:pPr>
        <w:pStyle w:val="Prrafodelista"/>
        <w:numPr>
          <w:ilvl w:val="0"/>
          <w:numId w:val="16"/>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Tarifa plana o única </w:t>
      </w:r>
    </w:p>
    <w:p w14:paraId="30D40606" w14:textId="77777777" w:rsidR="00BF1093" w:rsidRPr="00755DFC" w:rsidRDefault="00AE6E57" w:rsidP="00755DFC">
      <w:pPr>
        <w:pStyle w:val="Prrafodelista"/>
        <w:numPr>
          <w:ilvl w:val="0"/>
          <w:numId w:val="16"/>
        </w:numPr>
        <w:autoSpaceDE w:val="0"/>
        <w:autoSpaceDN w:val="0"/>
        <w:adjustRightInd w:val="0"/>
        <w:spacing w:line="276" w:lineRule="auto"/>
        <w:jc w:val="both"/>
        <w:rPr>
          <w:rFonts w:ascii="Palatino Linotype" w:hAnsi="Palatino Linotype"/>
        </w:rPr>
      </w:pPr>
      <w:r w:rsidRPr="00755DFC">
        <w:rPr>
          <w:rFonts w:ascii="Palatino Linotype" w:hAnsi="Palatino Linotype"/>
        </w:rPr>
        <w:t xml:space="preserve">Tarifa variable por distancia de recorrido </w:t>
      </w:r>
    </w:p>
    <w:p w14:paraId="50F7EADF" w14:textId="77777777" w:rsidR="002900CE" w:rsidRPr="00755DFC" w:rsidRDefault="00BF1093" w:rsidP="00755DFC">
      <w:pPr>
        <w:pStyle w:val="Prrafodelista"/>
        <w:numPr>
          <w:ilvl w:val="0"/>
          <w:numId w:val="16"/>
        </w:numPr>
        <w:autoSpaceDE w:val="0"/>
        <w:autoSpaceDN w:val="0"/>
        <w:adjustRightInd w:val="0"/>
        <w:spacing w:line="276" w:lineRule="auto"/>
        <w:jc w:val="both"/>
        <w:rPr>
          <w:rFonts w:ascii="Palatino Linotype" w:hAnsi="Palatino Linotype"/>
        </w:rPr>
      </w:pPr>
      <w:r w:rsidRPr="00755DFC">
        <w:rPr>
          <w:rFonts w:ascii="Palatino Linotype" w:hAnsi="Palatino Linotype"/>
        </w:rPr>
        <w:t>Tarifa variable por etapas o transferencias</w:t>
      </w:r>
    </w:p>
    <w:p w14:paraId="51FA4CEB" w14:textId="77777777" w:rsidR="002900CE" w:rsidRPr="00755DFC" w:rsidRDefault="002900CE" w:rsidP="00755DFC">
      <w:pPr>
        <w:pStyle w:val="Prrafodelista"/>
        <w:numPr>
          <w:ilvl w:val="0"/>
          <w:numId w:val="16"/>
        </w:numPr>
        <w:autoSpaceDE w:val="0"/>
        <w:autoSpaceDN w:val="0"/>
        <w:adjustRightInd w:val="0"/>
        <w:spacing w:line="276" w:lineRule="auto"/>
        <w:jc w:val="both"/>
        <w:rPr>
          <w:rFonts w:ascii="Palatino Linotype" w:hAnsi="Palatino Linotype"/>
        </w:rPr>
      </w:pPr>
      <w:r w:rsidRPr="00755DFC">
        <w:rPr>
          <w:rFonts w:ascii="Palatino Linotype" w:hAnsi="Palatino Linotype"/>
        </w:rPr>
        <w:t>Tarifa por zona</w:t>
      </w:r>
    </w:p>
    <w:p w14:paraId="7C92A12E" w14:textId="77777777" w:rsidR="002900CE" w:rsidRPr="00755DFC" w:rsidRDefault="002900CE" w:rsidP="00755DFC">
      <w:pPr>
        <w:pStyle w:val="Ttulo"/>
        <w:spacing w:after="120" w:line="276" w:lineRule="auto"/>
        <w:jc w:val="both"/>
        <w:rPr>
          <w:rFonts w:ascii="Palatino Linotype" w:hAnsi="Palatino Linotype"/>
          <w:b w:val="0"/>
          <w:sz w:val="22"/>
          <w:szCs w:val="22"/>
        </w:rPr>
      </w:pPr>
      <w:r w:rsidRPr="00755DFC">
        <w:rPr>
          <w:rFonts w:ascii="Palatino Linotype" w:hAnsi="Palatino Linotype"/>
          <w:b w:val="0"/>
          <w:sz w:val="22"/>
          <w:szCs w:val="22"/>
        </w:rPr>
        <w:t xml:space="preserve">El Administrador del Sistema Metropolitano de Transporte Público de Pasajeros implementará herramientas técnicas que promuevan la integración modal y tarifaria en el Distrito Metropolitano de Quito, las mismas que serán de cumplimiento obligatorio para los actores y entidades que forman parte de cada uno de los Subsistemas de Transporte, en el ámbito de sus competencias. </w:t>
      </w:r>
    </w:p>
    <w:p w14:paraId="114E01A4" w14:textId="7C4EF99F" w:rsidR="009A565B" w:rsidRPr="00755DFC" w:rsidRDefault="00D3168E" w:rsidP="00755DFC">
      <w:pPr>
        <w:pStyle w:val="Default"/>
        <w:spacing w:after="120" w:line="276" w:lineRule="auto"/>
        <w:jc w:val="both"/>
        <w:rPr>
          <w:rFonts w:ascii="Palatino Linotype" w:hAnsi="Palatino Linotype" w:cs="Times New Roman"/>
          <w:color w:val="auto"/>
          <w:sz w:val="22"/>
          <w:szCs w:val="22"/>
        </w:rPr>
      </w:pPr>
      <w:r w:rsidRPr="00755DFC">
        <w:rPr>
          <w:rFonts w:ascii="Palatino Linotype" w:hAnsi="Palatino Linotype" w:cs="Times New Roman"/>
          <w:b/>
          <w:color w:val="auto"/>
          <w:sz w:val="22"/>
          <w:szCs w:val="22"/>
        </w:rPr>
        <w:t xml:space="preserve">Artículo </w:t>
      </w:r>
      <w:r w:rsidR="004B0E9E" w:rsidRPr="00755DFC">
        <w:rPr>
          <w:rFonts w:ascii="Palatino Linotype" w:hAnsi="Palatino Linotype" w:cs="Times New Roman"/>
          <w:b/>
          <w:color w:val="auto"/>
          <w:sz w:val="22"/>
          <w:szCs w:val="22"/>
        </w:rPr>
        <w:t>9</w:t>
      </w:r>
      <w:r w:rsidRPr="00755DFC">
        <w:rPr>
          <w:rFonts w:ascii="Palatino Linotype" w:hAnsi="Palatino Linotype" w:cs="Times New Roman"/>
          <w:b/>
          <w:color w:val="auto"/>
          <w:sz w:val="22"/>
          <w:szCs w:val="22"/>
        </w:rPr>
        <w:t xml:space="preserve">.- </w:t>
      </w:r>
      <w:r w:rsidR="005703CE" w:rsidRPr="00755DFC">
        <w:rPr>
          <w:rFonts w:ascii="Palatino Linotype" w:hAnsi="Palatino Linotype" w:cs="Times New Roman"/>
          <w:b/>
          <w:color w:val="auto"/>
          <w:sz w:val="22"/>
          <w:szCs w:val="22"/>
        </w:rPr>
        <w:t>Opciones de pago</w:t>
      </w:r>
      <w:r w:rsidR="00854E25">
        <w:rPr>
          <w:rFonts w:ascii="Palatino Linotype" w:hAnsi="Palatino Linotype" w:cs="Times New Roman"/>
          <w:b/>
          <w:color w:val="auto"/>
          <w:sz w:val="22"/>
          <w:szCs w:val="22"/>
        </w:rPr>
        <w:t>.-</w:t>
      </w:r>
      <w:r w:rsidR="007B09EB" w:rsidRPr="00755DFC">
        <w:rPr>
          <w:rFonts w:ascii="Palatino Linotype" w:hAnsi="Palatino Linotype" w:cs="Times New Roman"/>
          <w:color w:val="auto"/>
          <w:sz w:val="22"/>
          <w:szCs w:val="22"/>
        </w:rPr>
        <w:t xml:space="preserve"> </w:t>
      </w:r>
      <w:r w:rsidR="005703CE" w:rsidRPr="00755DFC">
        <w:rPr>
          <w:rFonts w:ascii="Palatino Linotype" w:hAnsi="Palatino Linotype" w:cs="Times New Roman"/>
          <w:color w:val="auto"/>
          <w:sz w:val="22"/>
          <w:szCs w:val="22"/>
        </w:rPr>
        <w:t xml:space="preserve">Para el </w:t>
      </w:r>
      <w:r w:rsidR="009A565B" w:rsidRPr="00755DFC">
        <w:rPr>
          <w:rFonts w:ascii="Palatino Linotype" w:hAnsi="Palatino Linotype" w:cs="Times New Roman"/>
          <w:color w:val="auto"/>
          <w:sz w:val="22"/>
          <w:szCs w:val="22"/>
        </w:rPr>
        <w:t>cobro</w:t>
      </w:r>
      <w:r w:rsidR="005703CE" w:rsidRPr="00755DFC">
        <w:rPr>
          <w:rFonts w:ascii="Palatino Linotype" w:hAnsi="Palatino Linotype" w:cs="Times New Roman"/>
          <w:color w:val="auto"/>
          <w:sz w:val="22"/>
          <w:szCs w:val="22"/>
        </w:rPr>
        <w:t xml:space="preserve"> de la tarifa </w:t>
      </w:r>
      <w:r w:rsidR="008C5568" w:rsidRPr="00755DFC">
        <w:rPr>
          <w:rFonts w:ascii="Palatino Linotype" w:hAnsi="Palatino Linotype" w:cs="Times New Roman"/>
          <w:color w:val="auto"/>
          <w:sz w:val="22"/>
          <w:szCs w:val="22"/>
        </w:rPr>
        <w:t xml:space="preserve">fijada </w:t>
      </w:r>
      <w:r w:rsidR="005703CE" w:rsidRPr="00755DFC">
        <w:rPr>
          <w:rFonts w:ascii="Palatino Linotype" w:hAnsi="Palatino Linotype" w:cs="Times New Roman"/>
          <w:color w:val="auto"/>
          <w:sz w:val="22"/>
          <w:szCs w:val="22"/>
        </w:rPr>
        <w:t xml:space="preserve">por la prestación del servicio </w:t>
      </w:r>
      <w:r w:rsidR="009A565B" w:rsidRPr="00755DFC">
        <w:rPr>
          <w:rFonts w:ascii="Palatino Linotype" w:hAnsi="Palatino Linotype" w:cs="Times New Roman"/>
          <w:color w:val="auto"/>
          <w:sz w:val="22"/>
          <w:szCs w:val="22"/>
        </w:rPr>
        <w:t xml:space="preserve">en el </w:t>
      </w:r>
      <w:proofErr w:type="spellStart"/>
      <w:r w:rsidR="009A565B" w:rsidRPr="00755DFC">
        <w:rPr>
          <w:rFonts w:ascii="Palatino Linotype" w:hAnsi="Palatino Linotype" w:cs="Times New Roman"/>
          <w:color w:val="auto"/>
          <w:sz w:val="22"/>
          <w:szCs w:val="22"/>
        </w:rPr>
        <w:t>DMQ</w:t>
      </w:r>
      <w:proofErr w:type="spellEnd"/>
      <w:r w:rsidR="009A565B" w:rsidRPr="00755DFC">
        <w:rPr>
          <w:rFonts w:ascii="Palatino Linotype" w:hAnsi="Palatino Linotype" w:cs="Times New Roman"/>
          <w:color w:val="auto"/>
          <w:sz w:val="22"/>
          <w:szCs w:val="22"/>
        </w:rPr>
        <w:t>, el Administrador del Sistema de Transporte Público de Pasajeros</w:t>
      </w:r>
      <w:r w:rsidR="008C5568" w:rsidRPr="00755DFC">
        <w:rPr>
          <w:rFonts w:ascii="Palatino Linotype" w:hAnsi="Palatino Linotype" w:cs="Times New Roman"/>
          <w:color w:val="auto"/>
          <w:sz w:val="22"/>
          <w:szCs w:val="22"/>
        </w:rPr>
        <w:t>, para disposición del usuario,</w:t>
      </w:r>
      <w:r w:rsidR="009A565B" w:rsidRPr="00755DFC">
        <w:rPr>
          <w:rFonts w:ascii="Palatino Linotype" w:hAnsi="Palatino Linotype" w:cs="Times New Roman"/>
          <w:color w:val="auto"/>
          <w:sz w:val="22"/>
          <w:szCs w:val="22"/>
        </w:rPr>
        <w:t xml:space="preserve"> </w:t>
      </w:r>
      <w:r w:rsidR="00B115BD" w:rsidRPr="00755DFC">
        <w:rPr>
          <w:rFonts w:ascii="Palatino Linotype" w:hAnsi="Palatino Linotype" w:cs="Times New Roman"/>
          <w:color w:val="auto"/>
          <w:sz w:val="22"/>
          <w:szCs w:val="22"/>
        </w:rPr>
        <w:t>podrá</w:t>
      </w:r>
      <w:r w:rsidR="008C5568" w:rsidRPr="00755DFC">
        <w:rPr>
          <w:rFonts w:ascii="Palatino Linotype" w:hAnsi="Palatino Linotype" w:cs="Times New Roman"/>
          <w:color w:val="auto"/>
          <w:sz w:val="22"/>
          <w:szCs w:val="22"/>
        </w:rPr>
        <w:t xml:space="preserve"> disponer la </w:t>
      </w:r>
      <w:r w:rsidR="00B26900" w:rsidRPr="00755DFC">
        <w:rPr>
          <w:rFonts w:ascii="Palatino Linotype" w:hAnsi="Palatino Linotype" w:cs="Times New Roman"/>
          <w:color w:val="auto"/>
          <w:sz w:val="22"/>
          <w:szCs w:val="22"/>
        </w:rPr>
        <w:t>implementa</w:t>
      </w:r>
      <w:r w:rsidR="008C5568" w:rsidRPr="00755DFC">
        <w:rPr>
          <w:rFonts w:ascii="Palatino Linotype" w:hAnsi="Palatino Linotype" w:cs="Times New Roman"/>
          <w:color w:val="auto"/>
          <w:sz w:val="22"/>
          <w:szCs w:val="22"/>
        </w:rPr>
        <w:t>ción de</w:t>
      </w:r>
      <w:r w:rsidR="005703CE" w:rsidRPr="00755DFC">
        <w:rPr>
          <w:rFonts w:ascii="Palatino Linotype" w:hAnsi="Palatino Linotype" w:cs="Times New Roman"/>
          <w:color w:val="auto"/>
          <w:sz w:val="22"/>
          <w:szCs w:val="22"/>
        </w:rPr>
        <w:t xml:space="preserve"> las </w:t>
      </w:r>
      <w:r w:rsidR="009A565B" w:rsidRPr="00755DFC">
        <w:rPr>
          <w:rFonts w:ascii="Palatino Linotype" w:hAnsi="Palatino Linotype" w:cs="Times New Roman"/>
          <w:color w:val="auto"/>
          <w:sz w:val="22"/>
          <w:szCs w:val="22"/>
        </w:rPr>
        <w:t xml:space="preserve">siguientes </w:t>
      </w:r>
      <w:r w:rsidR="005703CE" w:rsidRPr="00755DFC">
        <w:rPr>
          <w:rFonts w:ascii="Palatino Linotype" w:hAnsi="Palatino Linotype" w:cs="Times New Roman"/>
          <w:color w:val="auto"/>
          <w:sz w:val="22"/>
          <w:szCs w:val="22"/>
        </w:rPr>
        <w:t>formas de pago</w:t>
      </w:r>
      <w:r w:rsidR="009A565B" w:rsidRPr="00755DFC">
        <w:rPr>
          <w:rFonts w:ascii="Palatino Linotype" w:hAnsi="Palatino Linotype" w:cs="Times New Roman"/>
          <w:color w:val="auto"/>
          <w:sz w:val="22"/>
          <w:szCs w:val="22"/>
        </w:rPr>
        <w:t xml:space="preserve">: </w:t>
      </w:r>
    </w:p>
    <w:p w14:paraId="6DEE49EF" w14:textId="4B4E5B9B" w:rsidR="009A565B" w:rsidRPr="00755DFC" w:rsidRDefault="00F37511" w:rsidP="00755DFC">
      <w:pPr>
        <w:pStyle w:val="Default"/>
        <w:numPr>
          <w:ilvl w:val="0"/>
          <w:numId w:val="17"/>
        </w:numPr>
        <w:spacing w:after="120" w:line="276" w:lineRule="auto"/>
        <w:jc w:val="both"/>
        <w:rPr>
          <w:rFonts w:ascii="Palatino Linotype" w:hAnsi="Palatino Linotype" w:cs="Times New Roman"/>
          <w:color w:val="auto"/>
          <w:sz w:val="22"/>
          <w:szCs w:val="22"/>
        </w:rPr>
      </w:pPr>
      <w:r w:rsidRPr="00755DFC">
        <w:rPr>
          <w:rFonts w:ascii="Palatino Linotype" w:hAnsi="Palatino Linotype" w:cs="Times New Roman"/>
          <w:color w:val="auto"/>
          <w:sz w:val="22"/>
          <w:szCs w:val="22"/>
        </w:rPr>
        <w:t>E</w:t>
      </w:r>
      <w:r w:rsidR="005703CE" w:rsidRPr="00755DFC">
        <w:rPr>
          <w:rFonts w:ascii="Palatino Linotype" w:hAnsi="Palatino Linotype" w:cs="Times New Roman"/>
          <w:color w:val="auto"/>
          <w:sz w:val="22"/>
          <w:szCs w:val="22"/>
        </w:rPr>
        <w:t xml:space="preserve">n efectivo </w:t>
      </w:r>
    </w:p>
    <w:p w14:paraId="69974A56" w14:textId="769FCC44" w:rsidR="00F7311D" w:rsidRPr="00755DFC" w:rsidRDefault="00F37511" w:rsidP="00755DFC">
      <w:pPr>
        <w:pStyle w:val="Default"/>
        <w:numPr>
          <w:ilvl w:val="0"/>
          <w:numId w:val="17"/>
        </w:numPr>
        <w:spacing w:after="120" w:line="276" w:lineRule="auto"/>
        <w:jc w:val="both"/>
        <w:rPr>
          <w:rFonts w:ascii="Palatino Linotype" w:hAnsi="Palatino Linotype" w:cs="Times New Roman"/>
          <w:color w:val="auto"/>
          <w:sz w:val="22"/>
          <w:szCs w:val="22"/>
        </w:rPr>
      </w:pPr>
      <w:r w:rsidRPr="00755DFC">
        <w:rPr>
          <w:rFonts w:ascii="Palatino Linotype" w:hAnsi="Palatino Linotype" w:cs="Times New Roman"/>
          <w:color w:val="auto"/>
          <w:sz w:val="22"/>
          <w:szCs w:val="22"/>
        </w:rPr>
        <w:lastRenderedPageBreak/>
        <w:t>Medios electrónicos</w:t>
      </w:r>
      <w:r w:rsidR="009A565B" w:rsidRPr="00755DFC">
        <w:rPr>
          <w:rFonts w:ascii="Palatino Linotype" w:hAnsi="Palatino Linotype" w:cs="Times New Roman"/>
          <w:color w:val="auto"/>
          <w:sz w:val="22"/>
          <w:szCs w:val="22"/>
        </w:rPr>
        <w:t>, ya sea, mediante</w:t>
      </w:r>
      <w:r w:rsidRPr="00755DFC">
        <w:rPr>
          <w:rFonts w:ascii="Palatino Linotype" w:hAnsi="Palatino Linotype" w:cs="Times New Roman"/>
          <w:color w:val="auto"/>
          <w:sz w:val="22"/>
          <w:szCs w:val="22"/>
        </w:rPr>
        <w:t xml:space="preserve"> tarjetas sin contacto,</w:t>
      </w:r>
      <w:r w:rsidR="009A565B" w:rsidRPr="00755DFC">
        <w:rPr>
          <w:rFonts w:ascii="Palatino Linotype" w:hAnsi="Palatino Linotype" w:cs="Times New Roman"/>
          <w:color w:val="auto"/>
          <w:sz w:val="22"/>
          <w:szCs w:val="22"/>
        </w:rPr>
        <w:t xml:space="preserve"> boletos de viaje o abonos diarios, semanales o mensuales que permiten cierto número de viajes o viajes ilimitados en una ruta, zona o en todo el Sistema</w:t>
      </w:r>
      <w:r w:rsidR="00CA4FDF" w:rsidRPr="00755DFC">
        <w:rPr>
          <w:rFonts w:ascii="Palatino Linotype" w:hAnsi="Palatino Linotype" w:cs="Times New Roman"/>
          <w:color w:val="auto"/>
          <w:sz w:val="22"/>
          <w:szCs w:val="22"/>
        </w:rPr>
        <w:t>.</w:t>
      </w:r>
      <w:r w:rsidR="00CF633C" w:rsidRPr="00755DFC">
        <w:rPr>
          <w:rFonts w:ascii="Palatino Linotype" w:hAnsi="Palatino Linotype" w:cs="Times New Roman"/>
          <w:color w:val="auto"/>
          <w:sz w:val="22"/>
          <w:szCs w:val="22"/>
        </w:rPr>
        <w:t xml:space="preserve"> </w:t>
      </w:r>
    </w:p>
    <w:p w14:paraId="0EDBCA89" w14:textId="5A4AF59E" w:rsidR="008C5568" w:rsidRPr="00755DFC" w:rsidRDefault="008C5568" w:rsidP="00755DFC">
      <w:pPr>
        <w:pStyle w:val="Default"/>
        <w:spacing w:after="120" w:line="276" w:lineRule="auto"/>
        <w:jc w:val="both"/>
        <w:rPr>
          <w:rFonts w:ascii="Palatino Linotype" w:hAnsi="Palatino Linotype" w:cs="Times New Roman"/>
          <w:color w:val="auto"/>
          <w:sz w:val="22"/>
          <w:szCs w:val="22"/>
        </w:rPr>
      </w:pPr>
      <w:r w:rsidRPr="00755DFC">
        <w:rPr>
          <w:rFonts w:ascii="Palatino Linotype" w:hAnsi="Palatino Linotype" w:cs="Times New Roman"/>
          <w:color w:val="auto"/>
          <w:sz w:val="22"/>
          <w:szCs w:val="22"/>
        </w:rPr>
        <w:t xml:space="preserve">En ejercicio de esta facultad, el Administrador del Sistema propenderá la implementación de </w:t>
      </w:r>
      <w:r w:rsidR="00602998">
        <w:rPr>
          <w:rFonts w:ascii="Palatino Linotype" w:hAnsi="Palatino Linotype" w:cs="Times New Roman"/>
          <w:color w:val="auto"/>
          <w:sz w:val="22"/>
          <w:szCs w:val="22"/>
        </w:rPr>
        <w:t xml:space="preserve">medios </w:t>
      </w:r>
      <w:r w:rsidR="00734D90" w:rsidRPr="00755DFC">
        <w:rPr>
          <w:rFonts w:ascii="Palatino Linotype" w:hAnsi="Palatino Linotype" w:cs="Times New Roman"/>
          <w:color w:val="auto"/>
          <w:sz w:val="22"/>
          <w:szCs w:val="22"/>
        </w:rPr>
        <w:t>electrónicos en todos los Subsistemas de transporte.</w:t>
      </w:r>
      <w:r w:rsidRPr="00755DFC">
        <w:rPr>
          <w:rFonts w:ascii="Palatino Linotype" w:hAnsi="Palatino Linotype" w:cs="Times New Roman"/>
          <w:color w:val="auto"/>
          <w:sz w:val="22"/>
          <w:szCs w:val="22"/>
        </w:rPr>
        <w:t xml:space="preserve"> </w:t>
      </w:r>
    </w:p>
    <w:p w14:paraId="177D9C4D" w14:textId="14787A50" w:rsidR="00B43032" w:rsidRPr="00755DFC" w:rsidRDefault="00422012" w:rsidP="00755DFC">
      <w:pPr>
        <w:pStyle w:val="Default"/>
        <w:spacing w:after="120" w:line="276" w:lineRule="auto"/>
        <w:jc w:val="both"/>
        <w:rPr>
          <w:rFonts w:ascii="Palatino Linotype" w:hAnsi="Palatino Linotype" w:cs="Times New Roman"/>
          <w:color w:val="auto"/>
          <w:sz w:val="22"/>
          <w:szCs w:val="22"/>
        </w:rPr>
      </w:pPr>
      <w:r w:rsidRPr="00755DFC">
        <w:rPr>
          <w:rFonts w:ascii="Palatino Linotype" w:eastAsia="Book Antiqua" w:hAnsi="Palatino Linotype" w:cs="Times New Roman"/>
          <w:b/>
          <w:bCs/>
          <w:color w:val="auto"/>
          <w:sz w:val="22"/>
          <w:szCs w:val="22"/>
        </w:rPr>
        <w:t xml:space="preserve">Artículo </w:t>
      </w:r>
      <w:r w:rsidR="004B0E9E" w:rsidRPr="00755DFC">
        <w:rPr>
          <w:rFonts w:ascii="Palatino Linotype" w:eastAsia="Book Antiqua" w:hAnsi="Palatino Linotype" w:cs="Times New Roman"/>
          <w:b/>
          <w:bCs/>
          <w:color w:val="auto"/>
          <w:sz w:val="22"/>
          <w:szCs w:val="22"/>
        </w:rPr>
        <w:t>10</w:t>
      </w:r>
      <w:r w:rsidRPr="00755DFC">
        <w:rPr>
          <w:rFonts w:ascii="Palatino Linotype" w:eastAsia="Book Antiqua" w:hAnsi="Palatino Linotype" w:cs="Times New Roman"/>
          <w:b/>
          <w:bCs/>
          <w:color w:val="auto"/>
          <w:sz w:val="22"/>
          <w:szCs w:val="22"/>
        </w:rPr>
        <w:t xml:space="preserve">.- </w:t>
      </w:r>
      <w:r w:rsidR="00C517A2" w:rsidRPr="00755DFC">
        <w:rPr>
          <w:rFonts w:ascii="Palatino Linotype" w:eastAsia="Book Antiqua" w:hAnsi="Palatino Linotype" w:cs="Times New Roman"/>
          <w:b/>
          <w:bCs/>
          <w:color w:val="auto"/>
          <w:sz w:val="22"/>
          <w:szCs w:val="22"/>
        </w:rPr>
        <w:t>Tarifa técnica</w:t>
      </w:r>
      <w:r w:rsidR="00854E25" w:rsidRPr="00854E25">
        <w:rPr>
          <w:rFonts w:ascii="Palatino Linotype" w:hAnsi="Palatino Linotype" w:cs="Times New Roman"/>
          <w:b/>
          <w:color w:val="auto"/>
          <w:sz w:val="22"/>
          <w:szCs w:val="22"/>
        </w:rPr>
        <w:t>.-</w:t>
      </w:r>
      <w:r w:rsidR="00B43032" w:rsidRPr="00755DFC">
        <w:rPr>
          <w:rFonts w:ascii="Palatino Linotype" w:hAnsi="Palatino Linotype" w:cs="Times New Roman"/>
          <w:color w:val="auto"/>
          <w:sz w:val="22"/>
          <w:szCs w:val="22"/>
        </w:rPr>
        <w:t xml:space="preserve"> </w:t>
      </w:r>
      <w:r w:rsidR="00FC4CBA" w:rsidRPr="00755DFC">
        <w:rPr>
          <w:rFonts w:ascii="Palatino Linotype" w:hAnsi="Palatino Linotype" w:cs="Times New Roman"/>
          <w:color w:val="auto"/>
          <w:sz w:val="22"/>
          <w:szCs w:val="22"/>
        </w:rPr>
        <w:t xml:space="preserve">Previa la fijación </w:t>
      </w:r>
      <w:r w:rsidR="00734D90" w:rsidRPr="00755DFC">
        <w:rPr>
          <w:rFonts w:ascii="Palatino Linotype" w:hAnsi="Palatino Linotype" w:cs="Times New Roman"/>
          <w:color w:val="auto"/>
          <w:sz w:val="22"/>
          <w:szCs w:val="22"/>
        </w:rPr>
        <w:t xml:space="preserve">por parte del Concejo Metropolitano, </w:t>
      </w:r>
      <w:r w:rsidR="00FC4CBA" w:rsidRPr="00755DFC">
        <w:rPr>
          <w:rFonts w:ascii="Palatino Linotype" w:hAnsi="Palatino Linotype" w:cs="Times New Roman"/>
          <w:color w:val="auto"/>
          <w:sz w:val="22"/>
          <w:szCs w:val="22"/>
        </w:rPr>
        <w:t>de las tarifas que el usuario deberá pagar por la prestación del servicio de transporte público de pasajeros</w:t>
      </w:r>
      <w:r w:rsidR="00B55837" w:rsidRPr="00755DFC">
        <w:rPr>
          <w:rFonts w:ascii="Palatino Linotype" w:hAnsi="Palatino Linotype" w:cs="Times New Roman"/>
          <w:color w:val="auto"/>
          <w:sz w:val="22"/>
          <w:szCs w:val="22"/>
        </w:rPr>
        <w:t>,</w:t>
      </w:r>
      <w:r w:rsidR="0028501A" w:rsidRPr="00755DFC">
        <w:rPr>
          <w:rFonts w:ascii="Palatino Linotype" w:hAnsi="Palatino Linotype" w:cs="Times New Roman"/>
          <w:color w:val="auto"/>
          <w:sz w:val="22"/>
          <w:szCs w:val="22"/>
        </w:rPr>
        <w:t xml:space="preserve"> </w:t>
      </w:r>
      <w:r w:rsidR="00FC4CBA" w:rsidRPr="00755DFC">
        <w:rPr>
          <w:rFonts w:ascii="Palatino Linotype" w:hAnsi="Palatino Linotype" w:cs="Times New Roman"/>
          <w:color w:val="auto"/>
          <w:sz w:val="22"/>
          <w:szCs w:val="22"/>
        </w:rPr>
        <w:t>el Administrador del Sistema</w:t>
      </w:r>
      <w:r w:rsidR="00CB7239" w:rsidRPr="00755DFC">
        <w:rPr>
          <w:rFonts w:ascii="Palatino Linotype" w:hAnsi="Palatino Linotype" w:cs="Times New Roman"/>
          <w:color w:val="auto"/>
          <w:sz w:val="22"/>
          <w:szCs w:val="22"/>
        </w:rPr>
        <w:t>, acorde a la política tarifaria definida,</w:t>
      </w:r>
      <w:r w:rsidR="00FC4CBA" w:rsidRPr="00755DFC">
        <w:rPr>
          <w:rFonts w:ascii="Palatino Linotype" w:hAnsi="Palatino Linotype" w:cs="Times New Roman"/>
          <w:color w:val="auto"/>
          <w:sz w:val="22"/>
          <w:szCs w:val="22"/>
        </w:rPr>
        <w:t xml:space="preserve"> ejecutará los </w:t>
      </w:r>
      <w:r w:rsidR="00B43032" w:rsidRPr="00755DFC">
        <w:rPr>
          <w:rFonts w:ascii="Palatino Linotype" w:hAnsi="Palatino Linotype" w:cs="Times New Roman"/>
          <w:color w:val="auto"/>
          <w:sz w:val="22"/>
          <w:szCs w:val="22"/>
        </w:rPr>
        <w:t>proce</w:t>
      </w:r>
      <w:r w:rsidR="00FC4CBA" w:rsidRPr="00755DFC">
        <w:rPr>
          <w:rFonts w:ascii="Palatino Linotype" w:hAnsi="Palatino Linotype" w:cs="Times New Roman"/>
          <w:color w:val="auto"/>
          <w:sz w:val="22"/>
          <w:szCs w:val="22"/>
        </w:rPr>
        <w:t>sos de actualización y</w:t>
      </w:r>
      <w:r w:rsidR="00B43032" w:rsidRPr="00755DFC">
        <w:rPr>
          <w:rFonts w:ascii="Palatino Linotype" w:hAnsi="Palatino Linotype" w:cs="Times New Roman"/>
          <w:color w:val="auto"/>
          <w:sz w:val="22"/>
          <w:szCs w:val="22"/>
        </w:rPr>
        <w:t xml:space="preserve"> revisión de </w:t>
      </w:r>
      <w:r w:rsidR="00CB7239" w:rsidRPr="00755DFC">
        <w:rPr>
          <w:rFonts w:ascii="Palatino Linotype" w:hAnsi="Palatino Linotype" w:cs="Times New Roman"/>
          <w:color w:val="auto"/>
          <w:sz w:val="22"/>
          <w:szCs w:val="22"/>
        </w:rPr>
        <w:t xml:space="preserve">la estructura de </w:t>
      </w:r>
      <w:r w:rsidR="00B43032" w:rsidRPr="00755DFC">
        <w:rPr>
          <w:rFonts w:ascii="Palatino Linotype" w:hAnsi="Palatino Linotype" w:cs="Times New Roman"/>
          <w:color w:val="auto"/>
          <w:sz w:val="22"/>
          <w:szCs w:val="22"/>
        </w:rPr>
        <w:t>costos</w:t>
      </w:r>
      <w:r w:rsidR="00FC4CBA" w:rsidRPr="00755DFC">
        <w:rPr>
          <w:rFonts w:ascii="Palatino Linotype" w:hAnsi="Palatino Linotype" w:cs="Times New Roman"/>
          <w:color w:val="auto"/>
          <w:sz w:val="22"/>
          <w:szCs w:val="22"/>
        </w:rPr>
        <w:t xml:space="preserve"> </w:t>
      </w:r>
      <w:r w:rsidR="00C517A2" w:rsidRPr="00755DFC">
        <w:rPr>
          <w:rFonts w:ascii="Palatino Linotype" w:hAnsi="Palatino Linotype" w:cs="Times New Roman"/>
          <w:color w:val="auto"/>
          <w:sz w:val="22"/>
          <w:szCs w:val="22"/>
        </w:rPr>
        <w:t>que permita</w:t>
      </w:r>
      <w:r w:rsidR="00FC4CBA" w:rsidRPr="00755DFC">
        <w:rPr>
          <w:rFonts w:ascii="Palatino Linotype" w:hAnsi="Palatino Linotype" w:cs="Times New Roman"/>
          <w:color w:val="auto"/>
          <w:sz w:val="22"/>
          <w:szCs w:val="22"/>
        </w:rPr>
        <w:t xml:space="preserve"> </w:t>
      </w:r>
      <w:r w:rsidR="00C517A2" w:rsidRPr="00755DFC">
        <w:rPr>
          <w:rFonts w:ascii="Palatino Linotype" w:hAnsi="Palatino Linotype" w:cs="Times New Roman"/>
          <w:color w:val="auto"/>
          <w:sz w:val="22"/>
          <w:szCs w:val="22"/>
        </w:rPr>
        <w:t xml:space="preserve">calcular </w:t>
      </w:r>
      <w:r w:rsidR="00FC4CBA" w:rsidRPr="00755DFC">
        <w:rPr>
          <w:rFonts w:ascii="Palatino Linotype" w:hAnsi="Palatino Linotype" w:cs="Times New Roman"/>
          <w:color w:val="auto"/>
          <w:sz w:val="22"/>
          <w:szCs w:val="22"/>
        </w:rPr>
        <w:t>la tarifa técnica referencial en cada Subsistema</w:t>
      </w:r>
      <w:r w:rsidR="00CB7239" w:rsidRPr="00755DFC">
        <w:rPr>
          <w:rFonts w:ascii="Palatino Linotype" w:hAnsi="Palatino Linotype" w:cs="Times New Roman"/>
          <w:color w:val="auto"/>
          <w:sz w:val="22"/>
          <w:szCs w:val="22"/>
        </w:rPr>
        <w:t xml:space="preserve"> y que</w:t>
      </w:r>
      <w:r w:rsidR="00C517A2" w:rsidRPr="00755DFC">
        <w:rPr>
          <w:rFonts w:ascii="Palatino Linotype" w:hAnsi="Palatino Linotype" w:cs="Times New Roman"/>
          <w:color w:val="auto"/>
          <w:sz w:val="22"/>
          <w:szCs w:val="22"/>
        </w:rPr>
        <w:t xml:space="preserve"> </w:t>
      </w:r>
      <w:r w:rsidR="00CB7239" w:rsidRPr="00755DFC">
        <w:rPr>
          <w:rFonts w:ascii="Palatino Linotype" w:hAnsi="Palatino Linotype" w:cs="Times New Roman"/>
          <w:color w:val="auto"/>
          <w:sz w:val="22"/>
          <w:szCs w:val="22"/>
        </w:rPr>
        <w:t>cubra</w:t>
      </w:r>
      <w:r w:rsidR="00B43032" w:rsidRPr="00755DFC">
        <w:rPr>
          <w:rFonts w:ascii="Palatino Linotype" w:hAnsi="Palatino Linotype" w:cs="Times New Roman"/>
          <w:color w:val="auto"/>
          <w:sz w:val="22"/>
          <w:szCs w:val="22"/>
        </w:rPr>
        <w:t xml:space="preserve"> los costos de inversión, operación y el retorno sobre la inversión de los operadores del sistema de transporte público</w:t>
      </w:r>
      <w:r w:rsidR="00832B05" w:rsidRPr="00755DFC">
        <w:rPr>
          <w:rFonts w:ascii="Palatino Linotype" w:hAnsi="Palatino Linotype" w:cs="Times New Roman"/>
          <w:color w:val="auto"/>
          <w:sz w:val="22"/>
          <w:szCs w:val="22"/>
        </w:rPr>
        <w:t>, bajo los principios establecidos en el artículo 5 de la presente ordenanza</w:t>
      </w:r>
      <w:r w:rsidR="00602998">
        <w:rPr>
          <w:rFonts w:ascii="Palatino Linotype" w:hAnsi="Palatino Linotype" w:cs="Times New Roman"/>
          <w:color w:val="auto"/>
          <w:sz w:val="22"/>
          <w:szCs w:val="22"/>
        </w:rPr>
        <w:t>, a partir de un modelo de negocio basado en la optimización de costos en las operaciones por la incorporación de las ventajas que genera la economía de escala y las prácticas corporativas en la gestión de las obligaciones legales y contractuales.</w:t>
      </w:r>
    </w:p>
    <w:p w14:paraId="1E2D2DCC" w14:textId="77777777" w:rsidR="00B43032" w:rsidRPr="00755DFC" w:rsidRDefault="00C517A2" w:rsidP="00755DFC">
      <w:pPr>
        <w:autoSpaceDE w:val="0"/>
        <w:autoSpaceDN w:val="0"/>
        <w:adjustRightInd w:val="0"/>
        <w:spacing w:after="120"/>
        <w:jc w:val="both"/>
        <w:rPr>
          <w:rFonts w:ascii="Palatino Linotype" w:eastAsia="Calibri" w:hAnsi="Palatino Linotype"/>
          <w:lang w:eastAsia="en-US"/>
        </w:rPr>
      </w:pPr>
      <w:r w:rsidRPr="00755DFC">
        <w:rPr>
          <w:rFonts w:ascii="Palatino Linotype" w:eastAsia="Book Antiqua" w:hAnsi="Palatino Linotype"/>
          <w:bCs/>
        </w:rPr>
        <w:t>La estructura de costos para el cálculo de la tarifa técnica, deberá ser actualizada periódicamente con la información suministrada por los operadores, órganos y entidades metropolitanas</w:t>
      </w:r>
      <w:r w:rsidR="00374605" w:rsidRPr="00755DFC">
        <w:rPr>
          <w:rFonts w:ascii="Palatino Linotype" w:eastAsia="Book Antiqua" w:hAnsi="Palatino Linotype"/>
          <w:bCs/>
        </w:rPr>
        <w:t>, en</w:t>
      </w:r>
      <w:r w:rsidRPr="00755DFC">
        <w:rPr>
          <w:rFonts w:ascii="Palatino Linotype" w:eastAsia="Book Antiqua" w:hAnsi="Palatino Linotype"/>
          <w:bCs/>
        </w:rPr>
        <w:t xml:space="preserve"> </w:t>
      </w:r>
      <w:r w:rsidR="00FC4CBA" w:rsidRPr="00755DFC">
        <w:rPr>
          <w:rFonts w:ascii="Palatino Linotype" w:eastAsia="Calibri" w:hAnsi="Palatino Linotype"/>
          <w:lang w:eastAsia="en-US"/>
        </w:rPr>
        <w:t>función de las características del servicio y los objetivos</w:t>
      </w:r>
      <w:r w:rsidR="00374605" w:rsidRPr="00755DFC">
        <w:rPr>
          <w:rFonts w:ascii="Palatino Linotype" w:eastAsia="Book Antiqua" w:hAnsi="Palatino Linotype"/>
          <w:bCs/>
        </w:rPr>
        <w:t xml:space="preserve"> de cada Subsistema de transporte</w:t>
      </w:r>
      <w:r w:rsidR="00B43032" w:rsidRPr="00755DFC">
        <w:rPr>
          <w:rFonts w:ascii="Palatino Linotype" w:eastAsia="Calibri" w:hAnsi="Palatino Linotype"/>
          <w:lang w:eastAsia="en-US"/>
        </w:rPr>
        <w:t xml:space="preserve">. </w:t>
      </w:r>
    </w:p>
    <w:p w14:paraId="4402C3E0" w14:textId="1C07D948" w:rsidR="000623A9" w:rsidRPr="00755DFC" w:rsidRDefault="000623A9" w:rsidP="00755DFC">
      <w:pPr>
        <w:spacing w:after="120"/>
        <w:jc w:val="both"/>
        <w:rPr>
          <w:rFonts w:ascii="Palatino Linotype" w:hAnsi="Palatino Linotype"/>
        </w:rPr>
      </w:pPr>
      <w:r w:rsidRPr="00755DFC">
        <w:rPr>
          <w:rFonts w:ascii="Palatino Linotype" w:eastAsia="Book Antiqua" w:hAnsi="Palatino Linotype"/>
          <w:b/>
          <w:bCs/>
        </w:rPr>
        <w:t>Artículo 1</w:t>
      </w:r>
      <w:r w:rsidR="004B0E9E" w:rsidRPr="00755DFC">
        <w:rPr>
          <w:rFonts w:ascii="Palatino Linotype" w:eastAsia="Book Antiqua" w:hAnsi="Palatino Linotype"/>
          <w:b/>
          <w:bCs/>
        </w:rPr>
        <w:t>1</w:t>
      </w:r>
      <w:r w:rsidRPr="00755DFC">
        <w:rPr>
          <w:rFonts w:ascii="Palatino Linotype" w:eastAsia="Book Antiqua" w:hAnsi="Palatino Linotype"/>
          <w:b/>
          <w:bCs/>
        </w:rPr>
        <w:t>.- Ajuste de costos</w:t>
      </w:r>
      <w:r w:rsidR="00854E25">
        <w:rPr>
          <w:rFonts w:ascii="Palatino Linotype" w:eastAsia="Book Antiqua" w:hAnsi="Palatino Linotype"/>
          <w:b/>
          <w:bCs/>
        </w:rPr>
        <w:t>.-</w:t>
      </w:r>
      <w:r w:rsidRPr="00755DFC">
        <w:rPr>
          <w:rFonts w:ascii="Palatino Linotype" w:eastAsia="Book Antiqua" w:hAnsi="Palatino Linotype"/>
          <w:b/>
          <w:bCs/>
        </w:rPr>
        <w:t xml:space="preserve"> </w:t>
      </w:r>
      <w:r w:rsidRPr="00755DFC">
        <w:rPr>
          <w:rFonts w:ascii="Palatino Linotype" w:eastAsia="Book Antiqua" w:hAnsi="Palatino Linotype"/>
          <w:bCs/>
        </w:rPr>
        <w:t>Con el fin de</w:t>
      </w:r>
      <w:r w:rsidRPr="00755DFC">
        <w:rPr>
          <w:rFonts w:ascii="Palatino Linotype" w:hAnsi="Palatino Linotype"/>
        </w:rPr>
        <w:t xml:space="preserve"> garantizar el nivel de calidad de servicio ofertado al usuario, el Administrador del Sistema</w:t>
      </w:r>
      <w:r w:rsidR="00065C72" w:rsidRPr="00755DFC">
        <w:rPr>
          <w:rFonts w:ascii="Palatino Linotype" w:hAnsi="Palatino Linotype"/>
        </w:rPr>
        <w:t>,</w:t>
      </w:r>
      <w:r w:rsidRPr="00755DFC">
        <w:rPr>
          <w:rFonts w:ascii="Palatino Linotype" w:hAnsi="Palatino Linotype"/>
        </w:rPr>
        <w:t xml:space="preserve"> </w:t>
      </w:r>
      <w:r w:rsidR="00065C72" w:rsidRPr="00755DFC">
        <w:rPr>
          <w:rFonts w:ascii="Palatino Linotype" w:hAnsi="Palatino Linotype"/>
        </w:rPr>
        <w:t>de forma permanente, actualizará</w:t>
      </w:r>
      <w:r w:rsidRPr="00755DFC">
        <w:rPr>
          <w:rFonts w:ascii="Palatino Linotype" w:hAnsi="Palatino Linotype"/>
        </w:rPr>
        <w:t xml:space="preserve"> la información relativa a los costos de los componentes que conforman el Sistema Metropolitano de Transporte Público de Pasajeros, conforme los lineamientos de la política tarifaria, para lo cual y previamente, evaluará las condiciones del servicio, el cumplimiento de los indicadores de calidad correspondientes y sujeción a la normativa legal aplicable. </w:t>
      </w:r>
    </w:p>
    <w:p w14:paraId="49D9A1F7" w14:textId="70C49111" w:rsidR="000623A9" w:rsidRPr="00755DFC" w:rsidRDefault="000623A9" w:rsidP="00755DFC">
      <w:pPr>
        <w:pStyle w:val="Default"/>
        <w:spacing w:after="120" w:line="276" w:lineRule="auto"/>
        <w:jc w:val="both"/>
        <w:rPr>
          <w:rFonts w:ascii="Palatino Linotype" w:hAnsi="Palatino Linotype" w:cs="Times New Roman"/>
          <w:color w:val="auto"/>
          <w:spacing w:val="4"/>
          <w:sz w:val="22"/>
          <w:szCs w:val="22"/>
        </w:rPr>
      </w:pPr>
      <w:r w:rsidRPr="00755DFC">
        <w:rPr>
          <w:rFonts w:ascii="Palatino Linotype" w:eastAsia="Book Antiqua" w:hAnsi="Palatino Linotype" w:cs="Times New Roman"/>
          <w:bCs/>
          <w:color w:val="auto"/>
          <w:sz w:val="22"/>
          <w:szCs w:val="22"/>
        </w:rPr>
        <w:t>Del</w:t>
      </w:r>
      <w:r w:rsidRPr="00755DFC">
        <w:rPr>
          <w:rFonts w:ascii="Palatino Linotype" w:hAnsi="Palatino Linotype" w:cs="Times New Roman"/>
          <w:color w:val="auto"/>
          <w:spacing w:val="4"/>
          <w:sz w:val="22"/>
          <w:szCs w:val="22"/>
        </w:rPr>
        <w:t xml:space="preserve"> análisis efectuado</w:t>
      </w:r>
      <w:r w:rsidR="00065C72" w:rsidRPr="00755DFC">
        <w:rPr>
          <w:rFonts w:ascii="Palatino Linotype" w:hAnsi="Palatino Linotype" w:cs="Times New Roman"/>
          <w:color w:val="auto"/>
          <w:spacing w:val="4"/>
          <w:sz w:val="22"/>
          <w:szCs w:val="22"/>
        </w:rPr>
        <w:t xml:space="preserve"> y en caso de existir variaciones representativas en la estructura de costos,</w:t>
      </w:r>
      <w:r w:rsidRPr="00755DFC">
        <w:rPr>
          <w:rFonts w:ascii="Palatino Linotype" w:hAnsi="Palatino Linotype" w:cs="Times New Roman"/>
          <w:color w:val="auto"/>
          <w:spacing w:val="4"/>
          <w:sz w:val="22"/>
          <w:szCs w:val="22"/>
        </w:rPr>
        <w:t xml:space="preserve"> se pondrá en conocimiento del Concejo Metropolitano a través del informe respectivo, para su resolución al amparo de las disposiciones legales aplicables.</w:t>
      </w:r>
    </w:p>
    <w:p w14:paraId="497E7E7C" w14:textId="3608D72B" w:rsidR="001663E3" w:rsidRPr="00755DFC" w:rsidRDefault="001663E3" w:rsidP="00755DFC">
      <w:pPr>
        <w:pStyle w:val="Default"/>
        <w:spacing w:after="120" w:line="276" w:lineRule="auto"/>
        <w:jc w:val="both"/>
        <w:rPr>
          <w:rFonts w:ascii="Palatino Linotype" w:hAnsi="Palatino Linotype" w:cs="Times New Roman"/>
          <w:color w:val="auto"/>
          <w:spacing w:val="4"/>
          <w:sz w:val="22"/>
          <w:szCs w:val="22"/>
        </w:rPr>
      </w:pPr>
      <w:r w:rsidRPr="00755DFC">
        <w:rPr>
          <w:rFonts w:ascii="Palatino Linotype" w:hAnsi="Palatino Linotype" w:cs="Times New Roman"/>
          <w:b/>
          <w:color w:val="auto"/>
          <w:spacing w:val="4"/>
          <w:sz w:val="22"/>
          <w:szCs w:val="22"/>
        </w:rPr>
        <w:t xml:space="preserve">Artículo </w:t>
      </w:r>
      <w:r w:rsidR="004B0E9E" w:rsidRPr="00755DFC">
        <w:rPr>
          <w:rFonts w:ascii="Palatino Linotype" w:hAnsi="Palatino Linotype" w:cs="Times New Roman"/>
          <w:b/>
          <w:color w:val="auto"/>
          <w:spacing w:val="4"/>
          <w:sz w:val="22"/>
          <w:szCs w:val="22"/>
        </w:rPr>
        <w:t>12</w:t>
      </w:r>
      <w:r w:rsidRPr="00755DFC">
        <w:rPr>
          <w:rFonts w:ascii="Palatino Linotype" w:hAnsi="Palatino Linotype" w:cs="Times New Roman"/>
          <w:b/>
          <w:color w:val="auto"/>
          <w:spacing w:val="4"/>
          <w:sz w:val="22"/>
          <w:szCs w:val="22"/>
        </w:rPr>
        <w:t>.- Equilibrio económico financiero</w:t>
      </w:r>
      <w:r w:rsidR="00854E25">
        <w:rPr>
          <w:rFonts w:ascii="Palatino Linotype" w:hAnsi="Palatino Linotype" w:cs="Times New Roman"/>
          <w:b/>
          <w:color w:val="auto"/>
          <w:spacing w:val="4"/>
          <w:sz w:val="22"/>
          <w:szCs w:val="22"/>
        </w:rPr>
        <w:t>.-</w:t>
      </w:r>
      <w:r w:rsidRPr="00755DFC">
        <w:rPr>
          <w:rFonts w:ascii="Palatino Linotype" w:hAnsi="Palatino Linotype" w:cs="Times New Roman"/>
          <w:color w:val="auto"/>
          <w:spacing w:val="4"/>
          <w:sz w:val="22"/>
          <w:szCs w:val="22"/>
        </w:rPr>
        <w:t xml:space="preserve"> En la fijación de tarifas dentro del Sistema Metropolitano de Transporte Público de Pasajeros, el Municipio </w:t>
      </w:r>
      <w:r w:rsidR="00065C72" w:rsidRPr="00755DFC">
        <w:rPr>
          <w:rFonts w:ascii="Palatino Linotype" w:hAnsi="Palatino Linotype" w:cs="Times New Roman"/>
          <w:color w:val="auto"/>
          <w:spacing w:val="4"/>
          <w:sz w:val="22"/>
          <w:szCs w:val="22"/>
        </w:rPr>
        <w:t xml:space="preserve">velará por </w:t>
      </w:r>
      <w:r w:rsidRPr="00755DFC">
        <w:rPr>
          <w:rFonts w:ascii="Palatino Linotype" w:hAnsi="Palatino Linotype" w:cs="Times New Roman"/>
          <w:color w:val="auto"/>
          <w:spacing w:val="4"/>
          <w:sz w:val="22"/>
          <w:szCs w:val="22"/>
        </w:rPr>
        <w:lastRenderedPageBreak/>
        <w:t xml:space="preserve">garantizar el equilibrio económico financiero de la operación  y el acceso a tarifas socialmente justas para los usuarios del servicio. </w:t>
      </w:r>
    </w:p>
    <w:p w14:paraId="4B7CF11A" w14:textId="71B143F0" w:rsidR="00B115BD" w:rsidRPr="00755DFC" w:rsidRDefault="00D3168E" w:rsidP="00755DFC">
      <w:pPr>
        <w:pStyle w:val="Ttulo"/>
        <w:spacing w:after="120" w:line="276" w:lineRule="auto"/>
        <w:jc w:val="both"/>
        <w:rPr>
          <w:rFonts w:ascii="Palatino Linotype" w:hAnsi="Palatino Linotype"/>
          <w:b w:val="0"/>
          <w:sz w:val="22"/>
          <w:szCs w:val="22"/>
        </w:rPr>
      </w:pPr>
      <w:r w:rsidRPr="00755DFC">
        <w:rPr>
          <w:rFonts w:ascii="Palatino Linotype" w:hAnsi="Palatino Linotype"/>
          <w:sz w:val="22"/>
          <w:szCs w:val="22"/>
        </w:rPr>
        <w:t xml:space="preserve">Artículo </w:t>
      </w:r>
      <w:r w:rsidR="003A670A" w:rsidRPr="00755DFC">
        <w:rPr>
          <w:rFonts w:ascii="Palatino Linotype" w:hAnsi="Palatino Linotype"/>
          <w:sz w:val="22"/>
          <w:szCs w:val="22"/>
        </w:rPr>
        <w:t>1</w:t>
      </w:r>
      <w:r w:rsidR="004B0E9E" w:rsidRPr="00755DFC">
        <w:rPr>
          <w:rFonts w:ascii="Palatino Linotype" w:hAnsi="Palatino Linotype"/>
          <w:sz w:val="22"/>
          <w:szCs w:val="22"/>
        </w:rPr>
        <w:t>3</w:t>
      </w:r>
      <w:r w:rsidRPr="00755DFC">
        <w:rPr>
          <w:rFonts w:ascii="Palatino Linotype" w:hAnsi="Palatino Linotype"/>
          <w:sz w:val="22"/>
          <w:szCs w:val="22"/>
        </w:rPr>
        <w:t xml:space="preserve">.- </w:t>
      </w:r>
      <w:r w:rsidR="00D1390A" w:rsidRPr="00755DFC">
        <w:rPr>
          <w:rFonts w:ascii="Palatino Linotype" w:hAnsi="Palatino Linotype"/>
          <w:sz w:val="22"/>
          <w:szCs w:val="22"/>
        </w:rPr>
        <w:t>Tarifa</w:t>
      </w:r>
      <w:r w:rsidR="00535F22" w:rsidRPr="00755DFC">
        <w:rPr>
          <w:rFonts w:ascii="Palatino Linotype" w:hAnsi="Palatino Linotype"/>
          <w:sz w:val="22"/>
          <w:szCs w:val="22"/>
        </w:rPr>
        <w:t xml:space="preserve"> </w:t>
      </w:r>
      <w:r w:rsidR="00CB20B3" w:rsidRPr="00755DFC">
        <w:rPr>
          <w:rFonts w:ascii="Palatino Linotype" w:hAnsi="Palatino Linotype"/>
          <w:sz w:val="22"/>
          <w:szCs w:val="22"/>
        </w:rPr>
        <w:t>Preferencial</w:t>
      </w:r>
      <w:r w:rsidR="00854E25">
        <w:rPr>
          <w:rFonts w:ascii="Palatino Linotype" w:hAnsi="Palatino Linotype"/>
          <w:sz w:val="22"/>
          <w:szCs w:val="22"/>
        </w:rPr>
        <w:t>.-</w:t>
      </w:r>
      <w:r w:rsidRPr="00755DFC">
        <w:rPr>
          <w:rFonts w:ascii="Palatino Linotype" w:hAnsi="Palatino Linotype"/>
          <w:b w:val="0"/>
          <w:sz w:val="22"/>
          <w:szCs w:val="22"/>
        </w:rPr>
        <w:t xml:space="preserve"> </w:t>
      </w:r>
      <w:r w:rsidR="00B115BD" w:rsidRPr="00755DFC">
        <w:rPr>
          <w:rFonts w:ascii="Palatino Linotype" w:hAnsi="Palatino Linotype"/>
          <w:b w:val="0"/>
          <w:sz w:val="22"/>
          <w:szCs w:val="22"/>
        </w:rPr>
        <w:t xml:space="preserve">En la prestación del servicio de transporte público de pasajeros del </w:t>
      </w:r>
      <w:proofErr w:type="spellStart"/>
      <w:r w:rsidR="00B115BD" w:rsidRPr="00755DFC">
        <w:rPr>
          <w:rFonts w:ascii="Palatino Linotype" w:hAnsi="Palatino Linotype"/>
          <w:b w:val="0"/>
          <w:sz w:val="22"/>
          <w:szCs w:val="22"/>
        </w:rPr>
        <w:t>DMQ</w:t>
      </w:r>
      <w:proofErr w:type="spellEnd"/>
      <w:r w:rsidR="00B115BD" w:rsidRPr="00755DFC">
        <w:rPr>
          <w:rFonts w:ascii="Palatino Linotype" w:hAnsi="Palatino Linotype"/>
          <w:b w:val="0"/>
          <w:sz w:val="22"/>
          <w:szCs w:val="22"/>
        </w:rPr>
        <w:t>,</w:t>
      </w:r>
      <w:r w:rsidR="0013121C" w:rsidRPr="00755DFC">
        <w:rPr>
          <w:rFonts w:ascii="Palatino Linotype" w:hAnsi="Palatino Linotype"/>
          <w:b w:val="0"/>
          <w:sz w:val="22"/>
          <w:szCs w:val="22"/>
        </w:rPr>
        <w:t xml:space="preserve"> </w:t>
      </w:r>
      <w:r w:rsidR="00D1390A" w:rsidRPr="00755DFC">
        <w:rPr>
          <w:rFonts w:ascii="Palatino Linotype" w:hAnsi="Palatino Linotype"/>
          <w:b w:val="0"/>
          <w:sz w:val="22"/>
          <w:szCs w:val="22"/>
        </w:rPr>
        <w:t>c</w:t>
      </w:r>
      <w:r w:rsidR="00725999" w:rsidRPr="00755DFC">
        <w:rPr>
          <w:rFonts w:ascii="Palatino Linotype" w:hAnsi="Palatino Linotype"/>
          <w:b w:val="0"/>
          <w:sz w:val="22"/>
          <w:szCs w:val="22"/>
        </w:rPr>
        <w:t>onforme las disposiciones de orden constitucional y legal, t</w:t>
      </w:r>
      <w:r w:rsidR="00B115BD" w:rsidRPr="00755DFC">
        <w:rPr>
          <w:rFonts w:ascii="Palatino Linotype" w:hAnsi="Palatino Linotype"/>
          <w:b w:val="0"/>
          <w:sz w:val="22"/>
          <w:szCs w:val="22"/>
        </w:rPr>
        <w:t xml:space="preserve">endrán derecho a tarifas preferenciales: </w:t>
      </w:r>
    </w:p>
    <w:p w14:paraId="3E372212" w14:textId="77777777" w:rsidR="00725999" w:rsidRPr="00755DFC" w:rsidRDefault="00725999" w:rsidP="00755DFC">
      <w:pPr>
        <w:pStyle w:val="Ttulo"/>
        <w:numPr>
          <w:ilvl w:val="0"/>
          <w:numId w:val="19"/>
        </w:numPr>
        <w:spacing w:after="120" w:line="276" w:lineRule="auto"/>
        <w:jc w:val="both"/>
        <w:rPr>
          <w:rFonts w:ascii="Palatino Linotype" w:hAnsi="Palatino Linotype"/>
          <w:b w:val="0"/>
          <w:sz w:val="22"/>
          <w:szCs w:val="22"/>
        </w:rPr>
      </w:pPr>
      <w:r w:rsidRPr="00755DFC">
        <w:rPr>
          <w:rFonts w:ascii="Palatino Linotype" w:hAnsi="Palatino Linotype"/>
          <w:b w:val="0"/>
          <w:sz w:val="22"/>
          <w:szCs w:val="22"/>
        </w:rPr>
        <w:t>Personas con discapacidad;</w:t>
      </w:r>
    </w:p>
    <w:p w14:paraId="6422EE78" w14:textId="70845DC5" w:rsidR="00725999" w:rsidRPr="00755DFC" w:rsidRDefault="00725999" w:rsidP="00755DFC">
      <w:pPr>
        <w:pStyle w:val="Ttulo"/>
        <w:numPr>
          <w:ilvl w:val="0"/>
          <w:numId w:val="19"/>
        </w:numPr>
        <w:spacing w:after="120" w:line="276" w:lineRule="auto"/>
        <w:jc w:val="both"/>
        <w:rPr>
          <w:rFonts w:ascii="Palatino Linotype" w:hAnsi="Palatino Linotype"/>
          <w:b w:val="0"/>
          <w:sz w:val="22"/>
          <w:szCs w:val="22"/>
        </w:rPr>
      </w:pPr>
      <w:r w:rsidRPr="00755DFC">
        <w:rPr>
          <w:rFonts w:ascii="Palatino Linotype" w:hAnsi="Palatino Linotype"/>
          <w:b w:val="0"/>
          <w:sz w:val="22"/>
          <w:szCs w:val="22"/>
        </w:rPr>
        <w:t>E</w:t>
      </w:r>
      <w:r w:rsidR="00B115BD" w:rsidRPr="00755DFC">
        <w:rPr>
          <w:rFonts w:ascii="Palatino Linotype" w:hAnsi="Palatino Linotype"/>
          <w:b w:val="0"/>
          <w:sz w:val="22"/>
          <w:szCs w:val="22"/>
        </w:rPr>
        <w:t xml:space="preserve">studiantes de </w:t>
      </w:r>
      <w:r w:rsidR="0013121C" w:rsidRPr="00755DFC">
        <w:rPr>
          <w:rFonts w:ascii="Palatino Linotype" w:hAnsi="Palatino Linotype"/>
          <w:b w:val="0"/>
          <w:sz w:val="22"/>
          <w:szCs w:val="22"/>
        </w:rPr>
        <w:t>nivel básico</w:t>
      </w:r>
      <w:r w:rsidRPr="00755DFC">
        <w:rPr>
          <w:rFonts w:ascii="Palatino Linotype" w:hAnsi="Palatino Linotype"/>
          <w:b w:val="0"/>
          <w:sz w:val="22"/>
          <w:szCs w:val="22"/>
        </w:rPr>
        <w:t xml:space="preserve"> y bachillerato</w:t>
      </w:r>
      <w:r w:rsidR="006054F0" w:rsidRPr="00755DFC">
        <w:rPr>
          <w:rFonts w:ascii="Palatino Linotype" w:hAnsi="Palatino Linotype"/>
          <w:b w:val="0"/>
          <w:sz w:val="22"/>
          <w:szCs w:val="22"/>
        </w:rPr>
        <w:t>, en los términos que establece la Ley Orgánica de Transporte Terrestre, Tránsito y Seguridad Vial y su Reglamento de aplicación</w:t>
      </w:r>
      <w:r w:rsidRPr="00755DFC">
        <w:rPr>
          <w:rFonts w:ascii="Palatino Linotype" w:hAnsi="Palatino Linotype"/>
          <w:b w:val="0"/>
          <w:sz w:val="22"/>
          <w:szCs w:val="22"/>
        </w:rPr>
        <w:t>;</w:t>
      </w:r>
    </w:p>
    <w:p w14:paraId="2B235AF2" w14:textId="77777777" w:rsidR="00725999" w:rsidRPr="00755DFC" w:rsidRDefault="00725999" w:rsidP="00755DFC">
      <w:pPr>
        <w:pStyle w:val="Ttulo"/>
        <w:numPr>
          <w:ilvl w:val="0"/>
          <w:numId w:val="19"/>
        </w:numPr>
        <w:spacing w:after="120" w:line="276" w:lineRule="auto"/>
        <w:jc w:val="both"/>
        <w:rPr>
          <w:rFonts w:ascii="Palatino Linotype" w:hAnsi="Palatino Linotype"/>
          <w:b w:val="0"/>
          <w:sz w:val="22"/>
          <w:szCs w:val="22"/>
        </w:rPr>
      </w:pPr>
      <w:r w:rsidRPr="00755DFC">
        <w:rPr>
          <w:rFonts w:ascii="Palatino Linotype" w:hAnsi="Palatino Linotype"/>
          <w:b w:val="0"/>
          <w:sz w:val="22"/>
          <w:szCs w:val="22"/>
        </w:rPr>
        <w:t>N</w:t>
      </w:r>
      <w:r w:rsidR="00B115BD" w:rsidRPr="00755DFC">
        <w:rPr>
          <w:rFonts w:ascii="Palatino Linotype" w:hAnsi="Palatino Linotype"/>
          <w:b w:val="0"/>
          <w:sz w:val="22"/>
          <w:szCs w:val="22"/>
        </w:rPr>
        <w:t>iñas, niños y adolescentes</w:t>
      </w:r>
      <w:r w:rsidRPr="00755DFC">
        <w:rPr>
          <w:rFonts w:ascii="Palatino Linotype" w:hAnsi="Palatino Linotype"/>
          <w:b w:val="0"/>
          <w:sz w:val="22"/>
          <w:szCs w:val="22"/>
        </w:rPr>
        <w:t xml:space="preserve">, </w:t>
      </w:r>
      <w:r w:rsidR="006054F0" w:rsidRPr="00755DFC">
        <w:rPr>
          <w:rFonts w:ascii="Palatino Linotype" w:hAnsi="Palatino Linotype"/>
          <w:b w:val="0"/>
          <w:sz w:val="22"/>
          <w:szCs w:val="22"/>
        </w:rPr>
        <w:t>en los términos que establece la Ley Orgánica de Transporte Terrestre, Tránsito y Seguridad Vial y su Reglamento de aplicación; y,</w:t>
      </w:r>
    </w:p>
    <w:p w14:paraId="0664B83B" w14:textId="77777777" w:rsidR="009A14FF" w:rsidRPr="00755DFC" w:rsidRDefault="00725999" w:rsidP="00755DFC">
      <w:pPr>
        <w:pStyle w:val="Ttulo"/>
        <w:numPr>
          <w:ilvl w:val="0"/>
          <w:numId w:val="19"/>
        </w:numPr>
        <w:spacing w:after="120" w:line="276" w:lineRule="auto"/>
        <w:jc w:val="both"/>
        <w:rPr>
          <w:rFonts w:ascii="Palatino Linotype" w:hAnsi="Palatino Linotype"/>
          <w:b w:val="0"/>
          <w:sz w:val="22"/>
          <w:szCs w:val="22"/>
        </w:rPr>
      </w:pPr>
      <w:r w:rsidRPr="00755DFC">
        <w:rPr>
          <w:rFonts w:ascii="Palatino Linotype" w:hAnsi="Palatino Linotype"/>
          <w:b w:val="0"/>
          <w:sz w:val="22"/>
          <w:szCs w:val="22"/>
        </w:rPr>
        <w:t>P</w:t>
      </w:r>
      <w:r w:rsidR="00B115BD" w:rsidRPr="00755DFC">
        <w:rPr>
          <w:rFonts w:ascii="Palatino Linotype" w:hAnsi="Palatino Linotype"/>
          <w:b w:val="0"/>
          <w:sz w:val="22"/>
          <w:szCs w:val="22"/>
        </w:rPr>
        <w:t>ersonas mayores de 65 años</w:t>
      </w:r>
      <w:r w:rsidR="00116195" w:rsidRPr="00755DFC">
        <w:rPr>
          <w:rFonts w:ascii="Palatino Linotype" w:hAnsi="Palatino Linotype"/>
          <w:b w:val="0"/>
          <w:sz w:val="22"/>
          <w:szCs w:val="22"/>
        </w:rPr>
        <w:t>.</w:t>
      </w:r>
    </w:p>
    <w:p w14:paraId="4BFE46BE" w14:textId="77777777" w:rsidR="007B09EB" w:rsidRPr="00755DFC" w:rsidRDefault="007B09EB" w:rsidP="00755DFC">
      <w:pPr>
        <w:pStyle w:val="Ttulo"/>
        <w:spacing w:after="120" w:line="276" w:lineRule="auto"/>
        <w:jc w:val="both"/>
        <w:rPr>
          <w:rFonts w:ascii="Palatino Linotype" w:hAnsi="Palatino Linotype"/>
          <w:b w:val="0"/>
          <w:sz w:val="22"/>
          <w:szCs w:val="22"/>
        </w:rPr>
      </w:pPr>
      <w:r w:rsidRPr="00755DFC">
        <w:rPr>
          <w:rFonts w:ascii="Palatino Linotype" w:hAnsi="Palatino Linotype"/>
          <w:b w:val="0"/>
          <w:sz w:val="22"/>
          <w:szCs w:val="22"/>
        </w:rPr>
        <w:t xml:space="preserve">Para efectos de control y acceso a la </w:t>
      </w:r>
      <w:r w:rsidR="00725999" w:rsidRPr="00755DFC">
        <w:rPr>
          <w:rFonts w:ascii="Palatino Linotype" w:hAnsi="Palatino Linotype"/>
          <w:b w:val="0"/>
          <w:sz w:val="22"/>
          <w:szCs w:val="22"/>
        </w:rPr>
        <w:t xml:space="preserve">tarifa preferencial establecida para cada Subsistema, </w:t>
      </w:r>
      <w:r w:rsidRPr="00755DFC">
        <w:rPr>
          <w:rFonts w:ascii="Palatino Linotype" w:hAnsi="Palatino Linotype"/>
          <w:b w:val="0"/>
          <w:sz w:val="22"/>
          <w:szCs w:val="22"/>
        </w:rPr>
        <w:t>los usuarios deberán presentar obligatoriame</w:t>
      </w:r>
      <w:r w:rsidR="004E4472" w:rsidRPr="00755DFC">
        <w:rPr>
          <w:rFonts w:ascii="Palatino Linotype" w:hAnsi="Palatino Linotype"/>
          <w:b w:val="0"/>
          <w:sz w:val="22"/>
          <w:szCs w:val="22"/>
        </w:rPr>
        <w:t>nte los documentos que justifique</w:t>
      </w:r>
      <w:r w:rsidRPr="00755DFC">
        <w:rPr>
          <w:rFonts w:ascii="Palatino Linotype" w:hAnsi="Palatino Linotype"/>
          <w:b w:val="0"/>
          <w:sz w:val="22"/>
          <w:szCs w:val="22"/>
        </w:rPr>
        <w:t>n o acrediten su condición ante los operadores de transporte.</w:t>
      </w:r>
    </w:p>
    <w:p w14:paraId="37906867" w14:textId="4407B91B" w:rsidR="002C2345" w:rsidRPr="00755DFC" w:rsidRDefault="00725999" w:rsidP="00755DFC">
      <w:pPr>
        <w:pStyle w:val="Cuerpodeltexto0"/>
        <w:shd w:val="clear" w:color="auto" w:fill="auto"/>
        <w:spacing w:after="120" w:line="276" w:lineRule="auto"/>
        <w:ind w:firstLine="0"/>
        <w:rPr>
          <w:rFonts w:cs="Times New Roman"/>
          <w:bCs/>
          <w:sz w:val="22"/>
          <w:szCs w:val="22"/>
        </w:rPr>
      </w:pPr>
      <w:r w:rsidRPr="00755DFC">
        <w:rPr>
          <w:rFonts w:cs="Times New Roman"/>
          <w:b/>
          <w:sz w:val="22"/>
          <w:szCs w:val="22"/>
          <w:lang w:eastAsia="es-ES"/>
        </w:rPr>
        <w:t>Artículo 1</w:t>
      </w:r>
      <w:r w:rsidR="004B0E9E" w:rsidRPr="00755DFC">
        <w:rPr>
          <w:rFonts w:cs="Times New Roman"/>
          <w:b/>
          <w:sz w:val="22"/>
          <w:szCs w:val="22"/>
          <w:lang w:eastAsia="es-ES"/>
        </w:rPr>
        <w:t>4</w:t>
      </w:r>
      <w:r w:rsidRPr="00755DFC">
        <w:rPr>
          <w:rFonts w:cs="Times New Roman"/>
          <w:b/>
          <w:sz w:val="22"/>
          <w:szCs w:val="22"/>
          <w:lang w:eastAsia="es-ES"/>
        </w:rPr>
        <w:t>.-</w:t>
      </w:r>
      <w:r w:rsidR="007B09EB" w:rsidRPr="00755DFC">
        <w:rPr>
          <w:rFonts w:cs="Times New Roman"/>
          <w:b/>
          <w:sz w:val="22"/>
          <w:szCs w:val="22"/>
          <w:lang w:eastAsia="es-ES"/>
        </w:rPr>
        <w:t xml:space="preserve"> De</w:t>
      </w:r>
      <w:r w:rsidR="006175B7">
        <w:rPr>
          <w:rFonts w:cs="Times New Roman"/>
          <w:b/>
          <w:sz w:val="22"/>
          <w:szCs w:val="22"/>
          <w:lang w:eastAsia="es-ES"/>
        </w:rPr>
        <w:t xml:space="preserve"> la aplicabilidad de las tarifas</w:t>
      </w:r>
      <w:r w:rsidR="00854E25">
        <w:rPr>
          <w:rFonts w:cs="Times New Roman"/>
          <w:b/>
          <w:sz w:val="22"/>
          <w:szCs w:val="22"/>
          <w:lang w:eastAsia="es-ES"/>
        </w:rPr>
        <w:t>.-</w:t>
      </w:r>
      <w:r w:rsidRPr="00755DFC">
        <w:rPr>
          <w:rFonts w:cs="Times New Roman"/>
          <w:b/>
          <w:sz w:val="22"/>
          <w:szCs w:val="22"/>
          <w:lang w:eastAsia="es-ES"/>
        </w:rPr>
        <w:t xml:space="preserve"> </w:t>
      </w:r>
      <w:r w:rsidR="002C2345" w:rsidRPr="00755DFC">
        <w:rPr>
          <w:rFonts w:eastAsia="Book Antiqua" w:cs="Times New Roman"/>
          <w:bCs/>
          <w:sz w:val="22"/>
          <w:szCs w:val="22"/>
        </w:rPr>
        <w:t xml:space="preserve">Las tarifas fijadas en el Sistema de Transporte Público de Pasajeros </w:t>
      </w:r>
      <w:r w:rsidR="002C2345" w:rsidRPr="00755DFC">
        <w:rPr>
          <w:rFonts w:cs="Times New Roman"/>
          <w:sz w:val="22"/>
          <w:szCs w:val="22"/>
        </w:rPr>
        <w:t xml:space="preserve">serán aplicables de lunes a domingo los 365 días del año, </w:t>
      </w:r>
      <w:r w:rsidR="00622AA8" w:rsidRPr="00755DFC">
        <w:rPr>
          <w:rFonts w:cs="Times New Roman"/>
          <w:sz w:val="22"/>
          <w:szCs w:val="22"/>
        </w:rPr>
        <w:t xml:space="preserve">en los términos que establece la Ley Orgánica de Transporte Terrestre, Tránsito y Seguridad Vial y su Reglamento de aplicación, </w:t>
      </w:r>
      <w:r w:rsidR="002C2345" w:rsidRPr="00755DFC">
        <w:rPr>
          <w:rFonts w:cs="Times New Roman"/>
          <w:sz w:val="22"/>
          <w:szCs w:val="22"/>
        </w:rPr>
        <w:t xml:space="preserve">para lo cual los Operadores </w:t>
      </w:r>
      <w:r w:rsidR="002C2345" w:rsidRPr="00755DFC">
        <w:rPr>
          <w:rFonts w:cs="Times New Roman"/>
          <w:bCs/>
          <w:sz w:val="22"/>
          <w:szCs w:val="22"/>
        </w:rPr>
        <w:t>otorgarán información clara, veraz y oportuna a los usuarios del servicio sobre la fijación y el cobro de las tarifas dispuestas.</w:t>
      </w:r>
    </w:p>
    <w:p w14:paraId="314CAB82" w14:textId="287E91CE" w:rsidR="001C6993" w:rsidRPr="00510EFD" w:rsidRDefault="006F0B13" w:rsidP="00510EFD">
      <w:pPr>
        <w:pStyle w:val="Default"/>
        <w:spacing w:after="120" w:line="276" w:lineRule="auto"/>
        <w:jc w:val="both"/>
        <w:rPr>
          <w:rFonts w:ascii="Palatino Linotype" w:hAnsi="Palatino Linotype" w:cs="Times New Roman"/>
          <w:color w:val="auto"/>
          <w:sz w:val="22"/>
          <w:szCs w:val="22"/>
        </w:rPr>
      </w:pPr>
      <w:r w:rsidRPr="00755DFC">
        <w:rPr>
          <w:rFonts w:ascii="Palatino Linotype" w:hAnsi="Palatino Linotype" w:cs="Times New Roman"/>
          <w:b/>
          <w:color w:val="auto"/>
          <w:spacing w:val="4"/>
          <w:sz w:val="22"/>
          <w:szCs w:val="22"/>
        </w:rPr>
        <w:t>Artículo 1</w:t>
      </w:r>
      <w:r w:rsidR="004B0E9E" w:rsidRPr="00755DFC">
        <w:rPr>
          <w:rFonts w:ascii="Palatino Linotype" w:hAnsi="Palatino Linotype" w:cs="Times New Roman"/>
          <w:b/>
          <w:color w:val="auto"/>
          <w:spacing w:val="4"/>
          <w:sz w:val="22"/>
          <w:szCs w:val="22"/>
        </w:rPr>
        <w:t>5</w:t>
      </w:r>
      <w:r w:rsidRPr="00755DFC">
        <w:rPr>
          <w:rFonts w:ascii="Palatino Linotype" w:hAnsi="Palatino Linotype" w:cs="Times New Roman"/>
          <w:b/>
          <w:color w:val="auto"/>
          <w:spacing w:val="4"/>
          <w:sz w:val="22"/>
          <w:szCs w:val="22"/>
        </w:rPr>
        <w:t>.- Control en el cobro.-</w:t>
      </w:r>
      <w:r w:rsidRPr="00755DFC">
        <w:rPr>
          <w:rFonts w:ascii="Palatino Linotype" w:hAnsi="Palatino Linotype" w:cs="Times New Roman"/>
          <w:color w:val="auto"/>
          <w:spacing w:val="4"/>
          <w:sz w:val="22"/>
          <w:szCs w:val="22"/>
        </w:rPr>
        <w:t xml:space="preserve"> Es responsabilidad del Administrador del Sistema y de las Operadoras autorizadas a la prestación del servicio, velar por el cumplimiento en el </w:t>
      </w:r>
      <w:r w:rsidR="00E423FE" w:rsidRPr="00755DFC">
        <w:rPr>
          <w:rFonts w:ascii="Palatino Linotype" w:hAnsi="Palatino Linotype" w:cs="Times New Roman"/>
          <w:color w:val="auto"/>
          <w:spacing w:val="4"/>
          <w:sz w:val="22"/>
          <w:szCs w:val="22"/>
        </w:rPr>
        <w:t xml:space="preserve">correcto </w:t>
      </w:r>
      <w:r w:rsidRPr="00755DFC">
        <w:rPr>
          <w:rFonts w:ascii="Palatino Linotype" w:hAnsi="Palatino Linotype" w:cs="Times New Roman"/>
          <w:color w:val="auto"/>
          <w:spacing w:val="4"/>
          <w:sz w:val="22"/>
          <w:szCs w:val="22"/>
        </w:rPr>
        <w:t xml:space="preserve">cobro de las tarifas fijadas, para lo cual se </w:t>
      </w:r>
      <w:r w:rsidR="007F05AE" w:rsidRPr="00755DFC">
        <w:rPr>
          <w:rFonts w:ascii="Palatino Linotype" w:hAnsi="Palatino Linotype" w:cs="Times New Roman"/>
          <w:color w:val="auto"/>
          <w:spacing w:val="4"/>
          <w:sz w:val="22"/>
          <w:szCs w:val="22"/>
        </w:rPr>
        <w:t xml:space="preserve">publicará de </w:t>
      </w:r>
      <w:r w:rsidR="007F05AE" w:rsidRPr="00755DFC">
        <w:rPr>
          <w:rFonts w:ascii="Palatino Linotype" w:hAnsi="Palatino Linotype" w:cs="Times New Roman"/>
          <w:color w:val="auto"/>
          <w:sz w:val="22"/>
          <w:szCs w:val="22"/>
        </w:rPr>
        <w:t>manera clara, visible y completa</w:t>
      </w:r>
      <w:r w:rsidRPr="00755DFC">
        <w:rPr>
          <w:rFonts w:ascii="Palatino Linotype" w:hAnsi="Palatino Linotype" w:cs="Times New Roman"/>
          <w:color w:val="auto"/>
          <w:spacing w:val="4"/>
          <w:sz w:val="22"/>
          <w:szCs w:val="22"/>
        </w:rPr>
        <w:t xml:space="preserve"> </w:t>
      </w:r>
      <w:r w:rsidR="007F05AE" w:rsidRPr="00755DFC">
        <w:rPr>
          <w:rFonts w:ascii="Palatino Linotype" w:hAnsi="Palatino Linotype" w:cs="Times New Roman"/>
          <w:color w:val="auto"/>
          <w:spacing w:val="4"/>
          <w:sz w:val="22"/>
          <w:szCs w:val="22"/>
        </w:rPr>
        <w:t>los precios que por la prestación del servicio de transporte,</w:t>
      </w:r>
      <w:r w:rsidR="0068505B" w:rsidRPr="00755DFC">
        <w:rPr>
          <w:rFonts w:ascii="Palatino Linotype" w:hAnsi="Palatino Linotype" w:cs="Times New Roman"/>
          <w:color w:val="auto"/>
          <w:spacing w:val="4"/>
          <w:sz w:val="22"/>
          <w:szCs w:val="22"/>
        </w:rPr>
        <w:t xml:space="preserve"> </w:t>
      </w:r>
      <w:r w:rsidR="007F05AE" w:rsidRPr="00755DFC">
        <w:rPr>
          <w:rFonts w:ascii="Palatino Linotype" w:hAnsi="Palatino Linotype" w:cs="Times New Roman"/>
          <w:color w:val="auto"/>
          <w:spacing w:val="4"/>
          <w:sz w:val="22"/>
          <w:szCs w:val="22"/>
        </w:rPr>
        <w:t xml:space="preserve">el usuario deberá cancelar dentro del </w:t>
      </w:r>
      <w:r w:rsidR="0043213C" w:rsidRPr="00755DFC">
        <w:rPr>
          <w:rFonts w:ascii="Palatino Linotype" w:hAnsi="Palatino Linotype" w:cs="Times New Roman"/>
          <w:color w:val="auto"/>
          <w:spacing w:val="4"/>
          <w:sz w:val="22"/>
          <w:szCs w:val="22"/>
        </w:rPr>
        <w:t xml:space="preserve">Sistema </w:t>
      </w:r>
      <w:r w:rsidR="007F05AE" w:rsidRPr="00755DFC">
        <w:rPr>
          <w:rFonts w:ascii="Palatino Linotype" w:hAnsi="Palatino Linotype" w:cs="Times New Roman"/>
          <w:color w:val="auto"/>
          <w:spacing w:val="4"/>
          <w:sz w:val="22"/>
          <w:szCs w:val="22"/>
        </w:rPr>
        <w:t xml:space="preserve">de Transporte </w:t>
      </w:r>
      <w:r w:rsidR="0043213C" w:rsidRPr="00755DFC">
        <w:rPr>
          <w:rFonts w:ascii="Palatino Linotype" w:hAnsi="Palatino Linotype" w:cs="Times New Roman"/>
          <w:color w:val="auto"/>
          <w:spacing w:val="4"/>
          <w:sz w:val="22"/>
          <w:szCs w:val="22"/>
        </w:rPr>
        <w:t xml:space="preserve">Público de Pasajeros del </w:t>
      </w:r>
      <w:proofErr w:type="spellStart"/>
      <w:r w:rsidR="0043213C" w:rsidRPr="00755DFC">
        <w:rPr>
          <w:rFonts w:ascii="Palatino Linotype" w:hAnsi="Palatino Linotype" w:cs="Times New Roman"/>
          <w:color w:val="auto"/>
          <w:spacing w:val="4"/>
          <w:sz w:val="22"/>
          <w:szCs w:val="22"/>
        </w:rPr>
        <w:t>DMQ</w:t>
      </w:r>
      <w:proofErr w:type="spellEnd"/>
      <w:r w:rsidR="0043213C" w:rsidRPr="00755DFC">
        <w:rPr>
          <w:rFonts w:ascii="Palatino Linotype" w:hAnsi="Palatino Linotype" w:cs="Times New Roman"/>
          <w:color w:val="auto"/>
          <w:spacing w:val="4"/>
          <w:sz w:val="22"/>
          <w:szCs w:val="22"/>
        </w:rPr>
        <w:t>. La evasión en el pago de la tarifa conlleva</w:t>
      </w:r>
      <w:r w:rsidR="00E423FE" w:rsidRPr="00755DFC">
        <w:rPr>
          <w:rFonts w:ascii="Palatino Linotype" w:hAnsi="Palatino Linotype" w:cs="Times New Roman"/>
          <w:color w:val="auto"/>
          <w:spacing w:val="4"/>
          <w:sz w:val="22"/>
          <w:szCs w:val="22"/>
        </w:rPr>
        <w:t xml:space="preserve">, desde la imposición de sanciones pecuniarias hasta </w:t>
      </w:r>
      <w:r w:rsidR="0043213C" w:rsidRPr="00755DFC">
        <w:rPr>
          <w:rFonts w:ascii="Palatino Linotype" w:hAnsi="Palatino Linotype" w:cs="Times New Roman"/>
          <w:color w:val="auto"/>
          <w:spacing w:val="4"/>
          <w:sz w:val="22"/>
          <w:szCs w:val="22"/>
        </w:rPr>
        <w:t xml:space="preserve">la expulsión </w:t>
      </w:r>
      <w:r w:rsidR="00E423FE" w:rsidRPr="00755DFC">
        <w:rPr>
          <w:rFonts w:ascii="Palatino Linotype" w:hAnsi="Palatino Linotype" w:cs="Times New Roman"/>
          <w:color w:val="auto"/>
          <w:spacing w:val="4"/>
          <w:sz w:val="22"/>
          <w:szCs w:val="22"/>
        </w:rPr>
        <w:t>del Sistema de Transporte a</w:t>
      </w:r>
      <w:r w:rsidR="0043213C" w:rsidRPr="00755DFC">
        <w:rPr>
          <w:rFonts w:ascii="Palatino Linotype" w:hAnsi="Palatino Linotype" w:cs="Times New Roman"/>
          <w:color w:val="auto"/>
          <w:spacing w:val="4"/>
          <w:sz w:val="22"/>
          <w:szCs w:val="22"/>
        </w:rPr>
        <w:t>l usuario</w:t>
      </w:r>
      <w:r w:rsidR="00065C72" w:rsidRPr="00755DFC">
        <w:rPr>
          <w:rFonts w:ascii="Palatino Linotype" w:hAnsi="Palatino Linotype" w:cs="Times New Roman"/>
          <w:color w:val="auto"/>
          <w:spacing w:val="4"/>
          <w:sz w:val="22"/>
          <w:szCs w:val="22"/>
        </w:rPr>
        <w:t xml:space="preserve"> infractor,</w:t>
      </w:r>
      <w:r w:rsidR="00E423FE" w:rsidRPr="00755DFC">
        <w:rPr>
          <w:rFonts w:ascii="Palatino Linotype" w:hAnsi="Palatino Linotype" w:cs="Times New Roman"/>
          <w:color w:val="auto"/>
          <w:spacing w:val="4"/>
          <w:sz w:val="22"/>
          <w:szCs w:val="22"/>
        </w:rPr>
        <w:t xml:space="preserve"> para lo cual se implementarán </w:t>
      </w:r>
      <w:r w:rsidR="0043213C" w:rsidRPr="00755DFC">
        <w:rPr>
          <w:rFonts w:ascii="Palatino Linotype" w:hAnsi="Palatino Linotype" w:cs="Times New Roman"/>
          <w:color w:val="auto"/>
          <w:spacing w:val="4"/>
          <w:sz w:val="22"/>
          <w:szCs w:val="22"/>
        </w:rPr>
        <w:t xml:space="preserve">los </w:t>
      </w:r>
      <w:r w:rsidR="00E423FE" w:rsidRPr="00755DFC">
        <w:rPr>
          <w:rFonts w:ascii="Palatino Linotype" w:hAnsi="Palatino Linotype" w:cs="Times New Roman"/>
          <w:color w:val="auto"/>
          <w:spacing w:val="4"/>
          <w:sz w:val="22"/>
          <w:szCs w:val="22"/>
        </w:rPr>
        <w:t xml:space="preserve">debidos </w:t>
      </w:r>
      <w:r w:rsidR="0043213C" w:rsidRPr="00755DFC">
        <w:rPr>
          <w:rFonts w:ascii="Palatino Linotype" w:hAnsi="Palatino Linotype" w:cs="Times New Roman"/>
          <w:color w:val="auto"/>
          <w:spacing w:val="4"/>
          <w:sz w:val="22"/>
          <w:szCs w:val="22"/>
        </w:rPr>
        <w:t xml:space="preserve">mecanismos de control </w:t>
      </w:r>
      <w:r w:rsidR="00E423FE" w:rsidRPr="00755DFC">
        <w:rPr>
          <w:rFonts w:ascii="Palatino Linotype" w:hAnsi="Palatino Linotype" w:cs="Times New Roman"/>
          <w:color w:val="auto"/>
          <w:spacing w:val="4"/>
          <w:sz w:val="22"/>
          <w:szCs w:val="22"/>
        </w:rPr>
        <w:t xml:space="preserve"> dentro de</w:t>
      </w:r>
      <w:r w:rsidR="00065C72" w:rsidRPr="00755DFC">
        <w:rPr>
          <w:rFonts w:ascii="Palatino Linotype" w:hAnsi="Palatino Linotype" w:cs="Times New Roman"/>
          <w:color w:val="auto"/>
          <w:spacing w:val="4"/>
          <w:sz w:val="22"/>
          <w:szCs w:val="22"/>
        </w:rPr>
        <w:t xml:space="preserve"> cada</w:t>
      </w:r>
      <w:r w:rsidR="00E423FE" w:rsidRPr="00755DFC">
        <w:rPr>
          <w:rFonts w:ascii="Palatino Linotype" w:hAnsi="Palatino Linotype" w:cs="Times New Roman"/>
          <w:color w:val="auto"/>
          <w:spacing w:val="4"/>
          <w:sz w:val="22"/>
          <w:szCs w:val="22"/>
        </w:rPr>
        <w:t xml:space="preserve"> S</w:t>
      </w:r>
      <w:r w:rsidR="00065C72" w:rsidRPr="00755DFC">
        <w:rPr>
          <w:rFonts w:ascii="Palatino Linotype" w:hAnsi="Palatino Linotype" w:cs="Times New Roman"/>
          <w:color w:val="auto"/>
          <w:spacing w:val="4"/>
          <w:sz w:val="22"/>
          <w:szCs w:val="22"/>
        </w:rPr>
        <w:t>ubs</w:t>
      </w:r>
      <w:r w:rsidR="00E423FE" w:rsidRPr="00755DFC">
        <w:rPr>
          <w:rFonts w:ascii="Palatino Linotype" w:hAnsi="Palatino Linotype" w:cs="Times New Roman"/>
          <w:color w:val="auto"/>
          <w:spacing w:val="4"/>
          <w:sz w:val="22"/>
          <w:szCs w:val="22"/>
        </w:rPr>
        <w:t>istema</w:t>
      </w:r>
      <w:r w:rsidR="0043213C" w:rsidRPr="00755DFC">
        <w:rPr>
          <w:rFonts w:ascii="Palatino Linotype" w:hAnsi="Palatino Linotype" w:cs="Times New Roman"/>
          <w:color w:val="auto"/>
          <w:spacing w:val="4"/>
          <w:sz w:val="22"/>
          <w:szCs w:val="22"/>
        </w:rPr>
        <w:t xml:space="preserve">. </w:t>
      </w:r>
    </w:p>
    <w:p w14:paraId="655C6AB3" w14:textId="14877D93" w:rsidR="001A01B1" w:rsidRPr="00755DFC" w:rsidRDefault="001A01B1" w:rsidP="00755DFC">
      <w:pPr>
        <w:pStyle w:val="Ttulo"/>
        <w:spacing w:after="120" w:line="276" w:lineRule="auto"/>
        <w:rPr>
          <w:rFonts w:ascii="Palatino Linotype" w:hAnsi="Palatino Linotype"/>
          <w:sz w:val="22"/>
          <w:szCs w:val="22"/>
        </w:rPr>
      </w:pPr>
      <w:r w:rsidRPr="00755DFC">
        <w:rPr>
          <w:rFonts w:ascii="Palatino Linotype" w:hAnsi="Palatino Linotype"/>
          <w:sz w:val="22"/>
          <w:szCs w:val="22"/>
        </w:rPr>
        <w:t>TÍTULO III</w:t>
      </w:r>
    </w:p>
    <w:p w14:paraId="044AF690" w14:textId="77777777" w:rsidR="00734BF1" w:rsidRPr="00755DFC" w:rsidRDefault="003A670A" w:rsidP="00755DFC">
      <w:pPr>
        <w:spacing w:after="120"/>
        <w:jc w:val="center"/>
        <w:rPr>
          <w:rFonts w:ascii="Palatino Linotype" w:hAnsi="Palatino Linotype"/>
          <w:b/>
        </w:rPr>
      </w:pPr>
      <w:r w:rsidRPr="00755DFC">
        <w:rPr>
          <w:rFonts w:ascii="Palatino Linotype" w:hAnsi="Palatino Linotype"/>
          <w:b/>
        </w:rPr>
        <w:lastRenderedPageBreak/>
        <w:t xml:space="preserve">DE LA CONFIABILIDAD, SEGURIDAD Y CALIDAD </w:t>
      </w:r>
      <w:r w:rsidR="001D6054" w:rsidRPr="00755DFC">
        <w:rPr>
          <w:rFonts w:ascii="Palatino Linotype" w:hAnsi="Palatino Linotype"/>
          <w:b/>
        </w:rPr>
        <w:t xml:space="preserve">EN </w:t>
      </w:r>
      <w:r w:rsidRPr="00755DFC">
        <w:rPr>
          <w:rFonts w:ascii="Palatino Linotype" w:hAnsi="Palatino Linotype"/>
          <w:b/>
        </w:rPr>
        <w:t>EL SERVICIO DE TRANSPORTE PÚBLICO</w:t>
      </w:r>
    </w:p>
    <w:p w14:paraId="34FA033D" w14:textId="77777777" w:rsidR="00734BF1" w:rsidRPr="00755DFC" w:rsidRDefault="00816394" w:rsidP="00755DFC">
      <w:pPr>
        <w:spacing w:after="120"/>
        <w:jc w:val="center"/>
        <w:rPr>
          <w:rFonts w:ascii="Palatino Linotype" w:hAnsi="Palatino Linotype"/>
          <w:b/>
        </w:rPr>
      </w:pPr>
      <w:r w:rsidRPr="00755DFC">
        <w:rPr>
          <w:rFonts w:ascii="Palatino Linotype" w:hAnsi="Palatino Linotype"/>
          <w:b/>
        </w:rPr>
        <w:t>CAPÍTULO I</w:t>
      </w:r>
    </w:p>
    <w:p w14:paraId="6829E7E0" w14:textId="765AFD2B" w:rsidR="00816394" w:rsidRPr="00755DFC" w:rsidRDefault="00816394" w:rsidP="00755DFC">
      <w:pPr>
        <w:spacing w:after="120"/>
        <w:jc w:val="center"/>
        <w:rPr>
          <w:rFonts w:ascii="Palatino Linotype" w:hAnsi="Palatino Linotype"/>
          <w:b/>
        </w:rPr>
      </w:pPr>
      <w:r w:rsidRPr="00755DFC">
        <w:rPr>
          <w:rFonts w:ascii="Palatino Linotype" w:hAnsi="Palatino Linotype"/>
          <w:b/>
        </w:rPr>
        <w:t>DEL FORTALECIMIENTO DEL SERVICIO</w:t>
      </w:r>
    </w:p>
    <w:p w14:paraId="426986E4" w14:textId="7B92FBE5" w:rsidR="003A670A" w:rsidRPr="00755DFC" w:rsidRDefault="003A670A" w:rsidP="00755DFC">
      <w:pPr>
        <w:spacing w:after="120"/>
        <w:jc w:val="both"/>
        <w:rPr>
          <w:rFonts w:ascii="Palatino Linotype" w:hAnsi="Palatino Linotype"/>
        </w:rPr>
      </w:pPr>
      <w:r w:rsidRPr="00755DFC">
        <w:rPr>
          <w:rFonts w:ascii="Palatino Linotype" w:hAnsi="Palatino Linotype"/>
          <w:b/>
        </w:rPr>
        <w:t xml:space="preserve">Artículo </w:t>
      </w:r>
      <w:r w:rsidR="004B0E9E" w:rsidRPr="00755DFC">
        <w:rPr>
          <w:rFonts w:ascii="Palatino Linotype" w:hAnsi="Palatino Linotype"/>
          <w:b/>
        </w:rPr>
        <w:t>16</w:t>
      </w:r>
      <w:r w:rsidRPr="00755DFC">
        <w:rPr>
          <w:rFonts w:ascii="Palatino Linotype" w:hAnsi="Palatino Linotype"/>
          <w:b/>
        </w:rPr>
        <w:t xml:space="preserve">.- </w:t>
      </w:r>
      <w:r w:rsidR="00874BCA" w:rsidRPr="00755DFC">
        <w:rPr>
          <w:rFonts w:ascii="Palatino Linotype" w:hAnsi="Palatino Linotype"/>
          <w:b/>
        </w:rPr>
        <w:t>D</w:t>
      </w:r>
      <w:r w:rsidRPr="00755DFC">
        <w:rPr>
          <w:rFonts w:ascii="Palatino Linotype" w:hAnsi="Palatino Linotype"/>
          <w:b/>
        </w:rPr>
        <w:t xml:space="preserve">el </w:t>
      </w:r>
      <w:r w:rsidR="00874BCA" w:rsidRPr="00755DFC">
        <w:rPr>
          <w:rFonts w:ascii="Palatino Linotype" w:hAnsi="Palatino Linotype"/>
          <w:b/>
        </w:rPr>
        <w:t xml:space="preserve">servicio de </w:t>
      </w:r>
      <w:r w:rsidRPr="00755DFC">
        <w:rPr>
          <w:rFonts w:ascii="Palatino Linotype" w:hAnsi="Palatino Linotype"/>
          <w:b/>
        </w:rPr>
        <w:t>transporte público</w:t>
      </w:r>
      <w:r w:rsidR="00854E25">
        <w:rPr>
          <w:rFonts w:ascii="Palatino Linotype" w:hAnsi="Palatino Linotype"/>
          <w:b/>
        </w:rPr>
        <w:t>.-</w:t>
      </w:r>
      <w:r w:rsidRPr="00755DFC">
        <w:rPr>
          <w:rFonts w:ascii="Palatino Linotype" w:hAnsi="Palatino Linotype"/>
        </w:rPr>
        <w:t xml:space="preserve"> </w:t>
      </w:r>
      <w:r w:rsidR="002C0280" w:rsidRPr="00755DFC">
        <w:rPr>
          <w:rFonts w:ascii="Palatino Linotype" w:hAnsi="Palatino Linotype"/>
        </w:rPr>
        <w:t>El servicio de transporte terrestre es un servicio</w:t>
      </w:r>
      <w:r w:rsidR="00EC4D36" w:rsidRPr="00755DFC">
        <w:rPr>
          <w:rFonts w:ascii="Palatino Linotype" w:hAnsi="Palatino Linotype"/>
        </w:rPr>
        <w:t xml:space="preserve"> público,</w:t>
      </w:r>
      <w:r w:rsidR="002C0280" w:rsidRPr="00755DFC">
        <w:rPr>
          <w:rFonts w:ascii="Palatino Linotype" w:hAnsi="Palatino Linotype"/>
        </w:rPr>
        <w:t xml:space="preserve"> esencial </w:t>
      </w:r>
      <w:r w:rsidR="00EC4D36" w:rsidRPr="00755DFC">
        <w:rPr>
          <w:rFonts w:ascii="Palatino Linotype" w:hAnsi="Palatino Linotype"/>
        </w:rPr>
        <w:t xml:space="preserve">y estratégico </w:t>
      </w:r>
      <w:r w:rsidR="002C0280" w:rsidRPr="00755DFC">
        <w:rPr>
          <w:rFonts w:ascii="Palatino Linotype" w:hAnsi="Palatino Linotype"/>
        </w:rPr>
        <w:t xml:space="preserve">que responde a las condiciones de responsabilidad, universalidad, accesibilidad, comodidad, continuidad, seguridad, calidad, estandarización y </w:t>
      </w:r>
      <w:r w:rsidR="006B318A" w:rsidRPr="00755DFC">
        <w:rPr>
          <w:rFonts w:ascii="Palatino Linotype" w:hAnsi="Palatino Linotype"/>
        </w:rPr>
        <w:t>sostenibilidad ambiental</w:t>
      </w:r>
      <w:r w:rsidR="00E75D3D" w:rsidRPr="00755DFC">
        <w:rPr>
          <w:rFonts w:ascii="Palatino Linotype" w:hAnsi="Palatino Linotype"/>
        </w:rPr>
        <w:t xml:space="preserve">. </w:t>
      </w:r>
    </w:p>
    <w:p w14:paraId="65689E96" w14:textId="1C9BA7CD" w:rsidR="00E75D3D" w:rsidRPr="00755DFC" w:rsidRDefault="00E75D3D" w:rsidP="00755DFC">
      <w:pPr>
        <w:spacing w:after="120"/>
        <w:jc w:val="both"/>
        <w:rPr>
          <w:rFonts w:ascii="Palatino Linotype" w:hAnsi="Palatino Linotype"/>
        </w:rPr>
      </w:pPr>
      <w:r w:rsidRPr="00755DFC">
        <w:rPr>
          <w:rFonts w:ascii="Palatino Linotype" w:hAnsi="Palatino Linotype"/>
          <w:b/>
        </w:rPr>
        <w:t xml:space="preserve">Artículo </w:t>
      </w:r>
      <w:r w:rsidR="004B0E9E" w:rsidRPr="00755DFC">
        <w:rPr>
          <w:rFonts w:ascii="Palatino Linotype" w:hAnsi="Palatino Linotype"/>
          <w:b/>
        </w:rPr>
        <w:t>17</w:t>
      </w:r>
      <w:r w:rsidRPr="00755DFC">
        <w:rPr>
          <w:rFonts w:ascii="Palatino Linotype" w:hAnsi="Palatino Linotype"/>
          <w:b/>
        </w:rPr>
        <w:t>.- De la planificación del servicio</w:t>
      </w:r>
      <w:r w:rsidR="00854E25">
        <w:rPr>
          <w:rFonts w:ascii="Palatino Linotype" w:hAnsi="Palatino Linotype"/>
          <w:b/>
        </w:rPr>
        <w:t>.-</w:t>
      </w:r>
      <w:r w:rsidRPr="00755DFC">
        <w:rPr>
          <w:rFonts w:ascii="Palatino Linotype" w:hAnsi="Palatino Linotype"/>
          <w:b/>
        </w:rPr>
        <w:t xml:space="preserve"> </w:t>
      </w:r>
      <w:r w:rsidRPr="00755DFC">
        <w:rPr>
          <w:rFonts w:ascii="Palatino Linotype" w:hAnsi="Palatino Linotype"/>
        </w:rPr>
        <w:t xml:space="preserve">La planificación del servicio de transporte público de pasajeros en el </w:t>
      </w:r>
      <w:proofErr w:type="spellStart"/>
      <w:r w:rsidRPr="00755DFC">
        <w:rPr>
          <w:rFonts w:ascii="Palatino Linotype" w:hAnsi="Palatino Linotype"/>
        </w:rPr>
        <w:t>DMQ</w:t>
      </w:r>
      <w:proofErr w:type="spellEnd"/>
      <w:r w:rsidRPr="00755DFC">
        <w:rPr>
          <w:rFonts w:ascii="Palatino Linotype" w:hAnsi="Palatino Linotype"/>
        </w:rPr>
        <w:t xml:space="preserve"> deberá atender a los criterios de accesibilidad, máxima cobertura en el territorio, calidad en la prestación del servicio, disponibilidad y tipología de flota, información de rutas y frecuencias, capacitación a operadores, innovación tecnológica, mejoramiento en los mecanismos de recaudo y atención efectiva a la denuncias, quejas y peticiones de los usuarios, garantizando un servicio confiable, seguro y de calidad de transporte público. </w:t>
      </w:r>
    </w:p>
    <w:p w14:paraId="7998BE73" w14:textId="7BE11E3C" w:rsidR="00E75D3D" w:rsidRPr="00755DFC" w:rsidRDefault="00E75D3D" w:rsidP="00755DFC">
      <w:pPr>
        <w:spacing w:after="120"/>
        <w:jc w:val="both"/>
        <w:rPr>
          <w:rFonts w:ascii="Palatino Linotype" w:hAnsi="Palatino Linotype"/>
          <w:lang w:val="es-ES"/>
        </w:rPr>
      </w:pPr>
      <w:r w:rsidRPr="00755DFC">
        <w:rPr>
          <w:rFonts w:ascii="Palatino Linotype" w:hAnsi="Palatino Linotype"/>
        </w:rPr>
        <w:t xml:space="preserve">Constituye facultad del Administrador del Sistema el establecimiento y/o modificación de rutas de transporte que garantice </w:t>
      </w:r>
      <w:r w:rsidR="0099013D" w:rsidRPr="00755DFC">
        <w:rPr>
          <w:rFonts w:ascii="Palatino Linotype" w:hAnsi="Palatino Linotype"/>
        </w:rPr>
        <w:t xml:space="preserve">el acceso al </w:t>
      </w:r>
      <w:r w:rsidRPr="00755DFC">
        <w:rPr>
          <w:rFonts w:ascii="Palatino Linotype" w:hAnsi="Palatino Linotype"/>
        </w:rPr>
        <w:t xml:space="preserve">servicio </w:t>
      </w:r>
      <w:r w:rsidR="0099013D" w:rsidRPr="00755DFC">
        <w:rPr>
          <w:rFonts w:ascii="Palatino Linotype" w:hAnsi="Palatino Linotype"/>
        </w:rPr>
        <w:t xml:space="preserve">de transporte público </w:t>
      </w:r>
      <w:r w:rsidRPr="00755DFC">
        <w:rPr>
          <w:rFonts w:ascii="Palatino Linotype" w:hAnsi="Palatino Linotype"/>
        </w:rPr>
        <w:t xml:space="preserve">en todo el Distrito Metropolitano de Quito, </w:t>
      </w:r>
      <w:r w:rsidR="0083305D" w:rsidRPr="00755DFC">
        <w:rPr>
          <w:rFonts w:ascii="Palatino Linotype" w:hAnsi="Palatino Linotype"/>
        </w:rPr>
        <w:t xml:space="preserve">para lo cual </w:t>
      </w:r>
      <w:r w:rsidR="0083305D" w:rsidRPr="00755DFC">
        <w:rPr>
          <w:rFonts w:ascii="Palatino Linotype" w:hAnsi="Palatino Linotype"/>
          <w:lang w:val="es-ES"/>
        </w:rPr>
        <w:t xml:space="preserve">expedirá los instrumentos de planificación </w:t>
      </w:r>
      <w:r w:rsidR="00E96921" w:rsidRPr="00755DFC">
        <w:rPr>
          <w:rFonts w:ascii="Palatino Linotype" w:hAnsi="Palatino Linotype"/>
          <w:lang w:val="es-ES"/>
        </w:rPr>
        <w:t>correspondientes</w:t>
      </w:r>
      <w:r w:rsidR="0083305D" w:rsidRPr="00755DFC">
        <w:rPr>
          <w:rFonts w:ascii="Palatino Linotype" w:hAnsi="Palatino Linotype"/>
          <w:lang w:val="es-ES"/>
        </w:rPr>
        <w:t xml:space="preserve"> que </w:t>
      </w:r>
      <w:r w:rsidR="00514A4C" w:rsidRPr="00755DFC">
        <w:rPr>
          <w:rFonts w:ascii="Palatino Linotype" w:hAnsi="Palatino Linotype"/>
          <w:lang w:val="es-ES"/>
        </w:rPr>
        <w:t xml:space="preserve">serán socializados con los Operadores para su posterior cumplimiento </w:t>
      </w:r>
      <w:r w:rsidR="00C90431" w:rsidRPr="00755DFC">
        <w:rPr>
          <w:rFonts w:ascii="Palatino Linotype" w:hAnsi="Palatino Linotype"/>
          <w:lang w:val="es-ES"/>
        </w:rPr>
        <w:t>obligatorio</w:t>
      </w:r>
      <w:r w:rsidR="00514A4C" w:rsidRPr="00755DFC">
        <w:rPr>
          <w:rFonts w:ascii="Palatino Linotype" w:hAnsi="Palatino Linotype"/>
          <w:lang w:val="es-ES"/>
        </w:rPr>
        <w:t>.</w:t>
      </w:r>
      <w:r w:rsidR="00C90431" w:rsidRPr="00755DFC">
        <w:rPr>
          <w:rFonts w:ascii="Palatino Linotype" w:hAnsi="Palatino Linotype"/>
          <w:lang w:val="es-ES"/>
        </w:rPr>
        <w:t xml:space="preserve"> Así mismo, es potestad del Administrador del Sistema efectuar el debido análisis técnico para el dimensionamiento de la flota vehicular de las Operadoras y su tipología, que permita optimizar el servicio de transporte público, en los casos que </w:t>
      </w:r>
      <w:r w:rsidR="00AD5237" w:rsidRPr="00755DFC">
        <w:rPr>
          <w:rFonts w:ascii="Palatino Linotype" w:hAnsi="Palatino Linotype"/>
          <w:lang w:val="es-ES"/>
        </w:rPr>
        <w:t xml:space="preserve">así </w:t>
      </w:r>
      <w:r w:rsidR="008F7211">
        <w:rPr>
          <w:rFonts w:ascii="Palatino Linotype" w:hAnsi="Palatino Linotype"/>
          <w:lang w:val="es-ES"/>
        </w:rPr>
        <w:t xml:space="preserve">corresponda. La modificación de las rutas deberá ser debidamente </w:t>
      </w:r>
      <w:proofErr w:type="gramStart"/>
      <w:r w:rsidR="008F7211">
        <w:rPr>
          <w:rFonts w:ascii="Palatino Linotype" w:hAnsi="Palatino Linotype"/>
          <w:lang w:val="es-ES"/>
        </w:rPr>
        <w:t>socializado</w:t>
      </w:r>
      <w:proofErr w:type="gramEnd"/>
      <w:r w:rsidR="008F7211">
        <w:rPr>
          <w:rFonts w:ascii="Palatino Linotype" w:hAnsi="Palatino Linotype"/>
          <w:lang w:val="es-ES"/>
        </w:rPr>
        <w:t xml:space="preserve"> con la comunidad y las operadoras.</w:t>
      </w:r>
    </w:p>
    <w:p w14:paraId="73CF396F" w14:textId="3DAE6163" w:rsidR="007A5ED4" w:rsidRPr="00755DFC" w:rsidRDefault="00C36EB2" w:rsidP="00755DFC">
      <w:pPr>
        <w:spacing w:after="120"/>
        <w:jc w:val="both"/>
        <w:rPr>
          <w:rFonts w:ascii="Palatino Linotype" w:hAnsi="Palatino Linotype"/>
        </w:rPr>
      </w:pPr>
      <w:r w:rsidRPr="00755DFC">
        <w:rPr>
          <w:rFonts w:ascii="Palatino Linotype" w:hAnsi="Palatino Linotype"/>
          <w:b/>
        </w:rPr>
        <w:t xml:space="preserve">Artículo </w:t>
      </w:r>
      <w:r w:rsidR="004B0E9E" w:rsidRPr="00755DFC">
        <w:rPr>
          <w:rFonts w:ascii="Palatino Linotype" w:hAnsi="Palatino Linotype"/>
          <w:b/>
        </w:rPr>
        <w:t>18</w:t>
      </w:r>
      <w:r w:rsidRPr="00755DFC">
        <w:rPr>
          <w:rFonts w:ascii="Palatino Linotype" w:hAnsi="Palatino Linotype"/>
          <w:b/>
        </w:rPr>
        <w:t xml:space="preserve">.- </w:t>
      </w:r>
      <w:r w:rsidR="00874BCA" w:rsidRPr="00755DFC">
        <w:rPr>
          <w:rFonts w:ascii="Palatino Linotype" w:hAnsi="Palatino Linotype"/>
          <w:b/>
        </w:rPr>
        <w:t>Del uso de c</w:t>
      </w:r>
      <w:r w:rsidRPr="00755DFC">
        <w:rPr>
          <w:rFonts w:ascii="Palatino Linotype" w:hAnsi="Palatino Linotype"/>
          <w:b/>
        </w:rPr>
        <w:t>arriles exclusivos</w:t>
      </w:r>
      <w:r w:rsidR="00854E25">
        <w:rPr>
          <w:rFonts w:ascii="Palatino Linotype" w:hAnsi="Palatino Linotype"/>
          <w:b/>
        </w:rPr>
        <w:t>.-</w:t>
      </w:r>
      <w:r w:rsidRPr="00755DFC">
        <w:rPr>
          <w:rFonts w:ascii="Palatino Linotype" w:hAnsi="Palatino Linotype"/>
        </w:rPr>
        <w:t xml:space="preserve"> </w:t>
      </w:r>
      <w:r w:rsidR="00643838" w:rsidRPr="00755DFC">
        <w:rPr>
          <w:rFonts w:ascii="Palatino Linotype" w:hAnsi="Palatino Linotype"/>
        </w:rPr>
        <w:t xml:space="preserve">Para garantizar </w:t>
      </w:r>
      <w:r w:rsidR="007A5ED4" w:rsidRPr="00755DFC">
        <w:rPr>
          <w:rFonts w:ascii="Palatino Linotype" w:hAnsi="Palatino Linotype"/>
        </w:rPr>
        <w:t>los niveles</w:t>
      </w:r>
      <w:r w:rsidR="00643838" w:rsidRPr="00755DFC">
        <w:rPr>
          <w:rFonts w:ascii="Palatino Linotype" w:hAnsi="Palatino Linotype"/>
        </w:rPr>
        <w:t xml:space="preserve"> calidad del servicio de transporte público</w:t>
      </w:r>
      <w:r w:rsidR="007A5ED4" w:rsidRPr="00755DFC">
        <w:rPr>
          <w:rFonts w:ascii="Palatino Linotype" w:hAnsi="Palatino Linotype"/>
        </w:rPr>
        <w:t xml:space="preserve"> de pasajeros</w:t>
      </w:r>
      <w:r w:rsidR="00643838" w:rsidRPr="00755DFC">
        <w:rPr>
          <w:rFonts w:ascii="Palatino Linotype" w:hAnsi="Palatino Linotype"/>
        </w:rPr>
        <w:t>,</w:t>
      </w:r>
      <w:r w:rsidR="008F5173" w:rsidRPr="00755DFC">
        <w:rPr>
          <w:rFonts w:ascii="Palatino Linotype" w:hAnsi="Palatino Linotype"/>
        </w:rPr>
        <w:t xml:space="preserve"> </w:t>
      </w:r>
      <w:r w:rsidR="00643838" w:rsidRPr="00755DFC">
        <w:rPr>
          <w:rFonts w:ascii="Palatino Linotype" w:hAnsi="Palatino Linotype"/>
        </w:rPr>
        <w:t>de conformidad al ordenamiento legal vigente, l</w:t>
      </w:r>
      <w:r w:rsidRPr="00755DFC">
        <w:rPr>
          <w:rFonts w:ascii="Palatino Linotype" w:hAnsi="Palatino Linotype"/>
        </w:rPr>
        <w:t xml:space="preserve">a </w:t>
      </w:r>
      <w:r w:rsidR="00643838" w:rsidRPr="00755DFC">
        <w:rPr>
          <w:rFonts w:ascii="Palatino Linotype" w:hAnsi="Palatino Linotype"/>
        </w:rPr>
        <w:t>A</w:t>
      </w:r>
      <w:r w:rsidRPr="00755DFC">
        <w:rPr>
          <w:rFonts w:ascii="Palatino Linotype" w:hAnsi="Palatino Linotype"/>
        </w:rPr>
        <w:t>utoridad deberá planificar</w:t>
      </w:r>
      <w:r w:rsidR="007A5ED4" w:rsidRPr="00755DFC">
        <w:rPr>
          <w:rFonts w:ascii="Palatino Linotype" w:hAnsi="Palatino Linotype"/>
        </w:rPr>
        <w:t xml:space="preserve"> y </w:t>
      </w:r>
      <w:r w:rsidR="008F5173" w:rsidRPr="00755DFC">
        <w:rPr>
          <w:rFonts w:ascii="Palatino Linotype" w:hAnsi="Palatino Linotype"/>
        </w:rPr>
        <w:t xml:space="preserve">promover la </w:t>
      </w:r>
      <w:r w:rsidRPr="00755DFC">
        <w:rPr>
          <w:rFonts w:ascii="Palatino Linotype" w:hAnsi="Palatino Linotype"/>
        </w:rPr>
        <w:t>implementa</w:t>
      </w:r>
      <w:r w:rsidR="007A5ED4" w:rsidRPr="00755DFC">
        <w:rPr>
          <w:rFonts w:ascii="Palatino Linotype" w:hAnsi="Palatino Linotype"/>
        </w:rPr>
        <w:t>ción</w:t>
      </w:r>
      <w:r w:rsidRPr="00755DFC">
        <w:rPr>
          <w:rFonts w:ascii="Palatino Linotype" w:hAnsi="Palatino Linotype"/>
        </w:rPr>
        <w:t xml:space="preserve"> </w:t>
      </w:r>
      <w:r w:rsidR="007A5ED4" w:rsidRPr="00755DFC">
        <w:rPr>
          <w:rFonts w:ascii="Palatino Linotype" w:hAnsi="Palatino Linotype"/>
        </w:rPr>
        <w:t xml:space="preserve">de </w:t>
      </w:r>
      <w:r w:rsidRPr="00755DFC">
        <w:rPr>
          <w:rFonts w:ascii="Palatino Linotype" w:hAnsi="Palatino Linotype"/>
        </w:rPr>
        <w:t xml:space="preserve">carriles </w:t>
      </w:r>
      <w:r w:rsidR="007A5ED4" w:rsidRPr="00755DFC">
        <w:rPr>
          <w:rFonts w:ascii="Palatino Linotype" w:hAnsi="Palatino Linotype"/>
        </w:rPr>
        <w:t xml:space="preserve">para el uso </w:t>
      </w:r>
      <w:r w:rsidR="00874BCA" w:rsidRPr="00755DFC">
        <w:rPr>
          <w:rFonts w:ascii="Palatino Linotype" w:hAnsi="Palatino Linotype"/>
        </w:rPr>
        <w:t xml:space="preserve">exclusivo </w:t>
      </w:r>
      <w:r w:rsidR="00643838" w:rsidRPr="00755DFC">
        <w:rPr>
          <w:rFonts w:ascii="Palatino Linotype" w:hAnsi="Palatino Linotype"/>
        </w:rPr>
        <w:t xml:space="preserve">del transporte público, cuyos </w:t>
      </w:r>
      <w:r w:rsidRPr="00755DFC">
        <w:rPr>
          <w:rFonts w:ascii="Palatino Linotype" w:hAnsi="Palatino Linotype"/>
        </w:rPr>
        <w:t xml:space="preserve">espacios </w:t>
      </w:r>
      <w:r w:rsidR="00643838" w:rsidRPr="00755DFC">
        <w:rPr>
          <w:rFonts w:ascii="Palatino Linotype" w:hAnsi="Palatino Linotype"/>
        </w:rPr>
        <w:t xml:space="preserve">son reservados </w:t>
      </w:r>
      <w:r w:rsidRPr="00755DFC">
        <w:rPr>
          <w:rFonts w:ascii="Palatino Linotype" w:hAnsi="Palatino Linotype"/>
        </w:rPr>
        <w:t xml:space="preserve">para </w:t>
      </w:r>
      <w:r w:rsidR="007A5ED4" w:rsidRPr="00755DFC">
        <w:rPr>
          <w:rFonts w:ascii="Palatino Linotype" w:hAnsi="Palatino Linotype"/>
        </w:rPr>
        <w:t xml:space="preserve">la circulación </w:t>
      </w:r>
      <w:r w:rsidRPr="00755DFC">
        <w:rPr>
          <w:rFonts w:ascii="Palatino Linotype" w:hAnsi="Palatino Linotype"/>
        </w:rPr>
        <w:t>de</w:t>
      </w:r>
      <w:r w:rsidR="007A5ED4" w:rsidRPr="00755DFC">
        <w:rPr>
          <w:rFonts w:ascii="Palatino Linotype" w:hAnsi="Palatino Linotype"/>
        </w:rPr>
        <w:t xml:space="preserve"> unidades autorizadas a la prestación del servicio dentro del Sistema Metropolitano de Transporte Público de pasajeros del </w:t>
      </w:r>
      <w:proofErr w:type="spellStart"/>
      <w:r w:rsidR="007A5ED4" w:rsidRPr="00755DFC">
        <w:rPr>
          <w:rFonts w:ascii="Palatino Linotype" w:hAnsi="Palatino Linotype"/>
        </w:rPr>
        <w:t>DMQ</w:t>
      </w:r>
      <w:proofErr w:type="spellEnd"/>
      <w:r w:rsidR="007A5ED4" w:rsidRPr="00755DFC">
        <w:rPr>
          <w:rFonts w:ascii="Palatino Linotype" w:hAnsi="Palatino Linotype"/>
        </w:rPr>
        <w:t xml:space="preserve"> y vehículos de emergencia, en los términos previstos en la Ley.</w:t>
      </w:r>
    </w:p>
    <w:p w14:paraId="6FDB5AAC" w14:textId="362D6576" w:rsidR="00B91F1A" w:rsidRPr="00755DFC" w:rsidRDefault="00B91F1A" w:rsidP="00755DFC">
      <w:pPr>
        <w:spacing w:after="120"/>
        <w:jc w:val="both"/>
        <w:rPr>
          <w:rFonts w:ascii="Palatino Linotype" w:hAnsi="Palatino Linotype"/>
          <w:lang w:val="es-ES"/>
        </w:rPr>
      </w:pPr>
      <w:r w:rsidRPr="00755DFC">
        <w:rPr>
          <w:rFonts w:ascii="Palatino Linotype" w:hAnsi="Palatino Linotype"/>
          <w:lang w:val="es-ES"/>
        </w:rPr>
        <w:t>La A</w:t>
      </w:r>
      <w:r w:rsidR="00EC4D36" w:rsidRPr="00755DFC">
        <w:rPr>
          <w:rFonts w:ascii="Palatino Linotype" w:hAnsi="Palatino Linotype"/>
          <w:lang w:val="es-ES"/>
        </w:rPr>
        <w:t xml:space="preserve">gencia </w:t>
      </w:r>
      <w:r w:rsidRPr="00755DFC">
        <w:rPr>
          <w:rFonts w:ascii="Palatino Linotype" w:hAnsi="Palatino Linotype"/>
          <w:lang w:val="es-ES"/>
        </w:rPr>
        <w:t>M</w:t>
      </w:r>
      <w:r w:rsidR="00EC4D36" w:rsidRPr="00755DFC">
        <w:rPr>
          <w:rFonts w:ascii="Palatino Linotype" w:hAnsi="Palatino Linotype"/>
          <w:lang w:val="es-ES"/>
        </w:rPr>
        <w:t xml:space="preserve">etropolitana de </w:t>
      </w:r>
      <w:r w:rsidRPr="00755DFC">
        <w:rPr>
          <w:rFonts w:ascii="Palatino Linotype" w:hAnsi="Palatino Linotype"/>
          <w:lang w:val="es-ES"/>
        </w:rPr>
        <w:t>T</w:t>
      </w:r>
      <w:r w:rsidR="00EC4D36" w:rsidRPr="00755DFC">
        <w:rPr>
          <w:rFonts w:ascii="Palatino Linotype" w:hAnsi="Palatino Linotype"/>
          <w:lang w:val="es-ES"/>
        </w:rPr>
        <w:t>ránsito</w:t>
      </w:r>
      <w:r w:rsidR="006B318A" w:rsidRPr="00755DFC">
        <w:rPr>
          <w:rFonts w:ascii="Palatino Linotype" w:hAnsi="Palatino Linotype"/>
          <w:lang w:val="es-ES"/>
        </w:rPr>
        <w:t xml:space="preserve"> no podrá autorizar el uso de carriles exclusivos a los vehículos no previstos </w:t>
      </w:r>
      <w:r w:rsidR="006175B7">
        <w:rPr>
          <w:rFonts w:ascii="Palatino Linotype" w:hAnsi="Palatino Linotype"/>
          <w:lang w:val="es-ES"/>
        </w:rPr>
        <w:t>en la ley</w:t>
      </w:r>
      <w:r w:rsidRPr="00755DFC">
        <w:rPr>
          <w:rFonts w:ascii="Palatino Linotype" w:hAnsi="Palatino Linotype"/>
          <w:lang w:val="es-ES"/>
        </w:rPr>
        <w:t xml:space="preserve">. </w:t>
      </w:r>
    </w:p>
    <w:p w14:paraId="4D32625C" w14:textId="77777777" w:rsidR="007A5ED4" w:rsidRPr="00755DFC" w:rsidRDefault="007A5ED4" w:rsidP="00755DFC">
      <w:pPr>
        <w:spacing w:after="120"/>
        <w:jc w:val="both"/>
        <w:rPr>
          <w:rFonts w:ascii="Palatino Linotype" w:hAnsi="Palatino Linotype"/>
        </w:rPr>
      </w:pPr>
      <w:r w:rsidRPr="00755DFC">
        <w:rPr>
          <w:rFonts w:ascii="Palatino Linotype" w:hAnsi="Palatino Linotype"/>
          <w:lang w:val="es-ES"/>
        </w:rPr>
        <w:lastRenderedPageBreak/>
        <w:t>La o el conductor que invada con su vehículo los carriles exclusivos de transporte público de pasajeros, se sujetará a la sanción prevista en el Código Orgánico Integral Penal, para lo cual la Agencia Metropolitana de Tránsito</w:t>
      </w:r>
      <w:r w:rsidR="00874BCA" w:rsidRPr="00755DFC">
        <w:rPr>
          <w:rFonts w:ascii="Palatino Linotype" w:hAnsi="Palatino Linotype"/>
          <w:lang w:val="es-ES"/>
        </w:rPr>
        <w:t xml:space="preserve"> o quien haga sus veces</w:t>
      </w:r>
      <w:r w:rsidRPr="00755DFC">
        <w:rPr>
          <w:rFonts w:ascii="Palatino Linotype" w:hAnsi="Palatino Linotype"/>
          <w:lang w:val="es-ES"/>
        </w:rPr>
        <w:t>, en el ejercicio de sus competencias, ejercerá el debido control operativo.</w:t>
      </w:r>
      <w:r w:rsidRPr="00755DFC">
        <w:rPr>
          <w:rFonts w:ascii="Palatino Linotype" w:hAnsi="Palatino Linotype"/>
        </w:rPr>
        <w:t xml:space="preserve"> </w:t>
      </w:r>
    </w:p>
    <w:p w14:paraId="20F4303A" w14:textId="7BDE7F29" w:rsidR="0099013D" w:rsidRPr="00755DFC" w:rsidRDefault="0099013D" w:rsidP="00755DFC">
      <w:pPr>
        <w:spacing w:after="120"/>
        <w:jc w:val="both"/>
        <w:rPr>
          <w:rFonts w:ascii="Palatino Linotype" w:hAnsi="Palatino Linotype"/>
        </w:rPr>
      </w:pPr>
      <w:r w:rsidRPr="00755DFC">
        <w:rPr>
          <w:rFonts w:ascii="Palatino Linotype" w:hAnsi="Palatino Linotype"/>
          <w:b/>
        </w:rPr>
        <w:t xml:space="preserve">Artículo </w:t>
      </w:r>
      <w:r w:rsidR="004B0E9E" w:rsidRPr="00755DFC">
        <w:rPr>
          <w:rFonts w:ascii="Palatino Linotype" w:hAnsi="Palatino Linotype"/>
          <w:b/>
        </w:rPr>
        <w:t>19</w:t>
      </w:r>
      <w:r w:rsidRPr="00755DFC">
        <w:rPr>
          <w:rFonts w:ascii="Palatino Linotype" w:hAnsi="Palatino Linotype"/>
          <w:b/>
        </w:rPr>
        <w:t>.- De la atención preferente a pasajeros</w:t>
      </w:r>
      <w:r w:rsidR="00854E25">
        <w:rPr>
          <w:rFonts w:ascii="Palatino Linotype" w:hAnsi="Palatino Linotype"/>
          <w:b/>
        </w:rPr>
        <w:t>.-</w:t>
      </w:r>
      <w:r w:rsidRPr="00755DFC">
        <w:rPr>
          <w:rFonts w:ascii="Palatino Linotype" w:hAnsi="Palatino Linotype"/>
          <w:b/>
        </w:rPr>
        <w:t xml:space="preserve"> </w:t>
      </w:r>
      <w:r w:rsidRPr="00755DFC">
        <w:rPr>
          <w:rFonts w:ascii="Palatino Linotype" w:hAnsi="Palatino Linotype"/>
        </w:rPr>
        <w:t xml:space="preserve">Gozarán de atención preferente en el servicio de transporte público las personas con discapacidad, adultos mayores de 65 años de edad, mujeres embarazadas, niñas, niños y adolescentes. Los Subsistemas de Transporte Público de Pasajeros del </w:t>
      </w:r>
      <w:proofErr w:type="spellStart"/>
      <w:r w:rsidRPr="00755DFC">
        <w:rPr>
          <w:rFonts w:ascii="Palatino Linotype" w:hAnsi="Palatino Linotype"/>
        </w:rPr>
        <w:t>DMQ</w:t>
      </w:r>
      <w:proofErr w:type="spellEnd"/>
      <w:r w:rsidRPr="00755DFC">
        <w:rPr>
          <w:rFonts w:ascii="Palatino Linotype" w:hAnsi="Palatino Linotype"/>
        </w:rPr>
        <w:t xml:space="preserve">, en todas sus etapas, dispondrán de áreas y accesos especiales, debidamente señalizados en concordancia con las normas y reglamentos técnicos vigentes, para lo cual, la Agencia Metropolitana de Tránsito o quien haga sus veces, realizará un control efectivo en las terminales, paradas y estaciones respectivas. </w:t>
      </w:r>
    </w:p>
    <w:p w14:paraId="52EADB83" w14:textId="2E1B938B" w:rsidR="0099013D" w:rsidRPr="00755DFC" w:rsidRDefault="0099013D" w:rsidP="00755DFC">
      <w:pPr>
        <w:spacing w:after="120"/>
        <w:jc w:val="both"/>
        <w:rPr>
          <w:rFonts w:ascii="Palatino Linotype" w:hAnsi="Palatino Linotype"/>
        </w:rPr>
      </w:pPr>
      <w:r w:rsidRPr="00755DFC">
        <w:rPr>
          <w:rFonts w:ascii="Palatino Linotype" w:hAnsi="Palatino Linotype"/>
        </w:rPr>
        <w:t>El Administrador del Sistema determinará el porcentaje de unidades en cada una de las rutas de transporte público que deberán ser adecuadas exclusivamente para garantizar el debido ascenso, traslado y descenso de usuarios con movilidad reducida.</w:t>
      </w:r>
    </w:p>
    <w:p w14:paraId="16F42482" w14:textId="3480317B" w:rsidR="00820CF7" w:rsidRPr="00755DFC" w:rsidRDefault="006515B8" w:rsidP="00755DFC">
      <w:pPr>
        <w:spacing w:after="120"/>
        <w:jc w:val="both"/>
        <w:rPr>
          <w:rFonts w:ascii="Palatino Linotype" w:hAnsi="Palatino Linotype"/>
        </w:rPr>
      </w:pPr>
      <w:r w:rsidRPr="00755DFC">
        <w:rPr>
          <w:rFonts w:ascii="Palatino Linotype" w:hAnsi="Palatino Linotype"/>
          <w:b/>
        </w:rPr>
        <w:t xml:space="preserve">Artículo </w:t>
      </w:r>
      <w:r w:rsidR="004B0E9E" w:rsidRPr="00755DFC">
        <w:rPr>
          <w:rFonts w:ascii="Palatino Linotype" w:hAnsi="Palatino Linotype"/>
          <w:b/>
        </w:rPr>
        <w:t>20</w:t>
      </w:r>
      <w:r w:rsidR="00854E25">
        <w:rPr>
          <w:rFonts w:ascii="Palatino Linotype" w:hAnsi="Palatino Linotype"/>
          <w:b/>
        </w:rPr>
        <w:t>.- Publicidad de la información.-</w:t>
      </w:r>
      <w:r w:rsidR="00820CF7" w:rsidRPr="00755DFC">
        <w:rPr>
          <w:rFonts w:ascii="Palatino Linotype" w:hAnsi="Palatino Linotype"/>
        </w:rPr>
        <w:t xml:space="preserve"> Las Operadoras autorizadas a la prestación del servicio de transporte público en el Distrito Metropolitano de Quito</w:t>
      </w:r>
      <w:r w:rsidR="008C1FB6" w:rsidRPr="00755DFC">
        <w:rPr>
          <w:rFonts w:ascii="Palatino Linotype" w:hAnsi="Palatino Linotype"/>
        </w:rPr>
        <w:t xml:space="preserve"> y las entidades metropolitanas responsables de la operación</w:t>
      </w:r>
      <w:r w:rsidR="005E588E" w:rsidRPr="00755DFC">
        <w:rPr>
          <w:rFonts w:ascii="Palatino Linotype" w:hAnsi="Palatino Linotype"/>
        </w:rPr>
        <w:t xml:space="preserve"> de cada Subsistema</w:t>
      </w:r>
      <w:r w:rsidR="00820CF7" w:rsidRPr="00755DFC">
        <w:rPr>
          <w:rFonts w:ascii="Palatino Linotype" w:hAnsi="Palatino Linotype"/>
        </w:rPr>
        <w:t>, deberán publicar de manera clara, visible y completa toda la información relativa a las rutas y frecuencias dentro de todas las unidades</w:t>
      </w:r>
      <w:r w:rsidR="005E588E" w:rsidRPr="00755DFC">
        <w:rPr>
          <w:rFonts w:ascii="Palatino Linotype" w:hAnsi="Palatino Linotype"/>
        </w:rPr>
        <w:t xml:space="preserve"> autorizadas, terminales y estaciones, según corresponda, </w:t>
      </w:r>
      <w:r w:rsidR="00820CF7" w:rsidRPr="00755DFC">
        <w:rPr>
          <w:rFonts w:ascii="Palatino Linotype" w:hAnsi="Palatino Linotype"/>
        </w:rPr>
        <w:t xml:space="preserve">y cualquier otro medio adicional de comunicación para garantizar el </w:t>
      </w:r>
      <w:r w:rsidR="005E588E" w:rsidRPr="00755DFC">
        <w:rPr>
          <w:rFonts w:ascii="Palatino Linotype" w:hAnsi="Palatino Linotype"/>
        </w:rPr>
        <w:t>acceso a la información</w:t>
      </w:r>
      <w:r w:rsidR="00820CF7" w:rsidRPr="00755DFC">
        <w:rPr>
          <w:rFonts w:ascii="Palatino Linotype" w:hAnsi="Palatino Linotype"/>
        </w:rPr>
        <w:t xml:space="preserve"> de su operación </w:t>
      </w:r>
      <w:r w:rsidR="005E588E" w:rsidRPr="00755DFC">
        <w:rPr>
          <w:rFonts w:ascii="Palatino Linotype" w:hAnsi="Palatino Linotype"/>
        </w:rPr>
        <w:t>por parte de</w:t>
      </w:r>
      <w:r w:rsidR="00820CF7" w:rsidRPr="00755DFC">
        <w:rPr>
          <w:rFonts w:ascii="Palatino Linotype" w:hAnsi="Palatino Linotype"/>
        </w:rPr>
        <w:t xml:space="preserve"> los usuarios</w:t>
      </w:r>
      <w:r w:rsidR="004B67B3" w:rsidRPr="00755DFC">
        <w:rPr>
          <w:rFonts w:ascii="Palatino Linotype" w:hAnsi="Palatino Linotype"/>
        </w:rPr>
        <w:t>, en el formato establecido por el Administrador del Sistema</w:t>
      </w:r>
      <w:r w:rsidR="00820CF7" w:rsidRPr="00755DFC">
        <w:rPr>
          <w:rFonts w:ascii="Palatino Linotype" w:hAnsi="Palatino Linotype"/>
        </w:rPr>
        <w:t>.</w:t>
      </w:r>
    </w:p>
    <w:p w14:paraId="44EDCE16" w14:textId="5C1581B6" w:rsidR="00661830" w:rsidRPr="00661830" w:rsidRDefault="00661830" w:rsidP="00755DFC">
      <w:pPr>
        <w:spacing w:after="120"/>
        <w:jc w:val="both"/>
        <w:rPr>
          <w:rFonts w:ascii="Palatino Linotype" w:hAnsi="Palatino Linotype"/>
          <w:b/>
        </w:rPr>
      </w:pPr>
      <w:r w:rsidRPr="00661830">
        <w:rPr>
          <w:rFonts w:ascii="Palatino Linotype" w:hAnsi="Palatino Linotype"/>
          <w:b/>
        </w:rPr>
        <w:t>Artículo 21.- De las paradas</w:t>
      </w:r>
      <w:r>
        <w:rPr>
          <w:rFonts w:ascii="Palatino Linotype" w:hAnsi="Palatino Linotype"/>
          <w:b/>
        </w:rPr>
        <w:t>.-</w:t>
      </w:r>
      <w:r w:rsidRPr="00661830">
        <w:rPr>
          <w:rFonts w:ascii="Palatino Linotype" w:hAnsi="Palatino Linotype"/>
          <w:b/>
        </w:rPr>
        <w:t xml:space="preserve"> </w:t>
      </w:r>
      <w:r w:rsidRPr="00661830">
        <w:rPr>
          <w:rFonts w:ascii="Palatino Linotype" w:hAnsi="Palatino Linotype"/>
        </w:rPr>
        <w:t xml:space="preserve">Constituye una obligación de los conductores de las unidades de transporte respetar las paradas y es un derecho y una obligación de los usuarios el hacer uso de ellas para su embarque y desembarque. La Municipalidad por su parte tiene la obligación de mantener una adecuada señalización horizontal y vertical de las paradas; </w:t>
      </w:r>
      <w:r>
        <w:rPr>
          <w:rFonts w:ascii="Palatino Linotype" w:hAnsi="Palatino Linotype"/>
        </w:rPr>
        <w:t>proveer</w:t>
      </w:r>
      <w:r w:rsidRPr="00661830">
        <w:rPr>
          <w:rFonts w:ascii="Palatino Linotype" w:hAnsi="Palatino Linotype"/>
        </w:rPr>
        <w:t xml:space="preserve"> los refugios adecuados, seguros y bien mantenidos para los usuarios; mantener los espacios de paradas libres de la ocupación indebida por parte de otros vehículos; y, generar sistemas de información para el acceso y uso de ellas.</w:t>
      </w:r>
    </w:p>
    <w:p w14:paraId="18C178A5" w14:textId="0AF1811C" w:rsidR="00B61812" w:rsidRPr="00755DFC" w:rsidRDefault="00B61812" w:rsidP="00755DFC">
      <w:pPr>
        <w:spacing w:after="120"/>
        <w:jc w:val="both"/>
        <w:rPr>
          <w:rFonts w:ascii="Palatino Linotype" w:hAnsi="Palatino Linotype"/>
        </w:rPr>
      </w:pPr>
      <w:r w:rsidRPr="00755DFC">
        <w:rPr>
          <w:rFonts w:ascii="Palatino Linotype" w:hAnsi="Palatino Linotype"/>
          <w:b/>
        </w:rPr>
        <w:t xml:space="preserve">Articulo </w:t>
      </w:r>
      <w:r w:rsidR="004B0E9E" w:rsidRPr="00755DFC">
        <w:rPr>
          <w:rFonts w:ascii="Palatino Linotype" w:hAnsi="Palatino Linotype"/>
          <w:b/>
        </w:rPr>
        <w:t>22</w:t>
      </w:r>
      <w:r w:rsidRPr="00755DFC">
        <w:rPr>
          <w:rFonts w:ascii="Palatino Linotype" w:hAnsi="Palatino Linotype"/>
          <w:b/>
        </w:rPr>
        <w:t xml:space="preserve">.- </w:t>
      </w:r>
      <w:r w:rsidR="00DA7DA9" w:rsidRPr="00755DFC">
        <w:rPr>
          <w:rFonts w:ascii="Palatino Linotype" w:hAnsi="Palatino Linotype"/>
          <w:b/>
        </w:rPr>
        <w:t>De la flota vehicular</w:t>
      </w:r>
      <w:r w:rsidR="00854E25">
        <w:rPr>
          <w:rFonts w:ascii="Palatino Linotype" w:hAnsi="Palatino Linotype"/>
          <w:b/>
        </w:rPr>
        <w:t>.-</w:t>
      </w:r>
      <w:r w:rsidRPr="00755DFC">
        <w:rPr>
          <w:rFonts w:ascii="Palatino Linotype" w:hAnsi="Palatino Linotype"/>
          <w:b/>
        </w:rPr>
        <w:t xml:space="preserve"> </w:t>
      </w:r>
      <w:r w:rsidRPr="00755DFC">
        <w:rPr>
          <w:rFonts w:ascii="Palatino Linotype" w:hAnsi="Palatino Linotype"/>
        </w:rPr>
        <w:t xml:space="preserve">Las unidades vehiculares destinadas a la prestación del servicio de transporte público de pasajeros en el </w:t>
      </w:r>
      <w:proofErr w:type="spellStart"/>
      <w:r w:rsidRPr="00755DFC">
        <w:rPr>
          <w:rFonts w:ascii="Palatino Linotype" w:hAnsi="Palatino Linotype"/>
        </w:rPr>
        <w:t>DMQ</w:t>
      </w:r>
      <w:proofErr w:type="spellEnd"/>
      <w:r w:rsidRPr="00755DFC">
        <w:rPr>
          <w:rFonts w:ascii="Palatino Linotype" w:hAnsi="Palatino Linotype"/>
        </w:rPr>
        <w:t xml:space="preserve">, de forma previa a su habilitación, deberán encontrarse debidamente homologadas y/o certificadas </w:t>
      </w:r>
      <w:r w:rsidRPr="00755DFC">
        <w:rPr>
          <w:rFonts w:ascii="Palatino Linotype" w:hAnsi="Palatino Linotype"/>
        </w:rPr>
        <w:lastRenderedPageBreak/>
        <w:t xml:space="preserve">conforme las disposiciones legales vigentes; tanto su carrocería y chasis deberán cumplir con las normas técnicas </w:t>
      </w:r>
      <w:proofErr w:type="spellStart"/>
      <w:r w:rsidRPr="00755DFC">
        <w:rPr>
          <w:rFonts w:ascii="Palatino Linotype" w:hAnsi="Palatino Linotype"/>
        </w:rPr>
        <w:t>INEN</w:t>
      </w:r>
      <w:proofErr w:type="spellEnd"/>
      <w:r w:rsidRPr="00755DFC">
        <w:rPr>
          <w:rFonts w:ascii="Palatino Linotype" w:hAnsi="Palatino Linotype"/>
        </w:rPr>
        <w:t xml:space="preserve"> que le son aplicables y corresponder a una tecnología de emisiones de al menos Euro III; el Administrador del Sistema velará porque en los procesos de renovación de flota las Operadores habiliten unidades carrozadas en chasis homologados exclusivamente para el servicio de transporte </w:t>
      </w:r>
      <w:r w:rsidR="00AD5237" w:rsidRPr="00755DFC">
        <w:rPr>
          <w:rFonts w:ascii="Palatino Linotype" w:hAnsi="Palatino Linotype"/>
        </w:rPr>
        <w:t xml:space="preserve">público </w:t>
      </w:r>
      <w:r w:rsidRPr="00755DFC">
        <w:rPr>
          <w:rFonts w:ascii="Palatino Linotype" w:hAnsi="Palatino Linotype"/>
        </w:rPr>
        <w:t>masivo de pasajeros.</w:t>
      </w:r>
    </w:p>
    <w:p w14:paraId="27C39AF8" w14:textId="038B4D28" w:rsidR="003D58E0" w:rsidRPr="003D58E0" w:rsidRDefault="003D58E0" w:rsidP="003D58E0">
      <w:pPr>
        <w:tabs>
          <w:tab w:val="left" w:pos="7125"/>
        </w:tabs>
        <w:jc w:val="both"/>
        <w:rPr>
          <w:rFonts w:ascii="Palatino Linotype" w:hAnsi="Palatino Linotype"/>
        </w:rPr>
      </w:pPr>
      <w:r w:rsidRPr="003D58E0">
        <w:rPr>
          <w:rFonts w:ascii="Palatino Linotype" w:hAnsi="Palatino Linotype"/>
          <w:b/>
        </w:rPr>
        <w:t>Artículo 23</w:t>
      </w:r>
      <w:r>
        <w:rPr>
          <w:rFonts w:ascii="Palatino Linotype" w:hAnsi="Palatino Linotype"/>
          <w:b/>
        </w:rPr>
        <w:t>.- Del Sistema de Recaudo (SIR).-</w:t>
      </w:r>
      <w:r w:rsidRPr="003D58E0">
        <w:rPr>
          <w:rFonts w:ascii="Palatino Linotype" w:hAnsi="Palatino Linotype"/>
          <w:b/>
        </w:rPr>
        <w:t xml:space="preserve"> </w:t>
      </w:r>
      <w:r w:rsidRPr="003D58E0">
        <w:rPr>
          <w:rFonts w:ascii="Palatino Linotype" w:hAnsi="Palatino Linotype"/>
        </w:rPr>
        <w:t xml:space="preserve">El SIR tiene como objetivo implementar un procedimiento de alta confiabilidad y seguridad en la recaudación y gestión de los recursos provenientes del cobro de la tarifa, durante la prestación del servicio de transporte público de pasajeros en el </w:t>
      </w:r>
      <w:proofErr w:type="spellStart"/>
      <w:r w:rsidRPr="003D58E0">
        <w:rPr>
          <w:rFonts w:ascii="Palatino Linotype" w:hAnsi="Palatino Linotype"/>
        </w:rPr>
        <w:t>DMQ</w:t>
      </w:r>
      <w:proofErr w:type="spellEnd"/>
      <w:r w:rsidRPr="003D58E0">
        <w:rPr>
          <w:rFonts w:ascii="Palatino Linotype" w:hAnsi="Palatino Linotype"/>
        </w:rPr>
        <w:t>, cuyo pago se efectuará a través del medio de pago tecnológico definido, en equipos ubicados en las terminales, estaciones o a bordo de las unidades pertenecientes al Sistema Metropolitano de Transporte de Pasajeros en las condiciones y características establecidas por la secretaría responsable de la movilidad.</w:t>
      </w:r>
    </w:p>
    <w:p w14:paraId="161CD711" w14:textId="77777777" w:rsidR="003D58E0" w:rsidRPr="003D58E0" w:rsidRDefault="003D58E0" w:rsidP="003D58E0">
      <w:pPr>
        <w:tabs>
          <w:tab w:val="left" w:pos="7125"/>
        </w:tabs>
        <w:jc w:val="both"/>
        <w:rPr>
          <w:rFonts w:ascii="Palatino Linotype" w:hAnsi="Palatino Linotype"/>
        </w:rPr>
      </w:pPr>
      <w:r w:rsidRPr="003D58E0">
        <w:rPr>
          <w:rFonts w:ascii="Palatino Linotype" w:hAnsi="Palatino Linotype"/>
        </w:rPr>
        <w:t>La implementación del SIR integrará a todos los operadores del transporte público, a través del pago de la tarifa con un solo medio de pago electrónico, previamente definido y se efectuará con base a las normas, lineamientos, políticas y criterios de homologación definidos por el Administrador del Sistema.</w:t>
      </w:r>
    </w:p>
    <w:p w14:paraId="7BA944DC" w14:textId="4321AD93" w:rsidR="003D58E0" w:rsidRPr="003D58E0" w:rsidRDefault="003D58E0" w:rsidP="003D58E0">
      <w:pPr>
        <w:pStyle w:val="Sinespaciado"/>
        <w:spacing w:after="120" w:line="276" w:lineRule="auto"/>
        <w:jc w:val="both"/>
        <w:rPr>
          <w:rFonts w:ascii="Palatino Linotype" w:hAnsi="Palatino Linotype"/>
          <w:b/>
          <w:lang w:val="es-EC" w:eastAsia="es-AR"/>
        </w:rPr>
      </w:pPr>
      <w:r w:rsidRPr="003D58E0">
        <w:rPr>
          <w:rFonts w:ascii="Palatino Linotype" w:hAnsi="Palatino Linotype"/>
          <w:lang w:val="es-EC"/>
        </w:rPr>
        <w:t>Las Operadoras tienen la obligación de adquirir e instalar los equipos tecnológicos necesarios para el funcionamiento de los Sistemas Inteligentes de Transporte, incluidos aquellos vinculados con el Sistema Integrado de Recaudo y de mantenerlos en funcionamiento, conservarlos y reponerlos de conformidad con las determinaciones contenidas en los instrumentos de planificación y técnicos; y, en los manuales y procedimientos operativos emitidos por el Administrador del Sistema</w:t>
      </w:r>
      <w:r w:rsidRPr="003D58E0">
        <w:rPr>
          <w:rFonts w:ascii="Palatino Linotype" w:hAnsi="Palatino Linotype"/>
          <w:lang w:val="es-EC"/>
        </w:rPr>
        <w:t>.</w:t>
      </w:r>
    </w:p>
    <w:p w14:paraId="1C929CA4" w14:textId="0CCDC8A8" w:rsidR="00816394" w:rsidRPr="00755DFC" w:rsidRDefault="006515B8" w:rsidP="00755DFC">
      <w:pPr>
        <w:pStyle w:val="Sinespaciado"/>
        <w:spacing w:after="120" w:line="276" w:lineRule="auto"/>
        <w:jc w:val="both"/>
        <w:rPr>
          <w:rFonts w:ascii="Palatino Linotype" w:hAnsi="Palatino Linotype"/>
          <w:lang w:val="es-AR"/>
        </w:rPr>
      </w:pPr>
      <w:r w:rsidRPr="00755DFC">
        <w:rPr>
          <w:rFonts w:ascii="Palatino Linotype" w:hAnsi="Palatino Linotype"/>
          <w:b/>
          <w:lang w:val="es-AR" w:eastAsia="es-AR"/>
        </w:rPr>
        <w:t xml:space="preserve">Artículo </w:t>
      </w:r>
      <w:r w:rsidR="004B0E9E" w:rsidRPr="00755DFC">
        <w:rPr>
          <w:rFonts w:ascii="Palatino Linotype" w:hAnsi="Palatino Linotype"/>
          <w:b/>
          <w:lang w:val="es-AR" w:eastAsia="es-AR"/>
        </w:rPr>
        <w:t>24</w:t>
      </w:r>
      <w:r w:rsidR="00A10301" w:rsidRPr="00755DFC">
        <w:rPr>
          <w:rFonts w:ascii="Palatino Linotype" w:hAnsi="Palatino Linotype"/>
          <w:b/>
          <w:lang w:val="es-AR" w:eastAsia="es-AR"/>
        </w:rPr>
        <w:t xml:space="preserve">.- Caja </w:t>
      </w:r>
      <w:r w:rsidR="003D58E0">
        <w:rPr>
          <w:rFonts w:ascii="Palatino Linotype" w:hAnsi="Palatino Linotype"/>
          <w:b/>
          <w:lang w:val="es-AR" w:eastAsia="es-AR"/>
        </w:rPr>
        <w:t>c</w:t>
      </w:r>
      <w:r w:rsidR="00A10301" w:rsidRPr="00755DFC">
        <w:rPr>
          <w:rFonts w:ascii="Palatino Linotype" w:hAnsi="Palatino Linotype"/>
          <w:b/>
          <w:lang w:val="es-AR" w:eastAsia="es-AR"/>
        </w:rPr>
        <w:t>omún</w:t>
      </w:r>
      <w:r w:rsidR="003D58E0">
        <w:rPr>
          <w:rFonts w:ascii="Palatino Linotype" w:hAnsi="Palatino Linotype"/>
          <w:b/>
          <w:lang w:val="es-AR" w:eastAsia="es-AR"/>
        </w:rPr>
        <w:t xml:space="preserve"> y cámara de compensación</w:t>
      </w:r>
      <w:r w:rsidR="00A10301" w:rsidRPr="00854E25">
        <w:rPr>
          <w:rFonts w:ascii="Palatino Linotype" w:hAnsi="Palatino Linotype"/>
          <w:b/>
          <w:lang w:val="es-AR" w:eastAsia="es-AR"/>
        </w:rPr>
        <w:t>.-</w:t>
      </w:r>
      <w:r w:rsidR="00A10301" w:rsidRPr="00755DFC">
        <w:rPr>
          <w:rFonts w:ascii="Palatino Linotype" w:hAnsi="Palatino Linotype"/>
          <w:lang w:val="es-AR" w:eastAsia="es-AR"/>
        </w:rPr>
        <w:t xml:space="preserve"> </w:t>
      </w:r>
      <w:r w:rsidR="003D58E0" w:rsidRPr="003D58E0">
        <w:rPr>
          <w:rFonts w:ascii="Palatino Linotype" w:hAnsi="Palatino Linotype"/>
          <w:lang w:val="es-EC"/>
        </w:rPr>
        <w:t xml:space="preserve">Para la administración centralizada de los recursos provenientes del recaudo de la tarifa, es obligatorio el modelo de gestión por caja común al interior de cada una de las Operadoras y de cámara de compensación para todos los subsistemas del Sistema Metropolitano de Transporte Público de Pasajeros del </w:t>
      </w:r>
      <w:proofErr w:type="spellStart"/>
      <w:r w:rsidR="003D58E0" w:rsidRPr="003D58E0">
        <w:rPr>
          <w:rFonts w:ascii="Palatino Linotype" w:hAnsi="Palatino Linotype"/>
          <w:lang w:val="es-EC"/>
        </w:rPr>
        <w:t>DMQ</w:t>
      </w:r>
      <w:proofErr w:type="spellEnd"/>
      <w:r w:rsidR="003D58E0" w:rsidRPr="003D58E0">
        <w:rPr>
          <w:rFonts w:ascii="Palatino Linotype" w:hAnsi="Palatino Linotype"/>
          <w:lang w:val="es-EC"/>
        </w:rPr>
        <w:t>, de acuerdo a los estándares y procedimientos establecidos por el Administrador del Sistema</w:t>
      </w:r>
      <w:r w:rsidRPr="003D58E0">
        <w:rPr>
          <w:rFonts w:ascii="Palatino Linotype" w:hAnsi="Palatino Linotype"/>
          <w:lang w:val="es-AR"/>
        </w:rPr>
        <w:t>.</w:t>
      </w:r>
      <w:r w:rsidRPr="00755DFC">
        <w:rPr>
          <w:rFonts w:ascii="Palatino Linotype" w:hAnsi="Palatino Linotype"/>
          <w:lang w:val="es-AR"/>
        </w:rPr>
        <w:t xml:space="preserve"> </w:t>
      </w:r>
      <w:bookmarkStart w:id="0" w:name="_Toc192669938"/>
      <w:bookmarkStart w:id="1" w:name="_Toc235507316"/>
    </w:p>
    <w:p w14:paraId="512C8227" w14:textId="1833899F" w:rsidR="00816394" w:rsidRPr="00755DFC" w:rsidRDefault="00816394" w:rsidP="00755DFC">
      <w:pPr>
        <w:pStyle w:val="Sinespaciado"/>
        <w:spacing w:after="120" w:line="276" w:lineRule="auto"/>
        <w:jc w:val="both"/>
        <w:rPr>
          <w:rFonts w:ascii="Palatino Linotype" w:hAnsi="Palatino Linotype"/>
          <w:lang w:val="es-EC"/>
        </w:rPr>
      </w:pPr>
      <w:r w:rsidRPr="00755DFC">
        <w:rPr>
          <w:rFonts w:ascii="Palatino Linotype" w:hAnsi="Palatino Linotype"/>
          <w:b/>
          <w:lang w:val="es-AR"/>
        </w:rPr>
        <w:t xml:space="preserve">Artículo </w:t>
      </w:r>
      <w:r w:rsidR="004B0E9E" w:rsidRPr="00755DFC">
        <w:rPr>
          <w:rFonts w:ascii="Palatino Linotype" w:hAnsi="Palatino Linotype"/>
          <w:b/>
          <w:lang w:val="es-AR"/>
        </w:rPr>
        <w:t>25</w:t>
      </w:r>
      <w:r w:rsidRPr="00755DFC">
        <w:rPr>
          <w:rFonts w:ascii="Palatino Linotype" w:hAnsi="Palatino Linotype"/>
          <w:b/>
          <w:lang w:val="es-AR"/>
        </w:rPr>
        <w:t xml:space="preserve">.- </w:t>
      </w:r>
      <w:r w:rsidRPr="00755DFC">
        <w:rPr>
          <w:rFonts w:ascii="Palatino Linotype" w:hAnsi="Palatino Linotype"/>
          <w:b/>
          <w:lang w:val="es-EC"/>
        </w:rPr>
        <w:t>De la gestión administrativa de los Operador</w:t>
      </w:r>
      <w:bookmarkEnd w:id="0"/>
      <w:bookmarkEnd w:id="1"/>
      <w:r w:rsidRPr="00755DFC">
        <w:rPr>
          <w:rFonts w:ascii="Palatino Linotype" w:hAnsi="Palatino Linotype"/>
          <w:b/>
          <w:lang w:val="es-EC"/>
        </w:rPr>
        <w:t>es</w:t>
      </w:r>
      <w:r w:rsidR="00854E25">
        <w:rPr>
          <w:rFonts w:ascii="Palatino Linotype" w:hAnsi="Palatino Linotype"/>
          <w:b/>
          <w:lang w:val="es-EC"/>
        </w:rPr>
        <w:t>.-</w:t>
      </w:r>
      <w:r w:rsidRPr="00755DFC">
        <w:rPr>
          <w:rFonts w:ascii="Palatino Linotype" w:hAnsi="Palatino Linotype"/>
          <w:b/>
          <w:lang w:val="es-EC"/>
        </w:rPr>
        <w:t xml:space="preserve"> </w:t>
      </w:r>
      <w:r w:rsidR="00BE672E" w:rsidRPr="00755DFC">
        <w:rPr>
          <w:rFonts w:ascii="Palatino Linotype" w:hAnsi="Palatino Linotype"/>
          <w:lang w:val="es-EC"/>
        </w:rPr>
        <w:t xml:space="preserve">Para la prestación del servicio de transporte público de pasajeros en el Distrito Metropolitano de Quito, </w:t>
      </w:r>
      <w:r w:rsidRPr="00755DFC">
        <w:rPr>
          <w:rFonts w:ascii="Palatino Linotype" w:hAnsi="Palatino Linotype"/>
          <w:lang w:val="es-EC"/>
        </w:rPr>
        <w:t>los Operadores</w:t>
      </w:r>
      <w:r w:rsidR="00D2148A" w:rsidRPr="00755DFC">
        <w:rPr>
          <w:rFonts w:ascii="Palatino Linotype" w:hAnsi="Palatino Linotype"/>
          <w:lang w:val="es-EC"/>
        </w:rPr>
        <w:t xml:space="preserve"> </w:t>
      </w:r>
      <w:r w:rsidRPr="00755DFC">
        <w:rPr>
          <w:rFonts w:ascii="Palatino Linotype" w:hAnsi="Palatino Linotype"/>
          <w:lang w:val="es-EC"/>
        </w:rPr>
        <w:t xml:space="preserve">adoptarán una organización administrativa idónea y adecuada, </w:t>
      </w:r>
      <w:r w:rsidRPr="00755DFC">
        <w:rPr>
          <w:rFonts w:ascii="Palatino Linotype" w:hAnsi="Palatino Linotype"/>
          <w:lang w:val="es-EC"/>
        </w:rPr>
        <w:lastRenderedPageBreak/>
        <w:t>estableciendo mecanismos de control interno que garanticen la calidad de su gestión administrativa, así como de su información financiera y contable.</w:t>
      </w:r>
    </w:p>
    <w:p w14:paraId="3389F4ED" w14:textId="080D5F3C" w:rsidR="00816394" w:rsidRPr="00755DFC" w:rsidRDefault="00816394" w:rsidP="00755DFC">
      <w:pPr>
        <w:spacing w:after="120"/>
        <w:jc w:val="both"/>
        <w:rPr>
          <w:rFonts w:ascii="Palatino Linotype" w:hAnsi="Palatino Linotype"/>
        </w:rPr>
      </w:pPr>
      <w:r w:rsidRPr="00755DFC">
        <w:rPr>
          <w:rFonts w:ascii="Palatino Linotype" w:hAnsi="Palatino Linotype"/>
        </w:rPr>
        <w:t xml:space="preserve">Los Operadores deberán cumplir con los siguientes estándares mínimos en lo que respecta a su gestión administrativa, financiera y operativa, </w:t>
      </w:r>
      <w:r w:rsidR="00BE672E" w:rsidRPr="00755DFC">
        <w:rPr>
          <w:rFonts w:ascii="Palatino Linotype" w:hAnsi="Palatino Linotype"/>
        </w:rPr>
        <w:t xml:space="preserve">que deberán ser incluidos en los Contratos de Operación respectivos, </w:t>
      </w:r>
      <w:r w:rsidRPr="00755DFC">
        <w:rPr>
          <w:rFonts w:ascii="Palatino Linotype" w:hAnsi="Palatino Linotype"/>
        </w:rPr>
        <w:t>conforme las herramientas técnicas emanadas desde el Administrador del Sistema:</w:t>
      </w:r>
    </w:p>
    <w:p w14:paraId="4E85EB02" w14:textId="70CDC5CE" w:rsidR="00816394" w:rsidRPr="00755DFC" w:rsidRDefault="00816394"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Ajustar su actividad empresarial, en todo momento y en toda materia</w:t>
      </w:r>
      <w:r w:rsidR="00D60CD6">
        <w:rPr>
          <w:rFonts w:ascii="Palatino Linotype" w:hAnsi="Palatino Linotype"/>
        </w:rPr>
        <w:t>, al Régimen Jurídico Aplicable, a cooperativas, compañías y otras formas reconocidas en la Constitución y la ley.</w:t>
      </w:r>
    </w:p>
    <w:p w14:paraId="02958D70" w14:textId="60B2154F" w:rsidR="00816394" w:rsidRPr="00755DFC" w:rsidRDefault="00816394"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Introducir en su gestión administrativa, financiera y operativa mecanismos que le permitan estandarizar procesos, especialmente en lo que respecta a la calidad del servicio, al control interno y la adopción de mecanismos de cobertura y la mitigación de riesgos.</w:t>
      </w:r>
    </w:p>
    <w:p w14:paraId="3E5FAFC5" w14:textId="1059D85D" w:rsidR="00816394" w:rsidRPr="00755DFC" w:rsidRDefault="00816394"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Implementar las prácticas y medidas de seguridad necesarias par</w:t>
      </w:r>
      <w:r w:rsidR="00BE672E" w:rsidRPr="00755DFC">
        <w:rPr>
          <w:rFonts w:ascii="Palatino Linotype" w:hAnsi="Palatino Linotype"/>
        </w:rPr>
        <w:t>a el adecuado desarrollo de la o</w:t>
      </w:r>
      <w:r w:rsidRPr="00755DFC">
        <w:rPr>
          <w:rFonts w:ascii="Palatino Linotype" w:hAnsi="Palatino Linotype"/>
        </w:rPr>
        <w:t xml:space="preserve">peración, </w:t>
      </w:r>
      <w:r w:rsidR="00BE672E" w:rsidRPr="00755DFC">
        <w:rPr>
          <w:rFonts w:ascii="Palatino Linotype" w:hAnsi="Palatino Linotype"/>
        </w:rPr>
        <w:t xml:space="preserve">debiendo </w:t>
      </w:r>
      <w:r w:rsidRPr="00755DFC">
        <w:rPr>
          <w:rFonts w:ascii="Palatino Linotype" w:hAnsi="Palatino Linotype"/>
        </w:rPr>
        <w:t xml:space="preserve">establecer controles internos </w:t>
      </w:r>
      <w:r w:rsidR="00BE672E" w:rsidRPr="00755DFC">
        <w:rPr>
          <w:rFonts w:ascii="Palatino Linotype" w:hAnsi="Palatino Linotype"/>
        </w:rPr>
        <w:t xml:space="preserve">para </w:t>
      </w:r>
      <w:r w:rsidRPr="00755DFC">
        <w:rPr>
          <w:rFonts w:ascii="Palatino Linotype" w:hAnsi="Palatino Linotype"/>
        </w:rPr>
        <w:t>verificar su cumplimiento.</w:t>
      </w:r>
    </w:p>
    <w:p w14:paraId="77E6E73E" w14:textId="71ABAC2A" w:rsidR="00816394" w:rsidRPr="00755DFC" w:rsidRDefault="00816394"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 xml:space="preserve">Proveer al Administrador del Sistema </w:t>
      </w:r>
      <w:r w:rsidR="00BE672E" w:rsidRPr="00755DFC">
        <w:rPr>
          <w:rFonts w:ascii="Palatino Linotype" w:hAnsi="Palatino Linotype"/>
        </w:rPr>
        <w:t xml:space="preserve">de </w:t>
      </w:r>
      <w:r w:rsidRPr="00755DFC">
        <w:rPr>
          <w:rFonts w:ascii="Palatino Linotype" w:hAnsi="Palatino Linotype"/>
        </w:rPr>
        <w:t>toda la infor</w:t>
      </w:r>
      <w:r w:rsidR="00BE672E" w:rsidRPr="00755DFC">
        <w:rPr>
          <w:rFonts w:ascii="Palatino Linotype" w:hAnsi="Palatino Linotype"/>
        </w:rPr>
        <w:t>mación que se relacione con la o</w:t>
      </w:r>
      <w:r w:rsidRPr="00755DFC">
        <w:rPr>
          <w:rFonts w:ascii="Palatino Linotype" w:hAnsi="Palatino Linotype"/>
        </w:rPr>
        <w:t>peración y que le sea solicitada</w:t>
      </w:r>
      <w:r w:rsidR="00BE672E" w:rsidRPr="00755DFC">
        <w:rPr>
          <w:rFonts w:ascii="Palatino Linotype" w:hAnsi="Palatino Linotype"/>
        </w:rPr>
        <w:t xml:space="preserve"> de forma oportuna</w:t>
      </w:r>
      <w:r w:rsidRPr="00755DFC">
        <w:rPr>
          <w:rFonts w:ascii="Palatino Linotype" w:hAnsi="Palatino Linotype"/>
        </w:rPr>
        <w:t>.</w:t>
      </w:r>
    </w:p>
    <w:p w14:paraId="70421BB9" w14:textId="06C37A35" w:rsidR="00816394" w:rsidRPr="00755DFC" w:rsidRDefault="00816394"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Propender que los conductores, personal de mantenimi</w:t>
      </w:r>
      <w:r w:rsidR="00BE672E" w:rsidRPr="00755DFC">
        <w:rPr>
          <w:rFonts w:ascii="Palatino Linotype" w:hAnsi="Palatino Linotype"/>
        </w:rPr>
        <w:t>ento y operativo asignado a la o</w:t>
      </w:r>
      <w:r w:rsidRPr="00755DFC">
        <w:rPr>
          <w:rFonts w:ascii="Palatino Linotype" w:hAnsi="Palatino Linotype"/>
        </w:rPr>
        <w:t>peración</w:t>
      </w:r>
      <w:r w:rsidR="00BE672E" w:rsidRPr="00755DFC">
        <w:rPr>
          <w:rFonts w:ascii="Palatino Linotype" w:hAnsi="Palatino Linotype"/>
        </w:rPr>
        <w:t>,</w:t>
      </w:r>
      <w:r w:rsidRPr="00755DFC">
        <w:rPr>
          <w:rFonts w:ascii="Palatino Linotype" w:hAnsi="Palatino Linotype"/>
        </w:rPr>
        <w:t xml:space="preserve"> participen de manera permanente y continua, en los programas de entrenamiento y capacitación dispuestos por el Administrador del Sistema. </w:t>
      </w:r>
    </w:p>
    <w:p w14:paraId="332E7F1F" w14:textId="25E11463" w:rsidR="00816394" w:rsidRPr="00755DFC" w:rsidRDefault="00816394"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 xml:space="preserve">En general cumplir con el modelo de gestión de caja común establecido por el Administrador del Sistema de Transporte Público del </w:t>
      </w:r>
      <w:proofErr w:type="spellStart"/>
      <w:r w:rsidRPr="00755DFC">
        <w:rPr>
          <w:rFonts w:ascii="Palatino Linotype" w:hAnsi="Palatino Linotype"/>
        </w:rPr>
        <w:t>DMQ</w:t>
      </w:r>
      <w:proofErr w:type="spellEnd"/>
      <w:r w:rsidRPr="00755DFC">
        <w:rPr>
          <w:rFonts w:ascii="Palatino Linotype" w:hAnsi="Palatino Linotype"/>
        </w:rPr>
        <w:t>, específicamente en la estructura org</w:t>
      </w:r>
      <w:r w:rsidR="00BE672E" w:rsidRPr="00755DFC">
        <w:rPr>
          <w:rFonts w:ascii="Palatino Linotype" w:hAnsi="Palatino Linotype"/>
        </w:rPr>
        <w:t>anizacional mínima</w:t>
      </w:r>
      <w:r w:rsidRPr="00755DFC">
        <w:rPr>
          <w:rFonts w:ascii="Palatino Linotype" w:hAnsi="Palatino Linotype"/>
        </w:rPr>
        <w:t xml:space="preserve"> que debe tener, basándose entre otros, en los siguientes aspectos: </w:t>
      </w:r>
    </w:p>
    <w:p w14:paraId="4951C1BE" w14:textId="5C14E2CB" w:rsidR="00816394" w:rsidRPr="00755DFC" w:rsidRDefault="00816394" w:rsidP="00755DFC">
      <w:pPr>
        <w:pStyle w:val="Prrafodelista"/>
        <w:numPr>
          <w:ilvl w:val="1"/>
          <w:numId w:val="41"/>
        </w:numPr>
        <w:autoSpaceDE w:val="0"/>
        <w:autoSpaceDN w:val="0"/>
        <w:adjustRightInd w:val="0"/>
        <w:spacing w:line="276" w:lineRule="auto"/>
        <w:jc w:val="both"/>
        <w:rPr>
          <w:rFonts w:ascii="Palatino Linotype" w:hAnsi="Palatino Linotype"/>
        </w:rPr>
      </w:pPr>
      <w:r w:rsidRPr="00755DFC">
        <w:rPr>
          <w:rFonts w:ascii="Palatino Linotype" w:hAnsi="Palatino Linotype"/>
        </w:rPr>
        <w:t>Administración de los recursos</w:t>
      </w:r>
      <w:r w:rsidR="00BE672E" w:rsidRPr="00755DFC">
        <w:rPr>
          <w:rFonts w:ascii="Palatino Linotype" w:hAnsi="Palatino Linotype"/>
        </w:rPr>
        <w:t xml:space="preserve"> </w:t>
      </w:r>
      <w:r w:rsidR="003A651F" w:rsidRPr="00755DFC">
        <w:rPr>
          <w:rFonts w:ascii="Palatino Linotype" w:hAnsi="Palatino Linotype"/>
        </w:rPr>
        <w:t>de la Operadora</w:t>
      </w:r>
      <w:r w:rsidR="00092817" w:rsidRPr="00755DFC">
        <w:rPr>
          <w:rFonts w:ascii="Palatino Linotype" w:hAnsi="Palatino Linotype"/>
        </w:rPr>
        <w:t>.</w:t>
      </w:r>
    </w:p>
    <w:p w14:paraId="60827E66" w14:textId="1F590723" w:rsidR="00816394" w:rsidRPr="00755DFC" w:rsidRDefault="00816394" w:rsidP="00755DFC">
      <w:pPr>
        <w:pStyle w:val="Prrafodelista"/>
        <w:numPr>
          <w:ilvl w:val="1"/>
          <w:numId w:val="41"/>
        </w:numPr>
        <w:autoSpaceDE w:val="0"/>
        <w:autoSpaceDN w:val="0"/>
        <w:adjustRightInd w:val="0"/>
        <w:spacing w:line="276" w:lineRule="auto"/>
        <w:jc w:val="both"/>
        <w:rPr>
          <w:rFonts w:ascii="Palatino Linotype" w:hAnsi="Palatino Linotype"/>
        </w:rPr>
      </w:pPr>
      <w:r w:rsidRPr="00755DFC">
        <w:rPr>
          <w:rFonts w:ascii="Palatino Linotype" w:hAnsi="Palatino Linotype"/>
        </w:rPr>
        <w:t>Planificación</w:t>
      </w:r>
      <w:r w:rsidR="00092817" w:rsidRPr="00755DFC">
        <w:rPr>
          <w:rFonts w:ascii="Palatino Linotype" w:hAnsi="Palatino Linotype"/>
        </w:rPr>
        <w:t xml:space="preserve"> y gestión</w:t>
      </w:r>
      <w:r w:rsidR="003A651F" w:rsidRPr="00755DFC">
        <w:rPr>
          <w:rFonts w:ascii="Palatino Linotype" w:hAnsi="Palatino Linotype"/>
        </w:rPr>
        <w:t xml:space="preserve"> operacional a cargo de la Operadora, responsable de administrar la flota habilitada para cumplir los índices operacionales dispuestos por el Administrador del Sistema</w:t>
      </w:r>
      <w:r w:rsidR="00092817" w:rsidRPr="00755DFC">
        <w:rPr>
          <w:rFonts w:ascii="Palatino Linotype" w:hAnsi="Palatino Linotype"/>
        </w:rPr>
        <w:t>.</w:t>
      </w:r>
    </w:p>
    <w:p w14:paraId="0937E9DF" w14:textId="08DFCDB0" w:rsidR="00816394" w:rsidRPr="00755DFC" w:rsidRDefault="00816394" w:rsidP="00755DFC">
      <w:pPr>
        <w:pStyle w:val="Prrafodelista"/>
        <w:numPr>
          <w:ilvl w:val="1"/>
          <w:numId w:val="41"/>
        </w:numPr>
        <w:autoSpaceDE w:val="0"/>
        <w:autoSpaceDN w:val="0"/>
        <w:adjustRightInd w:val="0"/>
        <w:spacing w:line="276" w:lineRule="auto"/>
        <w:jc w:val="both"/>
        <w:rPr>
          <w:rFonts w:ascii="Palatino Linotype" w:hAnsi="Palatino Linotype"/>
        </w:rPr>
      </w:pPr>
      <w:r w:rsidRPr="00755DFC">
        <w:rPr>
          <w:rFonts w:ascii="Palatino Linotype" w:hAnsi="Palatino Linotype"/>
        </w:rPr>
        <w:t>Mantenimiento de la flota de vehículos</w:t>
      </w:r>
      <w:r w:rsidR="003A651F" w:rsidRPr="00755DFC">
        <w:rPr>
          <w:rFonts w:ascii="Palatino Linotype" w:hAnsi="Palatino Linotype"/>
        </w:rPr>
        <w:t xml:space="preserve">, </w:t>
      </w:r>
      <w:proofErr w:type="gramStart"/>
      <w:r w:rsidR="003A651F" w:rsidRPr="00755DFC">
        <w:rPr>
          <w:rFonts w:ascii="Palatino Linotype" w:hAnsi="Palatino Linotype"/>
        </w:rPr>
        <w:t>preventivo y correctivo</w:t>
      </w:r>
      <w:proofErr w:type="gramEnd"/>
      <w:r w:rsidR="00092817" w:rsidRPr="00755DFC">
        <w:rPr>
          <w:rFonts w:ascii="Palatino Linotype" w:hAnsi="Palatino Linotype"/>
        </w:rPr>
        <w:t>.</w:t>
      </w:r>
    </w:p>
    <w:p w14:paraId="4113C92F" w14:textId="49141541" w:rsidR="00816394" w:rsidRPr="00755DFC" w:rsidRDefault="003A651F" w:rsidP="00755DFC">
      <w:pPr>
        <w:pStyle w:val="Prrafodelista"/>
        <w:numPr>
          <w:ilvl w:val="1"/>
          <w:numId w:val="41"/>
        </w:numPr>
        <w:autoSpaceDE w:val="0"/>
        <w:autoSpaceDN w:val="0"/>
        <w:adjustRightInd w:val="0"/>
        <w:spacing w:line="276" w:lineRule="auto"/>
        <w:jc w:val="both"/>
        <w:rPr>
          <w:rFonts w:ascii="Palatino Linotype" w:hAnsi="Palatino Linotype"/>
        </w:rPr>
      </w:pPr>
      <w:r w:rsidRPr="00755DFC">
        <w:rPr>
          <w:rFonts w:ascii="Palatino Linotype" w:hAnsi="Palatino Linotype"/>
        </w:rPr>
        <w:t>Administración de la r</w:t>
      </w:r>
      <w:r w:rsidR="00816394" w:rsidRPr="00755DFC">
        <w:rPr>
          <w:rFonts w:ascii="Palatino Linotype" w:hAnsi="Palatino Linotype"/>
        </w:rPr>
        <w:t>ecaudación en el cobro de la tarifa</w:t>
      </w:r>
      <w:r w:rsidR="00092817" w:rsidRPr="00755DFC">
        <w:rPr>
          <w:rFonts w:ascii="Palatino Linotype" w:hAnsi="Palatino Linotype"/>
        </w:rPr>
        <w:t>.</w:t>
      </w:r>
    </w:p>
    <w:p w14:paraId="2F19DA41" w14:textId="6F5490D7" w:rsidR="00816394" w:rsidRPr="00755DFC" w:rsidRDefault="00816394" w:rsidP="00755DFC">
      <w:pPr>
        <w:pStyle w:val="Prrafodelista"/>
        <w:numPr>
          <w:ilvl w:val="1"/>
          <w:numId w:val="41"/>
        </w:numPr>
        <w:autoSpaceDE w:val="0"/>
        <w:autoSpaceDN w:val="0"/>
        <w:adjustRightInd w:val="0"/>
        <w:spacing w:line="276" w:lineRule="auto"/>
        <w:jc w:val="both"/>
        <w:rPr>
          <w:rFonts w:ascii="Palatino Linotype" w:hAnsi="Palatino Linotype"/>
        </w:rPr>
      </w:pPr>
      <w:r w:rsidRPr="00755DFC">
        <w:rPr>
          <w:rFonts w:ascii="Palatino Linotype" w:hAnsi="Palatino Linotype"/>
        </w:rPr>
        <w:t>Seguimiento y control operacional</w:t>
      </w:r>
      <w:r w:rsidR="00092817" w:rsidRPr="00755DFC">
        <w:rPr>
          <w:rFonts w:ascii="Palatino Linotype" w:hAnsi="Palatino Linotype"/>
        </w:rPr>
        <w:t>.</w:t>
      </w:r>
    </w:p>
    <w:p w14:paraId="0DD6C2B6" w14:textId="1A458D7B" w:rsidR="00816394" w:rsidRPr="00755DFC" w:rsidRDefault="00816394" w:rsidP="00755DFC">
      <w:pPr>
        <w:pStyle w:val="Prrafodelista"/>
        <w:numPr>
          <w:ilvl w:val="1"/>
          <w:numId w:val="41"/>
        </w:numPr>
        <w:autoSpaceDE w:val="0"/>
        <w:autoSpaceDN w:val="0"/>
        <w:adjustRightInd w:val="0"/>
        <w:spacing w:line="276" w:lineRule="auto"/>
        <w:jc w:val="both"/>
        <w:rPr>
          <w:rFonts w:ascii="Palatino Linotype" w:hAnsi="Palatino Linotype"/>
        </w:rPr>
      </w:pPr>
      <w:r w:rsidRPr="00755DFC">
        <w:rPr>
          <w:rFonts w:ascii="Palatino Linotype" w:hAnsi="Palatino Linotype"/>
        </w:rPr>
        <w:t>Distribución de ingresos</w:t>
      </w:r>
      <w:r w:rsidR="00092817" w:rsidRPr="00755DFC">
        <w:rPr>
          <w:rFonts w:ascii="Palatino Linotype" w:hAnsi="Palatino Linotype"/>
        </w:rPr>
        <w:t>.</w:t>
      </w:r>
    </w:p>
    <w:p w14:paraId="1BB65BE6" w14:textId="61B4788E" w:rsidR="00816394" w:rsidRPr="00755DFC" w:rsidRDefault="00816394" w:rsidP="00755DFC">
      <w:pPr>
        <w:pStyle w:val="Sinespaciado"/>
        <w:spacing w:after="120" w:line="276" w:lineRule="auto"/>
        <w:jc w:val="both"/>
        <w:rPr>
          <w:rFonts w:ascii="Palatino Linotype" w:hAnsi="Palatino Linotype"/>
          <w:lang w:val="es-AR"/>
        </w:rPr>
      </w:pPr>
      <w:r w:rsidRPr="00755DFC">
        <w:rPr>
          <w:rFonts w:ascii="Palatino Linotype" w:hAnsi="Palatino Linotype"/>
          <w:lang w:val="es-AR"/>
        </w:rPr>
        <w:lastRenderedPageBreak/>
        <w:t>Constituye obligación del Administrador del Sistema velar por el cumplimiento de los estándares aquí dispuestos</w:t>
      </w:r>
      <w:r w:rsidR="003A651F" w:rsidRPr="00755DFC">
        <w:rPr>
          <w:rFonts w:ascii="Palatino Linotype" w:hAnsi="Palatino Linotype"/>
          <w:lang w:val="es-AR"/>
        </w:rPr>
        <w:t>, de tal forma que fortalezca</w:t>
      </w:r>
      <w:r w:rsidRPr="00755DFC">
        <w:rPr>
          <w:rFonts w:ascii="Palatino Linotype" w:hAnsi="Palatino Linotype"/>
          <w:lang w:val="es-AR"/>
        </w:rPr>
        <w:t xml:space="preserve"> la gestión empresarial de los Operadores de trasporte público de pasajeros.</w:t>
      </w:r>
      <w:r w:rsidR="003A651F" w:rsidRPr="00755DFC">
        <w:rPr>
          <w:rFonts w:ascii="Palatino Linotype" w:hAnsi="Palatino Linotype"/>
          <w:lang w:val="es-AR"/>
        </w:rPr>
        <w:t xml:space="preserve"> Su inobservancia, </w:t>
      </w:r>
      <w:r w:rsidR="00B6629A" w:rsidRPr="00755DFC">
        <w:rPr>
          <w:rFonts w:ascii="Palatino Linotype" w:hAnsi="Palatino Linotype"/>
          <w:lang w:val="es-AR"/>
        </w:rPr>
        <w:t xml:space="preserve">al constituirse como </w:t>
      </w:r>
      <w:r w:rsidR="003A651F" w:rsidRPr="00755DFC">
        <w:rPr>
          <w:rFonts w:ascii="Palatino Linotype" w:hAnsi="Palatino Linotype"/>
          <w:lang w:val="es-AR"/>
        </w:rPr>
        <w:t>indicador de calidad, será causal para la apertura del expediente administrativo de sanción correspondiente.</w:t>
      </w:r>
    </w:p>
    <w:p w14:paraId="44B95848" w14:textId="3DCAE828" w:rsidR="00580931" w:rsidRPr="00755DFC" w:rsidRDefault="00580931" w:rsidP="00755DFC">
      <w:pPr>
        <w:pStyle w:val="Sinespaciado"/>
        <w:spacing w:after="120" w:line="276" w:lineRule="auto"/>
        <w:jc w:val="both"/>
        <w:rPr>
          <w:rFonts w:ascii="Palatino Linotype" w:hAnsi="Palatino Linotype"/>
          <w:shd w:val="clear" w:color="auto" w:fill="FFFFFF"/>
          <w:lang w:val="es-EC"/>
        </w:rPr>
      </w:pPr>
      <w:r w:rsidRPr="00755DFC">
        <w:rPr>
          <w:rFonts w:ascii="Palatino Linotype" w:hAnsi="Palatino Linotype"/>
          <w:b/>
          <w:lang w:val="es-AR"/>
        </w:rPr>
        <w:t xml:space="preserve">Artículo </w:t>
      </w:r>
      <w:r w:rsidR="004B0E9E" w:rsidRPr="00755DFC">
        <w:rPr>
          <w:rFonts w:ascii="Palatino Linotype" w:hAnsi="Palatino Linotype"/>
          <w:b/>
          <w:lang w:val="es-AR"/>
        </w:rPr>
        <w:t>26</w:t>
      </w:r>
      <w:r w:rsidRPr="00755DFC">
        <w:rPr>
          <w:rFonts w:ascii="Palatino Linotype" w:hAnsi="Palatino Linotype"/>
          <w:b/>
          <w:lang w:val="es-AR"/>
        </w:rPr>
        <w:t>.-</w:t>
      </w:r>
      <w:r w:rsidRPr="00755DFC">
        <w:rPr>
          <w:rFonts w:ascii="Palatino Linotype" w:hAnsi="Palatino Linotype"/>
          <w:lang w:val="es-AR"/>
        </w:rPr>
        <w:t xml:space="preserve"> </w:t>
      </w:r>
      <w:r w:rsidRPr="00755DFC">
        <w:rPr>
          <w:rFonts w:ascii="Palatino Linotype" w:hAnsi="Palatino Linotype"/>
          <w:b/>
          <w:bCs/>
          <w:shd w:val="clear" w:color="auto" w:fill="FFFFFF"/>
          <w:lang w:val="es-EC"/>
        </w:rPr>
        <w:t>Promoción ambiental</w:t>
      </w:r>
      <w:r w:rsidR="00854E25">
        <w:rPr>
          <w:rFonts w:ascii="Palatino Linotype" w:hAnsi="Palatino Linotype"/>
          <w:b/>
          <w:bCs/>
          <w:shd w:val="clear" w:color="auto" w:fill="FFFFFF"/>
          <w:lang w:val="es-EC"/>
        </w:rPr>
        <w:t>.-</w:t>
      </w:r>
      <w:r w:rsidRPr="00755DFC">
        <w:rPr>
          <w:rStyle w:val="apple-converted-space"/>
          <w:rFonts w:ascii="Palatino Linotype" w:hAnsi="Palatino Linotype"/>
          <w:shd w:val="clear" w:color="auto" w:fill="FFFFFF"/>
          <w:lang w:val="es-EC"/>
        </w:rPr>
        <w:t> </w:t>
      </w:r>
      <w:r w:rsidRPr="00755DFC">
        <w:rPr>
          <w:rFonts w:ascii="Palatino Linotype" w:hAnsi="Palatino Linotype"/>
          <w:shd w:val="clear" w:color="auto" w:fill="FFFFFF"/>
          <w:lang w:val="es-EC"/>
        </w:rPr>
        <w:t>El Administrador del Sistema establecerá un plan de incentivos que prevea, entre otros, la circulación en sitios de tratamiento especial y con alta demanda, a los operadores del Sistema Metropolitano de Transporte Público de Pasajeros que adquieran vehículos que utilicen energía alternativa amigable con el medio ambiente.</w:t>
      </w:r>
    </w:p>
    <w:p w14:paraId="473A596F" w14:textId="19DF9D62" w:rsidR="008F2E5F" w:rsidRPr="00755DFC" w:rsidRDefault="008F2E5F" w:rsidP="00755DFC">
      <w:pPr>
        <w:spacing w:after="120"/>
        <w:jc w:val="both"/>
        <w:rPr>
          <w:rFonts w:ascii="Palatino Linotype" w:hAnsi="Palatino Linotype"/>
        </w:rPr>
      </w:pPr>
      <w:r w:rsidRPr="00755DFC">
        <w:rPr>
          <w:rFonts w:ascii="Palatino Linotype" w:hAnsi="Palatino Linotype"/>
        </w:rPr>
        <w:t xml:space="preserve">En el Subsistema de Transporte Metrobús Q, para las unidades de capacidad intermedia que operan en las rutas troncales, se dará prioridad a la adquisición de vehículos que utilicen energía alternativa amigable con el medio ambiente. </w:t>
      </w:r>
    </w:p>
    <w:p w14:paraId="2CB0DD5B" w14:textId="4D5E86DB" w:rsidR="00816394" w:rsidRPr="00755DFC" w:rsidRDefault="00816394" w:rsidP="00755DFC">
      <w:pPr>
        <w:spacing w:after="120"/>
        <w:jc w:val="center"/>
        <w:rPr>
          <w:rFonts w:ascii="Palatino Linotype" w:hAnsi="Palatino Linotype"/>
          <w:b/>
        </w:rPr>
      </w:pPr>
      <w:r w:rsidRPr="00755DFC">
        <w:rPr>
          <w:rFonts w:ascii="Palatino Linotype" w:hAnsi="Palatino Linotype"/>
          <w:b/>
        </w:rPr>
        <w:t>CAPÍTULO I</w:t>
      </w:r>
      <w:r w:rsidR="00CB7849" w:rsidRPr="00755DFC">
        <w:rPr>
          <w:rFonts w:ascii="Palatino Linotype" w:hAnsi="Palatino Linotype"/>
          <w:b/>
        </w:rPr>
        <w:t>I</w:t>
      </w:r>
    </w:p>
    <w:p w14:paraId="1828ADC6" w14:textId="77777777" w:rsidR="00816394" w:rsidRPr="00755DFC" w:rsidRDefault="00816394" w:rsidP="00755DFC">
      <w:pPr>
        <w:spacing w:after="120"/>
        <w:jc w:val="center"/>
        <w:rPr>
          <w:rFonts w:ascii="Palatino Linotype" w:hAnsi="Palatino Linotype"/>
          <w:b/>
        </w:rPr>
      </w:pPr>
      <w:r w:rsidRPr="00755DFC">
        <w:rPr>
          <w:rFonts w:ascii="Palatino Linotype" w:hAnsi="Palatino Linotype"/>
          <w:b/>
        </w:rPr>
        <w:t>DE LOS ESTÁNDARES DE CALIDAD</w:t>
      </w:r>
    </w:p>
    <w:p w14:paraId="697C0BAB" w14:textId="355E15C8" w:rsidR="00B67028" w:rsidRPr="00755DFC" w:rsidRDefault="007B09EB" w:rsidP="00755DFC">
      <w:pPr>
        <w:spacing w:after="120"/>
        <w:jc w:val="both"/>
        <w:rPr>
          <w:rFonts w:ascii="Palatino Linotype" w:hAnsi="Palatino Linotype"/>
          <w:b/>
        </w:rPr>
      </w:pPr>
      <w:r w:rsidRPr="00755DFC">
        <w:rPr>
          <w:rFonts w:ascii="Palatino Linotype" w:hAnsi="Palatino Linotype"/>
          <w:b/>
        </w:rPr>
        <w:t xml:space="preserve">Artículo </w:t>
      </w:r>
      <w:r w:rsidR="004B0E9E" w:rsidRPr="00755DFC">
        <w:rPr>
          <w:rFonts w:ascii="Palatino Linotype" w:hAnsi="Palatino Linotype"/>
          <w:b/>
        </w:rPr>
        <w:t>27</w:t>
      </w:r>
      <w:r w:rsidRPr="00755DFC">
        <w:rPr>
          <w:rFonts w:ascii="Palatino Linotype" w:hAnsi="Palatino Linotype"/>
          <w:b/>
        </w:rPr>
        <w:t>.- Indicadores de calidad</w:t>
      </w:r>
      <w:r w:rsidR="00854E25">
        <w:rPr>
          <w:rFonts w:ascii="Palatino Linotype" w:hAnsi="Palatino Linotype"/>
          <w:b/>
          <w:bCs/>
        </w:rPr>
        <w:t>.-</w:t>
      </w:r>
      <w:r w:rsidRPr="00755DFC">
        <w:rPr>
          <w:rFonts w:ascii="Palatino Linotype" w:hAnsi="Palatino Linotype"/>
          <w:b/>
          <w:bCs/>
        </w:rPr>
        <w:t xml:space="preserve"> </w:t>
      </w:r>
      <w:r w:rsidRPr="00755DFC">
        <w:rPr>
          <w:rFonts w:ascii="Palatino Linotype" w:hAnsi="Palatino Linotype"/>
        </w:rPr>
        <w:t>Sin perjuicio de los parámetros de calidad que las Operadoras deben garantizar conforme la Ley Orgánica de Transporte Terrestre, Tránsito y Seguridad Vial y la normativa local</w:t>
      </w:r>
      <w:r w:rsidR="00B20FEC" w:rsidRPr="00755DFC">
        <w:rPr>
          <w:rFonts w:ascii="Palatino Linotype" w:hAnsi="Palatino Linotype"/>
        </w:rPr>
        <w:t xml:space="preserve"> vigente</w:t>
      </w:r>
      <w:r w:rsidRPr="00755DFC">
        <w:rPr>
          <w:rFonts w:ascii="Palatino Linotype" w:hAnsi="Palatino Linotype"/>
        </w:rPr>
        <w:t xml:space="preserve">, </w:t>
      </w:r>
      <w:r w:rsidRPr="00755DFC">
        <w:rPr>
          <w:rFonts w:ascii="Palatino Linotype" w:hAnsi="Palatino Linotype"/>
          <w:bCs/>
        </w:rPr>
        <w:t xml:space="preserve">para el mejoramiento de la calidad en la prestación del servicio de transporte </w:t>
      </w:r>
      <w:r w:rsidRPr="00755DFC">
        <w:rPr>
          <w:rFonts w:ascii="Palatino Linotype" w:hAnsi="Palatino Linotype"/>
        </w:rPr>
        <w:t>público de pasajeros del Distrito Metropolitano de Quito</w:t>
      </w:r>
      <w:r w:rsidRPr="00755DFC">
        <w:rPr>
          <w:rFonts w:ascii="Palatino Linotype" w:hAnsi="Palatino Linotype"/>
          <w:bCs/>
        </w:rPr>
        <w:t xml:space="preserve">, las Operadoras, con sus conductores, conductoras y personal administrativo, </w:t>
      </w:r>
      <w:r w:rsidR="004508B4" w:rsidRPr="00755DFC">
        <w:rPr>
          <w:rFonts w:ascii="Palatino Linotype" w:hAnsi="Palatino Linotype"/>
          <w:bCs/>
        </w:rPr>
        <w:t xml:space="preserve">de los Subsistemas de transporte público de pasajeros, </w:t>
      </w:r>
      <w:r w:rsidRPr="00755DFC">
        <w:rPr>
          <w:rFonts w:ascii="Palatino Linotype" w:hAnsi="Palatino Linotype"/>
        </w:rPr>
        <w:t xml:space="preserve">aplicarán obligatoriamente los siguientes </w:t>
      </w:r>
      <w:r w:rsidR="00874BCA" w:rsidRPr="00755DFC">
        <w:rPr>
          <w:rFonts w:ascii="Palatino Linotype" w:hAnsi="Palatino Linotype"/>
        </w:rPr>
        <w:t xml:space="preserve">indicadores </w:t>
      </w:r>
      <w:r w:rsidRPr="00755DFC">
        <w:rPr>
          <w:rFonts w:ascii="Palatino Linotype" w:hAnsi="Palatino Linotype"/>
        </w:rPr>
        <w:t xml:space="preserve">de calidad del servicio: </w:t>
      </w:r>
    </w:p>
    <w:p w14:paraId="4B7CB1D4" w14:textId="77777777" w:rsidR="0099013D" w:rsidRPr="00755DFC" w:rsidRDefault="0099013D" w:rsidP="00755DFC">
      <w:pPr>
        <w:pStyle w:val="Prrafodelista"/>
        <w:numPr>
          <w:ilvl w:val="0"/>
          <w:numId w:val="28"/>
        </w:numPr>
        <w:spacing w:line="276" w:lineRule="auto"/>
        <w:ind w:left="709" w:hanging="283"/>
        <w:jc w:val="both"/>
        <w:rPr>
          <w:rFonts w:ascii="Palatino Linotype" w:hAnsi="Palatino Linotype"/>
        </w:rPr>
      </w:pPr>
      <w:r w:rsidRPr="00755DFC">
        <w:rPr>
          <w:rFonts w:ascii="Palatino Linotype" w:hAnsi="Palatino Linotype"/>
        </w:rPr>
        <w:t>Trato al usuario, garantizando la seguridad de los pasajeros y del personal a bordo en las unidades de transporte;</w:t>
      </w:r>
    </w:p>
    <w:p w14:paraId="6D9FE857" w14:textId="26B856D5" w:rsidR="00065C72" w:rsidRPr="00755DFC" w:rsidRDefault="00065C72" w:rsidP="00755DFC">
      <w:pPr>
        <w:pStyle w:val="Prrafodelista"/>
        <w:numPr>
          <w:ilvl w:val="0"/>
          <w:numId w:val="28"/>
        </w:numPr>
        <w:spacing w:line="276" w:lineRule="auto"/>
        <w:ind w:left="709" w:hanging="283"/>
        <w:jc w:val="both"/>
        <w:rPr>
          <w:rFonts w:ascii="Palatino Linotype" w:hAnsi="Palatino Linotype"/>
        </w:rPr>
      </w:pPr>
      <w:r w:rsidRPr="00755DFC">
        <w:rPr>
          <w:rFonts w:ascii="Palatino Linotype" w:hAnsi="Palatino Linotype"/>
        </w:rPr>
        <w:t>Comodidad del usuario buscando alcanzar y mantener un estándar de confort en un máximo de número pasajeros por metro cuadrado.</w:t>
      </w:r>
    </w:p>
    <w:p w14:paraId="09BEFA18" w14:textId="77777777" w:rsidR="0099013D" w:rsidRPr="00755DFC" w:rsidRDefault="0099013D" w:rsidP="00755DFC">
      <w:pPr>
        <w:pStyle w:val="Prrafodelista"/>
        <w:numPr>
          <w:ilvl w:val="0"/>
          <w:numId w:val="28"/>
        </w:numPr>
        <w:spacing w:line="276" w:lineRule="auto"/>
        <w:ind w:left="709" w:hanging="283"/>
        <w:jc w:val="both"/>
        <w:rPr>
          <w:rFonts w:ascii="Palatino Linotype" w:hAnsi="Palatino Linotype"/>
        </w:rPr>
      </w:pPr>
      <w:r w:rsidRPr="00755DFC">
        <w:rPr>
          <w:rFonts w:ascii="Palatino Linotype" w:hAnsi="Palatino Linotype"/>
        </w:rPr>
        <w:t>Estándares de operación, bajo el cumplimiento de los índices operacionales consignados en los respectivos Contratos de Operación suscritos con el Administrador del Sistema, por parte de las Operadoras autorizadas, beneficiarios de las habilitaciones operacional</w:t>
      </w:r>
      <w:r w:rsidR="007531C0" w:rsidRPr="00755DFC">
        <w:rPr>
          <w:rFonts w:ascii="Palatino Linotype" w:hAnsi="Palatino Linotype"/>
        </w:rPr>
        <w:t>es</w:t>
      </w:r>
      <w:r w:rsidRPr="00755DFC">
        <w:rPr>
          <w:rFonts w:ascii="Palatino Linotype" w:hAnsi="Palatino Linotype"/>
        </w:rPr>
        <w:t>, conductores y/o conductoras</w:t>
      </w:r>
      <w:r w:rsidR="00B20FEC" w:rsidRPr="00755DFC">
        <w:rPr>
          <w:rFonts w:ascii="Palatino Linotype" w:hAnsi="Palatino Linotype"/>
        </w:rPr>
        <w:t xml:space="preserve"> designados</w:t>
      </w:r>
      <w:r w:rsidRPr="00755DFC">
        <w:rPr>
          <w:rFonts w:ascii="Palatino Linotype" w:hAnsi="Palatino Linotype"/>
        </w:rPr>
        <w:t>.</w:t>
      </w:r>
    </w:p>
    <w:p w14:paraId="7E8D29A8" w14:textId="77777777" w:rsidR="0099013D" w:rsidRPr="00755DFC" w:rsidRDefault="0099013D" w:rsidP="00755DFC">
      <w:pPr>
        <w:pStyle w:val="Prrafodelista"/>
        <w:numPr>
          <w:ilvl w:val="0"/>
          <w:numId w:val="28"/>
        </w:numPr>
        <w:spacing w:line="276" w:lineRule="auto"/>
        <w:ind w:left="709" w:hanging="283"/>
        <w:jc w:val="both"/>
        <w:rPr>
          <w:rFonts w:ascii="Palatino Linotype" w:hAnsi="Palatino Linotype"/>
        </w:rPr>
      </w:pPr>
      <w:r w:rsidRPr="00755DFC">
        <w:rPr>
          <w:rFonts w:ascii="Palatino Linotype" w:hAnsi="Palatino Linotype"/>
        </w:rPr>
        <w:t>Información al Usuario de forma clara y oportuna.</w:t>
      </w:r>
    </w:p>
    <w:p w14:paraId="0884020E" w14:textId="77777777" w:rsidR="0099013D" w:rsidRPr="00755DFC" w:rsidRDefault="0099013D" w:rsidP="00755DFC">
      <w:pPr>
        <w:pStyle w:val="Prrafodelista"/>
        <w:numPr>
          <w:ilvl w:val="0"/>
          <w:numId w:val="28"/>
        </w:numPr>
        <w:spacing w:line="276" w:lineRule="auto"/>
        <w:ind w:left="709" w:hanging="283"/>
        <w:jc w:val="both"/>
        <w:rPr>
          <w:rFonts w:ascii="Palatino Linotype" w:hAnsi="Palatino Linotype"/>
        </w:rPr>
      </w:pPr>
      <w:r w:rsidRPr="00755DFC">
        <w:rPr>
          <w:rFonts w:ascii="Palatino Linotype" w:hAnsi="Palatino Linotype"/>
        </w:rPr>
        <w:t xml:space="preserve">Respeto a las paradas por parte de los conductores y/o conductoras designadas, para el embarque y desembarque de pasajeros. </w:t>
      </w:r>
    </w:p>
    <w:p w14:paraId="4B4F757A" w14:textId="77777777" w:rsidR="0099013D" w:rsidRPr="00755DFC" w:rsidRDefault="0099013D" w:rsidP="00755DFC">
      <w:pPr>
        <w:pStyle w:val="Prrafodelista"/>
        <w:numPr>
          <w:ilvl w:val="0"/>
          <w:numId w:val="28"/>
        </w:numPr>
        <w:spacing w:line="276" w:lineRule="auto"/>
        <w:ind w:left="709" w:hanging="283"/>
        <w:jc w:val="both"/>
        <w:rPr>
          <w:rFonts w:ascii="Palatino Linotype" w:hAnsi="Palatino Linotype"/>
        </w:rPr>
      </w:pPr>
      <w:r w:rsidRPr="00755DFC">
        <w:rPr>
          <w:rFonts w:ascii="Palatino Linotype" w:hAnsi="Palatino Linotype"/>
        </w:rPr>
        <w:lastRenderedPageBreak/>
        <w:t>Cumplimiento de estándares ambientales aplicables en el Distrito Metropolitano de Quito.</w:t>
      </w:r>
    </w:p>
    <w:p w14:paraId="425AB179" w14:textId="43F4AC60" w:rsidR="0099013D" w:rsidRPr="00755DFC" w:rsidRDefault="0099013D" w:rsidP="00755DFC">
      <w:pPr>
        <w:pStyle w:val="Prrafodelista"/>
        <w:numPr>
          <w:ilvl w:val="0"/>
          <w:numId w:val="28"/>
        </w:numPr>
        <w:spacing w:line="276" w:lineRule="auto"/>
        <w:ind w:left="709" w:hanging="283"/>
        <w:jc w:val="both"/>
        <w:rPr>
          <w:rFonts w:ascii="Palatino Linotype" w:hAnsi="Palatino Linotype"/>
        </w:rPr>
      </w:pPr>
      <w:r w:rsidRPr="00755DFC">
        <w:rPr>
          <w:rFonts w:ascii="Palatino Linotype" w:hAnsi="Palatino Linotype"/>
        </w:rPr>
        <w:t>Cumplimiento de estándares de conducción y capacitación del personal operativo</w:t>
      </w:r>
      <w:r w:rsidR="003E40D8" w:rsidRPr="00755DFC">
        <w:rPr>
          <w:rFonts w:ascii="Palatino Linotype" w:hAnsi="Palatino Linotype"/>
        </w:rPr>
        <w:t xml:space="preserve"> y administrativo</w:t>
      </w:r>
      <w:r w:rsidR="00C356E5" w:rsidRPr="00755DFC">
        <w:rPr>
          <w:rFonts w:ascii="Palatino Linotype" w:hAnsi="Palatino Linotype"/>
        </w:rPr>
        <w:t>, de manera obligatoria, permanente y continua</w:t>
      </w:r>
      <w:r w:rsidR="00D60CD6">
        <w:rPr>
          <w:rFonts w:ascii="Palatino Linotype" w:hAnsi="Palatino Linotype"/>
        </w:rPr>
        <w:t>, con una asistencia mínima del 80%.</w:t>
      </w:r>
    </w:p>
    <w:p w14:paraId="16530AB9" w14:textId="3CB2E0F2" w:rsidR="00065C72" w:rsidRPr="00755DFC" w:rsidRDefault="00065C72" w:rsidP="00854E25">
      <w:pPr>
        <w:pStyle w:val="Prrafodelista"/>
        <w:numPr>
          <w:ilvl w:val="0"/>
          <w:numId w:val="28"/>
        </w:numPr>
        <w:spacing w:line="276" w:lineRule="auto"/>
        <w:ind w:left="709" w:hanging="283"/>
        <w:jc w:val="both"/>
        <w:rPr>
          <w:rFonts w:ascii="Palatino Linotype" w:hAnsi="Palatino Linotype"/>
        </w:rPr>
      </w:pPr>
      <w:r w:rsidRPr="00755DFC">
        <w:rPr>
          <w:rFonts w:ascii="Palatino Linotype" w:hAnsi="Palatino Linotype"/>
        </w:rPr>
        <w:t>Embarque, traslado y desembarque seguro de las personas con movilidad reducida, los mismos que serán de cumplimiento obligatorio por parte de los Operadores.</w:t>
      </w:r>
    </w:p>
    <w:p w14:paraId="2C5734DE" w14:textId="77777777" w:rsidR="00C76E42" w:rsidRPr="00755DFC" w:rsidRDefault="00C76E42" w:rsidP="00755DFC">
      <w:pPr>
        <w:pStyle w:val="Prrafodelista"/>
        <w:numPr>
          <w:ilvl w:val="0"/>
          <w:numId w:val="28"/>
        </w:numPr>
        <w:spacing w:line="276" w:lineRule="auto"/>
        <w:ind w:left="709" w:hanging="283"/>
        <w:jc w:val="both"/>
        <w:rPr>
          <w:rFonts w:ascii="Palatino Linotype" w:hAnsi="Palatino Linotype"/>
        </w:rPr>
      </w:pPr>
      <w:r w:rsidRPr="00755DFC">
        <w:rPr>
          <w:rFonts w:ascii="Palatino Linotype" w:hAnsi="Palatino Linotype"/>
        </w:rPr>
        <w:t>Las demás que así disponga el Administrador del Sistema.</w:t>
      </w:r>
    </w:p>
    <w:p w14:paraId="4E254A21" w14:textId="77777777" w:rsidR="00E96921" w:rsidRPr="00755DFC" w:rsidRDefault="00EC28ED" w:rsidP="00755DFC">
      <w:pPr>
        <w:spacing w:after="120"/>
        <w:jc w:val="both"/>
        <w:rPr>
          <w:rFonts w:ascii="Palatino Linotype" w:hAnsi="Palatino Linotype"/>
        </w:rPr>
      </w:pPr>
      <w:r w:rsidRPr="00755DFC">
        <w:rPr>
          <w:rFonts w:ascii="Palatino Linotype" w:hAnsi="Palatino Linotype"/>
        </w:rPr>
        <w:t xml:space="preserve">Es obligación y derecho del Administrador del Sistema, a través de su delegado, velar por el cumplimiento de los indicadores de calidad aquí previstos, para lo cual </w:t>
      </w:r>
      <w:r w:rsidR="00D9557D" w:rsidRPr="00755DFC">
        <w:rPr>
          <w:rFonts w:ascii="Palatino Linotype" w:hAnsi="Palatino Linotype"/>
        </w:rPr>
        <w:t xml:space="preserve">implementará las herramientas tecnológicas necesarias y </w:t>
      </w:r>
      <w:r w:rsidRPr="00755DFC">
        <w:rPr>
          <w:rFonts w:ascii="Palatino Linotype" w:hAnsi="Palatino Linotype"/>
        </w:rPr>
        <w:t>ejecutará los mecanismos de control y evaluación</w:t>
      </w:r>
      <w:r w:rsidR="00D9557D" w:rsidRPr="00755DFC">
        <w:rPr>
          <w:rFonts w:ascii="Palatino Linotype" w:hAnsi="Palatino Linotype"/>
        </w:rPr>
        <w:t>, en los términos</w:t>
      </w:r>
      <w:r w:rsidRPr="00755DFC">
        <w:rPr>
          <w:rFonts w:ascii="Palatino Linotype" w:hAnsi="Palatino Linotype"/>
        </w:rPr>
        <w:t xml:space="preserve"> definidos en el Anexo que forma parte integrante de la presente Ordenanza Metropolitana</w:t>
      </w:r>
      <w:r w:rsidR="00221008" w:rsidRPr="00755DFC">
        <w:rPr>
          <w:rFonts w:ascii="Palatino Linotype" w:hAnsi="Palatino Linotype"/>
        </w:rPr>
        <w:t>.</w:t>
      </w:r>
    </w:p>
    <w:p w14:paraId="2E410918" w14:textId="29F6648A" w:rsidR="00221008" w:rsidRPr="00755DFC" w:rsidRDefault="00E96921" w:rsidP="00755DFC">
      <w:pPr>
        <w:spacing w:after="120"/>
        <w:jc w:val="both"/>
        <w:rPr>
          <w:rFonts w:ascii="Palatino Linotype" w:hAnsi="Palatino Linotype"/>
        </w:rPr>
      </w:pPr>
      <w:r w:rsidRPr="00755DFC">
        <w:rPr>
          <w:rFonts w:ascii="Palatino Linotype" w:hAnsi="Palatino Linotype"/>
        </w:rPr>
        <w:t xml:space="preserve">El incumplimiento de </w:t>
      </w:r>
      <w:r w:rsidR="009960E6" w:rsidRPr="00755DFC">
        <w:rPr>
          <w:rFonts w:ascii="Palatino Linotype" w:hAnsi="Palatino Linotype"/>
        </w:rPr>
        <w:t xml:space="preserve">uno de </w:t>
      </w:r>
      <w:r w:rsidRPr="00755DFC">
        <w:rPr>
          <w:rFonts w:ascii="Palatino Linotype" w:hAnsi="Palatino Linotype"/>
        </w:rPr>
        <w:t xml:space="preserve">los indicadores de calidad dispuestos en el </w:t>
      </w:r>
      <w:r w:rsidR="00221008" w:rsidRPr="00755DFC">
        <w:rPr>
          <w:rFonts w:ascii="Palatino Linotype" w:hAnsi="Palatino Linotype"/>
        </w:rPr>
        <w:t xml:space="preserve">presente </w:t>
      </w:r>
      <w:r w:rsidRPr="00755DFC">
        <w:rPr>
          <w:rFonts w:ascii="Palatino Linotype" w:hAnsi="Palatino Linotype"/>
        </w:rPr>
        <w:t>artículo serán la base para la determinación de sanciones</w:t>
      </w:r>
      <w:r w:rsidR="009960E6" w:rsidRPr="00755DFC">
        <w:rPr>
          <w:rFonts w:ascii="Palatino Linotype" w:hAnsi="Palatino Linotype"/>
        </w:rPr>
        <w:t>;</w:t>
      </w:r>
      <w:r w:rsidRPr="00755DFC">
        <w:rPr>
          <w:rFonts w:ascii="Palatino Linotype" w:hAnsi="Palatino Linotype"/>
        </w:rPr>
        <w:t xml:space="preserve"> </w:t>
      </w:r>
      <w:r w:rsidR="0013121C" w:rsidRPr="00755DFC">
        <w:rPr>
          <w:rFonts w:ascii="Palatino Linotype" w:hAnsi="Palatino Linotype"/>
        </w:rPr>
        <w:t>por su parte</w:t>
      </w:r>
      <w:r w:rsidR="009960E6" w:rsidRPr="00755DFC">
        <w:rPr>
          <w:rFonts w:ascii="Palatino Linotype" w:hAnsi="Palatino Linotype"/>
        </w:rPr>
        <w:t xml:space="preserve">, el cumplimiento de aquellos </w:t>
      </w:r>
      <w:r w:rsidR="00C356E5" w:rsidRPr="00755DFC">
        <w:rPr>
          <w:rFonts w:ascii="Palatino Linotype" w:hAnsi="Palatino Linotype"/>
        </w:rPr>
        <w:t xml:space="preserve">será la base </w:t>
      </w:r>
      <w:r w:rsidRPr="00755DFC">
        <w:rPr>
          <w:rFonts w:ascii="Palatino Linotype" w:hAnsi="Palatino Linotype"/>
        </w:rPr>
        <w:t>para la implementación de incentivos</w:t>
      </w:r>
      <w:r w:rsidR="009F3AA7" w:rsidRPr="00755DFC">
        <w:rPr>
          <w:rFonts w:ascii="Palatino Linotype" w:hAnsi="Palatino Linotype"/>
        </w:rPr>
        <w:t xml:space="preserve"> por parte del Administrador del Sistema</w:t>
      </w:r>
      <w:r w:rsidR="0013121C" w:rsidRPr="00755DFC">
        <w:rPr>
          <w:rFonts w:ascii="Palatino Linotype" w:hAnsi="Palatino Linotype"/>
        </w:rPr>
        <w:t>; éste último será el</w:t>
      </w:r>
      <w:r w:rsidR="009F3AA7" w:rsidRPr="00755DFC">
        <w:rPr>
          <w:rFonts w:ascii="Palatino Linotype" w:hAnsi="Palatino Linotype"/>
        </w:rPr>
        <w:t xml:space="preserve"> </w:t>
      </w:r>
      <w:r w:rsidR="0013121C" w:rsidRPr="00755DFC">
        <w:rPr>
          <w:rFonts w:ascii="Palatino Linotype" w:hAnsi="Palatino Linotype"/>
        </w:rPr>
        <w:t xml:space="preserve">responsable de determinar </w:t>
      </w:r>
      <w:r w:rsidRPr="00755DFC">
        <w:rPr>
          <w:rFonts w:ascii="Palatino Linotype" w:hAnsi="Palatino Linotype"/>
        </w:rPr>
        <w:t xml:space="preserve">la calificación mínima que deberán obtener las </w:t>
      </w:r>
      <w:r w:rsidR="0013121C" w:rsidRPr="00755DFC">
        <w:rPr>
          <w:rFonts w:ascii="Palatino Linotype" w:hAnsi="Palatino Linotype"/>
        </w:rPr>
        <w:t>O</w:t>
      </w:r>
      <w:r w:rsidRPr="00755DFC">
        <w:rPr>
          <w:rFonts w:ascii="Palatino Linotype" w:hAnsi="Palatino Linotype"/>
        </w:rPr>
        <w:t>peradoras para prestar el</w:t>
      </w:r>
      <w:r w:rsidR="00221008" w:rsidRPr="00755DFC">
        <w:rPr>
          <w:rFonts w:ascii="Palatino Linotype" w:hAnsi="Palatino Linotype"/>
        </w:rPr>
        <w:t xml:space="preserve"> servicio de transporte público, debiendo </w:t>
      </w:r>
      <w:r w:rsidR="00B20FEC" w:rsidRPr="00755DFC">
        <w:rPr>
          <w:rFonts w:ascii="Palatino Linotype" w:hAnsi="Palatino Linotype"/>
        </w:rPr>
        <w:t>evaluar</w:t>
      </w:r>
      <w:r w:rsidRPr="00755DFC">
        <w:rPr>
          <w:rFonts w:ascii="Palatino Linotype" w:hAnsi="Palatino Linotype"/>
        </w:rPr>
        <w:t xml:space="preserve"> </w:t>
      </w:r>
      <w:r w:rsidR="00221008" w:rsidRPr="00755DFC">
        <w:rPr>
          <w:rFonts w:ascii="Palatino Linotype" w:hAnsi="Palatino Linotype"/>
        </w:rPr>
        <w:t xml:space="preserve">anualmente </w:t>
      </w:r>
      <w:r w:rsidRPr="00755DFC">
        <w:rPr>
          <w:rFonts w:ascii="Palatino Linotype" w:hAnsi="Palatino Linotype"/>
        </w:rPr>
        <w:t xml:space="preserve">la base de la calificación </w:t>
      </w:r>
      <w:r w:rsidR="00B20FEC" w:rsidRPr="00755DFC">
        <w:rPr>
          <w:rFonts w:ascii="Palatino Linotype" w:hAnsi="Palatino Linotype"/>
        </w:rPr>
        <w:t>de tal forma que garantice la implementación progresiva de mejoras</w:t>
      </w:r>
      <w:r w:rsidR="00221008" w:rsidRPr="00755DFC">
        <w:rPr>
          <w:rFonts w:ascii="Palatino Linotype" w:hAnsi="Palatino Linotype"/>
        </w:rPr>
        <w:t xml:space="preserve">. </w:t>
      </w:r>
    </w:p>
    <w:p w14:paraId="79644F00" w14:textId="66280A2A" w:rsidR="00667D06" w:rsidRPr="00755DFC" w:rsidRDefault="00667D06" w:rsidP="00755DFC">
      <w:pPr>
        <w:spacing w:after="120"/>
        <w:jc w:val="both"/>
        <w:rPr>
          <w:rFonts w:ascii="Palatino Linotype" w:hAnsi="Palatino Linotype"/>
          <w:b/>
        </w:rPr>
      </w:pPr>
      <w:r w:rsidRPr="00755DFC">
        <w:rPr>
          <w:rFonts w:ascii="Palatino Linotype" w:hAnsi="Palatino Linotype"/>
          <w:b/>
        </w:rPr>
        <w:t xml:space="preserve">Artículo </w:t>
      </w:r>
      <w:r w:rsidR="004B0E9E" w:rsidRPr="00755DFC">
        <w:rPr>
          <w:rFonts w:ascii="Palatino Linotype" w:hAnsi="Palatino Linotype"/>
          <w:b/>
        </w:rPr>
        <w:t>28</w:t>
      </w:r>
      <w:r w:rsidRPr="00755DFC">
        <w:rPr>
          <w:rFonts w:ascii="Palatino Linotype" w:hAnsi="Palatino Linotype"/>
          <w:b/>
        </w:rPr>
        <w:t xml:space="preserve">.- De la percepción de la calidad.- </w:t>
      </w:r>
      <w:r w:rsidRPr="00755DFC">
        <w:rPr>
          <w:rFonts w:ascii="Palatino Linotype" w:hAnsi="Palatino Linotype"/>
        </w:rPr>
        <w:t xml:space="preserve">Con el fin de medir la satisfacción del usuario durante la prestación del servicio de transporte público de pasajeros, el Administrador del Sistema llevará adelante encuestas </w:t>
      </w:r>
      <w:r w:rsidR="00065C72" w:rsidRPr="00755DFC">
        <w:rPr>
          <w:rFonts w:ascii="Palatino Linotype" w:hAnsi="Palatino Linotype"/>
        </w:rPr>
        <w:t xml:space="preserve">sistemáticas </w:t>
      </w:r>
      <w:r w:rsidR="00353643" w:rsidRPr="00755DFC">
        <w:rPr>
          <w:rFonts w:ascii="Palatino Linotype" w:hAnsi="Palatino Linotype"/>
        </w:rPr>
        <w:t xml:space="preserve">y de forma anual, </w:t>
      </w:r>
      <w:r w:rsidRPr="00755DFC">
        <w:rPr>
          <w:rFonts w:ascii="Palatino Linotype" w:hAnsi="Palatino Linotype"/>
        </w:rPr>
        <w:t xml:space="preserve">dirigidas a evaluar el desempeño y mejoras implementadas por los Operadores de los Subsistemas de Transporte Público, cuyos resultados serán publicados para conocimiento de la ciudadanía en general y serán notificados para conocimiento de la máximas autoridades del Municipio del Distrito Metropolitano de Quito. </w:t>
      </w:r>
    </w:p>
    <w:p w14:paraId="1837A784" w14:textId="737DEB2B" w:rsidR="00667D06" w:rsidRPr="00755DFC" w:rsidRDefault="00667D06" w:rsidP="00755DFC">
      <w:pPr>
        <w:spacing w:after="120"/>
        <w:jc w:val="both"/>
        <w:rPr>
          <w:rFonts w:ascii="Palatino Linotype" w:hAnsi="Palatino Linotype"/>
          <w:bCs/>
          <w:lang w:val="es-ES"/>
        </w:rPr>
      </w:pPr>
      <w:r w:rsidRPr="00755DFC">
        <w:rPr>
          <w:rFonts w:ascii="Palatino Linotype" w:hAnsi="Palatino Linotype"/>
          <w:b/>
        </w:rPr>
        <w:t xml:space="preserve">Artículo </w:t>
      </w:r>
      <w:r w:rsidR="004B0E9E" w:rsidRPr="00755DFC">
        <w:rPr>
          <w:rFonts w:ascii="Palatino Linotype" w:hAnsi="Palatino Linotype"/>
          <w:b/>
        </w:rPr>
        <w:t>29</w:t>
      </w:r>
      <w:r w:rsidRPr="00755DFC">
        <w:rPr>
          <w:rFonts w:ascii="Palatino Linotype" w:hAnsi="Palatino Linotype"/>
          <w:b/>
        </w:rPr>
        <w:t>.- Denuncias</w:t>
      </w:r>
      <w:r w:rsidR="00854E25">
        <w:rPr>
          <w:rFonts w:ascii="Palatino Linotype" w:hAnsi="Palatino Linotype"/>
          <w:b/>
        </w:rPr>
        <w:t>.-</w:t>
      </w:r>
      <w:r w:rsidRPr="00755DFC">
        <w:rPr>
          <w:rFonts w:ascii="Palatino Linotype" w:hAnsi="Palatino Linotype"/>
        </w:rPr>
        <w:t xml:space="preserve"> El Administrador del Sistema pondrá a disposición de la ciudadanía, herramientas de atención prioritaria de requerimientos, quejas y denuncias a través de páginas web, aplicativos móviles y/o líneas telefónicas, </w:t>
      </w:r>
      <w:r w:rsidRPr="00755DFC">
        <w:rPr>
          <w:rFonts w:ascii="Palatino Linotype" w:hAnsi="Palatino Linotype"/>
          <w:bCs/>
          <w:lang w:val="es-ES"/>
        </w:rPr>
        <w:t xml:space="preserve">relacionadas a la calidad de servicio de transporte público de pasajeros, las mismas que serán avaladas y </w:t>
      </w:r>
      <w:r w:rsidRPr="00755DFC">
        <w:rPr>
          <w:rFonts w:ascii="Palatino Linotype" w:hAnsi="Palatino Linotype"/>
        </w:rPr>
        <w:t xml:space="preserve">contabilizadas según su incidencia, siendo </w:t>
      </w:r>
      <w:r w:rsidRPr="00755DFC">
        <w:rPr>
          <w:rFonts w:ascii="Palatino Linotype" w:hAnsi="Palatino Linotype"/>
          <w:bCs/>
          <w:lang w:val="es-ES"/>
        </w:rPr>
        <w:t xml:space="preserve">la base para </w:t>
      </w:r>
      <w:r w:rsidR="0013121C" w:rsidRPr="00755DFC">
        <w:rPr>
          <w:rFonts w:ascii="Palatino Linotype" w:hAnsi="Palatino Linotype"/>
          <w:bCs/>
          <w:lang w:val="es-ES"/>
        </w:rPr>
        <w:t xml:space="preserve">la evaluación de los indicadores </w:t>
      </w:r>
      <w:r w:rsidR="0013121C" w:rsidRPr="00755DFC">
        <w:rPr>
          <w:rFonts w:ascii="Palatino Linotype" w:hAnsi="Palatino Linotype"/>
          <w:bCs/>
          <w:lang w:val="es-ES"/>
        </w:rPr>
        <w:lastRenderedPageBreak/>
        <w:t xml:space="preserve">de calidad y </w:t>
      </w:r>
      <w:r w:rsidRPr="00755DFC">
        <w:rPr>
          <w:rFonts w:ascii="Palatino Linotype" w:hAnsi="Palatino Linotype"/>
          <w:bCs/>
          <w:lang w:val="es-ES"/>
        </w:rPr>
        <w:t xml:space="preserve">el inicio de procedimientos de sanción administrativa, de ser el caso, observando para el efecto las garantías constitucionales del debido proceso. </w:t>
      </w:r>
    </w:p>
    <w:p w14:paraId="7703AF26" w14:textId="66DE566B" w:rsidR="00667D06" w:rsidRPr="00755DFC" w:rsidRDefault="00667D06" w:rsidP="00755DFC">
      <w:pPr>
        <w:spacing w:after="120"/>
        <w:jc w:val="both"/>
        <w:rPr>
          <w:rFonts w:ascii="Palatino Linotype" w:hAnsi="Palatino Linotype"/>
        </w:rPr>
      </w:pPr>
      <w:r w:rsidRPr="00755DFC">
        <w:rPr>
          <w:rFonts w:ascii="Palatino Linotype" w:hAnsi="Palatino Linotype"/>
          <w:b/>
        </w:rPr>
        <w:t xml:space="preserve">Artículo </w:t>
      </w:r>
      <w:r w:rsidR="004B0E9E" w:rsidRPr="00755DFC">
        <w:rPr>
          <w:rFonts w:ascii="Palatino Linotype" w:hAnsi="Palatino Linotype"/>
          <w:b/>
        </w:rPr>
        <w:t>30</w:t>
      </w:r>
      <w:r w:rsidRPr="00755DFC">
        <w:rPr>
          <w:rFonts w:ascii="Palatino Linotype" w:hAnsi="Palatino Linotype"/>
          <w:b/>
        </w:rPr>
        <w:t>.- De los incentivos</w:t>
      </w:r>
      <w:r w:rsidR="00854E25">
        <w:rPr>
          <w:rFonts w:ascii="Palatino Linotype" w:hAnsi="Palatino Linotype"/>
          <w:b/>
        </w:rPr>
        <w:t>.-</w:t>
      </w:r>
      <w:r w:rsidRPr="00755DFC">
        <w:rPr>
          <w:rFonts w:ascii="Palatino Linotype" w:hAnsi="Palatino Linotype"/>
          <w:b/>
        </w:rPr>
        <w:t xml:space="preserve"> </w:t>
      </w:r>
      <w:r w:rsidRPr="00755DFC">
        <w:rPr>
          <w:rFonts w:ascii="Palatino Linotype" w:hAnsi="Palatino Linotype"/>
        </w:rPr>
        <w:t>El Operador</w:t>
      </w:r>
      <w:r w:rsidRPr="00755DFC">
        <w:rPr>
          <w:rFonts w:ascii="Palatino Linotype" w:hAnsi="Palatino Linotype"/>
          <w:b/>
        </w:rPr>
        <w:t xml:space="preserve"> </w:t>
      </w:r>
      <w:r w:rsidRPr="00755DFC">
        <w:rPr>
          <w:rFonts w:ascii="Palatino Linotype" w:hAnsi="Palatino Linotype"/>
        </w:rPr>
        <w:t>se hará acreedor a incentivos por desempeño cuando la ponderación entre los indicadores de calidad, califique su nivel de operación dentro del Sistema de Transporte Público de Pasajeros, con los puntajes que conforme al Instructivo de aplicación, den lugar a los incentivos correspondientes.</w:t>
      </w:r>
    </w:p>
    <w:p w14:paraId="72722E70" w14:textId="671CA8A9" w:rsidR="00667D06" w:rsidRPr="00755DFC" w:rsidRDefault="00667D06" w:rsidP="00755DFC">
      <w:pPr>
        <w:spacing w:after="120"/>
        <w:jc w:val="both"/>
        <w:rPr>
          <w:rFonts w:ascii="Palatino Linotype" w:hAnsi="Palatino Linotype"/>
        </w:rPr>
      </w:pPr>
      <w:r w:rsidRPr="00755DFC">
        <w:rPr>
          <w:rFonts w:ascii="Palatino Linotype" w:hAnsi="Palatino Linotype"/>
        </w:rPr>
        <w:t xml:space="preserve">Dicha calificación evaluará el desempeño del Operador respecto de los índices de calidad establecidos en la presente Ordenanza, </w:t>
      </w:r>
      <w:r w:rsidR="00E70C6D">
        <w:rPr>
          <w:rFonts w:ascii="Palatino Linotype" w:hAnsi="Palatino Linotype"/>
        </w:rPr>
        <w:t xml:space="preserve">así como la incorporación de mujeres como conductoras u operadoras del servicio, </w:t>
      </w:r>
      <w:r w:rsidRPr="00755DFC">
        <w:rPr>
          <w:rFonts w:ascii="Palatino Linotype" w:hAnsi="Palatino Linotype"/>
        </w:rPr>
        <w:t>y comparativamente respecto del desempeño de los demás operadores del Sistema; la calificación se asignará al desempeño evaluado anualmente durante todo el plazo del Contrato de Operación suscrito c</w:t>
      </w:r>
      <w:r w:rsidR="00825343">
        <w:rPr>
          <w:rFonts w:ascii="Palatino Linotype" w:hAnsi="Palatino Linotype"/>
        </w:rPr>
        <w:t>on el Administrador del Sistema, dando prioridad a aquellas Operadoras que cuenten con los vehículos afectos al servicio de transporte público de pasajeros dentro de sus activos, como un mecanismo de estímulo a la organización empresarial.</w:t>
      </w:r>
    </w:p>
    <w:p w14:paraId="046FBAA1" w14:textId="5218F13E" w:rsidR="005608D6" w:rsidRPr="00755DFC" w:rsidRDefault="00667D06" w:rsidP="00755DFC">
      <w:pPr>
        <w:spacing w:after="120"/>
        <w:jc w:val="both"/>
        <w:rPr>
          <w:rFonts w:ascii="Palatino Linotype" w:hAnsi="Palatino Linotype"/>
          <w:lang w:val="es-ES"/>
        </w:rPr>
      </w:pPr>
      <w:r w:rsidRPr="00755DFC">
        <w:rPr>
          <w:rFonts w:ascii="Palatino Linotype" w:hAnsi="Palatino Linotype"/>
          <w:b/>
        </w:rPr>
        <w:t xml:space="preserve">Artículo </w:t>
      </w:r>
      <w:r w:rsidR="004B0E9E" w:rsidRPr="00755DFC">
        <w:rPr>
          <w:rFonts w:ascii="Palatino Linotype" w:hAnsi="Palatino Linotype"/>
          <w:b/>
        </w:rPr>
        <w:t>31</w:t>
      </w:r>
      <w:r w:rsidRPr="00755DFC">
        <w:rPr>
          <w:rFonts w:ascii="Palatino Linotype" w:hAnsi="Palatino Linotype"/>
          <w:b/>
        </w:rPr>
        <w:t>.- Régimen sancionatorio</w:t>
      </w:r>
      <w:r w:rsidR="00854E25">
        <w:rPr>
          <w:rFonts w:ascii="Palatino Linotype" w:hAnsi="Palatino Linotype"/>
          <w:b/>
        </w:rPr>
        <w:t>.-</w:t>
      </w:r>
      <w:r w:rsidRPr="00755DFC">
        <w:rPr>
          <w:rFonts w:ascii="Palatino Linotype" w:hAnsi="Palatino Linotype"/>
        </w:rPr>
        <w:t xml:space="preserve"> </w:t>
      </w:r>
      <w:r w:rsidR="005608D6" w:rsidRPr="00755DFC">
        <w:rPr>
          <w:rFonts w:ascii="Palatino Linotype" w:hAnsi="Palatino Linotype"/>
          <w:lang w:val="es-ES"/>
        </w:rPr>
        <w:t>La suspensión, revocatoria o terminación de la habilitación operacional y/o Contrato de Operación, como medidas de sanción administrativa,  se sujetará a las causales previstas en la Ley Orgánica de Transporte Terrestre, Tránsito y Seguridad Vial y las Ordenanzas Metropolitanas vigentes, facultad sancionatoria que estará a cargo del Administrador del Sistema o su delegado, bajo el procedimiento sancionador previsto en el Código Orgánico de Organización Territorial, Autonomía y Descentralización (COOTAD), esto sin perjuicio de las acciones que por cometimiento de infracciones de tránsito las autoridades judiciales sustancian al amparo del Código Orgán</w:t>
      </w:r>
      <w:r w:rsidR="00854E25">
        <w:rPr>
          <w:rFonts w:ascii="Palatino Linotype" w:hAnsi="Palatino Linotype"/>
          <w:lang w:val="es-ES"/>
        </w:rPr>
        <w:t>ico Integral Penal (</w:t>
      </w:r>
      <w:proofErr w:type="spellStart"/>
      <w:r w:rsidR="00854E25">
        <w:rPr>
          <w:rFonts w:ascii="Palatino Linotype" w:hAnsi="Palatino Linotype"/>
          <w:lang w:val="es-ES"/>
        </w:rPr>
        <w:t>COIP</w:t>
      </w:r>
      <w:proofErr w:type="spellEnd"/>
      <w:r w:rsidR="00854E25">
        <w:rPr>
          <w:rFonts w:ascii="Palatino Linotype" w:hAnsi="Palatino Linotype"/>
          <w:lang w:val="es-ES"/>
        </w:rPr>
        <w:t>).</w:t>
      </w:r>
    </w:p>
    <w:p w14:paraId="2BECD20B" w14:textId="77777777" w:rsidR="005608D6" w:rsidRPr="00755DFC" w:rsidRDefault="005608D6" w:rsidP="00755DFC">
      <w:pPr>
        <w:spacing w:after="120"/>
        <w:jc w:val="both"/>
        <w:rPr>
          <w:rFonts w:ascii="Palatino Linotype" w:hAnsi="Palatino Linotype"/>
          <w:lang w:val="es-ES"/>
        </w:rPr>
      </w:pPr>
      <w:r w:rsidRPr="00755DFC">
        <w:rPr>
          <w:rFonts w:ascii="Palatino Linotype" w:hAnsi="Palatino Linotype"/>
          <w:lang w:val="es-ES"/>
        </w:rPr>
        <w:t>De conformidad con lo dispuesto en el artículo 80 de la Ley Orgánica de Transporte Terrestre, Tránsito y Seguridad Vial, el incumplimiento de uno de los indicadores de calidad dispuestos en la presente Ordenanza constituye infracción administrativa</w:t>
      </w:r>
      <w:r w:rsidRPr="00755DFC">
        <w:rPr>
          <w:rFonts w:ascii="Palatino Linotype" w:hAnsi="Palatino Linotype"/>
        </w:rPr>
        <w:t xml:space="preserve"> de primera clase y serán sancionadas por el Administrador del Sistema, con suspensión del registro municipal correspondiente y multa de cuatro (4) remuneraciones básicas unificadas del trabajador en general, a la Operadora y/o beneficiario de la habilitación operacional, según corresponda, </w:t>
      </w:r>
      <w:r w:rsidRPr="00755DFC">
        <w:rPr>
          <w:rFonts w:ascii="Palatino Linotype" w:hAnsi="Palatino Linotype"/>
          <w:lang w:val="es-ES"/>
        </w:rPr>
        <w:t xml:space="preserve">bajo el procedimiento sancionador previsto en el Código Orgánico de Organización Territorial, Autonomía y Descentralización (COOTAD). Su reincidencia conlleva la revocatoria </w:t>
      </w:r>
      <w:r w:rsidRPr="00755DFC">
        <w:rPr>
          <w:rFonts w:ascii="Palatino Linotype" w:hAnsi="Palatino Linotype"/>
        </w:rPr>
        <w:t>del registro municipal correspondiente</w:t>
      </w:r>
      <w:r w:rsidRPr="00755DFC" w:rsidDel="00696103">
        <w:rPr>
          <w:rFonts w:ascii="Palatino Linotype" w:hAnsi="Palatino Linotype"/>
          <w:lang w:val="es-ES"/>
        </w:rPr>
        <w:t xml:space="preserve"> </w:t>
      </w:r>
      <w:r w:rsidRPr="00755DFC">
        <w:rPr>
          <w:rFonts w:ascii="Palatino Linotype" w:hAnsi="Palatino Linotype"/>
          <w:lang w:val="es-ES"/>
        </w:rPr>
        <w:t>y la imposición de la sanción pecuniaria prevista en el artículo 81 de la misma Ley.</w:t>
      </w:r>
    </w:p>
    <w:p w14:paraId="3742BCA6" w14:textId="77777777" w:rsidR="005608D6" w:rsidRPr="00755DFC" w:rsidRDefault="005608D6" w:rsidP="00755DFC">
      <w:pPr>
        <w:spacing w:after="120"/>
        <w:jc w:val="both"/>
        <w:rPr>
          <w:rFonts w:ascii="Palatino Linotype" w:hAnsi="Palatino Linotype"/>
          <w:lang w:val="es-ES"/>
        </w:rPr>
      </w:pPr>
      <w:r w:rsidRPr="00755DFC">
        <w:rPr>
          <w:rFonts w:ascii="Palatino Linotype" w:hAnsi="Palatino Linotype"/>
          <w:lang w:val="es-ES"/>
        </w:rPr>
        <w:lastRenderedPageBreak/>
        <w:t>En la imposición de sanciones por el cometimiento de infracciones administrativas, las Operadoras, en calidad de titulares del Contrato de Operación suscrito con el Administrador del Sistema, y el beneficiario del registro municipal respectivo, actuarán como responsables solidarios ante la Autoridad.</w:t>
      </w:r>
    </w:p>
    <w:p w14:paraId="62E33AFB" w14:textId="0EEF8413" w:rsidR="009F080C" w:rsidRPr="00755DFC" w:rsidRDefault="00854E25" w:rsidP="00854E25">
      <w:pPr>
        <w:spacing w:after="120"/>
        <w:rPr>
          <w:rFonts w:ascii="Palatino Linotype" w:hAnsi="Palatino Linotype"/>
          <w:b/>
          <w:lang w:eastAsia="es-ES"/>
        </w:rPr>
      </w:pPr>
      <w:r w:rsidRPr="00755DFC">
        <w:rPr>
          <w:rFonts w:ascii="Palatino Linotype" w:hAnsi="Palatino Linotype"/>
          <w:b/>
          <w:lang w:eastAsia="es-ES"/>
        </w:rPr>
        <w:t>Disposiciones Generales</w:t>
      </w:r>
      <w:r>
        <w:rPr>
          <w:rFonts w:ascii="Palatino Linotype" w:hAnsi="Palatino Linotype"/>
          <w:b/>
          <w:lang w:eastAsia="es-ES"/>
        </w:rPr>
        <w:t>:</w:t>
      </w:r>
    </w:p>
    <w:p w14:paraId="2E5D881F" w14:textId="49E930F4" w:rsidR="00C76E42" w:rsidRPr="00755DFC" w:rsidRDefault="00C722F8" w:rsidP="00755DFC">
      <w:pPr>
        <w:spacing w:after="120"/>
        <w:jc w:val="both"/>
        <w:rPr>
          <w:rFonts w:ascii="Palatino Linotype" w:hAnsi="Palatino Linotype"/>
        </w:rPr>
      </w:pPr>
      <w:r w:rsidRPr="00755DFC">
        <w:rPr>
          <w:rFonts w:ascii="Palatino Linotype" w:hAnsi="Palatino Linotype"/>
          <w:b/>
          <w:lang w:eastAsia="es-ES"/>
        </w:rPr>
        <w:t>Primera</w:t>
      </w:r>
      <w:r w:rsidR="00854E25">
        <w:rPr>
          <w:rFonts w:ascii="Palatino Linotype" w:hAnsi="Palatino Linotype"/>
          <w:b/>
          <w:lang w:eastAsia="es-ES"/>
        </w:rPr>
        <w:t>.-</w:t>
      </w:r>
      <w:r w:rsidR="009F080C" w:rsidRPr="00755DFC">
        <w:rPr>
          <w:rFonts w:ascii="Palatino Linotype" w:hAnsi="Palatino Linotype"/>
          <w:lang w:eastAsia="es-ES"/>
        </w:rPr>
        <w:t xml:space="preserve"> </w:t>
      </w:r>
      <w:r w:rsidR="00C76E42" w:rsidRPr="00755DFC">
        <w:rPr>
          <w:rFonts w:ascii="Palatino Linotype" w:hAnsi="Palatino Linotype"/>
        </w:rPr>
        <w:t xml:space="preserve">La Secretaría de Movilidad deberá publicar para conocimiento de la ciudadanía en general y de forma </w:t>
      </w:r>
      <w:r w:rsidR="00337E9C" w:rsidRPr="00755DFC">
        <w:rPr>
          <w:rFonts w:ascii="Palatino Linotype" w:hAnsi="Palatino Linotype"/>
        </w:rPr>
        <w:t>semestral</w:t>
      </w:r>
      <w:r w:rsidR="00C76E42" w:rsidRPr="00755DFC">
        <w:rPr>
          <w:rFonts w:ascii="Palatino Linotype" w:hAnsi="Palatino Linotype"/>
        </w:rPr>
        <w:t>, las evaluaciones efectuadas en los procesos de control y fiscalización a las Operadoras autorizadas a la prestación del servicio de</w:t>
      </w:r>
      <w:r w:rsidR="006E40C3" w:rsidRPr="00755DFC">
        <w:rPr>
          <w:rFonts w:ascii="Palatino Linotype" w:hAnsi="Palatino Linotype"/>
        </w:rPr>
        <w:t xml:space="preserve"> transporte público, información que se pondrá en conocimiento además de </w:t>
      </w:r>
      <w:r w:rsidR="00C76E42" w:rsidRPr="00755DFC">
        <w:rPr>
          <w:rFonts w:ascii="Palatino Linotype" w:hAnsi="Palatino Linotype"/>
        </w:rPr>
        <w:t>la Comisión de Movilidad</w:t>
      </w:r>
      <w:r w:rsidR="006E40C3" w:rsidRPr="00755DFC">
        <w:rPr>
          <w:rFonts w:ascii="Palatino Linotype" w:hAnsi="Palatino Linotype"/>
        </w:rPr>
        <w:t xml:space="preserve"> para </w:t>
      </w:r>
      <w:r w:rsidR="00C76E42" w:rsidRPr="00755DFC">
        <w:rPr>
          <w:rFonts w:ascii="Palatino Linotype" w:hAnsi="Palatino Linotype"/>
        </w:rPr>
        <w:t xml:space="preserve">conocimiento </w:t>
      </w:r>
      <w:r w:rsidR="006E40C3" w:rsidRPr="00755DFC">
        <w:rPr>
          <w:rFonts w:ascii="Palatino Linotype" w:hAnsi="Palatino Linotype"/>
        </w:rPr>
        <w:t xml:space="preserve">posterior </w:t>
      </w:r>
      <w:r w:rsidR="00C76E42" w:rsidRPr="00755DFC">
        <w:rPr>
          <w:rFonts w:ascii="Palatino Linotype" w:hAnsi="Palatino Linotype"/>
        </w:rPr>
        <w:t xml:space="preserve">del Concejo Metropolitano. </w:t>
      </w:r>
    </w:p>
    <w:p w14:paraId="20A9EE49" w14:textId="5CFA9BCC" w:rsidR="00816394" w:rsidRPr="00755DFC" w:rsidRDefault="005608D6" w:rsidP="00755DFC">
      <w:pPr>
        <w:spacing w:after="120"/>
        <w:jc w:val="both"/>
        <w:rPr>
          <w:rFonts w:ascii="Palatino Linotype" w:hAnsi="Palatino Linotype"/>
          <w:bCs/>
        </w:rPr>
      </w:pPr>
      <w:r w:rsidRPr="00755DFC">
        <w:rPr>
          <w:rFonts w:ascii="Palatino Linotype" w:hAnsi="Palatino Linotype"/>
          <w:b/>
          <w:bCs/>
        </w:rPr>
        <w:t>Segunda</w:t>
      </w:r>
      <w:r w:rsidR="00854E25">
        <w:rPr>
          <w:rFonts w:ascii="Palatino Linotype" w:hAnsi="Palatino Linotype"/>
          <w:b/>
          <w:bCs/>
        </w:rPr>
        <w:t>.-</w:t>
      </w:r>
      <w:r w:rsidRPr="00755DFC">
        <w:rPr>
          <w:rFonts w:ascii="Palatino Linotype" w:hAnsi="Palatino Linotype"/>
          <w:b/>
          <w:bCs/>
        </w:rPr>
        <w:t xml:space="preserve"> </w:t>
      </w:r>
      <w:r w:rsidR="00816394" w:rsidRPr="00755DFC">
        <w:rPr>
          <w:rFonts w:ascii="Palatino Linotype" w:hAnsi="Palatino Linotype"/>
          <w:bCs/>
        </w:rPr>
        <w:t xml:space="preserve">Los principios, parámetros, lineamientos y estándares </w:t>
      </w:r>
      <w:r w:rsidR="00B6629A" w:rsidRPr="00755DFC">
        <w:rPr>
          <w:rFonts w:ascii="Palatino Linotype" w:hAnsi="Palatino Linotype"/>
          <w:bCs/>
        </w:rPr>
        <w:t xml:space="preserve">de calidad </w:t>
      </w:r>
      <w:r w:rsidR="00816394" w:rsidRPr="00755DFC">
        <w:rPr>
          <w:rFonts w:ascii="Palatino Linotype" w:hAnsi="Palatino Linotype"/>
          <w:bCs/>
        </w:rPr>
        <w:t>previstos en el Título III de la presente Ordenanza,</w:t>
      </w:r>
      <w:r w:rsidR="00B6629A" w:rsidRPr="00755DFC">
        <w:rPr>
          <w:rFonts w:ascii="Palatino Linotype" w:hAnsi="Palatino Linotype"/>
          <w:bCs/>
        </w:rPr>
        <w:t xml:space="preserve"> así como el Anexo técnico que forma parte de la misma,</w:t>
      </w:r>
      <w:r w:rsidR="00047F28">
        <w:rPr>
          <w:rFonts w:ascii="Palatino Linotype" w:hAnsi="Palatino Linotype"/>
          <w:bCs/>
        </w:rPr>
        <w:t xml:space="preserve"> y demás disposiciones pertinentes de esta Ordenanza;</w:t>
      </w:r>
      <w:r w:rsidR="00B6629A" w:rsidRPr="00755DFC">
        <w:rPr>
          <w:rFonts w:ascii="Palatino Linotype" w:hAnsi="Palatino Linotype"/>
          <w:bCs/>
        </w:rPr>
        <w:t xml:space="preserve"> </w:t>
      </w:r>
      <w:r w:rsidR="00816394" w:rsidRPr="00755DFC">
        <w:rPr>
          <w:rFonts w:ascii="Palatino Linotype" w:hAnsi="Palatino Linotype"/>
          <w:bCs/>
        </w:rPr>
        <w:t>serán parte integrante de los Contratos de Operación celebrados entre el Administrador del Sistema y las Operadoras de Transporte Público de Pasajeros del Distrito Metropolitano de Quito</w:t>
      </w:r>
      <w:r w:rsidR="00B6629A" w:rsidRPr="00755DFC">
        <w:rPr>
          <w:rFonts w:ascii="Palatino Linotype" w:hAnsi="Palatino Linotype"/>
          <w:bCs/>
        </w:rPr>
        <w:t>, para lo cual, la Secretaría de Movilidad dispondrá, de ser el caso,  la suscripción de las respectivas adendas que así lo incorporen</w:t>
      </w:r>
      <w:r w:rsidR="00816394" w:rsidRPr="00755DFC">
        <w:rPr>
          <w:rFonts w:ascii="Palatino Linotype" w:hAnsi="Palatino Linotype"/>
          <w:bCs/>
        </w:rPr>
        <w:t xml:space="preserve">. </w:t>
      </w:r>
    </w:p>
    <w:p w14:paraId="71E123AE" w14:textId="4C2C2A9A" w:rsidR="009F080C" w:rsidRPr="00755DFC" w:rsidRDefault="005E31B4" w:rsidP="00755DFC">
      <w:pPr>
        <w:spacing w:after="120"/>
        <w:jc w:val="both"/>
        <w:rPr>
          <w:rFonts w:ascii="Palatino Linotype" w:hAnsi="Palatino Linotype"/>
          <w:lang w:eastAsia="es-ES"/>
        </w:rPr>
      </w:pPr>
      <w:r w:rsidRPr="00755DFC">
        <w:rPr>
          <w:rFonts w:ascii="Palatino Linotype" w:hAnsi="Palatino Linotype"/>
          <w:b/>
          <w:bCs/>
        </w:rPr>
        <w:t>Tercera</w:t>
      </w:r>
      <w:r w:rsidR="00854E25">
        <w:rPr>
          <w:rFonts w:ascii="Palatino Linotype" w:hAnsi="Palatino Linotype"/>
          <w:b/>
          <w:bCs/>
        </w:rPr>
        <w:t>.-</w:t>
      </w:r>
      <w:r w:rsidR="00816394" w:rsidRPr="00755DFC">
        <w:rPr>
          <w:rFonts w:ascii="Palatino Linotype" w:hAnsi="Palatino Linotype"/>
          <w:bCs/>
        </w:rPr>
        <w:t xml:space="preserve"> </w:t>
      </w:r>
      <w:r w:rsidR="009F080C" w:rsidRPr="00755DFC">
        <w:rPr>
          <w:rFonts w:ascii="Palatino Linotype" w:hAnsi="Palatino Linotype"/>
          <w:bCs/>
        </w:rPr>
        <w:t>P</w:t>
      </w:r>
      <w:r w:rsidR="009F080C" w:rsidRPr="00755DFC">
        <w:rPr>
          <w:rFonts w:ascii="Palatino Linotype" w:hAnsi="Palatino Linotype"/>
          <w:lang w:eastAsia="es-ES"/>
        </w:rPr>
        <w:t>ara la ejecución de la presente Ordenanza, encárguese a la Secretaría de Movilidad</w:t>
      </w:r>
      <w:r w:rsidR="00CC4806" w:rsidRPr="00755DFC">
        <w:rPr>
          <w:rFonts w:ascii="Palatino Linotype" w:hAnsi="Palatino Linotype"/>
          <w:lang w:eastAsia="es-ES"/>
        </w:rPr>
        <w:t xml:space="preserve"> y sus entidades adscritas, </w:t>
      </w:r>
      <w:r w:rsidR="009F080C" w:rsidRPr="00755DFC">
        <w:rPr>
          <w:rFonts w:ascii="Palatino Linotype" w:hAnsi="Palatino Linotype"/>
          <w:lang w:eastAsia="es-ES"/>
        </w:rPr>
        <w:t xml:space="preserve">el control y fiscalización del </w:t>
      </w:r>
      <w:r w:rsidR="00CC4806" w:rsidRPr="00755DFC">
        <w:rPr>
          <w:rFonts w:ascii="Palatino Linotype" w:hAnsi="Palatino Linotype"/>
          <w:lang w:eastAsia="es-ES"/>
        </w:rPr>
        <w:t xml:space="preserve">servicio de </w:t>
      </w:r>
      <w:r w:rsidR="009F080C" w:rsidRPr="00755DFC">
        <w:rPr>
          <w:rFonts w:ascii="Palatino Linotype" w:hAnsi="Palatino Linotype"/>
          <w:lang w:eastAsia="es-ES"/>
        </w:rPr>
        <w:t xml:space="preserve">transporte </w:t>
      </w:r>
      <w:r w:rsidR="009F080C" w:rsidRPr="00755DFC">
        <w:rPr>
          <w:rFonts w:ascii="Palatino Linotype" w:hAnsi="Palatino Linotype"/>
          <w:bCs/>
        </w:rPr>
        <w:t xml:space="preserve">público </w:t>
      </w:r>
      <w:r w:rsidR="00CC4806" w:rsidRPr="00755DFC">
        <w:rPr>
          <w:rFonts w:ascii="Palatino Linotype" w:eastAsia="Book Antiqua" w:hAnsi="Palatino Linotype"/>
          <w:bCs/>
        </w:rPr>
        <w:t xml:space="preserve">de pasajeros </w:t>
      </w:r>
      <w:r w:rsidR="009F080C" w:rsidRPr="00755DFC">
        <w:rPr>
          <w:rFonts w:ascii="Palatino Linotype" w:hAnsi="Palatino Linotype"/>
          <w:bCs/>
        </w:rPr>
        <w:t>en el Distrito Metropolitano de Quito</w:t>
      </w:r>
      <w:r w:rsidR="006E40C3" w:rsidRPr="00755DFC">
        <w:rPr>
          <w:rFonts w:ascii="Palatino Linotype" w:hAnsi="Palatino Linotype"/>
          <w:bCs/>
        </w:rPr>
        <w:t>.</w:t>
      </w:r>
    </w:p>
    <w:p w14:paraId="7FA879B0" w14:textId="1F4177DD" w:rsidR="00C517A2" w:rsidRPr="00755DFC" w:rsidRDefault="00854E25" w:rsidP="00854E25">
      <w:pPr>
        <w:spacing w:after="120"/>
        <w:rPr>
          <w:rFonts w:ascii="Palatino Linotype" w:hAnsi="Palatino Linotype"/>
          <w:b/>
          <w:lang w:eastAsia="es-ES"/>
        </w:rPr>
      </w:pPr>
      <w:r w:rsidRPr="00755DFC">
        <w:rPr>
          <w:rFonts w:ascii="Palatino Linotype" w:hAnsi="Palatino Linotype"/>
          <w:b/>
          <w:lang w:eastAsia="es-ES"/>
        </w:rPr>
        <w:t>Disposiciones Transitorias</w:t>
      </w:r>
      <w:r>
        <w:rPr>
          <w:rFonts w:ascii="Palatino Linotype" w:hAnsi="Palatino Linotype"/>
          <w:b/>
          <w:lang w:eastAsia="es-ES"/>
        </w:rPr>
        <w:t>:</w:t>
      </w:r>
    </w:p>
    <w:p w14:paraId="7AC47C44" w14:textId="7277CB18" w:rsidR="00667D06" w:rsidRPr="00755DFC" w:rsidRDefault="000833BE" w:rsidP="00755DFC">
      <w:pPr>
        <w:spacing w:after="120"/>
        <w:jc w:val="both"/>
        <w:rPr>
          <w:rFonts w:ascii="Palatino Linotype" w:hAnsi="Palatino Linotype"/>
        </w:rPr>
      </w:pPr>
      <w:r w:rsidRPr="00755DFC">
        <w:rPr>
          <w:rFonts w:ascii="Palatino Linotype" w:hAnsi="Palatino Linotype"/>
          <w:b/>
          <w:lang w:eastAsia="es-ES"/>
        </w:rPr>
        <w:t>Primera</w:t>
      </w:r>
      <w:r w:rsidR="00854E25">
        <w:rPr>
          <w:rFonts w:ascii="Palatino Linotype" w:hAnsi="Palatino Linotype"/>
          <w:b/>
          <w:lang w:eastAsia="es-ES"/>
        </w:rPr>
        <w:t>.-</w:t>
      </w:r>
      <w:r w:rsidR="00667D06" w:rsidRPr="00755DFC">
        <w:rPr>
          <w:rFonts w:ascii="Palatino Linotype" w:hAnsi="Palatino Linotype"/>
        </w:rPr>
        <w:t xml:space="preserve"> En el plazo de ciento ochenta (180) días contados a partir de la sanción de la presente ordenanza, la Secretaría de Movilidad, en coordinación con la entidad gubernamental competente, levantará la información inherente a la demanda de usuarios con discapacidad en el Sistema de Transporte Público de Pasajeros, para la implementación posterior de planes operacionales y adecuación de unidades que garanticen el embarque, traslado y desembarque seguro de las personas con movilidad reducida, los mismos que serán de cumplimiento obligatorio por parte de los Operadores.</w:t>
      </w:r>
    </w:p>
    <w:p w14:paraId="739B9010" w14:textId="0697F61D" w:rsidR="00EC181B" w:rsidRPr="00755DFC" w:rsidRDefault="000833BE" w:rsidP="00755DFC">
      <w:pPr>
        <w:spacing w:after="120"/>
        <w:jc w:val="both"/>
        <w:rPr>
          <w:rFonts w:ascii="Palatino Linotype" w:eastAsia="Calibri" w:hAnsi="Palatino Linotype"/>
          <w:lang w:eastAsia="en-US"/>
        </w:rPr>
      </w:pPr>
      <w:r w:rsidRPr="00755DFC">
        <w:rPr>
          <w:rFonts w:ascii="Palatino Linotype" w:hAnsi="Palatino Linotype"/>
          <w:b/>
          <w:bCs/>
        </w:rPr>
        <w:t>Segunda</w:t>
      </w:r>
      <w:r w:rsidR="00854E25">
        <w:rPr>
          <w:rFonts w:ascii="Palatino Linotype" w:hAnsi="Palatino Linotype"/>
          <w:b/>
          <w:bCs/>
        </w:rPr>
        <w:t>.-</w:t>
      </w:r>
      <w:r w:rsidR="00EF13B1" w:rsidRPr="00755DFC">
        <w:rPr>
          <w:rFonts w:ascii="Palatino Linotype" w:hAnsi="Palatino Linotype"/>
          <w:b/>
          <w:bCs/>
        </w:rPr>
        <w:t xml:space="preserve"> </w:t>
      </w:r>
      <w:r w:rsidR="003A0D8A" w:rsidRPr="00755DFC">
        <w:rPr>
          <w:rFonts w:ascii="Palatino Linotype" w:eastAsia="Calibri" w:hAnsi="Palatino Linotype"/>
          <w:lang w:eastAsia="en-US"/>
        </w:rPr>
        <w:t>D</w:t>
      </w:r>
      <w:r w:rsidR="00EF13B1" w:rsidRPr="00755DFC">
        <w:rPr>
          <w:rFonts w:ascii="Palatino Linotype" w:eastAsia="Calibri" w:hAnsi="Palatino Linotype"/>
          <w:lang w:eastAsia="en-US"/>
        </w:rPr>
        <w:t>entro de</w:t>
      </w:r>
      <w:r w:rsidR="0027607A" w:rsidRPr="00755DFC">
        <w:rPr>
          <w:rFonts w:ascii="Palatino Linotype" w:eastAsia="Calibri" w:hAnsi="Palatino Linotype"/>
          <w:lang w:eastAsia="en-US"/>
        </w:rPr>
        <w:t xml:space="preserve"> </w:t>
      </w:r>
      <w:r w:rsidR="00EF13B1" w:rsidRPr="00755DFC">
        <w:rPr>
          <w:rFonts w:ascii="Palatino Linotype" w:eastAsia="Calibri" w:hAnsi="Palatino Linotype"/>
          <w:lang w:eastAsia="en-US"/>
        </w:rPr>
        <w:t xml:space="preserve">los </w:t>
      </w:r>
      <w:r w:rsidR="00734D90" w:rsidRPr="00755DFC">
        <w:rPr>
          <w:rFonts w:ascii="Palatino Linotype" w:eastAsia="Calibri" w:hAnsi="Palatino Linotype"/>
          <w:lang w:eastAsia="en-US"/>
        </w:rPr>
        <w:t>noventa</w:t>
      </w:r>
      <w:r w:rsidR="00EF13B1" w:rsidRPr="00755DFC">
        <w:rPr>
          <w:rFonts w:ascii="Palatino Linotype" w:eastAsia="Calibri" w:hAnsi="Palatino Linotype"/>
          <w:lang w:eastAsia="en-US"/>
        </w:rPr>
        <w:t xml:space="preserve"> (</w:t>
      </w:r>
      <w:r w:rsidR="00734D90" w:rsidRPr="00755DFC">
        <w:rPr>
          <w:rFonts w:ascii="Palatino Linotype" w:eastAsia="Calibri" w:hAnsi="Palatino Linotype"/>
          <w:lang w:eastAsia="en-US"/>
        </w:rPr>
        <w:t>90</w:t>
      </w:r>
      <w:r w:rsidR="00EF13B1" w:rsidRPr="00755DFC">
        <w:rPr>
          <w:rFonts w:ascii="Palatino Linotype" w:eastAsia="Calibri" w:hAnsi="Palatino Linotype"/>
          <w:lang w:eastAsia="en-US"/>
        </w:rPr>
        <w:t xml:space="preserve">) días contados a partir de la sanción de la presente Ordenanza, </w:t>
      </w:r>
      <w:r w:rsidR="0027607A" w:rsidRPr="00755DFC">
        <w:rPr>
          <w:rFonts w:ascii="Palatino Linotype" w:eastAsia="Calibri" w:hAnsi="Palatino Linotype"/>
          <w:lang w:eastAsia="en-US"/>
        </w:rPr>
        <w:t>la Secretaría de Movilidad</w:t>
      </w:r>
      <w:r w:rsidR="005E31B4" w:rsidRPr="00755DFC">
        <w:rPr>
          <w:rFonts w:ascii="Palatino Linotype" w:eastAsia="Calibri" w:hAnsi="Palatino Linotype"/>
          <w:lang w:eastAsia="en-US"/>
        </w:rPr>
        <w:t>,</w:t>
      </w:r>
      <w:r w:rsidR="0027607A" w:rsidRPr="00755DFC">
        <w:rPr>
          <w:rFonts w:ascii="Palatino Linotype" w:eastAsia="Calibri" w:hAnsi="Palatino Linotype"/>
          <w:lang w:eastAsia="en-US"/>
        </w:rPr>
        <w:t xml:space="preserve"> con la inform</w:t>
      </w:r>
      <w:r w:rsidR="00EF13B1" w:rsidRPr="00755DFC">
        <w:rPr>
          <w:rFonts w:ascii="Palatino Linotype" w:eastAsia="Calibri" w:hAnsi="Palatino Linotype"/>
          <w:lang w:eastAsia="en-US"/>
        </w:rPr>
        <w:t>a</w:t>
      </w:r>
      <w:r w:rsidR="0027607A" w:rsidRPr="00755DFC">
        <w:rPr>
          <w:rFonts w:ascii="Palatino Linotype" w:eastAsia="Calibri" w:hAnsi="Palatino Linotype"/>
          <w:lang w:eastAsia="en-US"/>
        </w:rPr>
        <w:t>ción proporcionad</w:t>
      </w:r>
      <w:r w:rsidR="00C27E2D" w:rsidRPr="00755DFC">
        <w:rPr>
          <w:rFonts w:ascii="Palatino Linotype" w:eastAsia="Calibri" w:hAnsi="Palatino Linotype"/>
          <w:lang w:eastAsia="en-US"/>
        </w:rPr>
        <w:t>a por</w:t>
      </w:r>
      <w:r w:rsidR="0027607A" w:rsidRPr="00755DFC">
        <w:rPr>
          <w:rFonts w:ascii="Palatino Linotype" w:eastAsia="Calibri" w:hAnsi="Palatino Linotype"/>
          <w:lang w:eastAsia="en-US"/>
        </w:rPr>
        <w:t xml:space="preserve"> las </w:t>
      </w:r>
      <w:r w:rsidR="00EF13B1" w:rsidRPr="00755DFC">
        <w:rPr>
          <w:rFonts w:ascii="Palatino Linotype" w:eastAsia="Calibri" w:hAnsi="Palatino Linotype"/>
          <w:lang w:eastAsia="en-US"/>
        </w:rPr>
        <w:t xml:space="preserve">entidades metropolitanas que forman parte del Sistema de Transporte Público de Pasajeros, </w:t>
      </w:r>
      <w:r w:rsidR="00EC181B" w:rsidRPr="00755DFC">
        <w:rPr>
          <w:rFonts w:ascii="Palatino Linotype" w:eastAsia="Calibri" w:hAnsi="Palatino Linotype"/>
          <w:lang w:eastAsia="en-US"/>
        </w:rPr>
        <w:t>pondrá a consideración de la Comisión de Movilidad</w:t>
      </w:r>
      <w:r w:rsidR="00AA07F4" w:rsidRPr="00755DFC">
        <w:rPr>
          <w:rFonts w:ascii="Palatino Linotype" w:eastAsia="Calibri" w:hAnsi="Palatino Linotype"/>
          <w:lang w:eastAsia="en-US"/>
        </w:rPr>
        <w:t xml:space="preserve"> </w:t>
      </w:r>
      <w:r w:rsidR="00B7180D" w:rsidRPr="00755DFC">
        <w:rPr>
          <w:rFonts w:ascii="Palatino Linotype" w:eastAsia="Calibri" w:hAnsi="Palatino Linotype"/>
          <w:lang w:eastAsia="en-US"/>
        </w:rPr>
        <w:t xml:space="preserve">la </w:t>
      </w:r>
      <w:r w:rsidR="00AA07F4" w:rsidRPr="00755DFC">
        <w:rPr>
          <w:rFonts w:ascii="Palatino Linotype" w:eastAsia="Calibri" w:hAnsi="Palatino Linotype"/>
          <w:lang w:eastAsia="en-US"/>
        </w:rPr>
        <w:t>estructura</w:t>
      </w:r>
      <w:r w:rsidR="00B7180D" w:rsidRPr="00755DFC">
        <w:rPr>
          <w:rFonts w:ascii="Palatino Linotype" w:eastAsia="Calibri" w:hAnsi="Palatino Linotype"/>
          <w:lang w:eastAsia="en-US"/>
        </w:rPr>
        <w:t xml:space="preserve"> tarifaria </w:t>
      </w:r>
      <w:r w:rsidR="00C27E2D" w:rsidRPr="00755DFC">
        <w:rPr>
          <w:rFonts w:ascii="Palatino Linotype" w:eastAsia="Calibri" w:hAnsi="Palatino Linotype"/>
          <w:lang w:eastAsia="en-US"/>
        </w:rPr>
        <w:t xml:space="preserve">a </w:t>
      </w:r>
      <w:r w:rsidR="00C27E2D" w:rsidRPr="00755DFC">
        <w:rPr>
          <w:rFonts w:ascii="Palatino Linotype" w:eastAsia="Calibri" w:hAnsi="Palatino Linotype"/>
          <w:lang w:eastAsia="en-US"/>
        </w:rPr>
        <w:lastRenderedPageBreak/>
        <w:t>ser aplica</w:t>
      </w:r>
      <w:r w:rsidR="00EC181B" w:rsidRPr="00755DFC">
        <w:rPr>
          <w:rFonts w:ascii="Palatino Linotype" w:eastAsia="Calibri" w:hAnsi="Palatino Linotype"/>
          <w:lang w:eastAsia="en-US"/>
        </w:rPr>
        <w:t>da</w:t>
      </w:r>
      <w:r w:rsidR="00C27E2D" w:rsidRPr="00755DFC">
        <w:rPr>
          <w:rFonts w:ascii="Palatino Linotype" w:eastAsia="Calibri" w:hAnsi="Palatino Linotype"/>
          <w:lang w:eastAsia="en-US"/>
        </w:rPr>
        <w:t xml:space="preserve"> </w:t>
      </w:r>
      <w:r w:rsidR="00EC181B" w:rsidRPr="00755DFC">
        <w:rPr>
          <w:rFonts w:ascii="Palatino Linotype" w:eastAsia="Calibri" w:hAnsi="Palatino Linotype"/>
          <w:lang w:eastAsia="en-US"/>
        </w:rPr>
        <w:t>en el</w:t>
      </w:r>
      <w:r w:rsidR="00F830E0" w:rsidRPr="00755DFC">
        <w:rPr>
          <w:rFonts w:ascii="Palatino Linotype" w:eastAsia="Calibri" w:hAnsi="Palatino Linotype"/>
          <w:lang w:eastAsia="en-US"/>
        </w:rPr>
        <w:t xml:space="preserve"> </w:t>
      </w:r>
      <w:proofErr w:type="spellStart"/>
      <w:r w:rsidR="00F830E0" w:rsidRPr="00755DFC">
        <w:rPr>
          <w:rFonts w:ascii="Palatino Linotype" w:eastAsia="Calibri" w:hAnsi="Palatino Linotype"/>
          <w:lang w:eastAsia="en-US"/>
        </w:rPr>
        <w:t>DMQ</w:t>
      </w:r>
      <w:proofErr w:type="spellEnd"/>
      <w:r w:rsidR="00EC181B" w:rsidRPr="00755DFC">
        <w:rPr>
          <w:rFonts w:ascii="Palatino Linotype" w:eastAsia="Calibri" w:hAnsi="Palatino Linotype"/>
          <w:lang w:eastAsia="en-US"/>
        </w:rPr>
        <w:t>, que incluya la forma de integración, cobro</w:t>
      </w:r>
      <w:r w:rsidR="004B0E9E" w:rsidRPr="00755DFC">
        <w:rPr>
          <w:rFonts w:ascii="Palatino Linotype" w:eastAsia="Calibri" w:hAnsi="Palatino Linotype"/>
          <w:lang w:eastAsia="en-US"/>
        </w:rPr>
        <w:t xml:space="preserve"> y</w:t>
      </w:r>
      <w:r w:rsidR="00EC181B" w:rsidRPr="00755DFC">
        <w:rPr>
          <w:rFonts w:ascii="Palatino Linotype" w:eastAsia="Calibri" w:hAnsi="Palatino Linotype"/>
          <w:lang w:eastAsia="en-US"/>
        </w:rPr>
        <w:t xml:space="preserve"> distribución de ingresos</w:t>
      </w:r>
      <w:r w:rsidR="004B0E9E" w:rsidRPr="00755DFC">
        <w:rPr>
          <w:rFonts w:ascii="Palatino Linotype" w:eastAsia="Calibri" w:hAnsi="Palatino Linotype"/>
          <w:lang w:eastAsia="en-US"/>
        </w:rPr>
        <w:t xml:space="preserve">, así como el </w:t>
      </w:r>
      <w:r w:rsidR="00EC181B" w:rsidRPr="00755DFC">
        <w:rPr>
          <w:rFonts w:ascii="Palatino Linotype" w:eastAsia="Calibri" w:hAnsi="Palatino Linotype"/>
          <w:lang w:eastAsia="en-US"/>
        </w:rPr>
        <w:t>cronograma de implementación</w:t>
      </w:r>
      <w:r w:rsidR="00D60CD6">
        <w:rPr>
          <w:rFonts w:ascii="Palatino Linotype" w:eastAsia="Calibri" w:hAnsi="Palatino Linotype"/>
          <w:lang w:eastAsia="en-US"/>
        </w:rPr>
        <w:t>, y la seguridad social de todos los trabajadores del sistema</w:t>
      </w:r>
      <w:r w:rsidR="00EC181B" w:rsidRPr="00755DFC">
        <w:rPr>
          <w:rFonts w:ascii="Palatino Linotype" w:eastAsia="Calibri" w:hAnsi="Palatino Linotype"/>
          <w:lang w:eastAsia="en-US"/>
        </w:rPr>
        <w:t>. En la definición de esta estructura, se priorizará la aplicación de una tarifa plana para todos los</w:t>
      </w:r>
      <w:r w:rsidR="00AA07F4" w:rsidRPr="00755DFC">
        <w:rPr>
          <w:rFonts w:ascii="Palatino Linotype" w:eastAsia="Calibri" w:hAnsi="Palatino Linotype"/>
          <w:lang w:eastAsia="en-US"/>
        </w:rPr>
        <w:t xml:space="preserve"> Subsistemas de Transporte Público </w:t>
      </w:r>
      <w:proofErr w:type="spellStart"/>
      <w:r w:rsidR="00AA07F4" w:rsidRPr="00755DFC">
        <w:rPr>
          <w:rFonts w:ascii="Palatino Linotype" w:eastAsia="Calibri" w:hAnsi="Palatino Linotype"/>
          <w:lang w:eastAsia="en-US"/>
        </w:rPr>
        <w:t>intracantonal</w:t>
      </w:r>
      <w:proofErr w:type="spellEnd"/>
      <w:r w:rsidR="00AA07F4" w:rsidRPr="00755DFC">
        <w:rPr>
          <w:rFonts w:ascii="Palatino Linotype" w:eastAsia="Calibri" w:hAnsi="Palatino Linotype"/>
          <w:lang w:eastAsia="en-US"/>
        </w:rPr>
        <w:t xml:space="preserve"> urbano</w:t>
      </w:r>
      <w:r w:rsidR="00EC181B" w:rsidRPr="00755DFC">
        <w:rPr>
          <w:rFonts w:ascii="Palatino Linotype" w:eastAsia="Calibri" w:hAnsi="Palatino Linotype"/>
          <w:lang w:eastAsia="en-US"/>
        </w:rPr>
        <w:t xml:space="preserve">, </w:t>
      </w:r>
      <w:r w:rsidR="00EC181B" w:rsidRPr="00755DFC">
        <w:rPr>
          <w:rFonts w:ascii="Palatino Linotype" w:hAnsi="Palatino Linotype"/>
        </w:rPr>
        <w:t>para una fácil comprensión, aceptación y adopción de</w:t>
      </w:r>
      <w:r w:rsidR="004B0E9E" w:rsidRPr="00755DFC">
        <w:rPr>
          <w:rFonts w:ascii="Palatino Linotype" w:hAnsi="Palatino Linotype"/>
        </w:rPr>
        <w:t>l</w:t>
      </w:r>
      <w:r w:rsidR="00EC181B" w:rsidRPr="00755DFC">
        <w:rPr>
          <w:rFonts w:ascii="Palatino Linotype" w:hAnsi="Palatino Linotype"/>
        </w:rPr>
        <w:t xml:space="preserve"> nuevo sistema de transporte público por parte los usuarios</w:t>
      </w:r>
      <w:r w:rsidR="00EC181B" w:rsidRPr="00755DFC">
        <w:rPr>
          <w:rFonts w:ascii="Palatino Linotype" w:eastAsia="Calibri" w:hAnsi="Palatino Linotype"/>
          <w:lang w:eastAsia="en-US"/>
        </w:rPr>
        <w:t>.</w:t>
      </w:r>
    </w:p>
    <w:p w14:paraId="69B874E6" w14:textId="1351AA52" w:rsidR="00734D90" w:rsidRPr="00755DFC" w:rsidRDefault="00734D90" w:rsidP="00755DFC">
      <w:pPr>
        <w:spacing w:after="120"/>
        <w:jc w:val="both"/>
        <w:rPr>
          <w:rFonts w:ascii="Palatino Linotype" w:eastAsia="Calibri" w:hAnsi="Palatino Linotype"/>
          <w:lang w:eastAsia="en-US"/>
        </w:rPr>
      </w:pPr>
      <w:r w:rsidRPr="00755DFC">
        <w:rPr>
          <w:rFonts w:ascii="Palatino Linotype" w:eastAsia="Calibri" w:hAnsi="Palatino Linotype"/>
          <w:lang w:eastAsia="en-US"/>
        </w:rPr>
        <w:t>La estructura tarifaria será puesta en conocimiento del Concejo Metropolitano para su posterior aprobación y promulgación, la misma que será de cumplimiento obligatorio por parte de los Operadores de transporte.</w:t>
      </w:r>
    </w:p>
    <w:p w14:paraId="6C37EF12" w14:textId="4B69C1AC" w:rsidR="000F592C" w:rsidRPr="00755DFC" w:rsidRDefault="000833BE" w:rsidP="00755DFC">
      <w:pPr>
        <w:spacing w:after="120"/>
        <w:jc w:val="both"/>
        <w:rPr>
          <w:rFonts w:ascii="Palatino Linotype" w:hAnsi="Palatino Linotype"/>
        </w:rPr>
      </w:pPr>
      <w:r w:rsidRPr="00755DFC">
        <w:rPr>
          <w:rFonts w:ascii="Palatino Linotype" w:hAnsi="Palatino Linotype"/>
          <w:b/>
          <w:bCs/>
        </w:rPr>
        <w:t>Tercera</w:t>
      </w:r>
      <w:r w:rsidR="00854E25">
        <w:rPr>
          <w:rFonts w:ascii="Palatino Linotype" w:hAnsi="Palatino Linotype"/>
          <w:b/>
          <w:bCs/>
        </w:rPr>
        <w:t>.-</w:t>
      </w:r>
      <w:r w:rsidR="008E27AD" w:rsidRPr="00755DFC">
        <w:rPr>
          <w:rFonts w:ascii="Palatino Linotype" w:hAnsi="Palatino Linotype"/>
          <w:bCs/>
        </w:rPr>
        <w:t xml:space="preserve"> </w:t>
      </w:r>
      <w:r w:rsidR="00D424A9" w:rsidRPr="00755DFC">
        <w:rPr>
          <w:rFonts w:ascii="Palatino Linotype" w:hAnsi="Palatino Linotype"/>
        </w:rPr>
        <w:t xml:space="preserve">En el plazo </w:t>
      </w:r>
      <w:r w:rsidR="00AF5BBD" w:rsidRPr="00755DFC">
        <w:rPr>
          <w:rFonts w:ascii="Palatino Linotype" w:hAnsi="Palatino Linotype"/>
        </w:rPr>
        <w:t xml:space="preserve">máximo </w:t>
      </w:r>
      <w:r w:rsidR="00D424A9" w:rsidRPr="00755DFC">
        <w:rPr>
          <w:rFonts w:ascii="Palatino Linotype" w:hAnsi="Palatino Linotype"/>
        </w:rPr>
        <w:t xml:space="preserve">de </w:t>
      </w:r>
      <w:r w:rsidR="00AF5BBD" w:rsidRPr="00755DFC">
        <w:rPr>
          <w:rFonts w:ascii="Palatino Linotype" w:hAnsi="Palatino Linotype"/>
        </w:rPr>
        <w:t>noventa (90)</w:t>
      </w:r>
      <w:r w:rsidR="00D424A9" w:rsidRPr="00755DFC">
        <w:rPr>
          <w:rFonts w:ascii="Palatino Linotype" w:hAnsi="Palatino Linotype"/>
        </w:rPr>
        <w:t xml:space="preserve"> días, contados a partir de la sanción de la presente Ordenanza, la Secretaría de Movilidad informará a los Operadores de Transporte Público de Pasajeros del Subsistema de Transporte Convencional, las entidades </w:t>
      </w:r>
      <w:r w:rsidR="00516EE4" w:rsidRPr="00755DFC">
        <w:rPr>
          <w:rFonts w:ascii="Palatino Linotype" w:hAnsi="Palatino Linotype"/>
        </w:rPr>
        <w:t xml:space="preserve">autorizadas </w:t>
      </w:r>
      <w:r w:rsidR="00246150" w:rsidRPr="00755DFC">
        <w:rPr>
          <w:rFonts w:ascii="Palatino Linotype" w:hAnsi="Palatino Linotype"/>
        </w:rPr>
        <w:t xml:space="preserve">a brindar la capacitación </w:t>
      </w:r>
      <w:r w:rsidR="00516EE4" w:rsidRPr="00755DFC">
        <w:rPr>
          <w:rFonts w:ascii="Palatino Linotype" w:hAnsi="Palatino Linotype"/>
        </w:rPr>
        <w:t>a los conduc</w:t>
      </w:r>
      <w:r w:rsidR="00211FB9" w:rsidRPr="00755DFC">
        <w:rPr>
          <w:rFonts w:ascii="Palatino Linotype" w:hAnsi="Palatino Linotype"/>
        </w:rPr>
        <w:t xml:space="preserve">tores y/o </w:t>
      </w:r>
      <w:r w:rsidR="00516EE4" w:rsidRPr="00755DFC">
        <w:rPr>
          <w:rFonts w:ascii="Palatino Linotype" w:hAnsi="Palatino Linotype"/>
        </w:rPr>
        <w:t>conductoras</w:t>
      </w:r>
      <w:r w:rsidR="000F592C" w:rsidRPr="00755DFC">
        <w:rPr>
          <w:rFonts w:ascii="Palatino Linotype" w:hAnsi="Palatino Linotype"/>
        </w:rPr>
        <w:t xml:space="preserve"> para la obtención del certificado de </w:t>
      </w:r>
      <w:r w:rsidR="008A44F0" w:rsidRPr="00755DFC">
        <w:rPr>
          <w:rFonts w:ascii="Palatino Linotype" w:hAnsi="Palatino Linotype"/>
        </w:rPr>
        <w:t>capacitación</w:t>
      </w:r>
      <w:r w:rsidR="000F592C" w:rsidRPr="00755DFC">
        <w:rPr>
          <w:rFonts w:ascii="Palatino Linotype" w:hAnsi="Palatino Linotype"/>
        </w:rPr>
        <w:t xml:space="preserve">, que </w:t>
      </w:r>
      <w:r w:rsidR="00A062FC" w:rsidRPr="00755DFC">
        <w:rPr>
          <w:rFonts w:ascii="Palatino Linotype" w:hAnsi="Palatino Linotype"/>
        </w:rPr>
        <w:t xml:space="preserve">garantice </w:t>
      </w:r>
      <w:r w:rsidR="000F592C" w:rsidRPr="00755DFC">
        <w:rPr>
          <w:rFonts w:ascii="Palatino Linotype" w:hAnsi="Palatino Linotype"/>
        </w:rPr>
        <w:t xml:space="preserve">el mejoramiento de los estándares de conducción en el </w:t>
      </w:r>
      <w:proofErr w:type="spellStart"/>
      <w:r w:rsidR="000F592C" w:rsidRPr="00755DFC">
        <w:rPr>
          <w:rFonts w:ascii="Palatino Linotype" w:hAnsi="Palatino Linotype"/>
        </w:rPr>
        <w:t>DMQ</w:t>
      </w:r>
      <w:proofErr w:type="spellEnd"/>
      <w:r w:rsidR="000F592C" w:rsidRPr="00755DFC">
        <w:rPr>
          <w:rFonts w:ascii="Palatino Linotype" w:hAnsi="Palatino Linotype"/>
        </w:rPr>
        <w:t xml:space="preserve">. </w:t>
      </w:r>
    </w:p>
    <w:p w14:paraId="56D210C6" w14:textId="419CC741" w:rsidR="000F592C" w:rsidRPr="00755DFC" w:rsidRDefault="000F592C" w:rsidP="00755DFC">
      <w:pPr>
        <w:spacing w:after="120"/>
        <w:jc w:val="both"/>
        <w:rPr>
          <w:rFonts w:ascii="Palatino Linotype" w:hAnsi="Palatino Linotype"/>
        </w:rPr>
      </w:pPr>
      <w:r w:rsidRPr="00755DFC">
        <w:rPr>
          <w:rFonts w:ascii="Palatino Linotype" w:hAnsi="Palatino Linotype"/>
        </w:rPr>
        <w:t xml:space="preserve">Para el efecto, se establecerán plazos y cronogramas </w:t>
      </w:r>
      <w:r w:rsidR="00A062FC" w:rsidRPr="00755DFC">
        <w:rPr>
          <w:rFonts w:ascii="Palatino Linotype" w:hAnsi="Palatino Linotype"/>
        </w:rPr>
        <w:t xml:space="preserve">para dar inicio a </w:t>
      </w:r>
      <w:r w:rsidR="009576F2" w:rsidRPr="00755DFC">
        <w:rPr>
          <w:rFonts w:ascii="Palatino Linotype" w:hAnsi="Palatino Linotype"/>
        </w:rPr>
        <w:t>la capacitación de todos los conductores y conduct</w:t>
      </w:r>
      <w:r w:rsidR="00845DA7" w:rsidRPr="00755DFC">
        <w:rPr>
          <w:rFonts w:ascii="Palatino Linotype" w:hAnsi="Palatino Linotype"/>
        </w:rPr>
        <w:t xml:space="preserve">oras contratados por las Operadoras autorizadas a la prestación del servicio, </w:t>
      </w:r>
      <w:r w:rsidR="006E40C3" w:rsidRPr="00755DFC">
        <w:rPr>
          <w:rFonts w:ascii="Palatino Linotype" w:hAnsi="Palatino Linotype"/>
        </w:rPr>
        <w:t xml:space="preserve">en un plazo no menor de ciento ochenta días (180), contados a partir de la sanción de la presente Ordenanza, </w:t>
      </w:r>
      <w:r w:rsidR="009576F2" w:rsidRPr="00755DFC">
        <w:rPr>
          <w:rFonts w:ascii="Palatino Linotype" w:hAnsi="Palatino Linotype"/>
        </w:rPr>
        <w:t>como un requisito administrativo previo a su habilitación</w:t>
      </w:r>
      <w:r w:rsidR="00845DA7" w:rsidRPr="00755DFC">
        <w:rPr>
          <w:rFonts w:ascii="Palatino Linotype" w:hAnsi="Palatino Linotype"/>
        </w:rPr>
        <w:t xml:space="preserve"> como conductor de transporte de pasajeros en el </w:t>
      </w:r>
      <w:r w:rsidR="00B9295A" w:rsidRPr="00755DFC">
        <w:rPr>
          <w:rFonts w:ascii="Palatino Linotype" w:hAnsi="Palatino Linotype"/>
        </w:rPr>
        <w:t>Distrito</w:t>
      </w:r>
      <w:r w:rsidR="009576F2" w:rsidRPr="00755DFC">
        <w:rPr>
          <w:rFonts w:ascii="Palatino Linotype" w:hAnsi="Palatino Linotype"/>
        </w:rPr>
        <w:t>.</w:t>
      </w:r>
    </w:p>
    <w:p w14:paraId="6FB3CCDF" w14:textId="19093AC5" w:rsidR="003E40D8" w:rsidRPr="00755DFC" w:rsidRDefault="003E40D8" w:rsidP="00755DFC">
      <w:pPr>
        <w:spacing w:after="120"/>
        <w:jc w:val="both"/>
        <w:rPr>
          <w:rFonts w:ascii="Palatino Linotype" w:hAnsi="Palatino Linotype"/>
        </w:rPr>
      </w:pPr>
      <w:r w:rsidRPr="00755DFC">
        <w:rPr>
          <w:rFonts w:ascii="Palatino Linotype" w:hAnsi="Palatino Linotype"/>
        </w:rPr>
        <w:t>La Secretaría de Movilidad</w:t>
      </w:r>
      <w:r w:rsidR="00A062FC" w:rsidRPr="00755DFC">
        <w:rPr>
          <w:rFonts w:ascii="Palatino Linotype" w:hAnsi="Palatino Linotype"/>
        </w:rPr>
        <w:t>, en calidad de Administradora del Sistema de Transporte Público de Pasajeros,</w:t>
      </w:r>
      <w:r w:rsidRPr="00755DFC">
        <w:rPr>
          <w:rFonts w:ascii="Palatino Linotype" w:hAnsi="Palatino Linotype"/>
        </w:rPr>
        <w:t xml:space="preserve"> será </w:t>
      </w:r>
      <w:r w:rsidR="00A062FC" w:rsidRPr="00755DFC">
        <w:rPr>
          <w:rFonts w:ascii="Palatino Linotype" w:hAnsi="Palatino Linotype"/>
        </w:rPr>
        <w:t xml:space="preserve">además </w:t>
      </w:r>
      <w:r w:rsidRPr="00755DFC">
        <w:rPr>
          <w:rFonts w:ascii="Palatino Linotype" w:hAnsi="Palatino Linotype"/>
        </w:rPr>
        <w:t xml:space="preserve">la </w:t>
      </w:r>
      <w:r w:rsidR="00A062FC" w:rsidRPr="00755DFC">
        <w:rPr>
          <w:rFonts w:ascii="Palatino Linotype" w:hAnsi="Palatino Linotype"/>
        </w:rPr>
        <w:t xml:space="preserve">entidad </w:t>
      </w:r>
      <w:r w:rsidRPr="00755DFC">
        <w:rPr>
          <w:rFonts w:ascii="Palatino Linotype" w:hAnsi="Palatino Linotype"/>
        </w:rPr>
        <w:t xml:space="preserve">responsable de </w:t>
      </w:r>
      <w:r w:rsidR="00A062FC" w:rsidRPr="00755DFC">
        <w:rPr>
          <w:rFonts w:ascii="Palatino Linotype" w:hAnsi="Palatino Linotype"/>
        </w:rPr>
        <w:t>validar</w:t>
      </w:r>
      <w:r w:rsidRPr="00755DFC">
        <w:rPr>
          <w:rFonts w:ascii="Palatino Linotype" w:hAnsi="Palatino Linotype"/>
        </w:rPr>
        <w:t xml:space="preserve"> </w:t>
      </w:r>
      <w:r w:rsidR="00A062FC" w:rsidRPr="00755DFC">
        <w:rPr>
          <w:rFonts w:ascii="Palatino Linotype" w:hAnsi="Palatino Linotype"/>
        </w:rPr>
        <w:t xml:space="preserve">los programas de capacitación dirigidos al </w:t>
      </w:r>
      <w:r w:rsidRPr="00755DFC">
        <w:rPr>
          <w:rFonts w:ascii="Palatino Linotype" w:hAnsi="Palatino Linotype"/>
        </w:rPr>
        <w:t xml:space="preserve">personal administrativo y operativo de las Operadoras </w:t>
      </w:r>
      <w:r w:rsidR="00A062FC" w:rsidRPr="00755DFC">
        <w:rPr>
          <w:rFonts w:ascii="Palatino Linotype" w:hAnsi="Palatino Linotype"/>
        </w:rPr>
        <w:t>autorizadas a la prestación del servicio y verificará el cumplimiento de los planes de capacitación propuestos, los mismos que se llevarán a cabo de manera obligatoria, permanente y continua, en los términos previstos en el Anexo Técnico que forma parte integrante de la presente Resolución</w:t>
      </w:r>
      <w:r w:rsidRPr="00755DFC">
        <w:rPr>
          <w:rFonts w:ascii="Palatino Linotype" w:hAnsi="Palatino Linotype"/>
        </w:rPr>
        <w:t>.</w:t>
      </w:r>
    </w:p>
    <w:p w14:paraId="3652D4C1" w14:textId="5441DE97" w:rsidR="00734D90" w:rsidRPr="00755DFC" w:rsidRDefault="000833BE" w:rsidP="00755DFC">
      <w:pPr>
        <w:spacing w:after="120"/>
        <w:jc w:val="both"/>
        <w:rPr>
          <w:rFonts w:ascii="Palatino Linotype" w:hAnsi="Palatino Linotype"/>
        </w:rPr>
      </w:pPr>
      <w:r w:rsidRPr="00755DFC">
        <w:rPr>
          <w:rFonts w:ascii="Palatino Linotype" w:hAnsi="Palatino Linotype"/>
          <w:b/>
        </w:rPr>
        <w:t>Cuarta</w:t>
      </w:r>
      <w:r w:rsidR="00854E25">
        <w:rPr>
          <w:rFonts w:ascii="Palatino Linotype" w:hAnsi="Palatino Linotype"/>
          <w:b/>
        </w:rPr>
        <w:t>.-</w:t>
      </w:r>
      <w:r w:rsidR="00480A0D" w:rsidRPr="00755DFC">
        <w:rPr>
          <w:rFonts w:ascii="Palatino Linotype" w:hAnsi="Palatino Linotype"/>
        </w:rPr>
        <w:t xml:space="preserve"> </w:t>
      </w:r>
      <w:r w:rsidR="00734D90" w:rsidRPr="00755DFC">
        <w:rPr>
          <w:rFonts w:ascii="Palatino Linotype" w:hAnsi="Palatino Linotype"/>
        </w:rPr>
        <w:t xml:space="preserve">Encárguese a la Secretaría de Movilidad para que en el plazo de sesenta (60) días, contados a partir de la sanción de la presente Ordenanza, emita mediante Resolución Administrativa, el Instructivo para la ejecución de las fiscalizaciones, evaluaciones y calificación de las Operadoras, de conformidad a los indicadores y parámetros previstos en el Anexo que forma parte integrante de la presente Ordenanza, así como el plan de incentivos a los que los Operadores podrán acceder conforme la calificación obtenida, que garantice la implementación de mejoras, </w:t>
      </w:r>
      <w:r w:rsidR="00734D90" w:rsidRPr="00755DFC">
        <w:rPr>
          <w:rFonts w:ascii="Palatino Linotype" w:hAnsi="Palatino Linotype"/>
        </w:rPr>
        <w:lastRenderedPageBreak/>
        <w:t>confiabilidad, seguridad y calidad en el servicio de transporte público en el Distrito Metropolitano de Quito.</w:t>
      </w:r>
    </w:p>
    <w:p w14:paraId="237C4618" w14:textId="59661C9E" w:rsidR="00734D90" w:rsidRPr="00755DFC" w:rsidRDefault="00734D90" w:rsidP="00755DFC">
      <w:pPr>
        <w:spacing w:after="120"/>
        <w:jc w:val="both"/>
        <w:rPr>
          <w:rFonts w:ascii="Palatino Linotype" w:hAnsi="Palatino Linotype"/>
        </w:rPr>
      </w:pPr>
      <w:r w:rsidRPr="00755DFC">
        <w:rPr>
          <w:rFonts w:ascii="Palatino Linotype" w:hAnsi="Palatino Linotype"/>
        </w:rPr>
        <w:t xml:space="preserve">La Secretaría de Movilidad deberá adoptar las medidas administrativas necesarias para la sistematización de la información producto de las evaluaciones y fiscalizaciones realizadas, así como la ejecución inmediata del régimen sancionatorio dispuesto en la presente Ordenanza. </w:t>
      </w:r>
    </w:p>
    <w:p w14:paraId="32251B85" w14:textId="346EBFC3" w:rsidR="00667D06" w:rsidRPr="00755DFC" w:rsidRDefault="000833BE" w:rsidP="00755DFC">
      <w:pPr>
        <w:spacing w:after="120"/>
        <w:jc w:val="both"/>
        <w:rPr>
          <w:rFonts w:ascii="Palatino Linotype" w:hAnsi="Palatino Linotype"/>
        </w:rPr>
      </w:pPr>
      <w:r w:rsidRPr="00755DFC">
        <w:rPr>
          <w:rFonts w:ascii="Palatino Linotype" w:hAnsi="Palatino Linotype"/>
          <w:b/>
        </w:rPr>
        <w:t>Quinta</w:t>
      </w:r>
      <w:r w:rsidR="00854E25">
        <w:rPr>
          <w:rFonts w:ascii="Palatino Linotype" w:hAnsi="Palatino Linotype"/>
          <w:b/>
        </w:rPr>
        <w:t>.-</w:t>
      </w:r>
      <w:r w:rsidR="00667D06" w:rsidRPr="00755DFC">
        <w:rPr>
          <w:rFonts w:ascii="Palatino Linotype" w:hAnsi="Palatino Linotype"/>
        </w:rPr>
        <w:t xml:space="preserve"> En el plazo máximo </w:t>
      </w:r>
      <w:r w:rsidR="00907677" w:rsidRPr="00755DFC">
        <w:rPr>
          <w:rFonts w:ascii="Palatino Linotype" w:hAnsi="Palatino Linotype"/>
        </w:rPr>
        <w:t xml:space="preserve">de noventa </w:t>
      </w:r>
      <w:r w:rsidR="00667D06" w:rsidRPr="00755DFC">
        <w:rPr>
          <w:rFonts w:ascii="Palatino Linotype" w:hAnsi="Palatino Linotype"/>
        </w:rPr>
        <w:t>(</w:t>
      </w:r>
      <w:r w:rsidR="00907677" w:rsidRPr="00755DFC">
        <w:rPr>
          <w:rFonts w:ascii="Palatino Linotype" w:hAnsi="Palatino Linotype"/>
        </w:rPr>
        <w:t>90</w:t>
      </w:r>
      <w:r w:rsidR="00667D06" w:rsidRPr="00755DFC">
        <w:rPr>
          <w:rFonts w:ascii="Palatino Linotype" w:hAnsi="Palatino Linotype"/>
        </w:rPr>
        <w:t>) días contados a partir de la sanción de la presente Ordenanza Metropolitana, la Secretaría de Movilidad</w:t>
      </w:r>
      <w:r w:rsidR="00907677" w:rsidRPr="00755DFC">
        <w:rPr>
          <w:rFonts w:ascii="Palatino Linotype" w:hAnsi="Palatino Linotype"/>
        </w:rPr>
        <w:t xml:space="preserve"> </w:t>
      </w:r>
      <w:r w:rsidR="00667D06" w:rsidRPr="00755DFC">
        <w:rPr>
          <w:rFonts w:ascii="Palatino Linotype" w:hAnsi="Palatino Linotype"/>
        </w:rPr>
        <w:t xml:space="preserve">presentará el </w:t>
      </w:r>
      <w:r w:rsidR="00907677" w:rsidRPr="00755DFC">
        <w:rPr>
          <w:rFonts w:ascii="Palatino Linotype" w:hAnsi="Palatino Linotype"/>
        </w:rPr>
        <w:t>P</w:t>
      </w:r>
      <w:r w:rsidR="00667D06" w:rsidRPr="00755DFC">
        <w:rPr>
          <w:rFonts w:ascii="Palatino Linotype" w:hAnsi="Palatino Linotype"/>
        </w:rPr>
        <w:t xml:space="preserve">lan </w:t>
      </w:r>
      <w:r w:rsidR="00907677" w:rsidRPr="00755DFC">
        <w:rPr>
          <w:rFonts w:ascii="Palatino Linotype" w:hAnsi="Palatino Linotype"/>
        </w:rPr>
        <w:t xml:space="preserve">para la </w:t>
      </w:r>
      <w:r w:rsidR="00667D06" w:rsidRPr="00755DFC">
        <w:rPr>
          <w:rFonts w:ascii="Palatino Linotype" w:hAnsi="Palatino Linotype"/>
        </w:rPr>
        <w:t xml:space="preserve">implementación </w:t>
      </w:r>
      <w:r w:rsidR="00907677" w:rsidRPr="00755DFC">
        <w:rPr>
          <w:rFonts w:ascii="Palatino Linotype" w:hAnsi="Palatino Linotype"/>
        </w:rPr>
        <w:t xml:space="preserve">de </w:t>
      </w:r>
      <w:r w:rsidR="00667D06" w:rsidRPr="00755DFC">
        <w:rPr>
          <w:rFonts w:ascii="Palatino Linotype" w:hAnsi="Palatino Linotype"/>
        </w:rPr>
        <w:t xml:space="preserve">la reorganización de rutas y frecuencias del servicio de transporte público, que será de cumplimiento obligatorio por parte de los Operadores y entidades metropolitanas que forman parte de los Subsistemas correspondientes.  </w:t>
      </w:r>
    </w:p>
    <w:p w14:paraId="3B9D3823" w14:textId="056485F9" w:rsidR="00667D06" w:rsidRPr="00755DFC" w:rsidRDefault="000833BE" w:rsidP="00755DFC">
      <w:pPr>
        <w:spacing w:after="120"/>
        <w:jc w:val="both"/>
        <w:rPr>
          <w:rFonts w:ascii="Palatino Linotype" w:hAnsi="Palatino Linotype"/>
        </w:rPr>
      </w:pPr>
      <w:r w:rsidRPr="00755DFC">
        <w:rPr>
          <w:rFonts w:ascii="Palatino Linotype" w:hAnsi="Palatino Linotype"/>
          <w:b/>
        </w:rPr>
        <w:t>Sexta</w:t>
      </w:r>
      <w:r w:rsidR="00854E25">
        <w:rPr>
          <w:rFonts w:ascii="Palatino Linotype" w:hAnsi="Palatino Linotype"/>
          <w:b/>
        </w:rPr>
        <w:t>.-</w:t>
      </w:r>
      <w:r w:rsidR="00667D06" w:rsidRPr="00755DFC">
        <w:rPr>
          <w:rFonts w:ascii="Palatino Linotype" w:hAnsi="Palatino Linotype"/>
        </w:rPr>
        <w:t xml:space="preserve"> La Secretaría de Movilidad, basada en la implementación del modelo actual de gestión centralizada, en el plazo máximo de hasta trescientos sesenta y cinco (365) días contados a partir de la sanción de la presente Ordenanza Metropolitana, en concordancia con el plan de implementación para la reorganización de rutas y frecuencias del servicio de transporte público, presentará la propuesta para la aplicación del</w:t>
      </w:r>
      <w:r w:rsidR="00243DFB">
        <w:rPr>
          <w:rFonts w:ascii="Palatino Linotype" w:hAnsi="Palatino Linotype"/>
        </w:rPr>
        <w:t xml:space="preserve"> modelo de gestión por caja común y cámara de compensación por zonas de operación ,para todos los subsistemas del Sistema Metropolitano de Transporte Público de Pasajeros</w:t>
      </w:r>
      <w:r w:rsidR="00667D06" w:rsidRPr="00755DFC">
        <w:rPr>
          <w:rFonts w:ascii="Palatino Linotype" w:hAnsi="Palatino Linotype"/>
        </w:rPr>
        <w:t>, para lo cual deberá analizar los componentes técnicos, administrativos, legales y financieros que permitan, hasta que se cuenten con los Sistemas Inteligentes de Transporte Público y de una manera progresiva, alcanzar los objetivos de mejora de las condiciones de operación.</w:t>
      </w:r>
    </w:p>
    <w:p w14:paraId="47811B1B" w14:textId="77777777" w:rsidR="00667D06" w:rsidRDefault="00667D06" w:rsidP="00755DFC">
      <w:pPr>
        <w:spacing w:after="120"/>
        <w:jc w:val="both"/>
        <w:rPr>
          <w:rFonts w:ascii="Palatino Linotype" w:hAnsi="Palatino Linotype"/>
        </w:rPr>
      </w:pPr>
      <w:r w:rsidRPr="00755DFC">
        <w:rPr>
          <w:rFonts w:ascii="Palatino Linotype" w:hAnsi="Palatino Linotype"/>
        </w:rPr>
        <w:t xml:space="preserve">Las herramientas de planificación que expida el Administrador del Sistema para este fin, serán de cumplimiento obligatorio por parte de los Operadores de transporte.   </w:t>
      </w:r>
    </w:p>
    <w:p w14:paraId="1CCE7695" w14:textId="21A46F48" w:rsidR="00514755" w:rsidRPr="00514755" w:rsidRDefault="00514755" w:rsidP="00514755">
      <w:pPr>
        <w:tabs>
          <w:tab w:val="left" w:pos="7125"/>
        </w:tabs>
        <w:jc w:val="both"/>
        <w:rPr>
          <w:rFonts w:ascii="Palatino Linotype" w:hAnsi="Palatino Linotype"/>
        </w:rPr>
      </w:pPr>
      <w:r w:rsidRPr="00514755">
        <w:rPr>
          <w:rFonts w:ascii="Palatino Linotype" w:hAnsi="Palatino Linotype"/>
          <w:b/>
        </w:rPr>
        <w:t>Séptima</w:t>
      </w:r>
      <w:r>
        <w:rPr>
          <w:rFonts w:ascii="Palatino Linotype" w:hAnsi="Palatino Linotype"/>
          <w:b/>
        </w:rPr>
        <w:t>.-</w:t>
      </w:r>
      <w:r w:rsidRPr="00514755">
        <w:rPr>
          <w:rFonts w:ascii="Palatino Linotype" w:hAnsi="Palatino Linotype"/>
          <w:b/>
        </w:rPr>
        <w:t xml:space="preserve"> </w:t>
      </w:r>
      <w:r w:rsidRPr="00514755">
        <w:rPr>
          <w:rFonts w:ascii="Palatino Linotype" w:hAnsi="Palatino Linotype"/>
        </w:rPr>
        <w:t>En un plazo de 60 días desde la vigencia de la presente Ordenanza, la Secretaría de Movilidad emitirá las herramientas técnicas requeridas para la completa aplicación de los estándares establecidos en el artículo 25; y, presentará a las Operadoras las reformas a ser introducidas en los Contratos de Operación para viabilizar la entera aplicación de la presente Ordenanza.</w:t>
      </w:r>
    </w:p>
    <w:p w14:paraId="55778BAB" w14:textId="4F59C8AE" w:rsidR="00514755" w:rsidRPr="00514755" w:rsidRDefault="00514755" w:rsidP="00514755">
      <w:pPr>
        <w:spacing w:after="120"/>
        <w:jc w:val="both"/>
        <w:rPr>
          <w:rFonts w:ascii="Palatino Linotype" w:hAnsi="Palatino Linotype"/>
        </w:rPr>
      </w:pPr>
      <w:r w:rsidRPr="00514755">
        <w:rPr>
          <w:rFonts w:ascii="Palatino Linotype" w:hAnsi="Palatino Linotype"/>
          <w:b/>
        </w:rPr>
        <w:t>Octava</w:t>
      </w:r>
      <w:r>
        <w:rPr>
          <w:rFonts w:ascii="Palatino Linotype" w:hAnsi="Palatino Linotype"/>
          <w:b/>
        </w:rPr>
        <w:t>.-</w:t>
      </w:r>
      <w:r w:rsidRPr="00514755">
        <w:rPr>
          <w:rFonts w:ascii="Palatino Linotype" w:hAnsi="Palatino Linotype"/>
          <w:b/>
        </w:rPr>
        <w:t xml:space="preserve"> </w:t>
      </w:r>
      <w:r w:rsidRPr="00514755">
        <w:rPr>
          <w:rFonts w:ascii="Palatino Linotype" w:hAnsi="Palatino Linotype"/>
        </w:rPr>
        <w:t xml:space="preserve">En un plazo improrrogable de 120 días desde la vigencia de la presente Ordenanza, deberán reformarse y suscribirse todos los Contratos de Operación, de manera de incorporar las disposiciones establecidas en este instrumento normativo, particularmente las señaladas en el artículo 25. El incumplimiento de este </w:t>
      </w:r>
      <w:r w:rsidRPr="00514755">
        <w:rPr>
          <w:rFonts w:ascii="Palatino Linotype" w:hAnsi="Palatino Linotype"/>
        </w:rPr>
        <w:lastRenderedPageBreak/>
        <w:t>requerimiento por parte de alguna Operadora, será causal para la terminación del Contrato</w:t>
      </w:r>
    </w:p>
    <w:p w14:paraId="125FBA21" w14:textId="77777777" w:rsidR="00854E25" w:rsidRDefault="00854E25" w:rsidP="00854E25">
      <w:pPr>
        <w:pStyle w:val="Prrafodelista"/>
        <w:spacing w:line="276" w:lineRule="auto"/>
        <w:ind w:left="0"/>
        <w:jc w:val="both"/>
        <w:rPr>
          <w:rFonts w:ascii="Palatino Linotype" w:hAnsi="Palatino Linotype"/>
        </w:rPr>
      </w:pPr>
      <w:r w:rsidRPr="00755DFC">
        <w:rPr>
          <w:rFonts w:ascii="Palatino Linotype" w:hAnsi="Palatino Linotype"/>
          <w:b/>
        </w:rPr>
        <w:t>Disposición Final</w:t>
      </w:r>
      <w:r>
        <w:rPr>
          <w:rFonts w:ascii="Palatino Linotype" w:hAnsi="Palatino Linotype"/>
          <w:b/>
        </w:rPr>
        <w:t xml:space="preserve">: </w:t>
      </w:r>
      <w:r w:rsidR="009F080C" w:rsidRPr="00755DFC">
        <w:rPr>
          <w:rFonts w:ascii="Palatino Linotype" w:hAnsi="Palatino Linotype"/>
        </w:rPr>
        <w:t>La presente Ordenanza entrará en vigencia a partir de su sanción</w:t>
      </w:r>
      <w:r w:rsidR="00480A0D" w:rsidRPr="00755DFC">
        <w:rPr>
          <w:rFonts w:ascii="Palatino Linotype" w:hAnsi="Palatino Linotype"/>
        </w:rPr>
        <w:t xml:space="preserve"> sin perjuicio de su publicación</w:t>
      </w:r>
      <w:r w:rsidR="009F080C" w:rsidRPr="00755DFC">
        <w:rPr>
          <w:rFonts w:ascii="Palatino Linotype" w:hAnsi="Palatino Linotype"/>
        </w:rPr>
        <w:t>.</w:t>
      </w:r>
    </w:p>
    <w:p w14:paraId="0DD27417" w14:textId="720AB14F" w:rsidR="00854E25" w:rsidRPr="00854E25" w:rsidRDefault="00854E25" w:rsidP="00854E25">
      <w:pPr>
        <w:pStyle w:val="Prrafodelista"/>
        <w:spacing w:line="276" w:lineRule="auto"/>
        <w:ind w:left="0"/>
        <w:jc w:val="both"/>
        <w:rPr>
          <w:rFonts w:ascii="Palatino Linotype" w:hAnsi="Palatino Linotype"/>
        </w:rPr>
      </w:pPr>
      <w:r w:rsidRPr="003843CA">
        <w:rPr>
          <w:rFonts w:ascii="Palatino Linotype" w:hAnsi="Palatino Linotype" w:cs="Arial"/>
        </w:rPr>
        <w:t xml:space="preserve">Dada, en la Sala de Sesiones del Concejo Metropolitano de Quito, el </w:t>
      </w:r>
      <w:r w:rsidR="00440C0F">
        <w:rPr>
          <w:rFonts w:ascii="Palatino Linotype" w:hAnsi="Palatino Linotype" w:cs="Arial"/>
        </w:rPr>
        <w:t>8</w:t>
      </w:r>
      <w:r w:rsidRPr="003843CA">
        <w:rPr>
          <w:rFonts w:ascii="Palatino Linotype" w:hAnsi="Palatino Linotype" w:cs="Arial"/>
        </w:rPr>
        <w:t xml:space="preserve"> de </w:t>
      </w:r>
      <w:r w:rsidR="00440C0F">
        <w:rPr>
          <w:rFonts w:ascii="Palatino Linotype" w:hAnsi="Palatino Linotype" w:cs="Arial"/>
        </w:rPr>
        <w:t>febrero de 2018</w:t>
      </w:r>
      <w:r w:rsidRPr="003843CA">
        <w:rPr>
          <w:rFonts w:ascii="Palatino Linotype" w:hAnsi="Palatino Linotype" w:cs="Arial"/>
        </w:rPr>
        <w:t>.</w:t>
      </w:r>
    </w:p>
    <w:p w14:paraId="5DBC5020" w14:textId="77777777" w:rsidR="00854E25" w:rsidRDefault="00854E25" w:rsidP="00854E25">
      <w:pPr>
        <w:pStyle w:val="Textopredeterminado"/>
        <w:shd w:val="clear" w:color="auto" w:fill="FFFFFF"/>
        <w:jc w:val="both"/>
        <w:rPr>
          <w:rFonts w:ascii="Palatino Linotype" w:hAnsi="Palatino Linotype" w:cs="Arial"/>
          <w:sz w:val="22"/>
          <w:szCs w:val="22"/>
          <w:lang w:val="es-ES"/>
        </w:rPr>
      </w:pPr>
    </w:p>
    <w:p w14:paraId="1C5AB731" w14:textId="77777777" w:rsidR="00854E25" w:rsidRDefault="00854E25" w:rsidP="00854E25">
      <w:pPr>
        <w:pStyle w:val="Textosinformato"/>
        <w:jc w:val="center"/>
        <w:rPr>
          <w:rFonts w:ascii="Palatino Linotype" w:eastAsia="MS Mincho" w:hAnsi="Palatino Linotype" w:cs="Arial"/>
          <w:sz w:val="22"/>
          <w:szCs w:val="22"/>
        </w:rPr>
      </w:pPr>
    </w:p>
    <w:tbl>
      <w:tblPr>
        <w:tblW w:w="10899" w:type="dxa"/>
        <w:jc w:val="center"/>
        <w:tblInd w:w="-885" w:type="dxa"/>
        <w:tblLook w:val="04A0" w:firstRow="1" w:lastRow="0" w:firstColumn="1" w:lastColumn="0" w:noHBand="0" w:noVBand="1"/>
      </w:tblPr>
      <w:tblGrid>
        <w:gridCol w:w="5575"/>
        <w:gridCol w:w="5324"/>
      </w:tblGrid>
      <w:tr w:rsidR="00854E25" w:rsidRPr="003C15E1" w14:paraId="344C3245" w14:textId="77777777" w:rsidTr="00854E25">
        <w:trPr>
          <w:jc w:val="center"/>
        </w:trPr>
        <w:tc>
          <w:tcPr>
            <w:tcW w:w="5575" w:type="dxa"/>
            <w:hideMark/>
          </w:tcPr>
          <w:p w14:paraId="302265CB" w14:textId="77777777" w:rsidR="00854E25" w:rsidRPr="003C15E1" w:rsidRDefault="00854E25" w:rsidP="00854E25">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14:paraId="32A7F397" w14:textId="77777777" w:rsidR="00854E25" w:rsidRPr="003C15E1" w:rsidRDefault="00854E25" w:rsidP="00854E25">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14:paraId="7038AF56" w14:textId="77777777" w:rsidR="00854E25" w:rsidRPr="003C15E1" w:rsidRDefault="00854E25" w:rsidP="00854E25">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14:paraId="686C1B8E" w14:textId="50991B53" w:rsidR="00440C0F" w:rsidRDefault="00854E25" w:rsidP="00D60CD6">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w:t>
            </w:r>
            <w:r w:rsidR="00D60CD6">
              <w:rPr>
                <w:rFonts w:ascii="Palatino Linotype" w:hAnsi="Palatino Linotype" w:cs="Arial"/>
                <w:b/>
                <w:sz w:val="19"/>
                <w:szCs w:val="19"/>
              </w:rPr>
              <w:t xml:space="preserve"> Concejo Metropolitano de Quito</w:t>
            </w:r>
          </w:p>
          <w:p w14:paraId="4DCFB47E" w14:textId="77777777" w:rsidR="00440C0F" w:rsidRPr="003C15E1" w:rsidRDefault="00440C0F" w:rsidP="00854E25">
            <w:pPr>
              <w:pStyle w:val="Textopredeterminado"/>
              <w:rPr>
                <w:rFonts w:ascii="Palatino Linotype" w:hAnsi="Palatino Linotype" w:cs="Arial"/>
                <w:b/>
                <w:sz w:val="19"/>
                <w:szCs w:val="19"/>
              </w:rPr>
            </w:pPr>
          </w:p>
        </w:tc>
      </w:tr>
    </w:tbl>
    <w:p w14:paraId="6A315B81" w14:textId="77777777" w:rsidR="00854E25" w:rsidRPr="003843CA" w:rsidRDefault="00854E25" w:rsidP="00854E2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14:paraId="029046EC" w14:textId="77777777" w:rsidR="00854E25" w:rsidRPr="003843CA" w:rsidRDefault="00854E25" w:rsidP="00854E25">
      <w:pPr>
        <w:pStyle w:val="Textosinformato"/>
        <w:jc w:val="both"/>
        <w:rPr>
          <w:rFonts w:ascii="Palatino Linotype" w:eastAsia="MS Mincho" w:hAnsi="Palatino Linotype" w:cs="Arial"/>
          <w:sz w:val="22"/>
          <w:szCs w:val="22"/>
        </w:rPr>
      </w:pPr>
    </w:p>
    <w:p w14:paraId="73FD8427" w14:textId="3DDB6111" w:rsidR="00854E25" w:rsidRPr="003843CA" w:rsidRDefault="00854E25" w:rsidP="00854E25">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 xml:space="preserve">23 y 27 de junio de 2017; y, 8 </w:t>
      </w:r>
      <w:r w:rsidRPr="003843CA">
        <w:rPr>
          <w:rFonts w:ascii="Palatino Linotype" w:eastAsia="MS Mincho" w:hAnsi="Palatino Linotype" w:cs="Arial"/>
          <w:sz w:val="22"/>
          <w:szCs w:val="22"/>
        </w:rPr>
        <w:t xml:space="preserve">de </w:t>
      </w:r>
      <w:r>
        <w:rPr>
          <w:rFonts w:ascii="Palatino Linotype" w:eastAsia="MS Mincho" w:hAnsi="Palatino Linotype" w:cs="Arial"/>
          <w:sz w:val="22"/>
          <w:szCs w:val="22"/>
        </w:rPr>
        <w:t>febrero de 2018</w:t>
      </w:r>
      <w:r w:rsidRPr="003843CA">
        <w:rPr>
          <w:rFonts w:ascii="Palatino Linotype" w:eastAsia="MS Mincho" w:hAnsi="Palatino Linotype" w:cs="Arial"/>
          <w:sz w:val="22"/>
          <w:szCs w:val="22"/>
        </w:rPr>
        <w:t>.- Quito,</w:t>
      </w:r>
    </w:p>
    <w:p w14:paraId="5FC3C3C1" w14:textId="77777777" w:rsidR="00854E25" w:rsidRDefault="00854E25" w:rsidP="00854E25">
      <w:pPr>
        <w:pStyle w:val="Textosinformato"/>
        <w:jc w:val="both"/>
        <w:rPr>
          <w:rFonts w:ascii="Palatino Linotype" w:eastAsia="MS Mincho" w:hAnsi="Palatino Linotype" w:cs="Arial"/>
          <w:sz w:val="22"/>
          <w:szCs w:val="22"/>
        </w:rPr>
      </w:pPr>
    </w:p>
    <w:p w14:paraId="7439B022" w14:textId="77777777" w:rsidR="00854E25" w:rsidRDefault="00854E25" w:rsidP="00854E25">
      <w:pPr>
        <w:pStyle w:val="Textosinformato"/>
        <w:jc w:val="both"/>
        <w:rPr>
          <w:rFonts w:ascii="Palatino Linotype" w:eastAsia="MS Mincho" w:hAnsi="Palatino Linotype" w:cs="Arial"/>
          <w:sz w:val="22"/>
          <w:szCs w:val="22"/>
        </w:rPr>
      </w:pPr>
    </w:p>
    <w:p w14:paraId="2427AB69" w14:textId="77777777" w:rsidR="00854E25" w:rsidRPr="003843CA" w:rsidRDefault="00854E25" w:rsidP="00854E25">
      <w:pPr>
        <w:pStyle w:val="Textosinformato"/>
        <w:jc w:val="both"/>
        <w:rPr>
          <w:rFonts w:ascii="Palatino Linotype" w:eastAsia="MS Mincho" w:hAnsi="Palatino Linotype" w:cs="Arial"/>
          <w:sz w:val="22"/>
          <w:szCs w:val="22"/>
        </w:rPr>
      </w:pPr>
    </w:p>
    <w:p w14:paraId="4466D09D" w14:textId="77777777" w:rsidR="00854E25" w:rsidRPr="003843CA" w:rsidRDefault="00854E25" w:rsidP="00854E2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14:paraId="375DE004" w14:textId="77777777" w:rsidR="00854E25" w:rsidRDefault="00854E25" w:rsidP="00854E25">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14:paraId="2767D026" w14:textId="77777777" w:rsidR="00854E25" w:rsidRDefault="00854E25" w:rsidP="00854E25">
      <w:pPr>
        <w:pStyle w:val="Textosinformato"/>
        <w:jc w:val="center"/>
        <w:rPr>
          <w:rFonts w:ascii="Palatino Linotype" w:eastAsia="MS Mincho" w:hAnsi="Palatino Linotype" w:cs="Arial"/>
          <w:sz w:val="22"/>
          <w:szCs w:val="22"/>
        </w:rPr>
      </w:pPr>
    </w:p>
    <w:p w14:paraId="54A8FB59" w14:textId="77777777" w:rsidR="00854E25" w:rsidRPr="003843CA" w:rsidRDefault="00854E25" w:rsidP="00854E25">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14:paraId="71BF725A" w14:textId="77777777" w:rsidR="00854E25" w:rsidRDefault="00854E25" w:rsidP="00854E25">
      <w:pPr>
        <w:pStyle w:val="Textosinformato"/>
        <w:jc w:val="center"/>
        <w:rPr>
          <w:rFonts w:ascii="Palatino Linotype" w:eastAsia="MS Mincho" w:hAnsi="Palatino Linotype" w:cs="Arial"/>
          <w:b/>
          <w:sz w:val="22"/>
          <w:szCs w:val="22"/>
        </w:rPr>
      </w:pPr>
    </w:p>
    <w:p w14:paraId="5892CB8C" w14:textId="77777777" w:rsidR="00854E25" w:rsidRPr="003843CA" w:rsidRDefault="00854E25" w:rsidP="00854E25">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14:paraId="1297A695" w14:textId="77777777" w:rsidR="00854E25" w:rsidRDefault="00854E25" w:rsidP="00854E25">
      <w:pPr>
        <w:pStyle w:val="Textosinformato"/>
        <w:jc w:val="center"/>
        <w:rPr>
          <w:rFonts w:ascii="Palatino Linotype" w:eastAsia="MS Mincho" w:hAnsi="Palatino Linotype" w:cs="Arial"/>
          <w:sz w:val="22"/>
          <w:szCs w:val="22"/>
        </w:rPr>
      </w:pPr>
    </w:p>
    <w:p w14:paraId="5EDE6B1C" w14:textId="77777777" w:rsidR="00854E25" w:rsidRDefault="00854E25" w:rsidP="00854E25">
      <w:pPr>
        <w:pStyle w:val="Textosinformato"/>
        <w:jc w:val="center"/>
        <w:rPr>
          <w:rFonts w:ascii="Palatino Linotype" w:eastAsia="MS Mincho" w:hAnsi="Palatino Linotype" w:cs="Arial"/>
          <w:sz w:val="22"/>
          <w:szCs w:val="22"/>
        </w:rPr>
      </w:pPr>
    </w:p>
    <w:p w14:paraId="15BFE7DE" w14:textId="77777777" w:rsidR="00854E25" w:rsidRDefault="00854E25" w:rsidP="00854E25">
      <w:pPr>
        <w:pStyle w:val="Textosinformato"/>
        <w:jc w:val="center"/>
        <w:rPr>
          <w:rFonts w:ascii="Palatino Linotype" w:eastAsia="MS Mincho" w:hAnsi="Palatino Linotype" w:cs="Arial"/>
          <w:sz w:val="22"/>
          <w:szCs w:val="22"/>
        </w:rPr>
      </w:pPr>
    </w:p>
    <w:p w14:paraId="7E2EE931" w14:textId="77777777" w:rsidR="00854E25" w:rsidRPr="003843CA" w:rsidRDefault="00854E25" w:rsidP="00854E25">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14:paraId="68B4E9D2" w14:textId="77777777" w:rsidR="00854E25" w:rsidRPr="003843CA" w:rsidRDefault="00854E25" w:rsidP="00854E25">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14:paraId="7F7B0237" w14:textId="77777777" w:rsidR="00854E25" w:rsidRPr="003843CA" w:rsidRDefault="00854E25" w:rsidP="00854E25">
      <w:pPr>
        <w:pStyle w:val="Textosinformato"/>
        <w:jc w:val="center"/>
        <w:rPr>
          <w:rFonts w:ascii="Palatino Linotype" w:eastAsia="MS Mincho" w:hAnsi="Palatino Linotype" w:cs="Arial"/>
          <w:sz w:val="22"/>
          <w:szCs w:val="22"/>
        </w:rPr>
      </w:pPr>
    </w:p>
    <w:p w14:paraId="2D10EB85" w14:textId="77777777" w:rsidR="00854E25" w:rsidRDefault="00854E25" w:rsidP="00854E25">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14:paraId="7D282AC0" w14:textId="77777777" w:rsidR="00854E25" w:rsidRPr="003843CA" w:rsidRDefault="00854E25" w:rsidP="00854E25">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14:paraId="08FCF500" w14:textId="77777777" w:rsidR="00854E25" w:rsidRPr="003843CA" w:rsidRDefault="00854E25" w:rsidP="00854E25">
      <w:pPr>
        <w:pStyle w:val="Textosinformato"/>
        <w:jc w:val="center"/>
        <w:rPr>
          <w:rFonts w:ascii="Palatino Linotype" w:eastAsia="MS Mincho" w:hAnsi="Palatino Linotype" w:cs="Arial"/>
          <w:sz w:val="22"/>
          <w:szCs w:val="22"/>
        </w:rPr>
      </w:pPr>
    </w:p>
    <w:p w14:paraId="6B4FAE2E" w14:textId="77777777" w:rsidR="00854E25" w:rsidRPr="003843CA" w:rsidRDefault="00854E25" w:rsidP="00854E25">
      <w:pPr>
        <w:pStyle w:val="Textosinformato"/>
        <w:jc w:val="center"/>
        <w:rPr>
          <w:rFonts w:ascii="Palatino Linotype" w:eastAsia="MS Mincho" w:hAnsi="Palatino Linotype" w:cs="Arial"/>
          <w:sz w:val="22"/>
          <w:szCs w:val="22"/>
        </w:rPr>
      </w:pPr>
    </w:p>
    <w:p w14:paraId="499293FF" w14:textId="77777777" w:rsidR="00854E25" w:rsidRPr="003843CA" w:rsidRDefault="00854E25" w:rsidP="00854E2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14:paraId="174480C5" w14:textId="77777777" w:rsidR="00854E25" w:rsidRDefault="00854E25" w:rsidP="00854E25">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14:paraId="3A0CC4F5" w14:textId="77777777" w:rsidR="00854E25" w:rsidRDefault="00854E25" w:rsidP="00854E25">
      <w:proofErr w:type="spellStart"/>
      <w:r>
        <w:rPr>
          <w:rFonts w:ascii="Palatino Linotype" w:hAnsi="Palatino Linotype"/>
          <w:sz w:val="12"/>
          <w:szCs w:val="12"/>
        </w:rPr>
        <w:t>DSCS</w:t>
      </w:r>
      <w:proofErr w:type="spellEnd"/>
    </w:p>
    <w:p w14:paraId="4CE20CBB" w14:textId="77777777" w:rsidR="00854E25" w:rsidRDefault="00854E25" w:rsidP="00755DFC">
      <w:pPr>
        <w:pStyle w:val="Prrafodelista"/>
        <w:spacing w:line="276" w:lineRule="auto"/>
        <w:ind w:left="0"/>
        <w:jc w:val="both"/>
        <w:rPr>
          <w:rFonts w:ascii="Palatino Linotype" w:hAnsi="Palatino Linotype"/>
        </w:rPr>
        <w:sectPr w:rsidR="00854E25" w:rsidSect="005D738B">
          <w:headerReference w:type="default" r:id="rId11"/>
          <w:footerReference w:type="default" r:id="rId12"/>
          <w:pgSz w:w="11906" w:h="16838"/>
          <w:pgMar w:top="1417" w:right="1701" w:bottom="1417" w:left="1701" w:header="708" w:footer="708" w:gutter="0"/>
          <w:pgNumType w:start="1"/>
          <w:cols w:space="708"/>
          <w:docGrid w:linePitch="360"/>
        </w:sectPr>
      </w:pPr>
    </w:p>
    <w:p w14:paraId="009EDAB1" w14:textId="77777777" w:rsidR="00225A63" w:rsidRPr="00755DFC" w:rsidRDefault="00225A63" w:rsidP="00755DFC">
      <w:pPr>
        <w:spacing w:after="120"/>
        <w:jc w:val="center"/>
        <w:rPr>
          <w:rFonts w:ascii="Palatino Linotype" w:hAnsi="Palatino Linotype"/>
          <w:b/>
        </w:rPr>
      </w:pPr>
      <w:r w:rsidRPr="00755DFC">
        <w:rPr>
          <w:rFonts w:ascii="Palatino Linotype" w:hAnsi="Palatino Linotype"/>
          <w:b/>
        </w:rPr>
        <w:lastRenderedPageBreak/>
        <w:t>ANEXO TÉCNICO</w:t>
      </w:r>
    </w:p>
    <w:p w14:paraId="693861F5" w14:textId="77777777" w:rsidR="00225A63" w:rsidRPr="00755DFC" w:rsidRDefault="00225A63" w:rsidP="00755DFC">
      <w:pPr>
        <w:spacing w:after="120"/>
        <w:jc w:val="center"/>
        <w:rPr>
          <w:rFonts w:ascii="Palatino Linotype" w:hAnsi="Palatino Linotype"/>
          <w:b/>
        </w:rPr>
      </w:pPr>
      <w:r w:rsidRPr="00755DFC">
        <w:rPr>
          <w:rFonts w:ascii="Palatino Linotype" w:hAnsi="Palatino Linotype"/>
          <w:b/>
        </w:rPr>
        <w:t xml:space="preserve">PARÁMETROS PARA LA CALIFICACIÓN DE INDICADORES DE CALIDAD APLICABLES AL SISTEMA METROPOLITANO DE TRANSPORTE PÚBLICO DE PASAJEROS DEL </w:t>
      </w:r>
      <w:proofErr w:type="spellStart"/>
      <w:r w:rsidRPr="00755DFC">
        <w:rPr>
          <w:rFonts w:ascii="Palatino Linotype" w:hAnsi="Palatino Linotype"/>
          <w:b/>
        </w:rPr>
        <w:t>DMQ</w:t>
      </w:r>
      <w:proofErr w:type="spellEnd"/>
    </w:p>
    <w:p w14:paraId="3312F3E9" w14:textId="77777777" w:rsidR="00225A63" w:rsidRPr="00755DFC" w:rsidRDefault="00225A63" w:rsidP="00755DFC">
      <w:pPr>
        <w:pStyle w:val="Prrafodelista"/>
        <w:numPr>
          <w:ilvl w:val="0"/>
          <w:numId w:val="40"/>
        </w:numPr>
        <w:spacing w:line="276" w:lineRule="auto"/>
        <w:jc w:val="both"/>
        <w:rPr>
          <w:rFonts w:ascii="Palatino Linotype" w:hAnsi="Palatino Linotype"/>
        </w:rPr>
      </w:pPr>
      <w:r w:rsidRPr="00755DFC">
        <w:rPr>
          <w:rFonts w:ascii="Palatino Linotype" w:hAnsi="Palatino Linotype"/>
        </w:rPr>
        <w:t xml:space="preserve">En ejercicio de la facultad de fiscalización y evaluación del cumplimiento de los indicadores de calidad dispuestos en la presente Ordenanza Metropolitana, el Administrador del Sistema de Transporte Público de Pasajeros del </w:t>
      </w:r>
      <w:proofErr w:type="spellStart"/>
      <w:r w:rsidRPr="00755DFC">
        <w:rPr>
          <w:rFonts w:ascii="Palatino Linotype" w:hAnsi="Palatino Linotype"/>
        </w:rPr>
        <w:t>DMQ</w:t>
      </w:r>
      <w:proofErr w:type="spellEnd"/>
      <w:r w:rsidRPr="00755DFC">
        <w:rPr>
          <w:rFonts w:ascii="Palatino Linotype" w:hAnsi="Palatino Linotype"/>
        </w:rPr>
        <w:t>, estará facultado, entre otras, a:</w:t>
      </w:r>
    </w:p>
    <w:p w14:paraId="7923F2E7" w14:textId="77777777" w:rsidR="00225A63" w:rsidRPr="00755DFC" w:rsidRDefault="00225A63" w:rsidP="00755DFC">
      <w:pPr>
        <w:pStyle w:val="Prrafodelista"/>
        <w:spacing w:line="276" w:lineRule="auto"/>
        <w:ind w:left="1080"/>
        <w:jc w:val="both"/>
        <w:rPr>
          <w:rFonts w:ascii="Palatino Linotype" w:hAnsi="Palatino Linotype"/>
        </w:rPr>
      </w:pPr>
    </w:p>
    <w:p w14:paraId="732A9023" w14:textId="77777777" w:rsidR="00225A63" w:rsidRPr="00755DFC" w:rsidRDefault="00225A63" w:rsidP="00755DFC">
      <w:pPr>
        <w:pStyle w:val="Prrafodelista"/>
        <w:numPr>
          <w:ilvl w:val="0"/>
          <w:numId w:val="31"/>
        </w:numPr>
        <w:spacing w:line="276" w:lineRule="auto"/>
        <w:jc w:val="both"/>
        <w:rPr>
          <w:rFonts w:ascii="Palatino Linotype" w:hAnsi="Palatino Linotype"/>
        </w:rPr>
      </w:pPr>
      <w:r w:rsidRPr="00755DFC">
        <w:rPr>
          <w:rFonts w:ascii="Palatino Linotype" w:hAnsi="Palatino Linotype"/>
        </w:rPr>
        <w:t xml:space="preserve">Acceder en cualquier momento a las instalaciones físicas, vehículos, bitácoras y/o a los documentos e información que soportan la operación de los Operadores de Transporte Público de pasajeros en el </w:t>
      </w:r>
      <w:proofErr w:type="spellStart"/>
      <w:r w:rsidRPr="00755DFC">
        <w:rPr>
          <w:rFonts w:ascii="Palatino Linotype" w:hAnsi="Palatino Linotype"/>
        </w:rPr>
        <w:t>DMQ</w:t>
      </w:r>
      <w:proofErr w:type="spellEnd"/>
      <w:r w:rsidRPr="00755DFC">
        <w:rPr>
          <w:rFonts w:ascii="Palatino Linotype" w:hAnsi="Palatino Linotype"/>
        </w:rPr>
        <w:t>, y que sea necesaria para la fiscalización.</w:t>
      </w:r>
    </w:p>
    <w:p w14:paraId="42E87119" w14:textId="72F4B4F8" w:rsidR="00225A63" w:rsidRPr="00755DFC" w:rsidRDefault="00225A63" w:rsidP="00755DFC">
      <w:pPr>
        <w:pStyle w:val="Prrafodelista"/>
        <w:numPr>
          <w:ilvl w:val="0"/>
          <w:numId w:val="31"/>
        </w:numPr>
        <w:spacing w:line="276" w:lineRule="auto"/>
        <w:jc w:val="both"/>
        <w:rPr>
          <w:rFonts w:ascii="Palatino Linotype" w:hAnsi="Palatino Linotype"/>
        </w:rPr>
      </w:pPr>
      <w:r w:rsidRPr="00755DFC">
        <w:rPr>
          <w:rFonts w:ascii="Palatino Linotype" w:hAnsi="Palatino Linotype"/>
        </w:rPr>
        <w:t>Requerir al Operador de transporte presente la información o documentación completa que estime necesaria para el ejercicio de sus derechos de fiscalización y evaluación de los Indicadores de Calidad.</w:t>
      </w:r>
    </w:p>
    <w:p w14:paraId="6A479296" w14:textId="30CF8648" w:rsidR="00225A63" w:rsidRPr="00755DFC" w:rsidRDefault="00225A63" w:rsidP="00755DFC">
      <w:pPr>
        <w:pStyle w:val="Prrafodelista"/>
        <w:numPr>
          <w:ilvl w:val="0"/>
          <w:numId w:val="31"/>
        </w:numPr>
        <w:spacing w:line="276" w:lineRule="auto"/>
        <w:jc w:val="both"/>
        <w:rPr>
          <w:rFonts w:ascii="Palatino Linotype" w:hAnsi="Palatino Linotype"/>
        </w:rPr>
      </w:pPr>
      <w:r w:rsidRPr="00755DFC">
        <w:rPr>
          <w:rFonts w:ascii="Palatino Linotype" w:hAnsi="Palatino Linotype"/>
        </w:rPr>
        <w:t>Verificar el cumplimiento por parte del Operador, de todos y cada uno de los Instrumentos de planificación y técnicos definidos por el Administrador del Sistema.</w:t>
      </w:r>
    </w:p>
    <w:p w14:paraId="56CF81C5" w14:textId="77777777" w:rsidR="00225A63" w:rsidRPr="00755DFC" w:rsidRDefault="00225A63" w:rsidP="00755DFC">
      <w:pPr>
        <w:pStyle w:val="Prrafodelista"/>
        <w:spacing w:line="276" w:lineRule="auto"/>
        <w:ind w:left="1080"/>
        <w:jc w:val="both"/>
        <w:rPr>
          <w:rFonts w:ascii="Palatino Linotype" w:hAnsi="Palatino Linotype"/>
        </w:rPr>
      </w:pPr>
    </w:p>
    <w:p w14:paraId="71B25760" w14:textId="77777777" w:rsidR="00225A63" w:rsidRPr="00755DFC" w:rsidRDefault="00225A63" w:rsidP="00755DFC">
      <w:pPr>
        <w:pStyle w:val="Prrafodelista"/>
        <w:numPr>
          <w:ilvl w:val="0"/>
          <w:numId w:val="40"/>
        </w:numPr>
        <w:spacing w:line="276" w:lineRule="auto"/>
        <w:jc w:val="both"/>
        <w:rPr>
          <w:rFonts w:ascii="Palatino Linotype" w:hAnsi="Palatino Linotype"/>
        </w:rPr>
      </w:pPr>
      <w:r w:rsidRPr="00755DFC">
        <w:rPr>
          <w:rFonts w:ascii="Palatino Linotype" w:hAnsi="Palatino Linotype"/>
        </w:rPr>
        <w:t>De conformidad a lo señalado en la Ordenanza Metropolitana, el Administrador del Sistema observará los siguientes parámetros para la calificación de los indicadores de calidad dispuestos:</w:t>
      </w:r>
    </w:p>
    <w:p w14:paraId="61CF04E5" w14:textId="77777777" w:rsidR="00225A63" w:rsidRPr="00755DFC" w:rsidRDefault="00225A63" w:rsidP="00755DFC">
      <w:pPr>
        <w:pStyle w:val="Prrafodelista"/>
        <w:spacing w:line="276" w:lineRule="auto"/>
        <w:ind w:left="1080"/>
        <w:jc w:val="both"/>
        <w:rPr>
          <w:rFonts w:ascii="Palatino Linotype" w:hAnsi="Palatino Linotype"/>
        </w:rPr>
      </w:pPr>
    </w:p>
    <w:p w14:paraId="5DFBAB2B" w14:textId="77777777" w:rsidR="00225A63" w:rsidRPr="00755DFC" w:rsidRDefault="00225A63" w:rsidP="00755DFC">
      <w:pPr>
        <w:pStyle w:val="Prrafodelista"/>
        <w:numPr>
          <w:ilvl w:val="0"/>
          <w:numId w:val="32"/>
        </w:numPr>
        <w:spacing w:line="276" w:lineRule="auto"/>
        <w:jc w:val="both"/>
        <w:rPr>
          <w:rFonts w:ascii="Palatino Linotype" w:hAnsi="Palatino Linotype"/>
          <w:b/>
        </w:rPr>
      </w:pPr>
      <w:r w:rsidRPr="00755DFC">
        <w:rPr>
          <w:rFonts w:ascii="Palatino Linotype" w:hAnsi="Palatino Linotype"/>
          <w:b/>
        </w:rPr>
        <w:t>TRATO AL USUARIO:</w:t>
      </w:r>
    </w:p>
    <w:p w14:paraId="1AE272A1" w14:textId="77777777" w:rsidR="00225A63" w:rsidRPr="00755DFC" w:rsidRDefault="00225A63" w:rsidP="00755DFC">
      <w:pPr>
        <w:pStyle w:val="Prrafodelista"/>
        <w:spacing w:line="276" w:lineRule="auto"/>
        <w:jc w:val="both"/>
        <w:rPr>
          <w:rFonts w:ascii="Palatino Linotype" w:hAnsi="Palatino Linotype"/>
          <w:b/>
        </w:rPr>
      </w:pPr>
    </w:p>
    <w:p w14:paraId="7C545470" w14:textId="77777777" w:rsidR="00225A63" w:rsidRPr="00755DFC" w:rsidRDefault="00225A63" w:rsidP="00755DFC">
      <w:pPr>
        <w:pStyle w:val="Prrafodelista"/>
        <w:numPr>
          <w:ilvl w:val="1"/>
          <w:numId w:val="33"/>
        </w:numPr>
        <w:spacing w:line="276" w:lineRule="auto"/>
        <w:jc w:val="both"/>
        <w:rPr>
          <w:rFonts w:ascii="Palatino Linotype" w:hAnsi="Palatino Linotype"/>
          <w:b/>
        </w:rPr>
      </w:pPr>
      <w:r w:rsidRPr="00755DFC">
        <w:rPr>
          <w:rFonts w:ascii="Palatino Linotype" w:hAnsi="Palatino Linotype"/>
          <w:b/>
        </w:rPr>
        <w:t>Seguridad de pasajeros y personal a bordo de la unidad:</w:t>
      </w:r>
    </w:p>
    <w:p w14:paraId="4A38579B" w14:textId="77777777" w:rsidR="00225A63" w:rsidRPr="00755DFC" w:rsidRDefault="00225A63" w:rsidP="00755DFC">
      <w:pPr>
        <w:pStyle w:val="Prrafodelista"/>
        <w:numPr>
          <w:ilvl w:val="2"/>
          <w:numId w:val="33"/>
        </w:numPr>
        <w:spacing w:line="276" w:lineRule="auto"/>
        <w:jc w:val="both"/>
        <w:rPr>
          <w:rFonts w:ascii="Palatino Linotype" w:hAnsi="Palatino Linotype"/>
          <w:b/>
        </w:rPr>
      </w:pPr>
      <w:r w:rsidRPr="00755DFC">
        <w:rPr>
          <w:rFonts w:ascii="Palatino Linotype" w:hAnsi="Palatino Linotype"/>
          <w:u w:val="single"/>
        </w:rPr>
        <w:t>Parámetros de medición</w:t>
      </w:r>
      <w:r w:rsidRPr="00755DFC">
        <w:rPr>
          <w:rFonts w:ascii="Palatino Linotype" w:hAnsi="Palatino Linotype"/>
        </w:rPr>
        <w:t>:</w:t>
      </w:r>
    </w:p>
    <w:p w14:paraId="6E85A601" w14:textId="77777777" w:rsidR="00225A63" w:rsidRPr="00755DFC" w:rsidRDefault="00225A63" w:rsidP="00755DFC">
      <w:pPr>
        <w:pStyle w:val="Prrafodelista"/>
        <w:numPr>
          <w:ilvl w:val="3"/>
          <w:numId w:val="33"/>
        </w:numPr>
        <w:spacing w:line="276" w:lineRule="auto"/>
        <w:jc w:val="both"/>
        <w:rPr>
          <w:rFonts w:ascii="Palatino Linotype" w:hAnsi="Palatino Linotype"/>
          <w:b/>
        </w:rPr>
      </w:pPr>
      <w:r w:rsidRPr="00755DFC">
        <w:rPr>
          <w:rFonts w:ascii="Palatino Linotype" w:hAnsi="Palatino Linotype"/>
        </w:rPr>
        <w:t>Capacidad de un operador para proporcionar un servicio seguro.</w:t>
      </w:r>
    </w:p>
    <w:p w14:paraId="183E6642" w14:textId="245F391F" w:rsidR="00225A63" w:rsidRPr="00755DFC" w:rsidRDefault="00225A63" w:rsidP="00755DFC">
      <w:pPr>
        <w:pStyle w:val="Prrafodelista"/>
        <w:numPr>
          <w:ilvl w:val="3"/>
          <w:numId w:val="33"/>
        </w:numPr>
        <w:spacing w:line="276" w:lineRule="auto"/>
        <w:jc w:val="both"/>
        <w:rPr>
          <w:rFonts w:ascii="Palatino Linotype" w:hAnsi="Palatino Linotype"/>
          <w:b/>
        </w:rPr>
      </w:pPr>
      <w:r w:rsidRPr="00755DFC">
        <w:rPr>
          <w:rFonts w:ascii="Palatino Linotype" w:hAnsi="Palatino Linotype"/>
        </w:rPr>
        <w:t>Estándares de seguridad adoptados por el operador durante la prestación del servicio.</w:t>
      </w:r>
    </w:p>
    <w:p w14:paraId="2CE5A90D" w14:textId="77777777" w:rsidR="00225A63" w:rsidRPr="00755DFC" w:rsidRDefault="00225A63" w:rsidP="00755DFC">
      <w:pPr>
        <w:pStyle w:val="Prrafodelista"/>
        <w:numPr>
          <w:ilvl w:val="3"/>
          <w:numId w:val="33"/>
        </w:numPr>
        <w:spacing w:line="276" w:lineRule="auto"/>
        <w:jc w:val="both"/>
        <w:rPr>
          <w:rFonts w:ascii="Palatino Linotype" w:hAnsi="Palatino Linotype"/>
          <w:b/>
        </w:rPr>
      </w:pPr>
      <w:r w:rsidRPr="00755DFC">
        <w:rPr>
          <w:rFonts w:ascii="Palatino Linotype" w:hAnsi="Palatino Linotype"/>
        </w:rPr>
        <w:t xml:space="preserve">Visitas a las instalaciones operativas y entrevistas con el personal operativo, sumado a controles sobre políticas, procedimientos y evaluaciones de riesgos. </w:t>
      </w:r>
    </w:p>
    <w:p w14:paraId="01931E9C" w14:textId="77777777" w:rsidR="00225A63" w:rsidRPr="00755DFC" w:rsidRDefault="00225A63" w:rsidP="00755DFC">
      <w:pPr>
        <w:pStyle w:val="Prrafodelista"/>
        <w:numPr>
          <w:ilvl w:val="3"/>
          <w:numId w:val="33"/>
        </w:numPr>
        <w:spacing w:line="276" w:lineRule="auto"/>
        <w:jc w:val="both"/>
        <w:rPr>
          <w:rFonts w:ascii="Palatino Linotype" w:hAnsi="Palatino Linotype"/>
          <w:b/>
        </w:rPr>
      </w:pPr>
      <w:r w:rsidRPr="00755DFC">
        <w:rPr>
          <w:rFonts w:ascii="Palatino Linotype" w:hAnsi="Palatino Linotype"/>
        </w:rPr>
        <w:lastRenderedPageBreak/>
        <w:t xml:space="preserve">Los operadores proporcionarán datos sobre todos los accidentes e incidentes de tránsito que han ocurrido mientras la unidad autorizada se encontraba prestando el servicio. </w:t>
      </w:r>
    </w:p>
    <w:p w14:paraId="0409F3B5" w14:textId="77777777" w:rsidR="00225A63" w:rsidRPr="00755DFC" w:rsidRDefault="00225A63" w:rsidP="00755DFC">
      <w:pPr>
        <w:pStyle w:val="Prrafodelista"/>
        <w:numPr>
          <w:ilvl w:val="3"/>
          <w:numId w:val="33"/>
        </w:numPr>
        <w:spacing w:line="276" w:lineRule="auto"/>
        <w:jc w:val="both"/>
        <w:rPr>
          <w:rFonts w:ascii="Palatino Linotype" w:hAnsi="Palatino Linotype"/>
          <w:b/>
        </w:rPr>
      </w:pPr>
      <w:r w:rsidRPr="00755DFC">
        <w:rPr>
          <w:rFonts w:ascii="Palatino Linotype" w:hAnsi="Palatino Linotype"/>
        </w:rPr>
        <w:t xml:space="preserve">Las visitas deberán se respaldas por un informe en el que se destaquen las áreas de preocupación y un plan de acción para la implementación de mejoras. </w:t>
      </w:r>
    </w:p>
    <w:p w14:paraId="0CD7209A" w14:textId="77777777" w:rsidR="00225A63" w:rsidRPr="00755DFC" w:rsidRDefault="00225A63" w:rsidP="00755DFC">
      <w:pPr>
        <w:pStyle w:val="Prrafodelista"/>
        <w:numPr>
          <w:ilvl w:val="3"/>
          <w:numId w:val="33"/>
        </w:numPr>
        <w:spacing w:line="276" w:lineRule="auto"/>
        <w:jc w:val="both"/>
        <w:rPr>
          <w:rFonts w:ascii="Palatino Linotype" w:hAnsi="Palatino Linotype"/>
          <w:b/>
        </w:rPr>
      </w:pPr>
      <w:r w:rsidRPr="00755DFC">
        <w:rPr>
          <w:rFonts w:ascii="Palatino Linotype" w:hAnsi="Palatino Linotype"/>
        </w:rPr>
        <w:t>Seguimiento y evaluación de las recomendaciones previas.</w:t>
      </w:r>
    </w:p>
    <w:p w14:paraId="340A7B9E" w14:textId="77777777" w:rsidR="00225A63" w:rsidRPr="00755DFC" w:rsidRDefault="00225A63" w:rsidP="00755DFC">
      <w:pPr>
        <w:pStyle w:val="Prrafodelista"/>
        <w:spacing w:line="276" w:lineRule="auto"/>
        <w:ind w:left="360"/>
        <w:jc w:val="both"/>
        <w:rPr>
          <w:rFonts w:ascii="Palatino Linotype" w:hAnsi="Palatino Linotype"/>
          <w:b/>
        </w:rPr>
      </w:pPr>
    </w:p>
    <w:p w14:paraId="1135190E" w14:textId="77777777" w:rsidR="00225A63" w:rsidRPr="00755DFC" w:rsidRDefault="00225A63" w:rsidP="00755DFC">
      <w:pPr>
        <w:pStyle w:val="Prrafodelista"/>
        <w:numPr>
          <w:ilvl w:val="1"/>
          <w:numId w:val="33"/>
        </w:numPr>
        <w:spacing w:line="276" w:lineRule="auto"/>
        <w:jc w:val="both"/>
        <w:rPr>
          <w:rFonts w:ascii="Palatino Linotype" w:hAnsi="Palatino Linotype"/>
          <w:b/>
        </w:rPr>
      </w:pPr>
      <w:r w:rsidRPr="00755DFC">
        <w:rPr>
          <w:rFonts w:ascii="Palatino Linotype" w:hAnsi="Palatino Linotype"/>
          <w:b/>
        </w:rPr>
        <w:t>Exceso de pasajeros:</w:t>
      </w:r>
    </w:p>
    <w:p w14:paraId="3D0EF634" w14:textId="77777777" w:rsidR="00225A63" w:rsidRPr="00755DFC" w:rsidRDefault="00225A63" w:rsidP="00755DFC">
      <w:pPr>
        <w:pStyle w:val="Prrafodelista"/>
        <w:numPr>
          <w:ilvl w:val="2"/>
          <w:numId w:val="33"/>
        </w:numPr>
        <w:spacing w:line="276" w:lineRule="auto"/>
        <w:jc w:val="both"/>
        <w:rPr>
          <w:rFonts w:ascii="Palatino Linotype" w:hAnsi="Palatino Linotype"/>
          <w:b/>
        </w:rPr>
      </w:pPr>
      <w:r w:rsidRPr="00755DFC">
        <w:rPr>
          <w:rFonts w:ascii="Palatino Linotype" w:hAnsi="Palatino Linotype"/>
          <w:u w:val="single"/>
        </w:rPr>
        <w:t>Parámetros de medición</w:t>
      </w:r>
      <w:r w:rsidRPr="00755DFC">
        <w:rPr>
          <w:rFonts w:ascii="Palatino Linotype" w:hAnsi="Palatino Linotype"/>
          <w:b/>
        </w:rPr>
        <w:t>:</w:t>
      </w:r>
    </w:p>
    <w:p w14:paraId="02080F5C" w14:textId="77777777" w:rsidR="00225A63" w:rsidRPr="00755DFC" w:rsidRDefault="00225A63" w:rsidP="00755DFC">
      <w:pPr>
        <w:pStyle w:val="Prrafodelista"/>
        <w:numPr>
          <w:ilvl w:val="3"/>
          <w:numId w:val="33"/>
        </w:numPr>
        <w:spacing w:line="276" w:lineRule="auto"/>
        <w:ind w:left="825"/>
        <w:jc w:val="both"/>
        <w:rPr>
          <w:rFonts w:ascii="Palatino Linotype" w:hAnsi="Palatino Linotype"/>
          <w:b/>
        </w:rPr>
      </w:pPr>
      <w:r w:rsidRPr="00755DFC">
        <w:rPr>
          <w:rFonts w:ascii="Palatino Linotype" w:hAnsi="Palatino Linotype"/>
        </w:rPr>
        <w:t>Definir el número de pasajeros por metro cuadrado que ocupan las unidades destinadas a la prestación del servicio de transporte público.</w:t>
      </w:r>
    </w:p>
    <w:p w14:paraId="0A41EBDB" w14:textId="77777777" w:rsidR="00225A63" w:rsidRPr="00440C0F" w:rsidRDefault="00225A63" w:rsidP="00755DFC">
      <w:pPr>
        <w:pStyle w:val="Prrafodelista"/>
        <w:numPr>
          <w:ilvl w:val="3"/>
          <w:numId w:val="33"/>
        </w:numPr>
        <w:spacing w:line="276" w:lineRule="auto"/>
        <w:ind w:left="825"/>
        <w:jc w:val="both"/>
        <w:rPr>
          <w:rFonts w:ascii="Palatino Linotype" w:hAnsi="Palatino Linotype"/>
          <w:b/>
        </w:rPr>
      </w:pPr>
      <w:r w:rsidRPr="00755DFC">
        <w:rPr>
          <w:rFonts w:ascii="Palatino Linotype" w:hAnsi="Palatino Linotype"/>
        </w:rPr>
        <w:t>Efectuar visitas en campo para la verificación y cumplimiento.</w:t>
      </w:r>
    </w:p>
    <w:p w14:paraId="0FFE59A3" w14:textId="77777777" w:rsidR="00440C0F" w:rsidRPr="00755DFC" w:rsidRDefault="00440C0F" w:rsidP="00440C0F">
      <w:pPr>
        <w:pStyle w:val="Prrafodelista"/>
        <w:spacing w:line="276" w:lineRule="auto"/>
        <w:ind w:left="825"/>
        <w:jc w:val="both"/>
        <w:rPr>
          <w:rFonts w:ascii="Palatino Linotype" w:hAnsi="Palatino Linotype"/>
          <w:b/>
        </w:rPr>
      </w:pPr>
    </w:p>
    <w:p w14:paraId="1E01E337" w14:textId="77777777" w:rsidR="00225A63" w:rsidRPr="00755DFC" w:rsidRDefault="00225A63" w:rsidP="00755DFC">
      <w:pPr>
        <w:pStyle w:val="Prrafodelista"/>
        <w:numPr>
          <w:ilvl w:val="1"/>
          <w:numId w:val="33"/>
        </w:numPr>
        <w:spacing w:line="276" w:lineRule="auto"/>
        <w:jc w:val="both"/>
        <w:rPr>
          <w:rFonts w:ascii="Palatino Linotype" w:hAnsi="Palatino Linotype"/>
          <w:b/>
        </w:rPr>
      </w:pPr>
      <w:r w:rsidRPr="00755DFC">
        <w:rPr>
          <w:rFonts w:ascii="Palatino Linotype" w:hAnsi="Palatino Linotype"/>
          <w:b/>
        </w:rPr>
        <w:t xml:space="preserve">Respeto a los límites de velocidad durante la conducción, en los términos previstos en la Ley y su reglamento de aplicación: </w:t>
      </w:r>
    </w:p>
    <w:p w14:paraId="4976775B" w14:textId="77777777" w:rsidR="00225A63" w:rsidRPr="00755DFC" w:rsidRDefault="00225A63" w:rsidP="00755DFC">
      <w:pPr>
        <w:pStyle w:val="Prrafodelista"/>
        <w:numPr>
          <w:ilvl w:val="2"/>
          <w:numId w:val="33"/>
        </w:numPr>
        <w:spacing w:line="276" w:lineRule="auto"/>
        <w:jc w:val="both"/>
        <w:rPr>
          <w:rFonts w:ascii="Palatino Linotype" w:hAnsi="Palatino Linotype"/>
          <w:u w:val="single"/>
        </w:rPr>
      </w:pPr>
      <w:r w:rsidRPr="00755DFC">
        <w:rPr>
          <w:rFonts w:ascii="Palatino Linotype" w:hAnsi="Palatino Linotype"/>
          <w:u w:val="single"/>
        </w:rPr>
        <w:t>Parámetros de medición:</w:t>
      </w:r>
    </w:p>
    <w:p w14:paraId="60CDCC77" w14:textId="77777777" w:rsidR="00225A63" w:rsidRPr="00755DFC" w:rsidRDefault="00225A63" w:rsidP="00755DFC">
      <w:pPr>
        <w:pStyle w:val="Prrafodelista"/>
        <w:numPr>
          <w:ilvl w:val="3"/>
          <w:numId w:val="33"/>
        </w:numPr>
        <w:spacing w:line="276" w:lineRule="auto"/>
        <w:jc w:val="both"/>
        <w:rPr>
          <w:rFonts w:ascii="Palatino Linotype" w:hAnsi="Palatino Linotype"/>
          <w:u w:val="single"/>
        </w:rPr>
      </w:pPr>
      <w:r w:rsidRPr="00755DFC">
        <w:rPr>
          <w:rFonts w:ascii="Palatino Linotype" w:hAnsi="Palatino Linotype"/>
        </w:rPr>
        <w:t>El Administrador del Sistema de Transporte Público, a través de los organismos o entidades metropolitanas competentes, implementará sistemas tecnológicos que permitan y faciliten la evaluación del cumplimiento de este indicador, conforme las políticas, normas y estándares establecidos.</w:t>
      </w:r>
    </w:p>
    <w:p w14:paraId="5229D0C3" w14:textId="77777777" w:rsidR="00225A63" w:rsidRPr="00755DFC" w:rsidRDefault="00225A63" w:rsidP="00755DFC">
      <w:pPr>
        <w:pStyle w:val="Prrafodelista"/>
        <w:numPr>
          <w:ilvl w:val="3"/>
          <w:numId w:val="33"/>
        </w:numPr>
        <w:spacing w:line="276" w:lineRule="auto"/>
        <w:jc w:val="both"/>
        <w:rPr>
          <w:rFonts w:ascii="Palatino Linotype" w:hAnsi="Palatino Linotype"/>
          <w:u w:val="single"/>
        </w:rPr>
      </w:pPr>
      <w:r w:rsidRPr="00755DFC">
        <w:rPr>
          <w:rFonts w:ascii="Palatino Linotype" w:hAnsi="Palatino Linotype"/>
        </w:rPr>
        <w:t xml:space="preserve">Verificación de </w:t>
      </w:r>
      <w:proofErr w:type="spellStart"/>
      <w:r w:rsidRPr="00755DFC">
        <w:rPr>
          <w:rFonts w:ascii="Palatino Linotype" w:hAnsi="Palatino Linotype"/>
        </w:rPr>
        <w:t>tacógrafos</w:t>
      </w:r>
      <w:proofErr w:type="spellEnd"/>
      <w:r w:rsidRPr="00755DFC">
        <w:rPr>
          <w:rFonts w:ascii="Palatino Linotype" w:hAnsi="Palatino Linotype"/>
        </w:rPr>
        <w:t xml:space="preserve"> y/o limitadores de velocidad, en los términos previstos en la reglamentación técnica </w:t>
      </w:r>
      <w:proofErr w:type="spellStart"/>
      <w:r w:rsidRPr="00755DFC">
        <w:rPr>
          <w:rFonts w:ascii="Palatino Linotype" w:hAnsi="Palatino Linotype"/>
        </w:rPr>
        <w:t>INEN</w:t>
      </w:r>
      <w:proofErr w:type="spellEnd"/>
      <w:r w:rsidRPr="00755DFC">
        <w:rPr>
          <w:rFonts w:ascii="Palatino Linotype" w:hAnsi="Palatino Linotype"/>
        </w:rPr>
        <w:t xml:space="preserve">. </w:t>
      </w:r>
    </w:p>
    <w:p w14:paraId="293AB962" w14:textId="77777777" w:rsidR="00225A63" w:rsidRPr="00755DFC" w:rsidRDefault="00225A63" w:rsidP="00755DFC">
      <w:pPr>
        <w:pStyle w:val="Prrafodelista"/>
        <w:numPr>
          <w:ilvl w:val="3"/>
          <w:numId w:val="33"/>
        </w:numPr>
        <w:spacing w:line="276" w:lineRule="auto"/>
        <w:jc w:val="both"/>
        <w:rPr>
          <w:rFonts w:ascii="Palatino Linotype" w:hAnsi="Palatino Linotype"/>
          <w:u w:val="single"/>
        </w:rPr>
      </w:pPr>
      <w:r w:rsidRPr="00755DFC">
        <w:rPr>
          <w:rFonts w:ascii="Palatino Linotype" w:hAnsi="Palatino Linotype"/>
        </w:rPr>
        <w:t>Verificación de las boletas emitidas por cometimiento de infracciones de tránsito.</w:t>
      </w:r>
    </w:p>
    <w:p w14:paraId="4CE6B7B2" w14:textId="77777777" w:rsidR="00225A63" w:rsidRPr="00755DFC" w:rsidRDefault="00225A63" w:rsidP="00755DFC">
      <w:pPr>
        <w:pStyle w:val="Prrafodelista"/>
        <w:spacing w:line="276" w:lineRule="auto"/>
        <w:ind w:left="360"/>
        <w:jc w:val="both"/>
        <w:rPr>
          <w:rFonts w:ascii="Palatino Linotype" w:hAnsi="Palatino Linotype"/>
          <w:u w:val="single"/>
        </w:rPr>
      </w:pPr>
    </w:p>
    <w:p w14:paraId="4A22125D" w14:textId="77777777" w:rsidR="00225A63" w:rsidRPr="00755DFC" w:rsidRDefault="00225A63" w:rsidP="00755DFC">
      <w:pPr>
        <w:pStyle w:val="Prrafodelista"/>
        <w:numPr>
          <w:ilvl w:val="1"/>
          <w:numId w:val="33"/>
        </w:numPr>
        <w:spacing w:line="276" w:lineRule="auto"/>
        <w:jc w:val="both"/>
        <w:rPr>
          <w:rFonts w:ascii="Palatino Linotype" w:hAnsi="Palatino Linotype"/>
          <w:u w:val="single"/>
        </w:rPr>
      </w:pPr>
      <w:r w:rsidRPr="00755DFC">
        <w:rPr>
          <w:rFonts w:ascii="Palatino Linotype" w:hAnsi="Palatino Linotype"/>
          <w:b/>
        </w:rPr>
        <w:t>Comportamiento del personal operativo de la unidad:</w:t>
      </w:r>
    </w:p>
    <w:p w14:paraId="18274671" w14:textId="77777777" w:rsidR="00225A63" w:rsidRPr="00755DFC" w:rsidRDefault="00225A63" w:rsidP="00755DFC">
      <w:pPr>
        <w:pStyle w:val="Prrafodelista"/>
        <w:numPr>
          <w:ilvl w:val="2"/>
          <w:numId w:val="33"/>
        </w:numPr>
        <w:spacing w:line="276" w:lineRule="auto"/>
        <w:jc w:val="both"/>
        <w:rPr>
          <w:rFonts w:ascii="Palatino Linotype" w:hAnsi="Palatino Linotype"/>
          <w:u w:val="single"/>
        </w:rPr>
      </w:pPr>
      <w:r w:rsidRPr="00755DFC">
        <w:rPr>
          <w:rFonts w:ascii="Palatino Linotype" w:hAnsi="Palatino Linotype"/>
          <w:u w:val="single"/>
        </w:rPr>
        <w:t>Parámetros de medición:</w:t>
      </w:r>
    </w:p>
    <w:p w14:paraId="35C6098F" w14:textId="741F203E" w:rsidR="00225A63" w:rsidRPr="00755DFC" w:rsidRDefault="00225A63" w:rsidP="00755DFC">
      <w:pPr>
        <w:pStyle w:val="Prrafodelista"/>
        <w:numPr>
          <w:ilvl w:val="3"/>
          <w:numId w:val="33"/>
        </w:numPr>
        <w:spacing w:line="276" w:lineRule="auto"/>
        <w:jc w:val="both"/>
        <w:rPr>
          <w:rFonts w:ascii="Palatino Linotype" w:hAnsi="Palatino Linotype"/>
          <w:u w:val="single"/>
        </w:rPr>
      </w:pPr>
      <w:r w:rsidRPr="00755DFC">
        <w:rPr>
          <w:rFonts w:ascii="Palatino Linotype" w:hAnsi="Palatino Linotype"/>
        </w:rPr>
        <w:t xml:space="preserve">Verificar el comportamiento del personal operativo a bordo de la unidad para con el usuario: Amabilidad, atención personalizada, cortesía, buena voluntad. </w:t>
      </w:r>
    </w:p>
    <w:p w14:paraId="096988BF" w14:textId="77777777" w:rsidR="00225A63" w:rsidRPr="00755DFC" w:rsidRDefault="00225A63" w:rsidP="00755DFC">
      <w:pPr>
        <w:pStyle w:val="Prrafodelista"/>
        <w:numPr>
          <w:ilvl w:val="3"/>
          <w:numId w:val="34"/>
        </w:numPr>
        <w:spacing w:line="276" w:lineRule="auto"/>
        <w:jc w:val="both"/>
        <w:rPr>
          <w:rFonts w:ascii="Palatino Linotype" w:hAnsi="Palatino Linotype"/>
          <w:b/>
        </w:rPr>
      </w:pPr>
      <w:r w:rsidRPr="00755DFC">
        <w:rPr>
          <w:rFonts w:ascii="Palatino Linotype" w:hAnsi="Palatino Linotype"/>
        </w:rPr>
        <w:t xml:space="preserve">Verificar que el personal operativo a bordo de la unidad, se encuentre debidamente uniformado e identificado para conocimiento de los usuarios. </w:t>
      </w:r>
    </w:p>
    <w:p w14:paraId="30AFBA0A" w14:textId="77777777" w:rsidR="00225A63" w:rsidRPr="00755DFC" w:rsidRDefault="00225A63" w:rsidP="00755DFC">
      <w:pPr>
        <w:pStyle w:val="Prrafodelista"/>
        <w:numPr>
          <w:ilvl w:val="3"/>
          <w:numId w:val="34"/>
        </w:numPr>
        <w:spacing w:line="276" w:lineRule="auto"/>
        <w:jc w:val="both"/>
        <w:rPr>
          <w:rFonts w:ascii="Palatino Linotype" w:hAnsi="Palatino Linotype"/>
          <w:b/>
        </w:rPr>
      </w:pPr>
      <w:r w:rsidRPr="00755DFC">
        <w:rPr>
          <w:rFonts w:ascii="Palatino Linotype" w:hAnsi="Palatino Linotype"/>
        </w:rPr>
        <w:t xml:space="preserve">Constatación de los certificados de capacitación realizados por parte del personal operativo. </w:t>
      </w:r>
    </w:p>
    <w:p w14:paraId="6080E361" w14:textId="77777777" w:rsidR="00225A63" w:rsidRPr="00755DFC" w:rsidRDefault="00225A63" w:rsidP="00755DFC">
      <w:pPr>
        <w:pStyle w:val="Prrafodelista"/>
        <w:numPr>
          <w:ilvl w:val="3"/>
          <w:numId w:val="34"/>
        </w:numPr>
        <w:spacing w:line="276" w:lineRule="auto"/>
        <w:jc w:val="both"/>
        <w:rPr>
          <w:rFonts w:ascii="Palatino Linotype" w:hAnsi="Palatino Linotype"/>
          <w:b/>
        </w:rPr>
      </w:pPr>
      <w:r w:rsidRPr="00755DFC">
        <w:rPr>
          <w:rFonts w:ascii="Palatino Linotype" w:hAnsi="Palatino Linotype"/>
        </w:rPr>
        <w:t>Efectuar visitas en campo para la verificación y cumplimiento del indicador.</w:t>
      </w:r>
    </w:p>
    <w:p w14:paraId="4B9FE098" w14:textId="77777777" w:rsidR="00225A63" w:rsidRDefault="00225A63" w:rsidP="00755DFC">
      <w:pPr>
        <w:pStyle w:val="Prrafodelista"/>
        <w:spacing w:line="276" w:lineRule="auto"/>
        <w:rPr>
          <w:rFonts w:ascii="Palatino Linotype" w:hAnsi="Palatino Linotype"/>
          <w:b/>
          <w:u w:val="single"/>
        </w:rPr>
      </w:pPr>
    </w:p>
    <w:p w14:paraId="570B2038" w14:textId="77777777" w:rsidR="00854E25" w:rsidRDefault="00854E25" w:rsidP="00755DFC">
      <w:pPr>
        <w:pStyle w:val="Prrafodelista"/>
        <w:spacing w:line="276" w:lineRule="auto"/>
        <w:rPr>
          <w:rFonts w:ascii="Palatino Linotype" w:hAnsi="Palatino Linotype"/>
          <w:b/>
          <w:u w:val="single"/>
        </w:rPr>
      </w:pPr>
    </w:p>
    <w:p w14:paraId="60DFFB8E" w14:textId="77777777" w:rsidR="00854E25" w:rsidRPr="00755DFC" w:rsidRDefault="00854E25" w:rsidP="00755DFC">
      <w:pPr>
        <w:pStyle w:val="Prrafodelista"/>
        <w:spacing w:line="276" w:lineRule="auto"/>
        <w:rPr>
          <w:rFonts w:ascii="Palatino Linotype" w:hAnsi="Palatino Linotype"/>
          <w:b/>
          <w:u w:val="single"/>
        </w:rPr>
      </w:pPr>
    </w:p>
    <w:p w14:paraId="4F7817AF" w14:textId="77777777" w:rsidR="00225A63" w:rsidRPr="00755DFC" w:rsidRDefault="00225A63" w:rsidP="00755DFC">
      <w:pPr>
        <w:pStyle w:val="Prrafodelista"/>
        <w:numPr>
          <w:ilvl w:val="0"/>
          <w:numId w:val="32"/>
        </w:numPr>
        <w:spacing w:line="276" w:lineRule="auto"/>
        <w:rPr>
          <w:rFonts w:ascii="Palatino Linotype" w:hAnsi="Palatino Linotype"/>
          <w:b/>
        </w:rPr>
      </w:pPr>
      <w:r w:rsidRPr="00755DFC">
        <w:rPr>
          <w:rFonts w:ascii="Palatino Linotype" w:hAnsi="Palatino Linotype"/>
          <w:b/>
        </w:rPr>
        <w:t>ESTÁNDARES DE OPERACIÓN:</w:t>
      </w:r>
    </w:p>
    <w:p w14:paraId="4D318710" w14:textId="77777777" w:rsidR="00225A63" w:rsidRPr="00755DFC" w:rsidRDefault="00225A63" w:rsidP="00755DFC">
      <w:pPr>
        <w:pStyle w:val="Prrafodelista"/>
        <w:spacing w:line="276" w:lineRule="auto"/>
        <w:rPr>
          <w:rFonts w:ascii="Palatino Linotype" w:hAnsi="Palatino Linotype"/>
          <w:b/>
          <w:u w:val="single"/>
        </w:rPr>
      </w:pPr>
    </w:p>
    <w:p w14:paraId="00175FA3" w14:textId="77777777" w:rsidR="00225A63" w:rsidRPr="00755DFC" w:rsidRDefault="00225A63" w:rsidP="00755DFC">
      <w:pPr>
        <w:pStyle w:val="Prrafodelista"/>
        <w:numPr>
          <w:ilvl w:val="1"/>
          <w:numId w:val="35"/>
        </w:numPr>
        <w:spacing w:line="276" w:lineRule="auto"/>
        <w:rPr>
          <w:rFonts w:ascii="Palatino Linotype" w:hAnsi="Palatino Linotype"/>
          <w:b/>
          <w:u w:val="single"/>
        </w:rPr>
      </w:pPr>
      <w:r w:rsidRPr="00755DFC">
        <w:rPr>
          <w:rFonts w:ascii="Palatino Linotype" w:hAnsi="Palatino Linotype"/>
          <w:b/>
        </w:rPr>
        <w:t>Cumplimiento de los índices operacionales consignados en los respectivos Contratos de Operación suscritos con el Administrador del Sistema, por parte de los Operadores:</w:t>
      </w:r>
    </w:p>
    <w:p w14:paraId="1BBC9622" w14:textId="77777777" w:rsidR="00225A63" w:rsidRPr="00755DFC" w:rsidRDefault="00225A63" w:rsidP="00755DFC">
      <w:pPr>
        <w:pStyle w:val="Prrafodelista"/>
        <w:numPr>
          <w:ilvl w:val="2"/>
          <w:numId w:val="35"/>
        </w:numPr>
        <w:spacing w:line="276" w:lineRule="auto"/>
        <w:rPr>
          <w:rFonts w:ascii="Palatino Linotype" w:hAnsi="Palatino Linotype"/>
          <w:u w:val="single"/>
        </w:rPr>
      </w:pPr>
      <w:r w:rsidRPr="00755DFC">
        <w:rPr>
          <w:rFonts w:ascii="Palatino Linotype" w:hAnsi="Palatino Linotype"/>
          <w:u w:val="single"/>
        </w:rPr>
        <w:t>Parámetros de medición:</w:t>
      </w:r>
    </w:p>
    <w:p w14:paraId="2CD84662" w14:textId="77777777" w:rsidR="00225A63" w:rsidRPr="00755DFC" w:rsidRDefault="00225A63" w:rsidP="00755DFC">
      <w:pPr>
        <w:pStyle w:val="Prrafodelista"/>
        <w:numPr>
          <w:ilvl w:val="3"/>
          <w:numId w:val="35"/>
        </w:numPr>
        <w:spacing w:line="276" w:lineRule="auto"/>
        <w:rPr>
          <w:rFonts w:ascii="Palatino Linotype" w:hAnsi="Palatino Linotype"/>
          <w:u w:val="single"/>
        </w:rPr>
      </w:pPr>
      <w:r w:rsidRPr="00755DFC">
        <w:rPr>
          <w:rFonts w:ascii="Palatino Linotype" w:hAnsi="Palatino Linotype"/>
        </w:rPr>
        <w:t>Horario de Inicio y cierre de las operaciones</w:t>
      </w:r>
    </w:p>
    <w:p w14:paraId="0010EF47" w14:textId="77777777" w:rsidR="00225A63" w:rsidRPr="00755DFC" w:rsidRDefault="00225A63" w:rsidP="00755DFC">
      <w:pPr>
        <w:pStyle w:val="Prrafodelista"/>
        <w:numPr>
          <w:ilvl w:val="3"/>
          <w:numId w:val="35"/>
        </w:numPr>
        <w:spacing w:line="276" w:lineRule="auto"/>
        <w:rPr>
          <w:rFonts w:ascii="Palatino Linotype" w:hAnsi="Palatino Linotype"/>
          <w:u w:val="single"/>
        </w:rPr>
      </w:pPr>
      <w:r w:rsidRPr="00755DFC">
        <w:rPr>
          <w:rFonts w:ascii="Palatino Linotype" w:hAnsi="Palatino Linotype"/>
        </w:rPr>
        <w:t>Flota autorizada</w:t>
      </w:r>
    </w:p>
    <w:p w14:paraId="24B829D2" w14:textId="77777777" w:rsidR="00225A63" w:rsidRPr="00755DFC" w:rsidRDefault="00225A63" w:rsidP="00755DFC">
      <w:pPr>
        <w:pStyle w:val="Prrafodelista"/>
        <w:numPr>
          <w:ilvl w:val="3"/>
          <w:numId w:val="35"/>
        </w:numPr>
        <w:spacing w:line="276" w:lineRule="auto"/>
        <w:rPr>
          <w:rFonts w:ascii="Palatino Linotype" w:hAnsi="Palatino Linotype"/>
          <w:u w:val="single"/>
        </w:rPr>
      </w:pPr>
      <w:r w:rsidRPr="00755DFC">
        <w:rPr>
          <w:rFonts w:ascii="Palatino Linotype" w:hAnsi="Palatino Linotype"/>
        </w:rPr>
        <w:t>Intervalos</w:t>
      </w:r>
    </w:p>
    <w:p w14:paraId="48292B84" w14:textId="77777777" w:rsidR="00225A63" w:rsidRPr="00755DFC" w:rsidRDefault="00225A63" w:rsidP="00755DFC">
      <w:pPr>
        <w:pStyle w:val="Prrafodelista"/>
        <w:numPr>
          <w:ilvl w:val="3"/>
          <w:numId w:val="35"/>
        </w:numPr>
        <w:spacing w:line="276" w:lineRule="auto"/>
        <w:rPr>
          <w:rFonts w:ascii="Palatino Linotype" w:hAnsi="Palatino Linotype"/>
          <w:u w:val="single"/>
        </w:rPr>
      </w:pPr>
      <w:r w:rsidRPr="00755DFC">
        <w:rPr>
          <w:rFonts w:ascii="Palatino Linotype" w:hAnsi="Palatino Linotype"/>
        </w:rPr>
        <w:t>Recorrido</w:t>
      </w:r>
    </w:p>
    <w:p w14:paraId="6E774057" w14:textId="77777777" w:rsidR="00225A63" w:rsidRPr="00755DFC" w:rsidRDefault="00225A63" w:rsidP="00755DFC">
      <w:pPr>
        <w:pStyle w:val="Prrafodelista"/>
        <w:spacing w:line="276" w:lineRule="auto"/>
        <w:ind w:left="360"/>
        <w:rPr>
          <w:rFonts w:ascii="Palatino Linotype" w:hAnsi="Palatino Linotype"/>
          <w:b/>
        </w:rPr>
      </w:pPr>
    </w:p>
    <w:p w14:paraId="6FEC3E31" w14:textId="77777777" w:rsidR="00225A63" w:rsidRPr="00755DFC" w:rsidRDefault="00225A63" w:rsidP="00755DFC">
      <w:pPr>
        <w:pStyle w:val="Prrafodelista"/>
        <w:numPr>
          <w:ilvl w:val="1"/>
          <w:numId w:val="35"/>
        </w:numPr>
        <w:spacing w:line="276" w:lineRule="auto"/>
        <w:rPr>
          <w:rFonts w:ascii="Palatino Linotype" w:hAnsi="Palatino Linotype"/>
          <w:b/>
        </w:rPr>
      </w:pPr>
      <w:r w:rsidRPr="00755DFC">
        <w:rPr>
          <w:rFonts w:ascii="Palatino Linotype" w:hAnsi="Palatino Linotype"/>
          <w:b/>
        </w:rPr>
        <w:t>Limpieza:</w:t>
      </w:r>
    </w:p>
    <w:p w14:paraId="551ACFEA" w14:textId="77777777" w:rsidR="00225A63" w:rsidRPr="00755DFC" w:rsidRDefault="00225A63" w:rsidP="00755DFC">
      <w:pPr>
        <w:pStyle w:val="Prrafodelista"/>
        <w:numPr>
          <w:ilvl w:val="2"/>
          <w:numId w:val="35"/>
        </w:numPr>
        <w:spacing w:line="276" w:lineRule="auto"/>
        <w:rPr>
          <w:rFonts w:ascii="Palatino Linotype" w:hAnsi="Palatino Linotype"/>
          <w:u w:val="single"/>
        </w:rPr>
      </w:pPr>
      <w:r w:rsidRPr="00755DFC">
        <w:rPr>
          <w:rFonts w:ascii="Palatino Linotype" w:hAnsi="Palatino Linotype"/>
          <w:u w:val="single"/>
        </w:rPr>
        <w:t>Parámetros de medición:</w:t>
      </w:r>
    </w:p>
    <w:p w14:paraId="00A7366D" w14:textId="77777777" w:rsidR="00225A63" w:rsidRPr="00755DFC" w:rsidRDefault="00225A63" w:rsidP="00755DFC">
      <w:pPr>
        <w:pStyle w:val="Prrafodelista"/>
        <w:numPr>
          <w:ilvl w:val="3"/>
          <w:numId w:val="35"/>
        </w:numPr>
        <w:spacing w:line="276" w:lineRule="auto"/>
        <w:rPr>
          <w:rFonts w:ascii="Palatino Linotype" w:hAnsi="Palatino Linotype"/>
          <w:u w:val="single"/>
        </w:rPr>
      </w:pPr>
      <w:r w:rsidRPr="00755DFC">
        <w:rPr>
          <w:rFonts w:ascii="Palatino Linotype" w:hAnsi="Palatino Linotype"/>
        </w:rPr>
        <w:t>Las Operadoras y propietarios deberán presentar ante el Administrador del Sistema un protocolo o manual de procedimientos que especifique las actividades para garantizar una correcta limpieza de sus unidades.</w:t>
      </w:r>
    </w:p>
    <w:p w14:paraId="29DFB516" w14:textId="77777777" w:rsidR="00225A63" w:rsidRPr="00755DFC" w:rsidRDefault="00225A63" w:rsidP="00755DFC">
      <w:pPr>
        <w:pStyle w:val="Prrafodelista"/>
        <w:spacing w:line="276" w:lineRule="auto"/>
        <w:rPr>
          <w:rFonts w:ascii="Palatino Linotype" w:hAnsi="Palatino Linotype"/>
          <w:b/>
        </w:rPr>
      </w:pPr>
    </w:p>
    <w:p w14:paraId="0632DD65" w14:textId="77777777" w:rsidR="00225A63" w:rsidRPr="00755DFC" w:rsidRDefault="00225A63" w:rsidP="00755DFC">
      <w:pPr>
        <w:pStyle w:val="Prrafodelista"/>
        <w:numPr>
          <w:ilvl w:val="0"/>
          <w:numId w:val="32"/>
        </w:numPr>
        <w:spacing w:line="276" w:lineRule="auto"/>
        <w:rPr>
          <w:rFonts w:ascii="Palatino Linotype" w:hAnsi="Palatino Linotype"/>
          <w:b/>
        </w:rPr>
      </w:pPr>
      <w:r w:rsidRPr="00755DFC">
        <w:rPr>
          <w:rFonts w:ascii="Palatino Linotype" w:hAnsi="Palatino Linotype"/>
          <w:b/>
        </w:rPr>
        <w:t>Información al Usuario:</w:t>
      </w:r>
    </w:p>
    <w:p w14:paraId="686426D8" w14:textId="77777777" w:rsidR="00225A63" w:rsidRPr="00755DFC" w:rsidRDefault="00225A63" w:rsidP="00755DFC">
      <w:pPr>
        <w:pStyle w:val="Prrafodelista"/>
        <w:spacing w:line="276" w:lineRule="auto"/>
        <w:ind w:left="360"/>
        <w:rPr>
          <w:rFonts w:ascii="Palatino Linotype" w:hAnsi="Palatino Linotype"/>
          <w:b/>
        </w:rPr>
      </w:pPr>
    </w:p>
    <w:p w14:paraId="65332909" w14:textId="77777777" w:rsidR="00225A63" w:rsidRPr="00755DFC" w:rsidRDefault="00225A63" w:rsidP="00755DFC">
      <w:pPr>
        <w:pStyle w:val="Prrafodelista"/>
        <w:numPr>
          <w:ilvl w:val="1"/>
          <w:numId w:val="36"/>
        </w:numPr>
        <w:spacing w:line="276" w:lineRule="auto"/>
        <w:rPr>
          <w:rFonts w:ascii="Palatino Linotype" w:hAnsi="Palatino Linotype"/>
          <w:u w:val="single"/>
        </w:rPr>
      </w:pPr>
      <w:r w:rsidRPr="00755DFC">
        <w:rPr>
          <w:rFonts w:ascii="Palatino Linotype" w:hAnsi="Palatino Linotype"/>
          <w:u w:val="single"/>
        </w:rPr>
        <w:t>Parámetros de medición:</w:t>
      </w:r>
    </w:p>
    <w:p w14:paraId="76BA2A77" w14:textId="77777777" w:rsidR="00225A63" w:rsidRPr="00755DFC" w:rsidRDefault="00225A63" w:rsidP="00755DFC">
      <w:pPr>
        <w:pStyle w:val="Prrafodelista"/>
        <w:numPr>
          <w:ilvl w:val="2"/>
          <w:numId w:val="36"/>
        </w:numPr>
        <w:spacing w:line="276" w:lineRule="auto"/>
        <w:rPr>
          <w:rFonts w:ascii="Palatino Linotype" w:hAnsi="Palatino Linotype"/>
          <w:u w:val="single"/>
        </w:rPr>
      </w:pPr>
      <w:r w:rsidRPr="00755DFC">
        <w:rPr>
          <w:rFonts w:ascii="Palatino Linotype" w:hAnsi="Palatino Linotype"/>
        </w:rPr>
        <w:t>Publicación de las rutas y horarios de operación autorizados dentro de las unidades de transporte.</w:t>
      </w:r>
    </w:p>
    <w:p w14:paraId="5EFBFC28" w14:textId="77777777" w:rsidR="00225A63" w:rsidRPr="00755DFC" w:rsidRDefault="00225A63" w:rsidP="00755DFC">
      <w:pPr>
        <w:pStyle w:val="Prrafodelista"/>
        <w:numPr>
          <w:ilvl w:val="2"/>
          <w:numId w:val="36"/>
        </w:numPr>
        <w:spacing w:line="276" w:lineRule="auto"/>
        <w:rPr>
          <w:rFonts w:ascii="Palatino Linotype" w:hAnsi="Palatino Linotype"/>
          <w:u w:val="single"/>
        </w:rPr>
      </w:pPr>
      <w:r w:rsidRPr="00755DFC">
        <w:rPr>
          <w:rFonts w:ascii="Palatino Linotype" w:hAnsi="Palatino Linotype"/>
        </w:rPr>
        <w:t xml:space="preserve">Verificación de la información proporcionada por parte de los conductores, conductoras y personal administrativo a bordo. </w:t>
      </w:r>
    </w:p>
    <w:p w14:paraId="04057E26" w14:textId="77777777" w:rsidR="00225A63" w:rsidRPr="00755DFC" w:rsidRDefault="00225A63" w:rsidP="00755DFC">
      <w:pPr>
        <w:pStyle w:val="Prrafodelista"/>
        <w:numPr>
          <w:ilvl w:val="2"/>
          <w:numId w:val="36"/>
        </w:numPr>
        <w:spacing w:line="276" w:lineRule="auto"/>
        <w:rPr>
          <w:rFonts w:ascii="Palatino Linotype" w:hAnsi="Palatino Linotype"/>
          <w:u w:val="single"/>
        </w:rPr>
      </w:pPr>
      <w:r w:rsidRPr="00755DFC">
        <w:rPr>
          <w:rFonts w:ascii="Palatino Linotype" w:hAnsi="Palatino Linotype"/>
        </w:rPr>
        <w:t>Para su control y evaluación, los Operadores deberán implementar sistemas de información al usuario en los buses destinados a la prestación del servicio, autorizados previamente por el Administrador del Sistema.</w:t>
      </w:r>
    </w:p>
    <w:p w14:paraId="61C535B2" w14:textId="77777777" w:rsidR="00225A63" w:rsidRPr="00755DFC" w:rsidRDefault="00225A63" w:rsidP="00755DFC">
      <w:pPr>
        <w:pStyle w:val="Prrafodelista"/>
        <w:spacing w:line="276" w:lineRule="auto"/>
        <w:rPr>
          <w:rFonts w:ascii="Palatino Linotype" w:hAnsi="Palatino Linotype"/>
          <w:b/>
        </w:rPr>
      </w:pPr>
    </w:p>
    <w:p w14:paraId="65A9C8DA" w14:textId="77777777" w:rsidR="00225A63" w:rsidRPr="00755DFC" w:rsidRDefault="00225A63" w:rsidP="00755DFC">
      <w:pPr>
        <w:pStyle w:val="Prrafodelista"/>
        <w:numPr>
          <w:ilvl w:val="0"/>
          <w:numId w:val="32"/>
        </w:numPr>
        <w:spacing w:line="276" w:lineRule="auto"/>
        <w:rPr>
          <w:rFonts w:ascii="Palatino Linotype" w:hAnsi="Palatino Linotype"/>
          <w:b/>
        </w:rPr>
      </w:pPr>
      <w:r w:rsidRPr="00755DFC">
        <w:rPr>
          <w:rFonts w:ascii="Palatino Linotype" w:hAnsi="Palatino Linotype"/>
          <w:b/>
        </w:rPr>
        <w:t>Respeto a las paradas por parte de los conductores y/o conductoras designadas, para el embarque y desembarque de pasajeros:</w:t>
      </w:r>
    </w:p>
    <w:p w14:paraId="3D8B2F35" w14:textId="77777777" w:rsidR="00225A63" w:rsidRPr="00755DFC" w:rsidRDefault="00225A63" w:rsidP="00755DFC">
      <w:pPr>
        <w:pStyle w:val="Prrafodelista"/>
        <w:spacing w:line="276" w:lineRule="auto"/>
        <w:ind w:left="360"/>
        <w:rPr>
          <w:rFonts w:ascii="Palatino Linotype" w:hAnsi="Palatino Linotype"/>
          <w:u w:val="single"/>
        </w:rPr>
      </w:pPr>
    </w:p>
    <w:p w14:paraId="1F9EE031" w14:textId="77777777" w:rsidR="00225A63" w:rsidRPr="00755DFC" w:rsidRDefault="00225A63" w:rsidP="00755DFC">
      <w:pPr>
        <w:pStyle w:val="Prrafodelista"/>
        <w:numPr>
          <w:ilvl w:val="1"/>
          <w:numId w:val="37"/>
        </w:numPr>
        <w:spacing w:line="276" w:lineRule="auto"/>
        <w:rPr>
          <w:rFonts w:ascii="Palatino Linotype" w:hAnsi="Palatino Linotype"/>
          <w:u w:val="single"/>
        </w:rPr>
      </w:pPr>
      <w:r w:rsidRPr="00755DFC">
        <w:rPr>
          <w:rFonts w:ascii="Palatino Linotype" w:hAnsi="Palatino Linotype"/>
          <w:u w:val="single"/>
        </w:rPr>
        <w:t>Parámetros de medición:</w:t>
      </w:r>
    </w:p>
    <w:p w14:paraId="2D0B8CC5" w14:textId="77777777" w:rsidR="00225A63" w:rsidRPr="00755DFC" w:rsidRDefault="00225A63" w:rsidP="00755DFC">
      <w:pPr>
        <w:pStyle w:val="Prrafodelista"/>
        <w:numPr>
          <w:ilvl w:val="2"/>
          <w:numId w:val="37"/>
        </w:numPr>
        <w:spacing w:line="276" w:lineRule="auto"/>
        <w:rPr>
          <w:rFonts w:ascii="Palatino Linotype" w:hAnsi="Palatino Linotype"/>
          <w:u w:val="single"/>
        </w:rPr>
      </w:pPr>
      <w:r w:rsidRPr="00755DFC">
        <w:rPr>
          <w:rFonts w:ascii="Palatino Linotype" w:hAnsi="Palatino Linotype"/>
        </w:rPr>
        <w:t>Verificación en campo del ascenso y descenso de pasajeros en los puntos debidamente señalizados a lo largo del recorrido autorizado a la unidad.</w:t>
      </w:r>
    </w:p>
    <w:p w14:paraId="2F243AA8" w14:textId="77777777" w:rsidR="00225A63" w:rsidRDefault="00225A63" w:rsidP="00755DFC">
      <w:pPr>
        <w:pStyle w:val="Prrafodelista"/>
        <w:spacing w:line="276" w:lineRule="auto"/>
        <w:rPr>
          <w:rFonts w:ascii="Palatino Linotype" w:hAnsi="Palatino Linotype"/>
          <w:b/>
        </w:rPr>
      </w:pPr>
    </w:p>
    <w:p w14:paraId="434F9DD8" w14:textId="77777777" w:rsidR="00854E25" w:rsidRDefault="00854E25" w:rsidP="00755DFC">
      <w:pPr>
        <w:pStyle w:val="Prrafodelista"/>
        <w:spacing w:line="276" w:lineRule="auto"/>
        <w:rPr>
          <w:rFonts w:ascii="Palatino Linotype" w:hAnsi="Palatino Linotype"/>
          <w:b/>
        </w:rPr>
      </w:pPr>
    </w:p>
    <w:p w14:paraId="1BEB17C0" w14:textId="77777777" w:rsidR="00225A63" w:rsidRPr="00755DFC" w:rsidRDefault="00225A63" w:rsidP="00755DFC">
      <w:pPr>
        <w:pStyle w:val="Prrafodelista"/>
        <w:numPr>
          <w:ilvl w:val="0"/>
          <w:numId w:val="32"/>
        </w:numPr>
        <w:spacing w:line="276" w:lineRule="auto"/>
        <w:rPr>
          <w:rFonts w:ascii="Palatino Linotype" w:hAnsi="Palatino Linotype"/>
          <w:b/>
        </w:rPr>
      </w:pPr>
      <w:r w:rsidRPr="00755DFC">
        <w:rPr>
          <w:rFonts w:ascii="Palatino Linotype" w:hAnsi="Palatino Linotype"/>
          <w:b/>
        </w:rPr>
        <w:t>Estándares ambientales:</w:t>
      </w:r>
    </w:p>
    <w:p w14:paraId="24FAD6A0" w14:textId="77777777" w:rsidR="00225A63" w:rsidRPr="00755DFC" w:rsidRDefault="00225A63" w:rsidP="00755DFC">
      <w:pPr>
        <w:pStyle w:val="Prrafodelista"/>
        <w:spacing w:line="276" w:lineRule="auto"/>
        <w:ind w:left="360"/>
        <w:rPr>
          <w:rFonts w:ascii="Palatino Linotype" w:hAnsi="Palatino Linotype"/>
          <w:b/>
        </w:rPr>
      </w:pPr>
    </w:p>
    <w:p w14:paraId="4608829B" w14:textId="77777777" w:rsidR="00225A63" w:rsidRPr="00755DFC" w:rsidRDefault="00225A63" w:rsidP="00755DFC">
      <w:pPr>
        <w:pStyle w:val="Prrafodelista"/>
        <w:numPr>
          <w:ilvl w:val="1"/>
          <w:numId w:val="38"/>
        </w:numPr>
        <w:spacing w:line="276" w:lineRule="auto"/>
        <w:rPr>
          <w:rFonts w:ascii="Palatino Linotype" w:hAnsi="Palatino Linotype"/>
          <w:b/>
        </w:rPr>
      </w:pPr>
      <w:r w:rsidRPr="00755DFC">
        <w:rPr>
          <w:rFonts w:ascii="Palatino Linotype" w:hAnsi="Palatino Linotype"/>
          <w:b/>
        </w:rPr>
        <w:t>Estado Mecánico de la unidad:</w:t>
      </w:r>
    </w:p>
    <w:p w14:paraId="4F873CEA" w14:textId="77777777" w:rsidR="00225A63" w:rsidRPr="00755DFC" w:rsidRDefault="00225A63" w:rsidP="00755DFC">
      <w:pPr>
        <w:pStyle w:val="Prrafodelista"/>
        <w:numPr>
          <w:ilvl w:val="2"/>
          <w:numId w:val="38"/>
        </w:numPr>
        <w:spacing w:line="276" w:lineRule="auto"/>
        <w:rPr>
          <w:rFonts w:ascii="Palatino Linotype" w:hAnsi="Palatino Linotype"/>
          <w:u w:val="single"/>
        </w:rPr>
      </w:pPr>
      <w:r w:rsidRPr="00755DFC">
        <w:rPr>
          <w:rFonts w:ascii="Palatino Linotype" w:hAnsi="Palatino Linotype"/>
          <w:u w:val="single"/>
        </w:rPr>
        <w:t>Parámetro de medición:</w:t>
      </w:r>
    </w:p>
    <w:p w14:paraId="1238B739" w14:textId="77777777" w:rsidR="00225A63" w:rsidRPr="00755DFC" w:rsidRDefault="00225A63" w:rsidP="00755DFC">
      <w:pPr>
        <w:pStyle w:val="Prrafodelista"/>
        <w:numPr>
          <w:ilvl w:val="3"/>
          <w:numId w:val="38"/>
        </w:numPr>
        <w:spacing w:line="276" w:lineRule="auto"/>
        <w:jc w:val="both"/>
        <w:rPr>
          <w:rFonts w:ascii="Palatino Linotype" w:hAnsi="Palatino Linotype"/>
          <w:u w:val="single"/>
        </w:rPr>
      </w:pPr>
      <w:r w:rsidRPr="00755DFC">
        <w:rPr>
          <w:rFonts w:ascii="Palatino Linotype" w:hAnsi="Palatino Linotype"/>
        </w:rPr>
        <w:t>Controles periódicos sobre los procedimientos de mantenimiento y el estado mecánico de los vehículos, a través de los planes de mantenimiento preventivo y correctivo que obligatoriamente deben tener las operadoras de transporte público.</w:t>
      </w:r>
    </w:p>
    <w:p w14:paraId="24D9D3DC" w14:textId="6924DD63" w:rsidR="00225A63" w:rsidRPr="00755DFC" w:rsidRDefault="00225A63" w:rsidP="00755DFC">
      <w:pPr>
        <w:pStyle w:val="Prrafodelista"/>
        <w:numPr>
          <w:ilvl w:val="3"/>
          <w:numId w:val="38"/>
        </w:numPr>
        <w:spacing w:line="276" w:lineRule="auto"/>
        <w:jc w:val="both"/>
        <w:rPr>
          <w:rFonts w:ascii="Palatino Linotype" w:hAnsi="Palatino Linotype"/>
          <w:u w:val="single"/>
        </w:rPr>
      </w:pPr>
      <w:r w:rsidRPr="00755DFC">
        <w:rPr>
          <w:rFonts w:ascii="Palatino Linotype" w:hAnsi="Palatino Linotype"/>
        </w:rPr>
        <w:t>Adicionalmente se ejecutarán controles en los despachos a las unidades, verificando la presentación del certificado de aprobación de la Revisión Técnica Vehicular y que cualquier desperfecto en sus características físicas o mecánicas no afecten las condiciones de seguridad, comodidad y calidad del servicio al Usuario.</w:t>
      </w:r>
    </w:p>
    <w:p w14:paraId="53A163B5" w14:textId="77777777" w:rsidR="00225A63" w:rsidRPr="00755DFC" w:rsidRDefault="00225A63" w:rsidP="00755DFC">
      <w:pPr>
        <w:pStyle w:val="Prrafodelista"/>
        <w:numPr>
          <w:ilvl w:val="3"/>
          <w:numId w:val="38"/>
        </w:numPr>
        <w:spacing w:line="276" w:lineRule="auto"/>
        <w:jc w:val="both"/>
        <w:rPr>
          <w:rFonts w:ascii="Palatino Linotype" w:hAnsi="Palatino Linotype"/>
          <w:u w:val="single"/>
        </w:rPr>
      </w:pPr>
      <w:r w:rsidRPr="00755DFC">
        <w:rPr>
          <w:rFonts w:ascii="Palatino Linotype" w:hAnsi="Palatino Linotype"/>
        </w:rPr>
        <w:t>Controles aleatorios en vía.</w:t>
      </w:r>
    </w:p>
    <w:p w14:paraId="717AE6D9" w14:textId="77777777" w:rsidR="00225A63" w:rsidRPr="00755DFC" w:rsidRDefault="00225A63" w:rsidP="00755DFC">
      <w:pPr>
        <w:pStyle w:val="Prrafodelista"/>
        <w:spacing w:line="276" w:lineRule="auto"/>
        <w:ind w:left="360"/>
        <w:jc w:val="both"/>
        <w:rPr>
          <w:rFonts w:ascii="Palatino Linotype" w:hAnsi="Palatino Linotype"/>
          <w:b/>
        </w:rPr>
      </w:pPr>
    </w:p>
    <w:p w14:paraId="12F719B5" w14:textId="77777777" w:rsidR="00225A63" w:rsidRPr="00755DFC" w:rsidRDefault="00225A63" w:rsidP="00755DFC">
      <w:pPr>
        <w:pStyle w:val="Prrafodelista"/>
        <w:numPr>
          <w:ilvl w:val="1"/>
          <w:numId w:val="38"/>
        </w:numPr>
        <w:spacing w:line="276" w:lineRule="auto"/>
        <w:jc w:val="both"/>
        <w:rPr>
          <w:rFonts w:ascii="Palatino Linotype" w:hAnsi="Palatino Linotype"/>
          <w:b/>
        </w:rPr>
      </w:pPr>
      <w:r w:rsidRPr="00755DFC">
        <w:rPr>
          <w:rFonts w:ascii="Palatino Linotype" w:hAnsi="Palatino Linotype"/>
          <w:b/>
        </w:rPr>
        <w:t>Planes de mantenimiento preventivo y correctivo:</w:t>
      </w:r>
    </w:p>
    <w:p w14:paraId="2CA1E66F" w14:textId="77777777" w:rsidR="00225A63" w:rsidRPr="00755DFC" w:rsidRDefault="00225A63" w:rsidP="00755DFC">
      <w:pPr>
        <w:pStyle w:val="Prrafodelista"/>
        <w:numPr>
          <w:ilvl w:val="2"/>
          <w:numId w:val="38"/>
        </w:numPr>
        <w:spacing w:line="276" w:lineRule="auto"/>
        <w:jc w:val="both"/>
        <w:rPr>
          <w:rFonts w:ascii="Palatino Linotype" w:hAnsi="Palatino Linotype"/>
          <w:u w:val="single"/>
        </w:rPr>
      </w:pPr>
      <w:r w:rsidRPr="00755DFC">
        <w:rPr>
          <w:rFonts w:ascii="Palatino Linotype" w:hAnsi="Palatino Linotype"/>
          <w:u w:val="single"/>
        </w:rPr>
        <w:t>Parámetro de medición:</w:t>
      </w:r>
    </w:p>
    <w:p w14:paraId="5A11F435" w14:textId="77777777" w:rsidR="00225A63" w:rsidRPr="00755DFC" w:rsidRDefault="00225A63" w:rsidP="00755DFC">
      <w:pPr>
        <w:pStyle w:val="Prrafodelista"/>
        <w:numPr>
          <w:ilvl w:val="3"/>
          <w:numId w:val="38"/>
        </w:numPr>
        <w:spacing w:line="276" w:lineRule="auto"/>
        <w:jc w:val="both"/>
        <w:rPr>
          <w:rFonts w:ascii="Palatino Linotype" w:hAnsi="Palatino Linotype"/>
          <w:u w:val="single"/>
        </w:rPr>
      </w:pPr>
      <w:r w:rsidRPr="00755DFC">
        <w:rPr>
          <w:rFonts w:ascii="Palatino Linotype" w:hAnsi="Palatino Linotype"/>
        </w:rPr>
        <w:t>Las Operadoras están obligadas a presentar al Administrador del Sistema, bajo los lineamientos y requisitos previamente establecidos, sus planes anuales de mantenimiento preventivo de las unidades vehiculares autorizadas a la prestación del servicio.</w:t>
      </w:r>
    </w:p>
    <w:p w14:paraId="7DD284D2" w14:textId="77777777" w:rsidR="00225A63" w:rsidRPr="00755DFC" w:rsidRDefault="00225A63" w:rsidP="00755DFC">
      <w:pPr>
        <w:pStyle w:val="Prrafodelista"/>
        <w:spacing w:line="276" w:lineRule="auto"/>
        <w:rPr>
          <w:rFonts w:ascii="Palatino Linotype" w:hAnsi="Palatino Linotype"/>
          <w:b/>
        </w:rPr>
      </w:pPr>
    </w:p>
    <w:p w14:paraId="103E57E4" w14:textId="77777777" w:rsidR="00225A63" w:rsidRPr="00755DFC" w:rsidRDefault="00225A63" w:rsidP="00755DFC">
      <w:pPr>
        <w:pStyle w:val="Prrafodelista"/>
        <w:numPr>
          <w:ilvl w:val="0"/>
          <w:numId w:val="32"/>
        </w:numPr>
        <w:spacing w:line="276" w:lineRule="auto"/>
        <w:rPr>
          <w:rFonts w:ascii="Palatino Linotype" w:hAnsi="Palatino Linotype"/>
          <w:b/>
        </w:rPr>
      </w:pPr>
      <w:r w:rsidRPr="00755DFC">
        <w:rPr>
          <w:rFonts w:ascii="Palatino Linotype" w:hAnsi="Palatino Linotype"/>
          <w:b/>
        </w:rPr>
        <w:t>Estándares de conducción y capacitación del personal operativo:</w:t>
      </w:r>
    </w:p>
    <w:p w14:paraId="5A49D52B" w14:textId="77777777" w:rsidR="003E40D8" w:rsidRPr="00755DFC" w:rsidRDefault="003E40D8" w:rsidP="00755DFC">
      <w:pPr>
        <w:spacing w:after="120"/>
        <w:rPr>
          <w:rFonts w:ascii="Palatino Linotype" w:hAnsi="Palatino Linotype"/>
          <w:b/>
        </w:rPr>
      </w:pPr>
    </w:p>
    <w:p w14:paraId="42BE7303" w14:textId="77777777" w:rsidR="00225A63" w:rsidRPr="00755DFC" w:rsidRDefault="00225A63" w:rsidP="00755DFC">
      <w:pPr>
        <w:pStyle w:val="Prrafodelista"/>
        <w:numPr>
          <w:ilvl w:val="1"/>
          <w:numId w:val="39"/>
        </w:numPr>
        <w:spacing w:line="276" w:lineRule="auto"/>
        <w:rPr>
          <w:rFonts w:ascii="Palatino Linotype" w:hAnsi="Palatino Linotype"/>
          <w:b/>
        </w:rPr>
      </w:pPr>
      <w:r w:rsidRPr="00755DFC">
        <w:rPr>
          <w:rFonts w:ascii="Palatino Linotype" w:hAnsi="Palatino Linotype"/>
          <w:b/>
        </w:rPr>
        <w:t>Conducción a la defensiva:</w:t>
      </w:r>
    </w:p>
    <w:p w14:paraId="1F4F01E0" w14:textId="77777777" w:rsidR="00225A63" w:rsidRPr="00755DFC" w:rsidRDefault="00225A63" w:rsidP="00755DFC">
      <w:pPr>
        <w:pStyle w:val="Prrafodelista"/>
        <w:numPr>
          <w:ilvl w:val="2"/>
          <w:numId w:val="39"/>
        </w:numPr>
        <w:spacing w:line="276" w:lineRule="auto"/>
        <w:jc w:val="both"/>
        <w:rPr>
          <w:rFonts w:ascii="Palatino Linotype" w:hAnsi="Palatino Linotype"/>
          <w:u w:val="single"/>
        </w:rPr>
      </w:pPr>
      <w:r w:rsidRPr="00755DFC">
        <w:rPr>
          <w:rFonts w:ascii="Palatino Linotype" w:hAnsi="Palatino Linotype"/>
          <w:u w:val="single"/>
        </w:rPr>
        <w:t>Parámetro de medición:</w:t>
      </w:r>
    </w:p>
    <w:p w14:paraId="3507A24D" w14:textId="0DCBC709" w:rsidR="00225A63" w:rsidRPr="00755DFC" w:rsidRDefault="00225A63" w:rsidP="00755DFC">
      <w:pPr>
        <w:pStyle w:val="Prrafodelista"/>
        <w:numPr>
          <w:ilvl w:val="3"/>
          <w:numId w:val="39"/>
        </w:numPr>
        <w:spacing w:line="276" w:lineRule="auto"/>
        <w:jc w:val="both"/>
        <w:rPr>
          <w:rFonts w:ascii="Palatino Linotype" w:hAnsi="Palatino Linotype"/>
          <w:u w:val="single"/>
        </w:rPr>
      </w:pPr>
      <w:r w:rsidRPr="00755DFC">
        <w:rPr>
          <w:rFonts w:ascii="Palatino Linotype" w:hAnsi="Palatino Linotype"/>
        </w:rPr>
        <w:t xml:space="preserve">Adicionalmente a lo establecido en la </w:t>
      </w:r>
      <w:proofErr w:type="spellStart"/>
      <w:r w:rsidRPr="00755DFC">
        <w:rPr>
          <w:rFonts w:ascii="Palatino Linotype" w:hAnsi="Palatino Linotype"/>
        </w:rPr>
        <w:t>LOTTTSV</w:t>
      </w:r>
      <w:proofErr w:type="spellEnd"/>
      <w:r w:rsidRPr="00755DFC">
        <w:rPr>
          <w:rFonts w:ascii="Palatino Linotype" w:hAnsi="Palatino Linotype"/>
        </w:rPr>
        <w:t>, para la habilitación de conductores y/o conductoras, la Operadora presentará  el certificado de capacitación emitido por las entidades debidamente autorizadas por el Administrador del Sistema, como requisito administrativo previo a su habilitación.</w:t>
      </w:r>
    </w:p>
    <w:p w14:paraId="00EA3918" w14:textId="77777777" w:rsidR="00225A63" w:rsidRPr="00755DFC" w:rsidRDefault="00225A63" w:rsidP="00755DFC">
      <w:pPr>
        <w:pStyle w:val="Prrafodelista"/>
        <w:numPr>
          <w:ilvl w:val="1"/>
          <w:numId w:val="39"/>
        </w:numPr>
        <w:spacing w:line="276" w:lineRule="auto"/>
        <w:rPr>
          <w:rFonts w:ascii="Palatino Linotype" w:hAnsi="Palatino Linotype"/>
          <w:b/>
        </w:rPr>
      </w:pPr>
      <w:r w:rsidRPr="00755DFC">
        <w:rPr>
          <w:rFonts w:ascii="Palatino Linotype" w:hAnsi="Palatino Linotype"/>
          <w:b/>
        </w:rPr>
        <w:t>Capacitación a personal  administrativo y operativo de la operadora:</w:t>
      </w:r>
    </w:p>
    <w:p w14:paraId="349D0E62" w14:textId="77777777" w:rsidR="00225A63" w:rsidRPr="00755DFC" w:rsidRDefault="00225A63" w:rsidP="00755DFC">
      <w:pPr>
        <w:pStyle w:val="Prrafodelista"/>
        <w:numPr>
          <w:ilvl w:val="2"/>
          <w:numId w:val="39"/>
        </w:numPr>
        <w:spacing w:line="276" w:lineRule="auto"/>
        <w:jc w:val="both"/>
        <w:rPr>
          <w:rFonts w:ascii="Palatino Linotype" w:hAnsi="Palatino Linotype"/>
          <w:u w:val="single"/>
        </w:rPr>
      </w:pPr>
      <w:r w:rsidRPr="00755DFC">
        <w:rPr>
          <w:rFonts w:ascii="Palatino Linotype" w:hAnsi="Palatino Linotype"/>
          <w:u w:val="single"/>
        </w:rPr>
        <w:t>Parámetro de medición:</w:t>
      </w:r>
    </w:p>
    <w:p w14:paraId="083D9614" w14:textId="77777777" w:rsidR="00225A63" w:rsidRPr="00755DFC" w:rsidRDefault="00225A63" w:rsidP="00755DFC">
      <w:pPr>
        <w:pStyle w:val="Prrafodelista"/>
        <w:numPr>
          <w:ilvl w:val="3"/>
          <w:numId w:val="39"/>
        </w:numPr>
        <w:spacing w:line="276" w:lineRule="auto"/>
        <w:jc w:val="both"/>
        <w:rPr>
          <w:rFonts w:ascii="Palatino Linotype" w:hAnsi="Palatino Linotype"/>
          <w:u w:val="single"/>
        </w:rPr>
      </w:pPr>
      <w:r w:rsidRPr="00755DFC">
        <w:rPr>
          <w:rFonts w:ascii="Palatino Linotype" w:hAnsi="Palatino Linotype"/>
        </w:rPr>
        <w:lastRenderedPageBreak/>
        <w:t>Verificación de los planes de capacitación periódica del personal administrativo y operativo.</w:t>
      </w:r>
    </w:p>
    <w:p w14:paraId="3DB33F64" w14:textId="44DC2D39" w:rsidR="00225A63" w:rsidRPr="00755DFC" w:rsidRDefault="00225A63" w:rsidP="00755DFC">
      <w:pPr>
        <w:pStyle w:val="Prrafodelista"/>
        <w:numPr>
          <w:ilvl w:val="3"/>
          <w:numId w:val="39"/>
        </w:numPr>
        <w:spacing w:line="276" w:lineRule="auto"/>
        <w:jc w:val="both"/>
        <w:rPr>
          <w:rFonts w:ascii="Palatino Linotype" w:hAnsi="Palatino Linotype"/>
          <w:u w:val="single"/>
        </w:rPr>
      </w:pPr>
      <w:r w:rsidRPr="00755DFC">
        <w:rPr>
          <w:rFonts w:ascii="Palatino Linotype" w:hAnsi="Palatino Linotype"/>
        </w:rPr>
        <w:t xml:space="preserve">Constatación de los certificados de capacitación para los conductores y/o conductoras designadas. </w:t>
      </w:r>
    </w:p>
    <w:p w14:paraId="2093B16A" w14:textId="77777777" w:rsidR="00225A63" w:rsidRPr="00755DFC" w:rsidRDefault="00225A63" w:rsidP="00755DFC">
      <w:pPr>
        <w:pStyle w:val="Prrafodelista"/>
        <w:numPr>
          <w:ilvl w:val="3"/>
          <w:numId w:val="39"/>
        </w:numPr>
        <w:spacing w:line="276" w:lineRule="auto"/>
        <w:jc w:val="both"/>
        <w:rPr>
          <w:rFonts w:ascii="Palatino Linotype" w:hAnsi="Palatino Linotype"/>
          <w:u w:val="single"/>
        </w:rPr>
      </w:pPr>
      <w:r w:rsidRPr="00755DFC">
        <w:rPr>
          <w:rFonts w:ascii="Palatino Linotype" w:hAnsi="Palatino Linotype"/>
        </w:rPr>
        <w:t>Las Operadoras deberán presentar ante el Administrador del Sistema certificados de aprobación de cursos de capacitación del personal operativo  en temas como:</w:t>
      </w:r>
    </w:p>
    <w:p w14:paraId="5D09F5B7" w14:textId="77777777" w:rsidR="00225A63" w:rsidRPr="00755DFC" w:rsidRDefault="00225A63" w:rsidP="00755DFC">
      <w:pPr>
        <w:pStyle w:val="Prrafodelista"/>
        <w:numPr>
          <w:ilvl w:val="4"/>
          <w:numId w:val="39"/>
        </w:numPr>
        <w:spacing w:line="276" w:lineRule="auto"/>
        <w:jc w:val="both"/>
        <w:rPr>
          <w:rFonts w:ascii="Palatino Linotype" w:hAnsi="Palatino Linotype"/>
          <w:u w:val="single"/>
        </w:rPr>
      </w:pPr>
      <w:r w:rsidRPr="00755DFC">
        <w:rPr>
          <w:rFonts w:ascii="Palatino Linotype" w:hAnsi="Palatino Linotype"/>
        </w:rPr>
        <w:t>Relaciones humanas</w:t>
      </w:r>
    </w:p>
    <w:p w14:paraId="62244EE3" w14:textId="77777777" w:rsidR="00225A63" w:rsidRPr="00755DFC" w:rsidRDefault="00225A63" w:rsidP="00755DFC">
      <w:pPr>
        <w:pStyle w:val="Prrafodelista"/>
        <w:numPr>
          <w:ilvl w:val="4"/>
          <w:numId w:val="39"/>
        </w:numPr>
        <w:spacing w:line="276" w:lineRule="auto"/>
        <w:jc w:val="both"/>
        <w:rPr>
          <w:rFonts w:ascii="Palatino Linotype" w:hAnsi="Palatino Linotype"/>
          <w:u w:val="single"/>
        </w:rPr>
      </w:pPr>
      <w:r w:rsidRPr="00755DFC">
        <w:rPr>
          <w:rFonts w:ascii="Palatino Linotype" w:hAnsi="Palatino Linotype"/>
        </w:rPr>
        <w:t>Atención al cliente</w:t>
      </w:r>
    </w:p>
    <w:p w14:paraId="25F33967" w14:textId="77777777" w:rsidR="00225A63" w:rsidRPr="00755DFC" w:rsidRDefault="00225A63" w:rsidP="00755DFC">
      <w:pPr>
        <w:pStyle w:val="Prrafodelista"/>
        <w:numPr>
          <w:ilvl w:val="4"/>
          <w:numId w:val="39"/>
        </w:numPr>
        <w:spacing w:line="276" w:lineRule="auto"/>
        <w:jc w:val="both"/>
        <w:rPr>
          <w:rFonts w:ascii="Palatino Linotype" w:hAnsi="Palatino Linotype"/>
          <w:u w:val="single"/>
        </w:rPr>
      </w:pPr>
      <w:r w:rsidRPr="00755DFC">
        <w:rPr>
          <w:rFonts w:ascii="Palatino Linotype" w:hAnsi="Palatino Linotype"/>
        </w:rPr>
        <w:t>Atención preferente de usuarios con movilidad reducida</w:t>
      </w:r>
    </w:p>
    <w:p w14:paraId="7EEDDD36" w14:textId="77777777" w:rsidR="00225A63" w:rsidRPr="00755DFC" w:rsidRDefault="00225A63" w:rsidP="00755DFC">
      <w:pPr>
        <w:pStyle w:val="Prrafodelista"/>
        <w:numPr>
          <w:ilvl w:val="4"/>
          <w:numId w:val="39"/>
        </w:numPr>
        <w:spacing w:line="276" w:lineRule="auto"/>
        <w:jc w:val="both"/>
        <w:rPr>
          <w:rFonts w:ascii="Palatino Linotype" w:hAnsi="Palatino Linotype"/>
          <w:u w:val="single"/>
        </w:rPr>
      </w:pPr>
      <w:r w:rsidRPr="00755DFC">
        <w:rPr>
          <w:rFonts w:ascii="Palatino Linotype" w:hAnsi="Palatino Linotype"/>
        </w:rPr>
        <w:t>Manejo del stress</w:t>
      </w:r>
    </w:p>
    <w:p w14:paraId="064C54AF" w14:textId="77777777" w:rsidR="00225A63" w:rsidRPr="00755DFC" w:rsidRDefault="00225A63" w:rsidP="00755DFC">
      <w:pPr>
        <w:pStyle w:val="Prrafodelista"/>
        <w:numPr>
          <w:ilvl w:val="4"/>
          <w:numId w:val="39"/>
        </w:numPr>
        <w:spacing w:line="276" w:lineRule="auto"/>
        <w:jc w:val="both"/>
        <w:rPr>
          <w:rFonts w:ascii="Palatino Linotype" w:hAnsi="Palatino Linotype"/>
          <w:u w:val="single"/>
        </w:rPr>
      </w:pPr>
      <w:r w:rsidRPr="00755DFC">
        <w:rPr>
          <w:rFonts w:ascii="Palatino Linotype" w:hAnsi="Palatino Linotype"/>
        </w:rPr>
        <w:t>Control de la ira</w:t>
      </w:r>
    </w:p>
    <w:p w14:paraId="39597EFD" w14:textId="77777777" w:rsidR="00225A63" w:rsidRPr="00755DFC" w:rsidRDefault="00225A63" w:rsidP="00755DFC">
      <w:pPr>
        <w:pStyle w:val="Prrafodelista"/>
        <w:numPr>
          <w:ilvl w:val="4"/>
          <w:numId w:val="39"/>
        </w:numPr>
        <w:spacing w:line="276" w:lineRule="auto"/>
        <w:jc w:val="both"/>
        <w:rPr>
          <w:rFonts w:ascii="Palatino Linotype" w:hAnsi="Palatino Linotype"/>
          <w:u w:val="single"/>
        </w:rPr>
      </w:pPr>
      <w:r w:rsidRPr="00755DFC">
        <w:rPr>
          <w:rFonts w:ascii="Palatino Linotype" w:hAnsi="Palatino Linotype"/>
        </w:rPr>
        <w:t>Seguridad Vial</w:t>
      </w:r>
    </w:p>
    <w:p w14:paraId="39697957" w14:textId="77777777" w:rsidR="00225A63" w:rsidRPr="00755DFC" w:rsidRDefault="00225A63" w:rsidP="00755DFC">
      <w:pPr>
        <w:pStyle w:val="Prrafodelista"/>
        <w:numPr>
          <w:ilvl w:val="4"/>
          <w:numId w:val="39"/>
        </w:numPr>
        <w:spacing w:line="276" w:lineRule="auto"/>
        <w:jc w:val="both"/>
        <w:rPr>
          <w:rFonts w:ascii="Palatino Linotype" w:hAnsi="Palatino Linotype"/>
          <w:u w:val="single"/>
        </w:rPr>
      </w:pPr>
      <w:r w:rsidRPr="00755DFC">
        <w:rPr>
          <w:rFonts w:ascii="Palatino Linotype" w:hAnsi="Palatino Linotype"/>
        </w:rPr>
        <w:t>Violencia de género</w:t>
      </w:r>
    </w:p>
    <w:p w14:paraId="1E60D8BF" w14:textId="77777777" w:rsidR="00225A63" w:rsidRPr="00755DFC" w:rsidRDefault="00225A63" w:rsidP="00755DFC">
      <w:pPr>
        <w:pStyle w:val="Prrafodelista"/>
        <w:numPr>
          <w:ilvl w:val="4"/>
          <w:numId w:val="39"/>
        </w:numPr>
        <w:spacing w:line="276" w:lineRule="auto"/>
        <w:jc w:val="both"/>
        <w:rPr>
          <w:rFonts w:ascii="Palatino Linotype" w:hAnsi="Palatino Linotype"/>
        </w:rPr>
      </w:pPr>
      <w:r w:rsidRPr="00755DFC">
        <w:rPr>
          <w:rFonts w:ascii="Palatino Linotype" w:hAnsi="Palatino Linotype"/>
        </w:rPr>
        <w:t>Respeto a los usuarios de movilidad sostenible</w:t>
      </w:r>
    </w:p>
    <w:p w14:paraId="0467DE93" w14:textId="77777777" w:rsidR="00225A63" w:rsidRPr="00755DFC" w:rsidRDefault="00225A63" w:rsidP="00755DFC">
      <w:pPr>
        <w:pStyle w:val="Prrafodelista"/>
        <w:numPr>
          <w:ilvl w:val="4"/>
          <w:numId w:val="39"/>
        </w:numPr>
        <w:spacing w:line="276" w:lineRule="auto"/>
        <w:jc w:val="both"/>
        <w:rPr>
          <w:rFonts w:ascii="Palatino Linotype" w:hAnsi="Palatino Linotype"/>
        </w:rPr>
      </w:pPr>
      <w:r w:rsidRPr="00755DFC">
        <w:rPr>
          <w:rFonts w:ascii="Palatino Linotype" w:hAnsi="Palatino Linotype"/>
        </w:rPr>
        <w:t>Primeros auxilios</w:t>
      </w:r>
    </w:p>
    <w:p w14:paraId="1FD24FF2" w14:textId="77777777" w:rsidR="00225A63" w:rsidRPr="00755DFC" w:rsidRDefault="00225A63" w:rsidP="00755DFC">
      <w:pPr>
        <w:pStyle w:val="Prrafodelista"/>
        <w:spacing w:line="276" w:lineRule="auto"/>
        <w:ind w:left="1080"/>
        <w:jc w:val="both"/>
        <w:rPr>
          <w:rFonts w:ascii="Palatino Linotype" w:hAnsi="Palatino Linotype"/>
        </w:rPr>
      </w:pPr>
    </w:p>
    <w:p w14:paraId="6251C6A3" w14:textId="77777777" w:rsidR="00225A63" w:rsidRPr="00755DFC" w:rsidRDefault="00225A63" w:rsidP="00755DFC">
      <w:pPr>
        <w:pStyle w:val="Prrafodelista"/>
        <w:numPr>
          <w:ilvl w:val="3"/>
          <w:numId w:val="39"/>
        </w:numPr>
        <w:spacing w:line="276" w:lineRule="auto"/>
        <w:jc w:val="both"/>
        <w:rPr>
          <w:rFonts w:ascii="Palatino Linotype" w:hAnsi="Palatino Linotype"/>
        </w:rPr>
      </w:pPr>
      <w:r w:rsidRPr="00755DFC">
        <w:rPr>
          <w:rFonts w:ascii="Palatino Linotype" w:hAnsi="Palatino Linotype"/>
        </w:rPr>
        <w:t>Constatar los certificados de capacitación que deberán ser emitidos por parte de organismos o entidades debidamente calificadas.</w:t>
      </w:r>
    </w:p>
    <w:p w14:paraId="763E3F3E" w14:textId="77777777" w:rsidR="00225A63" w:rsidRPr="00755DFC" w:rsidRDefault="00225A63" w:rsidP="00755DFC">
      <w:pPr>
        <w:pStyle w:val="Prrafodelista"/>
        <w:spacing w:line="276" w:lineRule="auto"/>
        <w:ind w:left="1080"/>
        <w:jc w:val="both"/>
        <w:rPr>
          <w:rFonts w:ascii="Palatino Linotype" w:hAnsi="Palatino Linotype"/>
          <w:u w:val="single"/>
        </w:rPr>
      </w:pPr>
    </w:p>
    <w:p w14:paraId="4D0D1A2B" w14:textId="77777777" w:rsidR="00225A63" w:rsidRPr="00755DFC" w:rsidRDefault="00225A63" w:rsidP="00755DFC">
      <w:pPr>
        <w:pStyle w:val="Prrafodelista"/>
        <w:numPr>
          <w:ilvl w:val="0"/>
          <w:numId w:val="40"/>
        </w:numPr>
        <w:spacing w:line="276" w:lineRule="auto"/>
        <w:jc w:val="both"/>
        <w:rPr>
          <w:rFonts w:ascii="Palatino Linotype" w:hAnsi="Palatino Linotype"/>
        </w:rPr>
      </w:pPr>
      <w:r w:rsidRPr="00755DFC">
        <w:rPr>
          <w:rFonts w:ascii="Palatino Linotype" w:hAnsi="Palatino Linotype"/>
          <w:b/>
        </w:rPr>
        <w:t>MECANISMOS ESPECÍFICOS DE FISCALIZACIÓN Y EVALUACIÓN:</w:t>
      </w:r>
    </w:p>
    <w:p w14:paraId="0AB1CC00" w14:textId="77777777" w:rsidR="00225A63" w:rsidRPr="00755DFC" w:rsidRDefault="00225A63" w:rsidP="00755DFC">
      <w:pPr>
        <w:pStyle w:val="Ttulo3"/>
        <w:keepLines w:val="0"/>
        <w:numPr>
          <w:ilvl w:val="1"/>
          <w:numId w:val="30"/>
        </w:numPr>
        <w:spacing w:before="0" w:after="120" w:line="276" w:lineRule="auto"/>
        <w:contextualSpacing w:val="0"/>
        <w:jc w:val="both"/>
        <w:rPr>
          <w:rFonts w:ascii="Palatino Linotype" w:hAnsi="Palatino Linotype" w:cs="Times New Roman"/>
          <w:b/>
          <w:color w:val="auto"/>
          <w:sz w:val="22"/>
          <w:szCs w:val="22"/>
        </w:rPr>
      </w:pPr>
      <w:bookmarkStart w:id="2" w:name="_Toc192669964"/>
      <w:bookmarkStart w:id="3" w:name="_Toc235507342"/>
      <w:r w:rsidRPr="00755DFC">
        <w:rPr>
          <w:rFonts w:ascii="Palatino Linotype" w:hAnsi="Palatino Linotype" w:cs="Times New Roman"/>
          <w:b/>
          <w:color w:val="auto"/>
          <w:sz w:val="22"/>
          <w:szCs w:val="22"/>
        </w:rPr>
        <w:t>Inspección técnica</w:t>
      </w:r>
      <w:bookmarkEnd w:id="2"/>
      <w:bookmarkEnd w:id="3"/>
      <w:r w:rsidRPr="00755DFC">
        <w:rPr>
          <w:rFonts w:ascii="Palatino Linotype" w:hAnsi="Palatino Linotype" w:cs="Times New Roman"/>
          <w:b/>
          <w:color w:val="auto"/>
          <w:sz w:val="22"/>
          <w:szCs w:val="22"/>
        </w:rPr>
        <w:t>:</w:t>
      </w:r>
    </w:p>
    <w:p w14:paraId="61EBD073" w14:textId="77777777" w:rsidR="00225A63" w:rsidRPr="00755DFC" w:rsidRDefault="00225A63"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 xml:space="preserve">Sin perjuicio de las competencias que tiene atribuidas en el Régimen Jurídico Aplicable el Administrador del Sistema y en ejercicio de los derechos y facultades que le corresponden en materia de fiscalización y evaluación del cumplimiento de los Indicadores de Calidad de la presente Ordenanza, podrá realizar inspecciones técnicas en los vehículos, instalaciones de la Operadora y en el campo </w:t>
      </w:r>
    </w:p>
    <w:p w14:paraId="2EA8AB50" w14:textId="77777777" w:rsidR="00225A63" w:rsidRPr="00755DFC" w:rsidRDefault="00225A63"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Las inspecciones se realizarán de forma aleatoria, periódica y permanente sobre las unidades e instalaciones de la Operadora, sin que sea necesario notificar previamente al Operador del servicio.</w:t>
      </w:r>
    </w:p>
    <w:p w14:paraId="17C0E63F" w14:textId="77777777" w:rsidR="00225A63" w:rsidRPr="00755DFC" w:rsidRDefault="00225A63"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 xml:space="preserve"> Los Informes de Fiscalización que se produzcan en relación con el cumplimiento de uno de los Indicadores de la Calidad constituirán prueba suficiente y pertinente sobre el hecho del incumplimiento y servirán de base para el inicio del </w:t>
      </w:r>
      <w:r w:rsidRPr="00755DFC">
        <w:rPr>
          <w:rFonts w:ascii="Palatino Linotype" w:hAnsi="Palatino Linotype"/>
        </w:rPr>
        <w:lastRenderedPageBreak/>
        <w:t>expediente administrativo a la Operadora involucrada y/o al propietario de la unidad legalmente autorizada.</w:t>
      </w:r>
    </w:p>
    <w:p w14:paraId="5E4DAB9E" w14:textId="77777777" w:rsidR="00225A63" w:rsidRPr="00755DFC" w:rsidRDefault="00225A63" w:rsidP="00755DFC">
      <w:pPr>
        <w:pStyle w:val="Ttulo3"/>
        <w:keepLines w:val="0"/>
        <w:numPr>
          <w:ilvl w:val="1"/>
          <w:numId w:val="30"/>
        </w:numPr>
        <w:spacing w:before="0" w:after="120" w:line="276" w:lineRule="auto"/>
        <w:contextualSpacing w:val="0"/>
        <w:jc w:val="both"/>
        <w:rPr>
          <w:rFonts w:ascii="Palatino Linotype" w:hAnsi="Palatino Linotype" w:cs="Times New Roman"/>
          <w:b/>
          <w:color w:val="auto"/>
          <w:sz w:val="22"/>
          <w:szCs w:val="22"/>
        </w:rPr>
      </w:pPr>
      <w:bookmarkStart w:id="4" w:name="_Toc192669965"/>
      <w:bookmarkStart w:id="5" w:name="_Toc235507343"/>
      <w:r w:rsidRPr="00755DFC">
        <w:rPr>
          <w:rFonts w:ascii="Palatino Linotype" w:hAnsi="Palatino Linotype" w:cs="Times New Roman"/>
          <w:b/>
          <w:color w:val="auto"/>
          <w:sz w:val="22"/>
          <w:szCs w:val="22"/>
        </w:rPr>
        <w:t>Sistemas Tecnológicos de Fiscalización</w:t>
      </w:r>
      <w:bookmarkEnd w:id="4"/>
      <w:bookmarkEnd w:id="5"/>
    </w:p>
    <w:p w14:paraId="64BDB718" w14:textId="77777777" w:rsidR="00225A63" w:rsidRPr="00755DFC" w:rsidRDefault="00225A63"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 xml:space="preserve">El Administrador del Sistema podrá implementar sistemas tecnológicos para el ejercicio de sus derechos y facultades en materia de fiscalización y evaluación, a los que se deberá sujetar la Operadora, facilitando su implementación. </w:t>
      </w:r>
    </w:p>
    <w:p w14:paraId="5D2606BB" w14:textId="77777777" w:rsidR="00225A63" w:rsidRPr="00755DFC" w:rsidRDefault="00225A63"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 xml:space="preserve">La información y datos derivados de los Sistemas Tecnológicos de Fiscalización constituyen prueba suficiente y pertinente sobre los hechos a los que se refieren y, servirán de base para el inicio del expediente administrativo a la Operadora involucrada y/o al propietario de la unidad legalmente autorizada. </w:t>
      </w:r>
    </w:p>
    <w:p w14:paraId="16DD2D2C" w14:textId="77777777" w:rsidR="00225A63" w:rsidRPr="00755DFC" w:rsidRDefault="00225A63" w:rsidP="00755DFC">
      <w:pPr>
        <w:pStyle w:val="Prrafodelista"/>
        <w:spacing w:line="276" w:lineRule="auto"/>
        <w:ind w:left="567"/>
        <w:contextualSpacing w:val="0"/>
        <w:jc w:val="both"/>
        <w:rPr>
          <w:rFonts w:ascii="Palatino Linotype" w:hAnsi="Palatino Linotype"/>
          <w:b/>
        </w:rPr>
      </w:pPr>
    </w:p>
    <w:p w14:paraId="3E1AA06A" w14:textId="77777777" w:rsidR="00225A63" w:rsidRPr="00755DFC" w:rsidRDefault="00225A63" w:rsidP="00755DFC">
      <w:pPr>
        <w:pStyle w:val="Prrafodelista"/>
        <w:numPr>
          <w:ilvl w:val="1"/>
          <w:numId w:val="30"/>
        </w:numPr>
        <w:spacing w:line="276" w:lineRule="auto"/>
        <w:contextualSpacing w:val="0"/>
        <w:jc w:val="both"/>
        <w:rPr>
          <w:rFonts w:ascii="Palatino Linotype" w:hAnsi="Palatino Linotype"/>
          <w:b/>
        </w:rPr>
      </w:pPr>
      <w:r w:rsidRPr="00755DFC">
        <w:rPr>
          <w:rFonts w:ascii="Palatino Linotype" w:hAnsi="Palatino Linotype"/>
          <w:b/>
        </w:rPr>
        <w:t>Presentación de denuncias:</w:t>
      </w:r>
    </w:p>
    <w:p w14:paraId="1E88DB86" w14:textId="77777777" w:rsidR="00225A63" w:rsidRPr="00755DFC" w:rsidRDefault="00225A63" w:rsidP="00755DFC">
      <w:pPr>
        <w:pStyle w:val="Prrafodelista"/>
        <w:numPr>
          <w:ilvl w:val="2"/>
          <w:numId w:val="30"/>
        </w:numPr>
        <w:spacing w:line="276" w:lineRule="auto"/>
        <w:contextualSpacing w:val="0"/>
        <w:jc w:val="both"/>
        <w:rPr>
          <w:rFonts w:ascii="Palatino Linotype" w:hAnsi="Palatino Linotype"/>
        </w:rPr>
      </w:pPr>
      <w:r w:rsidRPr="00755DFC">
        <w:rPr>
          <w:rFonts w:ascii="Palatino Linotype" w:hAnsi="Palatino Linotype"/>
        </w:rPr>
        <w:t>Las denuncias y quejas que se presenten ante el Administrador del Sistema u organismos de tránsito competentes, a través de los distintos medios, deberán ser contrastadas acorde a la gravedad de la falta, la flagrancia y el interés público comprometido, de conformidad al procedimiento establecido en la Ley y garantizando las normas del debido proceso.</w:t>
      </w:r>
    </w:p>
    <w:p w14:paraId="104951BB" w14:textId="77777777" w:rsidR="00D7735D" w:rsidRPr="00755DFC" w:rsidRDefault="00D7735D" w:rsidP="00440C0F">
      <w:pPr>
        <w:spacing w:after="120"/>
        <w:rPr>
          <w:rFonts w:ascii="Palatino Linotype" w:hAnsi="Palatino Linotype"/>
        </w:rPr>
      </w:pPr>
      <w:bookmarkStart w:id="6" w:name="_GoBack"/>
      <w:bookmarkEnd w:id="6"/>
    </w:p>
    <w:sectPr w:rsidR="00D7735D" w:rsidRPr="00755DFC" w:rsidSect="005D738B">
      <w:headerReference w:type="default" r:id="rId13"/>
      <w:footerReference w:type="default" r:id="rId14"/>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9D9B2" w14:textId="77777777" w:rsidR="00433C60" w:rsidRDefault="00433C60" w:rsidP="009106B9">
      <w:pPr>
        <w:spacing w:after="0" w:line="240" w:lineRule="auto"/>
      </w:pPr>
      <w:r>
        <w:separator/>
      </w:r>
    </w:p>
  </w:endnote>
  <w:endnote w:type="continuationSeparator" w:id="0">
    <w:p w14:paraId="11640817" w14:textId="77777777" w:rsidR="00433C60" w:rsidRDefault="00433C60" w:rsidP="009106B9">
      <w:pPr>
        <w:spacing w:after="0" w:line="240" w:lineRule="auto"/>
      </w:pPr>
      <w:r>
        <w:continuationSeparator/>
      </w:r>
    </w:p>
  </w:endnote>
  <w:endnote w:type="continuationNotice" w:id="1">
    <w:p w14:paraId="51087E62" w14:textId="77777777" w:rsidR="00433C60" w:rsidRDefault="00433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Malgun Gothic"/>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3E14" w14:textId="2C866381" w:rsidR="00854E25" w:rsidRDefault="00854E25">
    <w:pPr>
      <w:pStyle w:val="Piedepgina"/>
      <w:jc w:val="right"/>
    </w:pPr>
  </w:p>
  <w:p w14:paraId="7AC0E86E" w14:textId="77777777" w:rsidR="00854E25" w:rsidRDefault="00854E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98545"/>
      <w:docPartObj>
        <w:docPartGallery w:val="Page Numbers (Bottom of Page)"/>
        <w:docPartUnique/>
      </w:docPartObj>
    </w:sdtPr>
    <w:sdtContent>
      <w:sdt>
        <w:sdtPr>
          <w:id w:val="1242598179"/>
          <w:docPartObj>
            <w:docPartGallery w:val="Page Numbers (Top of Page)"/>
            <w:docPartUnique/>
          </w:docPartObj>
        </w:sdtPr>
        <w:sdtContent>
          <w:p w14:paraId="6B3C239C" w14:textId="106B8123" w:rsidR="00854E25" w:rsidRDefault="00854E25">
            <w:pPr>
              <w:pStyle w:val="Piedepgina"/>
              <w:jc w:val="right"/>
            </w:pPr>
            <w:r w:rsidRPr="005D738B">
              <w:rPr>
                <w:rFonts w:ascii="Palatino Linotype" w:hAnsi="Palatino Linotype"/>
                <w:sz w:val="22"/>
                <w:szCs w:val="22"/>
                <w:lang w:val="es-ES"/>
              </w:rPr>
              <w:t xml:space="preserve">Página </w:t>
            </w:r>
            <w:r w:rsidRPr="005D738B">
              <w:rPr>
                <w:rFonts w:ascii="Palatino Linotype" w:hAnsi="Palatino Linotype"/>
                <w:b/>
                <w:bCs/>
                <w:sz w:val="22"/>
                <w:szCs w:val="22"/>
              </w:rPr>
              <w:fldChar w:fldCharType="begin"/>
            </w:r>
            <w:r w:rsidRPr="005D738B">
              <w:rPr>
                <w:rFonts w:ascii="Palatino Linotype" w:hAnsi="Palatino Linotype"/>
                <w:b/>
                <w:bCs/>
                <w:sz w:val="22"/>
                <w:szCs w:val="22"/>
              </w:rPr>
              <w:instrText>PAGE</w:instrText>
            </w:r>
            <w:r w:rsidRPr="005D738B">
              <w:rPr>
                <w:rFonts w:ascii="Palatino Linotype" w:hAnsi="Palatino Linotype"/>
                <w:b/>
                <w:bCs/>
                <w:sz w:val="22"/>
                <w:szCs w:val="22"/>
              </w:rPr>
              <w:fldChar w:fldCharType="separate"/>
            </w:r>
            <w:r w:rsidR="001557B3">
              <w:rPr>
                <w:rFonts w:ascii="Palatino Linotype" w:hAnsi="Palatino Linotype"/>
                <w:b/>
                <w:bCs/>
                <w:noProof/>
                <w:sz w:val="22"/>
                <w:szCs w:val="22"/>
              </w:rPr>
              <w:t>26</w:t>
            </w:r>
            <w:r w:rsidRPr="005D738B">
              <w:rPr>
                <w:rFonts w:ascii="Palatino Linotype" w:hAnsi="Palatino Linotype"/>
                <w:b/>
                <w:bCs/>
                <w:sz w:val="22"/>
                <w:szCs w:val="22"/>
              </w:rPr>
              <w:fldChar w:fldCharType="end"/>
            </w:r>
            <w:r w:rsidRPr="005D738B">
              <w:rPr>
                <w:rFonts w:ascii="Palatino Linotype" w:hAnsi="Palatino Linotype"/>
                <w:sz w:val="22"/>
                <w:szCs w:val="22"/>
                <w:lang w:val="es-ES"/>
              </w:rPr>
              <w:t xml:space="preserve"> de </w:t>
            </w:r>
            <w:r w:rsidR="00440C0F">
              <w:rPr>
                <w:rFonts w:ascii="Palatino Linotype" w:hAnsi="Palatino Linotype"/>
                <w:b/>
                <w:bCs/>
                <w:sz w:val="22"/>
                <w:szCs w:val="22"/>
              </w:rPr>
              <w:t>2</w:t>
            </w:r>
            <w:r w:rsidR="001557B3">
              <w:rPr>
                <w:rFonts w:ascii="Palatino Linotype" w:hAnsi="Palatino Linotype"/>
                <w:b/>
                <w:bCs/>
                <w:sz w:val="22"/>
                <w:szCs w:val="22"/>
              </w:rPr>
              <w:t>6</w:t>
            </w:r>
          </w:p>
        </w:sdtContent>
      </w:sdt>
    </w:sdtContent>
  </w:sdt>
  <w:p w14:paraId="50B536B0" w14:textId="77777777" w:rsidR="00854E25" w:rsidRDefault="00854E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975214"/>
      <w:docPartObj>
        <w:docPartGallery w:val="Page Numbers (Bottom of Page)"/>
        <w:docPartUnique/>
      </w:docPartObj>
    </w:sdtPr>
    <w:sdtContent>
      <w:sdt>
        <w:sdtPr>
          <w:id w:val="957230417"/>
          <w:docPartObj>
            <w:docPartGallery w:val="Page Numbers (Top of Page)"/>
            <w:docPartUnique/>
          </w:docPartObj>
        </w:sdtPr>
        <w:sdtContent>
          <w:p w14:paraId="656FD019" w14:textId="1211D8FE" w:rsidR="00854E25" w:rsidRDefault="00854E25">
            <w:pPr>
              <w:pStyle w:val="Piedepgina"/>
              <w:jc w:val="right"/>
            </w:pPr>
            <w:r w:rsidRPr="005D738B">
              <w:rPr>
                <w:rFonts w:ascii="Palatino Linotype" w:hAnsi="Palatino Linotype"/>
                <w:sz w:val="22"/>
                <w:szCs w:val="22"/>
                <w:lang w:val="es-ES"/>
              </w:rPr>
              <w:t xml:space="preserve">Página </w:t>
            </w:r>
            <w:r w:rsidRPr="005D738B">
              <w:rPr>
                <w:rFonts w:ascii="Palatino Linotype" w:hAnsi="Palatino Linotype"/>
                <w:b/>
                <w:bCs/>
                <w:sz w:val="22"/>
                <w:szCs w:val="22"/>
              </w:rPr>
              <w:fldChar w:fldCharType="begin"/>
            </w:r>
            <w:r w:rsidRPr="005D738B">
              <w:rPr>
                <w:rFonts w:ascii="Palatino Linotype" w:hAnsi="Palatino Linotype"/>
                <w:b/>
                <w:bCs/>
                <w:sz w:val="22"/>
                <w:szCs w:val="22"/>
              </w:rPr>
              <w:instrText>PAGE</w:instrText>
            </w:r>
            <w:r w:rsidRPr="005D738B">
              <w:rPr>
                <w:rFonts w:ascii="Palatino Linotype" w:hAnsi="Palatino Linotype"/>
                <w:b/>
                <w:bCs/>
                <w:sz w:val="22"/>
                <w:szCs w:val="22"/>
              </w:rPr>
              <w:fldChar w:fldCharType="separate"/>
            </w:r>
            <w:r w:rsidR="001557B3">
              <w:rPr>
                <w:rFonts w:ascii="Palatino Linotype" w:hAnsi="Palatino Linotype"/>
                <w:b/>
                <w:bCs/>
                <w:noProof/>
                <w:sz w:val="22"/>
                <w:szCs w:val="22"/>
              </w:rPr>
              <w:t>6</w:t>
            </w:r>
            <w:r w:rsidRPr="005D738B">
              <w:rPr>
                <w:rFonts w:ascii="Palatino Linotype" w:hAnsi="Palatino Linotype"/>
                <w:b/>
                <w:bCs/>
                <w:sz w:val="22"/>
                <w:szCs w:val="22"/>
              </w:rPr>
              <w:fldChar w:fldCharType="end"/>
            </w:r>
            <w:r w:rsidRPr="005D738B">
              <w:rPr>
                <w:rFonts w:ascii="Palatino Linotype" w:hAnsi="Palatino Linotype"/>
                <w:sz w:val="22"/>
                <w:szCs w:val="22"/>
                <w:lang w:val="es-ES"/>
              </w:rPr>
              <w:t xml:space="preserve"> de </w:t>
            </w:r>
            <w:r>
              <w:rPr>
                <w:rFonts w:ascii="Palatino Linotype" w:hAnsi="Palatino Linotype"/>
                <w:b/>
                <w:bCs/>
                <w:sz w:val="22"/>
                <w:szCs w:val="22"/>
              </w:rPr>
              <w:t>6</w:t>
            </w:r>
          </w:p>
        </w:sdtContent>
      </w:sdt>
    </w:sdtContent>
  </w:sdt>
  <w:p w14:paraId="0D8F3F1A" w14:textId="77777777" w:rsidR="00854E25" w:rsidRDefault="00854E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99DAF" w14:textId="77777777" w:rsidR="00433C60" w:rsidRDefault="00433C60" w:rsidP="009106B9">
      <w:pPr>
        <w:spacing w:after="0" w:line="240" w:lineRule="auto"/>
      </w:pPr>
      <w:r>
        <w:separator/>
      </w:r>
    </w:p>
  </w:footnote>
  <w:footnote w:type="continuationSeparator" w:id="0">
    <w:p w14:paraId="6403B700" w14:textId="77777777" w:rsidR="00433C60" w:rsidRDefault="00433C60" w:rsidP="009106B9">
      <w:pPr>
        <w:spacing w:after="0" w:line="240" w:lineRule="auto"/>
      </w:pPr>
      <w:r>
        <w:continuationSeparator/>
      </w:r>
    </w:p>
  </w:footnote>
  <w:footnote w:type="continuationNotice" w:id="1">
    <w:p w14:paraId="27A0106C" w14:textId="77777777" w:rsidR="00433C60" w:rsidRDefault="00433C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5673" w14:textId="77777777" w:rsidR="00854E25" w:rsidRDefault="00854E25">
    <w:pPr>
      <w:pStyle w:val="Encabezado"/>
      <w:rPr>
        <w:lang w:val="es-EC"/>
      </w:rPr>
    </w:pPr>
  </w:p>
  <w:p w14:paraId="0AC03D1A" w14:textId="77777777" w:rsidR="00854E25" w:rsidRDefault="00854E25">
    <w:pPr>
      <w:pStyle w:val="Encabezado"/>
      <w:rPr>
        <w:lang w:val="es-EC"/>
      </w:rPr>
    </w:pPr>
  </w:p>
  <w:p w14:paraId="0BF4D4B2" w14:textId="77777777" w:rsidR="00854E25" w:rsidRDefault="00854E25">
    <w:pPr>
      <w:pStyle w:val="Encabezado"/>
      <w:rPr>
        <w:lang w:val="es-EC"/>
      </w:rPr>
    </w:pPr>
  </w:p>
  <w:p w14:paraId="4A905C02" w14:textId="77777777" w:rsidR="00854E25" w:rsidRDefault="00854E25">
    <w:pPr>
      <w:pStyle w:val="Encabezado"/>
      <w:rPr>
        <w:lang w:val="es-EC"/>
      </w:rPr>
    </w:pPr>
  </w:p>
  <w:p w14:paraId="1F26A8C9" w14:textId="77777777" w:rsidR="00854E25" w:rsidRDefault="00854E25">
    <w:pPr>
      <w:pStyle w:val="Encabezado"/>
      <w:rPr>
        <w:lang w:val="es-EC"/>
      </w:rPr>
    </w:pPr>
  </w:p>
  <w:p w14:paraId="4E623351" w14:textId="77777777" w:rsidR="00854E25" w:rsidRDefault="00854E25" w:rsidP="00755DFC">
    <w:pPr>
      <w:spacing w:after="120"/>
      <w:jc w:val="center"/>
      <w:rPr>
        <w:rFonts w:ascii="Palatino Linotype" w:hAnsi="Palatino Linotype"/>
        <w:b/>
      </w:rPr>
    </w:pPr>
  </w:p>
  <w:p w14:paraId="2925DFF7" w14:textId="320D96E2" w:rsidR="00854E25" w:rsidRPr="00755DFC" w:rsidRDefault="00854E25" w:rsidP="00755DFC">
    <w:pPr>
      <w:spacing w:after="120"/>
      <w:jc w:val="center"/>
      <w:rPr>
        <w:rFonts w:ascii="Palatino Linotype" w:hAnsi="Palatino Linotype"/>
        <w:b/>
      </w:rPr>
    </w:pPr>
    <w:r w:rsidRPr="00755DFC">
      <w:rPr>
        <w:rFonts w:ascii="Palatino Linotype" w:hAnsi="Palatino Linotype"/>
        <w:b/>
      </w:rPr>
      <w:t>ORDENANZA</w:t>
    </w:r>
    <w:r>
      <w:rPr>
        <w:rFonts w:ascii="Palatino Linotype" w:hAnsi="Palatino Linotype"/>
        <w:b/>
      </w:rPr>
      <w:t xml:space="preserve">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CC0E" w14:textId="77777777" w:rsidR="00854E25" w:rsidRDefault="00854E25">
    <w:pPr>
      <w:pStyle w:val="Encabezado"/>
      <w:rPr>
        <w:lang w:val="es-EC"/>
      </w:rPr>
    </w:pPr>
  </w:p>
  <w:p w14:paraId="17130A95" w14:textId="77777777" w:rsidR="00854E25" w:rsidRDefault="00854E25">
    <w:pPr>
      <w:pStyle w:val="Encabezado"/>
      <w:rPr>
        <w:lang w:val="es-EC"/>
      </w:rPr>
    </w:pPr>
  </w:p>
  <w:p w14:paraId="5089B345" w14:textId="77777777" w:rsidR="00854E25" w:rsidRDefault="00854E25">
    <w:pPr>
      <w:pStyle w:val="Encabezado"/>
      <w:rPr>
        <w:lang w:val="es-EC"/>
      </w:rPr>
    </w:pPr>
  </w:p>
  <w:p w14:paraId="4DAF404C" w14:textId="77777777" w:rsidR="00854E25" w:rsidRDefault="00854E25">
    <w:pPr>
      <w:pStyle w:val="Encabezado"/>
      <w:rPr>
        <w:lang w:val="es-EC"/>
      </w:rPr>
    </w:pPr>
  </w:p>
  <w:p w14:paraId="57428278" w14:textId="77777777" w:rsidR="00854E25" w:rsidRDefault="00854E25">
    <w:pPr>
      <w:pStyle w:val="Encabezado"/>
      <w:rPr>
        <w:lang w:val="es-EC"/>
      </w:rPr>
    </w:pPr>
  </w:p>
  <w:p w14:paraId="2D940DC9" w14:textId="77777777" w:rsidR="00854E25" w:rsidRDefault="00854E25" w:rsidP="00755DFC">
    <w:pPr>
      <w:spacing w:after="120"/>
      <w:jc w:val="center"/>
      <w:rPr>
        <w:rFonts w:ascii="Palatino Linotype" w:hAnsi="Palatino Linotype"/>
        <w:b/>
      </w:rPr>
    </w:pPr>
  </w:p>
  <w:p w14:paraId="23E1A9D8" w14:textId="77777777" w:rsidR="00854E25" w:rsidRPr="00755DFC" w:rsidRDefault="00854E25" w:rsidP="00755DFC">
    <w:pPr>
      <w:spacing w:after="120"/>
      <w:jc w:val="center"/>
      <w:rPr>
        <w:rFonts w:ascii="Palatino Linotype" w:hAnsi="Palatino Linotype"/>
        <w:b/>
      </w:rPr>
    </w:pPr>
    <w:r w:rsidRPr="00755DFC">
      <w:rPr>
        <w:rFonts w:ascii="Palatino Linotype" w:hAnsi="Palatino Linotype"/>
        <w:b/>
      </w:rPr>
      <w:t>ORDENANZA</w:t>
    </w:r>
    <w:r>
      <w:rPr>
        <w:rFonts w:ascii="Palatino Linotype" w:hAnsi="Palatino Linotype"/>
        <w:b/>
      </w:rPr>
      <w:t xml:space="preserve"> METROPOLITANA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72D4" w14:textId="77777777" w:rsidR="00854E25" w:rsidRDefault="00854E25">
    <w:pPr>
      <w:pStyle w:val="Encabezado"/>
      <w:rPr>
        <w:lang w:val="es-EC"/>
      </w:rPr>
    </w:pPr>
  </w:p>
  <w:p w14:paraId="544D222E" w14:textId="77777777" w:rsidR="00854E25" w:rsidRDefault="00854E25">
    <w:pPr>
      <w:pStyle w:val="Encabezado"/>
      <w:rPr>
        <w:lang w:val="es-EC"/>
      </w:rPr>
    </w:pPr>
  </w:p>
  <w:p w14:paraId="2E251F85" w14:textId="77777777" w:rsidR="00854E25" w:rsidRDefault="00854E25">
    <w:pPr>
      <w:pStyle w:val="Encabezado"/>
      <w:rPr>
        <w:lang w:val="es-EC"/>
      </w:rPr>
    </w:pPr>
  </w:p>
  <w:p w14:paraId="6136FEDE" w14:textId="77777777" w:rsidR="00854E25" w:rsidRDefault="00854E25">
    <w:pPr>
      <w:pStyle w:val="Encabezado"/>
      <w:rPr>
        <w:lang w:val="es-EC"/>
      </w:rPr>
    </w:pPr>
  </w:p>
  <w:p w14:paraId="15DC646A" w14:textId="77777777" w:rsidR="00854E25" w:rsidRDefault="00854E25">
    <w:pPr>
      <w:pStyle w:val="Encabezado"/>
      <w:rPr>
        <w:lang w:val="es-EC"/>
      </w:rPr>
    </w:pPr>
  </w:p>
  <w:p w14:paraId="43050136" w14:textId="77777777" w:rsidR="00854E25" w:rsidRDefault="00854E25" w:rsidP="00755DFC">
    <w:pPr>
      <w:spacing w:after="120"/>
      <w:jc w:val="center"/>
      <w:rPr>
        <w:rFonts w:ascii="Palatino Linotype" w:hAnsi="Palatino Linotype"/>
        <w:b/>
      </w:rPr>
    </w:pPr>
  </w:p>
  <w:p w14:paraId="320C5221" w14:textId="77777777" w:rsidR="00854E25" w:rsidRPr="00755DFC" w:rsidRDefault="00854E25" w:rsidP="00755DFC">
    <w:pPr>
      <w:spacing w:after="120"/>
      <w:jc w:val="center"/>
      <w:rPr>
        <w:rFonts w:ascii="Palatino Linotype" w:hAnsi="Palatino Linotype"/>
        <w:b/>
      </w:rPr>
    </w:pPr>
    <w:r w:rsidRPr="00755DFC">
      <w:rPr>
        <w:rFonts w:ascii="Palatino Linotype" w:hAnsi="Palatino Linotype"/>
        <w:b/>
      </w:rPr>
      <w:t>ORDENANZA</w:t>
    </w:r>
    <w:r>
      <w:rPr>
        <w:rFonts w:ascii="Palatino Linotype" w:hAnsi="Palatino Linotype"/>
        <w:b/>
      </w:rPr>
      <w:t xml:space="preserve">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96261"/>
    <w:multiLevelType w:val="hybridMultilevel"/>
    <w:tmpl w:val="7BF6E1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3444B"/>
    <w:multiLevelType w:val="hybridMultilevel"/>
    <w:tmpl w:val="FBC8ADE0"/>
    <w:lvl w:ilvl="0" w:tplc="05CCE610">
      <w:start w:val="1"/>
      <w:numFmt w:val="decimal"/>
      <w:lvlText w:val="%1."/>
      <w:lvlJc w:val="left"/>
      <w:pPr>
        <w:ind w:left="720" w:hanging="360"/>
      </w:pPr>
      <w:rPr>
        <w:rFonts w:ascii="Calibri" w:eastAsia="Calibri" w:hAnsi="Calibri" w:cs="Times New Roman"/>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0F97707"/>
    <w:multiLevelType w:val="hybridMultilevel"/>
    <w:tmpl w:val="85FCA83C"/>
    <w:lvl w:ilvl="0" w:tplc="8F02B646">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60F0D0C"/>
    <w:multiLevelType w:val="hybridMultilevel"/>
    <w:tmpl w:val="F5BA9022"/>
    <w:lvl w:ilvl="0" w:tplc="0CBCFE4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9454A00"/>
    <w:multiLevelType w:val="hybridMultilevel"/>
    <w:tmpl w:val="010C7A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E0B62FD"/>
    <w:multiLevelType w:val="hybridMultilevel"/>
    <w:tmpl w:val="25209BD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FC13BA0"/>
    <w:multiLevelType w:val="hybridMultilevel"/>
    <w:tmpl w:val="58EF37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AA6748"/>
    <w:multiLevelType w:val="hybridMultilevel"/>
    <w:tmpl w:val="75468B16"/>
    <w:lvl w:ilvl="0" w:tplc="6BECCBA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39A3508"/>
    <w:multiLevelType w:val="hybridMultilevel"/>
    <w:tmpl w:val="805013A4"/>
    <w:lvl w:ilvl="0" w:tplc="BC2093D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6A2044A"/>
    <w:multiLevelType w:val="multilevel"/>
    <w:tmpl w:val="16202D2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89F30D2"/>
    <w:multiLevelType w:val="hybridMultilevel"/>
    <w:tmpl w:val="0406C1EC"/>
    <w:lvl w:ilvl="0" w:tplc="320C77CA">
      <w:start w:val="1"/>
      <w:numFmt w:val="decimal"/>
      <w:lvlText w:val="%1."/>
      <w:lvlJc w:val="left"/>
      <w:pPr>
        <w:ind w:left="1080" w:hanging="360"/>
      </w:pPr>
      <w:rPr>
        <w:rFonts w:ascii="Times" w:eastAsia="Calibri" w:hAnsi="Times" w:cs="Arial" w:hint="default"/>
        <w:b/>
        <w:sz w:val="22"/>
        <w:szCs w:val="22"/>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nsid w:val="19C555DE"/>
    <w:multiLevelType w:val="multilevel"/>
    <w:tmpl w:val="D0107106"/>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2">
    <w:nsid w:val="1AF02196"/>
    <w:multiLevelType w:val="hybridMultilevel"/>
    <w:tmpl w:val="6156A17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1DA879AC"/>
    <w:multiLevelType w:val="hybridMultilevel"/>
    <w:tmpl w:val="E8161C94"/>
    <w:lvl w:ilvl="0" w:tplc="9C6076AE">
      <w:start w:val="1"/>
      <w:numFmt w:val="lowerLetter"/>
      <w:lvlText w:val="%1."/>
      <w:lvlJc w:val="left"/>
      <w:pPr>
        <w:ind w:left="360" w:hanging="360"/>
      </w:pPr>
      <w:rPr>
        <w:rFonts w:ascii="Times" w:hAnsi="Times" w:cs="Arial"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21DE7AD4"/>
    <w:multiLevelType w:val="hybridMultilevel"/>
    <w:tmpl w:val="C5307B6A"/>
    <w:lvl w:ilvl="0" w:tplc="24C02E14">
      <w:start w:val="1"/>
      <w:numFmt w:val="lowerLetter"/>
      <w:lvlText w:val="%1)"/>
      <w:lvlJc w:val="left"/>
      <w:pPr>
        <w:ind w:left="720" w:hanging="360"/>
      </w:pPr>
      <w:rPr>
        <w:rFonts w:ascii="Times" w:hAnsi="Time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6EB47AB"/>
    <w:multiLevelType w:val="hybridMultilevel"/>
    <w:tmpl w:val="264C857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7BE6C15"/>
    <w:multiLevelType w:val="hybridMultilevel"/>
    <w:tmpl w:val="89EEDFE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AB756C5"/>
    <w:multiLevelType w:val="multilevel"/>
    <w:tmpl w:val="30DCE9DC"/>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8">
    <w:nsid w:val="2EBE79EE"/>
    <w:multiLevelType w:val="hybridMultilevel"/>
    <w:tmpl w:val="874CDB22"/>
    <w:lvl w:ilvl="0" w:tplc="29C6E2D8">
      <w:start w:val="1"/>
      <w:numFmt w:val="decimal"/>
      <w:lvlText w:val="%1."/>
      <w:lvlJc w:val="left"/>
      <w:pPr>
        <w:ind w:left="720" w:hanging="360"/>
      </w:pPr>
      <w:rPr>
        <w:rFonts w:ascii="Times" w:eastAsia="Calibri" w:hAnsi="Times"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2F446DFD"/>
    <w:multiLevelType w:val="multilevel"/>
    <w:tmpl w:val="B3FC7808"/>
    <w:lvl w:ilvl="0">
      <w:start w:val="1"/>
      <w:numFmt w:val="decimal"/>
      <w:lvlText w:val="%1."/>
      <w:lvlJc w:val="left"/>
      <w:pPr>
        <w:ind w:left="1650" w:hanging="465"/>
      </w:pPr>
      <w:rPr>
        <w:rFonts w:hint="default"/>
        <w:b/>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625" w:hanging="1440"/>
      </w:pPr>
      <w:rPr>
        <w:rFonts w:hint="default"/>
      </w:rPr>
    </w:lvl>
  </w:abstractNum>
  <w:abstractNum w:abstractNumId="20">
    <w:nsid w:val="2F6E3CD5"/>
    <w:multiLevelType w:val="multilevel"/>
    <w:tmpl w:val="14BE0658"/>
    <w:lvl w:ilvl="0">
      <w:start w:val="2"/>
      <w:numFmt w:val="decimal"/>
      <w:lvlText w:val="%1"/>
      <w:lvlJc w:val="left"/>
      <w:pPr>
        <w:ind w:left="360" w:hanging="360"/>
      </w:pPr>
      <w:rPr>
        <w:rFonts w:hint="default"/>
        <w:sz w:val="22"/>
        <w:u w:val="none"/>
      </w:rPr>
    </w:lvl>
    <w:lvl w:ilvl="1">
      <w:start w:val="1"/>
      <w:numFmt w:val="decimal"/>
      <w:lvlText w:val="%1.%2"/>
      <w:lvlJc w:val="left"/>
      <w:pPr>
        <w:ind w:left="360" w:hanging="360"/>
      </w:pPr>
      <w:rPr>
        <w:rFonts w:hint="default"/>
        <w:sz w:val="22"/>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1080" w:hanging="108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440" w:hanging="144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800" w:hanging="1800"/>
      </w:pPr>
      <w:rPr>
        <w:rFonts w:hint="default"/>
        <w:sz w:val="22"/>
        <w:u w:val="none"/>
      </w:rPr>
    </w:lvl>
    <w:lvl w:ilvl="8">
      <w:start w:val="1"/>
      <w:numFmt w:val="decimal"/>
      <w:lvlText w:val="%1.%2.%3.%4.%5.%6.%7.%8.%9"/>
      <w:lvlJc w:val="left"/>
      <w:pPr>
        <w:ind w:left="2160" w:hanging="2160"/>
      </w:pPr>
      <w:rPr>
        <w:rFonts w:hint="default"/>
        <w:sz w:val="22"/>
        <w:u w:val="none"/>
      </w:rPr>
    </w:lvl>
  </w:abstractNum>
  <w:abstractNum w:abstractNumId="21">
    <w:nsid w:val="335E5A85"/>
    <w:multiLevelType w:val="multilevel"/>
    <w:tmpl w:val="4DD8E99A"/>
    <w:lvl w:ilvl="0">
      <w:start w:val="1"/>
      <w:numFmt w:val="decimal"/>
      <w:lvlText w:val="%1."/>
      <w:lvlJc w:val="left"/>
      <w:pPr>
        <w:tabs>
          <w:tab w:val="num" w:pos="567"/>
        </w:tabs>
        <w:ind w:left="567" w:hanging="567"/>
      </w:pPr>
      <w:rPr>
        <w:rFonts w:ascii="Goudy Old Style" w:hAnsi="Goudy Old Style" w:hint="default"/>
        <w:b/>
        <w:i w:val="0"/>
        <w:sz w:val="26"/>
      </w:rPr>
    </w:lvl>
    <w:lvl w:ilvl="1">
      <w:start w:val="1"/>
      <w:numFmt w:val="decimal"/>
      <w:isLgl/>
      <w:lvlText w:val="%1.%2."/>
      <w:lvlJc w:val="left"/>
      <w:pPr>
        <w:tabs>
          <w:tab w:val="num" w:pos="567"/>
        </w:tabs>
        <w:ind w:left="567" w:hanging="567"/>
      </w:pPr>
      <w:rPr>
        <w:rFonts w:ascii="Palatino Linotype" w:hAnsi="Palatino Linotype" w:hint="default"/>
        <w:b/>
        <w:i w:val="0"/>
        <w:sz w:val="22"/>
        <w:szCs w:val="22"/>
      </w:rPr>
    </w:lvl>
    <w:lvl w:ilvl="2">
      <w:start w:val="1"/>
      <w:numFmt w:val="lowerLetter"/>
      <w:lvlText w:val="%3."/>
      <w:lvlJc w:val="left"/>
      <w:pPr>
        <w:tabs>
          <w:tab w:val="num" w:pos="567"/>
        </w:tabs>
        <w:ind w:left="567" w:hanging="567"/>
      </w:pPr>
      <w:rPr>
        <w:rFonts w:hint="default"/>
        <w:b/>
        <w:i w:val="0"/>
        <w:sz w:val="22"/>
        <w:szCs w:val="22"/>
      </w:rPr>
    </w:lvl>
    <w:lvl w:ilvl="3">
      <w:start w:val="1"/>
      <w:numFmt w:val="lowerRoman"/>
      <w:lvlText w:val="(%4)"/>
      <w:lvlJc w:val="left"/>
      <w:pPr>
        <w:tabs>
          <w:tab w:val="num" w:pos="1134"/>
        </w:tabs>
        <w:ind w:left="1134" w:hanging="567"/>
      </w:pPr>
      <w:rPr>
        <w:rFonts w:ascii="Goudy Old Style" w:hAnsi="Goudy Old Style" w:hint="default"/>
        <w:b w:val="0"/>
        <w:i w:val="0"/>
        <w:sz w:val="26"/>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365716B"/>
    <w:multiLevelType w:val="hybridMultilevel"/>
    <w:tmpl w:val="6FA8EB94"/>
    <w:lvl w:ilvl="0" w:tplc="10781B42">
      <w:start w:val="1"/>
      <w:numFmt w:val="decimal"/>
      <w:lvlText w:val="%1."/>
      <w:lvlJc w:val="left"/>
      <w:pPr>
        <w:ind w:left="720" w:hanging="360"/>
      </w:pPr>
      <w:rPr>
        <w:rFonts w:ascii="Times" w:eastAsia="Calibri" w:hAnsi="Times"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3666356F"/>
    <w:multiLevelType w:val="hybridMultilevel"/>
    <w:tmpl w:val="7132245A"/>
    <w:lvl w:ilvl="0" w:tplc="19AAD2D2">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37296A19"/>
    <w:multiLevelType w:val="hybridMultilevel"/>
    <w:tmpl w:val="9A564AC6"/>
    <w:lvl w:ilvl="0" w:tplc="1578E01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3C7F253B"/>
    <w:multiLevelType w:val="multilevel"/>
    <w:tmpl w:val="16202D2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3DE35E85"/>
    <w:multiLevelType w:val="hybridMultilevel"/>
    <w:tmpl w:val="6AD83CF4"/>
    <w:lvl w:ilvl="0" w:tplc="A6BE77B4">
      <w:start w:val="1"/>
      <w:numFmt w:val="decimal"/>
      <w:lvlText w:val="%1."/>
      <w:lvlJc w:val="left"/>
      <w:pPr>
        <w:ind w:left="720" w:hanging="360"/>
      </w:pPr>
      <w:rPr>
        <w:rFonts w:ascii="Times" w:hAnsi="Times"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331017E"/>
    <w:multiLevelType w:val="hybridMultilevel"/>
    <w:tmpl w:val="21868D9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5E226BC"/>
    <w:multiLevelType w:val="hybridMultilevel"/>
    <w:tmpl w:val="1EEA3BD6"/>
    <w:lvl w:ilvl="0" w:tplc="C1C8CCF0">
      <w:numFmt w:val="bullet"/>
      <w:lvlText w:val="-"/>
      <w:lvlJc w:val="left"/>
      <w:pPr>
        <w:ind w:left="720" w:hanging="360"/>
      </w:pPr>
      <w:rPr>
        <w:rFonts w:ascii="Garamond" w:eastAsiaTheme="minorHAnsi" w:hAnsi="Garamond" w:cs="Garamond" w:hint="default"/>
      </w:rPr>
    </w:lvl>
    <w:lvl w:ilvl="1" w:tplc="F3F0E662">
      <w:start w:val="1"/>
      <w:numFmt w:val="lowerRoman"/>
      <w:lvlText w:val="%2."/>
      <w:lvlJc w:val="right"/>
      <w:pPr>
        <w:ind w:left="1440" w:hanging="360"/>
      </w:pPr>
      <w:rPr>
        <w:rFonts w:hint="default"/>
        <w:b/>
      </w:rPr>
    </w:lvl>
    <w:lvl w:ilvl="2" w:tplc="0C0A0005">
      <w:start w:val="1"/>
      <w:numFmt w:val="bullet"/>
      <w:lvlText w:val=""/>
      <w:lvlJc w:val="left"/>
      <w:pPr>
        <w:ind w:left="2160" w:hanging="360"/>
      </w:pPr>
      <w:rPr>
        <w:rFonts w:ascii="Wingdings" w:hAnsi="Wingdings" w:hint="default"/>
      </w:rPr>
    </w:lvl>
    <w:lvl w:ilvl="3" w:tplc="7C7AF578">
      <w:start w:val="1"/>
      <w:numFmt w:val="decimal"/>
      <w:lvlText w:val="%4."/>
      <w:lvlJc w:val="left"/>
      <w:pPr>
        <w:ind w:left="2880" w:hanging="360"/>
      </w:pPr>
      <w:rPr>
        <w:rFonts w:hint="default"/>
        <w:b/>
      </w:rPr>
    </w:lvl>
    <w:lvl w:ilvl="4" w:tplc="89725E7A">
      <w:numFmt w:val="bullet"/>
      <w:lvlText w:val=""/>
      <w:lvlJc w:val="left"/>
      <w:pPr>
        <w:ind w:left="3600" w:hanging="360"/>
      </w:pPr>
      <w:rPr>
        <w:rFonts w:ascii="SymbolMT" w:eastAsia="SymbolMT" w:hAnsi="Times New Roman" w:cs="SymbolMT" w:hint="eastAsia"/>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9870BE6"/>
    <w:multiLevelType w:val="hybridMultilevel"/>
    <w:tmpl w:val="892CEEF8"/>
    <w:lvl w:ilvl="0" w:tplc="375660CE">
      <w:start w:val="1"/>
      <w:numFmt w:val="decimal"/>
      <w:lvlText w:val="%1."/>
      <w:lvlJc w:val="left"/>
      <w:pPr>
        <w:ind w:left="1080" w:hanging="360"/>
      </w:pPr>
      <w:rPr>
        <w:rFonts w:ascii="Times New Roman" w:eastAsia="Times New Roman" w:hAnsi="Times New Roman" w:cs="Times New Roman"/>
        <w:b/>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nsid w:val="4BA7156E"/>
    <w:multiLevelType w:val="multilevel"/>
    <w:tmpl w:val="7E0AE2A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1">
    <w:nsid w:val="50213612"/>
    <w:multiLevelType w:val="hybridMultilevel"/>
    <w:tmpl w:val="FBC8ADE0"/>
    <w:lvl w:ilvl="0" w:tplc="05CCE610">
      <w:start w:val="1"/>
      <w:numFmt w:val="decimal"/>
      <w:lvlText w:val="%1."/>
      <w:lvlJc w:val="left"/>
      <w:pPr>
        <w:ind w:left="720" w:hanging="360"/>
      </w:pPr>
      <w:rPr>
        <w:rFonts w:ascii="Calibri" w:eastAsia="Calibri" w:hAnsi="Calibri" w:cs="Times New Roman"/>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99F45C4"/>
    <w:multiLevelType w:val="hybridMultilevel"/>
    <w:tmpl w:val="4E56CBB0"/>
    <w:lvl w:ilvl="0" w:tplc="300A0019">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33">
    <w:nsid w:val="6BFB55EF"/>
    <w:multiLevelType w:val="hybridMultilevel"/>
    <w:tmpl w:val="65C6C636"/>
    <w:lvl w:ilvl="0" w:tplc="6F603010">
      <w:start w:val="1"/>
      <w:numFmt w:val="decimal"/>
      <w:lvlText w:val="%1."/>
      <w:lvlJc w:val="left"/>
      <w:pPr>
        <w:ind w:left="360" w:firstLine="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C8501D4"/>
    <w:multiLevelType w:val="hybridMultilevel"/>
    <w:tmpl w:val="C32E3DE6"/>
    <w:lvl w:ilvl="0" w:tplc="B0F677C2">
      <w:numFmt w:val="bullet"/>
      <w:lvlText w:val="-"/>
      <w:lvlJc w:val="left"/>
      <w:pPr>
        <w:ind w:left="720" w:hanging="360"/>
      </w:pPr>
      <w:rPr>
        <w:rFonts w:ascii="Calibri" w:eastAsia="Times New Roman" w:hAnsi="Calibri" w:cs="Calibri" w:hint="default"/>
        <w:color w:val="00833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CB9506A"/>
    <w:multiLevelType w:val="hybridMultilevel"/>
    <w:tmpl w:val="072A47C0"/>
    <w:lvl w:ilvl="0" w:tplc="F6387778">
      <w:start w:val="1"/>
      <w:numFmt w:val="upp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6E8B2A4A"/>
    <w:multiLevelType w:val="hybridMultilevel"/>
    <w:tmpl w:val="612C5A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A710A3E"/>
    <w:multiLevelType w:val="hybridMultilevel"/>
    <w:tmpl w:val="F378DCE0"/>
    <w:lvl w:ilvl="0" w:tplc="13609486">
      <w:start w:val="1"/>
      <w:numFmt w:val="lowerLetter"/>
      <w:lvlText w:val="%1."/>
      <w:lvlJc w:val="left"/>
      <w:pPr>
        <w:ind w:left="704" w:hanging="420"/>
      </w:pPr>
      <w:rPr>
        <w:rFonts w:ascii="Calibri" w:eastAsia="Times New Roman" w:hAnsi="Calibri" w:cs="Times New Roman"/>
        <w:color w:val="auto"/>
        <w:sz w:val="24"/>
      </w:rPr>
    </w:lvl>
    <w:lvl w:ilvl="1" w:tplc="4CB07B1E">
      <w:numFmt w:val="bullet"/>
      <w:lvlText w:val="│"/>
      <w:lvlJc w:val="left"/>
      <w:pPr>
        <w:ind w:left="1723" w:hanging="360"/>
      </w:pPr>
      <w:rPr>
        <w:rFonts w:ascii="Calibri" w:hAnsi="Calibri" w:cs="Times New Roman" w:hint="default"/>
        <w:color w:val="4F81BD"/>
        <w:sz w:val="24"/>
      </w:rPr>
    </w:lvl>
    <w:lvl w:ilvl="2" w:tplc="240A0005">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8">
    <w:nsid w:val="7B676960"/>
    <w:multiLevelType w:val="multilevel"/>
    <w:tmpl w:val="CC78C8B4"/>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9">
    <w:nsid w:val="7C593703"/>
    <w:multiLevelType w:val="hybridMultilevel"/>
    <w:tmpl w:val="5BFC5844"/>
    <w:lvl w:ilvl="0" w:tplc="355A0C76">
      <w:start w:val="1"/>
      <w:numFmt w:val="bullet"/>
      <w:lvlText w:val="-"/>
      <w:lvlJc w:val="left"/>
      <w:pPr>
        <w:ind w:left="72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C692D18"/>
    <w:multiLevelType w:val="hybridMultilevel"/>
    <w:tmpl w:val="608E9DA0"/>
    <w:lvl w:ilvl="0" w:tplc="6D7002A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29"/>
  </w:num>
  <w:num w:numId="3">
    <w:abstractNumId w:val="0"/>
  </w:num>
  <w:num w:numId="4">
    <w:abstractNumId w:val="6"/>
  </w:num>
  <w:num w:numId="5">
    <w:abstractNumId w:val="7"/>
  </w:num>
  <w:num w:numId="6">
    <w:abstractNumId w:val="37"/>
  </w:num>
  <w:num w:numId="7">
    <w:abstractNumId w:val="34"/>
  </w:num>
  <w:num w:numId="8">
    <w:abstractNumId w:val="16"/>
  </w:num>
  <w:num w:numId="9">
    <w:abstractNumId w:val="24"/>
  </w:num>
  <w:num w:numId="10">
    <w:abstractNumId w:val="36"/>
  </w:num>
  <w:num w:numId="11">
    <w:abstractNumId w:val="39"/>
  </w:num>
  <w:num w:numId="12">
    <w:abstractNumId w:val="26"/>
  </w:num>
  <w:num w:numId="13">
    <w:abstractNumId w:val="13"/>
  </w:num>
  <w:num w:numId="14">
    <w:abstractNumId w:val="22"/>
  </w:num>
  <w:num w:numId="15">
    <w:abstractNumId w:val="18"/>
  </w:num>
  <w:num w:numId="16">
    <w:abstractNumId w:val="3"/>
  </w:num>
  <w:num w:numId="17">
    <w:abstractNumId w:val="2"/>
  </w:num>
  <w:num w:numId="18">
    <w:abstractNumId w:val="10"/>
  </w:num>
  <w:num w:numId="19">
    <w:abstractNumId w:val="8"/>
  </w:num>
  <w:num w:numId="20">
    <w:abstractNumId w:val="1"/>
  </w:num>
  <w:num w:numId="21">
    <w:abstractNumId w:val="27"/>
  </w:num>
  <w:num w:numId="22">
    <w:abstractNumId w:val="32"/>
  </w:num>
  <w:num w:numId="23">
    <w:abstractNumId w:val="5"/>
  </w:num>
  <w:num w:numId="24">
    <w:abstractNumId w:val="4"/>
  </w:num>
  <w:num w:numId="25">
    <w:abstractNumId w:val="33"/>
  </w:num>
  <w:num w:numId="26">
    <w:abstractNumId w:val="23"/>
  </w:num>
  <w:num w:numId="27">
    <w:abstractNumId w:val="31"/>
  </w:num>
  <w:num w:numId="28">
    <w:abstractNumId w:val="19"/>
  </w:num>
  <w:num w:numId="29">
    <w:abstractNumId w:val="12"/>
  </w:num>
  <w:num w:numId="30">
    <w:abstractNumId w:val="21"/>
  </w:num>
  <w:num w:numId="31">
    <w:abstractNumId w:val="40"/>
  </w:num>
  <w:num w:numId="32">
    <w:abstractNumId w:val="15"/>
  </w:num>
  <w:num w:numId="33">
    <w:abstractNumId w:val="9"/>
  </w:num>
  <w:num w:numId="34">
    <w:abstractNumId w:val="25"/>
  </w:num>
  <w:num w:numId="35">
    <w:abstractNumId w:val="20"/>
  </w:num>
  <w:num w:numId="36">
    <w:abstractNumId w:val="17"/>
  </w:num>
  <w:num w:numId="37">
    <w:abstractNumId w:val="11"/>
  </w:num>
  <w:num w:numId="38">
    <w:abstractNumId w:val="30"/>
  </w:num>
  <w:num w:numId="39">
    <w:abstractNumId w:val="38"/>
  </w:num>
  <w:num w:numId="40">
    <w:abstractNumId w:val="35"/>
  </w:num>
  <w:num w:numId="4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_tradnl" w:vendorID="64" w:dllVersion="4096" w:nlCheck="1" w:checkStyle="0"/>
  <w:activeWritingStyle w:appName="MSWord" w:lang="es-EC" w:vendorID="64" w:dllVersion="6" w:nlCheck="1" w:checkStyle="1"/>
  <w:activeWritingStyle w:appName="MSWord" w:lang="es-ES" w:vendorID="64" w:dllVersion="6" w:nlCheck="1" w:checkStyle="1"/>
  <w:activeWritingStyle w:appName="MSWord" w:lang="es-AR"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C"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0C"/>
    <w:rsid w:val="00000755"/>
    <w:rsid w:val="00000F29"/>
    <w:rsid w:val="00022F0D"/>
    <w:rsid w:val="000259C8"/>
    <w:rsid w:val="0003147B"/>
    <w:rsid w:val="000345CF"/>
    <w:rsid w:val="00036483"/>
    <w:rsid w:val="000401EA"/>
    <w:rsid w:val="00040DCA"/>
    <w:rsid w:val="00043EE1"/>
    <w:rsid w:val="00047F28"/>
    <w:rsid w:val="0005410B"/>
    <w:rsid w:val="000612ED"/>
    <w:rsid w:val="000623A9"/>
    <w:rsid w:val="000626FD"/>
    <w:rsid w:val="00063741"/>
    <w:rsid w:val="00063C7B"/>
    <w:rsid w:val="00065C72"/>
    <w:rsid w:val="00066900"/>
    <w:rsid w:val="00073F65"/>
    <w:rsid w:val="00076E11"/>
    <w:rsid w:val="00076EC6"/>
    <w:rsid w:val="00077856"/>
    <w:rsid w:val="0007792E"/>
    <w:rsid w:val="000833BE"/>
    <w:rsid w:val="00092817"/>
    <w:rsid w:val="0009319C"/>
    <w:rsid w:val="00093E1A"/>
    <w:rsid w:val="00095576"/>
    <w:rsid w:val="000957E7"/>
    <w:rsid w:val="000A03A1"/>
    <w:rsid w:val="000B3A3D"/>
    <w:rsid w:val="000B6C9E"/>
    <w:rsid w:val="000C0986"/>
    <w:rsid w:val="000C306F"/>
    <w:rsid w:val="000C3C97"/>
    <w:rsid w:val="000C60AA"/>
    <w:rsid w:val="000E4B7A"/>
    <w:rsid w:val="000F11F7"/>
    <w:rsid w:val="000F4B0D"/>
    <w:rsid w:val="000F592C"/>
    <w:rsid w:val="00100011"/>
    <w:rsid w:val="00100E4C"/>
    <w:rsid w:val="00106456"/>
    <w:rsid w:val="0011064D"/>
    <w:rsid w:val="00116195"/>
    <w:rsid w:val="0013121C"/>
    <w:rsid w:val="00136738"/>
    <w:rsid w:val="00136D6A"/>
    <w:rsid w:val="00142FB7"/>
    <w:rsid w:val="001457EE"/>
    <w:rsid w:val="00150408"/>
    <w:rsid w:val="001530E1"/>
    <w:rsid w:val="00155368"/>
    <w:rsid w:val="001557B3"/>
    <w:rsid w:val="0016412B"/>
    <w:rsid w:val="001663E3"/>
    <w:rsid w:val="00167F2E"/>
    <w:rsid w:val="00170C6D"/>
    <w:rsid w:val="0017287D"/>
    <w:rsid w:val="0017394E"/>
    <w:rsid w:val="001834C0"/>
    <w:rsid w:val="001A01B1"/>
    <w:rsid w:val="001A1A3F"/>
    <w:rsid w:val="001A3191"/>
    <w:rsid w:val="001B148F"/>
    <w:rsid w:val="001B27D1"/>
    <w:rsid w:val="001B32E4"/>
    <w:rsid w:val="001B3F19"/>
    <w:rsid w:val="001B4F25"/>
    <w:rsid w:val="001C588E"/>
    <w:rsid w:val="001C6993"/>
    <w:rsid w:val="001C79E4"/>
    <w:rsid w:val="001D0A69"/>
    <w:rsid w:val="001D6054"/>
    <w:rsid w:val="001E0C2C"/>
    <w:rsid w:val="001F37BC"/>
    <w:rsid w:val="001F5589"/>
    <w:rsid w:val="001F5854"/>
    <w:rsid w:val="00201CCD"/>
    <w:rsid w:val="00211FB9"/>
    <w:rsid w:val="002129E8"/>
    <w:rsid w:val="00216874"/>
    <w:rsid w:val="00220097"/>
    <w:rsid w:val="00221008"/>
    <w:rsid w:val="00223A05"/>
    <w:rsid w:val="00225A63"/>
    <w:rsid w:val="002313C1"/>
    <w:rsid w:val="00232779"/>
    <w:rsid w:val="00235555"/>
    <w:rsid w:val="002429CB"/>
    <w:rsid w:val="00243503"/>
    <w:rsid w:val="00243DFB"/>
    <w:rsid w:val="00246150"/>
    <w:rsid w:val="0024661C"/>
    <w:rsid w:val="0024686D"/>
    <w:rsid w:val="00253AC0"/>
    <w:rsid w:val="00254186"/>
    <w:rsid w:val="00256161"/>
    <w:rsid w:val="0025728F"/>
    <w:rsid w:val="002619E8"/>
    <w:rsid w:val="002658AB"/>
    <w:rsid w:val="00267B52"/>
    <w:rsid w:val="00275C9B"/>
    <w:rsid w:val="0027607A"/>
    <w:rsid w:val="0028501A"/>
    <w:rsid w:val="00286627"/>
    <w:rsid w:val="002900CE"/>
    <w:rsid w:val="0029175E"/>
    <w:rsid w:val="00295012"/>
    <w:rsid w:val="002970AC"/>
    <w:rsid w:val="002C0280"/>
    <w:rsid w:val="002C2345"/>
    <w:rsid w:val="002C474D"/>
    <w:rsid w:val="002C55A3"/>
    <w:rsid w:val="002C6F8E"/>
    <w:rsid w:val="002D1AE8"/>
    <w:rsid w:val="002D4864"/>
    <w:rsid w:val="002D4A3F"/>
    <w:rsid w:val="002D7D24"/>
    <w:rsid w:val="002E2605"/>
    <w:rsid w:val="002E2DA6"/>
    <w:rsid w:val="002E41A3"/>
    <w:rsid w:val="002E4F56"/>
    <w:rsid w:val="002E6530"/>
    <w:rsid w:val="002E6EE9"/>
    <w:rsid w:val="00301422"/>
    <w:rsid w:val="003015F4"/>
    <w:rsid w:val="0030206D"/>
    <w:rsid w:val="00302606"/>
    <w:rsid w:val="00304461"/>
    <w:rsid w:val="00305C64"/>
    <w:rsid w:val="003102E6"/>
    <w:rsid w:val="00311163"/>
    <w:rsid w:val="00314FFA"/>
    <w:rsid w:val="0032068C"/>
    <w:rsid w:val="00323BE4"/>
    <w:rsid w:val="00324140"/>
    <w:rsid w:val="00325A1E"/>
    <w:rsid w:val="0032683B"/>
    <w:rsid w:val="003301EE"/>
    <w:rsid w:val="003342BF"/>
    <w:rsid w:val="00335395"/>
    <w:rsid w:val="00336185"/>
    <w:rsid w:val="00337E9C"/>
    <w:rsid w:val="0034008A"/>
    <w:rsid w:val="00347C62"/>
    <w:rsid w:val="00353643"/>
    <w:rsid w:val="00370DD9"/>
    <w:rsid w:val="00372D26"/>
    <w:rsid w:val="00374605"/>
    <w:rsid w:val="003806E1"/>
    <w:rsid w:val="00391C69"/>
    <w:rsid w:val="00397D9F"/>
    <w:rsid w:val="00397DAB"/>
    <w:rsid w:val="003A0D8A"/>
    <w:rsid w:val="003A1828"/>
    <w:rsid w:val="003A2DD1"/>
    <w:rsid w:val="003A651F"/>
    <w:rsid w:val="003A670A"/>
    <w:rsid w:val="003B1188"/>
    <w:rsid w:val="003B2726"/>
    <w:rsid w:val="003B48ED"/>
    <w:rsid w:val="003B6C6A"/>
    <w:rsid w:val="003C2C75"/>
    <w:rsid w:val="003C3970"/>
    <w:rsid w:val="003C79FC"/>
    <w:rsid w:val="003D58E0"/>
    <w:rsid w:val="003D710A"/>
    <w:rsid w:val="003E1ECE"/>
    <w:rsid w:val="003E40D8"/>
    <w:rsid w:val="003E4D4A"/>
    <w:rsid w:val="003F36A6"/>
    <w:rsid w:val="0042172B"/>
    <w:rsid w:val="00422012"/>
    <w:rsid w:val="0042241A"/>
    <w:rsid w:val="0043213C"/>
    <w:rsid w:val="00433C60"/>
    <w:rsid w:val="00436F27"/>
    <w:rsid w:val="00440C0F"/>
    <w:rsid w:val="00446D8B"/>
    <w:rsid w:val="004508B4"/>
    <w:rsid w:val="0045291E"/>
    <w:rsid w:val="00463792"/>
    <w:rsid w:val="004641E4"/>
    <w:rsid w:val="0046603C"/>
    <w:rsid w:val="004672CD"/>
    <w:rsid w:val="00467609"/>
    <w:rsid w:val="00470CAA"/>
    <w:rsid w:val="00471931"/>
    <w:rsid w:val="0047542B"/>
    <w:rsid w:val="00480A0D"/>
    <w:rsid w:val="004840A0"/>
    <w:rsid w:val="00484EA2"/>
    <w:rsid w:val="004868EC"/>
    <w:rsid w:val="004875D5"/>
    <w:rsid w:val="00487B34"/>
    <w:rsid w:val="00496B9D"/>
    <w:rsid w:val="004A10F2"/>
    <w:rsid w:val="004A2D5F"/>
    <w:rsid w:val="004A52DB"/>
    <w:rsid w:val="004A5E13"/>
    <w:rsid w:val="004B0E9E"/>
    <w:rsid w:val="004B0F3F"/>
    <w:rsid w:val="004B67B3"/>
    <w:rsid w:val="004B7DA3"/>
    <w:rsid w:val="004C0AC1"/>
    <w:rsid w:val="004C0E02"/>
    <w:rsid w:val="004C4FED"/>
    <w:rsid w:val="004C64BF"/>
    <w:rsid w:val="004D05F8"/>
    <w:rsid w:val="004E3309"/>
    <w:rsid w:val="004E4472"/>
    <w:rsid w:val="004F5D28"/>
    <w:rsid w:val="004F7D88"/>
    <w:rsid w:val="00503124"/>
    <w:rsid w:val="005074E9"/>
    <w:rsid w:val="00510EFD"/>
    <w:rsid w:val="00514755"/>
    <w:rsid w:val="00514A4C"/>
    <w:rsid w:val="00516EE4"/>
    <w:rsid w:val="00517D09"/>
    <w:rsid w:val="00517E6A"/>
    <w:rsid w:val="00521412"/>
    <w:rsid w:val="00521BEA"/>
    <w:rsid w:val="005222FC"/>
    <w:rsid w:val="00522F99"/>
    <w:rsid w:val="0052383C"/>
    <w:rsid w:val="00526340"/>
    <w:rsid w:val="00530465"/>
    <w:rsid w:val="00535F22"/>
    <w:rsid w:val="00540E30"/>
    <w:rsid w:val="00546802"/>
    <w:rsid w:val="005474F5"/>
    <w:rsid w:val="005608D6"/>
    <w:rsid w:val="00563713"/>
    <w:rsid w:val="005703CE"/>
    <w:rsid w:val="00574E22"/>
    <w:rsid w:val="00580931"/>
    <w:rsid w:val="00585808"/>
    <w:rsid w:val="005862E5"/>
    <w:rsid w:val="00592BA2"/>
    <w:rsid w:val="005945B3"/>
    <w:rsid w:val="00594E4F"/>
    <w:rsid w:val="00595453"/>
    <w:rsid w:val="005A67FA"/>
    <w:rsid w:val="005B0922"/>
    <w:rsid w:val="005B0B11"/>
    <w:rsid w:val="005C0A15"/>
    <w:rsid w:val="005C6369"/>
    <w:rsid w:val="005D738B"/>
    <w:rsid w:val="005E200F"/>
    <w:rsid w:val="005E31B4"/>
    <w:rsid w:val="005E588E"/>
    <w:rsid w:val="00602998"/>
    <w:rsid w:val="006036DB"/>
    <w:rsid w:val="006054F0"/>
    <w:rsid w:val="00612F9F"/>
    <w:rsid w:val="00615CB0"/>
    <w:rsid w:val="006175B7"/>
    <w:rsid w:val="00622AA8"/>
    <w:rsid w:val="00627393"/>
    <w:rsid w:val="00633449"/>
    <w:rsid w:val="00633683"/>
    <w:rsid w:val="00635F40"/>
    <w:rsid w:val="006361E6"/>
    <w:rsid w:val="00637A22"/>
    <w:rsid w:val="00642DDB"/>
    <w:rsid w:val="00643838"/>
    <w:rsid w:val="00646F14"/>
    <w:rsid w:val="006515B8"/>
    <w:rsid w:val="00652FBF"/>
    <w:rsid w:val="00653C8A"/>
    <w:rsid w:val="0065519D"/>
    <w:rsid w:val="00655D5B"/>
    <w:rsid w:val="00660295"/>
    <w:rsid w:val="00661830"/>
    <w:rsid w:val="00665A2D"/>
    <w:rsid w:val="00665AB9"/>
    <w:rsid w:val="00667D06"/>
    <w:rsid w:val="0067135C"/>
    <w:rsid w:val="0068505B"/>
    <w:rsid w:val="0069058E"/>
    <w:rsid w:val="00692D22"/>
    <w:rsid w:val="00696103"/>
    <w:rsid w:val="00696631"/>
    <w:rsid w:val="006A1283"/>
    <w:rsid w:val="006A766B"/>
    <w:rsid w:val="006B290D"/>
    <w:rsid w:val="006B2FCA"/>
    <w:rsid w:val="006B318A"/>
    <w:rsid w:val="006C16CB"/>
    <w:rsid w:val="006C1D4F"/>
    <w:rsid w:val="006C7620"/>
    <w:rsid w:val="006D0B22"/>
    <w:rsid w:val="006D3A8A"/>
    <w:rsid w:val="006E40C3"/>
    <w:rsid w:val="006E5ABB"/>
    <w:rsid w:val="006E72D2"/>
    <w:rsid w:val="006F0B13"/>
    <w:rsid w:val="006F5FC7"/>
    <w:rsid w:val="006F76E6"/>
    <w:rsid w:val="006F7C33"/>
    <w:rsid w:val="00717777"/>
    <w:rsid w:val="0072170E"/>
    <w:rsid w:val="00725999"/>
    <w:rsid w:val="00731FB0"/>
    <w:rsid w:val="00733693"/>
    <w:rsid w:val="0073499E"/>
    <w:rsid w:val="00734BF1"/>
    <w:rsid w:val="00734D90"/>
    <w:rsid w:val="00747322"/>
    <w:rsid w:val="007476D8"/>
    <w:rsid w:val="00750952"/>
    <w:rsid w:val="00752CC4"/>
    <w:rsid w:val="007531C0"/>
    <w:rsid w:val="00755DFC"/>
    <w:rsid w:val="00755E56"/>
    <w:rsid w:val="00765996"/>
    <w:rsid w:val="00765A77"/>
    <w:rsid w:val="007670A7"/>
    <w:rsid w:val="007734D1"/>
    <w:rsid w:val="0077477C"/>
    <w:rsid w:val="007810F9"/>
    <w:rsid w:val="00784BB3"/>
    <w:rsid w:val="0079092D"/>
    <w:rsid w:val="00794095"/>
    <w:rsid w:val="007A04B8"/>
    <w:rsid w:val="007A5ED4"/>
    <w:rsid w:val="007A72D6"/>
    <w:rsid w:val="007B0987"/>
    <w:rsid w:val="007B09EB"/>
    <w:rsid w:val="007B0B67"/>
    <w:rsid w:val="007B2E17"/>
    <w:rsid w:val="007C0BBB"/>
    <w:rsid w:val="007C7587"/>
    <w:rsid w:val="007D126B"/>
    <w:rsid w:val="007F05AE"/>
    <w:rsid w:val="007F0657"/>
    <w:rsid w:val="007F3F64"/>
    <w:rsid w:val="007F4983"/>
    <w:rsid w:val="00805B3F"/>
    <w:rsid w:val="00807AEB"/>
    <w:rsid w:val="00816394"/>
    <w:rsid w:val="008168E6"/>
    <w:rsid w:val="00820CF7"/>
    <w:rsid w:val="00825343"/>
    <w:rsid w:val="00825CF7"/>
    <w:rsid w:val="00832643"/>
    <w:rsid w:val="00832B05"/>
    <w:rsid w:val="0083305D"/>
    <w:rsid w:val="00835141"/>
    <w:rsid w:val="00845DA7"/>
    <w:rsid w:val="008472EE"/>
    <w:rsid w:val="008529C3"/>
    <w:rsid w:val="00854E25"/>
    <w:rsid w:val="008576BE"/>
    <w:rsid w:val="008628EC"/>
    <w:rsid w:val="00864D38"/>
    <w:rsid w:val="008655AE"/>
    <w:rsid w:val="00866973"/>
    <w:rsid w:val="0087036D"/>
    <w:rsid w:val="0087423A"/>
    <w:rsid w:val="00874BCA"/>
    <w:rsid w:val="00886127"/>
    <w:rsid w:val="008865D9"/>
    <w:rsid w:val="0089391E"/>
    <w:rsid w:val="008A44F0"/>
    <w:rsid w:val="008B4DF9"/>
    <w:rsid w:val="008C1FB6"/>
    <w:rsid w:val="008C2D8A"/>
    <w:rsid w:val="008C4B12"/>
    <w:rsid w:val="008C5568"/>
    <w:rsid w:val="008D1504"/>
    <w:rsid w:val="008D15A0"/>
    <w:rsid w:val="008E1429"/>
    <w:rsid w:val="008E27AD"/>
    <w:rsid w:val="008E441C"/>
    <w:rsid w:val="008E540F"/>
    <w:rsid w:val="008E5591"/>
    <w:rsid w:val="008E707E"/>
    <w:rsid w:val="008F150C"/>
    <w:rsid w:val="008F2E5F"/>
    <w:rsid w:val="008F5173"/>
    <w:rsid w:val="008F7211"/>
    <w:rsid w:val="00902E0B"/>
    <w:rsid w:val="00904A57"/>
    <w:rsid w:val="009050F9"/>
    <w:rsid w:val="00907677"/>
    <w:rsid w:val="009106B9"/>
    <w:rsid w:val="009108F3"/>
    <w:rsid w:val="009119C5"/>
    <w:rsid w:val="009160DE"/>
    <w:rsid w:val="00920B38"/>
    <w:rsid w:val="0093196E"/>
    <w:rsid w:val="0093757A"/>
    <w:rsid w:val="00941E18"/>
    <w:rsid w:val="00945EB8"/>
    <w:rsid w:val="0095009D"/>
    <w:rsid w:val="009555F2"/>
    <w:rsid w:val="00955994"/>
    <w:rsid w:val="009576F2"/>
    <w:rsid w:val="00957C90"/>
    <w:rsid w:val="00961A2A"/>
    <w:rsid w:val="00962609"/>
    <w:rsid w:val="00963C29"/>
    <w:rsid w:val="00967A3F"/>
    <w:rsid w:val="00971194"/>
    <w:rsid w:val="00972472"/>
    <w:rsid w:val="00975E44"/>
    <w:rsid w:val="009769EE"/>
    <w:rsid w:val="00977DDC"/>
    <w:rsid w:val="00980779"/>
    <w:rsid w:val="0098634E"/>
    <w:rsid w:val="00986634"/>
    <w:rsid w:val="0099013D"/>
    <w:rsid w:val="00991231"/>
    <w:rsid w:val="00992446"/>
    <w:rsid w:val="009960E6"/>
    <w:rsid w:val="009A14FF"/>
    <w:rsid w:val="009A278F"/>
    <w:rsid w:val="009A565B"/>
    <w:rsid w:val="009A5ACB"/>
    <w:rsid w:val="009C50E9"/>
    <w:rsid w:val="009C6865"/>
    <w:rsid w:val="009C7A40"/>
    <w:rsid w:val="009D1389"/>
    <w:rsid w:val="009D222C"/>
    <w:rsid w:val="009D54E5"/>
    <w:rsid w:val="009E7EF3"/>
    <w:rsid w:val="009F0552"/>
    <w:rsid w:val="009F080C"/>
    <w:rsid w:val="009F0E56"/>
    <w:rsid w:val="009F24A9"/>
    <w:rsid w:val="009F32F5"/>
    <w:rsid w:val="009F3AA7"/>
    <w:rsid w:val="009F3DB3"/>
    <w:rsid w:val="009F7FD9"/>
    <w:rsid w:val="00A0053A"/>
    <w:rsid w:val="00A062FC"/>
    <w:rsid w:val="00A10301"/>
    <w:rsid w:val="00A12B43"/>
    <w:rsid w:val="00A13A33"/>
    <w:rsid w:val="00A162E2"/>
    <w:rsid w:val="00A20249"/>
    <w:rsid w:val="00A20707"/>
    <w:rsid w:val="00A20DA1"/>
    <w:rsid w:val="00A23FE0"/>
    <w:rsid w:val="00A35B63"/>
    <w:rsid w:val="00A36A46"/>
    <w:rsid w:val="00A42FCA"/>
    <w:rsid w:val="00A43A54"/>
    <w:rsid w:val="00A4541C"/>
    <w:rsid w:val="00A70DEB"/>
    <w:rsid w:val="00A71636"/>
    <w:rsid w:val="00A71828"/>
    <w:rsid w:val="00A72887"/>
    <w:rsid w:val="00A72B99"/>
    <w:rsid w:val="00A7519C"/>
    <w:rsid w:val="00A8399B"/>
    <w:rsid w:val="00A83E1B"/>
    <w:rsid w:val="00A85861"/>
    <w:rsid w:val="00A86B21"/>
    <w:rsid w:val="00A90856"/>
    <w:rsid w:val="00A920A1"/>
    <w:rsid w:val="00AA07F4"/>
    <w:rsid w:val="00AA2605"/>
    <w:rsid w:val="00AB2049"/>
    <w:rsid w:val="00AB78B1"/>
    <w:rsid w:val="00AC2F72"/>
    <w:rsid w:val="00AD5237"/>
    <w:rsid w:val="00AE1E4B"/>
    <w:rsid w:val="00AE24DB"/>
    <w:rsid w:val="00AE499B"/>
    <w:rsid w:val="00AE6B80"/>
    <w:rsid w:val="00AE6E57"/>
    <w:rsid w:val="00AF1284"/>
    <w:rsid w:val="00AF46FC"/>
    <w:rsid w:val="00AF5BBD"/>
    <w:rsid w:val="00AF6AD2"/>
    <w:rsid w:val="00B050FF"/>
    <w:rsid w:val="00B115BD"/>
    <w:rsid w:val="00B20FEC"/>
    <w:rsid w:val="00B21F37"/>
    <w:rsid w:val="00B2526C"/>
    <w:rsid w:val="00B26900"/>
    <w:rsid w:val="00B359A3"/>
    <w:rsid w:val="00B370BA"/>
    <w:rsid w:val="00B40389"/>
    <w:rsid w:val="00B415D2"/>
    <w:rsid w:val="00B4301E"/>
    <w:rsid w:val="00B43032"/>
    <w:rsid w:val="00B4515D"/>
    <w:rsid w:val="00B4706A"/>
    <w:rsid w:val="00B55837"/>
    <w:rsid w:val="00B56063"/>
    <w:rsid w:val="00B577C5"/>
    <w:rsid w:val="00B61812"/>
    <w:rsid w:val="00B61A5D"/>
    <w:rsid w:val="00B65819"/>
    <w:rsid w:val="00B6629A"/>
    <w:rsid w:val="00B67028"/>
    <w:rsid w:val="00B7180D"/>
    <w:rsid w:val="00B724F1"/>
    <w:rsid w:val="00B77CAB"/>
    <w:rsid w:val="00B802B2"/>
    <w:rsid w:val="00B828BC"/>
    <w:rsid w:val="00B91F1A"/>
    <w:rsid w:val="00B9295A"/>
    <w:rsid w:val="00BB16FB"/>
    <w:rsid w:val="00BB25D6"/>
    <w:rsid w:val="00BB2F9C"/>
    <w:rsid w:val="00BB5A33"/>
    <w:rsid w:val="00BB5BB5"/>
    <w:rsid w:val="00BC74E9"/>
    <w:rsid w:val="00BE059D"/>
    <w:rsid w:val="00BE4E13"/>
    <w:rsid w:val="00BE5D35"/>
    <w:rsid w:val="00BE672E"/>
    <w:rsid w:val="00BF0400"/>
    <w:rsid w:val="00BF1093"/>
    <w:rsid w:val="00BF47D5"/>
    <w:rsid w:val="00BF5C5A"/>
    <w:rsid w:val="00C07EE1"/>
    <w:rsid w:val="00C10311"/>
    <w:rsid w:val="00C1033E"/>
    <w:rsid w:val="00C162AF"/>
    <w:rsid w:val="00C17807"/>
    <w:rsid w:val="00C2270A"/>
    <w:rsid w:val="00C24B57"/>
    <w:rsid w:val="00C27E2D"/>
    <w:rsid w:val="00C356E5"/>
    <w:rsid w:val="00C36EB2"/>
    <w:rsid w:val="00C40A27"/>
    <w:rsid w:val="00C41046"/>
    <w:rsid w:val="00C41CA7"/>
    <w:rsid w:val="00C50C81"/>
    <w:rsid w:val="00C517A2"/>
    <w:rsid w:val="00C668B6"/>
    <w:rsid w:val="00C66B5E"/>
    <w:rsid w:val="00C70C75"/>
    <w:rsid w:val="00C722F8"/>
    <w:rsid w:val="00C76E42"/>
    <w:rsid w:val="00C90431"/>
    <w:rsid w:val="00C94665"/>
    <w:rsid w:val="00C94791"/>
    <w:rsid w:val="00CA4FDF"/>
    <w:rsid w:val="00CA61C5"/>
    <w:rsid w:val="00CA710A"/>
    <w:rsid w:val="00CB20B3"/>
    <w:rsid w:val="00CB618D"/>
    <w:rsid w:val="00CB7239"/>
    <w:rsid w:val="00CB7849"/>
    <w:rsid w:val="00CC1E49"/>
    <w:rsid w:val="00CC4806"/>
    <w:rsid w:val="00CC58CD"/>
    <w:rsid w:val="00CE2FE6"/>
    <w:rsid w:val="00CE7AF9"/>
    <w:rsid w:val="00CF0432"/>
    <w:rsid w:val="00CF46B6"/>
    <w:rsid w:val="00CF633C"/>
    <w:rsid w:val="00CF7029"/>
    <w:rsid w:val="00D025B9"/>
    <w:rsid w:val="00D1390A"/>
    <w:rsid w:val="00D16AEE"/>
    <w:rsid w:val="00D2148A"/>
    <w:rsid w:val="00D27EEA"/>
    <w:rsid w:val="00D3168E"/>
    <w:rsid w:val="00D36B5B"/>
    <w:rsid w:val="00D4124D"/>
    <w:rsid w:val="00D424A9"/>
    <w:rsid w:val="00D53B50"/>
    <w:rsid w:val="00D54D13"/>
    <w:rsid w:val="00D54D86"/>
    <w:rsid w:val="00D5708B"/>
    <w:rsid w:val="00D57B4E"/>
    <w:rsid w:val="00D60CD6"/>
    <w:rsid w:val="00D702ED"/>
    <w:rsid w:val="00D707DF"/>
    <w:rsid w:val="00D76C7F"/>
    <w:rsid w:val="00D7735D"/>
    <w:rsid w:val="00D779CA"/>
    <w:rsid w:val="00D90D86"/>
    <w:rsid w:val="00D9557D"/>
    <w:rsid w:val="00D96F0D"/>
    <w:rsid w:val="00DA4CF7"/>
    <w:rsid w:val="00DA7DA9"/>
    <w:rsid w:val="00DB58FD"/>
    <w:rsid w:val="00DC0D23"/>
    <w:rsid w:val="00DD3A16"/>
    <w:rsid w:val="00DE2F5A"/>
    <w:rsid w:val="00DE64D9"/>
    <w:rsid w:val="00DE6E24"/>
    <w:rsid w:val="00DF1485"/>
    <w:rsid w:val="00DF3745"/>
    <w:rsid w:val="00E0350E"/>
    <w:rsid w:val="00E1053C"/>
    <w:rsid w:val="00E16355"/>
    <w:rsid w:val="00E25F59"/>
    <w:rsid w:val="00E26C09"/>
    <w:rsid w:val="00E2729B"/>
    <w:rsid w:val="00E31799"/>
    <w:rsid w:val="00E423FE"/>
    <w:rsid w:val="00E53398"/>
    <w:rsid w:val="00E60537"/>
    <w:rsid w:val="00E64739"/>
    <w:rsid w:val="00E70C6D"/>
    <w:rsid w:val="00E70D84"/>
    <w:rsid w:val="00E73177"/>
    <w:rsid w:val="00E75D3D"/>
    <w:rsid w:val="00E75EFC"/>
    <w:rsid w:val="00E77721"/>
    <w:rsid w:val="00E77D3E"/>
    <w:rsid w:val="00E77E93"/>
    <w:rsid w:val="00E81C4B"/>
    <w:rsid w:val="00E850C0"/>
    <w:rsid w:val="00E8702F"/>
    <w:rsid w:val="00E96921"/>
    <w:rsid w:val="00EA0C83"/>
    <w:rsid w:val="00EA1DB5"/>
    <w:rsid w:val="00EA45AE"/>
    <w:rsid w:val="00EB4B02"/>
    <w:rsid w:val="00EC181B"/>
    <w:rsid w:val="00EC28ED"/>
    <w:rsid w:val="00EC2934"/>
    <w:rsid w:val="00EC4D36"/>
    <w:rsid w:val="00EC5C36"/>
    <w:rsid w:val="00ED11C5"/>
    <w:rsid w:val="00ED4833"/>
    <w:rsid w:val="00EE1F8E"/>
    <w:rsid w:val="00EE5A71"/>
    <w:rsid w:val="00EE5B06"/>
    <w:rsid w:val="00EF0B3D"/>
    <w:rsid w:val="00EF13B1"/>
    <w:rsid w:val="00EF366E"/>
    <w:rsid w:val="00EF4712"/>
    <w:rsid w:val="00F05212"/>
    <w:rsid w:val="00F068BC"/>
    <w:rsid w:val="00F105BE"/>
    <w:rsid w:val="00F230AB"/>
    <w:rsid w:val="00F31EAB"/>
    <w:rsid w:val="00F37511"/>
    <w:rsid w:val="00F566F7"/>
    <w:rsid w:val="00F7311D"/>
    <w:rsid w:val="00F74841"/>
    <w:rsid w:val="00F76114"/>
    <w:rsid w:val="00F830E0"/>
    <w:rsid w:val="00F86B73"/>
    <w:rsid w:val="00F9132D"/>
    <w:rsid w:val="00F941BF"/>
    <w:rsid w:val="00FA4951"/>
    <w:rsid w:val="00FB1AF4"/>
    <w:rsid w:val="00FB5D3B"/>
    <w:rsid w:val="00FC0E42"/>
    <w:rsid w:val="00FC4CBA"/>
    <w:rsid w:val="00FC500C"/>
    <w:rsid w:val="00FD1C71"/>
    <w:rsid w:val="00FD5680"/>
    <w:rsid w:val="00FE4C51"/>
    <w:rsid w:val="00FE5181"/>
    <w:rsid w:val="00FE6B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0C"/>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9F080C"/>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9106B9"/>
    <w:pPr>
      <w:keepNext/>
      <w:keepLines/>
      <w:spacing w:before="240" w:after="140" w:line="259" w:lineRule="auto"/>
      <w:contextualSpacing/>
      <w:jc w:val="both"/>
      <w:outlineLvl w:val="1"/>
    </w:pPr>
    <w:rPr>
      <w:rFonts w:eastAsia="Calibri" w:cs="Calibri"/>
      <w:color w:val="00833B"/>
      <w:sz w:val="28"/>
      <w:szCs w:val="28"/>
      <w:lang w:val="es-ES_tradnl" w:eastAsia="es-CO"/>
    </w:rPr>
  </w:style>
  <w:style w:type="paragraph" w:styleId="Ttulo3">
    <w:name w:val="heading 3"/>
    <w:basedOn w:val="Normal"/>
    <w:next w:val="Normal"/>
    <w:link w:val="Ttulo3Car"/>
    <w:qFormat/>
    <w:rsid w:val="009106B9"/>
    <w:pPr>
      <w:keepNext/>
      <w:keepLines/>
      <w:spacing w:before="200" w:after="0" w:line="259" w:lineRule="auto"/>
      <w:contextualSpacing/>
      <w:outlineLvl w:val="2"/>
    </w:pPr>
    <w:rPr>
      <w:rFonts w:eastAsia="Calibri" w:cs="Calibri"/>
      <w:color w:val="00B050"/>
      <w:sz w:val="26"/>
      <w:szCs w:val="26"/>
      <w:lang w:val="es-ES_tradnl" w:eastAsia="es-CO"/>
    </w:rPr>
  </w:style>
  <w:style w:type="paragraph" w:styleId="Ttulo4">
    <w:name w:val="heading 4"/>
    <w:basedOn w:val="Normal"/>
    <w:next w:val="Normal"/>
    <w:link w:val="Ttulo4Car"/>
    <w:rsid w:val="009106B9"/>
    <w:pPr>
      <w:spacing w:before="140" w:after="140" w:line="259" w:lineRule="auto"/>
      <w:contextualSpacing/>
      <w:jc w:val="both"/>
      <w:outlineLvl w:val="3"/>
    </w:pPr>
    <w:rPr>
      <w:rFonts w:eastAsia="Calibri" w:cs="Calibri"/>
      <w:b/>
      <w:color w:val="000000"/>
      <w:sz w:val="24"/>
      <w:szCs w:val="24"/>
      <w:lang w:val="es-ES_tradnl" w:eastAsia="es-CO"/>
    </w:rPr>
  </w:style>
  <w:style w:type="paragraph" w:styleId="Ttulo5">
    <w:name w:val="heading 5"/>
    <w:basedOn w:val="Normal"/>
    <w:next w:val="Normal"/>
    <w:link w:val="Ttulo5Car"/>
    <w:rsid w:val="009106B9"/>
    <w:pPr>
      <w:spacing w:before="140" w:after="140" w:line="259" w:lineRule="auto"/>
      <w:contextualSpacing/>
      <w:jc w:val="both"/>
      <w:outlineLvl w:val="4"/>
    </w:pPr>
    <w:rPr>
      <w:rFonts w:eastAsia="Calibri" w:cs="Calibri"/>
      <w:i/>
      <w:color w:val="000000"/>
      <w:sz w:val="24"/>
      <w:szCs w:val="24"/>
      <w:lang w:val="es-ES_tradnl" w:eastAsia="es-CO"/>
    </w:rPr>
  </w:style>
  <w:style w:type="paragraph" w:styleId="Ttulo6">
    <w:name w:val="heading 6"/>
    <w:basedOn w:val="Normal"/>
    <w:next w:val="Normal"/>
    <w:link w:val="Ttulo6Car"/>
    <w:rsid w:val="009106B9"/>
    <w:pPr>
      <w:keepNext/>
      <w:keepLines/>
      <w:spacing w:before="240" w:after="240" w:line="240" w:lineRule="auto"/>
      <w:ind w:left="1152" w:hanging="1152"/>
      <w:jc w:val="center"/>
      <w:outlineLvl w:val="5"/>
    </w:pPr>
    <w:rPr>
      <w:rFonts w:eastAsia="Calibri" w:cs="Calibri"/>
      <w:smallCaps/>
      <w:color w:val="000000"/>
      <w:sz w:val="40"/>
      <w:szCs w:val="40"/>
      <w:lang w:val="es-ES_tradnl" w:eastAsia="es-CO"/>
    </w:rPr>
  </w:style>
  <w:style w:type="paragraph" w:styleId="Ttulo7">
    <w:name w:val="heading 7"/>
    <w:basedOn w:val="Normal"/>
    <w:next w:val="Normal"/>
    <w:link w:val="Ttulo7Car"/>
    <w:uiPriority w:val="9"/>
    <w:semiHidden/>
    <w:unhideWhenUsed/>
    <w:qFormat/>
    <w:rsid w:val="009106B9"/>
    <w:pPr>
      <w:keepNext/>
      <w:keepLines/>
      <w:spacing w:before="40" w:after="0" w:line="259" w:lineRule="auto"/>
      <w:jc w:val="both"/>
      <w:outlineLvl w:val="6"/>
    </w:pPr>
    <w:rPr>
      <w:rFonts w:ascii="Cambria" w:hAnsi="Cambria"/>
      <w:i/>
      <w:iCs/>
      <w:color w:val="243F60"/>
      <w:sz w:val="24"/>
      <w:szCs w:val="24"/>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F080C"/>
    <w:rPr>
      <w:rFonts w:ascii="Cambria" w:eastAsia="Times New Roman" w:hAnsi="Cambria" w:cs="Times New Roman"/>
      <w:b/>
      <w:bCs/>
      <w:color w:val="365F91"/>
      <w:sz w:val="28"/>
      <w:szCs w:val="28"/>
      <w:lang w:eastAsia="es-EC"/>
    </w:rPr>
  </w:style>
  <w:style w:type="paragraph" w:styleId="Prrafodelista">
    <w:name w:val="List Paragraph"/>
    <w:basedOn w:val="Normal"/>
    <w:qFormat/>
    <w:rsid w:val="009F080C"/>
    <w:pPr>
      <w:spacing w:after="120" w:line="360" w:lineRule="auto"/>
      <w:ind w:left="720"/>
      <w:contextualSpacing/>
    </w:pPr>
    <w:rPr>
      <w:rFonts w:eastAsia="Calibri"/>
      <w:lang w:eastAsia="en-US"/>
    </w:rPr>
  </w:style>
  <w:style w:type="character" w:customStyle="1" w:styleId="Cuerpodeltexto2">
    <w:name w:val="Cuerpo del texto (2)_"/>
    <w:link w:val="Cuerpodeltexto20"/>
    <w:rsid w:val="009F080C"/>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9F080C"/>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styleId="Sinespaciado">
    <w:name w:val="No Spacing"/>
    <w:link w:val="SinespaciadoCar"/>
    <w:uiPriority w:val="1"/>
    <w:qFormat/>
    <w:rsid w:val="009F080C"/>
    <w:rPr>
      <w:sz w:val="22"/>
      <w:szCs w:val="22"/>
      <w:lang w:val="en-US" w:eastAsia="en-US"/>
    </w:rPr>
  </w:style>
  <w:style w:type="character" w:customStyle="1" w:styleId="Cuerpodeltexto">
    <w:name w:val="Cuerpo del texto_"/>
    <w:link w:val="Cuerpodeltexto0"/>
    <w:rsid w:val="009F080C"/>
    <w:rPr>
      <w:rFonts w:ascii="Palatino Linotype" w:eastAsia="Palatino Linotype" w:hAnsi="Palatino Linotype" w:cs="Palatino Linotype"/>
      <w:sz w:val="19"/>
      <w:szCs w:val="19"/>
      <w:shd w:val="clear" w:color="auto" w:fill="FFFFFF"/>
    </w:rPr>
  </w:style>
  <w:style w:type="paragraph" w:customStyle="1" w:styleId="Cuerpodeltexto0">
    <w:name w:val="Cuerpo del texto"/>
    <w:basedOn w:val="Normal"/>
    <w:link w:val="Cuerpodeltexto"/>
    <w:rsid w:val="009F080C"/>
    <w:pPr>
      <w:shd w:val="clear" w:color="auto" w:fill="FFFFFF"/>
      <w:spacing w:after="180" w:line="0" w:lineRule="atLeast"/>
      <w:ind w:hanging="660"/>
      <w:jc w:val="both"/>
    </w:pPr>
    <w:rPr>
      <w:rFonts w:ascii="Palatino Linotype" w:eastAsia="Palatino Linotype" w:hAnsi="Palatino Linotype" w:cs="Palatino Linotype"/>
      <w:sz w:val="19"/>
      <w:szCs w:val="19"/>
      <w:lang w:eastAsia="en-US"/>
    </w:rPr>
  </w:style>
  <w:style w:type="character" w:customStyle="1" w:styleId="Cuerpodeltexto2Negrita">
    <w:name w:val="Cuerpo del texto (2) + Negrita"/>
    <w:aliases w:val="Sin cursiva"/>
    <w:rsid w:val="009F080C"/>
    <w:rPr>
      <w:rFonts w:ascii="Palatino Linotype" w:eastAsia="Palatino Linotype" w:hAnsi="Palatino Linotype" w:cs="Palatino Linotype"/>
      <w:b/>
      <w:bCs/>
      <w:i/>
      <w:iCs/>
      <w:sz w:val="19"/>
      <w:szCs w:val="19"/>
      <w:shd w:val="clear" w:color="auto" w:fill="FFFFFF"/>
    </w:rPr>
  </w:style>
  <w:style w:type="character" w:customStyle="1" w:styleId="SinespaciadoCar">
    <w:name w:val="Sin espaciado Car"/>
    <w:link w:val="Sinespaciado"/>
    <w:uiPriority w:val="1"/>
    <w:locked/>
    <w:rsid w:val="009F080C"/>
    <w:rPr>
      <w:rFonts w:ascii="Calibri" w:eastAsia="Calibri" w:hAnsi="Calibri" w:cs="Times New Roman"/>
      <w:lang w:val="en-US"/>
    </w:rPr>
  </w:style>
  <w:style w:type="character" w:customStyle="1" w:styleId="Cuerpodeltexto2Sincursiva">
    <w:name w:val="Cuerpo del texto (2) + Sin cursiva"/>
    <w:rsid w:val="009F080C"/>
    <w:rPr>
      <w:rFonts w:ascii="Palatino Linotype" w:eastAsia="Palatino Linotype" w:hAnsi="Palatino Linotype" w:cs="Palatino Linotype"/>
      <w:b w:val="0"/>
      <w:bCs w:val="0"/>
      <w:i/>
      <w:iCs/>
      <w:sz w:val="19"/>
      <w:szCs w:val="19"/>
      <w:shd w:val="clear" w:color="auto" w:fill="FFFFFF"/>
    </w:rPr>
  </w:style>
  <w:style w:type="paragraph" w:styleId="Ttulo">
    <w:name w:val="Title"/>
    <w:basedOn w:val="Normal"/>
    <w:link w:val="TtuloCar"/>
    <w:qFormat/>
    <w:rsid w:val="009F080C"/>
    <w:pPr>
      <w:spacing w:after="0" w:line="240" w:lineRule="auto"/>
      <w:jc w:val="center"/>
    </w:pPr>
    <w:rPr>
      <w:rFonts w:ascii="Times New Roman" w:hAnsi="Times New Roman"/>
      <w:b/>
      <w:bCs/>
      <w:sz w:val="24"/>
      <w:szCs w:val="24"/>
      <w:lang w:val="es-ES" w:eastAsia="es-ES"/>
    </w:rPr>
  </w:style>
  <w:style w:type="character" w:customStyle="1" w:styleId="TtuloCar">
    <w:name w:val="Título Car"/>
    <w:link w:val="Ttulo"/>
    <w:rsid w:val="009F080C"/>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76599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996"/>
    <w:rPr>
      <w:rFonts w:ascii="Tahoma" w:eastAsia="Times New Roman" w:hAnsi="Tahoma" w:cs="Tahoma"/>
      <w:sz w:val="16"/>
      <w:szCs w:val="16"/>
      <w:lang w:eastAsia="es-EC"/>
    </w:rPr>
  </w:style>
  <w:style w:type="table" w:styleId="Tablaconcuadrcula">
    <w:name w:val="Table Grid"/>
    <w:basedOn w:val="Tablanormal"/>
    <w:uiPriority w:val="59"/>
    <w:rsid w:val="00971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EB8"/>
    <w:pPr>
      <w:autoSpaceDE w:val="0"/>
      <w:autoSpaceDN w:val="0"/>
      <w:adjustRightInd w:val="0"/>
    </w:pPr>
    <w:rPr>
      <w:rFonts w:cs="Calibri"/>
      <w:color w:val="000000"/>
      <w:sz w:val="24"/>
      <w:szCs w:val="24"/>
      <w:lang w:eastAsia="en-US"/>
    </w:rPr>
  </w:style>
  <w:style w:type="character" w:customStyle="1" w:styleId="Ttulo2Car">
    <w:name w:val="Título 2 Car"/>
    <w:link w:val="Ttulo2"/>
    <w:uiPriority w:val="9"/>
    <w:rsid w:val="009106B9"/>
    <w:rPr>
      <w:rFonts w:ascii="Calibri" w:eastAsia="Calibri" w:hAnsi="Calibri" w:cs="Calibri"/>
      <w:color w:val="00833B"/>
      <w:sz w:val="28"/>
      <w:szCs w:val="28"/>
      <w:lang w:val="es-ES_tradnl" w:eastAsia="es-CO"/>
    </w:rPr>
  </w:style>
  <w:style w:type="character" w:customStyle="1" w:styleId="Ttulo3Car">
    <w:name w:val="Título 3 Car"/>
    <w:link w:val="Ttulo3"/>
    <w:rsid w:val="009106B9"/>
    <w:rPr>
      <w:rFonts w:ascii="Calibri" w:eastAsia="Calibri" w:hAnsi="Calibri" w:cs="Calibri"/>
      <w:color w:val="00B050"/>
      <w:sz w:val="26"/>
      <w:szCs w:val="26"/>
      <w:lang w:val="es-ES_tradnl" w:eastAsia="es-CO"/>
    </w:rPr>
  </w:style>
  <w:style w:type="character" w:customStyle="1" w:styleId="Ttulo4Car">
    <w:name w:val="Título 4 Car"/>
    <w:link w:val="Ttulo4"/>
    <w:rsid w:val="009106B9"/>
    <w:rPr>
      <w:rFonts w:ascii="Calibri" w:eastAsia="Calibri" w:hAnsi="Calibri" w:cs="Calibri"/>
      <w:b/>
      <w:color w:val="000000"/>
      <w:sz w:val="24"/>
      <w:szCs w:val="24"/>
      <w:lang w:val="es-ES_tradnl" w:eastAsia="es-CO"/>
    </w:rPr>
  </w:style>
  <w:style w:type="character" w:customStyle="1" w:styleId="Ttulo5Car">
    <w:name w:val="Título 5 Car"/>
    <w:link w:val="Ttulo5"/>
    <w:rsid w:val="009106B9"/>
    <w:rPr>
      <w:rFonts w:ascii="Calibri" w:eastAsia="Calibri" w:hAnsi="Calibri" w:cs="Calibri"/>
      <w:i/>
      <w:color w:val="000000"/>
      <w:sz w:val="24"/>
      <w:szCs w:val="24"/>
      <w:lang w:val="es-ES_tradnl" w:eastAsia="es-CO"/>
    </w:rPr>
  </w:style>
  <w:style w:type="character" w:customStyle="1" w:styleId="Ttulo6Car">
    <w:name w:val="Título 6 Car"/>
    <w:link w:val="Ttulo6"/>
    <w:rsid w:val="009106B9"/>
    <w:rPr>
      <w:rFonts w:ascii="Calibri" w:eastAsia="Calibri" w:hAnsi="Calibri" w:cs="Calibri"/>
      <w:smallCaps/>
      <w:color w:val="000000"/>
      <w:sz w:val="40"/>
      <w:szCs w:val="40"/>
      <w:lang w:val="es-ES_tradnl" w:eastAsia="es-CO"/>
    </w:rPr>
  </w:style>
  <w:style w:type="character" w:customStyle="1" w:styleId="Ttulo7Car">
    <w:name w:val="Título 7 Car"/>
    <w:link w:val="Ttulo7"/>
    <w:uiPriority w:val="9"/>
    <w:semiHidden/>
    <w:rsid w:val="009106B9"/>
    <w:rPr>
      <w:rFonts w:ascii="Cambria" w:eastAsia="Times New Roman" w:hAnsi="Cambria" w:cs="Times New Roman"/>
      <w:i/>
      <w:iCs/>
      <w:color w:val="243F60"/>
      <w:sz w:val="24"/>
      <w:szCs w:val="24"/>
      <w:lang w:val="es-ES_tradnl" w:eastAsia="es-CO"/>
    </w:rPr>
  </w:style>
  <w:style w:type="paragraph" w:styleId="Subttulo">
    <w:name w:val="Subtitle"/>
    <w:basedOn w:val="Normal"/>
    <w:next w:val="Normal"/>
    <w:link w:val="SubttuloCar"/>
    <w:rsid w:val="009106B9"/>
    <w:pPr>
      <w:spacing w:before="140" w:after="0" w:line="240" w:lineRule="auto"/>
      <w:contextualSpacing/>
      <w:jc w:val="center"/>
    </w:pPr>
    <w:rPr>
      <w:rFonts w:eastAsia="Calibri" w:cs="Calibri"/>
      <w:smallCaps/>
      <w:color w:val="666666"/>
      <w:sz w:val="28"/>
      <w:szCs w:val="28"/>
      <w:lang w:val="es-ES_tradnl" w:eastAsia="es-CO"/>
    </w:rPr>
  </w:style>
  <w:style w:type="character" w:customStyle="1" w:styleId="SubttuloCar">
    <w:name w:val="Subtítulo Car"/>
    <w:link w:val="Subttulo"/>
    <w:rsid w:val="009106B9"/>
    <w:rPr>
      <w:rFonts w:ascii="Calibri" w:eastAsia="Calibri" w:hAnsi="Calibri" w:cs="Calibri"/>
      <w:smallCaps/>
      <w:color w:val="666666"/>
      <w:sz w:val="28"/>
      <w:szCs w:val="28"/>
      <w:lang w:val="es-ES_tradnl" w:eastAsia="es-CO"/>
    </w:rPr>
  </w:style>
  <w:style w:type="table" w:customStyle="1" w:styleId="2">
    <w:name w:val="2"/>
    <w:basedOn w:val="Tablanormal"/>
    <w:rsid w:val="009106B9"/>
    <w:pPr>
      <w:spacing w:before="140" w:after="140" w:line="259" w:lineRule="auto"/>
      <w:jc w:val="both"/>
    </w:pPr>
    <w:rPr>
      <w:rFonts w:cs="Calibri"/>
      <w:color w:val="000000"/>
      <w:sz w:val="24"/>
      <w:szCs w:val="24"/>
      <w:lang w:val="es-CO" w:eastAsia="es-CO"/>
    </w:rPr>
    <w:tblPr>
      <w:tblStyleRowBandSize w:val="1"/>
      <w:tblStyleColBandSize w:val="1"/>
    </w:tblPr>
  </w:style>
  <w:style w:type="table" w:customStyle="1" w:styleId="1">
    <w:name w:val="1"/>
    <w:basedOn w:val="Tablanormal"/>
    <w:rsid w:val="009106B9"/>
    <w:pPr>
      <w:spacing w:before="140" w:after="140" w:line="259" w:lineRule="auto"/>
      <w:jc w:val="both"/>
    </w:pPr>
    <w:rPr>
      <w:rFonts w:cs="Calibri"/>
      <w:color w:val="000000"/>
      <w:sz w:val="24"/>
      <w:szCs w:val="24"/>
      <w:lang w:val="es-CO" w:eastAsia="es-CO"/>
    </w:rPr>
    <w:tblPr>
      <w:tblStyleRowBandSize w:val="1"/>
      <w:tblStyleColBandSize w:val="1"/>
    </w:tblPr>
  </w:style>
  <w:style w:type="table" w:customStyle="1" w:styleId="4">
    <w:name w:val="4"/>
    <w:basedOn w:val="Tablanormal"/>
    <w:rsid w:val="009106B9"/>
    <w:pPr>
      <w:spacing w:before="140" w:after="140" w:line="259" w:lineRule="auto"/>
      <w:jc w:val="both"/>
    </w:pPr>
    <w:rPr>
      <w:rFonts w:cs="Calibri"/>
      <w:color w:val="000000"/>
      <w:sz w:val="24"/>
      <w:szCs w:val="24"/>
      <w:lang w:val="es-CO" w:eastAsia="es-CO"/>
    </w:rPr>
    <w:tblPr>
      <w:tblStyleRowBandSize w:val="1"/>
      <w:tblStyleColBandSize w:val="1"/>
    </w:tblPr>
  </w:style>
  <w:style w:type="table" w:customStyle="1" w:styleId="3">
    <w:name w:val="3"/>
    <w:basedOn w:val="Tablanormal"/>
    <w:rsid w:val="009106B9"/>
    <w:pPr>
      <w:spacing w:before="140" w:after="140" w:line="259" w:lineRule="auto"/>
      <w:jc w:val="both"/>
    </w:pPr>
    <w:rPr>
      <w:rFonts w:cs="Calibri"/>
      <w:color w:val="000000"/>
      <w:sz w:val="24"/>
      <w:szCs w:val="24"/>
      <w:lang w:val="es-CO" w:eastAsia="es-CO"/>
    </w:rPr>
    <w:tblPr>
      <w:tblStyleRowBandSize w:val="1"/>
      <w:tblStyleColBandSize w:val="1"/>
    </w:tblPr>
  </w:style>
  <w:style w:type="paragraph" w:styleId="Textocomentario">
    <w:name w:val="annotation text"/>
    <w:basedOn w:val="Normal"/>
    <w:link w:val="TextocomentarioCar"/>
    <w:uiPriority w:val="99"/>
    <w:unhideWhenUsed/>
    <w:rsid w:val="009106B9"/>
    <w:pPr>
      <w:spacing w:before="140" w:after="140" w:line="240" w:lineRule="auto"/>
      <w:jc w:val="both"/>
    </w:pPr>
    <w:rPr>
      <w:rFonts w:eastAsia="Calibri" w:cs="Calibri"/>
      <w:color w:val="000000"/>
      <w:sz w:val="20"/>
      <w:szCs w:val="20"/>
      <w:lang w:val="es-ES_tradnl" w:eastAsia="es-CO"/>
    </w:rPr>
  </w:style>
  <w:style w:type="character" w:customStyle="1" w:styleId="TextocomentarioCar">
    <w:name w:val="Texto comentario Car"/>
    <w:link w:val="Textocomentario"/>
    <w:uiPriority w:val="99"/>
    <w:rsid w:val="009106B9"/>
    <w:rPr>
      <w:rFonts w:ascii="Calibri" w:eastAsia="Calibri" w:hAnsi="Calibri" w:cs="Calibri"/>
      <w:color w:val="000000"/>
      <w:sz w:val="20"/>
      <w:szCs w:val="20"/>
      <w:lang w:val="es-ES_tradnl" w:eastAsia="es-CO"/>
    </w:rPr>
  </w:style>
  <w:style w:type="character" w:styleId="Refdecomentario">
    <w:name w:val="annotation reference"/>
    <w:uiPriority w:val="99"/>
    <w:semiHidden/>
    <w:unhideWhenUsed/>
    <w:rsid w:val="009106B9"/>
    <w:rPr>
      <w:sz w:val="16"/>
      <w:szCs w:val="16"/>
    </w:rPr>
  </w:style>
  <w:style w:type="paragraph" w:styleId="Encabezado">
    <w:name w:val="header"/>
    <w:basedOn w:val="Normal"/>
    <w:link w:val="EncabezadoCar"/>
    <w:uiPriority w:val="99"/>
    <w:unhideWhenUsed/>
    <w:rsid w:val="009106B9"/>
    <w:pPr>
      <w:tabs>
        <w:tab w:val="center" w:pos="4419"/>
        <w:tab w:val="right" w:pos="8838"/>
      </w:tabs>
      <w:spacing w:after="0" w:line="240" w:lineRule="auto"/>
      <w:jc w:val="both"/>
    </w:pPr>
    <w:rPr>
      <w:rFonts w:eastAsia="Calibri" w:cs="Calibri"/>
      <w:color w:val="000000"/>
      <w:sz w:val="24"/>
      <w:szCs w:val="24"/>
      <w:lang w:val="es-ES_tradnl" w:eastAsia="es-CO"/>
    </w:rPr>
  </w:style>
  <w:style w:type="character" w:customStyle="1" w:styleId="EncabezadoCar">
    <w:name w:val="Encabezado Car"/>
    <w:link w:val="Encabezado"/>
    <w:uiPriority w:val="99"/>
    <w:rsid w:val="009106B9"/>
    <w:rPr>
      <w:rFonts w:ascii="Calibri" w:eastAsia="Calibri" w:hAnsi="Calibri" w:cs="Calibri"/>
      <w:color w:val="000000"/>
      <w:sz w:val="24"/>
      <w:szCs w:val="24"/>
      <w:lang w:val="es-ES_tradnl" w:eastAsia="es-CO"/>
    </w:rPr>
  </w:style>
  <w:style w:type="paragraph" w:styleId="Piedepgina">
    <w:name w:val="footer"/>
    <w:basedOn w:val="Normal"/>
    <w:link w:val="PiedepginaCar"/>
    <w:uiPriority w:val="99"/>
    <w:unhideWhenUsed/>
    <w:rsid w:val="009106B9"/>
    <w:pPr>
      <w:tabs>
        <w:tab w:val="center" w:pos="4419"/>
        <w:tab w:val="right" w:pos="8838"/>
      </w:tabs>
      <w:spacing w:after="0" w:line="240" w:lineRule="auto"/>
      <w:jc w:val="both"/>
    </w:pPr>
    <w:rPr>
      <w:rFonts w:eastAsia="Calibri" w:cs="Calibri"/>
      <w:color w:val="000000"/>
      <w:sz w:val="24"/>
      <w:szCs w:val="24"/>
      <w:lang w:val="es-ES_tradnl" w:eastAsia="es-CO"/>
    </w:rPr>
  </w:style>
  <w:style w:type="character" w:customStyle="1" w:styleId="PiedepginaCar">
    <w:name w:val="Pie de página Car"/>
    <w:link w:val="Piedepgina"/>
    <w:uiPriority w:val="99"/>
    <w:rsid w:val="009106B9"/>
    <w:rPr>
      <w:rFonts w:ascii="Calibri" w:eastAsia="Calibri" w:hAnsi="Calibri" w:cs="Calibri"/>
      <w:color w:val="000000"/>
      <w:sz w:val="24"/>
      <w:szCs w:val="24"/>
      <w:lang w:val="es-ES_tradnl" w:eastAsia="es-CO"/>
    </w:rPr>
  </w:style>
  <w:style w:type="paragraph" w:styleId="Bibliografa">
    <w:name w:val="Bibliography"/>
    <w:basedOn w:val="Normal"/>
    <w:next w:val="Normal"/>
    <w:uiPriority w:val="37"/>
    <w:unhideWhenUsed/>
    <w:rsid w:val="009106B9"/>
    <w:pPr>
      <w:spacing w:before="140" w:after="140" w:line="259" w:lineRule="auto"/>
      <w:jc w:val="both"/>
    </w:pPr>
    <w:rPr>
      <w:rFonts w:eastAsia="Calibri" w:cs="Calibri"/>
      <w:color w:val="000000"/>
      <w:sz w:val="24"/>
      <w:szCs w:val="24"/>
      <w:lang w:val="es-ES_tradnl" w:eastAsia="es-CO"/>
    </w:rPr>
  </w:style>
  <w:style w:type="paragraph" w:styleId="Asuntodelcomentario">
    <w:name w:val="annotation subject"/>
    <w:basedOn w:val="Textocomentario"/>
    <w:next w:val="Textocomentario"/>
    <w:link w:val="AsuntodelcomentarioCar"/>
    <w:uiPriority w:val="99"/>
    <w:semiHidden/>
    <w:unhideWhenUsed/>
    <w:rsid w:val="009106B9"/>
    <w:rPr>
      <w:b/>
      <w:bCs/>
    </w:rPr>
  </w:style>
  <w:style w:type="character" w:customStyle="1" w:styleId="AsuntodelcomentarioCar">
    <w:name w:val="Asunto del comentario Car"/>
    <w:link w:val="Asuntodelcomentario"/>
    <w:uiPriority w:val="99"/>
    <w:semiHidden/>
    <w:rsid w:val="009106B9"/>
    <w:rPr>
      <w:rFonts w:ascii="Calibri" w:eastAsia="Calibri" w:hAnsi="Calibri" w:cs="Calibri"/>
      <w:b/>
      <w:bCs/>
      <w:color w:val="000000"/>
      <w:sz w:val="20"/>
      <w:szCs w:val="20"/>
      <w:lang w:val="es-ES_tradnl" w:eastAsia="es-CO"/>
    </w:rPr>
  </w:style>
  <w:style w:type="paragraph" w:styleId="TtulodeTDC">
    <w:name w:val="TOC Heading"/>
    <w:basedOn w:val="Ttulo1"/>
    <w:next w:val="Normal"/>
    <w:uiPriority w:val="39"/>
    <w:unhideWhenUsed/>
    <w:qFormat/>
    <w:rsid w:val="009106B9"/>
    <w:pPr>
      <w:spacing w:before="240" w:line="259" w:lineRule="auto"/>
      <w:outlineLvl w:val="9"/>
    </w:pPr>
    <w:rPr>
      <w:b w:val="0"/>
      <w:bCs w:val="0"/>
      <w:sz w:val="32"/>
      <w:szCs w:val="32"/>
      <w:lang w:val="en-US" w:eastAsia="en-US"/>
    </w:rPr>
  </w:style>
  <w:style w:type="paragraph" w:styleId="TDC1">
    <w:name w:val="toc 1"/>
    <w:basedOn w:val="Normal"/>
    <w:next w:val="Normal"/>
    <w:autoRedefine/>
    <w:uiPriority w:val="39"/>
    <w:unhideWhenUsed/>
    <w:rsid w:val="009106B9"/>
    <w:pPr>
      <w:spacing w:before="140" w:after="100" w:line="259" w:lineRule="auto"/>
      <w:jc w:val="both"/>
    </w:pPr>
    <w:rPr>
      <w:rFonts w:eastAsia="Calibri" w:cs="Calibri"/>
      <w:color w:val="984806"/>
      <w:sz w:val="24"/>
      <w:szCs w:val="24"/>
      <w:lang w:val="es-ES_tradnl" w:eastAsia="es-CO"/>
    </w:rPr>
  </w:style>
  <w:style w:type="paragraph" w:styleId="TDC2">
    <w:name w:val="toc 2"/>
    <w:basedOn w:val="Normal"/>
    <w:next w:val="Normal"/>
    <w:autoRedefine/>
    <w:uiPriority w:val="39"/>
    <w:unhideWhenUsed/>
    <w:rsid w:val="009106B9"/>
    <w:pPr>
      <w:spacing w:before="140" w:after="100" w:line="259" w:lineRule="auto"/>
      <w:ind w:left="240"/>
      <w:jc w:val="both"/>
    </w:pPr>
    <w:rPr>
      <w:rFonts w:eastAsia="Calibri" w:cs="Calibri"/>
      <w:color w:val="000000"/>
      <w:sz w:val="24"/>
      <w:szCs w:val="24"/>
      <w:lang w:val="es-ES_tradnl" w:eastAsia="es-CO"/>
    </w:rPr>
  </w:style>
  <w:style w:type="paragraph" w:styleId="TDC3">
    <w:name w:val="toc 3"/>
    <w:basedOn w:val="Normal"/>
    <w:next w:val="Normal"/>
    <w:autoRedefine/>
    <w:uiPriority w:val="39"/>
    <w:unhideWhenUsed/>
    <w:rsid w:val="009106B9"/>
    <w:pPr>
      <w:spacing w:before="140" w:after="100" w:line="259" w:lineRule="auto"/>
      <w:ind w:left="480"/>
      <w:jc w:val="both"/>
    </w:pPr>
    <w:rPr>
      <w:rFonts w:eastAsia="Calibri" w:cs="Calibri"/>
      <w:color w:val="000000"/>
      <w:sz w:val="24"/>
      <w:szCs w:val="24"/>
      <w:lang w:val="es-ES_tradnl" w:eastAsia="es-CO"/>
    </w:rPr>
  </w:style>
  <w:style w:type="character" w:styleId="Hipervnculo">
    <w:name w:val="Hyperlink"/>
    <w:uiPriority w:val="99"/>
    <w:unhideWhenUsed/>
    <w:rsid w:val="009106B9"/>
    <w:rPr>
      <w:color w:val="0000FF"/>
      <w:u w:val="single"/>
    </w:rPr>
  </w:style>
  <w:style w:type="paragraph" w:styleId="Revisin">
    <w:name w:val="Revision"/>
    <w:hidden/>
    <w:uiPriority w:val="99"/>
    <w:semiHidden/>
    <w:rsid w:val="009106B9"/>
    <w:rPr>
      <w:rFonts w:cs="Calibri"/>
      <w:color w:val="000000"/>
      <w:sz w:val="24"/>
      <w:szCs w:val="24"/>
      <w:lang w:val="es-CO" w:eastAsia="es-CO"/>
    </w:rPr>
  </w:style>
  <w:style w:type="paragraph" w:customStyle="1" w:styleId="Listaconbullets">
    <w:name w:val="Lista con bullets"/>
    <w:basedOn w:val="Prrafodelista"/>
    <w:qFormat/>
    <w:rsid w:val="009106B9"/>
    <w:pPr>
      <w:spacing w:before="120" w:line="240" w:lineRule="auto"/>
      <w:ind w:left="0"/>
      <w:contextualSpacing w:val="0"/>
      <w:jc w:val="both"/>
    </w:pPr>
    <w:rPr>
      <w:rFonts w:eastAsia="Times New Roman"/>
      <w:color w:val="000000"/>
      <w:sz w:val="24"/>
      <w:szCs w:val="24"/>
      <w:lang w:val="es-ES_tradnl" w:eastAsia="pt-BR"/>
    </w:rPr>
  </w:style>
  <w:style w:type="paragraph" w:customStyle="1" w:styleId="Listadesegundonivel">
    <w:name w:val="Lista de segundo nivel"/>
    <w:basedOn w:val="Listaconbullets"/>
    <w:next w:val="Normal"/>
    <w:autoRedefine/>
    <w:qFormat/>
    <w:rsid w:val="009106B9"/>
    <w:pPr>
      <w:ind w:left="1723" w:hanging="360"/>
    </w:pPr>
  </w:style>
  <w:style w:type="character" w:styleId="Nmerodepgina">
    <w:name w:val="page number"/>
    <w:basedOn w:val="Fuentedeprrafopredeter"/>
    <w:uiPriority w:val="99"/>
    <w:semiHidden/>
    <w:unhideWhenUsed/>
    <w:rsid w:val="009106B9"/>
  </w:style>
  <w:style w:type="character" w:styleId="Hipervnculovisitado">
    <w:name w:val="FollowedHyperlink"/>
    <w:uiPriority w:val="99"/>
    <w:semiHidden/>
    <w:unhideWhenUsed/>
    <w:rsid w:val="009106B9"/>
    <w:rPr>
      <w:color w:val="800080"/>
      <w:u w:val="single"/>
    </w:rPr>
  </w:style>
  <w:style w:type="paragraph" w:customStyle="1" w:styleId="Normal1">
    <w:name w:val="Normal1"/>
    <w:rsid w:val="009106B9"/>
    <w:pPr>
      <w:spacing w:before="140" w:after="140" w:line="259" w:lineRule="auto"/>
      <w:jc w:val="both"/>
    </w:pPr>
    <w:rPr>
      <w:rFonts w:cs="Calibri"/>
      <w:color w:val="000000"/>
      <w:sz w:val="24"/>
      <w:lang w:val="en-US" w:eastAsia="en-US"/>
    </w:rPr>
  </w:style>
  <w:style w:type="paragraph" w:styleId="Textonotapie">
    <w:name w:val="footnote text"/>
    <w:basedOn w:val="Normal"/>
    <w:link w:val="TextonotapieCar"/>
    <w:uiPriority w:val="99"/>
    <w:unhideWhenUsed/>
    <w:rsid w:val="009106B9"/>
    <w:pPr>
      <w:spacing w:after="0" w:line="240" w:lineRule="auto"/>
      <w:jc w:val="both"/>
    </w:pPr>
    <w:rPr>
      <w:rFonts w:eastAsia="Calibri" w:cs="Calibri"/>
      <w:color w:val="000000"/>
      <w:sz w:val="20"/>
      <w:szCs w:val="20"/>
      <w:lang w:val="es-ES_tradnl" w:eastAsia="es-CO"/>
    </w:rPr>
  </w:style>
  <w:style w:type="character" w:customStyle="1" w:styleId="TextonotapieCar">
    <w:name w:val="Texto nota pie Car"/>
    <w:link w:val="Textonotapie"/>
    <w:uiPriority w:val="99"/>
    <w:rsid w:val="009106B9"/>
    <w:rPr>
      <w:rFonts w:ascii="Calibri" w:eastAsia="Calibri" w:hAnsi="Calibri" w:cs="Calibri"/>
      <w:color w:val="000000"/>
      <w:sz w:val="20"/>
      <w:szCs w:val="20"/>
      <w:lang w:val="es-ES_tradnl" w:eastAsia="es-CO"/>
    </w:rPr>
  </w:style>
  <w:style w:type="character" w:styleId="Refdenotaalpie">
    <w:name w:val="footnote reference"/>
    <w:uiPriority w:val="99"/>
    <w:unhideWhenUsed/>
    <w:rsid w:val="009106B9"/>
    <w:rPr>
      <w:vertAlign w:val="superscript"/>
    </w:rPr>
  </w:style>
  <w:style w:type="paragraph" w:styleId="Epgrafe">
    <w:name w:val="caption"/>
    <w:basedOn w:val="Normal"/>
    <w:next w:val="Normal"/>
    <w:uiPriority w:val="35"/>
    <w:unhideWhenUsed/>
    <w:qFormat/>
    <w:rsid w:val="009106B9"/>
    <w:pPr>
      <w:spacing w:before="200" w:line="240" w:lineRule="auto"/>
      <w:jc w:val="center"/>
    </w:pPr>
    <w:rPr>
      <w:rFonts w:eastAsia="Calibri" w:cs="Calibri"/>
      <w:bCs/>
      <w:sz w:val="24"/>
      <w:szCs w:val="18"/>
      <w:lang w:val="es-ES_tradnl" w:eastAsia="es-CO"/>
    </w:rPr>
  </w:style>
  <w:style w:type="paragraph" w:styleId="Tabladeilustraciones">
    <w:name w:val="table of figures"/>
    <w:basedOn w:val="Normal"/>
    <w:next w:val="Normal"/>
    <w:uiPriority w:val="99"/>
    <w:unhideWhenUsed/>
    <w:rsid w:val="009106B9"/>
    <w:pPr>
      <w:spacing w:before="140" w:after="0" w:line="259" w:lineRule="auto"/>
      <w:jc w:val="both"/>
    </w:pPr>
    <w:rPr>
      <w:rFonts w:eastAsia="Calibri" w:cs="Calibri"/>
      <w:color w:val="000000"/>
      <w:sz w:val="24"/>
      <w:szCs w:val="24"/>
      <w:lang w:val="es-ES_tradnl" w:eastAsia="es-CO"/>
    </w:rPr>
  </w:style>
  <w:style w:type="paragraph" w:styleId="Mapadeldocumento">
    <w:name w:val="Document Map"/>
    <w:basedOn w:val="Normal"/>
    <w:link w:val="MapadeldocumentoCar"/>
    <w:uiPriority w:val="99"/>
    <w:semiHidden/>
    <w:unhideWhenUsed/>
    <w:rsid w:val="009106B9"/>
    <w:pPr>
      <w:spacing w:after="0" w:line="240" w:lineRule="auto"/>
      <w:jc w:val="both"/>
    </w:pPr>
    <w:rPr>
      <w:rFonts w:ascii="Lucida Grande" w:eastAsia="Calibri" w:hAnsi="Lucida Grande" w:cs="Lucida Grande"/>
      <w:color w:val="000000"/>
      <w:sz w:val="24"/>
      <w:szCs w:val="24"/>
      <w:lang w:val="es-ES_tradnl" w:eastAsia="es-CO"/>
    </w:rPr>
  </w:style>
  <w:style w:type="character" w:customStyle="1" w:styleId="MapadeldocumentoCar">
    <w:name w:val="Mapa del documento Car"/>
    <w:link w:val="Mapadeldocumento"/>
    <w:uiPriority w:val="99"/>
    <w:semiHidden/>
    <w:rsid w:val="009106B9"/>
    <w:rPr>
      <w:rFonts w:ascii="Lucida Grande" w:eastAsia="Calibri" w:hAnsi="Lucida Grande" w:cs="Lucida Grande"/>
      <w:color w:val="000000"/>
      <w:sz w:val="24"/>
      <w:szCs w:val="24"/>
      <w:lang w:val="es-ES_tradnl" w:eastAsia="es-CO"/>
    </w:rPr>
  </w:style>
  <w:style w:type="paragraph" w:customStyle="1" w:styleId="Portada2">
    <w:name w:val="Portada 2"/>
    <w:basedOn w:val="Normal"/>
    <w:uiPriority w:val="99"/>
    <w:qFormat/>
    <w:rsid w:val="009106B9"/>
    <w:pPr>
      <w:spacing w:before="240" w:after="240" w:line="259" w:lineRule="auto"/>
      <w:jc w:val="center"/>
    </w:pPr>
    <w:rPr>
      <w:rFonts w:ascii="Cambria" w:eastAsia="Arial" w:hAnsi="Cambria"/>
      <w:caps/>
      <w:color w:val="404040"/>
      <w:w w:val="99"/>
      <w:sz w:val="28"/>
      <w:szCs w:val="40"/>
      <w:lang w:val="es-ES_tradnl" w:eastAsia="es-ES"/>
    </w:rPr>
  </w:style>
  <w:style w:type="paragraph" w:styleId="TDC4">
    <w:name w:val="toc 4"/>
    <w:basedOn w:val="Normal"/>
    <w:next w:val="Normal"/>
    <w:autoRedefine/>
    <w:uiPriority w:val="39"/>
    <w:unhideWhenUsed/>
    <w:rsid w:val="009106B9"/>
    <w:pPr>
      <w:spacing w:after="100" w:line="259" w:lineRule="auto"/>
      <w:ind w:left="660"/>
    </w:pPr>
    <w:rPr>
      <w:lang w:val="es-ES_tradnl" w:eastAsia="es-CO"/>
    </w:rPr>
  </w:style>
  <w:style w:type="paragraph" w:styleId="TDC5">
    <w:name w:val="toc 5"/>
    <w:basedOn w:val="Normal"/>
    <w:next w:val="Normal"/>
    <w:autoRedefine/>
    <w:uiPriority w:val="39"/>
    <w:unhideWhenUsed/>
    <w:rsid w:val="009106B9"/>
    <w:pPr>
      <w:spacing w:after="100" w:line="259" w:lineRule="auto"/>
      <w:ind w:left="880"/>
    </w:pPr>
    <w:rPr>
      <w:lang w:val="es-ES_tradnl" w:eastAsia="es-CO"/>
    </w:rPr>
  </w:style>
  <w:style w:type="paragraph" w:styleId="TDC6">
    <w:name w:val="toc 6"/>
    <w:basedOn w:val="Normal"/>
    <w:next w:val="Normal"/>
    <w:autoRedefine/>
    <w:uiPriority w:val="39"/>
    <w:unhideWhenUsed/>
    <w:rsid w:val="009106B9"/>
    <w:pPr>
      <w:spacing w:after="100" w:line="259" w:lineRule="auto"/>
      <w:ind w:left="1100"/>
    </w:pPr>
    <w:rPr>
      <w:lang w:val="es-ES_tradnl" w:eastAsia="es-CO"/>
    </w:rPr>
  </w:style>
  <w:style w:type="paragraph" w:styleId="TDC7">
    <w:name w:val="toc 7"/>
    <w:basedOn w:val="Normal"/>
    <w:next w:val="Normal"/>
    <w:autoRedefine/>
    <w:uiPriority w:val="39"/>
    <w:unhideWhenUsed/>
    <w:rsid w:val="009106B9"/>
    <w:pPr>
      <w:spacing w:after="100" w:line="259" w:lineRule="auto"/>
      <w:ind w:left="1320"/>
    </w:pPr>
    <w:rPr>
      <w:lang w:val="es-ES_tradnl" w:eastAsia="es-CO"/>
    </w:rPr>
  </w:style>
  <w:style w:type="paragraph" w:styleId="TDC8">
    <w:name w:val="toc 8"/>
    <w:basedOn w:val="Normal"/>
    <w:next w:val="Normal"/>
    <w:autoRedefine/>
    <w:uiPriority w:val="39"/>
    <w:unhideWhenUsed/>
    <w:rsid w:val="009106B9"/>
    <w:pPr>
      <w:spacing w:after="100" w:line="259" w:lineRule="auto"/>
      <w:ind w:left="1540"/>
    </w:pPr>
    <w:rPr>
      <w:lang w:val="es-ES_tradnl" w:eastAsia="es-CO"/>
    </w:rPr>
  </w:style>
  <w:style w:type="paragraph" w:styleId="TDC9">
    <w:name w:val="toc 9"/>
    <w:basedOn w:val="Normal"/>
    <w:next w:val="Normal"/>
    <w:autoRedefine/>
    <w:uiPriority w:val="39"/>
    <w:unhideWhenUsed/>
    <w:rsid w:val="009106B9"/>
    <w:pPr>
      <w:spacing w:after="100" w:line="259" w:lineRule="auto"/>
      <w:ind w:left="1760"/>
    </w:pPr>
    <w:rPr>
      <w:lang w:val="es-ES_tradnl" w:eastAsia="es-CO"/>
    </w:rPr>
  </w:style>
  <w:style w:type="table" w:customStyle="1" w:styleId="Tablanormal41">
    <w:name w:val="Tabla normal 41"/>
    <w:basedOn w:val="Tablanormal"/>
    <w:uiPriority w:val="99"/>
    <w:rsid w:val="009106B9"/>
    <w:pPr>
      <w:spacing w:before="140"/>
      <w:jc w:val="both"/>
    </w:pPr>
    <w:rPr>
      <w:rFonts w:cs="Calibri"/>
      <w:color w:val="000000"/>
      <w:sz w:val="24"/>
      <w:szCs w:val="24"/>
      <w:lang w:val="es-CO" w:eastAsia="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Textodelmarcadordeposicin">
    <w:name w:val="Placeholder Text"/>
    <w:uiPriority w:val="99"/>
    <w:semiHidden/>
    <w:rsid w:val="009106B9"/>
    <w:rPr>
      <w:color w:val="808080"/>
    </w:rPr>
  </w:style>
  <w:style w:type="table" w:customStyle="1" w:styleId="Tabladecuadrcula1clara-nfasis61">
    <w:name w:val="Tabla de cuadrícula 1 clara - Énfasis 61"/>
    <w:basedOn w:val="Tablanormal"/>
    <w:uiPriority w:val="46"/>
    <w:rsid w:val="009106B9"/>
    <w:pPr>
      <w:spacing w:before="140"/>
      <w:jc w:val="both"/>
    </w:pPr>
    <w:rPr>
      <w:rFonts w:cs="Calibri"/>
      <w:color w:val="000000"/>
      <w:sz w:val="24"/>
      <w:szCs w:val="24"/>
      <w:lang w:val="es-CO" w:eastAsia="es-C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9106B9"/>
    <w:pPr>
      <w:spacing w:before="140"/>
      <w:jc w:val="both"/>
    </w:pPr>
    <w:rPr>
      <w:rFonts w:cs="Calibri"/>
      <w:color w:val="000000"/>
      <w:sz w:val="24"/>
      <w:szCs w:val="24"/>
      <w:lang w:val="es-CO" w:eastAsia="es-C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decuadrcula2-nfasis61">
    <w:name w:val="Tabla de cuadrícula 2 - Énfasis 61"/>
    <w:basedOn w:val="Tablanormal"/>
    <w:uiPriority w:val="47"/>
    <w:rsid w:val="009106B9"/>
    <w:pPr>
      <w:spacing w:before="140"/>
      <w:jc w:val="both"/>
    </w:pPr>
    <w:rPr>
      <w:rFonts w:cs="Calibri"/>
      <w:color w:val="000000"/>
      <w:sz w:val="24"/>
      <w:szCs w:val="24"/>
      <w:lang w:val="es-CO" w:eastAsia="es-CO"/>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3-nfasis61">
    <w:name w:val="Tabla de cuadrícula 3 - Énfasis 61"/>
    <w:basedOn w:val="Tablanormal"/>
    <w:uiPriority w:val="48"/>
    <w:rsid w:val="009106B9"/>
    <w:pPr>
      <w:spacing w:before="140"/>
      <w:jc w:val="both"/>
    </w:pPr>
    <w:rPr>
      <w:rFonts w:cs="Calibri"/>
      <w:color w:val="000000"/>
      <w:sz w:val="24"/>
      <w:szCs w:val="24"/>
      <w:lang w:val="es-CO" w:eastAsia="es-C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Tabladecuadrcula2-nfasis31">
    <w:name w:val="Tabla de cuadrícula 2 - Énfasis 31"/>
    <w:basedOn w:val="Tablanormal"/>
    <w:uiPriority w:val="47"/>
    <w:rsid w:val="009106B9"/>
    <w:pPr>
      <w:spacing w:before="140"/>
      <w:jc w:val="both"/>
    </w:pPr>
    <w:rPr>
      <w:rFonts w:cs="Calibri"/>
      <w:color w:val="000000"/>
      <w:sz w:val="24"/>
      <w:szCs w:val="24"/>
      <w:lang w:val="es-CO"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apple-converted-space">
    <w:name w:val="apple-converted-space"/>
    <w:basedOn w:val="Fuentedeprrafopredeter"/>
    <w:rsid w:val="009106B9"/>
  </w:style>
  <w:style w:type="table" w:customStyle="1" w:styleId="Tablanormal31">
    <w:name w:val="Tabla normal 31"/>
    <w:basedOn w:val="Tablanormal"/>
    <w:uiPriority w:val="99"/>
    <w:rsid w:val="009106B9"/>
    <w:pPr>
      <w:spacing w:before="140"/>
      <w:jc w:val="both"/>
    </w:pPr>
    <w:rPr>
      <w:rFonts w:cs="Calibri"/>
      <w:color w:val="000000"/>
      <w:sz w:val="24"/>
      <w:szCs w:val="24"/>
      <w:lang w:val="es-CO" w:eastAsia="es-C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41">
    <w:name w:val="List Table 1 Light - Accent 41"/>
    <w:basedOn w:val="Tablanormal"/>
    <w:uiPriority w:val="46"/>
    <w:rsid w:val="009106B9"/>
    <w:rPr>
      <w:lang w:val="es-CO"/>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PlainTable41">
    <w:name w:val="Plain Table 41"/>
    <w:basedOn w:val="Tablanormal"/>
    <w:uiPriority w:val="44"/>
    <w:rsid w:val="009106B9"/>
    <w:pPr>
      <w:spacing w:before="140"/>
      <w:jc w:val="both"/>
    </w:pPr>
    <w:rPr>
      <w:rFonts w:cs="Calibri"/>
      <w:color w:val="000000"/>
      <w:sz w:val="24"/>
      <w:szCs w:val="24"/>
      <w:lang w:val="es-CO" w:eastAsia="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1">
    <w:name w:val="Sin lista1"/>
    <w:next w:val="Sinlista"/>
    <w:uiPriority w:val="99"/>
    <w:semiHidden/>
    <w:unhideWhenUsed/>
    <w:rsid w:val="009106B9"/>
  </w:style>
  <w:style w:type="paragraph" w:customStyle="1" w:styleId="msonormal0">
    <w:name w:val="msonormal"/>
    <w:basedOn w:val="Normal"/>
    <w:rsid w:val="009106B9"/>
    <w:pPr>
      <w:spacing w:before="100" w:beforeAutospacing="1" w:after="100" w:afterAutospacing="1" w:line="240" w:lineRule="auto"/>
    </w:pPr>
    <w:rPr>
      <w:rFonts w:ascii="Times New Roman" w:hAnsi="Times New Roman"/>
      <w:sz w:val="24"/>
      <w:szCs w:val="24"/>
      <w:lang w:val="es-ES_tradnl" w:eastAsia="es-CO"/>
    </w:rPr>
  </w:style>
  <w:style w:type="paragraph" w:customStyle="1" w:styleId="xl71">
    <w:name w:val="xl71"/>
    <w:basedOn w:val="Normal"/>
    <w:rsid w:val="009106B9"/>
    <w:pPr>
      <w:spacing w:before="100" w:beforeAutospacing="1" w:after="100" w:afterAutospacing="1" w:line="240" w:lineRule="auto"/>
    </w:pPr>
    <w:rPr>
      <w:rFonts w:ascii="Times New Roman" w:hAnsi="Times New Roman"/>
      <w:b/>
      <w:bCs/>
      <w:sz w:val="24"/>
      <w:szCs w:val="24"/>
      <w:lang w:val="es-ES_tradnl" w:eastAsia="es-CO"/>
    </w:rPr>
  </w:style>
  <w:style w:type="paragraph" w:customStyle="1" w:styleId="xl72">
    <w:name w:val="xl72"/>
    <w:basedOn w:val="Normal"/>
    <w:rsid w:val="009106B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24"/>
      <w:szCs w:val="24"/>
      <w:lang w:val="es-ES_tradnl" w:eastAsia="es-CO"/>
    </w:rPr>
  </w:style>
  <w:style w:type="paragraph" w:customStyle="1" w:styleId="xl73">
    <w:name w:val="xl73"/>
    <w:basedOn w:val="Normal"/>
    <w:rsid w:val="009106B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24"/>
      <w:szCs w:val="24"/>
      <w:lang w:val="es-ES_tradnl" w:eastAsia="es-CO"/>
    </w:rPr>
  </w:style>
  <w:style w:type="paragraph" w:customStyle="1" w:styleId="xl75">
    <w:name w:val="xl75"/>
    <w:basedOn w:val="Normal"/>
    <w:rsid w:val="009106B9"/>
    <w:pPr>
      <w:spacing w:before="100" w:beforeAutospacing="1" w:after="100" w:afterAutospacing="1" w:line="240" w:lineRule="auto"/>
    </w:pPr>
    <w:rPr>
      <w:rFonts w:ascii="Times New Roman" w:hAnsi="Times New Roman"/>
      <w:sz w:val="18"/>
      <w:szCs w:val="18"/>
      <w:lang w:val="es-ES_tradnl" w:eastAsia="es-CO"/>
    </w:rPr>
  </w:style>
  <w:style w:type="paragraph" w:customStyle="1" w:styleId="xl76">
    <w:name w:val="xl76"/>
    <w:basedOn w:val="Normal"/>
    <w:rsid w:val="009106B9"/>
    <w:pPr>
      <w:spacing w:before="100" w:beforeAutospacing="1" w:after="100" w:afterAutospacing="1" w:line="240" w:lineRule="auto"/>
    </w:pPr>
    <w:rPr>
      <w:rFonts w:ascii="Times New Roman" w:hAnsi="Times New Roman"/>
      <w:sz w:val="16"/>
      <w:szCs w:val="16"/>
      <w:lang w:val="es-ES_tradnl" w:eastAsia="es-CO"/>
    </w:rPr>
  </w:style>
  <w:style w:type="paragraph" w:customStyle="1" w:styleId="xl77">
    <w:name w:val="xl77"/>
    <w:basedOn w:val="Normal"/>
    <w:rsid w:val="009106B9"/>
    <w:pPr>
      <w:spacing w:before="100" w:beforeAutospacing="1" w:after="100" w:afterAutospacing="1" w:line="240" w:lineRule="auto"/>
    </w:pPr>
    <w:rPr>
      <w:rFonts w:ascii="Times New Roman" w:hAnsi="Times New Roman"/>
      <w:b/>
      <w:bCs/>
      <w:sz w:val="24"/>
      <w:szCs w:val="24"/>
      <w:lang w:val="es-ES_tradnl" w:eastAsia="es-CO"/>
    </w:rPr>
  </w:style>
  <w:style w:type="paragraph" w:customStyle="1" w:styleId="xl78">
    <w:name w:val="xl78"/>
    <w:basedOn w:val="Normal"/>
    <w:rsid w:val="009106B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b/>
      <w:bCs/>
      <w:sz w:val="24"/>
      <w:szCs w:val="24"/>
      <w:lang w:val="es-ES_tradnl" w:eastAsia="es-CO"/>
    </w:rPr>
  </w:style>
  <w:style w:type="paragraph" w:customStyle="1" w:styleId="xl80">
    <w:name w:val="xl80"/>
    <w:basedOn w:val="Normal"/>
    <w:rsid w:val="009106B9"/>
    <w:pPr>
      <w:spacing w:before="100" w:beforeAutospacing="1" w:after="100" w:afterAutospacing="1" w:line="240" w:lineRule="auto"/>
    </w:pPr>
    <w:rPr>
      <w:rFonts w:ascii="Times New Roman" w:hAnsi="Times New Roman"/>
      <w:b/>
      <w:bCs/>
      <w:sz w:val="24"/>
      <w:szCs w:val="24"/>
      <w:lang w:val="es-ES_tradnl" w:eastAsia="es-CO"/>
    </w:rPr>
  </w:style>
  <w:style w:type="paragraph" w:customStyle="1" w:styleId="xl81">
    <w:name w:val="xl81"/>
    <w:basedOn w:val="Normal"/>
    <w:rsid w:val="009106B9"/>
    <w:pPr>
      <w:spacing w:before="100" w:beforeAutospacing="1" w:after="100" w:afterAutospacing="1" w:line="240" w:lineRule="auto"/>
    </w:pPr>
    <w:rPr>
      <w:rFonts w:ascii="Times New Roman" w:hAnsi="Times New Roman"/>
      <w:sz w:val="18"/>
      <w:szCs w:val="18"/>
      <w:lang w:val="es-ES_tradnl" w:eastAsia="es-CO"/>
    </w:rPr>
  </w:style>
  <w:style w:type="paragraph" w:customStyle="1" w:styleId="xl82">
    <w:name w:val="xl82"/>
    <w:basedOn w:val="Normal"/>
    <w:rsid w:val="009106B9"/>
    <w:pPr>
      <w:spacing w:before="100" w:beforeAutospacing="1" w:after="100" w:afterAutospacing="1" w:line="240" w:lineRule="auto"/>
    </w:pPr>
    <w:rPr>
      <w:rFonts w:ascii="Times New Roman" w:hAnsi="Times New Roman"/>
      <w:sz w:val="16"/>
      <w:szCs w:val="16"/>
      <w:lang w:val="es-ES_tradnl" w:eastAsia="es-CO"/>
    </w:rPr>
  </w:style>
  <w:style w:type="paragraph" w:customStyle="1" w:styleId="xl83">
    <w:name w:val="xl83"/>
    <w:basedOn w:val="Normal"/>
    <w:rsid w:val="009106B9"/>
    <w:pPr>
      <w:shd w:val="clear" w:color="000000" w:fill="FFFF00"/>
      <w:spacing w:before="100" w:beforeAutospacing="1" w:after="100" w:afterAutospacing="1" w:line="240" w:lineRule="auto"/>
    </w:pPr>
    <w:rPr>
      <w:rFonts w:ascii="Times New Roman" w:hAnsi="Times New Roman"/>
      <w:sz w:val="16"/>
      <w:szCs w:val="16"/>
      <w:lang w:val="es-ES_tradnl" w:eastAsia="es-CO"/>
    </w:rPr>
  </w:style>
  <w:style w:type="paragraph" w:customStyle="1" w:styleId="xl84">
    <w:name w:val="xl84"/>
    <w:basedOn w:val="Normal"/>
    <w:rsid w:val="009106B9"/>
    <w:pPr>
      <w:spacing w:before="100" w:beforeAutospacing="1" w:after="100" w:afterAutospacing="1" w:line="240" w:lineRule="auto"/>
    </w:pPr>
    <w:rPr>
      <w:rFonts w:ascii="Times New Roman" w:hAnsi="Times New Roman"/>
      <w:b/>
      <w:bCs/>
      <w:sz w:val="16"/>
      <w:szCs w:val="16"/>
      <w:lang w:val="es-ES_tradnl" w:eastAsia="es-CO"/>
    </w:rPr>
  </w:style>
  <w:style w:type="table" w:customStyle="1" w:styleId="GridTable1Light-Accent11">
    <w:name w:val="Grid Table 1 Light - Accent 11"/>
    <w:basedOn w:val="Tablanormal"/>
    <w:uiPriority w:val="46"/>
    <w:rsid w:val="009106B9"/>
    <w:pPr>
      <w:spacing w:before="140"/>
      <w:jc w:val="both"/>
    </w:pPr>
    <w:rPr>
      <w:rFonts w:cs="Calibri"/>
      <w:color w:val="000000"/>
      <w:sz w:val="24"/>
      <w:szCs w:val="24"/>
      <w:lang w:val="es-CO" w:eastAsia="es-C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9106B9"/>
    <w:pPr>
      <w:spacing w:before="140"/>
      <w:jc w:val="both"/>
    </w:pPr>
    <w:rPr>
      <w:rFonts w:cs="Calibri"/>
      <w:color w:val="000000"/>
      <w:sz w:val="24"/>
      <w:szCs w:val="24"/>
      <w:lang w:val="es-CO" w:eastAsia="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106B9"/>
    <w:pPr>
      <w:spacing w:before="100" w:beforeAutospacing="1" w:after="100" w:afterAutospacing="1" w:line="240" w:lineRule="auto"/>
    </w:pPr>
    <w:rPr>
      <w:rFonts w:ascii="Times New Roman" w:hAnsi="Times New Roman"/>
      <w:sz w:val="24"/>
      <w:szCs w:val="24"/>
      <w:lang w:val="es-CO" w:eastAsia="es-CO"/>
    </w:rPr>
  </w:style>
  <w:style w:type="character" w:styleId="Textoennegrita">
    <w:name w:val="Strong"/>
    <w:uiPriority w:val="22"/>
    <w:qFormat/>
    <w:rsid w:val="009106B9"/>
    <w:rPr>
      <w:b/>
      <w:bCs/>
    </w:rPr>
  </w:style>
  <w:style w:type="character" w:styleId="nfasis">
    <w:name w:val="Emphasis"/>
    <w:uiPriority w:val="20"/>
    <w:qFormat/>
    <w:rsid w:val="009106B9"/>
    <w:rPr>
      <w:i/>
      <w:iCs/>
    </w:rPr>
  </w:style>
  <w:style w:type="table" w:customStyle="1" w:styleId="GridTable2-Accent31">
    <w:name w:val="Grid Table 2 - Accent 31"/>
    <w:basedOn w:val="Tablanormal"/>
    <w:uiPriority w:val="47"/>
    <w:rsid w:val="009106B9"/>
    <w:pPr>
      <w:spacing w:before="140"/>
      <w:jc w:val="both"/>
    </w:pPr>
    <w:rPr>
      <w:rFonts w:cs="Calibri"/>
      <w:color w:val="000000"/>
      <w:sz w:val="24"/>
      <w:szCs w:val="24"/>
      <w:lang w:val="es-CO"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6Colorful-Accent31">
    <w:name w:val="List Table 6 Colorful - Accent 31"/>
    <w:basedOn w:val="Tablanormal"/>
    <w:uiPriority w:val="51"/>
    <w:rsid w:val="009106B9"/>
    <w:pPr>
      <w:spacing w:before="140"/>
      <w:jc w:val="both"/>
    </w:pPr>
    <w:rPr>
      <w:rFonts w:cs="Calibri"/>
      <w:color w:val="76923C"/>
      <w:sz w:val="24"/>
      <w:szCs w:val="24"/>
      <w:lang w:val="es-CO" w:eastAsia="es-CO"/>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42">
    <w:name w:val="Tabla normal 42"/>
    <w:basedOn w:val="Tablanormal"/>
    <w:uiPriority w:val="44"/>
    <w:rsid w:val="009106B9"/>
    <w:pPr>
      <w:spacing w:before="140"/>
      <w:jc w:val="both"/>
    </w:pPr>
    <w:rPr>
      <w:rFonts w:cs="Calibri"/>
      <w:color w:val="000000"/>
      <w:sz w:val="24"/>
      <w:szCs w:val="24"/>
      <w:lang w:val="es-CO" w:eastAsia="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6">
    <w:name w:val="Style 6"/>
    <w:basedOn w:val="Normal"/>
    <w:rsid w:val="00116195"/>
    <w:pPr>
      <w:widowControl w:val="0"/>
      <w:tabs>
        <w:tab w:val="decimal" w:pos="468"/>
      </w:tabs>
      <w:autoSpaceDE w:val="0"/>
      <w:autoSpaceDN w:val="0"/>
      <w:spacing w:after="0" w:line="240" w:lineRule="auto"/>
    </w:pPr>
    <w:rPr>
      <w:rFonts w:ascii="Times New Roman" w:hAnsi="Times New Roman"/>
      <w:sz w:val="24"/>
      <w:szCs w:val="24"/>
      <w:lang w:val="en-US" w:eastAsia="es-ES"/>
    </w:rPr>
  </w:style>
  <w:style w:type="paragraph" w:customStyle="1" w:styleId="Style4">
    <w:name w:val="Style 4"/>
    <w:basedOn w:val="Normal"/>
    <w:rsid w:val="00116195"/>
    <w:pPr>
      <w:widowControl w:val="0"/>
      <w:autoSpaceDE w:val="0"/>
      <w:autoSpaceDN w:val="0"/>
      <w:spacing w:after="0" w:line="240" w:lineRule="auto"/>
      <w:ind w:left="288" w:hanging="288"/>
      <w:jc w:val="both"/>
    </w:pPr>
    <w:rPr>
      <w:rFonts w:ascii="Times New Roman" w:hAnsi="Times New Roman"/>
      <w:sz w:val="24"/>
      <w:szCs w:val="24"/>
      <w:lang w:val="en-US" w:eastAsia="es-ES"/>
    </w:rPr>
  </w:style>
  <w:style w:type="character" w:customStyle="1" w:styleId="TextosinformatoCar">
    <w:name w:val="Texto sin formato Car"/>
    <w:basedOn w:val="Fuentedeprrafopredeter"/>
    <w:link w:val="Textosinformato"/>
    <w:rsid w:val="00854E25"/>
    <w:rPr>
      <w:rFonts w:ascii="Courier New" w:eastAsia="Times New Roman" w:hAnsi="Courier New"/>
      <w:lang w:val="es-ES"/>
    </w:rPr>
  </w:style>
  <w:style w:type="paragraph" w:styleId="Textosinformato">
    <w:name w:val="Plain Text"/>
    <w:basedOn w:val="Normal"/>
    <w:link w:val="TextosinformatoCar"/>
    <w:rsid w:val="00854E25"/>
    <w:pPr>
      <w:spacing w:after="0" w:line="240" w:lineRule="auto"/>
    </w:pPr>
    <w:rPr>
      <w:rFonts w:ascii="Courier New" w:hAnsi="Courier New"/>
      <w:sz w:val="20"/>
      <w:szCs w:val="20"/>
      <w:lang w:val="es-ES"/>
    </w:rPr>
  </w:style>
  <w:style w:type="character" w:customStyle="1" w:styleId="TextosinformatoCar1">
    <w:name w:val="Texto sin formato Car1"/>
    <w:basedOn w:val="Fuentedeprrafopredeter"/>
    <w:uiPriority w:val="99"/>
    <w:semiHidden/>
    <w:rsid w:val="00854E25"/>
    <w:rPr>
      <w:rFonts w:ascii="Consolas" w:eastAsia="Times New Roman" w:hAnsi="Consolas" w:cs="Consolas"/>
      <w:sz w:val="21"/>
      <w:szCs w:val="21"/>
    </w:rPr>
  </w:style>
  <w:style w:type="paragraph" w:customStyle="1" w:styleId="Textopredeterminado">
    <w:name w:val="Texto predeterminado"/>
    <w:basedOn w:val="Normal"/>
    <w:rsid w:val="00854E25"/>
    <w:pPr>
      <w:spacing w:after="0" w:line="240" w:lineRule="auto"/>
    </w:pPr>
    <w:rPr>
      <w:rFonts w:ascii="Times New Roman" w:hAnsi="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0C"/>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9F080C"/>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9106B9"/>
    <w:pPr>
      <w:keepNext/>
      <w:keepLines/>
      <w:spacing w:before="240" w:after="140" w:line="259" w:lineRule="auto"/>
      <w:contextualSpacing/>
      <w:jc w:val="both"/>
      <w:outlineLvl w:val="1"/>
    </w:pPr>
    <w:rPr>
      <w:rFonts w:eastAsia="Calibri" w:cs="Calibri"/>
      <w:color w:val="00833B"/>
      <w:sz w:val="28"/>
      <w:szCs w:val="28"/>
      <w:lang w:val="es-ES_tradnl" w:eastAsia="es-CO"/>
    </w:rPr>
  </w:style>
  <w:style w:type="paragraph" w:styleId="Ttulo3">
    <w:name w:val="heading 3"/>
    <w:basedOn w:val="Normal"/>
    <w:next w:val="Normal"/>
    <w:link w:val="Ttulo3Car"/>
    <w:qFormat/>
    <w:rsid w:val="009106B9"/>
    <w:pPr>
      <w:keepNext/>
      <w:keepLines/>
      <w:spacing w:before="200" w:after="0" w:line="259" w:lineRule="auto"/>
      <w:contextualSpacing/>
      <w:outlineLvl w:val="2"/>
    </w:pPr>
    <w:rPr>
      <w:rFonts w:eastAsia="Calibri" w:cs="Calibri"/>
      <w:color w:val="00B050"/>
      <w:sz w:val="26"/>
      <w:szCs w:val="26"/>
      <w:lang w:val="es-ES_tradnl" w:eastAsia="es-CO"/>
    </w:rPr>
  </w:style>
  <w:style w:type="paragraph" w:styleId="Ttulo4">
    <w:name w:val="heading 4"/>
    <w:basedOn w:val="Normal"/>
    <w:next w:val="Normal"/>
    <w:link w:val="Ttulo4Car"/>
    <w:rsid w:val="009106B9"/>
    <w:pPr>
      <w:spacing w:before="140" w:after="140" w:line="259" w:lineRule="auto"/>
      <w:contextualSpacing/>
      <w:jc w:val="both"/>
      <w:outlineLvl w:val="3"/>
    </w:pPr>
    <w:rPr>
      <w:rFonts w:eastAsia="Calibri" w:cs="Calibri"/>
      <w:b/>
      <w:color w:val="000000"/>
      <w:sz w:val="24"/>
      <w:szCs w:val="24"/>
      <w:lang w:val="es-ES_tradnl" w:eastAsia="es-CO"/>
    </w:rPr>
  </w:style>
  <w:style w:type="paragraph" w:styleId="Ttulo5">
    <w:name w:val="heading 5"/>
    <w:basedOn w:val="Normal"/>
    <w:next w:val="Normal"/>
    <w:link w:val="Ttulo5Car"/>
    <w:rsid w:val="009106B9"/>
    <w:pPr>
      <w:spacing w:before="140" w:after="140" w:line="259" w:lineRule="auto"/>
      <w:contextualSpacing/>
      <w:jc w:val="both"/>
      <w:outlineLvl w:val="4"/>
    </w:pPr>
    <w:rPr>
      <w:rFonts w:eastAsia="Calibri" w:cs="Calibri"/>
      <w:i/>
      <w:color w:val="000000"/>
      <w:sz w:val="24"/>
      <w:szCs w:val="24"/>
      <w:lang w:val="es-ES_tradnl" w:eastAsia="es-CO"/>
    </w:rPr>
  </w:style>
  <w:style w:type="paragraph" w:styleId="Ttulo6">
    <w:name w:val="heading 6"/>
    <w:basedOn w:val="Normal"/>
    <w:next w:val="Normal"/>
    <w:link w:val="Ttulo6Car"/>
    <w:rsid w:val="009106B9"/>
    <w:pPr>
      <w:keepNext/>
      <w:keepLines/>
      <w:spacing w:before="240" w:after="240" w:line="240" w:lineRule="auto"/>
      <w:ind w:left="1152" w:hanging="1152"/>
      <w:jc w:val="center"/>
      <w:outlineLvl w:val="5"/>
    </w:pPr>
    <w:rPr>
      <w:rFonts w:eastAsia="Calibri" w:cs="Calibri"/>
      <w:smallCaps/>
      <w:color w:val="000000"/>
      <w:sz w:val="40"/>
      <w:szCs w:val="40"/>
      <w:lang w:val="es-ES_tradnl" w:eastAsia="es-CO"/>
    </w:rPr>
  </w:style>
  <w:style w:type="paragraph" w:styleId="Ttulo7">
    <w:name w:val="heading 7"/>
    <w:basedOn w:val="Normal"/>
    <w:next w:val="Normal"/>
    <w:link w:val="Ttulo7Car"/>
    <w:uiPriority w:val="9"/>
    <w:semiHidden/>
    <w:unhideWhenUsed/>
    <w:qFormat/>
    <w:rsid w:val="009106B9"/>
    <w:pPr>
      <w:keepNext/>
      <w:keepLines/>
      <w:spacing w:before="40" w:after="0" w:line="259" w:lineRule="auto"/>
      <w:jc w:val="both"/>
      <w:outlineLvl w:val="6"/>
    </w:pPr>
    <w:rPr>
      <w:rFonts w:ascii="Cambria" w:hAnsi="Cambria"/>
      <w:i/>
      <w:iCs/>
      <w:color w:val="243F60"/>
      <w:sz w:val="24"/>
      <w:szCs w:val="24"/>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F080C"/>
    <w:rPr>
      <w:rFonts w:ascii="Cambria" w:eastAsia="Times New Roman" w:hAnsi="Cambria" w:cs="Times New Roman"/>
      <w:b/>
      <w:bCs/>
      <w:color w:val="365F91"/>
      <w:sz w:val="28"/>
      <w:szCs w:val="28"/>
      <w:lang w:eastAsia="es-EC"/>
    </w:rPr>
  </w:style>
  <w:style w:type="paragraph" w:styleId="Prrafodelista">
    <w:name w:val="List Paragraph"/>
    <w:basedOn w:val="Normal"/>
    <w:qFormat/>
    <w:rsid w:val="009F080C"/>
    <w:pPr>
      <w:spacing w:after="120" w:line="360" w:lineRule="auto"/>
      <w:ind w:left="720"/>
      <w:contextualSpacing/>
    </w:pPr>
    <w:rPr>
      <w:rFonts w:eastAsia="Calibri"/>
      <w:lang w:eastAsia="en-US"/>
    </w:rPr>
  </w:style>
  <w:style w:type="character" w:customStyle="1" w:styleId="Cuerpodeltexto2">
    <w:name w:val="Cuerpo del texto (2)_"/>
    <w:link w:val="Cuerpodeltexto20"/>
    <w:rsid w:val="009F080C"/>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9F080C"/>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styleId="Sinespaciado">
    <w:name w:val="No Spacing"/>
    <w:link w:val="SinespaciadoCar"/>
    <w:uiPriority w:val="1"/>
    <w:qFormat/>
    <w:rsid w:val="009F080C"/>
    <w:rPr>
      <w:sz w:val="22"/>
      <w:szCs w:val="22"/>
      <w:lang w:val="en-US" w:eastAsia="en-US"/>
    </w:rPr>
  </w:style>
  <w:style w:type="character" w:customStyle="1" w:styleId="Cuerpodeltexto">
    <w:name w:val="Cuerpo del texto_"/>
    <w:link w:val="Cuerpodeltexto0"/>
    <w:rsid w:val="009F080C"/>
    <w:rPr>
      <w:rFonts w:ascii="Palatino Linotype" w:eastAsia="Palatino Linotype" w:hAnsi="Palatino Linotype" w:cs="Palatino Linotype"/>
      <w:sz w:val="19"/>
      <w:szCs w:val="19"/>
      <w:shd w:val="clear" w:color="auto" w:fill="FFFFFF"/>
    </w:rPr>
  </w:style>
  <w:style w:type="paragraph" w:customStyle="1" w:styleId="Cuerpodeltexto0">
    <w:name w:val="Cuerpo del texto"/>
    <w:basedOn w:val="Normal"/>
    <w:link w:val="Cuerpodeltexto"/>
    <w:rsid w:val="009F080C"/>
    <w:pPr>
      <w:shd w:val="clear" w:color="auto" w:fill="FFFFFF"/>
      <w:spacing w:after="180" w:line="0" w:lineRule="atLeast"/>
      <w:ind w:hanging="660"/>
      <w:jc w:val="both"/>
    </w:pPr>
    <w:rPr>
      <w:rFonts w:ascii="Palatino Linotype" w:eastAsia="Palatino Linotype" w:hAnsi="Palatino Linotype" w:cs="Palatino Linotype"/>
      <w:sz w:val="19"/>
      <w:szCs w:val="19"/>
      <w:lang w:eastAsia="en-US"/>
    </w:rPr>
  </w:style>
  <w:style w:type="character" w:customStyle="1" w:styleId="Cuerpodeltexto2Negrita">
    <w:name w:val="Cuerpo del texto (2) + Negrita"/>
    <w:aliases w:val="Sin cursiva"/>
    <w:rsid w:val="009F080C"/>
    <w:rPr>
      <w:rFonts w:ascii="Palatino Linotype" w:eastAsia="Palatino Linotype" w:hAnsi="Palatino Linotype" w:cs="Palatino Linotype"/>
      <w:b/>
      <w:bCs/>
      <w:i/>
      <w:iCs/>
      <w:sz w:val="19"/>
      <w:szCs w:val="19"/>
      <w:shd w:val="clear" w:color="auto" w:fill="FFFFFF"/>
    </w:rPr>
  </w:style>
  <w:style w:type="character" w:customStyle="1" w:styleId="SinespaciadoCar">
    <w:name w:val="Sin espaciado Car"/>
    <w:link w:val="Sinespaciado"/>
    <w:uiPriority w:val="1"/>
    <w:locked/>
    <w:rsid w:val="009F080C"/>
    <w:rPr>
      <w:rFonts w:ascii="Calibri" w:eastAsia="Calibri" w:hAnsi="Calibri" w:cs="Times New Roman"/>
      <w:lang w:val="en-US"/>
    </w:rPr>
  </w:style>
  <w:style w:type="character" w:customStyle="1" w:styleId="Cuerpodeltexto2Sincursiva">
    <w:name w:val="Cuerpo del texto (2) + Sin cursiva"/>
    <w:rsid w:val="009F080C"/>
    <w:rPr>
      <w:rFonts w:ascii="Palatino Linotype" w:eastAsia="Palatino Linotype" w:hAnsi="Palatino Linotype" w:cs="Palatino Linotype"/>
      <w:b w:val="0"/>
      <w:bCs w:val="0"/>
      <w:i/>
      <w:iCs/>
      <w:sz w:val="19"/>
      <w:szCs w:val="19"/>
      <w:shd w:val="clear" w:color="auto" w:fill="FFFFFF"/>
    </w:rPr>
  </w:style>
  <w:style w:type="paragraph" w:styleId="Ttulo">
    <w:name w:val="Title"/>
    <w:basedOn w:val="Normal"/>
    <w:link w:val="TtuloCar"/>
    <w:qFormat/>
    <w:rsid w:val="009F080C"/>
    <w:pPr>
      <w:spacing w:after="0" w:line="240" w:lineRule="auto"/>
      <w:jc w:val="center"/>
    </w:pPr>
    <w:rPr>
      <w:rFonts w:ascii="Times New Roman" w:hAnsi="Times New Roman"/>
      <w:b/>
      <w:bCs/>
      <w:sz w:val="24"/>
      <w:szCs w:val="24"/>
      <w:lang w:val="es-ES" w:eastAsia="es-ES"/>
    </w:rPr>
  </w:style>
  <w:style w:type="character" w:customStyle="1" w:styleId="TtuloCar">
    <w:name w:val="Título Car"/>
    <w:link w:val="Ttulo"/>
    <w:rsid w:val="009F080C"/>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76599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996"/>
    <w:rPr>
      <w:rFonts w:ascii="Tahoma" w:eastAsia="Times New Roman" w:hAnsi="Tahoma" w:cs="Tahoma"/>
      <w:sz w:val="16"/>
      <w:szCs w:val="16"/>
      <w:lang w:eastAsia="es-EC"/>
    </w:rPr>
  </w:style>
  <w:style w:type="table" w:styleId="Tablaconcuadrcula">
    <w:name w:val="Table Grid"/>
    <w:basedOn w:val="Tablanormal"/>
    <w:uiPriority w:val="59"/>
    <w:rsid w:val="00971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EB8"/>
    <w:pPr>
      <w:autoSpaceDE w:val="0"/>
      <w:autoSpaceDN w:val="0"/>
      <w:adjustRightInd w:val="0"/>
    </w:pPr>
    <w:rPr>
      <w:rFonts w:cs="Calibri"/>
      <w:color w:val="000000"/>
      <w:sz w:val="24"/>
      <w:szCs w:val="24"/>
      <w:lang w:eastAsia="en-US"/>
    </w:rPr>
  </w:style>
  <w:style w:type="character" w:customStyle="1" w:styleId="Ttulo2Car">
    <w:name w:val="Título 2 Car"/>
    <w:link w:val="Ttulo2"/>
    <w:uiPriority w:val="9"/>
    <w:rsid w:val="009106B9"/>
    <w:rPr>
      <w:rFonts w:ascii="Calibri" w:eastAsia="Calibri" w:hAnsi="Calibri" w:cs="Calibri"/>
      <w:color w:val="00833B"/>
      <w:sz w:val="28"/>
      <w:szCs w:val="28"/>
      <w:lang w:val="es-ES_tradnl" w:eastAsia="es-CO"/>
    </w:rPr>
  </w:style>
  <w:style w:type="character" w:customStyle="1" w:styleId="Ttulo3Car">
    <w:name w:val="Título 3 Car"/>
    <w:link w:val="Ttulo3"/>
    <w:rsid w:val="009106B9"/>
    <w:rPr>
      <w:rFonts w:ascii="Calibri" w:eastAsia="Calibri" w:hAnsi="Calibri" w:cs="Calibri"/>
      <w:color w:val="00B050"/>
      <w:sz w:val="26"/>
      <w:szCs w:val="26"/>
      <w:lang w:val="es-ES_tradnl" w:eastAsia="es-CO"/>
    </w:rPr>
  </w:style>
  <w:style w:type="character" w:customStyle="1" w:styleId="Ttulo4Car">
    <w:name w:val="Título 4 Car"/>
    <w:link w:val="Ttulo4"/>
    <w:rsid w:val="009106B9"/>
    <w:rPr>
      <w:rFonts w:ascii="Calibri" w:eastAsia="Calibri" w:hAnsi="Calibri" w:cs="Calibri"/>
      <w:b/>
      <w:color w:val="000000"/>
      <w:sz w:val="24"/>
      <w:szCs w:val="24"/>
      <w:lang w:val="es-ES_tradnl" w:eastAsia="es-CO"/>
    </w:rPr>
  </w:style>
  <w:style w:type="character" w:customStyle="1" w:styleId="Ttulo5Car">
    <w:name w:val="Título 5 Car"/>
    <w:link w:val="Ttulo5"/>
    <w:rsid w:val="009106B9"/>
    <w:rPr>
      <w:rFonts w:ascii="Calibri" w:eastAsia="Calibri" w:hAnsi="Calibri" w:cs="Calibri"/>
      <w:i/>
      <w:color w:val="000000"/>
      <w:sz w:val="24"/>
      <w:szCs w:val="24"/>
      <w:lang w:val="es-ES_tradnl" w:eastAsia="es-CO"/>
    </w:rPr>
  </w:style>
  <w:style w:type="character" w:customStyle="1" w:styleId="Ttulo6Car">
    <w:name w:val="Título 6 Car"/>
    <w:link w:val="Ttulo6"/>
    <w:rsid w:val="009106B9"/>
    <w:rPr>
      <w:rFonts w:ascii="Calibri" w:eastAsia="Calibri" w:hAnsi="Calibri" w:cs="Calibri"/>
      <w:smallCaps/>
      <w:color w:val="000000"/>
      <w:sz w:val="40"/>
      <w:szCs w:val="40"/>
      <w:lang w:val="es-ES_tradnl" w:eastAsia="es-CO"/>
    </w:rPr>
  </w:style>
  <w:style w:type="character" w:customStyle="1" w:styleId="Ttulo7Car">
    <w:name w:val="Título 7 Car"/>
    <w:link w:val="Ttulo7"/>
    <w:uiPriority w:val="9"/>
    <w:semiHidden/>
    <w:rsid w:val="009106B9"/>
    <w:rPr>
      <w:rFonts w:ascii="Cambria" w:eastAsia="Times New Roman" w:hAnsi="Cambria" w:cs="Times New Roman"/>
      <w:i/>
      <w:iCs/>
      <w:color w:val="243F60"/>
      <w:sz w:val="24"/>
      <w:szCs w:val="24"/>
      <w:lang w:val="es-ES_tradnl" w:eastAsia="es-CO"/>
    </w:rPr>
  </w:style>
  <w:style w:type="paragraph" w:styleId="Subttulo">
    <w:name w:val="Subtitle"/>
    <w:basedOn w:val="Normal"/>
    <w:next w:val="Normal"/>
    <w:link w:val="SubttuloCar"/>
    <w:rsid w:val="009106B9"/>
    <w:pPr>
      <w:spacing w:before="140" w:after="0" w:line="240" w:lineRule="auto"/>
      <w:contextualSpacing/>
      <w:jc w:val="center"/>
    </w:pPr>
    <w:rPr>
      <w:rFonts w:eastAsia="Calibri" w:cs="Calibri"/>
      <w:smallCaps/>
      <w:color w:val="666666"/>
      <w:sz w:val="28"/>
      <w:szCs w:val="28"/>
      <w:lang w:val="es-ES_tradnl" w:eastAsia="es-CO"/>
    </w:rPr>
  </w:style>
  <w:style w:type="character" w:customStyle="1" w:styleId="SubttuloCar">
    <w:name w:val="Subtítulo Car"/>
    <w:link w:val="Subttulo"/>
    <w:rsid w:val="009106B9"/>
    <w:rPr>
      <w:rFonts w:ascii="Calibri" w:eastAsia="Calibri" w:hAnsi="Calibri" w:cs="Calibri"/>
      <w:smallCaps/>
      <w:color w:val="666666"/>
      <w:sz w:val="28"/>
      <w:szCs w:val="28"/>
      <w:lang w:val="es-ES_tradnl" w:eastAsia="es-CO"/>
    </w:rPr>
  </w:style>
  <w:style w:type="table" w:customStyle="1" w:styleId="2">
    <w:name w:val="2"/>
    <w:basedOn w:val="Tablanormal"/>
    <w:rsid w:val="009106B9"/>
    <w:pPr>
      <w:spacing w:before="140" w:after="140" w:line="259" w:lineRule="auto"/>
      <w:jc w:val="both"/>
    </w:pPr>
    <w:rPr>
      <w:rFonts w:cs="Calibri"/>
      <w:color w:val="000000"/>
      <w:sz w:val="24"/>
      <w:szCs w:val="24"/>
      <w:lang w:val="es-CO" w:eastAsia="es-CO"/>
    </w:rPr>
    <w:tblPr>
      <w:tblStyleRowBandSize w:val="1"/>
      <w:tblStyleColBandSize w:val="1"/>
    </w:tblPr>
  </w:style>
  <w:style w:type="table" w:customStyle="1" w:styleId="1">
    <w:name w:val="1"/>
    <w:basedOn w:val="Tablanormal"/>
    <w:rsid w:val="009106B9"/>
    <w:pPr>
      <w:spacing w:before="140" w:after="140" w:line="259" w:lineRule="auto"/>
      <w:jc w:val="both"/>
    </w:pPr>
    <w:rPr>
      <w:rFonts w:cs="Calibri"/>
      <w:color w:val="000000"/>
      <w:sz w:val="24"/>
      <w:szCs w:val="24"/>
      <w:lang w:val="es-CO" w:eastAsia="es-CO"/>
    </w:rPr>
    <w:tblPr>
      <w:tblStyleRowBandSize w:val="1"/>
      <w:tblStyleColBandSize w:val="1"/>
    </w:tblPr>
  </w:style>
  <w:style w:type="table" w:customStyle="1" w:styleId="4">
    <w:name w:val="4"/>
    <w:basedOn w:val="Tablanormal"/>
    <w:rsid w:val="009106B9"/>
    <w:pPr>
      <w:spacing w:before="140" w:after="140" w:line="259" w:lineRule="auto"/>
      <w:jc w:val="both"/>
    </w:pPr>
    <w:rPr>
      <w:rFonts w:cs="Calibri"/>
      <w:color w:val="000000"/>
      <w:sz w:val="24"/>
      <w:szCs w:val="24"/>
      <w:lang w:val="es-CO" w:eastAsia="es-CO"/>
    </w:rPr>
    <w:tblPr>
      <w:tblStyleRowBandSize w:val="1"/>
      <w:tblStyleColBandSize w:val="1"/>
    </w:tblPr>
  </w:style>
  <w:style w:type="table" w:customStyle="1" w:styleId="3">
    <w:name w:val="3"/>
    <w:basedOn w:val="Tablanormal"/>
    <w:rsid w:val="009106B9"/>
    <w:pPr>
      <w:spacing w:before="140" w:after="140" w:line="259" w:lineRule="auto"/>
      <w:jc w:val="both"/>
    </w:pPr>
    <w:rPr>
      <w:rFonts w:cs="Calibri"/>
      <w:color w:val="000000"/>
      <w:sz w:val="24"/>
      <w:szCs w:val="24"/>
      <w:lang w:val="es-CO" w:eastAsia="es-CO"/>
    </w:rPr>
    <w:tblPr>
      <w:tblStyleRowBandSize w:val="1"/>
      <w:tblStyleColBandSize w:val="1"/>
    </w:tblPr>
  </w:style>
  <w:style w:type="paragraph" w:styleId="Textocomentario">
    <w:name w:val="annotation text"/>
    <w:basedOn w:val="Normal"/>
    <w:link w:val="TextocomentarioCar"/>
    <w:uiPriority w:val="99"/>
    <w:unhideWhenUsed/>
    <w:rsid w:val="009106B9"/>
    <w:pPr>
      <w:spacing w:before="140" w:after="140" w:line="240" w:lineRule="auto"/>
      <w:jc w:val="both"/>
    </w:pPr>
    <w:rPr>
      <w:rFonts w:eastAsia="Calibri" w:cs="Calibri"/>
      <w:color w:val="000000"/>
      <w:sz w:val="20"/>
      <w:szCs w:val="20"/>
      <w:lang w:val="es-ES_tradnl" w:eastAsia="es-CO"/>
    </w:rPr>
  </w:style>
  <w:style w:type="character" w:customStyle="1" w:styleId="TextocomentarioCar">
    <w:name w:val="Texto comentario Car"/>
    <w:link w:val="Textocomentario"/>
    <w:uiPriority w:val="99"/>
    <w:rsid w:val="009106B9"/>
    <w:rPr>
      <w:rFonts w:ascii="Calibri" w:eastAsia="Calibri" w:hAnsi="Calibri" w:cs="Calibri"/>
      <w:color w:val="000000"/>
      <w:sz w:val="20"/>
      <w:szCs w:val="20"/>
      <w:lang w:val="es-ES_tradnl" w:eastAsia="es-CO"/>
    </w:rPr>
  </w:style>
  <w:style w:type="character" w:styleId="Refdecomentario">
    <w:name w:val="annotation reference"/>
    <w:uiPriority w:val="99"/>
    <w:semiHidden/>
    <w:unhideWhenUsed/>
    <w:rsid w:val="009106B9"/>
    <w:rPr>
      <w:sz w:val="16"/>
      <w:szCs w:val="16"/>
    </w:rPr>
  </w:style>
  <w:style w:type="paragraph" w:styleId="Encabezado">
    <w:name w:val="header"/>
    <w:basedOn w:val="Normal"/>
    <w:link w:val="EncabezadoCar"/>
    <w:uiPriority w:val="99"/>
    <w:unhideWhenUsed/>
    <w:rsid w:val="009106B9"/>
    <w:pPr>
      <w:tabs>
        <w:tab w:val="center" w:pos="4419"/>
        <w:tab w:val="right" w:pos="8838"/>
      </w:tabs>
      <w:spacing w:after="0" w:line="240" w:lineRule="auto"/>
      <w:jc w:val="both"/>
    </w:pPr>
    <w:rPr>
      <w:rFonts w:eastAsia="Calibri" w:cs="Calibri"/>
      <w:color w:val="000000"/>
      <w:sz w:val="24"/>
      <w:szCs w:val="24"/>
      <w:lang w:val="es-ES_tradnl" w:eastAsia="es-CO"/>
    </w:rPr>
  </w:style>
  <w:style w:type="character" w:customStyle="1" w:styleId="EncabezadoCar">
    <w:name w:val="Encabezado Car"/>
    <w:link w:val="Encabezado"/>
    <w:uiPriority w:val="99"/>
    <w:rsid w:val="009106B9"/>
    <w:rPr>
      <w:rFonts w:ascii="Calibri" w:eastAsia="Calibri" w:hAnsi="Calibri" w:cs="Calibri"/>
      <w:color w:val="000000"/>
      <w:sz w:val="24"/>
      <w:szCs w:val="24"/>
      <w:lang w:val="es-ES_tradnl" w:eastAsia="es-CO"/>
    </w:rPr>
  </w:style>
  <w:style w:type="paragraph" w:styleId="Piedepgina">
    <w:name w:val="footer"/>
    <w:basedOn w:val="Normal"/>
    <w:link w:val="PiedepginaCar"/>
    <w:uiPriority w:val="99"/>
    <w:unhideWhenUsed/>
    <w:rsid w:val="009106B9"/>
    <w:pPr>
      <w:tabs>
        <w:tab w:val="center" w:pos="4419"/>
        <w:tab w:val="right" w:pos="8838"/>
      </w:tabs>
      <w:spacing w:after="0" w:line="240" w:lineRule="auto"/>
      <w:jc w:val="both"/>
    </w:pPr>
    <w:rPr>
      <w:rFonts w:eastAsia="Calibri" w:cs="Calibri"/>
      <w:color w:val="000000"/>
      <w:sz w:val="24"/>
      <w:szCs w:val="24"/>
      <w:lang w:val="es-ES_tradnl" w:eastAsia="es-CO"/>
    </w:rPr>
  </w:style>
  <w:style w:type="character" w:customStyle="1" w:styleId="PiedepginaCar">
    <w:name w:val="Pie de página Car"/>
    <w:link w:val="Piedepgina"/>
    <w:uiPriority w:val="99"/>
    <w:rsid w:val="009106B9"/>
    <w:rPr>
      <w:rFonts w:ascii="Calibri" w:eastAsia="Calibri" w:hAnsi="Calibri" w:cs="Calibri"/>
      <w:color w:val="000000"/>
      <w:sz w:val="24"/>
      <w:szCs w:val="24"/>
      <w:lang w:val="es-ES_tradnl" w:eastAsia="es-CO"/>
    </w:rPr>
  </w:style>
  <w:style w:type="paragraph" w:styleId="Bibliografa">
    <w:name w:val="Bibliography"/>
    <w:basedOn w:val="Normal"/>
    <w:next w:val="Normal"/>
    <w:uiPriority w:val="37"/>
    <w:unhideWhenUsed/>
    <w:rsid w:val="009106B9"/>
    <w:pPr>
      <w:spacing w:before="140" w:after="140" w:line="259" w:lineRule="auto"/>
      <w:jc w:val="both"/>
    </w:pPr>
    <w:rPr>
      <w:rFonts w:eastAsia="Calibri" w:cs="Calibri"/>
      <w:color w:val="000000"/>
      <w:sz w:val="24"/>
      <w:szCs w:val="24"/>
      <w:lang w:val="es-ES_tradnl" w:eastAsia="es-CO"/>
    </w:rPr>
  </w:style>
  <w:style w:type="paragraph" w:styleId="Asuntodelcomentario">
    <w:name w:val="annotation subject"/>
    <w:basedOn w:val="Textocomentario"/>
    <w:next w:val="Textocomentario"/>
    <w:link w:val="AsuntodelcomentarioCar"/>
    <w:uiPriority w:val="99"/>
    <w:semiHidden/>
    <w:unhideWhenUsed/>
    <w:rsid w:val="009106B9"/>
    <w:rPr>
      <w:b/>
      <w:bCs/>
    </w:rPr>
  </w:style>
  <w:style w:type="character" w:customStyle="1" w:styleId="AsuntodelcomentarioCar">
    <w:name w:val="Asunto del comentario Car"/>
    <w:link w:val="Asuntodelcomentario"/>
    <w:uiPriority w:val="99"/>
    <w:semiHidden/>
    <w:rsid w:val="009106B9"/>
    <w:rPr>
      <w:rFonts w:ascii="Calibri" w:eastAsia="Calibri" w:hAnsi="Calibri" w:cs="Calibri"/>
      <w:b/>
      <w:bCs/>
      <w:color w:val="000000"/>
      <w:sz w:val="20"/>
      <w:szCs w:val="20"/>
      <w:lang w:val="es-ES_tradnl" w:eastAsia="es-CO"/>
    </w:rPr>
  </w:style>
  <w:style w:type="paragraph" w:styleId="TtulodeTDC">
    <w:name w:val="TOC Heading"/>
    <w:basedOn w:val="Ttulo1"/>
    <w:next w:val="Normal"/>
    <w:uiPriority w:val="39"/>
    <w:unhideWhenUsed/>
    <w:qFormat/>
    <w:rsid w:val="009106B9"/>
    <w:pPr>
      <w:spacing w:before="240" w:line="259" w:lineRule="auto"/>
      <w:outlineLvl w:val="9"/>
    </w:pPr>
    <w:rPr>
      <w:b w:val="0"/>
      <w:bCs w:val="0"/>
      <w:sz w:val="32"/>
      <w:szCs w:val="32"/>
      <w:lang w:val="en-US" w:eastAsia="en-US"/>
    </w:rPr>
  </w:style>
  <w:style w:type="paragraph" w:styleId="TDC1">
    <w:name w:val="toc 1"/>
    <w:basedOn w:val="Normal"/>
    <w:next w:val="Normal"/>
    <w:autoRedefine/>
    <w:uiPriority w:val="39"/>
    <w:unhideWhenUsed/>
    <w:rsid w:val="009106B9"/>
    <w:pPr>
      <w:spacing w:before="140" w:after="100" w:line="259" w:lineRule="auto"/>
      <w:jc w:val="both"/>
    </w:pPr>
    <w:rPr>
      <w:rFonts w:eastAsia="Calibri" w:cs="Calibri"/>
      <w:color w:val="984806"/>
      <w:sz w:val="24"/>
      <w:szCs w:val="24"/>
      <w:lang w:val="es-ES_tradnl" w:eastAsia="es-CO"/>
    </w:rPr>
  </w:style>
  <w:style w:type="paragraph" w:styleId="TDC2">
    <w:name w:val="toc 2"/>
    <w:basedOn w:val="Normal"/>
    <w:next w:val="Normal"/>
    <w:autoRedefine/>
    <w:uiPriority w:val="39"/>
    <w:unhideWhenUsed/>
    <w:rsid w:val="009106B9"/>
    <w:pPr>
      <w:spacing w:before="140" w:after="100" w:line="259" w:lineRule="auto"/>
      <w:ind w:left="240"/>
      <w:jc w:val="both"/>
    </w:pPr>
    <w:rPr>
      <w:rFonts w:eastAsia="Calibri" w:cs="Calibri"/>
      <w:color w:val="000000"/>
      <w:sz w:val="24"/>
      <w:szCs w:val="24"/>
      <w:lang w:val="es-ES_tradnl" w:eastAsia="es-CO"/>
    </w:rPr>
  </w:style>
  <w:style w:type="paragraph" w:styleId="TDC3">
    <w:name w:val="toc 3"/>
    <w:basedOn w:val="Normal"/>
    <w:next w:val="Normal"/>
    <w:autoRedefine/>
    <w:uiPriority w:val="39"/>
    <w:unhideWhenUsed/>
    <w:rsid w:val="009106B9"/>
    <w:pPr>
      <w:spacing w:before="140" w:after="100" w:line="259" w:lineRule="auto"/>
      <w:ind w:left="480"/>
      <w:jc w:val="both"/>
    </w:pPr>
    <w:rPr>
      <w:rFonts w:eastAsia="Calibri" w:cs="Calibri"/>
      <w:color w:val="000000"/>
      <w:sz w:val="24"/>
      <w:szCs w:val="24"/>
      <w:lang w:val="es-ES_tradnl" w:eastAsia="es-CO"/>
    </w:rPr>
  </w:style>
  <w:style w:type="character" w:styleId="Hipervnculo">
    <w:name w:val="Hyperlink"/>
    <w:uiPriority w:val="99"/>
    <w:unhideWhenUsed/>
    <w:rsid w:val="009106B9"/>
    <w:rPr>
      <w:color w:val="0000FF"/>
      <w:u w:val="single"/>
    </w:rPr>
  </w:style>
  <w:style w:type="paragraph" w:styleId="Revisin">
    <w:name w:val="Revision"/>
    <w:hidden/>
    <w:uiPriority w:val="99"/>
    <w:semiHidden/>
    <w:rsid w:val="009106B9"/>
    <w:rPr>
      <w:rFonts w:cs="Calibri"/>
      <w:color w:val="000000"/>
      <w:sz w:val="24"/>
      <w:szCs w:val="24"/>
      <w:lang w:val="es-CO" w:eastAsia="es-CO"/>
    </w:rPr>
  </w:style>
  <w:style w:type="paragraph" w:customStyle="1" w:styleId="Listaconbullets">
    <w:name w:val="Lista con bullets"/>
    <w:basedOn w:val="Prrafodelista"/>
    <w:qFormat/>
    <w:rsid w:val="009106B9"/>
    <w:pPr>
      <w:spacing w:before="120" w:line="240" w:lineRule="auto"/>
      <w:ind w:left="0"/>
      <w:contextualSpacing w:val="0"/>
      <w:jc w:val="both"/>
    </w:pPr>
    <w:rPr>
      <w:rFonts w:eastAsia="Times New Roman"/>
      <w:color w:val="000000"/>
      <w:sz w:val="24"/>
      <w:szCs w:val="24"/>
      <w:lang w:val="es-ES_tradnl" w:eastAsia="pt-BR"/>
    </w:rPr>
  </w:style>
  <w:style w:type="paragraph" w:customStyle="1" w:styleId="Listadesegundonivel">
    <w:name w:val="Lista de segundo nivel"/>
    <w:basedOn w:val="Listaconbullets"/>
    <w:next w:val="Normal"/>
    <w:autoRedefine/>
    <w:qFormat/>
    <w:rsid w:val="009106B9"/>
    <w:pPr>
      <w:ind w:left="1723" w:hanging="360"/>
    </w:pPr>
  </w:style>
  <w:style w:type="character" w:styleId="Nmerodepgina">
    <w:name w:val="page number"/>
    <w:basedOn w:val="Fuentedeprrafopredeter"/>
    <w:uiPriority w:val="99"/>
    <w:semiHidden/>
    <w:unhideWhenUsed/>
    <w:rsid w:val="009106B9"/>
  </w:style>
  <w:style w:type="character" w:styleId="Hipervnculovisitado">
    <w:name w:val="FollowedHyperlink"/>
    <w:uiPriority w:val="99"/>
    <w:semiHidden/>
    <w:unhideWhenUsed/>
    <w:rsid w:val="009106B9"/>
    <w:rPr>
      <w:color w:val="800080"/>
      <w:u w:val="single"/>
    </w:rPr>
  </w:style>
  <w:style w:type="paragraph" w:customStyle="1" w:styleId="Normal1">
    <w:name w:val="Normal1"/>
    <w:rsid w:val="009106B9"/>
    <w:pPr>
      <w:spacing w:before="140" w:after="140" w:line="259" w:lineRule="auto"/>
      <w:jc w:val="both"/>
    </w:pPr>
    <w:rPr>
      <w:rFonts w:cs="Calibri"/>
      <w:color w:val="000000"/>
      <w:sz w:val="24"/>
      <w:lang w:val="en-US" w:eastAsia="en-US"/>
    </w:rPr>
  </w:style>
  <w:style w:type="paragraph" w:styleId="Textonotapie">
    <w:name w:val="footnote text"/>
    <w:basedOn w:val="Normal"/>
    <w:link w:val="TextonotapieCar"/>
    <w:uiPriority w:val="99"/>
    <w:unhideWhenUsed/>
    <w:rsid w:val="009106B9"/>
    <w:pPr>
      <w:spacing w:after="0" w:line="240" w:lineRule="auto"/>
      <w:jc w:val="both"/>
    </w:pPr>
    <w:rPr>
      <w:rFonts w:eastAsia="Calibri" w:cs="Calibri"/>
      <w:color w:val="000000"/>
      <w:sz w:val="20"/>
      <w:szCs w:val="20"/>
      <w:lang w:val="es-ES_tradnl" w:eastAsia="es-CO"/>
    </w:rPr>
  </w:style>
  <w:style w:type="character" w:customStyle="1" w:styleId="TextonotapieCar">
    <w:name w:val="Texto nota pie Car"/>
    <w:link w:val="Textonotapie"/>
    <w:uiPriority w:val="99"/>
    <w:rsid w:val="009106B9"/>
    <w:rPr>
      <w:rFonts w:ascii="Calibri" w:eastAsia="Calibri" w:hAnsi="Calibri" w:cs="Calibri"/>
      <w:color w:val="000000"/>
      <w:sz w:val="20"/>
      <w:szCs w:val="20"/>
      <w:lang w:val="es-ES_tradnl" w:eastAsia="es-CO"/>
    </w:rPr>
  </w:style>
  <w:style w:type="character" w:styleId="Refdenotaalpie">
    <w:name w:val="footnote reference"/>
    <w:uiPriority w:val="99"/>
    <w:unhideWhenUsed/>
    <w:rsid w:val="009106B9"/>
    <w:rPr>
      <w:vertAlign w:val="superscript"/>
    </w:rPr>
  </w:style>
  <w:style w:type="paragraph" w:styleId="Epgrafe">
    <w:name w:val="caption"/>
    <w:basedOn w:val="Normal"/>
    <w:next w:val="Normal"/>
    <w:uiPriority w:val="35"/>
    <w:unhideWhenUsed/>
    <w:qFormat/>
    <w:rsid w:val="009106B9"/>
    <w:pPr>
      <w:spacing w:before="200" w:line="240" w:lineRule="auto"/>
      <w:jc w:val="center"/>
    </w:pPr>
    <w:rPr>
      <w:rFonts w:eastAsia="Calibri" w:cs="Calibri"/>
      <w:bCs/>
      <w:sz w:val="24"/>
      <w:szCs w:val="18"/>
      <w:lang w:val="es-ES_tradnl" w:eastAsia="es-CO"/>
    </w:rPr>
  </w:style>
  <w:style w:type="paragraph" w:styleId="Tabladeilustraciones">
    <w:name w:val="table of figures"/>
    <w:basedOn w:val="Normal"/>
    <w:next w:val="Normal"/>
    <w:uiPriority w:val="99"/>
    <w:unhideWhenUsed/>
    <w:rsid w:val="009106B9"/>
    <w:pPr>
      <w:spacing w:before="140" w:after="0" w:line="259" w:lineRule="auto"/>
      <w:jc w:val="both"/>
    </w:pPr>
    <w:rPr>
      <w:rFonts w:eastAsia="Calibri" w:cs="Calibri"/>
      <w:color w:val="000000"/>
      <w:sz w:val="24"/>
      <w:szCs w:val="24"/>
      <w:lang w:val="es-ES_tradnl" w:eastAsia="es-CO"/>
    </w:rPr>
  </w:style>
  <w:style w:type="paragraph" w:styleId="Mapadeldocumento">
    <w:name w:val="Document Map"/>
    <w:basedOn w:val="Normal"/>
    <w:link w:val="MapadeldocumentoCar"/>
    <w:uiPriority w:val="99"/>
    <w:semiHidden/>
    <w:unhideWhenUsed/>
    <w:rsid w:val="009106B9"/>
    <w:pPr>
      <w:spacing w:after="0" w:line="240" w:lineRule="auto"/>
      <w:jc w:val="both"/>
    </w:pPr>
    <w:rPr>
      <w:rFonts w:ascii="Lucida Grande" w:eastAsia="Calibri" w:hAnsi="Lucida Grande" w:cs="Lucida Grande"/>
      <w:color w:val="000000"/>
      <w:sz w:val="24"/>
      <w:szCs w:val="24"/>
      <w:lang w:val="es-ES_tradnl" w:eastAsia="es-CO"/>
    </w:rPr>
  </w:style>
  <w:style w:type="character" w:customStyle="1" w:styleId="MapadeldocumentoCar">
    <w:name w:val="Mapa del documento Car"/>
    <w:link w:val="Mapadeldocumento"/>
    <w:uiPriority w:val="99"/>
    <w:semiHidden/>
    <w:rsid w:val="009106B9"/>
    <w:rPr>
      <w:rFonts w:ascii="Lucida Grande" w:eastAsia="Calibri" w:hAnsi="Lucida Grande" w:cs="Lucida Grande"/>
      <w:color w:val="000000"/>
      <w:sz w:val="24"/>
      <w:szCs w:val="24"/>
      <w:lang w:val="es-ES_tradnl" w:eastAsia="es-CO"/>
    </w:rPr>
  </w:style>
  <w:style w:type="paragraph" w:customStyle="1" w:styleId="Portada2">
    <w:name w:val="Portada 2"/>
    <w:basedOn w:val="Normal"/>
    <w:uiPriority w:val="99"/>
    <w:qFormat/>
    <w:rsid w:val="009106B9"/>
    <w:pPr>
      <w:spacing w:before="240" w:after="240" w:line="259" w:lineRule="auto"/>
      <w:jc w:val="center"/>
    </w:pPr>
    <w:rPr>
      <w:rFonts w:ascii="Cambria" w:eastAsia="Arial" w:hAnsi="Cambria"/>
      <w:caps/>
      <w:color w:val="404040"/>
      <w:w w:val="99"/>
      <w:sz w:val="28"/>
      <w:szCs w:val="40"/>
      <w:lang w:val="es-ES_tradnl" w:eastAsia="es-ES"/>
    </w:rPr>
  </w:style>
  <w:style w:type="paragraph" w:styleId="TDC4">
    <w:name w:val="toc 4"/>
    <w:basedOn w:val="Normal"/>
    <w:next w:val="Normal"/>
    <w:autoRedefine/>
    <w:uiPriority w:val="39"/>
    <w:unhideWhenUsed/>
    <w:rsid w:val="009106B9"/>
    <w:pPr>
      <w:spacing w:after="100" w:line="259" w:lineRule="auto"/>
      <w:ind w:left="660"/>
    </w:pPr>
    <w:rPr>
      <w:lang w:val="es-ES_tradnl" w:eastAsia="es-CO"/>
    </w:rPr>
  </w:style>
  <w:style w:type="paragraph" w:styleId="TDC5">
    <w:name w:val="toc 5"/>
    <w:basedOn w:val="Normal"/>
    <w:next w:val="Normal"/>
    <w:autoRedefine/>
    <w:uiPriority w:val="39"/>
    <w:unhideWhenUsed/>
    <w:rsid w:val="009106B9"/>
    <w:pPr>
      <w:spacing w:after="100" w:line="259" w:lineRule="auto"/>
      <w:ind w:left="880"/>
    </w:pPr>
    <w:rPr>
      <w:lang w:val="es-ES_tradnl" w:eastAsia="es-CO"/>
    </w:rPr>
  </w:style>
  <w:style w:type="paragraph" w:styleId="TDC6">
    <w:name w:val="toc 6"/>
    <w:basedOn w:val="Normal"/>
    <w:next w:val="Normal"/>
    <w:autoRedefine/>
    <w:uiPriority w:val="39"/>
    <w:unhideWhenUsed/>
    <w:rsid w:val="009106B9"/>
    <w:pPr>
      <w:spacing w:after="100" w:line="259" w:lineRule="auto"/>
      <w:ind w:left="1100"/>
    </w:pPr>
    <w:rPr>
      <w:lang w:val="es-ES_tradnl" w:eastAsia="es-CO"/>
    </w:rPr>
  </w:style>
  <w:style w:type="paragraph" w:styleId="TDC7">
    <w:name w:val="toc 7"/>
    <w:basedOn w:val="Normal"/>
    <w:next w:val="Normal"/>
    <w:autoRedefine/>
    <w:uiPriority w:val="39"/>
    <w:unhideWhenUsed/>
    <w:rsid w:val="009106B9"/>
    <w:pPr>
      <w:spacing w:after="100" w:line="259" w:lineRule="auto"/>
      <w:ind w:left="1320"/>
    </w:pPr>
    <w:rPr>
      <w:lang w:val="es-ES_tradnl" w:eastAsia="es-CO"/>
    </w:rPr>
  </w:style>
  <w:style w:type="paragraph" w:styleId="TDC8">
    <w:name w:val="toc 8"/>
    <w:basedOn w:val="Normal"/>
    <w:next w:val="Normal"/>
    <w:autoRedefine/>
    <w:uiPriority w:val="39"/>
    <w:unhideWhenUsed/>
    <w:rsid w:val="009106B9"/>
    <w:pPr>
      <w:spacing w:after="100" w:line="259" w:lineRule="auto"/>
      <w:ind w:left="1540"/>
    </w:pPr>
    <w:rPr>
      <w:lang w:val="es-ES_tradnl" w:eastAsia="es-CO"/>
    </w:rPr>
  </w:style>
  <w:style w:type="paragraph" w:styleId="TDC9">
    <w:name w:val="toc 9"/>
    <w:basedOn w:val="Normal"/>
    <w:next w:val="Normal"/>
    <w:autoRedefine/>
    <w:uiPriority w:val="39"/>
    <w:unhideWhenUsed/>
    <w:rsid w:val="009106B9"/>
    <w:pPr>
      <w:spacing w:after="100" w:line="259" w:lineRule="auto"/>
      <w:ind w:left="1760"/>
    </w:pPr>
    <w:rPr>
      <w:lang w:val="es-ES_tradnl" w:eastAsia="es-CO"/>
    </w:rPr>
  </w:style>
  <w:style w:type="table" w:customStyle="1" w:styleId="Tablanormal41">
    <w:name w:val="Tabla normal 41"/>
    <w:basedOn w:val="Tablanormal"/>
    <w:uiPriority w:val="99"/>
    <w:rsid w:val="009106B9"/>
    <w:pPr>
      <w:spacing w:before="140"/>
      <w:jc w:val="both"/>
    </w:pPr>
    <w:rPr>
      <w:rFonts w:cs="Calibri"/>
      <w:color w:val="000000"/>
      <w:sz w:val="24"/>
      <w:szCs w:val="24"/>
      <w:lang w:val="es-CO" w:eastAsia="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Textodelmarcadordeposicin">
    <w:name w:val="Placeholder Text"/>
    <w:uiPriority w:val="99"/>
    <w:semiHidden/>
    <w:rsid w:val="009106B9"/>
    <w:rPr>
      <w:color w:val="808080"/>
    </w:rPr>
  </w:style>
  <w:style w:type="table" w:customStyle="1" w:styleId="Tabladecuadrcula1clara-nfasis61">
    <w:name w:val="Tabla de cuadrícula 1 clara - Énfasis 61"/>
    <w:basedOn w:val="Tablanormal"/>
    <w:uiPriority w:val="46"/>
    <w:rsid w:val="009106B9"/>
    <w:pPr>
      <w:spacing w:before="140"/>
      <w:jc w:val="both"/>
    </w:pPr>
    <w:rPr>
      <w:rFonts w:cs="Calibri"/>
      <w:color w:val="000000"/>
      <w:sz w:val="24"/>
      <w:szCs w:val="24"/>
      <w:lang w:val="es-CO" w:eastAsia="es-C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9106B9"/>
    <w:pPr>
      <w:spacing w:before="140"/>
      <w:jc w:val="both"/>
    </w:pPr>
    <w:rPr>
      <w:rFonts w:cs="Calibri"/>
      <w:color w:val="000000"/>
      <w:sz w:val="24"/>
      <w:szCs w:val="24"/>
      <w:lang w:val="es-CO" w:eastAsia="es-C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decuadrcula2-nfasis61">
    <w:name w:val="Tabla de cuadrícula 2 - Énfasis 61"/>
    <w:basedOn w:val="Tablanormal"/>
    <w:uiPriority w:val="47"/>
    <w:rsid w:val="009106B9"/>
    <w:pPr>
      <w:spacing w:before="140"/>
      <w:jc w:val="both"/>
    </w:pPr>
    <w:rPr>
      <w:rFonts w:cs="Calibri"/>
      <w:color w:val="000000"/>
      <w:sz w:val="24"/>
      <w:szCs w:val="24"/>
      <w:lang w:val="es-CO" w:eastAsia="es-CO"/>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3-nfasis61">
    <w:name w:val="Tabla de cuadrícula 3 - Énfasis 61"/>
    <w:basedOn w:val="Tablanormal"/>
    <w:uiPriority w:val="48"/>
    <w:rsid w:val="009106B9"/>
    <w:pPr>
      <w:spacing w:before="140"/>
      <w:jc w:val="both"/>
    </w:pPr>
    <w:rPr>
      <w:rFonts w:cs="Calibri"/>
      <w:color w:val="000000"/>
      <w:sz w:val="24"/>
      <w:szCs w:val="24"/>
      <w:lang w:val="es-CO" w:eastAsia="es-C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Tabladecuadrcula2-nfasis31">
    <w:name w:val="Tabla de cuadrícula 2 - Énfasis 31"/>
    <w:basedOn w:val="Tablanormal"/>
    <w:uiPriority w:val="47"/>
    <w:rsid w:val="009106B9"/>
    <w:pPr>
      <w:spacing w:before="140"/>
      <w:jc w:val="both"/>
    </w:pPr>
    <w:rPr>
      <w:rFonts w:cs="Calibri"/>
      <w:color w:val="000000"/>
      <w:sz w:val="24"/>
      <w:szCs w:val="24"/>
      <w:lang w:val="es-CO"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apple-converted-space">
    <w:name w:val="apple-converted-space"/>
    <w:basedOn w:val="Fuentedeprrafopredeter"/>
    <w:rsid w:val="009106B9"/>
  </w:style>
  <w:style w:type="table" w:customStyle="1" w:styleId="Tablanormal31">
    <w:name w:val="Tabla normal 31"/>
    <w:basedOn w:val="Tablanormal"/>
    <w:uiPriority w:val="99"/>
    <w:rsid w:val="009106B9"/>
    <w:pPr>
      <w:spacing w:before="140"/>
      <w:jc w:val="both"/>
    </w:pPr>
    <w:rPr>
      <w:rFonts w:cs="Calibri"/>
      <w:color w:val="000000"/>
      <w:sz w:val="24"/>
      <w:szCs w:val="24"/>
      <w:lang w:val="es-CO" w:eastAsia="es-C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41">
    <w:name w:val="List Table 1 Light - Accent 41"/>
    <w:basedOn w:val="Tablanormal"/>
    <w:uiPriority w:val="46"/>
    <w:rsid w:val="009106B9"/>
    <w:rPr>
      <w:lang w:val="es-CO"/>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PlainTable41">
    <w:name w:val="Plain Table 41"/>
    <w:basedOn w:val="Tablanormal"/>
    <w:uiPriority w:val="44"/>
    <w:rsid w:val="009106B9"/>
    <w:pPr>
      <w:spacing w:before="140"/>
      <w:jc w:val="both"/>
    </w:pPr>
    <w:rPr>
      <w:rFonts w:cs="Calibri"/>
      <w:color w:val="000000"/>
      <w:sz w:val="24"/>
      <w:szCs w:val="24"/>
      <w:lang w:val="es-CO" w:eastAsia="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1">
    <w:name w:val="Sin lista1"/>
    <w:next w:val="Sinlista"/>
    <w:uiPriority w:val="99"/>
    <w:semiHidden/>
    <w:unhideWhenUsed/>
    <w:rsid w:val="009106B9"/>
  </w:style>
  <w:style w:type="paragraph" w:customStyle="1" w:styleId="msonormal0">
    <w:name w:val="msonormal"/>
    <w:basedOn w:val="Normal"/>
    <w:rsid w:val="009106B9"/>
    <w:pPr>
      <w:spacing w:before="100" w:beforeAutospacing="1" w:after="100" w:afterAutospacing="1" w:line="240" w:lineRule="auto"/>
    </w:pPr>
    <w:rPr>
      <w:rFonts w:ascii="Times New Roman" w:hAnsi="Times New Roman"/>
      <w:sz w:val="24"/>
      <w:szCs w:val="24"/>
      <w:lang w:val="es-ES_tradnl" w:eastAsia="es-CO"/>
    </w:rPr>
  </w:style>
  <w:style w:type="paragraph" w:customStyle="1" w:styleId="xl71">
    <w:name w:val="xl71"/>
    <w:basedOn w:val="Normal"/>
    <w:rsid w:val="009106B9"/>
    <w:pPr>
      <w:spacing w:before="100" w:beforeAutospacing="1" w:after="100" w:afterAutospacing="1" w:line="240" w:lineRule="auto"/>
    </w:pPr>
    <w:rPr>
      <w:rFonts w:ascii="Times New Roman" w:hAnsi="Times New Roman"/>
      <w:b/>
      <w:bCs/>
      <w:sz w:val="24"/>
      <w:szCs w:val="24"/>
      <w:lang w:val="es-ES_tradnl" w:eastAsia="es-CO"/>
    </w:rPr>
  </w:style>
  <w:style w:type="paragraph" w:customStyle="1" w:styleId="xl72">
    <w:name w:val="xl72"/>
    <w:basedOn w:val="Normal"/>
    <w:rsid w:val="009106B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24"/>
      <w:szCs w:val="24"/>
      <w:lang w:val="es-ES_tradnl" w:eastAsia="es-CO"/>
    </w:rPr>
  </w:style>
  <w:style w:type="paragraph" w:customStyle="1" w:styleId="xl73">
    <w:name w:val="xl73"/>
    <w:basedOn w:val="Normal"/>
    <w:rsid w:val="009106B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24"/>
      <w:szCs w:val="24"/>
      <w:lang w:val="es-ES_tradnl" w:eastAsia="es-CO"/>
    </w:rPr>
  </w:style>
  <w:style w:type="paragraph" w:customStyle="1" w:styleId="xl75">
    <w:name w:val="xl75"/>
    <w:basedOn w:val="Normal"/>
    <w:rsid w:val="009106B9"/>
    <w:pPr>
      <w:spacing w:before="100" w:beforeAutospacing="1" w:after="100" w:afterAutospacing="1" w:line="240" w:lineRule="auto"/>
    </w:pPr>
    <w:rPr>
      <w:rFonts w:ascii="Times New Roman" w:hAnsi="Times New Roman"/>
      <w:sz w:val="18"/>
      <w:szCs w:val="18"/>
      <w:lang w:val="es-ES_tradnl" w:eastAsia="es-CO"/>
    </w:rPr>
  </w:style>
  <w:style w:type="paragraph" w:customStyle="1" w:styleId="xl76">
    <w:name w:val="xl76"/>
    <w:basedOn w:val="Normal"/>
    <w:rsid w:val="009106B9"/>
    <w:pPr>
      <w:spacing w:before="100" w:beforeAutospacing="1" w:after="100" w:afterAutospacing="1" w:line="240" w:lineRule="auto"/>
    </w:pPr>
    <w:rPr>
      <w:rFonts w:ascii="Times New Roman" w:hAnsi="Times New Roman"/>
      <w:sz w:val="16"/>
      <w:szCs w:val="16"/>
      <w:lang w:val="es-ES_tradnl" w:eastAsia="es-CO"/>
    </w:rPr>
  </w:style>
  <w:style w:type="paragraph" w:customStyle="1" w:styleId="xl77">
    <w:name w:val="xl77"/>
    <w:basedOn w:val="Normal"/>
    <w:rsid w:val="009106B9"/>
    <w:pPr>
      <w:spacing w:before="100" w:beforeAutospacing="1" w:after="100" w:afterAutospacing="1" w:line="240" w:lineRule="auto"/>
    </w:pPr>
    <w:rPr>
      <w:rFonts w:ascii="Times New Roman" w:hAnsi="Times New Roman"/>
      <w:b/>
      <w:bCs/>
      <w:sz w:val="24"/>
      <w:szCs w:val="24"/>
      <w:lang w:val="es-ES_tradnl" w:eastAsia="es-CO"/>
    </w:rPr>
  </w:style>
  <w:style w:type="paragraph" w:customStyle="1" w:styleId="xl78">
    <w:name w:val="xl78"/>
    <w:basedOn w:val="Normal"/>
    <w:rsid w:val="009106B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b/>
      <w:bCs/>
      <w:sz w:val="24"/>
      <w:szCs w:val="24"/>
      <w:lang w:val="es-ES_tradnl" w:eastAsia="es-CO"/>
    </w:rPr>
  </w:style>
  <w:style w:type="paragraph" w:customStyle="1" w:styleId="xl80">
    <w:name w:val="xl80"/>
    <w:basedOn w:val="Normal"/>
    <w:rsid w:val="009106B9"/>
    <w:pPr>
      <w:spacing w:before="100" w:beforeAutospacing="1" w:after="100" w:afterAutospacing="1" w:line="240" w:lineRule="auto"/>
    </w:pPr>
    <w:rPr>
      <w:rFonts w:ascii="Times New Roman" w:hAnsi="Times New Roman"/>
      <w:b/>
      <w:bCs/>
      <w:sz w:val="24"/>
      <w:szCs w:val="24"/>
      <w:lang w:val="es-ES_tradnl" w:eastAsia="es-CO"/>
    </w:rPr>
  </w:style>
  <w:style w:type="paragraph" w:customStyle="1" w:styleId="xl81">
    <w:name w:val="xl81"/>
    <w:basedOn w:val="Normal"/>
    <w:rsid w:val="009106B9"/>
    <w:pPr>
      <w:spacing w:before="100" w:beforeAutospacing="1" w:after="100" w:afterAutospacing="1" w:line="240" w:lineRule="auto"/>
    </w:pPr>
    <w:rPr>
      <w:rFonts w:ascii="Times New Roman" w:hAnsi="Times New Roman"/>
      <w:sz w:val="18"/>
      <w:szCs w:val="18"/>
      <w:lang w:val="es-ES_tradnl" w:eastAsia="es-CO"/>
    </w:rPr>
  </w:style>
  <w:style w:type="paragraph" w:customStyle="1" w:styleId="xl82">
    <w:name w:val="xl82"/>
    <w:basedOn w:val="Normal"/>
    <w:rsid w:val="009106B9"/>
    <w:pPr>
      <w:spacing w:before="100" w:beforeAutospacing="1" w:after="100" w:afterAutospacing="1" w:line="240" w:lineRule="auto"/>
    </w:pPr>
    <w:rPr>
      <w:rFonts w:ascii="Times New Roman" w:hAnsi="Times New Roman"/>
      <w:sz w:val="16"/>
      <w:szCs w:val="16"/>
      <w:lang w:val="es-ES_tradnl" w:eastAsia="es-CO"/>
    </w:rPr>
  </w:style>
  <w:style w:type="paragraph" w:customStyle="1" w:styleId="xl83">
    <w:name w:val="xl83"/>
    <w:basedOn w:val="Normal"/>
    <w:rsid w:val="009106B9"/>
    <w:pPr>
      <w:shd w:val="clear" w:color="000000" w:fill="FFFF00"/>
      <w:spacing w:before="100" w:beforeAutospacing="1" w:after="100" w:afterAutospacing="1" w:line="240" w:lineRule="auto"/>
    </w:pPr>
    <w:rPr>
      <w:rFonts w:ascii="Times New Roman" w:hAnsi="Times New Roman"/>
      <w:sz w:val="16"/>
      <w:szCs w:val="16"/>
      <w:lang w:val="es-ES_tradnl" w:eastAsia="es-CO"/>
    </w:rPr>
  </w:style>
  <w:style w:type="paragraph" w:customStyle="1" w:styleId="xl84">
    <w:name w:val="xl84"/>
    <w:basedOn w:val="Normal"/>
    <w:rsid w:val="009106B9"/>
    <w:pPr>
      <w:spacing w:before="100" w:beforeAutospacing="1" w:after="100" w:afterAutospacing="1" w:line="240" w:lineRule="auto"/>
    </w:pPr>
    <w:rPr>
      <w:rFonts w:ascii="Times New Roman" w:hAnsi="Times New Roman"/>
      <w:b/>
      <w:bCs/>
      <w:sz w:val="16"/>
      <w:szCs w:val="16"/>
      <w:lang w:val="es-ES_tradnl" w:eastAsia="es-CO"/>
    </w:rPr>
  </w:style>
  <w:style w:type="table" w:customStyle="1" w:styleId="GridTable1Light-Accent11">
    <w:name w:val="Grid Table 1 Light - Accent 11"/>
    <w:basedOn w:val="Tablanormal"/>
    <w:uiPriority w:val="46"/>
    <w:rsid w:val="009106B9"/>
    <w:pPr>
      <w:spacing w:before="140"/>
      <w:jc w:val="both"/>
    </w:pPr>
    <w:rPr>
      <w:rFonts w:cs="Calibri"/>
      <w:color w:val="000000"/>
      <w:sz w:val="24"/>
      <w:szCs w:val="24"/>
      <w:lang w:val="es-CO" w:eastAsia="es-C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9106B9"/>
    <w:pPr>
      <w:spacing w:before="140"/>
      <w:jc w:val="both"/>
    </w:pPr>
    <w:rPr>
      <w:rFonts w:cs="Calibri"/>
      <w:color w:val="000000"/>
      <w:sz w:val="24"/>
      <w:szCs w:val="24"/>
      <w:lang w:val="es-CO" w:eastAsia="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106B9"/>
    <w:pPr>
      <w:spacing w:before="100" w:beforeAutospacing="1" w:after="100" w:afterAutospacing="1" w:line="240" w:lineRule="auto"/>
    </w:pPr>
    <w:rPr>
      <w:rFonts w:ascii="Times New Roman" w:hAnsi="Times New Roman"/>
      <w:sz w:val="24"/>
      <w:szCs w:val="24"/>
      <w:lang w:val="es-CO" w:eastAsia="es-CO"/>
    </w:rPr>
  </w:style>
  <w:style w:type="character" w:styleId="Textoennegrita">
    <w:name w:val="Strong"/>
    <w:uiPriority w:val="22"/>
    <w:qFormat/>
    <w:rsid w:val="009106B9"/>
    <w:rPr>
      <w:b/>
      <w:bCs/>
    </w:rPr>
  </w:style>
  <w:style w:type="character" w:styleId="nfasis">
    <w:name w:val="Emphasis"/>
    <w:uiPriority w:val="20"/>
    <w:qFormat/>
    <w:rsid w:val="009106B9"/>
    <w:rPr>
      <w:i/>
      <w:iCs/>
    </w:rPr>
  </w:style>
  <w:style w:type="table" w:customStyle="1" w:styleId="GridTable2-Accent31">
    <w:name w:val="Grid Table 2 - Accent 31"/>
    <w:basedOn w:val="Tablanormal"/>
    <w:uiPriority w:val="47"/>
    <w:rsid w:val="009106B9"/>
    <w:pPr>
      <w:spacing w:before="140"/>
      <w:jc w:val="both"/>
    </w:pPr>
    <w:rPr>
      <w:rFonts w:cs="Calibri"/>
      <w:color w:val="000000"/>
      <w:sz w:val="24"/>
      <w:szCs w:val="24"/>
      <w:lang w:val="es-CO"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6Colorful-Accent31">
    <w:name w:val="List Table 6 Colorful - Accent 31"/>
    <w:basedOn w:val="Tablanormal"/>
    <w:uiPriority w:val="51"/>
    <w:rsid w:val="009106B9"/>
    <w:pPr>
      <w:spacing w:before="140"/>
      <w:jc w:val="both"/>
    </w:pPr>
    <w:rPr>
      <w:rFonts w:cs="Calibri"/>
      <w:color w:val="76923C"/>
      <w:sz w:val="24"/>
      <w:szCs w:val="24"/>
      <w:lang w:val="es-CO" w:eastAsia="es-CO"/>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42">
    <w:name w:val="Tabla normal 42"/>
    <w:basedOn w:val="Tablanormal"/>
    <w:uiPriority w:val="44"/>
    <w:rsid w:val="009106B9"/>
    <w:pPr>
      <w:spacing w:before="140"/>
      <w:jc w:val="both"/>
    </w:pPr>
    <w:rPr>
      <w:rFonts w:cs="Calibri"/>
      <w:color w:val="000000"/>
      <w:sz w:val="24"/>
      <w:szCs w:val="24"/>
      <w:lang w:val="es-CO" w:eastAsia="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6">
    <w:name w:val="Style 6"/>
    <w:basedOn w:val="Normal"/>
    <w:rsid w:val="00116195"/>
    <w:pPr>
      <w:widowControl w:val="0"/>
      <w:tabs>
        <w:tab w:val="decimal" w:pos="468"/>
      </w:tabs>
      <w:autoSpaceDE w:val="0"/>
      <w:autoSpaceDN w:val="0"/>
      <w:spacing w:after="0" w:line="240" w:lineRule="auto"/>
    </w:pPr>
    <w:rPr>
      <w:rFonts w:ascii="Times New Roman" w:hAnsi="Times New Roman"/>
      <w:sz w:val="24"/>
      <w:szCs w:val="24"/>
      <w:lang w:val="en-US" w:eastAsia="es-ES"/>
    </w:rPr>
  </w:style>
  <w:style w:type="paragraph" w:customStyle="1" w:styleId="Style4">
    <w:name w:val="Style 4"/>
    <w:basedOn w:val="Normal"/>
    <w:rsid w:val="00116195"/>
    <w:pPr>
      <w:widowControl w:val="0"/>
      <w:autoSpaceDE w:val="0"/>
      <w:autoSpaceDN w:val="0"/>
      <w:spacing w:after="0" w:line="240" w:lineRule="auto"/>
      <w:ind w:left="288" w:hanging="288"/>
      <w:jc w:val="both"/>
    </w:pPr>
    <w:rPr>
      <w:rFonts w:ascii="Times New Roman" w:hAnsi="Times New Roman"/>
      <w:sz w:val="24"/>
      <w:szCs w:val="24"/>
      <w:lang w:val="en-US" w:eastAsia="es-ES"/>
    </w:rPr>
  </w:style>
  <w:style w:type="character" w:customStyle="1" w:styleId="TextosinformatoCar">
    <w:name w:val="Texto sin formato Car"/>
    <w:basedOn w:val="Fuentedeprrafopredeter"/>
    <w:link w:val="Textosinformato"/>
    <w:rsid w:val="00854E25"/>
    <w:rPr>
      <w:rFonts w:ascii="Courier New" w:eastAsia="Times New Roman" w:hAnsi="Courier New"/>
      <w:lang w:val="es-ES"/>
    </w:rPr>
  </w:style>
  <w:style w:type="paragraph" w:styleId="Textosinformato">
    <w:name w:val="Plain Text"/>
    <w:basedOn w:val="Normal"/>
    <w:link w:val="TextosinformatoCar"/>
    <w:rsid w:val="00854E25"/>
    <w:pPr>
      <w:spacing w:after="0" w:line="240" w:lineRule="auto"/>
    </w:pPr>
    <w:rPr>
      <w:rFonts w:ascii="Courier New" w:hAnsi="Courier New"/>
      <w:sz w:val="20"/>
      <w:szCs w:val="20"/>
      <w:lang w:val="es-ES"/>
    </w:rPr>
  </w:style>
  <w:style w:type="character" w:customStyle="1" w:styleId="TextosinformatoCar1">
    <w:name w:val="Texto sin formato Car1"/>
    <w:basedOn w:val="Fuentedeprrafopredeter"/>
    <w:uiPriority w:val="99"/>
    <w:semiHidden/>
    <w:rsid w:val="00854E25"/>
    <w:rPr>
      <w:rFonts w:ascii="Consolas" w:eastAsia="Times New Roman" w:hAnsi="Consolas" w:cs="Consolas"/>
      <w:sz w:val="21"/>
      <w:szCs w:val="21"/>
    </w:rPr>
  </w:style>
  <w:style w:type="paragraph" w:customStyle="1" w:styleId="Textopredeterminado">
    <w:name w:val="Texto predeterminado"/>
    <w:basedOn w:val="Normal"/>
    <w:rsid w:val="00854E25"/>
    <w:pPr>
      <w:spacing w:after="0" w:line="240" w:lineRule="auto"/>
    </w:pPr>
    <w:rPr>
      <w:rFonts w:ascii="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574">
      <w:bodyDiv w:val="1"/>
      <w:marLeft w:val="0"/>
      <w:marRight w:val="0"/>
      <w:marTop w:val="0"/>
      <w:marBottom w:val="0"/>
      <w:divBdr>
        <w:top w:val="none" w:sz="0" w:space="0" w:color="auto"/>
        <w:left w:val="none" w:sz="0" w:space="0" w:color="auto"/>
        <w:bottom w:val="none" w:sz="0" w:space="0" w:color="auto"/>
        <w:right w:val="none" w:sz="0" w:space="0" w:color="auto"/>
      </w:divBdr>
    </w:div>
    <w:div w:id="114981037">
      <w:bodyDiv w:val="1"/>
      <w:marLeft w:val="0"/>
      <w:marRight w:val="0"/>
      <w:marTop w:val="0"/>
      <w:marBottom w:val="0"/>
      <w:divBdr>
        <w:top w:val="none" w:sz="0" w:space="0" w:color="auto"/>
        <w:left w:val="none" w:sz="0" w:space="0" w:color="auto"/>
        <w:bottom w:val="none" w:sz="0" w:space="0" w:color="auto"/>
        <w:right w:val="none" w:sz="0" w:space="0" w:color="auto"/>
      </w:divBdr>
    </w:div>
    <w:div w:id="174270452">
      <w:bodyDiv w:val="1"/>
      <w:marLeft w:val="0"/>
      <w:marRight w:val="0"/>
      <w:marTop w:val="0"/>
      <w:marBottom w:val="0"/>
      <w:divBdr>
        <w:top w:val="none" w:sz="0" w:space="0" w:color="auto"/>
        <w:left w:val="none" w:sz="0" w:space="0" w:color="auto"/>
        <w:bottom w:val="none" w:sz="0" w:space="0" w:color="auto"/>
        <w:right w:val="none" w:sz="0" w:space="0" w:color="auto"/>
      </w:divBdr>
    </w:div>
    <w:div w:id="207885373">
      <w:bodyDiv w:val="1"/>
      <w:marLeft w:val="0"/>
      <w:marRight w:val="0"/>
      <w:marTop w:val="0"/>
      <w:marBottom w:val="0"/>
      <w:divBdr>
        <w:top w:val="none" w:sz="0" w:space="0" w:color="auto"/>
        <w:left w:val="none" w:sz="0" w:space="0" w:color="auto"/>
        <w:bottom w:val="none" w:sz="0" w:space="0" w:color="auto"/>
        <w:right w:val="none" w:sz="0" w:space="0" w:color="auto"/>
      </w:divBdr>
    </w:div>
    <w:div w:id="352458902">
      <w:bodyDiv w:val="1"/>
      <w:marLeft w:val="0"/>
      <w:marRight w:val="0"/>
      <w:marTop w:val="0"/>
      <w:marBottom w:val="0"/>
      <w:divBdr>
        <w:top w:val="none" w:sz="0" w:space="0" w:color="auto"/>
        <w:left w:val="none" w:sz="0" w:space="0" w:color="auto"/>
        <w:bottom w:val="none" w:sz="0" w:space="0" w:color="auto"/>
        <w:right w:val="none" w:sz="0" w:space="0" w:color="auto"/>
      </w:divBdr>
    </w:div>
    <w:div w:id="605963170">
      <w:bodyDiv w:val="1"/>
      <w:marLeft w:val="0"/>
      <w:marRight w:val="0"/>
      <w:marTop w:val="0"/>
      <w:marBottom w:val="0"/>
      <w:divBdr>
        <w:top w:val="none" w:sz="0" w:space="0" w:color="auto"/>
        <w:left w:val="none" w:sz="0" w:space="0" w:color="auto"/>
        <w:bottom w:val="none" w:sz="0" w:space="0" w:color="auto"/>
        <w:right w:val="none" w:sz="0" w:space="0" w:color="auto"/>
      </w:divBdr>
    </w:div>
    <w:div w:id="658314568">
      <w:bodyDiv w:val="1"/>
      <w:marLeft w:val="0"/>
      <w:marRight w:val="0"/>
      <w:marTop w:val="0"/>
      <w:marBottom w:val="0"/>
      <w:divBdr>
        <w:top w:val="none" w:sz="0" w:space="0" w:color="auto"/>
        <w:left w:val="none" w:sz="0" w:space="0" w:color="auto"/>
        <w:bottom w:val="none" w:sz="0" w:space="0" w:color="auto"/>
        <w:right w:val="none" w:sz="0" w:space="0" w:color="auto"/>
      </w:divBdr>
    </w:div>
    <w:div w:id="823013545">
      <w:bodyDiv w:val="1"/>
      <w:marLeft w:val="0"/>
      <w:marRight w:val="0"/>
      <w:marTop w:val="0"/>
      <w:marBottom w:val="0"/>
      <w:divBdr>
        <w:top w:val="none" w:sz="0" w:space="0" w:color="auto"/>
        <w:left w:val="none" w:sz="0" w:space="0" w:color="auto"/>
        <w:bottom w:val="none" w:sz="0" w:space="0" w:color="auto"/>
        <w:right w:val="none" w:sz="0" w:space="0" w:color="auto"/>
      </w:divBdr>
    </w:div>
    <w:div w:id="884216335">
      <w:bodyDiv w:val="1"/>
      <w:marLeft w:val="0"/>
      <w:marRight w:val="0"/>
      <w:marTop w:val="0"/>
      <w:marBottom w:val="0"/>
      <w:divBdr>
        <w:top w:val="none" w:sz="0" w:space="0" w:color="auto"/>
        <w:left w:val="none" w:sz="0" w:space="0" w:color="auto"/>
        <w:bottom w:val="none" w:sz="0" w:space="0" w:color="auto"/>
        <w:right w:val="none" w:sz="0" w:space="0" w:color="auto"/>
      </w:divBdr>
    </w:div>
    <w:div w:id="976568910">
      <w:bodyDiv w:val="1"/>
      <w:marLeft w:val="0"/>
      <w:marRight w:val="0"/>
      <w:marTop w:val="0"/>
      <w:marBottom w:val="0"/>
      <w:divBdr>
        <w:top w:val="none" w:sz="0" w:space="0" w:color="auto"/>
        <w:left w:val="none" w:sz="0" w:space="0" w:color="auto"/>
        <w:bottom w:val="none" w:sz="0" w:space="0" w:color="auto"/>
        <w:right w:val="none" w:sz="0" w:space="0" w:color="auto"/>
      </w:divBdr>
    </w:div>
    <w:div w:id="1084955063">
      <w:bodyDiv w:val="1"/>
      <w:marLeft w:val="0"/>
      <w:marRight w:val="0"/>
      <w:marTop w:val="0"/>
      <w:marBottom w:val="0"/>
      <w:divBdr>
        <w:top w:val="none" w:sz="0" w:space="0" w:color="auto"/>
        <w:left w:val="none" w:sz="0" w:space="0" w:color="auto"/>
        <w:bottom w:val="none" w:sz="0" w:space="0" w:color="auto"/>
        <w:right w:val="none" w:sz="0" w:space="0" w:color="auto"/>
      </w:divBdr>
    </w:div>
    <w:div w:id="1194804244">
      <w:bodyDiv w:val="1"/>
      <w:marLeft w:val="0"/>
      <w:marRight w:val="0"/>
      <w:marTop w:val="0"/>
      <w:marBottom w:val="0"/>
      <w:divBdr>
        <w:top w:val="none" w:sz="0" w:space="0" w:color="auto"/>
        <w:left w:val="none" w:sz="0" w:space="0" w:color="auto"/>
        <w:bottom w:val="none" w:sz="0" w:space="0" w:color="auto"/>
        <w:right w:val="none" w:sz="0" w:space="0" w:color="auto"/>
      </w:divBdr>
    </w:div>
    <w:div w:id="1304431839">
      <w:bodyDiv w:val="1"/>
      <w:marLeft w:val="0"/>
      <w:marRight w:val="0"/>
      <w:marTop w:val="0"/>
      <w:marBottom w:val="0"/>
      <w:divBdr>
        <w:top w:val="none" w:sz="0" w:space="0" w:color="auto"/>
        <w:left w:val="none" w:sz="0" w:space="0" w:color="auto"/>
        <w:bottom w:val="none" w:sz="0" w:space="0" w:color="auto"/>
        <w:right w:val="none" w:sz="0" w:space="0" w:color="auto"/>
      </w:divBdr>
    </w:div>
    <w:div w:id="1352801362">
      <w:bodyDiv w:val="1"/>
      <w:marLeft w:val="0"/>
      <w:marRight w:val="0"/>
      <w:marTop w:val="0"/>
      <w:marBottom w:val="0"/>
      <w:divBdr>
        <w:top w:val="none" w:sz="0" w:space="0" w:color="auto"/>
        <w:left w:val="none" w:sz="0" w:space="0" w:color="auto"/>
        <w:bottom w:val="none" w:sz="0" w:space="0" w:color="auto"/>
        <w:right w:val="none" w:sz="0" w:space="0" w:color="auto"/>
      </w:divBdr>
    </w:div>
    <w:div w:id="1444837683">
      <w:bodyDiv w:val="1"/>
      <w:marLeft w:val="0"/>
      <w:marRight w:val="0"/>
      <w:marTop w:val="0"/>
      <w:marBottom w:val="0"/>
      <w:divBdr>
        <w:top w:val="none" w:sz="0" w:space="0" w:color="auto"/>
        <w:left w:val="none" w:sz="0" w:space="0" w:color="auto"/>
        <w:bottom w:val="none" w:sz="0" w:space="0" w:color="auto"/>
        <w:right w:val="none" w:sz="0" w:space="0" w:color="auto"/>
      </w:divBdr>
    </w:div>
    <w:div w:id="1712535820">
      <w:bodyDiv w:val="1"/>
      <w:marLeft w:val="0"/>
      <w:marRight w:val="0"/>
      <w:marTop w:val="0"/>
      <w:marBottom w:val="0"/>
      <w:divBdr>
        <w:top w:val="none" w:sz="0" w:space="0" w:color="auto"/>
        <w:left w:val="none" w:sz="0" w:space="0" w:color="auto"/>
        <w:bottom w:val="none" w:sz="0" w:space="0" w:color="auto"/>
        <w:right w:val="none" w:sz="0" w:space="0" w:color="auto"/>
      </w:divBdr>
    </w:div>
    <w:div w:id="1722826087">
      <w:bodyDiv w:val="1"/>
      <w:marLeft w:val="0"/>
      <w:marRight w:val="0"/>
      <w:marTop w:val="0"/>
      <w:marBottom w:val="0"/>
      <w:divBdr>
        <w:top w:val="none" w:sz="0" w:space="0" w:color="auto"/>
        <w:left w:val="none" w:sz="0" w:space="0" w:color="auto"/>
        <w:bottom w:val="none" w:sz="0" w:space="0" w:color="auto"/>
        <w:right w:val="none" w:sz="0" w:space="0" w:color="auto"/>
      </w:divBdr>
    </w:div>
    <w:div w:id="1842042147">
      <w:bodyDiv w:val="1"/>
      <w:marLeft w:val="0"/>
      <w:marRight w:val="0"/>
      <w:marTop w:val="0"/>
      <w:marBottom w:val="0"/>
      <w:divBdr>
        <w:top w:val="none" w:sz="0" w:space="0" w:color="auto"/>
        <w:left w:val="none" w:sz="0" w:space="0" w:color="auto"/>
        <w:bottom w:val="none" w:sz="0" w:space="0" w:color="auto"/>
        <w:right w:val="none" w:sz="0" w:space="0" w:color="auto"/>
      </w:divBdr>
    </w:div>
    <w:div w:id="19818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Mas</b:Tag>
    <b:SourceType>Misc</b:SourceType>
    <b:Guid>{3C05F9E2-B6D1-4471-9061-0421B28F6A7A}</b:Guid>
    <b:Title>Fare Policy, Structure and Technology</b:Title>
    <b:City>Cambridge</b:City>
    <b:Author>
      <b:Author>
        <b:Corporate>Massachusetts Institute of Technology</b:Corporate>
      </b:Author>
    </b:Author>
    <b:RefOrder>1</b:RefOrder>
  </b:Source>
</b:Sources>
</file>

<file path=customXml/itemProps1.xml><?xml version="1.0" encoding="utf-8"?>
<ds:datastoreItem xmlns:ds="http://schemas.openxmlformats.org/officeDocument/2006/customXml" ds:itemID="{67DD3AC5-949A-4515-852D-1E5598CF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37</Pages>
  <Words>12417</Words>
  <Characters>68299</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Diego Sebastian Cevallos Salgado</cp:lastModifiedBy>
  <cp:revision>19</cp:revision>
  <cp:lastPrinted>2017-06-21T00:59:00Z</cp:lastPrinted>
  <dcterms:created xsi:type="dcterms:W3CDTF">2018-02-08T18:19:00Z</dcterms:created>
  <dcterms:modified xsi:type="dcterms:W3CDTF">2018-02-08T20:19:00Z</dcterms:modified>
</cp:coreProperties>
</file>