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Adobe Garamond Pro" w:eastAsiaTheme="minorEastAsia" w:hAnsi="Adobe Garamond Pro" w:cstheme="minorBidi"/>
          <w:b w:val="0"/>
          <w:bCs w:val="0"/>
          <w:color w:val="000000" w:themeColor="text1"/>
          <w:sz w:val="20"/>
          <w:szCs w:val="20"/>
          <w:lang w:val="es-ES"/>
        </w:rPr>
        <w:id w:val="-1699230021"/>
        <w:docPartObj>
          <w:docPartGallery w:val="Table of Contents"/>
          <w:docPartUnique/>
        </w:docPartObj>
      </w:sdtPr>
      <w:sdtEndPr>
        <w:rPr>
          <w:rFonts w:asciiTheme="minorHAnsi" w:hAnsiTheme="minorHAnsi"/>
          <w:color w:val="auto"/>
          <w:sz w:val="22"/>
          <w:szCs w:val="22"/>
        </w:rPr>
      </w:sdtEndPr>
      <w:sdtContent>
        <w:p w14:paraId="755D201C" w14:textId="77777777" w:rsidR="00DB7925" w:rsidRPr="00EB1125" w:rsidRDefault="00DB7925">
          <w:pPr>
            <w:pStyle w:val="TtulodeTDC"/>
            <w:rPr>
              <w:rFonts w:ascii="Adobe Garamond Pro" w:hAnsi="Adobe Garamond Pro"/>
              <w:color w:val="000000" w:themeColor="text1"/>
              <w:sz w:val="20"/>
              <w:szCs w:val="20"/>
            </w:rPr>
          </w:pPr>
          <w:r w:rsidRPr="00EB1125">
            <w:rPr>
              <w:rFonts w:ascii="Adobe Garamond Pro" w:hAnsi="Adobe Garamond Pro"/>
              <w:color w:val="000000" w:themeColor="text1"/>
              <w:sz w:val="20"/>
              <w:szCs w:val="20"/>
              <w:lang w:val="es-ES"/>
            </w:rPr>
            <w:t>Contenido</w:t>
          </w:r>
        </w:p>
        <w:p w14:paraId="2EDB4D74" w14:textId="77777777" w:rsidR="002F20EC" w:rsidRDefault="00DB7925">
          <w:pPr>
            <w:pStyle w:val="TDC1"/>
            <w:tabs>
              <w:tab w:val="left" w:pos="660"/>
              <w:tab w:val="right" w:leader="dot" w:pos="8495"/>
            </w:tabs>
            <w:rPr>
              <w:noProof/>
            </w:rPr>
          </w:pP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TOC \o "1-3" \h \z \u </w:instrText>
          </w:r>
          <w:r w:rsidRPr="00EB1125">
            <w:rPr>
              <w:rFonts w:ascii="Adobe Garamond Pro" w:hAnsi="Adobe Garamond Pro"/>
              <w:color w:val="000000" w:themeColor="text1"/>
              <w:sz w:val="20"/>
              <w:szCs w:val="20"/>
            </w:rPr>
            <w:fldChar w:fldCharType="separate"/>
          </w:r>
          <w:hyperlink w:anchor="_Toc3534842" w:history="1">
            <w:r w:rsidR="002F20EC" w:rsidRPr="008E51D3">
              <w:rPr>
                <w:rStyle w:val="Hipervnculo"/>
                <w:rFonts w:ascii="Adobe Garamond Pro" w:hAnsi="Adobe Garamond Pro"/>
                <w:b/>
                <w:bCs/>
                <w:noProof/>
              </w:rPr>
              <w:t>1.</w:t>
            </w:r>
            <w:r w:rsidR="002F20EC">
              <w:rPr>
                <w:noProof/>
              </w:rPr>
              <w:tab/>
            </w:r>
            <w:r w:rsidR="002F20EC" w:rsidRPr="008E51D3">
              <w:rPr>
                <w:rStyle w:val="Hipervnculo"/>
                <w:rFonts w:ascii="Adobe Garamond Pro" w:hAnsi="Adobe Garamond Pro"/>
                <w:b/>
                <w:bCs/>
                <w:noProof/>
              </w:rPr>
              <w:t>SÍNTESIS DE LA SITUACIÓN ACTUAL.-</w:t>
            </w:r>
            <w:r w:rsidR="002F20EC">
              <w:rPr>
                <w:noProof/>
                <w:webHidden/>
              </w:rPr>
              <w:tab/>
            </w:r>
            <w:r w:rsidR="002F20EC">
              <w:rPr>
                <w:noProof/>
                <w:webHidden/>
              </w:rPr>
              <w:fldChar w:fldCharType="begin"/>
            </w:r>
            <w:r w:rsidR="002F20EC">
              <w:rPr>
                <w:noProof/>
                <w:webHidden/>
              </w:rPr>
              <w:instrText xml:space="preserve"> PAGEREF _Toc3534842 \h </w:instrText>
            </w:r>
            <w:r w:rsidR="002F20EC">
              <w:rPr>
                <w:noProof/>
                <w:webHidden/>
              </w:rPr>
            </w:r>
            <w:r w:rsidR="002F20EC">
              <w:rPr>
                <w:noProof/>
                <w:webHidden/>
              </w:rPr>
              <w:fldChar w:fldCharType="separate"/>
            </w:r>
            <w:r w:rsidR="006A5C19">
              <w:rPr>
                <w:noProof/>
                <w:webHidden/>
              </w:rPr>
              <w:t>2</w:t>
            </w:r>
            <w:r w:rsidR="002F20EC">
              <w:rPr>
                <w:noProof/>
                <w:webHidden/>
              </w:rPr>
              <w:fldChar w:fldCharType="end"/>
            </w:r>
          </w:hyperlink>
        </w:p>
        <w:p w14:paraId="2E37235F" w14:textId="77777777" w:rsidR="002F20EC" w:rsidRDefault="000B57F3">
          <w:pPr>
            <w:pStyle w:val="TDC1"/>
            <w:tabs>
              <w:tab w:val="left" w:pos="660"/>
              <w:tab w:val="right" w:leader="dot" w:pos="8495"/>
            </w:tabs>
            <w:rPr>
              <w:noProof/>
            </w:rPr>
          </w:pPr>
          <w:hyperlink w:anchor="_Toc3534843" w:history="1">
            <w:r w:rsidR="002F20EC" w:rsidRPr="008E51D3">
              <w:rPr>
                <w:rStyle w:val="Hipervnculo"/>
                <w:rFonts w:ascii="Adobe Garamond Pro" w:hAnsi="Adobe Garamond Pro"/>
                <w:b/>
                <w:bCs/>
                <w:noProof/>
              </w:rPr>
              <w:t>2.</w:t>
            </w:r>
            <w:r w:rsidR="002F20EC">
              <w:rPr>
                <w:noProof/>
              </w:rPr>
              <w:tab/>
            </w:r>
            <w:r w:rsidR="002F20EC" w:rsidRPr="008E51D3">
              <w:rPr>
                <w:rStyle w:val="Hipervnculo"/>
                <w:rFonts w:ascii="Adobe Garamond Pro" w:hAnsi="Adobe Garamond Pro"/>
                <w:b/>
                <w:bCs/>
                <w:noProof/>
              </w:rPr>
              <w:t>MATRIZ DE PROBLEMÁTICAS Y POTENCIALIDADES.-</w:t>
            </w:r>
            <w:r w:rsidR="002F20EC">
              <w:rPr>
                <w:noProof/>
                <w:webHidden/>
              </w:rPr>
              <w:tab/>
            </w:r>
            <w:r w:rsidR="002F20EC">
              <w:rPr>
                <w:noProof/>
                <w:webHidden/>
              </w:rPr>
              <w:fldChar w:fldCharType="begin"/>
            </w:r>
            <w:r w:rsidR="002F20EC">
              <w:rPr>
                <w:noProof/>
                <w:webHidden/>
              </w:rPr>
              <w:instrText xml:space="preserve"> PAGEREF _Toc3534843 \h </w:instrText>
            </w:r>
            <w:r w:rsidR="002F20EC">
              <w:rPr>
                <w:noProof/>
                <w:webHidden/>
              </w:rPr>
            </w:r>
            <w:r w:rsidR="002F20EC">
              <w:rPr>
                <w:noProof/>
                <w:webHidden/>
              </w:rPr>
              <w:fldChar w:fldCharType="separate"/>
            </w:r>
            <w:r w:rsidR="006A5C19">
              <w:rPr>
                <w:noProof/>
                <w:webHidden/>
              </w:rPr>
              <w:t>6</w:t>
            </w:r>
            <w:r w:rsidR="002F20EC">
              <w:rPr>
                <w:noProof/>
                <w:webHidden/>
              </w:rPr>
              <w:fldChar w:fldCharType="end"/>
            </w:r>
          </w:hyperlink>
        </w:p>
        <w:p w14:paraId="1454D140" w14:textId="77777777" w:rsidR="002F20EC" w:rsidRDefault="000B57F3">
          <w:pPr>
            <w:pStyle w:val="TDC1"/>
            <w:tabs>
              <w:tab w:val="left" w:pos="660"/>
              <w:tab w:val="right" w:leader="dot" w:pos="8495"/>
            </w:tabs>
            <w:rPr>
              <w:noProof/>
            </w:rPr>
          </w:pPr>
          <w:hyperlink w:anchor="_Toc3534844" w:history="1">
            <w:r w:rsidR="002F20EC" w:rsidRPr="008E51D3">
              <w:rPr>
                <w:rStyle w:val="Hipervnculo"/>
                <w:rFonts w:ascii="Adobe Garamond Pro" w:hAnsi="Adobe Garamond Pro"/>
                <w:b/>
                <w:bCs/>
                <w:noProof/>
              </w:rPr>
              <w:t>3.</w:t>
            </w:r>
            <w:r w:rsidR="002F20EC">
              <w:rPr>
                <w:noProof/>
              </w:rPr>
              <w:tab/>
            </w:r>
            <w:r w:rsidR="002F20EC" w:rsidRPr="008E51D3">
              <w:rPr>
                <w:rStyle w:val="Hipervnculo"/>
                <w:rFonts w:ascii="Adobe Garamond Pro" w:hAnsi="Adobe Garamond Pro"/>
                <w:b/>
                <w:bCs/>
                <w:noProof/>
              </w:rPr>
              <w:t>MODELO TERRITORIAL</w:t>
            </w:r>
            <w:r w:rsidR="002F20EC">
              <w:rPr>
                <w:noProof/>
                <w:webHidden/>
              </w:rPr>
              <w:tab/>
            </w:r>
            <w:r w:rsidR="002F20EC">
              <w:rPr>
                <w:noProof/>
                <w:webHidden/>
              </w:rPr>
              <w:fldChar w:fldCharType="begin"/>
            </w:r>
            <w:r w:rsidR="002F20EC">
              <w:rPr>
                <w:noProof/>
                <w:webHidden/>
              </w:rPr>
              <w:instrText xml:space="preserve"> PAGEREF _Toc3534844 \h </w:instrText>
            </w:r>
            <w:r w:rsidR="002F20EC">
              <w:rPr>
                <w:noProof/>
                <w:webHidden/>
              </w:rPr>
            </w:r>
            <w:r w:rsidR="002F20EC">
              <w:rPr>
                <w:noProof/>
                <w:webHidden/>
              </w:rPr>
              <w:fldChar w:fldCharType="separate"/>
            </w:r>
            <w:r w:rsidR="006A5C19">
              <w:rPr>
                <w:noProof/>
                <w:webHidden/>
              </w:rPr>
              <w:t>8</w:t>
            </w:r>
            <w:r w:rsidR="002F20EC">
              <w:rPr>
                <w:noProof/>
                <w:webHidden/>
              </w:rPr>
              <w:fldChar w:fldCharType="end"/>
            </w:r>
          </w:hyperlink>
        </w:p>
        <w:p w14:paraId="14EC40A5" w14:textId="77777777" w:rsidR="002F20EC" w:rsidRDefault="000B57F3">
          <w:pPr>
            <w:pStyle w:val="TDC2"/>
            <w:rPr>
              <w:noProof/>
            </w:rPr>
          </w:pPr>
          <w:hyperlink w:anchor="_Toc3534845" w:history="1">
            <w:r w:rsidR="002F20EC" w:rsidRPr="008E51D3">
              <w:rPr>
                <w:rStyle w:val="Hipervnculo"/>
                <w:rFonts w:ascii="Adobe Garamond Pro" w:hAnsi="Adobe Garamond Pro"/>
                <w:b/>
                <w:noProof/>
              </w:rPr>
              <w:t>3.1.</w:t>
            </w:r>
            <w:r w:rsidR="002F20EC">
              <w:rPr>
                <w:noProof/>
              </w:rPr>
              <w:tab/>
            </w:r>
            <w:r w:rsidR="002F20EC" w:rsidRPr="008E51D3">
              <w:rPr>
                <w:rStyle w:val="Hipervnculo"/>
                <w:rFonts w:ascii="Adobe Garamond Pro" w:hAnsi="Adobe Garamond Pro"/>
                <w:b/>
                <w:noProof/>
              </w:rPr>
              <w:t>Área de Intervención.-</w:t>
            </w:r>
            <w:r w:rsidR="002F20EC">
              <w:rPr>
                <w:noProof/>
                <w:webHidden/>
              </w:rPr>
              <w:tab/>
            </w:r>
            <w:r w:rsidR="002F20EC">
              <w:rPr>
                <w:noProof/>
                <w:webHidden/>
              </w:rPr>
              <w:fldChar w:fldCharType="begin"/>
            </w:r>
            <w:r w:rsidR="002F20EC">
              <w:rPr>
                <w:noProof/>
                <w:webHidden/>
              </w:rPr>
              <w:instrText xml:space="preserve"> PAGEREF _Toc3534845 \h </w:instrText>
            </w:r>
            <w:r w:rsidR="002F20EC">
              <w:rPr>
                <w:noProof/>
                <w:webHidden/>
              </w:rPr>
            </w:r>
            <w:r w:rsidR="002F20EC">
              <w:rPr>
                <w:noProof/>
                <w:webHidden/>
              </w:rPr>
              <w:fldChar w:fldCharType="separate"/>
            </w:r>
            <w:r w:rsidR="006A5C19">
              <w:rPr>
                <w:noProof/>
                <w:webHidden/>
              </w:rPr>
              <w:t>8</w:t>
            </w:r>
            <w:r w:rsidR="002F20EC">
              <w:rPr>
                <w:noProof/>
                <w:webHidden/>
              </w:rPr>
              <w:fldChar w:fldCharType="end"/>
            </w:r>
          </w:hyperlink>
        </w:p>
        <w:p w14:paraId="4678BCDA" w14:textId="77777777" w:rsidR="002F20EC" w:rsidRDefault="000B57F3">
          <w:pPr>
            <w:pStyle w:val="TDC2"/>
            <w:rPr>
              <w:noProof/>
            </w:rPr>
          </w:pPr>
          <w:hyperlink w:anchor="_Toc3534846" w:history="1">
            <w:r w:rsidR="002F20EC" w:rsidRPr="008E51D3">
              <w:rPr>
                <w:rStyle w:val="Hipervnculo"/>
                <w:rFonts w:ascii="Adobe Garamond Pro" w:hAnsi="Adobe Garamond Pro"/>
                <w:b/>
                <w:bCs/>
                <w:noProof/>
              </w:rPr>
              <w:t>3.2.</w:t>
            </w:r>
            <w:r w:rsidR="002F20EC">
              <w:rPr>
                <w:noProof/>
              </w:rPr>
              <w:tab/>
            </w:r>
            <w:r w:rsidR="002F20EC" w:rsidRPr="008E51D3">
              <w:rPr>
                <w:rStyle w:val="Hipervnculo"/>
                <w:rFonts w:ascii="Adobe Garamond Pro" w:hAnsi="Adobe Garamond Pro"/>
                <w:b/>
                <w:bCs/>
                <w:noProof/>
              </w:rPr>
              <w:t>Objeto.-</w:t>
            </w:r>
            <w:r w:rsidR="002F20EC">
              <w:rPr>
                <w:noProof/>
                <w:webHidden/>
              </w:rPr>
              <w:tab/>
            </w:r>
            <w:r w:rsidR="002F20EC">
              <w:rPr>
                <w:noProof/>
                <w:webHidden/>
              </w:rPr>
              <w:fldChar w:fldCharType="begin"/>
            </w:r>
            <w:r w:rsidR="002F20EC">
              <w:rPr>
                <w:noProof/>
                <w:webHidden/>
              </w:rPr>
              <w:instrText xml:space="preserve"> PAGEREF _Toc3534846 \h </w:instrText>
            </w:r>
            <w:r w:rsidR="002F20EC">
              <w:rPr>
                <w:noProof/>
                <w:webHidden/>
              </w:rPr>
            </w:r>
            <w:r w:rsidR="002F20EC">
              <w:rPr>
                <w:noProof/>
                <w:webHidden/>
              </w:rPr>
              <w:fldChar w:fldCharType="separate"/>
            </w:r>
            <w:r w:rsidR="006A5C19">
              <w:rPr>
                <w:noProof/>
                <w:webHidden/>
              </w:rPr>
              <w:t>10</w:t>
            </w:r>
            <w:r w:rsidR="002F20EC">
              <w:rPr>
                <w:noProof/>
                <w:webHidden/>
              </w:rPr>
              <w:fldChar w:fldCharType="end"/>
            </w:r>
          </w:hyperlink>
        </w:p>
        <w:p w14:paraId="20F1D8E7" w14:textId="77777777" w:rsidR="002F20EC" w:rsidRDefault="000B57F3">
          <w:pPr>
            <w:pStyle w:val="TDC2"/>
            <w:rPr>
              <w:noProof/>
            </w:rPr>
          </w:pPr>
          <w:hyperlink w:anchor="_Toc3534847" w:history="1">
            <w:r w:rsidR="002F20EC" w:rsidRPr="008E51D3">
              <w:rPr>
                <w:rStyle w:val="Hipervnculo"/>
                <w:rFonts w:ascii="Adobe Garamond Pro" w:hAnsi="Adobe Garamond Pro"/>
                <w:b/>
                <w:bCs/>
                <w:noProof/>
              </w:rPr>
              <w:t>3.3.</w:t>
            </w:r>
            <w:r w:rsidR="002F20EC">
              <w:rPr>
                <w:noProof/>
              </w:rPr>
              <w:tab/>
            </w:r>
            <w:r w:rsidR="002F20EC" w:rsidRPr="008E51D3">
              <w:rPr>
                <w:rStyle w:val="Hipervnculo"/>
                <w:rFonts w:ascii="Adobe Garamond Pro" w:hAnsi="Adobe Garamond Pro"/>
                <w:b/>
                <w:bCs/>
                <w:noProof/>
              </w:rPr>
              <w:t>Rol del Plan Especial y vinculación con el PMDOT.-</w:t>
            </w:r>
            <w:r w:rsidR="002F20EC">
              <w:rPr>
                <w:noProof/>
                <w:webHidden/>
              </w:rPr>
              <w:tab/>
            </w:r>
            <w:r w:rsidR="002F20EC">
              <w:rPr>
                <w:noProof/>
                <w:webHidden/>
              </w:rPr>
              <w:fldChar w:fldCharType="begin"/>
            </w:r>
            <w:r w:rsidR="002F20EC">
              <w:rPr>
                <w:noProof/>
                <w:webHidden/>
              </w:rPr>
              <w:instrText xml:space="preserve"> PAGEREF _Toc3534847 \h </w:instrText>
            </w:r>
            <w:r w:rsidR="002F20EC">
              <w:rPr>
                <w:noProof/>
                <w:webHidden/>
              </w:rPr>
            </w:r>
            <w:r w:rsidR="002F20EC">
              <w:rPr>
                <w:noProof/>
                <w:webHidden/>
              </w:rPr>
              <w:fldChar w:fldCharType="separate"/>
            </w:r>
            <w:r w:rsidR="006A5C19">
              <w:rPr>
                <w:noProof/>
                <w:webHidden/>
              </w:rPr>
              <w:t>11</w:t>
            </w:r>
            <w:r w:rsidR="002F20EC">
              <w:rPr>
                <w:noProof/>
                <w:webHidden/>
              </w:rPr>
              <w:fldChar w:fldCharType="end"/>
            </w:r>
          </w:hyperlink>
        </w:p>
        <w:p w14:paraId="791AEA5C" w14:textId="77777777" w:rsidR="002F20EC" w:rsidRDefault="000B57F3">
          <w:pPr>
            <w:pStyle w:val="TDC2"/>
            <w:rPr>
              <w:noProof/>
            </w:rPr>
          </w:pPr>
          <w:hyperlink w:anchor="_Toc3534848" w:history="1">
            <w:r w:rsidR="002F20EC" w:rsidRPr="008E51D3">
              <w:rPr>
                <w:rStyle w:val="Hipervnculo"/>
                <w:rFonts w:ascii="Adobe Garamond Pro" w:hAnsi="Adobe Garamond Pro"/>
                <w:b/>
                <w:bCs/>
                <w:noProof/>
              </w:rPr>
              <w:t>3.4.</w:t>
            </w:r>
            <w:r w:rsidR="002F20EC">
              <w:rPr>
                <w:noProof/>
              </w:rPr>
              <w:tab/>
            </w:r>
            <w:r w:rsidR="002F20EC" w:rsidRPr="008E51D3">
              <w:rPr>
                <w:rStyle w:val="Hipervnculo"/>
                <w:rFonts w:ascii="Adobe Garamond Pro" w:hAnsi="Adobe Garamond Pro"/>
                <w:b/>
                <w:bCs/>
                <w:noProof/>
              </w:rPr>
              <w:t>Visión.-</w:t>
            </w:r>
            <w:r w:rsidR="002F20EC">
              <w:rPr>
                <w:noProof/>
                <w:webHidden/>
              </w:rPr>
              <w:tab/>
            </w:r>
            <w:r w:rsidR="002F20EC">
              <w:rPr>
                <w:noProof/>
                <w:webHidden/>
              </w:rPr>
              <w:fldChar w:fldCharType="begin"/>
            </w:r>
            <w:r w:rsidR="002F20EC">
              <w:rPr>
                <w:noProof/>
                <w:webHidden/>
              </w:rPr>
              <w:instrText xml:space="preserve"> PAGEREF _Toc3534848 \h </w:instrText>
            </w:r>
            <w:r w:rsidR="002F20EC">
              <w:rPr>
                <w:noProof/>
                <w:webHidden/>
              </w:rPr>
            </w:r>
            <w:r w:rsidR="002F20EC">
              <w:rPr>
                <w:noProof/>
                <w:webHidden/>
              </w:rPr>
              <w:fldChar w:fldCharType="separate"/>
            </w:r>
            <w:r w:rsidR="006A5C19">
              <w:rPr>
                <w:noProof/>
                <w:webHidden/>
              </w:rPr>
              <w:t>11</w:t>
            </w:r>
            <w:r w:rsidR="002F20EC">
              <w:rPr>
                <w:noProof/>
                <w:webHidden/>
              </w:rPr>
              <w:fldChar w:fldCharType="end"/>
            </w:r>
          </w:hyperlink>
        </w:p>
        <w:p w14:paraId="189DC076" w14:textId="77777777" w:rsidR="002F20EC" w:rsidRDefault="000B57F3">
          <w:pPr>
            <w:pStyle w:val="TDC2"/>
            <w:rPr>
              <w:noProof/>
            </w:rPr>
          </w:pPr>
          <w:hyperlink w:anchor="_Toc3534849" w:history="1">
            <w:r w:rsidR="002F20EC" w:rsidRPr="008E51D3">
              <w:rPr>
                <w:rStyle w:val="Hipervnculo"/>
                <w:rFonts w:ascii="Adobe Garamond Pro" w:hAnsi="Adobe Garamond Pro"/>
                <w:b/>
                <w:noProof/>
              </w:rPr>
              <w:t>3.5.</w:t>
            </w:r>
            <w:r w:rsidR="002F20EC">
              <w:rPr>
                <w:noProof/>
              </w:rPr>
              <w:tab/>
            </w:r>
            <w:r w:rsidR="002F20EC" w:rsidRPr="008E51D3">
              <w:rPr>
                <w:rStyle w:val="Hipervnculo"/>
                <w:rFonts w:ascii="Adobe Garamond Pro" w:hAnsi="Adobe Garamond Pro"/>
                <w:b/>
                <w:noProof/>
              </w:rPr>
              <w:t>Objetivos estratégicos.-</w:t>
            </w:r>
            <w:r w:rsidR="002F20EC">
              <w:rPr>
                <w:noProof/>
                <w:webHidden/>
              </w:rPr>
              <w:tab/>
            </w:r>
            <w:r w:rsidR="002F20EC">
              <w:rPr>
                <w:noProof/>
                <w:webHidden/>
              </w:rPr>
              <w:fldChar w:fldCharType="begin"/>
            </w:r>
            <w:r w:rsidR="002F20EC">
              <w:rPr>
                <w:noProof/>
                <w:webHidden/>
              </w:rPr>
              <w:instrText xml:space="preserve"> PAGEREF _Toc3534849 \h </w:instrText>
            </w:r>
            <w:r w:rsidR="002F20EC">
              <w:rPr>
                <w:noProof/>
                <w:webHidden/>
              </w:rPr>
            </w:r>
            <w:r w:rsidR="002F20EC">
              <w:rPr>
                <w:noProof/>
                <w:webHidden/>
              </w:rPr>
              <w:fldChar w:fldCharType="separate"/>
            </w:r>
            <w:r w:rsidR="006A5C19">
              <w:rPr>
                <w:noProof/>
                <w:webHidden/>
              </w:rPr>
              <w:t>11</w:t>
            </w:r>
            <w:r w:rsidR="002F20EC">
              <w:rPr>
                <w:noProof/>
                <w:webHidden/>
              </w:rPr>
              <w:fldChar w:fldCharType="end"/>
            </w:r>
          </w:hyperlink>
        </w:p>
        <w:p w14:paraId="76ED3E37" w14:textId="77777777" w:rsidR="002F20EC" w:rsidRDefault="000B57F3">
          <w:pPr>
            <w:pStyle w:val="TDC1"/>
            <w:tabs>
              <w:tab w:val="left" w:pos="660"/>
              <w:tab w:val="right" w:leader="dot" w:pos="8495"/>
            </w:tabs>
            <w:rPr>
              <w:noProof/>
            </w:rPr>
          </w:pPr>
          <w:hyperlink w:anchor="_Toc3534850" w:history="1">
            <w:r w:rsidR="002F20EC" w:rsidRPr="008E51D3">
              <w:rPr>
                <w:rStyle w:val="Hipervnculo"/>
                <w:rFonts w:ascii="Adobe Garamond Pro" w:hAnsi="Adobe Garamond Pro"/>
                <w:b/>
                <w:noProof/>
              </w:rPr>
              <w:t>4.</w:t>
            </w:r>
            <w:r w:rsidR="002F20EC">
              <w:rPr>
                <w:noProof/>
              </w:rPr>
              <w:tab/>
            </w:r>
            <w:r w:rsidR="002F20EC" w:rsidRPr="008E51D3">
              <w:rPr>
                <w:rStyle w:val="Hipervnculo"/>
                <w:rFonts w:ascii="Adobe Garamond Pro" w:hAnsi="Adobe Garamond Pro"/>
                <w:b/>
                <w:noProof/>
              </w:rPr>
              <w:t>PLANTEAMIENTO TERRITORIAL:</w:t>
            </w:r>
            <w:r w:rsidR="002F20EC">
              <w:rPr>
                <w:noProof/>
                <w:webHidden/>
              </w:rPr>
              <w:tab/>
            </w:r>
            <w:r w:rsidR="002F20EC">
              <w:rPr>
                <w:noProof/>
                <w:webHidden/>
              </w:rPr>
              <w:fldChar w:fldCharType="begin"/>
            </w:r>
            <w:r w:rsidR="002F20EC">
              <w:rPr>
                <w:noProof/>
                <w:webHidden/>
              </w:rPr>
              <w:instrText xml:space="preserve"> PAGEREF _Toc3534850 \h </w:instrText>
            </w:r>
            <w:r w:rsidR="002F20EC">
              <w:rPr>
                <w:noProof/>
                <w:webHidden/>
              </w:rPr>
            </w:r>
            <w:r w:rsidR="002F20EC">
              <w:rPr>
                <w:noProof/>
                <w:webHidden/>
              </w:rPr>
              <w:fldChar w:fldCharType="separate"/>
            </w:r>
            <w:r w:rsidR="006A5C19">
              <w:rPr>
                <w:noProof/>
                <w:webHidden/>
              </w:rPr>
              <w:t>12</w:t>
            </w:r>
            <w:r w:rsidR="002F20EC">
              <w:rPr>
                <w:noProof/>
                <w:webHidden/>
              </w:rPr>
              <w:fldChar w:fldCharType="end"/>
            </w:r>
          </w:hyperlink>
        </w:p>
        <w:p w14:paraId="0678AB89" w14:textId="77777777" w:rsidR="002F20EC" w:rsidRDefault="000B57F3">
          <w:pPr>
            <w:pStyle w:val="TDC2"/>
            <w:rPr>
              <w:noProof/>
            </w:rPr>
          </w:pPr>
          <w:hyperlink w:anchor="_Toc3534851" w:history="1">
            <w:r w:rsidR="002F20EC" w:rsidRPr="008E51D3">
              <w:rPr>
                <w:rStyle w:val="Hipervnculo"/>
                <w:rFonts w:ascii="Adobe Garamond Pro" w:hAnsi="Adobe Garamond Pro"/>
                <w:b/>
                <w:noProof/>
              </w:rPr>
              <w:t xml:space="preserve">4.1. </w:t>
            </w:r>
            <w:r w:rsidR="002F20EC">
              <w:rPr>
                <w:noProof/>
              </w:rPr>
              <w:tab/>
            </w:r>
            <w:r w:rsidR="002F20EC" w:rsidRPr="008E51D3">
              <w:rPr>
                <w:rStyle w:val="Hipervnculo"/>
                <w:rFonts w:ascii="Adobe Garamond Pro" w:hAnsi="Adobe Garamond Pro"/>
                <w:b/>
                <w:noProof/>
              </w:rPr>
              <w:t>Clases de suelo.-</w:t>
            </w:r>
            <w:r w:rsidR="002F20EC">
              <w:rPr>
                <w:noProof/>
                <w:webHidden/>
              </w:rPr>
              <w:tab/>
            </w:r>
            <w:r w:rsidR="002F20EC">
              <w:rPr>
                <w:noProof/>
                <w:webHidden/>
              </w:rPr>
              <w:fldChar w:fldCharType="begin"/>
            </w:r>
            <w:r w:rsidR="002F20EC">
              <w:rPr>
                <w:noProof/>
                <w:webHidden/>
              </w:rPr>
              <w:instrText xml:space="preserve"> PAGEREF _Toc3534851 \h </w:instrText>
            </w:r>
            <w:r w:rsidR="002F20EC">
              <w:rPr>
                <w:noProof/>
                <w:webHidden/>
              </w:rPr>
            </w:r>
            <w:r w:rsidR="002F20EC">
              <w:rPr>
                <w:noProof/>
                <w:webHidden/>
              </w:rPr>
              <w:fldChar w:fldCharType="separate"/>
            </w:r>
            <w:r w:rsidR="006A5C19">
              <w:rPr>
                <w:noProof/>
                <w:webHidden/>
              </w:rPr>
              <w:t>12</w:t>
            </w:r>
            <w:r w:rsidR="002F20EC">
              <w:rPr>
                <w:noProof/>
                <w:webHidden/>
              </w:rPr>
              <w:fldChar w:fldCharType="end"/>
            </w:r>
          </w:hyperlink>
        </w:p>
        <w:p w14:paraId="5E595B71" w14:textId="77777777" w:rsidR="002F20EC" w:rsidRDefault="000B57F3">
          <w:pPr>
            <w:pStyle w:val="TDC2"/>
            <w:rPr>
              <w:noProof/>
            </w:rPr>
          </w:pPr>
          <w:hyperlink w:anchor="_Toc3534852" w:history="1">
            <w:r w:rsidR="002F20EC" w:rsidRPr="008E51D3">
              <w:rPr>
                <w:rStyle w:val="Hipervnculo"/>
                <w:rFonts w:ascii="Adobe Garamond Pro" w:hAnsi="Adobe Garamond Pro"/>
                <w:noProof/>
              </w:rPr>
              <w:t>4.2.</w:t>
            </w:r>
            <w:r w:rsidR="002F20EC">
              <w:rPr>
                <w:noProof/>
              </w:rPr>
              <w:tab/>
            </w:r>
            <w:r w:rsidR="002F20EC" w:rsidRPr="008E51D3">
              <w:rPr>
                <w:rStyle w:val="Hipervnculo"/>
                <w:rFonts w:ascii="Adobe Garamond Pro" w:hAnsi="Adobe Garamond Pro"/>
                <w:noProof/>
              </w:rPr>
              <w:t>Declaración de Suelo Rural a Suelo Urbano.-</w:t>
            </w:r>
            <w:r w:rsidR="002F20EC">
              <w:rPr>
                <w:noProof/>
                <w:webHidden/>
              </w:rPr>
              <w:tab/>
            </w:r>
            <w:r w:rsidR="002F20EC">
              <w:rPr>
                <w:noProof/>
                <w:webHidden/>
              </w:rPr>
              <w:fldChar w:fldCharType="begin"/>
            </w:r>
            <w:r w:rsidR="002F20EC">
              <w:rPr>
                <w:noProof/>
                <w:webHidden/>
              </w:rPr>
              <w:instrText xml:space="preserve"> PAGEREF _Toc3534852 \h </w:instrText>
            </w:r>
            <w:r w:rsidR="002F20EC">
              <w:rPr>
                <w:noProof/>
                <w:webHidden/>
              </w:rPr>
            </w:r>
            <w:r w:rsidR="002F20EC">
              <w:rPr>
                <w:noProof/>
                <w:webHidden/>
              </w:rPr>
              <w:fldChar w:fldCharType="separate"/>
            </w:r>
            <w:r w:rsidR="006A5C19">
              <w:rPr>
                <w:noProof/>
                <w:webHidden/>
              </w:rPr>
              <w:t>13</w:t>
            </w:r>
            <w:r w:rsidR="002F20EC">
              <w:rPr>
                <w:noProof/>
                <w:webHidden/>
              </w:rPr>
              <w:fldChar w:fldCharType="end"/>
            </w:r>
          </w:hyperlink>
        </w:p>
        <w:p w14:paraId="2515F27E" w14:textId="77777777" w:rsidR="002F20EC" w:rsidRDefault="000B57F3">
          <w:pPr>
            <w:pStyle w:val="TDC1"/>
            <w:tabs>
              <w:tab w:val="left" w:pos="660"/>
              <w:tab w:val="right" w:leader="dot" w:pos="8495"/>
            </w:tabs>
            <w:rPr>
              <w:noProof/>
            </w:rPr>
          </w:pPr>
          <w:hyperlink w:anchor="_Toc3534853" w:history="1">
            <w:r w:rsidR="002F20EC" w:rsidRPr="008E51D3">
              <w:rPr>
                <w:rStyle w:val="Hipervnculo"/>
                <w:rFonts w:ascii="Adobe Garamond Pro" w:hAnsi="Adobe Garamond Pro"/>
                <w:noProof/>
              </w:rPr>
              <w:t xml:space="preserve">4.3. </w:t>
            </w:r>
            <w:r w:rsidR="002F20EC">
              <w:rPr>
                <w:noProof/>
              </w:rPr>
              <w:tab/>
            </w:r>
            <w:r w:rsidR="002F20EC" w:rsidRPr="008E51D3">
              <w:rPr>
                <w:rStyle w:val="Hipervnculo"/>
                <w:rFonts w:ascii="Adobe Garamond Pro" w:hAnsi="Adobe Garamond Pro"/>
                <w:noProof/>
              </w:rPr>
              <w:t>Sistemas Públicos De Soporte.-</w:t>
            </w:r>
            <w:r w:rsidR="002F20EC">
              <w:rPr>
                <w:noProof/>
                <w:webHidden/>
              </w:rPr>
              <w:tab/>
            </w:r>
            <w:r w:rsidR="002F20EC">
              <w:rPr>
                <w:noProof/>
                <w:webHidden/>
              </w:rPr>
              <w:fldChar w:fldCharType="begin"/>
            </w:r>
            <w:r w:rsidR="002F20EC">
              <w:rPr>
                <w:noProof/>
                <w:webHidden/>
              </w:rPr>
              <w:instrText xml:space="preserve"> PAGEREF _Toc3534853 \h </w:instrText>
            </w:r>
            <w:r w:rsidR="002F20EC">
              <w:rPr>
                <w:noProof/>
                <w:webHidden/>
              </w:rPr>
            </w:r>
            <w:r w:rsidR="002F20EC">
              <w:rPr>
                <w:noProof/>
                <w:webHidden/>
              </w:rPr>
              <w:fldChar w:fldCharType="separate"/>
            </w:r>
            <w:r w:rsidR="006A5C19">
              <w:rPr>
                <w:noProof/>
                <w:webHidden/>
              </w:rPr>
              <w:t>15</w:t>
            </w:r>
            <w:r w:rsidR="002F20EC">
              <w:rPr>
                <w:noProof/>
                <w:webHidden/>
              </w:rPr>
              <w:fldChar w:fldCharType="end"/>
            </w:r>
          </w:hyperlink>
        </w:p>
        <w:p w14:paraId="56048997" w14:textId="77777777" w:rsidR="002F20EC" w:rsidRDefault="000B57F3">
          <w:pPr>
            <w:pStyle w:val="TDC2"/>
            <w:rPr>
              <w:noProof/>
            </w:rPr>
          </w:pPr>
          <w:hyperlink w:anchor="_Toc3534854" w:history="1">
            <w:r w:rsidR="002F20EC" w:rsidRPr="008E51D3">
              <w:rPr>
                <w:rStyle w:val="Hipervnculo"/>
                <w:rFonts w:ascii="Adobe Garamond Pro" w:hAnsi="Adobe Garamond Pro" w:cs="Times New Roman"/>
                <w:b/>
                <w:noProof/>
              </w:rPr>
              <w:t>4.3.1. Sistema De Espacio Público y Red Verde Urbana (RVU).-</w:t>
            </w:r>
            <w:r w:rsidR="002F20EC">
              <w:rPr>
                <w:noProof/>
                <w:webHidden/>
              </w:rPr>
              <w:tab/>
            </w:r>
            <w:r w:rsidR="002F20EC">
              <w:rPr>
                <w:noProof/>
                <w:webHidden/>
              </w:rPr>
              <w:fldChar w:fldCharType="begin"/>
            </w:r>
            <w:r w:rsidR="002F20EC">
              <w:rPr>
                <w:noProof/>
                <w:webHidden/>
              </w:rPr>
              <w:instrText xml:space="preserve"> PAGEREF _Toc3534854 \h </w:instrText>
            </w:r>
            <w:r w:rsidR="002F20EC">
              <w:rPr>
                <w:noProof/>
                <w:webHidden/>
              </w:rPr>
            </w:r>
            <w:r w:rsidR="002F20EC">
              <w:rPr>
                <w:noProof/>
                <w:webHidden/>
              </w:rPr>
              <w:fldChar w:fldCharType="separate"/>
            </w:r>
            <w:r w:rsidR="006A5C19">
              <w:rPr>
                <w:noProof/>
                <w:webHidden/>
              </w:rPr>
              <w:t>21</w:t>
            </w:r>
            <w:r w:rsidR="002F20EC">
              <w:rPr>
                <w:noProof/>
                <w:webHidden/>
              </w:rPr>
              <w:fldChar w:fldCharType="end"/>
            </w:r>
          </w:hyperlink>
        </w:p>
        <w:p w14:paraId="071F3A14" w14:textId="77777777" w:rsidR="002F20EC" w:rsidRDefault="000B57F3">
          <w:pPr>
            <w:pStyle w:val="TDC2"/>
            <w:rPr>
              <w:noProof/>
            </w:rPr>
          </w:pPr>
          <w:hyperlink w:anchor="_Toc3534855" w:history="1">
            <w:r w:rsidR="002F20EC" w:rsidRPr="008E51D3">
              <w:rPr>
                <w:rStyle w:val="Hipervnculo"/>
                <w:rFonts w:ascii="Adobe Garamond Pro" w:hAnsi="Adobe Garamond Pro" w:cs="Times New Roman"/>
                <w:noProof/>
              </w:rPr>
              <w:t>4.3.</w:t>
            </w:r>
            <w:r w:rsidR="002F20EC">
              <w:rPr>
                <w:noProof/>
              </w:rPr>
              <w:tab/>
            </w:r>
            <w:r w:rsidR="002F20EC" w:rsidRPr="008E51D3">
              <w:rPr>
                <w:rStyle w:val="Hipervnculo"/>
                <w:rFonts w:ascii="Adobe Garamond Pro" w:hAnsi="Adobe Garamond Pro" w:cs="Times New Roman"/>
                <w:noProof/>
              </w:rPr>
              <w:t>Sistema Vial y Conectividad.-</w:t>
            </w:r>
            <w:r w:rsidR="002F20EC">
              <w:rPr>
                <w:noProof/>
                <w:webHidden/>
              </w:rPr>
              <w:tab/>
            </w:r>
            <w:r w:rsidR="002F20EC">
              <w:rPr>
                <w:noProof/>
                <w:webHidden/>
              </w:rPr>
              <w:fldChar w:fldCharType="begin"/>
            </w:r>
            <w:r w:rsidR="002F20EC">
              <w:rPr>
                <w:noProof/>
                <w:webHidden/>
              </w:rPr>
              <w:instrText xml:space="preserve"> PAGEREF _Toc3534855 \h </w:instrText>
            </w:r>
            <w:r w:rsidR="002F20EC">
              <w:rPr>
                <w:noProof/>
                <w:webHidden/>
              </w:rPr>
            </w:r>
            <w:r w:rsidR="002F20EC">
              <w:rPr>
                <w:noProof/>
                <w:webHidden/>
              </w:rPr>
              <w:fldChar w:fldCharType="separate"/>
            </w:r>
            <w:r w:rsidR="006A5C19">
              <w:rPr>
                <w:noProof/>
                <w:webHidden/>
              </w:rPr>
              <w:t>30</w:t>
            </w:r>
            <w:r w:rsidR="002F20EC">
              <w:rPr>
                <w:noProof/>
                <w:webHidden/>
              </w:rPr>
              <w:fldChar w:fldCharType="end"/>
            </w:r>
          </w:hyperlink>
        </w:p>
        <w:p w14:paraId="5403CB09" w14:textId="77777777" w:rsidR="002F20EC" w:rsidRDefault="000B57F3">
          <w:pPr>
            <w:pStyle w:val="TDC2"/>
            <w:rPr>
              <w:noProof/>
            </w:rPr>
          </w:pPr>
          <w:hyperlink w:anchor="_Toc3534856" w:history="1">
            <w:r w:rsidR="002F20EC" w:rsidRPr="008E51D3">
              <w:rPr>
                <w:rStyle w:val="Hipervnculo"/>
                <w:rFonts w:ascii="Adobe Garamond Pro" w:hAnsi="Adobe Garamond Pro"/>
                <w:b/>
                <w:bCs/>
                <w:noProof/>
              </w:rPr>
              <w:t>4.5.1. Usos de Suelo.-</w:t>
            </w:r>
            <w:r w:rsidR="002F20EC">
              <w:rPr>
                <w:noProof/>
                <w:webHidden/>
              </w:rPr>
              <w:tab/>
            </w:r>
            <w:r w:rsidR="002F20EC">
              <w:rPr>
                <w:noProof/>
                <w:webHidden/>
              </w:rPr>
              <w:fldChar w:fldCharType="begin"/>
            </w:r>
            <w:r w:rsidR="002F20EC">
              <w:rPr>
                <w:noProof/>
                <w:webHidden/>
              </w:rPr>
              <w:instrText xml:space="preserve"> PAGEREF _Toc3534856 \h </w:instrText>
            </w:r>
            <w:r w:rsidR="002F20EC">
              <w:rPr>
                <w:noProof/>
                <w:webHidden/>
              </w:rPr>
            </w:r>
            <w:r w:rsidR="002F20EC">
              <w:rPr>
                <w:noProof/>
                <w:webHidden/>
              </w:rPr>
              <w:fldChar w:fldCharType="separate"/>
            </w:r>
            <w:r w:rsidR="006A5C19">
              <w:rPr>
                <w:noProof/>
                <w:webHidden/>
              </w:rPr>
              <w:t>35</w:t>
            </w:r>
            <w:r w:rsidR="002F20EC">
              <w:rPr>
                <w:noProof/>
                <w:webHidden/>
              </w:rPr>
              <w:fldChar w:fldCharType="end"/>
            </w:r>
          </w:hyperlink>
        </w:p>
        <w:p w14:paraId="3090F3D5" w14:textId="77777777" w:rsidR="002F20EC" w:rsidRDefault="000B57F3">
          <w:pPr>
            <w:pStyle w:val="TDC3"/>
            <w:rPr>
              <w:noProof/>
            </w:rPr>
          </w:pPr>
          <w:hyperlink w:anchor="_Toc3534857" w:history="1">
            <w:r w:rsidR="002F20EC" w:rsidRPr="008E51D3">
              <w:rPr>
                <w:rStyle w:val="Hipervnculo"/>
                <w:rFonts w:ascii="Adobe Garamond Pro" w:hAnsi="Adobe Garamond Pro"/>
                <w:b/>
                <w:noProof/>
              </w:rPr>
              <w:t>4.5.2. Asignaciones de Edificabilidad:</w:t>
            </w:r>
            <w:r w:rsidR="002F20EC">
              <w:rPr>
                <w:noProof/>
                <w:webHidden/>
              </w:rPr>
              <w:tab/>
            </w:r>
            <w:r w:rsidR="002F20EC">
              <w:rPr>
                <w:noProof/>
                <w:webHidden/>
              </w:rPr>
              <w:fldChar w:fldCharType="begin"/>
            </w:r>
            <w:r w:rsidR="002F20EC">
              <w:rPr>
                <w:noProof/>
                <w:webHidden/>
              </w:rPr>
              <w:instrText xml:space="preserve"> PAGEREF _Toc3534857 \h </w:instrText>
            </w:r>
            <w:r w:rsidR="002F20EC">
              <w:rPr>
                <w:noProof/>
                <w:webHidden/>
              </w:rPr>
            </w:r>
            <w:r w:rsidR="002F20EC">
              <w:rPr>
                <w:noProof/>
                <w:webHidden/>
              </w:rPr>
              <w:fldChar w:fldCharType="separate"/>
            </w:r>
            <w:r w:rsidR="006A5C19">
              <w:rPr>
                <w:noProof/>
                <w:webHidden/>
              </w:rPr>
              <w:t>36</w:t>
            </w:r>
            <w:r w:rsidR="002F20EC">
              <w:rPr>
                <w:noProof/>
                <w:webHidden/>
              </w:rPr>
              <w:fldChar w:fldCharType="end"/>
            </w:r>
          </w:hyperlink>
        </w:p>
        <w:p w14:paraId="43E70ADF" w14:textId="77777777" w:rsidR="002F20EC" w:rsidRDefault="000B57F3">
          <w:pPr>
            <w:pStyle w:val="TDC2"/>
            <w:rPr>
              <w:noProof/>
            </w:rPr>
          </w:pPr>
          <w:hyperlink w:anchor="_Toc3534858" w:history="1">
            <w:r w:rsidR="002F20EC" w:rsidRPr="008E51D3">
              <w:rPr>
                <w:rStyle w:val="Hipervnculo"/>
                <w:rFonts w:ascii="Adobe Garamond Pro" w:hAnsi="Adobe Garamond Pro"/>
                <w:noProof/>
              </w:rPr>
              <w:t>4.6. Imagen Urbana y Estándares Urbanísticos y Normas complementarias:</w:t>
            </w:r>
            <w:r w:rsidR="002F20EC">
              <w:rPr>
                <w:noProof/>
                <w:webHidden/>
              </w:rPr>
              <w:tab/>
            </w:r>
            <w:r w:rsidR="002F20EC">
              <w:rPr>
                <w:noProof/>
                <w:webHidden/>
              </w:rPr>
              <w:fldChar w:fldCharType="begin"/>
            </w:r>
            <w:r w:rsidR="002F20EC">
              <w:rPr>
                <w:noProof/>
                <w:webHidden/>
              </w:rPr>
              <w:instrText xml:space="preserve"> PAGEREF _Toc3534858 \h </w:instrText>
            </w:r>
            <w:r w:rsidR="002F20EC">
              <w:rPr>
                <w:noProof/>
                <w:webHidden/>
              </w:rPr>
            </w:r>
            <w:r w:rsidR="002F20EC">
              <w:rPr>
                <w:noProof/>
                <w:webHidden/>
              </w:rPr>
              <w:fldChar w:fldCharType="separate"/>
            </w:r>
            <w:r w:rsidR="006A5C19">
              <w:rPr>
                <w:noProof/>
                <w:webHidden/>
              </w:rPr>
              <w:t>38</w:t>
            </w:r>
            <w:r w:rsidR="002F20EC">
              <w:rPr>
                <w:noProof/>
                <w:webHidden/>
              </w:rPr>
              <w:fldChar w:fldCharType="end"/>
            </w:r>
          </w:hyperlink>
        </w:p>
        <w:p w14:paraId="1198D459" w14:textId="77777777" w:rsidR="002F20EC" w:rsidRDefault="000B57F3">
          <w:pPr>
            <w:pStyle w:val="TDC1"/>
            <w:tabs>
              <w:tab w:val="right" w:leader="dot" w:pos="8495"/>
            </w:tabs>
            <w:rPr>
              <w:noProof/>
            </w:rPr>
          </w:pPr>
          <w:hyperlink w:anchor="_Toc3534859" w:history="1">
            <w:r w:rsidR="002F20EC" w:rsidRPr="008E51D3">
              <w:rPr>
                <w:rStyle w:val="Hipervnculo"/>
                <w:rFonts w:ascii="Adobe Garamond Pro" w:hAnsi="Adobe Garamond Pro"/>
                <w:b/>
                <w:bCs/>
                <w:noProof/>
              </w:rPr>
              <w:t>5. Viabilidad Financiero-Económica.-</w:t>
            </w:r>
            <w:r w:rsidR="002F20EC">
              <w:rPr>
                <w:noProof/>
                <w:webHidden/>
              </w:rPr>
              <w:tab/>
            </w:r>
            <w:r w:rsidR="002F20EC">
              <w:rPr>
                <w:noProof/>
                <w:webHidden/>
              </w:rPr>
              <w:fldChar w:fldCharType="begin"/>
            </w:r>
            <w:r w:rsidR="002F20EC">
              <w:rPr>
                <w:noProof/>
                <w:webHidden/>
              </w:rPr>
              <w:instrText xml:space="preserve"> PAGEREF _Toc3534859 \h </w:instrText>
            </w:r>
            <w:r w:rsidR="002F20EC">
              <w:rPr>
                <w:noProof/>
                <w:webHidden/>
              </w:rPr>
            </w:r>
            <w:r w:rsidR="002F20EC">
              <w:rPr>
                <w:noProof/>
                <w:webHidden/>
              </w:rPr>
              <w:fldChar w:fldCharType="separate"/>
            </w:r>
            <w:r w:rsidR="006A5C19">
              <w:rPr>
                <w:noProof/>
                <w:webHidden/>
              </w:rPr>
              <w:t>43</w:t>
            </w:r>
            <w:r w:rsidR="002F20EC">
              <w:rPr>
                <w:noProof/>
                <w:webHidden/>
              </w:rPr>
              <w:fldChar w:fldCharType="end"/>
            </w:r>
          </w:hyperlink>
        </w:p>
        <w:p w14:paraId="2F170AD0" w14:textId="77777777" w:rsidR="002F20EC" w:rsidRDefault="000B57F3">
          <w:pPr>
            <w:pStyle w:val="TDC2"/>
            <w:rPr>
              <w:noProof/>
            </w:rPr>
          </w:pPr>
          <w:hyperlink w:anchor="_Toc3534860" w:history="1">
            <w:r w:rsidR="002F20EC" w:rsidRPr="008E51D3">
              <w:rPr>
                <w:rStyle w:val="Hipervnculo"/>
                <w:rFonts w:ascii="Adobe Garamond Pro" w:hAnsi="Adobe Garamond Pro" w:cs="Arial"/>
                <w:b/>
                <w:bCs/>
                <w:noProof/>
              </w:rPr>
              <w:t>5.1.</w:t>
            </w:r>
            <w:r w:rsidR="002F20EC">
              <w:rPr>
                <w:noProof/>
              </w:rPr>
              <w:tab/>
            </w:r>
            <w:r w:rsidR="002F20EC" w:rsidRPr="008E51D3">
              <w:rPr>
                <w:rStyle w:val="Hipervnculo"/>
                <w:rFonts w:ascii="Adobe Garamond Pro" w:hAnsi="Adobe Garamond Pro" w:cs="Arial"/>
                <w:b/>
                <w:bCs/>
                <w:noProof/>
              </w:rPr>
              <w:t>Programas y Proyectos:</w:t>
            </w:r>
            <w:r w:rsidR="002F20EC">
              <w:rPr>
                <w:noProof/>
                <w:webHidden/>
              </w:rPr>
              <w:tab/>
            </w:r>
            <w:r w:rsidR="002F20EC">
              <w:rPr>
                <w:noProof/>
                <w:webHidden/>
              </w:rPr>
              <w:fldChar w:fldCharType="begin"/>
            </w:r>
            <w:r w:rsidR="002F20EC">
              <w:rPr>
                <w:noProof/>
                <w:webHidden/>
              </w:rPr>
              <w:instrText xml:space="preserve"> PAGEREF _Toc3534860 \h </w:instrText>
            </w:r>
            <w:r w:rsidR="002F20EC">
              <w:rPr>
                <w:noProof/>
                <w:webHidden/>
              </w:rPr>
            </w:r>
            <w:r w:rsidR="002F20EC">
              <w:rPr>
                <w:noProof/>
                <w:webHidden/>
              </w:rPr>
              <w:fldChar w:fldCharType="separate"/>
            </w:r>
            <w:r w:rsidR="006A5C19">
              <w:rPr>
                <w:noProof/>
                <w:webHidden/>
              </w:rPr>
              <w:t>44</w:t>
            </w:r>
            <w:r w:rsidR="002F20EC">
              <w:rPr>
                <w:noProof/>
                <w:webHidden/>
              </w:rPr>
              <w:fldChar w:fldCharType="end"/>
            </w:r>
          </w:hyperlink>
        </w:p>
        <w:p w14:paraId="2206950C" w14:textId="77777777" w:rsidR="002F20EC" w:rsidRDefault="000B57F3">
          <w:pPr>
            <w:pStyle w:val="TDC2"/>
            <w:rPr>
              <w:noProof/>
            </w:rPr>
          </w:pPr>
          <w:hyperlink w:anchor="_Toc3534861" w:history="1">
            <w:r w:rsidR="002F20EC" w:rsidRPr="008E51D3">
              <w:rPr>
                <w:rStyle w:val="Hipervnculo"/>
                <w:rFonts w:ascii="Adobe Garamond Pro" w:hAnsi="Adobe Garamond Pro" w:cs="Arial"/>
                <w:b/>
                <w:bCs/>
                <w:noProof/>
              </w:rPr>
              <w:t>5.3.</w:t>
            </w:r>
            <w:r w:rsidR="002F20EC">
              <w:rPr>
                <w:noProof/>
              </w:rPr>
              <w:tab/>
            </w:r>
            <w:r w:rsidR="002F20EC" w:rsidRPr="008E51D3">
              <w:rPr>
                <w:rStyle w:val="Hipervnculo"/>
                <w:rFonts w:ascii="Adobe Garamond Pro" w:hAnsi="Adobe Garamond Pro" w:cs="Arial"/>
                <w:b/>
                <w:bCs/>
                <w:noProof/>
              </w:rPr>
              <w:t>Costos Estimados:</w:t>
            </w:r>
            <w:r w:rsidR="002F20EC">
              <w:rPr>
                <w:noProof/>
                <w:webHidden/>
              </w:rPr>
              <w:tab/>
            </w:r>
            <w:r w:rsidR="002F20EC">
              <w:rPr>
                <w:noProof/>
                <w:webHidden/>
              </w:rPr>
              <w:fldChar w:fldCharType="begin"/>
            </w:r>
            <w:r w:rsidR="002F20EC">
              <w:rPr>
                <w:noProof/>
                <w:webHidden/>
              </w:rPr>
              <w:instrText xml:space="preserve"> PAGEREF _Toc3534861 \h </w:instrText>
            </w:r>
            <w:r w:rsidR="002F20EC">
              <w:rPr>
                <w:noProof/>
                <w:webHidden/>
              </w:rPr>
            </w:r>
            <w:r w:rsidR="002F20EC">
              <w:rPr>
                <w:noProof/>
                <w:webHidden/>
              </w:rPr>
              <w:fldChar w:fldCharType="separate"/>
            </w:r>
            <w:r w:rsidR="006A5C19">
              <w:rPr>
                <w:noProof/>
                <w:webHidden/>
              </w:rPr>
              <w:t>50</w:t>
            </w:r>
            <w:r w:rsidR="002F20EC">
              <w:rPr>
                <w:noProof/>
                <w:webHidden/>
              </w:rPr>
              <w:fldChar w:fldCharType="end"/>
            </w:r>
          </w:hyperlink>
        </w:p>
        <w:p w14:paraId="7190ABC6" w14:textId="77777777" w:rsidR="002F20EC" w:rsidRDefault="000B57F3">
          <w:pPr>
            <w:pStyle w:val="TDC2"/>
            <w:rPr>
              <w:noProof/>
            </w:rPr>
          </w:pPr>
          <w:hyperlink w:anchor="_Toc3534862" w:history="1">
            <w:r w:rsidR="002F20EC" w:rsidRPr="008E51D3">
              <w:rPr>
                <w:rStyle w:val="Hipervnculo"/>
                <w:rFonts w:ascii="Adobe Garamond Pro" w:hAnsi="Adobe Garamond Pro" w:cs="Arial"/>
                <w:b/>
                <w:bCs/>
                <w:noProof/>
              </w:rPr>
              <w:t>5.4.</w:t>
            </w:r>
            <w:r w:rsidR="002F20EC">
              <w:rPr>
                <w:noProof/>
              </w:rPr>
              <w:tab/>
            </w:r>
            <w:r w:rsidR="002F20EC" w:rsidRPr="008E51D3">
              <w:rPr>
                <w:rStyle w:val="Hipervnculo"/>
                <w:rFonts w:ascii="Adobe Garamond Pro" w:hAnsi="Adobe Garamond Pro" w:cs="Arial"/>
                <w:b/>
                <w:bCs/>
                <w:noProof/>
              </w:rPr>
              <w:t>Financiamiento del desarrollo urbano:</w:t>
            </w:r>
            <w:r w:rsidR="002F20EC">
              <w:rPr>
                <w:noProof/>
                <w:webHidden/>
              </w:rPr>
              <w:tab/>
            </w:r>
            <w:r w:rsidR="002F20EC">
              <w:rPr>
                <w:noProof/>
                <w:webHidden/>
              </w:rPr>
              <w:fldChar w:fldCharType="begin"/>
            </w:r>
            <w:r w:rsidR="002F20EC">
              <w:rPr>
                <w:noProof/>
                <w:webHidden/>
              </w:rPr>
              <w:instrText xml:space="preserve"> PAGEREF _Toc3534862 \h </w:instrText>
            </w:r>
            <w:r w:rsidR="002F20EC">
              <w:rPr>
                <w:noProof/>
                <w:webHidden/>
              </w:rPr>
            </w:r>
            <w:r w:rsidR="002F20EC">
              <w:rPr>
                <w:noProof/>
                <w:webHidden/>
              </w:rPr>
              <w:fldChar w:fldCharType="separate"/>
            </w:r>
            <w:r w:rsidR="006A5C19">
              <w:rPr>
                <w:noProof/>
                <w:webHidden/>
              </w:rPr>
              <w:t>55</w:t>
            </w:r>
            <w:r w:rsidR="002F20EC">
              <w:rPr>
                <w:noProof/>
                <w:webHidden/>
              </w:rPr>
              <w:fldChar w:fldCharType="end"/>
            </w:r>
          </w:hyperlink>
        </w:p>
        <w:p w14:paraId="561AB088" w14:textId="77777777" w:rsidR="002F20EC" w:rsidRDefault="000B57F3">
          <w:pPr>
            <w:pStyle w:val="TDC2"/>
            <w:rPr>
              <w:noProof/>
            </w:rPr>
          </w:pPr>
          <w:hyperlink w:anchor="_Toc3534863" w:history="1">
            <w:r w:rsidR="002F20EC" w:rsidRPr="008E51D3">
              <w:rPr>
                <w:rStyle w:val="Hipervnculo"/>
                <w:rFonts w:ascii="Adobe Garamond Pro" w:hAnsi="Adobe Garamond Pro" w:cs="Arial"/>
                <w:b/>
                <w:bCs/>
                <w:noProof/>
              </w:rPr>
              <w:t>5.5.</w:t>
            </w:r>
            <w:r w:rsidR="002F20EC">
              <w:rPr>
                <w:noProof/>
              </w:rPr>
              <w:tab/>
            </w:r>
            <w:r w:rsidR="002F20EC" w:rsidRPr="008E51D3">
              <w:rPr>
                <w:rStyle w:val="Hipervnculo"/>
                <w:rFonts w:ascii="Adobe Garamond Pro" w:hAnsi="Adobe Garamond Pro" w:cs="Arial"/>
                <w:b/>
                <w:bCs/>
                <w:noProof/>
              </w:rPr>
              <w:t>Instrumentos de la Gestión y el Financiamiento:</w:t>
            </w:r>
            <w:r w:rsidR="002F20EC">
              <w:rPr>
                <w:noProof/>
                <w:webHidden/>
              </w:rPr>
              <w:tab/>
            </w:r>
            <w:r w:rsidR="002F20EC">
              <w:rPr>
                <w:noProof/>
                <w:webHidden/>
              </w:rPr>
              <w:fldChar w:fldCharType="begin"/>
            </w:r>
            <w:r w:rsidR="002F20EC">
              <w:rPr>
                <w:noProof/>
                <w:webHidden/>
              </w:rPr>
              <w:instrText xml:space="preserve"> PAGEREF _Toc3534863 \h </w:instrText>
            </w:r>
            <w:r w:rsidR="002F20EC">
              <w:rPr>
                <w:noProof/>
                <w:webHidden/>
              </w:rPr>
            </w:r>
            <w:r w:rsidR="002F20EC">
              <w:rPr>
                <w:noProof/>
                <w:webHidden/>
              </w:rPr>
              <w:fldChar w:fldCharType="separate"/>
            </w:r>
            <w:r w:rsidR="006A5C19">
              <w:rPr>
                <w:noProof/>
                <w:webHidden/>
              </w:rPr>
              <w:t>56</w:t>
            </w:r>
            <w:r w:rsidR="002F20EC">
              <w:rPr>
                <w:noProof/>
                <w:webHidden/>
              </w:rPr>
              <w:fldChar w:fldCharType="end"/>
            </w:r>
          </w:hyperlink>
        </w:p>
        <w:p w14:paraId="58F336EF" w14:textId="77777777" w:rsidR="002F20EC" w:rsidRDefault="000B57F3">
          <w:pPr>
            <w:pStyle w:val="TDC1"/>
            <w:tabs>
              <w:tab w:val="right" w:leader="dot" w:pos="8495"/>
            </w:tabs>
            <w:rPr>
              <w:noProof/>
            </w:rPr>
          </w:pPr>
          <w:hyperlink w:anchor="_Toc3534864" w:history="1">
            <w:r w:rsidR="002F20EC" w:rsidRPr="008E51D3">
              <w:rPr>
                <w:rStyle w:val="Hipervnculo"/>
                <w:rFonts w:ascii="Adobe Garamond Pro" w:hAnsi="Adobe Garamond Pro"/>
                <w:noProof/>
              </w:rPr>
              <w:t>6. Proceso Participativo del Plan Especial:</w:t>
            </w:r>
            <w:r w:rsidR="002F20EC">
              <w:rPr>
                <w:noProof/>
                <w:webHidden/>
              </w:rPr>
              <w:tab/>
            </w:r>
            <w:r w:rsidR="002F20EC">
              <w:rPr>
                <w:noProof/>
                <w:webHidden/>
              </w:rPr>
              <w:fldChar w:fldCharType="begin"/>
            </w:r>
            <w:r w:rsidR="002F20EC">
              <w:rPr>
                <w:noProof/>
                <w:webHidden/>
              </w:rPr>
              <w:instrText xml:space="preserve"> PAGEREF _Toc3534864 \h </w:instrText>
            </w:r>
            <w:r w:rsidR="002F20EC">
              <w:rPr>
                <w:noProof/>
                <w:webHidden/>
              </w:rPr>
            </w:r>
            <w:r w:rsidR="002F20EC">
              <w:rPr>
                <w:noProof/>
                <w:webHidden/>
              </w:rPr>
              <w:fldChar w:fldCharType="separate"/>
            </w:r>
            <w:r w:rsidR="006A5C19">
              <w:rPr>
                <w:noProof/>
                <w:webHidden/>
              </w:rPr>
              <w:t>59</w:t>
            </w:r>
            <w:r w:rsidR="002F20EC">
              <w:rPr>
                <w:noProof/>
                <w:webHidden/>
              </w:rPr>
              <w:fldChar w:fldCharType="end"/>
            </w:r>
          </w:hyperlink>
        </w:p>
        <w:p w14:paraId="058F4D63" w14:textId="77777777" w:rsidR="002F20EC" w:rsidRDefault="000B57F3">
          <w:pPr>
            <w:pStyle w:val="TDC2"/>
            <w:rPr>
              <w:noProof/>
            </w:rPr>
          </w:pPr>
          <w:hyperlink w:anchor="_Toc3534865" w:history="1">
            <w:r w:rsidR="002F20EC" w:rsidRPr="008E51D3">
              <w:rPr>
                <w:rStyle w:val="Hipervnculo"/>
                <w:rFonts w:ascii="Adobe Garamond Pro" w:hAnsi="Adobe Garamond Pro" w:cs="Times New Roman"/>
                <w:noProof/>
              </w:rPr>
              <w:t>6.1. Mesa de trabajo 1: Plan Especial</w:t>
            </w:r>
            <w:r w:rsidR="002F20EC">
              <w:rPr>
                <w:noProof/>
                <w:webHidden/>
              </w:rPr>
              <w:tab/>
            </w:r>
            <w:r w:rsidR="002F20EC">
              <w:rPr>
                <w:noProof/>
                <w:webHidden/>
              </w:rPr>
              <w:fldChar w:fldCharType="begin"/>
            </w:r>
            <w:r w:rsidR="002F20EC">
              <w:rPr>
                <w:noProof/>
                <w:webHidden/>
              </w:rPr>
              <w:instrText xml:space="preserve"> PAGEREF _Toc3534865 \h </w:instrText>
            </w:r>
            <w:r w:rsidR="002F20EC">
              <w:rPr>
                <w:noProof/>
                <w:webHidden/>
              </w:rPr>
            </w:r>
            <w:r w:rsidR="002F20EC">
              <w:rPr>
                <w:noProof/>
                <w:webHidden/>
              </w:rPr>
              <w:fldChar w:fldCharType="separate"/>
            </w:r>
            <w:r w:rsidR="006A5C19">
              <w:rPr>
                <w:noProof/>
                <w:webHidden/>
              </w:rPr>
              <w:t>60</w:t>
            </w:r>
            <w:r w:rsidR="002F20EC">
              <w:rPr>
                <w:noProof/>
                <w:webHidden/>
              </w:rPr>
              <w:fldChar w:fldCharType="end"/>
            </w:r>
          </w:hyperlink>
        </w:p>
        <w:p w14:paraId="65988B48" w14:textId="77777777" w:rsidR="002F20EC" w:rsidRDefault="000B57F3">
          <w:pPr>
            <w:pStyle w:val="TDC2"/>
            <w:rPr>
              <w:noProof/>
            </w:rPr>
          </w:pPr>
          <w:hyperlink w:anchor="_Toc3534866" w:history="1">
            <w:r w:rsidR="002F20EC" w:rsidRPr="008E51D3">
              <w:rPr>
                <w:rStyle w:val="Hipervnculo"/>
                <w:rFonts w:ascii="Adobe Garamond Pro" w:hAnsi="Adobe Garamond Pro" w:cs="Times New Roman"/>
                <w:noProof/>
              </w:rPr>
              <w:t>6.2. Mesa de trabajo 2</w:t>
            </w:r>
            <w:r w:rsidR="002F20EC" w:rsidRPr="008E51D3">
              <w:rPr>
                <w:rStyle w:val="Hipervnculo"/>
                <w:rFonts w:ascii="Bookman Old Style" w:hAnsi="Bookman Old Style" w:cstheme="minorHAnsi"/>
                <w:noProof/>
              </w:rPr>
              <w:t xml:space="preserve">: </w:t>
            </w:r>
            <w:r w:rsidR="002F20EC" w:rsidRPr="008E51D3">
              <w:rPr>
                <w:rStyle w:val="Hipervnculo"/>
                <w:rFonts w:ascii="Adobe Garamond Pro" w:hAnsi="Adobe Garamond Pro" w:cs="Times New Roman"/>
                <w:noProof/>
              </w:rPr>
              <w:t>Plan Especial.</w:t>
            </w:r>
            <w:r w:rsidR="002F20EC">
              <w:rPr>
                <w:noProof/>
                <w:webHidden/>
              </w:rPr>
              <w:tab/>
            </w:r>
            <w:r w:rsidR="002F20EC">
              <w:rPr>
                <w:noProof/>
                <w:webHidden/>
              </w:rPr>
              <w:fldChar w:fldCharType="begin"/>
            </w:r>
            <w:r w:rsidR="002F20EC">
              <w:rPr>
                <w:noProof/>
                <w:webHidden/>
              </w:rPr>
              <w:instrText xml:space="preserve"> PAGEREF _Toc3534866 \h </w:instrText>
            </w:r>
            <w:r w:rsidR="002F20EC">
              <w:rPr>
                <w:noProof/>
                <w:webHidden/>
              </w:rPr>
            </w:r>
            <w:r w:rsidR="002F20EC">
              <w:rPr>
                <w:noProof/>
                <w:webHidden/>
              </w:rPr>
              <w:fldChar w:fldCharType="separate"/>
            </w:r>
            <w:r w:rsidR="006A5C19">
              <w:rPr>
                <w:noProof/>
                <w:webHidden/>
              </w:rPr>
              <w:t>61</w:t>
            </w:r>
            <w:r w:rsidR="002F20EC">
              <w:rPr>
                <w:noProof/>
                <w:webHidden/>
              </w:rPr>
              <w:fldChar w:fldCharType="end"/>
            </w:r>
          </w:hyperlink>
        </w:p>
        <w:p w14:paraId="28242B77" w14:textId="77777777" w:rsidR="002F20EC" w:rsidRDefault="000B57F3">
          <w:pPr>
            <w:pStyle w:val="TDC2"/>
            <w:rPr>
              <w:noProof/>
            </w:rPr>
          </w:pPr>
          <w:hyperlink w:anchor="_Toc3534867" w:history="1">
            <w:r w:rsidR="002F20EC" w:rsidRPr="008E51D3">
              <w:rPr>
                <w:rStyle w:val="Hipervnculo"/>
                <w:rFonts w:ascii="Adobe Garamond Pro" w:hAnsi="Adobe Garamond Pro" w:cs="Times New Roman"/>
                <w:noProof/>
              </w:rPr>
              <w:t>6.3. Mesa de trabajo 3</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_Toc3534867 \h </w:instrText>
            </w:r>
            <w:r w:rsidR="002F20EC">
              <w:rPr>
                <w:noProof/>
                <w:webHidden/>
              </w:rPr>
            </w:r>
            <w:r w:rsidR="002F20EC">
              <w:rPr>
                <w:noProof/>
                <w:webHidden/>
              </w:rPr>
              <w:fldChar w:fldCharType="separate"/>
            </w:r>
            <w:r w:rsidR="006A5C19">
              <w:rPr>
                <w:noProof/>
                <w:webHidden/>
              </w:rPr>
              <w:t>61</w:t>
            </w:r>
            <w:r w:rsidR="002F20EC">
              <w:rPr>
                <w:noProof/>
                <w:webHidden/>
              </w:rPr>
              <w:fldChar w:fldCharType="end"/>
            </w:r>
          </w:hyperlink>
        </w:p>
        <w:p w14:paraId="0EA433B3" w14:textId="77777777" w:rsidR="002F20EC" w:rsidRDefault="000B57F3">
          <w:pPr>
            <w:pStyle w:val="TDC2"/>
            <w:rPr>
              <w:noProof/>
            </w:rPr>
          </w:pPr>
          <w:hyperlink w:anchor="_Toc3534868" w:history="1">
            <w:r w:rsidR="002F20EC" w:rsidRPr="008E51D3">
              <w:rPr>
                <w:rStyle w:val="Hipervnculo"/>
                <w:rFonts w:ascii="Adobe Garamond Pro" w:hAnsi="Adobe Garamond Pro" w:cs="Times New Roman"/>
                <w:noProof/>
              </w:rPr>
              <w:t>6.4. Mesa de trabajo 4</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_Toc3534868 \h </w:instrText>
            </w:r>
            <w:r w:rsidR="002F20EC">
              <w:rPr>
                <w:noProof/>
                <w:webHidden/>
              </w:rPr>
            </w:r>
            <w:r w:rsidR="002F20EC">
              <w:rPr>
                <w:noProof/>
                <w:webHidden/>
              </w:rPr>
              <w:fldChar w:fldCharType="separate"/>
            </w:r>
            <w:r w:rsidR="006A5C19">
              <w:rPr>
                <w:noProof/>
                <w:webHidden/>
              </w:rPr>
              <w:t>62</w:t>
            </w:r>
            <w:r w:rsidR="002F20EC">
              <w:rPr>
                <w:noProof/>
                <w:webHidden/>
              </w:rPr>
              <w:fldChar w:fldCharType="end"/>
            </w:r>
          </w:hyperlink>
        </w:p>
        <w:p w14:paraId="4C6007BC" w14:textId="77777777" w:rsidR="002F20EC" w:rsidRDefault="000B57F3">
          <w:pPr>
            <w:pStyle w:val="TDC2"/>
            <w:rPr>
              <w:noProof/>
            </w:rPr>
          </w:pPr>
          <w:hyperlink w:anchor="_Toc3534869" w:history="1">
            <w:r w:rsidR="002F20EC" w:rsidRPr="008E51D3">
              <w:rPr>
                <w:rStyle w:val="Hipervnculo"/>
                <w:rFonts w:ascii="Adobe Garamond Pro" w:hAnsi="Adobe Garamond Pro" w:cs="Times New Roman"/>
                <w:noProof/>
              </w:rPr>
              <w:t>6.5. Mesa de trabajo 5</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_Toc3534869 \h </w:instrText>
            </w:r>
            <w:r w:rsidR="002F20EC">
              <w:rPr>
                <w:noProof/>
                <w:webHidden/>
              </w:rPr>
            </w:r>
            <w:r w:rsidR="002F20EC">
              <w:rPr>
                <w:noProof/>
                <w:webHidden/>
              </w:rPr>
              <w:fldChar w:fldCharType="separate"/>
            </w:r>
            <w:r w:rsidR="006A5C19">
              <w:rPr>
                <w:noProof/>
                <w:webHidden/>
              </w:rPr>
              <w:t>63</w:t>
            </w:r>
            <w:r w:rsidR="002F20EC">
              <w:rPr>
                <w:noProof/>
                <w:webHidden/>
              </w:rPr>
              <w:fldChar w:fldCharType="end"/>
            </w:r>
          </w:hyperlink>
        </w:p>
        <w:p w14:paraId="1B15897F" w14:textId="77777777" w:rsidR="002F20EC" w:rsidRDefault="000B57F3">
          <w:pPr>
            <w:pStyle w:val="TDC2"/>
            <w:rPr>
              <w:noProof/>
            </w:rPr>
          </w:pPr>
          <w:hyperlink w:anchor="_Toc3534870" w:history="1">
            <w:r w:rsidR="002F20EC" w:rsidRPr="008E51D3">
              <w:rPr>
                <w:rStyle w:val="Hipervnculo"/>
                <w:rFonts w:ascii="Adobe Garamond Pro" w:hAnsi="Adobe Garamond Pro" w:cs="Times New Roman"/>
                <w:noProof/>
              </w:rPr>
              <w:t>6.6. Mesa de trabajo 6 y Recorrido In Situ</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_Toc3534870 \h </w:instrText>
            </w:r>
            <w:r w:rsidR="002F20EC">
              <w:rPr>
                <w:noProof/>
                <w:webHidden/>
              </w:rPr>
            </w:r>
            <w:r w:rsidR="002F20EC">
              <w:rPr>
                <w:noProof/>
                <w:webHidden/>
              </w:rPr>
              <w:fldChar w:fldCharType="separate"/>
            </w:r>
            <w:r w:rsidR="006A5C19">
              <w:rPr>
                <w:noProof/>
                <w:webHidden/>
              </w:rPr>
              <w:t>65</w:t>
            </w:r>
            <w:r w:rsidR="002F20EC">
              <w:rPr>
                <w:noProof/>
                <w:webHidden/>
              </w:rPr>
              <w:fldChar w:fldCharType="end"/>
            </w:r>
          </w:hyperlink>
        </w:p>
        <w:p w14:paraId="24488A94" w14:textId="77777777" w:rsidR="002F20EC" w:rsidRDefault="000B57F3">
          <w:pPr>
            <w:pStyle w:val="TDC2"/>
            <w:rPr>
              <w:noProof/>
            </w:rPr>
          </w:pPr>
          <w:hyperlink w:anchor="_Toc3534871" w:history="1">
            <w:r w:rsidR="002F20EC" w:rsidRPr="008E51D3">
              <w:rPr>
                <w:rStyle w:val="Hipervnculo"/>
                <w:rFonts w:ascii="Adobe Garamond Pro" w:hAnsi="Adobe Garamond Pro" w:cs="Times New Roman"/>
                <w:noProof/>
              </w:rPr>
              <w:t>6.7. Mesa de trabajo 7</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_Toc3534871 \h </w:instrText>
            </w:r>
            <w:r w:rsidR="002F20EC">
              <w:rPr>
                <w:noProof/>
                <w:webHidden/>
              </w:rPr>
            </w:r>
            <w:r w:rsidR="002F20EC">
              <w:rPr>
                <w:noProof/>
                <w:webHidden/>
              </w:rPr>
              <w:fldChar w:fldCharType="separate"/>
            </w:r>
            <w:r w:rsidR="006A5C19">
              <w:rPr>
                <w:noProof/>
                <w:webHidden/>
              </w:rPr>
              <w:t>66</w:t>
            </w:r>
            <w:r w:rsidR="002F20EC">
              <w:rPr>
                <w:noProof/>
                <w:webHidden/>
              </w:rPr>
              <w:fldChar w:fldCharType="end"/>
            </w:r>
          </w:hyperlink>
        </w:p>
        <w:p w14:paraId="0DF92783" w14:textId="77777777" w:rsidR="002F20EC" w:rsidRDefault="000B57F3">
          <w:pPr>
            <w:pStyle w:val="TDC2"/>
            <w:rPr>
              <w:noProof/>
            </w:rPr>
          </w:pPr>
          <w:hyperlink w:anchor="_Toc3534872" w:history="1">
            <w:r w:rsidR="002F20EC" w:rsidRPr="008E51D3">
              <w:rPr>
                <w:rStyle w:val="Hipervnculo"/>
                <w:rFonts w:ascii="Adobe Garamond Pro" w:hAnsi="Adobe Garamond Pro" w:cs="Times New Roman"/>
                <w:noProof/>
              </w:rPr>
              <w:t>6.8. Mesa de trabajo 8</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_Toc3534872 \h </w:instrText>
            </w:r>
            <w:r w:rsidR="002F20EC">
              <w:rPr>
                <w:noProof/>
                <w:webHidden/>
              </w:rPr>
            </w:r>
            <w:r w:rsidR="002F20EC">
              <w:rPr>
                <w:noProof/>
                <w:webHidden/>
              </w:rPr>
              <w:fldChar w:fldCharType="separate"/>
            </w:r>
            <w:r w:rsidR="006A5C19">
              <w:rPr>
                <w:noProof/>
                <w:webHidden/>
              </w:rPr>
              <w:t>67</w:t>
            </w:r>
            <w:r w:rsidR="002F20EC">
              <w:rPr>
                <w:noProof/>
                <w:webHidden/>
              </w:rPr>
              <w:fldChar w:fldCharType="end"/>
            </w:r>
          </w:hyperlink>
        </w:p>
        <w:p w14:paraId="2A6D749A" w14:textId="77777777" w:rsidR="002F20EC" w:rsidRDefault="000B57F3">
          <w:pPr>
            <w:pStyle w:val="TDC2"/>
            <w:rPr>
              <w:noProof/>
            </w:rPr>
          </w:pPr>
          <w:hyperlink w:anchor="_Toc3534873" w:history="1">
            <w:r w:rsidR="002F20EC" w:rsidRPr="008E51D3">
              <w:rPr>
                <w:rStyle w:val="Hipervnculo"/>
                <w:rFonts w:ascii="Adobe Garamond Pro" w:hAnsi="Adobe Garamond Pro" w:cs="Times New Roman"/>
                <w:noProof/>
              </w:rPr>
              <w:t>6.9. Mesa de trabajo 9</w:t>
            </w:r>
            <w:r w:rsidR="002F20EC" w:rsidRPr="008E51D3">
              <w:rPr>
                <w:rStyle w:val="Hipervnculo"/>
                <w:rFonts w:ascii="Bookman Old Style" w:hAnsi="Bookman Old Style" w:cstheme="minorHAnsi"/>
                <w:noProof/>
              </w:rPr>
              <w:t>:</w:t>
            </w:r>
            <w:r w:rsidR="002F20EC">
              <w:rPr>
                <w:noProof/>
                <w:webHidden/>
              </w:rPr>
              <w:tab/>
            </w:r>
            <w:r w:rsidR="002F20EC">
              <w:rPr>
                <w:noProof/>
                <w:webHidden/>
              </w:rPr>
              <w:fldChar w:fldCharType="begin"/>
            </w:r>
            <w:r w:rsidR="002F20EC">
              <w:rPr>
                <w:noProof/>
                <w:webHidden/>
              </w:rPr>
              <w:instrText xml:space="preserve"> PAGEREF _Toc3534873 \h </w:instrText>
            </w:r>
            <w:r w:rsidR="002F20EC">
              <w:rPr>
                <w:noProof/>
                <w:webHidden/>
              </w:rPr>
            </w:r>
            <w:r w:rsidR="002F20EC">
              <w:rPr>
                <w:noProof/>
                <w:webHidden/>
              </w:rPr>
              <w:fldChar w:fldCharType="separate"/>
            </w:r>
            <w:r w:rsidR="006A5C19">
              <w:rPr>
                <w:noProof/>
                <w:webHidden/>
              </w:rPr>
              <w:t>69</w:t>
            </w:r>
            <w:r w:rsidR="002F20EC">
              <w:rPr>
                <w:noProof/>
                <w:webHidden/>
              </w:rPr>
              <w:fldChar w:fldCharType="end"/>
            </w:r>
          </w:hyperlink>
        </w:p>
        <w:p w14:paraId="4B871C23" w14:textId="05A76741" w:rsidR="00DB7925" w:rsidRPr="00EB1125" w:rsidRDefault="00DB7925" w:rsidP="00024651">
          <w:pPr>
            <w:pStyle w:val="TDC2"/>
          </w:pPr>
          <w:r w:rsidRPr="00EB1125">
            <w:rPr>
              <w:bCs/>
              <w:lang w:val="es-ES"/>
            </w:rPr>
            <w:fldChar w:fldCharType="end"/>
          </w:r>
        </w:p>
      </w:sdtContent>
    </w:sdt>
    <w:p w14:paraId="119B4689" w14:textId="77777777" w:rsidR="002F467B" w:rsidRPr="00EB1125" w:rsidRDefault="00A25F7F" w:rsidP="00A25F7F">
      <w:pPr>
        <w:pStyle w:val="Default"/>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Índice de Tablas:</w:t>
      </w:r>
    </w:p>
    <w:p w14:paraId="0CEDB8AF" w14:textId="77777777" w:rsidR="002F467B" w:rsidRPr="00EB1125" w:rsidRDefault="002F467B" w:rsidP="00CA2AA0">
      <w:pPr>
        <w:pStyle w:val="Default"/>
        <w:jc w:val="center"/>
        <w:rPr>
          <w:rFonts w:ascii="Adobe Garamond Pro" w:hAnsi="Adobe Garamond Pro"/>
          <w:b/>
          <w:bCs/>
          <w:color w:val="000000" w:themeColor="text1"/>
          <w:sz w:val="20"/>
          <w:szCs w:val="20"/>
        </w:rPr>
      </w:pPr>
    </w:p>
    <w:p w14:paraId="6AA3A0B2" w14:textId="77777777" w:rsidR="009F436B" w:rsidRDefault="002F467B">
      <w:pPr>
        <w:pStyle w:val="Tabladeilustraciones"/>
        <w:tabs>
          <w:tab w:val="right" w:leader="dot" w:pos="8495"/>
        </w:tabs>
        <w:rPr>
          <w:caps w:val="0"/>
          <w:noProof/>
          <w:sz w:val="22"/>
          <w:szCs w:val="22"/>
        </w:rPr>
      </w:pPr>
      <w:r w:rsidRPr="00EB1125">
        <w:rPr>
          <w:rFonts w:ascii="Adobe Garamond Pro" w:hAnsi="Adobe Garamond Pro"/>
          <w:bCs/>
          <w:color w:val="000000" w:themeColor="text1"/>
        </w:rPr>
        <w:fldChar w:fldCharType="begin"/>
      </w:r>
      <w:r w:rsidRPr="00EB1125">
        <w:rPr>
          <w:rFonts w:ascii="Adobe Garamond Pro" w:hAnsi="Adobe Garamond Pro"/>
          <w:bCs/>
          <w:color w:val="000000" w:themeColor="text1"/>
        </w:rPr>
        <w:instrText xml:space="preserve"> TOC \h \z \c "Tabla" </w:instrText>
      </w:r>
      <w:r w:rsidRPr="00EB1125">
        <w:rPr>
          <w:rFonts w:ascii="Adobe Garamond Pro" w:hAnsi="Adobe Garamond Pro"/>
          <w:bCs/>
          <w:color w:val="000000" w:themeColor="text1"/>
        </w:rPr>
        <w:fldChar w:fldCharType="separate"/>
      </w:r>
      <w:hyperlink w:anchor="_Toc3533016" w:history="1">
        <w:r w:rsidR="009F436B" w:rsidRPr="00F24AD7">
          <w:rPr>
            <w:rStyle w:val="Hipervnculo"/>
            <w:rFonts w:ascii="Adobe Garamond Pro" w:hAnsi="Adobe Garamond Pro"/>
            <w:noProof/>
          </w:rPr>
          <w:t>Tabla 1. Área de Suelo urbano y rural (PUOS 2016)</w:t>
        </w:r>
        <w:r w:rsidR="009F436B">
          <w:rPr>
            <w:noProof/>
            <w:webHidden/>
          </w:rPr>
          <w:tab/>
        </w:r>
        <w:r w:rsidR="009F436B">
          <w:rPr>
            <w:noProof/>
            <w:webHidden/>
          </w:rPr>
          <w:fldChar w:fldCharType="begin"/>
        </w:r>
        <w:r w:rsidR="009F436B">
          <w:rPr>
            <w:noProof/>
            <w:webHidden/>
          </w:rPr>
          <w:instrText xml:space="preserve"> PAGEREF _Toc3533016 \h </w:instrText>
        </w:r>
        <w:r w:rsidR="009F436B">
          <w:rPr>
            <w:noProof/>
            <w:webHidden/>
          </w:rPr>
        </w:r>
        <w:r w:rsidR="009F436B">
          <w:rPr>
            <w:noProof/>
            <w:webHidden/>
          </w:rPr>
          <w:fldChar w:fldCharType="separate"/>
        </w:r>
        <w:r w:rsidR="006A5C19">
          <w:rPr>
            <w:noProof/>
            <w:webHidden/>
          </w:rPr>
          <w:t>12</w:t>
        </w:r>
        <w:r w:rsidR="009F436B">
          <w:rPr>
            <w:noProof/>
            <w:webHidden/>
          </w:rPr>
          <w:fldChar w:fldCharType="end"/>
        </w:r>
      </w:hyperlink>
    </w:p>
    <w:p w14:paraId="2258AD66" w14:textId="77777777" w:rsidR="009F436B" w:rsidRDefault="000B57F3">
      <w:pPr>
        <w:pStyle w:val="Tabladeilustraciones"/>
        <w:tabs>
          <w:tab w:val="right" w:leader="dot" w:pos="8495"/>
        </w:tabs>
        <w:rPr>
          <w:caps w:val="0"/>
          <w:noProof/>
          <w:sz w:val="22"/>
          <w:szCs w:val="22"/>
        </w:rPr>
      </w:pPr>
      <w:hyperlink w:anchor="_Toc3533017" w:history="1">
        <w:r w:rsidR="009F436B" w:rsidRPr="00F24AD7">
          <w:rPr>
            <w:rStyle w:val="Hipervnculo"/>
            <w:rFonts w:ascii="Adobe Garamond Pro" w:hAnsi="Adobe Garamond Pro"/>
            <w:bCs/>
            <w:noProof/>
          </w:rPr>
          <w:t>Tabla 2.</w:t>
        </w:r>
        <w:r w:rsidR="009F436B" w:rsidRPr="00F24AD7">
          <w:rPr>
            <w:rStyle w:val="Hipervnculo"/>
            <w:rFonts w:ascii="Adobe Garamond Pro" w:hAnsi="Adobe Garamond Pro"/>
            <w:b/>
            <w:bCs/>
            <w:noProof/>
          </w:rPr>
          <w:t xml:space="preserve"> </w:t>
        </w:r>
        <w:r w:rsidR="009F436B" w:rsidRPr="00F24AD7">
          <w:rPr>
            <w:rStyle w:val="Hipervnculo"/>
            <w:rFonts w:ascii="Adobe Garamond Pro" w:hAnsi="Adobe Garamond Pro" w:cs="Times New Roman"/>
            <w:noProof/>
          </w:rPr>
          <w:t>Rol y tratamientos de cuerpos naturales y artificiales que integran el Sistema de Espacio Público y Red Verde urbana Distrital y Zonal del Plan Especial</w:t>
        </w:r>
        <w:r w:rsidR="009F436B">
          <w:rPr>
            <w:noProof/>
            <w:webHidden/>
          </w:rPr>
          <w:tab/>
        </w:r>
        <w:r w:rsidR="009F436B">
          <w:rPr>
            <w:noProof/>
            <w:webHidden/>
          </w:rPr>
          <w:fldChar w:fldCharType="begin"/>
        </w:r>
        <w:r w:rsidR="009F436B">
          <w:rPr>
            <w:noProof/>
            <w:webHidden/>
          </w:rPr>
          <w:instrText xml:space="preserve"> PAGEREF _Toc3533017 \h </w:instrText>
        </w:r>
        <w:r w:rsidR="009F436B">
          <w:rPr>
            <w:noProof/>
            <w:webHidden/>
          </w:rPr>
        </w:r>
        <w:r w:rsidR="009F436B">
          <w:rPr>
            <w:noProof/>
            <w:webHidden/>
          </w:rPr>
          <w:fldChar w:fldCharType="separate"/>
        </w:r>
        <w:r w:rsidR="006A5C19">
          <w:rPr>
            <w:noProof/>
            <w:webHidden/>
          </w:rPr>
          <w:t>22</w:t>
        </w:r>
        <w:r w:rsidR="009F436B">
          <w:rPr>
            <w:noProof/>
            <w:webHidden/>
          </w:rPr>
          <w:fldChar w:fldCharType="end"/>
        </w:r>
      </w:hyperlink>
    </w:p>
    <w:p w14:paraId="3F00E8A3" w14:textId="77777777" w:rsidR="009F436B" w:rsidRDefault="000B57F3">
      <w:pPr>
        <w:pStyle w:val="Tabladeilustraciones"/>
        <w:tabs>
          <w:tab w:val="right" w:leader="dot" w:pos="8495"/>
        </w:tabs>
        <w:rPr>
          <w:caps w:val="0"/>
          <w:noProof/>
          <w:sz w:val="22"/>
          <w:szCs w:val="22"/>
        </w:rPr>
      </w:pPr>
      <w:hyperlink w:anchor="_Toc3533018" w:history="1">
        <w:r w:rsidR="009F436B" w:rsidRPr="00F24AD7">
          <w:rPr>
            <w:rStyle w:val="Hipervnculo"/>
            <w:rFonts w:ascii="Adobe Garamond Pro" w:hAnsi="Adobe Garamond Pro"/>
            <w:bCs/>
            <w:noProof/>
          </w:rPr>
          <w:t>Tabla 3.</w:t>
        </w:r>
        <w:r w:rsidR="009F436B" w:rsidRPr="00F24AD7">
          <w:rPr>
            <w:rStyle w:val="Hipervnculo"/>
            <w:rFonts w:ascii="Adobe Garamond Pro" w:hAnsi="Adobe Garamond Pro"/>
            <w:b/>
            <w:bCs/>
            <w:noProof/>
          </w:rPr>
          <w:t xml:space="preserve"> </w:t>
        </w:r>
        <w:r w:rsidR="009F436B" w:rsidRPr="00F24AD7">
          <w:rPr>
            <w:rStyle w:val="Hipervnculo"/>
            <w:rFonts w:ascii="Adobe Garamond Pro" w:hAnsi="Adobe Garamond Pro" w:cs="Times New Roman"/>
            <w:noProof/>
          </w:rPr>
          <w:t>Elementos que conforman el Sistema de Espacio Público y Red Verde urbana</w:t>
        </w:r>
        <w:r w:rsidR="009F436B">
          <w:rPr>
            <w:noProof/>
            <w:webHidden/>
          </w:rPr>
          <w:tab/>
        </w:r>
        <w:r w:rsidR="009F436B">
          <w:rPr>
            <w:noProof/>
            <w:webHidden/>
          </w:rPr>
          <w:fldChar w:fldCharType="begin"/>
        </w:r>
        <w:r w:rsidR="009F436B">
          <w:rPr>
            <w:noProof/>
            <w:webHidden/>
          </w:rPr>
          <w:instrText xml:space="preserve"> PAGEREF _Toc3533018 \h </w:instrText>
        </w:r>
        <w:r w:rsidR="009F436B">
          <w:rPr>
            <w:noProof/>
            <w:webHidden/>
          </w:rPr>
        </w:r>
        <w:r w:rsidR="009F436B">
          <w:rPr>
            <w:noProof/>
            <w:webHidden/>
          </w:rPr>
          <w:fldChar w:fldCharType="separate"/>
        </w:r>
        <w:r w:rsidR="006A5C19">
          <w:rPr>
            <w:noProof/>
            <w:webHidden/>
          </w:rPr>
          <w:t>27</w:t>
        </w:r>
        <w:r w:rsidR="009F436B">
          <w:rPr>
            <w:noProof/>
            <w:webHidden/>
          </w:rPr>
          <w:fldChar w:fldCharType="end"/>
        </w:r>
      </w:hyperlink>
    </w:p>
    <w:p w14:paraId="20E9931A" w14:textId="77777777" w:rsidR="009F436B" w:rsidRDefault="000B57F3">
      <w:pPr>
        <w:pStyle w:val="Tabladeilustraciones"/>
        <w:tabs>
          <w:tab w:val="right" w:leader="dot" w:pos="8495"/>
        </w:tabs>
        <w:rPr>
          <w:caps w:val="0"/>
          <w:noProof/>
          <w:sz w:val="22"/>
          <w:szCs w:val="22"/>
        </w:rPr>
      </w:pPr>
      <w:hyperlink w:anchor="_Toc3533019" w:history="1">
        <w:r w:rsidR="009F436B" w:rsidRPr="00F24AD7">
          <w:rPr>
            <w:rStyle w:val="Hipervnculo"/>
            <w:rFonts w:ascii="Adobe Garamond Pro" w:hAnsi="Adobe Garamond Pro"/>
            <w:noProof/>
          </w:rPr>
          <w:t xml:space="preserve">Tabla 4.  </w:t>
        </w:r>
        <w:r w:rsidR="009F436B" w:rsidRPr="00F24AD7">
          <w:rPr>
            <w:rStyle w:val="Hipervnculo"/>
            <w:rFonts w:ascii="Adobe Garamond Pro" w:hAnsi="Adobe Garamond Pro" w:cs="Arial"/>
            <w:b/>
            <w:bCs/>
            <w:noProof/>
          </w:rPr>
          <w:t>D</w:t>
        </w:r>
        <w:r w:rsidR="009F436B" w:rsidRPr="00F24AD7">
          <w:rPr>
            <w:rStyle w:val="Hipervnculo"/>
            <w:rFonts w:ascii="Adobe Garamond Pro" w:hAnsi="Adobe Garamond Pro"/>
            <w:b/>
            <w:noProof/>
          </w:rPr>
          <w:t>istribución de área verde por barrio/sectores (equipamientos nuevos)</w:t>
        </w:r>
        <w:r w:rsidR="009F436B">
          <w:rPr>
            <w:noProof/>
            <w:webHidden/>
          </w:rPr>
          <w:tab/>
        </w:r>
        <w:r w:rsidR="009F436B">
          <w:rPr>
            <w:noProof/>
            <w:webHidden/>
          </w:rPr>
          <w:fldChar w:fldCharType="begin"/>
        </w:r>
        <w:r w:rsidR="009F436B">
          <w:rPr>
            <w:noProof/>
            <w:webHidden/>
          </w:rPr>
          <w:instrText xml:space="preserve"> PAGEREF _Toc3533019 \h </w:instrText>
        </w:r>
        <w:r w:rsidR="009F436B">
          <w:rPr>
            <w:noProof/>
            <w:webHidden/>
          </w:rPr>
        </w:r>
        <w:r w:rsidR="009F436B">
          <w:rPr>
            <w:noProof/>
            <w:webHidden/>
          </w:rPr>
          <w:fldChar w:fldCharType="separate"/>
        </w:r>
        <w:r w:rsidR="006A5C19">
          <w:rPr>
            <w:noProof/>
            <w:webHidden/>
          </w:rPr>
          <w:t>27</w:t>
        </w:r>
        <w:r w:rsidR="009F436B">
          <w:rPr>
            <w:noProof/>
            <w:webHidden/>
          </w:rPr>
          <w:fldChar w:fldCharType="end"/>
        </w:r>
      </w:hyperlink>
    </w:p>
    <w:p w14:paraId="3BBD16C6" w14:textId="77777777" w:rsidR="009F436B" w:rsidRDefault="000B57F3">
      <w:pPr>
        <w:pStyle w:val="Tabladeilustraciones"/>
        <w:tabs>
          <w:tab w:val="right" w:leader="dot" w:pos="8495"/>
        </w:tabs>
        <w:rPr>
          <w:caps w:val="0"/>
          <w:noProof/>
          <w:sz w:val="22"/>
          <w:szCs w:val="22"/>
        </w:rPr>
      </w:pPr>
      <w:hyperlink w:anchor="_Toc3533020" w:history="1">
        <w:r w:rsidR="009F436B" w:rsidRPr="00F24AD7">
          <w:rPr>
            <w:rStyle w:val="Hipervnculo"/>
            <w:rFonts w:ascii="Adobe Garamond Pro" w:hAnsi="Adobe Garamond Pro"/>
            <w:noProof/>
          </w:rPr>
          <w:t>Tabla 5. Costos Estimados de las Cargas Urbanísticas:</w:t>
        </w:r>
        <w:r w:rsidR="009F436B">
          <w:rPr>
            <w:noProof/>
            <w:webHidden/>
          </w:rPr>
          <w:tab/>
        </w:r>
        <w:r w:rsidR="009F436B">
          <w:rPr>
            <w:noProof/>
            <w:webHidden/>
          </w:rPr>
          <w:fldChar w:fldCharType="begin"/>
        </w:r>
        <w:r w:rsidR="009F436B">
          <w:rPr>
            <w:noProof/>
            <w:webHidden/>
          </w:rPr>
          <w:instrText xml:space="preserve"> PAGEREF _Toc3533020 \h </w:instrText>
        </w:r>
        <w:r w:rsidR="009F436B">
          <w:rPr>
            <w:noProof/>
            <w:webHidden/>
          </w:rPr>
        </w:r>
        <w:r w:rsidR="009F436B">
          <w:rPr>
            <w:noProof/>
            <w:webHidden/>
          </w:rPr>
          <w:fldChar w:fldCharType="separate"/>
        </w:r>
        <w:r w:rsidR="006A5C19">
          <w:rPr>
            <w:noProof/>
            <w:webHidden/>
          </w:rPr>
          <w:t>55</w:t>
        </w:r>
        <w:r w:rsidR="009F436B">
          <w:rPr>
            <w:noProof/>
            <w:webHidden/>
          </w:rPr>
          <w:fldChar w:fldCharType="end"/>
        </w:r>
      </w:hyperlink>
    </w:p>
    <w:p w14:paraId="601F8AF6" w14:textId="77777777" w:rsidR="009F436B" w:rsidRDefault="000B57F3">
      <w:pPr>
        <w:pStyle w:val="Tabladeilustraciones"/>
        <w:tabs>
          <w:tab w:val="right" w:leader="dot" w:pos="8495"/>
        </w:tabs>
        <w:rPr>
          <w:caps w:val="0"/>
          <w:noProof/>
          <w:sz w:val="22"/>
          <w:szCs w:val="22"/>
        </w:rPr>
      </w:pPr>
      <w:hyperlink w:anchor="_Toc3533021" w:history="1">
        <w:r w:rsidR="009F436B" w:rsidRPr="00F24AD7">
          <w:rPr>
            <w:rStyle w:val="Hipervnculo"/>
            <w:rFonts w:ascii="Bookman Old Style" w:hAnsi="Bookman Old Style"/>
            <w:noProof/>
          </w:rPr>
          <w:t>Tab</w:t>
        </w:r>
        <w:r w:rsidR="009F436B" w:rsidRPr="002F20EC">
          <w:rPr>
            <w:rStyle w:val="Hipervnculo"/>
            <w:rFonts w:ascii="Adobe Garamond Pro" w:hAnsi="Adobe Garamond Pro"/>
            <w:b/>
            <w:noProof/>
          </w:rPr>
          <w:t>la 6. Documentos de verificación de asistencia y acogida a los talleres del Plan Especial San Juan:</w:t>
        </w:r>
        <w:r w:rsidR="009F436B">
          <w:rPr>
            <w:noProof/>
            <w:webHidden/>
          </w:rPr>
          <w:tab/>
        </w:r>
        <w:r w:rsidR="009F436B">
          <w:rPr>
            <w:noProof/>
            <w:webHidden/>
          </w:rPr>
          <w:fldChar w:fldCharType="begin"/>
        </w:r>
        <w:r w:rsidR="009F436B">
          <w:rPr>
            <w:noProof/>
            <w:webHidden/>
          </w:rPr>
          <w:instrText xml:space="preserve"> PAGEREF _Toc3533021 \h </w:instrText>
        </w:r>
        <w:r w:rsidR="009F436B">
          <w:rPr>
            <w:noProof/>
            <w:webHidden/>
          </w:rPr>
        </w:r>
        <w:r w:rsidR="009F436B">
          <w:rPr>
            <w:noProof/>
            <w:webHidden/>
          </w:rPr>
          <w:fldChar w:fldCharType="separate"/>
        </w:r>
        <w:r w:rsidR="006A5C19">
          <w:rPr>
            <w:noProof/>
            <w:webHidden/>
          </w:rPr>
          <w:t>71</w:t>
        </w:r>
        <w:r w:rsidR="009F436B">
          <w:rPr>
            <w:noProof/>
            <w:webHidden/>
          </w:rPr>
          <w:fldChar w:fldCharType="end"/>
        </w:r>
      </w:hyperlink>
    </w:p>
    <w:p w14:paraId="5D480C6C" w14:textId="4A9BFC97" w:rsidR="002F467B" w:rsidRPr="00EB1125" w:rsidRDefault="002F467B" w:rsidP="00CA2AA0">
      <w:pPr>
        <w:pStyle w:val="Default"/>
        <w:jc w:val="center"/>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fldChar w:fldCharType="end"/>
      </w:r>
    </w:p>
    <w:p w14:paraId="30117CC1" w14:textId="77777777" w:rsidR="002F467B" w:rsidRPr="00EB1125" w:rsidRDefault="00A25F7F" w:rsidP="00A25F7F">
      <w:pPr>
        <w:pStyle w:val="Default"/>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Índice de Figuras</w:t>
      </w:r>
    </w:p>
    <w:p w14:paraId="29EBB2B5" w14:textId="77777777" w:rsidR="00656396" w:rsidRPr="00EB1125" w:rsidRDefault="00656396" w:rsidP="00CA2AA0">
      <w:pPr>
        <w:pStyle w:val="Default"/>
        <w:jc w:val="center"/>
        <w:rPr>
          <w:rFonts w:ascii="Adobe Garamond Pro" w:hAnsi="Adobe Garamond Pro"/>
          <w:bCs/>
          <w:color w:val="000000" w:themeColor="text1"/>
          <w:sz w:val="20"/>
          <w:szCs w:val="20"/>
        </w:rPr>
      </w:pPr>
    </w:p>
    <w:p w14:paraId="4FF51F91" w14:textId="77777777" w:rsidR="009F436B" w:rsidRDefault="00FC6AEC">
      <w:pPr>
        <w:pStyle w:val="Tabladeilustraciones"/>
        <w:tabs>
          <w:tab w:val="right" w:pos="8495"/>
        </w:tabs>
        <w:rPr>
          <w:caps w:val="0"/>
          <w:noProof/>
          <w:sz w:val="22"/>
          <w:szCs w:val="22"/>
        </w:rPr>
      </w:pPr>
      <w:r w:rsidRPr="00EB1125">
        <w:rPr>
          <w:rFonts w:ascii="Adobe Garamond Pro" w:hAnsi="Adobe Garamond Pro"/>
          <w:bCs/>
          <w:color w:val="000000" w:themeColor="text1"/>
        </w:rPr>
        <w:fldChar w:fldCharType="begin"/>
      </w:r>
      <w:r w:rsidRPr="00EB1125">
        <w:rPr>
          <w:rFonts w:ascii="Adobe Garamond Pro" w:hAnsi="Adobe Garamond Pro"/>
          <w:bCs/>
          <w:color w:val="000000" w:themeColor="text1"/>
        </w:rPr>
        <w:instrText xml:space="preserve"> TOC \h \z \c "Figura" </w:instrText>
      </w:r>
      <w:r w:rsidRPr="00EB1125">
        <w:rPr>
          <w:rFonts w:ascii="Adobe Garamond Pro" w:hAnsi="Adobe Garamond Pro"/>
          <w:bCs/>
          <w:color w:val="000000" w:themeColor="text1"/>
        </w:rPr>
        <w:fldChar w:fldCharType="separate"/>
      </w:r>
      <w:hyperlink w:anchor="_Toc3533022" w:history="1">
        <w:r w:rsidR="009F436B" w:rsidRPr="00B81783">
          <w:rPr>
            <w:rStyle w:val="Hipervnculo"/>
            <w:rFonts w:ascii="Adobe Garamond Pro" w:hAnsi="Adobe Garamond Pro"/>
            <w:noProof/>
          </w:rPr>
          <w:t>Figura 1  Elementos extraterritoriales que influyen en el Plan Especial</w:t>
        </w:r>
        <w:r w:rsidR="009F436B">
          <w:rPr>
            <w:noProof/>
            <w:webHidden/>
          </w:rPr>
          <w:tab/>
        </w:r>
        <w:r w:rsidR="009F436B">
          <w:rPr>
            <w:noProof/>
            <w:webHidden/>
          </w:rPr>
          <w:fldChar w:fldCharType="begin"/>
        </w:r>
        <w:r w:rsidR="009F436B">
          <w:rPr>
            <w:noProof/>
            <w:webHidden/>
          </w:rPr>
          <w:instrText xml:space="preserve"> PAGEREF _Toc3533022 \h </w:instrText>
        </w:r>
        <w:r w:rsidR="009F436B">
          <w:rPr>
            <w:noProof/>
            <w:webHidden/>
          </w:rPr>
        </w:r>
        <w:r w:rsidR="009F436B">
          <w:rPr>
            <w:noProof/>
            <w:webHidden/>
          </w:rPr>
          <w:fldChar w:fldCharType="separate"/>
        </w:r>
        <w:r w:rsidR="006A5C19">
          <w:rPr>
            <w:noProof/>
            <w:webHidden/>
          </w:rPr>
          <w:t>2</w:t>
        </w:r>
        <w:r w:rsidR="009F436B">
          <w:rPr>
            <w:noProof/>
            <w:webHidden/>
          </w:rPr>
          <w:fldChar w:fldCharType="end"/>
        </w:r>
      </w:hyperlink>
    </w:p>
    <w:p w14:paraId="09C8E501" w14:textId="77777777" w:rsidR="009F436B" w:rsidRDefault="000B57F3">
      <w:pPr>
        <w:pStyle w:val="Tabladeilustraciones"/>
        <w:tabs>
          <w:tab w:val="right" w:pos="8495"/>
        </w:tabs>
        <w:rPr>
          <w:caps w:val="0"/>
          <w:noProof/>
          <w:sz w:val="22"/>
          <w:szCs w:val="22"/>
        </w:rPr>
      </w:pPr>
      <w:hyperlink w:anchor="_Toc3533023" w:history="1">
        <w:r w:rsidR="009F436B" w:rsidRPr="00B81783">
          <w:rPr>
            <w:rStyle w:val="Hipervnculo"/>
            <w:rFonts w:ascii="Adobe Garamond Pro" w:hAnsi="Adobe Garamond Pro"/>
            <w:noProof/>
          </w:rPr>
          <w:t>Figura 2 Delimitación Inicial del área de estudio</w:t>
        </w:r>
        <w:r w:rsidR="009F436B">
          <w:rPr>
            <w:noProof/>
            <w:webHidden/>
          </w:rPr>
          <w:tab/>
        </w:r>
        <w:r w:rsidR="009F436B">
          <w:rPr>
            <w:noProof/>
            <w:webHidden/>
          </w:rPr>
          <w:fldChar w:fldCharType="begin"/>
        </w:r>
        <w:r w:rsidR="009F436B">
          <w:rPr>
            <w:noProof/>
            <w:webHidden/>
          </w:rPr>
          <w:instrText xml:space="preserve"> PAGEREF _Toc3533023 \h </w:instrText>
        </w:r>
        <w:r w:rsidR="009F436B">
          <w:rPr>
            <w:noProof/>
            <w:webHidden/>
          </w:rPr>
        </w:r>
        <w:r w:rsidR="009F436B">
          <w:rPr>
            <w:noProof/>
            <w:webHidden/>
          </w:rPr>
          <w:fldChar w:fldCharType="separate"/>
        </w:r>
        <w:r w:rsidR="006A5C19">
          <w:rPr>
            <w:noProof/>
            <w:webHidden/>
          </w:rPr>
          <w:t>4</w:t>
        </w:r>
        <w:r w:rsidR="009F436B">
          <w:rPr>
            <w:noProof/>
            <w:webHidden/>
          </w:rPr>
          <w:fldChar w:fldCharType="end"/>
        </w:r>
      </w:hyperlink>
    </w:p>
    <w:p w14:paraId="7B061D58" w14:textId="77777777" w:rsidR="009F436B" w:rsidRDefault="000B57F3">
      <w:pPr>
        <w:pStyle w:val="Tabladeilustraciones"/>
        <w:tabs>
          <w:tab w:val="right" w:pos="8495"/>
        </w:tabs>
        <w:rPr>
          <w:caps w:val="0"/>
          <w:noProof/>
          <w:sz w:val="22"/>
          <w:szCs w:val="22"/>
        </w:rPr>
      </w:pPr>
      <w:hyperlink w:anchor="_Toc3533024" w:history="1">
        <w:r w:rsidR="009F436B" w:rsidRPr="00B81783">
          <w:rPr>
            <w:rStyle w:val="Hipervnculo"/>
            <w:rFonts w:ascii="Adobe Garamond Pro" w:hAnsi="Adobe Garamond Pro"/>
            <w:bCs/>
            <w:noProof/>
          </w:rPr>
          <w:t>Figura 3  Esquema del Modelo Territorial</w:t>
        </w:r>
        <w:r w:rsidR="009F436B">
          <w:rPr>
            <w:noProof/>
            <w:webHidden/>
          </w:rPr>
          <w:tab/>
        </w:r>
        <w:r w:rsidR="009F436B">
          <w:rPr>
            <w:noProof/>
            <w:webHidden/>
          </w:rPr>
          <w:fldChar w:fldCharType="begin"/>
        </w:r>
        <w:r w:rsidR="009F436B">
          <w:rPr>
            <w:noProof/>
            <w:webHidden/>
          </w:rPr>
          <w:instrText xml:space="preserve"> PAGEREF _Toc3533024 \h </w:instrText>
        </w:r>
        <w:r w:rsidR="009F436B">
          <w:rPr>
            <w:noProof/>
            <w:webHidden/>
          </w:rPr>
        </w:r>
        <w:r w:rsidR="009F436B">
          <w:rPr>
            <w:noProof/>
            <w:webHidden/>
          </w:rPr>
          <w:fldChar w:fldCharType="separate"/>
        </w:r>
        <w:r w:rsidR="006A5C19">
          <w:rPr>
            <w:noProof/>
            <w:webHidden/>
          </w:rPr>
          <w:t>10</w:t>
        </w:r>
        <w:r w:rsidR="009F436B">
          <w:rPr>
            <w:noProof/>
            <w:webHidden/>
          </w:rPr>
          <w:fldChar w:fldCharType="end"/>
        </w:r>
      </w:hyperlink>
    </w:p>
    <w:p w14:paraId="34A0ABD6" w14:textId="77777777" w:rsidR="009F436B" w:rsidRDefault="000B57F3">
      <w:pPr>
        <w:pStyle w:val="Tabladeilustraciones"/>
        <w:tabs>
          <w:tab w:val="right" w:pos="8495"/>
        </w:tabs>
        <w:rPr>
          <w:caps w:val="0"/>
          <w:noProof/>
          <w:sz w:val="22"/>
          <w:szCs w:val="22"/>
        </w:rPr>
      </w:pPr>
      <w:hyperlink w:anchor="_Toc3533025" w:history="1">
        <w:r w:rsidR="009F436B" w:rsidRPr="00B81783">
          <w:rPr>
            <w:rStyle w:val="Hipervnculo"/>
            <w:rFonts w:ascii="Adobe Garamond Pro" w:hAnsi="Adobe Garamond Pro"/>
            <w:noProof/>
          </w:rPr>
          <w:t>Figura 4  Sistema de Centralidades del MDMQ</w:t>
        </w:r>
        <w:r w:rsidR="009F436B">
          <w:rPr>
            <w:noProof/>
            <w:webHidden/>
          </w:rPr>
          <w:tab/>
        </w:r>
        <w:r w:rsidR="009F436B">
          <w:rPr>
            <w:noProof/>
            <w:webHidden/>
          </w:rPr>
          <w:fldChar w:fldCharType="begin"/>
        </w:r>
        <w:r w:rsidR="009F436B">
          <w:rPr>
            <w:noProof/>
            <w:webHidden/>
          </w:rPr>
          <w:instrText xml:space="preserve"> PAGEREF _Toc3533025 \h </w:instrText>
        </w:r>
        <w:r w:rsidR="009F436B">
          <w:rPr>
            <w:noProof/>
            <w:webHidden/>
          </w:rPr>
        </w:r>
        <w:r w:rsidR="009F436B">
          <w:rPr>
            <w:noProof/>
            <w:webHidden/>
          </w:rPr>
          <w:fldChar w:fldCharType="separate"/>
        </w:r>
        <w:r w:rsidR="006A5C19">
          <w:rPr>
            <w:noProof/>
            <w:webHidden/>
          </w:rPr>
          <w:t>11</w:t>
        </w:r>
        <w:r w:rsidR="009F436B">
          <w:rPr>
            <w:noProof/>
            <w:webHidden/>
          </w:rPr>
          <w:fldChar w:fldCharType="end"/>
        </w:r>
      </w:hyperlink>
    </w:p>
    <w:p w14:paraId="12ECF5C1" w14:textId="77777777" w:rsidR="009F436B" w:rsidRDefault="000B57F3">
      <w:pPr>
        <w:pStyle w:val="Tabladeilustraciones"/>
        <w:tabs>
          <w:tab w:val="right" w:pos="8495"/>
        </w:tabs>
        <w:rPr>
          <w:caps w:val="0"/>
          <w:noProof/>
          <w:sz w:val="22"/>
          <w:szCs w:val="22"/>
        </w:rPr>
      </w:pPr>
      <w:hyperlink w:anchor="_Toc3533026" w:history="1">
        <w:r w:rsidR="009F436B" w:rsidRPr="00B81783">
          <w:rPr>
            <w:rStyle w:val="Hipervnculo"/>
            <w:rFonts w:ascii="Adobe Garamond Pro" w:hAnsi="Adobe Garamond Pro"/>
            <w:noProof/>
          </w:rPr>
          <w:t>Figura 5  Clases de suelo, PUOS (2016)</w:t>
        </w:r>
        <w:r w:rsidR="009F436B">
          <w:rPr>
            <w:noProof/>
            <w:webHidden/>
          </w:rPr>
          <w:tab/>
        </w:r>
        <w:r w:rsidR="009F436B">
          <w:rPr>
            <w:noProof/>
            <w:webHidden/>
          </w:rPr>
          <w:fldChar w:fldCharType="begin"/>
        </w:r>
        <w:r w:rsidR="009F436B">
          <w:rPr>
            <w:noProof/>
            <w:webHidden/>
          </w:rPr>
          <w:instrText xml:space="preserve"> PAGEREF _Toc3533026 \h </w:instrText>
        </w:r>
        <w:r w:rsidR="009F436B">
          <w:rPr>
            <w:noProof/>
            <w:webHidden/>
          </w:rPr>
        </w:r>
        <w:r w:rsidR="009F436B">
          <w:rPr>
            <w:noProof/>
            <w:webHidden/>
          </w:rPr>
          <w:fldChar w:fldCharType="separate"/>
        </w:r>
        <w:r w:rsidR="006A5C19">
          <w:rPr>
            <w:noProof/>
            <w:webHidden/>
          </w:rPr>
          <w:t>13</w:t>
        </w:r>
        <w:r w:rsidR="009F436B">
          <w:rPr>
            <w:noProof/>
            <w:webHidden/>
          </w:rPr>
          <w:fldChar w:fldCharType="end"/>
        </w:r>
      </w:hyperlink>
    </w:p>
    <w:p w14:paraId="279CABC1" w14:textId="77777777" w:rsidR="009F436B" w:rsidRDefault="000B57F3">
      <w:pPr>
        <w:pStyle w:val="Tabladeilustraciones"/>
        <w:tabs>
          <w:tab w:val="right" w:pos="8495"/>
        </w:tabs>
        <w:rPr>
          <w:caps w:val="0"/>
          <w:noProof/>
          <w:sz w:val="22"/>
          <w:szCs w:val="22"/>
        </w:rPr>
      </w:pPr>
      <w:hyperlink w:anchor="_Toc3533027" w:history="1">
        <w:r w:rsidR="009F436B" w:rsidRPr="00B81783">
          <w:rPr>
            <w:rStyle w:val="Hipervnculo"/>
            <w:rFonts w:ascii="Adobe Garamond Pro" w:hAnsi="Adobe Garamond Pro"/>
            <w:noProof/>
          </w:rPr>
          <w:t xml:space="preserve"> Figura 6   </w:t>
        </w:r>
        <w:r w:rsidR="009F436B" w:rsidRPr="00B81783">
          <w:rPr>
            <w:rStyle w:val="Hipervnculo"/>
            <w:rFonts w:ascii="Adobe Garamond Pro" w:hAnsi="Adobe Garamond Pro"/>
            <w:b/>
            <w:noProof/>
          </w:rPr>
          <w:t xml:space="preserve">Plano de </w:t>
        </w:r>
        <w:r w:rsidR="009F436B" w:rsidRPr="00B81783">
          <w:rPr>
            <w:rStyle w:val="Hipervnculo"/>
            <w:rFonts w:ascii="Adobe Garamond Pro" w:hAnsi="Adobe Garamond Pro"/>
            <w:noProof/>
          </w:rPr>
          <w:t>Piezas urbanísticas del Plan Especial</w:t>
        </w:r>
        <w:r w:rsidR="009F436B">
          <w:rPr>
            <w:noProof/>
            <w:webHidden/>
          </w:rPr>
          <w:tab/>
        </w:r>
        <w:r w:rsidR="009F436B">
          <w:rPr>
            <w:noProof/>
            <w:webHidden/>
          </w:rPr>
          <w:fldChar w:fldCharType="begin"/>
        </w:r>
        <w:r w:rsidR="009F436B">
          <w:rPr>
            <w:noProof/>
            <w:webHidden/>
          </w:rPr>
          <w:instrText xml:space="preserve"> PAGEREF _Toc3533027 \h </w:instrText>
        </w:r>
        <w:r w:rsidR="009F436B">
          <w:rPr>
            <w:noProof/>
            <w:webHidden/>
          </w:rPr>
        </w:r>
        <w:r w:rsidR="009F436B">
          <w:rPr>
            <w:noProof/>
            <w:webHidden/>
          </w:rPr>
          <w:fldChar w:fldCharType="separate"/>
        </w:r>
        <w:r w:rsidR="006A5C19">
          <w:rPr>
            <w:noProof/>
            <w:webHidden/>
          </w:rPr>
          <w:t>14</w:t>
        </w:r>
        <w:r w:rsidR="009F436B">
          <w:rPr>
            <w:noProof/>
            <w:webHidden/>
          </w:rPr>
          <w:fldChar w:fldCharType="end"/>
        </w:r>
      </w:hyperlink>
    </w:p>
    <w:p w14:paraId="4075DF42" w14:textId="77777777" w:rsidR="009F436B" w:rsidRDefault="000B57F3">
      <w:pPr>
        <w:pStyle w:val="Tabladeilustraciones"/>
        <w:tabs>
          <w:tab w:val="right" w:pos="8495"/>
        </w:tabs>
        <w:rPr>
          <w:caps w:val="0"/>
          <w:noProof/>
          <w:sz w:val="22"/>
          <w:szCs w:val="22"/>
        </w:rPr>
      </w:pPr>
      <w:hyperlink w:anchor="_Toc3533028" w:history="1">
        <w:r w:rsidR="009F436B" w:rsidRPr="00B81783">
          <w:rPr>
            <w:rStyle w:val="Hipervnculo"/>
            <w:rFonts w:ascii="Adobe Garamond Pro" w:hAnsi="Adobe Garamond Pro"/>
            <w:noProof/>
          </w:rPr>
          <w:t xml:space="preserve">Figura 7  </w:t>
        </w:r>
        <w:r w:rsidR="009F436B" w:rsidRPr="00B81783">
          <w:rPr>
            <w:rStyle w:val="Hipervnculo"/>
            <w:rFonts w:ascii="Adobe Garamond Pro" w:hAnsi="Adobe Garamond Pro"/>
            <w:bCs/>
            <w:noProof/>
          </w:rPr>
          <w:t xml:space="preserve">Plano del </w:t>
        </w:r>
        <w:r w:rsidR="009F436B" w:rsidRPr="00B81783">
          <w:rPr>
            <w:rStyle w:val="Hipervnculo"/>
            <w:rFonts w:ascii="Adobe Garamond Pro" w:hAnsi="Adobe Garamond Pro" w:cs="Times New Roman"/>
            <w:noProof/>
          </w:rPr>
          <w:t>Sistema de Espacio Público y Red Verde Urbana</w:t>
        </w:r>
        <w:r w:rsidR="009F436B">
          <w:rPr>
            <w:noProof/>
            <w:webHidden/>
          </w:rPr>
          <w:tab/>
        </w:r>
        <w:r w:rsidR="009F436B">
          <w:rPr>
            <w:noProof/>
            <w:webHidden/>
          </w:rPr>
          <w:fldChar w:fldCharType="begin"/>
        </w:r>
        <w:r w:rsidR="009F436B">
          <w:rPr>
            <w:noProof/>
            <w:webHidden/>
          </w:rPr>
          <w:instrText xml:space="preserve"> PAGEREF _Toc3533028 \h </w:instrText>
        </w:r>
        <w:r w:rsidR="009F436B">
          <w:rPr>
            <w:noProof/>
            <w:webHidden/>
          </w:rPr>
        </w:r>
        <w:r w:rsidR="009F436B">
          <w:rPr>
            <w:noProof/>
            <w:webHidden/>
          </w:rPr>
          <w:fldChar w:fldCharType="separate"/>
        </w:r>
        <w:r w:rsidR="006A5C19">
          <w:rPr>
            <w:noProof/>
            <w:webHidden/>
          </w:rPr>
          <w:t>22</w:t>
        </w:r>
        <w:r w:rsidR="009F436B">
          <w:rPr>
            <w:noProof/>
            <w:webHidden/>
          </w:rPr>
          <w:fldChar w:fldCharType="end"/>
        </w:r>
      </w:hyperlink>
    </w:p>
    <w:p w14:paraId="0502C025" w14:textId="77777777" w:rsidR="009F436B" w:rsidRDefault="000B57F3">
      <w:pPr>
        <w:pStyle w:val="Tabladeilustraciones"/>
        <w:tabs>
          <w:tab w:val="right" w:pos="8495"/>
        </w:tabs>
        <w:rPr>
          <w:caps w:val="0"/>
          <w:noProof/>
          <w:sz w:val="22"/>
          <w:szCs w:val="22"/>
        </w:rPr>
      </w:pPr>
      <w:hyperlink w:anchor="_Toc3533029" w:history="1">
        <w:r w:rsidR="009F436B" w:rsidRPr="00B81783">
          <w:rPr>
            <w:rStyle w:val="Hipervnculo"/>
            <w:rFonts w:ascii="Adobe Garamond Pro" w:hAnsi="Adobe Garamond Pro"/>
            <w:noProof/>
          </w:rPr>
          <w:t>Figura 8  Plan Masa del Predio No.5559567</w:t>
        </w:r>
        <w:r w:rsidR="009F436B">
          <w:rPr>
            <w:noProof/>
            <w:webHidden/>
          </w:rPr>
          <w:tab/>
        </w:r>
        <w:r w:rsidR="009F436B">
          <w:rPr>
            <w:noProof/>
            <w:webHidden/>
          </w:rPr>
          <w:fldChar w:fldCharType="begin"/>
        </w:r>
        <w:r w:rsidR="009F436B">
          <w:rPr>
            <w:noProof/>
            <w:webHidden/>
          </w:rPr>
          <w:instrText xml:space="preserve"> PAGEREF _Toc3533029 \h </w:instrText>
        </w:r>
        <w:r w:rsidR="009F436B">
          <w:rPr>
            <w:noProof/>
            <w:webHidden/>
          </w:rPr>
        </w:r>
        <w:r w:rsidR="009F436B">
          <w:rPr>
            <w:noProof/>
            <w:webHidden/>
          </w:rPr>
          <w:fldChar w:fldCharType="separate"/>
        </w:r>
        <w:r w:rsidR="006A5C19">
          <w:rPr>
            <w:noProof/>
            <w:webHidden/>
          </w:rPr>
          <w:t>23</w:t>
        </w:r>
        <w:r w:rsidR="009F436B">
          <w:rPr>
            <w:noProof/>
            <w:webHidden/>
          </w:rPr>
          <w:fldChar w:fldCharType="end"/>
        </w:r>
      </w:hyperlink>
    </w:p>
    <w:p w14:paraId="559204C3" w14:textId="77777777" w:rsidR="009F436B" w:rsidRDefault="000B57F3">
      <w:pPr>
        <w:pStyle w:val="Tabladeilustraciones"/>
        <w:tabs>
          <w:tab w:val="right" w:pos="8495"/>
        </w:tabs>
        <w:rPr>
          <w:caps w:val="0"/>
          <w:noProof/>
          <w:sz w:val="22"/>
          <w:szCs w:val="22"/>
        </w:rPr>
      </w:pPr>
      <w:hyperlink w:anchor="_Toc3533030" w:history="1">
        <w:r w:rsidR="009F436B" w:rsidRPr="00B81783">
          <w:rPr>
            <w:rStyle w:val="Hipervnculo"/>
            <w:rFonts w:ascii="Adobe Garamond Pro" w:hAnsi="Adobe Garamond Pro"/>
            <w:noProof/>
          </w:rPr>
          <w:t>Figura 9  Esquema del Interrelación con el Distrito Metropolitano de Quito</w:t>
        </w:r>
        <w:r w:rsidR="009F436B">
          <w:rPr>
            <w:noProof/>
            <w:webHidden/>
          </w:rPr>
          <w:tab/>
        </w:r>
        <w:r w:rsidR="009F436B">
          <w:rPr>
            <w:noProof/>
            <w:webHidden/>
          </w:rPr>
          <w:fldChar w:fldCharType="begin"/>
        </w:r>
        <w:r w:rsidR="009F436B">
          <w:rPr>
            <w:noProof/>
            <w:webHidden/>
          </w:rPr>
          <w:instrText xml:space="preserve"> PAGEREF _Toc3533030 \h </w:instrText>
        </w:r>
        <w:r w:rsidR="009F436B">
          <w:rPr>
            <w:noProof/>
            <w:webHidden/>
          </w:rPr>
        </w:r>
        <w:r w:rsidR="009F436B">
          <w:rPr>
            <w:noProof/>
            <w:webHidden/>
          </w:rPr>
          <w:fldChar w:fldCharType="separate"/>
        </w:r>
        <w:r w:rsidR="006A5C19">
          <w:rPr>
            <w:noProof/>
            <w:webHidden/>
          </w:rPr>
          <w:t>24</w:t>
        </w:r>
        <w:r w:rsidR="009F436B">
          <w:rPr>
            <w:noProof/>
            <w:webHidden/>
          </w:rPr>
          <w:fldChar w:fldCharType="end"/>
        </w:r>
      </w:hyperlink>
    </w:p>
    <w:p w14:paraId="5DCD84F4" w14:textId="77777777" w:rsidR="009F436B" w:rsidRDefault="000B57F3">
      <w:pPr>
        <w:pStyle w:val="Tabladeilustraciones"/>
        <w:tabs>
          <w:tab w:val="right" w:pos="8495"/>
        </w:tabs>
        <w:rPr>
          <w:caps w:val="0"/>
          <w:noProof/>
          <w:sz w:val="22"/>
          <w:szCs w:val="22"/>
        </w:rPr>
      </w:pPr>
      <w:hyperlink w:anchor="_Toc3533031" w:history="1">
        <w:r w:rsidR="009F436B" w:rsidRPr="00B81783">
          <w:rPr>
            <w:rStyle w:val="Hipervnculo"/>
            <w:rFonts w:ascii="Adobe Garamond Pro" w:hAnsi="Adobe Garamond Pro"/>
            <w:noProof/>
          </w:rPr>
          <w:t>Figura 10</w:t>
        </w:r>
        <w:r w:rsidR="009F436B" w:rsidRPr="00B81783">
          <w:rPr>
            <w:rStyle w:val="Hipervnculo"/>
            <w:rFonts w:ascii="Adobe Garamond Pro" w:hAnsi="Adobe Garamond Pro"/>
            <w:b/>
            <w:noProof/>
          </w:rPr>
          <w:t xml:space="preserve">  Esquema del Plan Masa Parque Metropolitano San Francisco de Pisnha</w:t>
        </w:r>
        <w:r w:rsidR="009F436B">
          <w:rPr>
            <w:noProof/>
            <w:webHidden/>
          </w:rPr>
          <w:tab/>
        </w:r>
        <w:r w:rsidR="009F436B">
          <w:rPr>
            <w:noProof/>
            <w:webHidden/>
          </w:rPr>
          <w:fldChar w:fldCharType="begin"/>
        </w:r>
        <w:r w:rsidR="009F436B">
          <w:rPr>
            <w:noProof/>
            <w:webHidden/>
          </w:rPr>
          <w:instrText xml:space="preserve"> PAGEREF _Toc3533031 \h </w:instrText>
        </w:r>
        <w:r w:rsidR="009F436B">
          <w:rPr>
            <w:noProof/>
            <w:webHidden/>
          </w:rPr>
        </w:r>
        <w:r w:rsidR="009F436B">
          <w:rPr>
            <w:noProof/>
            <w:webHidden/>
          </w:rPr>
          <w:fldChar w:fldCharType="separate"/>
        </w:r>
        <w:r w:rsidR="006A5C19">
          <w:rPr>
            <w:noProof/>
            <w:webHidden/>
          </w:rPr>
          <w:t>25</w:t>
        </w:r>
        <w:r w:rsidR="009F436B">
          <w:rPr>
            <w:noProof/>
            <w:webHidden/>
          </w:rPr>
          <w:fldChar w:fldCharType="end"/>
        </w:r>
      </w:hyperlink>
    </w:p>
    <w:p w14:paraId="307275DC" w14:textId="77777777" w:rsidR="009F436B" w:rsidRDefault="000B57F3">
      <w:pPr>
        <w:pStyle w:val="Tabladeilustraciones"/>
        <w:tabs>
          <w:tab w:val="right" w:pos="8495"/>
        </w:tabs>
        <w:rPr>
          <w:caps w:val="0"/>
          <w:noProof/>
          <w:sz w:val="22"/>
          <w:szCs w:val="22"/>
        </w:rPr>
      </w:pPr>
      <w:hyperlink w:anchor="_Toc3533032" w:history="1">
        <w:r w:rsidR="009F436B" w:rsidRPr="00B81783">
          <w:rPr>
            <w:rStyle w:val="Hipervnculo"/>
            <w:rFonts w:ascii="Adobe Garamond Pro" w:hAnsi="Adobe Garamond Pro"/>
            <w:noProof/>
          </w:rPr>
          <w:t xml:space="preserve">Figura 11 </w:t>
        </w:r>
        <w:r w:rsidR="009F436B" w:rsidRPr="00B81783">
          <w:rPr>
            <w:rStyle w:val="Hipervnculo"/>
            <w:rFonts w:ascii="Adobe Garamond Pro" w:hAnsi="Adobe Garamond Pro"/>
            <w:b/>
            <w:noProof/>
          </w:rPr>
          <w:t xml:space="preserve"> Mapa de Equipamientos.-</w:t>
        </w:r>
        <w:r w:rsidR="009F436B">
          <w:rPr>
            <w:noProof/>
            <w:webHidden/>
          </w:rPr>
          <w:tab/>
        </w:r>
        <w:r w:rsidR="009F436B">
          <w:rPr>
            <w:noProof/>
            <w:webHidden/>
          </w:rPr>
          <w:fldChar w:fldCharType="begin"/>
        </w:r>
        <w:r w:rsidR="009F436B">
          <w:rPr>
            <w:noProof/>
            <w:webHidden/>
          </w:rPr>
          <w:instrText xml:space="preserve"> PAGEREF _Toc3533032 \h </w:instrText>
        </w:r>
        <w:r w:rsidR="009F436B">
          <w:rPr>
            <w:noProof/>
            <w:webHidden/>
          </w:rPr>
        </w:r>
        <w:r w:rsidR="009F436B">
          <w:rPr>
            <w:noProof/>
            <w:webHidden/>
          </w:rPr>
          <w:fldChar w:fldCharType="separate"/>
        </w:r>
        <w:r w:rsidR="006A5C19">
          <w:rPr>
            <w:noProof/>
            <w:webHidden/>
          </w:rPr>
          <w:t>28</w:t>
        </w:r>
        <w:r w:rsidR="009F436B">
          <w:rPr>
            <w:noProof/>
            <w:webHidden/>
          </w:rPr>
          <w:fldChar w:fldCharType="end"/>
        </w:r>
      </w:hyperlink>
    </w:p>
    <w:p w14:paraId="32203E02" w14:textId="77777777" w:rsidR="009F436B" w:rsidRDefault="000B57F3">
      <w:pPr>
        <w:pStyle w:val="Tabladeilustraciones"/>
        <w:tabs>
          <w:tab w:val="right" w:pos="8495"/>
        </w:tabs>
        <w:rPr>
          <w:caps w:val="0"/>
          <w:noProof/>
          <w:sz w:val="22"/>
          <w:szCs w:val="22"/>
        </w:rPr>
      </w:pPr>
      <w:hyperlink w:anchor="_Toc3533033" w:history="1">
        <w:r w:rsidR="009F436B" w:rsidRPr="00B81783">
          <w:rPr>
            <w:rStyle w:val="Hipervnculo"/>
            <w:rFonts w:ascii="Adobe Garamond Pro" w:hAnsi="Adobe Garamond Pro"/>
            <w:noProof/>
          </w:rPr>
          <w:t xml:space="preserve">Figura 12  </w:t>
        </w:r>
        <w:r w:rsidR="009F436B" w:rsidRPr="00B81783">
          <w:rPr>
            <w:rStyle w:val="Hipervnculo"/>
            <w:rFonts w:ascii="Adobe Garamond Pro" w:hAnsi="Adobe Garamond Pro" w:cs="Arial"/>
            <w:b/>
            <w:bCs/>
            <w:noProof/>
          </w:rPr>
          <w:t>Eje principal de conexión Este-Oeste del Plan Especial San Juan</w:t>
        </w:r>
        <w:r w:rsidR="009F436B">
          <w:rPr>
            <w:noProof/>
            <w:webHidden/>
          </w:rPr>
          <w:tab/>
        </w:r>
        <w:r w:rsidR="009F436B">
          <w:rPr>
            <w:noProof/>
            <w:webHidden/>
          </w:rPr>
          <w:fldChar w:fldCharType="begin"/>
        </w:r>
        <w:r w:rsidR="009F436B">
          <w:rPr>
            <w:noProof/>
            <w:webHidden/>
          </w:rPr>
          <w:instrText xml:space="preserve"> PAGEREF _Toc3533033 \h </w:instrText>
        </w:r>
        <w:r w:rsidR="009F436B">
          <w:rPr>
            <w:noProof/>
            <w:webHidden/>
          </w:rPr>
        </w:r>
        <w:r w:rsidR="009F436B">
          <w:rPr>
            <w:noProof/>
            <w:webHidden/>
          </w:rPr>
          <w:fldChar w:fldCharType="separate"/>
        </w:r>
        <w:r w:rsidR="006A5C19">
          <w:rPr>
            <w:noProof/>
            <w:webHidden/>
          </w:rPr>
          <w:t>28</w:t>
        </w:r>
        <w:r w:rsidR="009F436B">
          <w:rPr>
            <w:noProof/>
            <w:webHidden/>
          </w:rPr>
          <w:fldChar w:fldCharType="end"/>
        </w:r>
      </w:hyperlink>
    </w:p>
    <w:p w14:paraId="19F79856" w14:textId="77777777" w:rsidR="009F436B" w:rsidRDefault="000B57F3">
      <w:pPr>
        <w:pStyle w:val="Tabladeilustraciones"/>
        <w:tabs>
          <w:tab w:val="right" w:pos="8495"/>
        </w:tabs>
        <w:rPr>
          <w:caps w:val="0"/>
          <w:noProof/>
          <w:sz w:val="22"/>
          <w:szCs w:val="22"/>
        </w:rPr>
      </w:pPr>
      <w:hyperlink w:anchor="_Toc3533034" w:history="1">
        <w:r w:rsidR="009F436B" w:rsidRPr="00B81783">
          <w:rPr>
            <w:rStyle w:val="Hipervnculo"/>
            <w:rFonts w:ascii="Adobe Garamond Pro" w:hAnsi="Adobe Garamond Pro"/>
            <w:noProof/>
          </w:rPr>
          <w:t xml:space="preserve">Figura 13  </w:t>
        </w:r>
        <w:r w:rsidR="009F436B" w:rsidRPr="00B81783">
          <w:rPr>
            <w:rStyle w:val="Hipervnculo"/>
            <w:rFonts w:ascii="Adobe Garamond Pro" w:hAnsi="Adobe Garamond Pro" w:cs="Arial"/>
            <w:b/>
            <w:bCs/>
            <w:noProof/>
          </w:rPr>
          <w:t>Implantación General de la Plaza de Bienvenida San Juan Alto</w:t>
        </w:r>
        <w:r w:rsidR="009F436B">
          <w:rPr>
            <w:noProof/>
            <w:webHidden/>
          </w:rPr>
          <w:tab/>
        </w:r>
        <w:r w:rsidR="009F436B">
          <w:rPr>
            <w:noProof/>
            <w:webHidden/>
          </w:rPr>
          <w:fldChar w:fldCharType="begin"/>
        </w:r>
        <w:r w:rsidR="009F436B">
          <w:rPr>
            <w:noProof/>
            <w:webHidden/>
          </w:rPr>
          <w:instrText xml:space="preserve"> PAGEREF _Toc3533034 \h </w:instrText>
        </w:r>
        <w:r w:rsidR="009F436B">
          <w:rPr>
            <w:noProof/>
            <w:webHidden/>
          </w:rPr>
        </w:r>
        <w:r w:rsidR="009F436B">
          <w:rPr>
            <w:noProof/>
            <w:webHidden/>
          </w:rPr>
          <w:fldChar w:fldCharType="separate"/>
        </w:r>
        <w:r w:rsidR="006A5C19">
          <w:rPr>
            <w:noProof/>
            <w:webHidden/>
          </w:rPr>
          <w:t>29</w:t>
        </w:r>
        <w:r w:rsidR="009F436B">
          <w:rPr>
            <w:noProof/>
            <w:webHidden/>
          </w:rPr>
          <w:fldChar w:fldCharType="end"/>
        </w:r>
      </w:hyperlink>
    </w:p>
    <w:p w14:paraId="4A9BEB44" w14:textId="77777777" w:rsidR="009F436B" w:rsidRDefault="000B57F3">
      <w:pPr>
        <w:pStyle w:val="Tabladeilustraciones"/>
        <w:tabs>
          <w:tab w:val="right" w:pos="8495"/>
        </w:tabs>
        <w:rPr>
          <w:caps w:val="0"/>
          <w:noProof/>
          <w:sz w:val="22"/>
          <w:szCs w:val="22"/>
        </w:rPr>
      </w:pPr>
      <w:hyperlink w:anchor="_Toc3533035" w:history="1">
        <w:r w:rsidR="009F436B" w:rsidRPr="00B81783">
          <w:rPr>
            <w:rStyle w:val="Hipervnculo"/>
            <w:rFonts w:ascii="Adobe Garamond Pro" w:hAnsi="Adobe Garamond Pro"/>
            <w:noProof/>
          </w:rPr>
          <w:t>Figura 14   Esquema Conceptual del sistema vial y topografía</w:t>
        </w:r>
        <w:r w:rsidR="009F436B">
          <w:rPr>
            <w:noProof/>
            <w:webHidden/>
          </w:rPr>
          <w:tab/>
        </w:r>
        <w:r w:rsidR="009F436B">
          <w:rPr>
            <w:noProof/>
            <w:webHidden/>
          </w:rPr>
          <w:fldChar w:fldCharType="begin"/>
        </w:r>
        <w:r w:rsidR="009F436B">
          <w:rPr>
            <w:noProof/>
            <w:webHidden/>
          </w:rPr>
          <w:instrText xml:space="preserve"> PAGEREF _Toc3533035 \h </w:instrText>
        </w:r>
        <w:r w:rsidR="009F436B">
          <w:rPr>
            <w:noProof/>
            <w:webHidden/>
          </w:rPr>
        </w:r>
        <w:r w:rsidR="009F436B">
          <w:rPr>
            <w:noProof/>
            <w:webHidden/>
          </w:rPr>
          <w:fldChar w:fldCharType="separate"/>
        </w:r>
        <w:r w:rsidR="006A5C19">
          <w:rPr>
            <w:noProof/>
            <w:webHidden/>
          </w:rPr>
          <w:t>31</w:t>
        </w:r>
        <w:r w:rsidR="009F436B">
          <w:rPr>
            <w:noProof/>
            <w:webHidden/>
          </w:rPr>
          <w:fldChar w:fldCharType="end"/>
        </w:r>
      </w:hyperlink>
    </w:p>
    <w:p w14:paraId="5A9D693E" w14:textId="77777777" w:rsidR="009F436B" w:rsidRDefault="000B57F3">
      <w:pPr>
        <w:pStyle w:val="Tabladeilustraciones"/>
        <w:tabs>
          <w:tab w:val="right" w:pos="8495"/>
        </w:tabs>
        <w:rPr>
          <w:caps w:val="0"/>
          <w:noProof/>
          <w:sz w:val="22"/>
          <w:szCs w:val="22"/>
        </w:rPr>
      </w:pPr>
      <w:hyperlink w:anchor="_Toc3533036" w:history="1">
        <w:r w:rsidR="009F436B" w:rsidRPr="00B81783">
          <w:rPr>
            <w:rStyle w:val="Hipervnculo"/>
            <w:rFonts w:ascii="Adobe Garamond Pro" w:hAnsi="Adobe Garamond Pro"/>
            <w:noProof/>
          </w:rPr>
          <w:t xml:space="preserve">Figura 15   </w:t>
        </w:r>
        <w:r w:rsidR="009F436B" w:rsidRPr="00B81783">
          <w:rPr>
            <w:rStyle w:val="Hipervnculo"/>
            <w:rFonts w:ascii="Adobe Garamond Pro" w:hAnsi="Adobe Garamond Pro"/>
            <w:b/>
            <w:noProof/>
          </w:rPr>
          <w:t>Par vial e intersección de línea férrea (tramo 9 del proyecto “Activación de la línea férrea”):</w:t>
        </w:r>
        <w:r w:rsidR="009F436B">
          <w:rPr>
            <w:noProof/>
            <w:webHidden/>
          </w:rPr>
          <w:tab/>
        </w:r>
        <w:r w:rsidR="009F436B">
          <w:rPr>
            <w:noProof/>
            <w:webHidden/>
          </w:rPr>
          <w:fldChar w:fldCharType="begin"/>
        </w:r>
        <w:r w:rsidR="009F436B">
          <w:rPr>
            <w:noProof/>
            <w:webHidden/>
          </w:rPr>
          <w:instrText xml:space="preserve"> PAGEREF _Toc3533036 \h </w:instrText>
        </w:r>
        <w:r w:rsidR="009F436B">
          <w:rPr>
            <w:noProof/>
            <w:webHidden/>
          </w:rPr>
        </w:r>
        <w:r w:rsidR="009F436B">
          <w:rPr>
            <w:noProof/>
            <w:webHidden/>
          </w:rPr>
          <w:fldChar w:fldCharType="separate"/>
        </w:r>
        <w:r w:rsidR="006A5C19">
          <w:rPr>
            <w:noProof/>
            <w:webHidden/>
          </w:rPr>
          <w:t>34</w:t>
        </w:r>
        <w:r w:rsidR="009F436B">
          <w:rPr>
            <w:noProof/>
            <w:webHidden/>
          </w:rPr>
          <w:fldChar w:fldCharType="end"/>
        </w:r>
      </w:hyperlink>
    </w:p>
    <w:p w14:paraId="63DB4BAF" w14:textId="77777777" w:rsidR="009F436B" w:rsidRDefault="000B57F3">
      <w:pPr>
        <w:pStyle w:val="Tabladeilustraciones"/>
        <w:tabs>
          <w:tab w:val="right" w:pos="8495"/>
        </w:tabs>
        <w:rPr>
          <w:caps w:val="0"/>
          <w:noProof/>
          <w:sz w:val="22"/>
          <w:szCs w:val="22"/>
        </w:rPr>
      </w:pPr>
      <w:hyperlink w:anchor="_Toc3533037" w:history="1">
        <w:r w:rsidR="009F436B" w:rsidRPr="00B81783">
          <w:rPr>
            <w:rStyle w:val="Hipervnculo"/>
            <w:rFonts w:ascii="Adobe Garamond Pro" w:hAnsi="Adobe Garamond Pro"/>
            <w:noProof/>
          </w:rPr>
          <w:t xml:space="preserve"> Figura 16   </w:t>
        </w:r>
        <w:r w:rsidR="009F436B" w:rsidRPr="00B81783">
          <w:rPr>
            <w:rStyle w:val="Hipervnculo"/>
            <w:rFonts w:ascii="Adobe Garamond Pro" w:hAnsi="Adobe Garamond Pro"/>
            <w:b/>
            <w:noProof/>
          </w:rPr>
          <w:t>Plano de Tratamientos Urbanísticos</w:t>
        </w:r>
        <w:r w:rsidR="009F436B">
          <w:rPr>
            <w:noProof/>
            <w:webHidden/>
          </w:rPr>
          <w:tab/>
        </w:r>
        <w:r w:rsidR="009F436B">
          <w:rPr>
            <w:noProof/>
            <w:webHidden/>
          </w:rPr>
          <w:fldChar w:fldCharType="begin"/>
        </w:r>
        <w:r w:rsidR="009F436B">
          <w:rPr>
            <w:noProof/>
            <w:webHidden/>
          </w:rPr>
          <w:instrText xml:space="preserve"> PAGEREF _Toc3533037 \h </w:instrText>
        </w:r>
        <w:r w:rsidR="009F436B">
          <w:rPr>
            <w:noProof/>
            <w:webHidden/>
          </w:rPr>
        </w:r>
        <w:r w:rsidR="009F436B">
          <w:rPr>
            <w:noProof/>
            <w:webHidden/>
          </w:rPr>
          <w:fldChar w:fldCharType="separate"/>
        </w:r>
        <w:r w:rsidR="006A5C19">
          <w:rPr>
            <w:noProof/>
            <w:webHidden/>
          </w:rPr>
          <w:t>34</w:t>
        </w:r>
        <w:r w:rsidR="009F436B">
          <w:rPr>
            <w:noProof/>
            <w:webHidden/>
          </w:rPr>
          <w:fldChar w:fldCharType="end"/>
        </w:r>
      </w:hyperlink>
    </w:p>
    <w:p w14:paraId="6EF36272" w14:textId="77777777" w:rsidR="009F436B" w:rsidRDefault="000B57F3">
      <w:pPr>
        <w:pStyle w:val="Tabladeilustraciones"/>
        <w:tabs>
          <w:tab w:val="right" w:pos="8495"/>
        </w:tabs>
        <w:rPr>
          <w:caps w:val="0"/>
          <w:noProof/>
          <w:sz w:val="22"/>
          <w:szCs w:val="22"/>
        </w:rPr>
      </w:pPr>
      <w:hyperlink w:anchor="_Toc3533038" w:history="1">
        <w:r w:rsidR="009F436B" w:rsidRPr="00B81783">
          <w:rPr>
            <w:rStyle w:val="Hipervnculo"/>
            <w:rFonts w:ascii="Adobe Garamond Pro" w:hAnsi="Adobe Garamond Pro"/>
            <w:noProof/>
          </w:rPr>
          <w:t xml:space="preserve">Figura 17   </w:t>
        </w:r>
        <w:r w:rsidR="009F436B" w:rsidRPr="00B81783">
          <w:rPr>
            <w:rStyle w:val="Hipervnculo"/>
            <w:rFonts w:ascii="Adobe Garamond Pro" w:hAnsi="Adobe Garamond Pro"/>
            <w:b/>
            <w:noProof/>
          </w:rPr>
          <w:t>Usos de Suelo</w:t>
        </w:r>
        <w:r w:rsidR="009F436B">
          <w:rPr>
            <w:noProof/>
            <w:webHidden/>
          </w:rPr>
          <w:tab/>
        </w:r>
        <w:r w:rsidR="009F436B">
          <w:rPr>
            <w:noProof/>
            <w:webHidden/>
          </w:rPr>
          <w:fldChar w:fldCharType="begin"/>
        </w:r>
        <w:r w:rsidR="009F436B">
          <w:rPr>
            <w:noProof/>
            <w:webHidden/>
          </w:rPr>
          <w:instrText xml:space="preserve"> PAGEREF _Toc3533038 \h </w:instrText>
        </w:r>
        <w:r w:rsidR="009F436B">
          <w:rPr>
            <w:noProof/>
            <w:webHidden/>
          </w:rPr>
        </w:r>
        <w:r w:rsidR="009F436B">
          <w:rPr>
            <w:noProof/>
            <w:webHidden/>
          </w:rPr>
          <w:fldChar w:fldCharType="separate"/>
        </w:r>
        <w:r w:rsidR="006A5C19">
          <w:rPr>
            <w:noProof/>
            <w:webHidden/>
          </w:rPr>
          <w:t>36</w:t>
        </w:r>
        <w:r w:rsidR="009F436B">
          <w:rPr>
            <w:noProof/>
            <w:webHidden/>
          </w:rPr>
          <w:fldChar w:fldCharType="end"/>
        </w:r>
      </w:hyperlink>
    </w:p>
    <w:p w14:paraId="0A14A282" w14:textId="77777777" w:rsidR="009F436B" w:rsidRDefault="000B57F3">
      <w:pPr>
        <w:pStyle w:val="Tabladeilustraciones"/>
        <w:tabs>
          <w:tab w:val="right" w:pos="8495"/>
        </w:tabs>
        <w:rPr>
          <w:caps w:val="0"/>
          <w:noProof/>
          <w:sz w:val="22"/>
          <w:szCs w:val="22"/>
        </w:rPr>
      </w:pPr>
      <w:hyperlink w:anchor="_Toc3533039" w:history="1">
        <w:r w:rsidR="009F436B" w:rsidRPr="00B81783">
          <w:rPr>
            <w:rStyle w:val="Hipervnculo"/>
            <w:rFonts w:ascii="Adobe Garamond Pro" w:hAnsi="Adobe Garamond Pro"/>
            <w:noProof/>
          </w:rPr>
          <w:t xml:space="preserve">Figura 18   </w:t>
        </w:r>
        <w:r w:rsidR="009F436B" w:rsidRPr="00B81783">
          <w:rPr>
            <w:rStyle w:val="Hipervnculo"/>
            <w:rFonts w:ascii="Adobe Garamond Pro" w:hAnsi="Adobe Garamond Pro"/>
            <w:b/>
            <w:noProof/>
          </w:rPr>
          <w:t>Forma de Ocupación y Edificabilidad</w:t>
        </w:r>
        <w:r w:rsidR="009F436B">
          <w:rPr>
            <w:noProof/>
            <w:webHidden/>
          </w:rPr>
          <w:tab/>
        </w:r>
        <w:r w:rsidR="009F436B">
          <w:rPr>
            <w:noProof/>
            <w:webHidden/>
          </w:rPr>
          <w:fldChar w:fldCharType="begin"/>
        </w:r>
        <w:r w:rsidR="009F436B">
          <w:rPr>
            <w:noProof/>
            <w:webHidden/>
          </w:rPr>
          <w:instrText xml:space="preserve"> PAGEREF _Toc3533039 \h </w:instrText>
        </w:r>
        <w:r w:rsidR="009F436B">
          <w:rPr>
            <w:noProof/>
            <w:webHidden/>
          </w:rPr>
        </w:r>
        <w:r w:rsidR="009F436B">
          <w:rPr>
            <w:noProof/>
            <w:webHidden/>
          </w:rPr>
          <w:fldChar w:fldCharType="separate"/>
        </w:r>
        <w:r w:rsidR="006A5C19">
          <w:rPr>
            <w:noProof/>
            <w:webHidden/>
          </w:rPr>
          <w:t>37</w:t>
        </w:r>
        <w:r w:rsidR="009F436B">
          <w:rPr>
            <w:noProof/>
            <w:webHidden/>
          </w:rPr>
          <w:fldChar w:fldCharType="end"/>
        </w:r>
      </w:hyperlink>
    </w:p>
    <w:p w14:paraId="54AB08B4" w14:textId="77777777" w:rsidR="009F436B" w:rsidRDefault="000B57F3">
      <w:pPr>
        <w:pStyle w:val="Tabladeilustraciones"/>
        <w:tabs>
          <w:tab w:val="left" w:pos="4276"/>
          <w:tab w:val="right" w:pos="8495"/>
        </w:tabs>
        <w:rPr>
          <w:caps w:val="0"/>
          <w:noProof/>
          <w:sz w:val="22"/>
          <w:szCs w:val="22"/>
        </w:rPr>
      </w:pPr>
      <w:hyperlink w:anchor="_Toc3533040" w:history="1">
        <w:r w:rsidR="009F436B" w:rsidRPr="00B81783">
          <w:rPr>
            <w:rStyle w:val="Hipervnculo"/>
            <w:rFonts w:ascii="Adobe Garamond Pro" w:hAnsi="Adobe Garamond Pro"/>
            <w:noProof/>
          </w:rPr>
          <w:t xml:space="preserve">Figura 19   </w:t>
        </w:r>
        <w:r w:rsidR="009F436B" w:rsidRPr="00B81783">
          <w:rPr>
            <w:rStyle w:val="Hipervnculo"/>
            <w:rFonts w:ascii="Adobe Garamond Pro" w:hAnsi="Adobe Garamond Pro"/>
            <w:b/>
            <w:noProof/>
          </w:rPr>
          <w:t xml:space="preserve">Cedula catastral-Lote 1  </w:t>
        </w:r>
        <w:r w:rsidR="009F436B">
          <w:rPr>
            <w:caps w:val="0"/>
            <w:noProof/>
            <w:sz w:val="22"/>
            <w:szCs w:val="22"/>
          </w:rPr>
          <w:tab/>
        </w:r>
        <w:r w:rsidR="009F436B" w:rsidRPr="00B81783">
          <w:rPr>
            <w:rStyle w:val="Hipervnculo"/>
            <w:rFonts w:ascii="Adobe Garamond Pro" w:hAnsi="Adobe Garamond Pro"/>
            <w:b/>
            <w:noProof/>
          </w:rPr>
          <w:t xml:space="preserve">  </w:t>
        </w:r>
        <w:r w:rsidR="009F436B" w:rsidRPr="00B81783">
          <w:rPr>
            <w:rStyle w:val="Hipervnculo"/>
            <w:rFonts w:ascii="Adobe Garamond Pro" w:hAnsi="Adobe Garamond Pro"/>
            <w:noProof/>
          </w:rPr>
          <w:t xml:space="preserve">Figura 20  </w:t>
        </w:r>
        <w:r w:rsidR="009F436B" w:rsidRPr="00B81783">
          <w:rPr>
            <w:rStyle w:val="Hipervnculo"/>
            <w:rFonts w:ascii="Adobe Garamond Pro" w:hAnsi="Adobe Garamond Pro"/>
            <w:b/>
            <w:noProof/>
          </w:rPr>
          <w:t>IRM-Lote 2</w:t>
        </w:r>
        <w:r w:rsidR="009F436B">
          <w:rPr>
            <w:noProof/>
            <w:webHidden/>
          </w:rPr>
          <w:tab/>
        </w:r>
        <w:r w:rsidR="009F436B">
          <w:rPr>
            <w:noProof/>
            <w:webHidden/>
          </w:rPr>
          <w:fldChar w:fldCharType="begin"/>
        </w:r>
        <w:r w:rsidR="009F436B">
          <w:rPr>
            <w:noProof/>
            <w:webHidden/>
          </w:rPr>
          <w:instrText xml:space="preserve"> PAGEREF _Toc3533040 \h </w:instrText>
        </w:r>
        <w:r w:rsidR="009F436B">
          <w:rPr>
            <w:noProof/>
            <w:webHidden/>
          </w:rPr>
        </w:r>
        <w:r w:rsidR="009F436B">
          <w:rPr>
            <w:noProof/>
            <w:webHidden/>
          </w:rPr>
          <w:fldChar w:fldCharType="separate"/>
        </w:r>
        <w:r w:rsidR="006A5C19">
          <w:rPr>
            <w:noProof/>
            <w:webHidden/>
          </w:rPr>
          <w:t>37</w:t>
        </w:r>
        <w:r w:rsidR="009F436B">
          <w:rPr>
            <w:noProof/>
            <w:webHidden/>
          </w:rPr>
          <w:fldChar w:fldCharType="end"/>
        </w:r>
      </w:hyperlink>
    </w:p>
    <w:p w14:paraId="4079B310" w14:textId="77777777" w:rsidR="009F436B" w:rsidRDefault="000B57F3">
      <w:pPr>
        <w:pStyle w:val="Tabladeilustraciones"/>
        <w:tabs>
          <w:tab w:val="right" w:pos="8495"/>
        </w:tabs>
        <w:rPr>
          <w:caps w:val="0"/>
          <w:noProof/>
          <w:sz w:val="22"/>
          <w:szCs w:val="22"/>
        </w:rPr>
      </w:pPr>
      <w:hyperlink w:anchor="_Toc3533041" w:history="1">
        <w:r w:rsidR="009F436B" w:rsidRPr="00B81783">
          <w:rPr>
            <w:rStyle w:val="Hipervnculo"/>
            <w:rFonts w:ascii="Adobe Garamond Pro" w:hAnsi="Adobe Garamond Pro"/>
            <w:noProof/>
          </w:rPr>
          <w:t xml:space="preserve">Figura 21   </w:t>
        </w:r>
        <w:r w:rsidR="009F436B" w:rsidRPr="00B81783">
          <w:rPr>
            <w:rStyle w:val="Hipervnculo"/>
            <w:rFonts w:ascii="Adobe Garamond Pro" w:hAnsi="Adobe Garamond Pro"/>
            <w:b/>
            <w:noProof/>
          </w:rPr>
          <w:t>Diseño urbano sensible al agua (DUSA):</w:t>
        </w:r>
        <w:r w:rsidR="009F436B">
          <w:rPr>
            <w:noProof/>
            <w:webHidden/>
          </w:rPr>
          <w:tab/>
        </w:r>
        <w:r w:rsidR="009F436B">
          <w:rPr>
            <w:noProof/>
            <w:webHidden/>
          </w:rPr>
          <w:fldChar w:fldCharType="begin"/>
        </w:r>
        <w:r w:rsidR="009F436B">
          <w:rPr>
            <w:noProof/>
            <w:webHidden/>
          </w:rPr>
          <w:instrText xml:space="preserve"> PAGEREF _Toc3533041 \h </w:instrText>
        </w:r>
        <w:r w:rsidR="009F436B">
          <w:rPr>
            <w:noProof/>
            <w:webHidden/>
          </w:rPr>
        </w:r>
        <w:r w:rsidR="009F436B">
          <w:rPr>
            <w:noProof/>
            <w:webHidden/>
          </w:rPr>
          <w:fldChar w:fldCharType="separate"/>
        </w:r>
        <w:r w:rsidR="006A5C19">
          <w:rPr>
            <w:noProof/>
            <w:webHidden/>
          </w:rPr>
          <w:t>38</w:t>
        </w:r>
        <w:r w:rsidR="009F436B">
          <w:rPr>
            <w:noProof/>
            <w:webHidden/>
          </w:rPr>
          <w:fldChar w:fldCharType="end"/>
        </w:r>
      </w:hyperlink>
    </w:p>
    <w:p w14:paraId="17D74634" w14:textId="77777777" w:rsidR="009F436B" w:rsidRDefault="000B57F3">
      <w:pPr>
        <w:pStyle w:val="Tabladeilustraciones"/>
        <w:tabs>
          <w:tab w:val="right" w:pos="8495"/>
        </w:tabs>
        <w:rPr>
          <w:caps w:val="0"/>
          <w:noProof/>
          <w:sz w:val="22"/>
          <w:szCs w:val="22"/>
        </w:rPr>
      </w:pPr>
      <w:hyperlink w:anchor="_Toc3533042" w:history="1">
        <w:r w:rsidR="009F436B" w:rsidRPr="00B81783">
          <w:rPr>
            <w:rStyle w:val="Hipervnculo"/>
            <w:rFonts w:ascii="Adobe Garamond Pro" w:hAnsi="Adobe Garamond Pro"/>
            <w:b/>
            <w:noProof/>
          </w:rPr>
          <w:t>Figura 22   Esquema sobre principios orientadores del Diseño Urbano Sensible al Agua</w:t>
        </w:r>
        <w:r w:rsidR="009F436B">
          <w:rPr>
            <w:noProof/>
            <w:webHidden/>
          </w:rPr>
          <w:tab/>
        </w:r>
        <w:r w:rsidR="009F436B">
          <w:rPr>
            <w:noProof/>
            <w:webHidden/>
          </w:rPr>
          <w:fldChar w:fldCharType="begin"/>
        </w:r>
        <w:r w:rsidR="009F436B">
          <w:rPr>
            <w:noProof/>
            <w:webHidden/>
          </w:rPr>
          <w:instrText xml:space="preserve"> PAGEREF _Toc3533042 \h </w:instrText>
        </w:r>
        <w:r w:rsidR="009F436B">
          <w:rPr>
            <w:noProof/>
            <w:webHidden/>
          </w:rPr>
        </w:r>
        <w:r w:rsidR="009F436B">
          <w:rPr>
            <w:noProof/>
            <w:webHidden/>
          </w:rPr>
          <w:fldChar w:fldCharType="separate"/>
        </w:r>
        <w:r w:rsidR="006A5C19">
          <w:rPr>
            <w:noProof/>
            <w:webHidden/>
          </w:rPr>
          <w:t>39</w:t>
        </w:r>
        <w:r w:rsidR="009F436B">
          <w:rPr>
            <w:noProof/>
            <w:webHidden/>
          </w:rPr>
          <w:fldChar w:fldCharType="end"/>
        </w:r>
      </w:hyperlink>
    </w:p>
    <w:p w14:paraId="38AD071E" w14:textId="77777777" w:rsidR="009F436B" w:rsidRDefault="000B57F3">
      <w:pPr>
        <w:pStyle w:val="Tabladeilustraciones"/>
        <w:tabs>
          <w:tab w:val="right" w:pos="8495"/>
        </w:tabs>
        <w:rPr>
          <w:caps w:val="0"/>
          <w:noProof/>
          <w:sz w:val="22"/>
          <w:szCs w:val="22"/>
        </w:rPr>
      </w:pPr>
      <w:hyperlink w:anchor="_Toc3533043" w:history="1">
        <w:r w:rsidR="009F436B" w:rsidRPr="00B81783">
          <w:rPr>
            <w:rStyle w:val="Hipervnculo"/>
            <w:rFonts w:ascii="Adobe Garamond Pro" w:hAnsi="Adobe Garamond Pro"/>
            <w:noProof/>
          </w:rPr>
          <w:t xml:space="preserve">Figura 23   </w:t>
        </w:r>
        <w:r w:rsidR="009F436B" w:rsidRPr="00B81783">
          <w:rPr>
            <w:rStyle w:val="Hipervnculo"/>
            <w:rFonts w:ascii="Adobe Garamond Pro" w:hAnsi="Adobe Garamond Pro"/>
            <w:b/>
            <w:noProof/>
          </w:rPr>
          <w:t>Esquena de de asignaciones de zonificación:</w:t>
        </w:r>
        <w:r w:rsidR="009F436B">
          <w:rPr>
            <w:noProof/>
            <w:webHidden/>
          </w:rPr>
          <w:tab/>
        </w:r>
        <w:r w:rsidR="009F436B">
          <w:rPr>
            <w:noProof/>
            <w:webHidden/>
          </w:rPr>
          <w:fldChar w:fldCharType="begin"/>
        </w:r>
        <w:r w:rsidR="009F436B">
          <w:rPr>
            <w:noProof/>
            <w:webHidden/>
          </w:rPr>
          <w:instrText xml:space="preserve"> PAGEREF _Toc3533043 \h </w:instrText>
        </w:r>
        <w:r w:rsidR="009F436B">
          <w:rPr>
            <w:noProof/>
            <w:webHidden/>
          </w:rPr>
        </w:r>
        <w:r w:rsidR="009F436B">
          <w:rPr>
            <w:noProof/>
            <w:webHidden/>
          </w:rPr>
          <w:fldChar w:fldCharType="separate"/>
        </w:r>
        <w:r w:rsidR="006A5C19">
          <w:rPr>
            <w:noProof/>
            <w:webHidden/>
          </w:rPr>
          <w:t>41</w:t>
        </w:r>
        <w:r w:rsidR="009F436B">
          <w:rPr>
            <w:noProof/>
            <w:webHidden/>
          </w:rPr>
          <w:fldChar w:fldCharType="end"/>
        </w:r>
      </w:hyperlink>
    </w:p>
    <w:p w14:paraId="0B37A143" w14:textId="27D8111C" w:rsidR="006E470C" w:rsidRDefault="00FC6AEC" w:rsidP="00DF782C">
      <w:pPr>
        <w:pStyle w:val="Default"/>
        <w:jc w:val="center"/>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fldChar w:fldCharType="end"/>
      </w:r>
    </w:p>
    <w:p w14:paraId="07FE2609" w14:textId="038E7553" w:rsidR="009F15C8" w:rsidRPr="00EB1125" w:rsidRDefault="00DF782C" w:rsidP="00DF782C">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lastRenderedPageBreak/>
        <w:t xml:space="preserve">PLAN ESPECIAL </w:t>
      </w:r>
      <w:r w:rsidR="00EB1125" w:rsidRPr="00EB1125">
        <w:rPr>
          <w:rFonts w:ascii="Adobe Garamond Pro" w:hAnsi="Adobe Garamond Pro"/>
          <w:b/>
          <w:bCs/>
          <w:color w:val="000000" w:themeColor="text1"/>
          <w:sz w:val="20"/>
          <w:szCs w:val="20"/>
        </w:rPr>
        <w:t>DEL SECTOR COMPRENDIDO ENTRE LA AV. SIMÓN BOLÍVAR Y RUTA VIVA DE LOS NO</w:t>
      </w:r>
      <w:r w:rsidR="009F15C8" w:rsidRPr="00EB1125">
        <w:rPr>
          <w:rFonts w:ascii="Adobe Garamond Pro" w:hAnsi="Adobe Garamond Pro"/>
          <w:b/>
          <w:bCs/>
          <w:color w:val="000000" w:themeColor="text1"/>
          <w:sz w:val="20"/>
          <w:szCs w:val="20"/>
        </w:rPr>
        <w:t>D</w:t>
      </w:r>
      <w:r w:rsidR="00EB1125" w:rsidRPr="00EB1125">
        <w:rPr>
          <w:rFonts w:ascii="Adobe Garamond Pro" w:hAnsi="Adobe Garamond Pro"/>
          <w:b/>
          <w:bCs/>
          <w:color w:val="000000" w:themeColor="text1"/>
          <w:sz w:val="20"/>
          <w:szCs w:val="20"/>
        </w:rPr>
        <w:t>O</w:t>
      </w:r>
      <w:r w:rsidR="009F15C8" w:rsidRPr="00EB1125">
        <w:rPr>
          <w:rFonts w:ascii="Adobe Garamond Pro" w:hAnsi="Adobe Garamond Pro"/>
          <w:b/>
          <w:bCs/>
          <w:color w:val="000000" w:themeColor="text1"/>
          <w:sz w:val="20"/>
          <w:szCs w:val="20"/>
        </w:rPr>
        <w:t>S DE</w:t>
      </w:r>
      <w:r w:rsidR="00EB1125" w:rsidRPr="00EB1125">
        <w:rPr>
          <w:rFonts w:ascii="Adobe Garamond Pro" w:hAnsi="Adobe Garamond Pro"/>
          <w:b/>
          <w:bCs/>
          <w:color w:val="000000" w:themeColor="text1"/>
          <w:sz w:val="20"/>
          <w:szCs w:val="20"/>
        </w:rPr>
        <w:t xml:space="preserve"> </w:t>
      </w:r>
      <w:r w:rsidRPr="00EB1125">
        <w:rPr>
          <w:rFonts w:ascii="Adobe Garamond Pro" w:hAnsi="Adobe Garamond Pro"/>
          <w:b/>
          <w:bCs/>
          <w:color w:val="000000" w:themeColor="text1"/>
          <w:sz w:val="20"/>
          <w:szCs w:val="20"/>
        </w:rPr>
        <w:t xml:space="preserve">SAN </w:t>
      </w:r>
      <w:r w:rsidR="00E403D8" w:rsidRPr="00EB1125">
        <w:rPr>
          <w:rFonts w:ascii="Adobe Garamond Pro" w:hAnsi="Adobe Garamond Pro"/>
          <w:b/>
          <w:bCs/>
          <w:color w:val="000000" w:themeColor="text1"/>
          <w:sz w:val="20"/>
          <w:szCs w:val="20"/>
        </w:rPr>
        <w:t xml:space="preserve">SANTA ROSA, </w:t>
      </w:r>
      <w:r w:rsidR="00EB1125" w:rsidRPr="00EB1125">
        <w:rPr>
          <w:rFonts w:ascii="Adobe Garamond Pro" w:hAnsi="Adobe Garamond Pro"/>
          <w:b/>
          <w:bCs/>
          <w:color w:val="000000" w:themeColor="text1"/>
          <w:sz w:val="20"/>
          <w:szCs w:val="20"/>
        </w:rPr>
        <w:t xml:space="preserve"> </w:t>
      </w:r>
      <w:r w:rsidR="00E403D8" w:rsidRPr="00EB1125">
        <w:rPr>
          <w:rFonts w:ascii="Adobe Garamond Pro" w:hAnsi="Adobe Garamond Pro"/>
          <w:b/>
          <w:bCs/>
          <w:color w:val="000000" w:themeColor="text1"/>
          <w:sz w:val="20"/>
          <w:szCs w:val="20"/>
        </w:rPr>
        <w:t xml:space="preserve">SAN PATRICIO, SAN JOSÉ Y </w:t>
      </w:r>
    </w:p>
    <w:p w14:paraId="3462B662" w14:textId="3C05D74D" w:rsidR="007C5F86" w:rsidRPr="00EB1125" w:rsidRDefault="00E403D8" w:rsidP="00DF782C">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SAN FRANCISCO DE PINSHA DE CUMBAYÁ</w:t>
      </w:r>
    </w:p>
    <w:p w14:paraId="49FBA185" w14:textId="77777777" w:rsidR="00871696" w:rsidRPr="00EB1125" w:rsidRDefault="00871696" w:rsidP="00DF782C">
      <w:pPr>
        <w:pStyle w:val="Default"/>
        <w:jc w:val="center"/>
        <w:rPr>
          <w:rFonts w:ascii="Adobe Garamond Pro" w:hAnsi="Adobe Garamond Pro"/>
          <w:b/>
          <w:bCs/>
          <w:color w:val="000000" w:themeColor="text1"/>
          <w:sz w:val="20"/>
          <w:szCs w:val="20"/>
        </w:rPr>
      </w:pPr>
    </w:p>
    <w:p w14:paraId="519DC43C" w14:textId="77777777" w:rsidR="00D42B5C" w:rsidRPr="00EB1125" w:rsidRDefault="00D42B5C" w:rsidP="00DF782C">
      <w:pPr>
        <w:pStyle w:val="Default"/>
        <w:jc w:val="center"/>
        <w:rPr>
          <w:rFonts w:ascii="Adobe Garamond Pro" w:hAnsi="Adobe Garamond Pro"/>
          <w:b/>
          <w:bCs/>
          <w:color w:val="000000" w:themeColor="text1"/>
          <w:sz w:val="20"/>
          <w:szCs w:val="20"/>
        </w:rPr>
      </w:pPr>
    </w:p>
    <w:p w14:paraId="2C7E08CA" w14:textId="77777777" w:rsidR="007C5F86" w:rsidRPr="00EB1125" w:rsidRDefault="009B650B" w:rsidP="00800948">
      <w:pPr>
        <w:pStyle w:val="Default"/>
        <w:numPr>
          <w:ilvl w:val="0"/>
          <w:numId w:val="6"/>
        </w:numPr>
        <w:ind w:left="284" w:hanging="284"/>
        <w:jc w:val="both"/>
        <w:outlineLvl w:val="0"/>
        <w:rPr>
          <w:rFonts w:ascii="Adobe Garamond Pro" w:hAnsi="Adobe Garamond Pro"/>
          <w:b/>
          <w:bCs/>
          <w:color w:val="000000" w:themeColor="text1"/>
          <w:sz w:val="20"/>
          <w:szCs w:val="20"/>
        </w:rPr>
      </w:pPr>
      <w:bookmarkStart w:id="1" w:name="_Toc3534842"/>
      <w:r w:rsidRPr="00EB1125">
        <w:rPr>
          <w:rFonts w:ascii="Adobe Garamond Pro" w:hAnsi="Adobe Garamond Pro"/>
          <w:b/>
          <w:bCs/>
          <w:color w:val="000000" w:themeColor="text1"/>
          <w:sz w:val="20"/>
          <w:szCs w:val="20"/>
        </w:rPr>
        <w:t>SÍNTESIS DE LA SITUACIÓN ACTUAL</w:t>
      </w:r>
      <w:r w:rsidR="00874639" w:rsidRPr="00EB1125">
        <w:rPr>
          <w:rFonts w:ascii="Adobe Garamond Pro" w:hAnsi="Adobe Garamond Pro"/>
          <w:b/>
          <w:bCs/>
          <w:color w:val="000000" w:themeColor="text1"/>
          <w:sz w:val="20"/>
          <w:szCs w:val="20"/>
        </w:rPr>
        <w:t>.-</w:t>
      </w:r>
      <w:bookmarkEnd w:id="1"/>
      <w:r w:rsidR="00874639" w:rsidRPr="00EB1125">
        <w:rPr>
          <w:rFonts w:ascii="Adobe Garamond Pro" w:hAnsi="Adobe Garamond Pro"/>
          <w:b/>
          <w:bCs/>
          <w:color w:val="000000" w:themeColor="text1"/>
          <w:sz w:val="20"/>
          <w:szCs w:val="20"/>
        </w:rPr>
        <w:t xml:space="preserve"> </w:t>
      </w:r>
    </w:p>
    <w:p w14:paraId="7A2402CC" w14:textId="77777777" w:rsidR="005F672A" w:rsidRPr="00EB1125" w:rsidRDefault="005F672A" w:rsidP="005F672A">
      <w:pPr>
        <w:pStyle w:val="Default"/>
        <w:ind w:left="720"/>
        <w:jc w:val="both"/>
        <w:outlineLvl w:val="0"/>
        <w:rPr>
          <w:rFonts w:ascii="Adobe Garamond Pro" w:hAnsi="Adobe Garamond Pro" w:cstheme="minorBidi"/>
          <w:b/>
          <w:color w:val="000000" w:themeColor="text1"/>
          <w:sz w:val="20"/>
          <w:szCs w:val="20"/>
        </w:rPr>
      </w:pPr>
    </w:p>
    <w:p w14:paraId="528C4F02" w14:textId="1E5A40EF" w:rsidR="005F672A" w:rsidRPr="00EB1125" w:rsidRDefault="005F672A" w:rsidP="005F672A">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La zona de estudio, se encuentra implantada en un área de la parroquia de </w:t>
      </w:r>
      <w:r w:rsidR="00EB1125" w:rsidRPr="00EB1125">
        <w:rPr>
          <w:rFonts w:ascii="Adobe Garamond Pro" w:hAnsi="Adobe Garamond Pro" w:cstheme="minorBidi"/>
          <w:color w:val="000000" w:themeColor="text1"/>
          <w:sz w:val="20"/>
          <w:szCs w:val="20"/>
        </w:rPr>
        <w:t>Cumbayá</w:t>
      </w:r>
      <w:r w:rsidRPr="00EB1125">
        <w:rPr>
          <w:rFonts w:ascii="Adobe Garamond Pro" w:hAnsi="Adobe Garamond Pro" w:cstheme="minorBidi"/>
          <w:color w:val="000000" w:themeColor="text1"/>
          <w:sz w:val="20"/>
          <w:szCs w:val="20"/>
        </w:rPr>
        <w:t xml:space="preserve"> (</w:t>
      </w:r>
      <w:r w:rsidR="00EB1125" w:rsidRPr="00EB1125">
        <w:rPr>
          <w:rFonts w:ascii="Adobe Garamond Pro" w:hAnsi="Adobe Garamond Pro" w:cstheme="minorBidi"/>
          <w:color w:val="000000" w:themeColor="text1"/>
          <w:sz w:val="20"/>
          <w:szCs w:val="20"/>
        </w:rPr>
        <w:t>en consolidación</w:t>
      </w:r>
      <w:r w:rsidRPr="00EB1125">
        <w:rPr>
          <w:rFonts w:ascii="Adobe Garamond Pro" w:hAnsi="Adobe Garamond Pro" w:cstheme="minorBidi"/>
          <w:color w:val="000000" w:themeColor="text1"/>
          <w:sz w:val="20"/>
          <w:szCs w:val="20"/>
        </w:rPr>
        <w:t xml:space="preserve">), </w:t>
      </w:r>
      <w:r w:rsidR="00EB1125" w:rsidRPr="00EB1125">
        <w:rPr>
          <w:rFonts w:ascii="Adobe Garamond Pro" w:hAnsi="Adobe Garamond Pro" w:cstheme="minorBidi"/>
          <w:color w:val="000000" w:themeColor="text1"/>
          <w:sz w:val="20"/>
          <w:szCs w:val="20"/>
        </w:rPr>
        <w:t>que</w:t>
      </w:r>
      <w:r w:rsidRPr="00EB1125">
        <w:rPr>
          <w:rFonts w:ascii="Adobe Garamond Pro" w:hAnsi="Adobe Garamond Pro" w:cstheme="minorBidi"/>
          <w:color w:val="000000" w:themeColor="text1"/>
          <w:sz w:val="20"/>
          <w:szCs w:val="20"/>
        </w:rPr>
        <w:t xml:space="preserve"> está sometida a fuerte s presiones de crecimiento urbano, por el despuente de desarrollo de la parroquia de Cumbayá de los últimos años.</w:t>
      </w:r>
    </w:p>
    <w:p w14:paraId="6BBFE627" w14:textId="77777777" w:rsidR="00F00B62" w:rsidRPr="00EB1125" w:rsidRDefault="00F00B62" w:rsidP="005171B2">
      <w:pPr>
        <w:pStyle w:val="Default"/>
        <w:jc w:val="both"/>
        <w:outlineLvl w:val="0"/>
        <w:rPr>
          <w:rFonts w:ascii="Adobe Garamond Pro" w:hAnsi="Adobe Garamond Pro" w:cstheme="minorBidi"/>
          <w:color w:val="000000" w:themeColor="text1"/>
          <w:sz w:val="20"/>
          <w:szCs w:val="20"/>
        </w:rPr>
      </w:pPr>
    </w:p>
    <w:p w14:paraId="3BED4B9F" w14:textId="77777777" w:rsidR="00D15D48" w:rsidRPr="00EB1125" w:rsidRDefault="00D15D48" w:rsidP="00532AC1">
      <w:pPr>
        <w:pStyle w:val="Default"/>
        <w:jc w:val="both"/>
        <w:rPr>
          <w:rFonts w:ascii="Adobe Garamond Pro" w:hAnsi="Adobe Garamond Pro" w:cstheme="minorBidi"/>
          <w:color w:val="000000" w:themeColor="text1"/>
          <w:sz w:val="20"/>
          <w:szCs w:val="20"/>
        </w:rPr>
      </w:pPr>
    </w:p>
    <w:p w14:paraId="197AEA81" w14:textId="77777777" w:rsidR="00BC31B1" w:rsidRPr="00EB1125" w:rsidRDefault="00BC31B1" w:rsidP="00BB7DFE">
      <w:pPr>
        <w:pStyle w:val="Prrafodelista"/>
        <w:numPr>
          <w:ilvl w:val="1"/>
          <w:numId w:val="6"/>
        </w:numPr>
        <w:tabs>
          <w:tab w:val="left" w:pos="0"/>
        </w:tabs>
        <w:ind w:left="0" w:firstLine="0"/>
        <w:rPr>
          <w:rFonts w:ascii="Adobe Garamond Pro" w:eastAsiaTheme="majorEastAsia" w:hAnsi="Adobe Garamond Pro" w:cstheme="majorBidi"/>
          <w:b/>
          <w:bCs/>
          <w:color w:val="000000" w:themeColor="text1"/>
          <w:sz w:val="20"/>
          <w:szCs w:val="20"/>
        </w:rPr>
      </w:pPr>
      <w:r w:rsidRPr="00EB1125">
        <w:rPr>
          <w:rFonts w:ascii="Adobe Garamond Pro" w:eastAsiaTheme="majorEastAsia" w:hAnsi="Adobe Garamond Pro" w:cstheme="majorBidi"/>
          <w:b/>
          <w:bCs/>
          <w:color w:val="000000" w:themeColor="text1"/>
          <w:sz w:val="20"/>
          <w:szCs w:val="20"/>
        </w:rPr>
        <w:t>Elementos extraterritoriales inherentes al área del Plan Especial.-</w:t>
      </w:r>
    </w:p>
    <w:p w14:paraId="1B83253E" w14:textId="22785E0C" w:rsidR="005F672A" w:rsidRPr="00EB1125" w:rsidRDefault="005F672A" w:rsidP="005F672A">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El área del plan especial, contiene varios elementos que han dinamizado el desarrollo del sector de tipo urbano a pesar de estar dentro de una clase de suelo rural, los cuales han sido materializados por el actuar público y privado.</w:t>
      </w:r>
    </w:p>
    <w:p w14:paraId="11386EDA" w14:textId="77777777" w:rsidR="00C26753" w:rsidRPr="00EB1125" w:rsidRDefault="00C26753" w:rsidP="00F94C54">
      <w:pPr>
        <w:pStyle w:val="Default"/>
        <w:jc w:val="both"/>
        <w:rPr>
          <w:rFonts w:ascii="Adobe Garamond Pro" w:hAnsi="Adobe Garamond Pro" w:cstheme="minorBidi"/>
          <w:color w:val="000000" w:themeColor="text1"/>
          <w:sz w:val="20"/>
          <w:szCs w:val="20"/>
        </w:rPr>
      </w:pPr>
    </w:p>
    <w:p w14:paraId="3D0164EE" w14:textId="77777777" w:rsidR="00C26753" w:rsidRPr="00EB1125" w:rsidRDefault="00C26753" w:rsidP="00C26753">
      <w:pPr>
        <w:pStyle w:val="Descripcin"/>
        <w:ind w:left="720"/>
        <w:rPr>
          <w:rFonts w:ascii="Adobe Garamond Pro" w:hAnsi="Adobe Garamond Pro"/>
          <w:b w:val="0"/>
          <w:color w:val="000000" w:themeColor="text1"/>
          <w:sz w:val="20"/>
          <w:szCs w:val="20"/>
        </w:rPr>
      </w:pPr>
      <w:bookmarkStart w:id="2" w:name="_Toc471987771"/>
      <w:bookmarkStart w:id="3" w:name="_Toc3533022"/>
      <w:r w:rsidRPr="00EB1125">
        <w:rPr>
          <w:rFonts w:ascii="Adobe Garamond Pro" w:hAnsi="Adobe Garamond Pro"/>
          <w:b w:val="0"/>
          <w:color w:val="000000" w:themeColor="text1"/>
          <w:sz w:val="20"/>
          <w:szCs w:val="20"/>
        </w:rPr>
        <w:t xml:space="preserve">Figura </w:t>
      </w:r>
      <w:r w:rsidRPr="00EB1125">
        <w:rPr>
          <w:rFonts w:ascii="Adobe Garamond Pro" w:hAnsi="Adobe Garamond Pro"/>
          <w:b w:val="0"/>
          <w:color w:val="000000" w:themeColor="text1"/>
          <w:sz w:val="20"/>
          <w:szCs w:val="20"/>
        </w:rPr>
        <w:fldChar w:fldCharType="begin"/>
      </w:r>
      <w:r w:rsidRPr="00EB1125">
        <w:rPr>
          <w:rFonts w:ascii="Adobe Garamond Pro" w:hAnsi="Adobe Garamond Pro"/>
          <w:b w:val="0"/>
          <w:color w:val="000000" w:themeColor="text1"/>
          <w:sz w:val="20"/>
          <w:szCs w:val="20"/>
        </w:rPr>
        <w:instrText xml:space="preserve"> SEQ Figura \* ARABIC </w:instrText>
      </w:r>
      <w:r w:rsidRPr="00EB1125">
        <w:rPr>
          <w:rFonts w:ascii="Adobe Garamond Pro" w:hAnsi="Adobe Garamond Pro"/>
          <w:b w:val="0"/>
          <w:color w:val="000000" w:themeColor="text1"/>
          <w:sz w:val="20"/>
          <w:szCs w:val="20"/>
        </w:rPr>
        <w:fldChar w:fldCharType="separate"/>
      </w:r>
      <w:r w:rsidR="006A5C19">
        <w:rPr>
          <w:rFonts w:ascii="Adobe Garamond Pro" w:hAnsi="Adobe Garamond Pro"/>
          <w:b w:val="0"/>
          <w:noProof/>
          <w:color w:val="000000" w:themeColor="text1"/>
          <w:sz w:val="20"/>
          <w:szCs w:val="20"/>
        </w:rPr>
        <w:t>1</w:t>
      </w:r>
      <w:r w:rsidRPr="00EB1125">
        <w:rPr>
          <w:rFonts w:ascii="Adobe Garamond Pro" w:hAnsi="Adobe Garamond Pro"/>
          <w:b w:val="0"/>
          <w:color w:val="000000" w:themeColor="text1"/>
          <w:sz w:val="20"/>
          <w:szCs w:val="20"/>
        </w:rPr>
        <w:fldChar w:fldCharType="end"/>
      </w:r>
      <w:r w:rsidRPr="00EB1125">
        <w:rPr>
          <w:rFonts w:ascii="Adobe Garamond Pro" w:hAnsi="Adobe Garamond Pro"/>
          <w:b w:val="0"/>
          <w:color w:val="000000" w:themeColor="text1"/>
          <w:sz w:val="20"/>
          <w:szCs w:val="20"/>
        </w:rPr>
        <w:t xml:space="preserve">  Elementos extraterritoriales que influyen en el Plan Especial</w:t>
      </w:r>
      <w:bookmarkEnd w:id="2"/>
      <w:bookmarkEnd w:id="3"/>
    </w:p>
    <w:p w14:paraId="7989E017" w14:textId="77777777" w:rsidR="00C26753" w:rsidRPr="00EB1125" w:rsidRDefault="00C26753" w:rsidP="00C26753">
      <w:pPr>
        <w:pStyle w:val="Prrafodelista"/>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48512" behindDoc="1" locked="0" layoutInCell="1" allowOverlap="1" wp14:anchorId="11E45A0F" wp14:editId="005F9E8F">
            <wp:simplePos x="0" y="0"/>
            <wp:positionH relativeFrom="column">
              <wp:posOffset>4122420</wp:posOffset>
            </wp:positionH>
            <wp:positionV relativeFrom="paragraph">
              <wp:posOffset>238760</wp:posOffset>
            </wp:positionV>
            <wp:extent cx="1075055" cy="2251075"/>
            <wp:effectExtent l="0" t="0" r="0" b="0"/>
            <wp:wrapNone/>
            <wp:docPr id="8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l="33281" t="40644" r="62100" b="30884"/>
                    <a:stretch>
                      <a:fillRect/>
                    </a:stretch>
                  </pic:blipFill>
                  <pic:spPr bwMode="auto">
                    <a:xfrm>
                      <a:off x="0" y="0"/>
                      <a:ext cx="1075055" cy="2251075"/>
                    </a:xfrm>
                    <a:prstGeom prst="rect">
                      <a:avLst/>
                    </a:prstGeom>
                    <a:noFill/>
                    <a:ln w="9525">
                      <a:noFill/>
                      <a:miter lim="800000"/>
                      <a:headEnd/>
                      <a:tailEnd/>
                    </a:ln>
                  </pic:spPr>
                </pic:pic>
              </a:graphicData>
            </a:graphic>
          </wp:anchor>
        </w:drawing>
      </w:r>
      <w:r w:rsidRPr="00EB1125">
        <w:rPr>
          <w:rFonts w:ascii="Adobe Garamond Pro" w:hAnsi="Adobe Garamond Pro"/>
          <w:noProof/>
          <w:color w:val="000000" w:themeColor="text1"/>
          <w:sz w:val="20"/>
          <w:szCs w:val="20"/>
        </w:rPr>
        <w:drawing>
          <wp:anchor distT="0" distB="0" distL="114300" distR="114300" simplePos="0" relativeHeight="251647488" behindDoc="1" locked="0" layoutInCell="1" allowOverlap="1" wp14:anchorId="6F5294C2" wp14:editId="4E21DB40">
            <wp:simplePos x="0" y="0"/>
            <wp:positionH relativeFrom="column">
              <wp:posOffset>973455</wp:posOffset>
            </wp:positionH>
            <wp:positionV relativeFrom="paragraph">
              <wp:posOffset>85090</wp:posOffset>
            </wp:positionV>
            <wp:extent cx="3075305" cy="2410460"/>
            <wp:effectExtent l="0" t="0" r="0" b="8890"/>
            <wp:wrapNone/>
            <wp:docPr id="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l="15855" t="30936" r="67385" b="28871"/>
                    <a:stretch>
                      <a:fillRect/>
                    </a:stretch>
                  </pic:blipFill>
                  <pic:spPr bwMode="auto">
                    <a:xfrm>
                      <a:off x="0" y="0"/>
                      <a:ext cx="3075305" cy="2410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66C632"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36CE3F1C"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157F1EF"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45E932B8"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1E4B8EF8"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53B87691"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66A97489"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0DE8A023"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30541590"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4CC0DA8" w14:textId="77777777" w:rsidR="00C26753" w:rsidRPr="00EB1125" w:rsidRDefault="00C26753" w:rsidP="00C26753">
      <w:pPr>
        <w:autoSpaceDE w:val="0"/>
        <w:autoSpaceDN w:val="0"/>
        <w:adjustRightInd w:val="0"/>
        <w:spacing w:after="120" w:line="240" w:lineRule="auto"/>
        <w:jc w:val="center"/>
        <w:rPr>
          <w:rFonts w:ascii="Adobe Garamond Pro" w:hAnsi="Adobe Garamond Pro" w:cs="Arial"/>
          <w:color w:val="000000" w:themeColor="text1"/>
          <w:sz w:val="20"/>
          <w:szCs w:val="20"/>
        </w:rPr>
      </w:pPr>
    </w:p>
    <w:p w14:paraId="54D4F7AE" w14:textId="77777777" w:rsidR="00C26753" w:rsidRPr="00EB1125" w:rsidRDefault="00C26753" w:rsidP="00C26753">
      <w:pPr>
        <w:pStyle w:val="Prrafodelista"/>
        <w:jc w:val="center"/>
        <w:rPr>
          <w:rFonts w:ascii="Adobe Garamond Pro" w:hAnsi="Adobe Garamond Pro"/>
          <w:color w:val="000000" w:themeColor="text1"/>
          <w:sz w:val="20"/>
          <w:szCs w:val="20"/>
        </w:rPr>
      </w:pPr>
      <w:r w:rsidRPr="00EB1125">
        <w:rPr>
          <w:rFonts w:ascii="Adobe Garamond Pro" w:hAnsi="Adobe Garamond Pro" w:cs="Arial"/>
          <w:color w:val="000000" w:themeColor="text1"/>
          <w:sz w:val="20"/>
          <w:szCs w:val="20"/>
        </w:rPr>
        <w:t>Fuente: Elaboración CP-STHV, DMPPS</w:t>
      </w:r>
      <w:r w:rsidR="00871696" w:rsidRPr="00EB1125">
        <w:rPr>
          <w:rFonts w:ascii="Adobe Garamond Pro" w:hAnsi="Adobe Garamond Pro" w:cs="Arial"/>
          <w:color w:val="000000" w:themeColor="text1"/>
          <w:sz w:val="20"/>
          <w:szCs w:val="20"/>
        </w:rPr>
        <w:t>, 2017</w:t>
      </w:r>
      <w:r w:rsidRPr="00EB1125">
        <w:rPr>
          <w:rFonts w:ascii="Adobe Garamond Pro" w:hAnsi="Adobe Garamond Pro" w:cs="Arial"/>
          <w:color w:val="000000" w:themeColor="text1"/>
          <w:sz w:val="20"/>
          <w:szCs w:val="20"/>
        </w:rPr>
        <w:t>,</w:t>
      </w:r>
    </w:p>
    <w:p w14:paraId="092EBB4F" w14:textId="77777777" w:rsidR="00F94C54" w:rsidRPr="00EB1125" w:rsidRDefault="00F94C54" w:rsidP="00F94C54">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De entre las actuaciones públicas existen obras de infraestructura que se han convertido en hitos que han acentuado tendencias sobre la ocupación de suelo y sobre dinámicas de desarrollo territorial</w:t>
      </w:r>
      <w:r w:rsidR="00871696" w:rsidRPr="00EB1125">
        <w:rPr>
          <w:rFonts w:ascii="Adobe Garamond Pro" w:hAnsi="Adobe Garamond Pro" w:cstheme="minorBidi"/>
          <w:color w:val="000000" w:themeColor="text1"/>
          <w:sz w:val="20"/>
          <w:szCs w:val="20"/>
        </w:rPr>
        <w:t>, en</w:t>
      </w:r>
      <w:r w:rsidRPr="00EB1125">
        <w:rPr>
          <w:rFonts w:ascii="Adobe Garamond Pro" w:hAnsi="Adobe Garamond Pro" w:cstheme="minorBidi"/>
          <w:color w:val="000000" w:themeColor="text1"/>
          <w:sz w:val="20"/>
          <w:szCs w:val="20"/>
        </w:rPr>
        <w:t xml:space="preserve"> el aspecto de la economía, sociedad, ambiente, etc; configurando históricamente la situación actual del valle de Cumbayá y Tumbaco, las dos parroquias más cercanas a la zona norte de Quito y que </w:t>
      </w:r>
      <w:r w:rsidR="00871696" w:rsidRPr="00EB1125">
        <w:rPr>
          <w:rFonts w:ascii="Adobe Garamond Pro" w:hAnsi="Adobe Garamond Pro" w:cstheme="minorBidi"/>
          <w:color w:val="000000" w:themeColor="text1"/>
          <w:sz w:val="20"/>
          <w:szCs w:val="20"/>
        </w:rPr>
        <w:t>influyen sobre</w:t>
      </w:r>
      <w:r w:rsidRPr="00EB1125">
        <w:rPr>
          <w:rFonts w:ascii="Adobe Garamond Pro" w:hAnsi="Adobe Garamond Pro" w:cstheme="minorBidi"/>
          <w:color w:val="000000" w:themeColor="text1"/>
          <w:sz w:val="20"/>
          <w:szCs w:val="20"/>
        </w:rPr>
        <w:t xml:space="preserve"> el área del Plan Especial</w:t>
      </w:r>
      <w:r w:rsidR="000F2B90" w:rsidRPr="00EB1125">
        <w:rPr>
          <w:rFonts w:ascii="Adobe Garamond Pro" w:hAnsi="Adobe Garamond Pro" w:cstheme="minorBidi"/>
          <w:color w:val="000000" w:themeColor="text1"/>
          <w:sz w:val="20"/>
          <w:szCs w:val="20"/>
        </w:rPr>
        <w:t xml:space="preserve">, entre las cuales están: </w:t>
      </w:r>
    </w:p>
    <w:p w14:paraId="60D48B28" w14:textId="77777777" w:rsidR="00B56515" w:rsidRPr="00EB1125" w:rsidRDefault="00B56515" w:rsidP="00F94C54">
      <w:pPr>
        <w:pStyle w:val="Default"/>
        <w:jc w:val="both"/>
        <w:rPr>
          <w:rFonts w:ascii="Adobe Garamond Pro" w:hAnsi="Adobe Garamond Pro" w:cstheme="minorBidi"/>
          <w:color w:val="000000" w:themeColor="text1"/>
          <w:sz w:val="20"/>
          <w:szCs w:val="20"/>
        </w:rPr>
      </w:pPr>
    </w:p>
    <w:p w14:paraId="60E13F63" w14:textId="77777777" w:rsidR="00EB1125" w:rsidRPr="001D60A4" w:rsidRDefault="00EB1125" w:rsidP="00EB1125">
      <w:pPr>
        <w:pStyle w:val="Default"/>
        <w:numPr>
          <w:ilvl w:val="0"/>
          <w:numId w:val="2"/>
        </w:numPr>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 xml:space="preserve">Avenida </w:t>
      </w:r>
      <w:r w:rsidRPr="001D60A4">
        <w:rPr>
          <w:rFonts w:ascii="Adobe Garamond Pro" w:hAnsi="Adobe Garamond Pro" w:cs="Times New Roman"/>
          <w:color w:val="000000" w:themeColor="text1"/>
          <w:sz w:val="20"/>
          <w:szCs w:val="20"/>
        </w:rPr>
        <w:t xml:space="preserve">Simón Bolívar (Año 1.998).- se construyó la vía de jerarquía expresa que ha </w:t>
      </w:r>
      <w:r>
        <w:rPr>
          <w:rFonts w:ascii="Adobe Garamond Pro" w:hAnsi="Adobe Garamond Pro" w:cs="Times New Roman"/>
          <w:color w:val="000000" w:themeColor="text1"/>
          <w:sz w:val="20"/>
          <w:szCs w:val="20"/>
        </w:rPr>
        <w:t>tuvo</w:t>
      </w:r>
      <w:r w:rsidRPr="001D60A4">
        <w:rPr>
          <w:rFonts w:ascii="Adobe Garamond Pro" w:hAnsi="Adobe Garamond Pro" w:cs="Times New Roman"/>
          <w:color w:val="000000" w:themeColor="text1"/>
          <w:sz w:val="20"/>
          <w:szCs w:val="20"/>
        </w:rPr>
        <w:t xml:space="preserve"> un impacto que ha indu</w:t>
      </w:r>
      <w:r>
        <w:rPr>
          <w:rFonts w:ascii="Adobe Garamond Pro" w:hAnsi="Adobe Garamond Pro" w:cs="Times New Roman"/>
          <w:color w:val="000000" w:themeColor="text1"/>
          <w:sz w:val="20"/>
          <w:szCs w:val="20"/>
        </w:rPr>
        <w:t>jo</w:t>
      </w:r>
      <w:r w:rsidRPr="001D60A4">
        <w:rPr>
          <w:rFonts w:ascii="Adobe Garamond Pro" w:hAnsi="Adobe Garamond Pro" w:cs="Times New Roman"/>
          <w:color w:val="000000" w:themeColor="text1"/>
          <w:sz w:val="20"/>
          <w:szCs w:val="20"/>
        </w:rPr>
        <w:t xml:space="preserve"> a la ocupación en los valles de Cumbayá y Tumbaco, a su vez modificando la vocación del suelo de esas zonas que se caracterizaban por ser agroproductivas. En el año 2.005 la complementación</w:t>
      </w:r>
      <w:r>
        <w:rPr>
          <w:rFonts w:ascii="Adobe Garamond Pro" w:hAnsi="Adobe Garamond Pro" w:cs="Times New Roman"/>
          <w:color w:val="000000" w:themeColor="text1"/>
          <w:sz w:val="20"/>
          <w:szCs w:val="20"/>
        </w:rPr>
        <w:t xml:space="preserve"> de la vía,</w:t>
      </w:r>
      <w:r w:rsidRPr="001D60A4">
        <w:rPr>
          <w:rFonts w:ascii="Adobe Garamond Pro" w:hAnsi="Adobe Garamond Pro" w:cs="Times New Roman"/>
          <w:color w:val="000000" w:themeColor="text1"/>
          <w:sz w:val="20"/>
          <w:szCs w:val="20"/>
        </w:rPr>
        <w:t xml:space="preserve"> con los tramos sur y norte </w:t>
      </w:r>
      <w:r>
        <w:rPr>
          <w:rFonts w:ascii="Adobe Garamond Pro" w:hAnsi="Adobe Garamond Pro" w:cs="Times New Roman"/>
          <w:color w:val="000000" w:themeColor="text1"/>
          <w:sz w:val="20"/>
          <w:szCs w:val="20"/>
        </w:rPr>
        <w:t>repotenció todo el</w:t>
      </w:r>
      <w:r w:rsidRPr="001D60A4">
        <w:rPr>
          <w:rFonts w:ascii="Adobe Garamond Pro" w:hAnsi="Adobe Garamond Pro" w:cs="Times New Roman"/>
          <w:color w:val="000000" w:themeColor="text1"/>
          <w:sz w:val="20"/>
          <w:szCs w:val="20"/>
        </w:rPr>
        <w:t xml:space="preserve"> eje viario. En el año 2012 se inició el proceso de rehabilitación integral que incluyó en repavimentación, construcción de giros de retorno a desnivel, puentes peatonales, miradores, bordillos, etc.; que mejoraron las condiciones de accesibilidad al medio.</w:t>
      </w:r>
    </w:p>
    <w:p w14:paraId="3C4990A2" w14:textId="77777777" w:rsidR="00EB1125" w:rsidRPr="00DD24F2" w:rsidRDefault="00EB1125" w:rsidP="00EB1125">
      <w:pPr>
        <w:pStyle w:val="Default"/>
        <w:ind w:left="720"/>
        <w:jc w:val="both"/>
        <w:rPr>
          <w:rFonts w:ascii="Bookman Old Style" w:hAnsi="Bookman Old Style" w:cstheme="minorBidi"/>
          <w:color w:val="auto"/>
          <w:sz w:val="20"/>
          <w:szCs w:val="20"/>
        </w:rPr>
      </w:pPr>
    </w:p>
    <w:p w14:paraId="6D3E5E41" w14:textId="77777777" w:rsidR="00EB1125" w:rsidRDefault="00EB1125" w:rsidP="00EB1125">
      <w:pPr>
        <w:pStyle w:val="Default"/>
        <w:numPr>
          <w:ilvl w:val="0"/>
          <w:numId w:val="2"/>
        </w:numPr>
        <w:jc w:val="both"/>
        <w:rPr>
          <w:rFonts w:ascii="Bookman Old Style" w:hAnsi="Bookman Old Style" w:cstheme="minorBidi"/>
          <w:color w:val="auto"/>
          <w:sz w:val="20"/>
          <w:szCs w:val="20"/>
        </w:rPr>
      </w:pPr>
      <w:r w:rsidRPr="001D60A4">
        <w:rPr>
          <w:rFonts w:ascii="Adobe Garamond Pro" w:hAnsi="Adobe Garamond Pro" w:cs="Times New Roman"/>
          <w:color w:val="000000" w:themeColor="text1"/>
          <w:sz w:val="20"/>
          <w:szCs w:val="20"/>
        </w:rPr>
        <w:t xml:space="preserve">Ruta Ecológica “El Chaquiñán” (Año 2013).- Ruta perteneciente a la línea férrea, en la cual la inversión pública municipal ha permitido recuperar un eje recreativo (ciclístico y peatonal). Su </w:t>
      </w:r>
      <w:r w:rsidRPr="001D60A4">
        <w:rPr>
          <w:rFonts w:ascii="Adobe Garamond Pro" w:hAnsi="Adobe Garamond Pro" w:cs="Times New Roman"/>
          <w:color w:val="000000" w:themeColor="text1"/>
          <w:sz w:val="20"/>
          <w:szCs w:val="20"/>
        </w:rPr>
        <w:lastRenderedPageBreak/>
        <w:t>recorrido inicia en la parte central de la estación ferroviaria de la parroquia de Cumbayá y se extiende hacia el norte a las parroquias de Tumbaco, Yaruquí, Pueblo, Pifo, Checa, El Quinche, y Guayllabamba, con una riqueza cultural y paisajística. La Ruta Ecológica en el tramo indicado es de jurisdicción del Gobierno Nacional y está catalogada dentro de los bienes inventariados como tangibles</w:t>
      </w:r>
      <w:r w:rsidRPr="004664B4">
        <w:rPr>
          <w:rFonts w:ascii="Adobe Garamond Pro" w:hAnsi="Adobe Garamond Pro" w:cs="Times New Roman"/>
          <w:color w:val="000000" w:themeColor="text1"/>
          <w:sz w:val="20"/>
          <w:szCs w:val="20"/>
        </w:rPr>
        <w:t>. El derecho de uso de la línea férrea, ha sido entregado al MDMQ mediante Convenio celebrado entre la Empresa Pública Metropolitana de Ferrocarriles y la Al</w:t>
      </w:r>
      <w:r>
        <w:rPr>
          <w:rFonts w:ascii="Adobe Garamond Pro" w:hAnsi="Adobe Garamond Pro" w:cs="Times New Roman"/>
          <w:color w:val="000000" w:themeColor="text1"/>
          <w:sz w:val="20"/>
          <w:szCs w:val="20"/>
        </w:rPr>
        <w:t>caldía de Quito, en el año 2013, en el que se establecen obligaciones hacia las partes que suscriben el mismo.</w:t>
      </w:r>
    </w:p>
    <w:p w14:paraId="0CB2E7CA" w14:textId="77777777" w:rsidR="00EB1125" w:rsidRPr="00DD24F2" w:rsidRDefault="00EB1125" w:rsidP="00EB1125">
      <w:pPr>
        <w:pStyle w:val="Default"/>
        <w:ind w:left="720"/>
        <w:jc w:val="both"/>
        <w:rPr>
          <w:rFonts w:ascii="Bookman Old Style" w:hAnsi="Bookman Old Style" w:cstheme="minorBidi"/>
          <w:color w:val="auto"/>
          <w:sz w:val="20"/>
          <w:szCs w:val="20"/>
        </w:rPr>
      </w:pPr>
    </w:p>
    <w:p w14:paraId="4672F3BE" w14:textId="77777777" w:rsidR="00EB1125" w:rsidRDefault="00EB1125" w:rsidP="00EB1125">
      <w:pPr>
        <w:pStyle w:val="Prrafodelista"/>
        <w:numPr>
          <w:ilvl w:val="0"/>
          <w:numId w:val="5"/>
        </w:numPr>
        <w:spacing w:after="0" w:line="240" w:lineRule="auto"/>
        <w:jc w:val="both"/>
        <w:rPr>
          <w:rFonts w:ascii="Adobe Garamond Pro" w:hAnsi="Adobe Garamond Pro" w:cs="Times New Roman"/>
          <w:color w:val="000000" w:themeColor="text1"/>
          <w:sz w:val="20"/>
          <w:szCs w:val="20"/>
        </w:rPr>
      </w:pPr>
      <w:r w:rsidRPr="0031373C">
        <w:rPr>
          <w:rFonts w:ascii="Adobe Garamond Pro" w:hAnsi="Adobe Garamond Pro" w:cs="Times New Roman"/>
          <w:color w:val="000000" w:themeColor="text1"/>
          <w:sz w:val="20"/>
          <w:szCs w:val="20"/>
        </w:rPr>
        <w:t>Avenida Ruta Viva (Año 2014, consolidación Fase I y Fase II); la obra pública</w:t>
      </w:r>
      <w:r>
        <w:rPr>
          <w:rFonts w:ascii="Adobe Garamond Pro" w:hAnsi="Adobe Garamond Pro" w:cs="Times New Roman"/>
          <w:color w:val="000000" w:themeColor="text1"/>
          <w:sz w:val="20"/>
          <w:szCs w:val="20"/>
        </w:rPr>
        <w:t xml:space="preserve"> perteneciente al anillo vial del DMQ, de jerarquía colectora según el Plan de Uso y Ocupación de Suelo,</w:t>
      </w:r>
      <w:r w:rsidRPr="0031373C">
        <w:rPr>
          <w:rFonts w:ascii="Adobe Garamond Pro" w:hAnsi="Adobe Garamond Pro" w:cs="Times New Roman"/>
          <w:color w:val="000000" w:themeColor="text1"/>
          <w:sz w:val="20"/>
          <w:szCs w:val="20"/>
        </w:rPr>
        <w:t xml:space="preserve"> ya construida</w:t>
      </w:r>
      <w:r>
        <w:rPr>
          <w:rFonts w:ascii="Adobe Garamond Pro" w:hAnsi="Adobe Garamond Pro" w:cs="Times New Roman"/>
          <w:color w:val="000000" w:themeColor="text1"/>
          <w:sz w:val="20"/>
          <w:szCs w:val="20"/>
        </w:rPr>
        <w:t>,</w:t>
      </w:r>
      <w:r w:rsidRPr="0031373C">
        <w:rPr>
          <w:rFonts w:ascii="Adobe Garamond Pro" w:hAnsi="Adobe Garamond Pro" w:cs="Times New Roman"/>
          <w:color w:val="000000" w:themeColor="text1"/>
          <w:sz w:val="20"/>
          <w:szCs w:val="20"/>
        </w:rPr>
        <w:t xml:space="preserve"> contiene dos sentidos de vías y se conecta con la Av. Interoceánica (paralela a la Av. Ruta Viva). median</w:t>
      </w:r>
      <w:r>
        <w:rPr>
          <w:rFonts w:ascii="Adobe Garamond Pro" w:hAnsi="Adobe Garamond Pro" w:cs="Times New Roman"/>
          <w:color w:val="000000" w:themeColor="text1"/>
          <w:sz w:val="20"/>
          <w:szCs w:val="20"/>
        </w:rPr>
        <w:t>te los denominados “escalones”, siendo los más cercanos y que conectan el sistema vial distrital los de Lumbisí,</w:t>
      </w:r>
      <w:r w:rsidRPr="0031373C">
        <w:rPr>
          <w:rFonts w:ascii="Adobe Garamond Pro" w:hAnsi="Adobe Garamond Pro" w:cs="Times New Roman"/>
          <w:color w:val="000000" w:themeColor="text1"/>
          <w:sz w:val="20"/>
          <w:szCs w:val="20"/>
        </w:rPr>
        <w:t xml:space="preserve"> Av. I</w:t>
      </w:r>
      <w:r>
        <w:rPr>
          <w:rFonts w:ascii="Adobe Garamond Pro" w:hAnsi="Adobe Garamond Pro" w:cs="Times New Roman"/>
          <w:color w:val="000000" w:themeColor="text1"/>
          <w:sz w:val="20"/>
          <w:szCs w:val="20"/>
        </w:rPr>
        <w:t xml:space="preserve">ntervalles (ambos </w:t>
      </w:r>
      <w:r w:rsidRPr="0031373C">
        <w:rPr>
          <w:rFonts w:ascii="Adobe Garamond Pro" w:hAnsi="Adobe Garamond Pro" w:cs="Times New Roman"/>
          <w:color w:val="000000" w:themeColor="text1"/>
          <w:sz w:val="20"/>
          <w:szCs w:val="20"/>
        </w:rPr>
        <w:t>permiten la mejora sustancial de la conectividad en la parroquia de Cumbayá</w:t>
      </w:r>
      <w:r>
        <w:rPr>
          <w:rFonts w:ascii="Adobe Garamond Pro" w:hAnsi="Adobe Garamond Pro" w:cs="Times New Roman"/>
          <w:color w:val="000000" w:themeColor="text1"/>
          <w:sz w:val="20"/>
          <w:szCs w:val="20"/>
        </w:rPr>
        <w:t xml:space="preserve"> y promueven sustancialmente la accesibilidad a la zona de estudio</w:t>
      </w:r>
      <w:r w:rsidRPr="0031373C">
        <w:rPr>
          <w:rFonts w:ascii="Adobe Garamond Pro" w:hAnsi="Adobe Garamond Pro" w:cs="Times New Roman"/>
          <w:color w:val="000000" w:themeColor="text1"/>
          <w:sz w:val="20"/>
          <w:szCs w:val="20"/>
        </w:rPr>
        <w:t xml:space="preserve">). </w:t>
      </w:r>
    </w:p>
    <w:p w14:paraId="42FDA52D" w14:textId="77777777" w:rsidR="00EB1125" w:rsidRPr="0031373C" w:rsidRDefault="00EB1125" w:rsidP="00EB1125">
      <w:pPr>
        <w:pStyle w:val="Prrafodelista"/>
        <w:spacing w:after="0" w:line="240" w:lineRule="auto"/>
        <w:jc w:val="both"/>
        <w:rPr>
          <w:rFonts w:ascii="Adobe Garamond Pro" w:hAnsi="Adobe Garamond Pro" w:cs="Times New Roman"/>
          <w:color w:val="000000" w:themeColor="text1"/>
          <w:sz w:val="20"/>
          <w:szCs w:val="20"/>
        </w:rPr>
      </w:pPr>
    </w:p>
    <w:p w14:paraId="17B6916E"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r w:rsidRPr="004664B4">
        <w:rPr>
          <w:rFonts w:ascii="Adobe Garamond Pro" w:hAnsi="Adobe Garamond Pro" w:cs="Times New Roman"/>
          <w:color w:val="000000" w:themeColor="text1"/>
          <w:sz w:val="20"/>
          <w:szCs w:val="20"/>
        </w:rPr>
        <w:t>Además se ha implementado diversos equipamientos y servicios</w:t>
      </w:r>
      <w:r>
        <w:rPr>
          <w:rFonts w:ascii="Adobe Garamond Pro" w:hAnsi="Adobe Garamond Pro" w:cs="Times New Roman"/>
          <w:color w:val="000000" w:themeColor="text1"/>
          <w:sz w:val="20"/>
          <w:szCs w:val="20"/>
        </w:rPr>
        <w:t>;</w:t>
      </w:r>
      <w:r w:rsidRPr="004664B4">
        <w:rPr>
          <w:rFonts w:ascii="Adobe Garamond Pro" w:hAnsi="Adobe Garamond Pro" w:cs="Times New Roman"/>
          <w:color w:val="000000" w:themeColor="text1"/>
          <w:sz w:val="20"/>
          <w:szCs w:val="20"/>
        </w:rPr>
        <w:t xml:space="preserve"> tanto públicos y privados que se localizan en la influencia directa del área </w:t>
      </w:r>
      <w:r>
        <w:rPr>
          <w:rFonts w:ascii="Adobe Garamond Pro" w:hAnsi="Adobe Garamond Pro" w:cs="Times New Roman"/>
          <w:color w:val="000000" w:themeColor="text1"/>
          <w:sz w:val="20"/>
          <w:szCs w:val="20"/>
        </w:rPr>
        <w:t xml:space="preserve">comprendida entre la Av. Simón Bolívar y la Ruta Viva, y que se localizan en la centralidad “Cumbayá” </w:t>
      </w:r>
      <w:r w:rsidRPr="004664B4">
        <w:rPr>
          <w:rFonts w:ascii="Adobe Garamond Pro" w:hAnsi="Adobe Garamond Pro" w:cs="Times New Roman"/>
          <w:color w:val="000000" w:themeColor="text1"/>
          <w:sz w:val="20"/>
          <w:szCs w:val="20"/>
        </w:rPr>
        <w:t>como lo son: el eje comercial localizado sobre la Av. Interoceánica: Centro Comercial Cumbayá, Centro Comercial Paseo San Francisco, Centro Comercial Scala Shopping, que se ha convertido en un clúster de actividades económicas</w:t>
      </w:r>
      <w:r>
        <w:rPr>
          <w:rFonts w:ascii="Adobe Garamond Pro" w:hAnsi="Adobe Garamond Pro" w:cs="Times New Roman"/>
          <w:color w:val="000000" w:themeColor="text1"/>
          <w:sz w:val="20"/>
          <w:szCs w:val="20"/>
        </w:rPr>
        <w:t xml:space="preserve"> de diverso índole. O</w:t>
      </w:r>
      <w:r w:rsidRPr="004664B4">
        <w:rPr>
          <w:rFonts w:ascii="Adobe Garamond Pro" w:hAnsi="Adobe Garamond Pro" w:cs="Times New Roman"/>
          <w:color w:val="000000" w:themeColor="text1"/>
          <w:sz w:val="20"/>
          <w:szCs w:val="20"/>
        </w:rPr>
        <w:t xml:space="preserve">tro factor que </w:t>
      </w:r>
      <w:r>
        <w:rPr>
          <w:rFonts w:ascii="Adobe Garamond Pro" w:hAnsi="Adobe Garamond Pro" w:cs="Times New Roman"/>
          <w:color w:val="000000" w:themeColor="text1"/>
          <w:sz w:val="20"/>
          <w:szCs w:val="20"/>
        </w:rPr>
        <w:t>ejerce</w:t>
      </w:r>
      <w:r w:rsidRPr="004664B4">
        <w:rPr>
          <w:rFonts w:ascii="Adobe Garamond Pro" w:hAnsi="Adobe Garamond Pro" w:cs="Times New Roman"/>
          <w:color w:val="000000" w:themeColor="text1"/>
          <w:sz w:val="20"/>
          <w:szCs w:val="20"/>
        </w:rPr>
        <w:t xml:space="preserve"> presión </w:t>
      </w:r>
      <w:r>
        <w:rPr>
          <w:rFonts w:ascii="Adobe Garamond Pro" w:hAnsi="Adobe Garamond Pro" w:cs="Times New Roman"/>
          <w:color w:val="000000" w:themeColor="text1"/>
          <w:sz w:val="20"/>
          <w:szCs w:val="20"/>
        </w:rPr>
        <w:t xml:space="preserve">sobre el desarrollo urbano han sido </w:t>
      </w:r>
      <w:r w:rsidRPr="004664B4">
        <w:rPr>
          <w:rFonts w:ascii="Adobe Garamond Pro" w:hAnsi="Adobe Garamond Pro" w:cs="Times New Roman"/>
          <w:color w:val="000000" w:themeColor="text1"/>
          <w:sz w:val="20"/>
          <w:szCs w:val="20"/>
        </w:rPr>
        <w:t xml:space="preserve">las diferentes </w:t>
      </w:r>
      <w:r>
        <w:rPr>
          <w:rFonts w:ascii="Adobe Garamond Pro" w:hAnsi="Adobe Garamond Pro" w:cs="Times New Roman"/>
          <w:color w:val="000000" w:themeColor="text1"/>
          <w:sz w:val="20"/>
          <w:szCs w:val="20"/>
        </w:rPr>
        <w:t>casas de salud</w:t>
      </w:r>
      <w:r w:rsidRPr="004664B4">
        <w:rPr>
          <w:rFonts w:ascii="Adobe Garamond Pro" w:hAnsi="Adobe Garamond Pro" w:cs="Times New Roman"/>
          <w:color w:val="000000" w:themeColor="text1"/>
          <w:sz w:val="20"/>
          <w:szCs w:val="20"/>
        </w:rPr>
        <w:t xml:space="preserve">, como el Hospital de los Valles, y clínicas privadas. Además existe una fuerte presión </w:t>
      </w:r>
      <w:r>
        <w:rPr>
          <w:rFonts w:ascii="Adobe Garamond Pro" w:hAnsi="Adobe Garamond Pro" w:cs="Times New Roman"/>
          <w:color w:val="000000" w:themeColor="text1"/>
          <w:sz w:val="20"/>
          <w:szCs w:val="20"/>
        </w:rPr>
        <w:t xml:space="preserve">de transformación en predios </w:t>
      </w:r>
      <w:r w:rsidRPr="004664B4">
        <w:rPr>
          <w:rFonts w:ascii="Adobe Garamond Pro" w:hAnsi="Adobe Garamond Pro" w:cs="Times New Roman"/>
          <w:color w:val="000000" w:themeColor="text1"/>
          <w:sz w:val="20"/>
          <w:szCs w:val="20"/>
        </w:rPr>
        <w:t>existentes</w:t>
      </w:r>
      <w:r>
        <w:rPr>
          <w:rFonts w:ascii="Adobe Garamond Pro" w:hAnsi="Adobe Garamond Pro" w:cs="Times New Roman"/>
          <w:color w:val="000000" w:themeColor="text1"/>
          <w:sz w:val="20"/>
          <w:szCs w:val="20"/>
        </w:rPr>
        <w:t>,</w:t>
      </w:r>
      <w:r w:rsidRPr="004664B4">
        <w:rPr>
          <w:rFonts w:ascii="Adobe Garamond Pro" w:hAnsi="Adobe Garamond Pro" w:cs="Times New Roman"/>
          <w:color w:val="000000" w:themeColor="text1"/>
          <w:sz w:val="20"/>
          <w:szCs w:val="20"/>
        </w:rPr>
        <w:t xml:space="preserve"> que contienen casas unifamiliares en donde</w:t>
      </w:r>
      <w:r>
        <w:rPr>
          <w:rFonts w:ascii="Adobe Garamond Pro" w:hAnsi="Adobe Garamond Pro" w:cs="Times New Roman"/>
          <w:color w:val="000000" w:themeColor="text1"/>
          <w:sz w:val="20"/>
          <w:szCs w:val="20"/>
        </w:rPr>
        <w:t>,</w:t>
      </w:r>
      <w:r w:rsidRPr="004664B4">
        <w:rPr>
          <w:rFonts w:ascii="Adobe Garamond Pro" w:hAnsi="Adobe Garamond Pro" w:cs="Times New Roman"/>
          <w:color w:val="000000" w:themeColor="text1"/>
          <w:sz w:val="20"/>
          <w:szCs w:val="20"/>
        </w:rPr>
        <w:t xml:space="preserve"> su característica principal es el potencial de conversión a edificaciones en propiedad horizontal</w:t>
      </w:r>
      <w:r>
        <w:rPr>
          <w:rFonts w:ascii="Adobe Garamond Pro" w:hAnsi="Adobe Garamond Pro" w:cs="Times New Roman"/>
          <w:color w:val="000000" w:themeColor="text1"/>
          <w:sz w:val="20"/>
          <w:szCs w:val="20"/>
        </w:rPr>
        <w:t xml:space="preserve"> así como en </w:t>
      </w:r>
      <w:r w:rsidRPr="00DF7CD0">
        <w:rPr>
          <w:rFonts w:ascii="Adobe Garamond Pro" w:hAnsi="Adobe Garamond Pro" w:cs="Times New Roman"/>
          <w:color w:val="000000" w:themeColor="text1"/>
          <w:sz w:val="20"/>
          <w:szCs w:val="20"/>
        </w:rPr>
        <w:t xml:space="preserve">macrolotes existentes </w:t>
      </w:r>
      <w:r>
        <w:rPr>
          <w:rFonts w:ascii="Adobe Garamond Pro" w:hAnsi="Adobe Garamond Pro" w:cs="Times New Roman"/>
          <w:color w:val="000000" w:themeColor="text1"/>
          <w:sz w:val="20"/>
          <w:szCs w:val="20"/>
        </w:rPr>
        <w:t xml:space="preserve">en el sur de la </w:t>
      </w:r>
      <w:r w:rsidRPr="00DF7CD0">
        <w:rPr>
          <w:rFonts w:ascii="Adobe Garamond Pro" w:hAnsi="Adobe Garamond Pro" w:cs="Times New Roman"/>
          <w:color w:val="000000" w:themeColor="text1"/>
          <w:sz w:val="20"/>
          <w:szCs w:val="20"/>
        </w:rPr>
        <w:t xml:space="preserve">parroquia, que </w:t>
      </w:r>
      <w:r>
        <w:rPr>
          <w:rFonts w:ascii="Adobe Garamond Pro" w:hAnsi="Adobe Garamond Pro" w:cs="Times New Roman"/>
          <w:color w:val="000000" w:themeColor="text1"/>
          <w:sz w:val="20"/>
          <w:szCs w:val="20"/>
        </w:rPr>
        <w:t>desarrollan</w:t>
      </w:r>
      <w:r w:rsidRPr="00DF7CD0">
        <w:rPr>
          <w:rFonts w:ascii="Adobe Garamond Pro" w:hAnsi="Adobe Garamond Pro" w:cs="Times New Roman"/>
          <w:color w:val="000000" w:themeColor="text1"/>
          <w:sz w:val="20"/>
          <w:szCs w:val="20"/>
        </w:rPr>
        <w:t xml:space="preserve"> a través de la herramienta de planificación urbana denominada Proyectos Urbanísticos, Arquitectónicos Especiales (PUAE), la cual se ha convertido en un fuerte punto de quiebre en la vocación agroeconómica de la que provino la parroquia de Cumbayá. </w:t>
      </w:r>
    </w:p>
    <w:p w14:paraId="51F5F9E2"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r w:rsidRPr="00DF7CD0">
        <w:rPr>
          <w:rFonts w:ascii="Adobe Garamond Pro" w:hAnsi="Adobe Garamond Pro" w:cs="Times New Roman"/>
          <w:color w:val="000000" w:themeColor="text1"/>
          <w:sz w:val="20"/>
          <w:szCs w:val="20"/>
        </w:rPr>
        <w:t xml:space="preserve">La presión </w:t>
      </w:r>
      <w:r>
        <w:rPr>
          <w:rFonts w:ascii="Adobe Garamond Pro" w:hAnsi="Adobe Garamond Pro" w:cs="Times New Roman"/>
          <w:color w:val="000000" w:themeColor="text1"/>
          <w:sz w:val="20"/>
          <w:szCs w:val="20"/>
        </w:rPr>
        <w:t>por el desarrollo</w:t>
      </w:r>
      <w:r w:rsidRPr="00DF7CD0">
        <w:rPr>
          <w:rFonts w:ascii="Adobe Garamond Pro" w:hAnsi="Adobe Garamond Pro" w:cs="Times New Roman"/>
          <w:color w:val="000000" w:themeColor="text1"/>
          <w:sz w:val="20"/>
          <w:szCs w:val="20"/>
        </w:rPr>
        <w:t xml:space="preserve"> urbano se da de manera evidente en los barrios/sectores de </w:t>
      </w:r>
      <w:r>
        <w:rPr>
          <w:rFonts w:ascii="Adobe Garamond Pro" w:hAnsi="Adobe Garamond Pro" w:cs="Times New Roman"/>
          <w:color w:val="000000" w:themeColor="text1"/>
          <w:sz w:val="20"/>
          <w:szCs w:val="20"/>
        </w:rPr>
        <w:t xml:space="preserve">San José, </w:t>
      </w:r>
      <w:r w:rsidRPr="00DF7CD0">
        <w:rPr>
          <w:rFonts w:ascii="Adobe Garamond Pro" w:hAnsi="Adobe Garamond Pro" w:cs="Times New Roman"/>
          <w:color w:val="000000" w:themeColor="text1"/>
          <w:sz w:val="20"/>
          <w:szCs w:val="20"/>
        </w:rPr>
        <w:t xml:space="preserve">Santa Rosa y San Francisco de Pinsha, </w:t>
      </w:r>
      <w:r>
        <w:rPr>
          <w:rFonts w:ascii="Adobe Garamond Pro" w:hAnsi="Adobe Garamond Pro" w:cs="Times New Roman"/>
          <w:color w:val="000000" w:themeColor="text1"/>
          <w:sz w:val="20"/>
          <w:szCs w:val="20"/>
        </w:rPr>
        <w:t>y el barrio/sector San Patricio, que son objeto de este estudio y se localizan en el área comprendida entre Av. Simón Bolívar y la Ruta Viva.</w:t>
      </w:r>
    </w:p>
    <w:p w14:paraId="64803388" w14:textId="77777777" w:rsidR="00EB1125" w:rsidRPr="004664B4" w:rsidRDefault="00EB1125" w:rsidP="00EB1125">
      <w:pPr>
        <w:pStyle w:val="Saludo"/>
        <w:spacing w:after="0" w:line="240" w:lineRule="auto"/>
        <w:jc w:val="both"/>
        <w:rPr>
          <w:rFonts w:ascii="Adobe Garamond Pro" w:hAnsi="Adobe Garamond Pro" w:cs="Times New Roman"/>
          <w:color w:val="000000" w:themeColor="text1"/>
          <w:sz w:val="20"/>
          <w:szCs w:val="20"/>
        </w:rPr>
      </w:pPr>
    </w:p>
    <w:p w14:paraId="2545DFD8" w14:textId="77777777" w:rsidR="00EB1125" w:rsidRPr="00DF7CD0" w:rsidRDefault="00EB1125" w:rsidP="00EB1125">
      <w:pPr>
        <w:pStyle w:val="Saludo"/>
        <w:spacing w:after="0" w:line="240" w:lineRule="auto"/>
        <w:jc w:val="both"/>
        <w:rPr>
          <w:rFonts w:ascii="Adobe Garamond Pro" w:hAnsi="Adobe Garamond Pro" w:cs="Times New Roman"/>
          <w:color w:val="000000" w:themeColor="text1"/>
          <w:sz w:val="20"/>
          <w:szCs w:val="20"/>
        </w:rPr>
      </w:pPr>
      <w:r w:rsidRPr="004664B4">
        <w:rPr>
          <w:rFonts w:ascii="Adobe Garamond Pro" w:hAnsi="Adobe Garamond Pro" w:cs="Times New Roman"/>
          <w:color w:val="000000" w:themeColor="text1"/>
          <w:sz w:val="20"/>
          <w:szCs w:val="20"/>
        </w:rPr>
        <w:t>Los equipamientos privados</w:t>
      </w:r>
      <w:r>
        <w:rPr>
          <w:rFonts w:ascii="Adobe Garamond Pro" w:hAnsi="Adobe Garamond Pro" w:cs="Times New Roman"/>
          <w:color w:val="000000" w:themeColor="text1"/>
          <w:sz w:val="20"/>
          <w:szCs w:val="20"/>
        </w:rPr>
        <w:t>,</w:t>
      </w:r>
      <w:r w:rsidRPr="004664B4">
        <w:rPr>
          <w:rFonts w:ascii="Adobe Garamond Pro" w:hAnsi="Adobe Garamond Pro" w:cs="Times New Roman"/>
          <w:color w:val="000000" w:themeColor="text1"/>
          <w:sz w:val="20"/>
          <w:szCs w:val="20"/>
        </w:rPr>
        <w:t xml:space="preserve"> de tipología educativa también contribuyen a la dinamización del sector </w:t>
      </w:r>
      <w:r>
        <w:rPr>
          <w:rFonts w:ascii="Adobe Garamond Pro" w:hAnsi="Adobe Garamond Pro" w:cs="Times New Roman"/>
          <w:color w:val="000000" w:themeColor="text1"/>
          <w:sz w:val="20"/>
          <w:szCs w:val="20"/>
        </w:rPr>
        <w:t xml:space="preserve">de manera exclusiva, </w:t>
      </w:r>
      <w:r w:rsidRPr="004664B4">
        <w:rPr>
          <w:rFonts w:ascii="Adobe Garamond Pro" w:hAnsi="Adobe Garamond Pro" w:cs="Times New Roman"/>
          <w:color w:val="000000" w:themeColor="text1"/>
          <w:sz w:val="20"/>
          <w:szCs w:val="20"/>
        </w:rPr>
        <w:t>e inducen a una transformación urbanística evidente.</w:t>
      </w:r>
      <w:r>
        <w:rPr>
          <w:rFonts w:ascii="Adobe Garamond Pro" w:hAnsi="Adobe Garamond Pro" w:cs="Times New Roman"/>
          <w:color w:val="000000" w:themeColor="text1"/>
          <w:sz w:val="20"/>
          <w:szCs w:val="20"/>
        </w:rPr>
        <w:t xml:space="preserve"> </w:t>
      </w:r>
      <w:r w:rsidRPr="004664B4">
        <w:rPr>
          <w:rFonts w:ascii="Adobe Garamond Pro" w:hAnsi="Adobe Garamond Pro" w:cs="Times New Roman"/>
          <w:color w:val="000000" w:themeColor="text1"/>
          <w:sz w:val="20"/>
          <w:szCs w:val="20"/>
        </w:rPr>
        <w:t xml:space="preserve">En este aspecto se ha identificado un clúster educativo </w:t>
      </w:r>
      <w:r>
        <w:rPr>
          <w:rFonts w:ascii="Adobe Garamond Pro" w:hAnsi="Adobe Garamond Pro" w:cs="Times New Roman"/>
          <w:color w:val="000000" w:themeColor="text1"/>
          <w:sz w:val="20"/>
          <w:szCs w:val="20"/>
        </w:rPr>
        <w:t>en una proximidad inmediata</w:t>
      </w:r>
      <w:r w:rsidRPr="004664B4">
        <w:rPr>
          <w:rFonts w:ascii="Adobe Garamond Pro" w:hAnsi="Adobe Garamond Pro" w:cs="Times New Roman"/>
          <w:color w:val="000000" w:themeColor="text1"/>
          <w:sz w:val="20"/>
          <w:szCs w:val="20"/>
        </w:rPr>
        <w:t xml:space="preserve"> desde el límite del </w:t>
      </w:r>
      <w:r>
        <w:rPr>
          <w:rFonts w:ascii="Adobe Garamond Pro" w:hAnsi="Adobe Garamond Pro" w:cs="Times New Roman"/>
          <w:color w:val="000000" w:themeColor="text1"/>
          <w:sz w:val="20"/>
          <w:szCs w:val="20"/>
        </w:rPr>
        <w:t>área en análisis</w:t>
      </w:r>
      <w:r w:rsidRPr="004664B4">
        <w:rPr>
          <w:rFonts w:ascii="Adobe Garamond Pro" w:hAnsi="Adobe Garamond Pro" w:cs="Times New Roman"/>
          <w:color w:val="000000" w:themeColor="text1"/>
          <w:sz w:val="20"/>
          <w:szCs w:val="20"/>
        </w:rPr>
        <w:t xml:space="preserve">, esto a su vez acentúa un proceso de exclusión del sector </w:t>
      </w:r>
      <w:r>
        <w:rPr>
          <w:rFonts w:ascii="Adobe Garamond Pro" w:hAnsi="Adobe Garamond Pro" w:cs="Times New Roman"/>
          <w:color w:val="000000" w:themeColor="text1"/>
          <w:sz w:val="20"/>
          <w:szCs w:val="20"/>
        </w:rPr>
        <w:t>prioritario</w:t>
      </w:r>
      <w:r w:rsidRPr="004664B4">
        <w:rPr>
          <w:rFonts w:ascii="Adobe Garamond Pro" w:hAnsi="Adobe Garamond Pro" w:cs="Times New Roman"/>
          <w:color w:val="000000" w:themeColor="text1"/>
          <w:sz w:val="20"/>
          <w:szCs w:val="20"/>
        </w:rPr>
        <w:t xml:space="preserve"> </w:t>
      </w:r>
      <w:r>
        <w:rPr>
          <w:rFonts w:ascii="Adobe Garamond Pro" w:hAnsi="Adobe Garamond Pro" w:cs="Times New Roman"/>
          <w:color w:val="000000" w:themeColor="text1"/>
          <w:sz w:val="20"/>
          <w:szCs w:val="20"/>
        </w:rPr>
        <w:t>y vulnerable; ya que las instituciones públicas educativas son inexistentes en los barrios/sectores indicados, a excepción del barrio San Francisco de Pinsha con capacidad limitada.</w:t>
      </w:r>
    </w:p>
    <w:p w14:paraId="04A9297B" w14:textId="77777777" w:rsidR="00EB1125" w:rsidRDefault="00EB1125" w:rsidP="00EB1125">
      <w:pPr>
        <w:pStyle w:val="Saludo"/>
        <w:spacing w:after="0" w:line="240" w:lineRule="auto"/>
        <w:jc w:val="both"/>
        <w:rPr>
          <w:rFonts w:ascii="Adobe Garamond Pro" w:hAnsi="Adobe Garamond Pro" w:cs="Times New Roman"/>
          <w:color w:val="000000" w:themeColor="text1"/>
          <w:sz w:val="20"/>
          <w:szCs w:val="20"/>
        </w:rPr>
      </w:pPr>
    </w:p>
    <w:p w14:paraId="68A8F626" w14:textId="77777777" w:rsidR="00EB1125" w:rsidRDefault="00EB1125" w:rsidP="00EB1125">
      <w:pPr>
        <w:pStyle w:val="Saludo"/>
        <w:spacing w:after="0" w:line="240" w:lineRule="auto"/>
        <w:jc w:val="both"/>
        <w:rPr>
          <w:rFonts w:ascii="Adobe Garamond Pro" w:hAnsi="Adobe Garamond Pro" w:cs="Times New Roman"/>
          <w:color w:val="000000" w:themeColor="text1"/>
          <w:sz w:val="20"/>
          <w:szCs w:val="20"/>
        </w:rPr>
      </w:pPr>
      <w:r w:rsidRPr="00DF7CD0">
        <w:rPr>
          <w:rFonts w:ascii="Adobe Garamond Pro" w:hAnsi="Adobe Garamond Pro" w:cs="Times New Roman"/>
          <w:color w:val="000000" w:themeColor="text1"/>
          <w:sz w:val="20"/>
          <w:szCs w:val="20"/>
        </w:rPr>
        <w:t xml:space="preserve">Respecto a las características </w:t>
      </w:r>
      <w:r>
        <w:rPr>
          <w:rFonts w:ascii="Adobe Garamond Pro" w:hAnsi="Adobe Garamond Pro" w:cs="Times New Roman"/>
          <w:color w:val="000000" w:themeColor="text1"/>
          <w:sz w:val="20"/>
          <w:szCs w:val="20"/>
        </w:rPr>
        <w:t xml:space="preserve">físicas </w:t>
      </w:r>
      <w:r w:rsidRPr="00DF7CD0">
        <w:rPr>
          <w:rFonts w:ascii="Adobe Garamond Pro" w:hAnsi="Adobe Garamond Pro" w:cs="Times New Roman"/>
          <w:color w:val="000000" w:themeColor="text1"/>
          <w:sz w:val="20"/>
          <w:szCs w:val="20"/>
        </w:rPr>
        <w:t>propias del área de estudio, la mayor relevancia la tiene el componente biofísico, ya que el sistema de quebradas, ríos y pendientes topográficas que se desprenden de la falda del cerro Auqui, juegan un rol predominante en el paisaje</w:t>
      </w:r>
      <w:r>
        <w:rPr>
          <w:rFonts w:ascii="Adobe Garamond Pro" w:hAnsi="Adobe Garamond Pro" w:cs="Times New Roman"/>
          <w:color w:val="000000" w:themeColor="text1"/>
          <w:sz w:val="20"/>
          <w:szCs w:val="20"/>
        </w:rPr>
        <w:t xml:space="preserve"> y el medioambiente.</w:t>
      </w:r>
    </w:p>
    <w:p w14:paraId="34F7FEED" w14:textId="77777777" w:rsidR="00EB1125" w:rsidRDefault="00EB1125" w:rsidP="00EB1125">
      <w:pPr>
        <w:pStyle w:val="Saludo"/>
        <w:spacing w:after="0" w:line="240" w:lineRule="auto"/>
        <w:jc w:val="both"/>
        <w:rPr>
          <w:rFonts w:ascii="Adobe Garamond Pro" w:hAnsi="Adobe Garamond Pro" w:cs="Times New Roman"/>
          <w:color w:val="000000" w:themeColor="text1"/>
          <w:sz w:val="20"/>
          <w:szCs w:val="20"/>
        </w:rPr>
      </w:pPr>
      <w:r w:rsidRPr="00DF7CD0">
        <w:rPr>
          <w:rFonts w:ascii="Adobe Garamond Pro" w:hAnsi="Adobe Garamond Pro" w:cs="Times New Roman"/>
          <w:color w:val="000000" w:themeColor="text1"/>
          <w:sz w:val="20"/>
          <w:szCs w:val="20"/>
        </w:rPr>
        <w:t>El sistema de quebradas y ríos se extiende por más de 7 Km, con una concentración de vegetación natural que conforma los conectores y /ó corredores naturales entre el área de protección del Cerro Auqui de 4.570 Has; aprox. y el área de protección del Cerro Ilaló de 5</w:t>
      </w:r>
      <w:r>
        <w:rPr>
          <w:rFonts w:ascii="Adobe Garamond Pro" w:hAnsi="Adobe Garamond Pro" w:cs="Times New Roman"/>
          <w:color w:val="000000" w:themeColor="text1"/>
          <w:sz w:val="20"/>
          <w:szCs w:val="20"/>
        </w:rPr>
        <w:t>.709 Has aprox. estos e</w:t>
      </w:r>
      <w:r w:rsidRPr="00DF7CD0">
        <w:rPr>
          <w:rFonts w:ascii="Adobe Garamond Pro" w:hAnsi="Adobe Garamond Pro" w:cs="Times New Roman"/>
          <w:color w:val="000000" w:themeColor="text1"/>
          <w:sz w:val="20"/>
          <w:szCs w:val="20"/>
        </w:rPr>
        <w:t xml:space="preserve">lementos </w:t>
      </w:r>
      <w:r>
        <w:rPr>
          <w:rFonts w:ascii="Adobe Garamond Pro" w:hAnsi="Adobe Garamond Pro" w:cs="Times New Roman"/>
          <w:color w:val="000000" w:themeColor="text1"/>
          <w:sz w:val="20"/>
          <w:szCs w:val="20"/>
        </w:rPr>
        <w:t xml:space="preserve">son vitales corredores </w:t>
      </w:r>
      <w:r w:rsidRPr="00DF7CD0">
        <w:rPr>
          <w:rFonts w:ascii="Adobe Garamond Pro" w:hAnsi="Adobe Garamond Pro" w:cs="Times New Roman"/>
          <w:color w:val="000000" w:themeColor="text1"/>
          <w:sz w:val="20"/>
          <w:szCs w:val="20"/>
        </w:rPr>
        <w:t xml:space="preserve">de conexión </w:t>
      </w:r>
      <w:r>
        <w:rPr>
          <w:rFonts w:ascii="Adobe Garamond Pro" w:hAnsi="Adobe Garamond Pro" w:cs="Times New Roman"/>
          <w:color w:val="000000" w:themeColor="text1"/>
          <w:sz w:val="20"/>
          <w:szCs w:val="20"/>
        </w:rPr>
        <w:t>natural, que permiten</w:t>
      </w:r>
      <w:r w:rsidRPr="00DF7CD0">
        <w:rPr>
          <w:rFonts w:ascii="Adobe Garamond Pro" w:hAnsi="Adobe Garamond Pro" w:cs="Times New Roman"/>
          <w:color w:val="000000" w:themeColor="text1"/>
          <w:sz w:val="20"/>
          <w:szCs w:val="20"/>
        </w:rPr>
        <w:t xml:space="preserve"> cumplir funciones bióticas para la supervivencia de las especies mamíferas de tamaño pequeño de la zona, así como de como aves y reptiles. </w:t>
      </w:r>
    </w:p>
    <w:p w14:paraId="28FB8BE3"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Otro factor que juega un papel relevante en el sector, es el área de protección especial perteneciente a la línea férrea y su infraestructura, la que se mantiene en buenas condiciones en barrios/sectores como Santa Rosa y San Patricio, San Francisco de Pinsha. La</w:t>
      </w:r>
      <w:r w:rsidRPr="00DF7CD0">
        <w:rPr>
          <w:rFonts w:ascii="Adobe Garamond Pro" w:hAnsi="Adobe Garamond Pro" w:cs="Times New Roman"/>
          <w:color w:val="000000" w:themeColor="text1"/>
          <w:sz w:val="20"/>
          <w:szCs w:val="20"/>
        </w:rPr>
        <w:t xml:space="preserve"> existencia de la línea férrea</w:t>
      </w:r>
      <w:r>
        <w:rPr>
          <w:rFonts w:ascii="Adobe Garamond Pro" w:hAnsi="Adobe Garamond Pro" w:cs="Times New Roman"/>
          <w:color w:val="000000" w:themeColor="text1"/>
          <w:sz w:val="20"/>
          <w:szCs w:val="20"/>
        </w:rPr>
        <w:t xml:space="preserve"> y su área de protección en condiciones aceptables, ha permitido que de manera informal, ésta funcione como</w:t>
      </w:r>
      <w:r w:rsidRPr="00DF7CD0">
        <w:rPr>
          <w:rFonts w:ascii="Adobe Garamond Pro" w:hAnsi="Adobe Garamond Pro" w:cs="Times New Roman"/>
          <w:color w:val="000000" w:themeColor="text1"/>
          <w:sz w:val="20"/>
          <w:szCs w:val="20"/>
        </w:rPr>
        <w:t xml:space="preserve"> vía carrozable por iniciativa propia de moradores del sector, </w:t>
      </w:r>
      <w:r>
        <w:rPr>
          <w:rFonts w:ascii="Adobe Garamond Pro" w:hAnsi="Adobe Garamond Pro" w:cs="Times New Roman"/>
          <w:color w:val="000000" w:themeColor="text1"/>
          <w:sz w:val="20"/>
          <w:szCs w:val="20"/>
        </w:rPr>
        <w:t>cumpliendo</w:t>
      </w:r>
      <w:r w:rsidRPr="00DF7CD0">
        <w:rPr>
          <w:rFonts w:ascii="Adobe Garamond Pro" w:hAnsi="Adobe Garamond Pro" w:cs="Times New Roman"/>
          <w:color w:val="000000" w:themeColor="text1"/>
          <w:sz w:val="20"/>
          <w:szCs w:val="20"/>
        </w:rPr>
        <w:t xml:space="preserve"> un rol de </w:t>
      </w:r>
      <w:r>
        <w:rPr>
          <w:rFonts w:ascii="Adobe Garamond Pro" w:hAnsi="Adobe Garamond Pro" w:cs="Times New Roman"/>
          <w:color w:val="000000" w:themeColor="text1"/>
          <w:sz w:val="20"/>
          <w:szCs w:val="20"/>
        </w:rPr>
        <w:t>vía-</w:t>
      </w:r>
      <w:r w:rsidRPr="00DF7CD0">
        <w:rPr>
          <w:rFonts w:ascii="Adobe Garamond Pro" w:hAnsi="Adobe Garamond Pro" w:cs="Times New Roman"/>
          <w:color w:val="000000" w:themeColor="text1"/>
          <w:sz w:val="20"/>
          <w:szCs w:val="20"/>
        </w:rPr>
        <w:t xml:space="preserve">conector </w:t>
      </w:r>
      <w:r>
        <w:rPr>
          <w:rFonts w:ascii="Adobe Garamond Pro" w:hAnsi="Adobe Garamond Pro" w:cs="Times New Roman"/>
          <w:color w:val="000000" w:themeColor="text1"/>
          <w:sz w:val="20"/>
          <w:szCs w:val="20"/>
        </w:rPr>
        <w:t>tipo “colector”; a su vez ha promovido la accesibilidad desde las</w:t>
      </w:r>
      <w:r w:rsidRPr="00DF7CD0">
        <w:rPr>
          <w:rFonts w:ascii="Adobe Garamond Pro" w:hAnsi="Adobe Garamond Pro" w:cs="Times New Roman"/>
          <w:color w:val="000000" w:themeColor="text1"/>
          <w:sz w:val="20"/>
          <w:szCs w:val="20"/>
        </w:rPr>
        <w:t xml:space="preserve"> principales </w:t>
      </w:r>
      <w:r>
        <w:rPr>
          <w:rFonts w:ascii="Adobe Garamond Pro" w:hAnsi="Adobe Garamond Pro" w:cs="Times New Roman"/>
          <w:color w:val="000000" w:themeColor="text1"/>
          <w:sz w:val="20"/>
          <w:szCs w:val="20"/>
        </w:rPr>
        <w:t>vías de jerarquía superior que son</w:t>
      </w:r>
      <w:r w:rsidRPr="00DF7CD0">
        <w:rPr>
          <w:rFonts w:ascii="Adobe Garamond Pro" w:hAnsi="Adobe Garamond Pro" w:cs="Times New Roman"/>
          <w:color w:val="000000" w:themeColor="text1"/>
          <w:sz w:val="20"/>
          <w:szCs w:val="20"/>
        </w:rPr>
        <w:t xml:space="preserve"> la Av. Simón Bolívar, Av. Ruta Viva (con el Distrito Metropol</w:t>
      </w:r>
      <w:r>
        <w:rPr>
          <w:rFonts w:ascii="Adobe Garamond Pro" w:hAnsi="Adobe Garamond Pro" w:cs="Times New Roman"/>
          <w:color w:val="000000" w:themeColor="text1"/>
          <w:sz w:val="20"/>
          <w:szCs w:val="20"/>
        </w:rPr>
        <w:t>itano de Quito y calle Legarda con la zona central de Cumbayá</w:t>
      </w:r>
      <w:r w:rsidRPr="00DF7CD0">
        <w:rPr>
          <w:rFonts w:ascii="Adobe Garamond Pro" w:hAnsi="Adobe Garamond Pro" w:cs="Times New Roman"/>
          <w:color w:val="000000" w:themeColor="text1"/>
          <w:sz w:val="20"/>
          <w:szCs w:val="20"/>
        </w:rPr>
        <w:t>.</w:t>
      </w:r>
    </w:p>
    <w:p w14:paraId="5532495F"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p>
    <w:p w14:paraId="0535AD6A"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Finalmente, otra característica importante en el área comprendida entre la Av. Simón Bolívar y la Ruta Viva, son los lotes de oportunidad, en este caso se ha identificado un macrolote</w:t>
      </w:r>
      <w:r w:rsidRPr="00DF7CD0">
        <w:rPr>
          <w:rFonts w:ascii="Adobe Garamond Pro" w:hAnsi="Adobe Garamond Pro" w:cs="Times New Roman"/>
          <w:color w:val="000000" w:themeColor="text1"/>
          <w:sz w:val="20"/>
          <w:szCs w:val="20"/>
        </w:rPr>
        <w:t xml:space="preserve"> de propiedad del Banco Central del </w:t>
      </w:r>
      <w:r w:rsidRPr="00DF7CD0">
        <w:rPr>
          <w:rFonts w:ascii="Adobe Garamond Pro" w:hAnsi="Adobe Garamond Pro" w:cs="Times New Roman"/>
          <w:color w:val="000000" w:themeColor="text1"/>
          <w:sz w:val="20"/>
          <w:szCs w:val="20"/>
        </w:rPr>
        <w:lastRenderedPageBreak/>
        <w:t>Ecuador</w:t>
      </w:r>
      <w:r>
        <w:rPr>
          <w:rFonts w:ascii="Adobe Garamond Pro" w:hAnsi="Adobe Garamond Pro" w:cs="Times New Roman"/>
          <w:color w:val="000000" w:themeColor="text1"/>
          <w:sz w:val="20"/>
          <w:szCs w:val="20"/>
        </w:rPr>
        <w:t>,</w:t>
      </w:r>
      <w:r w:rsidRPr="00DF7CD0">
        <w:rPr>
          <w:rFonts w:ascii="Adobe Garamond Pro" w:hAnsi="Adobe Garamond Pro" w:cs="Times New Roman"/>
          <w:color w:val="000000" w:themeColor="text1"/>
          <w:sz w:val="20"/>
          <w:szCs w:val="20"/>
        </w:rPr>
        <w:t xml:space="preserve"> perteneciente al</w:t>
      </w:r>
      <w:r>
        <w:rPr>
          <w:rFonts w:ascii="Adobe Garamond Pro" w:hAnsi="Adobe Garamond Pro" w:cs="Times New Roman"/>
          <w:color w:val="000000" w:themeColor="text1"/>
          <w:sz w:val="20"/>
          <w:szCs w:val="20"/>
        </w:rPr>
        <w:t xml:space="preserve"> estado ecuatoriano. Este macrolote, ha sido considerado como un predio de oportunidad única en el desarrollo del Plan Especial, ya que debido a sus características se ha establecido como un</w:t>
      </w:r>
      <w:r w:rsidRPr="00DF7CD0">
        <w:rPr>
          <w:rFonts w:ascii="Adobe Garamond Pro" w:hAnsi="Adobe Garamond Pro" w:cs="Times New Roman"/>
          <w:color w:val="000000" w:themeColor="text1"/>
          <w:sz w:val="20"/>
          <w:szCs w:val="20"/>
        </w:rPr>
        <w:t xml:space="preserve"> potencial</w:t>
      </w:r>
      <w:r>
        <w:rPr>
          <w:rFonts w:ascii="Adobe Garamond Pro" w:hAnsi="Adobe Garamond Pro" w:cs="Times New Roman"/>
          <w:color w:val="000000" w:themeColor="text1"/>
          <w:sz w:val="20"/>
          <w:szCs w:val="20"/>
        </w:rPr>
        <w:t xml:space="preserve"> objeto, que coadyuva a </w:t>
      </w:r>
      <w:r w:rsidRPr="00DF7CD0">
        <w:rPr>
          <w:rFonts w:ascii="Adobe Garamond Pro" w:hAnsi="Adobe Garamond Pro" w:cs="Times New Roman"/>
          <w:color w:val="000000" w:themeColor="text1"/>
          <w:sz w:val="20"/>
          <w:szCs w:val="20"/>
        </w:rPr>
        <w:t>la dotación y consolidación del sistema público de soporte en materia de espacio público</w:t>
      </w:r>
      <w:r>
        <w:rPr>
          <w:rFonts w:ascii="Adobe Garamond Pro" w:hAnsi="Adobe Garamond Pro" w:cs="Times New Roman"/>
          <w:color w:val="000000" w:themeColor="text1"/>
          <w:sz w:val="20"/>
          <w:szCs w:val="20"/>
        </w:rPr>
        <w:t xml:space="preserve"> y red verde urbana, sistema que actualmente es deficitario</w:t>
      </w:r>
      <w:r w:rsidRPr="00DF7CD0">
        <w:rPr>
          <w:rFonts w:ascii="Adobe Garamond Pro" w:hAnsi="Adobe Garamond Pro" w:cs="Times New Roman"/>
          <w:color w:val="000000" w:themeColor="text1"/>
          <w:sz w:val="20"/>
          <w:szCs w:val="20"/>
        </w:rPr>
        <w:t xml:space="preserve"> en </w:t>
      </w:r>
      <w:r>
        <w:rPr>
          <w:rFonts w:ascii="Adobe Garamond Pro" w:hAnsi="Adobe Garamond Pro" w:cs="Times New Roman"/>
          <w:color w:val="000000" w:themeColor="text1"/>
          <w:sz w:val="20"/>
          <w:szCs w:val="20"/>
        </w:rPr>
        <w:t xml:space="preserve">la zona del Plan Especial y en </w:t>
      </w:r>
      <w:r w:rsidRPr="00DF7CD0">
        <w:rPr>
          <w:rFonts w:ascii="Adobe Garamond Pro" w:hAnsi="Adobe Garamond Pro" w:cs="Times New Roman"/>
          <w:color w:val="000000" w:themeColor="text1"/>
          <w:sz w:val="20"/>
          <w:szCs w:val="20"/>
        </w:rPr>
        <w:t xml:space="preserve">la </w:t>
      </w:r>
      <w:r>
        <w:rPr>
          <w:rFonts w:ascii="Adobe Garamond Pro" w:hAnsi="Adobe Garamond Pro" w:cs="Times New Roman"/>
          <w:color w:val="000000" w:themeColor="text1"/>
          <w:sz w:val="20"/>
          <w:szCs w:val="20"/>
        </w:rPr>
        <w:t>parroquia de Cumbayá.</w:t>
      </w:r>
    </w:p>
    <w:p w14:paraId="774A5E32" w14:textId="77777777" w:rsidR="00EB1125" w:rsidRDefault="00EB1125" w:rsidP="00EB1125">
      <w:pPr>
        <w:pStyle w:val="Textoindependiente"/>
        <w:spacing w:after="0" w:line="240" w:lineRule="auto"/>
        <w:jc w:val="both"/>
        <w:rPr>
          <w:rFonts w:ascii="Adobe Garamond Pro" w:hAnsi="Adobe Garamond Pro" w:cs="Times New Roman"/>
          <w:color w:val="000000" w:themeColor="text1"/>
          <w:sz w:val="20"/>
          <w:szCs w:val="20"/>
        </w:rPr>
      </w:pPr>
    </w:p>
    <w:p w14:paraId="55763FFE" w14:textId="77777777" w:rsidR="005F672A" w:rsidRDefault="005F672A" w:rsidP="005F672A">
      <w:pPr>
        <w:pStyle w:val="Default"/>
        <w:jc w:val="both"/>
        <w:rPr>
          <w:rFonts w:ascii="Adobe Garamond Pro" w:hAnsi="Adobe Garamond Pro" w:cstheme="minorBidi"/>
          <w:color w:val="000000" w:themeColor="text1"/>
          <w:sz w:val="20"/>
          <w:szCs w:val="20"/>
        </w:rPr>
      </w:pPr>
    </w:p>
    <w:p w14:paraId="3481E936" w14:textId="77777777" w:rsidR="005F672A" w:rsidRPr="00EB1125" w:rsidRDefault="00400F1B" w:rsidP="005F672A">
      <w:pPr>
        <w:pStyle w:val="Descripcin"/>
        <w:ind w:left="720"/>
        <w:jc w:val="center"/>
        <w:rPr>
          <w:rFonts w:ascii="Adobe Garamond Pro" w:hAnsi="Adobe Garamond Pro"/>
          <w:b w:val="0"/>
          <w:color w:val="000000" w:themeColor="text1"/>
          <w:sz w:val="20"/>
          <w:szCs w:val="20"/>
        </w:rPr>
      </w:pPr>
      <w:bookmarkStart w:id="4" w:name="_Toc3533023"/>
      <w:r w:rsidRPr="00EB1125">
        <w:rPr>
          <w:rFonts w:ascii="Adobe Garamond Pro" w:hAnsi="Adobe Garamond Pro"/>
          <w:noProof/>
          <w:color w:val="000000" w:themeColor="text1"/>
          <w:sz w:val="20"/>
          <w:szCs w:val="20"/>
        </w:rPr>
        <w:drawing>
          <wp:anchor distT="0" distB="0" distL="114300" distR="114300" simplePos="0" relativeHeight="251653632" behindDoc="1" locked="0" layoutInCell="1" allowOverlap="1" wp14:anchorId="03E50962" wp14:editId="04A5B3FF">
            <wp:simplePos x="0" y="0"/>
            <wp:positionH relativeFrom="column">
              <wp:posOffset>1431006</wp:posOffset>
            </wp:positionH>
            <wp:positionV relativeFrom="paragraph">
              <wp:posOffset>189230</wp:posOffset>
            </wp:positionV>
            <wp:extent cx="2838735" cy="4016831"/>
            <wp:effectExtent l="0" t="0" r="0" b="3175"/>
            <wp:wrapNone/>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io secto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8735" cy="4016831"/>
                    </a:xfrm>
                    <a:prstGeom prst="rect">
                      <a:avLst/>
                    </a:prstGeom>
                  </pic:spPr>
                </pic:pic>
              </a:graphicData>
            </a:graphic>
            <wp14:sizeRelH relativeFrom="page">
              <wp14:pctWidth>0</wp14:pctWidth>
            </wp14:sizeRelH>
            <wp14:sizeRelV relativeFrom="page">
              <wp14:pctHeight>0</wp14:pctHeight>
            </wp14:sizeRelV>
          </wp:anchor>
        </w:drawing>
      </w:r>
      <w:r w:rsidR="005F672A" w:rsidRPr="00EB1125">
        <w:rPr>
          <w:rFonts w:ascii="Adobe Garamond Pro" w:hAnsi="Adobe Garamond Pro"/>
          <w:b w:val="0"/>
          <w:color w:val="000000" w:themeColor="text1"/>
          <w:sz w:val="20"/>
          <w:szCs w:val="20"/>
        </w:rPr>
        <w:t xml:space="preserve">Figura </w:t>
      </w:r>
      <w:r w:rsidR="005F672A" w:rsidRPr="00EB1125">
        <w:rPr>
          <w:rFonts w:ascii="Adobe Garamond Pro" w:hAnsi="Adobe Garamond Pro"/>
          <w:b w:val="0"/>
          <w:color w:val="000000" w:themeColor="text1"/>
          <w:sz w:val="20"/>
          <w:szCs w:val="20"/>
        </w:rPr>
        <w:fldChar w:fldCharType="begin"/>
      </w:r>
      <w:r w:rsidR="005F672A" w:rsidRPr="00EB1125">
        <w:rPr>
          <w:rFonts w:ascii="Adobe Garamond Pro" w:hAnsi="Adobe Garamond Pro"/>
          <w:b w:val="0"/>
          <w:color w:val="000000" w:themeColor="text1"/>
          <w:sz w:val="20"/>
          <w:szCs w:val="20"/>
        </w:rPr>
        <w:instrText xml:space="preserve"> SEQ Figura \* ARABIC </w:instrText>
      </w:r>
      <w:r w:rsidR="005F672A" w:rsidRPr="00EB1125">
        <w:rPr>
          <w:rFonts w:ascii="Adobe Garamond Pro" w:hAnsi="Adobe Garamond Pro"/>
          <w:b w:val="0"/>
          <w:color w:val="000000" w:themeColor="text1"/>
          <w:sz w:val="20"/>
          <w:szCs w:val="20"/>
        </w:rPr>
        <w:fldChar w:fldCharType="separate"/>
      </w:r>
      <w:r w:rsidR="006A5C19">
        <w:rPr>
          <w:rFonts w:ascii="Adobe Garamond Pro" w:hAnsi="Adobe Garamond Pro"/>
          <w:b w:val="0"/>
          <w:noProof/>
          <w:color w:val="000000" w:themeColor="text1"/>
          <w:sz w:val="20"/>
          <w:szCs w:val="20"/>
        </w:rPr>
        <w:t>2</w:t>
      </w:r>
      <w:r w:rsidR="005F672A" w:rsidRPr="00EB1125">
        <w:rPr>
          <w:rFonts w:ascii="Adobe Garamond Pro" w:hAnsi="Adobe Garamond Pro"/>
          <w:b w:val="0"/>
          <w:color w:val="000000" w:themeColor="text1"/>
          <w:sz w:val="20"/>
          <w:szCs w:val="20"/>
        </w:rPr>
        <w:fldChar w:fldCharType="end"/>
      </w:r>
      <w:r w:rsidR="005F672A" w:rsidRPr="00EB1125">
        <w:rPr>
          <w:rFonts w:ascii="Adobe Garamond Pro" w:hAnsi="Adobe Garamond Pro"/>
          <w:b w:val="0"/>
          <w:color w:val="000000" w:themeColor="text1"/>
          <w:sz w:val="20"/>
          <w:szCs w:val="20"/>
        </w:rPr>
        <w:t xml:space="preserve"> Delimitación Inicial del área de estudio</w:t>
      </w:r>
      <w:bookmarkEnd w:id="4"/>
    </w:p>
    <w:p w14:paraId="76DC92B5" w14:textId="77777777" w:rsidR="005F672A" w:rsidRPr="00EB1125" w:rsidRDefault="005F672A" w:rsidP="00B56515">
      <w:pPr>
        <w:pStyle w:val="Ttulo2"/>
        <w:ind w:left="720"/>
        <w:rPr>
          <w:rFonts w:ascii="Adobe Garamond Pro" w:hAnsi="Adobe Garamond Pro"/>
          <w:color w:val="000000" w:themeColor="text1"/>
          <w:sz w:val="20"/>
          <w:szCs w:val="20"/>
        </w:rPr>
      </w:pPr>
    </w:p>
    <w:p w14:paraId="06F51EA5" w14:textId="77777777" w:rsidR="005F672A" w:rsidRPr="00EB1125" w:rsidRDefault="005F672A" w:rsidP="005F672A">
      <w:pPr>
        <w:pStyle w:val="Prrafodelista"/>
        <w:jc w:val="both"/>
        <w:rPr>
          <w:rFonts w:ascii="Adobe Garamond Pro" w:hAnsi="Adobe Garamond Pro"/>
          <w:color w:val="000000" w:themeColor="text1"/>
          <w:sz w:val="20"/>
          <w:szCs w:val="20"/>
        </w:rPr>
      </w:pPr>
    </w:p>
    <w:p w14:paraId="04A56135" w14:textId="77777777" w:rsidR="005F672A" w:rsidRPr="00EB1125" w:rsidRDefault="005F672A" w:rsidP="005F672A">
      <w:pPr>
        <w:pStyle w:val="Prrafodelista"/>
        <w:jc w:val="both"/>
        <w:rPr>
          <w:rFonts w:ascii="Adobe Garamond Pro" w:hAnsi="Adobe Garamond Pro"/>
          <w:color w:val="000000" w:themeColor="text1"/>
          <w:sz w:val="20"/>
          <w:szCs w:val="20"/>
        </w:rPr>
      </w:pPr>
    </w:p>
    <w:p w14:paraId="578EE9BF" w14:textId="77777777" w:rsidR="005F672A" w:rsidRPr="00EB1125" w:rsidRDefault="005F672A" w:rsidP="005F672A">
      <w:pPr>
        <w:pStyle w:val="Prrafodelista"/>
        <w:jc w:val="both"/>
        <w:rPr>
          <w:rFonts w:ascii="Adobe Garamond Pro" w:hAnsi="Adobe Garamond Pro"/>
          <w:color w:val="000000" w:themeColor="text1"/>
          <w:sz w:val="20"/>
          <w:szCs w:val="20"/>
        </w:rPr>
      </w:pPr>
    </w:p>
    <w:p w14:paraId="20AA26C5" w14:textId="77777777" w:rsidR="005F672A" w:rsidRPr="00EB1125" w:rsidRDefault="005F672A" w:rsidP="005F672A">
      <w:pPr>
        <w:pStyle w:val="Prrafodelista"/>
        <w:jc w:val="both"/>
        <w:rPr>
          <w:rFonts w:ascii="Adobe Garamond Pro" w:hAnsi="Adobe Garamond Pro"/>
          <w:color w:val="000000" w:themeColor="text1"/>
          <w:sz w:val="20"/>
          <w:szCs w:val="20"/>
        </w:rPr>
      </w:pPr>
    </w:p>
    <w:p w14:paraId="3A9E1A00" w14:textId="77777777" w:rsidR="005F672A" w:rsidRPr="00EB1125" w:rsidRDefault="005F672A" w:rsidP="005F672A">
      <w:pPr>
        <w:pStyle w:val="Prrafodelista"/>
        <w:jc w:val="both"/>
        <w:rPr>
          <w:rFonts w:ascii="Adobe Garamond Pro" w:hAnsi="Adobe Garamond Pro"/>
          <w:color w:val="000000" w:themeColor="text1"/>
          <w:sz w:val="20"/>
          <w:szCs w:val="20"/>
        </w:rPr>
      </w:pPr>
    </w:p>
    <w:p w14:paraId="5E5841F2" w14:textId="77777777" w:rsidR="005F672A" w:rsidRPr="00EB1125" w:rsidRDefault="005F672A" w:rsidP="005F672A">
      <w:pPr>
        <w:pStyle w:val="Prrafodelista"/>
        <w:jc w:val="both"/>
        <w:rPr>
          <w:rFonts w:ascii="Adobe Garamond Pro" w:hAnsi="Adobe Garamond Pro"/>
          <w:color w:val="000000" w:themeColor="text1"/>
          <w:sz w:val="20"/>
          <w:szCs w:val="20"/>
        </w:rPr>
      </w:pPr>
    </w:p>
    <w:p w14:paraId="7AE6D9D8" w14:textId="77777777" w:rsidR="005F672A" w:rsidRPr="00EB1125" w:rsidRDefault="005F672A" w:rsidP="005F672A">
      <w:pPr>
        <w:pStyle w:val="Prrafodelista"/>
        <w:jc w:val="both"/>
        <w:rPr>
          <w:rFonts w:ascii="Adobe Garamond Pro" w:hAnsi="Adobe Garamond Pro"/>
          <w:color w:val="000000" w:themeColor="text1"/>
          <w:sz w:val="20"/>
          <w:szCs w:val="20"/>
        </w:rPr>
      </w:pPr>
    </w:p>
    <w:p w14:paraId="05403A1E" w14:textId="77777777" w:rsidR="005F672A" w:rsidRPr="00EB1125" w:rsidRDefault="005F672A" w:rsidP="005F672A">
      <w:pPr>
        <w:pStyle w:val="Prrafodelista"/>
        <w:jc w:val="both"/>
        <w:rPr>
          <w:rFonts w:ascii="Adobe Garamond Pro" w:hAnsi="Adobe Garamond Pro"/>
          <w:color w:val="000000" w:themeColor="text1"/>
          <w:sz w:val="20"/>
          <w:szCs w:val="20"/>
        </w:rPr>
      </w:pPr>
    </w:p>
    <w:p w14:paraId="0C02541D" w14:textId="77777777" w:rsidR="005F672A" w:rsidRPr="00EB1125" w:rsidRDefault="005F672A" w:rsidP="005F672A">
      <w:pPr>
        <w:pStyle w:val="Prrafodelista"/>
        <w:jc w:val="both"/>
        <w:rPr>
          <w:rFonts w:ascii="Adobe Garamond Pro" w:hAnsi="Adobe Garamond Pro"/>
          <w:color w:val="000000" w:themeColor="text1"/>
          <w:sz w:val="20"/>
          <w:szCs w:val="20"/>
        </w:rPr>
      </w:pPr>
    </w:p>
    <w:p w14:paraId="50618D63" w14:textId="77777777" w:rsidR="005F672A" w:rsidRPr="00EB1125" w:rsidRDefault="005F672A" w:rsidP="005F672A">
      <w:pPr>
        <w:pStyle w:val="Prrafodelista"/>
        <w:jc w:val="both"/>
        <w:rPr>
          <w:rFonts w:ascii="Adobe Garamond Pro" w:hAnsi="Adobe Garamond Pro"/>
          <w:color w:val="000000" w:themeColor="text1"/>
          <w:sz w:val="20"/>
          <w:szCs w:val="20"/>
        </w:rPr>
      </w:pPr>
    </w:p>
    <w:p w14:paraId="4979F94A" w14:textId="77777777" w:rsidR="005F672A" w:rsidRPr="00EB1125" w:rsidRDefault="005F672A" w:rsidP="005F672A">
      <w:pPr>
        <w:pStyle w:val="Prrafodelista"/>
        <w:jc w:val="both"/>
        <w:rPr>
          <w:rFonts w:ascii="Adobe Garamond Pro" w:hAnsi="Adobe Garamond Pro"/>
          <w:color w:val="000000" w:themeColor="text1"/>
          <w:sz w:val="20"/>
          <w:szCs w:val="20"/>
        </w:rPr>
      </w:pPr>
    </w:p>
    <w:p w14:paraId="675D5C0E" w14:textId="77777777" w:rsidR="005F672A" w:rsidRPr="00EB1125" w:rsidRDefault="005F672A" w:rsidP="005F672A">
      <w:pPr>
        <w:pStyle w:val="Prrafodelista"/>
        <w:jc w:val="both"/>
        <w:rPr>
          <w:rFonts w:ascii="Adobe Garamond Pro" w:hAnsi="Adobe Garamond Pro"/>
          <w:color w:val="000000" w:themeColor="text1"/>
          <w:sz w:val="20"/>
          <w:szCs w:val="20"/>
        </w:rPr>
      </w:pPr>
    </w:p>
    <w:p w14:paraId="03A16C91" w14:textId="77777777" w:rsidR="005F672A" w:rsidRPr="00EB1125" w:rsidRDefault="005F672A" w:rsidP="005F672A">
      <w:pPr>
        <w:pStyle w:val="Prrafodelista"/>
        <w:jc w:val="both"/>
        <w:rPr>
          <w:rFonts w:ascii="Adobe Garamond Pro" w:hAnsi="Adobe Garamond Pro"/>
          <w:color w:val="000000" w:themeColor="text1"/>
          <w:sz w:val="20"/>
          <w:szCs w:val="20"/>
        </w:rPr>
      </w:pPr>
    </w:p>
    <w:p w14:paraId="62CEA43B" w14:textId="77777777" w:rsidR="005F672A" w:rsidRPr="00EB1125" w:rsidRDefault="005F672A" w:rsidP="005F672A">
      <w:pPr>
        <w:pStyle w:val="Prrafodelista"/>
        <w:jc w:val="both"/>
        <w:rPr>
          <w:rFonts w:ascii="Adobe Garamond Pro" w:hAnsi="Adobe Garamond Pro"/>
          <w:color w:val="000000" w:themeColor="text1"/>
          <w:sz w:val="20"/>
          <w:szCs w:val="20"/>
        </w:rPr>
      </w:pPr>
    </w:p>
    <w:p w14:paraId="2C7F560F" w14:textId="77777777" w:rsidR="00871696" w:rsidRPr="00EB1125" w:rsidRDefault="00871696" w:rsidP="005F672A">
      <w:pPr>
        <w:pStyle w:val="Prrafodelista"/>
        <w:jc w:val="both"/>
        <w:rPr>
          <w:rFonts w:ascii="Adobe Garamond Pro" w:hAnsi="Adobe Garamond Pro"/>
          <w:color w:val="000000" w:themeColor="text1"/>
          <w:sz w:val="20"/>
          <w:szCs w:val="20"/>
        </w:rPr>
      </w:pPr>
    </w:p>
    <w:p w14:paraId="2C154322" w14:textId="77777777" w:rsidR="00871696" w:rsidRPr="00EB1125" w:rsidRDefault="00871696" w:rsidP="005F672A">
      <w:pPr>
        <w:pStyle w:val="Prrafodelista"/>
        <w:jc w:val="both"/>
        <w:rPr>
          <w:rFonts w:ascii="Adobe Garamond Pro" w:hAnsi="Adobe Garamond Pro"/>
          <w:color w:val="000000" w:themeColor="text1"/>
          <w:sz w:val="20"/>
          <w:szCs w:val="20"/>
        </w:rPr>
      </w:pPr>
    </w:p>
    <w:p w14:paraId="46BD4658" w14:textId="77777777" w:rsidR="00871696" w:rsidRPr="00EB1125" w:rsidRDefault="00871696" w:rsidP="005F672A">
      <w:pPr>
        <w:pStyle w:val="Prrafodelista"/>
        <w:jc w:val="both"/>
        <w:rPr>
          <w:rFonts w:ascii="Adobe Garamond Pro" w:hAnsi="Adobe Garamond Pro"/>
          <w:color w:val="000000" w:themeColor="text1"/>
          <w:sz w:val="20"/>
          <w:szCs w:val="20"/>
        </w:rPr>
      </w:pPr>
    </w:p>
    <w:p w14:paraId="66407363" w14:textId="77777777" w:rsidR="005F672A" w:rsidRPr="00EB1125" w:rsidRDefault="005F672A" w:rsidP="005F672A">
      <w:pPr>
        <w:pStyle w:val="Prrafodelista"/>
        <w:jc w:val="both"/>
        <w:rPr>
          <w:rFonts w:ascii="Adobe Garamond Pro" w:hAnsi="Adobe Garamond Pro"/>
          <w:color w:val="000000" w:themeColor="text1"/>
          <w:sz w:val="20"/>
          <w:szCs w:val="20"/>
        </w:rPr>
      </w:pPr>
    </w:p>
    <w:p w14:paraId="51977980" w14:textId="77777777" w:rsidR="00C9604F" w:rsidRPr="00EB1125" w:rsidRDefault="00C9604F" w:rsidP="005F672A">
      <w:pPr>
        <w:pStyle w:val="Prrafodelista"/>
        <w:jc w:val="both"/>
        <w:rPr>
          <w:rFonts w:ascii="Adobe Garamond Pro" w:hAnsi="Adobe Garamond Pro"/>
          <w:color w:val="000000" w:themeColor="text1"/>
          <w:sz w:val="20"/>
          <w:szCs w:val="20"/>
        </w:rPr>
      </w:pPr>
    </w:p>
    <w:p w14:paraId="3B1D09DA" w14:textId="77777777" w:rsidR="005F672A" w:rsidRPr="00EB1125" w:rsidRDefault="005F672A" w:rsidP="005F672A">
      <w:pPr>
        <w:pStyle w:val="Prrafodelista"/>
        <w:jc w:val="both"/>
        <w:rPr>
          <w:rFonts w:ascii="Adobe Garamond Pro" w:hAnsi="Adobe Garamond Pro"/>
          <w:color w:val="000000" w:themeColor="text1"/>
          <w:sz w:val="20"/>
          <w:szCs w:val="20"/>
        </w:rPr>
      </w:pPr>
    </w:p>
    <w:p w14:paraId="4D78C4EC" w14:textId="77777777" w:rsidR="005F672A" w:rsidRPr="00EB1125" w:rsidRDefault="005F672A" w:rsidP="00B56515">
      <w:pPr>
        <w:pStyle w:val="Prrafodelista"/>
        <w:spacing w:after="0" w:line="240" w:lineRule="auto"/>
        <w:rPr>
          <w:rFonts w:ascii="Adobe Garamond Pro" w:hAnsi="Adobe Garamond Pro"/>
          <w:color w:val="000000" w:themeColor="text1"/>
          <w:sz w:val="20"/>
          <w:szCs w:val="20"/>
        </w:rPr>
      </w:pPr>
    </w:p>
    <w:p w14:paraId="5E39A259" w14:textId="77777777" w:rsidR="005F672A" w:rsidRPr="00EB1125" w:rsidRDefault="005F672A" w:rsidP="005F672A">
      <w:pPr>
        <w:pStyle w:val="Default"/>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Elaborado: Equipo del Plan Especial STHV/201</w:t>
      </w:r>
      <w:r w:rsidR="00871696" w:rsidRPr="00EB1125">
        <w:rPr>
          <w:rFonts w:ascii="Adobe Garamond Pro" w:hAnsi="Adobe Garamond Pro"/>
          <w:color w:val="000000" w:themeColor="text1"/>
          <w:sz w:val="20"/>
          <w:szCs w:val="20"/>
        </w:rPr>
        <w:t>7</w:t>
      </w:r>
    </w:p>
    <w:p w14:paraId="641607EC" w14:textId="77777777" w:rsidR="005F672A" w:rsidRPr="00EB1125" w:rsidRDefault="005F672A" w:rsidP="005F672A">
      <w:pPr>
        <w:pStyle w:val="Default"/>
        <w:jc w:val="both"/>
        <w:rPr>
          <w:rFonts w:ascii="Adobe Garamond Pro" w:hAnsi="Adobe Garamond Pro" w:cstheme="minorBidi"/>
          <w:color w:val="000000" w:themeColor="text1"/>
          <w:sz w:val="20"/>
          <w:szCs w:val="20"/>
        </w:rPr>
      </w:pPr>
    </w:p>
    <w:p w14:paraId="3C3ACF89" w14:textId="77777777" w:rsidR="00F94C54" w:rsidRPr="00EB1125" w:rsidRDefault="005F672A" w:rsidP="006D7792">
      <w:pPr>
        <w:pStyle w:val="Salud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 </w:t>
      </w:r>
      <w:r w:rsidR="00F94C54" w:rsidRPr="00EB1125">
        <w:rPr>
          <w:rFonts w:ascii="Adobe Garamond Pro" w:hAnsi="Adobe Garamond Pro"/>
          <w:color w:val="000000" w:themeColor="text1"/>
          <w:sz w:val="20"/>
          <w:szCs w:val="20"/>
        </w:rPr>
        <w:t xml:space="preserve"> dinamización del me</w:t>
      </w:r>
      <w:r w:rsidRPr="00EB1125">
        <w:rPr>
          <w:rFonts w:ascii="Adobe Garamond Pro" w:hAnsi="Adobe Garamond Pro"/>
          <w:color w:val="000000" w:themeColor="text1"/>
          <w:sz w:val="20"/>
          <w:szCs w:val="20"/>
        </w:rPr>
        <w:t xml:space="preserve">rcado de suelo, se ha dado por </w:t>
      </w:r>
      <w:r w:rsidR="00F71F43" w:rsidRPr="00EB1125">
        <w:rPr>
          <w:rFonts w:ascii="Adobe Garamond Pro" w:hAnsi="Adobe Garamond Pro"/>
          <w:color w:val="000000" w:themeColor="text1"/>
          <w:sz w:val="20"/>
          <w:szCs w:val="20"/>
        </w:rPr>
        <w:t>varios factores de entre los cuales están l</w:t>
      </w:r>
      <w:r w:rsidR="00F94C54" w:rsidRPr="00EB1125">
        <w:rPr>
          <w:rFonts w:ascii="Adobe Garamond Pro" w:hAnsi="Adobe Garamond Pro"/>
          <w:color w:val="000000" w:themeColor="text1"/>
          <w:sz w:val="20"/>
          <w:szCs w:val="20"/>
        </w:rPr>
        <w:t>a implement</w:t>
      </w:r>
      <w:r w:rsidR="000F2B90" w:rsidRPr="00EB1125">
        <w:rPr>
          <w:rFonts w:ascii="Adobe Garamond Pro" w:hAnsi="Adobe Garamond Pro"/>
          <w:color w:val="000000" w:themeColor="text1"/>
          <w:sz w:val="20"/>
          <w:szCs w:val="20"/>
        </w:rPr>
        <w:t xml:space="preserve">ación de diversos equipamientos privados, </w:t>
      </w:r>
      <w:r w:rsidR="00F94C54" w:rsidRPr="00EB1125">
        <w:rPr>
          <w:rFonts w:ascii="Adobe Garamond Pro" w:hAnsi="Adobe Garamond Pro"/>
          <w:color w:val="000000" w:themeColor="text1"/>
          <w:sz w:val="20"/>
          <w:szCs w:val="20"/>
        </w:rPr>
        <w:t>localizados en la influencia dir</w:t>
      </w:r>
      <w:r w:rsidR="00F71F43" w:rsidRPr="00EB1125">
        <w:rPr>
          <w:rFonts w:ascii="Adobe Garamond Pro" w:hAnsi="Adobe Garamond Pro"/>
          <w:color w:val="000000" w:themeColor="text1"/>
          <w:sz w:val="20"/>
          <w:szCs w:val="20"/>
        </w:rPr>
        <w:t>ecta del área del Plan Especial como el</w:t>
      </w:r>
      <w:r w:rsidR="00F94C54" w:rsidRPr="00EB1125">
        <w:rPr>
          <w:rFonts w:ascii="Adobe Garamond Pro" w:hAnsi="Adobe Garamond Pro"/>
          <w:color w:val="000000" w:themeColor="text1"/>
          <w:sz w:val="20"/>
          <w:szCs w:val="20"/>
        </w:rPr>
        <w:t xml:space="preserve"> eje comercial localizado sobre la Av. </w:t>
      </w:r>
      <w:r w:rsidR="00765F70" w:rsidRPr="00EB1125">
        <w:rPr>
          <w:rFonts w:ascii="Adobe Garamond Pro" w:hAnsi="Adobe Garamond Pro"/>
          <w:color w:val="000000" w:themeColor="text1"/>
          <w:sz w:val="20"/>
          <w:szCs w:val="20"/>
        </w:rPr>
        <w:t>Interoceánica</w:t>
      </w:r>
      <w:r w:rsidR="00F94C54" w:rsidRPr="00EB1125">
        <w:rPr>
          <w:rFonts w:ascii="Adobe Garamond Pro" w:hAnsi="Adobe Garamond Pro"/>
          <w:color w:val="000000" w:themeColor="text1"/>
          <w:sz w:val="20"/>
          <w:szCs w:val="20"/>
        </w:rPr>
        <w:t xml:space="preserve">: Centro Comercial Cumbayá, Centro Comercial Paseo San Francisco , Centro Comercial Scala Shopping, clúster de actividades económicas en la influencia de la plaza y parque central de Cumbayá, de igual manera ejercen presión de desarrollo urbano las casas de salud como el Hospital de los Valles, y pequeñas clínicas localizadas en su área de influencia, ejercen también presión la inversión económica sobre macrolotes de proyectos de grandes dimensiones catalogados como Proyectos Urbanísticos, Arquitectónicos Especiales (PUAES), siendo los más relevantes Santa </w:t>
      </w:r>
      <w:r w:rsidR="00765F70" w:rsidRPr="00EB1125">
        <w:rPr>
          <w:rFonts w:ascii="Adobe Garamond Pro" w:hAnsi="Adobe Garamond Pro"/>
          <w:color w:val="000000" w:themeColor="text1"/>
          <w:sz w:val="20"/>
          <w:szCs w:val="20"/>
        </w:rPr>
        <w:t>Lucía</w:t>
      </w:r>
      <w:r w:rsidR="00F94C54" w:rsidRPr="00EB1125">
        <w:rPr>
          <w:rFonts w:ascii="Adobe Garamond Pro" w:hAnsi="Adobe Garamond Pro"/>
          <w:color w:val="000000" w:themeColor="text1"/>
          <w:sz w:val="20"/>
          <w:szCs w:val="20"/>
        </w:rPr>
        <w:t>, Málaga (San Patricio), Santa Mónica, San Patricio, Flia. Puente, etc); a su vez existe una fuerte presencia de equipamientos educativos como Unidades Educativas Spellman, S.E.K-Los Valles</w:t>
      </w:r>
      <w:r w:rsidR="00871696" w:rsidRPr="00EB1125">
        <w:rPr>
          <w:rFonts w:ascii="Adobe Garamond Pro" w:hAnsi="Adobe Garamond Pro"/>
          <w:color w:val="000000" w:themeColor="text1"/>
          <w:sz w:val="20"/>
          <w:szCs w:val="20"/>
        </w:rPr>
        <w:t>, Colegio</w:t>
      </w:r>
      <w:r w:rsidR="00F94C54" w:rsidRPr="00EB1125">
        <w:rPr>
          <w:rFonts w:ascii="Adobe Garamond Pro" w:hAnsi="Adobe Garamond Pro"/>
          <w:color w:val="000000" w:themeColor="text1"/>
          <w:sz w:val="20"/>
          <w:szCs w:val="20"/>
        </w:rPr>
        <w:t xml:space="preserve"> Alemán de Quito, induciendo una </w:t>
      </w:r>
      <w:r w:rsidR="00BC31B1" w:rsidRPr="00EB1125">
        <w:rPr>
          <w:rFonts w:ascii="Adobe Garamond Pro" w:hAnsi="Adobe Garamond Pro"/>
          <w:color w:val="000000" w:themeColor="text1"/>
          <w:sz w:val="20"/>
          <w:szCs w:val="20"/>
        </w:rPr>
        <w:t>transformación</w:t>
      </w:r>
      <w:r w:rsidR="00F94C54" w:rsidRPr="00EB1125">
        <w:rPr>
          <w:rFonts w:ascii="Adobe Garamond Pro" w:hAnsi="Adobe Garamond Pro"/>
          <w:color w:val="000000" w:themeColor="text1"/>
          <w:sz w:val="20"/>
          <w:szCs w:val="20"/>
        </w:rPr>
        <w:t xml:space="preserve"> a la tipología de vivienda de casa unifamiliares a edificaciones multifamiliares en propiedad horizontal.</w:t>
      </w:r>
    </w:p>
    <w:p w14:paraId="37389CB4" w14:textId="77777777" w:rsidR="00F94C54" w:rsidRPr="00EB1125" w:rsidRDefault="005F672A" w:rsidP="0090208F">
      <w:pPr>
        <w:pStyle w:val="Textoindependiente"/>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Los</w:t>
      </w:r>
      <w:r w:rsidR="00F94C54" w:rsidRPr="00EB1125">
        <w:rPr>
          <w:rFonts w:ascii="Adobe Garamond Pro" w:hAnsi="Adobe Garamond Pro"/>
          <w:color w:val="000000" w:themeColor="text1"/>
          <w:sz w:val="20"/>
          <w:szCs w:val="20"/>
        </w:rPr>
        <w:t xml:space="preserve"> elementos que causan una fuerte influencia en la dinámica urbana propia del Plan y sobre la parroquia se </w:t>
      </w:r>
      <w:r w:rsidR="00502D6C" w:rsidRPr="00EB1125">
        <w:rPr>
          <w:rFonts w:ascii="Adobe Garamond Pro" w:hAnsi="Adobe Garamond Pro"/>
          <w:color w:val="000000" w:themeColor="text1"/>
          <w:sz w:val="20"/>
          <w:szCs w:val="20"/>
        </w:rPr>
        <w:t>encuentran:</w:t>
      </w:r>
    </w:p>
    <w:p w14:paraId="11E06861" w14:textId="77777777" w:rsidR="00F94C54" w:rsidRPr="00EB1125" w:rsidRDefault="00F94C54" w:rsidP="00800948">
      <w:pPr>
        <w:pStyle w:val="Prrafodelista"/>
        <w:numPr>
          <w:ilvl w:val="0"/>
          <w:numId w:val="5"/>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 xml:space="preserve">Eje comercial, localizado sobre la Av. Interoceánica (Centro Comercial Cumbayá, Paseo San Francisco (tiendas de ropa, electrodomésticos, supermercados entre otros,); dicho eje se interrumpe y vuelve a retomar y consolidar a la altura del escalón Lumbisí (Centro Comercial Scala, comercios de mediano impacto localizados en ambos frentes del eje, venta de ropa, materiales de construcción, acceso principal al sector de </w:t>
      </w:r>
      <w:r w:rsidR="00871696" w:rsidRPr="00EB1125">
        <w:rPr>
          <w:rFonts w:ascii="Adobe Garamond Pro" w:hAnsi="Adobe Garamond Pro"/>
          <w:color w:val="000000" w:themeColor="text1"/>
          <w:sz w:val="20"/>
          <w:szCs w:val="20"/>
        </w:rPr>
        <w:t>la primavera</w:t>
      </w:r>
      <w:r w:rsidRPr="00EB1125">
        <w:rPr>
          <w:rFonts w:ascii="Adobe Garamond Pro" w:hAnsi="Adobe Garamond Pro"/>
          <w:color w:val="000000" w:themeColor="text1"/>
          <w:sz w:val="20"/>
          <w:szCs w:val="20"/>
        </w:rPr>
        <w:t>, etc.);</w:t>
      </w:r>
    </w:p>
    <w:p w14:paraId="6911138C" w14:textId="77777777" w:rsidR="00F94C54" w:rsidRPr="00EB1125" w:rsidRDefault="00F94C54" w:rsidP="00800948">
      <w:pPr>
        <w:pStyle w:val="Prrafodelista"/>
        <w:numPr>
          <w:ilvl w:val="0"/>
          <w:numId w:val="5"/>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fuerte influencia en la estructura urbana dinamizada por el área consolidada de la parroquia de Cumbayá;</w:t>
      </w:r>
    </w:p>
    <w:p w14:paraId="4F27D88C" w14:textId="77777777" w:rsidR="00F94C54" w:rsidRPr="00EB1125" w:rsidRDefault="00F94C54" w:rsidP="00800948">
      <w:pPr>
        <w:pStyle w:val="Prrafodelista"/>
        <w:numPr>
          <w:ilvl w:val="0"/>
          <w:numId w:val="5"/>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área con mayor reserva de suelo urbano de la parroquia localizado entre el área del Plan y los barrio sectores de Inecel, San Francisco de Pinsha, Auqui Chico, El Molinar, en donde se han propuesto proyectos urbanísticos arquitectónicos especiales como proyecto Málaga- San Patricio.</w:t>
      </w:r>
    </w:p>
    <w:p w14:paraId="46AB41E9" w14:textId="77777777" w:rsidR="00F94C54" w:rsidRPr="00EB1125" w:rsidRDefault="00F94C54" w:rsidP="005F672A">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área de protección ecológica del Cerro Auqui, así como el área protegida del Ilaló que a su vez tienen el bosque conector de la Comuna de Lumbisí, mismos que suman más de 1.500 hectáreas.</w:t>
      </w:r>
    </w:p>
    <w:p w14:paraId="330C5353" w14:textId="77777777" w:rsidR="003B7F70" w:rsidRPr="00EB1125" w:rsidRDefault="003B7F70" w:rsidP="003B7F70">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El componente biofísico, juega un rol predominante, según el resultado arrojado por el estudio de diagnóstico realizado en noviembre de 2016, ya que el sistema de quebradas, ríos y pendientes topográficas se conjugan entre sí, formando las condiciones naturales del paisaje natural. El sistema de quebradas y ríos se extienden por más de 7 Km, con presencia de un importante concentración de vegetación natural conformando los conectores naturales entre el área de protección del Cerro Auqui de 4.570 Has; aprox. y el área de protección del Cerro Ilaló de 5709 Has aprox. vitales para cumplir las funciones bióticas para la supervivencia de las especies mamíferas de tamaño pequeño de la zona, así como de como aves y reptiles. </w:t>
      </w:r>
      <w:r w:rsidRPr="00EB1125">
        <w:rPr>
          <w:rStyle w:val="Refdenotaalpie"/>
          <w:rFonts w:ascii="Adobe Garamond Pro" w:hAnsi="Adobe Garamond Pro"/>
          <w:color w:val="000000" w:themeColor="text1"/>
          <w:sz w:val="20"/>
          <w:szCs w:val="20"/>
        </w:rPr>
        <w:footnoteReference w:id="1"/>
      </w:r>
    </w:p>
    <w:p w14:paraId="7AE55C28" w14:textId="77777777" w:rsidR="005F672A" w:rsidRPr="00EB1125" w:rsidRDefault="005F672A" w:rsidP="005F672A">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El sistema ambiental tiene la más alta connotación en relación a otros elementos del territorio;  en este sentido se encuentran más diez quebradas que traviesan en sentido este-oeste y que conforman los conos de deyección y esparcimiento del Cerro Auqui que a su vez ha sido interrumpidas y suplantadas por un sistemas de drenaje artificial de tipo colector debido a la construcción  de la Ruta Viva en el tramo Intercambiador Auquitas hasta la curva del barrio /sector San José, realizado por la EPMMOP. </w:t>
      </w:r>
      <w:r w:rsidRPr="00EB1125">
        <w:rPr>
          <w:rFonts w:ascii="Adobe Garamond Pro" w:hAnsi="Adobe Garamond Pro"/>
          <w:color w:val="000000" w:themeColor="text1"/>
          <w:sz w:val="20"/>
          <w:szCs w:val="20"/>
        </w:rPr>
        <w:footnoteReference w:id="2"/>
      </w:r>
    </w:p>
    <w:p w14:paraId="4C0D75E6" w14:textId="77777777" w:rsidR="003B7F70" w:rsidRDefault="003B7F70" w:rsidP="002F153E">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ex</w:t>
      </w:r>
      <w:r w:rsidR="00C24671"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 xml:space="preserve">línea férrea constituye en elemento patrimonial de relevancia para la propuesta del planeamiento urbanístico </w:t>
      </w:r>
      <w:r w:rsidR="00871696" w:rsidRPr="00EB1125">
        <w:rPr>
          <w:rFonts w:ascii="Adobe Garamond Pro" w:hAnsi="Adobe Garamond Pro"/>
          <w:color w:val="000000" w:themeColor="text1"/>
          <w:sz w:val="20"/>
          <w:szCs w:val="20"/>
        </w:rPr>
        <w:t>y modelo</w:t>
      </w:r>
      <w:r w:rsidRPr="00EB1125">
        <w:rPr>
          <w:rFonts w:ascii="Adobe Garamond Pro" w:hAnsi="Adobe Garamond Pro"/>
          <w:color w:val="000000" w:themeColor="text1"/>
          <w:sz w:val="20"/>
          <w:szCs w:val="20"/>
        </w:rPr>
        <w:t xml:space="preserve"> de gestión de suelo.</w:t>
      </w:r>
    </w:p>
    <w:p w14:paraId="2D7CBDD0" w14:textId="77777777" w:rsidR="00D604EB" w:rsidRPr="002F6248" w:rsidRDefault="00D604EB" w:rsidP="00D604EB">
      <w:pPr>
        <w:pStyle w:val="Textoindependiente"/>
        <w:spacing w:after="0" w:line="240" w:lineRule="auto"/>
        <w:jc w:val="both"/>
        <w:rPr>
          <w:rFonts w:ascii="Adobe Garamond Pro" w:hAnsi="Adobe Garamond Pro" w:cs="Times New Roman"/>
          <w:b/>
          <w:color w:val="000000" w:themeColor="text1"/>
          <w:sz w:val="20"/>
          <w:szCs w:val="20"/>
        </w:rPr>
      </w:pPr>
      <w:r w:rsidRPr="002F6248">
        <w:rPr>
          <w:rFonts w:ascii="Adobe Garamond Pro" w:hAnsi="Adobe Garamond Pro" w:cs="Times New Roman"/>
          <w:b/>
          <w:color w:val="000000" w:themeColor="text1"/>
          <w:sz w:val="20"/>
          <w:szCs w:val="20"/>
        </w:rPr>
        <w:t xml:space="preserve">Delimitación del área </w:t>
      </w:r>
      <w:r>
        <w:rPr>
          <w:rFonts w:ascii="Adobe Garamond Pro" w:hAnsi="Adobe Garamond Pro" w:cs="Times New Roman"/>
          <w:b/>
          <w:color w:val="000000" w:themeColor="text1"/>
          <w:sz w:val="20"/>
          <w:szCs w:val="20"/>
        </w:rPr>
        <w:t>de estudio, comprendida entre la Av. Simón Bolívar y Ruta Viva:</w:t>
      </w:r>
    </w:p>
    <w:p w14:paraId="258A90F5" w14:textId="77777777" w:rsidR="00D604EB" w:rsidRPr="008B45FB" w:rsidRDefault="00D604EB" w:rsidP="00D604EB">
      <w:pPr>
        <w:pStyle w:val="Textoindependiente"/>
        <w:spacing w:after="0" w:line="240" w:lineRule="auto"/>
        <w:jc w:val="both"/>
        <w:rPr>
          <w:rFonts w:ascii="Bookman Old Style" w:hAnsi="Bookman Old Style"/>
          <w:b/>
          <w:sz w:val="20"/>
          <w:szCs w:val="20"/>
        </w:rPr>
      </w:pPr>
    </w:p>
    <w:p w14:paraId="4FE7C9EA" w14:textId="77777777" w:rsidR="00D604EB" w:rsidRDefault="00D604EB" w:rsidP="00D604EB">
      <w:pPr>
        <w:pStyle w:val="Textoindependiente"/>
        <w:spacing w:after="0" w:line="240" w:lineRule="auto"/>
        <w:jc w:val="both"/>
        <w:rPr>
          <w:rFonts w:ascii="Adobe Garamond Pro" w:hAnsi="Adobe Garamond Pro" w:cs="Times New Roman"/>
          <w:color w:val="000000" w:themeColor="text1"/>
          <w:sz w:val="20"/>
          <w:szCs w:val="20"/>
        </w:rPr>
      </w:pPr>
      <w:r w:rsidRPr="002F6248">
        <w:rPr>
          <w:rFonts w:ascii="Adobe Garamond Pro" w:hAnsi="Adobe Garamond Pro" w:cs="Times New Roman"/>
          <w:color w:val="000000" w:themeColor="text1"/>
          <w:sz w:val="20"/>
          <w:szCs w:val="20"/>
        </w:rPr>
        <w:t xml:space="preserve">La delimitación del área ha </w:t>
      </w:r>
      <w:r>
        <w:rPr>
          <w:rFonts w:ascii="Adobe Garamond Pro" w:hAnsi="Adobe Garamond Pro" w:cs="Times New Roman"/>
          <w:color w:val="000000" w:themeColor="text1"/>
          <w:sz w:val="20"/>
          <w:szCs w:val="20"/>
        </w:rPr>
        <w:t xml:space="preserve">sido </w:t>
      </w:r>
      <w:r w:rsidRPr="002F6248">
        <w:rPr>
          <w:rFonts w:ascii="Adobe Garamond Pro" w:hAnsi="Adobe Garamond Pro" w:cs="Times New Roman"/>
          <w:color w:val="000000" w:themeColor="text1"/>
          <w:sz w:val="20"/>
          <w:szCs w:val="20"/>
        </w:rPr>
        <w:t>c</w:t>
      </w:r>
      <w:r>
        <w:rPr>
          <w:rFonts w:ascii="Adobe Garamond Pro" w:hAnsi="Adobe Garamond Pro" w:cs="Times New Roman"/>
          <w:color w:val="000000" w:themeColor="text1"/>
          <w:sz w:val="20"/>
          <w:szCs w:val="20"/>
        </w:rPr>
        <w:t>onfigurada</w:t>
      </w:r>
      <w:r w:rsidRPr="002F6248">
        <w:rPr>
          <w:rFonts w:ascii="Adobe Garamond Pro" w:hAnsi="Adobe Garamond Pro" w:cs="Times New Roman"/>
          <w:color w:val="000000" w:themeColor="text1"/>
          <w:sz w:val="20"/>
          <w:szCs w:val="20"/>
        </w:rPr>
        <w:t xml:space="preserve"> a partir de bordes naturales y artificiales </w:t>
      </w:r>
      <w:r>
        <w:rPr>
          <w:rFonts w:ascii="Adobe Garamond Pro" w:hAnsi="Adobe Garamond Pro" w:cs="Times New Roman"/>
          <w:color w:val="000000" w:themeColor="text1"/>
          <w:sz w:val="20"/>
          <w:szCs w:val="20"/>
        </w:rPr>
        <w:t>que se localizan en el territorio como son los siguientes: el</w:t>
      </w:r>
      <w:r w:rsidRPr="002F6248">
        <w:rPr>
          <w:rFonts w:ascii="Adobe Garamond Pro" w:hAnsi="Adobe Garamond Pro" w:cs="Times New Roman"/>
          <w:color w:val="000000" w:themeColor="text1"/>
          <w:sz w:val="20"/>
          <w:szCs w:val="20"/>
        </w:rPr>
        <w:t xml:space="preserve"> sistema de quebradas (cortes abruptos </w:t>
      </w:r>
      <w:r>
        <w:rPr>
          <w:rFonts w:ascii="Adobe Garamond Pro" w:hAnsi="Adobe Garamond Pro" w:cs="Times New Roman"/>
          <w:color w:val="000000" w:themeColor="text1"/>
          <w:sz w:val="20"/>
          <w:szCs w:val="20"/>
        </w:rPr>
        <w:t>en</w:t>
      </w:r>
      <w:r w:rsidRPr="002F6248">
        <w:rPr>
          <w:rFonts w:ascii="Adobe Garamond Pro" w:hAnsi="Adobe Garamond Pro" w:cs="Times New Roman"/>
          <w:color w:val="000000" w:themeColor="text1"/>
          <w:sz w:val="20"/>
          <w:szCs w:val="20"/>
        </w:rPr>
        <w:t xml:space="preserve"> la topografía), Comuna de Lumbisí (territorio ancestral</w:t>
      </w:r>
      <w:r w:rsidRPr="002F6248">
        <w:rPr>
          <w:rFonts w:ascii="Adobe Garamond Pro" w:hAnsi="Adobe Garamond Pro" w:cs="Times New Roman"/>
          <w:color w:val="000000" w:themeColor="text1"/>
        </w:rPr>
        <w:footnoteReference w:id="3"/>
      </w:r>
      <w:r w:rsidRPr="002F6248">
        <w:rPr>
          <w:rFonts w:ascii="Adobe Garamond Pro" w:hAnsi="Adobe Garamond Pro" w:cs="Times New Roman"/>
          <w:color w:val="000000" w:themeColor="text1"/>
          <w:sz w:val="20"/>
          <w:szCs w:val="20"/>
        </w:rPr>
        <w:t xml:space="preserve">); ejes viales y </w:t>
      </w:r>
      <w:r>
        <w:rPr>
          <w:rFonts w:ascii="Adobe Garamond Pro" w:hAnsi="Adobe Garamond Pro" w:cs="Times New Roman"/>
          <w:color w:val="000000" w:themeColor="text1"/>
          <w:sz w:val="20"/>
          <w:szCs w:val="20"/>
        </w:rPr>
        <w:t xml:space="preserve">el eje </w:t>
      </w:r>
      <w:r w:rsidRPr="002F6248">
        <w:rPr>
          <w:rFonts w:ascii="Adobe Garamond Pro" w:hAnsi="Adobe Garamond Pro" w:cs="Times New Roman"/>
          <w:color w:val="000000" w:themeColor="text1"/>
          <w:sz w:val="20"/>
          <w:szCs w:val="20"/>
        </w:rPr>
        <w:t>ferroviario, (vías de tipo expresa Av. Simón Bolívar y vías colectoras línea férrea</w:t>
      </w:r>
      <w:r>
        <w:rPr>
          <w:rFonts w:ascii="Adobe Garamond Pro" w:hAnsi="Adobe Garamond Pro" w:cs="Times New Roman"/>
          <w:color w:val="000000" w:themeColor="text1"/>
          <w:sz w:val="20"/>
          <w:szCs w:val="20"/>
        </w:rPr>
        <w:t>- Eloy Alfaro y</w:t>
      </w:r>
      <w:r w:rsidRPr="002F6248">
        <w:rPr>
          <w:rFonts w:ascii="Adobe Garamond Pro" w:hAnsi="Adobe Garamond Pro" w:cs="Times New Roman"/>
          <w:color w:val="000000" w:themeColor="text1"/>
          <w:sz w:val="20"/>
          <w:szCs w:val="20"/>
        </w:rPr>
        <w:t xml:space="preserve"> Av. Ruta Viva), y la clasificación de suelo, (urbano y rural), </w:t>
      </w:r>
      <w:r>
        <w:rPr>
          <w:rFonts w:ascii="Adobe Garamond Pro" w:hAnsi="Adobe Garamond Pro" w:cs="Times New Roman"/>
          <w:color w:val="000000" w:themeColor="text1"/>
          <w:sz w:val="20"/>
          <w:szCs w:val="20"/>
        </w:rPr>
        <w:t xml:space="preserve">elementos estructuradores,  </w:t>
      </w:r>
      <w:r w:rsidRPr="002F6248">
        <w:rPr>
          <w:rFonts w:ascii="Adobe Garamond Pro" w:hAnsi="Adobe Garamond Pro" w:cs="Times New Roman"/>
          <w:color w:val="000000" w:themeColor="text1"/>
          <w:sz w:val="20"/>
          <w:szCs w:val="20"/>
        </w:rPr>
        <w:t>que</w:t>
      </w:r>
      <w:r>
        <w:rPr>
          <w:rFonts w:ascii="Adobe Garamond Pro" w:hAnsi="Adobe Garamond Pro" w:cs="Times New Roman"/>
          <w:color w:val="000000" w:themeColor="text1"/>
          <w:sz w:val="20"/>
          <w:szCs w:val="20"/>
        </w:rPr>
        <w:t xml:space="preserve"> evidencian una de</w:t>
      </w:r>
      <w:r w:rsidRPr="002F6248">
        <w:rPr>
          <w:rFonts w:ascii="Adobe Garamond Pro" w:hAnsi="Adobe Garamond Pro" w:cs="Times New Roman"/>
          <w:color w:val="000000" w:themeColor="text1"/>
          <w:sz w:val="20"/>
          <w:szCs w:val="20"/>
        </w:rPr>
        <w:t>limita</w:t>
      </w:r>
      <w:r>
        <w:rPr>
          <w:rFonts w:ascii="Adobe Garamond Pro" w:hAnsi="Adobe Garamond Pro" w:cs="Times New Roman"/>
          <w:color w:val="000000" w:themeColor="text1"/>
          <w:sz w:val="20"/>
          <w:szCs w:val="20"/>
        </w:rPr>
        <w:t>ción</w:t>
      </w:r>
      <w:r w:rsidRPr="002F6248">
        <w:rPr>
          <w:rFonts w:ascii="Adobe Garamond Pro" w:hAnsi="Adobe Garamond Pro" w:cs="Times New Roman"/>
          <w:color w:val="000000" w:themeColor="text1"/>
          <w:sz w:val="20"/>
          <w:szCs w:val="20"/>
        </w:rPr>
        <w:t xml:space="preserve"> </w:t>
      </w:r>
      <w:r>
        <w:rPr>
          <w:rFonts w:ascii="Adobe Garamond Pro" w:hAnsi="Adobe Garamond Pro" w:cs="Times New Roman"/>
          <w:color w:val="000000" w:themeColor="text1"/>
          <w:sz w:val="20"/>
          <w:szCs w:val="20"/>
        </w:rPr>
        <w:t>clara para el territorio.</w:t>
      </w:r>
    </w:p>
    <w:p w14:paraId="1956E52C" w14:textId="77777777" w:rsidR="00D604EB" w:rsidRPr="002F6248" w:rsidRDefault="00D604EB" w:rsidP="00D604EB">
      <w:pPr>
        <w:pStyle w:val="Textoindependiente"/>
        <w:spacing w:after="0" w:line="240" w:lineRule="auto"/>
        <w:ind w:left="567"/>
        <w:jc w:val="both"/>
        <w:rPr>
          <w:rFonts w:ascii="Adobe Garamond Pro" w:hAnsi="Adobe Garamond Pro" w:cs="Times New Roman"/>
          <w:color w:val="000000" w:themeColor="text1"/>
          <w:sz w:val="20"/>
          <w:szCs w:val="20"/>
        </w:rPr>
      </w:pPr>
    </w:p>
    <w:p w14:paraId="35A276EB" w14:textId="4C0AE1B0" w:rsidR="00D604EB" w:rsidRDefault="00D604EB" w:rsidP="00D604EB">
      <w:pPr>
        <w:pStyle w:val="Textoindependiente"/>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 xml:space="preserve">El resultado del </w:t>
      </w:r>
      <w:r>
        <w:rPr>
          <w:rFonts w:ascii="Adobe Garamond Pro" w:hAnsi="Adobe Garamond Pro" w:cs="Times New Roman"/>
          <w:color w:val="000000" w:themeColor="text1"/>
          <w:sz w:val="20"/>
          <w:szCs w:val="20"/>
        </w:rPr>
        <w:t xml:space="preserve">presente </w:t>
      </w:r>
      <w:r w:rsidRPr="00E34A78">
        <w:rPr>
          <w:rFonts w:ascii="Adobe Garamond Pro" w:hAnsi="Adobe Garamond Pro" w:cs="Times New Roman"/>
          <w:color w:val="000000" w:themeColor="text1"/>
          <w:sz w:val="20"/>
          <w:szCs w:val="20"/>
        </w:rPr>
        <w:t>trabajo</w:t>
      </w:r>
      <w:r>
        <w:rPr>
          <w:rFonts w:ascii="Adobe Garamond Pro" w:hAnsi="Adobe Garamond Pro" w:cs="Times New Roman"/>
          <w:color w:val="000000" w:themeColor="text1"/>
          <w:sz w:val="20"/>
          <w:szCs w:val="20"/>
        </w:rPr>
        <w:t>,</w:t>
      </w:r>
      <w:r w:rsidRPr="00E34A78">
        <w:rPr>
          <w:rFonts w:ascii="Adobe Garamond Pro" w:hAnsi="Adobe Garamond Pro" w:cs="Times New Roman"/>
          <w:color w:val="000000" w:themeColor="text1"/>
          <w:sz w:val="20"/>
          <w:szCs w:val="20"/>
        </w:rPr>
        <w:t xml:space="preserve"> constituye el documento que se denomina en el PUOS como </w:t>
      </w:r>
      <w:r>
        <w:rPr>
          <w:rFonts w:ascii="Adobe Garamond Pro" w:hAnsi="Adobe Garamond Pro" w:cs="Times New Roman"/>
          <w:color w:val="000000" w:themeColor="text1"/>
          <w:sz w:val="20"/>
          <w:szCs w:val="20"/>
        </w:rPr>
        <w:t>el sector comprendido entre la Av. Simón Bolívar y la Ruta Viva (</w:t>
      </w:r>
      <w:r w:rsidRPr="00E34A78">
        <w:rPr>
          <w:rFonts w:ascii="Adobe Garamond Pro" w:hAnsi="Adobe Garamond Pro" w:cs="Times New Roman"/>
          <w:color w:val="000000" w:themeColor="text1"/>
          <w:sz w:val="20"/>
          <w:szCs w:val="20"/>
        </w:rPr>
        <w:t>San Juan Alto</w:t>
      </w:r>
      <w:r>
        <w:rPr>
          <w:rFonts w:ascii="Adobe Garamond Pro" w:hAnsi="Adobe Garamond Pro" w:cs="Times New Roman"/>
          <w:color w:val="000000" w:themeColor="text1"/>
          <w:sz w:val="20"/>
          <w:szCs w:val="20"/>
        </w:rPr>
        <w:t>)</w:t>
      </w:r>
      <w:r w:rsidRPr="00E34A78">
        <w:rPr>
          <w:rFonts w:ascii="Adobe Garamond Pro" w:hAnsi="Adobe Garamond Pro" w:cs="Times New Roman"/>
          <w:color w:val="000000" w:themeColor="text1"/>
          <w:sz w:val="20"/>
          <w:szCs w:val="20"/>
        </w:rPr>
        <w:t xml:space="preserve"> y que aquí en adelante</w:t>
      </w:r>
      <w:r>
        <w:rPr>
          <w:rFonts w:ascii="Adobe Garamond Pro" w:hAnsi="Adobe Garamond Pro" w:cs="Times New Roman"/>
          <w:color w:val="000000" w:themeColor="text1"/>
          <w:sz w:val="20"/>
          <w:szCs w:val="20"/>
        </w:rPr>
        <w:t>,</w:t>
      </w:r>
      <w:r w:rsidRPr="00E34A78">
        <w:rPr>
          <w:rFonts w:ascii="Adobe Garamond Pro" w:hAnsi="Adobe Garamond Pro" w:cs="Times New Roman"/>
          <w:color w:val="000000" w:themeColor="text1"/>
          <w:sz w:val="20"/>
          <w:szCs w:val="20"/>
        </w:rPr>
        <w:t xml:space="preserve"> se identifica</w:t>
      </w:r>
      <w:r>
        <w:rPr>
          <w:rFonts w:ascii="Adobe Garamond Pro" w:hAnsi="Adobe Garamond Pro" w:cs="Times New Roman"/>
          <w:color w:val="000000" w:themeColor="text1"/>
          <w:sz w:val="20"/>
          <w:szCs w:val="20"/>
        </w:rPr>
        <w:t>rá con el siguiente nombre:</w:t>
      </w:r>
      <w:r w:rsidRPr="00780D58">
        <w:rPr>
          <w:rFonts w:ascii="Adobe Garamond Pro" w:hAnsi="Adobe Garamond Pro" w:cs="Times New Roman"/>
          <w:b/>
          <w:sz w:val="20"/>
          <w:szCs w:val="20"/>
        </w:rPr>
        <w:t xml:space="preserve"> </w:t>
      </w:r>
      <w:r w:rsidRPr="000E770E">
        <w:rPr>
          <w:rFonts w:ascii="Adobe Garamond Pro" w:hAnsi="Adobe Garamond Pro" w:cs="Times New Roman"/>
          <w:sz w:val="20"/>
          <w:szCs w:val="20"/>
        </w:rPr>
        <w:t xml:space="preserve">PLAN ESPECIAL </w:t>
      </w:r>
      <w:r w:rsidRPr="000E770E">
        <w:rPr>
          <w:rFonts w:ascii="Adobe Garamond Pro" w:hAnsi="Adobe Garamond Pro" w:cs="Times New Roman"/>
          <w:color w:val="000000" w:themeColor="text1"/>
          <w:sz w:val="20"/>
          <w:szCs w:val="20"/>
        </w:rPr>
        <w:t>DEL SECTOR COMPRENDIDO ENTRE LA AVENIDA SIMÓN BOLÍVAR Y RUTA VI</w:t>
      </w:r>
      <w:r>
        <w:rPr>
          <w:rFonts w:ascii="Adobe Garamond Pro" w:hAnsi="Adobe Garamond Pro" w:cs="Times New Roman"/>
          <w:color w:val="000000" w:themeColor="text1"/>
          <w:sz w:val="20"/>
          <w:szCs w:val="20"/>
        </w:rPr>
        <w:t>VA (</w:t>
      </w:r>
      <w:r w:rsidRPr="000E770E">
        <w:rPr>
          <w:rFonts w:ascii="Adobe Garamond Pro" w:hAnsi="Adobe Garamond Pro" w:cs="Times New Roman"/>
          <w:sz w:val="20"/>
          <w:szCs w:val="20"/>
        </w:rPr>
        <w:t>NODOS DE SANTA ROSA, SAN PATRICIO, SAN JOSÉ Y SAN FRANCISCO DE PINSHA DE LA PARROQUIA DE CUMBAYÁ</w:t>
      </w:r>
      <w:r>
        <w:rPr>
          <w:rFonts w:ascii="Adobe Garamond Pro" w:hAnsi="Adobe Garamond Pro" w:cs="Times New Roman"/>
          <w:sz w:val="20"/>
          <w:szCs w:val="20"/>
        </w:rPr>
        <w:t>)</w:t>
      </w:r>
      <w:r w:rsidRPr="000E770E">
        <w:rPr>
          <w:rFonts w:ascii="Adobe Garamond Pro" w:hAnsi="Adobe Garamond Pro" w:cs="Times New Roman"/>
          <w:sz w:val="20"/>
          <w:szCs w:val="20"/>
        </w:rPr>
        <w:t>.</w:t>
      </w:r>
      <w:r>
        <w:rPr>
          <w:rFonts w:ascii="Adobe Garamond Pro" w:hAnsi="Adobe Garamond Pro" w:cs="Times New Roman"/>
          <w:b/>
          <w:sz w:val="20"/>
          <w:szCs w:val="20"/>
        </w:rPr>
        <w:t xml:space="preserve"> </w:t>
      </w:r>
      <w:r w:rsidRPr="000E770E">
        <w:rPr>
          <w:rFonts w:ascii="Adobe Garamond Pro" w:hAnsi="Adobe Garamond Pro" w:cs="Times New Roman"/>
          <w:sz w:val="20"/>
          <w:szCs w:val="20"/>
        </w:rPr>
        <w:t xml:space="preserve">Esto </w:t>
      </w:r>
      <w:r w:rsidRPr="00E34A78">
        <w:rPr>
          <w:rFonts w:ascii="Adobe Garamond Pro" w:hAnsi="Adobe Garamond Pro" w:cs="Times New Roman"/>
          <w:color w:val="000000" w:themeColor="text1"/>
          <w:sz w:val="20"/>
          <w:szCs w:val="20"/>
        </w:rPr>
        <w:t xml:space="preserve">debido </w:t>
      </w:r>
      <w:r>
        <w:rPr>
          <w:rFonts w:ascii="Adobe Garamond Pro" w:hAnsi="Adobe Garamond Pro" w:cs="Times New Roman"/>
          <w:color w:val="000000" w:themeColor="text1"/>
          <w:sz w:val="20"/>
          <w:szCs w:val="20"/>
        </w:rPr>
        <w:t xml:space="preserve">a que el sector de San Juan Alto, no se encuentra dentro del sector deseado para el análisis. A su vez el nombre propuesto responde a los barrios /sectores que se hallan comprendidos entre el sector la Av. Simón Bolívar y Ruta Viva y que tienen la connotación de nodos </w:t>
      </w:r>
      <w:r w:rsidRPr="00E34A78">
        <w:rPr>
          <w:rFonts w:ascii="Adobe Garamond Pro" w:hAnsi="Adobe Garamond Pro" w:cs="Times New Roman"/>
          <w:color w:val="000000" w:themeColor="text1"/>
          <w:sz w:val="20"/>
          <w:szCs w:val="20"/>
        </w:rPr>
        <w:t>en el Plan de Desarrollo y Ordenamiento Territorial</w:t>
      </w:r>
      <w:r>
        <w:rPr>
          <w:rStyle w:val="Refdenotaalpie"/>
          <w:rFonts w:ascii="Bookman Old Style" w:hAnsi="Bookman Old Style"/>
          <w:sz w:val="20"/>
          <w:szCs w:val="20"/>
        </w:rPr>
        <w:footnoteReference w:id="4"/>
      </w:r>
      <w:r>
        <w:rPr>
          <w:rFonts w:ascii="Bookman Old Style" w:hAnsi="Bookman Old Style"/>
          <w:sz w:val="20"/>
          <w:szCs w:val="20"/>
        </w:rPr>
        <w:t xml:space="preserve">; </w:t>
      </w:r>
      <w:r w:rsidRPr="009D39B2">
        <w:rPr>
          <w:rFonts w:ascii="Adobe Garamond Pro" w:hAnsi="Adobe Garamond Pro" w:cs="Times New Roman"/>
          <w:color w:val="000000" w:themeColor="text1"/>
          <w:sz w:val="20"/>
          <w:szCs w:val="20"/>
        </w:rPr>
        <w:t xml:space="preserve">esto es </w:t>
      </w:r>
      <w:r>
        <w:rPr>
          <w:rFonts w:ascii="Adobe Garamond Pro" w:hAnsi="Adobe Garamond Pro" w:cs="Times New Roman"/>
          <w:color w:val="000000" w:themeColor="text1"/>
          <w:sz w:val="20"/>
          <w:szCs w:val="20"/>
        </w:rPr>
        <w:t xml:space="preserve">que </w:t>
      </w:r>
      <w:r w:rsidRPr="009D39B2">
        <w:rPr>
          <w:rFonts w:ascii="Adobe Garamond Pro" w:hAnsi="Adobe Garamond Pro" w:cs="Times New Roman"/>
          <w:color w:val="000000" w:themeColor="text1"/>
          <w:sz w:val="20"/>
          <w:szCs w:val="20"/>
        </w:rPr>
        <w:t>los</w:t>
      </w:r>
      <w:r w:rsidRPr="00E34A78">
        <w:rPr>
          <w:rFonts w:ascii="Adobe Garamond Pro" w:hAnsi="Adobe Garamond Pro" w:cs="Times New Roman"/>
          <w:color w:val="000000" w:themeColor="text1"/>
          <w:sz w:val="20"/>
          <w:szCs w:val="20"/>
        </w:rPr>
        <w:t xml:space="preserve"> nodos/centros </w:t>
      </w:r>
      <w:r w:rsidRPr="00E34A78">
        <w:rPr>
          <w:rFonts w:ascii="Adobe Garamond Pro" w:hAnsi="Adobe Garamond Pro" w:cs="Times New Roman"/>
          <w:color w:val="000000" w:themeColor="text1"/>
          <w:sz w:val="20"/>
          <w:szCs w:val="20"/>
        </w:rPr>
        <w:lastRenderedPageBreak/>
        <w:t>barria</w:t>
      </w:r>
      <w:r>
        <w:rPr>
          <w:rFonts w:ascii="Adobe Garamond Pro" w:hAnsi="Adobe Garamond Pro" w:cs="Times New Roman"/>
          <w:color w:val="000000" w:themeColor="text1"/>
          <w:sz w:val="20"/>
          <w:szCs w:val="20"/>
        </w:rPr>
        <w:t xml:space="preserve">les de la organización urbana </w:t>
      </w:r>
      <w:r w:rsidRPr="00E34A78">
        <w:rPr>
          <w:rFonts w:ascii="Adobe Garamond Pro" w:hAnsi="Adobe Garamond Pro" w:cs="Times New Roman"/>
          <w:color w:val="000000" w:themeColor="text1"/>
          <w:sz w:val="20"/>
          <w:szCs w:val="20"/>
        </w:rPr>
        <w:t>cumplen un rol importante en la constitución de la identidad de las comunidades locales, funcionando como un punto de referencia y expresión simbólica de las condiciones de vida y las aspiraciones de sus habitantes. Los nodos/centros barriales representativos que se circunscriben en el área del Plan Especial son:</w:t>
      </w:r>
    </w:p>
    <w:p w14:paraId="34B8D61C" w14:textId="77777777" w:rsidR="00D604EB" w:rsidRPr="00E34A78" w:rsidRDefault="00D604EB" w:rsidP="00D604EB">
      <w:pPr>
        <w:spacing w:after="0" w:line="240" w:lineRule="auto"/>
        <w:jc w:val="both"/>
        <w:rPr>
          <w:rFonts w:ascii="Adobe Garamond Pro" w:hAnsi="Adobe Garamond Pro" w:cs="Times New Roman"/>
          <w:color w:val="000000" w:themeColor="text1"/>
          <w:sz w:val="20"/>
          <w:szCs w:val="20"/>
        </w:rPr>
      </w:pPr>
    </w:p>
    <w:p w14:paraId="31FAC79D" w14:textId="77777777" w:rsidR="00D604EB" w:rsidRPr="00E34A78" w:rsidRDefault="00D604EB" w:rsidP="00D33F84">
      <w:pPr>
        <w:pStyle w:val="Prrafodelista"/>
        <w:numPr>
          <w:ilvl w:val="0"/>
          <w:numId w:val="32"/>
        </w:numPr>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 xml:space="preserve">Nodo de Santa Rosa </w:t>
      </w:r>
    </w:p>
    <w:p w14:paraId="7CC8AAE6" w14:textId="77777777" w:rsidR="00D604EB" w:rsidRPr="00E34A78" w:rsidRDefault="00D604EB" w:rsidP="00D33F84">
      <w:pPr>
        <w:pStyle w:val="Prrafodelista"/>
        <w:numPr>
          <w:ilvl w:val="0"/>
          <w:numId w:val="32"/>
        </w:numPr>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Nodo de San Patricio</w:t>
      </w:r>
    </w:p>
    <w:p w14:paraId="395123BB" w14:textId="77777777" w:rsidR="00D604EB" w:rsidRPr="00E34A78" w:rsidRDefault="00D604EB" w:rsidP="00D33F84">
      <w:pPr>
        <w:pStyle w:val="Prrafodelista"/>
        <w:numPr>
          <w:ilvl w:val="0"/>
          <w:numId w:val="32"/>
        </w:numPr>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Nodo de San José</w:t>
      </w:r>
    </w:p>
    <w:p w14:paraId="78D47F3E" w14:textId="77777777" w:rsidR="00D604EB" w:rsidRPr="00E34A78" w:rsidRDefault="00D604EB" w:rsidP="00D33F84">
      <w:pPr>
        <w:pStyle w:val="Prrafodelista"/>
        <w:numPr>
          <w:ilvl w:val="0"/>
          <w:numId w:val="32"/>
        </w:numPr>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Nodo de San Francisco de Pinsha</w:t>
      </w:r>
    </w:p>
    <w:p w14:paraId="0B226437" w14:textId="77777777" w:rsidR="00D604EB" w:rsidRDefault="00D604EB" w:rsidP="00D604EB">
      <w:pPr>
        <w:spacing w:after="0" w:line="240" w:lineRule="auto"/>
        <w:jc w:val="both"/>
        <w:rPr>
          <w:rFonts w:ascii="Adobe Garamond Pro" w:hAnsi="Adobe Garamond Pro" w:cs="Times New Roman"/>
          <w:color w:val="000000" w:themeColor="text1"/>
          <w:sz w:val="20"/>
          <w:szCs w:val="20"/>
        </w:rPr>
      </w:pPr>
    </w:p>
    <w:p w14:paraId="416B3AAB" w14:textId="77777777" w:rsidR="00D604EB" w:rsidRPr="00E34A78" w:rsidRDefault="00D604EB" w:rsidP="00D604EB">
      <w:pPr>
        <w:spacing w:after="0" w:line="240" w:lineRule="auto"/>
        <w:jc w:val="both"/>
        <w:rPr>
          <w:rFonts w:ascii="Adobe Garamond Pro" w:hAnsi="Adobe Garamond Pro" w:cs="Times New Roman"/>
          <w:color w:val="000000" w:themeColor="text1"/>
          <w:sz w:val="20"/>
          <w:szCs w:val="20"/>
        </w:rPr>
      </w:pPr>
      <w:r w:rsidRPr="00E34A78">
        <w:rPr>
          <w:rFonts w:ascii="Adobe Garamond Pro" w:hAnsi="Adobe Garamond Pro" w:cs="Times New Roman"/>
          <w:color w:val="000000" w:themeColor="text1"/>
          <w:sz w:val="20"/>
          <w:szCs w:val="20"/>
        </w:rPr>
        <w:t>Es así que la denominación del Plan Especial representa los cuatro centros barriales en concordancia con las determinaciones del PMDOT.</w:t>
      </w:r>
    </w:p>
    <w:p w14:paraId="3B70CCB3" w14:textId="77777777" w:rsidR="009E0C57" w:rsidRPr="00EB1125" w:rsidRDefault="009E0C57" w:rsidP="002F153E">
      <w:pPr>
        <w:pStyle w:val="Textoindependiente"/>
        <w:jc w:val="both"/>
        <w:rPr>
          <w:rFonts w:ascii="Adobe Garamond Pro" w:hAnsi="Adobe Garamond Pro"/>
          <w:color w:val="000000" w:themeColor="text1"/>
          <w:sz w:val="20"/>
          <w:szCs w:val="20"/>
        </w:rPr>
      </w:pPr>
    </w:p>
    <w:p w14:paraId="7169C830" w14:textId="77777777" w:rsidR="00DB7925" w:rsidRPr="00EB1125" w:rsidRDefault="0077473D" w:rsidP="00800948">
      <w:pPr>
        <w:pStyle w:val="Default"/>
        <w:numPr>
          <w:ilvl w:val="0"/>
          <w:numId w:val="6"/>
        </w:numPr>
        <w:ind w:left="0" w:firstLine="0"/>
        <w:outlineLvl w:val="0"/>
        <w:rPr>
          <w:rFonts w:ascii="Adobe Garamond Pro" w:hAnsi="Adobe Garamond Pro"/>
          <w:b/>
          <w:bCs/>
          <w:color w:val="000000" w:themeColor="text1"/>
          <w:sz w:val="20"/>
          <w:szCs w:val="20"/>
        </w:rPr>
      </w:pPr>
      <w:bookmarkStart w:id="5" w:name="_Toc3534843"/>
      <w:r w:rsidRPr="00EB1125">
        <w:rPr>
          <w:rFonts w:ascii="Adobe Garamond Pro" w:hAnsi="Adobe Garamond Pro"/>
          <w:b/>
          <w:bCs/>
          <w:color w:val="000000" w:themeColor="text1"/>
          <w:sz w:val="20"/>
          <w:szCs w:val="20"/>
        </w:rPr>
        <w:t xml:space="preserve">MATRIZ DE </w:t>
      </w:r>
      <w:r w:rsidR="00D42B5C" w:rsidRPr="00EB1125">
        <w:rPr>
          <w:rFonts w:ascii="Adobe Garamond Pro" w:hAnsi="Adobe Garamond Pro"/>
          <w:b/>
          <w:bCs/>
          <w:color w:val="000000" w:themeColor="text1"/>
          <w:sz w:val="20"/>
          <w:szCs w:val="20"/>
        </w:rPr>
        <w:t>PROBLEMÁ</w:t>
      </w:r>
      <w:r w:rsidRPr="00EB1125">
        <w:rPr>
          <w:rFonts w:ascii="Adobe Garamond Pro" w:hAnsi="Adobe Garamond Pro"/>
          <w:b/>
          <w:bCs/>
          <w:color w:val="000000" w:themeColor="text1"/>
          <w:sz w:val="20"/>
          <w:szCs w:val="20"/>
        </w:rPr>
        <w:t xml:space="preserve">TICAS </w:t>
      </w:r>
      <w:r w:rsidR="00D42B5C" w:rsidRPr="00EB1125">
        <w:rPr>
          <w:rFonts w:ascii="Adobe Garamond Pro" w:hAnsi="Adobe Garamond Pro"/>
          <w:b/>
          <w:bCs/>
          <w:color w:val="000000" w:themeColor="text1"/>
          <w:sz w:val="20"/>
          <w:szCs w:val="20"/>
        </w:rPr>
        <w:t>Y POTENCIALIDADES.-</w:t>
      </w:r>
      <w:bookmarkEnd w:id="5"/>
    </w:p>
    <w:p w14:paraId="0231DF7D" w14:textId="77777777" w:rsidR="00D42B5C" w:rsidRPr="00EB1125" w:rsidRDefault="00D42B5C" w:rsidP="00D42B5C">
      <w:pPr>
        <w:pStyle w:val="Default"/>
        <w:outlineLvl w:val="0"/>
        <w:rPr>
          <w:rFonts w:ascii="Adobe Garamond Pro" w:hAnsi="Adobe Garamond Pro"/>
          <w:b/>
          <w:bCs/>
          <w:color w:val="000000" w:themeColor="text1"/>
          <w:sz w:val="20"/>
          <w:szCs w:val="20"/>
        </w:rPr>
      </w:pPr>
    </w:p>
    <w:p w14:paraId="4E57703D" w14:textId="6148C275" w:rsidR="00D42B5C" w:rsidRPr="00EB1125" w:rsidRDefault="004B6AE0" w:rsidP="00BB7DFE">
      <w:pPr>
        <w:pStyle w:val="Default"/>
        <w:numPr>
          <w:ilvl w:val="1"/>
          <w:numId w:val="6"/>
        </w:numPr>
        <w:ind w:left="426" w:hanging="426"/>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Situación actual</w:t>
      </w:r>
    </w:p>
    <w:p w14:paraId="0B79A5FD" w14:textId="77777777" w:rsidR="002F153E" w:rsidRPr="00EB1125" w:rsidRDefault="002F153E" w:rsidP="00D42B5C">
      <w:pPr>
        <w:pStyle w:val="Default"/>
        <w:outlineLvl w:val="0"/>
        <w:rPr>
          <w:rFonts w:ascii="Adobe Garamond Pro" w:hAnsi="Adobe Garamond Pro"/>
          <w:b/>
          <w:bCs/>
          <w:color w:val="000000" w:themeColor="text1"/>
          <w:sz w:val="20"/>
          <w:szCs w:val="20"/>
        </w:rPr>
      </w:pPr>
    </w:p>
    <w:tbl>
      <w:tblPr>
        <w:tblW w:w="9039"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Layout w:type="fixed"/>
        <w:tblLook w:val="04A0" w:firstRow="1" w:lastRow="0" w:firstColumn="1" w:lastColumn="0" w:noHBand="0" w:noVBand="1"/>
      </w:tblPr>
      <w:tblGrid>
        <w:gridCol w:w="1668"/>
        <w:gridCol w:w="3402"/>
        <w:gridCol w:w="3969"/>
      </w:tblGrid>
      <w:tr w:rsidR="00EB1125" w:rsidRPr="00EB1125" w14:paraId="62F78676" w14:textId="77777777" w:rsidTr="00D604EB">
        <w:trPr>
          <w:trHeight w:val="401"/>
          <w:tblHeader/>
        </w:trPr>
        <w:tc>
          <w:tcPr>
            <w:tcW w:w="1668" w:type="dxa"/>
            <w:shd w:val="clear" w:color="auto" w:fill="D9D9D9" w:themeFill="background1" w:themeFillShade="D9"/>
            <w:vAlign w:val="center"/>
          </w:tcPr>
          <w:p w14:paraId="54E18C83"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COMPONENTES</w:t>
            </w:r>
          </w:p>
        </w:tc>
        <w:tc>
          <w:tcPr>
            <w:tcW w:w="3402" w:type="dxa"/>
            <w:shd w:val="clear" w:color="auto" w:fill="D9D9D9" w:themeFill="background1" w:themeFillShade="D9"/>
            <w:vAlign w:val="center"/>
          </w:tcPr>
          <w:p w14:paraId="6BD860DE"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Problemas</w:t>
            </w:r>
          </w:p>
        </w:tc>
        <w:tc>
          <w:tcPr>
            <w:tcW w:w="3969" w:type="dxa"/>
            <w:shd w:val="clear" w:color="auto" w:fill="D9D9D9" w:themeFill="background1" w:themeFillShade="D9"/>
            <w:vAlign w:val="center"/>
          </w:tcPr>
          <w:p w14:paraId="67091856"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Potencialidades</w:t>
            </w:r>
          </w:p>
        </w:tc>
      </w:tr>
      <w:tr w:rsidR="00EB1125" w:rsidRPr="00EB1125" w14:paraId="0322AB16" w14:textId="77777777" w:rsidTr="00D604EB">
        <w:tc>
          <w:tcPr>
            <w:tcW w:w="1668" w:type="dxa"/>
            <w:shd w:val="clear" w:color="auto" w:fill="auto"/>
            <w:vAlign w:val="center"/>
          </w:tcPr>
          <w:p w14:paraId="4CEE5A4C"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BIOFISICO</w:t>
            </w:r>
          </w:p>
        </w:tc>
        <w:tc>
          <w:tcPr>
            <w:tcW w:w="3402" w:type="dxa"/>
            <w:shd w:val="clear" w:color="auto" w:fill="auto"/>
          </w:tcPr>
          <w:p w14:paraId="6F0AF1FE" w14:textId="77777777" w:rsidR="003B7F70" w:rsidRPr="00EB1125" w:rsidRDefault="003B7F70" w:rsidP="00C61080">
            <w:pPr>
              <w:pStyle w:val="Default"/>
              <w:jc w:val="both"/>
              <w:rPr>
                <w:rFonts w:ascii="Adobe Garamond Pro" w:hAnsi="Adobe Garamond Pro"/>
                <w:b/>
                <w:bCs/>
                <w:color w:val="000000" w:themeColor="text1"/>
                <w:sz w:val="20"/>
                <w:szCs w:val="20"/>
              </w:rPr>
            </w:pPr>
          </w:p>
          <w:p w14:paraId="11F29C0E" w14:textId="77777777" w:rsidR="005F672A" w:rsidRPr="00EB1125" w:rsidRDefault="005F672A"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-Vulnerabilidad alta por susceptibilidad de movimientos en masa y deslizamiento a lo largo del eje de la Av. Simón Bolívar;</w:t>
            </w:r>
          </w:p>
          <w:p w14:paraId="71DB6CD6" w14:textId="77777777" w:rsidR="00D604EB" w:rsidRDefault="00D604EB"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Vulnerabilidad por riesgos naturales y antrópicos;</w:t>
            </w:r>
          </w:p>
          <w:p w14:paraId="23598574" w14:textId="09EB45C8" w:rsidR="007D03C5" w:rsidRPr="00EB1125" w:rsidRDefault="005F672A"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-P</w:t>
            </w:r>
            <w:r w:rsidR="007D03C5" w:rsidRPr="00EB1125">
              <w:rPr>
                <w:rFonts w:ascii="Adobe Garamond Pro" w:hAnsi="Adobe Garamond Pro"/>
                <w:bCs/>
                <w:color w:val="000000" w:themeColor="text1"/>
                <w:sz w:val="20"/>
                <w:szCs w:val="20"/>
              </w:rPr>
              <w:t>ocas posibilidades de restauración del paisaje con fines de conservación</w:t>
            </w:r>
            <w:r w:rsidR="00D85F54" w:rsidRPr="00EB1125">
              <w:rPr>
                <w:rFonts w:ascii="Adobe Garamond Pro" w:hAnsi="Adobe Garamond Pro"/>
                <w:bCs/>
                <w:color w:val="000000" w:themeColor="text1"/>
                <w:sz w:val="20"/>
                <w:szCs w:val="20"/>
              </w:rPr>
              <w:t>;</w:t>
            </w:r>
          </w:p>
          <w:p w14:paraId="3C6167BE" w14:textId="77777777" w:rsidR="00D85F54" w:rsidRPr="00EB1125" w:rsidRDefault="00D85F54"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Poca posibilidad de rever procesos de degradación;</w:t>
            </w:r>
          </w:p>
          <w:p w14:paraId="7FD5AB20" w14:textId="21E0BCD6" w:rsidR="003B7F70" w:rsidRPr="00EB1125" w:rsidRDefault="003B7F70"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4B6AE0" w:rsidRPr="00EB1125">
              <w:rPr>
                <w:rFonts w:ascii="Adobe Garamond Pro" w:hAnsi="Adobe Garamond Pro"/>
                <w:bCs/>
                <w:color w:val="000000" w:themeColor="text1"/>
                <w:sz w:val="20"/>
                <w:szCs w:val="20"/>
              </w:rPr>
              <w:t xml:space="preserve"> </w:t>
            </w:r>
            <w:r w:rsidRPr="00EB1125">
              <w:rPr>
                <w:rFonts w:ascii="Adobe Garamond Pro" w:hAnsi="Adobe Garamond Pro"/>
                <w:bCs/>
                <w:color w:val="000000" w:themeColor="text1"/>
                <w:sz w:val="20"/>
                <w:szCs w:val="20"/>
              </w:rPr>
              <w:t>Degradación por presión del crecimiento urbano de la parroquia</w:t>
            </w:r>
            <w:r w:rsidR="007D03C5" w:rsidRPr="00EB1125">
              <w:rPr>
                <w:rFonts w:ascii="Adobe Garamond Pro" w:hAnsi="Adobe Garamond Pro"/>
                <w:bCs/>
                <w:color w:val="000000" w:themeColor="text1"/>
                <w:sz w:val="20"/>
                <w:szCs w:val="20"/>
              </w:rPr>
              <w:t>;</w:t>
            </w:r>
          </w:p>
          <w:p w14:paraId="4312F94A" w14:textId="77777777" w:rsidR="007D03C5" w:rsidRPr="00EB1125" w:rsidRDefault="007D03C5"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4B6AE0" w:rsidRPr="00EB1125">
              <w:rPr>
                <w:rFonts w:ascii="Adobe Garamond Pro" w:hAnsi="Adobe Garamond Pro"/>
                <w:bCs/>
                <w:color w:val="000000" w:themeColor="text1"/>
                <w:sz w:val="20"/>
                <w:szCs w:val="20"/>
              </w:rPr>
              <w:t xml:space="preserve"> </w:t>
            </w:r>
            <w:r w:rsidR="00D85F54" w:rsidRPr="00EB1125">
              <w:rPr>
                <w:rFonts w:ascii="Adobe Garamond Pro" w:hAnsi="Adobe Garamond Pro"/>
                <w:bCs/>
                <w:color w:val="000000" w:themeColor="text1"/>
                <w:sz w:val="20"/>
                <w:szCs w:val="20"/>
              </w:rPr>
              <w:t>Vulnerabilidad por riesgo de incendios forestales producto de la quema de cultivos;</w:t>
            </w:r>
          </w:p>
          <w:p w14:paraId="49F25FBA" w14:textId="77777777" w:rsidR="00D85F54" w:rsidRPr="00EB1125" w:rsidRDefault="00D85F54"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xml:space="preserve">- </w:t>
            </w:r>
            <w:r w:rsidR="002F153E" w:rsidRPr="00EB1125">
              <w:rPr>
                <w:rFonts w:ascii="Adobe Garamond Pro" w:hAnsi="Adobe Garamond Pro"/>
                <w:bCs/>
                <w:color w:val="000000" w:themeColor="text1"/>
                <w:sz w:val="20"/>
                <w:szCs w:val="20"/>
              </w:rPr>
              <w:t>Vegetación escasa en ciertas quebradas;</w:t>
            </w:r>
          </w:p>
          <w:p w14:paraId="724F4639" w14:textId="77777777" w:rsidR="002F153E" w:rsidRPr="00EB1125" w:rsidRDefault="002F153E"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Vegetación en buen estado</w:t>
            </w:r>
            <w:r w:rsidR="005F672A" w:rsidRPr="00EB1125">
              <w:rPr>
                <w:rFonts w:ascii="Adobe Garamond Pro" w:hAnsi="Adobe Garamond Pro"/>
                <w:bCs/>
                <w:color w:val="000000" w:themeColor="text1"/>
                <w:sz w:val="20"/>
                <w:szCs w:val="20"/>
              </w:rPr>
              <w:t xml:space="preserve"> en minoría</w:t>
            </w:r>
            <w:r w:rsidRPr="00EB1125">
              <w:rPr>
                <w:rFonts w:ascii="Adobe Garamond Pro" w:hAnsi="Adobe Garamond Pro"/>
                <w:bCs/>
                <w:color w:val="000000" w:themeColor="text1"/>
                <w:sz w:val="20"/>
                <w:szCs w:val="20"/>
              </w:rPr>
              <w:t>;</w:t>
            </w:r>
          </w:p>
          <w:p w14:paraId="6645E8DF" w14:textId="77777777" w:rsidR="002F153E" w:rsidRPr="00EB1125" w:rsidRDefault="002F153E"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xml:space="preserve">- </w:t>
            </w:r>
            <w:r w:rsidR="008C4E2B" w:rsidRPr="00EB1125">
              <w:rPr>
                <w:rFonts w:ascii="Adobe Garamond Pro" w:hAnsi="Adobe Garamond Pro"/>
                <w:bCs/>
                <w:color w:val="000000" w:themeColor="text1"/>
                <w:sz w:val="20"/>
                <w:szCs w:val="20"/>
              </w:rPr>
              <w:t xml:space="preserve">Ruptura del cauce natural </w:t>
            </w:r>
            <w:r w:rsidR="005F672A" w:rsidRPr="00EB1125">
              <w:rPr>
                <w:rFonts w:ascii="Adobe Garamond Pro" w:hAnsi="Adobe Garamond Pro"/>
                <w:bCs/>
                <w:color w:val="000000" w:themeColor="text1"/>
                <w:sz w:val="20"/>
                <w:szCs w:val="20"/>
              </w:rPr>
              <w:t xml:space="preserve">de drenajes </w:t>
            </w:r>
            <w:r w:rsidR="008C4E2B" w:rsidRPr="00EB1125">
              <w:rPr>
                <w:rFonts w:ascii="Adobe Garamond Pro" w:hAnsi="Adobe Garamond Pro"/>
                <w:bCs/>
                <w:color w:val="000000" w:themeColor="text1"/>
                <w:sz w:val="20"/>
                <w:szCs w:val="20"/>
              </w:rPr>
              <w:t>producido por la implementación de la Ruta Viva;</w:t>
            </w:r>
          </w:p>
          <w:p w14:paraId="2303B012" w14:textId="77777777" w:rsidR="008C4E2B" w:rsidRPr="00EB1125" w:rsidRDefault="008C4E2B" w:rsidP="00C61080">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CC631B" w:rsidRPr="00EB1125">
              <w:rPr>
                <w:rFonts w:ascii="Adobe Garamond Pro" w:hAnsi="Adobe Garamond Pro"/>
                <w:bCs/>
                <w:color w:val="000000" w:themeColor="text1"/>
                <w:sz w:val="20"/>
                <w:szCs w:val="20"/>
              </w:rPr>
              <w:t xml:space="preserve"> Quebradas rellenadas y desgaste del sistema hidrológico por su relleno;</w:t>
            </w:r>
          </w:p>
          <w:p w14:paraId="29128B29" w14:textId="1787BE9D" w:rsidR="003B7F70" w:rsidRPr="00EB1125" w:rsidRDefault="00DA6718" w:rsidP="00D604EB">
            <w:pPr>
              <w:pStyle w:val="Default"/>
              <w:ind w:right="176"/>
              <w:jc w:val="both"/>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-Contaminación de ríos producido por afectación en quebradas</w:t>
            </w:r>
            <w:r w:rsidR="005F672A" w:rsidRPr="00EB1125">
              <w:rPr>
                <w:rFonts w:ascii="Adobe Garamond Pro" w:hAnsi="Adobe Garamond Pro"/>
                <w:bCs/>
                <w:color w:val="000000" w:themeColor="text1"/>
                <w:sz w:val="20"/>
                <w:szCs w:val="20"/>
              </w:rPr>
              <w:t>.</w:t>
            </w:r>
          </w:p>
        </w:tc>
        <w:tc>
          <w:tcPr>
            <w:tcW w:w="3969" w:type="dxa"/>
            <w:shd w:val="clear" w:color="auto" w:fill="auto"/>
          </w:tcPr>
          <w:p w14:paraId="47716A1A" w14:textId="77777777" w:rsidR="003B7F70" w:rsidRPr="00EB1125" w:rsidRDefault="003B7F70" w:rsidP="00C61080">
            <w:pPr>
              <w:pStyle w:val="Default"/>
              <w:rPr>
                <w:rFonts w:ascii="Adobe Garamond Pro" w:hAnsi="Adobe Garamond Pro"/>
                <w:b/>
                <w:bCs/>
                <w:color w:val="000000" w:themeColor="text1"/>
                <w:sz w:val="20"/>
                <w:szCs w:val="20"/>
              </w:rPr>
            </w:pPr>
          </w:p>
          <w:p w14:paraId="650048DA" w14:textId="77777777" w:rsidR="005F672A" w:rsidRPr="00D604EB" w:rsidRDefault="005F672A" w:rsidP="00C61080">
            <w:pPr>
              <w:pStyle w:val="Default"/>
              <w:jc w:val="both"/>
              <w:rPr>
                <w:rFonts w:ascii="Adobe Garamond Pro" w:hAnsi="Adobe Garamond Pro"/>
                <w:bCs/>
                <w:color w:val="000000" w:themeColor="text1"/>
                <w:sz w:val="20"/>
                <w:szCs w:val="20"/>
              </w:rPr>
            </w:pPr>
            <w:r w:rsidRPr="00EB1125">
              <w:rPr>
                <w:rFonts w:ascii="Adobe Garamond Pro" w:hAnsi="Adobe Garamond Pro"/>
                <w:b/>
                <w:bCs/>
                <w:color w:val="000000" w:themeColor="text1"/>
                <w:sz w:val="20"/>
                <w:szCs w:val="20"/>
              </w:rPr>
              <w:t>-</w:t>
            </w:r>
            <w:r w:rsidRPr="00D604EB">
              <w:rPr>
                <w:rFonts w:ascii="Adobe Garamond Pro" w:hAnsi="Adobe Garamond Pro"/>
                <w:bCs/>
                <w:color w:val="000000" w:themeColor="text1"/>
                <w:sz w:val="20"/>
                <w:szCs w:val="20"/>
              </w:rPr>
              <w:t>El área del plan forma parte de las estribaciones del Cerro Auqui;</w:t>
            </w:r>
          </w:p>
          <w:p w14:paraId="56F7B221" w14:textId="77777777" w:rsidR="005F672A" w:rsidRPr="00D604EB" w:rsidRDefault="005F672A"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-Más de diez quebradas con sus diferentes ramales cruzan el territorio del plan transversalmente;</w:t>
            </w:r>
          </w:p>
          <w:p w14:paraId="77797B25" w14:textId="77777777" w:rsidR="005F672A" w:rsidRPr="00D604EB" w:rsidRDefault="005F672A"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-El sistema hidrológico de quebradas forma parte de la microcuenca del río Guayllabamba y la cuenca del río Esmeraldas.</w:t>
            </w:r>
          </w:p>
          <w:p w14:paraId="0A762E82" w14:textId="77777777" w:rsidR="005F672A" w:rsidRPr="00D604EB" w:rsidRDefault="005F672A" w:rsidP="00C61080">
            <w:pPr>
              <w:pStyle w:val="Default"/>
              <w:ind w:right="-92"/>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La mayoría de quebradas se encuentran abiertas y en buen estado;</w:t>
            </w:r>
          </w:p>
          <w:p w14:paraId="72E2F2A3" w14:textId="77777777" w:rsidR="005F672A" w:rsidRPr="00D604EB" w:rsidRDefault="005F672A" w:rsidP="00C61080">
            <w:pPr>
              <w:pStyle w:val="Default"/>
              <w:ind w:right="-92"/>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-Los cuerpos naturales tienen interconexión de carácter distrital y regional;</w:t>
            </w:r>
          </w:p>
          <w:p w14:paraId="07834703" w14:textId="77777777" w:rsidR="005F672A" w:rsidRPr="00D604EB" w:rsidRDefault="005F672A" w:rsidP="00C61080">
            <w:pPr>
              <w:pStyle w:val="Default"/>
              <w:jc w:val="both"/>
              <w:rPr>
                <w:rFonts w:ascii="Adobe Garamond Pro" w:hAnsi="Adobe Garamond Pro"/>
                <w:bCs/>
                <w:color w:val="000000" w:themeColor="text1"/>
                <w:sz w:val="20"/>
                <w:szCs w:val="20"/>
              </w:rPr>
            </w:pPr>
          </w:p>
          <w:p w14:paraId="5247F1DD" w14:textId="77777777" w:rsidR="007D03C5" w:rsidRPr="00D604EB" w:rsidRDefault="007D03C5"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4B6AE0" w:rsidRPr="00D604EB">
              <w:rPr>
                <w:rFonts w:ascii="Adobe Garamond Pro" w:hAnsi="Adobe Garamond Pro"/>
                <w:bCs/>
                <w:color w:val="000000" w:themeColor="text1"/>
                <w:sz w:val="20"/>
                <w:szCs w:val="20"/>
              </w:rPr>
              <w:t xml:space="preserve"> </w:t>
            </w:r>
            <w:r w:rsidRPr="00D604EB">
              <w:rPr>
                <w:rFonts w:ascii="Adobe Garamond Pro" w:hAnsi="Adobe Garamond Pro"/>
                <w:bCs/>
                <w:color w:val="000000" w:themeColor="text1"/>
                <w:sz w:val="20"/>
                <w:szCs w:val="20"/>
              </w:rPr>
              <w:t>El paisaje existente se restringe a las quebradas;</w:t>
            </w:r>
          </w:p>
          <w:p w14:paraId="2D1698D5" w14:textId="77777777" w:rsidR="007D03C5" w:rsidRPr="00D604EB" w:rsidRDefault="007D03C5"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4B6AE0" w:rsidRPr="00D604EB">
              <w:rPr>
                <w:rFonts w:ascii="Adobe Garamond Pro" w:hAnsi="Adobe Garamond Pro"/>
                <w:bCs/>
                <w:color w:val="000000" w:themeColor="text1"/>
                <w:sz w:val="20"/>
                <w:szCs w:val="20"/>
              </w:rPr>
              <w:t xml:space="preserve"> </w:t>
            </w:r>
            <w:r w:rsidRPr="00D604EB">
              <w:rPr>
                <w:rFonts w:ascii="Adobe Garamond Pro" w:hAnsi="Adobe Garamond Pro"/>
                <w:bCs/>
                <w:color w:val="000000" w:themeColor="text1"/>
                <w:sz w:val="20"/>
                <w:szCs w:val="20"/>
              </w:rPr>
              <w:t>El 28% del territorio tiene cultivos de ciclo corto;</w:t>
            </w:r>
          </w:p>
          <w:p w14:paraId="56F1EC48" w14:textId="77777777" w:rsidR="00D85F54" w:rsidRPr="00D604EB" w:rsidRDefault="00D85F54"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Establecer  conectores verdes de áreas de mayor escala;</w:t>
            </w:r>
          </w:p>
          <w:p w14:paraId="1A027C3F" w14:textId="77777777" w:rsidR="00D85F54" w:rsidRPr="00D604EB" w:rsidRDefault="00D85F54"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Relicto entre lo urbano y lo rural;</w:t>
            </w:r>
          </w:p>
          <w:p w14:paraId="6C653A8D" w14:textId="77777777" w:rsidR="00D85F54" w:rsidRPr="00D604EB" w:rsidRDefault="00D85F54"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Conectar áreas del entorno que se hallan ya protegidas;</w:t>
            </w:r>
          </w:p>
          <w:p w14:paraId="02841FDF" w14:textId="77777777" w:rsidR="00D85F54" w:rsidRPr="00D604EB" w:rsidRDefault="00D85F54"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Cultivos rurales en transición a huertos urbanos;</w:t>
            </w:r>
          </w:p>
          <w:p w14:paraId="21C7702D" w14:textId="77777777" w:rsidR="00D85F54" w:rsidRPr="00D604EB" w:rsidRDefault="00D85F54"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xml:space="preserve">- </w:t>
            </w:r>
            <w:r w:rsidR="00765F70" w:rsidRPr="00D604EB">
              <w:rPr>
                <w:rFonts w:ascii="Adobe Garamond Pro" w:hAnsi="Adobe Garamond Pro"/>
                <w:bCs/>
                <w:color w:val="000000" w:themeColor="text1"/>
                <w:sz w:val="20"/>
                <w:szCs w:val="20"/>
              </w:rPr>
              <w:t>Clúster</w:t>
            </w:r>
            <w:r w:rsidRPr="00D604EB">
              <w:rPr>
                <w:rFonts w:ascii="Adobe Garamond Pro" w:hAnsi="Adobe Garamond Pro"/>
                <w:bCs/>
                <w:color w:val="000000" w:themeColor="text1"/>
                <w:sz w:val="20"/>
                <w:szCs w:val="20"/>
              </w:rPr>
              <w:t xml:space="preserve"> de oferta de cultivos de ciclo corto;</w:t>
            </w:r>
          </w:p>
          <w:p w14:paraId="7B2730BC" w14:textId="77777777" w:rsidR="002F153E" w:rsidRPr="00D604EB" w:rsidRDefault="002F153E"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El 60% del territorio cuenta con lotes baldíos;</w:t>
            </w:r>
          </w:p>
          <w:p w14:paraId="29858A98" w14:textId="77777777" w:rsidR="004B6AE0" w:rsidRPr="00EB1125" w:rsidRDefault="004B6AE0" w:rsidP="00C61080">
            <w:pPr>
              <w:pStyle w:val="Default"/>
              <w:rPr>
                <w:rFonts w:ascii="Adobe Garamond Pro" w:hAnsi="Adobe Garamond Pro"/>
                <w:b/>
                <w:bCs/>
                <w:color w:val="000000" w:themeColor="text1"/>
                <w:sz w:val="20"/>
                <w:szCs w:val="20"/>
              </w:rPr>
            </w:pPr>
          </w:p>
        </w:tc>
      </w:tr>
      <w:tr w:rsidR="00EB1125" w:rsidRPr="00EB1125" w14:paraId="6AD5CFD2" w14:textId="77777777" w:rsidTr="00D604EB">
        <w:tc>
          <w:tcPr>
            <w:tcW w:w="1668" w:type="dxa"/>
            <w:shd w:val="clear" w:color="auto" w:fill="auto"/>
            <w:vAlign w:val="center"/>
          </w:tcPr>
          <w:p w14:paraId="640A1181"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SOIOECONOMICO</w:t>
            </w:r>
          </w:p>
        </w:tc>
        <w:tc>
          <w:tcPr>
            <w:tcW w:w="3402" w:type="dxa"/>
            <w:shd w:val="clear" w:color="auto" w:fill="auto"/>
          </w:tcPr>
          <w:p w14:paraId="714E69A3" w14:textId="77777777" w:rsidR="009134D2" w:rsidRPr="00EB1125" w:rsidRDefault="009134D2" w:rsidP="00C61080">
            <w:pPr>
              <w:pStyle w:val="Default"/>
              <w:rPr>
                <w:rFonts w:ascii="Adobe Garamond Pro" w:hAnsi="Adobe Garamond Pro"/>
                <w:bCs/>
                <w:color w:val="000000" w:themeColor="text1"/>
                <w:sz w:val="20"/>
                <w:szCs w:val="20"/>
              </w:rPr>
            </w:pPr>
          </w:p>
          <w:p w14:paraId="68379902" w14:textId="77777777" w:rsidR="003B7F70" w:rsidRPr="00EB1125" w:rsidRDefault="006C4AD8"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-No existen fuentes de trabajo ni estudio en el territorio;</w:t>
            </w:r>
          </w:p>
          <w:p w14:paraId="37F5D93D" w14:textId="77777777" w:rsidR="006C4AD8" w:rsidRPr="00EB1125" w:rsidRDefault="006C4AD8"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9134D2" w:rsidRPr="00EB1125">
              <w:rPr>
                <w:rFonts w:ascii="Adobe Garamond Pro" w:hAnsi="Adobe Garamond Pro"/>
                <w:bCs/>
                <w:color w:val="000000" w:themeColor="text1"/>
                <w:sz w:val="20"/>
                <w:szCs w:val="20"/>
              </w:rPr>
              <w:t xml:space="preserve">Se evidencian efectos </w:t>
            </w:r>
            <w:r w:rsidR="00E25991" w:rsidRPr="00EB1125">
              <w:rPr>
                <w:rFonts w:ascii="Adobe Garamond Pro" w:hAnsi="Adobe Garamond Pro"/>
                <w:bCs/>
                <w:color w:val="000000" w:themeColor="text1"/>
                <w:sz w:val="20"/>
                <w:szCs w:val="20"/>
              </w:rPr>
              <w:t>migra</w:t>
            </w:r>
            <w:r w:rsidR="009134D2" w:rsidRPr="00EB1125">
              <w:rPr>
                <w:rFonts w:ascii="Adobe Garamond Pro" w:hAnsi="Adobe Garamond Pro"/>
                <w:bCs/>
                <w:color w:val="000000" w:themeColor="text1"/>
                <w:sz w:val="20"/>
                <w:szCs w:val="20"/>
              </w:rPr>
              <w:t xml:space="preserve">torios y de segregación </w:t>
            </w:r>
            <w:r w:rsidR="00E25991" w:rsidRPr="00EB1125">
              <w:rPr>
                <w:rFonts w:ascii="Adobe Garamond Pro" w:hAnsi="Adobe Garamond Pro"/>
                <w:bCs/>
                <w:color w:val="000000" w:themeColor="text1"/>
                <w:sz w:val="20"/>
                <w:szCs w:val="20"/>
              </w:rPr>
              <w:t>por falta de servicios y equipamientos</w:t>
            </w:r>
            <w:r w:rsidR="009134D2" w:rsidRPr="00EB1125">
              <w:rPr>
                <w:rFonts w:ascii="Adobe Garamond Pro" w:hAnsi="Adobe Garamond Pro"/>
                <w:bCs/>
                <w:color w:val="000000" w:themeColor="text1"/>
                <w:sz w:val="20"/>
                <w:szCs w:val="20"/>
              </w:rPr>
              <w:t xml:space="preserve"> de nivel terciario</w:t>
            </w:r>
            <w:r w:rsidR="00E25991" w:rsidRPr="00EB1125">
              <w:rPr>
                <w:rFonts w:ascii="Adobe Garamond Pro" w:hAnsi="Adobe Garamond Pro"/>
                <w:bCs/>
                <w:color w:val="000000" w:themeColor="text1"/>
                <w:sz w:val="20"/>
                <w:szCs w:val="20"/>
              </w:rPr>
              <w:t>;</w:t>
            </w:r>
          </w:p>
          <w:p w14:paraId="6D9BC822" w14:textId="77777777" w:rsidR="008118B9" w:rsidRPr="00EB1125" w:rsidRDefault="008118B9"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lastRenderedPageBreak/>
              <w:t>-No existen equipamientos en el área que permitan acceder a servicios de bienestar social para grupos vulnerables;</w:t>
            </w:r>
          </w:p>
          <w:p w14:paraId="5B9CFF15" w14:textId="0A319A38" w:rsidR="00E25991" w:rsidRPr="00D604EB" w:rsidRDefault="009134D2"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Existen problemas de seguridad ciudadana, evidenciados constantemente en robos a viviendas y a personas en la parte norte del Plan En el barrio Santa Rosa Alta.</w:t>
            </w:r>
          </w:p>
        </w:tc>
        <w:tc>
          <w:tcPr>
            <w:tcW w:w="3969" w:type="dxa"/>
            <w:shd w:val="clear" w:color="auto" w:fill="auto"/>
          </w:tcPr>
          <w:p w14:paraId="30F2B6C6" w14:textId="77777777" w:rsidR="009134D2" w:rsidRPr="00D604EB" w:rsidRDefault="009134D2" w:rsidP="00C61080">
            <w:pPr>
              <w:pStyle w:val="Default"/>
              <w:rPr>
                <w:rFonts w:ascii="Adobe Garamond Pro" w:hAnsi="Adobe Garamond Pro"/>
                <w:bCs/>
                <w:color w:val="000000" w:themeColor="text1"/>
                <w:sz w:val="20"/>
                <w:szCs w:val="20"/>
              </w:rPr>
            </w:pPr>
          </w:p>
          <w:p w14:paraId="6A5AA437" w14:textId="77777777" w:rsidR="00E25991" w:rsidRPr="00D604EB" w:rsidRDefault="006C4AD8"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E25991" w:rsidRPr="00D604EB">
              <w:rPr>
                <w:rFonts w:ascii="Adobe Garamond Pro" w:hAnsi="Adobe Garamond Pro"/>
                <w:bCs/>
                <w:color w:val="000000" w:themeColor="text1"/>
                <w:sz w:val="20"/>
                <w:szCs w:val="20"/>
              </w:rPr>
              <w:t>La población del sector está en un rango joven de edad;</w:t>
            </w:r>
          </w:p>
          <w:p w14:paraId="325ACD77" w14:textId="77777777" w:rsidR="003B7F70" w:rsidRPr="00D604EB" w:rsidRDefault="00E25991"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xml:space="preserve">- </w:t>
            </w:r>
            <w:r w:rsidR="006C4AD8" w:rsidRPr="00D604EB">
              <w:rPr>
                <w:rFonts w:ascii="Adobe Garamond Pro" w:hAnsi="Adobe Garamond Pro"/>
                <w:bCs/>
                <w:color w:val="000000" w:themeColor="text1"/>
                <w:sz w:val="20"/>
                <w:szCs w:val="20"/>
              </w:rPr>
              <w:t>El mayor número de personas está en un rango de edad de entre los 20 a los 39 años;</w:t>
            </w:r>
          </w:p>
          <w:p w14:paraId="60890EE4" w14:textId="77777777" w:rsidR="008118B9" w:rsidRPr="00D604EB" w:rsidRDefault="008118B9"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-La segunda mayor proporción de personas está en el rango en edad escolar;</w:t>
            </w:r>
          </w:p>
          <w:p w14:paraId="050D37AB" w14:textId="77777777" w:rsidR="008118B9" w:rsidRPr="00D604EB" w:rsidRDefault="008118B9"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lastRenderedPageBreak/>
              <w:t xml:space="preserve">-El población se mantendrá joven en los </w:t>
            </w:r>
            <w:r w:rsidR="00554BEF" w:rsidRPr="00D604EB">
              <w:rPr>
                <w:rFonts w:ascii="Adobe Garamond Pro" w:hAnsi="Adobe Garamond Pro"/>
                <w:bCs/>
                <w:color w:val="000000" w:themeColor="text1"/>
                <w:sz w:val="20"/>
                <w:szCs w:val="20"/>
              </w:rPr>
              <w:t>próximos</w:t>
            </w:r>
            <w:r w:rsidRPr="00D604EB">
              <w:rPr>
                <w:rFonts w:ascii="Adobe Garamond Pro" w:hAnsi="Adobe Garamond Pro"/>
                <w:bCs/>
                <w:color w:val="000000" w:themeColor="text1"/>
                <w:sz w:val="20"/>
                <w:szCs w:val="20"/>
              </w:rPr>
              <w:t xml:space="preserve"> 25 años del horizonte del plan;</w:t>
            </w:r>
          </w:p>
          <w:p w14:paraId="671D51BE" w14:textId="77777777" w:rsidR="006C4AD8" w:rsidRPr="00D604EB" w:rsidRDefault="006C4AD8" w:rsidP="00C61080">
            <w:pPr>
              <w:pStyle w:val="Default"/>
              <w:rPr>
                <w:rFonts w:ascii="Adobe Garamond Pro" w:hAnsi="Adobe Garamond Pro"/>
                <w:bCs/>
                <w:color w:val="000000" w:themeColor="text1"/>
                <w:sz w:val="20"/>
                <w:szCs w:val="20"/>
              </w:rPr>
            </w:pPr>
          </w:p>
        </w:tc>
      </w:tr>
      <w:tr w:rsidR="00EB1125" w:rsidRPr="00EB1125" w14:paraId="6D5D36B5" w14:textId="77777777" w:rsidTr="00D604EB">
        <w:trPr>
          <w:trHeight w:val="96"/>
        </w:trPr>
        <w:tc>
          <w:tcPr>
            <w:tcW w:w="1668" w:type="dxa"/>
            <w:shd w:val="clear" w:color="auto" w:fill="auto"/>
            <w:vAlign w:val="center"/>
          </w:tcPr>
          <w:p w14:paraId="2792976A"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lastRenderedPageBreak/>
              <w:t>ESTRUCTURA URBANA</w:t>
            </w:r>
          </w:p>
        </w:tc>
        <w:tc>
          <w:tcPr>
            <w:tcW w:w="3402" w:type="dxa"/>
            <w:shd w:val="clear" w:color="auto" w:fill="auto"/>
          </w:tcPr>
          <w:p w14:paraId="3DC7752E" w14:textId="77777777" w:rsidR="009134D2" w:rsidRPr="00EB1125" w:rsidRDefault="009134D2" w:rsidP="00C61080">
            <w:pPr>
              <w:pStyle w:val="Default"/>
              <w:rPr>
                <w:rFonts w:ascii="Adobe Garamond Pro" w:hAnsi="Adobe Garamond Pro"/>
                <w:bCs/>
                <w:color w:val="000000" w:themeColor="text1"/>
                <w:sz w:val="20"/>
                <w:szCs w:val="20"/>
              </w:rPr>
            </w:pPr>
          </w:p>
          <w:p w14:paraId="27E73DFA" w14:textId="77777777" w:rsidR="008118B9" w:rsidRPr="00EB1125" w:rsidRDefault="008118B9"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-Construcción informal de manera generalizada;</w:t>
            </w:r>
          </w:p>
          <w:p w14:paraId="6D41789C" w14:textId="77777777" w:rsidR="003B7F70" w:rsidRPr="00EB1125" w:rsidRDefault="009134D2"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8118B9" w:rsidRPr="00EB1125">
              <w:rPr>
                <w:rFonts w:ascii="Adobe Garamond Pro" w:hAnsi="Adobe Garamond Pro"/>
                <w:bCs/>
                <w:color w:val="000000" w:themeColor="text1"/>
                <w:sz w:val="20"/>
                <w:szCs w:val="20"/>
              </w:rPr>
              <w:t>Mayor ocupaciones de vivienda informal en  la asignación A5002-35; siendo ésta zonificación la predominante en el plan;</w:t>
            </w:r>
          </w:p>
          <w:p w14:paraId="03BCDBE2" w14:textId="77777777" w:rsidR="008118B9" w:rsidRPr="00EB1125" w:rsidRDefault="008118B9"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105076" w:rsidRPr="00EB1125">
              <w:rPr>
                <w:rFonts w:ascii="Adobe Garamond Pro" w:hAnsi="Adobe Garamond Pro"/>
                <w:bCs/>
                <w:color w:val="000000" w:themeColor="text1"/>
                <w:sz w:val="20"/>
                <w:szCs w:val="20"/>
              </w:rPr>
              <w:t>Ocupación del suelo en función al número</w:t>
            </w:r>
            <w:r w:rsidR="00554BEF" w:rsidRPr="00EB1125">
              <w:rPr>
                <w:rFonts w:ascii="Adobe Garamond Pro" w:hAnsi="Adobe Garamond Pro"/>
                <w:bCs/>
                <w:color w:val="000000" w:themeColor="text1"/>
                <w:sz w:val="20"/>
                <w:szCs w:val="20"/>
              </w:rPr>
              <w:t xml:space="preserve"> de propietarios </w:t>
            </w:r>
            <w:r w:rsidR="00105076" w:rsidRPr="00EB1125">
              <w:rPr>
                <w:rFonts w:ascii="Adobe Garamond Pro" w:hAnsi="Adobe Garamond Pro"/>
                <w:bCs/>
                <w:color w:val="000000" w:themeColor="text1"/>
                <w:sz w:val="20"/>
                <w:szCs w:val="20"/>
              </w:rPr>
              <w:t>con tenencia de escrituras en derechos y acciones</w:t>
            </w:r>
            <w:r w:rsidR="00554BEF" w:rsidRPr="00EB1125">
              <w:rPr>
                <w:rFonts w:ascii="Adobe Garamond Pro" w:hAnsi="Adobe Garamond Pro"/>
                <w:bCs/>
                <w:color w:val="000000" w:themeColor="text1"/>
                <w:sz w:val="20"/>
                <w:szCs w:val="20"/>
              </w:rPr>
              <w:t>;</w:t>
            </w:r>
          </w:p>
          <w:p w14:paraId="7F4C0D18" w14:textId="77777777" w:rsidR="00554BEF"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-Expectativa de fraccionamiento del suelo;</w:t>
            </w:r>
          </w:p>
          <w:p w14:paraId="239F4110" w14:textId="77777777" w:rsidR="00554BEF"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-Terrenos que no cumplen con lote mínimo (por la ruptura "Ruta Viva");</w:t>
            </w:r>
          </w:p>
          <w:p w14:paraId="2F8FD9A8" w14:textId="77777777" w:rsidR="00BB0D74" w:rsidRPr="00EB1125" w:rsidRDefault="00BB0D74"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-Impacto ocasionado en la Imagen Urbana por Taludes de la Ruta Viva;</w:t>
            </w:r>
          </w:p>
          <w:p w14:paraId="56177AC0" w14:textId="4AAB942B" w:rsidR="008118B9" w:rsidRPr="00D604EB" w:rsidRDefault="009134D2"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B6322E" w:rsidRPr="00EB1125">
              <w:rPr>
                <w:rFonts w:ascii="Adobe Garamond Pro" w:hAnsi="Adobe Garamond Pro"/>
                <w:bCs/>
                <w:color w:val="000000" w:themeColor="text1"/>
                <w:sz w:val="20"/>
                <w:szCs w:val="20"/>
              </w:rPr>
              <w:t>N</w:t>
            </w:r>
            <w:r w:rsidRPr="00EB1125">
              <w:rPr>
                <w:rFonts w:ascii="Adobe Garamond Pro" w:hAnsi="Adobe Garamond Pro"/>
                <w:bCs/>
                <w:color w:val="000000" w:themeColor="text1"/>
                <w:sz w:val="20"/>
                <w:szCs w:val="20"/>
              </w:rPr>
              <w:t xml:space="preserve">o se percibe una imagen urbana en </w:t>
            </w:r>
            <w:r w:rsidR="00B6322E" w:rsidRPr="00EB1125">
              <w:rPr>
                <w:rFonts w:ascii="Adobe Garamond Pro" w:hAnsi="Adobe Garamond Pro"/>
                <w:bCs/>
                <w:color w:val="000000" w:themeColor="text1"/>
                <w:sz w:val="20"/>
                <w:szCs w:val="20"/>
              </w:rPr>
              <w:t>el</w:t>
            </w:r>
            <w:r w:rsidRPr="00EB1125">
              <w:rPr>
                <w:rFonts w:ascii="Adobe Garamond Pro" w:hAnsi="Adobe Garamond Pro"/>
                <w:bCs/>
                <w:color w:val="000000" w:themeColor="text1"/>
                <w:sz w:val="20"/>
                <w:szCs w:val="20"/>
              </w:rPr>
              <w:t xml:space="preserve"> sector</w:t>
            </w:r>
            <w:r w:rsidR="00B6322E" w:rsidRPr="00EB1125">
              <w:rPr>
                <w:rFonts w:ascii="Adobe Garamond Pro" w:hAnsi="Adobe Garamond Pro"/>
                <w:bCs/>
                <w:color w:val="000000" w:themeColor="text1"/>
                <w:sz w:val="20"/>
                <w:szCs w:val="20"/>
              </w:rPr>
              <w:t xml:space="preserve">, </w:t>
            </w:r>
            <w:r w:rsidR="00D604EB">
              <w:rPr>
                <w:rFonts w:ascii="Adobe Garamond Pro" w:hAnsi="Adobe Garamond Pro"/>
                <w:bCs/>
                <w:color w:val="000000" w:themeColor="text1"/>
                <w:sz w:val="20"/>
                <w:szCs w:val="20"/>
              </w:rPr>
              <w:t xml:space="preserve"> a más de la paisajística;</w:t>
            </w:r>
          </w:p>
        </w:tc>
        <w:tc>
          <w:tcPr>
            <w:tcW w:w="3969" w:type="dxa"/>
            <w:shd w:val="clear" w:color="auto" w:fill="auto"/>
          </w:tcPr>
          <w:p w14:paraId="5DCCFD47" w14:textId="77777777" w:rsidR="009134D2" w:rsidRPr="00D604EB" w:rsidRDefault="009134D2" w:rsidP="00C61080">
            <w:pPr>
              <w:pStyle w:val="Default"/>
              <w:rPr>
                <w:rFonts w:ascii="Adobe Garamond Pro" w:hAnsi="Adobe Garamond Pro"/>
                <w:bCs/>
                <w:color w:val="000000" w:themeColor="text1"/>
                <w:sz w:val="20"/>
                <w:szCs w:val="20"/>
              </w:rPr>
            </w:pPr>
          </w:p>
          <w:p w14:paraId="1C1D6B5B" w14:textId="77777777" w:rsidR="00554BEF" w:rsidRPr="00D604EB" w:rsidRDefault="008118B9"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554BEF" w:rsidRPr="00D604EB">
              <w:rPr>
                <w:rFonts w:ascii="Adobe Garamond Pro" w:hAnsi="Adobe Garamond Pro"/>
                <w:bCs/>
                <w:color w:val="000000" w:themeColor="text1"/>
                <w:sz w:val="20"/>
                <w:szCs w:val="20"/>
              </w:rPr>
              <w:t xml:space="preserve"> Suelo vacante;</w:t>
            </w:r>
          </w:p>
          <w:p w14:paraId="2FAC3E61" w14:textId="77777777" w:rsidR="003B7F70" w:rsidRPr="00D604EB" w:rsidRDefault="00554BEF"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8118B9" w:rsidRPr="00D604EB">
              <w:rPr>
                <w:rFonts w:ascii="Adobe Garamond Pro" w:hAnsi="Adobe Garamond Pro"/>
                <w:bCs/>
                <w:color w:val="000000" w:themeColor="text1"/>
                <w:sz w:val="20"/>
                <w:szCs w:val="20"/>
              </w:rPr>
              <w:t>Baja consolidación;</w:t>
            </w:r>
          </w:p>
          <w:p w14:paraId="7DE1CB2D" w14:textId="77777777" w:rsidR="00554BEF" w:rsidRPr="00D604EB" w:rsidRDefault="00554BEF"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-Predios  de más de una hectárea de dimensión que se hallan declarados en derechos y acciones;</w:t>
            </w:r>
          </w:p>
          <w:p w14:paraId="5A3C898A" w14:textId="77777777" w:rsidR="00554BEF" w:rsidRPr="00D604EB" w:rsidRDefault="00554BEF"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-Diferentes formas de tenencia de propiedad como propiedad horizontal;</w:t>
            </w:r>
          </w:p>
          <w:p w14:paraId="5F754747" w14:textId="77777777" w:rsidR="00554BEF" w:rsidRPr="00D604EB" w:rsidRDefault="00554BEF"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Nueva posibilidad de aprovechamiento edificatorio;</w:t>
            </w:r>
          </w:p>
          <w:p w14:paraId="313C47F5" w14:textId="77777777" w:rsidR="008118B9" w:rsidRPr="00D604EB" w:rsidRDefault="00554BEF"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xml:space="preserve">- </w:t>
            </w:r>
            <w:r w:rsidR="00BB0D74" w:rsidRPr="00D604EB">
              <w:rPr>
                <w:rFonts w:ascii="Adobe Garamond Pro" w:hAnsi="Adobe Garamond Pro"/>
                <w:bCs/>
                <w:color w:val="000000" w:themeColor="text1"/>
                <w:sz w:val="20"/>
                <w:szCs w:val="20"/>
              </w:rPr>
              <w:t>Superficies de taludes de Ruta Viva disponibles para  mejoramiento de imagen urbana, a trav</w:t>
            </w:r>
            <w:r w:rsidR="00A42A1C" w:rsidRPr="00D604EB">
              <w:rPr>
                <w:rFonts w:ascii="Adobe Garamond Pro" w:hAnsi="Adobe Garamond Pro"/>
                <w:bCs/>
                <w:color w:val="000000" w:themeColor="text1"/>
                <w:sz w:val="20"/>
                <w:szCs w:val="20"/>
              </w:rPr>
              <w:t>és de la Ordenanza Metropolitana No.</w:t>
            </w:r>
            <w:r w:rsidR="00BB0D74" w:rsidRPr="00D604EB">
              <w:rPr>
                <w:rFonts w:ascii="Adobe Garamond Pro" w:hAnsi="Adobe Garamond Pro"/>
                <w:bCs/>
                <w:color w:val="000000" w:themeColor="text1"/>
                <w:sz w:val="20"/>
                <w:szCs w:val="20"/>
              </w:rPr>
              <w:t xml:space="preserve"> 282 que promueve las expresiones artísticas;</w:t>
            </w:r>
          </w:p>
          <w:p w14:paraId="70A161AF" w14:textId="77777777" w:rsidR="009134D2" w:rsidRPr="00D604EB" w:rsidRDefault="009134D2" w:rsidP="00C61080">
            <w:pPr>
              <w:pStyle w:val="Default"/>
              <w:jc w:val="both"/>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El estado de la vivienda es buen</w:t>
            </w:r>
            <w:r w:rsidR="00B6322E" w:rsidRPr="00D604EB">
              <w:rPr>
                <w:rFonts w:ascii="Adobe Garamond Pro" w:hAnsi="Adobe Garamond Pro"/>
                <w:bCs/>
                <w:color w:val="000000" w:themeColor="text1"/>
                <w:sz w:val="20"/>
                <w:szCs w:val="20"/>
              </w:rPr>
              <w:t>o</w:t>
            </w:r>
            <w:r w:rsidRPr="00D604EB">
              <w:rPr>
                <w:rFonts w:ascii="Adobe Garamond Pro" w:hAnsi="Adobe Garamond Pro"/>
                <w:bCs/>
                <w:color w:val="000000" w:themeColor="text1"/>
                <w:sz w:val="20"/>
                <w:szCs w:val="20"/>
              </w:rPr>
              <w:t xml:space="preserve"> de manera general en el plan;</w:t>
            </w:r>
          </w:p>
          <w:p w14:paraId="7A2D750D" w14:textId="77777777" w:rsidR="009134D2" w:rsidRPr="00D604EB" w:rsidRDefault="009134D2"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B6322E" w:rsidRPr="00D604EB">
              <w:rPr>
                <w:rFonts w:ascii="Adobe Garamond Pro" w:hAnsi="Adobe Garamond Pro"/>
                <w:bCs/>
                <w:color w:val="000000" w:themeColor="text1"/>
                <w:sz w:val="20"/>
                <w:szCs w:val="20"/>
              </w:rPr>
              <w:t xml:space="preserve"> La ocupación del suelo,  en sectores consolidados es correspondiente a la norma asignada en l Plan de Uso y Ocupación de suelo;</w:t>
            </w:r>
          </w:p>
          <w:p w14:paraId="3CF064F1" w14:textId="77777777" w:rsidR="00BB0D74" w:rsidRPr="00D604EB" w:rsidRDefault="00BB0D74" w:rsidP="00C61080">
            <w:pPr>
              <w:pStyle w:val="Default"/>
              <w:rPr>
                <w:rFonts w:ascii="Adobe Garamond Pro" w:hAnsi="Adobe Garamond Pro"/>
                <w:bCs/>
                <w:color w:val="000000" w:themeColor="text1"/>
                <w:sz w:val="20"/>
                <w:szCs w:val="20"/>
              </w:rPr>
            </w:pPr>
          </w:p>
        </w:tc>
      </w:tr>
      <w:tr w:rsidR="00EB1125" w:rsidRPr="00EB1125" w14:paraId="4D5F4E25" w14:textId="77777777" w:rsidTr="00D604EB">
        <w:trPr>
          <w:trHeight w:val="96"/>
        </w:trPr>
        <w:tc>
          <w:tcPr>
            <w:tcW w:w="1668" w:type="dxa"/>
            <w:shd w:val="clear" w:color="auto" w:fill="auto"/>
            <w:vAlign w:val="center"/>
          </w:tcPr>
          <w:p w14:paraId="2C08B0B2" w14:textId="77777777" w:rsidR="003B7F70" w:rsidRPr="00EB1125" w:rsidRDefault="003B7F70" w:rsidP="00C61080">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SISTEMAS URBANOS</w:t>
            </w:r>
          </w:p>
        </w:tc>
        <w:tc>
          <w:tcPr>
            <w:tcW w:w="3402" w:type="dxa"/>
            <w:shd w:val="clear" w:color="auto" w:fill="auto"/>
          </w:tcPr>
          <w:p w14:paraId="21111C55" w14:textId="77777777" w:rsidR="00BB0D74"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BB0D74" w:rsidRPr="00EB1125">
              <w:rPr>
                <w:rFonts w:ascii="Adobe Garamond Pro" w:hAnsi="Adobe Garamond Pro"/>
                <w:bCs/>
                <w:color w:val="000000" w:themeColor="text1"/>
                <w:sz w:val="20"/>
                <w:szCs w:val="20"/>
              </w:rPr>
              <w:t>La accesibilidad está condicionada</w:t>
            </w:r>
            <w:r w:rsidR="00B6322E" w:rsidRPr="00EB1125">
              <w:rPr>
                <w:rFonts w:ascii="Adobe Garamond Pro" w:hAnsi="Adobe Garamond Pro"/>
                <w:bCs/>
                <w:color w:val="000000" w:themeColor="text1"/>
                <w:sz w:val="20"/>
                <w:szCs w:val="20"/>
              </w:rPr>
              <w:t xml:space="preserve"> por vías de jerarquía </w:t>
            </w:r>
            <w:r w:rsidR="00871696" w:rsidRPr="00EB1125">
              <w:rPr>
                <w:rFonts w:ascii="Adobe Garamond Pro" w:hAnsi="Adobe Garamond Pro"/>
                <w:bCs/>
                <w:color w:val="000000" w:themeColor="text1"/>
                <w:sz w:val="20"/>
                <w:szCs w:val="20"/>
              </w:rPr>
              <w:t>superior</w:t>
            </w:r>
            <w:r w:rsidR="00B6322E" w:rsidRPr="00EB1125">
              <w:rPr>
                <w:rFonts w:ascii="Adobe Garamond Pro" w:hAnsi="Adobe Garamond Pro"/>
                <w:bCs/>
                <w:color w:val="000000" w:themeColor="text1"/>
                <w:sz w:val="20"/>
                <w:szCs w:val="20"/>
              </w:rPr>
              <w:t xml:space="preserve"> como la Simón Bolívar y </w:t>
            </w:r>
            <w:r w:rsidR="00871696" w:rsidRPr="00EB1125">
              <w:rPr>
                <w:rFonts w:ascii="Adobe Garamond Pro" w:hAnsi="Adobe Garamond Pro"/>
                <w:bCs/>
                <w:color w:val="000000" w:themeColor="text1"/>
                <w:sz w:val="20"/>
                <w:szCs w:val="20"/>
              </w:rPr>
              <w:t>Ruta</w:t>
            </w:r>
            <w:r w:rsidR="00B6322E" w:rsidRPr="00EB1125">
              <w:rPr>
                <w:rFonts w:ascii="Adobe Garamond Pro" w:hAnsi="Adobe Garamond Pro"/>
                <w:bCs/>
                <w:color w:val="000000" w:themeColor="text1"/>
                <w:sz w:val="20"/>
                <w:szCs w:val="20"/>
              </w:rPr>
              <w:t xml:space="preserve"> Viva</w:t>
            </w:r>
            <w:r w:rsidR="00BB0D74" w:rsidRPr="00EB1125">
              <w:rPr>
                <w:rFonts w:ascii="Adobe Garamond Pro" w:hAnsi="Adobe Garamond Pro"/>
                <w:bCs/>
                <w:color w:val="000000" w:themeColor="text1"/>
                <w:sz w:val="20"/>
                <w:szCs w:val="20"/>
              </w:rPr>
              <w:t>;</w:t>
            </w:r>
            <w:r w:rsidRPr="00EB1125">
              <w:rPr>
                <w:rFonts w:ascii="Adobe Garamond Pro" w:hAnsi="Adobe Garamond Pro"/>
                <w:bCs/>
                <w:color w:val="000000" w:themeColor="text1"/>
                <w:sz w:val="20"/>
                <w:szCs w:val="20"/>
              </w:rPr>
              <w:t xml:space="preserve"> </w:t>
            </w:r>
          </w:p>
          <w:p w14:paraId="2878B947" w14:textId="77777777" w:rsidR="00554BEF" w:rsidRPr="00EB1125" w:rsidRDefault="00BB0D74"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554BEF" w:rsidRPr="00EB1125">
              <w:rPr>
                <w:rFonts w:ascii="Adobe Garamond Pro" w:hAnsi="Adobe Garamond Pro"/>
                <w:bCs/>
                <w:color w:val="000000" w:themeColor="text1"/>
                <w:sz w:val="20"/>
                <w:szCs w:val="20"/>
              </w:rPr>
              <w:t>Ruta Viva causó una ruptura en conexiones viales de nivel local;</w:t>
            </w:r>
          </w:p>
          <w:p w14:paraId="3A68AED0" w14:textId="77777777" w:rsidR="00554BEF"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BB0D74" w:rsidRPr="00EB1125">
              <w:rPr>
                <w:rFonts w:ascii="Adobe Garamond Pro" w:hAnsi="Adobe Garamond Pro"/>
                <w:bCs/>
                <w:color w:val="000000" w:themeColor="text1"/>
                <w:sz w:val="20"/>
                <w:szCs w:val="20"/>
              </w:rPr>
              <w:t>El crecimiento urbano tiende a consolidar el área de la afectación del proyecto de la Av. Troncal Metropolitana;</w:t>
            </w:r>
          </w:p>
          <w:p w14:paraId="5D07291E" w14:textId="77777777" w:rsidR="00BB0D74" w:rsidRPr="00EB1125" w:rsidRDefault="00BB0D74"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xml:space="preserve">-Vías existentes no </w:t>
            </w:r>
            <w:r w:rsidR="00871696" w:rsidRPr="00EB1125">
              <w:rPr>
                <w:rFonts w:ascii="Adobe Garamond Pro" w:hAnsi="Adobe Garamond Pro"/>
                <w:bCs/>
                <w:color w:val="000000" w:themeColor="text1"/>
                <w:sz w:val="20"/>
                <w:szCs w:val="20"/>
              </w:rPr>
              <w:t>prevén</w:t>
            </w:r>
            <w:r w:rsidRPr="00EB1125">
              <w:rPr>
                <w:rFonts w:ascii="Adobe Garamond Pro" w:hAnsi="Adobe Garamond Pro"/>
                <w:bCs/>
                <w:color w:val="000000" w:themeColor="text1"/>
                <w:sz w:val="20"/>
                <w:szCs w:val="20"/>
              </w:rPr>
              <w:t xml:space="preserve"> movilidad alternativa;</w:t>
            </w:r>
          </w:p>
          <w:p w14:paraId="76C14FA4" w14:textId="77777777" w:rsidR="00BB0D74" w:rsidRPr="00EB1125" w:rsidRDefault="00BB0D74"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w:t>
            </w:r>
            <w:r w:rsidR="00A42A1C" w:rsidRPr="00EB1125">
              <w:rPr>
                <w:rFonts w:ascii="Adobe Garamond Pro" w:hAnsi="Adobe Garamond Pro"/>
                <w:bCs/>
                <w:color w:val="000000" w:themeColor="text1"/>
                <w:sz w:val="20"/>
                <w:szCs w:val="20"/>
              </w:rPr>
              <w:t xml:space="preserve"> El entorno inmediato se encuentra desconectado en términos físicos;</w:t>
            </w:r>
          </w:p>
          <w:p w14:paraId="71194E6C" w14:textId="77777777" w:rsidR="003B7F70"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-Terreno donado por la comunidad para espacio público (predio No.5787713, clave catastral 10310 03 007 );</w:t>
            </w:r>
          </w:p>
          <w:p w14:paraId="72E26B36" w14:textId="77777777" w:rsidR="00554BEF" w:rsidRPr="00EB1125" w:rsidRDefault="00554BEF"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-Actividades comerciales implantadas de manera informal a lo largo de la Av. Simón Bolívar;</w:t>
            </w:r>
          </w:p>
          <w:p w14:paraId="7337D8B2" w14:textId="77777777" w:rsidR="00BB0D74" w:rsidRPr="00EB1125" w:rsidRDefault="00BB0D74"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-empresas de transporte público no se interesen en crear rutas para servir al territorio;</w:t>
            </w:r>
          </w:p>
          <w:p w14:paraId="40811C06" w14:textId="77777777" w:rsidR="00A42A1C" w:rsidRPr="00EB1125" w:rsidRDefault="00A42A1C" w:rsidP="00C61080">
            <w:pPr>
              <w:pStyle w:val="Default"/>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-El 28% de los predios del plan cuenta con servicios básicos (agua potable, alcantarillado y energía eléctrica);</w:t>
            </w:r>
          </w:p>
          <w:p w14:paraId="3193D5E7" w14:textId="26A7B0AD" w:rsidR="00554BEF" w:rsidRPr="00EB1125" w:rsidRDefault="00A42A1C" w:rsidP="00D604EB">
            <w:pPr>
              <w:pStyle w:val="Default"/>
              <w:rPr>
                <w:rFonts w:ascii="Adobe Garamond Pro" w:hAnsi="Adobe Garamond Pro"/>
                <w:b/>
                <w:bCs/>
                <w:color w:val="000000" w:themeColor="text1"/>
                <w:sz w:val="20"/>
                <w:szCs w:val="20"/>
              </w:rPr>
            </w:pPr>
            <w:r w:rsidRPr="00EB1125">
              <w:rPr>
                <w:rFonts w:ascii="Adobe Garamond Pro" w:hAnsi="Adobe Garamond Pro"/>
                <w:bCs/>
                <w:color w:val="000000" w:themeColor="text1"/>
                <w:sz w:val="20"/>
                <w:szCs w:val="20"/>
              </w:rPr>
              <w:lastRenderedPageBreak/>
              <w:t>-Recolección de basura deficiente en San Francisco de Pinsha</w:t>
            </w:r>
            <w:r w:rsidR="00D604EB">
              <w:rPr>
                <w:rFonts w:ascii="Adobe Garamond Pro" w:hAnsi="Adobe Garamond Pro"/>
                <w:bCs/>
                <w:color w:val="000000" w:themeColor="text1"/>
                <w:sz w:val="20"/>
                <w:szCs w:val="20"/>
              </w:rPr>
              <w:t>.</w:t>
            </w:r>
          </w:p>
        </w:tc>
        <w:tc>
          <w:tcPr>
            <w:tcW w:w="3969" w:type="dxa"/>
            <w:shd w:val="clear" w:color="auto" w:fill="auto"/>
          </w:tcPr>
          <w:p w14:paraId="0F81C49B" w14:textId="77777777" w:rsidR="009134D2" w:rsidRPr="00D604EB" w:rsidRDefault="009134D2" w:rsidP="00C61080">
            <w:pPr>
              <w:pStyle w:val="Default"/>
              <w:rPr>
                <w:rFonts w:ascii="Adobe Garamond Pro" w:hAnsi="Adobe Garamond Pro"/>
                <w:bCs/>
                <w:color w:val="000000" w:themeColor="text1"/>
                <w:sz w:val="20"/>
                <w:szCs w:val="20"/>
              </w:rPr>
            </w:pPr>
          </w:p>
          <w:p w14:paraId="00601EF1" w14:textId="77777777" w:rsidR="00554BEF" w:rsidRPr="00D604EB" w:rsidRDefault="00554BEF"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-El 45% de las vías se encuentra en mal estado;</w:t>
            </w:r>
          </w:p>
          <w:p w14:paraId="028FB29C" w14:textId="77777777" w:rsidR="00554BEF" w:rsidRPr="00D604EB" w:rsidRDefault="00554BEF"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A42A1C" w:rsidRPr="00D604EB">
              <w:rPr>
                <w:rFonts w:ascii="Adobe Garamond Pro" w:hAnsi="Adobe Garamond Pro"/>
                <w:bCs/>
                <w:color w:val="000000" w:themeColor="text1"/>
                <w:sz w:val="20"/>
                <w:szCs w:val="20"/>
              </w:rPr>
              <w:t>Dos de los cuatro barrios del Plan tienen un grado de consolidación medio-alto; lo cual permitiría establecer nueva demanda en el sector;</w:t>
            </w:r>
          </w:p>
          <w:p w14:paraId="5DC3C0D8" w14:textId="77777777" w:rsidR="00554BEF" w:rsidRPr="00D604EB" w:rsidRDefault="00554BEF"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r w:rsidR="00BB0D74" w:rsidRPr="00D604EB">
              <w:rPr>
                <w:rFonts w:ascii="Adobe Garamond Pro" w:hAnsi="Adobe Garamond Pro"/>
                <w:bCs/>
                <w:color w:val="000000" w:themeColor="text1"/>
                <w:sz w:val="20"/>
                <w:szCs w:val="20"/>
              </w:rPr>
              <w:t>Implantación de lineamientos de sostenibilidad ambiental en la nueva red viaria;</w:t>
            </w:r>
          </w:p>
          <w:p w14:paraId="39CA1332" w14:textId="77777777" w:rsidR="00BB0D74" w:rsidRPr="00D604EB" w:rsidRDefault="00BB0D74"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 xml:space="preserve">-Sistema de </w:t>
            </w:r>
            <w:r w:rsidR="00871696" w:rsidRPr="00D604EB">
              <w:rPr>
                <w:rFonts w:ascii="Adobe Garamond Pro" w:hAnsi="Adobe Garamond Pro"/>
                <w:bCs/>
                <w:color w:val="000000" w:themeColor="text1"/>
                <w:sz w:val="20"/>
                <w:szCs w:val="20"/>
              </w:rPr>
              <w:t>ciclovías</w:t>
            </w:r>
            <w:r w:rsidRPr="00D604EB">
              <w:rPr>
                <w:rFonts w:ascii="Adobe Garamond Pro" w:hAnsi="Adobe Garamond Pro"/>
                <w:bCs/>
                <w:color w:val="000000" w:themeColor="text1"/>
                <w:sz w:val="20"/>
                <w:szCs w:val="20"/>
              </w:rPr>
              <w:t xml:space="preserve"> establecido en la parroquia y PUAE del entorno mediato;</w:t>
            </w:r>
          </w:p>
          <w:p w14:paraId="184F3EEE" w14:textId="77777777" w:rsidR="003B7F70" w:rsidRPr="00D604EB" w:rsidRDefault="00554BEF"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-Derechos de vía establecidos en la ordenanza No.127</w:t>
            </w:r>
            <w:r w:rsidR="00BB0D74" w:rsidRPr="00D604EB">
              <w:rPr>
                <w:rFonts w:ascii="Adobe Garamond Pro" w:hAnsi="Adobe Garamond Pro"/>
                <w:bCs/>
                <w:color w:val="000000" w:themeColor="text1"/>
                <w:sz w:val="20"/>
                <w:szCs w:val="20"/>
              </w:rPr>
              <w:t>;</w:t>
            </w:r>
          </w:p>
          <w:p w14:paraId="332DFB2A" w14:textId="77777777" w:rsidR="00BB0D74" w:rsidRPr="00D604EB" w:rsidRDefault="00BB0D74"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La línea de intención de la Av.</w:t>
            </w:r>
            <w:r w:rsidR="00871696" w:rsidRPr="00D604EB">
              <w:rPr>
                <w:rFonts w:ascii="Adobe Garamond Pro" w:hAnsi="Adobe Garamond Pro"/>
                <w:bCs/>
                <w:color w:val="000000" w:themeColor="text1"/>
                <w:sz w:val="20"/>
                <w:szCs w:val="20"/>
              </w:rPr>
              <w:t xml:space="preserve"> </w:t>
            </w:r>
            <w:r w:rsidRPr="00D604EB">
              <w:rPr>
                <w:rFonts w:ascii="Adobe Garamond Pro" w:hAnsi="Adobe Garamond Pro"/>
                <w:bCs/>
                <w:color w:val="000000" w:themeColor="text1"/>
                <w:sz w:val="20"/>
                <w:szCs w:val="20"/>
              </w:rPr>
              <w:t xml:space="preserve">Troncal Metropolitana (lado oriental del </w:t>
            </w:r>
            <w:r w:rsidR="00871696" w:rsidRPr="00D604EB">
              <w:rPr>
                <w:rFonts w:ascii="Adobe Garamond Pro" w:hAnsi="Adobe Garamond Pro"/>
                <w:bCs/>
                <w:color w:val="000000" w:themeColor="text1"/>
                <w:sz w:val="20"/>
                <w:szCs w:val="20"/>
              </w:rPr>
              <w:t>polígono</w:t>
            </w:r>
            <w:r w:rsidRPr="00D604EB">
              <w:rPr>
                <w:rFonts w:ascii="Adobe Garamond Pro" w:hAnsi="Adobe Garamond Pro"/>
                <w:bCs/>
                <w:color w:val="000000" w:themeColor="text1"/>
                <w:sz w:val="20"/>
                <w:szCs w:val="20"/>
              </w:rPr>
              <w:t>)</w:t>
            </w:r>
            <w:r w:rsidR="00A42A1C" w:rsidRPr="00D604EB">
              <w:rPr>
                <w:rFonts w:ascii="Adobe Garamond Pro" w:hAnsi="Adobe Garamond Pro"/>
                <w:bCs/>
                <w:color w:val="000000" w:themeColor="text1"/>
                <w:sz w:val="20"/>
                <w:szCs w:val="20"/>
              </w:rPr>
              <w:t>;</w:t>
            </w:r>
          </w:p>
          <w:p w14:paraId="060957C6" w14:textId="77777777" w:rsidR="00A42A1C" w:rsidRPr="00D604EB" w:rsidRDefault="00A42A1C"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-Las redes de dotación están en proceso de consolidación;</w:t>
            </w:r>
          </w:p>
          <w:p w14:paraId="2F78EE6B" w14:textId="77777777" w:rsidR="00A42A1C" w:rsidRPr="00D604EB" w:rsidRDefault="00A42A1C" w:rsidP="00C61080">
            <w:pPr>
              <w:pStyle w:val="Default"/>
              <w:rPr>
                <w:rFonts w:ascii="Adobe Garamond Pro" w:hAnsi="Adobe Garamond Pro"/>
                <w:bCs/>
                <w:color w:val="000000" w:themeColor="text1"/>
                <w:sz w:val="20"/>
                <w:szCs w:val="20"/>
              </w:rPr>
            </w:pPr>
            <w:r w:rsidRPr="00D604EB">
              <w:rPr>
                <w:rFonts w:ascii="Adobe Garamond Pro" w:hAnsi="Adobe Garamond Pro"/>
                <w:bCs/>
                <w:color w:val="000000" w:themeColor="text1"/>
                <w:sz w:val="20"/>
                <w:szCs w:val="20"/>
              </w:rPr>
              <w:t>-</w:t>
            </w:r>
          </w:p>
        </w:tc>
      </w:tr>
    </w:tbl>
    <w:p w14:paraId="5C45C206" w14:textId="77777777" w:rsidR="00D42B5C" w:rsidRPr="00EB1125" w:rsidRDefault="00D42B5C" w:rsidP="00D42B5C">
      <w:pPr>
        <w:pStyle w:val="Default"/>
        <w:outlineLvl w:val="0"/>
        <w:rPr>
          <w:rFonts w:ascii="Adobe Garamond Pro" w:hAnsi="Adobe Garamond Pro"/>
          <w:b/>
          <w:bCs/>
          <w:color w:val="000000" w:themeColor="text1"/>
          <w:sz w:val="20"/>
          <w:szCs w:val="20"/>
        </w:rPr>
      </w:pPr>
    </w:p>
    <w:p w14:paraId="234617A3" w14:textId="77777777" w:rsidR="00BB7DFE" w:rsidRPr="00EB1125" w:rsidRDefault="00BB7DFE" w:rsidP="00871696">
      <w:pPr>
        <w:pStyle w:val="Default"/>
        <w:numPr>
          <w:ilvl w:val="0"/>
          <w:numId w:val="6"/>
        </w:numPr>
        <w:outlineLvl w:val="0"/>
        <w:rPr>
          <w:rFonts w:ascii="Adobe Garamond Pro" w:hAnsi="Adobe Garamond Pro"/>
          <w:b/>
          <w:bCs/>
          <w:color w:val="000000" w:themeColor="text1"/>
          <w:sz w:val="20"/>
          <w:szCs w:val="20"/>
        </w:rPr>
      </w:pPr>
      <w:bookmarkStart w:id="6" w:name="_Toc3534844"/>
      <w:r w:rsidRPr="00EB1125">
        <w:rPr>
          <w:rFonts w:ascii="Adobe Garamond Pro" w:hAnsi="Adobe Garamond Pro"/>
          <w:b/>
          <w:bCs/>
          <w:color w:val="000000" w:themeColor="text1"/>
          <w:sz w:val="20"/>
          <w:szCs w:val="20"/>
        </w:rPr>
        <w:t>MODELO TERRITORIAL</w:t>
      </w:r>
      <w:bookmarkEnd w:id="6"/>
    </w:p>
    <w:p w14:paraId="16A30D3D" w14:textId="77777777" w:rsidR="00BB7DFE" w:rsidRPr="00EB1125" w:rsidRDefault="00BB7DFE" w:rsidP="00BB7DFE">
      <w:pPr>
        <w:pStyle w:val="Default"/>
        <w:ind w:left="720"/>
        <w:outlineLvl w:val="0"/>
        <w:rPr>
          <w:rFonts w:ascii="Adobe Garamond Pro" w:hAnsi="Adobe Garamond Pro"/>
          <w:b/>
          <w:bCs/>
          <w:color w:val="000000" w:themeColor="text1"/>
          <w:sz w:val="20"/>
          <w:szCs w:val="20"/>
        </w:rPr>
      </w:pPr>
    </w:p>
    <w:p w14:paraId="7B313F2F" w14:textId="1BA36CD0" w:rsidR="00D42B5C" w:rsidRPr="00EB1125" w:rsidRDefault="00BB7DFE" w:rsidP="00BB7DFE">
      <w:pPr>
        <w:pStyle w:val="Default"/>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3.1.</w:t>
      </w:r>
      <w:r w:rsidR="00D42B5C" w:rsidRPr="00EB1125">
        <w:rPr>
          <w:rFonts w:ascii="Adobe Garamond Pro" w:hAnsi="Adobe Garamond Pro"/>
          <w:b/>
          <w:bCs/>
          <w:color w:val="000000" w:themeColor="text1"/>
          <w:sz w:val="20"/>
          <w:szCs w:val="20"/>
        </w:rPr>
        <w:t xml:space="preserve"> CONECTOR VERDE (Auqui- Cumbayá-Ilaló)</w:t>
      </w:r>
    </w:p>
    <w:p w14:paraId="2B51FA91" w14:textId="77777777" w:rsidR="00871696" w:rsidRPr="00EB1125" w:rsidRDefault="00871696" w:rsidP="00871696">
      <w:pPr>
        <w:pStyle w:val="Default"/>
        <w:ind w:left="720"/>
        <w:outlineLvl w:val="0"/>
        <w:rPr>
          <w:rFonts w:ascii="Adobe Garamond Pro" w:hAnsi="Adobe Garamond Pro"/>
          <w:b/>
          <w:bCs/>
          <w:color w:val="000000" w:themeColor="text1"/>
          <w:sz w:val="20"/>
          <w:szCs w:val="20"/>
        </w:rPr>
      </w:pPr>
    </w:p>
    <w:p w14:paraId="03065656" w14:textId="01283C75" w:rsidR="00871696" w:rsidRPr="00EB1125" w:rsidRDefault="00871696" w:rsidP="00871696">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El Plan Especial, es el instrumento de planeación urbanística que se circunscriben dentro de los siguientes límites:</w:t>
      </w:r>
    </w:p>
    <w:p w14:paraId="2196029B" w14:textId="77777777" w:rsidR="00D604EB" w:rsidRPr="00D604EB" w:rsidRDefault="00D604EB" w:rsidP="00D33F84">
      <w:pPr>
        <w:pStyle w:val="Prrafodelista"/>
        <w:numPr>
          <w:ilvl w:val="0"/>
          <w:numId w:val="33"/>
        </w:numPr>
        <w:spacing w:after="0" w:line="240" w:lineRule="auto"/>
        <w:jc w:val="both"/>
        <w:rPr>
          <w:rFonts w:ascii="Adobe Garamond Pro" w:hAnsi="Adobe Garamond Pro" w:cs="Times New Roman"/>
          <w:bCs/>
          <w:color w:val="000000" w:themeColor="text1"/>
          <w:sz w:val="20"/>
          <w:szCs w:val="20"/>
        </w:rPr>
      </w:pPr>
      <w:r w:rsidRPr="00D604EB">
        <w:rPr>
          <w:rFonts w:ascii="Adobe Garamond Pro" w:hAnsi="Adobe Garamond Pro" w:cs="Times New Roman"/>
          <w:b/>
          <w:bCs/>
          <w:color w:val="000000" w:themeColor="text1"/>
          <w:sz w:val="20"/>
          <w:szCs w:val="20"/>
        </w:rPr>
        <w:t>Norte:</w:t>
      </w:r>
      <w:r w:rsidRPr="00D604EB">
        <w:rPr>
          <w:rFonts w:ascii="Adobe Garamond Pro" w:hAnsi="Adobe Garamond Pro" w:cs="Times New Roman"/>
          <w:bCs/>
          <w:color w:val="000000" w:themeColor="text1"/>
          <w:sz w:val="20"/>
          <w:szCs w:val="20"/>
        </w:rPr>
        <w:t xml:space="preserve"> Calle Bernardo de Legarda (en el tramo comprendido entre la avenida Simón Bolívar y Av. Eloy Alfaro (línea férrea);</w:t>
      </w:r>
    </w:p>
    <w:p w14:paraId="12EEC6E2" w14:textId="77777777" w:rsidR="00D604EB" w:rsidRPr="00D604EB" w:rsidRDefault="00D604EB" w:rsidP="00D33F84">
      <w:pPr>
        <w:pStyle w:val="Prrafodelista"/>
        <w:numPr>
          <w:ilvl w:val="0"/>
          <w:numId w:val="33"/>
        </w:numPr>
        <w:spacing w:after="0" w:line="240" w:lineRule="auto"/>
        <w:jc w:val="both"/>
        <w:rPr>
          <w:rFonts w:ascii="Adobe Garamond Pro" w:hAnsi="Adobe Garamond Pro" w:cs="Times New Roman"/>
          <w:bCs/>
          <w:color w:val="000000" w:themeColor="text1"/>
          <w:sz w:val="20"/>
          <w:szCs w:val="20"/>
        </w:rPr>
      </w:pPr>
      <w:r w:rsidRPr="00D604EB">
        <w:rPr>
          <w:rFonts w:ascii="Adobe Garamond Pro" w:hAnsi="Adobe Garamond Pro" w:cs="Times New Roman"/>
          <w:b/>
          <w:bCs/>
          <w:color w:val="000000" w:themeColor="text1"/>
          <w:sz w:val="20"/>
          <w:szCs w:val="20"/>
        </w:rPr>
        <w:t>Sur:</w:t>
      </w:r>
      <w:r w:rsidRPr="00D604EB">
        <w:rPr>
          <w:rFonts w:ascii="Adobe Garamond Pro" w:hAnsi="Adobe Garamond Pro" w:cs="Times New Roman"/>
          <w:bCs/>
          <w:color w:val="000000" w:themeColor="text1"/>
          <w:sz w:val="20"/>
          <w:szCs w:val="20"/>
        </w:rPr>
        <w:t xml:space="preserve"> Quebrada Del Auqui (en el tramo comprendido entre el Proyecto Av. Troncal Metropolitana y Av. Simón Bolívar);</w:t>
      </w:r>
    </w:p>
    <w:p w14:paraId="6D508605" w14:textId="77777777" w:rsidR="00D604EB" w:rsidRPr="00D604EB" w:rsidRDefault="00D604EB" w:rsidP="00D33F84">
      <w:pPr>
        <w:pStyle w:val="Prrafodelista"/>
        <w:numPr>
          <w:ilvl w:val="0"/>
          <w:numId w:val="33"/>
        </w:numPr>
        <w:spacing w:after="0" w:line="240" w:lineRule="auto"/>
        <w:jc w:val="both"/>
        <w:rPr>
          <w:rFonts w:ascii="Adobe Garamond Pro" w:hAnsi="Adobe Garamond Pro" w:cs="Times New Roman"/>
          <w:bCs/>
          <w:color w:val="000000" w:themeColor="text1"/>
          <w:sz w:val="20"/>
          <w:szCs w:val="20"/>
        </w:rPr>
      </w:pPr>
      <w:r w:rsidRPr="00D604EB">
        <w:rPr>
          <w:rFonts w:ascii="Adobe Garamond Pro" w:hAnsi="Adobe Garamond Pro" w:cs="Times New Roman"/>
          <w:b/>
          <w:bCs/>
          <w:color w:val="000000" w:themeColor="text1"/>
          <w:sz w:val="20"/>
          <w:szCs w:val="20"/>
        </w:rPr>
        <w:t>Este:</w:t>
      </w:r>
      <w:r w:rsidRPr="00D604EB">
        <w:rPr>
          <w:rFonts w:ascii="Adobe Garamond Pro" w:hAnsi="Adobe Garamond Pro" w:cs="Times New Roman"/>
          <w:bCs/>
          <w:color w:val="000000" w:themeColor="text1"/>
          <w:sz w:val="20"/>
          <w:szCs w:val="20"/>
        </w:rPr>
        <w:t xml:space="preserve"> Los barrios/sectores de San Francisco de Pinsha, San José, Auqui-Chico, San Juan Alto y parcialmente la Av. Ruta Viva y Av. Eloy Alfaro (línea férrea);</w:t>
      </w:r>
    </w:p>
    <w:p w14:paraId="45325751" w14:textId="77777777" w:rsidR="00D604EB" w:rsidRPr="00D604EB" w:rsidRDefault="00D604EB" w:rsidP="00D33F84">
      <w:pPr>
        <w:pStyle w:val="Prrafodelista"/>
        <w:numPr>
          <w:ilvl w:val="0"/>
          <w:numId w:val="33"/>
        </w:numPr>
        <w:spacing w:after="0" w:line="240" w:lineRule="auto"/>
        <w:jc w:val="both"/>
        <w:rPr>
          <w:rFonts w:ascii="Adobe Garamond Pro" w:hAnsi="Adobe Garamond Pro" w:cs="Times New Roman"/>
          <w:bCs/>
          <w:color w:val="000000" w:themeColor="text1"/>
          <w:sz w:val="20"/>
          <w:szCs w:val="20"/>
        </w:rPr>
      </w:pPr>
      <w:r w:rsidRPr="00D604EB">
        <w:rPr>
          <w:rFonts w:ascii="Adobe Garamond Pro" w:hAnsi="Adobe Garamond Pro" w:cs="Times New Roman"/>
          <w:b/>
          <w:bCs/>
          <w:color w:val="000000" w:themeColor="text1"/>
          <w:sz w:val="20"/>
          <w:szCs w:val="20"/>
        </w:rPr>
        <w:t>Oeste:</w:t>
      </w:r>
      <w:r w:rsidRPr="00D604EB">
        <w:rPr>
          <w:rFonts w:ascii="Adobe Garamond Pro" w:hAnsi="Adobe Garamond Pro" w:cs="Times New Roman"/>
          <w:bCs/>
          <w:color w:val="000000" w:themeColor="text1"/>
          <w:sz w:val="20"/>
          <w:szCs w:val="20"/>
        </w:rPr>
        <w:t xml:space="preserve"> Av. Simón Bolívar (en el tramo comprendido entre el distribuidor de tráfico de la intersección de la Av. Ruta Viva y área de protección del Cerro Auqui).</w:t>
      </w:r>
    </w:p>
    <w:p w14:paraId="374C8EAD" w14:textId="77777777" w:rsidR="00D604EB" w:rsidRPr="00780D58" w:rsidRDefault="00D604EB" w:rsidP="00D604EB">
      <w:pPr>
        <w:spacing w:after="0" w:line="240" w:lineRule="auto"/>
        <w:jc w:val="both"/>
        <w:rPr>
          <w:rFonts w:ascii="Adobe Garamond Pro" w:hAnsi="Adobe Garamond Pro" w:cs="Times New Roman"/>
          <w:bCs/>
          <w:color w:val="000000" w:themeColor="text1"/>
          <w:sz w:val="20"/>
          <w:szCs w:val="20"/>
        </w:rPr>
      </w:pPr>
    </w:p>
    <w:p w14:paraId="1A0E0155" w14:textId="01D41413" w:rsidR="00871696" w:rsidRPr="00EB1125" w:rsidRDefault="00871696" w:rsidP="00871696">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El planeamiento del uso y gestión del suelo del Plan Especial, se basa en los siguientes principios rectores y derechos orientadores</w:t>
      </w:r>
      <w:r w:rsidR="00D604EB">
        <w:rPr>
          <w:rFonts w:ascii="Adobe Garamond Pro" w:hAnsi="Adobe Garamond Pro" w:cstheme="minorBidi"/>
          <w:color w:val="000000" w:themeColor="text1"/>
          <w:sz w:val="20"/>
          <w:szCs w:val="20"/>
        </w:rPr>
        <w:t xml:space="preserve"> principalmente</w:t>
      </w:r>
      <w:r w:rsidRPr="00EB1125">
        <w:rPr>
          <w:rFonts w:ascii="Adobe Garamond Pro" w:hAnsi="Adobe Garamond Pro" w:cstheme="minorBidi"/>
          <w:color w:val="000000" w:themeColor="text1"/>
          <w:sz w:val="20"/>
          <w:szCs w:val="20"/>
        </w:rPr>
        <w:t>:</w:t>
      </w:r>
    </w:p>
    <w:p w14:paraId="0359B9EB" w14:textId="77777777" w:rsidR="00A5599C" w:rsidRPr="00EB1125" w:rsidRDefault="00A5599C" w:rsidP="00871696">
      <w:pPr>
        <w:pStyle w:val="Default"/>
        <w:jc w:val="both"/>
        <w:rPr>
          <w:rFonts w:ascii="Adobe Garamond Pro" w:hAnsi="Adobe Garamond Pro" w:cstheme="minorBidi"/>
          <w:color w:val="000000" w:themeColor="text1"/>
          <w:sz w:val="20"/>
          <w:szCs w:val="20"/>
        </w:rPr>
      </w:pPr>
    </w:p>
    <w:p w14:paraId="2655CCC2" w14:textId="77777777" w:rsidR="00871696" w:rsidRPr="00EB1125" w:rsidRDefault="00871696" w:rsidP="00D33F84">
      <w:pPr>
        <w:pStyle w:val="Default"/>
        <w:numPr>
          <w:ilvl w:val="0"/>
          <w:numId w:val="9"/>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Sustentabilidad</w:t>
      </w:r>
    </w:p>
    <w:p w14:paraId="449CEEC4" w14:textId="77777777" w:rsidR="00871696" w:rsidRPr="00EB1125" w:rsidRDefault="00871696" w:rsidP="00D33F84">
      <w:pPr>
        <w:pStyle w:val="Default"/>
        <w:numPr>
          <w:ilvl w:val="0"/>
          <w:numId w:val="9"/>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concordancia;</w:t>
      </w:r>
    </w:p>
    <w:p w14:paraId="5380A932" w14:textId="77777777" w:rsidR="00871696" w:rsidRPr="00EB1125" w:rsidRDefault="00871696" w:rsidP="00D33F84">
      <w:pPr>
        <w:pStyle w:val="Default"/>
        <w:numPr>
          <w:ilvl w:val="0"/>
          <w:numId w:val="9"/>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función pública del urbanismo;</w:t>
      </w:r>
    </w:p>
    <w:p w14:paraId="09E7D4C2" w14:textId="77777777" w:rsidR="00871696" w:rsidRPr="00EB1125" w:rsidRDefault="00871696" w:rsidP="00D33F84">
      <w:pPr>
        <w:pStyle w:val="Default"/>
        <w:numPr>
          <w:ilvl w:val="0"/>
          <w:numId w:val="9"/>
        </w:numPr>
        <w:jc w:val="both"/>
        <w:rPr>
          <w:rFonts w:ascii="Adobe Garamond Pro" w:hAnsi="Adobe Garamond Pro" w:cstheme="minorBidi"/>
          <w:i/>
          <w:color w:val="000000" w:themeColor="text1"/>
          <w:sz w:val="20"/>
          <w:szCs w:val="20"/>
        </w:rPr>
      </w:pPr>
      <w:r w:rsidRPr="00EB1125">
        <w:rPr>
          <w:rFonts w:ascii="Adobe Garamond Pro" w:hAnsi="Adobe Garamond Pro" w:cstheme="minorBidi"/>
          <w:color w:val="000000" w:themeColor="text1"/>
          <w:sz w:val="20"/>
          <w:szCs w:val="20"/>
        </w:rPr>
        <w:t>La Distribución equitativa de las cargas y los beneficios</w:t>
      </w:r>
      <w:r w:rsidRPr="00EB1125">
        <w:rPr>
          <w:rStyle w:val="Refdenotaalpie"/>
          <w:rFonts w:ascii="Adobe Garamond Pro" w:hAnsi="Adobe Garamond Pro" w:cstheme="minorBidi"/>
          <w:i/>
          <w:color w:val="000000" w:themeColor="text1"/>
          <w:sz w:val="20"/>
          <w:szCs w:val="20"/>
        </w:rPr>
        <w:footnoteReference w:id="5"/>
      </w:r>
    </w:p>
    <w:p w14:paraId="1DD9D80B" w14:textId="7C527767" w:rsidR="00871696" w:rsidRDefault="00871696" w:rsidP="00871696">
      <w:pPr>
        <w:pStyle w:val="Default"/>
        <w:ind w:left="720"/>
        <w:outlineLvl w:val="0"/>
        <w:rPr>
          <w:rFonts w:ascii="Adobe Garamond Pro" w:hAnsi="Adobe Garamond Pro"/>
          <w:b/>
          <w:bCs/>
          <w:color w:val="000000" w:themeColor="text1"/>
          <w:sz w:val="20"/>
          <w:szCs w:val="20"/>
        </w:rPr>
      </w:pPr>
    </w:p>
    <w:p w14:paraId="4941CF00" w14:textId="02BBA83A" w:rsidR="00502D6C" w:rsidRPr="00EB1125" w:rsidRDefault="00024651" w:rsidP="00D33F84">
      <w:pPr>
        <w:pStyle w:val="Default"/>
        <w:numPr>
          <w:ilvl w:val="1"/>
          <w:numId w:val="26"/>
        </w:numPr>
        <w:ind w:left="426" w:hanging="426"/>
        <w:outlineLvl w:val="1"/>
        <w:rPr>
          <w:rFonts w:ascii="Adobe Garamond Pro" w:hAnsi="Adobe Garamond Pro" w:cstheme="minorBidi"/>
          <w:b/>
          <w:color w:val="000000" w:themeColor="text1"/>
          <w:sz w:val="20"/>
          <w:szCs w:val="20"/>
        </w:rPr>
      </w:pPr>
      <w:bookmarkStart w:id="7" w:name="_Toc488315741"/>
      <w:bookmarkStart w:id="8" w:name="_Toc3530023"/>
      <w:bookmarkStart w:id="9" w:name="_Toc3534845"/>
      <w:r w:rsidRPr="00EB1125">
        <w:rPr>
          <w:rFonts w:ascii="Adobe Garamond Pro" w:hAnsi="Adobe Garamond Pro"/>
          <w:noProof/>
          <w:color w:val="000000" w:themeColor="text1"/>
          <w:sz w:val="20"/>
          <w:szCs w:val="20"/>
        </w:rPr>
        <w:drawing>
          <wp:anchor distT="0" distB="0" distL="114300" distR="114300" simplePos="0" relativeHeight="251657728" behindDoc="1" locked="0" layoutInCell="1" allowOverlap="1" wp14:anchorId="63F6E45F" wp14:editId="293EFE5F">
            <wp:simplePos x="0" y="0"/>
            <wp:positionH relativeFrom="column">
              <wp:posOffset>1549838</wp:posOffset>
            </wp:positionH>
            <wp:positionV relativeFrom="paragraph">
              <wp:posOffset>76835</wp:posOffset>
            </wp:positionV>
            <wp:extent cx="2158409" cy="2827610"/>
            <wp:effectExtent l="0" t="0" r="0" b="0"/>
            <wp:wrapNone/>
            <wp:docPr id="31" name="Imagen 31" descr="D:\01. CRISTINA PAREDES ARMIJOS\01. MUNICIPIO DE QUITO\AÑO 2017\02.Planes Especiales\02. San Juan Alto\05. AUTORIZACION-MAGAP-SAN JUAN\Nueva carpeta\Plano de Localiz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05. AUTORIZACION-MAGAP-SAN JUAN\Nueva carpeta\Plano de Localizacion.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75" t="1805" r="4846" b="12338"/>
                    <a:stretch/>
                  </pic:blipFill>
                  <pic:spPr bwMode="auto">
                    <a:xfrm>
                      <a:off x="0" y="0"/>
                      <a:ext cx="2158409" cy="2827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
      <w:bookmarkEnd w:id="8"/>
      <w:r w:rsidR="00502D6C" w:rsidRPr="00EB1125">
        <w:rPr>
          <w:rFonts w:ascii="Adobe Garamond Pro" w:hAnsi="Adobe Garamond Pro" w:cstheme="minorBidi"/>
          <w:b/>
          <w:color w:val="000000" w:themeColor="text1"/>
          <w:sz w:val="20"/>
          <w:szCs w:val="20"/>
        </w:rPr>
        <w:t>Á</w:t>
      </w:r>
      <w:r w:rsidR="00D42B5C" w:rsidRPr="00EB1125">
        <w:rPr>
          <w:rFonts w:ascii="Adobe Garamond Pro" w:hAnsi="Adobe Garamond Pro" w:cstheme="minorBidi"/>
          <w:b/>
          <w:color w:val="000000" w:themeColor="text1"/>
          <w:sz w:val="20"/>
          <w:szCs w:val="20"/>
        </w:rPr>
        <w:t>rea de Intervención</w:t>
      </w:r>
      <w:r w:rsidR="00502D6C" w:rsidRPr="00EB1125">
        <w:rPr>
          <w:rFonts w:ascii="Adobe Garamond Pro" w:hAnsi="Adobe Garamond Pro" w:cstheme="minorBidi"/>
          <w:b/>
          <w:color w:val="000000" w:themeColor="text1"/>
          <w:sz w:val="20"/>
          <w:szCs w:val="20"/>
        </w:rPr>
        <w:t>.-</w:t>
      </w:r>
      <w:bookmarkEnd w:id="9"/>
      <w:r w:rsidR="006228E8" w:rsidRPr="00EB1125">
        <w:rPr>
          <w:rFonts w:ascii="Adobe Garamond Pro" w:hAnsi="Adobe Garamond Pro" w:cstheme="minorBidi"/>
          <w:b/>
          <w:color w:val="000000" w:themeColor="text1"/>
          <w:sz w:val="20"/>
          <w:szCs w:val="20"/>
        </w:rPr>
        <w:t xml:space="preserve"> </w:t>
      </w:r>
    </w:p>
    <w:p w14:paraId="2FA307F7" w14:textId="77777777" w:rsidR="00400F1B" w:rsidRDefault="00400F1B" w:rsidP="00400F1B">
      <w:pPr>
        <w:pStyle w:val="Default"/>
        <w:jc w:val="both"/>
        <w:rPr>
          <w:rFonts w:ascii="Adobe Garamond Pro" w:hAnsi="Adobe Garamond Pro" w:cstheme="minorBidi"/>
          <w:color w:val="000000" w:themeColor="text1"/>
          <w:sz w:val="20"/>
          <w:szCs w:val="20"/>
        </w:rPr>
      </w:pPr>
    </w:p>
    <w:p w14:paraId="4BEA068A" w14:textId="77777777" w:rsidR="00024651" w:rsidRDefault="00024651" w:rsidP="00400F1B">
      <w:pPr>
        <w:pStyle w:val="Default"/>
        <w:jc w:val="both"/>
        <w:rPr>
          <w:rFonts w:ascii="Adobe Garamond Pro" w:hAnsi="Adobe Garamond Pro" w:cstheme="minorBidi"/>
          <w:color w:val="000000" w:themeColor="text1"/>
          <w:sz w:val="20"/>
          <w:szCs w:val="20"/>
        </w:rPr>
      </w:pPr>
    </w:p>
    <w:p w14:paraId="6C09B4EC" w14:textId="77777777" w:rsidR="00024651" w:rsidRDefault="00024651" w:rsidP="00400F1B">
      <w:pPr>
        <w:pStyle w:val="Default"/>
        <w:jc w:val="both"/>
        <w:rPr>
          <w:rFonts w:ascii="Adobe Garamond Pro" w:hAnsi="Adobe Garamond Pro" w:cstheme="minorBidi"/>
          <w:color w:val="000000" w:themeColor="text1"/>
          <w:sz w:val="20"/>
          <w:szCs w:val="20"/>
        </w:rPr>
      </w:pPr>
    </w:p>
    <w:p w14:paraId="4B6EA4F0" w14:textId="77777777" w:rsidR="00024651" w:rsidRDefault="00024651" w:rsidP="00400F1B">
      <w:pPr>
        <w:pStyle w:val="Default"/>
        <w:jc w:val="both"/>
        <w:rPr>
          <w:rFonts w:ascii="Adobe Garamond Pro" w:hAnsi="Adobe Garamond Pro" w:cstheme="minorBidi"/>
          <w:color w:val="000000" w:themeColor="text1"/>
          <w:sz w:val="20"/>
          <w:szCs w:val="20"/>
        </w:rPr>
      </w:pPr>
    </w:p>
    <w:p w14:paraId="6EBA77E8" w14:textId="77777777" w:rsidR="00024651" w:rsidRDefault="00024651" w:rsidP="00400F1B">
      <w:pPr>
        <w:pStyle w:val="Default"/>
        <w:jc w:val="both"/>
        <w:rPr>
          <w:rFonts w:ascii="Adobe Garamond Pro" w:hAnsi="Adobe Garamond Pro" w:cstheme="minorBidi"/>
          <w:color w:val="000000" w:themeColor="text1"/>
          <w:sz w:val="20"/>
          <w:szCs w:val="20"/>
        </w:rPr>
      </w:pPr>
    </w:p>
    <w:p w14:paraId="0296EEA1" w14:textId="77777777" w:rsidR="00024651" w:rsidRDefault="00024651" w:rsidP="00400F1B">
      <w:pPr>
        <w:pStyle w:val="Default"/>
        <w:jc w:val="both"/>
        <w:rPr>
          <w:rFonts w:ascii="Adobe Garamond Pro" w:hAnsi="Adobe Garamond Pro" w:cstheme="minorBidi"/>
          <w:color w:val="000000" w:themeColor="text1"/>
          <w:sz w:val="20"/>
          <w:szCs w:val="20"/>
        </w:rPr>
      </w:pPr>
    </w:p>
    <w:p w14:paraId="12BB2B6E" w14:textId="77777777" w:rsidR="00AC3663" w:rsidRDefault="00AC3663" w:rsidP="00400F1B">
      <w:pPr>
        <w:pStyle w:val="Default"/>
        <w:jc w:val="both"/>
        <w:rPr>
          <w:rFonts w:ascii="Adobe Garamond Pro" w:hAnsi="Adobe Garamond Pro" w:cstheme="minorBidi"/>
          <w:color w:val="000000" w:themeColor="text1"/>
          <w:sz w:val="20"/>
          <w:szCs w:val="20"/>
        </w:rPr>
      </w:pPr>
    </w:p>
    <w:p w14:paraId="317DC3B9" w14:textId="77777777" w:rsidR="00AC3663" w:rsidRPr="00EB1125" w:rsidRDefault="00AC3663" w:rsidP="00400F1B">
      <w:pPr>
        <w:pStyle w:val="Default"/>
        <w:jc w:val="both"/>
        <w:rPr>
          <w:rFonts w:ascii="Adobe Garamond Pro" w:hAnsi="Adobe Garamond Pro" w:cstheme="minorBidi"/>
          <w:color w:val="000000" w:themeColor="text1"/>
          <w:sz w:val="20"/>
          <w:szCs w:val="20"/>
        </w:rPr>
      </w:pPr>
    </w:p>
    <w:p w14:paraId="1C7568DF" w14:textId="77777777" w:rsidR="00400F1B" w:rsidRPr="00EB1125" w:rsidRDefault="00400F1B" w:rsidP="00400F1B">
      <w:pPr>
        <w:pStyle w:val="Default"/>
        <w:jc w:val="both"/>
        <w:rPr>
          <w:rFonts w:ascii="Adobe Garamond Pro" w:hAnsi="Adobe Garamond Pro" w:cstheme="minorBidi"/>
          <w:color w:val="000000" w:themeColor="text1"/>
          <w:sz w:val="20"/>
          <w:szCs w:val="20"/>
        </w:rPr>
      </w:pPr>
    </w:p>
    <w:p w14:paraId="5F44FA31" w14:textId="77777777" w:rsidR="00400F1B" w:rsidRPr="00EB1125" w:rsidRDefault="00400F1B" w:rsidP="00400F1B">
      <w:pPr>
        <w:pStyle w:val="Default"/>
        <w:jc w:val="both"/>
        <w:rPr>
          <w:rFonts w:ascii="Adobe Garamond Pro" w:hAnsi="Adobe Garamond Pro" w:cstheme="minorBidi"/>
          <w:color w:val="000000" w:themeColor="text1"/>
          <w:sz w:val="20"/>
          <w:szCs w:val="20"/>
        </w:rPr>
      </w:pPr>
    </w:p>
    <w:p w14:paraId="743F1911" w14:textId="77777777" w:rsidR="00400F1B" w:rsidRPr="00EB1125" w:rsidRDefault="00400F1B" w:rsidP="00400F1B">
      <w:pPr>
        <w:pStyle w:val="Default"/>
        <w:jc w:val="both"/>
        <w:rPr>
          <w:rFonts w:ascii="Adobe Garamond Pro" w:hAnsi="Adobe Garamond Pro" w:cstheme="minorBidi"/>
          <w:color w:val="000000" w:themeColor="text1"/>
          <w:sz w:val="20"/>
          <w:szCs w:val="20"/>
        </w:rPr>
      </w:pPr>
    </w:p>
    <w:p w14:paraId="33B19744" w14:textId="77777777" w:rsidR="00400F1B" w:rsidRPr="00EB1125" w:rsidRDefault="00400F1B" w:rsidP="00400F1B">
      <w:pPr>
        <w:pStyle w:val="Default"/>
        <w:jc w:val="both"/>
        <w:rPr>
          <w:rFonts w:ascii="Adobe Garamond Pro" w:hAnsi="Adobe Garamond Pro" w:cstheme="minorBidi"/>
          <w:color w:val="000000" w:themeColor="text1"/>
          <w:sz w:val="20"/>
          <w:szCs w:val="20"/>
        </w:rPr>
      </w:pPr>
    </w:p>
    <w:p w14:paraId="29319ECB" w14:textId="77777777" w:rsidR="00400F1B" w:rsidRPr="00EB1125" w:rsidRDefault="00400F1B" w:rsidP="00400F1B">
      <w:pPr>
        <w:pStyle w:val="Default"/>
        <w:jc w:val="center"/>
        <w:rPr>
          <w:rFonts w:ascii="Adobe Garamond Pro" w:hAnsi="Adobe Garamond Pro"/>
          <w:color w:val="000000" w:themeColor="text1"/>
          <w:sz w:val="20"/>
          <w:szCs w:val="20"/>
        </w:rPr>
      </w:pPr>
    </w:p>
    <w:p w14:paraId="6FA5A789" w14:textId="77777777" w:rsidR="00400F1B" w:rsidRPr="00EB1125" w:rsidRDefault="00400F1B" w:rsidP="00400F1B">
      <w:pPr>
        <w:pStyle w:val="Default"/>
        <w:jc w:val="center"/>
        <w:rPr>
          <w:rFonts w:ascii="Adobe Garamond Pro" w:hAnsi="Adobe Garamond Pro"/>
          <w:color w:val="000000" w:themeColor="text1"/>
          <w:sz w:val="20"/>
          <w:szCs w:val="20"/>
        </w:rPr>
      </w:pPr>
    </w:p>
    <w:p w14:paraId="41193226" w14:textId="77777777" w:rsidR="00400F1B" w:rsidRPr="00EB1125" w:rsidRDefault="00400F1B" w:rsidP="00400F1B">
      <w:pPr>
        <w:pStyle w:val="Default"/>
        <w:jc w:val="center"/>
        <w:rPr>
          <w:rFonts w:ascii="Adobe Garamond Pro" w:hAnsi="Adobe Garamond Pro"/>
          <w:color w:val="000000" w:themeColor="text1"/>
          <w:sz w:val="20"/>
          <w:szCs w:val="20"/>
        </w:rPr>
      </w:pPr>
    </w:p>
    <w:p w14:paraId="7EA5AD8C" w14:textId="77777777" w:rsidR="00400F1B" w:rsidRPr="00EB1125" w:rsidRDefault="00400F1B" w:rsidP="00400F1B">
      <w:pPr>
        <w:pStyle w:val="Default"/>
        <w:jc w:val="center"/>
        <w:rPr>
          <w:rFonts w:ascii="Adobe Garamond Pro" w:hAnsi="Adobe Garamond Pro"/>
          <w:color w:val="000000" w:themeColor="text1"/>
          <w:sz w:val="20"/>
          <w:szCs w:val="20"/>
        </w:rPr>
      </w:pPr>
    </w:p>
    <w:p w14:paraId="34FFDA95" w14:textId="77777777" w:rsidR="00400F1B" w:rsidRPr="00EB1125" w:rsidRDefault="00400F1B" w:rsidP="00400F1B">
      <w:pPr>
        <w:pStyle w:val="Default"/>
        <w:jc w:val="center"/>
        <w:rPr>
          <w:rFonts w:ascii="Adobe Garamond Pro" w:hAnsi="Adobe Garamond Pro"/>
          <w:color w:val="000000" w:themeColor="text1"/>
          <w:sz w:val="20"/>
          <w:szCs w:val="20"/>
        </w:rPr>
      </w:pPr>
    </w:p>
    <w:p w14:paraId="56715062" w14:textId="77777777" w:rsidR="00400F1B" w:rsidRPr="00EB1125" w:rsidRDefault="00400F1B" w:rsidP="00400F1B">
      <w:pPr>
        <w:pStyle w:val="Default"/>
        <w:jc w:val="center"/>
        <w:rPr>
          <w:rFonts w:ascii="Adobe Garamond Pro" w:hAnsi="Adobe Garamond Pro"/>
          <w:color w:val="000000" w:themeColor="text1"/>
          <w:sz w:val="20"/>
          <w:szCs w:val="20"/>
        </w:rPr>
      </w:pPr>
    </w:p>
    <w:p w14:paraId="24C4B145" w14:textId="164CF8C2" w:rsidR="00400F1B" w:rsidRPr="00EB1125" w:rsidRDefault="00400F1B" w:rsidP="00400F1B">
      <w:pPr>
        <w:pStyle w:val="Default"/>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Ord. Metropolitana No.127- PUOS</w:t>
      </w:r>
      <w:r w:rsidR="00D604EB">
        <w:rPr>
          <w:rFonts w:ascii="Adobe Garamond Pro" w:hAnsi="Adobe Garamond Pro"/>
          <w:color w:val="000000" w:themeColor="text1"/>
          <w:sz w:val="20"/>
          <w:szCs w:val="20"/>
        </w:rPr>
        <w:t>, Orto foto 2015</w:t>
      </w:r>
    </w:p>
    <w:p w14:paraId="28D1736B" w14:textId="0E60F260" w:rsidR="00400F1B" w:rsidRDefault="00400F1B" w:rsidP="00400F1B">
      <w:pPr>
        <w:pStyle w:val="Default"/>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Elaboración CP-STHV, DMPPS</w:t>
      </w:r>
      <w:r w:rsidR="00684141" w:rsidRPr="00EB1125">
        <w:rPr>
          <w:rFonts w:ascii="Adobe Garamond Pro" w:hAnsi="Adobe Garamond Pro"/>
          <w:color w:val="000000" w:themeColor="text1"/>
          <w:sz w:val="20"/>
          <w:szCs w:val="20"/>
        </w:rPr>
        <w:t>, 2017</w:t>
      </w:r>
      <w:r w:rsidRPr="00EB1125">
        <w:rPr>
          <w:rFonts w:ascii="Adobe Garamond Pro" w:hAnsi="Adobe Garamond Pro"/>
          <w:color w:val="000000" w:themeColor="text1"/>
          <w:sz w:val="20"/>
          <w:szCs w:val="20"/>
        </w:rPr>
        <w:t>,</w:t>
      </w:r>
    </w:p>
    <w:p w14:paraId="40CA62DA" w14:textId="77777777" w:rsidR="00AC3663" w:rsidRPr="00EB1125" w:rsidRDefault="00AC3663" w:rsidP="00400F1B">
      <w:pPr>
        <w:pStyle w:val="Default"/>
        <w:jc w:val="center"/>
        <w:rPr>
          <w:rFonts w:ascii="Adobe Garamond Pro" w:hAnsi="Adobe Garamond Pro"/>
          <w:color w:val="000000" w:themeColor="text1"/>
          <w:sz w:val="20"/>
          <w:szCs w:val="20"/>
        </w:rPr>
      </w:pPr>
    </w:p>
    <w:p w14:paraId="35DAC757" w14:textId="77777777" w:rsidR="00400F1B" w:rsidRPr="00EB1125" w:rsidRDefault="00400F1B" w:rsidP="00400F1B">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lastRenderedPageBreak/>
        <w:t>El modelo territorial plantea un desarrollo urbano generativo; esto implica un ordenamiento territorial basado en aspectos sustentables en reconocimiento a las condiciones físico-ambientales predominantes del área del plan, estableciendo normativa complementaria que permita la construcción de edificaciones al interior de los predios con componentes de sostenibilidad ambiental, tanto para actores públicos como privados.</w:t>
      </w:r>
    </w:p>
    <w:p w14:paraId="251E14BF" w14:textId="77777777" w:rsidR="00B6322E" w:rsidRPr="00EB1125" w:rsidRDefault="00B6322E" w:rsidP="002F2EF2">
      <w:pPr>
        <w:pStyle w:val="Default"/>
        <w:jc w:val="both"/>
        <w:rPr>
          <w:rFonts w:ascii="Adobe Garamond Pro" w:hAnsi="Adobe Garamond Pro" w:cstheme="minorBidi"/>
          <w:color w:val="000000" w:themeColor="text1"/>
          <w:sz w:val="20"/>
          <w:szCs w:val="20"/>
        </w:rPr>
      </w:pPr>
    </w:p>
    <w:p w14:paraId="0E0EA973" w14:textId="77777777" w:rsidR="00A943FB" w:rsidRPr="00EB1125" w:rsidRDefault="00A943FB" w:rsidP="00A943FB">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Elementos principales considerados como la base del modelo territorial.-</w:t>
      </w:r>
    </w:p>
    <w:p w14:paraId="63874DE2" w14:textId="77777777" w:rsidR="00A943FB" w:rsidRPr="00EB1125" w:rsidRDefault="00A943FB" w:rsidP="00A943FB">
      <w:pPr>
        <w:pStyle w:val="Default"/>
        <w:jc w:val="both"/>
        <w:rPr>
          <w:rFonts w:ascii="Adobe Garamond Pro" w:hAnsi="Adobe Garamond Pro" w:cstheme="minorBidi"/>
          <w:color w:val="000000" w:themeColor="text1"/>
          <w:sz w:val="20"/>
          <w:szCs w:val="20"/>
        </w:rPr>
      </w:pPr>
    </w:p>
    <w:p w14:paraId="58C3BE47" w14:textId="77777777"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localización del Plan, implantada en el área misma en donde se forman los conos de deyección de las faldas del Cerro Auqui;</w:t>
      </w:r>
    </w:p>
    <w:p w14:paraId="68678833" w14:textId="1F9F7FAA"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Al permanecer de cierta forma aislada por su clasificación de suelo de tipo rural conserva junto con la pendiente topográfica características naturales y paisajísticas únicas, gener</w:t>
      </w:r>
      <w:r w:rsidR="00D604EB">
        <w:rPr>
          <w:rFonts w:ascii="Adobe Garamond Pro" w:hAnsi="Adobe Garamond Pro" w:cstheme="minorBidi"/>
          <w:color w:val="000000" w:themeColor="text1"/>
          <w:sz w:val="20"/>
          <w:szCs w:val="20"/>
        </w:rPr>
        <w:t>ando una oportunidad fundamental</w:t>
      </w:r>
      <w:r w:rsidRPr="00EB1125">
        <w:rPr>
          <w:rFonts w:ascii="Adobe Garamond Pro" w:hAnsi="Adobe Garamond Pro" w:cstheme="minorBidi"/>
          <w:color w:val="000000" w:themeColor="text1"/>
          <w:sz w:val="20"/>
          <w:szCs w:val="20"/>
        </w:rPr>
        <w:t xml:space="preserve"> desde la base misma </w:t>
      </w:r>
      <w:r w:rsidR="00D604EB">
        <w:rPr>
          <w:rFonts w:ascii="Adobe Garamond Pro" w:hAnsi="Adobe Garamond Pro" w:cstheme="minorBidi"/>
          <w:color w:val="000000" w:themeColor="text1"/>
          <w:sz w:val="20"/>
          <w:szCs w:val="20"/>
        </w:rPr>
        <w:t xml:space="preserve">de creación </w:t>
      </w:r>
      <w:r w:rsidRPr="00EB1125">
        <w:rPr>
          <w:rFonts w:ascii="Adobe Garamond Pro" w:hAnsi="Adobe Garamond Pro" w:cstheme="minorBidi"/>
          <w:color w:val="000000" w:themeColor="text1"/>
          <w:sz w:val="20"/>
          <w:szCs w:val="20"/>
        </w:rPr>
        <w:t xml:space="preserve">del plan especial </w:t>
      </w:r>
      <w:r w:rsidR="00D604EB">
        <w:rPr>
          <w:rFonts w:ascii="Adobe Garamond Pro" w:hAnsi="Adobe Garamond Pro" w:cstheme="minorBidi"/>
          <w:color w:val="000000" w:themeColor="text1"/>
          <w:sz w:val="20"/>
          <w:szCs w:val="20"/>
        </w:rPr>
        <w:t xml:space="preserve">visibilizado a través </w:t>
      </w:r>
      <w:r w:rsidRPr="00EB1125">
        <w:rPr>
          <w:rFonts w:ascii="Adobe Garamond Pro" w:hAnsi="Adobe Garamond Pro" w:cstheme="minorBidi"/>
          <w:color w:val="000000" w:themeColor="text1"/>
          <w:sz w:val="20"/>
          <w:szCs w:val="20"/>
        </w:rPr>
        <w:t>un equilibrio</w:t>
      </w:r>
      <w:r w:rsidR="00D604EB">
        <w:rPr>
          <w:rFonts w:ascii="Adobe Garamond Pro" w:hAnsi="Adobe Garamond Pro" w:cstheme="minorBidi"/>
          <w:color w:val="000000" w:themeColor="text1"/>
          <w:sz w:val="20"/>
          <w:szCs w:val="20"/>
        </w:rPr>
        <w:t xml:space="preserve"> adecuado</w:t>
      </w:r>
      <w:r w:rsidRPr="00EB1125">
        <w:rPr>
          <w:rFonts w:ascii="Adobe Garamond Pro" w:hAnsi="Adobe Garamond Pro" w:cstheme="minorBidi"/>
          <w:color w:val="000000" w:themeColor="text1"/>
          <w:sz w:val="20"/>
          <w:szCs w:val="20"/>
        </w:rPr>
        <w:t xml:space="preserve"> entre el desarrollo</w:t>
      </w:r>
      <w:r w:rsidR="00D604EB">
        <w:rPr>
          <w:rFonts w:ascii="Adobe Garamond Pro" w:hAnsi="Adobe Garamond Pro" w:cstheme="minorBidi"/>
          <w:color w:val="000000" w:themeColor="text1"/>
          <w:sz w:val="20"/>
          <w:szCs w:val="20"/>
        </w:rPr>
        <w:t xml:space="preserve"> urbano y el sistema ambiental existente.</w:t>
      </w:r>
    </w:p>
    <w:p w14:paraId="66E107A2" w14:textId="77777777"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riqueza natural y paisajística genera un potencial biodiverso que se traduce en un  valor ecosistémico formando parte del corredor verde parroquial y distrital;</w:t>
      </w:r>
    </w:p>
    <w:p w14:paraId="61EEBC66" w14:textId="77777777"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Debido a su localización se tienen elementos propios del paisajismo que permiten conformar una red de espacios públicos de altísimo valor natural y simbólico.</w:t>
      </w:r>
    </w:p>
    <w:p w14:paraId="1EBE7A23" w14:textId="77777777"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configuración topográfica del área del Plan Especial (pendientes que se manifiestan de entre el 10° a 30° en zonas con pendiente favorable (terrenos privados, vías, predios de equipamientos); y pendientes de entre el 30° al 45° en zonas con pendiente desfavorable (en previos privados frentistas a la Av. Simón Bolívar y quebradas);</w:t>
      </w:r>
    </w:p>
    <w:p w14:paraId="0C604578" w14:textId="77777777" w:rsidR="00A943FB" w:rsidRPr="00EB1125" w:rsidRDefault="00A943FB" w:rsidP="00D33F84">
      <w:pPr>
        <w:pStyle w:val="Default"/>
        <w:numPr>
          <w:ilvl w:val="0"/>
          <w:numId w:val="11"/>
        </w:numPr>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Relictos naturales de bosque que se encuentran en buenas condiciones y bordes superiores de quebradas sin construcciones edificadas;</w:t>
      </w:r>
    </w:p>
    <w:p w14:paraId="6455BB46"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zona climática en la que se asientan las 249 hectáreas de estudio, pertenece  la zona de vida de Bosque Húmedo Montañoso;</w:t>
      </w:r>
    </w:p>
    <w:p w14:paraId="47FE4C7D"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El sistema de quebradas que cruzan en sentido este-oeste con ramales de diferentes dimensiones, y que conectan espacialmente las áreas de bosques y vegetación protectora del Cerro Auqui y el Cerro Ilaló con el área de la parroquia consolidada de Cumbayá y su interrelación con los ríos San Pedro y Río Machángara; </w:t>
      </w:r>
    </w:p>
    <w:p w14:paraId="01C92C02"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Existe remanentes de suelo de producción agrícola con cultivos de ciclo corto que ofrecen la posibilidad de producción local y autoabastecimiento. </w:t>
      </w:r>
    </w:p>
    <w:p w14:paraId="1DA9FEFA" w14:textId="77777777" w:rsidR="00A943FB" w:rsidRPr="00EB1125" w:rsidRDefault="00A943FB" w:rsidP="00D33F84">
      <w:pPr>
        <w:pStyle w:val="Default"/>
        <w:numPr>
          <w:ilvl w:val="0"/>
          <w:numId w:val="11"/>
        </w:numPr>
        <w:tabs>
          <w:tab w:val="left" w:pos="426"/>
        </w:tabs>
        <w:ind w:hanging="720"/>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Disponibilidad de suelo vacante público y privado;</w:t>
      </w:r>
    </w:p>
    <w:p w14:paraId="1DA783C8"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Poca consolidación de edificaciones en frentes de predios en determinadas zonas en los barrios de Santa Rosa y San Patricio (parte sur);</w:t>
      </w:r>
    </w:p>
    <w:p w14:paraId="3E775AA9"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topografía y las pendientes que de cierta manera contribuyen al desarrollo tardío o con ciertas consideraciones de las edificaciones;</w:t>
      </w:r>
    </w:p>
    <w:p w14:paraId="03DDD86B"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Los equipamientos inexistentes en el área del Plan Especial de tipología recreativa, educativa y de servicios sociales son elementos aglutinantes que tienen posicionamiento a escala de barrio y que se prevén implantarlos con la finalidad de crear condiciones de apropiación del espacio público con connotaciones de permeabilización de suelo en </w:t>
      </w:r>
      <w:r w:rsidR="00FB2162" w:rsidRPr="00EB1125">
        <w:rPr>
          <w:rFonts w:ascii="Adobe Garamond Pro" w:hAnsi="Adobe Garamond Pro" w:cstheme="minorBidi"/>
          <w:color w:val="000000" w:themeColor="text1"/>
          <w:sz w:val="20"/>
          <w:szCs w:val="20"/>
        </w:rPr>
        <w:t>espacios de</w:t>
      </w:r>
      <w:r w:rsidRPr="00EB1125">
        <w:rPr>
          <w:rFonts w:ascii="Adobe Garamond Pro" w:hAnsi="Adobe Garamond Pro" w:cstheme="minorBidi"/>
          <w:color w:val="000000" w:themeColor="text1"/>
          <w:sz w:val="20"/>
          <w:szCs w:val="20"/>
        </w:rPr>
        <w:t xml:space="preserve"> dimensiones medianas.</w:t>
      </w:r>
    </w:p>
    <w:p w14:paraId="70C43E3C" w14:textId="77777777" w:rsidR="00A943FB" w:rsidRPr="00EB1125" w:rsidRDefault="00A943FB"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En la zona urbana consolidada localizada al flanco oriental del Plan, existen alternativas de movilidad como transporte público con cobertura adecuada, dotación reciente de un sistema de ciclovías en algunas zonas, lo cual promueve la </w:t>
      </w:r>
      <w:r w:rsidR="00FB2162" w:rsidRPr="00EB1125">
        <w:rPr>
          <w:rFonts w:ascii="Adobe Garamond Pro" w:hAnsi="Adobe Garamond Pro" w:cstheme="minorBidi"/>
          <w:color w:val="000000" w:themeColor="text1"/>
          <w:sz w:val="20"/>
          <w:szCs w:val="20"/>
        </w:rPr>
        <w:t>intermodalidad</w:t>
      </w:r>
      <w:r w:rsidRPr="00EB1125">
        <w:rPr>
          <w:rFonts w:ascii="Adobe Garamond Pro" w:hAnsi="Adobe Garamond Pro" w:cstheme="minorBidi"/>
          <w:color w:val="000000" w:themeColor="text1"/>
          <w:sz w:val="20"/>
          <w:szCs w:val="20"/>
        </w:rPr>
        <w:t xml:space="preserve">. Adicionalmente está la Ruta Ecológica “El </w:t>
      </w:r>
      <w:r w:rsidR="00FB2162" w:rsidRPr="00EB1125">
        <w:rPr>
          <w:rFonts w:ascii="Adobe Garamond Pro" w:hAnsi="Adobe Garamond Pro" w:cstheme="minorBidi"/>
          <w:color w:val="000000" w:themeColor="text1"/>
          <w:sz w:val="20"/>
          <w:szCs w:val="20"/>
        </w:rPr>
        <w:t>Chaquiñán</w:t>
      </w:r>
      <w:r w:rsidRPr="00EB1125">
        <w:rPr>
          <w:rFonts w:ascii="Adobe Garamond Pro" w:hAnsi="Adobe Garamond Pro" w:cstheme="minorBidi"/>
          <w:color w:val="000000" w:themeColor="text1"/>
          <w:sz w:val="20"/>
          <w:szCs w:val="20"/>
        </w:rPr>
        <w:t>”.</w:t>
      </w:r>
    </w:p>
    <w:p w14:paraId="33947AEF" w14:textId="1FCCE37C" w:rsidR="00A82581" w:rsidRPr="00EB1125" w:rsidRDefault="00A82581"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La ex línea férrea, como elemento estructurador de la movilidad.</w:t>
      </w:r>
    </w:p>
    <w:p w14:paraId="623CF578" w14:textId="123FBE07" w:rsidR="00A82581" w:rsidRPr="00EB1125" w:rsidRDefault="00A82581" w:rsidP="00D33F84">
      <w:pPr>
        <w:pStyle w:val="Default"/>
        <w:numPr>
          <w:ilvl w:val="0"/>
          <w:numId w:val="11"/>
        </w:numPr>
        <w:tabs>
          <w:tab w:val="left" w:pos="426"/>
        </w:tabs>
        <w:ind w:left="426" w:hanging="426"/>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El procedimiento de socialización, empleado para el desarrollo de éste proyecto.</w:t>
      </w:r>
    </w:p>
    <w:p w14:paraId="57A1E3D8" w14:textId="77777777" w:rsidR="008623B8" w:rsidRPr="00EB1125" w:rsidRDefault="008623B8" w:rsidP="008623B8">
      <w:pPr>
        <w:pStyle w:val="Default"/>
        <w:tabs>
          <w:tab w:val="left" w:pos="426"/>
        </w:tabs>
        <w:jc w:val="both"/>
        <w:rPr>
          <w:rFonts w:ascii="Adobe Garamond Pro" w:hAnsi="Adobe Garamond Pro" w:cstheme="minorBidi"/>
          <w:color w:val="000000" w:themeColor="text1"/>
          <w:sz w:val="20"/>
          <w:szCs w:val="20"/>
        </w:rPr>
      </w:pPr>
    </w:p>
    <w:p w14:paraId="78AEBAD8" w14:textId="77777777" w:rsidR="008623B8" w:rsidRDefault="008623B8" w:rsidP="008623B8">
      <w:pPr>
        <w:pStyle w:val="Default"/>
        <w:tabs>
          <w:tab w:val="left" w:pos="426"/>
        </w:tabs>
        <w:jc w:val="both"/>
        <w:rPr>
          <w:rFonts w:ascii="Adobe Garamond Pro" w:hAnsi="Adobe Garamond Pro" w:cstheme="minorBidi"/>
          <w:color w:val="000000" w:themeColor="text1"/>
          <w:sz w:val="20"/>
          <w:szCs w:val="20"/>
        </w:rPr>
      </w:pPr>
    </w:p>
    <w:p w14:paraId="44F15674" w14:textId="77777777" w:rsidR="00D604EB" w:rsidRDefault="00D604EB" w:rsidP="008623B8">
      <w:pPr>
        <w:pStyle w:val="Default"/>
        <w:tabs>
          <w:tab w:val="left" w:pos="426"/>
        </w:tabs>
        <w:jc w:val="both"/>
        <w:rPr>
          <w:rFonts w:ascii="Adobe Garamond Pro" w:hAnsi="Adobe Garamond Pro" w:cstheme="minorBidi"/>
          <w:color w:val="000000" w:themeColor="text1"/>
          <w:sz w:val="20"/>
          <w:szCs w:val="20"/>
        </w:rPr>
      </w:pPr>
    </w:p>
    <w:p w14:paraId="3269CBF0" w14:textId="77777777" w:rsidR="009F436B" w:rsidRDefault="009F436B" w:rsidP="008623B8">
      <w:pPr>
        <w:pStyle w:val="Default"/>
        <w:tabs>
          <w:tab w:val="left" w:pos="426"/>
        </w:tabs>
        <w:jc w:val="both"/>
        <w:rPr>
          <w:rFonts w:ascii="Adobe Garamond Pro" w:hAnsi="Adobe Garamond Pro" w:cstheme="minorBidi"/>
          <w:color w:val="000000" w:themeColor="text1"/>
          <w:sz w:val="20"/>
          <w:szCs w:val="20"/>
        </w:rPr>
      </w:pPr>
    </w:p>
    <w:p w14:paraId="1FC19546" w14:textId="77777777" w:rsidR="009F436B" w:rsidRDefault="009F436B" w:rsidP="008623B8">
      <w:pPr>
        <w:pStyle w:val="Default"/>
        <w:tabs>
          <w:tab w:val="left" w:pos="426"/>
        </w:tabs>
        <w:jc w:val="both"/>
        <w:rPr>
          <w:rFonts w:ascii="Adobe Garamond Pro" w:hAnsi="Adobe Garamond Pro" w:cstheme="minorBidi"/>
          <w:color w:val="000000" w:themeColor="text1"/>
          <w:sz w:val="20"/>
          <w:szCs w:val="20"/>
        </w:rPr>
      </w:pPr>
    </w:p>
    <w:p w14:paraId="60886529" w14:textId="77777777" w:rsidR="009F436B" w:rsidRPr="00EB1125" w:rsidRDefault="009F436B" w:rsidP="008623B8">
      <w:pPr>
        <w:pStyle w:val="Default"/>
        <w:tabs>
          <w:tab w:val="left" w:pos="426"/>
        </w:tabs>
        <w:jc w:val="both"/>
        <w:rPr>
          <w:rFonts w:ascii="Adobe Garamond Pro" w:hAnsi="Adobe Garamond Pro" w:cstheme="minorBidi"/>
          <w:color w:val="000000" w:themeColor="text1"/>
          <w:sz w:val="20"/>
          <w:szCs w:val="20"/>
        </w:rPr>
      </w:pPr>
    </w:p>
    <w:p w14:paraId="71EE143E" w14:textId="77777777" w:rsidR="00A5599C" w:rsidRPr="00EB1125" w:rsidRDefault="00A5599C" w:rsidP="008623B8">
      <w:pPr>
        <w:pStyle w:val="Default"/>
        <w:tabs>
          <w:tab w:val="left" w:pos="426"/>
        </w:tabs>
        <w:jc w:val="both"/>
        <w:rPr>
          <w:rFonts w:ascii="Adobe Garamond Pro" w:hAnsi="Adobe Garamond Pro" w:cstheme="minorBidi"/>
          <w:color w:val="000000" w:themeColor="text1"/>
          <w:sz w:val="20"/>
          <w:szCs w:val="20"/>
        </w:rPr>
      </w:pPr>
    </w:p>
    <w:p w14:paraId="4127178A" w14:textId="77777777" w:rsidR="00BB7DFE" w:rsidRPr="00EB1125" w:rsidRDefault="00BB7DFE" w:rsidP="008623B8">
      <w:pPr>
        <w:pStyle w:val="Default"/>
        <w:tabs>
          <w:tab w:val="left" w:pos="426"/>
        </w:tabs>
        <w:jc w:val="both"/>
        <w:rPr>
          <w:rFonts w:ascii="Adobe Garamond Pro" w:hAnsi="Adobe Garamond Pro" w:cstheme="minorBidi"/>
          <w:color w:val="000000" w:themeColor="text1"/>
          <w:sz w:val="20"/>
          <w:szCs w:val="20"/>
        </w:rPr>
      </w:pPr>
    </w:p>
    <w:p w14:paraId="13BED94F" w14:textId="77777777" w:rsidR="00BB7DFE" w:rsidRPr="00EB1125" w:rsidRDefault="00BB7DFE" w:rsidP="008623B8">
      <w:pPr>
        <w:pStyle w:val="Default"/>
        <w:tabs>
          <w:tab w:val="left" w:pos="426"/>
        </w:tabs>
        <w:jc w:val="both"/>
        <w:rPr>
          <w:rFonts w:ascii="Adobe Garamond Pro" w:hAnsi="Adobe Garamond Pro" w:cstheme="minorBidi"/>
          <w:color w:val="000000" w:themeColor="text1"/>
          <w:sz w:val="20"/>
          <w:szCs w:val="20"/>
        </w:rPr>
      </w:pPr>
    </w:p>
    <w:p w14:paraId="6242E774" w14:textId="77777777" w:rsidR="00FB2162" w:rsidRPr="00EB1125" w:rsidRDefault="00FB2162" w:rsidP="00FB2162">
      <w:pPr>
        <w:pStyle w:val="Prrafodelista"/>
        <w:ind w:left="0"/>
        <w:jc w:val="center"/>
        <w:rPr>
          <w:rFonts w:ascii="Adobe Garamond Pro" w:hAnsi="Adobe Garamond Pro"/>
          <w:bCs/>
          <w:color w:val="000000" w:themeColor="text1"/>
          <w:sz w:val="20"/>
          <w:szCs w:val="20"/>
        </w:rPr>
      </w:pPr>
      <w:bookmarkStart w:id="10" w:name="_Toc3533024"/>
      <w:r w:rsidRPr="00EB1125">
        <w:rPr>
          <w:rFonts w:ascii="Adobe Garamond Pro" w:hAnsi="Adobe Garamond Pro"/>
          <w:bCs/>
          <w:color w:val="000000" w:themeColor="text1"/>
          <w:sz w:val="20"/>
          <w:szCs w:val="20"/>
        </w:rPr>
        <w:lastRenderedPageBreak/>
        <w:t xml:space="preserve">Figura </w:t>
      </w:r>
      <w:r w:rsidRPr="00EB1125">
        <w:rPr>
          <w:rFonts w:ascii="Adobe Garamond Pro" w:hAnsi="Adobe Garamond Pro"/>
          <w:bCs/>
          <w:color w:val="000000" w:themeColor="text1"/>
          <w:sz w:val="20"/>
          <w:szCs w:val="20"/>
        </w:rPr>
        <w:fldChar w:fldCharType="begin"/>
      </w:r>
      <w:r w:rsidRPr="00EB1125">
        <w:rPr>
          <w:rFonts w:ascii="Adobe Garamond Pro" w:hAnsi="Adobe Garamond Pro"/>
          <w:bCs/>
          <w:color w:val="000000" w:themeColor="text1"/>
          <w:sz w:val="20"/>
          <w:szCs w:val="20"/>
        </w:rPr>
        <w:instrText xml:space="preserve"> SEQ Figura \* ARABIC </w:instrText>
      </w:r>
      <w:r w:rsidRPr="00EB1125">
        <w:rPr>
          <w:rFonts w:ascii="Adobe Garamond Pro" w:hAnsi="Adobe Garamond Pro"/>
          <w:bCs/>
          <w:color w:val="000000" w:themeColor="text1"/>
          <w:sz w:val="20"/>
          <w:szCs w:val="20"/>
        </w:rPr>
        <w:fldChar w:fldCharType="separate"/>
      </w:r>
      <w:r w:rsidR="006A5C19">
        <w:rPr>
          <w:rFonts w:ascii="Adobe Garamond Pro" w:hAnsi="Adobe Garamond Pro"/>
          <w:bCs/>
          <w:noProof/>
          <w:color w:val="000000" w:themeColor="text1"/>
          <w:sz w:val="20"/>
          <w:szCs w:val="20"/>
        </w:rPr>
        <w:t>3</w:t>
      </w:r>
      <w:r w:rsidRPr="00EB1125">
        <w:rPr>
          <w:rFonts w:ascii="Adobe Garamond Pro" w:hAnsi="Adobe Garamond Pro"/>
          <w:bCs/>
          <w:color w:val="000000" w:themeColor="text1"/>
          <w:sz w:val="20"/>
          <w:szCs w:val="20"/>
        </w:rPr>
        <w:fldChar w:fldCharType="end"/>
      </w:r>
      <w:r w:rsidRPr="00EB1125">
        <w:rPr>
          <w:rFonts w:ascii="Adobe Garamond Pro" w:hAnsi="Adobe Garamond Pro"/>
          <w:bCs/>
          <w:color w:val="000000" w:themeColor="text1"/>
          <w:sz w:val="20"/>
          <w:szCs w:val="20"/>
        </w:rPr>
        <w:t xml:space="preserve">  Esquema del Modelo Territorial</w:t>
      </w:r>
      <w:bookmarkEnd w:id="10"/>
    </w:p>
    <w:p w14:paraId="3BB63810" w14:textId="5DC25915" w:rsidR="00FB2162" w:rsidRPr="00EB1125" w:rsidRDefault="00FB2162" w:rsidP="00FB2162">
      <w:pPr>
        <w:pStyle w:val="Prrafodelista"/>
        <w:rPr>
          <w:rFonts w:ascii="Adobe Garamond Pro" w:hAnsi="Adobe Garamond Pro"/>
          <w:b/>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65920" behindDoc="1" locked="0" layoutInCell="1" allowOverlap="1" wp14:anchorId="39DB7D79" wp14:editId="52EC908C">
            <wp:simplePos x="0" y="0"/>
            <wp:positionH relativeFrom="column">
              <wp:posOffset>89446</wp:posOffset>
            </wp:positionH>
            <wp:positionV relativeFrom="paragraph">
              <wp:posOffset>139405</wp:posOffset>
            </wp:positionV>
            <wp:extent cx="5549900" cy="4901609"/>
            <wp:effectExtent l="0" t="0" r="0" b="0"/>
            <wp:wrapNone/>
            <wp:docPr id="6"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C:\Users\cparedes\Desktop\MODELO TERRITORIAL SAN JUAN ALTO\MODELO SJA-LOCAL.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281" t="27637" r="11986" b="24691"/>
                    <a:stretch/>
                  </pic:blipFill>
                  <pic:spPr bwMode="auto">
                    <a:xfrm>
                      <a:off x="0" y="0"/>
                      <a:ext cx="5556585" cy="49075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919F5E" w14:textId="135D93A9"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659BC604" w14:textId="7F19387F"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40884BC" w14:textId="3CCC5ED0"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75D8EEBE" w14:textId="4FFB7C5D"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1E4BF60C" w14:textId="6006A8F7"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632AEA1F" w14:textId="561C9A53"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00649735" w14:textId="5D1B23B2"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E098DF8" w14:textId="77777777"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3F982209" w14:textId="3DCE28D3"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4A5E8B4F" w14:textId="771A87E9"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8133FF3" w14:textId="77777777"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0589167C" w14:textId="77777777"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77305847" w14:textId="6778490D"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14B795B4" w14:textId="5776BC42"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61F6E23F" w14:textId="1F30F02C" w:rsidR="00FB2162" w:rsidRPr="00EB1125" w:rsidRDefault="00FB2162"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p>
    <w:p w14:paraId="57526C24" w14:textId="0B9DC514" w:rsidR="00FB2162" w:rsidRPr="00EB1125" w:rsidRDefault="00D604EB" w:rsidP="00FB2162">
      <w:pPr>
        <w:autoSpaceDE w:val="0"/>
        <w:autoSpaceDN w:val="0"/>
        <w:adjustRightInd w:val="0"/>
        <w:spacing w:after="120" w:line="240" w:lineRule="auto"/>
        <w:jc w:val="center"/>
        <w:rPr>
          <w:rFonts w:ascii="Adobe Garamond Pro" w:hAnsi="Adobe Garamond Pro" w:cs="Arial"/>
          <w:color w:val="000000" w:themeColor="text1"/>
          <w:sz w:val="20"/>
          <w:szCs w:val="20"/>
        </w:rPr>
      </w:pPr>
      <w:r w:rsidRPr="00EB1125">
        <w:rPr>
          <w:rFonts w:ascii="Adobe Garamond Pro" w:hAnsi="Adobe Garamond Pro"/>
          <w:b/>
          <w:noProof/>
          <w:color w:val="000000" w:themeColor="text1"/>
          <w:sz w:val="20"/>
          <w:szCs w:val="20"/>
        </w:rPr>
        <w:drawing>
          <wp:anchor distT="0" distB="0" distL="114300" distR="114300" simplePos="0" relativeHeight="251666944" behindDoc="1" locked="0" layoutInCell="1" allowOverlap="1" wp14:anchorId="503025E7" wp14:editId="5CE6B497">
            <wp:simplePos x="0" y="0"/>
            <wp:positionH relativeFrom="column">
              <wp:posOffset>84248</wp:posOffset>
            </wp:positionH>
            <wp:positionV relativeFrom="paragraph">
              <wp:posOffset>198150</wp:posOffset>
            </wp:positionV>
            <wp:extent cx="1233805" cy="795020"/>
            <wp:effectExtent l="0" t="0" r="4445" b="5080"/>
            <wp:wrapNone/>
            <wp:docPr id="4097"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descr="C:\Users\cparedes\Desktop\MODELO TERRITORIAL SAN JUAN ALTO\MODELO SJA-LOCAL.jpg"/>
                    <pic:cNvPicPr>
                      <a:picLocks noChangeAspect="1" noChangeArrowheads="1"/>
                    </pic:cNvPicPr>
                  </pic:nvPicPr>
                  <pic:blipFill>
                    <a:blip r:embed="rId11" cstate="print"/>
                    <a:srcRect l="48782" t="76855" r="37211" b="17335"/>
                    <a:stretch>
                      <a:fillRect/>
                    </a:stretch>
                  </pic:blipFill>
                  <pic:spPr bwMode="auto">
                    <a:xfrm>
                      <a:off x="0" y="0"/>
                      <a:ext cx="1233805" cy="795020"/>
                    </a:xfrm>
                    <a:prstGeom prst="rect">
                      <a:avLst/>
                    </a:prstGeom>
                    <a:noFill/>
                  </pic:spPr>
                </pic:pic>
              </a:graphicData>
            </a:graphic>
            <wp14:sizeRelH relativeFrom="margin">
              <wp14:pctWidth>0</wp14:pctWidth>
            </wp14:sizeRelH>
            <wp14:sizeRelV relativeFrom="margin">
              <wp14:pctHeight>0</wp14:pctHeight>
            </wp14:sizeRelV>
          </wp:anchor>
        </w:drawing>
      </w:r>
    </w:p>
    <w:p w14:paraId="6F6CAF18" w14:textId="3215DBCB" w:rsidR="00D604EB" w:rsidRDefault="00D604EB" w:rsidP="00FB2162">
      <w:pPr>
        <w:pStyle w:val="Textoindependiente"/>
        <w:jc w:val="center"/>
        <w:rPr>
          <w:rFonts w:ascii="Adobe Garamond Pro" w:hAnsi="Adobe Garamond Pro"/>
          <w:color w:val="000000" w:themeColor="text1"/>
          <w:sz w:val="20"/>
          <w:szCs w:val="20"/>
        </w:rPr>
      </w:pPr>
    </w:p>
    <w:p w14:paraId="37862CD2" w14:textId="1195553B" w:rsidR="00D604EB" w:rsidRDefault="00D604EB" w:rsidP="00FB2162">
      <w:pPr>
        <w:pStyle w:val="Textoindependiente"/>
        <w:jc w:val="center"/>
        <w:rPr>
          <w:rFonts w:ascii="Adobe Garamond Pro" w:hAnsi="Adobe Garamond Pro"/>
          <w:color w:val="000000" w:themeColor="text1"/>
          <w:sz w:val="20"/>
          <w:szCs w:val="20"/>
        </w:rPr>
      </w:pPr>
    </w:p>
    <w:p w14:paraId="31724CEE" w14:textId="4AE2112E" w:rsidR="00D604EB" w:rsidRDefault="00D604EB" w:rsidP="00FB2162">
      <w:pPr>
        <w:pStyle w:val="Textoindependiente"/>
        <w:jc w:val="center"/>
        <w:rPr>
          <w:rFonts w:ascii="Adobe Garamond Pro" w:hAnsi="Adobe Garamond Pro"/>
          <w:color w:val="000000" w:themeColor="text1"/>
          <w:sz w:val="20"/>
          <w:szCs w:val="20"/>
        </w:rPr>
      </w:pPr>
      <w:r w:rsidRPr="00EB1125">
        <w:rPr>
          <w:rFonts w:ascii="Adobe Garamond Pro" w:hAnsi="Adobe Garamond Pro"/>
          <w:b/>
          <w:noProof/>
          <w:color w:val="000000" w:themeColor="text1"/>
          <w:sz w:val="20"/>
          <w:szCs w:val="20"/>
        </w:rPr>
        <w:drawing>
          <wp:anchor distT="0" distB="0" distL="114300" distR="114300" simplePos="0" relativeHeight="251670016" behindDoc="1" locked="0" layoutInCell="1" allowOverlap="1" wp14:anchorId="1B42CDA6" wp14:editId="3E804990">
            <wp:simplePos x="0" y="0"/>
            <wp:positionH relativeFrom="column">
              <wp:posOffset>2521142</wp:posOffset>
            </wp:positionH>
            <wp:positionV relativeFrom="paragraph">
              <wp:posOffset>232144</wp:posOffset>
            </wp:positionV>
            <wp:extent cx="1193800" cy="846455"/>
            <wp:effectExtent l="0" t="0" r="6350" b="0"/>
            <wp:wrapNone/>
            <wp:docPr id="7169"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C:\Users\cparedes\Desktop\MODELO TERRITORIAL SAN JUAN ALTO\MODELO SJA-LOCAL.jpg"/>
                    <pic:cNvPicPr>
                      <a:picLocks noChangeAspect="1" noChangeArrowheads="1"/>
                    </pic:cNvPicPr>
                  </pic:nvPicPr>
                  <pic:blipFill>
                    <a:blip r:embed="rId11" cstate="print"/>
                    <a:srcRect l="62789" t="76841" r="20582" b="14816"/>
                    <a:stretch>
                      <a:fillRect/>
                    </a:stretch>
                  </pic:blipFill>
                  <pic:spPr bwMode="auto">
                    <a:xfrm>
                      <a:off x="0" y="0"/>
                      <a:ext cx="1193800" cy="846455"/>
                    </a:xfrm>
                    <a:prstGeom prst="rect">
                      <a:avLst/>
                    </a:prstGeom>
                    <a:noFill/>
                  </pic:spPr>
                </pic:pic>
              </a:graphicData>
            </a:graphic>
            <wp14:sizeRelH relativeFrom="margin">
              <wp14:pctWidth>0</wp14:pctWidth>
            </wp14:sizeRelH>
            <wp14:sizeRelV relativeFrom="margin">
              <wp14:pctHeight>0</wp14:pctHeight>
            </wp14:sizeRelV>
          </wp:anchor>
        </w:drawing>
      </w:r>
    </w:p>
    <w:p w14:paraId="08FE1BBC" w14:textId="5DB9DDD6" w:rsidR="00D604EB" w:rsidRDefault="00D604EB" w:rsidP="00FB2162">
      <w:pPr>
        <w:pStyle w:val="Textoindependiente"/>
        <w:jc w:val="center"/>
        <w:rPr>
          <w:rFonts w:ascii="Adobe Garamond Pro" w:hAnsi="Adobe Garamond Pro"/>
          <w:color w:val="000000" w:themeColor="text1"/>
          <w:sz w:val="20"/>
          <w:szCs w:val="20"/>
        </w:rPr>
      </w:pPr>
      <w:r w:rsidRPr="00EB1125">
        <w:rPr>
          <w:rFonts w:ascii="Adobe Garamond Pro" w:hAnsi="Adobe Garamond Pro"/>
          <w:b/>
          <w:noProof/>
          <w:color w:val="000000" w:themeColor="text1"/>
          <w:sz w:val="20"/>
          <w:szCs w:val="20"/>
        </w:rPr>
        <w:drawing>
          <wp:anchor distT="0" distB="0" distL="114300" distR="114300" simplePos="0" relativeHeight="251667968" behindDoc="1" locked="0" layoutInCell="1" allowOverlap="1" wp14:anchorId="372189D2" wp14:editId="6171E586">
            <wp:simplePos x="0" y="0"/>
            <wp:positionH relativeFrom="column">
              <wp:posOffset>3830157</wp:posOffset>
            </wp:positionH>
            <wp:positionV relativeFrom="paragraph">
              <wp:posOffset>17500</wp:posOffset>
            </wp:positionV>
            <wp:extent cx="1471930" cy="795020"/>
            <wp:effectExtent l="0" t="0" r="0" b="5080"/>
            <wp:wrapNone/>
            <wp:docPr id="21"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cparedes\Desktop\MODELO TERRITORIAL SAN JUAN ALTO\MODELO SJA-LOCAL.jpg"/>
                    <pic:cNvPicPr>
                      <a:picLocks noChangeAspect="1" noChangeArrowheads="1"/>
                    </pic:cNvPicPr>
                  </pic:nvPicPr>
                  <pic:blipFill rotWithShape="1">
                    <a:blip r:embed="rId11" cstate="print"/>
                    <a:srcRect l="4486" t="75831" r="77088" b="17127"/>
                    <a:stretch/>
                  </pic:blipFill>
                  <pic:spPr bwMode="auto">
                    <a:xfrm>
                      <a:off x="0" y="0"/>
                      <a:ext cx="1471930" cy="79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125">
        <w:rPr>
          <w:rFonts w:ascii="Adobe Garamond Pro" w:hAnsi="Adobe Garamond Pro"/>
          <w:b/>
          <w:noProof/>
          <w:color w:val="000000" w:themeColor="text1"/>
          <w:sz w:val="20"/>
          <w:szCs w:val="20"/>
        </w:rPr>
        <w:drawing>
          <wp:anchor distT="0" distB="0" distL="114300" distR="114300" simplePos="0" relativeHeight="251671040" behindDoc="1" locked="0" layoutInCell="1" allowOverlap="1" wp14:anchorId="78E2CFFB" wp14:editId="28F4D6D0">
            <wp:simplePos x="0" y="0"/>
            <wp:positionH relativeFrom="column">
              <wp:posOffset>159518</wp:posOffset>
            </wp:positionH>
            <wp:positionV relativeFrom="paragraph">
              <wp:posOffset>28265</wp:posOffset>
            </wp:positionV>
            <wp:extent cx="1122680" cy="787400"/>
            <wp:effectExtent l="0" t="0" r="1270" b="0"/>
            <wp:wrapNone/>
            <wp:docPr id="7172"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C:\Users\cparedes\Desktop\MODELO TERRITORIAL SAN JUAN ALTO\MODELO SJA-LOCAL.jpg"/>
                    <pic:cNvPicPr>
                      <a:picLocks noChangeAspect="1" noChangeArrowheads="1"/>
                    </pic:cNvPicPr>
                  </pic:nvPicPr>
                  <pic:blipFill>
                    <a:blip r:embed="rId11" cstate="print"/>
                    <a:srcRect l="34991" t="77607" r="51286" b="15586"/>
                    <a:stretch>
                      <a:fillRect/>
                    </a:stretch>
                  </pic:blipFill>
                  <pic:spPr bwMode="auto">
                    <a:xfrm>
                      <a:off x="0" y="0"/>
                      <a:ext cx="1122680" cy="787400"/>
                    </a:xfrm>
                    <a:prstGeom prst="rect">
                      <a:avLst/>
                    </a:prstGeom>
                    <a:noFill/>
                  </pic:spPr>
                </pic:pic>
              </a:graphicData>
            </a:graphic>
            <wp14:sizeRelH relativeFrom="margin">
              <wp14:pctWidth>0</wp14:pctWidth>
            </wp14:sizeRelH>
            <wp14:sizeRelV relativeFrom="margin">
              <wp14:pctHeight>0</wp14:pctHeight>
            </wp14:sizeRelV>
          </wp:anchor>
        </w:drawing>
      </w:r>
      <w:r w:rsidRPr="00EB1125">
        <w:rPr>
          <w:rFonts w:ascii="Adobe Garamond Pro" w:hAnsi="Adobe Garamond Pro"/>
          <w:b/>
          <w:noProof/>
          <w:color w:val="000000" w:themeColor="text1"/>
          <w:sz w:val="20"/>
          <w:szCs w:val="20"/>
        </w:rPr>
        <w:drawing>
          <wp:anchor distT="0" distB="0" distL="114300" distR="114300" simplePos="0" relativeHeight="251668992" behindDoc="1" locked="0" layoutInCell="1" allowOverlap="1" wp14:anchorId="50C3D981" wp14:editId="5BB41376">
            <wp:simplePos x="0" y="0"/>
            <wp:positionH relativeFrom="column">
              <wp:posOffset>1387771</wp:posOffset>
            </wp:positionH>
            <wp:positionV relativeFrom="paragraph">
              <wp:posOffset>28811</wp:posOffset>
            </wp:positionV>
            <wp:extent cx="1008380" cy="795655"/>
            <wp:effectExtent l="0" t="0" r="1270" b="4445"/>
            <wp:wrapNone/>
            <wp:docPr id="27" name="Picture 1" descr="C:\Users\cparedes\Desktop\MODELO TERRITORIAL SAN JUAN ALTO\MODELO SJA-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C:\Users\cparedes\Desktop\MODELO TERRITORIAL SAN JUAN ALTO\MODELO SJA-LOCAL.jpg"/>
                    <pic:cNvPicPr>
                      <a:picLocks noChangeAspect="1" noChangeArrowheads="1"/>
                    </pic:cNvPicPr>
                  </pic:nvPicPr>
                  <pic:blipFill>
                    <a:blip r:embed="rId11" cstate="print"/>
                    <a:srcRect l="22741" t="77209" r="64922" b="15902"/>
                    <a:stretch>
                      <a:fillRect/>
                    </a:stretch>
                  </pic:blipFill>
                  <pic:spPr bwMode="auto">
                    <a:xfrm>
                      <a:off x="0" y="0"/>
                      <a:ext cx="1008380" cy="795655"/>
                    </a:xfrm>
                    <a:prstGeom prst="rect">
                      <a:avLst/>
                    </a:prstGeom>
                    <a:noFill/>
                  </pic:spPr>
                </pic:pic>
              </a:graphicData>
            </a:graphic>
            <wp14:sizeRelH relativeFrom="margin">
              <wp14:pctWidth>0</wp14:pctWidth>
            </wp14:sizeRelH>
            <wp14:sizeRelV relativeFrom="margin">
              <wp14:pctHeight>0</wp14:pctHeight>
            </wp14:sizeRelV>
          </wp:anchor>
        </w:drawing>
      </w:r>
    </w:p>
    <w:p w14:paraId="177AA389" w14:textId="5AF3AC67" w:rsidR="00D604EB" w:rsidRDefault="00D604EB" w:rsidP="00FB2162">
      <w:pPr>
        <w:pStyle w:val="Textoindependiente"/>
        <w:jc w:val="center"/>
        <w:rPr>
          <w:rFonts w:ascii="Adobe Garamond Pro" w:hAnsi="Adobe Garamond Pro"/>
          <w:color w:val="000000" w:themeColor="text1"/>
          <w:sz w:val="20"/>
          <w:szCs w:val="20"/>
        </w:rPr>
      </w:pPr>
    </w:p>
    <w:p w14:paraId="56E08700" w14:textId="77777777" w:rsidR="00D604EB" w:rsidRDefault="00D604EB" w:rsidP="00FB2162">
      <w:pPr>
        <w:pStyle w:val="Textoindependiente"/>
        <w:jc w:val="center"/>
        <w:rPr>
          <w:rFonts w:ascii="Adobe Garamond Pro" w:hAnsi="Adobe Garamond Pro"/>
          <w:color w:val="000000" w:themeColor="text1"/>
          <w:sz w:val="20"/>
          <w:szCs w:val="20"/>
        </w:rPr>
      </w:pPr>
    </w:p>
    <w:p w14:paraId="7EA7E8BB" w14:textId="77777777" w:rsidR="00D604EB" w:rsidRDefault="00D604EB" w:rsidP="00FB2162">
      <w:pPr>
        <w:pStyle w:val="Textoindependiente"/>
        <w:jc w:val="center"/>
        <w:rPr>
          <w:rFonts w:ascii="Adobe Garamond Pro" w:hAnsi="Adobe Garamond Pro"/>
          <w:color w:val="000000" w:themeColor="text1"/>
          <w:sz w:val="20"/>
          <w:szCs w:val="20"/>
        </w:rPr>
      </w:pPr>
    </w:p>
    <w:p w14:paraId="100B9871" w14:textId="77777777" w:rsidR="00FB2162" w:rsidRPr="00EB1125" w:rsidRDefault="00FB2162" w:rsidP="00FB2162">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 2017. Base de Datos PUOS/2016</w:t>
      </w:r>
    </w:p>
    <w:p w14:paraId="27E3E817" w14:textId="77777777" w:rsidR="00FB2162" w:rsidRPr="00EB1125" w:rsidRDefault="00FB2162" w:rsidP="008623B8">
      <w:pPr>
        <w:pStyle w:val="Default"/>
        <w:tabs>
          <w:tab w:val="left" w:pos="426"/>
        </w:tabs>
        <w:jc w:val="both"/>
        <w:rPr>
          <w:rFonts w:ascii="Adobe Garamond Pro" w:hAnsi="Adobe Garamond Pro" w:cstheme="minorBidi"/>
          <w:color w:val="000000" w:themeColor="text1"/>
          <w:sz w:val="20"/>
          <w:szCs w:val="20"/>
        </w:rPr>
      </w:pPr>
    </w:p>
    <w:p w14:paraId="6D4B874E" w14:textId="77777777" w:rsidR="00C26753" w:rsidRDefault="00C26753" w:rsidP="00D33F84">
      <w:pPr>
        <w:pStyle w:val="Default"/>
        <w:numPr>
          <w:ilvl w:val="1"/>
          <w:numId w:val="26"/>
        </w:numPr>
        <w:ind w:left="709" w:hanging="709"/>
        <w:outlineLvl w:val="1"/>
        <w:rPr>
          <w:rFonts w:ascii="Adobe Garamond Pro" w:hAnsi="Adobe Garamond Pro"/>
          <w:b/>
          <w:bCs/>
          <w:color w:val="000000" w:themeColor="text1"/>
          <w:sz w:val="20"/>
          <w:szCs w:val="20"/>
        </w:rPr>
      </w:pPr>
      <w:bookmarkStart w:id="11" w:name="_Toc3534846"/>
      <w:r w:rsidRPr="00EB1125">
        <w:rPr>
          <w:rFonts w:ascii="Adobe Garamond Pro" w:hAnsi="Adobe Garamond Pro"/>
          <w:b/>
          <w:bCs/>
          <w:color w:val="000000" w:themeColor="text1"/>
          <w:sz w:val="20"/>
          <w:szCs w:val="20"/>
        </w:rPr>
        <w:t>Objeto.-</w:t>
      </w:r>
      <w:bookmarkEnd w:id="11"/>
    </w:p>
    <w:p w14:paraId="6D9AE341" w14:textId="77777777" w:rsidR="00D604EB" w:rsidRPr="00EB1125" w:rsidRDefault="00D604EB" w:rsidP="00D604EB">
      <w:pPr>
        <w:pStyle w:val="Default"/>
        <w:ind w:left="709"/>
        <w:outlineLvl w:val="1"/>
        <w:rPr>
          <w:rFonts w:ascii="Adobe Garamond Pro" w:hAnsi="Adobe Garamond Pro"/>
          <w:b/>
          <w:bCs/>
          <w:color w:val="000000" w:themeColor="text1"/>
          <w:sz w:val="20"/>
          <w:szCs w:val="20"/>
        </w:rPr>
      </w:pPr>
    </w:p>
    <w:p w14:paraId="4A640D71" w14:textId="4AE92770" w:rsidR="00C26753" w:rsidRDefault="00D604EB" w:rsidP="002F2EF2">
      <w:pPr>
        <w:pStyle w:val="Default"/>
        <w:jc w:val="both"/>
        <w:rPr>
          <w:rFonts w:ascii="Adobe Garamond Pro" w:hAnsi="Adobe Garamond Pro" w:cs="Times New Roman"/>
          <w:bCs/>
          <w:color w:val="000000" w:themeColor="text1"/>
          <w:sz w:val="20"/>
          <w:szCs w:val="20"/>
        </w:rPr>
      </w:pPr>
      <w:r w:rsidRPr="00780D58">
        <w:rPr>
          <w:rFonts w:ascii="Adobe Garamond Pro" w:hAnsi="Adobe Garamond Pro" w:cs="Times New Roman"/>
          <w:color w:val="000000" w:themeColor="text1"/>
          <w:sz w:val="20"/>
          <w:szCs w:val="20"/>
        </w:rPr>
        <w:t xml:space="preserve">Establecer el marco normativo propicio para el ordenamiento territorial del sector denominado como Plan Especial de los Nodos de Santa Rosa, San Patricio, San José y San Francisco de Pinsha de Cumbayá, </w:t>
      </w:r>
      <w:r>
        <w:rPr>
          <w:rFonts w:ascii="Adobe Garamond Pro" w:hAnsi="Adobe Garamond Pro" w:cs="Times New Roman"/>
          <w:color w:val="000000" w:themeColor="text1"/>
          <w:sz w:val="20"/>
          <w:szCs w:val="20"/>
        </w:rPr>
        <w:t xml:space="preserve">el </w:t>
      </w:r>
      <w:r w:rsidRPr="00780D58">
        <w:rPr>
          <w:rFonts w:ascii="Adobe Garamond Pro" w:hAnsi="Adobe Garamond Pro" w:cs="Times New Roman"/>
          <w:color w:val="000000" w:themeColor="text1"/>
          <w:sz w:val="20"/>
          <w:szCs w:val="20"/>
        </w:rPr>
        <w:t>que se circunscribe a un área de 2</w:t>
      </w:r>
      <w:r>
        <w:rPr>
          <w:rFonts w:ascii="Adobe Garamond Pro" w:hAnsi="Adobe Garamond Pro" w:cs="Times New Roman"/>
          <w:color w:val="000000" w:themeColor="text1"/>
          <w:sz w:val="20"/>
          <w:szCs w:val="20"/>
        </w:rPr>
        <w:t>49</w:t>
      </w:r>
      <w:r w:rsidRPr="00780D58">
        <w:rPr>
          <w:rFonts w:ascii="Adobe Garamond Pro" w:hAnsi="Adobe Garamond Pro" w:cs="Times New Roman"/>
          <w:color w:val="000000" w:themeColor="text1"/>
          <w:sz w:val="20"/>
          <w:szCs w:val="20"/>
        </w:rPr>
        <w:t xml:space="preserve"> hectáreas aproximadamente a través del presente instrumento de planificación urbana</w:t>
      </w:r>
      <w:r>
        <w:rPr>
          <w:rFonts w:ascii="Adobe Garamond Pro" w:hAnsi="Adobe Garamond Pro" w:cs="Times New Roman"/>
          <w:color w:val="000000" w:themeColor="text1"/>
          <w:sz w:val="20"/>
          <w:szCs w:val="20"/>
        </w:rPr>
        <w:t>,</w:t>
      </w:r>
      <w:r w:rsidRPr="00780D58">
        <w:rPr>
          <w:rFonts w:ascii="Adobe Garamond Pro" w:hAnsi="Adobe Garamond Pro" w:cs="Times New Roman"/>
          <w:color w:val="000000" w:themeColor="text1"/>
          <w:sz w:val="20"/>
          <w:szCs w:val="20"/>
        </w:rPr>
        <w:t xml:space="preserve"> como mecanismo de regulación del uso y aprovechamiento sustentable del territorio, enfocado en las potencialidades ecológicas urbanísticas y residenciales preexistentes</w:t>
      </w:r>
      <w:r>
        <w:rPr>
          <w:rFonts w:ascii="Adobe Garamond Pro" w:hAnsi="Adobe Garamond Pro" w:cs="Times New Roman"/>
          <w:color w:val="000000" w:themeColor="text1"/>
          <w:sz w:val="20"/>
          <w:szCs w:val="20"/>
        </w:rPr>
        <w:t xml:space="preserve"> y</w:t>
      </w:r>
      <w:r w:rsidRPr="00780D58">
        <w:rPr>
          <w:rFonts w:ascii="Adobe Garamond Pro" w:hAnsi="Adobe Garamond Pro" w:cs="Times New Roman"/>
          <w:color w:val="000000" w:themeColor="text1"/>
          <w:sz w:val="20"/>
          <w:szCs w:val="20"/>
        </w:rPr>
        <w:t xml:space="preserve"> asegurando la conservación del patrimonio natural; </w:t>
      </w:r>
      <w:r>
        <w:rPr>
          <w:rFonts w:ascii="Adobe Garamond Pro" w:hAnsi="Adobe Garamond Pro" w:cs="Times New Roman"/>
          <w:color w:val="000000" w:themeColor="text1"/>
          <w:sz w:val="20"/>
          <w:szCs w:val="20"/>
        </w:rPr>
        <w:t>a través de</w:t>
      </w:r>
      <w:r w:rsidRPr="00780D58">
        <w:rPr>
          <w:rFonts w:ascii="Adobe Garamond Pro" w:hAnsi="Adobe Garamond Pro" w:cs="Times New Roman"/>
          <w:color w:val="000000" w:themeColor="text1"/>
          <w:sz w:val="20"/>
          <w:szCs w:val="20"/>
        </w:rPr>
        <w:t xml:space="preserve"> un modelo de gestión del suelo que se basa en una participación justa de las cargas y beneficios como principio rector del ordenamiento </w:t>
      </w:r>
      <w:r w:rsidRPr="00780D58">
        <w:rPr>
          <w:rFonts w:ascii="Adobe Garamond Pro" w:hAnsi="Adobe Garamond Pro" w:cs="Times New Roman"/>
          <w:bCs/>
          <w:color w:val="000000" w:themeColor="text1"/>
          <w:sz w:val="20"/>
          <w:szCs w:val="20"/>
        </w:rPr>
        <w:t>territorial.</w:t>
      </w:r>
    </w:p>
    <w:p w14:paraId="6A0D2035" w14:textId="77777777" w:rsidR="00D604EB" w:rsidRDefault="00D604EB" w:rsidP="002F2EF2">
      <w:pPr>
        <w:pStyle w:val="Default"/>
        <w:jc w:val="both"/>
        <w:rPr>
          <w:rFonts w:ascii="Adobe Garamond Pro" w:hAnsi="Adobe Garamond Pro" w:cs="Times New Roman"/>
          <w:bCs/>
          <w:color w:val="000000" w:themeColor="text1"/>
          <w:sz w:val="20"/>
          <w:szCs w:val="20"/>
        </w:rPr>
      </w:pPr>
    </w:p>
    <w:p w14:paraId="14998B2A" w14:textId="77777777" w:rsidR="00D604EB" w:rsidRDefault="00D604EB" w:rsidP="002F2EF2">
      <w:pPr>
        <w:pStyle w:val="Default"/>
        <w:jc w:val="both"/>
        <w:rPr>
          <w:rFonts w:ascii="Adobe Garamond Pro" w:hAnsi="Adobe Garamond Pro" w:cs="Times New Roman"/>
          <w:bCs/>
          <w:color w:val="000000" w:themeColor="text1"/>
          <w:sz w:val="20"/>
          <w:szCs w:val="20"/>
        </w:rPr>
      </w:pPr>
    </w:p>
    <w:p w14:paraId="617C920A" w14:textId="77777777" w:rsidR="00D604EB" w:rsidRDefault="00D604EB" w:rsidP="002F2EF2">
      <w:pPr>
        <w:pStyle w:val="Default"/>
        <w:jc w:val="both"/>
        <w:rPr>
          <w:rFonts w:ascii="Adobe Garamond Pro" w:hAnsi="Adobe Garamond Pro" w:cs="Times New Roman"/>
          <w:bCs/>
          <w:color w:val="000000" w:themeColor="text1"/>
          <w:sz w:val="20"/>
          <w:szCs w:val="20"/>
        </w:rPr>
      </w:pPr>
    </w:p>
    <w:p w14:paraId="0751AD2E" w14:textId="77777777" w:rsidR="00D604EB" w:rsidRDefault="00D604EB" w:rsidP="002F2EF2">
      <w:pPr>
        <w:pStyle w:val="Default"/>
        <w:jc w:val="both"/>
        <w:rPr>
          <w:rFonts w:ascii="Adobe Garamond Pro" w:hAnsi="Adobe Garamond Pro" w:cs="Times New Roman"/>
          <w:bCs/>
          <w:color w:val="000000" w:themeColor="text1"/>
          <w:sz w:val="20"/>
          <w:szCs w:val="20"/>
        </w:rPr>
      </w:pPr>
    </w:p>
    <w:p w14:paraId="636D7E86" w14:textId="77777777" w:rsidR="00D604EB" w:rsidRPr="00EB1125" w:rsidRDefault="00D604EB" w:rsidP="002F2EF2">
      <w:pPr>
        <w:pStyle w:val="Default"/>
        <w:jc w:val="both"/>
        <w:rPr>
          <w:rFonts w:ascii="Adobe Garamond Pro" w:hAnsi="Adobe Garamond Pro" w:cstheme="minorBidi"/>
          <w:color w:val="000000" w:themeColor="text1"/>
          <w:sz w:val="20"/>
          <w:szCs w:val="20"/>
        </w:rPr>
      </w:pPr>
    </w:p>
    <w:p w14:paraId="7B6489D4" w14:textId="77777777" w:rsidR="00C26753" w:rsidRPr="00EB1125" w:rsidRDefault="00C26753" w:rsidP="00D33F84">
      <w:pPr>
        <w:pStyle w:val="Default"/>
        <w:numPr>
          <w:ilvl w:val="1"/>
          <w:numId w:val="26"/>
        </w:numPr>
        <w:tabs>
          <w:tab w:val="left" w:pos="0"/>
        </w:tabs>
        <w:ind w:left="0" w:firstLine="0"/>
        <w:outlineLvl w:val="1"/>
        <w:rPr>
          <w:rFonts w:ascii="Adobe Garamond Pro" w:hAnsi="Adobe Garamond Pro"/>
          <w:b/>
          <w:bCs/>
          <w:color w:val="000000" w:themeColor="text1"/>
          <w:sz w:val="20"/>
          <w:szCs w:val="20"/>
        </w:rPr>
      </w:pPr>
      <w:bookmarkStart w:id="12" w:name="_Toc3534847"/>
      <w:r w:rsidRPr="00EB1125">
        <w:rPr>
          <w:rFonts w:ascii="Adobe Garamond Pro" w:hAnsi="Adobe Garamond Pro"/>
          <w:b/>
          <w:bCs/>
          <w:color w:val="000000" w:themeColor="text1"/>
          <w:sz w:val="20"/>
          <w:szCs w:val="20"/>
        </w:rPr>
        <w:t>Rol del Plan Especial y vinculación con el PMDOT.-</w:t>
      </w:r>
      <w:bookmarkEnd w:id="12"/>
    </w:p>
    <w:p w14:paraId="5B088BCA" w14:textId="77777777" w:rsidR="00C26753" w:rsidRPr="00EB1125" w:rsidRDefault="00C26753" w:rsidP="00C26753">
      <w:pPr>
        <w:pStyle w:val="Default"/>
        <w:tabs>
          <w:tab w:val="left" w:pos="0"/>
        </w:tabs>
        <w:outlineLvl w:val="1"/>
        <w:rPr>
          <w:rFonts w:ascii="Adobe Garamond Pro" w:hAnsi="Adobe Garamond Pro"/>
          <w:b/>
          <w:bCs/>
          <w:color w:val="000000" w:themeColor="text1"/>
          <w:sz w:val="20"/>
          <w:szCs w:val="20"/>
        </w:rPr>
      </w:pPr>
    </w:p>
    <w:p w14:paraId="71E7B54C" w14:textId="5331898B" w:rsidR="00A943FB" w:rsidRPr="00EB1125" w:rsidRDefault="00C26753" w:rsidP="00B6322E">
      <w:pPr>
        <w:pStyle w:val="Continuarlista2"/>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 destina un rol residencial de mediana y baja densidad, complementario a las funciones residenciales de la parroquia, en donde se prevé una generación de normativa de aprovechamiento de suelo y edificatorio</w:t>
      </w:r>
      <w:r w:rsidR="00B6322E" w:rsidRPr="00EB1125">
        <w:rPr>
          <w:rFonts w:ascii="Adobe Garamond Pro" w:hAnsi="Adobe Garamond Pro"/>
          <w:color w:val="000000" w:themeColor="text1"/>
          <w:sz w:val="20"/>
          <w:szCs w:val="20"/>
        </w:rPr>
        <w:t xml:space="preserve"> acorde al </w:t>
      </w:r>
      <w:r w:rsidR="00FB2162" w:rsidRPr="00EB1125">
        <w:rPr>
          <w:rFonts w:ascii="Adobe Garamond Pro" w:hAnsi="Adobe Garamond Pro"/>
          <w:color w:val="000000" w:themeColor="text1"/>
          <w:sz w:val="20"/>
          <w:szCs w:val="20"/>
        </w:rPr>
        <w:t>potencial biofísico</w:t>
      </w:r>
      <w:r w:rsidR="00B6322E" w:rsidRPr="00EB1125">
        <w:rPr>
          <w:rFonts w:ascii="Adobe Garamond Pro" w:hAnsi="Adobe Garamond Pro"/>
          <w:color w:val="000000" w:themeColor="text1"/>
          <w:sz w:val="20"/>
          <w:szCs w:val="20"/>
        </w:rPr>
        <w:t xml:space="preserve"> en el </w:t>
      </w:r>
      <w:r w:rsidR="004E3D21">
        <w:rPr>
          <w:rFonts w:ascii="Adobe Garamond Pro" w:hAnsi="Adobe Garamond Pro"/>
          <w:color w:val="000000" w:themeColor="text1"/>
          <w:sz w:val="20"/>
          <w:szCs w:val="20"/>
        </w:rPr>
        <w:t xml:space="preserve">concordancia con el </w:t>
      </w:r>
      <w:r w:rsidR="00B6322E" w:rsidRPr="00EB1125">
        <w:rPr>
          <w:rFonts w:ascii="Adobe Garamond Pro" w:hAnsi="Adobe Garamond Pro"/>
          <w:color w:val="000000" w:themeColor="text1"/>
          <w:sz w:val="20"/>
          <w:szCs w:val="20"/>
        </w:rPr>
        <w:t>PMDOT.</w:t>
      </w:r>
    </w:p>
    <w:p w14:paraId="61231A8B" w14:textId="77777777" w:rsidR="00C26753" w:rsidRPr="00EB1125" w:rsidRDefault="00C26753" w:rsidP="00A943FB">
      <w:pPr>
        <w:jc w:val="center"/>
        <w:rPr>
          <w:rFonts w:ascii="Adobe Garamond Pro" w:hAnsi="Adobe Garamond Pro"/>
          <w:color w:val="000000" w:themeColor="text1"/>
          <w:sz w:val="20"/>
          <w:szCs w:val="20"/>
        </w:rPr>
      </w:pPr>
      <w:bookmarkStart w:id="13" w:name="_Toc3533025"/>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4</w:t>
      </w:r>
      <w:r w:rsidRPr="00EB1125">
        <w:rPr>
          <w:rFonts w:ascii="Adobe Garamond Pro" w:hAnsi="Adobe Garamond Pro"/>
          <w:color w:val="000000" w:themeColor="text1"/>
          <w:sz w:val="20"/>
          <w:szCs w:val="20"/>
        </w:rPr>
        <w:fldChar w:fldCharType="end"/>
      </w:r>
      <w:r w:rsidRPr="00EB1125">
        <w:rPr>
          <w:rFonts w:ascii="Adobe Garamond Pro" w:hAnsi="Adobe Garamond Pro"/>
          <w:color w:val="000000" w:themeColor="text1"/>
          <w:sz w:val="20"/>
          <w:szCs w:val="20"/>
        </w:rPr>
        <w:t xml:space="preserve">  Sistema de Centralidades del MDMQ</w:t>
      </w:r>
      <w:bookmarkEnd w:id="13"/>
    </w:p>
    <w:p w14:paraId="1ABE431B" w14:textId="77777777" w:rsidR="00C26753" w:rsidRPr="00EB1125" w:rsidRDefault="00B6322E" w:rsidP="00C26753">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49536" behindDoc="1" locked="0" layoutInCell="1" allowOverlap="1" wp14:anchorId="48AC6E6B" wp14:editId="1A14E381">
            <wp:simplePos x="0" y="0"/>
            <wp:positionH relativeFrom="column">
              <wp:posOffset>133985</wp:posOffset>
            </wp:positionH>
            <wp:positionV relativeFrom="paragraph">
              <wp:posOffset>50165</wp:posOffset>
            </wp:positionV>
            <wp:extent cx="2688590" cy="3041650"/>
            <wp:effectExtent l="0" t="0" r="0" b="6350"/>
            <wp:wrapNone/>
            <wp:docPr id="3074" name="Picture 2" descr="C:\Users\cparedes\Desktop\MODELO TERRITORIAL SAN JUAN ALTO\MODELO SJA-CENTRALIDAD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cparedes\Desktop\MODELO TERRITORIAL SAN JUAN ALTO\MODELO SJA-CENTRALIDADES1.jpg"/>
                    <pic:cNvPicPr>
                      <a:picLocks noChangeAspect="1" noChangeArrowheads="1"/>
                    </pic:cNvPicPr>
                  </pic:nvPicPr>
                  <pic:blipFill>
                    <a:blip r:embed="rId12" cstate="print">
                      <a:extLst>
                        <a:ext uri="{28A0092B-C50C-407E-A947-70E740481C1C}">
                          <a14:useLocalDpi xmlns:a14="http://schemas.microsoft.com/office/drawing/2010/main" val="0"/>
                        </a:ext>
                      </a:extLst>
                    </a:blip>
                    <a:srcRect l="10066" t="3637" r="2288" b="28656"/>
                    <a:stretch>
                      <a:fillRect/>
                    </a:stretch>
                  </pic:blipFill>
                  <pic:spPr bwMode="auto">
                    <a:xfrm>
                      <a:off x="0" y="0"/>
                      <a:ext cx="2688590" cy="3041650"/>
                    </a:xfrm>
                    <a:prstGeom prst="rect">
                      <a:avLst/>
                    </a:prstGeom>
                    <a:noFill/>
                  </pic:spPr>
                </pic:pic>
              </a:graphicData>
            </a:graphic>
            <wp14:sizeRelH relativeFrom="page">
              <wp14:pctWidth>0</wp14:pctWidth>
            </wp14:sizeRelH>
            <wp14:sizeRelV relativeFrom="page">
              <wp14:pctHeight>0</wp14:pctHeight>
            </wp14:sizeRelV>
          </wp:anchor>
        </w:drawing>
      </w:r>
    </w:p>
    <w:p w14:paraId="102118E9" w14:textId="77777777" w:rsidR="00C26753" w:rsidRPr="00EB1125" w:rsidRDefault="00C26753" w:rsidP="00C26753">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50560" behindDoc="1" locked="0" layoutInCell="1" allowOverlap="1" wp14:anchorId="2E687D2B" wp14:editId="7996A206">
            <wp:simplePos x="0" y="0"/>
            <wp:positionH relativeFrom="column">
              <wp:posOffset>3034808</wp:posOffset>
            </wp:positionH>
            <wp:positionV relativeFrom="paragraph">
              <wp:posOffset>167640</wp:posOffset>
            </wp:positionV>
            <wp:extent cx="2254028" cy="1021278"/>
            <wp:effectExtent l="0" t="0" r="0" b="7620"/>
            <wp:wrapNone/>
            <wp:docPr id="10" name="Picture 2" descr="C:\Users\cparedes\Desktop\MODELO TERRITORIAL SAN JUAN ALTO\MODELO SJA-CENTRALIDAD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 descr="C:\Users\cparedes\Desktop\MODELO TERRITORIAL SAN JUAN ALTO\MODELO SJA-CENTRALIDADES1.jpg"/>
                    <pic:cNvPicPr>
                      <a:picLocks noChangeAspect="1" noChangeArrowheads="1"/>
                    </pic:cNvPicPr>
                  </pic:nvPicPr>
                  <pic:blipFill>
                    <a:blip r:embed="rId13" cstate="print">
                      <a:extLst>
                        <a:ext uri="{28A0092B-C50C-407E-A947-70E740481C1C}">
                          <a14:useLocalDpi xmlns:a14="http://schemas.microsoft.com/office/drawing/2010/main" val="0"/>
                        </a:ext>
                      </a:extLst>
                    </a:blip>
                    <a:srcRect l="5142" t="73007" r="44479" b="10839"/>
                    <a:stretch>
                      <a:fillRect/>
                    </a:stretch>
                  </pic:blipFill>
                  <pic:spPr bwMode="auto">
                    <a:xfrm>
                      <a:off x="0" y="0"/>
                      <a:ext cx="2254028" cy="1021278"/>
                    </a:xfrm>
                    <a:prstGeom prst="rect">
                      <a:avLst/>
                    </a:prstGeom>
                    <a:noFill/>
                  </pic:spPr>
                </pic:pic>
              </a:graphicData>
            </a:graphic>
            <wp14:sizeRelH relativeFrom="page">
              <wp14:pctWidth>0</wp14:pctWidth>
            </wp14:sizeRelH>
            <wp14:sizeRelV relativeFrom="page">
              <wp14:pctHeight>0</wp14:pctHeight>
            </wp14:sizeRelV>
          </wp:anchor>
        </w:drawing>
      </w:r>
    </w:p>
    <w:p w14:paraId="60C55BAA" w14:textId="77777777" w:rsidR="00C26753" w:rsidRPr="00EB1125" w:rsidRDefault="00C26753" w:rsidP="00C26753">
      <w:pPr>
        <w:jc w:val="both"/>
        <w:rPr>
          <w:rFonts w:ascii="Adobe Garamond Pro" w:hAnsi="Adobe Garamond Pro"/>
          <w:color w:val="000000" w:themeColor="text1"/>
          <w:sz w:val="20"/>
          <w:szCs w:val="20"/>
        </w:rPr>
      </w:pPr>
    </w:p>
    <w:p w14:paraId="0E5A6B5E" w14:textId="77777777" w:rsidR="00C26753" w:rsidRPr="00EB1125" w:rsidRDefault="00C26753" w:rsidP="00C26753">
      <w:pPr>
        <w:jc w:val="both"/>
        <w:rPr>
          <w:rFonts w:ascii="Adobe Garamond Pro" w:hAnsi="Adobe Garamond Pro"/>
          <w:color w:val="000000" w:themeColor="text1"/>
          <w:sz w:val="20"/>
          <w:szCs w:val="20"/>
        </w:rPr>
      </w:pPr>
    </w:p>
    <w:p w14:paraId="3DD5AA20" w14:textId="77777777" w:rsidR="00C26753" w:rsidRPr="00EB1125" w:rsidRDefault="00C26753" w:rsidP="00C26753">
      <w:pPr>
        <w:jc w:val="both"/>
        <w:rPr>
          <w:rFonts w:ascii="Adobe Garamond Pro" w:hAnsi="Adobe Garamond Pro"/>
          <w:color w:val="000000" w:themeColor="text1"/>
          <w:sz w:val="20"/>
          <w:szCs w:val="20"/>
        </w:rPr>
      </w:pPr>
    </w:p>
    <w:p w14:paraId="48EC5136" w14:textId="77777777" w:rsidR="00C26753" w:rsidRPr="00EB1125" w:rsidRDefault="00C26753" w:rsidP="00C26753">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51584" behindDoc="1" locked="0" layoutInCell="1" allowOverlap="1" wp14:anchorId="22D2C45B" wp14:editId="0AC39A6C">
            <wp:simplePos x="0" y="0"/>
            <wp:positionH relativeFrom="column">
              <wp:posOffset>3038541</wp:posOffset>
            </wp:positionH>
            <wp:positionV relativeFrom="paragraph">
              <wp:posOffset>53975</wp:posOffset>
            </wp:positionV>
            <wp:extent cx="1258570" cy="659765"/>
            <wp:effectExtent l="0" t="0" r="0" b="6985"/>
            <wp:wrapNone/>
            <wp:docPr id="7199" name="Picture 2" descr="C:\Users\cparedes\Desktop\MODELO TERRITORIAL SAN JUAN ALTO\MODELO SJA-CENTRALIDAD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 descr="C:\Users\cparedes\Desktop\MODELO TERRITORIAL SAN JUAN ALTO\MODELO SJA-CENTRALIDADES1.jpg"/>
                    <pic:cNvPicPr>
                      <a:picLocks noChangeAspect="1" noChangeArrowheads="1"/>
                    </pic:cNvPicPr>
                  </pic:nvPicPr>
                  <pic:blipFill>
                    <a:blip r:embed="rId14" cstate="print">
                      <a:extLst>
                        <a:ext uri="{28A0092B-C50C-407E-A947-70E740481C1C}">
                          <a14:useLocalDpi xmlns:a14="http://schemas.microsoft.com/office/drawing/2010/main" val="0"/>
                        </a:ext>
                      </a:extLst>
                    </a:blip>
                    <a:srcRect l="55521" t="77946" r="14252" b="10839"/>
                    <a:stretch>
                      <a:fillRect/>
                    </a:stretch>
                  </pic:blipFill>
                  <pic:spPr bwMode="auto">
                    <a:xfrm>
                      <a:off x="0" y="0"/>
                      <a:ext cx="1258570" cy="659765"/>
                    </a:xfrm>
                    <a:prstGeom prst="rect">
                      <a:avLst/>
                    </a:prstGeom>
                    <a:noFill/>
                  </pic:spPr>
                </pic:pic>
              </a:graphicData>
            </a:graphic>
            <wp14:sizeRelH relativeFrom="page">
              <wp14:pctWidth>0</wp14:pctWidth>
            </wp14:sizeRelH>
            <wp14:sizeRelV relativeFrom="page">
              <wp14:pctHeight>0</wp14:pctHeight>
            </wp14:sizeRelV>
          </wp:anchor>
        </w:drawing>
      </w:r>
    </w:p>
    <w:p w14:paraId="2CF45850" w14:textId="77777777" w:rsidR="00C26753" w:rsidRPr="00EB1125" w:rsidRDefault="00C26753" w:rsidP="00C26753">
      <w:pPr>
        <w:jc w:val="both"/>
        <w:rPr>
          <w:rFonts w:ascii="Adobe Garamond Pro" w:hAnsi="Adobe Garamond Pro"/>
          <w:color w:val="000000" w:themeColor="text1"/>
          <w:sz w:val="20"/>
          <w:szCs w:val="20"/>
        </w:rPr>
      </w:pPr>
    </w:p>
    <w:p w14:paraId="34ECCAC8" w14:textId="77777777" w:rsidR="00C26753" w:rsidRPr="00EB1125" w:rsidRDefault="00C26753" w:rsidP="00C26753">
      <w:pPr>
        <w:jc w:val="both"/>
        <w:rPr>
          <w:rFonts w:ascii="Adobe Garamond Pro" w:hAnsi="Adobe Garamond Pro"/>
          <w:color w:val="000000" w:themeColor="text1"/>
          <w:sz w:val="20"/>
          <w:szCs w:val="20"/>
        </w:rPr>
      </w:pPr>
    </w:p>
    <w:p w14:paraId="7B2C2CB3" w14:textId="77777777" w:rsidR="00C26753" w:rsidRPr="00EB1125" w:rsidRDefault="00C26753" w:rsidP="00C26753">
      <w:pPr>
        <w:pStyle w:val="Ttulo3"/>
        <w:rPr>
          <w:rFonts w:ascii="Adobe Garamond Pro" w:hAnsi="Adobe Garamond Pro"/>
          <w:color w:val="000000" w:themeColor="text1"/>
          <w:sz w:val="20"/>
          <w:szCs w:val="20"/>
        </w:rPr>
      </w:pPr>
    </w:p>
    <w:p w14:paraId="68BBCB42" w14:textId="77777777" w:rsidR="00FB2162" w:rsidRPr="00EB1125" w:rsidRDefault="00FB2162" w:rsidP="00FB2162">
      <w:pPr>
        <w:rPr>
          <w:rFonts w:ascii="Adobe Garamond Pro" w:hAnsi="Adobe Garamond Pro"/>
          <w:color w:val="000000" w:themeColor="text1"/>
          <w:sz w:val="20"/>
          <w:szCs w:val="20"/>
        </w:rPr>
      </w:pPr>
    </w:p>
    <w:p w14:paraId="28BFA4BC" w14:textId="77777777" w:rsidR="00B6322E" w:rsidRPr="00EB1125" w:rsidRDefault="00B6322E" w:rsidP="00C26753">
      <w:pPr>
        <w:pStyle w:val="Ttulo3"/>
        <w:jc w:val="center"/>
        <w:rPr>
          <w:rFonts w:ascii="Adobe Garamond Pro" w:hAnsi="Adobe Garamond Pro"/>
          <w:b w:val="0"/>
          <w:color w:val="000000" w:themeColor="text1"/>
          <w:sz w:val="20"/>
          <w:szCs w:val="20"/>
        </w:rPr>
      </w:pPr>
    </w:p>
    <w:p w14:paraId="5B1F98C9" w14:textId="77777777" w:rsidR="0061740D" w:rsidRPr="00EB1125" w:rsidRDefault="00C26753" w:rsidP="00A943FB">
      <w:pPr>
        <w:spacing w:after="0" w:line="240" w:lineRule="auto"/>
        <w:jc w:val="center"/>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 xml:space="preserve">Fuente: </w:t>
      </w:r>
      <w:r w:rsidR="0061740D" w:rsidRPr="00EB1125">
        <w:rPr>
          <w:rFonts w:ascii="Adobe Garamond Pro" w:hAnsi="Adobe Garamond Pro"/>
          <w:bCs/>
          <w:color w:val="000000" w:themeColor="text1"/>
          <w:sz w:val="20"/>
          <w:szCs w:val="20"/>
        </w:rPr>
        <w:t>Plan Metropolitano de Desarrollo y Ordenamiento Territorial</w:t>
      </w:r>
    </w:p>
    <w:p w14:paraId="663544B6" w14:textId="77777777" w:rsidR="00C26753" w:rsidRPr="00EB1125" w:rsidRDefault="00C26753" w:rsidP="00A943FB">
      <w:pPr>
        <w:spacing w:after="0" w:line="240" w:lineRule="auto"/>
        <w:jc w:val="center"/>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Elaboración CP-STHV, DMPPS, 2017</w:t>
      </w:r>
    </w:p>
    <w:p w14:paraId="2499F753" w14:textId="77777777" w:rsidR="00B6322E" w:rsidRPr="00EB1125" w:rsidRDefault="00B6322E" w:rsidP="00C26753">
      <w:pPr>
        <w:pStyle w:val="Default"/>
        <w:jc w:val="both"/>
        <w:rPr>
          <w:rFonts w:ascii="Adobe Garamond Pro" w:hAnsi="Adobe Garamond Pro" w:cs="Times New Roman"/>
          <w:bCs/>
          <w:color w:val="000000" w:themeColor="text1"/>
          <w:sz w:val="20"/>
          <w:szCs w:val="20"/>
        </w:rPr>
      </w:pPr>
    </w:p>
    <w:p w14:paraId="41B1F2A2" w14:textId="5BE37A7A" w:rsidR="00C26753" w:rsidRPr="00EB1125" w:rsidRDefault="00C26753" w:rsidP="00C26753">
      <w:pPr>
        <w:pStyle w:val="Default"/>
        <w:jc w:val="both"/>
        <w:rPr>
          <w:rFonts w:ascii="Adobe Garamond Pro" w:hAnsi="Adobe Garamond Pro" w:cs="Times New Roman"/>
          <w:bCs/>
          <w:color w:val="000000" w:themeColor="text1"/>
          <w:sz w:val="20"/>
          <w:szCs w:val="20"/>
        </w:rPr>
      </w:pPr>
      <w:r w:rsidRPr="00EB1125">
        <w:rPr>
          <w:rFonts w:ascii="Adobe Garamond Pro" w:hAnsi="Adobe Garamond Pro" w:cs="Times New Roman"/>
          <w:bCs/>
          <w:color w:val="000000" w:themeColor="text1"/>
          <w:sz w:val="20"/>
          <w:szCs w:val="20"/>
        </w:rPr>
        <w:t xml:space="preserve">En el Plan Metropolitano de Desarrollo y Ordenamiento Territorial (PMDOT) del Municipio del Distrito Metropolitano de Quito (MDMQ), se establece a la parroquia de </w:t>
      </w:r>
      <w:r w:rsidR="00BD2E77" w:rsidRPr="00EB1125">
        <w:rPr>
          <w:rFonts w:ascii="Adobe Garamond Pro" w:hAnsi="Adobe Garamond Pro" w:cs="Times New Roman"/>
          <w:bCs/>
          <w:color w:val="000000" w:themeColor="text1"/>
          <w:sz w:val="20"/>
          <w:szCs w:val="20"/>
        </w:rPr>
        <w:t>Cumbayá</w:t>
      </w:r>
      <w:r w:rsidRPr="00EB1125">
        <w:rPr>
          <w:rFonts w:ascii="Adobe Garamond Pro" w:hAnsi="Adobe Garamond Pro" w:cs="Times New Roman"/>
          <w:bCs/>
          <w:color w:val="000000" w:themeColor="text1"/>
          <w:sz w:val="20"/>
          <w:szCs w:val="20"/>
        </w:rPr>
        <w:t xml:space="preserve"> como una </w:t>
      </w:r>
      <w:r w:rsidR="00FB2162" w:rsidRPr="00EB1125">
        <w:rPr>
          <w:rFonts w:ascii="Adobe Garamond Pro" w:hAnsi="Adobe Garamond Pro" w:cs="Times New Roman"/>
          <w:bCs/>
          <w:color w:val="000000" w:themeColor="text1"/>
          <w:sz w:val="20"/>
          <w:szCs w:val="20"/>
        </w:rPr>
        <w:t>centralidad de</w:t>
      </w:r>
      <w:r w:rsidRPr="00EB1125">
        <w:rPr>
          <w:rFonts w:ascii="Adobe Garamond Pro" w:hAnsi="Adobe Garamond Pro" w:cs="Times New Roman"/>
          <w:bCs/>
          <w:color w:val="000000" w:themeColor="text1"/>
          <w:sz w:val="20"/>
          <w:szCs w:val="20"/>
        </w:rPr>
        <w:t xml:space="preserve"> nivel zonal con un radio de influencia sobre la zona, a su vez se define el sistema de subcentralidades, nivel al cual apuntará ésta propuesta en observancia al instrumento de planificación distrital indicado.</w:t>
      </w:r>
    </w:p>
    <w:p w14:paraId="62B615A1" w14:textId="77777777" w:rsidR="00C26753" w:rsidRPr="00EB1125" w:rsidRDefault="00C26753" w:rsidP="00C26753">
      <w:pPr>
        <w:pStyle w:val="Continuarlista2"/>
        <w:rPr>
          <w:rFonts w:ascii="Adobe Garamond Pro" w:hAnsi="Adobe Garamond Pro"/>
          <w:color w:val="000000" w:themeColor="text1"/>
          <w:sz w:val="20"/>
          <w:szCs w:val="20"/>
        </w:rPr>
      </w:pPr>
    </w:p>
    <w:p w14:paraId="7E68A716" w14:textId="77777777" w:rsidR="00C26753" w:rsidRPr="00EB1125" w:rsidRDefault="00C26753" w:rsidP="00D33F84">
      <w:pPr>
        <w:pStyle w:val="Default"/>
        <w:numPr>
          <w:ilvl w:val="1"/>
          <w:numId w:val="26"/>
        </w:numPr>
        <w:ind w:left="709" w:hanging="709"/>
        <w:outlineLvl w:val="1"/>
        <w:rPr>
          <w:rFonts w:ascii="Adobe Garamond Pro" w:hAnsi="Adobe Garamond Pro"/>
          <w:b/>
          <w:bCs/>
          <w:color w:val="000000" w:themeColor="text1"/>
          <w:sz w:val="20"/>
          <w:szCs w:val="20"/>
        </w:rPr>
      </w:pPr>
      <w:bookmarkStart w:id="14" w:name="_Toc3534848"/>
      <w:r w:rsidRPr="00EB1125">
        <w:rPr>
          <w:rFonts w:ascii="Adobe Garamond Pro" w:hAnsi="Adobe Garamond Pro"/>
          <w:b/>
          <w:bCs/>
          <w:color w:val="000000" w:themeColor="text1"/>
          <w:sz w:val="20"/>
          <w:szCs w:val="20"/>
        </w:rPr>
        <w:t>Visión.-</w:t>
      </w:r>
      <w:bookmarkEnd w:id="14"/>
    </w:p>
    <w:p w14:paraId="0FDF02E3" w14:textId="77777777" w:rsidR="00A943FB" w:rsidRPr="00EB1125" w:rsidRDefault="00A943FB" w:rsidP="00A943FB">
      <w:pPr>
        <w:pStyle w:val="Default"/>
        <w:ind w:left="709"/>
        <w:outlineLvl w:val="1"/>
        <w:rPr>
          <w:rFonts w:ascii="Adobe Garamond Pro" w:hAnsi="Adobe Garamond Pro"/>
          <w:b/>
          <w:bCs/>
          <w:color w:val="000000" w:themeColor="text1"/>
          <w:sz w:val="20"/>
          <w:szCs w:val="20"/>
        </w:rPr>
      </w:pPr>
    </w:p>
    <w:p w14:paraId="797E76BC" w14:textId="1E688692" w:rsidR="00C26753" w:rsidRPr="00EB1125" w:rsidRDefault="004E3D21" w:rsidP="00BD2E77">
      <w:pPr>
        <w:pStyle w:val="Default"/>
        <w:jc w:val="both"/>
        <w:rPr>
          <w:rFonts w:ascii="Adobe Garamond Pro" w:hAnsi="Adobe Garamond Pro" w:cs="Times New Roman"/>
          <w:bCs/>
          <w:color w:val="000000" w:themeColor="text1"/>
          <w:sz w:val="20"/>
          <w:szCs w:val="20"/>
        </w:rPr>
      </w:pPr>
      <w:bookmarkStart w:id="15" w:name="_Toc369293423"/>
      <w:bookmarkStart w:id="16" w:name="_Toc374349102"/>
      <w:r>
        <w:rPr>
          <w:rFonts w:ascii="Adobe Garamond Pro" w:hAnsi="Adobe Garamond Pro" w:cs="Times New Roman"/>
          <w:bCs/>
          <w:color w:val="000000" w:themeColor="text1"/>
          <w:sz w:val="20"/>
          <w:szCs w:val="20"/>
        </w:rPr>
        <w:t>Desarrollar una norma urbanística de aprovechamiento de suelo, propicia para la</w:t>
      </w:r>
      <w:r w:rsidR="00C26753" w:rsidRPr="00EB1125">
        <w:rPr>
          <w:rFonts w:ascii="Adobe Garamond Pro" w:hAnsi="Adobe Garamond Pro" w:cs="Times New Roman"/>
          <w:bCs/>
          <w:color w:val="000000" w:themeColor="text1"/>
          <w:sz w:val="20"/>
          <w:szCs w:val="20"/>
        </w:rPr>
        <w:t xml:space="preserve"> integración de suelo rural a suelo </w:t>
      </w:r>
      <w:r>
        <w:rPr>
          <w:rFonts w:ascii="Adobe Garamond Pro" w:hAnsi="Adobe Garamond Pro" w:cs="Times New Roman"/>
          <w:bCs/>
          <w:color w:val="000000" w:themeColor="text1"/>
          <w:sz w:val="20"/>
          <w:szCs w:val="20"/>
        </w:rPr>
        <w:t>urbano</w:t>
      </w:r>
      <w:r w:rsidR="00C26753" w:rsidRPr="00EB1125">
        <w:rPr>
          <w:rFonts w:ascii="Adobe Garamond Pro" w:hAnsi="Adobe Garamond Pro" w:cs="Times New Roman"/>
          <w:bCs/>
          <w:color w:val="000000" w:themeColor="text1"/>
          <w:sz w:val="20"/>
          <w:szCs w:val="20"/>
        </w:rPr>
        <w:t xml:space="preserve"> a través del </w:t>
      </w:r>
      <w:bookmarkEnd w:id="15"/>
      <w:bookmarkEnd w:id="16"/>
      <w:r w:rsidR="00C26753" w:rsidRPr="00EB1125">
        <w:rPr>
          <w:rFonts w:ascii="Adobe Garamond Pro" w:hAnsi="Adobe Garamond Pro" w:cs="Times New Roman"/>
          <w:bCs/>
          <w:color w:val="000000" w:themeColor="text1"/>
          <w:sz w:val="20"/>
          <w:szCs w:val="20"/>
        </w:rPr>
        <w:t xml:space="preserve">aprovechamiento de las potencialidades ecológicas, urbanísticas y residenciales preexistentes en el área; </w:t>
      </w:r>
      <w:r>
        <w:rPr>
          <w:rFonts w:ascii="Adobe Garamond Pro" w:hAnsi="Adobe Garamond Pro" w:cs="Times New Roman"/>
          <w:bCs/>
          <w:color w:val="000000" w:themeColor="text1"/>
          <w:sz w:val="20"/>
          <w:szCs w:val="20"/>
        </w:rPr>
        <w:t>en base a</w:t>
      </w:r>
      <w:r w:rsidR="00C26753" w:rsidRPr="00EB1125">
        <w:rPr>
          <w:rFonts w:ascii="Adobe Garamond Pro" w:hAnsi="Adobe Garamond Pro" w:cs="Times New Roman"/>
          <w:bCs/>
          <w:color w:val="000000" w:themeColor="text1"/>
          <w:sz w:val="20"/>
          <w:szCs w:val="20"/>
        </w:rPr>
        <w:t xml:space="preserve"> un modelo de gestión del territorio basado en una participación justa de las cargas y beneficios como principio rector del ordenamiento territorial.</w:t>
      </w:r>
    </w:p>
    <w:p w14:paraId="41B21CFE" w14:textId="77777777" w:rsidR="00BD2E77" w:rsidRPr="00EB1125" w:rsidRDefault="00BD2E77" w:rsidP="00BD2E77">
      <w:pPr>
        <w:pStyle w:val="Default"/>
        <w:jc w:val="both"/>
        <w:rPr>
          <w:rFonts w:ascii="Adobe Garamond Pro" w:hAnsi="Adobe Garamond Pro" w:cs="Times New Roman"/>
          <w:bCs/>
          <w:color w:val="000000" w:themeColor="text1"/>
          <w:sz w:val="20"/>
          <w:szCs w:val="20"/>
        </w:rPr>
      </w:pPr>
    </w:p>
    <w:p w14:paraId="039DF3F3" w14:textId="77777777" w:rsidR="00C26753" w:rsidRPr="00EB1125" w:rsidRDefault="00C26753" w:rsidP="00D33F84">
      <w:pPr>
        <w:pStyle w:val="Default"/>
        <w:numPr>
          <w:ilvl w:val="1"/>
          <w:numId w:val="26"/>
        </w:numPr>
        <w:ind w:left="709" w:hanging="709"/>
        <w:outlineLvl w:val="1"/>
        <w:rPr>
          <w:rFonts w:ascii="Adobe Garamond Pro" w:hAnsi="Adobe Garamond Pro" w:cstheme="minorBidi"/>
          <w:b/>
          <w:color w:val="000000" w:themeColor="text1"/>
          <w:sz w:val="20"/>
          <w:szCs w:val="20"/>
        </w:rPr>
      </w:pPr>
      <w:bookmarkStart w:id="17" w:name="_Toc3534849"/>
      <w:r w:rsidRPr="00EB1125">
        <w:rPr>
          <w:rFonts w:ascii="Adobe Garamond Pro" w:hAnsi="Adobe Garamond Pro" w:cstheme="minorBidi"/>
          <w:b/>
          <w:color w:val="000000" w:themeColor="text1"/>
          <w:sz w:val="20"/>
          <w:szCs w:val="20"/>
        </w:rPr>
        <w:t>Objetivos estratégicos.-</w:t>
      </w:r>
      <w:bookmarkEnd w:id="17"/>
      <w:r w:rsidRPr="00EB1125">
        <w:rPr>
          <w:rFonts w:ascii="Adobe Garamond Pro" w:hAnsi="Adobe Garamond Pro" w:cstheme="minorBidi"/>
          <w:b/>
          <w:color w:val="000000" w:themeColor="text1"/>
          <w:sz w:val="20"/>
          <w:szCs w:val="20"/>
        </w:rPr>
        <w:t xml:space="preserve"> </w:t>
      </w:r>
    </w:p>
    <w:p w14:paraId="5DA4693F" w14:textId="77777777" w:rsidR="00C26753" w:rsidRPr="00EB1125" w:rsidRDefault="00C26753" w:rsidP="006228E8">
      <w:pPr>
        <w:pStyle w:val="Default"/>
        <w:jc w:val="both"/>
        <w:rPr>
          <w:rFonts w:ascii="Adobe Garamond Pro" w:hAnsi="Adobe Garamond Pro" w:cstheme="minorBidi"/>
          <w:color w:val="000000" w:themeColor="text1"/>
          <w:sz w:val="20"/>
          <w:szCs w:val="20"/>
        </w:rPr>
      </w:pPr>
    </w:p>
    <w:p w14:paraId="07668A08" w14:textId="77777777" w:rsidR="006228E8" w:rsidRPr="00EB1125" w:rsidRDefault="006228E8" w:rsidP="006228E8">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En base a las potencialidades encontradas en el territorio y a los resultados obtenidos del diagnóstico y del proceso participativo, se definen los siguientes</w:t>
      </w:r>
      <w:r w:rsidR="00C26753" w:rsidRPr="00EB1125">
        <w:rPr>
          <w:rFonts w:ascii="Adobe Garamond Pro" w:hAnsi="Adobe Garamond Pro" w:cstheme="minorBidi"/>
          <w:color w:val="000000" w:themeColor="text1"/>
          <w:sz w:val="20"/>
          <w:szCs w:val="20"/>
        </w:rPr>
        <w:t xml:space="preserve"> objetivos </w:t>
      </w:r>
      <w:r w:rsidRPr="00EB1125">
        <w:rPr>
          <w:rFonts w:ascii="Adobe Garamond Pro" w:hAnsi="Adobe Garamond Pro" w:cstheme="minorBidi"/>
          <w:color w:val="000000" w:themeColor="text1"/>
          <w:sz w:val="20"/>
          <w:szCs w:val="20"/>
        </w:rPr>
        <w:t>estratégicos del desarrollo del Plan Especial:</w:t>
      </w:r>
    </w:p>
    <w:p w14:paraId="03C9F6DA" w14:textId="77777777" w:rsidR="00FB2162" w:rsidRPr="00EB1125" w:rsidRDefault="00FB2162" w:rsidP="00FB2162">
      <w:pPr>
        <w:pStyle w:val="Prrafodelista"/>
        <w:spacing w:after="0" w:line="240" w:lineRule="auto"/>
        <w:ind w:left="0"/>
        <w:jc w:val="center"/>
        <w:rPr>
          <w:rFonts w:ascii="Adobe Garamond Pro" w:hAnsi="Adobe Garamond Pro" w:cs="Times New Roman"/>
          <w:b/>
          <w:bCs/>
          <w:color w:val="000000" w:themeColor="text1"/>
          <w:sz w:val="20"/>
          <w:szCs w:val="20"/>
        </w:rPr>
      </w:pPr>
    </w:p>
    <w:p w14:paraId="693EDA98" w14:textId="77777777" w:rsidR="004E3D21" w:rsidRDefault="004E3D21" w:rsidP="004E3D21">
      <w:pPr>
        <w:pStyle w:val="Prrafodelista"/>
        <w:spacing w:after="0" w:line="240" w:lineRule="auto"/>
        <w:ind w:left="0"/>
        <w:jc w:val="center"/>
        <w:rPr>
          <w:rFonts w:ascii="Adobe Garamond Pro" w:hAnsi="Adobe Garamond Pro" w:cs="Times New Roman"/>
          <w:b/>
          <w:bCs/>
          <w:color w:val="000000" w:themeColor="text1"/>
          <w:sz w:val="20"/>
          <w:szCs w:val="20"/>
        </w:rPr>
      </w:pPr>
      <w:r w:rsidRPr="00CD5EAC">
        <w:rPr>
          <w:rFonts w:ascii="Adobe Garamond Pro" w:hAnsi="Adobe Garamond Pro" w:cs="Times New Roman"/>
          <w:b/>
          <w:bCs/>
          <w:color w:val="000000" w:themeColor="text1"/>
          <w:sz w:val="20"/>
          <w:szCs w:val="20"/>
        </w:rPr>
        <w:t>Eje Ambiental y Riesgos</w:t>
      </w:r>
    </w:p>
    <w:p w14:paraId="2B54F407" w14:textId="77777777" w:rsidR="004E3D21" w:rsidRPr="00CD5EAC" w:rsidRDefault="004E3D21" w:rsidP="004E3D21">
      <w:pPr>
        <w:pStyle w:val="Prrafodelista"/>
        <w:spacing w:after="0" w:line="240" w:lineRule="auto"/>
        <w:ind w:left="0"/>
        <w:jc w:val="center"/>
        <w:rPr>
          <w:rFonts w:ascii="Adobe Garamond Pro" w:hAnsi="Adobe Garamond Pro" w:cs="Times New Roman"/>
          <w:b/>
          <w:bCs/>
          <w:color w:val="000000" w:themeColor="text1"/>
          <w:sz w:val="20"/>
          <w:szCs w:val="20"/>
        </w:rPr>
      </w:pPr>
    </w:p>
    <w:p w14:paraId="75227F37" w14:textId="77777777" w:rsidR="004E3D21" w:rsidRPr="00CD5EAC" w:rsidRDefault="004E3D21" w:rsidP="00D33F84">
      <w:pPr>
        <w:pStyle w:val="Prrafodelista"/>
        <w:numPr>
          <w:ilvl w:val="0"/>
          <w:numId w:val="29"/>
        </w:numPr>
        <w:spacing w:after="0" w:line="240" w:lineRule="auto"/>
        <w:jc w:val="both"/>
        <w:rPr>
          <w:rFonts w:ascii="Adobe Garamond Pro" w:hAnsi="Adobe Garamond Pro" w:cs="Times New Roman"/>
          <w:bCs/>
          <w:color w:val="000000" w:themeColor="text1"/>
          <w:sz w:val="20"/>
          <w:szCs w:val="20"/>
        </w:rPr>
      </w:pPr>
      <w:r w:rsidRPr="00CD5EAC">
        <w:rPr>
          <w:rFonts w:ascii="Adobe Garamond Pro" w:hAnsi="Adobe Garamond Pro" w:cs="Times New Roman"/>
          <w:bCs/>
          <w:color w:val="000000" w:themeColor="text1"/>
          <w:sz w:val="20"/>
          <w:szCs w:val="20"/>
        </w:rPr>
        <w:t xml:space="preserve">Conservar y poner en valor el patrimonio natural existente en el área del Plan Especial y el entorno mediato, a través de la definición y consolidación del Sistema de Espacio Público y Red Verde Urbana </w:t>
      </w:r>
      <w:r w:rsidRPr="00CD5EAC">
        <w:rPr>
          <w:rFonts w:ascii="Adobe Garamond Pro" w:hAnsi="Adobe Garamond Pro" w:cs="Times New Roman"/>
          <w:bCs/>
          <w:color w:val="000000" w:themeColor="text1"/>
          <w:sz w:val="20"/>
          <w:szCs w:val="20"/>
        </w:rPr>
        <w:lastRenderedPageBreak/>
        <w:t>de escala local y su complementariedad con el Sistema Metropolitano de Áreas Naturales Protegidas del entorno.</w:t>
      </w:r>
    </w:p>
    <w:p w14:paraId="4777568B" w14:textId="77777777" w:rsidR="004E3D21" w:rsidRPr="00B97D2A" w:rsidRDefault="004E3D21" w:rsidP="00D33F84">
      <w:pPr>
        <w:pStyle w:val="Prrafodelista"/>
        <w:numPr>
          <w:ilvl w:val="0"/>
          <w:numId w:val="29"/>
        </w:numPr>
        <w:tabs>
          <w:tab w:val="left" w:pos="0"/>
        </w:tabs>
        <w:spacing w:after="0" w:line="240" w:lineRule="auto"/>
        <w:jc w:val="both"/>
        <w:rPr>
          <w:rFonts w:ascii="Adobe Garamond Pro" w:hAnsi="Adobe Garamond Pro" w:cs="Times New Roman"/>
          <w:bCs/>
          <w:color w:val="000000" w:themeColor="text1"/>
          <w:sz w:val="20"/>
          <w:szCs w:val="20"/>
        </w:rPr>
      </w:pPr>
      <w:r w:rsidRPr="00CD5EAC">
        <w:rPr>
          <w:rFonts w:ascii="Adobe Garamond Pro" w:hAnsi="Adobe Garamond Pro" w:cs="Times New Roman"/>
          <w:bCs/>
          <w:color w:val="000000" w:themeColor="text1"/>
          <w:sz w:val="20"/>
          <w:szCs w:val="20"/>
        </w:rPr>
        <w:t xml:space="preserve">Establecer parámetros de diseño urbano para la el sistema de Espacio Público y Red Verde Urbana, que permita acometer con condiciones de accesibilidad universal, seguridad, sustentabilidad y </w:t>
      </w:r>
      <w:r w:rsidRPr="00B97D2A">
        <w:rPr>
          <w:rFonts w:ascii="Adobe Garamond Pro" w:hAnsi="Adobe Garamond Pro" w:cs="Times New Roman"/>
          <w:bCs/>
          <w:color w:val="000000" w:themeColor="text1"/>
          <w:sz w:val="20"/>
          <w:szCs w:val="20"/>
        </w:rPr>
        <w:t>eficiencia energética.</w:t>
      </w:r>
    </w:p>
    <w:p w14:paraId="483FEC2F" w14:textId="77777777" w:rsidR="004E3D21" w:rsidRPr="00B97D2A" w:rsidRDefault="004E3D21" w:rsidP="00D33F84">
      <w:pPr>
        <w:pStyle w:val="Prrafodelista"/>
        <w:numPr>
          <w:ilvl w:val="0"/>
          <w:numId w:val="29"/>
        </w:numPr>
        <w:tabs>
          <w:tab w:val="left" w:pos="0"/>
        </w:tabs>
        <w:spacing w:after="0" w:line="240" w:lineRule="auto"/>
        <w:jc w:val="both"/>
        <w:rPr>
          <w:rFonts w:ascii="Adobe Garamond Pro" w:hAnsi="Adobe Garamond Pro" w:cs="Times New Roman"/>
          <w:bCs/>
          <w:color w:val="000000" w:themeColor="text1"/>
          <w:sz w:val="20"/>
          <w:szCs w:val="20"/>
        </w:rPr>
      </w:pPr>
      <w:r w:rsidRPr="00B97D2A">
        <w:rPr>
          <w:rFonts w:ascii="Adobe Garamond Pro" w:hAnsi="Adobe Garamond Pro" w:cs="Times New Roman"/>
          <w:bCs/>
          <w:color w:val="000000" w:themeColor="text1"/>
          <w:sz w:val="20"/>
          <w:szCs w:val="20"/>
        </w:rPr>
        <w:t>Minimizar los impactos producidos por eventos provenientes de riesgos naturales, a través de un uso de suelo de bajo impacto y un aprovechamiento de baja densidad.</w:t>
      </w:r>
    </w:p>
    <w:p w14:paraId="5754B12C" w14:textId="77777777" w:rsidR="004E3D21" w:rsidRPr="00B97D2A" w:rsidRDefault="004E3D21" w:rsidP="004E3D21">
      <w:pPr>
        <w:pStyle w:val="Prrafodelista"/>
        <w:spacing w:after="0" w:line="240" w:lineRule="auto"/>
        <w:ind w:left="0"/>
        <w:jc w:val="both"/>
        <w:rPr>
          <w:rFonts w:ascii="Adobe Garamond Pro" w:hAnsi="Adobe Garamond Pro" w:cs="Times New Roman"/>
          <w:bCs/>
          <w:color w:val="000000" w:themeColor="text1"/>
          <w:sz w:val="20"/>
          <w:szCs w:val="20"/>
        </w:rPr>
      </w:pPr>
    </w:p>
    <w:p w14:paraId="671DC69D" w14:textId="77777777" w:rsidR="004E3D21" w:rsidRDefault="004E3D21" w:rsidP="004E3D21">
      <w:pPr>
        <w:pStyle w:val="Prrafodelista"/>
        <w:spacing w:after="0" w:line="240" w:lineRule="auto"/>
        <w:jc w:val="center"/>
        <w:rPr>
          <w:rFonts w:ascii="Adobe Garamond Pro" w:hAnsi="Adobe Garamond Pro" w:cs="Times New Roman"/>
          <w:b/>
          <w:bCs/>
          <w:color w:val="000000" w:themeColor="text1"/>
          <w:sz w:val="20"/>
          <w:szCs w:val="20"/>
        </w:rPr>
      </w:pPr>
      <w:r w:rsidRPr="00B97D2A">
        <w:rPr>
          <w:rFonts w:ascii="Adobe Garamond Pro" w:hAnsi="Adobe Garamond Pro" w:cs="Times New Roman"/>
          <w:b/>
          <w:bCs/>
          <w:color w:val="000000" w:themeColor="text1"/>
          <w:sz w:val="20"/>
          <w:szCs w:val="20"/>
        </w:rPr>
        <w:t>Eje Socioeconómico</w:t>
      </w:r>
    </w:p>
    <w:p w14:paraId="7C5968DF" w14:textId="77777777" w:rsidR="004E3D21" w:rsidRPr="00B97D2A" w:rsidRDefault="004E3D21" w:rsidP="004E3D21">
      <w:pPr>
        <w:pStyle w:val="Prrafodelista"/>
        <w:spacing w:after="0" w:line="240" w:lineRule="auto"/>
        <w:jc w:val="center"/>
        <w:rPr>
          <w:rFonts w:ascii="Adobe Garamond Pro" w:hAnsi="Adobe Garamond Pro" w:cs="Times New Roman"/>
          <w:b/>
          <w:bCs/>
          <w:color w:val="000000" w:themeColor="text1"/>
          <w:sz w:val="20"/>
          <w:szCs w:val="20"/>
        </w:rPr>
      </w:pPr>
    </w:p>
    <w:p w14:paraId="0D192C2D" w14:textId="77777777" w:rsidR="004E3D21" w:rsidRPr="00B97D2A" w:rsidRDefault="004E3D21" w:rsidP="00D33F84">
      <w:pPr>
        <w:pStyle w:val="Prrafodelista"/>
        <w:numPr>
          <w:ilvl w:val="0"/>
          <w:numId w:val="29"/>
        </w:numPr>
        <w:spacing w:after="0" w:line="240" w:lineRule="auto"/>
        <w:jc w:val="both"/>
        <w:rPr>
          <w:rFonts w:ascii="Adobe Garamond Pro" w:hAnsi="Adobe Garamond Pro" w:cs="Times New Roman"/>
          <w:bCs/>
          <w:color w:val="000000" w:themeColor="text1"/>
          <w:sz w:val="20"/>
          <w:szCs w:val="20"/>
        </w:rPr>
      </w:pPr>
      <w:r w:rsidRPr="00B97D2A">
        <w:rPr>
          <w:rFonts w:ascii="Adobe Garamond Pro" w:hAnsi="Adobe Garamond Pro" w:cs="Times New Roman"/>
          <w:bCs/>
          <w:color w:val="000000" w:themeColor="text1"/>
          <w:sz w:val="20"/>
          <w:szCs w:val="20"/>
        </w:rPr>
        <w:t>Reforzar la centralidad de escala barrial y articularla al sistema de centralidades locales de la parroquia y del DMQ, a través de una dotación adecuada de equipamientos, bienes y servicios acorde a la densidad futura y al rol del Plan Especial.</w:t>
      </w:r>
    </w:p>
    <w:p w14:paraId="19C062E3" w14:textId="77777777" w:rsidR="004E3D21" w:rsidRPr="00B97D2A" w:rsidRDefault="004E3D21" w:rsidP="004E3D21">
      <w:pPr>
        <w:pStyle w:val="Prrafodelista"/>
        <w:spacing w:after="0" w:line="240" w:lineRule="auto"/>
        <w:ind w:left="0"/>
        <w:jc w:val="both"/>
        <w:rPr>
          <w:rFonts w:ascii="Adobe Garamond Pro" w:hAnsi="Adobe Garamond Pro" w:cs="Times New Roman"/>
          <w:bCs/>
          <w:color w:val="000000" w:themeColor="text1"/>
          <w:sz w:val="20"/>
          <w:szCs w:val="20"/>
        </w:rPr>
      </w:pPr>
    </w:p>
    <w:p w14:paraId="049E5C36" w14:textId="77777777" w:rsidR="004E3D21" w:rsidRPr="00B97D2A" w:rsidRDefault="004E3D21" w:rsidP="004E3D21">
      <w:pPr>
        <w:pStyle w:val="Default"/>
        <w:jc w:val="center"/>
        <w:rPr>
          <w:rFonts w:ascii="Adobe Garamond Pro" w:hAnsi="Adobe Garamond Pro" w:cs="Times New Roman"/>
          <w:b/>
          <w:bCs/>
          <w:color w:val="000000" w:themeColor="text1"/>
          <w:sz w:val="20"/>
          <w:szCs w:val="20"/>
        </w:rPr>
      </w:pPr>
      <w:r w:rsidRPr="00B97D2A">
        <w:rPr>
          <w:rFonts w:ascii="Adobe Garamond Pro" w:hAnsi="Adobe Garamond Pro" w:cs="Times New Roman"/>
          <w:b/>
          <w:bCs/>
          <w:color w:val="000000" w:themeColor="text1"/>
          <w:sz w:val="20"/>
          <w:szCs w:val="20"/>
        </w:rPr>
        <w:t>Eje Urbanístico</w:t>
      </w:r>
    </w:p>
    <w:p w14:paraId="4A442A81" w14:textId="77777777" w:rsidR="004E3D21" w:rsidRPr="00B97D2A" w:rsidRDefault="004E3D21" w:rsidP="00D33F84">
      <w:pPr>
        <w:pStyle w:val="Prrafodelista"/>
        <w:numPr>
          <w:ilvl w:val="0"/>
          <w:numId w:val="29"/>
        </w:numPr>
        <w:spacing w:after="0" w:line="240" w:lineRule="auto"/>
        <w:jc w:val="both"/>
        <w:rPr>
          <w:rFonts w:ascii="Adobe Garamond Pro" w:hAnsi="Adobe Garamond Pro" w:cs="Times New Roman"/>
          <w:bCs/>
          <w:color w:val="000000" w:themeColor="text1"/>
          <w:sz w:val="20"/>
          <w:szCs w:val="20"/>
        </w:rPr>
      </w:pPr>
      <w:r w:rsidRPr="00B97D2A">
        <w:rPr>
          <w:rFonts w:ascii="Adobe Garamond Pro" w:hAnsi="Adobe Garamond Pro" w:cs="Times New Roman"/>
          <w:bCs/>
          <w:color w:val="000000" w:themeColor="text1"/>
          <w:sz w:val="20"/>
          <w:szCs w:val="20"/>
        </w:rPr>
        <w:t>Establecer la normativa de aprovechamiento de suelo acorde a tratamientos urbanísticos y un aprovechamiento edificatorio en correspondencia con las condiciones naturales y paisajísticas y de accesibilidad en donde se implanta el Plan Especial.</w:t>
      </w:r>
    </w:p>
    <w:p w14:paraId="341F7B1E" w14:textId="77777777" w:rsidR="004E3D21" w:rsidRPr="00B97D2A" w:rsidRDefault="004E3D21" w:rsidP="00D33F84">
      <w:pPr>
        <w:pStyle w:val="Default"/>
        <w:numPr>
          <w:ilvl w:val="0"/>
          <w:numId w:val="29"/>
        </w:numPr>
        <w:jc w:val="both"/>
        <w:rPr>
          <w:rFonts w:ascii="Adobe Garamond Pro" w:hAnsi="Adobe Garamond Pro" w:cs="Times New Roman"/>
          <w:bCs/>
          <w:color w:val="000000" w:themeColor="text1"/>
          <w:sz w:val="20"/>
          <w:szCs w:val="20"/>
        </w:rPr>
      </w:pPr>
      <w:r w:rsidRPr="00B97D2A">
        <w:rPr>
          <w:rFonts w:ascii="Adobe Garamond Pro" w:hAnsi="Adobe Garamond Pro" w:cs="Times New Roman"/>
          <w:bCs/>
          <w:color w:val="000000" w:themeColor="text1"/>
          <w:sz w:val="20"/>
          <w:szCs w:val="20"/>
        </w:rPr>
        <w:t>Implementar mecanismos que garanticen el reparto equitativo de cargas y beneficios en función del modelo territorial del Plan Especial.</w:t>
      </w:r>
    </w:p>
    <w:p w14:paraId="36C30916" w14:textId="77777777" w:rsidR="004E3D21" w:rsidRPr="00B97D2A" w:rsidRDefault="004E3D21" w:rsidP="004E3D21">
      <w:pPr>
        <w:pStyle w:val="Prrafodelista"/>
        <w:spacing w:after="0" w:line="240" w:lineRule="auto"/>
        <w:ind w:left="0"/>
        <w:rPr>
          <w:rFonts w:ascii="Adobe Garamond Pro" w:hAnsi="Adobe Garamond Pro" w:cs="Times New Roman"/>
          <w:bCs/>
          <w:color w:val="000000" w:themeColor="text1"/>
          <w:sz w:val="20"/>
          <w:szCs w:val="20"/>
        </w:rPr>
      </w:pPr>
    </w:p>
    <w:p w14:paraId="73406D00" w14:textId="77777777" w:rsidR="004E3D21" w:rsidRPr="00B97D2A" w:rsidRDefault="004E3D21" w:rsidP="004E3D21">
      <w:pPr>
        <w:pStyle w:val="Prrafodelista"/>
        <w:spacing w:after="0" w:line="240" w:lineRule="auto"/>
        <w:jc w:val="center"/>
        <w:rPr>
          <w:rFonts w:ascii="Adobe Garamond Pro" w:hAnsi="Adobe Garamond Pro" w:cs="Times New Roman"/>
          <w:b/>
          <w:bCs/>
          <w:color w:val="000000" w:themeColor="text1"/>
          <w:sz w:val="20"/>
          <w:szCs w:val="20"/>
        </w:rPr>
      </w:pPr>
      <w:r w:rsidRPr="00B97D2A">
        <w:rPr>
          <w:rFonts w:ascii="Adobe Garamond Pro" w:hAnsi="Adobe Garamond Pro" w:cs="Times New Roman"/>
          <w:b/>
          <w:bCs/>
          <w:color w:val="000000" w:themeColor="text1"/>
          <w:sz w:val="20"/>
          <w:szCs w:val="20"/>
        </w:rPr>
        <w:t>Eje de la Movilidad</w:t>
      </w:r>
    </w:p>
    <w:p w14:paraId="09A29B4E" w14:textId="77777777" w:rsidR="004E3D21" w:rsidRPr="00B97D2A" w:rsidRDefault="004E3D21" w:rsidP="004E3D21">
      <w:pPr>
        <w:pStyle w:val="Prrafodelista"/>
        <w:spacing w:after="0" w:line="240" w:lineRule="auto"/>
        <w:jc w:val="center"/>
        <w:rPr>
          <w:rFonts w:ascii="Adobe Garamond Pro" w:hAnsi="Adobe Garamond Pro" w:cs="Times New Roman"/>
          <w:b/>
          <w:bCs/>
          <w:color w:val="000000" w:themeColor="text1"/>
          <w:sz w:val="20"/>
          <w:szCs w:val="20"/>
        </w:rPr>
      </w:pPr>
    </w:p>
    <w:p w14:paraId="3E2CAE04" w14:textId="77777777" w:rsidR="004E3D21" w:rsidRPr="00F20F35" w:rsidRDefault="004E3D21" w:rsidP="00D33F84">
      <w:pPr>
        <w:pStyle w:val="Prrafodelista"/>
        <w:numPr>
          <w:ilvl w:val="0"/>
          <w:numId w:val="29"/>
        </w:numPr>
        <w:tabs>
          <w:tab w:val="left" w:pos="0"/>
        </w:tabs>
        <w:spacing w:after="0" w:line="240" w:lineRule="auto"/>
        <w:jc w:val="both"/>
        <w:rPr>
          <w:rFonts w:ascii="Adobe Garamond Pro" w:hAnsi="Adobe Garamond Pro" w:cs="Times New Roman"/>
          <w:bCs/>
          <w:color w:val="000000" w:themeColor="text1"/>
          <w:sz w:val="20"/>
          <w:szCs w:val="20"/>
        </w:rPr>
      </w:pPr>
      <w:r w:rsidRPr="00F20F35">
        <w:rPr>
          <w:rFonts w:ascii="Adobe Garamond Pro" w:hAnsi="Adobe Garamond Pro" w:cs="Times New Roman"/>
          <w:bCs/>
          <w:color w:val="000000" w:themeColor="text1"/>
          <w:sz w:val="20"/>
          <w:szCs w:val="20"/>
        </w:rPr>
        <w:t>Mejorar las condiciones de accesibilidad al medio físico a través de la creación y complementación de ejes viales ciclísticos y motorizados.</w:t>
      </w:r>
    </w:p>
    <w:p w14:paraId="531CAF83" w14:textId="77777777" w:rsidR="004E3D21" w:rsidRDefault="004E3D21" w:rsidP="00D33F84">
      <w:pPr>
        <w:pStyle w:val="Prrafodelista"/>
        <w:numPr>
          <w:ilvl w:val="0"/>
          <w:numId w:val="29"/>
        </w:numPr>
        <w:tabs>
          <w:tab w:val="left" w:pos="0"/>
        </w:tabs>
        <w:spacing w:after="0" w:line="240" w:lineRule="auto"/>
        <w:jc w:val="both"/>
        <w:rPr>
          <w:rFonts w:ascii="Adobe Garamond Pro" w:hAnsi="Adobe Garamond Pro" w:cs="Times New Roman"/>
          <w:bCs/>
          <w:color w:val="000000" w:themeColor="text1"/>
          <w:sz w:val="20"/>
          <w:szCs w:val="20"/>
        </w:rPr>
      </w:pPr>
      <w:r w:rsidRPr="00F20F35">
        <w:rPr>
          <w:rFonts w:ascii="Adobe Garamond Pro" w:hAnsi="Adobe Garamond Pro" w:cs="Times New Roman"/>
          <w:bCs/>
          <w:color w:val="000000" w:themeColor="text1"/>
          <w:sz w:val="20"/>
          <w:szCs w:val="20"/>
        </w:rPr>
        <w:t>Implementar estándares urbanísticos y normas complementarias para el Sistema de Espacio Público y Red Verde Urbana que fomenten el uso de diversos medios de transporte público a motor y no motorizados.</w:t>
      </w:r>
    </w:p>
    <w:p w14:paraId="0E860930" w14:textId="77777777" w:rsidR="004E3D21" w:rsidRDefault="004E3D21" w:rsidP="004E3D21">
      <w:pPr>
        <w:tabs>
          <w:tab w:val="left" w:pos="0"/>
        </w:tabs>
        <w:spacing w:after="0" w:line="240" w:lineRule="auto"/>
        <w:jc w:val="both"/>
        <w:rPr>
          <w:rFonts w:ascii="Adobe Garamond Pro" w:hAnsi="Adobe Garamond Pro" w:cs="Times New Roman"/>
          <w:bCs/>
          <w:color w:val="000000" w:themeColor="text1"/>
          <w:sz w:val="20"/>
          <w:szCs w:val="20"/>
        </w:rPr>
      </w:pPr>
    </w:p>
    <w:p w14:paraId="471B2CAF" w14:textId="77777777" w:rsidR="004E3D21" w:rsidRDefault="004E3D21" w:rsidP="004E3D21">
      <w:pPr>
        <w:tabs>
          <w:tab w:val="left" w:pos="0"/>
        </w:tabs>
        <w:spacing w:after="0" w:line="240" w:lineRule="auto"/>
        <w:jc w:val="both"/>
        <w:rPr>
          <w:rFonts w:ascii="Adobe Garamond Pro" w:hAnsi="Adobe Garamond Pro" w:cs="Times New Roman"/>
          <w:bCs/>
          <w:color w:val="000000" w:themeColor="text1"/>
          <w:sz w:val="20"/>
          <w:szCs w:val="20"/>
        </w:rPr>
      </w:pPr>
    </w:p>
    <w:p w14:paraId="0F4605FD" w14:textId="77777777" w:rsidR="00ED550A" w:rsidRPr="00EB1125" w:rsidRDefault="00627B83" w:rsidP="00D33F84">
      <w:pPr>
        <w:pStyle w:val="Default"/>
        <w:numPr>
          <w:ilvl w:val="0"/>
          <w:numId w:val="26"/>
        </w:numPr>
        <w:outlineLvl w:val="0"/>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u w:val="single"/>
        </w:rPr>
        <w:t xml:space="preserve"> </w:t>
      </w:r>
      <w:bookmarkStart w:id="18" w:name="_Toc3534850"/>
      <w:r w:rsidR="00DD1EAE" w:rsidRPr="00EB1125">
        <w:rPr>
          <w:rFonts w:ascii="Adobe Garamond Pro" w:hAnsi="Adobe Garamond Pro"/>
          <w:b/>
          <w:color w:val="000000" w:themeColor="text1"/>
          <w:sz w:val="20"/>
          <w:szCs w:val="20"/>
        </w:rPr>
        <w:t>PLANTEAMIENTO</w:t>
      </w:r>
      <w:r w:rsidR="00ED550A" w:rsidRPr="00EB1125">
        <w:rPr>
          <w:rFonts w:ascii="Adobe Garamond Pro" w:hAnsi="Adobe Garamond Pro"/>
          <w:b/>
          <w:color w:val="000000" w:themeColor="text1"/>
          <w:sz w:val="20"/>
          <w:szCs w:val="20"/>
        </w:rPr>
        <w:t xml:space="preserve"> TERRITORIAL:</w:t>
      </w:r>
      <w:bookmarkEnd w:id="18"/>
    </w:p>
    <w:p w14:paraId="0C606FAA" w14:textId="77777777" w:rsidR="00ED550A" w:rsidRPr="00EB1125" w:rsidRDefault="00ED550A" w:rsidP="00627B83">
      <w:pPr>
        <w:pStyle w:val="Default"/>
        <w:outlineLvl w:val="0"/>
        <w:rPr>
          <w:rFonts w:ascii="Adobe Garamond Pro" w:hAnsi="Adobe Garamond Pro"/>
          <w:b/>
          <w:color w:val="000000" w:themeColor="text1"/>
          <w:sz w:val="20"/>
          <w:szCs w:val="20"/>
        </w:rPr>
      </w:pPr>
    </w:p>
    <w:p w14:paraId="6AA87B70" w14:textId="6A0C354F" w:rsidR="00415FE1" w:rsidRPr="00EB1125" w:rsidRDefault="00123EF1" w:rsidP="00B6322E">
      <w:pPr>
        <w:pStyle w:val="Default"/>
        <w:outlineLvl w:val="1"/>
        <w:rPr>
          <w:rFonts w:ascii="Adobe Garamond Pro" w:hAnsi="Adobe Garamond Pro" w:cstheme="minorBidi"/>
          <w:b/>
          <w:color w:val="000000" w:themeColor="text1"/>
          <w:sz w:val="20"/>
          <w:szCs w:val="20"/>
        </w:rPr>
      </w:pPr>
      <w:bookmarkStart w:id="19" w:name="_Toc3534851"/>
      <w:r w:rsidRPr="00EB1125">
        <w:rPr>
          <w:rFonts w:ascii="Adobe Garamond Pro" w:hAnsi="Adobe Garamond Pro" w:cstheme="minorBidi"/>
          <w:b/>
          <w:color w:val="000000" w:themeColor="text1"/>
          <w:sz w:val="20"/>
          <w:szCs w:val="20"/>
        </w:rPr>
        <w:t>4</w:t>
      </w:r>
      <w:r w:rsidR="00ED550A" w:rsidRPr="00EB1125">
        <w:rPr>
          <w:rFonts w:ascii="Adobe Garamond Pro" w:hAnsi="Adobe Garamond Pro" w:cstheme="minorBidi"/>
          <w:b/>
          <w:color w:val="000000" w:themeColor="text1"/>
          <w:sz w:val="20"/>
          <w:szCs w:val="20"/>
        </w:rPr>
        <w:t xml:space="preserve">.1. </w:t>
      </w:r>
      <w:r w:rsidR="00024651">
        <w:rPr>
          <w:rFonts w:ascii="Adobe Garamond Pro" w:hAnsi="Adobe Garamond Pro" w:cstheme="minorBidi"/>
          <w:b/>
          <w:color w:val="000000" w:themeColor="text1"/>
          <w:sz w:val="20"/>
          <w:szCs w:val="20"/>
        </w:rPr>
        <w:tab/>
      </w:r>
      <w:r w:rsidRPr="00EB1125">
        <w:rPr>
          <w:rFonts w:ascii="Adobe Garamond Pro" w:hAnsi="Adobe Garamond Pro" w:cstheme="minorBidi"/>
          <w:b/>
          <w:color w:val="000000" w:themeColor="text1"/>
          <w:sz w:val="20"/>
          <w:szCs w:val="20"/>
        </w:rPr>
        <w:t>C</w:t>
      </w:r>
      <w:r w:rsidR="004E3D21">
        <w:rPr>
          <w:rFonts w:ascii="Adobe Garamond Pro" w:hAnsi="Adobe Garamond Pro" w:cstheme="minorBidi"/>
          <w:b/>
          <w:color w:val="000000" w:themeColor="text1"/>
          <w:sz w:val="20"/>
          <w:szCs w:val="20"/>
        </w:rPr>
        <w:t xml:space="preserve">lases </w:t>
      </w:r>
      <w:r w:rsidR="005405C7" w:rsidRPr="00EB1125">
        <w:rPr>
          <w:rFonts w:ascii="Adobe Garamond Pro" w:hAnsi="Adobe Garamond Pro" w:cstheme="minorBidi"/>
          <w:b/>
          <w:color w:val="000000" w:themeColor="text1"/>
          <w:sz w:val="20"/>
          <w:szCs w:val="20"/>
        </w:rPr>
        <w:t>de suelo</w:t>
      </w:r>
      <w:r w:rsidR="00ED550A" w:rsidRPr="00EB1125">
        <w:rPr>
          <w:rFonts w:ascii="Adobe Garamond Pro" w:hAnsi="Adobe Garamond Pro" w:cstheme="minorBidi"/>
          <w:b/>
          <w:color w:val="000000" w:themeColor="text1"/>
          <w:sz w:val="20"/>
          <w:szCs w:val="20"/>
        </w:rPr>
        <w:t>.-</w:t>
      </w:r>
      <w:bookmarkEnd w:id="19"/>
    </w:p>
    <w:p w14:paraId="5C9457BF" w14:textId="77777777" w:rsidR="002B31A0" w:rsidRPr="00EB1125" w:rsidRDefault="002B31A0" w:rsidP="00627B83">
      <w:pPr>
        <w:pStyle w:val="Default"/>
        <w:outlineLvl w:val="0"/>
        <w:rPr>
          <w:rFonts w:ascii="Adobe Garamond Pro" w:hAnsi="Adobe Garamond Pro" w:cstheme="minorBidi"/>
          <w:b/>
          <w:color w:val="000000" w:themeColor="text1"/>
          <w:sz w:val="20"/>
          <w:szCs w:val="20"/>
        </w:rPr>
      </w:pPr>
    </w:p>
    <w:p w14:paraId="41F70EFB" w14:textId="77777777" w:rsidR="00415FE1" w:rsidRPr="00EB1125" w:rsidRDefault="00415FE1" w:rsidP="00400F1B">
      <w:pPr>
        <w:pStyle w:val="Continuarlista2"/>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totalidad del área del plan se circunscribe a 2</w:t>
      </w:r>
      <w:r w:rsidR="00135534" w:rsidRPr="00EB1125">
        <w:rPr>
          <w:rFonts w:ascii="Adobe Garamond Pro" w:hAnsi="Adobe Garamond Pro"/>
          <w:color w:val="000000" w:themeColor="text1"/>
          <w:sz w:val="20"/>
          <w:szCs w:val="20"/>
        </w:rPr>
        <w:t>49</w:t>
      </w:r>
      <w:r w:rsidRPr="00EB1125">
        <w:rPr>
          <w:rFonts w:ascii="Adobe Garamond Pro" w:hAnsi="Adobe Garamond Pro"/>
          <w:color w:val="000000" w:themeColor="text1"/>
          <w:sz w:val="20"/>
          <w:szCs w:val="20"/>
        </w:rPr>
        <w:t xml:space="preserve"> hectáreas aprox. Según el Plan de Uso y Ocupación de Suelo  vigente, el suelo se clasifica en urbano y rural de la siguiente manera:</w:t>
      </w:r>
    </w:p>
    <w:p w14:paraId="3E068FCC" w14:textId="77777777" w:rsidR="00400F1B" w:rsidRPr="00EB1125" w:rsidRDefault="00400F1B" w:rsidP="00400F1B">
      <w:pPr>
        <w:pStyle w:val="Descripcin"/>
        <w:spacing w:after="0"/>
        <w:jc w:val="center"/>
        <w:rPr>
          <w:rFonts w:ascii="Adobe Garamond Pro" w:hAnsi="Adobe Garamond Pro"/>
          <w:bCs w:val="0"/>
          <w:color w:val="000000" w:themeColor="text1"/>
          <w:sz w:val="20"/>
          <w:szCs w:val="20"/>
        </w:rPr>
      </w:pPr>
      <w:bookmarkStart w:id="20" w:name="_Toc3533016"/>
      <w:r w:rsidRPr="00EB1125">
        <w:rPr>
          <w:rFonts w:ascii="Adobe Garamond Pro" w:hAnsi="Adobe Garamond Pro"/>
          <w:b w:val="0"/>
          <w:bCs w:val="0"/>
          <w:color w:val="000000" w:themeColor="text1"/>
          <w:sz w:val="20"/>
          <w:szCs w:val="20"/>
        </w:rPr>
        <w:t xml:space="preserve">Tabla </w:t>
      </w:r>
      <w:r w:rsidRPr="00EB1125">
        <w:rPr>
          <w:rFonts w:ascii="Adobe Garamond Pro" w:hAnsi="Adobe Garamond Pro"/>
          <w:b w:val="0"/>
          <w:bCs w:val="0"/>
          <w:color w:val="000000" w:themeColor="text1"/>
          <w:sz w:val="20"/>
          <w:szCs w:val="20"/>
        </w:rPr>
        <w:fldChar w:fldCharType="begin"/>
      </w:r>
      <w:r w:rsidRPr="00EB1125">
        <w:rPr>
          <w:rFonts w:ascii="Adobe Garamond Pro" w:hAnsi="Adobe Garamond Pro"/>
          <w:b w:val="0"/>
          <w:bCs w:val="0"/>
          <w:color w:val="000000" w:themeColor="text1"/>
          <w:sz w:val="20"/>
          <w:szCs w:val="20"/>
        </w:rPr>
        <w:instrText xml:space="preserve"> SEQ Tabla \* ARABIC </w:instrText>
      </w:r>
      <w:r w:rsidRPr="00EB1125">
        <w:rPr>
          <w:rFonts w:ascii="Adobe Garamond Pro" w:hAnsi="Adobe Garamond Pro"/>
          <w:b w:val="0"/>
          <w:bCs w:val="0"/>
          <w:color w:val="000000" w:themeColor="text1"/>
          <w:sz w:val="20"/>
          <w:szCs w:val="20"/>
        </w:rPr>
        <w:fldChar w:fldCharType="separate"/>
      </w:r>
      <w:r w:rsidR="006A5C19">
        <w:rPr>
          <w:rFonts w:ascii="Adobe Garamond Pro" w:hAnsi="Adobe Garamond Pro"/>
          <w:b w:val="0"/>
          <w:bCs w:val="0"/>
          <w:noProof/>
          <w:color w:val="000000" w:themeColor="text1"/>
          <w:sz w:val="20"/>
          <w:szCs w:val="20"/>
        </w:rPr>
        <w:t>1</w:t>
      </w:r>
      <w:r w:rsidRPr="00EB1125">
        <w:rPr>
          <w:rFonts w:ascii="Adobe Garamond Pro" w:hAnsi="Adobe Garamond Pro"/>
          <w:b w:val="0"/>
          <w:bCs w:val="0"/>
          <w:color w:val="000000" w:themeColor="text1"/>
          <w:sz w:val="20"/>
          <w:szCs w:val="20"/>
        </w:rPr>
        <w:fldChar w:fldCharType="end"/>
      </w:r>
      <w:r w:rsidRPr="00EB1125">
        <w:rPr>
          <w:rFonts w:ascii="Adobe Garamond Pro" w:hAnsi="Adobe Garamond Pro"/>
          <w:b w:val="0"/>
          <w:bCs w:val="0"/>
          <w:color w:val="000000" w:themeColor="text1"/>
          <w:sz w:val="20"/>
          <w:szCs w:val="20"/>
        </w:rPr>
        <w:t xml:space="preserve">. </w:t>
      </w:r>
      <w:r w:rsidRPr="00EB1125">
        <w:rPr>
          <w:rFonts w:ascii="Adobe Garamond Pro" w:hAnsi="Adobe Garamond Pro"/>
          <w:bCs w:val="0"/>
          <w:color w:val="000000" w:themeColor="text1"/>
          <w:sz w:val="20"/>
          <w:szCs w:val="20"/>
        </w:rPr>
        <w:t>Área de Suelo urbano y rural (PUOS 2016)</w:t>
      </w:r>
      <w:bookmarkEnd w:id="20"/>
    </w:p>
    <w:tbl>
      <w:tblPr>
        <w:tblpPr w:leftFromText="141" w:rightFromText="141" w:vertAnchor="text" w:horzAnchor="margin" w:tblpXSpec="center" w:tblpY="196"/>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6" w:space="0" w:color="808080" w:themeColor="background1" w:themeShade="80"/>
          <w:insideV w:val="single" w:sz="6" w:space="0" w:color="808080" w:themeColor="background1" w:themeShade="80"/>
        </w:tblBorders>
        <w:tblLook w:val="04A0" w:firstRow="1" w:lastRow="0" w:firstColumn="1" w:lastColumn="0" w:noHBand="0" w:noVBand="1"/>
      </w:tblPr>
      <w:tblGrid>
        <w:gridCol w:w="1668"/>
        <w:gridCol w:w="1843"/>
      </w:tblGrid>
      <w:tr w:rsidR="00EB1125" w:rsidRPr="00EB1125" w14:paraId="28744439" w14:textId="77777777" w:rsidTr="009F436B">
        <w:tc>
          <w:tcPr>
            <w:tcW w:w="166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1CC74C12" w14:textId="77777777" w:rsidR="00400F1B" w:rsidRPr="00EB1125" w:rsidRDefault="00400F1B" w:rsidP="00A82581">
            <w:pPr>
              <w:pStyle w:val="Default"/>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Clasificación</w:t>
            </w:r>
          </w:p>
        </w:tc>
        <w:tc>
          <w:tcPr>
            <w:tcW w:w="184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tcPr>
          <w:p w14:paraId="24BE028B" w14:textId="77777777" w:rsidR="00400F1B" w:rsidRPr="00EB1125" w:rsidRDefault="00400F1B" w:rsidP="00A82581">
            <w:pPr>
              <w:pStyle w:val="Default"/>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Hectáreas(has)</w:t>
            </w:r>
          </w:p>
        </w:tc>
      </w:tr>
      <w:tr w:rsidR="00EB1125" w:rsidRPr="00EB1125" w14:paraId="6329738B" w14:textId="77777777" w:rsidTr="00FB2162">
        <w:tc>
          <w:tcPr>
            <w:tcW w:w="1668" w:type="dxa"/>
            <w:tcBorders>
              <w:top w:val="single" w:sz="12" w:space="0" w:color="FFFFFF" w:themeColor="background1"/>
            </w:tcBorders>
          </w:tcPr>
          <w:p w14:paraId="0F69FB41"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Urbano</w:t>
            </w:r>
          </w:p>
        </w:tc>
        <w:tc>
          <w:tcPr>
            <w:tcW w:w="1843" w:type="dxa"/>
            <w:tcBorders>
              <w:top w:val="single" w:sz="12" w:space="0" w:color="FFFFFF" w:themeColor="background1"/>
            </w:tcBorders>
          </w:tcPr>
          <w:p w14:paraId="6FD89718"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50 has</w:t>
            </w:r>
          </w:p>
        </w:tc>
      </w:tr>
      <w:tr w:rsidR="00EB1125" w:rsidRPr="00EB1125" w14:paraId="102021FB" w14:textId="77777777" w:rsidTr="00FB2162">
        <w:tc>
          <w:tcPr>
            <w:tcW w:w="1668" w:type="dxa"/>
          </w:tcPr>
          <w:p w14:paraId="48429734"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Rural</w:t>
            </w:r>
          </w:p>
        </w:tc>
        <w:tc>
          <w:tcPr>
            <w:tcW w:w="1843" w:type="dxa"/>
          </w:tcPr>
          <w:p w14:paraId="3DAF7B76"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199 has</w:t>
            </w:r>
          </w:p>
        </w:tc>
      </w:tr>
      <w:tr w:rsidR="00EB1125" w:rsidRPr="00EB1125" w14:paraId="7C0FDF54" w14:textId="77777777" w:rsidTr="00FB2162">
        <w:tc>
          <w:tcPr>
            <w:tcW w:w="1668" w:type="dxa"/>
          </w:tcPr>
          <w:p w14:paraId="3BC451EE"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Total:</w:t>
            </w:r>
          </w:p>
        </w:tc>
        <w:tc>
          <w:tcPr>
            <w:tcW w:w="1843" w:type="dxa"/>
          </w:tcPr>
          <w:p w14:paraId="7587F6B1" w14:textId="77777777" w:rsidR="00400F1B" w:rsidRPr="00EB1125" w:rsidRDefault="00400F1B" w:rsidP="00A82581">
            <w:pPr>
              <w:pStyle w:val="Default"/>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249 hectáreas</w:t>
            </w:r>
          </w:p>
        </w:tc>
      </w:tr>
    </w:tbl>
    <w:p w14:paraId="07F7A39D" w14:textId="77777777" w:rsidR="00400F1B" w:rsidRPr="00EB1125" w:rsidRDefault="00400F1B" w:rsidP="00400F1B">
      <w:pPr>
        <w:rPr>
          <w:rFonts w:ascii="Adobe Garamond Pro" w:hAnsi="Adobe Garamond Pro"/>
          <w:color w:val="000000" w:themeColor="text1"/>
          <w:sz w:val="20"/>
          <w:szCs w:val="20"/>
        </w:rPr>
      </w:pPr>
    </w:p>
    <w:p w14:paraId="424C6885" w14:textId="77777777" w:rsidR="00400F1B" w:rsidRPr="00EB1125" w:rsidRDefault="00400F1B" w:rsidP="00400F1B">
      <w:pPr>
        <w:pStyle w:val="Default"/>
        <w:outlineLvl w:val="2"/>
        <w:rPr>
          <w:rFonts w:ascii="Adobe Garamond Pro" w:hAnsi="Adobe Garamond Pro" w:cstheme="minorBidi"/>
          <w:color w:val="000000" w:themeColor="text1"/>
          <w:sz w:val="20"/>
          <w:szCs w:val="20"/>
        </w:rPr>
      </w:pPr>
    </w:p>
    <w:p w14:paraId="08528FC9" w14:textId="77777777" w:rsidR="00400F1B" w:rsidRPr="00EB1125" w:rsidRDefault="00400F1B" w:rsidP="00400F1B">
      <w:pPr>
        <w:pStyle w:val="Default"/>
        <w:outlineLvl w:val="2"/>
        <w:rPr>
          <w:rFonts w:ascii="Adobe Garamond Pro" w:hAnsi="Adobe Garamond Pro" w:cstheme="minorBidi"/>
          <w:color w:val="000000" w:themeColor="text1"/>
          <w:sz w:val="20"/>
          <w:szCs w:val="20"/>
        </w:rPr>
      </w:pPr>
    </w:p>
    <w:p w14:paraId="6262C0D9" w14:textId="77777777" w:rsidR="00400F1B" w:rsidRPr="00EB1125" w:rsidRDefault="00400F1B" w:rsidP="00400F1B">
      <w:pPr>
        <w:pStyle w:val="Descripcin"/>
        <w:spacing w:after="0"/>
        <w:jc w:val="right"/>
        <w:rPr>
          <w:rFonts w:ascii="Adobe Garamond Pro" w:hAnsi="Adobe Garamond Pro"/>
          <w:b w:val="0"/>
          <w:bCs w:val="0"/>
          <w:color w:val="000000" w:themeColor="text1"/>
          <w:sz w:val="20"/>
          <w:szCs w:val="20"/>
        </w:rPr>
      </w:pPr>
    </w:p>
    <w:p w14:paraId="018D32D5" w14:textId="77777777" w:rsidR="00400F1B" w:rsidRPr="00EB1125" w:rsidRDefault="00400F1B" w:rsidP="0090208F">
      <w:pPr>
        <w:pStyle w:val="Continuarlista2"/>
        <w:rPr>
          <w:rFonts w:ascii="Adobe Garamond Pro" w:hAnsi="Adobe Garamond Pro"/>
          <w:color w:val="000000" w:themeColor="text1"/>
          <w:sz w:val="20"/>
          <w:szCs w:val="20"/>
        </w:rPr>
      </w:pPr>
    </w:p>
    <w:p w14:paraId="20E3BB5F" w14:textId="77777777" w:rsidR="00400F1B" w:rsidRDefault="00400F1B" w:rsidP="00887C2F">
      <w:pPr>
        <w:pStyle w:val="Continuarlista2"/>
        <w:ind w:left="0"/>
        <w:jc w:val="center"/>
        <w:rPr>
          <w:rFonts w:ascii="Adobe Garamond Pro" w:hAnsi="Adobe Garamond Pro"/>
          <w:bCs/>
          <w:color w:val="000000" w:themeColor="text1"/>
          <w:sz w:val="20"/>
          <w:szCs w:val="20"/>
        </w:rPr>
      </w:pPr>
      <w:r w:rsidRPr="00EB1125">
        <w:rPr>
          <w:rFonts w:ascii="Adobe Garamond Pro" w:hAnsi="Adobe Garamond Pro"/>
          <w:bCs/>
          <w:color w:val="000000" w:themeColor="text1"/>
          <w:sz w:val="20"/>
          <w:szCs w:val="20"/>
        </w:rPr>
        <w:t>Elaboración CP-STHV, DMPPS, 2017</w:t>
      </w:r>
    </w:p>
    <w:p w14:paraId="51C7E41B" w14:textId="77777777" w:rsidR="004E3D21" w:rsidRPr="00EB1125" w:rsidRDefault="004E3D21" w:rsidP="00887C2F">
      <w:pPr>
        <w:pStyle w:val="Continuarlista2"/>
        <w:ind w:left="0"/>
        <w:jc w:val="center"/>
        <w:rPr>
          <w:rFonts w:ascii="Adobe Garamond Pro" w:hAnsi="Adobe Garamond Pro"/>
          <w:bCs/>
          <w:color w:val="000000" w:themeColor="text1"/>
          <w:sz w:val="20"/>
          <w:szCs w:val="20"/>
        </w:rPr>
      </w:pPr>
    </w:p>
    <w:p w14:paraId="5B97E282" w14:textId="77777777" w:rsidR="00400F1B" w:rsidRDefault="00400F1B" w:rsidP="00400F1B">
      <w:pPr>
        <w:pStyle w:val="Continuarlista2"/>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De los datos obtenidos en el documento de diagnóstico y como se evidencia en la Imagen 1, el suelo está compuesto en un 80% de suelo rural, con diferentes problemática en la que se incluyen los suelos de engorde</w:t>
      </w:r>
      <w:r w:rsidR="00FB2162" w:rsidRPr="00EB1125">
        <w:rPr>
          <w:rFonts w:ascii="Adobe Garamond Pro" w:hAnsi="Adobe Garamond Pro"/>
          <w:color w:val="000000" w:themeColor="text1"/>
          <w:sz w:val="20"/>
          <w:szCs w:val="20"/>
        </w:rPr>
        <w:t>, con</w:t>
      </w:r>
      <w:r w:rsidRPr="00EB1125">
        <w:rPr>
          <w:rFonts w:ascii="Adobe Garamond Pro" w:hAnsi="Adobe Garamond Pro"/>
          <w:color w:val="000000" w:themeColor="text1"/>
          <w:sz w:val="20"/>
          <w:szCs w:val="20"/>
        </w:rPr>
        <w:t xml:space="preserve"> miras a atender lo que recurrente en el territorio se propone lo siguiente la </w:t>
      </w:r>
      <w:r w:rsidR="00FB2162" w:rsidRPr="00EB1125">
        <w:rPr>
          <w:rFonts w:ascii="Adobe Garamond Pro" w:hAnsi="Adobe Garamond Pro"/>
          <w:color w:val="000000" w:themeColor="text1"/>
          <w:sz w:val="20"/>
          <w:szCs w:val="20"/>
        </w:rPr>
        <w:t>declaración de</w:t>
      </w:r>
      <w:r w:rsidRPr="00EB1125">
        <w:rPr>
          <w:rFonts w:ascii="Adobe Garamond Pro" w:hAnsi="Adobe Garamond Pro"/>
          <w:color w:val="000000" w:themeColor="text1"/>
          <w:sz w:val="20"/>
          <w:szCs w:val="20"/>
        </w:rPr>
        <w:t xml:space="preserve"> suelo rural a suelo rural de expansión urbana.</w:t>
      </w:r>
    </w:p>
    <w:p w14:paraId="5EACF9E7" w14:textId="77777777" w:rsidR="004E3D21" w:rsidRDefault="004E3D21" w:rsidP="00400F1B">
      <w:pPr>
        <w:pStyle w:val="Continuarlista2"/>
        <w:ind w:left="0"/>
        <w:jc w:val="both"/>
        <w:rPr>
          <w:rFonts w:ascii="Adobe Garamond Pro" w:hAnsi="Adobe Garamond Pro"/>
          <w:color w:val="000000" w:themeColor="text1"/>
          <w:sz w:val="20"/>
          <w:szCs w:val="20"/>
        </w:rPr>
      </w:pPr>
    </w:p>
    <w:p w14:paraId="2CFBEFFB" w14:textId="77777777" w:rsidR="004E3D21" w:rsidRDefault="004E3D21" w:rsidP="00400F1B">
      <w:pPr>
        <w:pStyle w:val="Continuarlista2"/>
        <w:ind w:left="0"/>
        <w:jc w:val="both"/>
        <w:rPr>
          <w:rFonts w:ascii="Adobe Garamond Pro" w:hAnsi="Adobe Garamond Pro"/>
          <w:color w:val="000000" w:themeColor="text1"/>
          <w:sz w:val="20"/>
          <w:szCs w:val="20"/>
        </w:rPr>
      </w:pPr>
    </w:p>
    <w:p w14:paraId="58323A96" w14:textId="77777777" w:rsidR="004E3D21" w:rsidRDefault="004E3D21" w:rsidP="00400F1B">
      <w:pPr>
        <w:pStyle w:val="Continuarlista2"/>
        <w:ind w:left="0"/>
        <w:jc w:val="both"/>
        <w:rPr>
          <w:rFonts w:ascii="Adobe Garamond Pro" w:hAnsi="Adobe Garamond Pro"/>
          <w:color w:val="000000" w:themeColor="text1"/>
          <w:sz w:val="20"/>
          <w:szCs w:val="20"/>
        </w:rPr>
      </w:pPr>
    </w:p>
    <w:p w14:paraId="6CD98701" w14:textId="09E1C84C" w:rsidR="00172BB8" w:rsidRPr="00EB1125" w:rsidRDefault="004E3D21" w:rsidP="008251DB">
      <w:pPr>
        <w:pStyle w:val="Descripcin"/>
        <w:jc w:val="center"/>
        <w:rPr>
          <w:rFonts w:ascii="Adobe Garamond Pro" w:hAnsi="Adobe Garamond Pro"/>
          <w:b w:val="0"/>
          <w:bCs w:val="0"/>
          <w:color w:val="000000" w:themeColor="text1"/>
          <w:sz w:val="20"/>
          <w:szCs w:val="20"/>
        </w:rPr>
      </w:pPr>
      <w:bookmarkStart w:id="21" w:name="_Toc3533026"/>
      <w:r w:rsidRPr="00EB1125">
        <w:rPr>
          <w:rFonts w:ascii="Adobe Garamond Pro" w:hAnsi="Adobe Garamond Pro"/>
          <w:b w:val="0"/>
          <w:noProof/>
          <w:color w:val="000000" w:themeColor="text1"/>
          <w:sz w:val="20"/>
          <w:szCs w:val="20"/>
        </w:rPr>
        <w:lastRenderedPageBreak/>
        <w:drawing>
          <wp:anchor distT="0" distB="0" distL="114300" distR="114300" simplePos="0" relativeHeight="251624960" behindDoc="1" locked="0" layoutInCell="1" allowOverlap="1" wp14:anchorId="7665468C" wp14:editId="3ECC46DD">
            <wp:simplePos x="0" y="0"/>
            <wp:positionH relativeFrom="column">
              <wp:posOffset>1141066</wp:posOffset>
            </wp:positionH>
            <wp:positionV relativeFrom="paragraph">
              <wp:posOffset>79715</wp:posOffset>
            </wp:positionV>
            <wp:extent cx="2945219" cy="3662448"/>
            <wp:effectExtent l="0" t="0" r="7620" b="0"/>
            <wp:wrapNone/>
            <wp:docPr id="7168" name="Imagen 7168" descr="D:\01. CRISTINA PAREDES ARMIJOS\01. MUNICIPIO DE QUITO\AÑO 2017\02.Planes Especiales\02. San Juan Alto\04. Ordenanza Metropolitana\Mapas de ordenanza\05. Clasificacion de Suelo San J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04. Ordenanza Metropolitana\Mapas de ordenanza\05. Clasificacion de Suelo San Juan.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27" b="11823"/>
                    <a:stretch/>
                  </pic:blipFill>
                  <pic:spPr bwMode="auto">
                    <a:xfrm>
                      <a:off x="0" y="0"/>
                      <a:ext cx="2945219" cy="36624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AEC" w:rsidRPr="00EB1125">
        <w:rPr>
          <w:rFonts w:ascii="Adobe Garamond Pro" w:hAnsi="Adobe Garamond Pro"/>
          <w:b w:val="0"/>
          <w:color w:val="000000" w:themeColor="text1"/>
          <w:sz w:val="20"/>
          <w:szCs w:val="20"/>
        </w:rPr>
        <w:t xml:space="preserve">Figura </w:t>
      </w:r>
      <w:r w:rsidR="00FC6AEC" w:rsidRPr="00EB1125">
        <w:rPr>
          <w:rFonts w:ascii="Adobe Garamond Pro" w:hAnsi="Adobe Garamond Pro"/>
          <w:b w:val="0"/>
          <w:color w:val="000000" w:themeColor="text1"/>
          <w:sz w:val="20"/>
          <w:szCs w:val="20"/>
        </w:rPr>
        <w:fldChar w:fldCharType="begin"/>
      </w:r>
      <w:r w:rsidR="00FC6AEC" w:rsidRPr="00EB1125">
        <w:rPr>
          <w:rFonts w:ascii="Adobe Garamond Pro" w:hAnsi="Adobe Garamond Pro"/>
          <w:b w:val="0"/>
          <w:color w:val="000000" w:themeColor="text1"/>
          <w:sz w:val="20"/>
          <w:szCs w:val="20"/>
        </w:rPr>
        <w:instrText xml:space="preserve"> SEQ Figura \* ARABIC </w:instrText>
      </w:r>
      <w:r w:rsidR="00FC6AEC" w:rsidRPr="00EB1125">
        <w:rPr>
          <w:rFonts w:ascii="Adobe Garamond Pro" w:hAnsi="Adobe Garamond Pro"/>
          <w:b w:val="0"/>
          <w:color w:val="000000" w:themeColor="text1"/>
          <w:sz w:val="20"/>
          <w:szCs w:val="20"/>
        </w:rPr>
        <w:fldChar w:fldCharType="separate"/>
      </w:r>
      <w:r w:rsidR="006A5C19">
        <w:rPr>
          <w:rFonts w:ascii="Adobe Garamond Pro" w:hAnsi="Adobe Garamond Pro"/>
          <w:b w:val="0"/>
          <w:noProof/>
          <w:color w:val="000000" w:themeColor="text1"/>
          <w:sz w:val="20"/>
          <w:szCs w:val="20"/>
        </w:rPr>
        <w:t>5</w:t>
      </w:r>
      <w:r w:rsidR="00FC6AEC" w:rsidRPr="00EB1125">
        <w:rPr>
          <w:rFonts w:ascii="Adobe Garamond Pro" w:hAnsi="Adobe Garamond Pro"/>
          <w:b w:val="0"/>
          <w:color w:val="000000" w:themeColor="text1"/>
          <w:sz w:val="20"/>
          <w:szCs w:val="20"/>
        </w:rPr>
        <w:fldChar w:fldCharType="end"/>
      </w:r>
      <w:r w:rsidR="00FC6AEC" w:rsidRPr="00EB1125">
        <w:rPr>
          <w:rFonts w:ascii="Adobe Garamond Pro" w:hAnsi="Adobe Garamond Pro"/>
          <w:b w:val="0"/>
          <w:color w:val="000000" w:themeColor="text1"/>
          <w:sz w:val="20"/>
          <w:szCs w:val="20"/>
        </w:rPr>
        <w:t xml:space="preserve"> </w:t>
      </w:r>
      <w:r w:rsidR="00172BB8" w:rsidRPr="00EB1125">
        <w:rPr>
          <w:rFonts w:ascii="Adobe Garamond Pro" w:hAnsi="Adobe Garamond Pro"/>
          <w:b w:val="0"/>
          <w:color w:val="000000" w:themeColor="text1"/>
          <w:sz w:val="20"/>
          <w:szCs w:val="20"/>
        </w:rPr>
        <w:t xml:space="preserve"> Clases de suelo</w:t>
      </w:r>
      <w:r w:rsidR="00AC3663" w:rsidRPr="00EB1125">
        <w:rPr>
          <w:rFonts w:ascii="Adobe Garamond Pro" w:hAnsi="Adobe Garamond Pro"/>
          <w:b w:val="0"/>
          <w:color w:val="000000" w:themeColor="text1"/>
          <w:sz w:val="20"/>
          <w:szCs w:val="20"/>
        </w:rPr>
        <w:t>, PUOS</w:t>
      </w:r>
      <w:r w:rsidR="00172BB8" w:rsidRPr="00EB1125">
        <w:rPr>
          <w:rFonts w:ascii="Adobe Garamond Pro" w:hAnsi="Adobe Garamond Pro"/>
          <w:b w:val="0"/>
          <w:bCs w:val="0"/>
          <w:color w:val="000000" w:themeColor="text1"/>
          <w:sz w:val="20"/>
          <w:szCs w:val="20"/>
        </w:rPr>
        <w:t xml:space="preserve"> (2016)</w:t>
      </w:r>
      <w:bookmarkEnd w:id="21"/>
    </w:p>
    <w:p w14:paraId="701D1790" w14:textId="4CD4421E" w:rsidR="0060420C" w:rsidRPr="00EB1125" w:rsidRDefault="0060420C" w:rsidP="0060420C">
      <w:pPr>
        <w:pStyle w:val="Descripcin"/>
        <w:spacing w:after="0"/>
        <w:jc w:val="center"/>
        <w:rPr>
          <w:rFonts w:ascii="Adobe Garamond Pro" w:hAnsi="Adobe Garamond Pro"/>
          <w:b w:val="0"/>
          <w:bCs w:val="0"/>
          <w:color w:val="000000" w:themeColor="text1"/>
          <w:sz w:val="20"/>
          <w:szCs w:val="20"/>
        </w:rPr>
      </w:pPr>
    </w:p>
    <w:p w14:paraId="271DE63A" w14:textId="77E3B26D" w:rsidR="00D329BB" w:rsidRPr="00EB1125" w:rsidRDefault="00D329BB" w:rsidP="00D329BB">
      <w:pPr>
        <w:pStyle w:val="Descripcin"/>
        <w:spacing w:after="0"/>
        <w:jc w:val="right"/>
        <w:rPr>
          <w:rFonts w:ascii="Adobe Garamond Pro" w:hAnsi="Adobe Garamond Pro"/>
          <w:b w:val="0"/>
          <w:bCs w:val="0"/>
          <w:color w:val="000000" w:themeColor="text1"/>
          <w:sz w:val="20"/>
          <w:szCs w:val="20"/>
        </w:rPr>
      </w:pPr>
    </w:p>
    <w:p w14:paraId="4115FCBD" w14:textId="77777777" w:rsidR="00D329BB" w:rsidRPr="00EB1125" w:rsidRDefault="00D329BB" w:rsidP="00D329BB">
      <w:pPr>
        <w:pStyle w:val="Descripcin"/>
        <w:spacing w:after="0"/>
        <w:jc w:val="right"/>
        <w:rPr>
          <w:rFonts w:ascii="Adobe Garamond Pro" w:hAnsi="Adobe Garamond Pro"/>
          <w:b w:val="0"/>
          <w:bCs w:val="0"/>
          <w:color w:val="000000" w:themeColor="text1"/>
          <w:sz w:val="20"/>
          <w:szCs w:val="20"/>
        </w:rPr>
      </w:pPr>
    </w:p>
    <w:p w14:paraId="038DA4F2" w14:textId="77777777" w:rsidR="00D329BB" w:rsidRPr="00EB1125" w:rsidRDefault="00D329BB" w:rsidP="00D329BB">
      <w:pPr>
        <w:pStyle w:val="Descripcin"/>
        <w:spacing w:after="0"/>
        <w:jc w:val="right"/>
        <w:rPr>
          <w:rFonts w:ascii="Adobe Garamond Pro" w:hAnsi="Adobe Garamond Pro"/>
          <w:b w:val="0"/>
          <w:bCs w:val="0"/>
          <w:color w:val="000000" w:themeColor="text1"/>
          <w:sz w:val="20"/>
          <w:szCs w:val="20"/>
        </w:rPr>
      </w:pPr>
    </w:p>
    <w:p w14:paraId="6BFD99EC" w14:textId="77777777" w:rsidR="00C76437" w:rsidRPr="00EB1125" w:rsidRDefault="00C76437" w:rsidP="00415FE1">
      <w:pPr>
        <w:rPr>
          <w:rFonts w:ascii="Adobe Garamond Pro" w:hAnsi="Adobe Garamond Pro"/>
          <w:color w:val="000000" w:themeColor="text1"/>
          <w:sz w:val="20"/>
          <w:szCs w:val="20"/>
        </w:rPr>
      </w:pPr>
    </w:p>
    <w:p w14:paraId="54C8112D" w14:textId="77777777" w:rsidR="00C76437" w:rsidRPr="00EB1125" w:rsidRDefault="00C76437" w:rsidP="00415FE1">
      <w:pPr>
        <w:rPr>
          <w:rFonts w:ascii="Adobe Garamond Pro" w:hAnsi="Adobe Garamond Pro"/>
          <w:color w:val="000000" w:themeColor="text1"/>
          <w:sz w:val="20"/>
          <w:szCs w:val="20"/>
        </w:rPr>
      </w:pPr>
    </w:p>
    <w:p w14:paraId="1A47DBF8" w14:textId="77777777" w:rsidR="00BC31B1" w:rsidRPr="00EB1125" w:rsidRDefault="00BC31B1" w:rsidP="00415FE1">
      <w:pPr>
        <w:rPr>
          <w:rFonts w:ascii="Adobe Garamond Pro" w:hAnsi="Adobe Garamond Pro"/>
          <w:color w:val="000000" w:themeColor="text1"/>
          <w:sz w:val="20"/>
          <w:szCs w:val="20"/>
        </w:rPr>
      </w:pPr>
    </w:p>
    <w:p w14:paraId="51CE6CCB" w14:textId="77777777" w:rsidR="00812815" w:rsidRPr="00EB1125" w:rsidRDefault="00812815" w:rsidP="00415FE1">
      <w:pPr>
        <w:rPr>
          <w:rFonts w:ascii="Adobe Garamond Pro" w:hAnsi="Adobe Garamond Pro"/>
          <w:color w:val="000000" w:themeColor="text1"/>
          <w:sz w:val="20"/>
          <w:szCs w:val="20"/>
        </w:rPr>
      </w:pPr>
    </w:p>
    <w:p w14:paraId="77308E52" w14:textId="77777777" w:rsidR="00812815" w:rsidRPr="00EB1125" w:rsidRDefault="00812815" w:rsidP="00415FE1">
      <w:pPr>
        <w:rPr>
          <w:rFonts w:ascii="Adobe Garamond Pro" w:hAnsi="Adobe Garamond Pro"/>
          <w:color w:val="000000" w:themeColor="text1"/>
          <w:sz w:val="20"/>
          <w:szCs w:val="20"/>
        </w:rPr>
      </w:pPr>
    </w:p>
    <w:p w14:paraId="1CD0D32E" w14:textId="77777777" w:rsidR="00C76437" w:rsidRPr="00EB1125" w:rsidRDefault="00C76437" w:rsidP="00415FE1">
      <w:pPr>
        <w:autoSpaceDE w:val="0"/>
        <w:autoSpaceDN w:val="0"/>
        <w:adjustRightInd w:val="0"/>
        <w:spacing w:after="120" w:line="240" w:lineRule="auto"/>
        <w:jc w:val="center"/>
        <w:rPr>
          <w:rFonts w:ascii="Adobe Garamond Pro" w:hAnsi="Adobe Garamond Pro" w:cs="Arial"/>
          <w:color w:val="000000" w:themeColor="text1"/>
          <w:sz w:val="20"/>
          <w:szCs w:val="20"/>
        </w:rPr>
      </w:pPr>
    </w:p>
    <w:p w14:paraId="124A82F8" w14:textId="77777777" w:rsidR="00D773B5" w:rsidRPr="00EB1125" w:rsidRDefault="00D773B5" w:rsidP="0090208F">
      <w:pPr>
        <w:pStyle w:val="Textoindependiente"/>
        <w:rPr>
          <w:rFonts w:ascii="Adobe Garamond Pro" w:hAnsi="Adobe Garamond Pro"/>
          <w:color w:val="000000" w:themeColor="text1"/>
          <w:sz w:val="20"/>
          <w:szCs w:val="20"/>
        </w:rPr>
      </w:pPr>
    </w:p>
    <w:p w14:paraId="4F8F2A27" w14:textId="77777777" w:rsidR="00D773B5" w:rsidRPr="00EB1125" w:rsidRDefault="00D773B5" w:rsidP="0090208F">
      <w:pPr>
        <w:pStyle w:val="Textoindependiente"/>
        <w:rPr>
          <w:rFonts w:ascii="Adobe Garamond Pro" w:hAnsi="Adobe Garamond Pro"/>
          <w:color w:val="000000" w:themeColor="text1"/>
          <w:sz w:val="20"/>
          <w:szCs w:val="20"/>
        </w:rPr>
      </w:pPr>
    </w:p>
    <w:p w14:paraId="4250EDA3" w14:textId="77777777" w:rsidR="00B350BC" w:rsidRDefault="00B350BC" w:rsidP="0090208F">
      <w:pPr>
        <w:pStyle w:val="Textoindependiente"/>
        <w:rPr>
          <w:rFonts w:ascii="Adobe Garamond Pro" w:hAnsi="Adobe Garamond Pro"/>
          <w:color w:val="000000" w:themeColor="text1"/>
          <w:sz w:val="20"/>
          <w:szCs w:val="20"/>
        </w:rPr>
      </w:pPr>
    </w:p>
    <w:p w14:paraId="54F18CE6" w14:textId="77777777" w:rsidR="009F436B" w:rsidRPr="00EB1125" w:rsidRDefault="009F436B" w:rsidP="0090208F">
      <w:pPr>
        <w:pStyle w:val="Textoindependiente"/>
        <w:rPr>
          <w:rFonts w:ascii="Adobe Garamond Pro" w:hAnsi="Adobe Garamond Pro"/>
          <w:color w:val="000000" w:themeColor="text1"/>
          <w:sz w:val="20"/>
          <w:szCs w:val="20"/>
        </w:rPr>
      </w:pPr>
    </w:p>
    <w:p w14:paraId="35B96D64" w14:textId="77777777" w:rsidR="00B350BC" w:rsidRPr="00EB1125" w:rsidRDefault="00B350BC" w:rsidP="0090208F">
      <w:pPr>
        <w:pStyle w:val="Textoindependiente"/>
        <w:rPr>
          <w:rFonts w:ascii="Adobe Garamond Pro" w:hAnsi="Adobe Garamond Pro"/>
          <w:color w:val="000000" w:themeColor="text1"/>
          <w:sz w:val="20"/>
          <w:szCs w:val="20"/>
        </w:rPr>
      </w:pPr>
    </w:p>
    <w:p w14:paraId="25A673BD" w14:textId="333DE5C4" w:rsidR="00415FE1" w:rsidRPr="00EB1125" w:rsidRDefault="00415FE1" w:rsidP="0061740D">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w:t>
      </w:r>
      <w:r w:rsidR="00887C2F" w:rsidRPr="00EB1125">
        <w:rPr>
          <w:rFonts w:ascii="Adobe Garamond Pro" w:hAnsi="Adobe Garamond Pro"/>
          <w:color w:val="000000" w:themeColor="text1"/>
          <w:sz w:val="20"/>
          <w:szCs w:val="20"/>
        </w:rPr>
        <w:t>, 2017. B</w:t>
      </w:r>
      <w:r w:rsidRPr="00EB1125">
        <w:rPr>
          <w:rFonts w:ascii="Adobe Garamond Pro" w:hAnsi="Adobe Garamond Pro"/>
          <w:color w:val="000000" w:themeColor="text1"/>
          <w:sz w:val="20"/>
          <w:szCs w:val="20"/>
        </w:rPr>
        <w:t>ase de Datos PUOS/2016</w:t>
      </w:r>
    </w:p>
    <w:p w14:paraId="7DB2EE67" w14:textId="72936903" w:rsidR="00DB7925" w:rsidRPr="00EB1125" w:rsidRDefault="00FB2162" w:rsidP="00D33F84">
      <w:pPr>
        <w:pStyle w:val="Ttulo2"/>
        <w:numPr>
          <w:ilvl w:val="1"/>
          <w:numId w:val="9"/>
        </w:numPr>
        <w:rPr>
          <w:rFonts w:ascii="Adobe Garamond Pro" w:eastAsiaTheme="minorEastAsia" w:hAnsi="Adobe Garamond Pro" w:cstheme="minorBidi"/>
          <w:bCs w:val="0"/>
          <w:color w:val="000000" w:themeColor="text1"/>
          <w:sz w:val="20"/>
          <w:szCs w:val="20"/>
        </w:rPr>
      </w:pPr>
      <w:bookmarkStart w:id="22" w:name="_Toc3534852"/>
      <w:r w:rsidRPr="00EB1125">
        <w:rPr>
          <w:rFonts w:ascii="Adobe Garamond Pro" w:eastAsiaTheme="minorEastAsia" w:hAnsi="Adobe Garamond Pro" w:cstheme="minorBidi"/>
          <w:bCs w:val="0"/>
          <w:color w:val="000000" w:themeColor="text1"/>
          <w:sz w:val="20"/>
          <w:szCs w:val="20"/>
        </w:rPr>
        <w:t>Declaración</w:t>
      </w:r>
      <w:r w:rsidR="009361DB" w:rsidRPr="00EB1125">
        <w:rPr>
          <w:rFonts w:ascii="Adobe Garamond Pro" w:eastAsiaTheme="minorEastAsia" w:hAnsi="Adobe Garamond Pro" w:cstheme="minorBidi"/>
          <w:bCs w:val="0"/>
          <w:color w:val="000000" w:themeColor="text1"/>
          <w:sz w:val="20"/>
          <w:szCs w:val="20"/>
        </w:rPr>
        <w:t xml:space="preserve"> de</w:t>
      </w:r>
      <w:r w:rsidR="00627B83" w:rsidRPr="00EB1125">
        <w:rPr>
          <w:rFonts w:ascii="Adobe Garamond Pro" w:eastAsiaTheme="minorEastAsia" w:hAnsi="Adobe Garamond Pro" w:cstheme="minorBidi"/>
          <w:bCs w:val="0"/>
          <w:color w:val="000000" w:themeColor="text1"/>
          <w:sz w:val="20"/>
          <w:szCs w:val="20"/>
        </w:rPr>
        <w:t xml:space="preserve"> </w:t>
      </w:r>
      <w:r w:rsidR="00477DE2" w:rsidRPr="00EB1125">
        <w:rPr>
          <w:rFonts w:ascii="Adobe Garamond Pro" w:eastAsiaTheme="minorEastAsia" w:hAnsi="Adobe Garamond Pro" w:cstheme="minorBidi"/>
          <w:bCs w:val="0"/>
          <w:color w:val="000000" w:themeColor="text1"/>
          <w:sz w:val="20"/>
          <w:szCs w:val="20"/>
        </w:rPr>
        <w:t xml:space="preserve">Suelo Rural a </w:t>
      </w:r>
      <w:r w:rsidR="004E3D21">
        <w:rPr>
          <w:rFonts w:ascii="Adobe Garamond Pro" w:eastAsiaTheme="minorEastAsia" w:hAnsi="Adobe Garamond Pro" w:cstheme="minorBidi"/>
          <w:bCs w:val="0"/>
          <w:color w:val="000000" w:themeColor="text1"/>
          <w:sz w:val="20"/>
          <w:szCs w:val="20"/>
        </w:rPr>
        <w:t>Suelo</w:t>
      </w:r>
      <w:r w:rsidR="00477DE2" w:rsidRPr="00EB1125">
        <w:rPr>
          <w:rFonts w:ascii="Adobe Garamond Pro" w:eastAsiaTheme="minorEastAsia" w:hAnsi="Adobe Garamond Pro" w:cstheme="minorBidi"/>
          <w:bCs w:val="0"/>
          <w:color w:val="000000" w:themeColor="text1"/>
          <w:sz w:val="20"/>
          <w:szCs w:val="20"/>
        </w:rPr>
        <w:t xml:space="preserve"> Urban</w:t>
      </w:r>
      <w:r w:rsidR="004E3D21">
        <w:rPr>
          <w:rFonts w:ascii="Adobe Garamond Pro" w:eastAsiaTheme="minorEastAsia" w:hAnsi="Adobe Garamond Pro" w:cstheme="minorBidi"/>
          <w:bCs w:val="0"/>
          <w:color w:val="000000" w:themeColor="text1"/>
          <w:sz w:val="20"/>
          <w:szCs w:val="20"/>
        </w:rPr>
        <w:t>o</w:t>
      </w:r>
      <w:r w:rsidR="00627B83" w:rsidRPr="00EB1125">
        <w:rPr>
          <w:rFonts w:ascii="Adobe Garamond Pro" w:eastAsiaTheme="minorEastAsia" w:hAnsi="Adobe Garamond Pro" w:cstheme="minorBidi"/>
          <w:bCs w:val="0"/>
          <w:color w:val="000000" w:themeColor="text1"/>
          <w:sz w:val="20"/>
          <w:szCs w:val="20"/>
        </w:rPr>
        <w:t>.-</w:t>
      </w:r>
      <w:bookmarkEnd w:id="22"/>
    </w:p>
    <w:p w14:paraId="5470CFF7" w14:textId="6F228778" w:rsidR="002D6A70" w:rsidRDefault="00B86C7E" w:rsidP="00071E3A">
      <w:pPr>
        <w:pStyle w:val="Continuarlista2"/>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Se prevé la declaratoria de </w:t>
      </w:r>
      <w:r w:rsidR="00776624" w:rsidRPr="00EB1125">
        <w:rPr>
          <w:rFonts w:ascii="Adobe Garamond Pro" w:hAnsi="Adobe Garamond Pro"/>
          <w:color w:val="000000" w:themeColor="text1"/>
          <w:sz w:val="20"/>
          <w:szCs w:val="20"/>
        </w:rPr>
        <w:t>161,58</w:t>
      </w:r>
      <w:r w:rsidRPr="00EB1125">
        <w:rPr>
          <w:rFonts w:ascii="Adobe Garamond Pro" w:hAnsi="Adobe Garamond Pro"/>
          <w:color w:val="000000" w:themeColor="text1"/>
          <w:sz w:val="20"/>
          <w:szCs w:val="20"/>
        </w:rPr>
        <w:t xml:space="preserve"> has aprox. de suelo rural como suelo rural de expansión urb</w:t>
      </w:r>
      <w:r w:rsidR="00776624" w:rsidRPr="00EB1125">
        <w:rPr>
          <w:rFonts w:ascii="Adobe Garamond Pro" w:hAnsi="Adobe Garamond Pro"/>
          <w:color w:val="000000" w:themeColor="text1"/>
          <w:sz w:val="20"/>
          <w:szCs w:val="20"/>
        </w:rPr>
        <w:t>ana; y se propone mantener 37,40</w:t>
      </w:r>
      <w:r w:rsidRPr="00EB1125">
        <w:rPr>
          <w:rFonts w:ascii="Adobe Garamond Pro" w:hAnsi="Adobe Garamond Pro"/>
          <w:color w:val="000000" w:themeColor="text1"/>
          <w:sz w:val="20"/>
          <w:szCs w:val="20"/>
        </w:rPr>
        <w:t xml:space="preserve"> hectáreas como suelo rural de prot</w:t>
      </w:r>
      <w:r w:rsidR="004E3D21">
        <w:rPr>
          <w:rFonts w:ascii="Adobe Garamond Pro" w:hAnsi="Adobe Garamond Pro"/>
          <w:color w:val="000000" w:themeColor="text1"/>
          <w:sz w:val="20"/>
          <w:szCs w:val="20"/>
        </w:rPr>
        <w:t>ección para la habilitación de</w:t>
      </w:r>
      <w:r w:rsidRPr="00EB1125">
        <w:rPr>
          <w:rFonts w:ascii="Adobe Garamond Pro" w:hAnsi="Adobe Garamond Pro"/>
          <w:color w:val="000000" w:themeColor="text1"/>
          <w:sz w:val="20"/>
          <w:szCs w:val="20"/>
        </w:rPr>
        <w:t xml:space="preserve"> </w:t>
      </w:r>
      <w:r w:rsidR="004E3D21">
        <w:rPr>
          <w:rFonts w:ascii="Adobe Garamond Pro" w:hAnsi="Adobe Garamond Pro"/>
          <w:color w:val="000000" w:themeColor="text1"/>
          <w:sz w:val="20"/>
          <w:szCs w:val="20"/>
        </w:rPr>
        <w:t>equipamientos deficitarios en la parroquia de Cumbayá.</w:t>
      </w:r>
    </w:p>
    <w:p w14:paraId="437E1372" w14:textId="77777777" w:rsidR="004E3D21" w:rsidRDefault="004E3D21" w:rsidP="00071E3A">
      <w:pPr>
        <w:pStyle w:val="Continuarlista2"/>
        <w:ind w:left="0"/>
        <w:jc w:val="both"/>
        <w:rPr>
          <w:rFonts w:ascii="Adobe Garamond Pro" w:hAnsi="Adobe Garamond Pro"/>
          <w:color w:val="000000" w:themeColor="text1"/>
          <w:sz w:val="20"/>
          <w:szCs w:val="20"/>
        </w:rPr>
      </w:pPr>
    </w:p>
    <w:p w14:paraId="1AB3FC60" w14:textId="5666DECC" w:rsidR="004E3D21" w:rsidRPr="004E3D21" w:rsidRDefault="004E3D21" w:rsidP="00071E3A">
      <w:pPr>
        <w:pStyle w:val="Continuarlista2"/>
        <w:ind w:left="0"/>
        <w:jc w:val="both"/>
        <w:rPr>
          <w:rFonts w:ascii="Adobe Garamond Pro" w:hAnsi="Adobe Garamond Pro"/>
          <w:b/>
          <w:color w:val="000000" w:themeColor="text1"/>
          <w:sz w:val="20"/>
          <w:szCs w:val="20"/>
        </w:rPr>
      </w:pPr>
      <w:r w:rsidRPr="004E3D21">
        <w:rPr>
          <w:rFonts w:ascii="Adobe Garamond Pro" w:hAnsi="Adobe Garamond Pro"/>
          <w:b/>
          <w:color w:val="000000" w:themeColor="text1"/>
          <w:sz w:val="20"/>
          <w:szCs w:val="20"/>
        </w:rPr>
        <w:t>Categorías:</w:t>
      </w:r>
    </w:p>
    <w:p w14:paraId="52449F9D" w14:textId="0B32FABB" w:rsidR="004E3D21" w:rsidRDefault="004E3D21" w:rsidP="004E3D21">
      <w:pPr>
        <w:pStyle w:val="Textoindependiente"/>
        <w:spacing w:after="0" w:line="240" w:lineRule="auto"/>
        <w:jc w:val="both"/>
        <w:rPr>
          <w:rFonts w:ascii="Adobe Garamond Pro" w:hAnsi="Adobe Garamond Pro" w:cs="Times New Roman"/>
          <w:color w:val="000000" w:themeColor="text1"/>
          <w:sz w:val="20"/>
          <w:szCs w:val="20"/>
        </w:rPr>
      </w:pPr>
      <w:r w:rsidRPr="007F2061">
        <w:rPr>
          <w:rFonts w:ascii="Adobe Garamond Pro" w:hAnsi="Adobe Garamond Pro" w:cs="Times New Roman"/>
          <w:color w:val="000000" w:themeColor="text1"/>
          <w:sz w:val="20"/>
          <w:szCs w:val="20"/>
        </w:rPr>
        <w:t>Se establecen las categorías de suelo urbano y suelo rural</w:t>
      </w:r>
      <w:r>
        <w:rPr>
          <w:rFonts w:ascii="Adobe Garamond Pro" w:hAnsi="Adobe Garamond Pro" w:cs="Times New Roman"/>
          <w:color w:val="000000" w:themeColor="text1"/>
          <w:sz w:val="20"/>
          <w:szCs w:val="20"/>
        </w:rPr>
        <w:t>:</w:t>
      </w:r>
    </w:p>
    <w:p w14:paraId="17516F42" w14:textId="77777777" w:rsidR="004E3D21" w:rsidRPr="007F2061" w:rsidRDefault="004E3D21" w:rsidP="004E3D21">
      <w:pPr>
        <w:pStyle w:val="Textoindependiente"/>
        <w:spacing w:after="0" w:line="240" w:lineRule="auto"/>
        <w:jc w:val="both"/>
        <w:rPr>
          <w:rFonts w:ascii="Adobe Garamond Pro" w:hAnsi="Adobe Garamond Pro" w:cs="Times New Roman"/>
          <w:color w:val="000000" w:themeColor="text1"/>
          <w:sz w:val="20"/>
          <w:szCs w:val="20"/>
        </w:rPr>
      </w:pPr>
    </w:p>
    <w:p w14:paraId="42D1988D" w14:textId="136B52BA" w:rsidR="004E3D21" w:rsidRPr="007F2061" w:rsidRDefault="004E3D21" w:rsidP="004E3D21">
      <w:pPr>
        <w:pStyle w:val="Prrafodelista"/>
        <w:tabs>
          <w:tab w:val="left" w:pos="0"/>
        </w:tabs>
        <w:spacing w:after="0" w:line="240" w:lineRule="auto"/>
        <w:ind w:left="0"/>
        <w:jc w:val="center"/>
        <w:rPr>
          <w:rFonts w:ascii="Adobe Garamond Pro" w:hAnsi="Adobe Garamond Pro" w:cs="Times New Roman"/>
          <w:color w:val="000000" w:themeColor="text1"/>
          <w:sz w:val="20"/>
          <w:szCs w:val="20"/>
        </w:rPr>
      </w:pPr>
      <w:r w:rsidRPr="007F2061">
        <w:rPr>
          <w:rFonts w:ascii="Adobe Garamond Pro" w:hAnsi="Adobe Garamond Pro" w:cs="Times New Roman"/>
          <w:b/>
          <w:color w:val="000000" w:themeColor="text1"/>
          <w:sz w:val="20"/>
          <w:szCs w:val="20"/>
        </w:rPr>
        <w:t xml:space="preserve">Cuadro </w:t>
      </w:r>
      <w:r>
        <w:rPr>
          <w:rFonts w:ascii="Adobe Garamond Pro" w:hAnsi="Adobe Garamond Pro" w:cs="Times New Roman"/>
          <w:b/>
          <w:color w:val="000000" w:themeColor="text1"/>
          <w:sz w:val="20"/>
          <w:szCs w:val="20"/>
        </w:rPr>
        <w:t xml:space="preserve">- </w:t>
      </w:r>
      <w:r w:rsidRPr="007F2061">
        <w:rPr>
          <w:rFonts w:ascii="Adobe Garamond Pro" w:hAnsi="Adobe Garamond Pro" w:cs="Times New Roman"/>
          <w:color w:val="000000" w:themeColor="text1"/>
          <w:sz w:val="20"/>
          <w:szCs w:val="20"/>
        </w:rPr>
        <w:t>Clases de suelo</w:t>
      </w:r>
    </w:p>
    <w:tbl>
      <w:tblPr>
        <w:tblW w:w="7647" w:type="dxa"/>
        <w:tblInd w:w="400" w:type="dxa"/>
        <w:tblBorders>
          <w:top w:val="dashSmallGap" w:sz="4" w:space="0" w:color="808080" w:themeColor="background1" w:themeShade="80"/>
          <w:left w:val="dashSmallGap" w:sz="4" w:space="0" w:color="808080" w:themeColor="background1" w:themeShade="80"/>
          <w:bottom w:val="dashSmallGap" w:sz="4" w:space="0" w:color="808080" w:themeColor="background1" w:themeShade="80"/>
          <w:right w:val="dashSmallGap" w:sz="4" w:space="0" w:color="808080" w:themeColor="background1" w:themeShade="80"/>
          <w:insideH w:val="dashSmallGap" w:sz="4" w:space="0" w:color="808080" w:themeColor="background1" w:themeShade="80"/>
          <w:insideV w:val="dashSmallGap" w:sz="4" w:space="0" w:color="808080" w:themeColor="background1" w:themeShade="80"/>
        </w:tblBorders>
        <w:tblLayout w:type="fixed"/>
        <w:tblCellMar>
          <w:left w:w="70" w:type="dxa"/>
          <w:right w:w="70" w:type="dxa"/>
        </w:tblCellMar>
        <w:tblLook w:val="04A0" w:firstRow="1" w:lastRow="0" w:firstColumn="1" w:lastColumn="0" w:noHBand="0" w:noVBand="1"/>
      </w:tblPr>
      <w:tblGrid>
        <w:gridCol w:w="1268"/>
        <w:gridCol w:w="1843"/>
        <w:gridCol w:w="1134"/>
        <w:gridCol w:w="3402"/>
      </w:tblGrid>
      <w:tr w:rsidR="004E3D21" w:rsidRPr="007F2061" w14:paraId="7C498210" w14:textId="77777777" w:rsidTr="000229C4">
        <w:trPr>
          <w:trHeight w:val="218"/>
          <w:tblHeader/>
        </w:trPr>
        <w:tc>
          <w:tcPr>
            <w:tcW w:w="1268" w:type="dxa"/>
            <w:shd w:val="clear" w:color="auto" w:fill="BFBFBF" w:themeFill="background1" w:themeFillShade="BF"/>
            <w:vAlign w:val="center"/>
          </w:tcPr>
          <w:p w14:paraId="7DD6396D" w14:textId="77777777" w:rsidR="004E3D21" w:rsidRPr="007F2061" w:rsidRDefault="004E3D21" w:rsidP="000229C4">
            <w:pPr>
              <w:spacing w:after="0" w:line="240" w:lineRule="auto"/>
              <w:jc w:val="center"/>
              <w:rPr>
                <w:rFonts w:ascii="Adobe Garamond Pro" w:hAnsi="Adobe Garamond Pro"/>
                <w:b/>
                <w:color w:val="000000" w:themeColor="text1"/>
                <w:sz w:val="18"/>
                <w:szCs w:val="18"/>
              </w:rPr>
            </w:pPr>
            <w:r w:rsidRPr="007F2061">
              <w:rPr>
                <w:rFonts w:ascii="Adobe Garamond Pro" w:hAnsi="Adobe Garamond Pro"/>
                <w:b/>
                <w:color w:val="000000" w:themeColor="text1"/>
                <w:sz w:val="18"/>
                <w:szCs w:val="18"/>
              </w:rPr>
              <w:t>Clasificación</w:t>
            </w:r>
          </w:p>
        </w:tc>
        <w:tc>
          <w:tcPr>
            <w:tcW w:w="1843" w:type="dxa"/>
            <w:shd w:val="clear" w:color="auto" w:fill="BFBFBF" w:themeFill="background1" w:themeFillShade="BF"/>
            <w:vAlign w:val="center"/>
          </w:tcPr>
          <w:p w14:paraId="1E66137E" w14:textId="77777777" w:rsidR="004E3D21" w:rsidRPr="007F2061" w:rsidRDefault="004E3D21" w:rsidP="000229C4">
            <w:pPr>
              <w:spacing w:after="0" w:line="240" w:lineRule="auto"/>
              <w:jc w:val="center"/>
              <w:rPr>
                <w:rFonts w:ascii="Adobe Garamond Pro" w:hAnsi="Adobe Garamond Pro"/>
                <w:b/>
                <w:color w:val="000000" w:themeColor="text1"/>
                <w:sz w:val="18"/>
                <w:szCs w:val="18"/>
              </w:rPr>
            </w:pPr>
            <w:r w:rsidRPr="007F2061">
              <w:rPr>
                <w:rFonts w:ascii="Adobe Garamond Pro" w:hAnsi="Adobe Garamond Pro"/>
                <w:b/>
                <w:color w:val="000000" w:themeColor="text1"/>
                <w:sz w:val="18"/>
                <w:szCs w:val="18"/>
              </w:rPr>
              <w:t>Subclasificación</w:t>
            </w:r>
          </w:p>
        </w:tc>
        <w:tc>
          <w:tcPr>
            <w:tcW w:w="1134" w:type="dxa"/>
            <w:shd w:val="clear" w:color="auto" w:fill="BFBFBF" w:themeFill="background1" w:themeFillShade="BF"/>
            <w:vAlign w:val="center"/>
            <w:hideMark/>
          </w:tcPr>
          <w:p w14:paraId="4D069D38" w14:textId="77777777" w:rsidR="004E3D21" w:rsidRPr="007F2061" w:rsidRDefault="004E3D21" w:rsidP="000229C4">
            <w:pPr>
              <w:spacing w:after="0" w:line="240" w:lineRule="auto"/>
              <w:jc w:val="center"/>
              <w:rPr>
                <w:rFonts w:ascii="Adobe Garamond Pro" w:hAnsi="Adobe Garamond Pro"/>
                <w:b/>
                <w:color w:val="000000" w:themeColor="text1"/>
                <w:sz w:val="18"/>
                <w:szCs w:val="18"/>
              </w:rPr>
            </w:pPr>
            <w:r w:rsidRPr="007F2061">
              <w:rPr>
                <w:rFonts w:ascii="Adobe Garamond Pro" w:hAnsi="Adobe Garamond Pro"/>
                <w:b/>
                <w:color w:val="000000" w:themeColor="text1"/>
                <w:sz w:val="18"/>
                <w:szCs w:val="18"/>
              </w:rPr>
              <w:t>Hectáreas</w:t>
            </w:r>
          </w:p>
          <w:p w14:paraId="11CA3C06" w14:textId="77777777" w:rsidR="004E3D21" w:rsidRPr="007F2061" w:rsidRDefault="004E3D21" w:rsidP="000229C4">
            <w:pPr>
              <w:spacing w:after="0" w:line="240" w:lineRule="auto"/>
              <w:jc w:val="center"/>
              <w:rPr>
                <w:rFonts w:ascii="Adobe Garamond Pro" w:hAnsi="Adobe Garamond Pro"/>
                <w:b/>
                <w:color w:val="000000" w:themeColor="text1"/>
                <w:sz w:val="18"/>
                <w:szCs w:val="18"/>
              </w:rPr>
            </w:pPr>
            <w:r w:rsidRPr="007F2061">
              <w:rPr>
                <w:rFonts w:ascii="Adobe Garamond Pro" w:hAnsi="Adobe Garamond Pro"/>
                <w:b/>
                <w:color w:val="000000" w:themeColor="text1"/>
                <w:sz w:val="18"/>
                <w:szCs w:val="18"/>
              </w:rPr>
              <w:t>(has)</w:t>
            </w:r>
          </w:p>
        </w:tc>
        <w:tc>
          <w:tcPr>
            <w:tcW w:w="3402" w:type="dxa"/>
            <w:shd w:val="clear" w:color="auto" w:fill="BFBFBF" w:themeFill="background1" w:themeFillShade="BF"/>
            <w:vAlign w:val="center"/>
            <w:hideMark/>
          </w:tcPr>
          <w:p w14:paraId="166D5B05" w14:textId="77777777" w:rsidR="004E3D21" w:rsidRPr="007F2061" w:rsidRDefault="004E3D21" w:rsidP="000229C4">
            <w:pPr>
              <w:spacing w:after="0" w:line="240" w:lineRule="auto"/>
              <w:ind w:right="-70"/>
              <w:jc w:val="center"/>
              <w:rPr>
                <w:rFonts w:ascii="Adobe Garamond Pro" w:hAnsi="Adobe Garamond Pro"/>
                <w:b/>
                <w:color w:val="000000" w:themeColor="text1"/>
                <w:sz w:val="18"/>
                <w:szCs w:val="18"/>
              </w:rPr>
            </w:pPr>
            <w:r w:rsidRPr="007F2061">
              <w:rPr>
                <w:rFonts w:ascii="Adobe Garamond Pro" w:hAnsi="Adobe Garamond Pro"/>
                <w:b/>
                <w:color w:val="000000" w:themeColor="text1"/>
                <w:sz w:val="18"/>
                <w:szCs w:val="18"/>
              </w:rPr>
              <w:t>Acción</w:t>
            </w:r>
          </w:p>
        </w:tc>
      </w:tr>
      <w:tr w:rsidR="004E3D21" w:rsidRPr="007F2061" w14:paraId="2D2C2FEC" w14:textId="77777777" w:rsidTr="000229C4">
        <w:trPr>
          <w:trHeight w:val="290"/>
        </w:trPr>
        <w:tc>
          <w:tcPr>
            <w:tcW w:w="1268" w:type="dxa"/>
            <w:shd w:val="clear" w:color="auto" w:fill="auto"/>
            <w:vAlign w:val="center"/>
          </w:tcPr>
          <w:p w14:paraId="2B0FA94F"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Urbano</w:t>
            </w:r>
          </w:p>
        </w:tc>
        <w:tc>
          <w:tcPr>
            <w:tcW w:w="1843" w:type="dxa"/>
            <w:shd w:val="clear" w:color="auto" w:fill="auto"/>
            <w:vAlign w:val="center"/>
          </w:tcPr>
          <w:p w14:paraId="12DEFB2B"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Urbano no consolidado</w:t>
            </w:r>
          </w:p>
        </w:tc>
        <w:tc>
          <w:tcPr>
            <w:tcW w:w="1134" w:type="dxa"/>
            <w:shd w:val="clear" w:color="auto" w:fill="auto"/>
            <w:vAlign w:val="center"/>
          </w:tcPr>
          <w:p w14:paraId="0F564E55"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50</w:t>
            </w:r>
          </w:p>
        </w:tc>
        <w:tc>
          <w:tcPr>
            <w:tcW w:w="3402" w:type="dxa"/>
            <w:shd w:val="clear" w:color="auto" w:fill="auto"/>
            <w:vAlign w:val="center"/>
          </w:tcPr>
          <w:p w14:paraId="7D07BEB5" w14:textId="77777777" w:rsidR="004E3D21" w:rsidRPr="007F2061" w:rsidRDefault="004E3D21" w:rsidP="000229C4">
            <w:pPr>
              <w:tabs>
                <w:tab w:val="left" w:pos="994"/>
              </w:tabs>
              <w:spacing w:after="0" w:line="240" w:lineRule="auto"/>
              <w:ind w:right="-70"/>
              <w:rPr>
                <w:rFonts w:ascii="Adobe Garamond Pro" w:hAnsi="Adobe Garamond Pro"/>
                <w:sz w:val="18"/>
                <w:szCs w:val="18"/>
              </w:rPr>
            </w:pPr>
            <w:r w:rsidRPr="007F2061">
              <w:rPr>
                <w:rFonts w:ascii="Adobe Garamond Pro" w:hAnsi="Adobe Garamond Pro"/>
                <w:sz w:val="18"/>
                <w:szCs w:val="18"/>
              </w:rPr>
              <w:t>Mantener la categoría en suelo urbano</w:t>
            </w:r>
            <w:r>
              <w:rPr>
                <w:rFonts w:ascii="Adobe Garamond Pro" w:hAnsi="Adobe Garamond Pro"/>
                <w:sz w:val="18"/>
                <w:szCs w:val="18"/>
              </w:rPr>
              <w:t>, según PUOS.</w:t>
            </w:r>
          </w:p>
        </w:tc>
      </w:tr>
      <w:tr w:rsidR="004E3D21" w:rsidRPr="007F2061" w14:paraId="39C1C761" w14:textId="77777777" w:rsidTr="000229C4">
        <w:trPr>
          <w:trHeight w:val="551"/>
        </w:trPr>
        <w:tc>
          <w:tcPr>
            <w:tcW w:w="1268" w:type="dxa"/>
            <w:shd w:val="clear" w:color="auto" w:fill="auto"/>
            <w:vAlign w:val="center"/>
          </w:tcPr>
          <w:p w14:paraId="1337487A"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Rural</w:t>
            </w:r>
          </w:p>
        </w:tc>
        <w:tc>
          <w:tcPr>
            <w:tcW w:w="1843" w:type="dxa"/>
            <w:shd w:val="clear" w:color="auto" w:fill="auto"/>
            <w:vAlign w:val="center"/>
          </w:tcPr>
          <w:p w14:paraId="4AE43EB2"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Rural de expansión urbana</w:t>
            </w:r>
          </w:p>
        </w:tc>
        <w:tc>
          <w:tcPr>
            <w:tcW w:w="1134" w:type="dxa"/>
            <w:shd w:val="clear" w:color="auto" w:fill="auto"/>
            <w:vAlign w:val="center"/>
          </w:tcPr>
          <w:p w14:paraId="31460C5B"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161,58</w:t>
            </w:r>
          </w:p>
        </w:tc>
        <w:tc>
          <w:tcPr>
            <w:tcW w:w="3402" w:type="dxa"/>
            <w:shd w:val="clear" w:color="auto" w:fill="auto"/>
            <w:vAlign w:val="center"/>
          </w:tcPr>
          <w:p w14:paraId="6754C2CB" w14:textId="77777777" w:rsidR="004E3D21" w:rsidRPr="007F2061" w:rsidRDefault="004E3D21" w:rsidP="000229C4">
            <w:pPr>
              <w:tabs>
                <w:tab w:val="left" w:pos="994"/>
              </w:tabs>
              <w:spacing w:after="0" w:line="240" w:lineRule="auto"/>
              <w:ind w:right="-70"/>
              <w:rPr>
                <w:rFonts w:ascii="Adobe Garamond Pro" w:hAnsi="Adobe Garamond Pro"/>
                <w:sz w:val="18"/>
                <w:szCs w:val="18"/>
              </w:rPr>
            </w:pPr>
            <w:r w:rsidRPr="007F2061">
              <w:rPr>
                <w:rFonts w:ascii="Adobe Garamond Pro" w:hAnsi="Adobe Garamond Pro"/>
                <w:sz w:val="18"/>
                <w:szCs w:val="18"/>
              </w:rPr>
              <w:t xml:space="preserve">Incorporarlo a suelo urbano </w:t>
            </w:r>
          </w:p>
        </w:tc>
      </w:tr>
      <w:tr w:rsidR="004E3D21" w:rsidRPr="007F2061" w14:paraId="1C45BE9F" w14:textId="77777777" w:rsidTr="000229C4">
        <w:trPr>
          <w:trHeight w:val="155"/>
        </w:trPr>
        <w:tc>
          <w:tcPr>
            <w:tcW w:w="3111" w:type="dxa"/>
            <w:gridSpan w:val="2"/>
            <w:shd w:val="clear" w:color="auto" w:fill="auto"/>
            <w:vAlign w:val="center"/>
          </w:tcPr>
          <w:p w14:paraId="5A0AA1B6" w14:textId="77777777" w:rsidR="004E3D21" w:rsidRPr="007F2061" w:rsidRDefault="004E3D21" w:rsidP="000229C4">
            <w:pPr>
              <w:spacing w:after="0" w:line="240" w:lineRule="auto"/>
              <w:ind w:right="213"/>
              <w:jc w:val="center"/>
              <w:rPr>
                <w:rFonts w:ascii="Adobe Garamond Pro" w:hAnsi="Adobe Garamond Pro"/>
                <w:b/>
                <w:sz w:val="18"/>
                <w:szCs w:val="18"/>
              </w:rPr>
            </w:pPr>
            <w:r w:rsidRPr="007F2061">
              <w:rPr>
                <w:rFonts w:ascii="Adobe Garamond Pro" w:hAnsi="Adobe Garamond Pro"/>
                <w:sz w:val="18"/>
                <w:szCs w:val="18"/>
              </w:rPr>
              <w:t>SUBTOTAL</w:t>
            </w:r>
          </w:p>
        </w:tc>
        <w:tc>
          <w:tcPr>
            <w:tcW w:w="4536" w:type="dxa"/>
            <w:gridSpan w:val="2"/>
            <w:shd w:val="clear" w:color="auto" w:fill="auto"/>
          </w:tcPr>
          <w:p w14:paraId="64EABC46" w14:textId="77777777" w:rsidR="004E3D21" w:rsidRPr="007F2061" w:rsidRDefault="004E3D21" w:rsidP="000229C4">
            <w:pPr>
              <w:spacing w:after="0" w:line="240" w:lineRule="auto"/>
              <w:rPr>
                <w:rFonts w:ascii="Adobe Garamond Pro" w:hAnsi="Adobe Garamond Pro"/>
                <w:b/>
                <w:sz w:val="18"/>
                <w:szCs w:val="18"/>
              </w:rPr>
            </w:pPr>
            <w:r w:rsidRPr="007F2061">
              <w:rPr>
                <w:rFonts w:ascii="Adobe Garamond Pro" w:hAnsi="Adobe Garamond Pro"/>
                <w:b/>
                <w:sz w:val="18"/>
                <w:szCs w:val="18"/>
              </w:rPr>
              <w:t>224,58</w:t>
            </w:r>
          </w:p>
        </w:tc>
      </w:tr>
      <w:tr w:rsidR="004E3D21" w:rsidRPr="007F2061" w14:paraId="656E2CBC" w14:textId="77777777" w:rsidTr="000229C4">
        <w:trPr>
          <w:trHeight w:val="422"/>
        </w:trPr>
        <w:tc>
          <w:tcPr>
            <w:tcW w:w="1268" w:type="dxa"/>
            <w:shd w:val="clear" w:color="auto" w:fill="auto"/>
            <w:vAlign w:val="center"/>
          </w:tcPr>
          <w:p w14:paraId="3AAE9089"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Rural</w:t>
            </w:r>
          </w:p>
        </w:tc>
        <w:tc>
          <w:tcPr>
            <w:tcW w:w="1843" w:type="dxa"/>
            <w:shd w:val="clear" w:color="auto" w:fill="auto"/>
            <w:vAlign w:val="center"/>
          </w:tcPr>
          <w:p w14:paraId="55EBA924"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Rural de Protección</w:t>
            </w:r>
          </w:p>
        </w:tc>
        <w:tc>
          <w:tcPr>
            <w:tcW w:w="1134" w:type="dxa"/>
            <w:shd w:val="clear" w:color="auto" w:fill="auto"/>
            <w:vAlign w:val="center"/>
          </w:tcPr>
          <w:p w14:paraId="4CC4ADF5"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24,4</w:t>
            </w:r>
          </w:p>
        </w:tc>
        <w:tc>
          <w:tcPr>
            <w:tcW w:w="3402" w:type="dxa"/>
            <w:shd w:val="clear" w:color="auto" w:fill="auto"/>
            <w:vAlign w:val="center"/>
          </w:tcPr>
          <w:p w14:paraId="30526EB7" w14:textId="77777777" w:rsidR="004E3D21" w:rsidRPr="007F2061" w:rsidRDefault="004E3D21" w:rsidP="000229C4">
            <w:pPr>
              <w:tabs>
                <w:tab w:val="left" w:pos="2765"/>
              </w:tabs>
              <w:spacing w:after="0" w:line="240" w:lineRule="auto"/>
              <w:ind w:right="-70"/>
              <w:rPr>
                <w:rFonts w:ascii="Adobe Garamond Pro" w:hAnsi="Adobe Garamond Pro"/>
                <w:sz w:val="18"/>
                <w:szCs w:val="18"/>
              </w:rPr>
            </w:pPr>
            <w:r w:rsidRPr="007F2061">
              <w:rPr>
                <w:rFonts w:ascii="Adobe Garamond Pro" w:hAnsi="Adobe Garamond Pro"/>
                <w:sz w:val="18"/>
                <w:szCs w:val="18"/>
              </w:rPr>
              <w:t>Mantener como suelo rural (Fracción A</w:t>
            </w:r>
            <w:r>
              <w:rPr>
                <w:rFonts w:ascii="Adobe Garamond Pro" w:hAnsi="Adobe Garamond Pro"/>
                <w:sz w:val="18"/>
                <w:szCs w:val="18"/>
              </w:rPr>
              <w:t xml:space="preserve"> y B</w:t>
            </w:r>
            <w:r w:rsidRPr="007F2061">
              <w:rPr>
                <w:rFonts w:ascii="Adobe Garamond Pro" w:hAnsi="Adobe Garamond Pro"/>
                <w:sz w:val="18"/>
                <w:szCs w:val="18"/>
              </w:rPr>
              <w:t>, predio No.5559567-P</w:t>
            </w:r>
            <w:r>
              <w:rPr>
                <w:rFonts w:ascii="Adobe Garamond Pro" w:hAnsi="Adobe Garamond Pro"/>
                <w:sz w:val="18"/>
                <w:szCs w:val="18"/>
              </w:rPr>
              <w:t>royecto P</w:t>
            </w:r>
            <w:r w:rsidRPr="007F2061">
              <w:rPr>
                <w:rFonts w:ascii="Adobe Garamond Pro" w:hAnsi="Adobe Garamond Pro"/>
                <w:sz w:val="18"/>
                <w:szCs w:val="18"/>
              </w:rPr>
              <w:t>arque Metropolitano San Francisco de Pinsha)</w:t>
            </w:r>
          </w:p>
        </w:tc>
      </w:tr>
      <w:tr w:rsidR="004E3D21" w:rsidRPr="007F2061" w14:paraId="52094F07" w14:textId="77777777" w:rsidTr="000229C4">
        <w:trPr>
          <w:trHeight w:val="210"/>
        </w:trPr>
        <w:tc>
          <w:tcPr>
            <w:tcW w:w="3111" w:type="dxa"/>
            <w:gridSpan w:val="2"/>
            <w:shd w:val="clear" w:color="auto" w:fill="auto"/>
            <w:vAlign w:val="center"/>
          </w:tcPr>
          <w:p w14:paraId="4EB7025C" w14:textId="77777777" w:rsidR="004E3D21" w:rsidRPr="007F2061" w:rsidRDefault="004E3D21" w:rsidP="000229C4">
            <w:pPr>
              <w:spacing w:after="0" w:line="240" w:lineRule="auto"/>
              <w:jc w:val="center"/>
              <w:rPr>
                <w:rFonts w:ascii="Adobe Garamond Pro" w:hAnsi="Adobe Garamond Pro"/>
                <w:sz w:val="18"/>
                <w:szCs w:val="18"/>
              </w:rPr>
            </w:pPr>
            <w:r w:rsidRPr="007F2061">
              <w:rPr>
                <w:rFonts w:ascii="Adobe Garamond Pro" w:hAnsi="Adobe Garamond Pro"/>
                <w:sz w:val="18"/>
                <w:szCs w:val="18"/>
              </w:rPr>
              <w:t>TOTAL</w:t>
            </w:r>
          </w:p>
        </w:tc>
        <w:tc>
          <w:tcPr>
            <w:tcW w:w="4536" w:type="dxa"/>
            <w:gridSpan w:val="2"/>
            <w:shd w:val="clear" w:color="auto" w:fill="auto"/>
            <w:vAlign w:val="center"/>
          </w:tcPr>
          <w:p w14:paraId="5DE269FF" w14:textId="77777777" w:rsidR="004E3D21" w:rsidRPr="007F2061" w:rsidRDefault="004E3D21" w:rsidP="000229C4">
            <w:pPr>
              <w:tabs>
                <w:tab w:val="left" w:pos="2765"/>
              </w:tabs>
              <w:spacing w:after="0" w:line="240" w:lineRule="auto"/>
              <w:ind w:right="-70"/>
              <w:rPr>
                <w:rFonts w:ascii="Adobe Garamond Pro" w:hAnsi="Adobe Garamond Pro"/>
                <w:sz w:val="18"/>
                <w:szCs w:val="18"/>
              </w:rPr>
            </w:pPr>
            <w:r w:rsidRPr="007F2061">
              <w:rPr>
                <w:rFonts w:ascii="Adobe Garamond Pro" w:hAnsi="Adobe Garamond Pro"/>
                <w:b/>
                <w:sz w:val="18"/>
                <w:szCs w:val="18"/>
              </w:rPr>
              <w:t>249</w:t>
            </w:r>
          </w:p>
        </w:tc>
      </w:tr>
    </w:tbl>
    <w:p w14:paraId="4A298EE4" w14:textId="77777777" w:rsidR="004E3D21" w:rsidRPr="007F2061" w:rsidRDefault="004E3D21" w:rsidP="004E3D21">
      <w:pPr>
        <w:spacing w:after="0" w:line="240" w:lineRule="auto"/>
        <w:jc w:val="both"/>
        <w:rPr>
          <w:rFonts w:ascii="Adobe Garamond Pro" w:hAnsi="Adobe Garamond Pro" w:cs="Times New Roman"/>
          <w:b/>
          <w:color w:val="000000" w:themeColor="text1"/>
          <w:sz w:val="20"/>
          <w:szCs w:val="20"/>
        </w:rPr>
      </w:pPr>
    </w:p>
    <w:p w14:paraId="375BA861" w14:textId="4A4D4406" w:rsidR="004E3D21" w:rsidRDefault="004E3D21" w:rsidP="004E3D21">
      <w:pPr>
        <w:pStyle w:val="Prrafodelista"/>
        <w:spacing w:after="0" w:line="240" w:lineRule="auto"/>
        <w:ind w:left="0"/>
        <w:jc w:val="both"/>
        <w:rPr>
          <w:rFonts w:ascii="Adobe Garamond Pro" w:hAnsi="Adobe Garamond Pro" w:cs="Times New Roman"/>
          <w:color w:val="000000" w:themeColor="text1"/>
          <w:sz w:val="20"/>
          <w:szCs w:val="20"/>
        </w:rPr>
      </w:pPr>
      <w:r w:rsidRPr="007F2061">
        <w:rPr>
          <w:rFonts w:ascii="Adobe Garamond Pro" w:hAnsi="Adobe Garamond Pro" w:cs="Times New Roman"/>
          <w:b/>
          <w:color w:val="000000" w:themeColor="text1"/>
          <w:sz w:val="20"/>
          <w:szCs w:val="20"/>
        </w:rPr>
        <w:t xml:space="preserve">Etapas de Incorporación a Suelo Urbano: </w:t>
      </w:r>
      <w:r>
        <w:rPr>
          <w:rFonts w:ascii="Adobe Garamond Pro" w:hAnsi="Adobe Garamond Pro" w:cs="Times New Roman"/>
          <w:color w:val="000000" w:themeColor="text1"/>
          <w:sz w:val="20"/>
          <w:szCs w:val="20"/>
        </w:rPr>
        <w:t>Se establece que la zona determinada como Fase I del Plan Especial se incorpore inmediatamente a suelo urbano:</w:t>
      </w:r>
    </w:p>
    <w:p w14:paraId="373D6B61" w14:textId="77777777" w:rsidR="004E3D21" w:rsidRDefault="004E3D21" w:rsidP="004E3D21">
      <w:pPr>
        <w:pStyle w:val="Prrafodelista"/>
        <w:spacing w:after="0" w:line="240" w:lineRule="auto"/>
        <w:ind w:left="0"/>
        <w:jc w:val="both"/>
        <w:rPr>
          <w:rFonts w:ascii="Adobe Garamond Pro" w:hAnsi="Adobe Garamond Pro" w:cs="Times New Roman"/>
          <w:color w:val="000000" w:themeColor="text1"/>
          <w:sz w:val="20"/>
          <w:szCs w:val="20"/>
        </w:rPr>
      </w:pPr>
    </w:p>
    <w:p w14:paraId="11378794" w14:textId="77777777" w:rsidR="004E3D21" w:rsidRDefault="004E3D21" w:rsidP="004E3D21">
      <w:pPr>
        <w:pStyle w:val="Prrafodelista"/>
        <w:spacing w:after="0" w:line="240" w:lineRule="auto"/>
        <w:ind w:left="0"/>
        <w:jc w:val="both"/>
        <w:rPr>
          <w:rFonts w:ascii="Adobe Garamond Pro" w:hAnsi="Adobe Garamond Pro" w:cs="Times New Roman"/>
          <w:color w:val="000000" w:themeColor="text1"/>
          <w:sz w:val="20"/>
          <w:szCs w:val="20"/>
        </w:rPr>
      </w:pPr>
    </w:p>
    <w:p w14:paraId="48987105" w14:textId="77777777" w:rsidR="004E3D21" w:rsidRDefault="004E3D21" w:rsidP="004E3D21">
      <w:pPr>
        <w:pStyle w:val="Prrafodelista"/>
        <w:spacing w:after="0" w:line="240" w:lineRule="auto"/>
        <w:ind w:left="0"/>
        <w:jc w:val="both"/>
        <w:rPr>
          <w:rFonts w:ascii="Adobe Garamond Pro" w:hAnsi="Adobe Garamond Pro" w:cs="Times New Roman"/>
          <w:color w:val="000000" w:themeColor="text1"/>
          <w:sz w:val="20"/>
          <w:szCs w:val="20"/>
        </w:rPr>
      </w:pPr>
    </w:p>
    <w:p w14:paraId="7EDBEE20" w14:textId="3B639D17" w:rsidR="004E3D21" w:rsidRPr="007F2061" w:rsidRDefault="004E3D21" w:rsidP="004E3D21">
      <w:pPr>
        <w:pStyle w:val="Prrafodelista"/>
        <w:spacing w:after="0" w:line="240" w:lineRule="auto"/>
        <w:ind w:left="0"/>
        <w:jc w:val="center"/>
        <w:rPr>
          <w:rFonts w:ascii="Adobe Garamond Pro" w:hAnsi="Adobe Garamond Pro" w:cs="Times New Roman"/>
          <w:color w:val="000000" w:themeColor="text1"/>
          <w:sz w:val="20"/>
          <w:szCs w:val="20"/>
        </w:rPr>
      </w:pPr>
      <w:r w:rsidRPr="007F2061">
        <w:rPr>
          <w:rFonts w:ascii="Adobe Garamond Pro" w:hAnsi="Adobe Garamond Pro" w:cs="Times New Roman"/>
          <w:b/>
          <w:color w:val="000000" w:themeColor="text1"/>
          <w:sz w:val="20"/>
          <w:szCs w:val="20"/>
        </w:rPr>
        <w:lastRenderedPageBreak/>
        <w:t xml:space="preserve">Cuadro </w:t>
      </w:r>
      <w:r>
        <w:rPr>
          <w:rFonts w:ascii="Adobe Garamond Pro" w:hAnsi="Adobe Garamond Pro" w:cs="Times New Roman"/>
          <w:b/>
          <w:color w:val="000000" w:themeColor="text1"/>
          <w:sz w:val="20"/>
          <w:szCs w:val="20"/>
        </w:rPr>
        <w:t xml:space="preserve">- </w:t>
      </w:r>
      <w:r w:rsidRPr="007F2061">
        <w:rPr>
          <w:rFonts w:ascii="Adobe Garamond Pro" w:hAnsi="Adobe Garamond Pro" w:cs="Times New Roman"/>
          <w:color w:val="000000" w:themeColor="text1"/>
          <w:sz w:val="20"/>
          <w:szCs w:val="20"/>
        </w:rPr>
        <w:t>Fases de Incorporación a Suelo Urbano</w:t>
      </w:r>
    </w:p>
    <w:tbl>
      <w:tblPr>
        <w:tblW w:w="7650" w:type="dxa"/>
        <w:tblInd w:w="401" w:type="dxa"/>
        <w:tblBorders>
          <w:top w:val="dashSmallGap" w:sz="4" w:space="0" w:color="808080" w:themeColor="background1" w:themeShade="80"/>
          <w:left w:val="dashSmallGap" w:sz="4" w:space="0" w:color="808080" w:themeColor="background1" w:themeShade="80"/>
          <w:bottom w:val="dashSmallGap" w:sz="4" w:space="0" w:color="808080" w:themeColor="background1" w:themeShade="80"/>
          <w:right w:val="dashSmallGap" w:sz="4" w:space="0" w:color="808080" w:themeColor="background1" w:themeShade="80"/>
          <w:insideH w:val="dashSmallGap" w:sz="4" w:space="0" w:color="808080" w:themeColor="background1" w:themeShade="80"/>
          <w:insideV w:val="dashSmallGap" w:sz="4" w:space="0" w:color="808080" w:themeColor="background1" w:themeShade="80"/>
        </w:tblBorders>
        <w:tblLayout w:type="fixed"/>
        <w:tblCellMar>
          <w:left w:w="70" w:type="dxa"/>
          <w:right w:w="70" w:type="dxa"/>
        </w:tblCellMar>
        <w:tblLook w:val="04A0" w:firstRow="1" w:lastRow="0" w:firstColumn="1" w:lastColumn="0" w:noHBand="0" w:noVBand="1"/>
      </w:tblPr>
      <w:tblGrid>
        <w:gridCol w:w="1124"/>
        <w:gridCol w:w="1154"/>
        <w:gridCol w:w="1134"/>
        <w:gridCol w:w="4238"/>
      </w:tblGrid>
      <w:tr w:rsidR="004E3D21" w:rsidRPr="00623078" w14:paraId="74A36E56" w14:textId="77777777" w:rsidTr="000229C4">
        <w:trPr>
          <w:trHeight w:val="218"/>
          <w:tblHeader/>
        </w:trPr>
        <w:tc>
          <w:tcPr>
            <w:tcW w:w="1124" w:type="dxa"/>
            <w:shd w:val="clear" w:color="auto" w:fill="BFBFBF" w:themeFill="background1" w:themeFillShade="BF"/>
            <w:vAlign w:val="center"/>
            <w:hideMark/>
          </w:tcPr>
          <w:p w14:paraId="564B2E0C" w14:textId="77777777" w:rsidR="004E3D21" w:rsidRPr="00623078" w:rsidRDefault="004E3D21" w:rsidP="000229C4">
            <w:pPr>
              <w:spacing w:after="0" w:line="240" w:lineRule="auto"/>
              <w:jc w:val="center"/>
              <w:rPr>
                <w:rFonts w:ascii="Adobe Garamond Pro" w:hAnsi="Adobe Garamond Pro"/>
                <w:b/>
                <w:color w:val="000000" w:themeColor="text1"/>
                <w:sz w:val="18"/>
                <w:szCs w:val="18"/>
              </w:rPr>
            </w:pPr>
            <w:r w:rsidRPr="00623078">
              <w:rPr>
                <w:rFonts w:ascii="Adobe Garamond Pro" w:hAnsi="Adobe Garamond Pro"/>
                <w:b/>
                <w:color w:val="000000" w:themeColor="text1"/>
                <w:sz w:val="18"/>
                <w:szCs w:val="18"/>
              </w:rPr>
              <w:t xml:space="preserve">Fase </w:t>
            </w:r>
          </w:p>
        </w:tc>
        <w:tc>
          <w:tcPr>
            <w:tcW w:w="1154" w:type="dxa"/>
            <w:shd w:val="clear" w:color="auto" w:fill="BFBFBF" w:themeFill="background1" w:themeFillShade="BF"/>
            <w:vAlign w:val="center"/>
          </w:tcPr>
          <w:p w14:paraId="1D3255E8" w14:textId="77777777" w:rsidR="004E3D21" w:rsidRPr="00623078" w:rsidRDefault="004E3D21" w:rsidP="000229C4">
            <w:pPr>
              <w:spacing w:after="0" w:line="240" w:lineRule="auto"/>
              <w:jc w:val="center"/>
              <w:rPr>
                <w:rFonts w:ascii="Adobe Garamond Pro" w:hAnsi="Adobe Garamond Pro"/>
                <w:b/>
                <w:color w:val="000000" w:themeColor="text1"/>
                <w:sz w:val="18"/>
                <w:szCs w:val="18"/>
              </w:rPr>
            </w:pPr>
            <w:r w:rsidRPr="00623078">
              <w:rPr>
                <w:rFonts w:ascii="Adobe Garamond Pro" w:hAnsi="Adobe Garamond Pro"/>
                <w:b/>
                <w:color w:val="000000" w:themeColor="text1"/>
                <w:sz w:val="18"/>
                <w:szCs w:val="18"/>
              </w:rPr>
              <w:t>Clasificación</w:t>
            </w:r>
          </w:p>
        </w:tc>
        <w:tc>
          <w:tcPr>
            <w:tcW w:w="1134" w:type="dxa"/>
            <w:shd w:val="clear" w:color="auto" w:fill="BFBFBF" w:themeFill="background1" w:themeFillShade="BF"/>
            <w:vAlign w:val="center"/>
            <w:hideMark/>
          </w:tcPr>
          <w:p w14:paraId="2F166D10" w14:textId="77777777" w:rsidR="004E3D21" w:rsidRPr="00623078" w:rsidRDefault="004E3D21" w:rsidP="000229C4">
            <w:pPr>
              <w:spacing w:after="0" w:line="240" w:lineRule="auto"/>
              <w:jc w:val="center"/>
              <w:rPr>
                <w:rFonts w:ascii="Adobe Garamond Pro" w:hAnsi="Adobe Garamond Pro"/>
                <w:b/>
                <w:color w:val="000000" w:themeColor="text1"/>
                <w:sz w:val="18"/>
                <w:szCs w:val="18"/>
              </w:rPr>
            </w:pPr>
            <w:r w:rsidRPr="00623078">
              <w:rPr>
                <w:rFonts w:ascii="Adobe Garamond Pro" w:hAnsi="Adobe Garamond Pro"/>
                <w:b/>
                <w:color w:val="000000" w:themeColor="text1"/>
                <w:sz w:val="18"/>
                <w:szCs w:val="18"/>
              </w:rPr>
              <w:t>Hectáreas</w:t>
            </w:r>
          </w:p>
          <w:p w14:paraId="0A62D91B" w14:textId="77777777" w:rsidR="004E3D21" w:rsidRPr="00623078" w:rsidRDefault="004E3D21" w:rsidP="000229C4">
            <w:pPr>
              <w:spacing w:after="0" w:line="240" w:lineRule="auto"/>
              <w:jc w:val="center"/>
              <w:rPr>
                <w:rFonts w:ascii="Adobe Garamond Pro" w:hAnsi="Adobe Garamond Pro"/>
                <w:b/>
                <w:color w:val="000000" w:themeColor="text1"/>
                <w:sz w:val="18"/>
                <w:szCs w:val="18"/>
              </w:rPr>
            </w:pPr>
            <w:r w:rsidRPr="00623078">
              <w:rPr>
                <w:rFonts w:ascii="Adobe Garamond Pro" w:hAnsi="Adobe Garamond Pro"/>
                <w:b/>
                <w:color w:val="000000" w:themeColor="text1"/>
                <w:sz w:val="18"/>
                <w:szCs w:val="18"/>
              </w:rPr>
              <w:t>(has)</w:t>
            </w:r>
          </w:p>
        </w:tc>
        <w:tc>
          <w:tcPr>
            <w:tcW w:w="4238" w:type="dxa"/>
            <w:shd w:val="clear" w:color="auto" w:fill="BFBFBF" w:themeFill="background1" w:themeFillShade="BF"/>
            <w:vAlign w:val="center"/>
            <w:hideMark/>
          </w:tcPr>
          <w:p w14:paraId="0D2F8F91" w14:textId="77777777" w:rsidR="004E3D21" w:rsidRPr="00623078" w:rsidRDefault="004E3D21" w:rsidP="000229C4">
            <w:pPr>
              <w:spacing w:after="0" w:line="240" w:lineRule="auto"/>
              <w:ind w:right="-70"/>
              <w:jc w:val="center"/>
              <w:rPr>
                <w:rFonts w:ascii="Adobe Garamond Pro" w:hAnsi="Adobe Garamond Pro"/>
                <w:b/>
                <w:color w:val="000000" w:themeColor="text1"/>
                <w:sz w:val="18"/>
                <w:szCs w:val="18"/>
              </w:rPr>
            </w:pPr>
            <w:r w:rsidRPr="00623078">
              <w:rPr>
                <w:rFonts w:ascii="Adobe Garamond Pro" w:hAnsi="Adobe Garamond Pro"/>
                <w:b/>
                <w:color w:val="000000" w:themeColor="text1"/>
                <w:sz w:val="18"/>
                <w:szCs w:val="18"/>
              </w:rPr>
              <w:t>Fase de incorporación a suelo urbano</w:t>
            </w:r>
          </w:p>
        </w:tc>
      </w:tr>
      <w:tr w:rsidR="004E3D21" w:rsidRPr="00623078" w14:paraId="105E2A21" w14:textId="77777777" w:rsidTr="000229C4">
        <w:trPr>
          <w:trHeight w:val="231"/>
        </w:trPr>
        <w:tc>
          <w:tcPr>
            <w:tcW w:w="1124" w:type="dxa"/>
            <w:shd w:val="clear" w:color="auto" w:fill="auto"/>
            <w:vAlign w:val="center"/>
          </w:tcPr>
          <w:p w14:paraId="3CCCD014"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n/a</w:t>
            </w:r>
          </w:p>
        </w:tc>
        <w:tc>
          <w:tcPr>
            <w:tcW w:w="1154" w:type="dxa"/>
            <w:vAlign w:val="center"/>
          </w:tcPr>
          <w:p w14:paraId="18576C67"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Urbano</w:t>
            </w:r>
          </w:p>
        </w:tc>
        <w:tc>
          <w:tcPr>
            <w:tcW w:w="1134" w:type="dxa"/>
            <w:shd w:val="clear" w:color="auto" w:fill="auto"/>
            <w:vAlign w:val="center"/>
          </w:tcPr>
          <w:p w14:paraId="6CE67CCA"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50</w:t>
            </w:r>
          </w:p>
        </w:tc>
        <w:tc>
          <w:tcPr>
            <w:tcW w:w="4238" w:type="dxa"/>
            <w:shd w:val="clear" w:color="auto" w:fill="auto"/>
            <w:vAlign w:val="center"/>
          </w:tcPr>
          <w:p w14:paraId="614E3543" w14:textId="77777777" w:rsidR="004E3D21" w:rsidRPr="00623078" w:rsidRDefault="004E3D21" w:rsidP="000229C4">
            <w:pPr>
              <w:spacing w:after="0" w:line="240" w:lineRule="auto"/>
              <w:ind w:right="213"/>
              <w:jc w:val="center"/>
              <w:rPr>
                <w:rFonts w:ascii="Adobe Garamond Pro" w:hAnsi="Adobe Garamond Pro"/>
                <w:sz w:val="18"/>
                <w:szCs w:val="18"/>
              </w:rPr>
            </w:pPr>
            <w:r w:rsidRPr="00623078">
              <w:rPr>
                <w:rFonts w:ascii="Adobe Garamond Pro" w:hAnsi="Adobe Garamond Pro"/>
                <w:sz w:val="18"/>
                <w:szCs w:val="18"/>
              </w:rPr>
              <w:t>n/a</w:t>
            </w:r>
          </w:p>
        </w:tc>
      </w:tr>
      <w:tr w:rsidR="004E3D21" w:rsidRPr="00623078" w14:paraId="777993EE" w14:textId="77777777" w:rsidTr="000229C4">
        <w:trPr>
          <w:trHeight w:val="421"/>
        </w:trPr>
        <w:tc>
          <w:tcPr>
            <w:tcW w:w="1124" w:type="dxa"/>
            <w:shd w:val="clear" w:color="auto" w:fill="auto"/>
            <w:vAlign w:val="center"/>
            <w:hideMark/>
          </w:tcPr>
          <w:p w14:paraId="0782DEDA"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I</w:t>
            </w:r>
          </w:p>
        </w:tc>
        <w:tc>
          <w:tcPr>
            <w:tcW w:w="1154" w:type="dxa"/>
            <w:vAlign w:val="center"/>
          </w:tcPr>
          <w:p w14:paraId="42AC00C6"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Urbano</w:t>
            </w:r>
          </w:p>
        </w:tc>
        <w:tc>
          <w:tcPr>
            <w:tcW w:w="1134" w:type="dxa"/>
            <w:shd w:val="clear" w:color="auto" w:fill="auto"/>
            <w:vAlign w:val="center"/>
            <w:hideMark/>
          </w:tcPr>
          <w:p w14:paraId="5BA692E1"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161,58</w:t>
            </w:r>
          </w:p>
        </w:tc>
        <w:tc>
          <w:tcPr>
            <w:tcW w:w="4238" w:type="dxa"/>
            <w:vMerge w:val="restart"/>
            <w:shd w:val="clear" w:color="auto" w:fill="auto"/>
            <w:vAlign w:val="center"/>
            <w:hideMark/>
          </w:tcPr>
          <w:p w14:paraId="205DB19C" w14:textId="77777777" w:rsidR="004E3D21" w:rsidRPr="00623078" w:rsidRDefault="004E3D21" w:rsidP="000229C4">
            <w:pPr>
              <w:spacing w:after="0" w:line="240" w:lineRule="auto"/>
              <w:ind w:right="213"/>
              <w:jc w:val="center"/>
              <w:rPr>
                <w:rFonts w:ascii="Adobe Garamond Pro" w:hAnsi="Adobe Garamond Pro"/>
                <w:sz w:val="18"/>
                <w:szCs w:val="18"/>
              </w:rPr>
            </w:pPr>
            <w:r w:rsidRPr="00623078">
              <w:rPr>
                <w:rFonts w:ascii="Adobe Garamond Pro" w:hAnsi="Adobe Garamond Pro"/>
                <w:sz w:val="18"/>
                <w:szCs w:val="18"/>
              </w:rPr>
              <w:t>Inmediatamente a partir de la fecha de sanción de la ordenanza metropolitana</w:t>
            </w:r>
          </w:p>
          <w:p w14:paraId="4573686A" w14:textId="77777777" w:rsidR="004E3D21" w:rsidRPr="00623078" w:rsidRDefault="004E3D21" w:rsidP="000229C4">
            <w:pPr>
              <w:spacing w:after="0" w:line="240" w:lineRule="auto"/>
              <w:ind w:right="213"/>
              <w:jc w:val="center"/>
              <w:rPr>
                <w:rFonts w:ascii="Adobe Garamond Pro" w:hAnsi="Adobe Garamond Pro"/>
                <w:sz w:val="18"/>
                <w:szCs w:val="18"/>
              </w:rPr>
            </w:pPr>
            <w:r w:rsidRPr="00623078">
              <w:rPr>
                <w:rFonts w:ascii="Adobe Garamond Pro" w:hAnsi="Adobe Garamond Pro"/>
                <w:sz w:val="18"/>
                <w:szCs w:val="18"/>
              </w:rPr>
              <w:t>-</w:t>
            </w:r>
          </w:p>
        </w:tc>
      </w:tr>
      <w:tr w:rsidR="004E3D21" w:rsidRPr="00623078" w14:paraId="5DA4FB0A" w14:textId="77777777" w:rsidTr="000229C4">
        <w:trPr>
          <w:trHeight w:val="392"/>
        </w:trPr>
        <w:tc>
          <w:tcPr>
            <w:tcW w:w="2278" w:type="dxa"/>
            <w:gridSpan w:val="2"/>
            <w:shd w:val="clear" w:color="auto" w:fill="auto"/>
            <w:vAlign w:val="center"/>
          </w:tcPr>
          <w:p w14:paraId="0E2D011C" w14:textId="77777777" w:rsidR="004E3D21" w:rsidRPr="00623078" w:rsidRDefault="004E3D21" w:rsidP="000229C4">
            <w:pPr>
              <w:spacing w:after="0" w:line="240" w:lineRule="auto"/>
              <w:jc w:val="center"/>
              <w:rPr>
                <w:rFonts w:ascii="Adobe Garamond Pro" w:hAnsi="Adobe Garamond Pro"/>
                <w:b/>
                <w:sz w:val="18"/>
                <w:szCs w:val="18"/>
              </w:rPr>
            </w:pPr>
            <w:r w:rsidRPr="00623078">
              <w:rPr>
                <w:rFonts w:ascii="Adobe Garamond Pro" w:hAnsi="Adobe Garamond Pro"/>
                <w:b/>
                <w:sz w:val="18"/>
                <w:szCs w:val="18"/>
              </w:rPr>
              <w:t>SUBTOTAL</w:t>
            </w:r>
          </w:p>
        </w:tc>
        <w:tc>
          <w:tcPr>
            <w:tcW w:w="1134" w:type="dxa"/>
            <w:shd w:val="clear" w:color="auto" w:fill="auto"/>
            <w:vAlign w:val="center"/>
          </w:tcPr>
          <w:p w14:paraId="6F903528" w14:textId="77777777" w:rsidR="004E3D21" w:rsidRPr="00623078" w:rsidRDefault="004E3D21" w:rsidP="000229C4">
            <w:pPr>
              <w:spacing w:after="0" w:line="240" w:lineRule="auto"/>
              <w:jc w:val="center"/>
              <w:rPr>
                <w:rFonts w:ascii="Adobe Garamond Pro" w:hAnsi="Adobe Garamond Pro"/>
                <w:b/>
                <w:sz w:val="18"/>
                <w:szCs w:val="18"/>
              </w:rPr>
            </w:pPr>
            <w:r w:rsidRPr="00623078">
              <w:rPr>
                <w:rFonts w:ascii="Adobe Garamond Pro" w:hAnsi="Adobe Garamond Pro"/>
                <w:b/>
                <w:sz w:val="18"/>
                <w:szCs w:val="18"/>
              </w:rPr>
              <w:t>224,58</w:t>
            </w:r>
          </w:p>
        </w:tc>
        <w:tc>
          <w:tcPr>
            <w:tcW w:w="4238" w:type="dxa"/>
            <w:vMerge/>
            <w:shd w:val="clear" w:color="auto" w:fill="auto"/>
            <w:vAlign w:val="center"/>
          </w:tcPr>
          <w:p w14:paraId="0A544342" w14:textId="77777777" w:rsidR="004E3D21" w:rsidRPr="00623078" w:rsidRDefault="004E3D21" w:rsidP="000229C4">
            <w:pPr>
              <w:spacing w:after="0" w:line="240" w:lineRule="auto"/>
              <w:ind w:right="213"/>
              <w:jc w:val="center"/>
              <w:rPr>
                <w:rFonts w:ascii="Adobe Garamond Pro" w:hAnsi="Adobe Garamond Pro"/>
                <w:sz w:val="18"/>
                <w:szCs w:val="18"/>
              </w:rPr>
            </w:pPr>
          </w:p>
        </w:tc>
      </w:tr>
      <w:tr w:rsidR="004E3D21" w:rsidRPr="00623078" w14:paraId="381DCEAE" w14:textId="77777777" w:rsidTr="000229C4">
        <w:trPr>
          <w:trHeight w:val="257"/>
        </w:trPr>
        <w:tc>
          <w:tcPr>
            <w:tcW w:w="1124" w:type="dxa"/>
            <w:shd w:val="clear" w:color="auto" w:fill="auto"/>
            <w:vAlign w:val="center"/>
          </w:tcPr>
          <w:p w14:paraId="1D3F9417"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Sin fase</w:t>
            </w:r>
          </w:p>
        </w:tc>
        <w:tc>
          <w:tcPr>
            <w:tcW w:w="1154" w:type="dxa"/>
            <w:vAlign w:val="center"/>
          </w:tcPr>
          <w:p w14:paraId="2B20E796"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Rural</w:t>
            </w:r>
          </w:p>
        </w:tc>
        <w:tc>
          <w:tcPr>
            <w:tcW w:w="1134" w:type="dxa"/>
            <w:shd w:val="clear" w:color="auto" w:fill="auto"/>
            <w:vAlign w:val="center"/>
          </w:tcPr>
          <w:p w14:paraId="286125EF" w14:textId="77777777" w:rsidR="004E3D21" w:rsidRPr="00623078" w:rsidRDefault="004E3D21" w:rsidP="000229C4">
            <w:pPr>
              <w:spacing w:after="0" w:line="240" w:lineRule="auto"/>
              <w:jc w:val="center"/>
              <w:rPr>
                <w:rFonts w:ascii="Adobe Garamond Pro" w:hAnsi="Adobe Garamond Pro"/>
                <w:sz w:val="18"/>
                <w:szCs w:val="18"/>
              </w:rPr>
            </w:pPr>
            <w:r w:rsidRPr="00623078">
              <w:rPr>
                <w:rFonts w:ascii="Adobe Garamond Pro" w:hAnsi="Adobe Garamond Pro"/>
                <w:sz w:val="18"/>
                <w:szCs w:val="18"/>
              </w:rPr>
              <w:t>24,4</w:t>
            </w:r>
          </w:p>
        </w:tc>
        <w:tc>
          <w:tcPr>
            <w:tcW w:w="4238" w:type="dxa"/>
            <w:shd w:val="clear" w:color="auto" w:fill="auto"/>
            <w:vAlign w:val="center"/>
          </w:tcPr>
          <w:p w14:paraId="31F8FD65" w14:textId="77777777" w:rsidR="004E3D21" w:rsidRPr="00623078" w:rsidRDefault="004E3D21" w:rsidP="000229C4">
            <w:pPr>
              <w:spacing w:after="0" w:line="240" w:lineRule="auto"/>
              <w:ind w:right="213"/>
              <w:jc w:val="center"/>
              <w:rPr>
                <w:rFonts w:ascii="Adobe Garamond Pro" w:hAnsi="Adobe Garamond Pro"/>
                <w:sz w:val="18"/>
                <w:szCs w:val="18"/>
              </w:rPr>
            </w:pPr>
            <w:r w:rsidRPr="00623078">
              <w:rPr>
                <w:rFonts w:ascii="Adobe Garamond Pro" w:hAnsi="Adobe Garamond Pro"/>
                <w:sz w:val="18"/>
                <w:szCs w:val="18"/>
              </w:rPr>
              <w:t>No se incorpora a suelo urbano</w:t>
            </w:r>
          </w:p>
        </w:tc>
      </w:tr>
      <w:tr w:rsidR="004E3D21" w:rsidRPr="00623078" w14:paraId="4775D343" w14:textId="77777777" w:rsidTr="000229C4">
        <w:trPr>
          <w:trHeight w:val="266"/>
        </w:trPr>
        <w:tc>
          <w:tcPr>
            <w:tcW w:w="2278" w:type="dxa"/>
            <w:gridSpan w:val="2"/>
            <w:shd w:val="clear" w:color="auto" w:fill="auto"/>
            <w:vAlign w:val="center"/>
          </w:tcPr>
          <w:p w14:paraId="6A8EAB85" w14:textId="77777777" w:rsidR="004E3D21" w:rsidRPr="00623078" w:rsidRDefault="004E3D21" w:rsidP="000229C4">
            <w:pPr>
              <w:spacing w:after="0" w:line="240" w:lineRule="auto"/>
              <w:jc w:val="center"/>
              <w:rPr>
                <w:rFonts w:ascii="Adobe Garamond Pro" w:hAnsi="Adobe Garamond Pro"/>
                <w:b/>
                <w:sz w:val="18"/>
                <w:szCs w:val="18"/>
              </w:rPr>
            </w:pPr>
            <w:r w:rsidRPr="00623078">
              <w:rPr>
                <w:rFonts w:ascii="Adobe Garamond Pro" w:hAnsi="Adobe Garamond Pro"/>
                <w:b/>
                <w:sz w:val="18"/>
                <w:szCs w:val="18"/>
              </w:rPr>
              <w:t>TOTAL:</w:t>
            </w:r>
          </w:p>
        </w:tc>
        <w:tc>
          <w:tcPr>
            <w:tcW w:w="1134" w:type="dxa"/>
            <w:shd w:val="clear" w:color="auto" w:fill="auto"/>
            <w:vAlign w:val="center"/>
          </w:tcPr>
          <w:p w14:paraId="7E570400" w14:textId="77777777" w:rsidR="004E3D21" w:rsidRPr="00623078" w:rsidRDefault="004E3D21" w:rsidP="000229C4">
            <w:pPr>
              <w:spacing w:after="0" w:line="240" w:lineRule="auto"/>
              <w:jc w:val="center"/>
              <w:rPr>
                <w:rFonts w:ascii="Adobe Garamond Pro" w:hAnsi="Adobe Garamond Pro"/>
                <w:b/>
                <w:sz w:val="18"/>
                <w:szCs w:val="18"/>
              </w:rPr>
            </w:pPr>
            <w:r w:rsidRPr="00623078">
              <w:rPr>
                <w:rFonts w:ascii="Adobe Garamond Pro" w:hAnsi="Adobe Garamond Pro"/>
                <w:b/>
                <w:sz w:val="18"/>
                <w:szCs w:val="18"/>
              </w:rPr>
              <w:t>249</w:t>
            </w:r>
          </w:p>
        </w:tc>
        <w:tc>
          <w:tcPr>
            <w:tcW w:w="4238" w:type="dxa"/>
            <w:shd w:val="clear" w:color="auto" w:fill="auto"/>
            <w:vAlign w:val="center"/>
          </w:tcPr>
          <w:p w14:paraId="6B416969" w14:textId="77777777" w:rsidR="004E3D21" w:rsidRPr="00623078" w:rsidRDefault="004E3D21" w:rsidP="000229C4">
            <w:pPr>
              <w:spacing w:after="0" w:line="240" w:lineRule="auto"/>
              <w:ind w:right="213"/>
              <w:jc w:val="center"/>
              <w:rPr>
                <w:rFonts w:ascii="Adobe Garamond Pro" w:hAnsi="Adobe Garamond Pro"/>
                <w:sz w:val="18"/>
                <w:szCs w:val="18"/>
              </w:rPr>
            </w:pPr>
            <w:r w:rsidRPr="00623078">
              <w:rPr>
                <w:rFonts w:ascii="Adobe Garamond Pro" w:hAnsi="Adobe Garamond Pro"/>
                <w:sz w:val="18"/>
                <w:szCs w:val="18"/>
              </w:rPr>
              <w:t>-</w:t>
            </w:r>
          </w:p>
        </w:tc>
      </w:tr>
    </w:tbl>
    <w:p w14:paraId="0E367D65" w14:textId="77777777" w:rsidR="004E3D21" w:rsidRPr="007F2061" w:rsidRDefault="004E3D21" w:rsidP="004E3D21">
      <w:pPr>
        <w:pStyle w:val="Ttulo2"/>
        <w:spacing w:before="0" w:line="240" w:lineRule="auto"/>
        <w:jc w:val="center"/>
        <w:rPr>
          <w:rFonts w:ascii="Adobe Garamond Pro" w:hAnsi="Adobe Garamond Pro"/>
          <w:bCs w:val="0"/>
          <w:color w:val="000000" w:themeColor="text1"/>
          <w:sz w:val="20"/>
          <w:szCs w:val="20"/>
        </w:rPr>
      </w:pPr>
      <w:bookmarkStart w:id="23" w:name="_Toc513625074"/>
    </w:p>
    <w:bookmarkEnd w:id="23"/>
    <w:p w14:paraId="0C450A96" w14:textId="77777777" w:rsidR="00BF3FA4" w:rsidRPr="00EB1125" w:rsidRDefault="00123EF1" w:rsidP="00071E3A">
      <w:pPr>
        <w:pStyle w:val="Continuarlista"/>
        <w:ind w:left="0"/>
        <w:rPr>
          <w:rFonts w:ascii="Adobe Garamond Pro" w:hAnsi="Adobe Garamond Pro"/>
          <w:b/>
          <w:color w:val="000000" w:themeColor="text1"/>
          <w:sz w:val="20"/>
          <w:szCs w:val="20"/>
        </w:rPr>
      </w:pPr>
      <w:r w:rsidRPr="00EB1125">
        <w:rPr>
          <w:rFonts w:ascii="Adobe Garamond Pro" w:hAnsi="Adobe Garamond Pro"/>
          <w:b/>
          <w:bCs/>
          <w:color w:val="000000" w:themeColor="text1"/>
          <w:sz w:val="20"/>
          <w:szCs w:val="20"/>
        </w:rPr>
        <w:t>4</w:t>
      </w:r>
      <w:r w:rsidR="00BF3FA4" w:rsidRPr="00EB1125">
        <w:rPr>
          <w:rFonts w:ascii="Adobe Garamond Pro" w:hAnsi="Adobe Garamond Pro"/>
          <w:b/>
          <w:bCs/>
          <w:color w:val="000000" w:themeColor="text1"/>
          <w:sz w:val="20"/>
          <w:szCs w:val="20"/>
        </w:rPr>
        <w:t>.3</w:t>
      </w:r>
      <w:r w:rsidR="00B350BC" w:rsidRPr="00EB1125">
        <w:rPr>
          <w:rFonts w:ascii="Adobe Garamond Pro" w:hAnsi="Adobe Garamond Pro"/>
          <w:b/>
          <w:bCs/>
          <w:color w:val="000000" w:themeColor="text1"/>
          <w:sz w:val="20"/>
          <w:szCs w:val="20"/>
        </w:rPr>
        <w:t>. Piezas</w:t>
      </w:r>
      <w:r w:rsidR="00BF3FA4" w:rsidRPr="00EB1125">
        <w:rPr>
          <w:rFonts w:ascii="Adobe Garamond Pro" w:hAnsi="Adobe Garamond Pro"/>
          <w:b/>
          <w:bCs/>
          <w:color w:val="000000" w:themeColor="text1"/>
          <w:sz w:val="20"/>
          <w:szCs w:val="20"/>
        </w:rPr>
        <w:t xml:space="preserve"> Urbanísticas (polígonos de Intervención).-</w:t>
      </w:r>
    </w:p>
    <w:p w14:paraId="4FB3C567" w14:textId="77777777" w:rsidR="00071E3A" w:rsidRPr="00EB1125" w:rsidRDefault="00071E3A" w:rsidP="00071E3A">
      <w:pPr>
        <w:pStyle w:val="Prrafodelista"/>
        <w:tabs>
          <w:tab w:val="left" w:pos="851"/>
        </w:tabs>
        <w:ind w:left="0"/>
        <w:contextualSpacing w:val="0"/>
        <w:jc w:val="center"/>
        <w:rPr>
          <w:rFonts w:ascii="Adobe Garamond Pro" w:hAnsi="Adobe Garamond Pro"/>
          <w:color w:val="000000" w:themeColor="text1"/>
          <w:sz w:val="20"/>
          <w:szCs w:val="20"/>
        </w:rPr>
      </w:pPr>
      <w:bookmarkStart w:id="24" w:name="_Toc3533027"/>
      <w:r w:rsidRPr="00EB1125">
        <w:rPr>
          <w:rFonts w:ascii="Adobe Garamond Pro" w:hAnsi="Adobe Garamond Pro"/>
          <w:noProof/>
          <w:color w:val="000000" w:themeColor="text1"/>
          <w:sz w:val="20"/>
          <w:szCs w:val="20"/>
        </w:rPr>
        <w:drawing>
          <wp:anchor distT="0" distB="0" distL="114300" distR="114300" simplePos="0" relativeHeight="251652608" behindDoc="1" locked="0" layoutInCell="1" allowOverlap="1" wp14:anchorId="30A70D3E" wp14:editId="13B3C431">
            <wp:simplePos x="0" y="0"/>
            <wp:positionH relativeFrom="column">
              <wp:posOffset>1266825</wp:posOffset>
            </wp:positionH>
            <wp:positionV relativeFrom="paragraph">
              <wp:posOffset>233633</wp:posOffset>
            </wp:positionV>
            <wp:extent cx="2952011" cy="4217158"/>
            <wp:effectExtent l="0" t="0" r="1270" b="0"/>
            <wp:wrapNone/>
            <wp:docPr id="7171" name="Imagen 7171" descr="D:\01. CRISTINA PAREDES ARMIJOS\01. MUNICIPIO DE QUITO\AÑO 2017\02.Planes Especiales\02. San Juan Alto\04. Ordenanza Metropolitana\Mapas de ordenanza\Nuevos mapas\Propuesta San Juan_PIEZAS URB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4. Ordenanza Metropolitana\Mapas de ordenanza\Nuevos mapas\Propuesta San Juan_PIEZAS URBANAS.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54" t="1350" r="1270" b="1649"/>
                    <a:stretch/>
                  </pic:blipFill>
                  <pic:spPr bwMode="auto">
                    <a:xfrm>
                      <a:off x="0" y="0"/>
                      <a:ext cx="2952011" cy="42171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color w:val="000000" w:themeColor="text1"/>
          <w:sz w:val="20"/>
          <w:szCs w:val="20"/>
        </w:rPr>
        <w:t xml:space="preserve"> 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6</w:t>
      </w:r>
      <w:r w:rsidR="00871696"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
          <w:color w:val="000000" w:themeColor="text1"/>
          <w:sz w:val="20"/>
          <w:szCs w:val="20"/>
        </w:rPr>
        <w:t xml:space="preserve">Plano de </w:t>
      </w:r>
      <w:r w:rsidRPr="00EB1125">
        <w:rPr>
          <w:rFonts w:ascii="Adobe Garamond Pro" w:hAnsi="Adobe Garamond Pro"/>
          <w:color w:val="000000" w:themeColor="text1"/>
          <w:sz w:val="20"/>
          <w:szCs w:val="20"/>
        </w:rPr>
        <w:t>Piezas urbanísticas del Plan Especial</w:t>
      </w:r>
      <w:bookmarkEnd w:id="24"/>
    </w:p>
    <w:p w14:paraId="3EA8E100" w14:textId="77777777" w:rsidR="00071E3A" w:rsidRPr="00EB1125" w:rsidRDefault="00071E3A" w:rsidP="00071E3A">
      <w:pPr>
        <w:pStyle w:val="Prrafodelista"/>
        <w:tabs>
          <w:tab w:val="left" w:pos="851"/>
        </w:tabs>
        <w:ind w:left="0"/>
        <w:contextualSpacing w:val="0"/>
        <w:jc w:val="center"/>
        <w:rPr>
          <w:rFonts w:ascii="Adobe Garamond Pro" w:hAnsi="Adobe Garamond Pro"/>
          <w:color w:val="000000" w:themeColor="text1"/>
          <w:sz w:val="20"/>
          <w:szCs w:val="20"/>
        </w:rPr>
      </w:pPr>
    </w:p>
    <w:p w14:paraId="6FCC9C02" w14:textId="77777777" w:rsidR="00071E3A" w:rsidRPr="00EB1125" w:rsidRDefault="00071E3A" w:rsidP="00071E3A">
      <w:pPr>
        <w:jc w:val="both"/>
        <w:rPr>
          <w:rFonts w:ascii="Adobe Garamond Pro" w:hAnsi="Adobe Garamond Pro"/>
          <w:i/>
          <w:color w:val="000000" w:themeColor="text1"/>
          <w:sz w:val="20"/>
          <w:szCs w:val="20"/>
        </w:rPr>
      </w:pPr>
      <w:r w:rsidRPr="00EB1125">
        <w:rPr>
          <w:rFonts w:ascii="Adobe Garamond Pro" w:hAnsi="Adobe Garamond Pro"/>
          <w:i/>
          <w:color w:val="000000" w:themeColor="text1"/>
          <w:sz w:val="20"/>
          <w:szCs w:val="20"/>
        </w:rPr>
        <w:t xml:space="preserve">                                     </w:t>
      </w:r>
    </w:p>
    <w:p w14:paraId="1789DEDB" w14:textId="77777777" w:rsidR="00071E3A" w:rsidRPr="00EB1125" w:rsidRDefault="00071E3A" w:rsidP="00071E3A">
      <w:pPr>
        <w:rPr>
          <w:rFonts w:ascii="Adobe Garamond Pro" w:hAnsi="Adobe Garamond Pro"/>
          <w:i/>
          <w:color w:val="000000" w:themeColor="text1"/>
          <w:sz w:val="20"/>
          <w:szCs w:val="20"/>
        </w:rPr>
      </w:pPr>
    </w:p>
    <w:p w14:paraId="1F374137" w14:textId="77777777" w:rsidR="00071E3A" w:rsidRPr="00EB1125" w:rsidRDefault="00071E3A" w:rsidP="00071E3A">
      <w:pPr>
        <w:rPr>
          <w:rFonts w:ascii="Adobe Garamond Pro" w:hAnsi="Adobe Garamond Pro"/>
          <w:i/>
          <w:color w:val="000000" w:themeColor="text1"/>
          <w:sz w:val="20"/>
          <w:szCs w:val="20"/>
        </w:rPr>
      </w:pPr>
    </w:p>
    <w:p w14:paraId="25CDA3AA" w14:textId="77777777" w:rsidR="00071E3A" w:rsidRPr="00EB1125" w:rsidRDefault="00071E3A" w:rsidP="00071E3A">
      <w:pPr>
        <w:rPr>
          <w:rFonts w:ascii="Adobe Garamond Pro" w:hAnsi="Adobe Garamond Pro"/>
          <w:b/>
          <w:i/>
          <w:color w:val="000000" w:themeColor="text1"/>
          <w:sz w:val="20"/>
          <w:szCs w:val="20"/>
        </w:rPr>
      </w:pPr>
    </w:p>
    <w:p w14:paraId="5D0C6B93" w14:textId="77777777" w:rsidR="00071E3A" w:rsidRPr="00EB1125" w:rsidRDefault="00071E3A" w:rsidP="00071E3A">
      <w:pPr>
        <w:rPr>
          <w:rFonts w:ascii="Adobe Garamond Pro" w:hAnsi="Adobe Garamond Pro"/>
          <w:b/>
          <w:i/>
          <w:color w:val="000000" w:themeColor="text1"/>
          <w:sz w:val="20"/>
          <w:szCs w:val="20"/>
        </w:rPr>
      </w:pPr>
    </w:p>
    <w:p w14:paraId="4087D6CC" w14:textId="77777777" w:rsidR="00071E3A" w:rsidRPr="00EB1125" w:rsidRDefault="00071E3A" w:rsidP="00071E3A">
      <w:pPr>
        <w:rPr>
          <w:rFonts w:ascii="Adobe Garamond Pro" w:hAnsi="Adobe Garamond Pro"/>
          <w:b/>
          <w:i/>
          <w:color w:val="000000" w:themeColor="text1"/>
          <w:sz w:val="20"/>
          <w:szCs w:val="20"/>
        </w:rPr>
      </w:pPr>
    </w:p>
    <w:p w14:paraId="36481545" w14:textId="77777777" w:rsidR="00071E3A" w:rsidRPr="00EB1125" w:rsidRDefault="00071E3A" w:rsidP="00071E3A">
      <w:pPr>
        <w:rPr>
          <w:rFonts w:ascii="Adobe Garamond Pro" w:hAnsi="Adobe Garamond Pro"/>
          <w:b/>
          <w:i/>
          <w:color w:val="000000" w:themeColor="text1"/>
          <w:sz w:val="20"/>
          <w:szCs w:val="20"/>
        </w:rPr>
      </w:pPr>
    </w:p>
    <w:p w14:paraId="0664C4A6" w14:textId="77777777" w:rsidR="00071E3A" w:rsidRPr="00EB1125" w:rsidRDefault="00071E3A" w:rsidP="00071E3A">
      <w:pPr>
        <w:rPr>
          <w:rFonts w:ascii="Adobe Garamond Pro" w:hAnsi="Adobe Garamond Pro"/>
          <w:b/>
          <w:i/>
          <w:color w:val="000000" w:themeColor="text1"/>
          <w:sz w:val="20"/>
          <w:szCs w:val="20"/>
        </w:rPr>
      </w:pPr>
    </w:p>
    <w:p w14:paraId="62D8B9D8" w14:textId="77777777" w:rsidR="008623B8" w:rsidRPr="00EB1125" w:rsidRDefault="008623B8" w:rsidP="00071E3A">
      <w:pPr>
        <w:rPr>
          <w:rFonts w:ascii="Adobe Garamond Pro" w:hAnsi="Adobe Garamond Pro"/>
          <w:b/>
          <w:i/>
          <w:color w:val="000000" w:themeColor="text1"/>
          <w:sz w:val="20"/>
          <w:szCs w:val="20"/>
        </w:rPr>
      </w:pPr>
    </w:p>
    <w:p w14:paraId="2F5E6D62" w14:textId="77777777" w:rsidR="00071E3A" w:rsidRPr="00EB1125" w:rsidRDefault="00071E3A" w:rsidP="00071E3A">
      <w:pPr>
        <w:rPr>
          <w:rFonts w:ascii="Adobe Garamond Pro" w:hAnsi="Adobe Garamond Pro"/>
          <w:b/>
          <w:i/>
          <w:color w:val="000000" w:themeColor="text1"/>
          <w:sz w:val="20"/>
          <w:szCs w:val="20"/>
        </w:rPr>
      </w:pPr>
    </w:p>
    <w:p w14:paraId="5497213E" w14:textId="77777777" w:rsidR="00B350BC" w:rsidRPr="00EB1125" w:rsidRDefault="00B350BC" w:rsidP="00071E3A">
      <w:pPr>
        <w:rPr>
          <w:rFonts w:ascii="Adobe Garamond Pro" w:hAnsi="Adobe Garamond Pro"/>
          <w:b/>
          <w:i/>
          <w:color w:val="000000" w:themeColor="text1"/>
          <w:sz w:val="20"/>
          <w:szCs w:val="20"/>
        </w:rPr>
      </w:pPr>
    </w:p>
    <w:p w14:paraId="44E31CCB" w14:textId="77777777" w:rsidR="00071E3A" w:rsidRPr="00EB1125" w:rsidRDefault="00071E3A" w:rsidP="00071E3A">
      <w:pPr>
        <w:spacing w:after="0"/>
        <w:rPr>
          <w:rFonts w:ascii="Adobe Garamond Pro" w:hAnsi="Adobe Garamond Pro"/>
          <w:b/>
          <w:i/>
          <w:color w:val="000000" w:themeColor="text1"/>
          <w:sz w:val="20"/>
          <w:szCs w:val="20"/>
        </w:rPr>
      </w:pPr>
      <w:r w:rsidRPr="00EB1125">
        <w:rPr>
          <w:rFonts w:ascii="Adobe Garamond Pro" w:hAnsi="Adobe Garamond Pro"/>
          <w:b/>
          <w:i/>
          <w:color w:val="000000" w:themeColor="text1"/>
          <w:sz w:val="20"/>
          <w:szCs w:val="20"/>
        </w:rPr>
        <w:t xml:space="preserve">                  </w:t>
      </w:r>
    </w:p>
    <w:p w14:paraId="57D46658" w14:textId="77777777" w:rsidR="00071E3A" w:rsidRPr="00EB1125" w:rsidRDefault="00071E3A" w:rsidP="00071E3A">
      <w:pPr>
        <w:spacing w:after="0"/>
        <w:rPr>
          <w:rFonts w:ascii="Adobe Garamond Pro" w:hAnsi="Adobe Garamond Pro"/>
          <w:b/>
          <w:i/>
          <w:color w:val="000000" w:themeColor="text1"/>
          <w:sz w:val="20"/>
          <w:szCs w:val="20"/>
        </w:rPr>
      </w:pPr>
    </w:p>
    <w:p w14:paraId="0A672C91" w14:textId="77777777" w:rsidR="00071E3A" w:rsidRPr="00EB1125" w:rsidRDefault="00071E3A" w:rsidP="0061740D">
      <w:pPr>
        <w:pStyle w:val="Textoindependiente"/>
        <w:jc w:val="center"/>
        <w:rPr>
          <w:rFonts w:ascii="Adobe Garamond Pro" w:hAnsi="Adobe Garamond Pro"/>
          <w:color w:val="000000" w:themeColor="text1"/>
          <w:sz w:val="20"/>
          <w:szCs w:val="20"/>
        </w:rPr>
      </w:pPr>
    </w:p>
    <w:p w14:paraId="33256E0D" w14:textId="77777777" w:rsidR="00BF3FA4" w:rsidRPr="00EB1125" w:rsidRDefault="00071E3A" w:rsidP="00BF3FA4">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w:t>
      </w:r>
      <w:r w:rsidR="00896E47" w:rsidRPr="00EB1125">
        <w:rPr>
          <w:rFonts w:ascii="Adobe Garamond Pro" w:hAnsi="Adobe Garamond Pro"/>
          <w:color w:val="000000" w:themeColor="text1"/>
          <w:sz w:val="20"/>
          <w:szCs w:val="20"/>
        </w:rPr>
        <w:t>, 2017</w:t>
      </w:r>
    </w:p>
    <w:p w14:paraId="311838EF" w14:textId="77777777" w:rsidR="00887C2F" w:rsidRPr="00EB1125" w:rsidRDefault="00887C2F" w:rsidP="00BF3FA4">
      <w:pPr>
        <w:pStyle w:val="Textoindependiente"/>
        <w:jc w:val="both"/>
        <w:rPr>
          <w:rFonts w:ascii="Adobe Garamond Pro" w:hAnsi="Adobe Garamond Pro"/>
          <w:color w:val="000000" w:themeColor="text1"/>
          <w:sz w:val="20"/>
          <w:szCs w:val="20"/>
        </w:rPr>
      </w:pPr>
    </w:p>
    <w:p w14:paraId="3DFBA51E" w14:textId="5347FC8B" w:rsidR="00071E3A" w:rsidRPr="00EB1125" w:rsidRDefault="00BF3FA4" w:rsidP="00BF3FA4">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Para la implementación de las actuaciones de los tratamientos se establecen las piezas urbanísticas obtenidas en el diagnóstico del Plan Especial</w:t>
      </w:r>
      <w:r w:rsidR="004E3D21">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 xml:space="preserve">que su vez se concatenan con el modelo de gestión que se desarrolla más adelante. </w:t>
      </w:r>
      <w:r w:rsidR="00071E3A" w:rsidRPr="00EB1125">
        <w:rPr>
          <w:rFonts w:ascii="Adobe Garamond Pro" w:hAnsi="Adobe Garamond Pro"/>
          <w:color w:val="000000" w:themeColor="text1"/>
          <w:sz w:val="20"/>
          <w:szCs w:val="20"/>
        </w:rPr>
        <w:t xml:space="preserve">Las piezas urbanísticas se definen como los polígonos de Intervención Territorial en áreas urbanas o rurales del plan, a partir de la identificación de las características homogéneas de tipo geomorfológico, ambiental, paisajístico, urbanístico, socio-económico e histórico-cultural, entre otros. </w:t>
      </w:r>
      <w:r w:rsidR="00071E3A" w:rsidRPr="00EB1125">
        <w:rPr>
          <w:rStyle w:val="Refdenotaalpie"/>
          <w:rFonts w:ascii="Adobe Garamond Pro" w:hAnsi="Adobe Garamond Pro"/>
          <w:color w:val="000000" w:themeColor="text1"/>
          <w:sz w:val="20"/>
          <w:szCs w:val="20"/>
        </w:rPr>
        <w:footnoteReference w:id="6"/>
      </w:r>
    </w:p>
    <w:p w14:paraId="79FA32CE"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lastRenderedPageBreak/>
        <w:t>Pieza urbanística 1.-</w:t>
      </w:r>
      <w:r w:rsidRPr="00EB1125">
        <w:rPr>
          <w:rFonts w:ascii="Adobe Garamond Pro" w:hAnsi="Adobe Garamond Pro"/>
          <w:color w:val="000000" w:themeColor="text1"/>
          <w:sz w:val="20"/>
          <w:szCs w:val="20"/>
        </w:rPr>
        <w:t xml:space="preserve"> que se halla localizada sobre la Av. Simón Bolívar y Ruta Viva, en donde su principal característica es la de estar implantada en un área de un alto grado de vulnerabilidad por riesgos ambientales, así como de riesgos de seguridad ciudadana asociados a una vía principal; y en donde las edificaciones que se están consolidando superan más del 300% la edificabilidad permitida con usos y actividades de carácter comercial.</w:t>
      </w:r>
    </w:p>
    <w:p w14:paraId="0E7C10E9"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 urbanística 2.-</w:t>
      </w:r>
      <w:r w:rsidRPr="00EB1125">
        <w:rPr>
          <w:rFonts w:ascii="Adobe Garamond Pro" w:hAnsi="Adobe Garamond Pro"/>
          <w:color w:val="000000" w:themeColor="text1"/>
          <w:sz w:val="20"/>
          <w:szCs w:val="20"/>
        </w:rPr>
        <w:t xml:space="preserve"> que se halla localizada en el lado norte del Plan, área que se caracteriza por estar aislada del área del Plan Especial, debido a  la construcción de la Ruta Viva, y que se halla fuertemente ligada a la dinámica urbana de Cumbayá.</w:t>
      </w:r>
    </w:p>
    <w:p w14:paraId="48A168BA"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 urbanística 3.</w:t>
      </w:r>
      <w:r w:rsidR="00B350BC" w:rsidRPr="00EB1125">
        <w:rPr>
          <w:rFonts w:ascii="Adobe Garamond Pro" w:hAnsi="Adobe Garamond Pro"/>
          <w:b/>
          <w:color w:val="000000" w:themeColor="text1"/>
          <w:sz w:val="20"/>
          <w:szCs w:val="20"/>
        </w:rPr>
        <w:t>-</w:t>
      </w:r>
      <w:r w:rsidR="00B350BC" w:rsidRPr="00EB1125">
        <w:rPr>
          <w:rFonts w:ascii="Adobe Garamond Pro" w:hAnsi="Adobe Garamond Pro"/>
          <w:color w:val="000000" w:themeColor="text1"/>
          <w:sz w:val="20"/>
          <w:szCs w:val="20"/>
        </w:rPr>
        <w:t xml:space="preserve"> se</w:t>
      </w:r>
      <w:r w:rsidRPr="00EB1125">
        <w:rPr>
          <w:rFonts w:ascii="Adobe Garamond Pro" w:hAnsi="Adobe Garamond Pro"/>
          <w:color w:val="000000" w:themeColor="text1"/>
          <w:sz w:val="20"/>
          <w:szCs w:val="20"/>
        </w:rPr>
        <w:t xml:space="preserve"> halla localizada entre el borde de la Av. Ruta Viva, y el talud de la Av. Simón Bolívar, presenta connotaciones de riesgos ambientales de manera general por la topografía del suelo, existen predios de grandes dimensiones declarados en su mayoría en derechos y acciones y con un nivel medio de consolidación de edificaciones implantadas de manera informal que requieren una propuesta clara de ordenación.</w:t>
      </w:r>
    </w:p>
    <w:p w14:paraId="733B763E"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Piezas urbanística 4.</w:t>
      </w:r>
      <w:r w:rsidR="00B350BC" w:rsidRPr="00EB1125">
        <w:rPr>
          <w:rFonts w:ascii="Adobe Garamond Pro" w:hAnsi="Adobe Garamond Pro"/>
          <w:b/>
          <w:color w:val="000000" w:themeColor="text1"/>
          <w:sz w:val="20"/>
          <w:szCs w:val="20"/>
        </w:rPr>
        <w:t>-</w:t>
      </w:r>
      <w:r w:rsidR="00B350BC" w:rsidRPr="00EB1125">
        <w:rPr>
          <w:rFonts w:ascii="Adobe Garamond Pro" w:hAnsi="Adobe Garamond Pro"/>
          <w:color w:val="000000" w:themeColor="text1"/>
          <w:sz w:val="20"/>
          <w:szCs w:val="20"/>
        </w:rPr>
        <w:t xml:space="preserve"> Predios</w:t>
      </w:r>
      <w:r w:rsidRPr="00EB1125">
        <w:rPr>
          <w:rFonts w:ascii="Adobe Garamond Pro" w:hAnsi="Adobe Garamond Pro"/>
          <w:color w:val="000000" w:themeColor="text1"/>
          <w:sz w:val="20"/>
          <w:szCs w:val="20"/>
        </w:rPr>
        <w:t xml:space="preserve"> de grandes dimensiones en unipropiedad, con topografía escarpada y con plataformas de aprovechamiento definidas, presenta connotaciones de riesgos ambientales de manera general por la topografía del suelo y por la extensión de los predios que superan las tres hectáreas.</w:t>
      </w:r>
    </w:p>
    <w:p w14:paraId="4B341E16"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Piezas urbanística 5.-</w:t>
      </w:r>
      <w:r w:rsidRPr="00EB1125">
        <w:rPr>
          <w:rFonts w:ascii="Adobe Garamond Pro" w:hAnsi="Adobe Garamond Pro"/>
          <w:color w:val="000000" w:themeColor="text1"/>
          <w:sz w:val="20"/>
          <w:szCs w:val="20"/>
        </w:rPr>
        <w:t xml:space="preserve"> La tenencia predial en unipropiedad (en donde se caracteriza por ser un solo propietario el dueño y es la Inmobiliaria MG. LANDS. </w:t>
      </w:r>
      <w:r w:rsidR="00896E47" w:rsidRPr="00EB1125">
        <w:rPr>
          <w:rFonts w:ascii="Adobe Garamond Pro" w:hAnsi="Adobe Garamond Pro"/>
          <w:color w:val="000000" w:themeColor="text1"/>
          <w:sz w:val="20"/>
          <w:szCs w:val="20"/>
        </w:rPr>
        <w:t>Cía.</w:t>
      </w:r>
      <w:r w:rsidRPr="00EB1125">
        <w:rPr>
          <w:rFonts w:ascii="Adobe Garamond Pro" w:hAnsi="Adobe Garamond Pro"/>
          <w:color w:val="000000" w:themeColor="text1"/>
          <w:sz w:val="20"/>
          <w:szCs w:val="20"/>
        </w:rPr>
        <w:t xml:space="preserve"> </w:t>
      </w:r>
      <w:r w:rsidR="00896E47" w:rsidRPr="00EB1125">
        <w:rPr>
          <w:rFonts w:ascii="Adobe Garamond Pro" w:hAnsi="Adobe Garamond Pro"/>
          <w:color w:val="000000" w:themeColor="text1"/>
          <w:sz w:val="20"/>
          <w:szCs w:val="20"/>
        </w:rPr>
        <w:t>Ltda.</w:t>
      </w:r>
      <w:r w:rsidRPr="00EB1125">
        <w:rPr>
          <w:rFonts w:ascii="Adobe Garamond Pro" w:hAnsi="Adobe Garamond Pro"/>
          <w:color w:val="000000" w:themeColor="text1"/>
          <w:sz w:val="20"/>
          <w:szCs w:val="20"/>
        </w:rPr>
        <w:t xml:space="preserve">; entidad jurídica dedicada a la construcción de proyectos inmobiliarios, el predio se implanta en un área superior a las 10 hectáreas. </w:t>
      </w:r>
    </w:p>
    <w:p w14:paraId="29730BAF"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Piezas urbanística 6.-</w:t>
      </w:r>
      <w:r w:rsidRPr="00EB1125">
        <w:rPr>
          <w:rFonts w:ascii="Adobe Garamond Pro" w:hAnsi="Adobe Garamond Pro"/>
          <w:color w:val="000000" w:themeColor="text1"/>
          <w:sz w:val="20"/>
          <w:szCs w:val="20"/>
        </w:rPr>
        <w:t xml:space="preserve"> que se halla localizada en los barrios consolidados y en consolidación de San José, San Patricio y San Francisco de Pinsha, en donde se caracterizan contener edificaciones construidas de dos y tres pisos en unipropiedad y en propiedad horizontal, además existe un equilibrio entre edificaciones construidas y normativa de edificabilidad vigente.</w:t>
      </w:r>
    </w:p>
    <w:p w14:paraId="3D93FC4F"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Piezas urbanística 7.-</w:t>
      </w:r>
      <w:r w:rsidRPr="00EB1125">
        <w:rPr>
          <w:rFonts w:ascii="Adobe Garamond Pro" w:hAnsi="Adobe Garamond Pro"/>
          <w:color w:val="000000" w:themeColor="text1"/>
          <w:sz w:val="20"/>
          <w:szCs w:val="20"/>
        </w:rPr>
        <w:t xml:space="preserve"> se caracteriza por tener predios con estructuras edificadas menores en lotes de grandes dimensiones, la tenencia es de unipropiedad, con menor presión de desarrollo urbano.</w:t>
      </w:r>
    </w:p>
    <w:p w14:paraId="71434454" w14:textId="77777777" w:rsidR="00071E3A" w:rsidRPr="00EB1125" w:rsidRDefault="00071E3A" w:rsidP="00D33F84">
      <w:pPr>
        <w:pStyle w:val="Textoindependiente"/>
        <w:numPr>
          <w:ilvl w:val="0"/>
          <w:numId w:val="24"/>
        </w:numPr>
        <w:ind w:left="0" w:firstLine="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Piezas urbanística 8.-</w:t>
      </w:r>
      <w:r w:rsidRPr="00EB1125">
        <w:rPr>
          <w:rFonts w:ascii="Adobe Garamond Pro" w:hAnsi="Adobe Garamond Pro"/>
          <w:color w:val="000000" w:themeColor="text1"/>
          <w:sz w:val="20"/>
          <w:szCs w:val="20"/>
        </w:rPr>
        <w:t xml:space="preserve"> único lote de propiedad del Banco Central, con importante área de bosque de carácter protector, perteneciente al sistema de bosque protegidos del DMQ, su dimensión supera las 40 hectáreas y conforma el límite entre la comuna de Lumbisí y la parroquia de Cumbayá, formando una especie de franja de transición entre el área del Plan y la Comuna.</w:t>
      </w:r>
    </w:p>
    <w:p w14:paraId="3CA13E5B" w14:textId="557F3067" w:rsidR="00477DE2" w:rsidRPr="00EB1125" w:rsidRDefault="00A55484" w:rsidP="00A55484">
      <w:pPr>
        <w:pStyle w:val="Ttulo1"/>
        <w:rPr>
          <w:rFonts w:ascii="Adobe Garamond Pro" w:hAnsi="Adobe Garamond Pro"/>
          <w:bCs w:val="0"/>
          <w:color w:val="000000" w:themeColor="text1"/>
          <w:sz w:val="20"/>
          <w:szCs w:val="20"/>
        </w:rPr>
      </w:pPr>
      <w:bookmarkStart w:id="25" w:name="_Toc3534853"/>
      <w:r w:rsidRPr="00EB1125">
        <w:rPr>
          <w:rFonts w:ascii="Adobe Garamond Pro" w:hAnsi="Adobe Garamond Pro"/>
          <w:bCs w:val="0"/>
          <w:color w:val="000000" w:themeColor="text1"/>
          <w:sz w:val="20"/>
          <w:szCs w:val="20"/>
        </w:rPr>
        <w:t>4.</w:t>
      </w:r>
      <w:r w:rsidR="00272035" w:rsidRPr="00EB1125">
        <w:rPr>
          <w:rFonts w:ascii="Adobe Garamond Pro" w:hAnsi="Adobe Garamond Pro"/>
          <w:bCs w:val="0"/>
          <w:color w:val="000000" w:themeColor="text1"/>
          <w:sz w:val="20"/>
          <w:szCs w:val="20"/>
        </w:rPr>
        <w:t>3</w:t>
      </w:r>
      <w:r w:rsidRPr="00EB1125">
        <w:rPr>
          <w:rFonts w:ascii="Adobe Garamond Pro" w:hAnsi="Adobe Garamond Pro"/>
          <w:bCs w:val="0"/>
          <w:color w:val="000000" w:themeColor="text1"/>
          <w:sz w:val="20"/>
          <w:szCs w:val="20"/>
        </w:rPr>
        <w:t xml:space="preserve">. </w:t>
      </w:r>
      <w:r w:rsidR="00272035" w:rsidRPr="00EB1125">
        <w:rPr>
          <w:rFonts w:ascii="Adobe Garamond Pro" w:hAnsi="Adobe Garamond Pro"/>
          <w:bCs w:val="0"/>
          <w:color w:val="000000" w:themeColor="text1"/>
          <w:sz w:val="20"/>
          <w:szCs w:val="20"/>
        </w:rPr>
        <w:tab/>
      </w:r>
      <w:r w:rsidR="00B85F24" w:rsidRPr="00EB1125">
        <w:rPr>
          <w:rFonts w:ascii="Adobe Garamond Pro" w:hAnsi="Adobe Garamond Pro"/>
          <w:bCs w:val="0"/>
          <w:color w:val="000000" w:themeColor="text1"/>
          <w:sz w:val="20"/>
          <w:szCs w:val="20"/>
        </w:rPr>
        <w:t>S</w:t>
      </w:r>
      <w:r w:rsidR="000C3D0B" w:rsidRPr="00EB1125">
        <w:rPr>
          <w:rFonts w:ascii="Adobe Garamond Pro" w:hAnsi="Adobe Garamond Pro"/>
          <w:bCs w:val="0"/>
          <w:color w:val="000000" w:themeColor="text1"/>
          <w:sz w:val="20"/>
          <w:szCs w:val="20"/>
        </w:rPr>
        <w:t>istemas</w:t>
      </w:r>
      <w:r w:rsidR="00B85F24" w:rsidRPr="00EB1125">
        <w:rPr>
          <w:rFonts w:ascii="Adobe Garamond Pro" w:hAnsi="Adobe Garamond Pro"/>
          <w:bCs w:val="0"/>
          <w:color w:val="000000" w:themeColor="text1"/>
          <w:sz w:val="20"/>
          <w:szCs w:val="20"/>
        </w:rPr>
        <w:t xml:space="preserve"> P</w:t>
      </w:r>
      <w:r w:rsidR="000C3D0B" w:rsidRPr="00EB1125">
        <w:rPr>
          <w:rFonts w:ascii="Adobe Garamond Pro" w:hAnsi="Adobe Garamond Pro"/>
          <w:bCs w:val="0"/>
          <w:color w:val="000000" w:themeColor="text1"/>
          <w:sz w:val="20"/>
          <w:szCs w:val="20"/>
        </w:rPr>
        <w:t>úblicos</w:t>
      </w:r>
      <w:r w:rsidR="00B85F24" w:rsidRPr="00EB1125">
        <w:rPr>
          <w:rFonts w:ascii="Adobe Garamond Pro" w:hAnsi="Adobe Garamond Pro"/>
          <w:bCs w:val="0"/>
          <w:color w:val="000000" w:themeColor="text1"/>
          <w:sz w:val="20"/>
          <w:szCs w:val="20"/>
        </w:rPr>
        <w:t xml:space="preserve"> D</w:t>
      </w:r>
      <w:r w:rsidR="000C3D0B" w:rsidRPr="00EB1125">
        <w:rPr>
          <w:rFonts w:ascii="Adobe Garamond Pro" w:hAnsi="Adobe Garamond Pro"/>
          <w:bCs w:val="0"/>
          <w:color w:val="000000" w:themeColor="text1"/>
          <w:sz w:val="20"/>
          <w:szCs w:val="20"/>
        </w:rPr>
        <w:t>e</w:t>
      </w:r>
      <w:r w:rsidR="00B85F24" w:rsidRPr="00EB1125">
        <w:rPr>
          <w:rFonts w:ascii="Adobe Garamond Pro" w:hAnsi="Adobe Garamond Pro"/>
          <w:bCs w:val="0"/>
          <w:color w:val="000000" w:themeColor="text1"/>
          <w:sz w:val="20"/>
          <w:szCs w:val="20"/>
        </w:rPr>
        <w:t xml:space="preserve"> S</w:t>
      </w:r>
      <w:r w:rsidR="000C3D0B" w:rsidRPr="00EB1125">
        <w:rPr>
          <w:rFonts w:ascii="Adobe Garamond Pro" w:hAnsi="Adobe Garamond Pro"/>
          <w:bCs w:val="0"/>
          <w:color w:val="000000" w:themeColor="text1"/>
          <w:sz w:val="20"/>
          <w:szCs w:val="20"/>
        </w:rPr>
        <w:t>oporte</w:t>
      </w:r>
      <w:r w:rsidR="00ED550A" w:rsidRPr="00EB1125">
        <w:rPr>
          <w:rFonts w:ascii="Adobe Garamond Pro" w:hAnsi="Adobe Garamond Pro"/>
          <w:bCs w:val="0"/>
          <w:color w:val="000000" w:themeColor="text1"/>
          <w:sz w:val="20"/>
          <w:szCs w:val="20"/>
        </w:rPr>
        <w:t>.-</w:t>
      </w:r>
      <w:bookmarkEnd w:id="25"/>
    </w:p>
    <w:p w14:paraId="10E1FC02" w14:textId="77777777" w:rsidR="00D773B5" w:rsidRPr="00EB1125" w:rsidRDefault="00D773B5" w:rsidP="00123EF1">
      <w:pPr>
        <w:spacing w:after="0" w:line="240" w:lineRule="auto"/>
        <w:rPr>
          <w:rFonts w:ascii="Adobe Garamond Pro" w:hAnsi="Adobe Garamond Pro"/>
          <w:color w:val="000000" w:themeColor="text1"/>
          <w:sz w:val="20"/>
          <w:szCs w:val="20"/>
        </w:rPr>
      </w:pPr>
    </w:p>
    <w:p w14:paraId="488D8F20" w14:textId="77777777" w:rsidR="00477DE2" w:rsidRPr="00EB1125" w:rsidRDefault="00477DE2" w:rsidP="006557BD">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Los sistemas públicos de soporte son las infraestructuras para la </w:t>
      </w:r>
      <w:r w:rsidR="00E97C1E" w:rsidRPr="00EB1125">
        <w:rPr>
          <w:rFonts w:ascii="Adobe Garamond Pro" w:hAnsi="Adobe Garamond Pro"/>
          <w:color w:val="000000" w:themeColor="text1"/>
          <w:sz w:val="20"/>
          <w:szCs w:val="20"/>
        </w:rPr>
        <w:t xml:space="preserve">dotación de servicios básicos, </w:t>
      </w:r>
      <w:r w:rsidRPr="00EB1125">
        <w:rPr>
          <w:rFonts w:ascii="Adobe Garamond Pro" w:hAnsi="Adobe Garamond Pro"/>
          <w:color w:val="000000" w:themeColor="text1"/>
          <w:sz w:val="20"/>
          <w:szCs w:val="20"/>
        </w:rPr>
        <w:t>equipamientos sociales y de servicio</w:t>
      </w:r>
      <w:r w:rsidR="00E97C1E" w:rsidRPr="00EB1125">
        <w:rPr>
          <w:rFonts w:ascii="Adobe Garamond Pro" w:hAnsi="Adobe Garamond Pro"/>
          <w:color w:val="000000" w:themeColor="text1"/>
          <w:sz w:val="20"/>
          <w:szCs w:val="20"/>
        </w:rPr>
        <w:t>s;</w:t>
      </w:r>
      <w:r w:rsidRPr="00EB1125">
        <w:rPr>
          <w:rFonts w:ascii="Adobe Garamond Pro" w:hAnsi="Adobe Garamond Pro"/>
          <w:color w:val="000000" w:themeColor="text1"/>
          <w:sz w:val="20"/>
          <w:szCs w:val="20"/>
        </w:rPr>
        <w:t xml:space="preserve"> requeridos para el buen funcionamiento de los asentamientos humanos. Estos son al menos: las redes viales y de transporte en todas sus modalidades, las redes e instalaciones de comunicación, energía, agua alcantarillado y manejo de desechos sólidos, el espacio público, áreas verdes, así como los equipamientos sociales y de servicios. Su capacidad de utilización máxima es condicionante para la determinación de aprovechamiento de suelo.</w:t>
      </w:r>
    </w:p>
    <w:p w14:paraId="79B89384" w14:textId="1F9152D3" w:rsidR="00123EF1" w:rsidRPr="00EB1125" w:rsidRDefault="00477DE2" w:rsidP="00123EF1">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En este sentido, se prevé que las propuestas </w:t>
      </w:r>
      <w:r w:rsidR="00123EF1" w:rsidRPr="00EB1125">
        <w:rPr>
          <w:rFonts w:ascii="Adobe Garamond Pro" w:hAnsi="Adobe Garamond Pro"/>
          <w:color w:val="000000" w:themeColor="text1"/>
          <w:sz w:val="20"/>
          <w:szCs w:val="20"/>
        </w:rPr>
        <w:t xml:space="preserve">de </w:t>
      </w:r>
      <w:r w:rsidRPr="00EB1125">
        <w:rPr>
          <w:rFonts w:ascii="Adobe Garamond Pro" w:hAnsi="Adobe Garamond Pro"/>
          <w:color w:val="000000" w:themeColor="text1"/>
          <w:sz w:val="20"/>
          <w:szCs w:val="20"/>
        </w:rPr>
        <w:t>los sistemas públicos de soporte</w:t>
      </w:r>
      <w:r w:rsidR="004E3D21">
        <w:rPr>
          <w:rFonts w:ascii="Adobe Garamond Pro" w:hAnsi="Adobe Garamond Pro"/>
          <w:color w:val="000000" w:themeColor="text1"/>
          <w:sz w:val="20"/>
          <w:szCs w:val="20"/>
        </w:rPr>
        <w:t xml:space="preserve"> del área del Plan Especial, además</w:t>
      </w:r>
      <w:r w:rsidRPr="00EB1125">
        <w:rPr>
          <w:rFonts w:ascii="Adobe Garamond Pro" w:hAnsi="Adobe Garamond Pro"/>
          <w:color w:val="000000" w:themeColor="text1"/>
          <w:sz w:val="20"/>
          <w:szCs w:val="20"/>
        </w:rPr>
        <w:t xml:space="preserve"> produzcan un impacto positivo sobre el área de influencia </w:t>
      </w:r>
      <w:r w:rsidR="004E3D21">
        <w:rPr>
          <w:rFonts w:ascii="Adobe Garamond Pro" w:hAnsi="Adobe Garamond Pro"/>
          <w:color w:val="000000" w:themeColor="text1"/>
          <w:sz w:val="20"/>
          <w:szCs w:val="20"/>
        </w:rPr>
        <w:t xml:space="preserve">en </w:t>
      </w:r>
      <w:r w:rsidRPr="00EB1125">
        <w:rPr>
          <w:rFonts w:ascii="Adobe Garamond Pro" w:hAnsi="Adobe Garamond Pro"/>
          <w:color w:val="000000" w:themeColor="text1"/>
          <w:sz w:val="20"/>
          <w:szCs w:val="20"/>
        </w:rPr>
        <w:t>la parroquia de Cumbayá.</w:t>
      </w:r>
      <w:r w:rsidR="00123EF1" w:rsidRPr="00EB1125">
        <w:rPr>
          <w:rFonts w:ascii="Adobe Garamond Pro" w:hAnsi="Adobe Garamond Pro"/>
          <w:color w:val="000000" w:themeColor="text1"/>
          <w:sz w:val="20"/>
          <w:szCs w:val="20"/>
        </w:rPr>
        <w:t xml:space="preserve">  </w:t>
      </w:r>
      <w:r w:rsidR="0078275E" w:rsidRPr="00EB1125">
        <w:rPr>
          <w:rFonts w:ascii="Adobe Garamond Pro" w:hAnsi="Adobe Garamond Pro"/>
          <w:color w:val="000000" w:themeColor="text1"/>
          <w:sz w:val="20"/>
          <w:szCs w:val="20"/>
        </w:rPr>
        <w:t xml:space="preserve">El Plan </w:t>
      </w:r>
      <w:r w:rsidR="005E10CC" w:rsidRPr="00EB1125">
        <w:rPr>
          <w:rFonts w:ascii="Adobe Garamond Pro" w:hAnsi="Adobe Garamond Pro"/>
          <w:color w:val="000000" w:themeColor="text1"/>
          <w:sz w:val="20"/>
          <w:szCs w:val="20"/>
        </w:rPr>
        <w:t>E</w:t>
      </w:r>
      <w:r w:rsidR="0078275E" w:rsidRPr="00EB1125">
        <w:rPr>
          <w:rFonts w:ascii="Adobe Garamond Pro" w:hAnsi="Adobe Garamond Pro"/>
          <w:color w:val="000000" w:themeColor="text1"/>
          <w:sz w:val="20"/>
          <w:szCs w:val="20"/>
        </w:rPr>
        <w:t xml:space="preserve">special, otorga prevalencia a los sistemas públicos de soporte por su capacidad de estructuración territorial, </w:t>
      </w:r>
      <w:r w:rsidR="00123EF1" w:rsidRPr="00EB1125">
        <w:rPr>
          <w:rFonts w:ascii="Adobe Garamond Pro" w:hAnsi="Adobe Garamond Pro"/>
          <w:color w:val="000000" w:themeColor="text1"/>
          <w:sz w:val="20"/>
          <w:szCs w:val="20"/>
        </w:rPr>
        <w:t>estableciendo lo siguiente:</w:t>
      </w:r>
    </w:p>
    <w:p w14:paraId="39002770" w14:textId="77777777" w:rsidR="00387C5C" w:rsidRPr="00EB1125" w:rsidRDefault="0078275E" w:rsidP="00D33F84">
      <w:pPr>
        <w:pStyle w:val="Textoindependiente"/>
        <w:numPr>
          <w:ilvl w:val="0"/>
          <w:numId w:val="25"/>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 xml:space="preserve">Implementación y adecuación de los sistemas en función de atención oportuna de la </w:t>
      </w:r>
      <w:r w:rsidR="00387C5C" w:rsidRPr="00EB1125">
        <w:rPr>
          <w:rFonts w:ascii="Adobe Garamond Pro" w:hAnsi="Adobe Garamond Pro"/>
          <w:color w:val="000000" w:themeColor="text1"/>
          <w:sz w:val="20"/>
          <w:szCs w:val="20"/>
        </w:rPr>
        <w:t>Mejorar la calidad de los sistemas, con parámetros y estándares que permitan reposicionar los sistemas p</w:t>
      </w:r>
      <w:r w:rsidR="00123EF1" w:rsidRPr="00EB1125">
        <w:rPr>
          <w:rFonts w:ascii="Adobe Garamond Pro" w:hAnsi="Adobe Garamond Pro"/>
          <w:color w:val="000000" w:themeColor="text1"/>
          <w:sz w:val="20"/>
          <w:szCs w:val="20"/>
        </w:rPr>
        <w:t>úblicos de soporte, como elementos estructuradores.</w:t>
      </w:r>
    </w:p>
    <w:p w14:paraId="55F5D086" w14:textId="77777777" w:rsidR="0078275E" w:rsidRPr="00EB1125" w:rsidRDefault="00123EF1" w:rsidP="00D33F84">
      <w:pPr>
        <w:pStyle w:val="Prrafodelista"/>
        <w:numPr>
          <w:ilvl w:val="0"/>
          <w:numId w:val="12"/>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Adecuación e implementación adecuada a la </w:t>
      </w:r>
      <w:r w:rsidR="0078275E" w:rsidRPr="00EB1125">
        <w:rPr>
          <w:rFonts w:ascii="Adobe Garamond Pro" w:hAnsi="Adobe Garamond Pro"/>
          <w:color w:val="000000" w:themeColor="text1"/>
          <w:sz w:val="20"/>
          <w:szCs w:val="20"/>
        </w:rPr>
        <w:t>demanda actual y futura;</w:t>
      </w:r>
    </w:p>
    <w:p w14:paraId="524D808A" w14:textId="77777777" w:rsidR="0078275E" w:rsidRPr="00EB1125" w:rsidRDefault="0078275E" w:rsidP="00D33F84">
      <w:pPr>
        <w:pStyle w:val="Prrafodelista"/>
        <w:numPr>
          <w:ilvl w:val="0"/>
          <w:numId w:val="12"/>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Integración del área del Plan en los sistemas de Espacio Público y Red Verde Urbana;</w:t>
      </w:r>
    </w:p>
    <w:p w14:paraId="02492280" w14:textId="77777777" w:rsidR="0078275E" w:rsidRPr="00EB1125" w:rsidRDefault="0078275E" w:rsidP="00D33F84">
      <w:pPr>
        <w:pStyle w:val="Prrafodelista"/>
        <w:numPr>
          <w:ilvl w:val="0"/>
          <w:numId w:val="12"/>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Integración del área del Plan en los sistemas </w:t>
      </w:r>
      <w:r w:rsidR="00387C5C" w:rsidRPr="00EB1125">
        <w:rPr>
          <w:rFonts w:ascii="Adobe Garamond Pro" w:hAnsi="Adobe Garamond Pro"/>
          <w:color w:val="000000" w:themeColor="text1"/>
          <w:sz w:val="20"/>
          <w:szCs w:val="20"/>
        </w:rPr>
        <w:t xml:space="preserve">viales </w:t>
      </w:r>
      <w:r w:rsidR="00B350BC" w:rsidRPr="00EB1125">
        <w:rPr>
          <w:rFonts w:ascii="Adobe Garamond Pro" w:hAnsi="Adobe Garamond Pro"/>
          <w:color w:val="000000" w:themeColor="text1"/>
          <w:sz w:val="20"/>
          <w:szCs w:val="20"/>
        </w:rPr>
        <w:t>y de</w:t>
      </w:r>
      <w:r w:rsidRPr="00EB1125">
        <w:rPr>
          <w:rFonts w:ascii="Adobe Garamond Pro" w:hAnsi="Adobe Garamond Pro"/>
          <w:color w:val="000000" w:themeColor="text1"/>
          <w:sz w:val="20"/>
          <w:szCs w:val="20"/>
        </w:rPr>
        <w:t xml:space="preserve"> movilidad, con estándares urbanísticos que se definen más adelante.</w:t>
      </w:r>
    </w:p>
    <w:p w14:paraId="4ABD3F59" w14:textId="77777777" w:rsidR="005E2632" w:rsidRDefault="00123EF1" w:rsidP="00D33F84">
      <w:pPr>
        <w:pStyle w:val="Prrafodelista"/>
        <w:numPr>
          <w:ilvl w:val="0"/>
          <w:numId w:val="12"/>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w:t>
      </w:r>
      <w:r w:rsidR="005E2632" w:rsidRPr="00EB1125">
        <w:rPr>
          <w:rFonts w:ascii="Adobe Garamond Pro" w:hAnsi="Adobe Garamond Pro"/>
          <w:color w:val="000000" w:themeColor="text1"/>
          <w:sz w:val="20"/>
          <w:szCs w:val="20"/>
        </w:rPr>
        <w:t xml:space="preserve">ccesibilidad al espacio público,  a través de la implementación de </w:t>
      </w:r>
      <w:r w:rsidR="00387C5C" w:rsidRPr="00EB1125">
        <w:rPr>
          <w:rFonts w:ascii="Adobe Garamond Pro" w:hAnsi="Adobe Garamond Pro"/>
          <w:color w:val="000000" w:themeColor="text1"/>
          <w:sz w:val="20"/>
          <w:szCs w:val="20"/>
        </w:rPr>
        <w:t xml:space="preserve">normas de </w:t>
      </w:r>
      <w:r w:rsidR="00E27715" w:rsidRPr="00EB1125">
        <w:rPr>
          <w:rFonts w:ascii="Adobe Garamond Pro" w:hAnsi="Adobe Garamond Pro"/>
          <w:color w:val="000000" w:themeColor="text1"/>
          <w:sz w:val="20"/>
          <w:szCs w:val="20"/>
        </w:rPr>
        <w:t>accesibilidad</w:t>
      </w:r>
      <w:r w:rsidR="00387C5C" w:rsidRPr="00EB1125">
        <w:rPr>
          <w:rFonts w:ascii="Adobe Garamond Pro" w:hAnsi="Adobe Garamond Pro"/>
          <w:color w:val="000000" w:themeColor="text1"/>
          <w:sz w:val="20"/>
          <w:szCs w:val="20"/>
        </w:rPr>
        <w:t xml:space="preserve"> universal al medio físico;</w:t>
      </w:r>
    </w:p>
    <w:p w14:paraId="4E777469" w14:textId="072EF274" w:rsidR="00024651" w:rsidRPr="00024651" w:rsidRDefault="00024651" w:rsidP="00024651">
      <w:pPr>
        <w:pStyle w:val="Textoindependiente"/>
        <w:jc w:val="both"/>
        <w:rPr>
          <w:rFonts w:ascii="Adobe Garamond Pro" w:hAnsi="Adobe Garamond Pro"/>
          <w:b/>
          <w:sz w:val="20"/>
          <w:szCs w:val="20"/>
        </w:rPr>
      </w:pPr>
      <w:r w:rsidRPr="00024651">
        <w:rPr>
          <w:rFonts w:ascii="Adobe Garamond Pro" w:hAnsi="Adobe Garamond Pro"/>
          <w:b/>
          <w:sz w:val="20"/>
          <w:szCs w:val="20"/>
        </w:rPr>
        <w:t>Crecimiento Poblacional.-</w:t>
      </w:r>
    </w:p>
    <w:p w14:paraId="57B9BC15" w14:textId="77777777" w:rsidR="00024651" w:rsidRDefault="00024651" w:rsidP="00024651">
      <w:pPr>
        <w:pStyle w:val="Textoindependiente"/>
        <w:jc w:val="both"/>
        <w:rPr>
          <w:rFonts w:ascii="Adobe Garamond Pro" w:hAnsi="Adobe Garamond Pro"/>
          <w:sz w:val="20"/>
          <w:szCs w:val="20"/>
        </w:rPr>
      </w:pPr>
      <w:r>
        <w:rPr>
          <w:rFonts w:ascii="Adobe Garamond Pro" w:hAnsi="Adobe Garamond Pro"/>
          <w:sz w:val="20"/>
          <w:szCs w:val="20"/>
        </w:rPr>
        <w:t xml:space="preserve">Según la tasa de crecimiento poblacional de la parroquia, </w:t>
      </w:r>
      <w:r>
        <w:rPr>
          <w:rStyle w:val="Refdenotaalpie"/>
          <w:rFonts w:ascii="Adobe Garamond Pro" w:hAnsi="Adobe Garamond Pro"/>
          <w:sz w:val="20"/>
          <w:szCs w:val="20"/>
        </w:rPr>
        <w:footnoteReference w:id="7"/>
      </w:r>
      <w:r>
        <w:rPr>
          <w:rFonts w:ascii="Adobe Garamond Pro" w:hAnsi="Adobe Garamond Pro"/>
          <w:sz w:val="20"/>
          <w:szCs w:val="20"/>
        </w:rPr>
        <w:t xml:space="preserve"> se tiene la siguiente proyección para el área del Plan Especial:</w:t>
      </w:r>
    </w:p>
    <w:p w14:paraId="0B71469A" w14:textId="77777777" w:rsidR="00024651" w:rsidRPr="004A4BF2" w:rsidRDefault="00024651" w:rsidP="00024651">
      <w:pPr>
        <w:pStyle w:val="Descripcin"/>
        <w:jc w:val="center"/>
        <w:rPr>
          <w:rFonts w:ascii="Adobe Garamond Pro" w:hAnsi="Adobe Garamond Pro"/>
          <w:b w:val="0"/>
          <w:bCs w:val="0"/>
          <w:color w:val="auto"/>
          <w:sz w:val="20"/>
          <w:szCs w:val="20"/>
        </w:rPr>
      </w:pPr>
      <w:r w:rsidRPr="004A4BF2">
        <w:rPr>
          <w:rFonts w:ascii="Adobe Garamond Pro" w:hAnsi="Adobe Garamond Pro"/>
          <w:b w:val="0"/>
          <w:bCs w:val="0"/>
          <w:color w:val="auto"/>
          <w:sz w:val="20"/>
          <w:szCs w:val="20"/>
        </w:rPr>
        <w:t xml:space="preserve">Tabla  </w:t>
      </w:r>
      <w:r w:rsidRPr="004A4BF2">
        <w:rPr>
          <w:rFonts w:ascii="Adobe Garamond Pro" w:hAnsi="Adobe Garamond Pro"/>
          <w:b w:val="0"/>
          <w:bCs w:val="0"/>
          <w:color w:val="auto"/>
          <w:sz w:val="20"/>
          <w:szCs w:val="20"/>
        </w:rPr>
        <w:fldChar w:fldCharType="begin"/>
      </w:r>
      <w:r w:rsidRPr="004A4BF2">
        <w:rPr>
          <w:rFonts w:ascii="Adobe Garamond Pro" w:hAnsi="Adobe Garamond Pro"/>
          <w:b w:val="0"/>
          <w:bCs w:val="0"/>
          <w:color w:val="auto"/>
          <w:sz w:val="20"/>
          <w:szCs w:val="20"/>
        </w:rPr>
        <w:instrText xml:space="preserve"> SEQ Tabla_ \* ARABIC </w:instrText>
      </w:r>
      <w:r w:rsidRPr="004A4BF2">
        <w:rPr>
          <w:rFonts w:ascii="Adobe Garamond Pro" w:hAnsi="Adobe Garamond Pro"/>
          <w:b w:val="0"/>
          <w:bCs w:val="0"/>
          <w:color w:val="auto"/>
          <w:sz w:val="20"/>
          <w:szCs w:val="20"/>
        </w:rPr>
        <w:fldChar w:fldCharType="separate"/>
      </w:r>
      <w:r w:rsidR="006A5C19">
        <w:rPr>
          <w:rFonts w:ascii="Adobe Garamond Pro" w:hAnsi="Adobe Garamond Pro"/>
          <w:b w:val="0"/>
          <w:bCs w:val="0"/>
          <w:noProof/>
          <w:color w:val="auto"/>
          <w:sz w:val="20"/>
          <w:szCs w:val="20"/>
        </w:rPr>
        <w:t>1</w:t>
      </w:r>
      <w:r w:rsidRPr="004A4BF2">
        <w:rPr>
          <w:rFonts w:ascii="Adobe Garamond Pro" w:hAnsi="Adobe Garamond Pro"/>
          <w:b w:val="0"/>
          <w:bCs w:val="0"/>
          <w:color w:val="auto"/>
          <w:sz w:val="20"/>
          <w:szCs w:val="20"/>
        </w:rPr>
        <w:fldChar w:fldCharType="end"/>
      </w:r>
      <w:r w:rsidRPr="004A4BF2">
        <w:rPr>
          <w:rFonts w:ascii="Adobe Garamond Pro" w:hAnsi="Adobe Garamond Pro"/>
          <w:b w:val="0"/>
          <w:bCs w:val="0"/>
          <w:color w:val="auto"/>
          <w:sz w:val="20"/>
          <w:szCs w:val="20"/>
        </w:rPr>
        <w:t xml:space="preserve"> Población Según censo</w:t>
      </w:r>
    </w:p>
    <w:tbl>
      <w:tblPr>
        <w:tblStyle w:val="Sombreadoclaro-nfasis11"/>
        <w:tblW w:w="0" w:type="auto"/>
        <w:jc w:val="center"/>
        <w:tblLook w:val="04A0" w:firstRow="1" w:lastRow="0" w:firstColumn="1" w:lastColumn="0" w:noHBand="0" w:noVBand="1"/>
      </w:tblPr>
      <w:tblGrid>
        <w:gridCol w:w="1540"/>
        <w:gridCol w:w="1320"/>
        <w:gridCol w:w="1181"/>
        <w:gridCol w:w="1588"/>
        <w:gridCol w:w="1181"/>
      </w:tblGrid>
      <w:tr w:rsidR="00024651" w14:paraId="1D278334" w14:textId="77777777" w:rsidTr="00024651">
        <w:trPr>
          <w:cnfStyle w:val="100000000000" w:firstRow="1" w:lastRow="0" w:firstColumn="0" w:lastColumn="0" w:oddVBand="0" w:evenVBand="0" w:oddHBand="0"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6722" w:type="dxa"/>
            <w:gridSpan w:val="5"/>
          </w:tcPr>
          <w:p w14:paraId="13AE34AD" w14:textId="77777777" w:rsidR="00024651" w:rsidRPr="004A229E" w:rsidRDefault="00024651" w:rsidP="00024651">
            <w:pPr>
              <w:contextualSpacing/>
              <w:jc w:val="center"/>
              <w:rPr>
                <w:rFonts w:cstheme="minorHAnsi"/>
                <w:b w:val="0"/>
              </w:rPr>
            </w:pPr>
            <w:r w:rsidRPr="004A229E">
              <w:rPr>
                <w:rFonts w:cstheme="minorHAnsi"/>
                <w:b w:val="0"/>
              </w:rPr>
              <w:t>Población Según Censos</w:t>
            </w:r>
          </w:p>
        </w:tc>
      </w:tr>
      <w:tr w:rsidR="00024651" w14:paraId="4D1A221C" w14:textId="77777777" w:rsidTr="00024651">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1540" w:type="dxa"/>
          </w:tcPr>
          <w:p w14:paraId="0FE117C4" w14:textId="77777777" w:rsidR="00024651" w:rsidRDefault="00024651" w:rsidP="00024651">
            <w:pPr>
              <w:contextualSpacing/>
              <w:jc w:val="center"/>
              <w:rPr>
                <w:rFonts w:cstheme="minorHAnsi"/>
              </w:rPr>
            </w:pPr>
          </w:p>
        </w:tc>
        <w:tc>
          <w:tcPr>
            <w:tcW w:w="1320" w:type="dxa"/>
          </w:tcPr>
          <w:p w14:paraId="495984AE" w14:textId="77777777" w:rsidR="00024651" w:rsidRPr="004A229E" w:rsidRDefault="00024651" w:rsidP="00024651">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Superficie (ha)</w:t>
            </w:r>
          </w:p>
        </w:tc>
        <w:tc>
          <w:tcPr>
            <w:tcW w:w="1162" w:type="dxa"/>
          </w:tcPr>
          <w:p w14:paraId="0A43F62F" w14:textId="77777777" w:rsidR="00024651" w:rsidRPr="004A229E" w:rsidRDefault="00024651" w:rsidP="00024651">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4A229E">
              <w:rPr>
                <w:rFonts w:cstheme="minorHAnsi"/>
                <w:b/>
              </w:rPr>
              <w:t>2001</w:t>
            </w:r>
            <w:r>
              <w:rPr>
                <w:rFonts w:cstheme="minorHAnsi"/>
                <w:b/>
              </w:rPr>
              <w:t xml:space="preserve"> (personas)</w:t>
            </w:r>
          </w:p>
        </w:tc>
        <w:tc>
          <w:tcPr>
            <w:tcW w:w="1588" w:type="dxa"/>
          </w:tcPr>
          <w:p w14:paraId="6C481CEC" w14:textId="77777777" w:rsidR="00024651" w:rsidRPr="004A229E" w:rsidRDefault="00024651" w:rsidP="00024651">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Tasa de crecimiento</w:t>
            </w:r>
          </w:p>
        </w:tc>
        <w:tc>
          <w:tcPr>
            <w:tcW w:w="1112" w:type="dxa"/>
          </w:tcPr>
          <w:p w14:paraId="258A7E40" w14:textId="77777777" w:rsidR="00024651" w:rsidRPr="004A229E" w:rsidRDefault="00024651" w:rsidP="00024651">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rPr>
            </w:pPr>
            <w:r w:rsidRPr="004A229E">
              <w:rPr>
                <w:rFonts w:cstheme="minorHAnsi"/>
                <w:b/>
              </w:rPr>
              <w:t>2010</w:t>
            </w:r>
            <w:r>
              <w:rPr>
                <w:rFonts w:cstheme="minorHAnsi"/>
                <w:b/>
              </w:rPr>
              <w:t xml:space="preserve"> (personas)</w:t>
            </w:r>
          </w:p>
        </w:tc>
      </w:tr>
      <w:tr w:rsidR="00024651" w14:paraId="57B23E85" w14:textId="77777777" w:rsidTr="00024651">
        <w:trPr>
          <w:trHeight w:val="246"/>
          <w:jc w:val="center"/>
        </w:trPr>
        <w:tc>
          <w:tcPr>
            <w:cnfStyle w:val="001000000000" w:firstRow="0" w:lastRow="0" w:firstColumn="1" w:lastColumn="0" w:oddVBand="0" w:evenVBand="0" w:oddHBand="0" w:evenHBand="0" w:firstRowFirstColumn="0" w:firstRowLastColumn="0" w:lastRowFirstColumn="0" w:lastRowLastColumn="0"/>
            <w:tcW w:w="1540" w:type="dxa"/>
          </w:tcPr>
          <w:p w14:paraId="7E9B633C" w14:textId="77777777" w:rsidR="00024651" w:rsidRDefault="00024651" w:rsidP="00024651">
            <w:pPr>
              <w:contextualSpacing/>
              <w:jc w:val="center"/>
              <w:rPr>
                <w:rFonts w:cstheme="minorHAnsi"/>
              </w:rPr>
            </w:pPr>
            <w:r>
              <w:rPr>
                <w:rFonts w:cstheme="minorHAnsi"/>
              </w:rPr>
              <w:t>DMQ</w:t>
            </w:r>
          </w:p>
        </w:tc>
        <w:tc>
          <w:tcPr>
            <w:tcW w:w="1320" w:type="dxa"/>
          </w:tcPr>
          <w:p w14:paraId="2A3AF78C" w14:textId="77777777" w:rsidR="00024651" w:rsidRPr="003A3DB1" w:rsidRDefault="00024651" w:rsidP="00024651">
            <w:pPr>
              <w:jc w:val="center"/>
              <w:cnfStyle w:val="000000000000" w:firstRow="0" w:lastRow="0" w:firstColumn="0" w:lastColumn="0" w:oddVBand="0" w:evenVBand="0" w:oddHBand="0" w:evenHBand="0" w:firstRowFirstColumn="0" w:firstRowLastColumn="0" w:lastRowFirstColumn="0" w:lastRowLastColumn="0"/>
            </w:pPr>
            <w:r>
              <w:t>423.000</w:t>
            </w:r>
          </w:p>
        </w:tc>
        <w:tc>
          <w:tcPr>
            <w:tcW w:w="1162" w:type="dxa"/>
          </w:tcPr>
          <w:p w14:paraId="33378E5A" w14:textId="77777777" w:rsidR="00024651" w:rsidRPr="003A3DB1" w:rsidRDefault="00024651" w:rsidP="00024651">
            <w:pPr>
              <w:jc w:val="center"/>
              <w:cnfStyle w:val="000000000000" w:firstRow="0" w:lastRow="0" w:firstColumn="0" w:lastColumn="0" w:oddVBand="0" w:evenVBand="0" w:oddHBand="0" w:evenHBand="0" w:firstRowFirstColumn="0" w:firstRowLastColumn="0" w:lastRowFirstColumn="0" w:lastRowLastColumn="0"/>
            </w:pPr>
            <w:r w:rsidRPr="003A3DB1">
              <w:t>1.839.853</w:t>
            </w:r>
          </w:p>
        </w:tc>
        <w:tc>
          <w:tcPr>
            <w:tcW w:w="1588" w:type="dxa"/>
          </w:tcPr>
          <w:p w14:paraId="755CDA06" w14:textId="77777777" w:rsidR="00024651" w:rsidRPr="003A3DB1" w:rsidRDefault="00024651" w:rsidP="00024651">
            <w:pPr>
              <w:jc w:val="center"/>
              <w:cnfStyle w:val="000000000000" w:firstRow="0" w:lastRow="0" w:firstColumn="0" w:lastColumn="0" w:oddVBand="0" w:evenVBand="0" w:oddHBand="0" w:evenHBand="0" w:firstRowFirstColumn="0" w:firstRowLastColumn="0" w:lastRowFirstColumn="0" w:lastRowLastColumn="0"/>
            </w:pPr>
            <w:r>
              <w:t>2,2</w:t>
            </w:r>
          </w:p>
        </w:tc>
        <w:tc>
          <w:tcPr>
            <w:tcW w:w="1112" w:type="dxa"/>
          </w:tcPr>
          <w:p w14:paraId="06251564" w14:textId="77777777" w:rsidR="00024651" w:rsidRDefault="00024651" w:rsidP="00024651">
            <w:pPr>
              <w:jc w:val="center"/>
              <w:cnfStyle w:val="000000000000" w:firstRow="0" w:lastRow="0" w:firstColumn="0" w:lastColumn="0" w:oddVBand="0" w:evenVBand="0" w:oddHBand="0" w:evenHBand="0" w:firstRowFirstColumn="0" w:firstRowLastColumn="0" w:lastRowFirstColumn="0" w:lastRowLastColumn="0"/>
            </w:pPr>
            <w:r w:rsidRPr="003A3DB1">
              <w:t>2.239,191</w:t>
            </w:r>
          </w:p>
        </w:tc>
      </w:tr>
      <w:tr w:rsidR="00024651" w14:paraId="746F76F3" w14:textId="77777777" w:rsidTr="00024651">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1540" w:type="dxa"/>
          </w:tcPr>
          <w:p w14:paraId="6C156010" w14:textId="77777777" w:rsidR="00024651" w:rsidRDefault="00024651" w:rsidP="00024651">
            <w:pPr>
              <w:contextualSpacing/>
              <w:jc w:val="center"/>
              <w:rPr>
                <w:rFonts w:cstheme="minorHAnsi"/>
              </w:rPr>
            </w:pPr>
            <w:r>
              <w:rPr>
                <w:rFonts w:cstheme="minorHAnsi"/>
              </w:rPr>
              <w:t>CUMBAYA</w:t>
            </w:r>
          </w:p>
        </w:tc>
        <w:tc>
          <w:tcPr>
            <w:tcW w:w="1320" w:type="dxa"/>
          </w:tcPr>
          <w:p w14:paraId="0B13274C" w14:textId="77777777" w:rsidR="00024651" w:rsidRPr="0038667A" w:rsidRDefault="00024651" w:rsidP="00024651">
            <w:pPr>
              <w:jc w:val="center"/>
              <w:cnfStyle w:val="000000100000" w:firstRow="0" w:lastRow="0" w:firstColumn="0" w:lastColumn="0" w:oddVBand="0" w:evenVBand="0" w:oddHBand="1" w:evenHBand="0" w:firstRowFirstColumn="0" w:firstRowLastColumn="0" w:lastRowFirstColumn="0" w:lastRowLastColumn="0"/>
            </w:pPr>
            <w:r>
              <w:t>2.645,3</w:t>
            </w:r>
          </w:p>
        </w:tc>
        <w:tc>
          <w:tcPr>
            <w:tcW w:w="1162" w:type="dxa"/>
          </w:tcPr>
          <w:p w14:paraId="78D74E38" w14:textId="77777777" w:rsidR="00024651" w:rsidRPr="0038667A" w:rsidRDefault="00024651" w:rsidP="00024651">
            <w:pPr>
              <w:jc w:val="center"/>
              <w:cnfStyle w:val="000000100000" w:firstRow="0" w:lastRow="0" w:firstColumn="0" w:lastColumn="0" w:oddVBand="0" w:evenVBand="0" w:oddHBand="1" w:evenHBand="0" w:firstRowFirstColumn="0" w:firstRowLastColumn="0" w:lastRowFirstColumn="0" w:lastRowLastColumn="0"/>
            </w:pPr>
            <w:r w:rsidRPr="0038667A">
              <w:t>19.816</w:t>
            </w:r>
          </w:p>
        </w:tc>
        <w:tc>
          <w:tcPr>
            <w:tcW w:w="1588" w:type="dxa"/>
          </w:tcPr>
          <w:p w14:paraId="76E0C2B6" w14:textId="77777777" w:rsidR="00024651" w:rsidRPr="0038667A" w:rsidRDefault="00024651" w:rsidP="00024651">
            <w:pPr>
              <w:jc w:val="center"/>
              <w:cnfStyle w:val="000000100000" w:firstRow="0" w:lastRow="0" w:firstColumn="0" w:lastColumn="0" w:oddVBand="0" w:evenVBand="0" w:oddHBand="1" w:evenHBand="0" w:firstRowFirstColumn="0" w:firstRowLastColumn="0" w:lastRowFirstColumn="0" w:lastRowLastColumn="0"/>
            </w:pPr>
            <w:r>
              <w:t>4.6</w:t>
            </w:r>
          </w:p>
        </w:tc>
        <w:tc>
          <w:tcPr>
            <w:tcW w:w="1112" w:type="dxa"/>
          </w:tcPr>
          <w:p w14:paraId="279AB070" w14:textId="77777777" w:rsidR="00024651" w:rsidRDefault="00024651" w:rsidP="00024651">
            <w:pPr>
              <w:jc w:val="center"/>
              <w:cnfStyle w:val="000000100000" w:firstRow="0" w:lastRow="0" w:firstColumn="0" w:lastColumn="0" w:oddVBand="0" w:evenVBand="0" w:oddHBand="1" w:evenHBand="0" w:firstRowFirstColumn="0" w:firstRowLastColumn="0" w:lastRowFirstColumn="0" w:lastRowLastColumn="0"/>
            </w:pPr>
            <w:r w:rsidRPr="0038667A">
              <w:t>31.463</w:t>
            </w:r>
          </w:p>
        </w:tc>
      </w:tr>
      <w:tr w:rsidR="00024651" w14:paraId="08A2CD89" w14:textId="77777777" w:rsidTr="00024651">
        <w:trPr>
          <w:trHeight w:val="481"/>
          <w:jc w:val="center"/>
        </w:trPr>
        <w:tc>
          <w:tcPr>
            <w:cnfStyle w:val="001000000000" w:firstRow="0" w:lastRow="0" w:firstColumn="1" w:lastColumn="0" w:oddVBand="0" w:evenVBand="0" w:oddHBand="0" w:evenHBand="0" w:firstRowFirstColumn="0" w:firstRowLastColumn="0" w:lastRowFirstColumn="0" w:lastRowLastColumn="0"/>
            <w:tcW w:w="1540" w:type="dxa"/>
            <w:tcBorders>
              <w:bottom w:val="single" w:sz="8" w:space="0" w:color="4F81BD" w:themeColor="accent1"/>
            </w:tcBorders>
          </w:tcPr>
          <w:p w14:paraId="7333464E" w14:textId="77777777" w:rsidR="00024651" w:rsidRDefault="00024651" w:rsidP="00024651">
            <w:pPr>
              <w:contextualSpacing/>
              <w:jc w:val="center"/>
              <w:rPr>
                <w:rFonts w:cstheme="minorHAnsi"/>
              </w:rPr>
            </w:pPr>
            <w:r>
              <w:rPr>
                <w:rFonts w:cstheme="minorHAnsi"/>
              </w:rPr>
              <w:t>SECTOR DE ESTUDIO*</w:t>
            </w:r>
          </w:p>
        </w:tc>
        <w:tc>
          <w:tcPr>
            <w:tcW w:w="1320" w:type="dxa"/>
            <w:tcBorders>
              <w:bottom w:val="single" w:sz="8" w:space="0" w:color="4F81BD" w:themeColor="accent1"/>
            </w:tcBorders>
          </w:tcPr>
          <w:p w14:paraId="111D0C42" w14:textId="77777777" w:rsidR="00024651" w:rsidRPr="0038667A" w:rsidRDefault="00024651" w:rsidP="00024651">
            <w:pPr>
              <w:jc w:val="center"/>
              <w:cnfStyle w:val="000000000000" w:firstRow="0" w:lastRow="0" w:firstColumn="0" w:lastColumn="0" w:oddVBand="0" w:evenVBand="0" w:oddHBand="0" w:evenHBand="0" w:firstRowFirstColumn="0" w:firstRowLastColumn="0" w:lastRowFirstColumn="0" w:lastRowLastColumn="0"/>
            </w:pPr>
            <w:r>
              <w:t>189,8</w:t>
            </w:r>
          </w:p>
        </w:tc>
        <w:tc>
          <w:tcPr>
            <w:tcW w:w="1162" w:type="dxa"/>
            <w:tcBorders>
              <w:bottom w:val="single" w:sz="8" w:space="0" w:color="4F81BD" w:themeColor="accent1"/>
            </w:tcBorders>
          </w:tcPr>
          <w:p w14:paraId="226C0570" w14:textId="77777777" w:rsidR="00024651" w:rsidRDefault="00024651" w:rsidP="00024651">
            <w:pPr>
              <w:jc w:val="center"/>
              <w:cnfStyle w:val="000000000000" w:firstRow="0" w:lastRow="0" w:firstColumn="0" w:lastColumn="0" w:oddVBand="0" w:evenVBand="0" w:oddHBand="0" w:evenHBand="0" w:firstRowFirstColumn="0" w:firstRowLastColumn="0" w:lastRowFirstColumn="0" w:lastRowLastColumn="0"/>
            </w:pPr>
          </w:p>
        </w:tc>
        <w:tc>
          <w:tcPr>
            <w:tcW w:w="1588" w:type="dxa"/>
            <w:tcBorders>
              <w:bottom w:val="single" w:sz="8" w:space="0" w:color="4F81BD" w:themeColor="accent1"/>
            </w:tcBorders>
          </w:tcPr>
          <w:p w14:paraId="25195BC7" w14:textId="77777777" w:rsidR="00024651" w:rsidRDefault="00024651" w:rsidP="00024651">
            <w:pPr>
              <w:contextualSpacing/>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112" w:type="dxa"/>
            <w:tcBorders>
              <w:bottom w:val="single" w:sz="8" w:space="0" w:color="4F81BD" w:themeColor="accent1"/>
            </w:tcBorders>
          </w:tcPr>
          <w:p w14:paraId="58E29CB6" w14:textId="77777777" w:rsidR="00024651" w:rsidRPr="004A229E" w:rsidRDefault="00024651" w:rsidP="00024651">
            <w:pPr>
              <w:contextualSpacing/>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668</w:t>
            </w:r>
          </w:p>
        </w:tc>
      </w:tr>
    </w:tbl>
    <w:p w14:paraId="68B3A4F5" w14:textId="77777777" w:rsidR="00024651" w:rsidRPr="004A4BF2" w:rsidRDefault="00024651" w:rsidP="00024651">
      <w:pPr>
        <w:pStyle w:val="Prrafodelista"/>
        <w:spacing w:after="0" w:line="240" w:lineRule="auto"/>
        <w:ind w:left="0"/>
        <w:jc w:val="center"/>
        <w:rPr>
          <w:rFonts w:ascii="Adobe Garamond Pro" w:hAnsi="Adobe Garamond Pro" w:cstheme="minorHAnsi"/>
          <w:sz w:val="16"/>
          <w:szCs w:val="16"/>
        </w:rPr>
      </w:pPr>
      <w:r>
        <w:rPr>
          <w:rFonts w:cstheme="minorHAnsi"/>
          <w:sz w:val="20"/>
          <w:szCs w:val="20"/>
        </w:rPr>
        <w:t xml:space="preserve"> </w:t>
      </w:r>
      <w:r w:rsidRPr="004A4BF2">
        <w:rPr>
          <w:rFonts w:ascii="Adobe Garamond Pro" w:hAnsi="Adobe Garamond Pro" w:cstheme="minorHAnsi"/>
          <w:sz w:val="16"/>
          <w:szCs w:val="16"/>
        </w:rPr>
        <w:t>De acuerdo a los límites de Barrio-Sector.</w:t>
      </w:r>
    </w:p>
    <w:p w14:paraId="4ECC40F1" w14:textId="77777777" w:rsidR="00024651" w:rsidRPr="004A4BF2" w:rsidRDefault="00024651" w:rsidP="00024651">
      <w:pPr>
        <w:spacing w:after="0" w:line="240" w:lineRule="auto"/>
        <w:contextualSpacing/>
        <w:jc w:val="center"/>
        <w:rPr>
          <w:rFonts w:ascii="Adobe Garamond Pro" w:hAnsi="Adobe Garamond Pro" w:cstheme="minorHAnsi"/>
          <w:sz w:val="16"/>
          <w:szCs w:val="16"/>
        </w:rPr>
      </w:pPr>
      <w:r w:rsidRPr="004A4BF2">
        <w:rPr>
          <w:rFonts w:ascii="Adobe Garamond Pro" w:hAnsi="Adobe Garamond Pro" w:cstheme="minorHAnsi"/>
          <w:sz w:val="16"/>
          <w:szCs w:val="16"/>
        </w:rPr>
        <w:t>Fuente: Censo INEC, 2001, 2010</w:t>
      </w:r>
    </w:p>
    <w:p w14:paraId="0CE433A6" w14:textId="4509D557" w:rsidR="00024651" w:rsidRPr="004A4BF2" w:rsidRDefault="00024651" w:rsidP="00024651">
      <w:pPr>
        <w:spacing w:line="240" w:lineRule="auto"/>
        <w:contextualSpacing/>
        <w:jc w:val="center"/>
        <w:rPr>
          <w:rFonts w:ascii="Adobe Garamond Pro" w:hAnsi="Adobe Garamond Pro" w:cstheme="minorHAnsi"/>
          <w:sz w:val="16"/>
          <w:szCs w:val="16"/>
        </w:rPr>
      </w:pPr>
      <w:r w:rsidRPr="004A4BF2">
        <w:rPr>
          <w:rFonts w:ascii="Adobe Garamond Pro" w:hAnsi="Adobe Garamond Pro" w:cstheme="minorHAnsi"/>
          <w:sz w:val="16"/>
          <w:szCs w:val="16"/>
        </w:rPr>
        <w:t>Elaboración: Equipo de Plan</w:t>
      </w:r>
      <w:r>
        <w:rPr>
          <w:rFonts w:ascii="Adobe Garamond Pro" w:hAnsi="Adobe Garamond Pro" w:cstheme="minorHAnsi"/>
          <w:sz w:val="16"/>
          <w:szCs w:val="16"/>
        </w:rPr>
        <w:t>, Diagnóstico /2016</w:t>
      </w:r>
    </w:p>
    <w:p w14:paraId="299E0F78" w14:textId="77777777" w:rsidR="00024651" w:rsidRDefault="00024651" w:rsidP="00024651">
      <w:pPr>
        <w:pStyle w:val="Textoindependiente"/>
        <w:jc w:val="both"/>
        <w:rPr>
          <w:rFonts w:ascii="Adobe Garamond Pro" w:hAnsi="Adobe Garamond Pro"/>
          <w:sz w:val="20"/>
          <w:szCs w:val="20"/>
        </w:rPr>
      </w:pPr>
      <w:r>
        <w:rPr>
          <w:rFonts w:ascii="Adobe Garamond Pro" w:hAnsi="Adobe Garamond Pro"/>
          <w:sz w:val="20"/>
          <w:szCs w:val="20"/>
        </w:rPr>
        <w:t>El número total de población según datos del CENSO, INEC barrio/Sector 2010 indican que existen 668 personas vivienda en el sector; en donde la proyección en un período de 10 años acorde al horizonte de implementación del Plan Especial se proyecta un total de 3.741 personas.  Este valor se ve alterado de manera significativa por efecto de los movimientos migratorios internos del DMQ y en especial de la parroquia de Cumbayá. En este sentido se ha realizado un ejercicio de proyección poblacional, que se basa en la norma de aprovechamiento de suelo, de la siguiente manera:</w:t>
      </w:r>
    </w:p>
    <w:p w14:paraId="2FC42FDC" w14:textId="77777777" w:rsidR="00024651" w:rsidRPr="004B7E79" w:rsidRDefault="00024651" w:rsidP="00024651">
      <w:pPr>
        <w:pStyle w:val="Textoindependiente"/>
        <w:jc w:val="both"/>
        <w:rPr>
          <w:rFonts w:ascii="Adobe Garamond Pro" w:hAnsi="Adobe Garamond Pro"/>
          <w:b/>
          <w:sz w:val="20"/>
          <w:szCs w:val="20"/>
        </w:rPr>
      </w:pPr>
      <w:r w:rsidRPr="004B7E79">
        <w:rPr>
          <w:rFonts w:ascii="Adobe Garamond Pro" w:hAnsi="Adobe Garamond Pro"/>
          <w:b/>
          <w:sz w:val="20"/>
          <w:szCs w:val="20"/>
        </w:rPr>
        <w:t>Análisis sobre densidad poblacional proyectada en relación al aprovechamiento de Suelo.-</w:t>
      </w:r>
    </w:p>
    <w:p w14:paraId="146CC66B" w14:textId="77777777" w:rsidR="00024651" w:rsidRPr="004B7E79" w:rsidRDefault="00024651" w:rsidP="00024651">
      <w:pPr>
        <w:pStyle w:val="Continuarlista"/>
        <w:ind w:left="0"/>
        <w:jc w:val="both"/>
        <w:rPr>
          <w:rFonts w:ascii="Adobe Garamond Pro" w:hAnsi="Adobe Garamond Pro"/>
          <w:sz w:val="20"/>
          <w:szCs w:val="20"/>
        </w:rPr>
      </w:pPr>
      <w:r w:rsidRPr="004B7E79">
        <w:rPr>
          <w:rFonts w:ascii="Adobe Garamond Pro" w:hAnsi="Adobe Garamond Pro"/>
          <w:sz w:val="20"/>
          <w:szCs w:val="20"/>
        </w:rPr>
        <w:t>Propuesta de Población se define a partir de la zonificación y la densidad mediana y baja, en donde se prevé una generación de normativa de aprovechamiento de suelo y</w:t>
      </w:r>
      <w:r w:rsidRPr="009E6ACF">
        <w:rPr>
          <w:rFonts w:ascii="Bookman Old Style" w:hAnsi="Bookman Old Style"/>
          <w:sz w:val="20"/>
          <w:szCs w:val="20"/>
        </w:rPr>
        <w:t xml:space="preserve"> </w:t>
      </w:r>
      <w:r w:rsidRPr="004B7E79">
        <w:rPr>
          <w:rFonts w:ascii="Adobe Garamond Pro" w:hAnsi="Adobe Garamond Pro"/>
          <w:sz w:val="20"/>
          <w:szCs w:val="20"/>
        </w:rPr>
        <w:t>edificatorio acorde al potencial biofísico existente.  A pesar de que muchos factores de índole económico, social, ambiental, entre otros; intervienen en la consolidación de barrios en el DMQ, se ha establecido los siguientes escenarios de proyección poblacional con la finalidad de proponer un estimado de la futura población que albergara el Plan Especial, en función del PUOS:</w:t>
      </w:r>
    </w:p>
    <w:p w14:paraId="2C04B2E4" w14:textId="77777777" w:rsidR="00024651" w:rsidRPr="004B7E79" w:rsidRDefault="00024651" w:rsidP="00024651">
      <w:pPr>
        <w:pStyle w:val="Prrafodelista"/>
        <w:numPr>
          <w:ilvl w:val="0"/>
          <w:numId w:val="34"/>
        </w:numPr>
        <w:jc w:val="both"/>
        <w:rPr>
          <w:rFonts w:ascii="Adobe Garamond Pro" w:hAnsi="Adobe Garamond Pro"/>
          <w:sz w:val="20"/>
          <w:szCs w:val="20"/>
        </w:rPr>
      </w:pPr>
      <w:r w:rsidRPr="004B7E79">
        <w:rPr>
          <w:rFonts w:ascii="Adobe Garamond Pro" w:hAnsi="Adobe Garamond Pro"/>
          <w:sz w:val="20"/>
          <w:szCs w:val="20"/>
        </w:rPr>
        <w:t xml:space="preserve">Escenario 1, aprovechamiento edificatorio </w:t>
      </w:r>
      <w:r>
        <w:rPr>
          <w:rFonts w:ascii="Adobe Garamond Pro" w:hAnsi="Adobe Garamond Pro"/>
          <w:sz w:val="20"/>
          <w:szCs w:val="20"/>
        </w:rPr>
        <w:t>bajo y medio</w:t>
      </w:r>
      <w:r w:rsidRPr="004B7E79">
        <w:rPr>
          <w:rFonts w:ascii="Adobe Garamond Pro" w:hAnsi="Adobe Garamond Pro"/>
          <w:sz w:val="20"/>
          <w:szCs w:val="20"/>
        </w:rPr>
        <w:t xml:space="preserve"> de la zonificación asignada.</w:t>
      </w:r>
    </w:p>
    <w:p w14:paraId="4B4F9B43" w14:textId="77777777" w:rsidR="00024651" w:rsidRPr="004B7E79" w:rsidRDefault="00024651" w:rsidP="00024651">
      <w:pPr>
        <w:pStyle w:val="Prrafodelista"/>
        <w:numPr>
          <w:ilvl w:val="0"/>
          <w:numId w:val="34"/>
        </w:numPr>
        <w:spacing w:after="0" w:line="240" w:lineRule="auto"/>
        <w:jc w:val="both"/>
        <w:rPr>
          <w:rFonts w:ascii="Adobe Garamond Pro" w:hAnsi="Adobe Garamond Pro"/>
          <w:sz w:val="20"/>
          <w:szCs w:val="20"/>
        </w:rPr>
      </w:pPr>
      <w:r w:rsidRPr="004B7E79">
        <w:rPr>
          <w:rFonts w:ascii="Adobe Garamond Pro" w:hAnsi="Adobe Garamond Pro"/>
          <w:sz w:val="20"/>
          <w:szCs w:val="20"/>
        </w:rPr>
        <w:t xml:space="preserve">Escenario 2, aprovechamiento edificatorio </w:t>
      </w:r>
      <w:r>
        <w:rPr>
          <w:rFonts w:ascii="Adobe Garamond Pro" w:hAnsi="Adobe Garamond Pro"/>
          <w:sz w:val="20"/>
          <w:szCs w:val="20"/>
        </w:rPr>
        <w:t>máximo</w:t>
      </w:r>
      <w:r w:rsidRPr="004B7E79">
        <w:rPr>
          <w:rFonts w:ascii="Adobe Garamond Pro" w:hAnsi="Adobe Garamond Pro"/>
          <w:sz w:val="20"/>
          <w:szCs w:val="20"/>
        </w:rPr>
        <w:t xml:space="preserve"> de la zonificación asignada.</w:t>
      </w:r>
    </w:p>
    <w:p w14:paraId="4804294A" w14:textId="77777777" w:rsidR="00024651" w:rsidRPr="004B7E79" w:rsidRDefault="00024651" w:rsidP="00024651">
      <w:pPr>
        <w:pStyle w:val="Prrafodelista"/>
        <w:spacing w:after="0" w:line="240" w:lineRule="auto"/>
        <w:jc w:val="both"/>
        <w:rPr>
          <w:rFonts w:ascii="Adobe Garamond Pro" w:hAnsi="Adobe Garamond Pro"/>
          <w:sz w:val="20"/>
          <w:szCs w:val="20"/>
        </w:rPr>
      </w:pPr>
    </w:p>
    <w:p w14:paraId="62B0CE74" w14:textId="77777777" w:rsidR="00024651" w:rsidRPr="004B7E79" w:rsidRDefault="00024651" w:rsidP="00024651">
      <w:pPr>
        <w:pStyle w:val="Textoindependiente"/>
        <w:jc w:val="both"/>
        <w:rPr>
          <w:rFonts w:ascii="Adobe Garamond Pro" w:hAnsi="Adobe Garamond Pro"/>
          <w:sz w:val="20"/>
          <w:szCs w:val="20"/>
        </w:rPr>
      </w:pPr>
      <w:r w:rsidRPr="004B7E79">
        <w:rPr>
          <w:rFonts w:ascii="Adobe Garamond Pro" w:hAnsi="Adobe Garamond Pro"/>
          <w:sz w:val="20"/>
          <w:szCs w:val="20"/>
        </w:rPr>
        <w:t xml:space="preserve">A partir de los lineamientos establecidos en los escenarios 1 y 2, se utilizará un número de (65 y 120 m2), para el escenario 1 y de (120 a 200 m2) por unidad de vivienda, conforme las determinaciones de las reglas Técnicas </w:t>
      </w:r>
      <w:r w:rsidRPr="004B7E79">
        <w:rPr>
          <w:rFonts w:ascii="Adobe Garamond Pro" w:hAnsi="Adobe Garamond Pro"/>
          <w:sz w:val="20"/>
          <w:szCs w:val="20"/>
        </w:rPr>
        <w:lastRenderedPageBreak/>
        <w:t>de Arquitectura y Urbanismo; de tipología de vivienda de Cumbayá; así como una tasa de 3,4 personas por familia</w:t>
      </w:r>
      <w:r w:rsidRPr="009E6ACF">
        <w:rPr>
          <w:rFonts w:ascii="Bookman Old Style" w:hAnsi="Bookman Old Style"/>
          <w:sz w:val="20"/>
          <w:szCs w:val="20"/>
        </w:rPr>
        <w:footnoteReference w:id="8"/>
      </w:r>
      <w:r w:rsidRPr="009E6ACF">
        <w:rPr>
          <w:rFonts w:ascii="Bookman Old Style" w:hAnsi="Bookman Old Style"/>
          <w:sz w:val="20"/>
          <w:szCs w:val="20"/>
        </w:rPr>
        <w:t xml:space="preserve">, </w:t>
      </w:r>
      <w:r w:rsidRPr="004B7E79">
        <w:rPr>
          <w:rFonts w:ascii="Adobe Garamond Pro" w:hAnsi="Adobe Garamond Pro"/>
          <w:sz w:val="20"/>
          <w:szCs w:val="20"/>
        </w:rPr>
        <w:t>conforme la proyección del número de miembros por hogar del MDMQ.</w:t>
      </w:r>
      <w:bookmarkStart w:id="26" w:name="_Toc496537006"/>
    </w:p>
    <w:p w14:paraId="33ED186D" w14:textId="77777777" w:rsidR="00024651" w:rsidRPr="004B7E79" w:rsidRDefault="00024651" w:rsidP="00024651">
      <w:pPr>
        <w:pStyle w:val="Textoindependiente"/>
        <w:jc w:val="both"/>
        <w:rPr>
          <w:rFonts w:ascii="Adobe Garamond Pro" w:hAnsi="Adobe Garamond Pro"/>
          <w:b/>
          <w:sz w:val="20"/>
          <w:szCs w:val="20"/>
        </w:rPr>
      </w:pPr>
      <w:r w:rsidRPr="004B7E79">
        <w:rPr>
          <w:rFonts w:ascii="Adobe Garamond Pro" w:hAnsi="Adobe Garamond Pro"/>
          <w:b/>
          <w:bCs/>
          <w:sz w:val="20"/>
          <w:szCs w:val="20"/>
        </w:rPr>
        <w:t>ESCENARIO 1</w:t>
      </w:r>
      <w:bookmarkEnd w:id="26"/>
    </w:p>
    <w:p w14:paraId="29CED0BC" w14:textId="77777777" w:rsidR="00024651" w:rsidRPr="009E6ACF" w:rsidRDefault="00024651" w:rsidP="00024651">
      <w:pPr>
        <w:pStyle w:val="Textoindependiente"/>
        <w:jc w:val="both"/>
        <w:rPr>
          <w:rFonts w:ascii="Bookman Old Style" w:hAnsi="Bookman Old Style"/>
          <w:sz w:val="20"/>
          <w:szCs w:val="20"/>
        </w:rPr>
      </w:pPr>
      <w:r w:rsidRPr="004B7E79">
        <w:rPr>
          <w:rFonts w:ascii="Adobe Garamond Pro" w:hAnsi="Adobe Garamond Pro"/>
          <w:sz w:val="20"/>
          <w:szCs w:val="20"/>
        </w:rPr>
        <w:t xml:space="preserve">Escenario 1, aprovechamiento edificatorio </w:t>
      </w:r>
      <w:r>
        <w:rPr>
          <w:rFonts w:ascii="Adobe Garamond Pro" w:hAnsi="Adobe Garamond Pro"/>
          <w:sz w:val="20"/>
          <w:szCs w:val="20"/>
        </w:rPr>
        <w:t>bajo y medio</w:t>
      </w:r>
      <w:r w:rsidRPr="004B7E79">
        <w:rPr>
          <w:rFonts w:ascii="Adobe Garamond Pro" w:hAnsi="Adobe Garamond Pro"/>
          <w:sz w:val="20"/>
          <w:szCs w:val="20"/>
        </w:rPr>
        <w:t xml:space="preserve"> de la zonificación asignada.</w:t>
      </w:r>
      <w:r w:rsidRPr="00812BA1">
        <w:rPr>
          <w:rFonts w:ascii="Adobe Garamond Pro" w:hAnsi="Adobe Garamond Pro"/>
          <w:sz w:val="20"/>
          <w:szCs w:val="20"/>
        </w:rPr>
        <w:t xml:space="preserve"> </w:t>
      </w:r>
      <w:r w:rsidRPr="004B7E79">
        <w:rPr>
          <w:rFonts w:ascii="Adobe Garamond Pro" w:hAnsi="Adobe Garamond Pro"/>
          <w:sz w:val="20"/>
          <w:szCs w:val="20"/>
        </w:rPr>
        <w:t>La propuesta de proyección de población en el escenario 2, se fundamenta en el desaprovechamiento de la norma generalizada en los barrios/sectores consolidado de zonas urbanas del MDMQ, en donde establecen zonificaciones que apenas llegan a ocuparse o construirse  en un 50%.</w:t>
      </w:r>
      <w:r w:rsidRPr="009E6ACF">
        <w:rPr>
          <w:rFonts w:ascii="Bookman Old Style" w:hAnsi="Bookman Old Style"/>
          <w:sz w:val="20"/>
          <w:szCs w:val="20"/>
        </w:rPr>
        <w:footnoteReference w:id="9"/>
      </w:r>
      <w:r w:rsidRPr="009E6ACF">
        <w:rPr>
          <w:rFonts w:ascii="Bookman Old Style" w:hAnsi="Bookman Old Style"/>
          <w:sz w:val="20"/>
          <w:szCs w:val="20"/>
        </w:rPr>
        <w:t xml:space="preserve"> </w:t>
      </w:r>
    </w:p>
    <w:p w14:paraId="7E2A8C8B" w14:textId="77777777" w:rsidR="00024651" w:rsidRPr="004B7E79" w:rsidRDefault="00024651" w:rsidP="00024651">
      <w:pPr>
        <w:pStyle w:val="Textoindependiente"/>
        <w:jc w:val="both"/>
        <w:rPr>
          <w:rFonts w:ascii="Adobe Garamond Pro" w:hAnsi="Adobe Garamond Pro"/>
          <w:sz w:val="20"/>
          <w:szCs w:val="20"/>
        </w:rPr>
      </w:pPr>
      <w:r w:rsidRPr="004B7E79">
        <w:rPr>
          <w:rFonts w:ascii="Adobe Garamond Pro" w:hAnsi="Adobe Garamond Pro"/>
          <w:sz w:val="20"/>
          <w:szCs w:val="20"/>
        </w:rPr>
        <w:t>A partir de la condición inicial, se indica que se utilizan los mismos parámetros de las variables que en el escenario 1 fueron utilizadas excepción de la tipología de vivienda y su división porcentual, en donde se establece que conforme las características de la vivienda en la parroquia varían entre los 120 a 200 metros cuadrados por unidad habitacional</w:t>
      </w:r>
      <w:r w:rsidRPr="009E6ACF">
        <w:rPr>
          <w:rFonts w:ascii="Bookman Old Style" w:hAnsi="Bookman Old Style"/>
          <w:sz w:val="20"/>
          <w:szCs w:val="20"/>
        </w:rPr>
        <w:t>.</w:t>
      </w:r>
      <w:r w:rsidRPr="009E6ACF">
        <w:rPr>
          <w:rFonts w:ascii="Bookman Old Style" w:hAnsi="Bookman Old Style"/>
          <w:sz w:val="20"/>
          <w:szCs w:val="20"/>
        </w:rPr>
        <w:footnoteReference w:id="10"/>
      </w:r>
      <w:r>
        <w:rPr>
          <w:rFonts w:ascii="Bookman Old Style" w:hAnsi="Bookman Old Style"/>
          <w:sz w:val="20"/>
          <w:szCs w:val="20"/>
        </w:rPr>
        <w:t xml:space="preserve"> </w:t>
      </w:r>
      <w:r w:rsidRPr="004B7E79">
        <w:rPr>
          <w:rFonts w:ascii="Adobe Garamond Pro" w:hAnsi="Adobe Garamond Pro"/>
          <w:sz w:val="20"/>
          <w:szCs w:val="20"/>
        </w:rPr>
        <w:t xml:space="preserve"> De los datos de zonificación</w:t>
      </w:r>
      <w:r>
        <w:rPr>
          <w:rFonts w:ascii="Adobe Garamond Pro" w:hAnsi="Adobe Garamond Pro"/>
          <w:sz w:val="20"/>
          <w:szCs w:val="20"/>
        </w:rPr>
        <w:t xml:space="preserve"> se extraen los siguientes datos:</w:t>
      </w:r>
    </w:p>
    <w:p w14:paraId="415E9EF1" w14:textId="77777777" w:rsidR="00024651" w:rsidRPr="004B7E79" w:rsidRDefault="00024651" w:rsidP="00024651">
      <w:pPr>
        <w:pStyle w:val="Textoindependiente"/>
        <w:jc w:val="center"/>
        <w:rPr>
          <w:rFonts w:ascii="Adobe Garamond Pro" w:hAnsi="Adobe Garamond Pro"/>
          <w:sz w:val="20"/>
          <w:szCs w:val="20"/>
        </w:rPr>
      </w:pPr>
      <w:bookmarkStart w:id="27" w:name="_Toc496265213"/>
      <w:bookmarkStart w:id="28" w:name="_Toc499121549"/>
      <w:r>
        <w:rPr>
          <w:rFonts w:ascii="Adobe Garamond Pro" w:hAnsi="Adobe Garamond Pro"/>
          <w:sz w:val="20"/>
          <w:szCs w:val="20"/>
        </w:rPr>
        <w:t>Cuadro de</w:t>
      </w:r>
      <w:r w:rsidRPr="004B7E79">
        <w:rPr>
          <w:rFonts w:ascii="Adobe Garamond Pro" w:hAnsi="Adobe Garamond Pro"/>
          <w:sz w:val="20"/>
          <w:szCs w:val="20"/>
        </w:rPr>
        <w:t xml:space="preserve"> Metros cuadrados de edificabilidad y estimación de uso de proyectos arquitectónicos Escenario1</w:t>
      </w:r>
      <w:bookmarkEnd w:id="27"/>
      <w:bookmarkEnd w:id="28"/>
    </w:p>
    <w:tbl>
      <w:tblPr>
        <w:tblW w:w="8157" w:type="dxa"/>
        <w:tblInd w:w="55" w:type="dxa"/>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single" w:sz="8" w:space="0" w:color="95B3D7" w:themeColor="accent1" w:themeTint="99"/>
          <w:insideV w:val="single" w:sz="8" w:space="0" w:color="95B3D7" w:themeColor="accent1" w:themeTint="99"/>
        </w:tblBorders>
        <w:tblCellMar>
          <w:left w:w="70" w:type="dxa"/>
          <w:right w:w="70" w:type="dxa"/>
        </w:tblCellMar>
        <w:tblLook w:val="04A0" w:firstRow="1" w:lastRow="0" w:firstColumn="1" w:lastColumn="0" w:noHBand="0" w:noVBand="1"/>
      </w:tblPr>
      <w:tblGrid>
        <w:gridCol w:w="426"/>
        <w:gridCol w:w="927"/>
        <w:gridCol w:w="850"/>
        <w:gridCol w:w="851"/>
        <w:gridCol w:w="567"/>
        <w:gridCol w:w="601"/>
        <w:gridCol w:w="675"/>
        <w:gridCol w:w="623"/>
        <w:gridCol w:w="700"/>
        <w:gridCol w:w="945"/>
        <w:gridCol w:w="992"/>
      </w:tblGrid>
      <w:tr w:rsidR="00024651" w:rsidRPr="004B7E79" w14:paraId="7F08BCA1" w14:textId="77777777" w:rsidTr="00024651">
        <w:trPr>
          <w:trHeight w:val="570"/>
        </w:trPr>
        <w:tc>
          <w:tcPr>
            <w:tcW w:w="426" w:type="dxa"/>
            <w:shd w:val="clear" w:color="auto" w:fill="auto"/>
            <w:noWrap/>
            <w:vAlign w:val="bottom"/>
            <w:hideMark/>
          </w:tcPr>
          <w:p w14:paraId="6604537F"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 </w:t>
            </w:r>
          </w:p>
        </w:tc>
        <w:tc>
          <w:tcPr>
            <w:tcW w:w="2628" w:type="dxa"/>
            <w:gridSpan w:val="3"/>
            <w:shd w:val="clear" w:color="000000" w:fill="F2F2F2"/>
            <w:noWrap/>
            <w:vAlign w:val="bottom"/>
            <w:hideMark/>
          </w:tcPr>
          <w:p w14:paraId="4F042812" w14:textId="77777777" w:rsidR="00024651" w:rsidRPr="004B7E79" w:rsidRDefault="00024651" w:rsidP="00024651">
            <w:pPr>
              <w:spacing w:after="0" w:line="240" w:lineRule="auto"/>
              <w:jc w:val="center"/>
              <w:rPr>
                <w:rFonts w:ascii="Adobe Garamond Pro" w:eastAsia="Times New Roman" w:hAnsi="Adobe Garamond Pro" w:cs="Times New Roman"/>
                <w:b/>
                <w:bCs/>
                <w:color w:val="000000"/>
                <w:sz w:val="14"/>
                <w:szCs w:val="14"/>
              </w:rPr>
            </w:pPr>
            <w:r w:rsidRPr="004B7E79">
              <w:rPr>
                <w:rFonts w:ascii="Adobe Garamond Pro" w:eastAsia="Times New Roman" w:hAnsi="Adobe Garamond Pro" w:cs="Times New Roman"/>
                <w:b/>
                <w:bCs/>
                <w:color w:val="000000"/>
                <w:sz w:val="14"/>
                <w:szCs w:val="14"/>
              </w:rPr>
              <w:t>ASIGNACIONES</w:t>
            </w:r>
          </w:p>
        </w:tc>
        <w:tc>
          <w:tcPr>
            <w:tcW w:w="3166" w:type="dxa"/>
            <w:gridSpan w:val="5"/>
            <w:shd w:val="clear" w:color="000000" w:fill="D9D9D9"/>
            <w:noWrap/>
            <w:vAlign w:val="bottom"/>
            <w:hideMark/>
          </w:tcPr>
          <w:p w14:paraId="6D821AD2" w14:textId="77777777" w:rsidR="00024651" w:rsidRPr="004B7E79" w:rsidRDefault="00024651" w:rsidP="00024651">
            <w:pPr>
              <w:spacing w:after="0" w:line="240" w:lineRule="auto"/>
              <w:jc w:val="center"/>
              <w:rPr>
                <w:rFonts w:ascii="Adobe Garamond Pro" w:eastAsia="Times New Roman" w:hAnsi="Adobe Garamond Pro" w:cs="Times New Roman"/>
                <w:b/>
                <w:bCs/>
                <w:color w:val="000000"/>
                <w:sz w:val="14"/>
                <w:szCs w:val="14"/>
              </w:rPr>
            </w:pPr>
            <w:r w:rsidRPr="004B7E79">
              <w:rPr>
                <w:rFonts w:ascii="Adobe Garamond Pro" w:eastAsia="Times New Roman" w:hAnsi="Adobe Garamond Pro" w:cs="Times New Roman"/>
                <w:b/>
                <w:bCs/>
                <w:color w:val="000000"/>
                <w:sz w:val="14"/>
                <w:szCs w:val="14"/>
              </w:rPr>
              <w:t>EDIFICABILIDAD</w:t>
            </w:r>
          </w:p>
        </w:tc>
        <w:tc>
          <w:tcPr>
            <w:tcW w:w="1937" w:type="dxa"/>
            <w:gridSpan w:val="2"/>
            <w:shd w:val="clear" w:color="000000" w:fill="BFBFBF"/>
            <w:vAlign w:val="bottom"/>
            <w:hideMark/>
          </w:tcPr>
          <w:p w14:paraId="334BD3CA" w14:textId="77777777" w:rsidR="00024651" w:rsidRPr="004B7E79" w:rsidRDefault="00024651" w:rsidP="00024651">
            <w:pPr>
              <w:spacing w:after="0" w:line="240" w:lineRule="auto"/>
              <w:jc w:val="center"/>
              <w:rPr>
                <w:rFonts w:ascii="Adobe Garamond Pro" w:eastAsia="Times New Roman" w:hAnsi="Adobe Garamond Pro" w:cs="Times New Roman"/>
                <w:b/>
                <w:bCs/>
                <w:color w:val="000000"/>
                <w:sz w:val="14"/>
                <w:szCs w:val="14"/>
              </w:rPr>
            </w:pPr>
            <w:r w:rsidRPr="004B7E79">
              <w:rPr>
                <w:rFonts w:ascii="Adobe Garamond Pro" w:eastAsia="Times New Roman" w:hAnsi="Adobe Garamond Pro" w:cs="Times New Roman"/>
                <w:b/>
                <w:bCs/>
                <w:color w:val="000000"/>
                <w:sz w:val="14"/>
                <w:szCs w:val="14"/>
              </w:rPr>
              <w:t>ESTIMACION P.ARQUITECTONICOS</w:t>
            </w:r>
          </w:p>
        </w:tc>
      </w:tr>
      <w:tr w:rsidR="00024651" w:rsidRPr="004B7E79" w14:paraId="729AE313" w14:textId="77777777" w:rsidTr="00024651">
        <w:trPr>
          <w:trHeight w:val="465"/>
        </w:trPr>
        <w:tc>
          <w:tcPr>
            <w:tcW w:w="426" w:type="dxa"/>
            <w:vMerge w:val="restart"/>
            <w:shd w:val="clear" w:color="auto" w:fill="auto"/>
            <w:vAlign w:val="center"/>
            <w:hideMark/>
          </w:tcPr>
          <w:p w14:paraId="0D395AF0"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No.</w:t>
            </w:r>
          </w:p>
        </w:tc>
        <w:tc>
          <w:tcPr>
            <w:tcW w:w="927" w:type="dxa"/>
            <w:vMerge w:val="restart"/>
            <w:shd w:val="clear" w:color="000000" w:fill="F2F2F2"/>
            <w:noWrap/>
            <w:vAlign w:val="center"/>
            <w:hideMark/>
          </w:tcPr>
          <w:p w14:paraId="6C6252C5"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Zonificación</w:t>
            </w:r>
          </w:p>
        </w:tc>
        <w:tc>
          <w:tcPr>
            <w:tcW w:w="1701" w:type="dxa"/>
            <w:gridSpan w:val="2"/>
            <w:shd w:val="clear" w:color="000000" w:fill="F2F2F2"/>
            <w:noWrap/>
            <w:vAlign w:val="center"/>
            <w:hideMark/>
          </w:tcPr>
          <w:p w14:paraId="130E4881"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Área</w:t>
            </w:r>
          </w:p>
        </w:tc>
        <w:tc>
          <w:tcPr>
            <w:tcW w:w="567" w:type="dxa"/>
            <w:shd w:val="clear" w:color="000000" w:fill="D9D9D9"/>
            <w:noWrap/>
            <w:vAlign w:val="center"/>
            <w:hideMark/>
          </w:tcPr>
          <w:p w14:paraId="260036EF"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COS PB</w:t>
            </w:r>
          </w:p>
        </w:tc>
        <w:tc>
          <w:tcPr>
            <w:tcW w:w="601" w:type="dxa"/>
            <w:shd w:val="clear" w:color="000000" w:fill="D9D9D9"/>
            <w:vAlign w:val="center"/>
            <w:hideMark/>
          </w:tcPr>
          <w:p w14:paraId="71483FE5"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COS TOTAL</w:t>
            </w:r>
          </w:p>
        </w:tc>
        <w:tc>
          <w:tcPr>
            <w:tcW w:w="675" w:type="dxa"/>
            <w:shd w:val="clear" w:color="000000" w:fill="D9D9D9"/>
            <w:noWrap/>
            <w:vAlign w:val="center"/>
            <w:hideMark/>
          </w:tcPr>
          <w:p w14:paraId="7BC8228F"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COS PB</w:t>
            </w:r>
          </w:p>
        </w:tc>
        <w:tc>
          <w:tcPr>
            <w:tcW w:w="1323" w:type="dxa"/>
            <w:gridSpan w:val="2"/>
            <w:shd w:val="clear" w:color="000000" w:fill="D9D9D9"/>
            <w:vAlign w:val="center"/>
            <w:hideMark/>
          </w:tcPr>
          <w:p w14:paraId="47E2B738"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COS TOTAL</w:t>
            </w:r>
          </w:p>
        </w:tc>
        <w:tc>
          <w:tcPr>
            <w:tcW w:w="1937" w:type="dxa"/>
            <w:gridSpan w:val="2"/>
            <w:shd w:val="clear" w:color="000000" w:fill="BFBFBF"/>
            <w:vAlign w:val="center"/>
            <w:hideMark/>
          </w:tcPr>
          <w:p w14:paraId="5F9BAF24"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Elementos</w:t>
            </w:r>
          </w:p>
        </w:tc>
      </w:tr>
      <w:tr w:rsidR="00024651" w:rsidRPr="004B7E79" w14:paraId="19D39BC6" w14:textId="77777777" w:rsidTr="00024651">
        <w:trPr>
          <w:trHeight w:val="300"/>
        </w:trPr>
        <w:tc>
          <w:tcPr>
            <w:tcW w:w="426" w:type="dxa"/>
            <w:vMerge/>
            <w:vAlign w:val="center"/>
            <w:hideMark/>
          </w:tcPr>
          <w:p w14:paraId="3B06386E"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927" w:type="dxa"/>
            <w:vMerge/>
            <w:vAlign w:val="center"/>
            <w:hideMark/>
          </w:tcPr>
          <w:p w14:paraId="78AF966B"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850" w:type="dxa"/>
            <w:vMerge w:val="restart"/>
            <w:shd w:val="clear" w:color="000000" w:fill="F2F2F2"/>
            <w:noWrap/>
            <w:vAlign w:val="bottom"/>
            <w:hideMark/>
          </w:tcPr>
          <w:p w14:paraId="032A8B80"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(m2)</w:t>
            </w:r>
          </w:p>
        </w:tc>
        <w:tc>
          <w:tcPr>
            <w:tcW w:w="851" w:type="dxa"/>
            <w:vMerge w:val="restart"/>
            <w:shd w:val="clear" w:color="000000" w:fill="F2F2F2"/>
            <w:noWrap/>
            <w:vAlign w:val="bottom"/>
            <w:hideMark/>
          </w:tcPr>
          <w:p w14:paraId="12364E19"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(Has)</w:t>
            </w:r>
          </w:p>
        </w:tc>
        <w:tc>
          <w:tcPr>
            <w:tcW w:w="567" w:type="dxa"/>
            <w:vMerge w:val="restart"/>
            <w:shd w:val="clear" w:color="000000" w:fill="D9D9D9"/>
            <w:noWrap/>
            <w:vAlign w:val="bottom"/>
            <w:hideMark/>
          </w:tcPr>
          <w:p w14:paraId="485EC916"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w:t>
            </w:r>
          </w:p>
        </w:tc>
        <w:tc>
          <w:tcPr>
            <w:tcW w:w="601" w:type="dxa"/>
            <w:vMerge w:val="restart"/>
            <w:shd w:val="clear" w:color="000000" w:fill="D9D9D9"/>
            <w:vAlign w:val="bottom"/>
            <w:hideMark/>
          </w:tcPr>
          <w:p w14:paraId="77551DB7"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(No. pisos)</w:t>
            </w:r>
          </w:p>
        </w:tc>
        <w:tc>
          <w:tcPr>
            <w:tcW w:w="675" w:type="dxa"/>
            <w:vMerge w:val="restart"/>
            <w:shd w:val="clear" w:color="000000" w:fill="D9D9D9"/>
            <w:noWrap/>
            <w:vAlign w:val="bottom"/>
            <w:hideMark/>
          </w:tcPr>
          <w:p w14:paraId="1761F5B0"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(m2/PB)</w:t>
            </w:r>
          </w:p>
        </w:tc>
        <w:tc>
          <w:tcPr>
            <w:tcW w:w="1323" w:type="dxa"/>
            <w:gridSpan w:val="2"/>
            <w:vMerge w:val="restart"/>
            <w:shd w:val="clear" w:color="000000" w:fill="D9D9D9"/>
            <w:noWrap/>
            <w:vAlign w:val="bottom"/>
            <w:hideMark/>
          </w:tcPr>
          <w:p w14:paraId="241B0C53"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(m2)</w:t>
            </w:r>
          </w:p>
        </w:tc>
        <w:tc>
          <w:tcPr>
            <w:tcW w:w="945" w:type="dxa"/>
            <w:shd w:val="clear" w:color="000000" w:fill="BFBFBF"/>
            <w:vAlign w:val="bottom"/>
            <w:hideMark/>
          </w:tcPr>
          <w:p w14:paraId="3CB48626"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circulación (m2)</w:t>
            </w:r>
          </w:p>
        </w:tc>
        <w:tc>
          <w:tcPr>
            <w:tcW w:w="992" w:type="dxa"/>
            <w:shd w:val="clear" w:color="000000" w:fill="BFBFBF"/>
            <w:vAlign w:val="bottom"/>
            <w:hideMark/>
          </w:tcPr>
          <w:p w14:paraId="748B29E8"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área bruta</w:t>
            </w:r>
          </w:p>
        </w:tc>
      </w:tr>
      <w:tr w:rsidR="00024651" w:rsidRPr="004B7E79" w14:paraId="658C328A" w14:textId="77777777" w:rsidTr="00024651">
        <w:trPr>
          <w:trHeight w:val="315"/>
        </w:trPr>
        <w:tc>
          <w:tcPr>
            <w:tcW w:w="426" w:type="dxa"/>
            <w:vMerge/>
            <w:vAlign w:val="center"/>
            <w:hideMark/>
          </w:tcPr>
          <w:p w14:paraId="660BC362"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927" w:type="dxa"/>
            <w:vMerge/>
            <w:vAlign w:val="center"/>
            <w:hideMark/>
          </w:tcPr>
          <w:p w14:paraId="6C53793D"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850" w:type="dxa"/>
            <w:vMerge/>
            <w:vAlign w:val="center"/>
            <w:hideMark/>
          </w:tcPr>
          <w:p w14:paraId="595F15EA"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851" w:type="dxa"/>
            <w:vMerge/>
            <w:vAlign w:val="center"/>
            <w:hideMark/>
          </w:tcPr>
          <w:p w14:paraId="2FD89C7B"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567" w:type="dxa"/>
            <w:vMerge/>
            <w:vAlign w:val="center"/>
            <w:hideMark/>
          </w:tcPr>
          <w:p w14:paraId="23F7F8CC"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601" w:type="dxa"/>
            <w:vMerge/>
            <w:vAlign w:val="center"/>
            <w:hideMark/>
          </w:tcPr>
          <w:p w14:paraId="7B1062FA"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675" w:type="dxa"/>
            <w:vMerge/>
            <w:vAlign w:val="center"/>
            <w:hideMark/>
          </w:tcPr>
          <w:p w14:paraId="3EB20BDA"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1323" w:type="dxa"/>
            <w:gridSpan w:val="2"/>
            <w:vMerge/>
            <w:vAlign w:val="center"/>
            <w:hideMark/>
          </w:tcPr>
          <w:p w14:paraId="4F7D8DED"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p>
        </w:tc>
        <w:tc>
          <w:tcPr>
            <w:tcW w:w="945" w:type="dxa"/>
            <w:shd w:val="clear" w:color="000000" w:fill="BFBFBF"/>
            <w:noWrap/>
            <w:vAlign w:val="bottom"/>
            <w:hideMark/>
          </w:tcPr>
          <w:p w14:paraId="1EBA8DDF"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30%</w:t>
            </w:r>
          </w:p>
        </w:tc>
        <w:tc>
          <w:tcPr>
            <w:tcW w:w="992" w:type="dxa"/>
            <w:shd w:val="clear" w:color="000000" w:fill="BFBFBF"/>
            <w:noWrap/>
            <w:vAlign w:val="bottom"/>
            <w:hideMark/>
          </w:tcPr>
          <w:p w14:paraId="75E17681" w14:textId="77777777" w:rsidR="00024651" w:rsidRPr="004B7E79" w:rsidRDefault="00024651" w:rsidP="00024651">
            <w:pPr>
              <w:spacing w:after="0" w:line="240" w:lineRule="auto"/>
              <w:jc w:val="center"/>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Total (m2)</w:t>
            </w:r>
          </w:p>
        </w:tc>
      </w:tr>
      <w:tr w:rsidR="00024651" w:rsidRPr="004B7E79" w14:paraId="5A2A1B82" w14:textId="77777777" w:rsidTr="00024651">
        <w:trPr>
          <w:trHeight w:val="300"/>
        </w:trPr>
        <w:tc>
          <w:tcPr>
            <w:tcW w:w="426" w:type="dxa"/>
            <w:shd w:val="clear" w:color="auto" w:fill="FFFFFF" w:themeFill="background1"/>
            <w:noWrap/>
            <w:vAlign w:val="bottom"/>
            <w:hideMark/>
          </w:tcPr>
          <w:p w14:paraId="4E7BC5C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w:t>
            </w:r>
          </w:p>
        </w:tc>
        <w:tc>
          <w:tcPr>
            <w:tcW w:w="927" w:type="dxa"/>
            <w:shd w:val="clear" w:color="auto" w:fill="FFFFFF" w:themeFill="background1"/>
            <w:noWrap/>
            <w:vAlign w:val="bottom"/>
            <w:hideMark/>
          </w:tcPr>
          <w:p w14:paraId="7D5E4CFC"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A1002-35</w:t>
            </w:r>
          </w:p>
        </w:tc>
        <w:tc>
          <w:tcPr>
            <w:tcW w:w="850" w:type="dxa"/>
            <w:shd w:val="clear" w:color="auto" w:fill="FFFFFF" w:themeFill="background1"/>
            <w:noWrap/>
            <w:vAlign w:val="bottom"/>
            <w:hideMark/>
          </w:tcPr>
          <w:p w14:paraId="25BC518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557.116</w:t>
            </w:r>
          </w:p>
        </w:tc>
        <w:tc>
          <w:tcPr>
            <w:tcW w:w="851" w:type="dxa"/>
            <w:shd w:val="clear" w:color="auto" w:fill="FFFFFF" w:themeFill="background1"/>
            <w:noWrap/>
            <w:vAlign w:val="bottom"/>
            <w:hideMark/>
          </w:tcPr>
          <w:p w14:paraId="448FF31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56</w:t>
            </w:r>
          </w:p>
        </w:tc>
        <w:tc>
          <w:tcPr>
            <w:tcW w:w="567" w:type="dxa"/>
            <w:shd w:val="clear" w:color="auto" w:fill="FFFFFF" w:themeFill="background1"/>
            <w:noWrap/>
            <w:vAlign w:val="bottom"/>
            <w:hideMark/>
          </w:tcPr>
          <w:p w14:paraId="616CC34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35</w:t>
            </w:r>
          </w:p>
        </w:tc>
        <w:tc>
          <w:tcPr>
            <w:tcW w:w="601" w:type="dxa"/>
            <w:shd w:val="clear" w:color="auto" w:fill="FFFFFF" w:themeFill="background1"/>
            <w:noWrap/>
            <w:vAlign w:val="bottom"/>
            <w:hideMark/>
          </w:tcPr>
          <w:p w14:paraId="248BFDB8"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2991328B"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194.991</w:t>
            </w:r>
          </w:p>
        </w:tc>
        <w:tc>
          <w:tcPr>
            <w:tcW w:w="1323" w:type="dxa"/>
            <w:gridSpan w:val="2"/>
            <w:shd w:val="clear" w:color="auto" w:fill="FFFFFF" w:themeFill="background1"/>
            <w:noWrap/>
            <w:vAlign w:val="bottom"/>
            <w:hideMark/>
          </w:tcPr>
          <w:p w14:paraId="424CC8E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389.981</w:t>
            </w:r>
          </w:p>
        </w:tc>
        <w:tc>
          <w:tcPr>
            <w:tcW w:w="945" w:type="dxa"/>
            <w:shd w:val="clear" w:color="auto" w:fill="FFFFFF" w:themeFill="background1"/>
            <w:noWrap/>
            <w:vAlign w:val="bottom"/>
            <w:hideMark/>
          </w:tcPr>
          <w:p w14:paraId="16C4078F"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116.994</w:t>
            </w:r>
          </w:p>
        </w:tc>
        <w:tc>
          <w:tcPr>
            <w:tcW w:w="992" w:type="dxa"/>
            <w:shd w:val="clear" w:color="auto" w:fill="FFFFFF" w:themeFill="background1"/>
            <w:noWrap/>
            <w:vAlign w:val="bottom"/>
            <w:hideMark/>
          </w:tcPr>
          <w:p w14:paraId="7962B0EB"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272.987</w:t>
            </w:r>
          </w:p>
        </w:tc>
      </w:tr>
      <w:tr w:rsidR="00024651" w:rsidRPr="004B7E79" w14:paraId="034D92AF" w14:textId="77777777" w:rsidTr="00024651">
        <w:trPr>
          <w:trHeight w:val="300"/>
        </w:trPr>
        <w:tc>
          <w:tcPr>
            <w:tcW w:w="426" w:type="dxa"/>
            <w:shd w:val="clear" w:color="auto" w:fill="FFFFFF" w:themeFill="background1"/>
            <w:noWrap/>
            <w:vAlign w:val="bottom"/>
            <w:hideMark/>
          </w:tcPr>
          <w:p w14:paraId="1C6E390C"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927" w:type="dxa"/>
            <w:shd w:val="clear" w:color="auto" w:fill="FFFFFF" w:themeFill="background1"/>
            <w:noWrap/>
            <w:vAlign w:val="bottom"/>
            <w:hideMark/>
          </w:tcPr>
          <w:p w14:paraId="4B8F4DA3"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A1002-45</w:t>
            </w:r>
          </w:p>
        </w:tc>
        <w:tc>
          <w:tcPr>
            <w:tcW w:w="850" w:type="dxa"/>
            <w:shd w:val="clear" w:color="auto" w:fill="FFFFFF" w:themeFill="background1"/>
            <w:noWrap/>
            <w:vAlign w:val="bottom"/>
            <w:hideMark/>
          </w:tcPr>
          <w:p w14:paraId="53A23C9B"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26.703</w:t>
            </w:r>
          </w:p>
        </w:tc>
        <w:tc>
          <w:tcPr>
            <w:tcW w:w="851" w:type="dxa"/>
            <w:shd w:val="clear" w:color="auto" w:fill="FFFFFF" w:themeFill="background1"/>
            <w:noWrap/>
            <w:vAlign w:val="bottom"/>
            <w:hideMark/>
          </w:tcPr>
          <w:p w14:paraId="11FBF0B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w:t>
            </w:r>
          </w:p>
        </w:tc>
        <w:tc>
          <w:tcPr>
            <w:tcW w:w="567" w:type="dxa"/>
            <w:shd w:val="clear" w:color="auto" w:fill="FFFFFF" w:themeFill="background1"/>
            <w:noWrap/>
            <w:vAlign w:val="bottom"/>
            <w:hideMark/>
          </w:tcPr>
          <w:p w14:paraId="094E26E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45</w:t>
            </w:r>
          </w:p>
        </w:tc>
        <w:tc>
          <w:tcPr>
            <w:tcW w:w="601" w:type="dxa"/>
            <w:shd w:val="clear" w:color="auto" w:fill="FFFFFF" w:themeFill="background1"/>
            <w:noWrap/>
            <w:vAlign w:val="bottom"/>
            <w:hideMark/>
          </w:tcPr>
          <w:p w14:paraId="1637028D"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57698927"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12.016</w:t>
            </w:r>
          </w:p>
        </w:tc>
        <w:tc>
          <w:tcPr>
            <w:tcW w:w="1323" w:type="dxa"/>
            <w:gridSpan w:val="2"/>
            <w:shd w:val="clear" w:color="auto" w:fill="FFFFFF" w:themeFill="background1"/>
            <w:noWrap/>
            <w:vAlign w:val="bottom"/>
            <w:hideMark/>
          </w:tcPr>
          <w:p w14:paraId="06BF844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24.033</w:t>
            </w:r>
          </w:p>
        </w:tc>
        <w:tc>
          <w:tcPr>
            <w:tcW w:w="945" w:type="dxa"/>
            <w:shd w:val="clear" w:color="auto" w:fill="FFFFFF" w:themeFill="background1"/>
            <w:noWrap/>
            <w:vAlign w:val="bottom"/>
            <w:hideMark/>
          </w:tcPr>
          <w:p w14:paraId="7C42228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7.210</w:t>
            </w:r>
          </w:p>
        </w:tc>
        <w:tc>
          <w:tcPr>
            <w:tcW w:w="992" w:type="dxa"/>
            <w:shd w:val="clear" w:color="auto" w:fill="FFFFFF" w:themeFill="background1"/>
            <w:noWrap/>
            <w:vAlign w:val="bottom"/>
            <w:hideMark/>
          </w:tcPr>
          <w:p w14:paraId="1032AE18"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16.823</w:t>
            </w:r>
          </w:p>
        </w:tc>
      </w:tr>
      <w:tr w:rsidR="00024651" w:rsidRPr="004B7E79" w14:paraId="3AC1CA22" w14:textId="77777777" w:rsidTr="00024651">
        <w:trPr>
          <w:trHeight w:val="300"/>
        </w:trPr>
        <w:tc>
          <w:tcPr>
            <w:tcW w:w="426" w:type="dxa"/>
            <w:shd w:val="clear" w:color="auto" w:fill="FFFFFF" w:themeFill="background1"/>
            <w:noWrap/>
            <w:vAlign w:val="bottom"/>
            <w:hideMark/>
          </w:tcPr>
          <w:p w14:paraId="5200ED6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w:t>
            </w:r>
          </w:p>
        </w:tc>
        <w:tc>
          <w:tcPr>
            <w:tcW w:w="927" w:type="dxa"/>
            <w:shd w:val="clear" w:color="auto" w:fill="FFFFFF" w:themeFill="background1"/>
            <w:noWrap/>
            <w:vAlign w:val="bottom"/>
            <w:hideMark/>
          </w:tcPr>
          <w:p w14:paraId="089FB015"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ZC- A1004-35*</w:t>
            </w:r>
          </w:p>
        </w:tc>
        <w:tc>
          <w:tcPr>
            <w:tcW w:w="850" w:type="dxa"/>
            <w:shd w:val="clear" w:color="auto" w:fill="FFFFFF" w:themeFill="background1"/>
            <w:noWrap/>
            <w:vAlign w:val="bottom"/>
            <w:hideMark/>
          </w:tcPr>
          <w:p w14:paraId="7132DA30"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183.956</w:t>
            </w:r>
          </w:p>
        </w:tc>
        <w:tc>
          <w:tcPr>
            <w:tcW w:w="851" w:type="dxa"/>
            <w:shd w:val="clear" w:color="auto" w:fill="FFFFFF" w:themeFill="background1"/>
            <w:noWrap/>
            <w:vAlign w:val="bottom"/>
            <w:hideMark/>
          </w:tcPr>
          <w:p w14:paraId="46E944F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18</w:t>
            </w:r>
          </w:p>
        </w:tc>
        <w:tc>
          <w:tcPr>
            <w:tcW w:w="567" w:type="dxa"/>
            <w:shd w:val="clear" w:color="auto" w:fill="FFFFFF" w:themeFill="background1"/>
            <w:noWrap/>
            <w:vAlign w:val="bottom"/>
            <w:hideMark/>
          </w:tcPr>
          <w:p w14:paraId="7E08B14A"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35</w:t>
            </w:r>
          </w:p>
        </w:tc>
        <w:tc>
          <w:tcPr>
            <w:tcW w:w="601" w:type="dxa"/>
            <w:shd w:val="clear" w:color="auto" w:fill="FFFFFF" w:themeFill="background1"/>
            <w:noWrap/>
            <w:vAlign w:val="bottom"/>
            <w:hideMark/>
          </w:tcPr>
          <w:p w14:paraId="2E866F1A"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w:t>
            </w:r>
          </w:p>
        </w:tc>
        <w:tc>
          <w:tcPr>
            <w:tcW w:w="675" w:type="dxa"/>
            <w:shd w:val="clear" w:color="auto" w:fill="FFFFFF" w:themeFill="background1"/>
            <w:noWrap/>
            <w:vAlign w:val="bottom"/>
            <w:hideMark/>
          </w:tcPr>
          <w:p w14:paraId="7660FECD"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64.385</w:t>
            </w:r>
          </w:p>
        </w:tc>
        <w:tc>
          <w:tcPr>
            <w:tcW w:w="1323" w:type="dxa"/>
            <w:gridSpan w:val="2"/>
            <w:shd w:val="clear" w:color="auto" w:fill="FFFFFF" w:themeFill="background1"/>
            <w:noWrap/>
            <w:vAlign w:val="bottom"/>
            <w:hideMark/>
          </w:tcPr>
          <w:p w14:paraId="021BEDD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257.538</w:t>
            </w:r>
          </w:p>
        </w:tc>
        <w:tc>
          <w:tcPr>
            <w:tcW w:w="945" w:type="dxa"/>
            <w:shd w:val="clear" w:color="auto" w:fill="FFFFFF" w:themeFill="background1"/>
            <w:noWrap/>
            <w:vAlign w:val="bottom"/>
            <w:hideMark/>
          </w:tcPr>
          <w:p w14:paraId="047F41C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77.262</w:t>
            </w:r>
          </w:p>
        </w:tc>
        <w:tc>
          <w:tcPr>
            <w:tcW w:w="992" w:type="dxa"/>
            <w:shd w:val="clear" w:color="auto" w:fill="FFFFFF" w:themeFill="background1"/>
            <w:noWrap/>
            <w:vAlign w:val="bottom"/>
            <w:hideMark/>
          </w:tcPr>
          <w:p w14:paraId="210AEA0D"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180.277</w:t>
            </w:r>
          </w:p>
        </w:tc>
      </w:tr>
      <w:tr w:rsidR="00024651" w:rsidRPr="004B7E79" w14:paraId="22172CE2" w14:textId="77777777" w:rsidTr="00024651">
        <w:trPr>
          <w:trHeight w:val="300"/>
        </w:trPr>
        <w:tc>
          <w:tcPr>
            <w:tcW w:w="426" w:type="dxa"/>
            <w:shd w:val="clear" w:color="auto" w:fill="FFFFFF" w:themeFill="background1"/>
            <w:noWrap/>
            <w:vAlign w:val="bottom"/>
            <w:hideMark/>
          </w:tcPr>
          <w:p w14:paraId="377447A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w:t>
            </w:r>
          </w:p>
        </w:tc>
        <w:tc>
          <w:tcPr>
            <w:tcW w:w="927" w:type="dxa"/>
            <w:shd w:val="clear" w:color="auto" w:fill="FFFFFF" w:themeFill="background1"/>
            <w:noWrap/>
            <w:vAlign w:val="bottom"/>
            <w:hideMark/>
          </w:tcPr>
          <w:p w14:paraId="02ED331A"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A2502-20</w:t>
            </w:r>
          </w:p>
        </w:tc>
        <w:tc>
          <w:tcPr>
            <w:tcW w:w="850" w:type="dxa"/>
            <w:shd w:val="clear" w:color="auto" w:fill="FFFFFF" w:themeFill="background1"/>
            <w:noWrap/>
            <w:vAlign w:val="bottom"/>
            <w:hideMark/>
          </w:tcPr>
          <w:p w14:paraId="60CE1BB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111.544</w:t>
            </w:r>
          </w:p>
        </w:tc>
        <w:tc>
          <w:tcPr>
            <w:tcW w:w="851" w:type="dxa"/>
            <w:shd w:val="clear" w:color="auto" w:fill="FFFFFF" w:themeFill="background1"/>
            <w:noWrap/>
            <w:vAlign w:val="bottom"/>
            <w:hideMark/>
          </w:tcPr>
          <w:p w14:paraId="5E0A79A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11</w:t>
            </w:r>
          </w:p>
        </w:tc>
        <w:tc>
          <w:tcPr>
            <w:tcW w:w="567" w:type="dxa"/>
            <w:shd w:val="clear" w:color="auto" w:fill="FFFFFF" w:themeFill="background1"/>
            <w:noWrap/>
            <w:vAlign w:val="bottom"/>
            <w:hideMark/>
          </w:tcPr>
          <w:p w14:paraId="52E9C64C"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20</w:t>
            </w:r>
          </w:p>
        </w:tc>
        <w:tc>
          <w:tcPr>
            <w:tcW w:w="601" w:type="dxa"/>
            <w:shd w:val="clear" w:color="auto" w:fill="FFFFFF" w:themeFill="background1"/>
            <w:noWrap/>
            <w:vAlign w:val="bottom"/>
            <w:hideMark/>
          </w:tcPr>
          <w:p w14:paraId="6D69282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76363223"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22.309</w:t>
            </w:r>
          </w:p>
        </w:tc>
        <w:tc>
          <w:tcPr>
            <w:tcW w:w="1323" w:type="dxa"/>
            <w:gridSpan w:val="2"/>
            <w:shd w:val="clear" w:color="auto" w:fill="FFFFFF" w:themeFill="background1"/>
            <w:noWrap/>
            <w:vAlign w:val="bottom"/>
            <w:hideMark/>
          </w:tcPr>
          <w:p w14:paraId="182E5E2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44.618</w:t>
            </w:r>
          </w:p>
        </w:tc>
        <w:tc>
          <w:tcPr>
            <w:tcW w:w="945" w:type="dxa"/>
            <w:shd w:val="clear" w:color="auto" w:fill="FFFFFF" w:themeFill="background1"/>
            <w:noWrap/>
            <w:vAlign w:val="bottom"/>
            <w:hideMark/>
          </w:tcPr>
          <w:p w14:paraId="45DDE3B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13.385</w:t>
            </w:r>
          </w:p>
        </w:tc>
        <w:tc>
          <w:tcPr>
            <w:tcW w:w="992" w:type="dxa"/>
            <w:shd w:val="clear" w:color="auto" w:fill="FFFFFF" w:themeFill="background1"/>
            <w:noWrap/>
            <w:vAlign w:val="bottom"/>
            <w:hideMark/>
          </w:tcPr>
          <w:p w14:paraId="6C76BC00"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31.232</w:t>
            </w:r>
          </w:p>
        </w:tc>
      </w:tr>
      <w:tr w:rsidR="00024651" w:rsidRPr="004B7E79" w14:paraId="627B0590" w14:textId="77777777" w:rsidTr="00024651">
        <w:trPr>
          <w:trHeight w:val="300"/>
        </w:trPr>
        <w:tc>
          <w:tcPr>
            <w:tcW w:w="426" w:type="dxa"/>
            <w:shd w:val="clear" w:color="auto" w:fill="FFFFFF" w:themeFill="background1"/>
            <w:noWrap/>
            <w:vAlign w:val="bottom"/>
            <w:hideMark/>
          </w:tcPr>
          <w:p w14:paraId="6E21AEB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w:t>
            </w:r>
          </w:p>
        </w:tc>
        <w:tc>
          <w:tcPr>
            <w:tcW w:w="927" w:type="dxa"/>
            <w:shd w:val="clear" w:color="auto" w:fill="FFFFFF" w:themeFill="background1"/>
            <w:noWrap/>
            <w:vAlign w:val="bottom"/>
            <w:hideMark/>
          </w:tcPr>
          <w:p w14:paraId="1D37BF47"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A2502-10</w:t>
            </w:r>
          </w:p>
        </w:tc>
        <w:tc>
          <w:tcPr>
            <w:tcW w:w="850" w:type="dxa"/>
            <w:shd w:val="clear" w:color="auto" w:fill="FFFFFF" w:themeFill="background1"/>
            <w:noWrap/>
            <w:vAlign w:val="bottom"/>
            <w:hideMark/>
          </w:tcPr>
          <w:p w14:paraId="7EB1CDBF"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188.832</w:t>
            </w:r>
          </w:p>
        </w:tc>
        <w:tc>
          <w:tcPr>
            <w:tcW w:w="851" w:type="dxa"/>
            <w:shd w:val="clear" w:color="auto" w:fill="FFFFFF" w:themeFill="background1"/>
            <w:noWrap/>
            <w:vAlign w:val="bottom"/>
            <w:hideMark/>
          </w:tcPr>
          <w:p w14:paraId="062F191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19</w:t>
            </w:r>
          </w:p>
        </w:tc>
        <w:tc>
          <w:tcPr>
            <w:tcW w:w="567" w:type="dxa"/>
            <w:shd w:val="clear" w:color="auto" w:fill="FFFFFF" w:themeFill="background1"/>
            <w:noWrap/>
            <w:vAlign w:val="bottom"/>
            <w:hideMark/>
          </w:tcPr>
          <w:p w14:paraId="57E349C5"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10</w:t>
            </w:r>
          </w:p>
        </w:tc>
        <w:tc>
          <w:tcPr>
            <w:tcW w:w="601" w:type="dxa"/>
            <w:shd w:val="clear" w:color="auto" w:fill="FFFFFF" w:themeFill="background1"/>
            <w:noWrap/>
            <w:vAlign w:val="bottom"/>
            <w:hideMark/>
          </w:tcPr>
          <w:p w14:paraId="4591FB6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0C66B3C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18.883</w:t>
            </w:r>
          </w:p>
        </w:tc>
        <w:tc>
          <w:tcPr>
            <w:tcW w:w="1323" w:type="dxa"/>
            <w:gridSpan w:val="2"/>
            <w:shd w:val="clear" w:color="auto" w:fill="FFFFFF" w:themeFill="background1"/>
            <w:noWrap/>
            <w:vAlign w:val="bottom"/>
            <w:hideMark/>
          </w:tcPr>
          <w:p w14:paraId="5B0AA6F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37.766</w:t>
            </w:r>
          </w:p>
        </w:tc>
        <w:tc>
          <w:tcPr>
            <w:tcW w:w="945" w:type="dxa"/>
            <w:shd w:val="clear" w:color="auto" w:fill="FFFFFF" w:themeFill="background1"/>
            <w:noWrap/>
            <w:vAlign w:val="bottom"/>
            <w:hideMark/>
          </w:tcPr>
          <w:p w14:paraId="42B41FE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11.330</w:t>
            </w:r>
          </w:p>
        </w:tc>
        <w:tc>
          <w:tcPr>
            <w:tcW w:w="992" w:type="dxa"/>
            <w:shd w:val="clear" w:color="auto" w:fill="FFFFFF" w:themeFill="background1"/>
            <w:noWrap/>
            <w:vAlign w:val="bottom"/>
            <w:hideMark/>
          </w:tcPr>
          <w:p w14:paraId="1337E5E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26.436</w:t>
            </w:r>
          </w:p>
        </w:tc>
      </w:tr>
      <w:tr w:rsidR="00024651" w:rsidRPr="004B7E79" w14:paraId="4D5E4261" w14:textId="77777777" w:rsidTr="00024651">
        <w:trPr>
          <w:trHeight w:val="300"/>
        </w:trPr>
        <w:tc>
          <w:tcPr>
            <w:tcW w:w="426" w:type="dxa"/>
            <w:shd w:val="clear" w:color="auto" w:fill="FFFFFF" w:themeFill="background1"/>
            <w:noWrap/>
            <w:vAlign w:val="bottom"/>
            <w:hideMark/>
          </w:tcPr>
          <w:p w14:paraId="249145D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6</w:t>
            </w:r>
          </w:p>
        </w:tc>
        <w:tc>
          <w:tcPr>
            <w:tcW w:w="927" w:type="dxa"/>
            <w:shd w:val="clear" w:color="auto" w:fill="FFFFFF" w:themeFill="background1"/>
            <w:noWrap/>
            <w:vAlign w:val="bottom"/>
            <w:hideMark/>
          </w:tcPr>
          <w:p w14:paraId="74306154"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A602-35</w:t>
            </w:r>
          </w:p>
        </w:tc>
        <w:tc>
          <w:tcPr>
            <w:tcW w:w="850" w:type="dxa"/>
            <w:shd w:val="clear" w:color="auto" w:fill="FFFFFF" w:themeFill="background1"/>
            <w:noWrap/>
            <w:vAlign w:val="bottom"/>
            <w:hideMark/>
          </w:tcPr>
          <w:p w14:paraId="7F12BDC3"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463.163</w:t>
            </w:r>
          </w:p>
        </w:tc>
        <w:tc>
          <w:tcPr>
            <w:tcW w:w="851" w:type="dxa"/>
            <w:shd w:val="clear" w:color="auto" w:fill="FFFFFF" w:themeFill="background1"/>
            <w:noWrap/>
            <w:vAlign w:val="bottom"/>
            <w:hideMark/>
          </w:tcPr>
          <w:p w14:paraId="0D06D190"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46</w:t>
            </w:r>
          </w:p>
        </w:tc>
        <w:tc>
          <w:tcPr>
            <w:tcW w:w="567" w:type="dxa"/>
            <w:shd w:val="clear" w:color="auto" w:fill="FFFFFF" w:themeFill="background1"/>
            <w:noWrap/>
            <w:vAlign w:val="bottom"/>
            <w:hideMark/>
          </w:tcPr>
          <w:p w14:paraId="59A22E3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35</w:t>
            </w:r>
          </w:p>
        </w:tc>
        <w:tc>
          <w:tcPr>
            <w:tcW w:w="601" w:type="dxa"/>
            <w:shd w:val="clear" w:color="auto" w:fill="FFFFFF" w:themeFill="background1"/>
            <w:noWrap/>
            <w:vAlign w:val="bottom"/>
            <w:hideMark/>
          </w:tcPr>
          <w:p w14:paraId="3DD30670"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63AABB18"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162.107</w:t>
            </w:r>
          </w:p>
        </w:tc>
        <w:tc>
          <w:tcPr>
            <w:tcW w:w="1323" w:type="dxa"/>
            <w:gridSpan w:val="2"/>
            <w:shd w:val="clear" w:color="auto" w:fill="FFFFFF" w:themeFill="background1"/>
            <w:noWrap/>
            <w:vAlign w:val="bottom"/>
            <w:hideMark/>
          </w:tcPr>
          <w:p w14:paraId="27D881B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324.214</w:t>
            </w:r>
          </w:p>
        </w:tc>
        <w:tc>
          <w:tcPr>
            <w:tcW w:w="945" w:type="dxa"/>
            <w:shd w:val="clear" w:color="auto" w:fill="FFFFFF" w:themeFill="background1"/>
            <w:noWrap/>
            <w:vAlign w:val="bottom"/>
            <w:hideMark/>
          </w:tcPr>
          <w:p w14:paraId="37F4A52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97.264</w:t>
            </w:r>
          </w:p>
        </w:tc>
        <w:tc>
          <w:tcPr>
            <w:tcW w:w="992" w:type="dxa"/>
            <w:shd w:val="clear" w:color="auto" w:fill="FFFFFF" w:themeFill="background1"/>
            <w:noWrap/>
            <w:vAlign w:val="bottom"/>
            <w:hideMark/>
          </w:tcPr>
          <w:p w14:paraId="3F702C3F"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226.950</w:t>
            </w:r>
          </w:p>
        </w:tc>
      </w:tr>
      <w:tr w:rsidR="00024651" w:rsidRPr="004B7E79" w14:paraId="7656B7B8" w14:textId="77777777" w:rsidTr="00024651">
        <w:trPr>
          <w:trHeight w:val="300"/>
        </w:trPr>
        <w:tc>
          <w:tcPr>
            <w:tcW w:w="426" w:type="dxa"/>
            <w:shd w:val="clear" w:color="auto" w:fill="FFFFFF" w:themeFill="background1"/>
            <w:noWrap/>
            <w:vAlign w:val="bottom"/>
            <w:hideMark/>
          </w:tcPr>
          <w:p w14:paraId="342566B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7</w:t>
            </w:r>
          </w:p>
        </w:tc>
        <w:tc>
          <w:tcPr>
            <w:tcW w:w="927" w:type="dxa"/>
            <w:shd w:val="clear" w:color="auto" w:fill="FFFFFF" w:themeFill="background1"/>
            <w:noWrap/>
            <w:vAlign w:val="bottom"/>
            <w:hideMark/>
          </w:tcPr>
          <w:p w14:paraId="19E36942"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A602-50</w:t>
            </w:r>
          </w:p>
        </w:tc>
        <w:tc>
          <w:tcPr>
            <w:tcW w:w="850" w:type="dxa"/>
            <w:shd w:val="clear" w:color="auto" w:fill="FFFFFF" w:themeFill="background1"/>
            <w:noWrap/>
            <w:vAlign w:val="bottom"/>
            <w:hideMark/>
          </w:tcPr>
          <w:p w14:paraId="4449C17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10.483</w:t>
            </w:r>
          </w:p>
        </w:tc>
        <w:tc>
          <w:tcPr>
            <w:tcW w:w="851" w:type="dxa"/>
            <w:shd w:val="clear" w:color="auto" w:fill="FFFFFF" w:themeFill="background1"/>
            <w:noWrap/>
            <w:vAlign w:val="bottom"/>
            <w:hideMark/>
          </w:tcPr>
          <w:p w14:paraId="5C901725"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w:t>
            </w:r>
          </w:p>
        </w:tc>
        <w:tc>
          <w:tcPr>
            <w:tcW w:w="567" w:type="dxa"/>
            <w:shd w:val="clear" w:color="auto" w:fill="FFFFFF" w:themeFill="background1"/>
            <w:noWrap/>
            <w:vAlign w:val="bottom"/>
            <w:hideMark/>
          </w:tcPr>
          <w:p w14:paraId="1ED4DEA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50</w:t>
            </w:r>
          </w:p>
        </w:tc>
        <w:tc>
          <w:tcPr>
            <w:tcW w:w="601" w:type="dxa"/>
            <w:shd w:val="clear" w:color="auto" w:fill="FFFFFF" w:themeFill="background1"/>
            <w:noWrap/>
            <w:vAlign w:val="bottom"/>
            <w:hideMark/>
          </w:tcPr>
          <w:p w14:paraId="676D8773"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6FF2331F"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5.242</w:t>
            </w:r>
          </w:p>
        </w:tc>
        <w:tc>
          <w:tcPr>
            <w:tcW w:w="1323" w:type="dxa"/>
            <w:gridSpan w:val="2"/>
            <w:shd w:val="clear" w:color="auto" w:fill="FFFFFF" w:themeFill="background1"/>
            <w:noWrap/>
            <w:vAlign w:val="bottom"/>
            <w:hideMark/>
          </w:tcPr>
          <w:p w14:paraId="39A01F2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10.483</w:t>
            </w:r>
          </w:p>
        </w:tc>
        <w:tc>
          <w:tcPr>
            <w:tcW w:w="945" w:type="dxa"/>
            <w:shd w:val="clear" w:color="auto" w:fill="FFFFFF" w:themeFill="background1"/>
            <w:noWrap/>
            <w:vAlign w:val="bottom"/>
            <w:hideMark/>
          </w:tcPr>
          <w:p w14:paraId="4ED6F9FF"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3.145</w:t>
            </w:r>
          </w:p>
        </w:tc>
        <w:tc>
          <w:tcPr>
            <w:tcW w:w="992" w:type="dxa"/>
            <w:shd w:val="clear" w:color="auto" w:fill="FFFFFF" w:themeFill="background1"/>
            <w:noWrap/>
            <w:vAlign w:val="bottom"/>
            <w:hideMark/>
          </w:tcPr>
          <w:p w14:paraId="284190A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7.338</w:t>
            </w:r>
          </w:p>
        </w:tc>
      </w:tr>
      <w:tr w:rsidR="00024651" w:rsidRPr="004B7E79" w14:paraId="01F9AD58" w14:textId="77777777" w:rsidTr="00024651">
        <w:trPr>
          <w:trHeight w:val="300"/>
        </w:trPr>
        <w:tc>
          <w:tcPr>
            <w:tcW w:w="426" w:type="dxa"/>
            <w:shd w:val="clear" w:color="auto" w:fill="FFFFFF" w:themeFill="background1"/>
            <w:noWrap/>
            <w:vAlign w:val="bottom"/>
            <w:hideMark/>
          </w:tcPr>
          <w:p w14:paraId="77D30D5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8</w:t>
            </w:r>
          </w:p>
        </w:tc>
        <w:tc>
          <w:tcPr>
            <w:tcW w:w="927" w:type="dxa"/>
            <w:shd w:val="clear" w:color="auto" w:fill="FFFFFF" w:themeFill="background1"/>
            <w:noWrap/>
            <w:vAlign w:val="bottom"/>
            <w:hideMark/>
          </w:tcPr>
          <w:p w14:paraId="76B4D558"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D302-50</w:t>
            </w:r>
          </w:p>
        </w:tc>
        <w:tc>
          <w:tcPr>
            <w:tcW w:w="850" w:type="dxa"/>
            <w:shd w:val="clear" w:color="auto" w:fill="FFFFFF" w:themeFill="background1"/>
            <w:noWrap/>
            <w:vAlign w:val="bottom"/>
            <w:hideMark/>
          </w:tcPr>
          <w:p w14:paraId="1269771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42.261</w:t>
            </w:r>
          </w:p>
        </w:tc>
        <w:tc>
          <w:tcPr>
            <w:tcW w:w="851" w:type="dxa"/>
            <w:shd w:val="clear" w:color="auto" w:fill="FFFFFF" w:themeFill="background1"/>
            <w:noWrap/>
            <w:vAlign w:val="bottom"/>
            <w:hideMark/>
          </w:tcPr>
          <w:p w14:paraId="730AC3BC"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w:t>
            </w:r>
          </w:p>
        </w:tc>
        <w:tc>
          <w:tcPr>
            <w:tcW w:w="567" w:type="dxa"/>
            <w:shd w:val="clear" w:color="auto" w:fill="FFFFFF" w:themeFill="background1"/>
            <w:noWrap/>
            <w:vAlign w:val="bottom"/>
            <w:hideMark/>
          </w:tcPr>
          <w:p w14:paraId="7F03F256"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50</w:t>
            </w:r>
          </w:p>
        </w:tc>
        <w:tc>
          <w:tcPr>
            <w:tcW w:w="601" w:type="dxa"/>
            <w:shd w:val="clear" w:color="auto" w:fill="FFFFFF" w:themeFill="background1"/>
            <w:noWrap/>
            <w:vAlign w:val="bottom"/>
            <w:hideMark/>
          </w:tcPr>
          <w:p w14:paraId="5574D4F0"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7E19D33A"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21.130</w:t>
            </w:r>
          </w:p>
        </w:tc>
        <w:tc>
          <w:tcPr>
            <w:tcW w:w="1323" w:type="dxa"/>
            <w:gridSpan w:val="2"/>
            <w:shd w:val="clear" w:color="auto" w:fill="FFFFFF" w:themeFill="background1"/>
            <w:noWrap/>
            <w:vAlign w:val="bottom"/>
            <w:hideMark/>
          </w:tcPr>
          <w:p w14:paraId="3FC9425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42.261</w:t>
            </w:r>
          </w:p>
        </w:tc>
        <w:tc>
          <w:tcPr>
            <w:tcW w:w="945" w:type="dxa"/>
            <w:shd w:val="clear" w:color="auto" w:fill="FFFFFF" w:themeFill="background1"/>
            <w:noWrap/>
            <w:vAlign w:val="bottom"/>
            <w:hideMark/>
          </w:tcPr>
          <w:p w14:paraId="27020D25"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12.678</w:t>
            </w:r>
          </w:p>
        </w:tc>
        <w:tc>
          <w:tcPr>
            <w:tcW w:w="992" w:type="dxa"/>
            <w:shd w:val="clear" w:color="auto" w:fill="FFFFFF" w:themeFill="background1"/>
            <w:noWrap/>
            <w:vAlign w:val="bottom"/>
            <w:hideMark/>
          </w:tcPr>
          <w:p w14:paraId="14BF179D"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29.582</w:t>
            </w:r>
          </w:p>
        </w:tc>
      </w:tr>
      <w:tr w:rsidR="00024651" w:rsidRPr="004B7E79" w14:paraId="6F060F1B" w14:textId="77777777" w:rsidTr="00024651">
        <w:trPr>
          <w:trHeight w:val="300"/>
        </w:trPr>
        <w:tc>
          <w:tcPr>
            <w:tcW w:w="426" w:type="dxa"/>
            <w:shd w:val="clear" w:color="auto" w:fill="FFFFFF" w:themeFill="background1"/>
            <w:noWrap/>
            <w:vAlign w:val="bottom"/>
            <w:hideMark/>
          </w:tcPr>
          <w:p w14:paraId="627BAB2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9</w:t>
            </w:r>
          </w:p>
        </w:tc>
        <w:tc>
          <w:tcPr>
            <w:tcW w:w="927" w:type="dxa"/>
            <w:shd w:val="clear" w:color="auto" w:fill="FFFFFF" w:themeFill="background1"/>
            <w:noWrap/>
            <w:vAlign w:val="bottom"/>
            <w:hideMark/>
          </w:tcPr>
          <w:p w14:paraId="3D6130F7"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D302-80</w:t>
            </w:r>
          </w:p>
        </w:tc>
        <w:tc>
          <w:tcPr>
            <w:tcW w:w="850" w:type="dxa"/>
            <w:shd w:val="clear" w:color="auto" w:fill="FFFFFF" w:themeFill="background1"/>
            <w:noWrap/>
            <w:vAlign w:val="bottom"/>
            <w:hideMark/>
          </w:tcPr>
          <w:p w14:paraId="54A036A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76.007</w:t>
            </w:r>
          </w:p>
        </w:tc>
        <w:tc>
          <w:tcPr>
            <w:tcW w:w="851" w:type="dxa"/>
            <w:shd w:val="clear" w:color="auto" w:fill="FFFFFF" w:themeFill="background1"/>
            <w:noWrap/>
            <w:vAlign w:val="bottom"/>
            <w:hideMark/>
          </w:tcPr>
          <w:p w14:paraId="215D134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8</w:t>
            </w:r>
          </w:p>
        </w:tc>
        <w:tc>
          <w:tcPr>
            <w:tcW w:w="567" w:type="dxa"/>
            <w:shd w:val="clear" w:color="auto" w:fill="FFFFFF" w:themeFill="background1"/>
            <w:noWrap/>
            <w:vAlign w:val="bottom"/>
            <w:hideMark/>
          </w:tcPr>
          <w:p w14:paraId="0AB9ABF8"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80</w:t>
            </w:r>
          </w:p>
        </w:tc>
        <w:tc>
          <w:tcPr>
            <w:tcW w:w="601" w:type="dxa"/>
            <w:shd w:val="clear" w:color="auto" w:fill="FFFFFF" w:themeFill="background1"/>
            <w:noWrap/>
            <w:vAlign w:val="bottom"/>
            <w:hideMark/>
          </w:tcPr>
          <w:p w14:paraId="1006F169"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2</w:t>
            </w:r>
          </w:p>
        </w:tc>
        <w:tc>
          <w:tcPr>
            <w:tcW w:w="675" w:type="dxa"/>
            <w:shd w:val="clear" w:color="auto" w:fill="FFFFFF" w:themeFill="background1"/>
            <w:noWrap/>
            <w:vAlign w:val="bottom"/>
            <w:hideMark/>
          </w:tcPr>
          <w:p w14:paraId="7567F1FA"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60.806</w:t>
            </w:r>
          </w:p>
        </w:tc>
        <w:tc>
          <w:tcPr>
            <w:tcW w:w="1323" w:type="dxa"/>
            <w:gridSpan w:val="2"/>
            <w:shd w:val="clear" w:color="auto" w:fill="FFFFFF" w:themeFill="background1"/>
            <w:noWrap/>
            <w:vAlign w:val="bottom"/>
            <w:hideMark/>
          </w:tcPr>
          <w:p w14:paraId="2FBB03CD"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121.611</w:t>
            </w:r>
          </w:p>
        </w:tc>
        <w:tc>
          <w:tcPr>
            <w:tcW w:w="945" w:type="dxa"/>
            <w:shd w:val="clear" w:color="auto" w:fill="FFFFFF" w:themeFill="background1"/>
            <w:noWrap/>
            <w:vAlign w:val="bottom"/>
            <w:hideMark/>
          </w:tcPr>
          <w:p w14:paraId="348D8C3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36.483</w:t>
            </w:r>
          </w:p>
        </w:tc>
        <w:tc>
          <w:tcPr>
            <w:tcW w:w="992" w:type="dxa"/>
            <w:shd w:val="clear" w:color="auto" w:fill="FFFFFF" w:themeFill="background1"/>
            <w:noWrap/>
            <w:vAlign w:val="bottom"/>
            <w:hideMark/>
          </w:tcPr>
          <w:p w14:paraId="3549E5EA"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85.128</w:t>
            </w:r>
          </w:p>
        </w:tc>
      </w:tr>
      <w:tr w:rsidR="00024651" w:rsidRPr="004B7E79" w14:paraId="456FE4C7" w14:textId="77777777" w:rsidTr="00024651">
        <w:trPr>
          <w:trHeight w:val="315"/>
        </w:trPr>
        <w:tc>
          <w:tcPr>
            <w:tcW w:w="426" w:type="dxa"/>
            <w:shd w:val="clear" w:color="auto" w:fill="auto"/>
            <w:noWrap/>
            <w:vAlign w:val="bottom"/>
            <w:hideMark/>
          </w:tcPr>
          <w:p w14:paraId="567E7B7D"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 </w:t>
            </w:r>
          </w:p>
        </w:tc>
        <w:tc>
          <w:tcPr>
            <w:tcW w:w="927" w:type="dxa"/>
            <w:shd w:val="clear" w:color="auto" w:fill="auto"/>
            <w:noWrap/>
            <w:vAlign w:val="bottom"/>
            <w:hideMark/>
          </w:tcPr>
          <w:p w14:paraId="4D544DD7"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TOTALES</w:t>
            </w:r>
          </w:p>
        </w:tc>
        <w:tc>
          <w:tcPr>
            <w:tcW w:w="850" w:type="dxa"/>
            <w:shd w:val="clear" w:color="auto" w:fill="auto"/>
            <w:noWrap/>
            <w:vAlign w:val="bottom"/>
            <w:hideMark/>
          </w:tcPr>
          <w:p w14:paraId="363B0C5E"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1.660.064</w:t>
            </w:r>
          </w:p>
        </w:tc>
        <w:tc>
          <w:tcPr>
            <w:tcW w:w="851" w:type="dxa"/>
            <w:shd w:val="clear" w:color="auto" w:fill="auto"/>
            <w:noWrap/>
            <w:vAlign w:val="bottom"/>
            <w:hideMark/>
          </w:tcPr>
          <w:p w14:paraId="12565522"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1.660.064</w:t>
            </w:r>
          </w:p>
        </w:tc>
        <w:tc>
          <w:tcPr>
            <w:tcW w:w="567" w:type="dxa"/>
            <w:shd w:val="clear" w:color="auto" w:fill="auto"/>
            <w:noWrap/>
            <w:vAlign w:val="bottom"/>
            <w:hideMark/>
          </w:tcPr>
          <w:p w14:paraId="150CAACF"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w:t>
            </w:r>
          </w:p>
        </w:tc>
        <w:tc>
          <w:tcPr>
            <w:tcW w:w="601" w:type="dxa"/>
            <w:shd w:val="clear" w:color="auto" w:fill="auto"/>
            <w:noWrap/>
            <w:vAlign w:val="bottom"/>
            <w:hideMark/>
          </w:tcPr>
          <w:p w14:paraId="2201762E"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w:t>
            </w:r>
          </w:p>
        </w:tc>
        <w:tc>
          <w:tcPr>
            <w:tcW w:w="1298" w:type="dxa"/>
            <w:gridSpan w:val="2"/>
            <w:shd w:val="clear" w:color="auto" w:fill="auto"/>
            <w:noWrap/>
            <w:vAlign w:val="bottom"/>
            <w:hideMark/>
          </w:tcPr>
          <w:p w14:paraId="2D1F9848" w14:textId="77777777" w:rsidR="00024651" w:rsidRPr="004B7E79" w:rsidRDefault="00024651" w:rsidP="00024651">
            <w:pPr>
              <w:spacing w:after="0" w:line="240" w:lineRule="auto"/>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 </w:t>
            </w:r>
          </w:p>
        </w:tc>
        <w:tc>
          <w:tcPr>
            <w:tcW w:w="700" w:type="dxa"/>
            <w:shd w:val="clear" w:color="auto" w:fill="auto"/>
            <w:noWrap/>
            <w:vAlign w:val="bottom"/>
            <w:hideMark/>
          </w:tcPr>
          <w:p w14:paraId="3021C644"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1.252.505</w:t>
            </w:r>
          </w:p>
        </w:tc>
        <w:tc>
          <w:tcPr>
            <w:tcW w:w="945" w:type="dxa"/>
            <w:shd w:val="clear" w:color="auto" w:fill="auto"/>
            <w:noWrap/>
            <w:vAlign w:val="bottom"/>
            <w:hideMark/>
          </w:tcPr>
          <w:p w14:paraId="1ABFFCD1"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375751,5261</w:t>
            </w:r>
          </w:p>
        </w:tc>
        <w:tc>
          <w:tcPr>
            <w:tcW w:w="992" w:type="dxa"/>
            <w:shd w:val="clear" w:color="auto" w:fill="auto"/>
            <w:noWrap/>
            <w:vAlign w:val="bottom"/>
            <w:hideMark/>
          </w:tcPr>
          <w:p w14:paraId="525296CC" w14:textId="77777777" w:rsidR="00024651" w:rsidRPr="004B7E79" w:rsidRDefault="00024651" w:rsidP="00024651">
            <w:pPr>
              <w:spacing w:after="0" w:line="240" w:lineRule="auto"/>
              <w:jc w:val="right"/>
              <w:rPr>
                <w:rFonts w:ascii="Adobe Garamond Pro" w:eastAsia="Times New Roman" w:hAnsi="Adobe Garamond Pro" w:cs="Times New Roman"/>
                <w:color w:val="000000"/>
                <w:sz w:val="14"/>
                <w:szCs w:val="14"/>
              </w:rPr>
            </w:pPr>
            <w:r w:rsidRPr="004B7E79">
              <w:rPr>
                <w:rFonts w:ascii="Adobe Garamond Pro" w:eastAsia="Times New Roman" w:hAnsi="Adobe Garamond Pro" w:cs="Times New Roman"/>
                <w:color w:val="000000"/>
                <w:sz w:val="14"/>
                <w:szCs w:val="14"/>
              </w:rPr>
              <w:t>876.754</w:t>
            </w:r>
          </w:p>
        </w:tc>
      </w:tr>
    </w:tbl>
    <w:p w14:paraId="70A889DF"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*Escenario de aprovechamiento de suelo.</w:t>
      </w:r>
    </w:p>
    <w:p w14:paraId="0CBE1937"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Fuente: Elaboración CP-STHV, DMPPS, 2017.</w:t>
      </w:r>
    </w:p>
    <w:p w14:paraId="73DA075A" w14:textId="77777777" w:rsidR="00024651" w:rsidRDefault="00024651" w:rsidP="00024651">
      <w:pPr>
        <w:pStyle w:val="Textoindependiente"/>
        <w:jc w:val="both"/>
        <w:rPr>
          <w:rFonts w:ascii="Adobe Garamond Pro" w:hAnsi="Adobe Garamond Pro"/>
          <w:sz w:val="20"/>
          <w:szCs w:val="20"/>
        </w:rPr>
      </w:pPr>
    </w:p>
    <w:p w14:paraId="0E5906A1" w14:textId="77777777" w:rsidR="00024651" w:rsidRDefault="00024651" w:rsidP="00024651">
      <w:pPr>
        <w:pStyle w:val="Textoindependiente"/>
        <w:jc w:val="both"/>
        <w:rPr>
          <w:rFonts w:ascii="Adobe Garamond Pro" w:hAnsi="Adobe Garamond Pro"/>
          <w:sz w:val="20"/>
          <w:szCs w:val="20"/>
        </w:rPr>
      </w:pPr>
      <w:r w:rsidRPr="004B7E79">
        <w:rPr>
          <w:rFonts w:ascii="Adobe Garamond Pro" w:hAnsi="Adobe Garamond Pro"/>
          <w:sz w:val="20"/>
          <w:szCs w:val="20"/>
        </w:rPr>
        <w:t>Conforme la normativa de aprovechamiento de suelo, se estiman las siguientes unidades de vivienda y una población en un escenario aproximado de:</w:t>
      </w:r>
    </w:p>
    <w:p w14:paraId="085FF694" w14:textId="77777777" w:rsidR="00024651" w:rsidRPr="004B7E79" w:rsidRDefault="00024651" w:rsidP="00024651">
      <w:pPr>
        <w:pStyle w:val="Textoindependiente"/>
        <w:rPr>
          <w:rFonts w:ascii="Adobe Garamond Pro" w:hAnsi="Adobe Garamond Pro"/>
          <w:sz w:val="20"/>
          <w:szCs w:val="20"/>
        </w:rPr>
      </w:pPr>
      <w:bookmarkStart w:id="29" w:name="_Toc496265214"/>
      <w:bookmarkStart w:id="30" w:name="_Toc499121550"/>
      <w:r w:rsidRPr="004B7E79">
        <w:rPr>
          <w:rFonts w:ascii="Adobe Garamond Pro" w:hAnsi="Adobe Garamond Pro"/>
          <w:sz w:val="20"/>
          <w:szCs w:val="20"/>
        </w:rPr>
        <w:t>Cuadro de Estimación de Tipología de Vivienda, Escenario 1</w:t>
      </w:r>
      <w:bookmarkEnd w:id="29"/>
      <w:bookmarkEnd w:id="30"/>
    </w:p>
    <w:tbl>
      <w:tblPr>
        <w:tblW w:w="6400" w:type="dxa"/>
        <w:tblInd w:w="1160" w:type="dxa"/>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single" w:sz="8" w:space="0" w:color="95B3D7" w:themeColor="accent1" w:themeTint="99"/>
          <w:insideV w:val="single" w:sz="8" w:space="0" w:color="95B3D7" w:themeColor="accent1" w:themeTint="99"/>
        </w:tblBorders>
        <w:tblCellMar>
          <w:left w:w="70" w:type="dxa"/>
          <w:right w:w="70" w:type="dxa"/>
        </w:tblCellMar>
        <w:tblLook w:val="04A0" w:firstRow="1" w:lastRow="0" w:firstColumn="1" w:lastColumn="0" w:noHBand="0" w:noVBand="1"/>
      </w:tblPr>
      <w:tblGrid>
        <w:gridCol w:w="1183"/>
        <w:gridCol w:w="1247"/>
        <w:gridCol w:w="1183"/>
        <w:gridCol w:w="1247"/>
        <w:gridCol w:w="735"/>
        <w:gridCol w:w="805"/>
      </w:tblGrid>
      <w:tr w:rsidR="00024651" w:rsidRPr="00731038" w14:paraId="3EDB9E9B" w14:textId="77777777" w:rsidTr="00024651">
        <w:trPr>
          <w:trHeight w:val="334"/>
          <w:tblHeader/>
        </w:trPr>
        <w:tc>
          <w:tcPr>
            <w:tcW w:w="4860" w:type="dxa"/>
            <w:gridSpan w:val="4"/>
            <w:shd w:val="pct5" w:color="auto" w:fill="FFFFFF" w:themeFill="background1"/>
            <w:noWrap/>
            <w:vAlign w:val="bottom"/>
            <w:hideMark/>
          </w:tcPr>
          <w:p w14:paraId="6483460F"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lastRenderedPageBreak/>
              <w:t>TIPOLOGÍA DE VIVIENDA</w:t>
            </w:r>
          </w:p>
        </w:tc>
        <w:tc>
          <w:tcPr>
            <w:tcW w:w="1540" w:type="dxa"/>
            <w:gridSpan w:val="2"/>
            <w:shd w:val="pct10" w:color="auto" w:fill="FFFFFF" w:themeFill="background1"/>
            <w:noWrap/>
            <w:vAlign w:val="bottom"/>
            <w:hideMark/>
          </w:tcPr>
          <w:p w14:paraId="1B23936E"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PERSONAS</w:t>
            </w:r>
          </w:p>
        </w:tc>
      </w:tr>
      <w:tr w:rsidR="00024651" w:rsidRPr="00731038" w14:paraId="239CE35C" w14:textId="77777777" w:rsidTr="00024651">
        <w:trPr>
          <w:trHeight w:val="465"/>
          <w:tblHeader/>
        </w:trPr>
        <w:tc>
          <w:tcPr>
            <w:tcW w:w="2430" w:type="dxa"/>
            <w:gridSpan w:val="2"/>
            <w:shd w:val="pct5" w:color="auto" w:fill="FFFFFF" w:themeFill="background1"/>
            <w:vAlign w:val="bottom"/>
            <w:hideMark/>
          </w:tcPr>
          <w:p w14:paraId="0A606A44"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Porcentaje de construcción para las tipología de vivienda (m2)</w:t>
            </w:r>
          </w:p>
        </w:tc>
        <w:tc>
          <w:tcPr>
            <w:tcW w:w="2430" w:type="dxa"/>
            <w:gridSpan w:val="2"/>
            <w:shd w:val="pct5" w:color="auto" w:fill="FFFFFF" w:themeFill="background1"/>
            <w:vAlign w:val="center"/>
            <w:hideMark/>
          </w:tcPr>
          <w:p w14:paraId="2FD970E5"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 de Viviendas</w:t>
            </w:r>
          </w:p>
        </w:tc>
        <w:tc>
          <w:tcPr>
            <w:tcW w:w="1540" w:type="dxa"/>
            <w:gridSpan w:val="2"/>
            <w:shd w:val="pct10" w:color="auto" w:fill="FFFFFF" w:themeFill="background1"/>
            <w:vAlign w:val="center"/>
            <w:hideMark/>
          </w:tcPr>
          <w:p w14:paraId="43CCD1E4"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xml:space="preserve">No. integrantes por familia </w:t>
            </w:r>
          </w:p>
        </w:tc>
      </w:tr>
      <w:tr w:rsidR="00024651" w:rsidRPr="00731038" w14:paraId="6C34A0FD" w14:textId="77777777" w:rsidTr="00024651">
        <w:trPr>
          <w:trHeight w:val="300"/>
          <w:tblHeader/>
        </w:trPr>
        <w:tc>
          <w:tcPr>
            <w:tcW w:w="1183" w:type="dxa"/>
            <w:shd w:val="pct5" w:color="auto" w:fill="FFFFFF" w:themeFill="background1"/>
            <w:noWrap/>
            <w:vAlign w:val="bottom"/>
            <w:hideMark/>
          </w:tcPr>
          <w:p w14:paraId="54CAF77E"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65 m2</w:t>
            </w:r>
          </w:p>
        </w:tc>
        <w:tc>
          <w:tcPr>
            <w:tcW w:w="1247" w:type="dxa"/>
            <w:shd w:val="pct5" w:color="auto" w:fill="FFFFFF" w:themeFill="background1"/>
            <w:noWrap/>
            <w:vAlign w:val="bottom"/>
            <w:hideMark/>
          </w:tcPr>
          <w:p w14:paraId="09858A0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120m2</w:t>
            </w:r>
          </w:p>
        </w:tc>
        <w:tc>
          <w:tcPr>
            <w:tcW w:w="1183" w:type="dxa"/>
            <w:shd w:val="pct5" w:color="auto" w:fill="FFFFFF" w:themeFill="background1"/>
            <w:noWrap/>
            <w:vAlign w:val="bottom"/>
            <w:hideMark/>
          </w:tcPr>
          <w:p w14:paraId="630CB53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65 m2</w:t>
            </w:r>
          </w:p>
        </w:tc>
        <w:tc>
          <w:tcPr>
            <w:tcW w:w="1247" w:type="dxa"/>
            <w:shd w:val="pct5" w:color="auto" w:fill="FFFFFF" w:themeFill="background1"/>
            <w:noWrap/>
            <w:vAlign w:val="bottom"/>
            <w:hideMark/>
          </w:tcPr>
          <w:p w14:paraId="7990B8D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120m2</w:t>
            </w:r>
          </w:p>
        </w:tc>
        <w:tc>
          <w:tcPr>
            <w:tcW w:w="1540" w:type="dxa"/>
            <w:gridSpan w:val="2"/>
            <w:vMerge w:val="restart"/>
            <w:shd w:val="pct10" w:color="auto" w:fill="FFFFFF" w:themeFill="background1"/>
            <w:noWrap/>
            <w:vAlign w:val="bottom"/>
            <w:hideMark/>
          </w:tcPr>
          <w:p w14:paraId="400F592F"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3,4</w:t>
            </w:r>
          </w:p>
          <w:p w14:paraId="27DD3485"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r>
      <w:tr w:rsidR="00024651" w:rsidRPr="00731038" w14:paraId="3D303861" w14:textId="77777777" w:rsidTr="00024651">
        <w:trPr>
          <w:trHeight w:val="315"/>
        </w:trPr>
        <w:tc>
          <w:tcPr>
            <w:tcW w:w="1183" w:type="dxa"/>
            <w:shd w:val="pct5" w:color="auto" w:fill="FFFFFF" w:themeFill="background1"/>
            <w:noWrap/>
            <w:vAlign w:val="bottom"/>
            <w:hideMark/>
          </w:tcPr>
          <w:p w14:paraId="3A10FF7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35%</w:t>
            </w:r>
          </w:p>
        </w:tc>
        <w:tc>
          <w:tcPr>
            <w:tcW w:w="1247" w:type="dxa"/>
            <w:shd w:val="pct5" w:color="auto" w:fill="FFFFFF" w:themeFill="background1"/>
            <w:noWrap/>
            <w:vAlign w:val="bottom"/>
            <w:hideMark/>
          </w:tcPr>
          <w:p w14:paraId="39259EA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65%</w:t>
            </w:r>
          </w:p>
        </w:tc>
        <w:tc>
          <w:tcPr>
            <w:tcW w:w="1183" w:type="dxa"/>
            <w:shd w:val="pct5" w:color="auto" w:fill="FFFFFF" w:themeFill="background1"/>
            <w:noWrap/>
            <w:vAlign w:val="bottom"/>
            <w:hideMark/>
          </w:tcPr>
          <w:p w14:paraId="73440A09"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(unidad)</w:t>
            </w:r>
          </w:p>
        </w:tc>
        <w:tc>
          <w:tcPr>
            <w:tcW w:w="1247" w:type="dxa"/>
            <w:shd w:val="pct5" w:color="auto" w:fill="FFFFFF" w:themeFill="background1"/>
            <w:noWrap/>
            <w:vAlign w:val="bottom"/>
            <w:hideMark/>
          </w:tcPr>
          <w:p w14:paraId="1442034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(unidad)</w:t>
            </w:r>
          </w:p>
        </w:tc>
        <w:tc>
          <w:tcPr>
            <w:tcW w:w="1540" w:type="dxa"/>
            <w:gridSpan w:val="2"/>
            <w:vMerge/>
            <w:shd w:val="pct10" w:color="auto" w:fill="FFFFFF" w:themeFill="background1"/>
            <w:noWrap/>
            <w:vAlign w:val="bottom"/>
            <w:hideMark/>
          </w:tcPr>
          <w:p w14:paraId="43841541"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p>
        </w:tc>
      </w:tr>
      <w:tr w:rsidR="00024651" w:rsidRPr="00731038" w14:paraId="468D3E47" w14:textId="77777777" w:rsidTr="00024651">
        <w:trPr>
          <w:trHeight w:val="300"/>
        </w:trPr>
        <w:tc>
          <w:tcPr>
            <w:tcW w:w="1183" w:type="dxa"/>
            <w:shd w:val="clear" w:color="auto" w:fill="FFFFFF" w:themeFill="background1"/>
            <w:noWrap/>
            <w:vAlign w:val="bottom"/>
            <w:hideMark/>
          </w:tcPr>
          <w:p w14:paraId="7DEFABF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95.545</w:t>
            </w:r>
          </w:p>
        </w:tc>
        <w:tc>
          <w:tcPr>
            <w:tcW w:w="1247" w:type="dxa"/>
            <w:shd w:val="clear" w:color="auto" w:fill="FFFFFF" w:themeFill="background1"/>
            <w:noWrap/>
            <w:vAlign w:val="bottom"/>
            <w:hideMark/>
          </w:tcPr>
          <w:p w14:paraId="6EA41A0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177.441</w:t>
            </w:r>
          </w:p>
        </w:tc>
        <w:tc>
          <w:tcPr>
            <w:tcW w:w="1183" w:type="dxa"/>
            <w:shd w:val="clear" w:color="auto" w:fill="FFFFFF" w:themeFill="background1"/>
            <w:noWrap/>
            <w:vAlign w:val="bottom"/>
            <w:hideMark/>
          </w:tcPr>
          <w:p w14:paraId="2888A5A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1.470</w:t>
            </w:r>
          </w:p>
        </w:tc>
        <w:tc>
          <w:tcPr>
            <w:tcW w:w="1247" w:type="dxa"/>
            <w:shd w:val="clear" w:color="auto" w:fill="FFFFFF" w:themeFill="background1"/>
            <w:noWrap/>
            <w:vAlign w:val="bottom"/>
            <w:hideMark/>
          </w:tcPr>
          <w:p w14:paraId="1D483A1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1.479</w:t>
            </w:r>
          </w:p>
        </w:tc>
        <w:tc>
          <w:tcPr>
            <w:tcW w:w="735" w:type="dxa"/>
            <w:shd w:val="clear" w:color="auto" w:fill="FFFFFF" w:themeFill="background1"/>
            <w:noWrap/>
            <w:vAlign w:val="bottom"/>
            <w:hideMark/>
          </w:tcPr>
          <w:p w14:paraId="76EA055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4.998</w:t>
            </w:r>
          </w:p>
        </w:tc>
        <w:tc>
          <w:tcPr>
            <w:tcW w:w="805" w:type="dxa"/>
            <w:shd w:val="clear" w:color="auto" w:fill="FFFFFF" w:themeFill="background1"/>
            <w:noWrap/>
            <w:vAlign w:val="bottom"/>
            <w:hideMark/>
          </w:tcPr>
          <w:p w14:paraId="0ADC755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5.028</w:t>
            </w:r>
          </w:p>
        </w:tc>
      </w:tr>
      <w:tr w:rsidR="00024651" w:rsidRPr="00731038" w14:paraId="70AA20F3" w14:textId="77777777" w:rsidTr="00024651">
        <w:trPr>
          <w:trHeight w:val="300"/>
        </w:trPr>
        <w:tc>
          <w:tcPr>
            <w:tcW w:w="1183" w:type="dxa"/>
            <w:shd w:val="clear" w:color="auto" w:fill="FFFFFF" w:themeFill="background1"/>
            <w:noWrap/>
            <w:vAlign w:val="bottom"/>
            <w:hideMark/>
          </w:tcPr>
          <w:p w14:paraId="339AF6D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5.888</w:t>
            </w:r>
          </w:p>
        </w:tc>
        <w:tc>
          <w:tcPr>
            <w:tcW w:w="1247" w:type="dxa"/>
            <w:shd w:val="clear" w:color="auto" w:fill="FFFFFF" w:themeFill="background1"/>
            <w:noWrap/>
            <w:vAlign w:val="bottom"/>
            <w:hideMark/>
          </w:tcPr>
          <w:p w14:paraId="5AFBA5A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10.935</w:t>
            </w:r>
          </w:p>
        </w:tc>
        <w:tc>
          <w:tcPr>
            <w:tcW w:w="1183" w:type="dxa"/>
            <w:shd w:val="clear" w:color="auto" w:fill="FFFFFF" w:themeFill="background1"/>
            <w:noWrap/>
            <w:vAlign w:val="bottom"/>
            <w:hideMark/>
          </w:tcPr>
          <w:p w14:paraId="030E45C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91</w:t>
            </w:r>
          </w:p>
        </w:tc>
        <w:tc>
          <w:tcPr>
            <w:tcW w:w="1247" w:type="dxa"/>
            <w:shd w:val="clear" w:color="auto" w:fill="FFFFFF" w:themeFill="background1"/>
            <w:noWrap/>
            <w:vAlign w:val="bottom"/>
            <w:hideMark/>
          </w:tcPr>
          <w:p w14:paraId="55974B1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91</w:t>
            </w:r>
          </w:p>
        </w:tc>
        <w:tc>
          <w:tcPr>
            <w:tcW w:w="735" w:type="dxa"/>
            <w:shd w:val="clear" w:color="auto" w:fill="FFFFFF" w:themeFill="background1"/>
            <w:noWrap/>
            <w:vAlign w:val="bottom"/>
            <w:hideMark/>
          </w:tcPr>
          <w:p w14:paraId="282897D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308</w:t>
            </w:r>
          </w:p>
        </w:tc>
        <w:tc>
          <w:tcPr>
            <w:tcW w:w="805" w:type="dxa"/>
            <w:shd w:val="clear" w:color="auto" w:fill="FFFFFF" w:themeFill="background1"/>
            <w:noWrap/>
            <w:vAlign w:val="bottom"/>
            <w:hideMark/>
          </w:tcPr>
          <w:p w14:paraId="3856AFF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310</w:t>
            </w:r>
          </w:p>
        </w:tc>
      </w:tr>
      <w:tr w:rsidR="00024651" w:rsidRPr="00731038" w14:paraId="42B78C5E" w14:textId="77777777" w:rsidTr="00024651">
        <w:trPr>
          <w:trHeight w:val="300"/>
        </w:trPr>
        <w:tc>
          <w:tcPr>
            <w:tcW w:w="1183" w:type="dxa"/>
            <w:shd w:val="clear" w:color="auto" w:fill="FFFFFF" w:themeFill="background1"/>
            <w:noWrap/>
            <w:vAlign w:val="bottom"/>
            <w:hideMark/>
          </w:tcPr>
          <w:p w14:paraId="49BEF24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63.097</w:t>
            </w:r>
          </w:p>
        </w:tc>
        <w:tc>
          <w:tcPr>
            <w:tcW w:w="1247" w:type="dxa"/>
            <w:shd w:val="clear" w:color="auto" w:fill="FFFFFF" w:themeFill="background1"/>
            <w:noWrap/>
            <w:vAlign w:val="bottom"/>
            <w:hideMark/>
          </w:tcPr>
          <w:p w14:paraId="3D616C2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117.180</w:t>
            </w:r>
          </w:p>
        </w:tc>
        <w:tc>
          <w:tcPr>
            <w:tcW w:w="1183" w:type="dxa"/>
            <w:shd w:val="clear" w:color="auto" w:fill="FFFFFF" w:themeFill="background1"/>
            <w:noWrap/>
            <w:vAlign w:val="bottom"/>
            <w:hideMark/>
          </w:tcPr>
          <w:p w14:paraId="5D7DFBC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971</w:t>
            </w:r>
          </w:p>
        </w:tc>
        <w:tc>
          <w:tcPr>
            <w:tcW w:w="1247" w:type="dxa"/>
            <w:shd w:val="clear" w:color="auto" w:fill="FFFFFF" w:themeFill="background1"/>
            <w:noWrap/>
            <w:vAlign w:val="bottom"/>
            <w:hideMark/>
          </w:tcPr>
          <w:p w14:paraId="4530568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976</w:t>
            </w:r>
          </w:p>
        </w:tc>
        <w:tc>
          <w:tcPr>
            <w:tcW w:w="735" w:type="dxa"/>
            <w:shd w:val="clear" w:color="auto" w:fill="FFFFFF" w:themeFill="background1"/>
            <w:noWrap/>
            <w:vAlign w:val="bottom"/>
            <w:hideMark/>
          </w:tcPr>
          <w:p w14:paraId="6A739DE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3.300</w:t>
            </w:r>
          </w:p>
        </w:tc>
        <w:tc>
          <w:tcPr>
            <w:tcW w:w="805" w:type="dxa"/>
            <w:shd w:val="clear" w:color="auto" w:fill="FFFFFF" w:themeFill="background1"/>
            <w:noWrap/>
            <w:vAlign w:val="bottom"/>
            <w:hideMark/>
          </w:tcPr>
          <w:p w14:paraId="707E921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3.320</w:t>
            </w:r>
          </w:p>
        </w:tc>
      </w:tr>
      <w:tr w:rsidR="00024651" w:rsidRPr="00731038" w14:paraId="75028D38" w14:textId="77777777" w:rsidTr="00024651">
        <w:trPr>
          <w:trHeight w:val="300"/>
        </w:trPr>
        <w:tc>
          <w:tcPr>
            <w:tcW w:w="1183" w:type="dxa"/>
            <w:shd w:val="clear" w:color="auto" w:fill="FFFFFF" w:themeFill="background1"/>
            <w:noWrap/>
            <w:vAlign w:val="bottom"/>
            <w:hideMark/>
          </w:tcPr>
          <w:p w14:paraId="1690D07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10.931</w:t>
            </w:r>
          </w:p>
        </w:tc>
        <w:tc>
          <w:tcPr>
            <w:tcW w:w="1247" w:type="dxa"/>
            <w:shd w:val="clear" w:color="auto" w:fill="FFFFFF" w:themeFill="background1"/>
            <w:noWrap/>
            <w:vAlign w:val="bottom"/>
            <w:hideMark/>
          </w:tcPr>
          <w:p w14:paraId="4C9AF2D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20.301</w:t>
            </w:r>
          </w:p>
        </w:tc>
        <w:tc>
          <w:tcPr>
            <w:tcW w:w="1183" w:type="dxa"/>
            <w:shd w:val="clear" w:color="auto" w:fill="FFFFFF" w:themeFill="background1"/>
            <w:noWrap/>
            <w:vAlign w:val="bottom"/>
            <w:hideMark/>
          </w:tcPr>
          <w:p w14:paraId="6F6250F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168</w:t>
            </w:r>
          </w:p>
        </w:tc>
        <w:tc>
          <w:tcPr>
            <w:tcW w:w="1247" w:type="dxa"/>
            <w:shd w:val="clear" w:color="auto" w:fill="FFFFFF" w:themeFill="background1"/>
            <w:noWrap/>
            <w:vAlign w:val="bottom"/>
            <w:hideMark/>
          </w:tcPr>
          <w:p w14:paraId="29C8ABB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169</w:t>
            </w:r>
          </w:p>
        </w:tc>
        <w:tc>
          <w:tcPr>
            <w:tcW w:w="735" w:type="dxa"/>
            <w:shd w:val="clear" w:color="auto" w:fill="FFFFFF" w:themeFill="background1"/>
            <w:noWrap/>
            <w:vAlign w:val="bottom"/>
            <w:hideMark/>
          </w:tcPr>
          <w:p w14:paraId="12701D6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572</w:t>
            </w:r>
          </w:p>
        </w:tc>
        <w:tc>
          <w:tcPr>
            <w:tcW w:w="805" w:type="dxa"/>
            <w:shd w:val="clear" w:color="auto" w:fill="FFFFFF" w:themeFill="background1"/>
            <w:noWrap/>
            <w:vAlign w:val="bottom"/>
            <w:hideMark/>
          </w:tcPr>
          <w:p w14:paraId="7224489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575</w:t>
            </w:r>
          </w:p>
        </w:tc>
      </w:tr>
      <w:tr w:rsidR="00024651" w:rsidRPr="00731038" w14:paraId="570B8FC0" w14:textId="77777777" w:rsidTr="00024651">
        <w:trPr>
          <w:trHeight w:val="300"/>
        </w:trPr>
        <w:tc>
          <w:tcPr>
            <w:tcW w:w="1183" w:type="dxa"/>
            <w:shd w:val="clear" w:color="auto" w:fill="FFFFFF" w:themeFill="background1"/>
            <w:noWrap/>
            <w:vAlign w:val="bottom"/>
            <w:hideMark/>
          </w:tcPr>
          <w:p w14:paraId="7DF0839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9.253</w:t>
            </w:r>
          </w:p>
        </w:tc>
        <w:tc>
          <w:tcPr>
            <w:tcW w:w="1247" w:type="dxa"/>
            <w:shd w:val="clear" w:color="auto" w:fill="FFFFFF" w:themeFill="background1"/>
            <w:noWrap/>
            <w:vAlign w:val="bottom"/>
            <w:hideMark/>
          </w:tcPr>
          <w:p w14:paraId="0EF6425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17.184</w:t>
            </w:r>
          </w:p>
        </w:tc>
        <w:tc>
          <w:tcPr>
            <w:tcW w:w="1183" w:type="dxa"/>
            <w:shd w:val="clear" w:color="auto" w:fill="FFFFFF" w:themeFill="background1"/>
            <w:noWrap/>
            <w:vAlign w:val="bottom"/>
            <w:hideMark/>
          </w:tcPr>
          <w:p w14:paraId="185C5D9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142</w:t>
            </w:r>
          </w:p>
        </w:tc>
        <w:tc>
          <w:tcPr>
            <w:tcW w:w="1247" w:type="dxa"/>
            <w:shd w:val="clear" w:color="auto" w:fill="FFFFFF" w:themeFill="background1"/>
            <w:noWrap/>
            <w:vAlign w:val="bottom"/>
            <w:hideMark/>
          </w:tcPr>
          <w:p w14:paraId="2A7E92F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143</w:t>
            </w:r>
          </w:p>
        </w:tc>
        <w:tc>
          <w:tcPr>
            <w:tcW w:w="735" w:type="dxa"/>
            <w:shd w:val="clear" w:color="auto" w:fill="FFFFFF" w:themeFill="background1"/>
            <w:noWrap/>
            <w:vAlign w:val="bottom"/>
            <w:hideMark/>
          </w:tcPr>
          <w:p w14:paraId="54D7E66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484</w:t>
            </w:r>
          </w:p>
        </w:tc>
        <w:tc>
          <w:tcPr>
            <w:tcW w:w="805" w:type="dxa"/>
            <w:shd w:val="clear" w:color="auto" w:fill="FFFFFF" w:themeFill="background1"/>
            <w:noWrap/>
            <w:vAlign w:val="bottom"/>
            <w:hideMark/>
          </w:tcPr>
          <w:p w14:paraId="79AF598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487</w:t>
            </w:r>
          </w:p>
        </w:tc>
      </w:tr>
      <w:tr w:rsidR="00024651" w:rsidRPr="00731038" w14:paraId="25406B4B" w14:textId="77777777" w:rsidTr="00024651">
        <w:trPr>
          <w:trHeight w:val="300"/>
        </w:trPr>
        <w:tc>
          <w:tcPr>
            <w:tcW w:w="1183" w:type="dxa"/>
            <w:shd w:val="clear" w:color="auto" w:fill="FFFFFF" w:themeFill="background1"/>
            <w:noWrap/>
            <w:vAlign w:val="bottom"/>
            <w:hideMark/>
          </w:tcPr>
          <w:p w14:paraId="719699A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79.432</w:t>
            </w:r>
          </w:p>
        </w:tc>
        <w:tc>
          <w:tcPr>
            <w:tcW w:w="1247" w:type="dxa"/>
            <w:shd w:val="clear" w:color="auto" w:fill="FFFFFF" w:themeFill="background1"/>
            <w:noWrap/>
            <w:vAlign w:val="bottom"/>
            <w:hideMark/>
          </w:tcPr>
          <w:p w14:paraId="3990B05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147.517</w:t>
            </w:r>
          </w:p>
        </w:tc>
        <w:tc>
          <w:tcPr>
            <w:tcW w:w="1183" w:type="dxa"/>
            <w:shd w:val="clear" w:color="auto" w:fill="FFFFFF" w:themeFill="background1"/>
            <w:noWrap/>
            <w:vAlign w:val="bottom"/>
            <w:hideMark/>
          </w:tcPr>
          <w:p w14:paraId="7ECB022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1.222</w:t>
            </w:r>
          </w:p>
        </w:tc>
        <w:tc>
          <w:tcPr>
            <w:tcW w:w="1247" w:type="dxa"/>
            <w:shd w:val="clear" w:color="auto" w:fill="FFFFFF" w:themeFill="background1"/>
            <w:noWrap/>
            <w:vAlign w:val="bottom"/>
            <w:hideMark/>
          </w:tcPr>
          <w:p w14:paraId="4D1E839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1.229</w:t>
            </w:r>
          </w:p>
        </w:tc>
        <w:tc>
          <w:tcPr>
            <w:tcW w:w="735" w:type="dxa"/>
            <w:shd w:val="clear" w:color="auto" w:fill="FFFFFF" w:themeFill="background1"/>
            <w:noWrap/>
            <w:vAlign w:val="bottom"/>
            <w:hideMark/>
          </w:tcPr>
          <w:p w14:paraId="26ABD1D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4.155</w:t>
            </w:r>
          </w:p>
        </w:tc>
        <w:tc>
          <w:tcPr>
            <w:tcW w:w="805" w:type="dxa"/>
            <w:shd w:val="clear" w:color="auto" w:fill="FFFFFF" w:themeFill="background1"/>
            <w:noWrap/>
            <w:vAlign w:val="bottom"/>
            <w:hideMark/>
          </w:tcPr>
          <w:p w14:paraId="289CDFB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4.180</w:t>
            </w:r>
          </w:p>
        </w:tc>
      </w:tr>
      <w:tr w:rsidR="00024651" w:rsidRPr="00731038" w14:paraId="71B99B9D" w14:textId="77777777" w:rsidTr="00024651">
        <w:trPr>
          <w:trHeight w:val="300"/>
        </w:trPr>
        <w:tc>
          <w:tcPr>
            <w:tcW w:w="1183" w:type="dxa"/>
            <w:shd w:val="clear" w:color="auto" w:fill="FFFFFF" w:themeFill="background1"/>
            <w:noWrap/>
            <w:vAlign w:val="bottom"/>
            <w:hideMark/>
          </w:tcPr>
          <w:p w14:paraId="3360EBF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2.568</w:t>
            </w:r>
          </w:p>
        </w:tc>
        <w:tc>
          <w:tcPr>
            <w:tcW w:w="1247" w:type="dxa"/>
            <w:shd w:val="clear" w:color="auto" w:fill="FFFFFF" w:themeFill="background1"/>
            <w:noWrap/>
            <w:vAlign w:val="bottom"/>
            <w:hideMark/>
          </w:tcPr>
          <w:p w14:paraId="28496D2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4.770</w:t>
            </w:r>
          </w:p>
        </w:tc>
        <w:tc>
          <w:tcPr>
            <w:tcW w:w="1183" w:type="dxa"/>
            <w:shd w:val="clear" w:color="auto" w:fill="FFFFFF" w:themeFill="background1"/>
            <w:noWrap/>
            <w:vAlign w:val="bottom"/>
            <w:hideMark/>
          </w:tcPr>
          <w:p w14:paraId="23EC2AE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40</w:t>
            </w:r>
          </w:p>
        </w:tc>
        <w:tc>
          <w:tcPr>
            <w:tcW w:w="1247" w:type="dxa"/>
            <w:shd w:val="clear" w:color="auto" w:fill="FFFFFF" w:themeFill="background1"/>
            <w:noWrap/>
            <w:vAlign w:val="bottom"/>
            <w:hideMark/>
          </w:tcPr>
          <w:p w14:paraId="3636EEA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40</w:t>
            </w:r>
          </w:p>
        </w:tc>
        <w:tc>
          <w:tcPr>
            <w:tcW w:w="735" w:type="dxa"/>
            <w:shd w:val="clear" w:color="auto" w:fill="FFFFFF" w:themeFill="background1"/>
            <w:noWrap/>
            <w:vAlign w:val="bottom"/>
            <w:hideMark/>
          </w:tcPr>
          <w:p w14:paraId="746E7DD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134</w:t>
            </w:r>
          </w:p>
        </w:tc>
        <w:tc>
          <w:tcPr>
            <w:tcW w:w="805" w:type="dxa"/>
            <w:shd w:val="clear" w:color="auto" w:fill="FFFFFF" w:themeFill="background1"/>
            <w:noWrap/>
            <w:vAlign w:val="bottom"/>
            <w:hideMark/>
          </w:tcPr>
          <w:p w14:paraId="4DDEA70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135</w:t>
            </w:r>
          </w:p>
        </w:tc>
      </w:tr>
      <w:tr w:rsidR="00024651" w:rsidRPr="00731038" w14:paraId="5F3DF5A1" w14:textId="77777777" w:rsidTr="00024651">
        <w:trPr>
          <w:trHeight w:val="300"/>
        </w:trPr>
        <w:tc>
          <w:tcPr>
            <w:tcW w:w="1183" w:type="dxa"/>
            <w:shd w:val="clear" w:color="auto" w:fill="FFFFFF" w:themeFill="background1"/>
            <w:noWrap/>
            <w:vAlign w:val="bottom"/>
            <w:hideMark/>
          </w:tcPr>
          <w:p w14:paraId="7893D67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10.354</w:t>
            </w:r>
          </w:p>
        </w:tc>
        <w:tc>
          <w:tcPr>
            <w:tcW w:w="1247" w:type="dxa"/>
            <w:shd w:val="clear" w:color="auto" w:fill="FFFFFF" w:themeFill="background1"/>
            <w:noWrap/>
            <w:vAlign w:val="bottom"/>
            <w:hideMark/>
          </w:tcPr>
          <w:p w14:paraId="5A97539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19.229</w:t>
            </w:r>
          </w:p>
        </w:tc>
        <w:tc>
          <w:tcPr>
            <w:tcW w:w="1183" w:type="dxa"/>
            <w:shd w:val="clear" w:color="auto" w:fill="FFFFFF" w:themeFill="background1"/>
            <w:noWrap/>
            <w:vAlign w:val="bottom"/>
            <w:hideMark/>
          </w:tcPr>
          <w:p w14:paraId="7A6EC94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159</w:t>
            </w:r>
          </w:p>
        </w:tc>
        <w:tc>
          <w:tcPr>
            <w:tcW w:w="1247" w:type="dxa"/>
            <w:shd w:val="clear" w:color="auto" w:fill="FFFFFF" w:themeFill="background1"/>
            <w:noWrap/>
            <w:vAlign w:val="bottom"/>
            <w:hideMark/>
          </w:tcPr>
          <w:p w14:paraId="072BB70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160</w:t>
            </w:r>
          </w:p>
        </w:tc>
        <w:tc>
          <w:tcPr>
            <w:tcW w:w="735" w:type="dxa"/>
            <w:shd w:val="clear" w:color="auto" w:fill="FFFFFF" w:themeFill="background1"/>
            <w:noWrap/>
            <w:vAlign w:val="bottom"/>
            <w:hideMark/>
          </w:tcPr>
          <w:p w14:paraId="331A520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542</w:t>
            </w:r>
          </w:p>
        </w:tc>
        <w:tc>
          <w:tcPr>
            <w:tcW w:w="805" w:type="dxa"/>
            <w:shd w:val="clear" w:color="auto" w:fill="FFFFFF" w:themeFill="background1"/>
            <w:noWrap/>
            <w:vAlign w:val="bottom"/>
            <w:hideMark/>
          </w:tcPr>
          <w:p w14:paraId="13CA9EE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545</w:t>
            </w:r>
          </w:p>
        </w:tc>
      </w:tr>
      <w:tr w:rsidR="00024651" w:rsidRPr="00731038" w14:paraId="27D4988C" w14:textId="77777777" w:rsidTr="00024651">
        <w:trPr>
          <w:trHeight w:val="300"/>
        </w:trPr>
        <w:tc>
          <w:tcPr>
            <w:tcW w:w="1183" w:type="dxa"/>
            <w:shd w:val="clear" w:color="auto" w:fill="FFFFFF" w:themeFill="background1"/>
            <w:noWrap/>
            <w:vAlign w:val="bottom"/>
            <w:hideMark/>
          </w:tcPr>
          <w:p w14:paraId="6704FDC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29.795</w:t>
            </w:r>
          </w:p>
        </w:tc>
        <w:tc>
          <w:tcPr>
            <w:tcW w:w="1247" w:type="dxa"/>
            <w:shd w:val="clear" w:color="auto" w:fill="FFFFFF" w:themeFill="background1"/>
            <w:noWrap/>
            <w:vAlign w:val="bottom"/>
            <w:hideMark/>
          </w:tcPr>
          <w:p w14:paraId="458972E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55.333</w:t>
            </w:r>
          </w:p>
        </w:tc>
        <w:tc>
          <w:tcPr>
            <w:tcW w:w="1183" w:type="dxa"/>
            <w:shd w:val="clear" w:color="auto" w:fill="FFFFFF" w:themeFill="background1"/>
            <w:noWrap/>
            <w:vAlign w:val="bottom"/>
            <w:hideMark/>
          </w:tcPr>
          <w:p w14:paraId="450A8C3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458</w:t>
            </w:r>
          </w:p>
        </w:tc>
        <w:tc>
          <w:tcPr>
            <w:tcW w:w="1247" w:type="dxa"/>
            <w:shd w:val="clear" w:color="auto" w:fill="FFFFFF" w:themeFill="background1"/>
            <w:noWrap/>
            <w:vAlign w:val="bottom"/>
            <w:hideMark/>
          </w:tcPr>
          <w:p w14:paraId="40B21AE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461</w:t>
            </w:r>
          </w:p>
        </w:tc>
        <w:tc>
          <w:tcPr>
            <w:tcW w:w="735" w:type="dxa"/>
            <w:shd w:val="clear" w:color="auto" w:fill="FFFFFF" w:themeFill="background1"/>
            <w:noWrap/>
            <w:vAlign w:val="bottom"/>
            <w:hideMark/>
          </w:tcPr>
          <w:p w14:paraId="0BC00D7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1.558</w:t>
            </w:r>
          </w:p>
        </w:tc>
        <w:tc>
          <w:tcPr>
            <w:tcW w:w="805" w:type="dxa"/>
            <w:shd w:val="clear" w:color="auto" w:fill="FFFFFF" w:themeFill="background1"/>
            <w:noWrap/>
            <w:vAlign w:val="bottom"/>
            <w:hideMark/>
          </w:tcPr>
          <w:p w14:paraId="61D0F1A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1.568</w:t>
            </w:r>
          </w:p>
        </w:tc>
      </w:tr>
      <w:tr w:rsidR="00024651" w:rsidRPr="00731038" w14:paraId="21741F2D" w14:textId="77777777" w:rsidTr="00024651">
        <w:trPr>
          <w:trHeight w:val="315"/>
        </w:trPr>
        <w:tc>
          <w:tcPr>
            <w:tcW w:w="1183" w:type="dxa"/>
            <w:shd w:val="clear" w:color="auto" w:fill="auto"/>
            <w:noWrap/>
            <w:vAlign w:val="bottom"/>
            <w:hideMark/>
          </w:tcPr>
          <w:p w14:paraId="21ED01C3"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247" w:type="dxa"/>
            <w:shd w:val="clear" w:color="auto" w:fill="auto"/>
            <w:noWrap/>
            <w:vAlign w:val="bottom"/>
            <w:hideMark/>
          </w:tcPr>
          <w:p w14:paraId="1C695395"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183" w:type="dxa"/>
            <w:shd w:val="clear" w:color="auto" w:fill="auto"/>
            <w:noWrap/>
            <w:vAlign w:val="bottom"/>
            <w:hideMark/>
          </w:tcPr>
          <w:p w14:paraId="0FB8486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4.721</w:t>
            </w:r>
          </w:p>
        </w:tc>
        <w:tc>
          <w:tcPr>
            <w:tcW w:w="1247" w:type="dxa"/>
            <w:shd w:val="clear" w:color="auto" w:fill="auto"/>
            <w:noWrap/>
            <w:vAlign w:val="bottom"/>
            <w:hideMark/>
          </w:tcPr>
          <w:p w14:paraId="2BBD957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4.749</w:t>
            </w:r>
          </w:p>
        </w:tc>
        <w:tc>
          <w:tcPr>
            <w:tcW w:w="735" w:type="dxa"/>
            <w:shd w:val="clear" w:color="auto" w:fill="auto"/>
            <w:noWrap/>
            <w:vAlign w:val="bottom"/>
            <w:hideMark/>
          </w:tcPr>
          <w:p w14:paraId="231CDDF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16.051</w:t>
            </w:r>
          </w:p>
        </w:tc>
        <w:tc>
          <w:tcPr>
            <w:tcW w:w="805" w:type="dxa"/>
            <w:shd w:val="clear" w:color="auto" w:fill="auto"/>
            <w:noWrap/>
            <w:vAlign w:val="bottom"/>
            <w:hideMark/>
          </w:tcPr>
          <w:p w14:paraId="257C026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16.147</w:t>
            </w:r>
          </w:p>
        </w:tc>
      </w:tr>
      <w:tr w:rsidR="00024651" w:rsidRPr="00731038" w14:paraId="595D173A" w14:textId="77777777" w:rsidTr="00024651">
        <w:trPr>
          <w:trHeight w:val="315"/>
        </w:trPr>
        <w:tc>
          <w:tcPr>
            <w:tcW w:w="1183" w:type="dxa"/>
            <w:shd w:val="clear" w:color="auto" w:fill="auto"/>
            <w:noWrap/>
            <w:vAlign w:val="bottom"/>
            <w:hideMark/>
          </w:tcPr>
          <w:p w14:paraId="7EDCD65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247" w:type="dxa"/>
            <w:shd w:val="clear" w:color="auto" w:fill="auto"/>
            <w:noWrap/>
            <w:vAlign w:val="bottom"/>
            <w:hideMark/>
          </w:tcPr>
          <w:p w14:paraId="7916BA83"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183" w:type="dxa"/>
            <w:shd w:val="clear" w:color="auto" w:fill="auto"/>
            <w:noWrap/>
            <w:vAlign w:val="bottom"/>
            <w:hideMark/>
          </w:tcPr>
          <w:p w14:paraId="77FE32B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TOTAL</w:t>
            </w:r>
          </w:p>
        </w:tc>
        <w:tc>
          <w:tcPr>
            <w:tcW w:w="1247" w:type="dxa"/>
            <w:shd w:val="clear" w:color="auto" w:fill="auto"/>
            <w:noWrap/>
            <w:vAlign w:val="bottom"/>
            <w:hideMark/>
          </w:tcPr>
          <w:p w14:paraId="6DED864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9.470</w:t>
            </w:r>
          </w:p>
        </w:tc>
        <w:tc>
          <w:tcPr>
            <w:tcW w:w="735" w:type="dxa"/>
            <w:shd w:val="clear" w:color="auto" w:fill="auto"/>
            <w:noWrap/>
            <w:vAlign w:val="bottom"/>
            <w:hideMark/>
          </w:tcPr>
          <w:p w14:paraId="4C462BB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805" w:type="dxa"/>
            <w:shd w:val="clear" w:color="auto" w:fill="auto"/>
            <w:noWrap/>
            <w:vAlign w:val="bottom"/>
            <w:hideMark/>
          </w:tcPr>
          <w:p w14:paraId="3B08BD9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32.198</w:t>
            </w:r>
          </w:p>
        </w:tc>
      </w:tr>
    </w:tbl>
    <w:p w14:paraId="6350E4B5" w14:textId="77777777" w:rsidR="00024651" w:rsidRPr="004B7E79" w:rsidRDefault="00024651" w:rsidP="00024651">
      <w:pPr>
        <w:pStyle w:val="Descripcin"/>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Fuente: Elaboración CP-STHV, DMPPS, 2017.</w:t>
      </w:r>
    </w:p>
    <w:p w14:paraId="3162EF63" w14:textId="77777777" w:rsidR="00024651" w:rsidRPr="004B7E79" w:rsidRDefault="00024651" w:rsidP="00024651">
      <w:pPr>
        <w:pStyle w:val="Textoindependiente"/>
        <w:rPr>
          <w:rFonts w:ascii="Adobe Garamond Pro" w:hAnsi="Adobe Garamond Pro"/>
          <w:sz w:val="20"/>
          <w:szCs w:val="20"/>
        </w:rPr>
      </w:pPr>
      <w:bookmarkStart w:id="31" w:name="_Toc496265215"/>
      <w:bookmarkStart w:id="32" w:name="_Toc499121551"/>
      <w:r w:rsidRPr="004B7E79">
        <w:rPr>
          <w:rFonts w:ascii="Adobe Garamond Pro" w:hAnsi="Adobe Garamond Pro"/>
          <w:sz w:val="20"/>
          <w:szCs w:val="20"/>
        </w:rPr>
        <w:t>Cuadro de Densidad poblacional por zonificación y promedio del Plan, Escenario 1</w:t>
      </w:r>
      <w:bookmarkEnd w:id="31"/>
      <w:bookmarkEnd w:id="32"/>
    </w:p>
    <w:tbl>
      <w:tblPr>
        <w:tblW w:w="5815" w:type="dxa"/>
        <w:jc w:val="center"/>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left w:w="70" w:type="dxa"/>
          <w:right w:w="70" w:type="dxa"/>
        </w:tblCellMar>
        <w:tblLook w:val="04A0" w:firstRow="1" w:lastRow="0" w:firstColumn="1" w:lastColumn="0" w:noHBand="0" w:noVBand="1"/>
      </w:tblPr>
      <w:tblGrid>
        <w:gridCol w:w="426"/>
        <w:gridCol w:w="1227"/>
        <w:gridCol w:w="951"/>
        <w:gridCol w:w="847"/>
        <w:gridCol w:w="104"/>
        <w:gridCol w:w="2260"/>
      </w:tblGrid>
      <w:tr w:rsidR="00024651" w:rsidRPr="00731038" w14:paraId="1F11BB36" w14:textId="77777777" w:rsidTr="00024651">
        <w:trPr>
          <w:trHeight w:val="170"/>
          <w:jc w:val="center"/>
        </w:trPr>
        <w:tc>
          <w:tcPr>
            <w:tcW w:w="426" w:type="dxa"/>
            <w:shd w:val="pct10" w:color="auto" w:fill="auto"/>
            <w:noWrap/>
            <w:vAlign w:val="bottom"/>
            <w:hideMark/>
          </w:tcPr>
          <w:p w14:paraId="3B86779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3025" w:type="dxa"/>
            <w:gridSpan w:val="3"/>
            <w:shd w:val="pct10" w:color="auto" w:fill="auto"/>
            <w:noWrap/>
            <w:vAlign w:val="bottom"/>
            <w:hideMark/>
          </w:tcPr>
          <w:p w14:paraId="30A5BDE8"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ASIGNACIONES</w:t>
            </w:r>
          </w:p>
        </w:tc>
        <w:tc>
          <w:tcPr>
            <w:tcW w:w="2364" w:type="dxa"/>
            <w:gridSpan w:val="2"/>
            <w:vMerge w:val="restart"/>
            <w:shd w:val="pct10" w:color="auto" w:fill="auto"/>
            <w:vAlign w:val="center"/>
            <w:hideMark/>
          </w:tcPr>
          <w:p w14:paraId="61734B04"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DENSIDAD/ZONIFICACION</w:t>
            </w:r>
          </w:p>
        </w:tc>
      </w:tr>
      <w:tr w:rsidR="00024651" w:rsidRPr="00731038" w14:paraId="0130324F" w14:textId="77777777" w:rsidTr="00024651">
        <w:trPr>
          <w:trHeight w:val="210"/>
          <w:jc w:val="center"/>
        </w:trPr>
        <w:tc>
          <w:tcPr>
            <w:tcW w:w="426" w:type="dxa"/>
            <w:vMerge w:val="restart"/>
            <w:shd w:val="pct10" w:color="auto" w:fill="auto"/>
            <w:vAlign w:val="center"/>
            <w:hideMark/>
          </w:tcPr>
          <w:p w14:paraId="0647C988"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w:t>
            </w:r>
          </w:p>
        </w:tc>
        <w:tc>
          <w:tcPr>
            <w:tcW w:w="1227" w:type="dxa"/>
            <w:vMerge w:val="restart"/>
            <w:shd w:val="pct10" w:color="auto" w:fill="auto"/>
            <w:noWrap/>
            <w:vAlign w:val="center"/>
            <w:hideMark/>
          </w:tcPr>
          <w:p w14:paraId="0B0B21C1"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Zonificación</w:t>
            </w:r>
          </w:p>
        </w:tc>
        <w:tc>
          <w:tcPr>
            <w:tcW w:w="1798" w:type="dxa"/>
            <w:gridSpan w:val="2"/>
            <w:shd w:val="pct10" w:color="auto" w:fill="auto"/>
            <w:noWrap/>
            <w:vAlign w:val="center"/>
            <w:hideMark/>
          </w:tcPr>
          <w:p w14:paraId="451A9732"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Área</w:t>
            </w:r>
          </w:p>
        </w:tc>
        <w:tc>
          <w:tcPr>
            <w:tcW w:w="2364" w:type="dxa"/>
            <w:gridSpan w:val="2"/>
            <w:vMerge/>
            <w:shd w:val="pct10" w:color="auto" w:fill="auto"/>
            <w:vAlign w:val="center"/>
            <w:hideMark/>
          </w:tcPr>
          <w:p w14:paraId="282727D7"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r>
      <w:tr w:rsidR="00024651" w:rsidRPr="00731038" w14:paraId="3A63E820" w14:textId="77777777" w:rsidTr="00024651">
        <w:trPr>
          <w:trHeight w:val="178"/>
          <w:jc w:val="center"/>
        </w:trPr>
        <w:tc>
          <w:tcPr>
            <w:tcW w:w="426" w:type="dxa"/>
            <w:vMerge/>
            <w:shd w:val="pct10" w:color="auto" w:fill="auto"/>
            <w:vAlign w:val="center"/>
            <w:hideMark/>
          </w:tcPr>
          <w:p w14:paraId="3106B3F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1227" w:type="dxa"/>
            <w:vMerge/>
            <w:shd w:val="pct10" w:color="auto" w:fill="auto"/>
            <w:vAlign w:val="center"/>
            <w:hideMark/>
          </w:tcPr>
          <w:p w14:paraId="6932546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1" w:type="dxa"/>
            <w:vMerge w:val="restart"/>
            <w:shd w:val="pct10" w:color="auto" w:fill="auto"/>
            <w:noWrap/>
            <w:vAlign w:val="bottom"/>
            <w:hideMark/>
          </w:tcPr>
          <w:p w14:paraId="4ADD0B09"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(m2)</w:t>
            </w:r>
          </w:p>
        </w:tc>
        <w:tc>
          <w:tcPr>
            <w:tcW w:w="847" w:type="dxa"/>
            <w:vMerge w:val="restart"/>
            <w:shd w:val="pct10" w:color="auto" w:fill="auto"/>
            <w:noWrap/>
            <w:vAlign w:val="bottom"/>
            <w:hideMark/>
          </w:tcPr>
          <w:p w14:paraId="1CFD33FC"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w:t>
            </w:r>
          </w:p>
        </w:tc>
        <w:tc>
          <w:tcPr>
            <w:tcW w:w="2364" w:type="dxa"/>
            <w:gridSpan w:val="2"/>
            <w:vMerge/>
            <w:shd w:val="pct10" w:color="auto" w:fill="auto"/>
            <w:vAlign w:val="center"/>
            <w:hideMark/>
          </w:tcPr>
          <w:p w14:paraId="38C00A9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r>
      <w:tr w:rsidR="00024651" w:rsidRPr="00731038" w14:paraId="7C5D58FA" w14:textId="77777777" w:rsidTr="00024651">
        <w:trPr>
          <w:trHeight w:val="315"/>
          <w:jc w:val="center"/>
        </w:trPr>
        <w:tc>
          <w:tcPr>
            <w:tcW w:w="426" w:type="dxa"/>
            <w:vMerge/>
            <w:shd w:val="pct10" w:color="auto" w:fill="auto"/>
            <w:vAlign w:val="center"/>
            <w:hideMark/>
          </w:tcPr>
          <w:p w14:paraId="25CCEB3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1227" w:type="dxa"/>
            <w:vMerge/>
            <w:shd w:val="pct10" w:color="auto" w:fill="auto"/>
            <w:vAlign w:val="center"/>
            <w:hideMark/>
          </w:tcPr>
          <w:p w14:paraId="416883C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1" w:type="dxa"/>
            <w:vMerge/>
            <w:shd w:val="pct10" w:color="auto" w:fill="auto"/>
            <w:vAlign w:val="center"/>
            <w:hideMark/>
          </w:tcPr>
          <w:p w14:paraId="6194719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847" w:type="dxa"/>
            <w:vMerge/>
            <w:shd w:val="pct10" w:color="auto" w:fill="auto"/>
            <w:vAlign w:val="center"/>
            <w:hideMark/>
          </w:tcPr>
          <w:p w14:paraId="16D670D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2364" w:type="dxa"/>
            <w:gridSpan w:val="2"/>
            <w:shd w:val="pct10" w:color="auto" w:fill="auto"/>
            <w:noWrap/>
            <w:vAlign w:val="bottom"/>
            <w:hideMark/>
          </w:tcPr>
          <w:p w14:paraId="3BB3D0C8"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w:t>
            </w:r>
          </w:p>
        </w:tc>
      </w:tr>
      <w:tr w:rsidR="00024651" w:rsidRPr="00731038" w14:paraId="08495A68" w14:textId="77777777" w:rsidTr="00024651">
        <w:trPr>
          <w:trHeight w:val="300"/>
          <w:jc w:val="center"/>
        </w:trPr>
        <w:tc>
          <w:tcPr>
            <w:tcW w:w="426" w:type="dxa"/>
            <w:shd w:val="clear" w:color="auto" w:fill="auto"/>
            <w:noWrap/>
            <w:vAlign w:val="bottom"/>
            <w:hideMark/>
          </w:tcPr>
          <w:p w14:paraId="242B643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1227" w:type="dxa"/>
            <w:shd w:val="clear" w:color="auto" w:fill="FFFFFF" w:themeFill="background1"/>
            <w:noWrap/>
            <w:vAlign w:val="bottom"/>
            <w:hideMark/>
          </w:tcPr>
          <w:p w14:paraId="2FB11D8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A1002-35</w:t>
            </w:r>
          </w:p>
        </w:tc>
        <w:tc>
          <w:tcPr>
            <w:tcW w:w="951" w:type="dxa"/>
            <w:shd w:val="clear" w:color="auto" w:fill="FFFFFF" w:themeFill="background1"/>
            <w:noWrap/>
            <w:vAlign w:val="bottom"/>
            <w:hideMark/>
          </w:tcPr>
          <w:p w14:paraId="38C7763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557.116</w:t>
            </w:r>
          </w:p>
        </w:tc>
        <w:tc>
          <w:tcPr>
            <w:tcW w:w="847" w:type="dxa"/>
            <w:shd w:val="clear" w:color="auto" w:fill="FFFFFF" w:themeFill="background1"/>
            <w:noWrap/>
            <w:vAlign w:val="bottom"/>
            <w:hideMark/>
          </w:tcPr>
          <w:p w14:paraId="570E636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56</w:t>
            </w:r>
          </w:p>
        </w:tc>
        <w:tc>
          <w:tcPr>
            <w:tcW w:w="2364" w:type="dxa"/>
            <w:gridSpan w:val="2"/>
            <w:shd w:val="clear" w:color="auto" w:fill="FFFFFF" w:themeFill="background1"/>
            <w:noWrap/>
            <w:vAlign w:val="bottom"/>
            <w:hideMark/>
          </w:tcPr>
          <w:p w14:paraId="5E0887A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180</w:t>
            </w:r>
          </w:p>
        </w:tc>
      </w:tr>
      <w:tr w:rsidR="00024651" w:rsidRPr="00731038" w14:paraId="13283FB4" w14:textId="77777777" w:rsidTr="00024651">
        <w:trPr>
          <w:trHeight w:val="300"/>
          <w:jc w:val="center"/>
        </w:trPr>
        <w:tc>
          <w:tcPr>
            <w:tcW w:w="426" w:type="dxa"/>
            <w:shd w:val="clear" w:color="auto" w:fill="auto"/>
            <w:noWrap/>
            <w:vAlign w:val="bottom"/>
            <w:hideMark/>
          </w:tcPr>
          <w:p w14:paraId="011DEC8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1227" w:type="dxa"/>
            <w:shd w:val="clear" w:color="auto" w:fill="FFFFFF" w:themeFill="background1"/>
            <w:noWrap/>
            <w:vAlign w:val="bottom"/>
            <w:hideMark/>
          </w:tcPr>
          <w:p w14:paraId="74069E1F"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A1002-45</w:t>
            </w:r>
          </w:p>
        </w:tc>
        <w:tc>
          <w:tcPr>
            <w:tcW w:w="951" w:type="dxa"/>
            <w:shd w:val="clear" w:color="auto" w:fill="FFFFFF" w:themeFill="background1"/>
            <w:noWrap/>
            <w:vAlign w:val="bottom"/>
            <w:hideMark/>
          </w:tcPr>
          <w:p w14:paraId="3CED113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26.703</w:t>
            </w:r>
          </w:p>
        </w:tc>
        <w:tc>
          <w:tcPr>
            <w:tcW w:w="847" w:type="dxa"/>
            <w:shd w:val="clear" w:color="auto" w:fill="FFFFFF" w:themeFill="background1"/>
            <w:noWrap/>
            <w:vAlign w:val="bottom"/>
            <w:hideMark/>
          </w:tcPr>
          <w:p w14:paraId="6DBB077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2364" w:type="dxa"/>
            <w:gridSpan w:val="2"/>
            <w:shd w:val="clear" w:color="auto" w:fill="FFFFFF" w:themeFill="background1"/>
            <w:noWrap/>
            <w:vAlign w:val="bottom"/>
            <w:hideMark/>
          </w:tcPr>
          <w:p w14:paraId="3B1AEDF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231</w:t>
            </w:r>
          </w:p>
        </w:tc>
      </w:tr>
      <w:tr w:rsidR="00024651" w:rsidRPr="00731038" w14:paraId="34075341" w14:textId="77777777" w:rsidTr="00024651">
        <w:trPr>
          <w:trHeight w:val="300"/>
          <w:jc w:val="center"/>
        </w:trPr>
        <w:tc>
          <w:tcPr>
            <w:tcW w:w="426" w:type="dxa"/>
            <w:shd w:val="clear" w:color="auto" w:fill="auto"/>
            <w:noWrap/>
            <w:vAlign w:val="bottom"/>
            <w:hideMark/>
          </w:tcPr>
          <w:p w14:paraId="0A20927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1227" w:type="dxa"/>
            <w:shd w:val="clear" w:color="auto" w:fill="FFFFFF" w:themeFill="background1"/>
            <w:noWrap/>
            <w:vAlign w:val="bottom"/>
            <w:hideMark/>
          </w:tcPr>
          <w:p w14:paraId="1EA0A4C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ZC- A1004-35*</w:t>
            </w:r>
          </w:p>
        </w:tc>
        <w:tc>
          <w:tcPr>
            <w:tcW w:w="951" w:type="dxa"/>
            <w:shd w:val="clear" w:color="auto" w:fill="FFFFFF" w:themeFill="background1"/>
            <w:noWrap/>
            <w:vAlign w:val="bottom"/>
            <w:hideMark/>
          </w:tcPr>
          <w:p w14:paraId="13DEE25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183.956</w:t>
            </w:r>
          </w:p>
        </w:tc>
        <w:tc>
          <w:tcPr>
            <w:tcW w:w="847" w:type="dxa"/>
            <w:shd w:val="clear" w:color="auto" w:fill="FFFFFF" w:themeFill="background1"/>
            <w:noWrap/>
            <w:vAlign w:val="bottom"/>
            <w:hideMark/>
          </w:tcPr>
          <w:p w14:paraId="689E720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w:t>
            </w:r>
          </w:p>
        </w:tc>
        <w:tc>
          <w:tcPr>
            <w:tcW w:w="2364" w:type="dxa"/>
            <w:gridSpan w:val="2"/>
            <w:shd w:val="clear" w:color="auto" w:fill="FFFFFF" w:themeFill="background1"/>
            <w:noWrap/>
            <w:vAlign w:val="bottom"/>
            <w:hideMark/>
          </w:tcPr>
          <w:p w14:paraId="218986D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360</w:t>
            </w:r>
          </w:p>
        </w:tc>
      </w:tr>
      <w:tr w:rsidR="00024651" w:rsidRPr="00731038" w14:paraId="6312F5C9" w14:textId="77777777" w:rsidTr="00024651">
        <w:trPr>
          <w:trHeight w:val="300"/>
          <w:jc w:val="center"/>
        </w:trPr>
        <w:tc>
          <w:tcPr>
            <w:tcW w:w="426" w:type="dxa"/>
            <w:shd w:val="clear" w:color="auto" w:fill="auto"/>
            <w:noWrap/>
            <w:vAlign w:val="bottom"/>
            <w:hideMark/>
          </w:tcPr>
          <w:p w14:paraId="1811BA5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1227" w:type="dxa"/>
            <w:shd w:val="clear" w:color="auto" w:fill="FFFFFF" w:themeFill="background1"/>
            <w:noWrap/>
            <w:vAlign w:val="bottom"/>
            <w:hideMark/>
          </w:tcPr>
          <w:p w14:paraId="7B2620E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A2502-20</w:t>
            </w:r>
          </w:p>
        </w:tc>
        <w:tc>
          <w:tcPr>
            <w:tcW w:w="951" w:type="dxa"/>
            <w:shd w:val="clear" w:color="auto" w:fill="FFFFFF" w:themeFill="background1"/>
            <w:noWrap/>
            <w:vAlign w:val="bottom"/>
            <w:hideMark/>
          </w:tcPr>
          <w:p w14:paraId="00C9F9F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111.544</w:t>
            </w:r>
          </w:p>
        </w:tc>
        <w:tc>
          <w:tcPr>
            <w:tcW w:w="847" w:type="dxa"/>
            <w:shd w:val="clear" w:color="auto" w:fill="FFFFFF" w:themeFill="background1"/>
            <w:noWrap/>
            <w:vAlign w:val="bottom"/>
            <w:hideMark/>
          </w:tcPr>
          <w:p w14:paraId="5F8758D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w:t>
            </w:r>
          </w:p>
        </w:tc>
        <w:tc>
          <w:tcPr>
            <w:tcW w:w="2364" w:type="dxa"/>
            <w:gridSpan w:val="2"/>
            <w:shd w:val="clear" w:color="auto" w:fill="FFFFFF" w:themeFill="background1"/>
            <w:noWrap/>
            <w:vAlign w:val="bottom"/>
            <w:hideMark/>
          </w:tcPr>
          <w:p w14:paraId="6668F1D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103</w:t>
            </w:r>
          </w:p>
        </w:tc>
      </w:tr>
      <w:tr w:rsidR="00024651" w:rsidRPr="00731038" w14:paraId="0EBB8ACA" w14:textId="77777777" w:rsidTr="00024651">
        <w:trPr>
          <w:trHeight w:val="300"/>
          <w:jc w:val="center"/>
        </w:trPr>
        <w:tc>
          <w:tcPr>
            <w:tcW w:w="426" w:type="dxa"/>
            <w:shd w:val="clear" w:color="auto" w:fill="auto"/>
            <w:noWrap/>
            <w:vAlign w:val="bottom"/>
            <w:hideMark/>
          </w:tcPr>
          <w:p w14:paraId="696C05B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w:t>
            </w:r>
          </w:p>
        </w:tc>
        <w:tc>
          <w:tcPr>
            <w:tcW w:w="1227" w:type="dxa"/>
            <w:shd w:val="clear" w:color="auto" w:fill="FFFFFF" w:themeFill="background1"/>
            <w:noWrap/>
            <w:vAlign w:val="bottom"/>
            <w:hideMark/>
          </w:tcPr>
          <w:p w14:paraId="70236A2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A2502-10</w:t>
            </w:r>
          </w:p>
        </w:tc>
        <w:tc>
          <w:tcPr>
            <w:tcW w:w="951" w:type="dxa"/>
            <w:shd w:val="clear" w:color="auto" w:fill="FFFFFF" w:themeFill="background1"/>
            <w:noWrap/>
            <w:vAlign w:val="bottom"/>
            <w:hideMark/>
          </w:tcPr>
          <w:p w14:paraId="19AC815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188.832</w:t>
            </w:r>
          </w:p>
        </w:tc>
        <w:tc>
          <w:tcPr>
            <w:tcW w:w="847" w:type="dxa"/>
            <w:shd w:val="clear" w:color="auto" w:fill="FFFFFF" w:themeFill="background1"/>
            <w:noWrap/>
            <w:vAlign w:val="bottom"/>
            <w:hideMark/>
          </w:tcPr>
          <w:p w14:paraId="09EA7D0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w:t>
            </w:r>
          </w:p>
        </w:tc>
        <w:tc>
          <w:tcPr>
            <w:tcW w:w="2364" w:type="dxa"/>
            <w:gridSpan w:val="2"/>
            <w:shd w:val="clear" w:color="auto" w:fill="FFFFFF" w:themeFill="background1"/>
            <w:noWrap/>
            <w:vAlign w:val="bottom"/>
            <w:hideMark/>
          </w:tcPr>
          <w:p w14:paraId="03CA9B7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51</w:t>
            </w:r>
          </w:p>
        </w:tc>
      </w:tr>
      <w:tr w:rsidR="00024651" w:rsidRPr="00731038" w14:paraId="4C181A13" w14:textId="77777777" w:rsidTr="00024651">
        <w:trPr>
          <w:trHeight w:val="300"/>
          <w:jc w:val="center"/>
        </w:trPr>
        <w:tc>
          <w:tcPr>
            <w:tcW w:w="426" w:type="dxa"/>
            <w:shd w:val="clear" w:color="auto" w:fill="auto"/>
            <w:noWrap/>
            <w:vAlign w:val="bottom"/>
            <w:hideMark/>
          </w:tcPr>
          <w:p w14:paraId="4BC8175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w:t>
            </w:r>
          </w:p>
        </w:tc>
        <w:tc>
          <w:tcPr>
            <w:tcW w:w="1227" w:type="dxa"/>
            <w:shd w:val="clear" w:color="auto" w:fill="FFFFFF" w:themeFill="background1"/>
            <w:noWrap/>
            <w:vAlign w:val="bottom"/>
            <w:hideMark/>
          </w:tcPr>
          <w:p w14:paraId="563421A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A602-35</w:t>
            </w:r>
          </w:p>
        </w:tc>
        <w:tc>
          <w:tcPr>
            <w:tcW w:w="951" w:type="dxa"/>
            <w:shd w:val="clear" w:color="auto" w:fill="FFFFFF" w:themeFill="background1"/>
            <w:noWrap/>
            <w:vAlign w:val="bottom"/>
            <w:hideMark/>
          </w:tcPr>
          <w:p w14:paraId="28FC9EC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463.163</w:t>
            </w:r>
          </w:p>
        </w:tc>
        <w:tc>
          <w:tcPr>
            <w:tcW w:w="847" w:type="dxa"/>
            <w:shd w:val="clear" w:color="auto" w:fill="FFFFFF" w:themeFill="background1"/>
            <w:noWrap/>
            <w:vAlign w:val="bottom"/>
            <w:hideMark/>
          </w:tcPr>
          <w:p w14:paraId="7E62E85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w:t>
            </w:r>
          </w:p>
        </w:tc>
        <w:tc>
          <w:tcPr>
            <w:tcW w:w="2364" w:type="dxa"/>
            <w:gridSpan w:val="2"/>
            <w:shd w:val="clear" w:color="auto" w:fill="FFFFFF" w:themeFill="background1"/>
            <w:noWrap/>
            <w:vAlign w:val="bottom"/>
            <w:hideMark/>
          </w:tcPr>
          <w:p w14:paraId="337935F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180</w:t>
            </w:r>
          </w:p>
        </w:tc>
      </w:tr>
      <w:tr w:rsidR="00024651" w:rsidRPr="00731038" w14:paraId="14047B1C" w14:textId="77777777" w:rsidTr="00024651">
        <w:trPr>
          <w:trHeight w:val="300"/>
          <w:jc w:val="center"/>
        </w:trPr>
        <w:tc>
          <w:tcPr>
            <w:tcW w:w="426" w:type="dxa"/>
            <w:shd w:val="clear" w:color="auto" w:fill="auto"/>
            <w:noWrap/>
            <w:vAlign w:val="bottom"/>
            <w:hideMark/>
          </w:tcPr>
          <w:p w14:paraId="53AD207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w:t>
            </w:r>
          </w:p>
        </w:tc>
        <w:tc>
          <w:tcPr>
            <w:tcW w:w="1227" w:type="dxa"/>
            <w:shd w:val="clear" w:color="auto" w:fill="FFFFFF" w:themeFill="background1"/>
            <w:noWrap/>
            <w:vAlign w:val="bottom"/>
            <w:hideMark/>
          </w:tcPr>
          <w:p w14:paraId="33C3861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A602-50</w:t>
            </w:r>
          </w:p>
        </w:tc>
        <w:tc>
          <w:tcPr>
            <w:tcW w:w="951" w:type="dxa"/>
            <w:shd w:val="clear" w:color="auto" w:fill="FFFFFF" w:themeFill="background1"/>
            <w:noWrap/>
            <w:vAlign w:val="bottom"/>
            <w:hideMark/>
          </w:tcPr>
          <w:p w14:paraId="6EFB184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10.483</w:t>
            </w:r>
          </w:p>
        </w:tc>
        <w:tc>
          <w:tcPr>
            <w:tcW w:w="847" w:type="dxa"/>
            <w:shd w:val="clear" w:color="auto" w:fill="FFFFFF" w:themeFill="background1"/>
            <w:noWrap/>
            <w:vAlign w:val="bottom"/>
            <w:hideMark/>
          </w:tcPr>
          <w:p w14:paraId="31DF87C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2364" w:type="dxa"/>
            <w:gridSpan w:val="2"/>
            <w:shd w:val="clear" w:color="auto" w:fill="FFFFFF" w:themeFill="background1"/>
            <w:noWrap/>
            <w:vAlign w:val="bottom"/>
            <w:hideMark/>
          </w:tcPr>
          <w:p w14:paraId="6767CBD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257</w:t>
            </w:r>
          </w:p>
        </w:tc>
      </w:tr>
      <w:tr w:rsidR="00024651" w:rsidRPr="00731038" w14:paraId="7CC5AEA6" w14:textId="77777777" w:rsidTr="00024651">
        <w:trPr>
          <w:trHeight w:val="300"/>
          <w:jc w:val="center"/>
        </w:trPr>
        <w:tc>
          <w:tcPr>
            <w:tcW w:w="426" w:type="dxa"/>
            <w:shd w:val="clear" w:color="auto" w:fill="auto"/>
            <w:noWrap/>
            <w:vAlign w:val="bottom"/>
            <w:hideMark/>
          </w:tcPr>
          <w:p w14:paraId="0AF39FE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1227" w:type="dxa"/>
            <w:shd w:val="clear" w:color="auto" w:fill="FFFFFF" w:themeFill="background1"/>
            <w:noWrap/>
            <w:vAlign w:val="bottom"/>
            <w:hideMark/>
          </w:tcPr>
          <w:p w14:paraId="3F49A29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D302-50</w:t>
            </w:r>
          </w:p>
        </w:tc>
        <w:tc>
          <w:tcPr>
            <w:tcW w:w="951" w:type="dxa"/>
            <w:shd w:val="clear" w:color="auto" w:fill="FFFFFF" w:themeFill="background1"/>
            <w:noWrap/>
            <w:vAlign w:val="bottom"/>
            <w:hideMark/>
          </w:tcPr>
          <w:p w14:paraId="06EEDCD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42.261</w:t>
            </w:r>
          </w:p>
        </w:tc>
        <w:tc>
          <w:tcPr>
            <w:tcW w:w="847" w:type="dxa"/>
            <w:shd w:val="clear" w:color="auto" w:fill="FFFFFF" w:themeFill="background1"/>
            <w:noWrap/>
            <w:vAlign w:val="bottom"/>
            <w:hideMark/>
          </w:tcPr>
          <w:p w14:paraId="1499D14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2364" w:type="dxa"/>
            <w:gridSpan w:val="2"/>
            <w:shd w:val="clear" w:color="auto" w:fill="FFFFFF" w:themeFill="background1"/>
            <w:noWrap/>
            <w:vAlign w:val="bottom"/>
            <w:hideMark/>
          </w:tcPr>
          <w:p w14:paraId="6BFDA59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257</w:t>
            </w:r>
          </w:p>
        </w:tc>
      </w:tr>
      <w:tr w:rsidR="00024651" w:rsidRPr="00731038" w14:paraId="5F4D3E4D" w14:textId="77777777" w:rsidTr="00024651">
        <w:trPr>
          <w:trHeight w:val="300"/>
          <w:jc w:val="center"/>
        </w:trPr>
        <w:tc>
          <w:tcPr>
            <w:tcW w:w="426" w:type="dxa"/>
            <w:shd w:val="clear" w:color="auto" w:fill="auto"/>
            <w:noWrap/>
            <w:vAlign w:val="bottom"/>
            <w:hideMark/>
          </w:tcPr>
          <w:p w14:paraId="46CA03A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w:t>
            </w:r>
          </w:p>
        </w:tc>
        <w:tc>
          <w:tcPr>
            <w:tcW w:w="1227" w:type="dxa"/>
            <w:shd w:val="clear" w:color="auto" w:fill="FFFFFF" w:themeFill="background1"/>
            <w:noWrap/>
            <w:vAlign w:val="bottom"/>
            <w:hideMark/>
          </w:tcPr>
          <w:p w14:paraId="4EF9EB9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D302-80</w:t>
            </w:r>
          </w:p>
        </w:tc>
        <w:tc>
          <w:tcPr>
            <w:tcW w:w="951" w:type="dxa"/>
            <w:shd w:val="clear" w:color="auto" w:fill="FFFFFF" w:themeFill="background1"/>
            <w:noWrap/>
            <w:vAlign w:val="bottom"/>
            <w:hideMark/>
          </w:tcPr>
          <w:p w14:paraId="64CED65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76.007</w:t>
            </w:r>
          </w:p>
        </w:tc>
        <w:tc>
          <w:tcPr>
            <w:tcW w:w="847" w:type="dxa"/>
            <w:shd w:val="clear" w:color="auto" w:fill="FFFFFF" w:themeFill="background1"/>
            <w:noWrap/>
            <w:vAlign w:val="bottom"/>
            <w:hideMark/>
          </w:tcPr>
          <w:p w14:paraId="6E02B2E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2364" w:type="dxa"/>
            <w:gridSpan w:val="2"/>
            <w:shd w:val="clear" w:color="auto" w:fill="FFFFFF" w:themeFill="background1"/>
            <w:noWrap/>
            <w:vAlign w:val="bottom"/>
            <w:hideMark/>
          </w:tcPr>
          <w:p w14:paraId="78974C0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411</w:t>
            </w:r>
          </w:p>
        </w:tc>
      </w:tr>
      <w:tr w:rsidR="00024651" w:rsidRPr="00731038" w14:paraId="568A7059" w14:textId="77777777" w:rsidTr="00024651">
        <w:trPr>
          <w:trHeight w:val="315"/>
          <w:jc w:val="center"/>
        </w:trPr>
        <w:tc>
          <w:tcPr>
            <w:tcW w:w="426" w:type="dxa"/>
            <w:shd w:val="clear" w:color="auto" w:fill="auto"/>
            <w:noWrap/>
            <w:vAlign w:val="bottom"/>
            <w:hideMark/>
          </w:tcPr>
          <w:p w14:paraId="315BF70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3129" w:type="dxa"/>
            <w:gridSpan w:val="4"/>
            <w:shd w:val="clear" w:color="auto" w:fill="auto"/>
            <w:noWrap/>
            <w:vAlign w:val="bottom"/>
            <w:hideMark/>
          </w:tcPr>
          <w:p w14:paraId="301F8B7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PROMEDIO</w:t>
            </w:r>
          </w:p>
        </w:tc>
        <w:tc>
          <w:tcPr>
            <w:tcW w:w="2260" w:type="dxa"/>
            <w:shd w:val="clear" w:color="auto" w:fill="auto"/>
            <w:noWrap/>
            <w:vAlign w:val="bottom"/>
            <w:hideMark/>
          </w:tcPr>
          <w:p w14:paraId="45367DF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226/Has</w:t>
            </w:r>
          </w:p>
        </w:tc>
      </w:tr>
    </w:tbl>
    <w:p w14:paraId="1804F275"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*Escenario de aprovechamiento de suelo</w:t>
      </w:r>
    </w:p>
    <w:p w14:paraId="10D62A1B"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Fuente: Elaboración CP-STHV, DMPPS, 2017.</w:t>
      </w:r>
    </w:p>
    <w:p w14:paraId="0319F8BF" w14:textId="77777777" w:rsidR="00024651" w:rsidRPr="007F6AFF" w:rsidRDefault="00024651" w:rsidP="00024651"/>
    <w:p w14:paraId="16686DF0" w14:textId="77777777" w:rsidR="00024651" w:rsidRPr="004B7E79" w:rsidRDefault="00024651" w:rsidP="00024651">
      <w:pPr>
        <w:pStyle w:val="Textoindependiente"/>
        <w:jc w:val="both"/>
        <w:rPr>
          <w:rFonts w:ascii="Adobe Garamond Pro" w:hAnsi="Adobe Garamond Pro"/>
          <w:sz w:val="20"/>
          <w:szCs w:val="20"/>
        </w:rPr>
      </w:pPr>
      <w:r w:rsidRPr="004B7E79">
        <w:rPr>
          <w:rFonts w:ascii="Adobe Garamond Pro" w:hAnsi="Adobe Garamond Pro"/>
          <w:sz w:val="20"/>
          <w:szCs w:val="20"/>
        </w:rPr>
        <w:t xml:space="preserve">En el Escenario 1, la población promedio que albergará el Plan especial es de entre 32.000 personas aprox. </w:t>
      </w:r>
    </w:p>
    <w:p w14:paraId="3F4E4CA8" w14:textId="77777777" w:rsidR="00024651" w:rsidRPr="004B7E79" w:rsidRDefault="00024651" w:rsidP="00024651">
      <w:pPr>
        <w:rPr>
          <w:rFonts w:ascii="Adobe Garamond Pro" w:hAnsi="Adobe Garamond Pro"/>
          <w:b/>
          <w:bCs/>
          <w:sz w:val="20"/>
          <w:szCs w:val="20"/>
        </w:rPr>
      </w:pPr>
      <w:bookmarkStart w:id="33" w:name="_Toc496537007"/>
      <w:r w:rsidRPr="004B7E79">
        <w:rPr>
          <w:rFonts w:ascii="Adobe Garamond Pro" w:hAnsi="Adobe Garamond Pro"/>
          <w:sz w:val="20"/>
          <w:szCs w:val="20"/>
        </w:rPr>
        <w:t>ESCENARIO 2</w:t>
      </w:r>
      <w:bookmarkEnd w:id="33"/>
    </w:p>
    <w:p w14:paraId="39DFA9EA" w14:textId="77777777" w:rsidR="00024651" w:rsidRPr="009E6ACF" w:rsidRDefault="00024651" w:rsidP="00024651">
      <w:pPr>
        <w:pStyle w:val="Textoindependiente"/>
        <w:jc w:val="both"/>
        <w:rPr>
          <w:rFonts w:ascii="Bookman Old Style" w:hAnsi="Bookman Old Style"/>
          <w:sz w:val="20"/>
          <w:szCs w:val="20"/>
        </w:rPr>
      </w:pPr>
      <w:r w:rsidRPr="004B7E79">
        <w:rPr>
          <w:rFonts w:ascii="Adobe Garamond Pro" w:hAnsi="Adobe Garamond Pro"/>
          <w:sz w:val="20"/>
          <w:szCs w:val="20"/>
        </w:rPr>
        <w:t xml:space="preserve">Escenario 2, aprovechamiento edificatorio </w:t>
      </w:r>
      <w:r>
        <w:rPr>
          <w:rFonts w:ascii="Adobe Garamond Pro" w:hAnsi="Adobe Garamond Pro"/>
          <w:sz w:val="20"/>
          <w:szCs w:val="20"/>
        </w:rPr>
        <w:t>máximo</w:t>
      </w:r>
      <w:r w:rsidRPr="004B7E79">
        <w:rPr>
          <w:rFonts w:ascii="Adobe Garamond Pro" w:hAnsi="Adobe Garamond Pro"/>
          <w:sz w:val="20"/>
          <w:szCs w:val="20"/>
        </w:rPr>
        <w:t xml:space="preserve"> de la zonificación asignada. </w:t>
      </w:r>
    </w:p>
    <w:p w14:paraId="54864A87" w14:textId="77777777" w:rsidR="00024651" w:rsidRDefault="00024651" w:rsidP="00024651">
      <w:pPr>
        <w:pStyle w:val="Textoindependiente"/>
        <w:jc w:val="both"/>
        <w:rPr>
          <w:rFonts w:ascii="Bookman Old Style" w:hAnsi="Bookman Old Style"/>
          <w:sz w:val="20"/>
          <w:szCs w:val="20"/>
        </w:rPr>
      </w:pPr>
    </w:p>
    <w:p w14:paraId="3EE5F2B0" w14:textId="77777777" w:rsidR="00024651" w:rsidRDefault="00024651" w:rsidP="00024651">
      <w:pPr>
        <w:pStyle w:val="Textoindependiente"/>
        <w:jc w:val="both"/>
        <w:rPr>
          <w:rFonts w:ascii="Bookman Old Style" w:hAnsi="Bookman Old Style"/>
          <w:sz w:val="20"/>
          <w:szCs w:val="20"/>
        </w:rPr>
      </w:pPr>
    </w:p>
    <w:p w14:paraId="51B737E2" w14:textId="77777777" w:rsidR="009F436B" w:rsidRDefault="009F436B" w:rsidP="00024651">
      <w:pPr>
        <w:pStyle w:val="Textoindependiente"/>
        <w:jc w:val="both"/>
        <w:rPr>
          <w:rFonts w:ascii="Bookman Old Style" w:hAnsi="Bookman Old Style"/>
          <w:sz w:val="20"/>
          <w:szCs w:val="20"/>
        </w:rPr>
      </w:pPr>
    </w:p>
    <w:p w14:paraId="7CE7BB41" w14:textId="77777777" w:rsidR="009F436B" w:rsidRDefault="009F436B" w:rsidP="00024651">
      <w:pPr>
        <w:pStyle w:val="Textoindependiente"/>
        <w:jc w:val="both"/>
        <w:rPr>
          <w:rFonts w:ascii="Bookman Old Style" w:hAnsi="Bookman Old Style"/>
          <w:sz w:val="20"/>
          <w:szCs w:val="20"/>
        </w:rPr>
      </w:pPr>
    </w:p>
    <w:p w14:paraId="169C1505" w14:textId="77777777" w:rsidR="00024651" w:rsidRPr="004B7E79" w:rsidRDefault="00024651" w:rsidP="00024651">
      <w:pPr>
        <w:pStyle w:val="Textoindependiente"/>
        <w:jc w:val="center"/>
        <w:rPr>
          <w:rFonts w:ascii="Adobe Garamond Pro" w:hAnsi="Adobe Garamond Pro"/>
          <w:sz w:val="20"/>
          <w:szCs w:val="20"/>
        </w:rPr>
      </w:pPr>
      <w:bookmarkStart w:id="34" w:name="_Toc496265216"/>
      <w:bookmarkStart w:id="35" w:name="_Toc499121552"/>
      <w:r>
        <w:rPr>
          <w:rFonts w:ascii="Adobe Garamond Pro" w:hAnsi="Adobe Garamond Pro"/>
          <w:sz w:val="20"/>
          <w:szCs w:val="20"/>
        </w:rPr>
        <w:lastRenderedPageBreak/>
        <w:t xml:space="preserve">Cuadro de </w:t>
      </w:r>
      <w:r w:rsidRPr="004B7E79">
        <w:rPr>
          <w:rFonts w:ascii="Adobe Garamond Pro" w:hAnsi="Adobe Garamond Pro"/>
          <w:sz w:val="20"/>
          <w:szCs w:val="20"/>
        </w:rPr>
        <w:t>Metros cuadrados de edificabilidad y estimación de uso de proyectos arquitectónicos Escenario 2</w:t>
      </w:r>
      <w:bookmarkEnd w:id="34"/>
      <w:bookmarkEnd w:id="35"/>
    </w:p>
    <w:tbl>
      <w:tblPr>
        <w:tblW w:w="8537" w:type="dxa"/>
        <w:tblInd w:w="60" w:type="dxa"/>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single" w:sz="8" w:space="0" w:color="95B3D7" w:themeColor="accent1" w:themeTint="99"/>
          <w:insideV w:val="single" w:sz="8" w:space="0" w:color="95B3D7" w:themeColor="accent1" w:themeTint="99"/>
        </w:tblBorders>
        <w:tblLayout w:type="fixed"/>
        <w:tblCellMar>
          <w:left w:w="70" w:type="dxa"/>
          <w:right w:w="70" w:type="dxa"/>
        </w:tblCellMar>
        <w:tblLook w:val="04A0" w:firstRow="1" w:lastRow="0" w:firstColumn="1" w:lastColumn="0" w:noHBand="0" w:noVBand="1"/>
      </w:tblPr>
      <w:tblGrid>
        <w:gridCol w:w="426"/>
        <w:gridCol w:w="859"/>
        <w:gridCol w:w="950"/>
        <w:gridCol w:w="950"/>
        <w:gridCol w:w="6"/>
        <w:gridCol w:w="502"/>
        <w:gridCol w:w="686"/>
        <w:gridCol w:w="812"/>
        <w:gridCol w:w="972"/>
        <w:gridCol w:w="693"/>
        <w:gridCol w:w="16"/>
        <w:gridCol w:w="679"/>
        <w:gridCol w:w="959"/>
        <w:gridCol w:w="27"/>
      </w:tblGrid>
      <w:tr w:rsidR="00024651" w:rsidRPr="00731038" w14:paraId="318F5841" w14:textId="77777777" w:rsidTr="00024651">
        <w:trPr>
          <w:gridAfter w:val="1"/>
          <w:wAfter w:w="27" w:type="dxa"/>
          <w:trHeight w:val="399"/>
          <w:tblHeader/>
        </w:trPr>
        <w:tc>
          <w:tcPr>
            <w:tcW w:w="426" w:type="dxa"/>
            <w:shd w:val="clear" w:color="auto" w:fill="auto"/>
            <w:noWrap/>
            <w:vAlign w:val="bottom"/>
            <w:hideMark/>
          </w:tcPr>
          <w:p w14:paraId="7CDF147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2765" w:type="dxa"/>
            <w:gridSpan w:val="4"/>
            <w:shd w:val="clear" w:color="000000" w:fill="F2F2F2"/>
            <w:noWrap/>
            <w:vAlign w:val="bottom"/>
            <w:hideMark/>
          </w:tcPr>
          <w:p w14:paraId="152012AA"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ASIGNACIONES</w:t>
            </w:r>
          </w:p>
        </w:tc>
        <w:tc>
          <w:tcPr>
            <w:tcW w:w="2972" w:type="dxa"/>
            <w:gridSpan w:val="4"/>
            <w:shd w:val="clear" w:color="000000" w:fill="D9D9D9"/>
            <w:noWrap/>
            <w:vAlign w:val="bottom"/>
            <w:hideMark/>
          </w:tcPr>
          <w:p w14:paraId="0A78AE8C"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EDIFICABILIDAD</w:t>
            </w:r>
          </w:p>
        </w:tc>
        <w:tc>
          <w:tcPr>
            <w:tcW w:w="709" w:type="dxa"/>
            <w:gridSpan w:val="2"/>
            <w:shd w:val="clear" w:color="000000" w:fill="FABF8F"/>
            <w:noWrap/>
            <w:vAlign w:val="bottom"/>
            <w:hideMark/>
          </w:tcPr>
          <w:p w14:paraId="52CCD978"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escenario2</w:t>
            </w:r>
          </w:p>
        </w:tc>
        <w:tc>
          <w:tcPr>
            <w:tcW w:w="1638" w:type="dxa"/>
            <w:gridSpan w:val="2"/>
            <w:shd w:val="clear" w:color="000000" w:fill="BFBFBF"/>
            <w:vAlign w:val="bottom"/>
            <w:hideMark/>
          </w:tcPr>
          <w:p w14:paraId="17BFBBAB"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ESTIMACION P.ARQUITECTONICOS</w:t>
            </w:r>
          </w:p>
        </w:tc>
      </w:tr>
      <w:tr w:rsidR="00024651" w:rsidRPr="00731038" w14:paraId="4A4E97A6" w14:textId="77777777" w:rsidTr="00024651">
        <w:trPr>
          <w:trHeight w:val="378"/>
        </w:trPr>
        <w:tc>
          <w:tcPr>
            <w:tcW w:w="426" w:type="dxa"/>
            <w:vMerge w:val="restart"/>
            <w:shd w:val="clear" w:color="auto" w:fill="auto"/>
            <w:vAlign w:val="center"/>
            <w:hideMark/>
          </w:tcPr>
          <w:p w14:paraId="633973E0"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w:t>
            </w:r>
          </w:p>
        </w:tc>
        <w:tc>
          <w:tcPr>
            <w:tcW w:w="859" w:type="dxa"/>
            <w:vMerge w:val="restart"/>
            <w:shd w:val="clear" w:color="000000" w:fill="F2F2F2"/>
            <w:noWrap/>
            <w:vAlign w:val="center"/>
            <w:hideMark/>
          </w:tcPr>
          <w:p w14:paraId="2E1F5668"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Zonificación</w:t>
            </w:r>
          </w:p>
        </w:tc>
        <w:tc>
          <w:tcPr>
            <w:tcW w:w="1900" w:type="dxa"/>
            <w:gridSpan w:val="2"/>
            <w:shd w:val="clear" w:color="000000" w:fill="F2F2F2"/>
            <w:noWrap/>
            <w:vAlign w:val="center"/>
            <w:hideMark/>
          </w:tcPr>
          <w:p w14:paraId="03429B31"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Área</w:t>
            </w:r>
          </w:p>
        </w:tc>
        <w:tc>
          <w:tcPr>
            <w:tcW w:w="508" w:type="dxa"/>
            <w:gridSpan w:val="2"/>
            <w:shd w:val="clear" w:color="000000" w:fill="D9D9D9"/>
            <w:noWrap/>
            <w:vAlign w:val="center"/>
            <w:hideMark/>
          </w:tcPr>
          <w:p w14:paraId="2D485E40"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COS PB</w:t>
            </w:r>
          </w:p>
        </w:tc>
        <w:tc>
          <w:tcPr>
            <w:tcW w:w="686" w:type="dxa"/>
            <w:shd w:val="clear" w:color="000000" w:fill="D9D9D9"/>
            <w:vAlign w:val="center"/>
            <w:hideMark/>
          </w:tcPr>
          <w:p w14:paraId="4C54809D"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COS TOTAL</w:t>
            </w:r>
          </w:p>
        </w:tc>
        <w:tc>
          <w:tcPr>
            <w:tcW w:w="812" w:type="dxa"/>
            <w:shd w:val="clear" w:color="000000" w:fill="D9D9D9"/>
            <w:noWrap/>
            <w:vAlign w:val="center"/>
            <w:hideMark/>
          </w:tcPr>
          <w:p w14:paraId="60D6DCD4"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COS PB</w:t>
            </w:r>
          </w:p>
        </w:tc>
        <w:tc>
          <w:tcPr>
            <w:tcW w:w="972" w:type="dxa"/>
            <w:shd w:val="clear" w:color="000000" w:fill="D9D9D9"/>
            <w:vAlign w:val="center"/>
            <w:hideMark/>
          </w:tcPr>
          <w:p w14:paraId="2DE28A08"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COS TOTAL</w:t>
            </w:r>
          </w:p>
        </w:tc>
        <w:tc>
          <w:tcPr>
            <w:tcW w:w="693" w:type="dxa"/>
            <w:vMerge w:val="restart"/>
            <w:shd w:val="clear" w:color="000000" w:fill="FABF8F"/>
            <w:vAlign w:val="center"/>
            <w:hideMark/>
          </w:tcPr>
          <w:p w14:paraId="66D626A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Aprovechamiento del 50% de la norma</w:t>
            </w:r>
          </w:p>
        </w:tc>
        <w:tc>
          <w:tcPr>
            <w:tcW w:w="1681" w:type="dxa"/>
            <w:gridSpan w:val="4"/>
            <w:shd w:val="clear" w:color="000000" w:fill="BFBFBF"/>
            <w:vAlign w:val="center"/>
            <w:hideMark/>
          </w:tcPr>
          <w:p w14:paraId="4095B50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Elementos</w:t>
            </w:r>
          </w:p>
        </w:tc>
      </w:tr>
      <w:tr w:rsidR="00024651" w:rsidRPr="00731038" w14:paraId="49F49E60" w14:textId="77777777" w:rsidTr="00024651">
        <w:trPr>
          <w:trHeight w:val="600"/>
        </w:trPr>
        <w:tc>
          <w:tcPr>
            <w:tcW w:w="426" w:type="dxa"/>
            <w:vMerge/>
            <w:vAlign w:val="center"/>
            <w:hideMark/>
          </w:tcPr>
          <w:p w14:paraId="441C876F"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859" w:type="dxa"/>
            <w:vMerge/>
            <w:vAlign w:val="center"/>
            <w:hideMark/>
          </w:tcPr>
          <w:p w14:paraId="158475C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0" w:type="dxa"/>
            <w:vMerge w:val="restart"/>
            <w:shd w:val="clear" w:color="000000" w:fill="F2F2F2"/>
            <w:noWrap/>
            <w:vAlign w:val="bottom"/>
            <w:hideMark/>
          </w:tcPr>
          <w:p w14:paraId="15A745F0"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(m2)</w:t>
            </w:r>
          </w:p>
        </w:tc>
        <w:tc>
          <w:tcPr>
            <w:tcW w:w="950" w:type="dxa"/>
            <w:vMerge w:val="restart"/>
            <w:shd w:val="clear" w:color="000000" w:fill="F2F2F2"/>
            <w:noWrap/>
            <w:vAlign w:val="bottom"/>
            <w:hideMark/>
          </w:tcPr>
          <w:p w14:paraId="4D32B83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w:t>
            </w:r>
          </w:p>
        </w:tc>
        <w:tc>
          <w:tcPr>
            <w:tcW w:w="508" w:type="dxa"/>
            <w:gridSpan w:val="2"/>
            <w:vMerge w:val="restart"/>
            <w:shd w:val="clear" w:color="000000" w:fill="D9D9D9"/>
            <w:noWrap/>
            <w:vAlign w:val="bottom"/>
            <w:hideMark/>
          </w:tcPr>
          <w:p w14:paraId="2DD20061"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w:t>
            </w:r>
          </w:p>
        </w:tc>
        <w:tc>
          <w:tcPr>
            <w:tcW w:w="686" w:type="dxa"/>
            <w:vMerge w:val="restart"/>
            <w:shd w:val="clear" w:color="000000" w:fill="D9D9D9"/>
            <w:vAlign w:val="bottom"/>
            <w:hideMark/>
          </w:tcPr>
          <w:p w14:paraId="6C656061"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 pisos)</w:t>
            </w:r>
          </w:p>
        </w:tc>
        <w:tc>
          <w:tcPr>
            <w:tcW w:w="812" w:type="dxa"/>
            <w:vMerge w:val="restart"/>
            <w:shd w:val="clear" w:color="000000" w:fill="D9D9D9"/>
            <w:noWrap/>
            <w:vAlign w:val="bottom"/>
            <w:hideMark/>
          </w:tcPr>
          <w:p w14:paraId="082F4C99"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(m2/PB)</w:t>
            </w:r>
          </w:p>
        </w:tc>
        <w:tc>
          <w:tcPr>
            <w:tcW w:w="972" w:type="dxa"/>
            <w:vMerge w:val="restart"/>
            <w:shd w:val="clear" w:color="000000" w:fill="D9D9D9"/>
            <w:noWrap/>
            <w:vAlign w:val="bottom"/>
            <w:hideMark/>
          </w:tcPr>
          <w:p w14:paraId="199A37AA"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(m2)</w:t>
            </w:r>
          </w:p>
        </w:tc>
        <w:tc>
          <w:tcPr>
            <w:tcW w:w="693" w:type="dxa"/>
            <w:vMerge/>
            <w:vAlign w:val="center"/>
            <w:hideMark/>
          </w:tcPr>
          <w:p w14:paraId="4C56436F"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695" w:type="dxa"/>
            <w:gridSpan w:val="2"/>
            <w:shd w:val="clear" w:color="000000" w:fill="BFBFBF"/>
            <w:vAlign w:val="bottom"/>
            <w:hideMark/>
          </w:tcPr>
          <w:p w14:paraId="2465C88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circulación (m2)</w:t>
            </w:r>
          </w:p>
        </w:tc>
        <w:tc>
          <w:tcPr>
            <w:tcW w:w="986" w:type="dxa"/>
            <w:gridSpan w:val="2"/>
            <w:shd w:val="clear" w:color="000000" w:fill="BFBFBF"/>
            <w:vAlign w:val="bottom"/>
            <w:hideMark/>
          </w:tcPr>
          <w:p w14:paraId="6FCA964B"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área bruta</w:t>
            </w:r>
          </w:p>
        </w:tc>
      </w:tr>
      <w:tr w:rsidR="00024651" w:rsidRPr="00731038" w14:paraId="5E3AA445" w14:textId="77777777" w:rsidTr="00024651">
        <w:trPr>
          <w:trHeight w:val="67"/>
        </w:trPr>
        <w:tc>
          <w:tcPr>
            <w:tcW w:w="426" w:type="dxa"/>
            <w:vMerge/>
            <w:vAlign w:val="center"/>
            <w:hideMark/>
          </w:tcPr>
          <w:p w14:paraId="486CAEB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859" w:type="dxa"/>
            <w:vMerge/>
            <w:vAlign w:val="center"/>
            <w:hideMark/>
          </w:tcPr>
          <w:p w14:paraId="0C770377"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0" w:type="dxa"/>
            <w:vMerge/>
            <w:vAlign w:val="center"/>
            <w:hideMark/>
          </w:tcPr>
          <w:p w14:paraId="4CCC981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0" w:type="dxa"/>
            <w:vMerge/>
            <w:vAlign w:val="center"/>
            <w:hideMark/>
          </w:tcPr>
          <w:p w14:paraId="5FF2819E"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508" w:type="dxa"/>
            <w:gridSpan w:val="2"/>
            <w:vMerge/>
            <w:vAlign w:val="center"/>
            <w:hideMark/>
          </w:tcPr>
          <w:p w14:paraId="75636223"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686" w:type="dxa"/>
            <w:vMerge/>
            <w:vAlign w:val="center"/>
            <w:hideMark/>
          </w:tcPr>
          <w:p w14:paraId="00B8CD75"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812" w:type="dxa"/>
            <w:vMerge/>
            <w:vAlign w:val="center"/>
            <w:hideMark/>
          </w:tcPr>
          <w:p w14:paraId="4CAEB4FB"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72" w:type="dxa"/>
            <w:vMerge/>
            <w:vAlign w:val="center"/>
            <w:hideMark/>
          </w:tcPr>
          <w:p w14:paraId="6561D2DB"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693" w:type="dxa"/>
            <w:vMerge/>
            <w:vAlign w:val="center"/>
            <w:hideMark/>
          </w:tcPr>
          <w:p w14:paraId="74E30069"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695" w:type="dxa"/>
            <w:gridSpan w:val="2"/>
            <w:shd w:val="clear" w:color="000000" w:fill="BFBFBF"/>
            <w:noWrap/>
            <w:vAlign w:val="bottom"/>
            <w:hideMark/>
          </w:tcPr>
          <w:p w14:paraId="4393A8B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30%</w:t>
            </w:r>
          </w:p>
        </w:tc>
        <w:tc>
          <w:tcPr>
            <w:tcW w:w="986" w:type="dxa"/>
            <w:gridSpan w:val="2"/>
            <w:shd w:val="clear" w:color="000000" w:fill="BFBFBF"/>
            <w:noWrap/>
            <w:vAlign w:val="bottom"/>
            <w:hideMark/>
          </w:tcPr>
          <w:p w14:paraId="12BC55F7"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Total (m2)</w:t>
            </w:r>
          </w:p>
        </w:tc>
      </w:tr>
      <w:tr w:rsidR="00024651" w:rsidRPr="00731038" w14:paraId="6A3B15F5" w14:textId="77777777" w:rsidTr="00024651">
        <w:trPr>
          <w:trHeight w:val="300"/>
        </w:trPr>
        <w:tc>
          <w:tcPr>
            <w:tcW w:w="426" w:type="dxa"/>
            <w:shd w:val="clear" w:color="auto" w:fill="FFFFFF" w:themeFill="background1"/>
            <w:noWrap/>
            <w:vAlign w:val="bottom"/>
            <w:hideMark/>
          </w:tcPr>
          <w:p w14:paraId="0ABCC61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859" w:type="dxa"/>
            <w:shd w:val="clear" w:color="auto" w:fill="FFFFFF" w:themeFill="background1"/>
            <w:noWrap/>
            <w:vAlign w:val="bottom"/>
            <w:hideMark/>
          </w:tcPr>
          <w:p w14:paraId="0708C7E3"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A1002-35</w:t>
            </w:r>
          </w:p>
        </w:tc>
        <w:tc>
          <w:tcPr>
            <w:tcW w:w="950" w:type="dxa"/>
            <w:shd w:val="clear" w:color="auto" w:fill="FFFFFF" w:themeFill="background1"/>
            <w:noWrap/>
            <w:vAlign w:val="bottom"/>
            <w:hideMark/>
          </w:tcPr>
          <w:p w14:paraId="76E90D4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557.116</w:t>
            </w:r>
          </w:p>
        </w:tc>
        <w:tc>
          <w:tcPr>
            <w:tcW w:w="950" w:type="dxa"/>
            <w:shd w:val="clear" w:color="auto" w:fill="FFFFFF" w:themeFill="background1"/>
            <w:noWrap/>
            <w:vAlign w:val="bottom"/>
            <w:hideMark/>
          </w:tcPr>
          <w:p w14:paraId="65AF576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56</w:t>
            </w:r>
          </w:p>
        </w:tc>
        <w:tc>
          <w:tcPr>
            <w:tcW w:w="508" w:type="dxa"/>
            <w:gridSpan w:val="2"/>
            <w:shd w:val="clear" w:color="auto" w:fill="FFFFFF" w:themeFill="background1"/>
            <w:noWrap/>
            <w:vAlign w:val="bottom"/>
            <w:hideMark/>
          </w:tcPr>
          <w:p w14:paraId="12B7DE0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35</w:t>
            </w:r>
          </w:p>
        </w:tc>
        <w:tc>
          <w:tcPr>
            <w:tcW w:w="686" w:type="dxa"/>
            <w:shd w:val="clear" w:color="auto" w:fill="FFFFFF" w:themeFill="background1"/>
            <w:noWrap/>
            <w:vAlign w:val="bottom"/>
            <w:hideMark/>
          </w:tcPr>
          <w:p w14:paraId="32CCCE4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7612C55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194.991</w:t>
            </w:r>
          </w:p>
        </w:tc>
        <w:tc>
          <w:tcPr>
            <w:tcW w:w="972" w:type="dxa"/>
            <w:shd w:val="clear" w:color="auto" w:fill="FFFFFF" w:themeFill="background1"/>
            <w:noWrap/>
            <w:vAlign w:val="bottom"/>
            <w:hideMark/>
          </w:tcPr>
          <w:p w14:paraId="492ABB3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389.981</w:t>
            </w:r>
          </w:p>
        </w:tc>
        <w:tc>
          <w:tcPr>
            <w:tcW w:w="693" w:type="dxa"/>
            <w:shd w:val="clear" w:color="auto" w:fill="FFFFFF" w:themeFill="background1"/>
            <w:noWrap/>
            <w:vAlign w:val="bottom"/>
            <w:hideMark/>
          </w:tcPr>
          <w:p w14:paraId="075CB71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194.991</w:t>
            </w:r>
          </w:p>
        </w:tc>
        <w:tc>
          <w:tcPr>
            <w:tcW w:w="695" w:type="dxa"/>
            <w:gridSpan w:val="2"/>
            <w:shd w:val="clear" w:color="auto" w:fill="FFFFFF" w:themeFill="background1"/>
            <w:noWrap/>
            <w:vAlign w:val="bottom"/>
            <w:hideMark/>
          </w:tcPr>
          <w:p w14:paraId="0AE9019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58.497</w:t>
            </w:r>
          </w:p>
        </w:tc>
        <w:tc>
          <w:tcPr>
            <w:tcW w:w="986" w:type="dxa"/>
            <w:gridSpan w:val="2"/>
            <w:shd w:val="clear" w:color="auto" w:fill="FFFFFF" w:themeFill="background1"/>
            <w:noWrap/>
            <w:vAlign w:val="bottom"/>
            <w:hideMark/>
          </w:tcPr>
          <w:p w14:paraId="27EDD61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136.493</w:t>
            </w:r>
          </w:p>
        </w:tc>
      </w:tr>
      <w:tr w:rsidR="00024651" w:rsidRPr="00731038" w14:paraId="3F3A566C" w14:textId="77777777" w:rsidTr="00024651">
        <w:trPr>
          <w:trHeight w:val="300"/>
        </w:trPr>
        <w:tc>
          <w:tcPr>
            <w:tcW w:w="426" w:type="dxa"/>
            <w:shd w:val="clear" w:color="auto" w:fill="FFFFFF" w:themeFill="background1"/>
            <w:noWrap/>
            <w:vAlign w:val="bottom"/>
            <w:hideMark/>
          </w:tcPr>
          <w:p w14:paraId="77C63D8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59" w:type="dxa"/>
            <w:shd w:val="clear" w:color="auto" w:fill="FFFFFF" w:themeFill="background1"/>
            <w:noWrap/>
            <w:vAlign w:val="bottom"/>
            <w:hideMark/>
          </w:tcPr>
          <w:p w14:paraId="0B3368F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A1002-45</w:t>
            </w:r>
          </w:p>
        </w:tc>
        <w:tc>
          <w:tcPr>
            <w:tcW w:w="950" w:type="dxa"/>
            <w:shd w:val="clear" w:color="auto" w:fill="FFFFFF" w:themeFill="background1"/>
            <w:noWrap/>
            <w:vAlign w:val="bottom"/>
            <w:hideMark/>
          </w:tcPr>
          <w:p w14:paraId="4E4EAE8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26.703</w:t>
            </w:r>
          </w:p>
        </w:tc>
        <w:tc>
          <w:tcPr>
            <w:tcW w:w="950" w:type="dxa"/>
            <w:shd w:val="clear" w:color="auto" w:fill="FFFFFF" w:themeFill="background1"/>
            <w:noWrap/>
            <w:vAlign w:val="bottom"/>
            <w:hideMark/>
          </w:tcPr>
          <w:p w14:paraId="3B8B943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508" w:type="dxa"/>
            <w:gridSpan w:val="2"/>
            <w:shd w:val="clear" w:color="auto" w:fill="FFFFFF" w:themeFill="background1"/>
            <w:noWrap/>
            <w:vAlign w:val="bottom"/>
            <w:hideMark/>
          </w:tcPr>
          <w:p w14:paraId="74C0F96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45</w:t>
            </w:r>
          </w:p>
        </w:tc>
        <w:tc>
          <w:tcPr>
            <w:tcW w:w="686" w:type="dxa"/>
            <w:shd w:val="clear" w:color="auto" w:fill="FFFFFF" w:themeFill="background1"/>
            <w:noWrap/>
            <w:vAlign w:val="bottom"/>
            <w:hideMark/>
          </w:tcPr>
          <w:p w14:paraId="2A2C1FC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79CC2D2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12.016</w:t>
            </w:r>
          </w:p>
        </w:tc>
        <w:tc>
          <w:tcPr>
            <w:tcW w:w="972" w:type="dxa"/>
            <w:shd w:val="clear" w:color="auto" w:fill="FFFFFF" w:themeFill="background1"/>
            <w:noWrap/>
            <w:vAlign w:val="bottom"/>
            <w:hideMark/>
          </w:tcPr>
          <w:p w14:paraId="28EDD1F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24.033</w:t>
            </w:r>
          </w:p>
        </w:tc>
        <w:tc>
          <w:tcPr>
            <w:tcW w:w="693" w:type="dxa"/>
            <w:shd w:val="clear" w:color="auto" w:fill="FFFFFF" w:themeFill="background1"/>
            <w:noWrap/>
            <w:vAlign w:val="bottom"/>
            <w:hideMark/>
          </w:tcPr>
          <w:p w14:paraId="469BE63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12.016</w:t>
            </w:r>
          </w:p>
        </w:tc>
        <w:tc>
          <w:tcPr>
            <w:tcW w:w="695" w:type="dxa"/>
            <w:gridSpan w:val="2"/>
            <w:shd w:val="clear" w:color="auto" w:fill="FFFFFF" w:themeFill="background1"/>
            <w:noWrap/>
            <w:vAlign w:val="bottom"/>
            <w:hideMark/>
          </w:tcPr>
          <w:p w14:paraId="65DA9EE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3.605</w:t>
            </w:r>
          </w:p>
        </w:tc>
        <w:tc>
          <w:tcPr>
            <w:tcW w:w="986" w:type="dxa"/>
            <w:gridSpan w:val="2"/>
            <w:shd w:val="clear" w:color="auto" w:fill="FFFFFF" w:themeFill="background1"/>
            <w:noWrap/>
            <w:vAlign w:val="bottom"/>
            <w:hideMark/>
          </w:tcPr>
          <w:p w14:paraId="0F0EA0C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8.411</w:t>
            </w:r>
          </w:p>
        </w:tc>
      </w:tr>
      <w:tr w:rsidR="00024651" w:rsidRPr="00731038" w14:paraId="7DC70058" w14:textId="77777777" w:rsidTr="00024651">
        <w:trPr>
          <w:trHeight w:val="300"/>
        </w:trPr>
        <w:tc>
          <w:tcPr>
            <w:tcW w:w="426" w:type="dxa"/>
            <w:shd w:val="clear" w:color="auto" w:fill="FFFFFF" w:themeFill="background1"/>
            <w:noWrap/>
            <w:vAlign w:val="bottom"/>
            <w:hideMark/>
          </w:tcPr>
          <w:p w14:paraId="3C12313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859" w:type="dxa"/>
            <w:shd w:val="clear" w:color="auto" w:fill="FFFFFF" w:themeFill="background1"/>
            <w:noWrap/>
            <w:vAlign w:val="bottom"/>
            <w:hideMark/>
          </w:tcPr>
          <w:p w14:paraId="20F61B57"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ZC- A1004-35*</w:t>
            </w:r>
          </w:p>
        </w:tc>
        <w:tc>
          <w:tcPr>
            <w:tcW w:w="950" w:type="dxa"/>
            <w:shd w:val="clear" w:color="auto" w:fill="FFFFFF" w:themeFill="background1"/>
            <w:noWrap/>
            <w:vAlign w:val="bottom"/>
            <w:hideMark/>
          </w:tcPr>
          <w:p w14:paraId="1C8399B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183.956</w:t>
            </w:r>
          </w:p>
        </w:tc>
        <w:tc>
          <w:tcPr>
            <w:tcW w:w="950" w:type="dxa"/>
            <w:shd w:val="clear" w:color="auto" w:fill="FFFFFF" w:themeFill="background1"/>
            <w:noWrap/>
            <w:vAlign w:val="bottom"/>
            <w:hideMark/>
          </w:tcPr>
          <w:p w14:paraId="7FACFBC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w:t>
            </w:r>
          </w:p>
        </w:tc>
        <w:tc>
          <w:tcPr>
            <w:tcW w:w="508" w:type="dxa"/>
            <w:gridSpan w:val="2"/>
            <w:shd w:val="clear" w:color="auto" w:fill="FFFFFF" w:themeFill="background1"/>
            <w:noWrap/>
            <w:vAlign w:val="bottom"/>
            <w:hideMark/>
          </w:tcPr>
          <w:p w14:paraId="2A43527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35</w:t>
            </w:r>
          </w:p>
        </w:tc>
        <w:tc>
          <w:tcPr>
            <w:tcW w:w="686" w:type="dxa"/>
            <w:shd w:val="clear" w:color="auto" w:fill="FFFFFF" w:themeFill="background1"/>
            <w:noWrap/>
            <w:vAlign w:val="bottom"/>
            <w:hideMark/>
          </w:tcPr>
          <w:p w14:paraId="73BF64F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812" w:type="dxa"/>
            <w:shd w:val="clear" w:color="auto" w:fill="FFFFFF" w:themeFill="background1"/>
            <w:noWrap/>
            <w:vAlign w:val="bottom"/>
            <w:hideMark/>
          </w:tcPr>
          <w:p w14:paraId="10921BE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64.385</w:t>
            </w:r>
          </w:p>
        </w:tc>
        <w:tc>
          <w:tcPr>
            <w:tcW w:w="972" w:type="dxa"/>
            <w:shd w:val="clear" w:color="auto" w:fill="FFFFFF" w:themeFill="background1"/>
            <w:noWrap/>
            <w:vAlign w:val="bottom"/>
            <w:hideMark/>
          </w:tcPr>
          <w:p w14:paraId="50440B7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257.538</w:t>
            </w:r>
          </w:p>
        </w:tc>
        <w:tc>
          <w:tcPr>
            <w:tcW w:w="693" w:type="dxa"/>
            <w:shd w:val="clear" w:color="auto" w:fill="FFFFFF" w:themeFill="background1"/>
            <w:noWrap/>
            <w:vAlign w:val="bottom"/>
            <w:hideMark/>
          </w:tcPr>
          <w:p w14:paraId="5D78725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128.769</w:t>
            </w:r>
          </w:p>
        </w:tc>
        <w:tc>
          <w:tcPr>
            <w:tcW w:w="695" w:type="dxa"/>
            <w:gridSpan w:val="2"/>
            <w:shd w:val="clear" w:color="auto" w:fill="FFFFFF" w:themeFill="background1"/>
            <w:noWrap/>
            <w:vAlign w:val="bottom"/>
            <w:hideMark/>
          </w:tcPr>
          <w:p w14:paraId="70C7C14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38.631</w:t>
            </w:r>
          </w:p>
        </w:tc>
        <w:tc>
          <w:tcPr>
            <w:tcW w:w="986" w:type="dxa"/>
            <w:gridSpan w:val="2"/>
            <w:shd w:val="clear" w:color="auto" w:fill="FFFFFF" w:themeFill="background1"/>
            <w:noWrap/>
            <w:vAlign w:val="bottom"/>
            <w:hideMark/>
          </w:tcPr>
          <w:p w14:paraId="3A4ED82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90.138</w:t>
            </w:r>
          </w:p>
        </w:tc>
      </w:tr>
      <w:tr w:rsidR="00024651" w:rsidRPr="00731038" w14:paraId="74369C2B" w14:textId="77777777" w:rsidTr="00024651">
        <w:trPr>
          <w:trHeight w:val="300"/>
        </w:trPr>
        <w:tc>
          <w:tcPr>
            <w:tcW w:w="426" w:type="dxa"/>
            <w:shd w:val="clear" w:color="auto" w:fill="FFFFFF" w:themeFill="background1"/>
            <w:noWrap/>
            <w:vAlign w:val="bottom"/>
            <w:hideMark/>
          </w:tcPr>
          <w:p w14:paraId="5665284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859" w:type="dxa"/>
            <w:shd w:val="clear" w:color="auto" w:fill="FFFFFF" w:themeFill="background1"/>
            <w:noWrap/>
            <w:vAlign w:val="bottom"/>
            <w:hideMark/>
          </w:tcPr>
          <w:p w14:paraId="01C8076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A2502-20</w:t>
            </w:r>
          </w:p>
        </w:tc>
        <w:tc>
          <w:tcPr>
            <w:tcW w:w="950" w:type="dxa"/>
            <w:shd w:val="clear" w:color="auto" w:fill="FFFFFF" w:themeFill="background1"/>
            <w:noWrap/>
            <w:vAlign w:val="bottom"/>
            <w:hideMark/>
          </w:tcPr>
          <w:p w14:paraId="71D02CA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111.544</w:t>
            </w:r>
          </w:p>
        </w:tc>
        <w:tc>
          <w:tcPr>
            <w:tcW w:w="950" w:type="dxa"/>
            <w:shd w:val="clear" w:color="auto" w:fill="FFFFFF" w:themeFill="background1"/>
            <w:noWrap/>
            <w:vAlign w:val="bottom"/>
            <w:hideMark/>
          </w:tcPr>
          <w:p w14:paraId="5A4D7AF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w:t>
            </w:r>
          </w:p>
        </w:tc>
        <w:tc>
          <w:tcPr>
            <w:tcW w:w="508" w:type="dxa"/>
            <w:gridSpan w:val="2"/>
            <w:shd w:val="clear" w:color="auto" w:fill="FFFFFF" w:themeFill="background1"/>
            <w:noWrap/>
            <w:vAlign w:val="bottom"/>
            <w:hideMark/>
          </w:tcPr>
          <w:p w14:paraId="6972B84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20</w:t>
            </w:r>
          </w:p>
        </w:tc>
        <w:tc>
          <w:tcPr>
            <w:tcW w:w="686" w:type="dxa"/>
            <w:shd w:val="clear" w:color="auto" w:fill="FFFFFF" w:themeFill="background1"/>
            <w:noWrap/>
            <w:vAlign w:val="bottom"/>
            <w:hideMark/>
          </w:tcPr>
          <w:p w14:paraId="7114939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3D6F2E9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22.309</w:t>
            </w:r>
          </w:p>
        </w:tc>
        <w:tc>
          <w:tcPr>
            <w:tcW w:w="972" w:type="dxa"/>
            <w:shd w:val="clear" w:color="auto" w:fill="FFFFFF" w:themeFill="background1"/>
            <w:noWrap/>
            <w:vAlign w:val="bottom"/>
            <w:hideMark/>
          </w:tcPr>
          <w:p w14:paraId="6D5A76B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44.618</w:t>
            </w:r>
          </w:p>
        </w:tc>
        <w:tc>
          <w:tcPr>
            <w:tcW w:w="693" w:type="dxa"/>
            <w:shd w:val="clear" w:color="auto" w:fill="FFFFFF" w:themeFill="background1"/>
            <w:noWrap/>
            <w:vAlign w:val="bottom"/>
            <w:hideMark/>
          </w:tcPr>
          <w:p w14:paraId="42896F5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22.309</w:t>
            </w:r>
          </w:p>
        </w:tc>
        <w:tc>
          <w:tcPr>
            <w:tcW w:w="695" w:type="dxa"/>
            <w:gridSpan w:val="2"/>
            <w:shd w:val="clear" w:color="auto" w:fill="FFFFFF" w:themeFill="background1"/>
            <w:noWrap/>
            <w:vAlign w:val="bottom"/>
            <w:hideMark/>
          </w:tcPr>
          <w:p w14:paraId="2D808E0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6.693</w:t>
            </w:r>
          </w:p>
        </w:tc>
        <w:tc>
          <w:tcPr>
            <w:tcW w:w="986" w:type="dxa"/>
            <w:gridSpan w:val="2"/>
            <w:shd w:val="clear" w:color="auto" w:fill="FFFFFF" w:themeFill="background1"/>
            <w:noWrap/>
            <w:vAlign w:val="bottom"/>
            <w:hideMark/>
          </w:tcPr>
          <w:p w14:paraId="37D4A7D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15.616</w:t>
            </w:r>
          </w:p>
        </w:tc>
      </w:tr>
      <w:tr w:rsidR="00024651" w:rsidRPr="00731038" w14:paraId="63449FB2" w14:textId="77777777" w:rsidTr="00024651">
        <w:trPr>
          <w:trHeight w:val="300"/>
        </w:trPr>
        <w:tc>
          <w:tcPr>
            <w:tcW w:w="426" w:type="dxa"/>
            <w:shd w:val="clear" w:color="auto" w:fill="FFFFFF" w:themeFill="background1"/>
            <w:noWrap/>
            <w:vAlign w:val="bottom"/>
            <w:hideMark/>
          </w:tcPr>
          <w:p w14:paraId="6E12140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w:t>
            </w:r>
          </w:p>
        </w:tc>
        <w:tc>
          <w:tcPr>
            <w:tcW w:w="859" w:type="dxa"/>
            <w:shd w:val="clear" w:color="auto" w:fill="FFFFFF" w:themeFill="background1"/>
            <w:noWrap/>
            <w:vAlign w:val="bottom"/>
            <w:hideMark/>
          </w:tcPr>
          <w:p w14:paraId="46966A4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A2502-10</w:t>
            </w:r>
          </w:p>
        </w:tc>
        <w:tc>
          <w:tcPr>
            <w:tcW w:w="950" w:type="dxa"/>
            <w:shd w:val="clear" w:color="auto" w:fill="FFFFFF" w:themeFill="background1"/>
            <w:noWrap/>
            <w:vAlign w:val="bottom"/>
            <w:hideMark/>
          </w:tcPr>
          <w:p w14:paraId="13778EF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188.832</w:t>
            </w:r>
          </w:p>
        </w:tc>
        <w:tc>
          <w:tcPr>
            <w:tcW w:w="950" w:type="dxa"/>
            <w:shd w:val="clear" w:color="auto" w:fill="FFFFFF" w:themeFill="background1"/>
            <w:noWrap/>
            <w:vAlign w:val="bottom"/>
            <w:hideMark/>
          </w:tcPr>
          <w:p w14:paraId="6CB37E0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w:t>
            </w:r>
          </w:p>
        </w:tc>
        <w:tc>
          <w:tcPr>
            <w:tcW w:w="508" w:type="dxa"/>
            <w:gridSpan w:val="2"/>
            <w:shd w:val="clear" w:color="auto" w:fill="FFFFFF" w:themeFill="background1"/>
            <w:noWrap/>
            <w:vAlign w:val="bottom"/>
            <w:hideMark/>
          </w:tcPr>
          <w:p w14:paraId="3CF6C18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w:t>
            </w:r>
          </w:p>
        </w:tc>
        <w:tc>
          <w:tcPr>
            <w:tcW w:w="686" w:type="dxa"/>
            <w:shd w:val="clear" w:color="auto" w:fill="FFFFFF" w:themeFill="background1"/>
            <w:noWrap/>
            <w:vAlign w:val="bottom"/>
            <w:hideMark/>
          </w:tcPr>
          <w:p w14:paraId="616A98E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5177C4D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18.883</w:t>
            </w:r>
          </w:p>
        </w:tc>
        <w:tc>
          <w:tcPr>
            <w:tcW w:w="972" w:type="dxa"/>
            <w:shd w:val="clear" w:color="auto" w:fill="FFFFFF" w:themeFill="background1"/>
            <w:noWrap/>
            <w:vAlign w:val="bottom"/>
            <w:hideMark/>
          </w:tcPr>
          <w:p w14:paraId="7AC7EC9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37.766</w:t>
            </w:r>
          </w:p>
        </w:tc>
        <w:tc>
          <w:tcPr>
            <w:tcW w:w="693" w:type="dxa"/>
            <w:shd w:val="clear" w:color="auto" w:fill="FFFFFF" w:themeFill="background1"/>
            <w:noWrap/>
            <w:vAlign w:val="bottom"/>
            <w:hideMark/>
          </w:tcPr>
          <w:p w14:paraId="62CC06F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18.883</w:t>
            </w:r>
          </w:p>
        </w:tc>
        <w:tc>
          <w:tcPr>
            <w:tcW w:w="695" w:type="dxa"/>
            <w:gridSpan w:val="2"/>
            <w:shd w:val="clear" w:color="auto" w:fill="FFFFFF" w:themeFill="background1"/>
            <w:noWrap/>
            <w:vAlign w:val="bottom"/>
            <w:hideMark/>
          </w:tcPr>
          <w:p w14:paraId="48340ED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5.665</w:t>
            </w:r>
          </w:p>
        </w:tc>
        <w:tc>
          <w:tcPr>
            <w:tcW w:w="986" w:type="dxa"/>
            <w:gridSpan w:val="2"/>
            <w:shd w:val="clear" w:color="auto" w:fill="FFFFFF" w:themeFill="background1"/>
            <w:noWrap/>
            <w:vAlign w:val="bottom"/>
            <w:hideMark/>
          </w:tcPr>
          <w:p w14:paraId="102B2C0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13.218</w:t>
            </w:r>
          </w:p>
        </w:tc>
      </w:tr>
      <w:tr w:rsidR="00024651" w:rsidRPr="00731038" w14:paraId="3EA0DB9E" w14:textId="77777777" w:rsidTr="00024651">
        <w:trPr>
          <w:trHeight w:val="300"/>
        </w:trPr>
        <w:tc>
          <w:tcPr>
            <w:tcW w:w="426" w:type="dxa"/>
            <w:shd w:val="clear" w:color="auto" w:fill="FFFFFF" w:themeFill="background1"/>
            <w:noWrap/>
            <w:vAlign w:val="bottom"/>
            <w:hideMark/>
          </w:tcPr>
          <w:p w14:paraId="5AAF4E5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w:t>
            </w:r>
          </w:p>
        </w:tc>
        <w:tc>
          <w:tcPr>
            <w:tcW w:w="859" w:type="dxa"/>
            <w:shd w:val="clear" w:color="auto" w:fill="FFFFFF" w:themeFill="background1"/>
            <w:noWrap/>
            <w:vAlign w:val="bottom"/>
            <w:hideMark/>
          </w:tcPr>
          <w:p w14:paraId="125E832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A602-35</w:t>
            </w:r>
          </w:p>
        </w:tc>
        <w:tc>
          <w:tcPr>
            <w:tcW w:w="950" w:type="dxa"/>
            <w:shd w:val="clear" w:color="auto" w:fill="FFFFFF" w:themeFill="background1"/>
            <w:noWrap/>
            <w:vAlign w:val="bottom"/>
            <w:hideMark/>
          </w:tcPr>
          <w:p w14:paraId="4ED9630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463.163</w:t>
            </w:r>
          </w:p>
        </w:tc>
        <w:tc>
          <w:tcPr>
            <w:tcW w:w="950" w:type="dxa"/>
            <w:shd w:val="clear" w:color="auto" w:fill="FFFFFF" w:themeFill="background1"/>
            <w:noWrap/>
            <w:vAlign w:val="bottom"/>
            <w:hideMark/>
          </w:tcPr>
          <w:p w14:paraId="04B9D04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w:t>
            </w:r>
          </w:p>
        </w:tc>
        <w:tc>
          <w:tcPr>
            <w:tcW w:w="508" w:type="dxa"/>
            <w:gridSpan w:val="2"/>
            <w:shd w:val="clear" w:color="auto" w:fill="FFFFFF" w:themeFill="background1"/>
            <w:noWrap/>
            <w:vAlign w:val="bottom"/>
            <w:hideMark/>
          </w:tcPr>
          <w:p w14:paraId="6778E6F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35</w:t>
            </w:r>
          </w:p>
        </w:tc>
        <w:tc>
          <w:tcPr>
            <w:tcW w:w="686" w:type="dxa"/>
            <w:shd w:val="clear" w:color="auto" w:fill="FFFFFF" w:themeFill="background1"/>
            <w:noWrap/>
            <w:vAlign w:val="bottom"/>
            <w:hideMark/>
          </w:tcPr>
          <w:p w14:paraId="2442BA5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2EF3CFE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162.107</w:t>
            </w:r>
          </w:p>
        </w:tc>
        <w:tc>
          <w:tcPr>
            <w:tcW w:w="972" w:type="dxa"/>
            <w:shd w:val="clear" w:color="auto" w:fill="FFFFFF" w:themeFill="background1"/>
            <w:noWrap/>
            <w:vAlign w:val="bottom"/>
            <w:hideMark/>
          </w:tcPr>
          <w:p w14:paraId="5A7AEBF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324.214</w:t>
            </w:r>
          </w:p>
        </w:tc>
        <w:tc>
          <w:tcPr>
            <w:tcW w:w="693" w:type="dxa"/>
            <w:shd w:val="clear" w:color="auto" w:fill="FFFFFF" w:themeFill="background1"/>
            <w:noWrap/>
            <w:vAlign w:val="bottom"/>
            <w:hideMark/>
          </w:tcPr>
          <w:p w14:paraId="38BC2F6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162.107</w:t>
            </w:r>
          </w:p>
        </w:tc>
        <w:tc>
          <w:tcPr>
            <w:tcW w:w="695" w:type="dxa"/>
            <w:gridSpan w:val="2"/>
            <w:shd w:val="clear" w:color="auto" w:fill="FFFFFF" w:themeFill="background1"/>
            <w:noWrap/>
            <w:vAlign w:val="bottom"/>
            <w:hideMark/>
          </w:tcPr>
          <w:p w14:paraId="2673BB9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48.632</w:t>
            </w:r>
          </w:p>
        </w:tc>
        <w:tc>
          <w:tcPr>
            <w:tcW w:w="986" w:type="dxa"/>
            <w:gridSpan w:val="2"/>
            <w:shd w:val="clear" w:color="auto" w:fill="FFFFFF" w:themeFill="background1"/>
            <w:noWrap/>
            <w:vAlign w:val="bottom"/>
            <w:hideMark/>
          </w:tcPr>
          <w:p w14:paraId="40EF7D2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113.475</w:t>
            </w:r>
          </w:p>
        </w:tc>
      </w:tr>
      <w:tr w:rsidR="00024651" w:rsidRPr="00731038" w14:paraId="5970B1B9" w14:textId="77777777" w:rsidTr="00024651">
        <w:trPr>
          <w:trHeight w:val="300"/>
        </w:trPr>
        <w:tc>
          <w:tcPr>
            <w:tcW w:w="426" w:type="dxa"/>
            <w:shd w:val="clear" w:color="auto" w:fill="FFFFFF" w:themeFill="background1"/>
            <w:noWrap/>
            <w:vAlign w:val="bottom"/>
            <w:hideMark/>
          </w:tcPr>
          <w:p w14:paraId="3C161AC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w:t>
            </w:r>
          </w:p>
        </w:tc>
        <w:tc>
          <w:tcPr>
            <w:tcW w:w="859" w:type="dxa"/>
            <w:shd w:val="clear" w:color="auto" w:fill="FFFFFF" w:themeFill="background1"/>
            <w:noWrap/>
            <w:vAlign w:val="bottom"/>
            <w:hideMark/>
          </w:tcPr>
          <w:p w14:paraId="370F4BF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A602-50</w:t>
            </w:r>
          </w:p>
        </w:tc>
        <w:tc>
          <w:tcPr>
            <w:tcW w:w="950" w:type="dxa"/>
            <w:shd w:val="clear" w:color="auto" w:fill="FFFFFF" w:themeFill="background1"/>
            <w:noWrap/>
            <w:vAlign w:val="bottom"/>
            <w:hideMark/>
          </w:tcPr>
          <w:p w14:paraId="60E1471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10.483</w:t>
            </w:r>
          </w:p>
        </w:tc>
        <w:tc>
          <w:tcPr>
            <w:tcW w:w="950" w:type="dxa"/>
            <w:shd w:val="clear" w:color="auto" w:fill="FFFFFF" w:themeFill="background1"/>
            <w:noWrap/>
            <w:vAlign w:val="bottom"/>
            <w:hideMark/>
          </w:tcPr>
          <w:p w14:paraId="3D716F2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508" w:type="dxa"/>
            <w:gridSpan w:val="2"/>
            <w:shd w:val="clear" w:color="auto" w:fill="FFFFFF" w:themeFill="background1"/>
            <w:noWrap/>
            <w:vAlign w:val="bottom"/>
            <w:hideMark/>
          </w:tcPr>
          <w:p w14:paraId="43C2530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50</w:t>
            </w:r>
          </w:p>
        </w:tc>
        <w:tc>
          <w:tcPr>
            <w:tcW w:w="686" w:type="dxa"/>
            <w:shd w:val="clear" w:color="auto" w:fill="FFFFFF" w:themeFill="background1"/>
            <w:noWrap/>
            <w:vAlign w:val="bottom"/>
            <w:hideMark/>
          </w:tcPr>
          <w:p w14:paraId="10F748C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79AF8D9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5.242</w:t>
            </w:r>
          </w:p>
        </w:tc>
        <w:tc>
          <w:tcPr>
            <w:tcW w:w="972" w:type="dxa"/>
            <w:shd w:val="clear" w:color="auto" w:fill="FFFFFF" w:themeFill="background1"/>
            <w:noWrap/>
            <w:vAlign w:val="bottom"/>
            <w:hideMark/>
          </w:tcPr>
          <w:p w14:paraId="5ED907B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10.483</w:t>
            </w:r>
          </w:p>
        </w:tc>
        <w:tc>
          <w:tcPr>
            <w:tcW w:w="693" w:type="dxa"/>
            <w:shd w:val="clear" w:color="auto" w:fill="FFFFFF" w:themeFill="background1"/>
            <w:noWrap/>
            <w:vAlign w:val="bottom"/>
            <w:hideMark/>
          </w:tcPr>
          <w:p w14:paraId="4709FA8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5.242</w:t>
            </w:r>
          </w:p>
        </w:tc>
        <w:tc>
          <w:tcPr>
            <w:tcW w:w="695" w:type="dxa"/>
            <w:gridSpan w:val="2"/>
            <w:shd w:val="clear" w:color="auto" w:fill="FFFFFF" w:themeFill="background1"/>
            <w:noWrap/>
            <w:vAlign w:val="bottom"/>
            <w:hideMark/>
          </w:tcPr>
          <w:p w14:paraId="64DD015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1.572</w:t>
            </w:r>
          </w:p>
        </w:tc>
        <w:tc>
          <w:tcPr>
            <w:tcW w:w="986" w:type="dxa"/>
            <w:gridSpan w:val="2"/>
            <w:shd w:val="clear" w:color="auto" w:fill="FFFFFF" w:themeFill="background1"/>
            <w:noWrap/>
            <w:vAlign w:val="bottom"/>
            <w:hideMark/>
          </w:tcPr>
          <w:p w14:paraId="0D88F02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3.669</w:t>
            </w:r>
          </w:p>
        </w:tc>
      </w:tr>
      <w:tr w:rsidR="00024651" w:rsidRPr="00731038" w14:paraId="71F88344" w14:textId="77777777" w:rsidTr="00024651">
        <w:trPr>
          <w:trHeight w:val="300"/>
        </w:trPr>
        <w:tc>
          <w:tcPr>
            <w:tcW w:w="426" w:type="dxa"/>
            <w:shd w:val="clear" w:color="auto" w:fill="FFFFFF" w:themeFill="background1"/>
            <w:noWrap/>
            <w:vAlign w:val="bottom"/>
            <w:hideMark/>
          </w:tcPr>
          <w:p w14:paraId="535EE59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859" w:type="dxa"/>
            <w:shd w:val="clear" w:color="auto" w:fill="FFFFFF" w:themeFill="background1"/>
            <w:noWrap/>
            <w:vAlign w:val="bottom"/>
            <w:hideMark/>
          </w:tcPr>
          <w:p w14:paraId="7A9AB475"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D302-50</w:t>
            </w:r>
          </w:p>
        </w:tc>
        <w:tc>
          <w:tcPr>
            <w:tcW w:w="950" w:type="dxa"/>
            <w:shd w:val="clear" w:color="auto" w:fill="FFFFFF" w:themeFill="background1"/>
            <w:noWrap/>
            <w:vAlign w:val="bottom"/>
            <w:hideMark/>
          </w:tcPr>
          <w:p w14:paraId="1C09EE3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42.261</w:t>
            </w:r>
          </w:p>
        </w:tc>
        <w:tc>
          <w:tcPr>
            <w:tcW w:w="950" w:type="dxa"/>
            <w:shd w:val="clear" w:color="auto" w:fill="FFFFFF" w:themeFill="background1"/>
            <w:noWrap/>
            <w:vAlign w:val="bottom"/>
            <w:hideMark/>
          </w:tcPr>
          <w:p w14:paraId="44042AE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508" w:type="dxa"/>
            <w:gridSpan w:val="2"/>
            <w:shd w:val="clear" w:color="auto" w:fill="FFFFFF" w:themeFill="background1"/>
            <w:noWrap/>
            <w:vAlign w:val="bottom"/>
            <w:hideMark/>
          </w:tcPr>
          <w:p w14:paraId="6EEF2DA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50</w:t>
            </w:r>
          </w:p>
        </w:tc>
        <w:tc>
          <w:tcPr>
            <w:tcW w:w="686" w:type="dxa"/>
            <w:shd w:val="clear" w:color="auto" w:fill="FFFFFF" w:themeFill="background1"/>
            <w:noWrap/>
            <w:vAlign w:val="bottom"/>
            <w:hideMark/>
          </w:tcPr>
          <w:p w14:paraId="68B7F11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73A8851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21.130</w:t>
            </w:r>
          </w:p>
        </w:tc>
        <w:tc>
          <w:tcPr>
            <w:tcW w:w="972" w:type="dxa"/>
            <w:shd w:val="clear" w:color="auto" w:fill="FFFFFF" w:themeFill="background1"/>
            <w:noWrap/>
            <w:vAlign w:val="bottom"/>
            <w:hideMark/>
          </w:tcPr>
          <w:p w14:paraId="2307F5F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42.261</w:t>
            </w:r>
          </w:p>
        </w:tc>
        <w:tc>
          <w:tcPr>
            <w:tcW w:w="693" w:type="dxa"/>
            <w:shd w:val="clear" w:color="auto" w:fill="FFFFFF" w:themeFill="background1"/>
            <w:noWrap/>
            <w:vAlign w:val="bottom"/>
            <w:hideMark/>
          </w:tcPr>
          <w:p w14:paraId="0372E5D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21.130</w:t>
            </w:r>
          </w:p>
        </w:tc>
        <w:tc>
          <w:tcPr>
            <w:tcW w:w="695" w:type="dxa"/>
            <w:gridSpan w:val="2"/>
            <w:shd w:val="clear" w:color="auto" w:fill="FFFFFF" w:themeFill="background1"/>
            <w:noWrap/>
            <w:vAlign w:val="bottom"/>
            <w:hideMark/>
          </w:tcPr>
          <w:p w14:paraId="69E7061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6.339</w:t>
            </w:r>
          </w:p>
        </w:tc>
        <w:tc>
          <w:tcPr>
            <w:tcW w:w="986" w:type="dxa"/>
            <w:gridSpan w:val="2"/>
            <w:shd w:val="clear" w:color="auto" w:fill="FFFFFF" w:themeFill="background1"/>
            <w:noWrap/>
            <w:vAlign w:val="bottom"/>
            <w:hideMark/>
          </w:tcPr>
          <w:p w14:paraId="5EE0D28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14.791</w:t>
            </w:r>
          </w:p>
        </w:tc>
      </w:tr>
      <w:tr w:rsidR="00024651" w:rsidRPr="00731038" w14:paraId="3E4609FC" w14:textId="77777777" w:rsidTr="00024651">
        <w:trPr>
          <w:trHeight w:val="300"/>
        </w:trPr>
        <w:tc>
          <w:tcPr>
            <w:tcW w:w="426" w:type="dxa"/>
            <w:shd w:val="clear" w:color="auto" w:fill="FFFFFF" w:themeFill="background1"/>
            <w:noWrap/>
            <w:vAlign w:val="bottom"/>
            <w:hideMark/>
          </w:tcPr>
          <w:p w14:paraId="65D0B0D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w:t>
            </w:r>
          </w:p>
        </w:tc>
        <w:tc>
          <w:tcPr>
            <w:tcW w:w="859" w:type="dxa"/>
            <w:shd w:val="clear" w:color="auto" w:fill="FFFFFF" w:themeFill="background1"/>
            <w:noWrap/>
            <w:vAlign w:val="bottom"/>
            <w:hideMark/>
          </w:tcPr>
          <w:p w14:paraId="121C88D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D302-80</w:t>
            </w:r>
          </w:p>
        </w:tc>
        <w:tc>
          <w:tcPr>
            <w:tcW w:w="950" w:type="dxa"/>
            <w:shd w:val="clear" w:color="auto" w:fill="FFFFFF" w:themeFill="background1"/>
            <w:noWrap/>
            <w:vAlign w:val="bottom"/>
            <w:hideMark/>
          </w:tcPr>
          <w:p w14:paraId="6BBB439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76.007</w:t>
            </w:r>
          </w:p>
        </w:tc>
        <w:tc>
          <w:tcPr>
            <w:tcW w:w="950" w:type="dxa"/>
            <w:shd w:val="clear" w:color="auto" w:fill="FFFFFF" w:themeFill="background1"/>
            <w:noWrap/>
            <w:vAlign w:val="bottom"/>
            <w:hideMark/>
          </w:tcPr>
          <w:p w14:paraId="0A1C4E9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508" w:type="dxa"/>
            <w:gridSpan w:val="2"/>
            <w:shd w:val="clear" w:color="auto" w:fill="FFFFFF" w:themeFill="background1"/>
            <w:noWrap/>
            <w:vAlign w:val="bottom"/>
            <w:hideMark/>
          </w:tcPr>
          <w:p w14:paraId="7AFF0DB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80</w:t>
            </w:r>
          </w:p>
        </w:tc>
        <w:tc>
          <w:tcPr>
            <w:tcW w:w="686" w:type="dxa"/>
            <w:shd w:val="clear" w:color="auto" w:fill="FFFFFF" w:themeFill="background1"/>
            <w:noWrap/>
            <w:vAlign w:val="bottom"/>
            <w:hideMark/>
          </w:tcPr>
          <w:p w14:paraId="25BE9ED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812" w:type="dxa"/>
            <w:shd w:val="clear" w:color="auto" w:fill="FFFFFF" w:themeFill="background1"/>
            <w:noWrap/>
            <w:vAlign w:val="bottom"/>
            <w:hideMark/>
          </w:tcPr>
          <w:p w14:paraId="1CE08B2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60.806</w:t>
            </w:r>
          </w:p>
        </w:tc>
        <w:tc>
          <w:tcPr>
            <w:tcW w:w="972" w:type="dxa"/>
            <w:shd w:val="clear" w:color="auto" w:fill="FFFFFF" w:themeFill="background1"/>
            <w:noWrap/>
            <w:vAlign w:val="bottom"/>
            <w:hideMark/>
          </w:tcPr>
          <w:p w14:paraId="6D462F7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121.611</w:t>
            </w:r>
          </w:p>
        </w:tc>
        <w:tc>
          <w:tcPr>
            <w:tcW w:w="693" w:type="dxa"/>
            <w:shd w:val="clear" w:color="auto" w:fill="FFFFFF" w:themeFill="background1"/>
            <w:noWrap/>
            <w:vAlign w:val="bottom"/>
            <w:hideMark/>
          </w:tcPr>
          <w:p w14:paraId="389847E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60.806</w:t>
            </w:r>
          </w:p>
        </w:tc>
        <w:tc>
          <w:tcPr>
            <w:tcW w:w="695" w:type="dxa"/>
            <w:gridSpan w:val="2"/>
            <w:shd w:val="clear" w:color="auto" w:fill="FFFFFF" w:themeFill="background1"/>
            <w:noWrap/>
            <w:vAlign w:val="bottom"/>
            <w:hideMark/>
          </w:tcPr>
          <w:p w14:paraId="450AD74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18.242</w:t>
            </w:r>
          </w:p>
        </w:tc>
        <w:tc>
          <w:tcPr>
            <w:tcW w:w="986" w:type="dxa"/>
            <w:gridSpan w:val="2"/>
            <w:shd w:val="clear" w:color="auto" w:fill="FFFFFF" w:themeFill="background1"/>
            <w:noWrap/>
            <w:vAlign w:val="bottom"/>
            <w:hideMark/>
          </w:tcPr>
          <w:p w14:paraId="4BF2D79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42.564</w:t>
            </w:r>
          </w:p>
        </w:tc>
      </w:tr>
      <w:tr w:rsidR="00024651" w:rsidRPr="00731038" w14:paraId="3B99D8C1" w14:textId="77777777" w:rsidTr="00024651">
        <w:trPr>
          <w:trHeight w:val="315"/>
        </w:trPr>
        <w:tc>
          <w:tcPr>
            <w:tcW w:w="426" w:type="dxa"/>
            <w:shd w:val="clear" w:color="auto" w:fill="FFFFFF" w:themeFill="background1"/>
            <w:noWrap/>
            <w:vAlign w:val="bottom"/>
            <w:hideMark/>
          </w:tcPr>
          <w:p w14:paraId="1FF9D6A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859" w:type="dxa"/>
            <w:shd w:val="clear" w:color="auto" w:fill="FFFFFF" w:themeFill="background1"/>
            <w:noWrap/>
            <w:vAlign w:val="bottom"/>
            <w:hideMark/>
          </w:tcPr>
          <w:p w14:paraId="4EAB75F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TOTALES</w:t>
            </w:r>
          </w:p>
        </w:tc>
        <w:tc>
          <w:tcPr>
            <w:tcW w:w="950" w:type="dxa"/>
            <w:shd w:val="clear" w:color="auto" w:fill="FFFFFF" w:themeFill="background1"/>
            <w:noWrap/>
            <w:vAlign w:val="bottom"/>
            <w:hideMark/>
          </w:tcPr>
          <w:p w14:paraId="22D872C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1.660.064</w:t>
            </w:r>
          </w:p>
        </w:tc>
        <w:tc>
          <w:tcPr>
            <w:tcW w:w="950" w:type="dxa"/>
            <w:shd w:val="clear" w:color="auto" w:fill="FFFFFF" w:themeFill="background1"/>
            <w:noWrap/>
            <w:vAlign w:val="bottom"/>
            <w:hideMark/>
          </w:tcPr>
          <w:p w14:paraId="64B7CFB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1.660.064</w:t>
            </w:r>
          </w:p>
        </w:tc>
        <w:tc>
          <w:tcPr>
            <w:tcW w:w="508" w:type="dxa"/>
            <w:gridSpan w:val="2"/>
            <w:shd w:val="clear" w:color="auto" w:fill="FFFFFF" w:themeFill="background1"/>
            <w:noWrap/>
            <w:vAlign w:val="bottom"/>
            <w:hideMark/>
          </w:tcPr>
          <w:p w14:paraId="7AA7E19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w:t>
            </w:r>
          </w:p>
        </w:tc>
        <w:tc>
          <w:tcPr>
            <w:tcW w:w="686" w:type="dxa"/>
            <w:shd w:val="clear" w:color="auto" w:fill="FFFFFF" w:themeFill="background1"/>
            <w:noWrap/>
            <w:vAlign w:val="bottom"/>
            <w:hideMark/>
          </w:tcPr>
          <w:p w14:paraId="15863659"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w:t>
            </w:r>
          </w:p>
        </w:tc>
        <w:tc>
          <w:tcPr>
            <w:tcW w:w="812" w:type="dxa"/>
            <w:shd w:val="clear" w:color="auto" w:fill="FFFFFF" w:themeFill="background1"/>
            <w:noWrap/>
            <w:vAlign w:val="bottom"/>
            <w:hideMark/>
          </w:tcPr>
          <w:p w14:paraId="58DFBBB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972" w:type="dxa"/>
            <w:shd w:val="clear" w:color="auto" w:fill="FFFFFF" w:themeFill="background1"/>
            <w:noWrap/>
            <w:vAlign w:val="bottom"/>
            <w:hideMark/>
          </w:tcPr>
          <w:p w14:paraId="1A321F7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1.252.505</w:t>
            </w:r>
          </w:p>
        </w:tc>
        <w:tc>
          <w:tcPr>
            <w:tcW w:w="693" w:type="dxa"/>
            <w:shd w:val="clear" w:color="auto" w:fill="FFFFFF" w:themeFill="background1"/>
            <w:noWrap/>
            <w:vAlign w:val="bottom"/>
            <w:hideMark/>
          </w:tcPr>
          <w:p w14:paraId="0FEE285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626.253</w:t>
            </w:r>
          </w:p>
        </w:tc>
        <w:tc>
          <w:tcPr>
            <w:tcW w:w="695" w:type="dxa"/>
            <w:gridSpan w:val="2"/>
            <w:shd w:val="clear" w:color="auto" w:fill="FFFFFF" w:themeFill="background1"/>
            <w:noWrap/>
            <w:vAlign w:val="bottom"/>
            <w:hideMark/>
          </w:tcPr>
          <w:p w14:paraId="3E8D909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375.752</w:t>
            </w:r>
          </w:p>
        </w:tc>
        <w:tc>
          <w:tcPr>
            <w:tcW w:w="986" w:type="dxa"/>
            <w:gridSpan w:val="2"/>
            <w:shd w:val="clear" w:color="auto" w:fill="FFFFFF" w:themeFill="background1"/>
            <w:noWrap/>
            <w:vAlign w:val="bottom"/>
            <w:hideMark/>
          </w:tcPr>
          <w:p w14:paraId="57F05FD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438.377</w:t>
            </w:r>
          </w:p>
        </w:tc>
      </w:tr>
    </w:tbl>
    <w:p w14:paraId="181D448C"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 xml:space="preserve">*Escenario de aprovechamiento </w:t>
      </w:r>
      <w:r>
        <w:rPr>
          <w:rFonts w:ascii="Adobe Garamond Pro" w:hAnsi="Adobe Garamond Pro"/>
          <w:b w:val="0"/>
          <w:bCs w:val="0"/>
          <w:color w:val="auto"/>
          <w:sz w:val="16"/>
          <w:szCs w:val="16"/>
        </w:rPr>
        <w:t>de suelo</w:t>
      </w:r>
    </w:p>
    <w:p w14:paraId="35DB7FEF" w14:textId="77777777" w:rsidR="00024651" w:rsidRPr="009E6ACF" w:rsidRDefault="00024651" w:rsidP="00024651">
      <w:pPr>
        <w:pStyle w:val="Textoindependiente"/>
        <w:spacing w:after="0" w:line="240" w:lineRule="auto"/>
        <w:jc w:val="center"/>
        <w:rPr>
          <w:rFonts w:ascii="Bookman Old Style" w:hAnsi="Bookman Old Style"/>
          <w:sz w:val="16"/>
          <w:szCs w:val="16"/>
        </w:rPr>
      </w:pPr>
      <w:r w:rsidRPr="004B7E79">
        <w:rPr>
          <w:rFonts w:ascii="Adobe Garamond Pro" w:hAnsi="Adobe Garamond Pro"/>
          <w:sz w:val="16"/>
          <w:szCs w:val="16"/>
        </w:rPr>
        <w:t>Fuente: Elaboración CP-STHV, DMPPS, 2017.</w:t>
      </w:r>
    </w:p>
    <w:p w14:paraId="40C7BBD5" w14:textId="77777777" w:rsidR="00024651" w:rsidRDefault="00024651" w:rsidP="00024651">
      <w:pPr>
        <w:pStyle w:val="Textoindependiente"/>
        <w:jc w:val="center"/>
        <w:rPr>
          <w:rFonts w:ascii="Bookman Old Style" w:hAnsi="Bookman Old Style"/>
          <w:sz w:val="20"/>
          <w:szCs w:val="20"/>
        </w:rPr>
      </w:pPr>
      <w:bookmarkStart w:id="36" w:name="_Toc496265217"/>
      <w:bookmarkStart w:id="37" w:name="_Toc499121553"/>
    </w:p>
    <w:p w14:paraId="497DA335" w14:textId="77777777" w:rsidR="00024651" w:rsidRPr="004B7E79" w:rsidRDefault="00024651" w:rsidP="00024651">
      <w:pPr>
        <w:pStyle w:val="Textoindependiente"/>
        <w:rPr>
          <w:rFonts w:ascii="Adobe Garamond Pro" w:hAnsi="Adobe Garamond Pro"/>
          <w:sz w:val="20"/>
          <w:szCs w:val="20"/>
        </w:rPr>
      </w:pPr>
      <w:r>
        <w:rPr>
          <w:rFonts w:ascii="Adobe Garamond Pro" w:hAnsi="Adobe Garamond Pro"/>
          <w:sz w:val="20"/>
          <w:szCs w:val="20"/>
        </w:rPr>
        <w:t>Cuadro de</w:t>
      </w:r>
      <w:r w:rsidRPr="004B7E79">
        <w:rPr>
          <w:rFonts w:ascii="Adobe Garamond Pro" w:hAnsi="Adobe Garamond Pro"/>
          <w:sz w:val="20"/>
          <w:szCs w:val="20"/>
        </w:rPr>
        <w:t xml:space="preserve"> Estimación de Tipología de Vivienda, Escenario 2</w:t>
      </w:r>
      <w:bookmarkEnd w:id="36"/>
      <w:bookmarkEnd w:id="37"/>
    </w:p>
    <w:tbl>
      <w:tblPr>
        <w:tblW w:w="6400" w:type="dxa"/>
        <w:jc w:val="center"/>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single" w:sz="8" w:space="0" w:color="95B3D7" w:themeColor="accent1" w:themeTint="99"/>
          <w:insideV w:val="single" w:sz="8" w:space="0" w:color="95B3D7" w:themeColor="accent1" w:themeTint="99"/>
        </w:tblBorders>
        <w:tblCellMar>
          <w:left w:w="70" w:type="dxa"/>
          <w:right w:w="70" w:type="dxa"/>
        </w:tblCellMar>
        <w:tblLook w:val="04A0" w:firstRow="1" w:lastRow="0" w:firstColumn="1" w:lastColumn="0" w:noHBand="0" w:noVBand="1"/>
      </w:tblPr>
      <w:tblGrid>
        <w:gridCol w:w="1286"/>
        <w:gridCol w:w="1228"/>
        <w:gridCol w:w="1048"/>
        <w:gridCol w:w="1298"/>
        <w:gridCol w:w="738"/>
        <w:gridCol w:w="802"/>
      </w:tblGrid>
      <w:tr w:rsidR="00024651" w:rsidRPr="00731038" w14:paraId="37EA62D1" w14:textId="77777777" w:rsidTr="00024651">
        <w:trPr>
          <w:trHeight w:val="323"/>
          <w:tblHeader/>
          <w:jc w:val="center"/>
        </w:trPr>
        <w:tc>
          <w:tcPr>
            <w:tcW w:w="4860" w:type="dxa"/>
            <w:gridSpan w:val="4"/>
            <w:shd w:val="clear" w:color="auto" w:fill="F2F2F2" w:themeFill="background1" w:themeFillShade="F2"/>
            <w:noWrap/>
            <w:vAlign w:val="bottom"/>
            <w:hideMark/>
          </w:tcPr>
          <w:p w14:paraId="73EB175F"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TIPOLOGÍA DE VIVIENDA</w:t>
            </w:r>
          </w:p>
        </w:tc>
        <w:tc>
          <w:tcPr>
            <w:tcW w:w="1540" w:type="dxa"/>
            <w:gridSpan w:val="2"/>
            <w:shd w:val="clear" w:color="auto" w:fill="F2F2F2" w:themeFill="background1" w:themeFillShade="F2"/>
            <w:noWrap/>
            <w:vAlign w:val="bottom"/>
            <w:hideMark/>
          </w:tcPr>
          <w:p w14:paraId="1CEC7FAA"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PERSONAS</w:t>
            </w:r>
          </w:p>
        </w:tc>
      </w:tr>
      <w:tr w:rsidR="00024651" w:rsidRPr="00731038" w14:paraId="3E389732" w14:textId="77777777" w:rsidTr="00024651">
        <w:trPr>
          <w:trHeight w:val="322"/>
          <w:tblHeader/>
          <w:jc w:val="center"/>
        </w:trPr>
        <w:tc>
          <w:tcPr>
            <w:tcW w:w="2514" w:type="dxa"/>
            <w:gridSpan w:val="2"/>
            <w:shd w:val="clear" w:color="auto" w:fill="F2F2F2" w:themeFill="background1" w:themeFillShade="F2"/>
            <w:vAlign w:val="bottom"/>
            <w:hideMark/>
          </w:tcPr>
          <w:p w14:paraId="35DDBF66"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Porcentaje de construcción para las tipología de vivienda (m2)</w:t>
            </w:r>
          </w:p>
        </w:tc>
        <w:tc>
          <w:tcPr>
            <w:tcW w:w="2346" w:type="dxa"/>
            <w:gridSpan w:val="2"/>
            <w:shd w:val="clear" w:color="auto" w:fill="F2F2F2" w:themeFill="background1" w:themeFillShade="F2"/>
            <w:vAlign w:val="center"/>
            <w:hideMark/>
          </w:tcPr>
          <w:p w14:paraId="17046CDF"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 de Viviendas</w:t>
            </w:r>
          </w:p>
        </w:tc>
        <w:tc>
          <w:tcPr>
            <w:tcW w:w="1540" w:type="dxa"/>
            <w:gridSpan w:val="2"/>
            <w:shd w:val="clear" w:color="auto" w:fill="F2F2F2" w:themeFill="background1" w:themeFillShade="F2"/>
            <w:vAlign w:val="center"/>
            <w:hideMark/>
          </w:tcPr>
          <w:p w14:paraId="1FD15F0F"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xml:space="preserve">No. integrantes por familia </w:t>
            </w:r>
          </w:p>
        </w:tc>
      </w:tr>
      <w:tr w:rsidR="00024651" w:rsidRPr="00731038" w14:paraId="7BA5E6B4" w14:textId="77777777" w:rsidTr="00024651">
        <w:trPr>
          <w:trHeight w:val="539"/>
          <w:tblHeader/>
          <w:jc w:val="center"/>
        </w:trPr>
        <w:tc>
          <w:tcPr>
            <w:tcW w:w="1286" w:type="dxa"/>
            <w:shd w:val="clear" w:color="auto" w:fill="F2F2F2" w:themeFill="background1" w:themeFillShade="F2"/>
            <w:noWrap/>
            <w:vAlign w:val="bottom"/>
            <w:hideMark/>
          </w:tcPr>
          <w:p w14:paraId="1C0D1D5A"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120 m2</w:t>
            </w:r>
          </w:p>
        </w:tc>
        <w:tc>
          <w:tcPr>
            <w:tcW w:w="1228" w:type="dxa"/>
            <w:shd w:val="clear" w:color="auto" w:fill="F2F2F2" w:themeFill="background1" w:themeFillShade="F2"/>
            <w:noWrap/>
            <w:vAlign w:val="bottom"/>
            <w:hideMark/>
          </w:tcPr>
          <w:p w14:paraId="3E2BC469"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200m2</w:t>
            </w:r>
          </w:p>
        </w:tc>
        <w:tc>
          <w:tcPr>
            <w:tcW w:w="1048" w:type="dxa"/>
            <w:shd w:val="clear" w:color="auto" w:fill="F2F2F2" w:themeFill="background1" w:themeFillShade="F2"/>
            <w:vAlign w:val="bottom"/>
            <w:hideMark/>
          </w:tcPr>
          <w:p w14:paraId="301ACB4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120 m2</w:t>
            </w:r>
          </w:p>
        </w:tc>
        <w:tc>
          <w:tcPr>
            <w:tcW w:w="1298" w:type="dxa"/>
            <w:shd w:val="clear" w:color="auto" w:fill="F2F2F2" w:themeFill="background1" w:themeFillShade="F2"/>
            <w:noWrap/>
            <w:vAlign w:val="bottom"/>
            <w:hideMark/>
          </w:tcPr>
          <w:p w14:paraId="0EF4780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hasta 200m2</w:t>
            </w:r>
          </w:p>
        </w:tc>
        <w:tc>
          <w:tcPr>
            <w:tcW w:w="1540" w:type="dxa"/>
            <w:gridSpan w:val="2"/>
            <w:vMerge w:val="restart"/>
            <w:shd w:val="clear" w:color="auto" w:fill="F2F2F2" w:themeFill="background1" w:themeFillShade="F2"/>
            <w:noWrap/>
            <w:vAlign w:val="bottom"/>
            <w:hideMark/>
          </w:tcPr>
          <w:p w14:paraId="53AD37E0"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3,4</w:t>
            </w:r>
          </w:p>
          <w:p w14:paraId="374560F8"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r>
      <w:tr w:rsidR="00024651" w:rsidRPr="00731038" w14:paraId="380417AC" w14:textId="77777777" w:rsidTr="00024651">
        <w:trPr>
          <w:trHeight w:val="315"/>
          <w:jc w:val="center"/>
        </w:trPr>
        <w:tc>
          <w:tcPr>
            <w:tcW w:w="1286" w:type="dxa"/>
            <w:shd w:val="clear" w:color="auto" w:fill="D9D9D9" w:themeFill="background1" w:themeFillShade="D9"/>
            <w:noWrap/>
            <w:vAlign w:val="bottom"/>
            <w:hideMark/>
          </w:tcPr>
          <w:p w14:paraId="269074B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35%</w:t>
            </w:r>
          </w:p>
        </w:tc>
        <w:tc>
          <w:tcPr>
            <w:tcW w:w="1228" w:type="dxa"/>
            <w:shd w:val="clear" w:color="auto" w:fill="D9D9D9" w:themeFill="background1" w:themeFillShade="D9"/>
            <w:noWrap/>
            <w:vAlign w:val="bottom"/>
            <w:hideMark/>
          </w:tcPr>
          <w:p w14:paraId="0EDA448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65%</w:t>
            </w:r>
          </w:p>
        </w:tc>
        <w:tc>
          <w:tcPr>
            <w:tcW w:w="1048" w:type="dxa"/>
            <w:shd w:val="clear" w:color="auto" w:fill="D9D9D9" w:themeFill="background1" w:themeFillShade="D9"/>
            <w:noWrap/>
            <w:vAlign w:val="bottom"/>
            <w:hideMark/>
          </w:tcPr>
          <w:p w14:paraId="6684DEA4"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(unidad)</w:t>
            </w:r>
          </w:p>
        </w:tc>
        <w:tc>
          <w:tcPr>
            <w:tcW w:w="1298" w:type="dxa"/>
            <w:shd w:val="clear" w:color="auto" w:fill="D9D9D9" w:themeFill="background1" w:themeFillShade="D9"/>
            <w:noWrap/>
            <w:vAlign w:val="bottom"/>
            <w:hideMark/>
          </w:tcPr>
          <w:p w14:paraId="125E185E"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(unidad)</w:t>
            </w:r>
          </w:p>
        </w:tc>
        <w:tc>
          <w:tcPr>
            <w:tcW w:w="1540" w:type="dxa"/>
            <w:gridSpan w:val="2"/>
            <w:vMerge/>
            <w:shd w:val="clear" w:color="auto" w:fill="D9D9D9" w:themeFill="background1" w:themeFillShade="D9"/>
            <w:noWrap/>
            <w:vAlign w:val="bottom"/>
            <w:hideMark/>
          </w:tcPr>
          <w:p w14:paraId="3ED97902"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p>
        </w:tc>
      </w:tr>
      <w:tr w:rsidR="00024651" w:rsidRPr="00731038" w14:paraId="6762590F" w14:textId="77777777" w:rsidTr="00024651">
        <w:trPr>
          <w:trHeight w:val="300"/>
          <w:jc w:val="center"/>
        </w:trPr>
        <w:tc>
          <w:tcPr>
            <w:tcW w:w="1286" w:type="dxa"/>
            <w:shd w:val="clear" w:color="auto" w:fill="auto"/>
            <w:noWrap/>
            <w:vAlign w:val="bottom"/>
            <w:hideMark/>
          </w:tcPr>
          <w:p w14:paraId="100CE21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47.773</w:t>
            </w:r>
          </w:p>
        </w:tc>
        <w:tc>
          <w:tcPr>
            <w:tcW w:w="1228" w:type="dxa"/>
            <w:shd w:val="clear" w:color="auto" w:fill="auto"/>
            <w:noWrap/>
            <w:vAlign w:val="bottom"/>
            <w:hideMark/>
          </w:tcPr>
          <w:p w14:paraId="5949BC6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88.721</w:t>
            </w:r>
          </w:p>
        </w:tc>
        <w:tc>
          <w:tcPr>
            <w:tcW w:w="1048" w:type="dxa"/>
            <w:shd w:val="clear" w:color="auto" w:fill="auto"/>
            <w:noWrap/>
            <w:vAlign w:val="bottom"/>
            <w:hideMark/>
          </w:tcPr>
          <w:p w14:paraId="7CCDC2E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398</w:t>
            </w:r>
          </w:p>
        </w:tc>
        <w:tc>
          <w:tcPr>
            <w:tcW w:w="1298" w:type="dxa"/>
            <w:shd w:val="clear" w:color="auto" w:fill="auto"/>
            <w:noWrap/>
            <w:vAlign w:val="bottom"/>
            <w:hideMark/>
          </w:tcPr>
          <w:p w14:paraId="7CBA67E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444</w:t>
            </w:r>
          </w:p>
        </w:tc>
        <w:tc>
          <w:tcPr>
            <w:tcW w:w="738" w:type="dxa"/>
            <w:shd w:val="clear" w:color="auto" w:fill="auto"/>
            <w:noWrap/>
            <w:vAlign w:val="bottom"/>
            <w:hideMark/>
          </w:tcPr>
          <w:p w14:paraId="16305F3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1.354</w:t>
            </w:r>
          </w:p>
        </w:tc>
        <w:tc>
          <w:tcPr>
            <w:tcW w:w="802" w:type="dxa"/>
            <w:shd w:val="clear" w:color="auto" w:fill="auto"/>
            <w:noWrap/>
            <w:vAlign w:val="bottom"/>
            <w:hideMark/>
          </w:tcPr>
          <w:p w14:paraId="58C0615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1.508</w:t>
            </w:r>
          </w:p>
        </w:tc>
      </w:tr>
      <w:tr w:rsidR="00024651" w:rsidRPr="00731038" w14:paraId="2D277040" w14:textId="77777777" w:rsidTr="00024651">
        <w:trPr>
          <w:trHeight w:val="300"/>
          <w:jc w:val="center"/>
        </w:trPr>
        <w:tc>
          <w:tcPr>
            <w:tcW w:w="1286" w:type="dxa"/>
            <w:shd w:val="clear" w:color="auto" w:fill="auto"/>
            <w:noWrap/>
            <w:vAlign w:val="bottom"/>
            <w:hideMark/>
          </w:tcPr>
          <w:p w14:paraId="42FF7F3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2.944</w:t>
            </w:r>
          </w:p>
        </w:tc>
        <w:tc>
          <w:tcPr>
            <w:tcW w:w="1228" w:type="dxa"/>
            <w:shd w:val="clear" w:color="auto" w:fill="auto"/>
            <w:noWrap/>
            <w:vAlign w:val="bottom"/>
            <w:hideMark/>
          </w:tcPr>
          <w:p w14:paraId="5EC0815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5.467</w:t>
            </w:r>
          </w:p>
        </w:tc>
        <w:tc>
          <w:tcPr>
            <w:tcW w:w="1048" w:type="dxa"/>
            <w:shd w:val="clear" w:color="auto" w:fill="auto"/>
            <w:noWrap/>
            <w:vAlign w:val="bottom"/>
            <w:hideMark/>
          </w:tcPr>
          <w:p w14:paraId="1A2E424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25</w:t>
            </w:r>
          </w:p>
        </w:tc>
        <w:tc>
          <w:tcPr>
            <w:tcW w:w="1298" w:type="dxa"/>
            <w:shd w:val="clear" w:color="auto" w:fill="auto"/>
            <w:noWrap/>
            <w:vAlign w:val="bottom"/>
            <w:hideMark/>
          </w:tcPr>
          <w:p w14:paraId="7BB100D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27</w:t>
            </w:r>
          </w:p>
        </w:tc>
        <w:tc>
          <w:tcPr>
            <w:tcW w:w="738" w:type="dxa"/>
            <w:shd w:val="clear" w:color="auto" w:fill="auto"/>
            <w:noWrap/>
            <w:vAlign w:val="bottom"/>
            <w:hideMark/>
          </w:tcPr>
          <w:p w14:paraId="507B408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83</w:t>
            </w:r>
          </w:p>
        </w:tc>
        <w:tc>
          <w:tcPr>
            <w:tcW w:w="802" w:type="dxa"/>
            <w:shd w:val="clear" w:color="auto" w:fill="auto"/>
            <w:noWrap/>
            <w:vAlign w:val="bottom"/>
            <w:hideMark/>
          </w:tcPr>
          <w:p w14:paraId="2366787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93</w:t>
            </w:r>
          </w:p>
        </w:tc>
      </w:tr>
      <w:tr w:rsidR="00024651" w:rsidRPr="00731038" w14:paraId="469EF558" w14:textId="77777777" w:rsidTr="00024651">
        <w:trPr>
          <w:trHeight w:val="300"/>
          <w:jc w:val="center"/>
        </w:trPr>
        <w:tc>
          <w:tcPr>
            <w:tcW w:w="1286" w:type="dxa"/>
            <w:shd w:val="clear" w:color="auto" w:fill="auto"/>
            <w:noWrap/>
            <w:vAlign w:val="bottom"/>
            <w:hideMark/>
          </w:tcPr>
          <w:p w14:paraId="5D0A21F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31.548</w:t>
            </w:r>
          </w:p>
        </w:tc>
        <w:tc>
          <w:tcPr>
            <w:tcW w:w="1228" w:type="dxa"/>
            <w:shd w:val="clear" w:color="auto" w:fill="auto"/>
            <w:noWrap/>
            <w:vAlign w:val="bottom"/>
            <w:hideMark/>
          </w:tcPr>
          <w:p w14:paraId="68C6BF7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58.590</w:t>
            </w:r>
          </w:p>
        </w:tc>
        <w:tc>
          <w:tcPr>
            <w:tcW w:w="1048" w:type="dxa"/>
            <w:shd w:val="clear" w:color="auto" w:fill="auto"/>
            <w:noWrap/>
            <w:vAlign w:val="bottom"/>
            <w:hideMark/>
          </w:tcPr>
          <w:p w14:paraId="2BAC799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263</w:t>
            </w:r>
          </w:p>
        </w:tc>
        <w:tc>
          <w:tcPr>
            <w:tcW w:w="1298" w:type="dxa"/>
            <w:shd w:val="clear" w:color="auto" w:fill="auto"/>
            <w:noWrap/>
            <w:vAlign w:val="bottom"/>
            <w:hideMark/>
          </w:tcPr>
          <w:p w14:paraId="12C29B7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293</w:t>
            </w:r>
          </w:p>
        </w:tc>
        <w:tc>
          <w:tcPr>
            <w:tcW w:w="738" w:type="dxa"/>
            <w:shd w:val="clear" w:color="auto" w:fill="auto"/>
            <w:noWrap/>
            <w:vAlign w:val="bottom"/>
            <w:hideMark/>
          </w:tcPr>
          <w:p w14:paraId="4ED3ABE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894</w:t>
            </w:r>
          </w:p>
        </w:tc>
        <w:tc>
          <w:tcPr>
            <w:tcW w:w="802" w:type="dxa"/>
            <w:shd w:val="clear" w:color="auto" w:fill="auto"/>
            <w:noWrap/>
            <w:vAlign w:val="bottom"/>
            <w:hideMark/>
          </w:tcPr>
          <w:p w14:paraId="29769E2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996</w:t>
            </w:r>
          </w:p>
        </w:tc>
      </w:tr>
      <w:tr w:rsidR="00024651" w:rsidRPr="00731038" w14:paraId="6ACAC2D2" w14:textId="77777777" w:rsidTr="00024651">
        <w:trPr>
          <w:trHeight w:val="300"/>
          <w:jc w:val="center"/>
        </w:trPr>
        <w:tc>
          <w:tcPr>
            <w:tcW w:w="1286" w:type="dxa"/>
            <w:shd w:val="clear" w:color="auto" w:fill="auto"/>
            <w:noWrap/>
            <w:vAlign w:val="bottom"/>
            <w:hideMark/>
          </w:tcPr>
          <w:p w14:paraId="5B37185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5.466</w:t>
            </w:r>
          </w:p>
        </w:tc>
        <w:tc>
          <w:tcPr>
            <w:tcW w:w="1228" w:type="dxa"/>
            <w:shd w:val="clear" w:color="auto" w:fill="auto"/>
            <w:noWrap/>
            <w:vAlign w:val="bottom"/>
            <w:hideMark/>
          </w:tcPr>
          <w:p w14:paraId="6BAEC17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10.151</w:t>
            </w:r>
          </w:p>
        </w:tc>
        <w:tc>
          <w:tcPr>
            <w:tcW w:w="1048" w:type="dxa"/>
            <w:shd w:val="clear" w:color="auto" w:fill="auto"/>
            <w:noWrap/>
            <w:vAlign w:val="bottom"/>
            <w:hideMark/>
          </w:tcPr>
          <w:p w14:paraId="2A40BA9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w:t>
            </w:r>
          </w:p>
        </w:tc>
        <w:tc>
          <w:tcPr>
            <w:tcW w:w="1298" w:type="dxa"/>
            <w:shd w:val="clear" w:color="auto" w:fill="auto"/>
            <w:noWrap/>
            <w:vAlign w:val="bottom"/>
            <w:hideMark/>
          </w:tcPr>
          <w:p w14:paraId="1043DE7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51</w:t>
            </w:r>
          </w:p>
        </w:tc>
        <w:tc>
          <w:tcPr>
            <w:tcW w:w="738" w:type="dxa"/>
            <w:shd w:val="clear" w:color="auto" w:fill="auto"/>
            <w:noWrap/>
            <w:vAlign w:val="bottom"/>
            <w:hideMark/>
          </w:tcPr>
          <w:p w14:paraId="16BB703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155</w:t>
            </w:r>
          </w:p>
        </w:tc>
        <w:tc>
          <w:tcPr>
            <w:tcW w:w="802" w:type="dxa"/>
            <w:shd w:val="clear" w:color="auto" w:fill="auto"/>
            <w:noWrap/>
            <w:vAlign w:val="bottom"/>
            <w:hideMark/>
          </w:tcPr>
          <w:p w14:paraId="2FCD1C7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173</w:t>
            </w:r>
          </w:p>
        </w:tc>
      </w:tr>
      <w:tr w:rsidR="00024651" w:rsidRPr="00731038" w14:paraId="05851152" w14:textId="77777777" w:rsidTr="00024651">
        <w:trPr>
          <w:trHeight w:val="300"/>
          <w:jc w:val="center"/>
        </w:trPr>
        <w:tc>
          <w:tcPr>
            <w:tcW w:w="1286" w:type="dxa"/>
            <w:shd w:val="clear" w:color="auto" w:fill="auto"/>
            <w:noWrap/>
            <w:vAlign w:val="bottom"/>
            <w:hideMark/>
          </w:tcPr>
          <w:p w14:paraId="7FA0E33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4.626</w:t>
            </w:r>
          </w:p>
        </w:tc>
        <w:tc>
          <w:tcPr>
            <w:tcW w:w="1228" w:type="dxa"/>
            <w:shd w:val="clear" w:color="auto" w:fill="auto"/>
            <w:noWrap/>
            <w:vAlign w:val="bottom"/>
            <w:hideMark/>
          </w:tcPr>
          <w:p w14:paraId="5A3937E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8.592</w:t>
            </w:r>
          </w:p>
        </w:tc>
        <w:tc>
          <w:tcPr>
            <w:tcW w:w="1048" w:type="dxa"/>
            <w:shd w:val="clear" w:color="auto" w:fill="auto"/>
            <w:noWrap/>
            <w:vAlign w:val="bottom"/>
            <w:hideMark/>
          </w:tcPr>
          <w:p w14:paraId="6022760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39</w:t>
            </w:r>
          </w:p>
        </w:tc>
        <w:tc>
          <w:tcPr>
            <w:tcW w:w="1298" w:type="dxa"/>
            <w:shd w:val="clear" w:color="auto" w:fill="auto"/>
            <w:noWrap/>
            <w:vAlign w:val="bottom"/>
            <w:hideMark/>
          </w:tcPr>
          <w:p w14:paraId="2517C87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43</w:t>
            </w:r>
          </w:p>
        </w:tc>
        <w:tc>
          <w:tcPr>
            <w:tcW w:w="738" w:type="dxa"/>
            <w:shd w:val="clear" w:color="auto" w:fill="auto"/>
            <w:noWrap/>
            <w:vAlign w:val="bottom"/>
            <w:hideMark/>
          </w:tcPr>
          <w:p w14:paraId="1C72146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131</w:t>
            </w:r>
          </w:p>
        </w:tc>
        <w:tc>
          <w:tcPr>
            <w:tcW w:w="802" w:type="dxa"/>
            <w:shd w:val="clear" w:color="auto" w:fill="auto"/>
            <w:noWrap/>
            <w:vAlign w:val="bottom"/>
            <w:hideMark/>
          </w:tcPr>
          <w:p w14:paraId="5F84D24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146</w:t>
            </w:r>
          </w:p>
        </w:tc>
      </w:tr>
      <w:tr w:rsidR="00024651" w:rsidRPr="00731038" w14:paraId="58C6A96C" w14:textId="77777777" w:rsidTr="00024651">
        <w:trPr>
          <w:trHeight w:val="300"/>
          <w:jc w:val="center"/>
        </w:trPr>
        <w:tc>
          <w:tcPr>
            <w:tcW w:w="1286" w:type="dxa"/>
            <w:shd w:val="clear" w:color="auto" w:fill="auto"/>
            <w:noWrap/>
            <w:vAlign w:val="bottom"/>
            <w:hideMark/>
          </w:tcPr>
          <w:p w14:paraId="5CF62A7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39.716</w:t>
            </w:r>
          </w:p>
        </w:tc>
        <w:tc>
          <w:tcPr>
            <w:tcW w:w="1228" w:type="dxa"/>
            <w:shd w:val="clear" w:color="auto" w:fill="auto"/>
            <w:noWrap/>
            <w:vAlign w:val="bottom"/>
            <w:hideMark/>
          </w:tcPr>
          <w:p w14:paraId="6AC8E3F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73.759</w:t>
            </w:r>
          </w:p>
        </w:tc>
        <w:tc>
          <w:tcPr>
            <w:tcW w:w="1048" w:type="dxa"/>
            <w:shd w:val="clear" w:color="auto" w:fill="auto"/>
            <w:noWrap/>
            <w:vAlign w:val="bottom"/>
            <w:hideMark/>
          </w:tcPr>
          <w:p w14:paraId="37DF2DF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331</w:t>
            </w:r>
          </w:p>
        </w:tc>
        <w:tc>
          <w:tcPr>
            <w:tcW w:w="1298" w:type="dxa"/>
            <w:shd w:val="clear" w:color="auto" w:fill="auto"/>
            <w:noWrap/>
            <w:vAlign w:val="bottom"/>
            <w:hideMark/>
          </w:tcPr>
          <w:p w14:paraId="07F21F8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369</w:t>
            </w:r>
          </w:p>
        </w:tc>
        <w:tc>
          <w:tcPr>
            <w:tcW w:w="738" w:type="dxa"/>
            <w:shd w:val="clear" w:color="auto" w:fill="auto"/>
            <w:noWrap/>
            <w:vAlign w:val="bottom"/>
            <w:hideMark/>
          </w:tcPr>
          <w:p w14:paraId="6EB0B25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1.125</w:t>
            </w:r>
          </w:p>
        </w:tc>
        <w:tc>
          <w:tcPr>
            <w:tcW w:w="802" w:type="dxa"/>
            <w:shd w:val="clear" w:color="auto" w:fill="auto"/>
            <w:noWrap/>
            <w:vAlign w:val="bottom"/>
            <w:hideMark/>
          </w:tcPr>
          <w:p w14:paraId="0BB5CEA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1.254</w:t>
            </w:r>
          </w:p>
        </w:tc>
      </w:tr>
      <w:tr w:rsidR="00024651" w:rsidRPr="00731038" w14:paraId="4CFE2CC5" w14:textId="77777777" w:rsidTr="00024651">
        <w:trPr>
          <w:trHeight w:val="300"/>
          <w:jc w:val="center"/>
        </w:trPr>
        <w:tc>
          <w:tcPr>
            <w:tcW w:w="1286" w:type="dxa"/>
            <w:shd w:val="clear" w:color="auto" w:fill="auto"/>
            <w:noWrap/>
            <w:vAlign w:val="bottom"/>
            <w:hideMark/>
          </w:tcPr>
          <w:p w14:paraId="585E879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1.284</w:t>
            </w:r>
          </w:p>
        </w:tc>
        <w:tc>
          <w:tcPr>
            <w:tcW w:w="1228" w:type="dxa"/>
            <w:shd w:val="clear" w:color="auto" w:fill="auto"/>
            <w:noWrap/>
            <w:vAlign w:val="bottom"/>
            <w:hideMark/>
          </w:tcPr>
          <w:p w14:paraId="3D85D47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2.385</w:t>
            </w:r>
          </w:p>
        </w:tc>
        <w:tc>
          <w:tcPr>
            <w:tcW w:w="1048" w:type="dxa"/>
            <w:shd w:val="clear" w:color="auto" w:fill="auto"/>
            <w:noWrap/>
            <w:vAlign w:val="bottom"/>
            <w:hideMark/>
          </w:tcPr>
          <w:p w14:paraId="52350D8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w:t>
            </w:r>
          </w:p>
        </w:tc>
        <w:tc>
          <w:tcPr>
            <w:tcW w:w="1298" w:type="dxa"/>
            <w:shd w:val="clear" w:color="auto" w:fill="auto"/>
            <w:noWrap/>
            <w:vAlign w:val="bottom"/>
            <w:hideMark/>
          </w:tcPr>
          <w:p w14:paraId="58540F1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w:t>
            </w:r>
          </w:p>
        </w:tc>
        <w:tc>
          <w:tcPr>
            <w:tcW w:w="738" w:type="dxa"/>
            <w:shd w:val="clear" w:color="auto" w:fill="auto"/>
            <w:noWrap/>
            <w:vAlign w:val="bottom"/>
            <w:hideMark/>
          </w:tcPr>
          <w:p w14:paraId="2BD4B20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36</w:t>
            </w:r>
          </w:p>
        </w:tc>
        <w:tc>
          <w:tcPr>
            <w:tcW w:w="802" w:type="dxa"/>
            <w:shd w:val="clear" w:color="auto" w:fill="auto"/>
            <w:noWrap/>
            <w:vAlign w:val="bottom"/>
            <w:hideMark/>
          </w:tcPr>
          <w:p w14:paraId="19BEEFB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41</w:t>
            </w:r>
          </w:p>
        </w:tc>
      </w:tr>
      <w:tr w:rsidR="00024651" w:rsidRPr="00731038" w14:paraId="065E10E6" w14:textId="77777777" w:rsidTr="00024651">
        <w:trPr>
          <w:trHeight w:val="300"/>
          <w:jc w:val="center"/>
        </w:trPr>
        <w:tc>
          <w:tcPr>
            <w:tcW w:w="1286" w:type="dxa"/>
            <w:shd w:val="clear" w:color="auto" w:fill="auto"/>
            <w:noWrap/>
            <w:vAlign w:val="bottom"/>
            <w:hideMark/>
          </w:tcPr>
          <w:p w14:paraId="4E0868B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5.177</w:t>
            </w:r>
          </w:p>
        </w:tc>
        <w:tc>
          <w:tcPr>
            <w:tcW w:w="1228" w:type="dxa"/>
            <w:shd w:val="clear" w:color="auto" w:fill="auto"/>
            <w:noWrap/>
            <w:vAlign w:val="bottom"/>
            <w:hideMark/>
          </w:tcPr>
          <w:p w14:paraId="33A71F6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9.614</w:t>
            </w:r>
          </w:p>
        </w:tc>
        <w:tc>
          <w:tcPr>
            <w:tcW w:w="1048" w:type="dxa"/>
            <w:shd w:val="clear" w:color="auto" w:fill="auto"/>
            <w:noWrap/>
            <w:vAlign w:val="bottom"/>
            <w:hideMark/>
          </w:tcPr>
          <w:p w14:paraId="2D6DBA1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43</w:t>
            </w:r>
          </w:p>
        </w:tc>
        <w:tc>
          <w:tcPr>
            <w:tcW w:w="1298" w:type="dxa"/>
            <w:shd w:val="clear" w:color="auto" w:fill="auto"/>
            <w:noWrap/>
            <w:vAlign w:val="bottom"/>
            <w:hideMark/>
          </w:tcPr>
          <w:p w14:paraId="658808B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48</w:t>
            </w:r>
          </w:p>
        </w:tc>
        <w:tc>
          <w:tcPr>
            <w:tcW w:w="738" w:type="dxa"/>
            <w:shd w:val="clear" w:color="auto" w:fill="auto"/>
            <w:noWrap/>
            <w:vAlign w:val="bottom"/>
            <w:hideMark/>
          </w:tcPr>
          <w:p w14:paraId="2EC3864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147</w:t>
            </w:r>
          </w:p>
        </w:tc>
        <w:tc>
          <w:tcPr>
            <w:tcW w:w="802" w:type="dxa"/>
            <w:shd w:val="clear" w:color="auto" w:fill="auto"/>
            <w:noWrap/>
            <w:vAlign w:val="bottom"/>
            <w:hideMark/>
          </w:tcPr>
          <w:p w14:paraId="1E0379A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163</w:t>
            </w:r>
          </w:p>
        </w:tc>
      </w:tr>
      <w:tr w:rsidR="00024651" w:rsidRPr="00731038" w14:paraId="55EE58EC" w14:textId="77777777" w:rsidTr="00024651">
        <w:trPr>
          <w:trHeight w:val="300"/>
          <w:jc w:val="center"/>
        </w:trPr>
        <w:tc>
          <w:tcPr>
            <w:tcW w:w="1286" w:type="dxa"/>
            <w:shd w:val="clear" w:color="auto" w:fill="auto"/>
            <w:noWrap/>
            <w:vAlign w:val="bottom"/>
            <w:hideMark/>
          </w:tcPr>
          <w:p w14:paraId="61BB013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14.897</w:t>
            </w:r>
          </w:p>
        </w:tc>
        <w:tc>
          <w:tcPr>
            <w:tcW w:w="1228" w:type="dxa"/>
            <w:shd w:val="clear" w:color="auto" w:fill="auto"/>
            <w:noWrap/>
            <w:vAlign w:val="bottom"/>
            <w:hideMark/>
          </w:tcPr>
          <w:p w14:paraId="5E2BC8D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27.667</w:t>
            </w:r>
          </w:p>
        </w:tc>
        <w:tc>
          <w:tcPr>
            <w:tcW w:w="1048" w:type="dxa"/>
            <w:shd w:val="clear" w:color="auto" w:fill="auto"/>
            <w:noWrap/>
            <w:vAlign w:val="bottom"/>
            <w:hideMark/>
          </w:tcPr>
          <w:p w14:paraId="50C4E31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124</w:t>
            </w:r>
          </w:p>
        </w:tc>
        <w:tc>
          <w:tcPr>
            <w:tcW w:w="1298" w:type="dxa"/>
            <w:shd w:val="clear" w:color="auto" w:fill="auto"/>
            <w:noWrap/>
            <w:vAlign w:val="bottom"/>
            <w:hideMark/>
          </w:tcPr>
          <w:p w14:paraId="2C48639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138</w:t>
            </w:r>
          </w:p>
        </w:tc>
        <w:tc>
          <w:tcPr>
            <w:tcW w:w="738" w:type="dxa"/>
            <w:shd w:val="clear" w:color="auto" w:fill="auto"/>
            <w:noWrap/>
            <w:vAlign w:val="bottom"/>
            <w:hideMark/>
          </w:tcPr>
          <w:p w14:paraId="70214BD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422</w:t>
            </w:r>
          </w:p>
        </w:tc>
        <w:tc>
          <w:tcPr>
            <w:tcW w:w="802" w:type="dxa"/>
            <w:shd w:val="clear" w:color="auto" w:fill="auto"/>
            <w:noWrap/>
            <w:vAlign w:val="bottom"/>
            <w:hideMark/>
          </w:tcPr>
          <w:p w14:paraId="4867ECA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470</w:t>
            </w:r>
          </w:p>
        </w:tc>
      </w:tr>
      <w:tr w:rsidR="00024651" w:rsidRPr="00731038" w14:paraId="2293D982" w14:textId="77777777" w:rsidTr="00024651">
        <w:trPr>
          <w:trHeight w:val="315"/>
          <w:jc w:val="center"/>
        </w:trPr>
        <w:tc>
          <w:tcPr>
            <w:tcW w:w="1286" w:type="dxa"/>
            <w:shd w:val="clear" w:color="auto" w:fill="auto"/>
            <w:noWrap/>
            <w:vAlign w:val="bottom"/>
            <w:hideMark/>
          </w:tcPr>
          <w:p w14:paraId="33D62D8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228" w:type="dxa"/>
            <w:shd w:val="clear" w:color="auto" w:fill="auto"/>
            <w:noWrap/>
            <w:vAlign w:val="bottom"/>
            <w:hideMark/>
          </w:tcPr>
          <w:p w14:paraId="3A9E4F9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048" w:type="dxa"/>
            <w:shd w:val="clear" w:color="auto" w:fill="auto"/>
            <w:noWrap/>
            <w:vAlign w:val="bottom"/>
            <w:hideMark/>
          </w:tcPr>
          <w:p w14:paraId="665F433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1.279</w:t>
            </w:r>
          </w:p>
        </w:tc>
        <w:tc>
          <w:tcPr>
            <w:tcW w:w="1298" w:type="dxa"/>
            <w:shd w:val="clear" w:color="auto" w:fill="auto"/>
            <w:noWrap/>
            <w:vAlign w:val="bottom"/>
            <w:hideMark/>
          </w:tcPr>
          <w:p w14:paraId="6FA38BF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1.425</w:t>
            </w:r>
          </w:p>
        </w:tc>
        <w:tc>
          <w:tcPr>
            <w:tcW w:w="738" w:type="dxa"/>
            <w:shd w:val="clear" w:color="auto" w:fill="auto"/>
            <w:noWrap/>
            <w:vAlign w:val="bottom"/>
            <w:hideMark/>
          </w:tcPr>
          <w:p w14:paraId="703E93B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4.347</w:t>
            </w:r>
          </w:p>
        </w:tc>
        <w:tc>
          <w:tcPr>
            <w:tcW w:w="802" w:type="dxa"/>
            <w:shd w:val="clear" w:color="auto" w:fill="auto"/>
            <w:noWrap/>
            <w:vAlign w:val="bottom"/>
            <w:hideMark/>
          </w:tcPr>
          <w:p w14:paraId="2BB6E59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4.844</w:t>
            </w:r>
          </w:p>
        </w:tc>
      </w:tr>
      <w:tr w:rsidR="00024651" w:rsidRPr="00731038" w14:paraId="58990744" w14:textId="77777777" w:rsidTr="00024651">
        <w:trPr>
          <w:trHeight w:val="189"/>
          <w:jc w:val="center"/>
        </w:trPr>
        <w:tc>
          <w:tcPr>
            <w:tcW w:w="1286" w:type="dxa"/>
            <w:shd w:val="clear" w:color="auto" w:fill="auto"/>
            <w:noWrap/>
            <w:vAlign w:val="bottom"/>
            <w:hideMark/>
          </w:tcPr>
          <w:p w14:paraId="1D0C146A"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228" w:type="dxa"/>
            <w:shd w:val="clear" w:color="auto" w:fill="auto"/>
            <w:noWrap/>
            <w:vAlign w:val="bottom"/>
            <w:hideMark/>
          </w:tcPr>
          <w:p w14:paraId="7377E538"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048" w:type="dxa"/>
            <w:shd w:val="clear" w:color="auto" w:fill="auto"/>
            <w:noWrap/>
            <w:vAlign w:val="bottom"/>
            <w:hideMark/>
          </w:tcPr>
          <w:p w14:paraId="59A196D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TOTAL</w:t>
            </w:r>
          </w:p>
        </w:tc>
        <w:tc>
          <w:tcPr>
            <w:tcW w:w="1298" w:type="dxa"/>
            <w:shd w:val="clear" w:color="auto" w:fill="auto"/>
            <w:noWrap/>
            <w:vAlign w:val="bottom"/>
            <w:hideMark/>
          </w:tcPr>
          <w:p w14:paraId="2723CB5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2.703</w:t>
            </w:r>
          </w:p>
        </w:tc>
        <w:tc>
          <w:tcPr>
            <w:tcW w:w="738" w:type="dxa"/>
            <w:shd w:val="clear" w:color="auto" w:fill="auto"/>
            <w:noWrap/>
            <w:vAlign w:val="bottom"/>
            <w:hideMark/>
          </w:tcPr>
          <w:p w14:paraId="233C5BF0"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802" w:type="dxa"/>
            <w:shd w:val="clear" w:color="auto" w:fill="auto"/>
            <w:noWrap/>
            <w:vAlign w:val="bottom"/>
            <w:hideMark/>
          </w:tcPr>
          <w:p w14:paraId="5D9FDAC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9.191</w:t>
            </w:r>
          </w:p>
        </w:tc>
      </w:tr>
    </w:tbl>
    <w:p w14:paraId="01B8A907" w14:textId="77777777" w:rsidR="00024651" w:rsidRDefault="00024651" w:rsidP="00024651">
      <w:pPr>
        <w:pStyle w:val="Descripcin"/>
        <w:spacing w:after="0"/>
        <w:jc w:val="center"/>
        <w:rPr>
          <w:rFonts w:ascii="Adobe Garamond Pro" w:hAnsi="Adobe Garamond Pro"/>
          <w:b w:val="0"/>
          <w:bCs w:val="0"/>
          <w:color w:val="auto"/>
          <w:sz w:val="16"/>
          <w:szCs w:val="16"/>
        </w:rPr>
      </w:pPr>
    </w:p>
    <w:p w14:paraId="2439258C"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Fuente: Elaboración CP-STHV, DMPPS, 2017.</w:t>
      </w:r>
    </w:p>
    <w:p w14:paraId="3F622196" w14:textId="77777777" w:rsidR="00024651" w:rsidRDefault="00024651" w:rsidP="00024651">
      <w:pPr>
        <w:pStyle w:val="Textoindependiente"/>
        <w:jc w:val="center"/>
      </w:pPr>
      <w:bookmarkStart w:id="38" w:name="_Toc496265218"/>
      <w:bookmarkStart w:id="39" w:name="_Toc499121554"/>
    </w:p>
    <w:p w14:paraId="32AF4B0A" w14:textId="77777777" w:rsidR="00024651" w:rsidRDefault="00024651" w:rsidP="00024651">
      <w:pPr>
        <w:pStyle w:val="Textoindependiente"/>
        <w:rPr>
          <w:rFonts w:ascii="Adobe Garamond Pro" w:hAnsi="Adobe Garamond Pro"/>
          <w:sz w:val="20"/>
          <w:szCs w:val="20"/>
        </w:rPr>
      </w:pPr>
    </w:p>
    <w:p w14:paraId="09DE866B" w14:textId="77777777" w:rsidR="00024651" w:rsidRDefault="00024651" w:rsidP="00024651">
      <w:pPr>
        <w:pStyle w:val="Textoindependiente"/>
        <w:rPr>
          <w:rFonts w:ascii="Adobe Garamond Pro" w:hAnsi="Adobe Garamond Pro"/>
          <w:sz w:val="20"/>
          <w:szCs w:val="20"/>
        </w:rPr>
      </w:pPr>
    </w:p>
    <w:p w14:paraId="38D76ACC" w14:textId="77777777" w:rsidR="00024651" w:rsidRDefault="00024651" w:rsidP="00024651">
      <w:pPr>
        <w:pStyle w:val="Textoindependiente"/>
        <w:rPr>
          <w:rFonts w:ascii="Adobe Garamond Pro" w:hAnsi="Adobe Garamond Pro"/>
          <w:sz w:val="20"/>
          <w:szCs w:val="20"/>
        </w:rPr>
      </w:pPr>
    </w:p>
    <w:p w14:paraId="3B28E93B" w14:textId="77777777" w:rsidR="00024651" w:rsidRPr="004B7E79" w:rsidRDefault="00024651" w:rsidP="00024651">
      <w:pPr>
        <w:pStyle w:val="Textoindependiente"/>
        <w:rPr>
          <w:rFonts w:ascii="Adobe Garamond Pro" w:hAnsi="Adobe Garamond Pro"/>
          <w:sz w:val="20"/>
          <w:szCs w:val="20"/>
        </w:rPr>
      </w:pPr>
      <w:r w:rsidRPr="004B7E79">
        <w:rPr>
          <w:rFonts w:ascii="Adobe Garamond Pro" w:hAnsi="Adobe Garamond Pro"/>
          <w:sz w:val="20"/>
          <w:szCs w:val="20"/>
        </w:rPr>
        <w:lastRenderedPageBreak/>
        <w:t>Cuadro de Densidad poblacional por zonificación y promedio del Plan, Escenario 2</w:t>
      </w:r>
      <w:bookmarkEnd w:id="38"/>
      <w:bookmarkEnd w:id="39"/>
    </w:p>
    <w:tbl>
      <w:tblPr>
        <w:tblW w:w="5815" w:type="dxa"/>
        <w:jc w:val="center"/>
        <w:tblBorders>
          <w:top w:val="single" w:sz="8" w:space="0" w:color="95B3D7" w:themeColor="accent1" w:themeTint="99"/>
          <w:left w:val="single" w:sz="8" w:space="0" w:color="95B3D7" w:themeColor="accent1" w:themeTint="99"/>
          <w:bottom w:val="single" w:sz="8" w:space="0" w:color="95B3D7" w:themeColor="accent1" w:themeTint="99"/>
          <w:right w:val="single" w:sz="8" w:space="0" w:color="95B3D7" w:themeColor="accent1" w:themeTint="99"/>
          <w:insideH w:val="single" w:sz="8" w:space="0" w:color="95B3D7" w:themeColor="accent1" w:themeTint="99"/>
          <w:insideV w:val="single" w:sz="8" w:space="0" w:color="95B3D7" w:themeColor="accent1" w:themeTint="99"/>
        </w:tblBorders>
        <w:tblCellMar>
          <w:left w:w="70" w:type="dxa"/>
          <w:right w:w="70" w:type="dxa"/>
        </w:tblCellMar>
        <w:tblLook w:val="04A0" w:firstRow="1" w:lastRow="0" w:firstColumn="1" w:lastColumn="0" w:noHBand="0" w:noVBand="1"/>
      </w:tblPr>
      <w:tblGrid>
        <w:gridCol w:w="426"/>
        <w:gridCol w:w="1227"/>
        <w:gridCol w:w="951"/>
        <w:gridCol w:w="951"/>
        <w:gridCol w:w="2260"/>
      </w:tblGrid>
      <w:tr w:rsidR="00024651" w:rsidRPr="00731038" w14:paraId="42C656D7" w14:textId="77777777" w:rsidTr="00024651">
        <w:trPr>
          <w:trHeight w:val="342"/>
          <w:jc w:val="center"/>
        </w:trPr>
        <w:tc>
          <w:tcPr>
            <w:tcW w:w="426" w:type="dxa"/>
            <w:shd w:val="clear" w:color="auto" w:fill="F2F2F2" w:themeFill="background1" w:themeFillShade="F2"/>
            <w:noWrap/>
            <w:vAlign w:val="bottom"/>
            <w:hideMark/>
          </w:tcPr>
          <w:p w14:paraId="2B883D19"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3129" w:type="dxa"/>
            <w:gridSpan w:val="3"/>
            <w:shd w:val="clear" w:color="auto" w:fill="F2F2F2" w:themeFill="background1" w:themeFillShade="F2"/>
            <w:noWrap/>
            <w:vAlign w:val="bottom"/>
            <w:hideMark/>
          </w:tcPr>
          <w:p w14:paraId="249CB88F" w14:textId="77777777" w:rsidR="00024651" w:rsidRPr="00731038" w:rsidRDefault="00024651" w:rsidP="00024651">
            <w:pPr>
              <w:spacing w:after="0" w:line="240" w:lineRule="auto"/>
              <w:jc w:val="center"/>
              <w:rPr>
                <w:rFonts w:ascii="Adobe Garamond Pro" w:eastAsia="Times New Roman" w:hAnsi="Adobe Garamond Pro" w:cs="Times New Roman"/>
                <w:b/>
                <w:bCs/>
                <w:color w:val="000000"/>
                <w:sz w:val="14"/>
                <w:szCs w:val="14"/>
              </w:rPr>
            </w:pPr>
            <w:r w:rsidRPr="00731038">
              <w:rPr>
                <w:rFonts w:ascii="Adobe Garamond Pro" w:eastAsia="Times New Roman" w:hAnsi="Adobe Garamond Pro" w:cs="Times New Roman"/>
                <w:b/>
                <w:bCs/>
                <w:color w:val="000000"/>
                <w:sz w:val="14"/>
                <w:szCs w:val="14"/>
              </w:rPr>
              <w:t>ASIGNACIONES</w:t>
            </w:r>
          </w:p>
        </w:tc>
        <w:tc>
          <w:tcPr>
            <w:tcW w:w="2260" w:type="dxa"/>
            <w:vMerge w:val="restart"/>
            <w:shd w:val="clear" w:color="auto" w:fill="F2F2F2" w:themeFill="background1" w:themeFillShade="F2"/>
            <w:vAlign w:val="center"/>
            <w:hideMark/>
          </w:tcPr>
          <w:p w14:paraId="2B60FC93"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DENSIDAD/ZONIFICACION</w:t>
            </w:r>
          </w:p>
        </w:tc>
      </w:tr>
      <w:tr w:rsidR="00024651" w:rsidRPr="00731038" w14:paraId="55FC7A60" w14:textId="77777777" w:rsidTr="00024651">
        <w:trPr>
          <w:trHeight w:val="368"/>
          <w:jc w:val="center"/>
        </w:trPr>
        <w:tc>
          <w:tcPr>
            <w:tcW w:w="426" w:type="dxa"/>
            <w:vMerge w:val="restart"/>
            <w:shd w:val="clear" w:color="auto" w:fill="F2F2F2" w:themeFill="background1" w:themeFillShade="F2"/>
            <w:vAlign w:val="center"/>
            <w:hideMark/>
          </w:tcPr>
          <w:p w14:paraId="4DFE3BDD"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No.</w:t>
            </w:r>
          </w:p>
        </w:tc>
        <w:tc>
          <w:tcPr>
            <w:tcW w:w="1227" w:type="dxa"/>
            <w:vMerge w:val="restart"/>
            <w:shd w:val="clear" w:color="auto" w:fill="F2F2F2" w:themeFill="background1" w:themeFillShade="F2"/>
            <w:noWrap/>
            <w:vAlign w:val="center"/>
            <w:hideMark/>
          </w:tcPr>
          <w:p w14:paraId="2D4B6B3F"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Zonificación</w:t>
            </w:r>
          </w:p>
        </w:tc>
        <w:tc>
          <w:tcPr>
            <w:tcW w:w="1902" w:type="dxa"/>
            <w:gridSpan w:val="2"/>
            <w:shd w:val="clear" w:color="auto" w:fill="F2F2F2" w:themeFill="background1" w:themeFillShade="F2"/>
            <w:noWrap/>
            <w:vAlign w:val="center"/>
            <w:hideMark/>
          </w:tcPr>
          <w:p w14:paraId="415E212F"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Área</w:t>
            </w:r>
          </w:p>
        </w:tc>
        <w:tc>
          <w:tcPr>
            <w:tcW w:w="2260" w:type="dxa"/>
            <w:vMerge/>
            <w:shd w:val="clear" w:color="auto" w:fill="F2F2F2" w:themeFill="background1" w:themeFillShade="F2"/>
            <w:vAlign w:val="center"/>
            <w:hideMark/>
          </w:tcPr>
          <w:p w14:paraId="532BE4F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r>
      <w:tr w:rsidR="00024651" w:rsidRPr="00731038" w14:paraId="2BC39D73" w14:textId="77777777" w:rsidTr="00024651">
        <w:trPr>
          <w:trHeight w:val="254"/>
          <w:jc w:val="center"/>
        </w:trPr>
        <w:tc>
          <w:tcPr>
            <w:tcW w:w="426" w:type="dxa"/>
            <w:vMerge/>
            <w:shd w:val="clear" w:color="auto" w:fill="F2F2F2" w:themeFill="background1" w:themeFillShade="F2"/>
            <w:vAlign w:val="center"/>
            <w:hideMark/>
          </w:tcPr>
          <w:p w14:paraId="51EFA51E"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1227" w:type="dxa"/>
            <w:vMerge/>
            <w:shd w:val="clear" w:color="auto" w:fill="F2F2F2" w:themeFill="background1" w:themeFillShade="F2"/>
            <w:vAlign w:val="center"/>
            <w:hideMark/>
          </w:tcPr>
          <w:p w14:paraId="719E4D7B"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1" w:type="dxa"/>
            <w:vMerge w:val="restart"/>
            <w:shd w:val="clear" w:color="auto" w:fill="F2F2F2" w:themeFill="background1" w:themeFillShade="F2"/>
            <w:noWrap/>
            <w:vAlign w:val="bottom"/>
            <w:hideMark/>
          </w:tcPr>
          <w:p w14:paraId="610F62DD"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(m2)</w:t>
            </w:r>
          </w:p>
        </w:tc>
        <w:tc>
          <w:tcPr>
            <w:tcW w:w="951" w:type="dxa"/>
            <w:vMerge w:val="restart"/>
            <w:shd w:val="clear" w:color="auto" w:fill="F2F2F2" w:themeFill="background1" w:themeFillShade="F2"/>
            <w:noWrap/>
            <w:vAlign w:val="bottom"/>
            <w:hideMark/>
          </w:tcPr>
          <w:p w14:paraId="2650A9CE"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w:t>
            </w:r>
          </w:p>
        </w:tc>
        <w:tc>
          <w:tcPr>
            <w:tcW w:w="2260" w:type="dxa"/>
            <w:vMerge/>
            <w:shd w:val="clear" w:color="auto" w:fill="F2F2F2" w:themeFill="background1" w:themeFillShade="F2"/>
            <w:vAlign w:val="center"/>
            <w:hideMark/>
          </w:tcPr>
          <w:p w14:paraId="7F8EFE6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r>
      <w:tr w:rsidR="00024651" w:rsidRPr="00731038" w14:paraId="0A339593" w14:textId="77777777" w:rsidTr="00024651">
        <w:trPr>
          <w:trHeight w:val="315"/>
          <w:jc w:val="center"/>
        </w:trPr>
        <w:tc>
          <w:tcPr>
            <w:tcW w:w="426" w:type="dxa"/>
            <w:vMerge/>
            <w:shd w:val="clear" w:color="auto" w:fill="F2F2F2" w:themeFill="background1" w:themeFillShade="F2"/>
            <w:vAlign w:val="center"/>
            <w:hideMark/>
          </w:tcPr>
          <w:p w14:paraId="0A7C1661"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1227" w:type="dxa"/>
            <w:vMerge/>
            <w:shd w:val="clear" w:color="auto" w:fill="F2F2F2" w:themeFill="background1" w:themeFillShade="F2"/>
            <w:vAlign w:val="center"/>
            <w:hideMark/>
          </w:tcPr>
          <w:p w14:paraId="5573334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1" w:type="dxa"/>
            <w:vMerge/>
            <w:shd w:val="clear" w:color="auto" w:fill="F2F2F2" w:themeFill="background1" w:themeFillShade="F2"/>
            <w:vAlign w:val="center"/>
            <w:hideMark/>
          </w:tcPr>
          <w:p w14:paraId="3F83BCF5"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951" w:type="dxa"/>
            <w:vMerge/>
            <w:shd w:val="clear" w:color="auto" w:fill="F2F2F2" w:themeFill="background1" w:themeFillShade="F2"/>
            <w:vAlign w:val="center"/>
            <w:hideMark/>
          </w:tcPr>
          <w:p w14:paraId="3BF4CE6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c>
          <w:tcPr>
            <w:tcW w:w="2260" w:type="dxa"/>
            <w:shd w:val="clear" w:color="auto" w:fill="F2F2F2" w:themeFill="background1" w:themeFillShade="F2"/>
            <w:noWrap/>
            <w:vAlign w:val="bottom"/>
            <w:hideMark/>
          </w:tcPr>
          <w:p w14:paraId="399E551A" w14:textId="77777777" w:rsidR="00024651" w:rsidRPr="00731038" w:rsidRDefault="00024651" w:rsidP="00024651">
            <w:pPr>
              <w:spacing w:after="0" w:line="240" w:lineRule="auto"/>
              <w:jc w:val="center"/>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(Has)</w:t>
            </w:r>
          </w:p>
        </w:tc>
      </w:tr>
      <w:tr w:rsidR="00024651" w:rsidRPr="00731038" w14:paraId="550749B1" w14:textId="77777777" w:rsidTr="00024651">
        <w:trPr>
          <w:trHeight w:val="300"/>
          <w:jc w:val="center"/>
        </w:trPr>
        <w:tc>
          <w:tcPr>
            <w:tcW w:w="426" w:type="dxa"/>
            <w:shd w:val="clear" w:color="auto" w:fill="auto"/>
            <w:noWrap/>
            <w:vAlign w:val="bottom"/>
            <w:hideMark/>
          </w:tcPr>
          <w:p w14:paraId="77FDD4A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1227" w:type="dxa"/>
            <w:shd w:val="clear" w:color="auto" w:fill="auto"/>
            <w:noWrap/>
            <w:vAlign w:val="bottom"/>
            <w:hideMark/>
          </w:tcPr>
          <w:p w14:paraId="5FD524D3"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A1002-35</w:t>
            </w:r>
          </w:p>
        </w:tc>
        <w:tc>
          <w:tcPr>
            <w:tcW w:w="951" w:type="dxa"/>
            <w:shd w:val="clear" w:color="auto" w:fill="auto"/>
            <w:noWrap/>
            <w:vAlign w:val="bottom"/>
            <w:hideMark/>
          </w:tcPr>
          <w:p w14:paraId="0EF2982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557.116</w:t>
            </w:r>
          </w:p>
        </w:tc>
        <w:tc>
          <w:tcPr>
            <w:tcW w:w="951" w:type="dxa"/>
            <w:shd w:val="clear" w:color="auto" w:fill="auto"/>
            <w:noWrap/>
            <w:vAlign w:val="bottom"/>
            <w:hideMark/>
          </w:tcPr>
          <w:p w14:paraId="0BC4FB4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56</w:t>
            </w:r>
          </w:p>
        </w:tc>
        <w:tc>
          <w:tcPr>
            <w:tcW w:w="2260" w:type="dxa"/>
            <w:shd w:val="clear" w:color="auto" w:fill="auto"/>
            <w:noWrap/>
            <w:vAlign w:val="bottom"/>
            <w:hideMark/>
          </w:tcPr>
          <w:p w14:paraId="1EE868C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51</w:t>
            </w:r>
          </w:p>
        </w:tc>
      </w:tr>
      <w:tr w:rsidR="00024651" w:rsidRPr="00731038" w14:paraId="3C18C241" w14:textId="77777777" w:rsidTr="00024651">
        <w:trPr>
          <w:trHeight w:val="300"/>
          <w:jc w:val="center"/>
        </w:trPr>
        <w:tc>
          <w:tcPr>
            <w:tcW w:w="426" w:type="dxa"/>
            <w:shd w:val="clear" w:color="auto" w:fill="auto"/>
            <w:noWrap/>
            <w:vAlign w:val="bottom"/>
            <w:hideMark/>
          </w:tcPr>
          <w:p w14:paraId="13A2F122"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w:t>
            </w:r>
          </w:p>
        </w:tc>
        <w:tc>
          <w:tcPr>
            <w:tcW w:w="1227" w:type="dxa"/>
            <w:shd w:val="clear" w:color="auto" w:fill="auto"/>
            <w:noWrap/>
            <w:vAlign w:val="bottom"/>
            <w:hideMark/>
          </w:tcPr>
          <w:p w14:paraId="6D09530E"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A1002-45</w:t>
            </w:r>
          </w:p>
        </w:tc>
        <w:tc>
          <w:tcPr>
            <w:tcW w:w="951" w:type="dxa"/>
            <w:shd w:val="clear" w:color="auto" w:fill="auto"/>
            <w:noWrap/>
            <w:vAlign w:val="bottom"/>
            <w:hideMark/>
          </w:tcPr>
          <w:p w14:paraId="19C438A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26.703</w:t>
            </w:r>
          </w:p>
        </w:tc>
        <w:tc>
          <w:tcPr>
            <w:tcW w:w="951" w:type="dxa"/>
            <w:shd w:val="clear" w:color="auto" w:fill="auto"/>
            <w:noWrap/>
            <w:vAlign w:val="bottom"/>
            <w:hideMark/>
          </w:tcPr>
          <w:p w14:paraId="17BDF5D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2260" w:type="dxa"/>
            <w:shd w:val="clear" w:color="auto" w:fill="auto"/>
            <w:noWrap/>
            <w:vAlign w:val="bottom"/>
            <w:hideMark/>
          </w:tcPr>
          <w:p w14:paraId="6D8C57F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66</w:t>
            </w:r>
          </w:p>
        </w:tc>
      </w:tr>
      <w:tr w:rsidR="00024651" w:rsidRPr="00731038" w14:paraId="56B4952B" w14:textId="77777777" w:rsidTr="00024651">
        <w:trPr>
          <w:trHeight w:val="300"/>
          <w:jc w:val="center"/>
        </w:trPr>
        <w:tc>
          <w:tcPr>
            <w:tcW w:w="426" w:type="dxa"/>
            <w:shd w:val="clear" w:color="auto" w:fill="auto"/>
            <w:noWrap/>
            <w:vAlign w:val="bottom"/>
            <w:hideMark/>
          </w:tcPr>
          <w:p w14:paraId="1CE111C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3</w:t>
            </w:r>
          </w:p>
        </w:tc>
        <w:tc>
          <w:tcPr>
            <w:tcW w:w="1227" w:type="dxa"/>
            <w:shd w:val="clear" w:color="auto" w:fill="auto"/>
            <w:noWrap/>
            <w:vAlign w:val="bottom"/>
            <w:hideMark/>
          </w:tcPr>
          <w:p w14:paraId="0172E04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ZC- A1004-35</w:t>
            </w:r>
          </w:p>
        </w:tc>
        <w:tc>
          <w:tcPr>
            <w:tcW w:w="951" w:type="dxa"/>
            <w:shd w:val="clear" w:color="auto" w:fill="auto"/>
            <w:noWrap/>
            <w:vAlign w:val="bottom"/>
            <w:hideMark/>
          </w:tcPr>
          <w:p w14:paraId="2F138C8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183.956</w:t>
            </w:r>
          </w:p>
        </w:tc>
        <w:tc>
          <w:tcPr>
            <w:tcW w:w="951" w:type="dxa"/>
            <w:shd w:val="clear" w:color="auto" w:fill="auto"/>
            <w:noWrap/>
            <w:vAlign w:val="bottom"/>
            <w:hideMark/>
          </w:tcPr>
          <w:p w14:paraId="1C0273A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w:t>
            </w:r>
          </w:p>
        </w:tc>
        <w:tc>
          <w:tcPr>
            <w:tcW w:w="2260" w:type="dxa"/>
            <w:shd w:val="clear" w:color="auto" w:fill="auto"/>
            <w:noWrap/>
            <w:vAlign w:val="bottom"/>
            <w:hideMark/>
          </w:tcPr>
          <w:p w14:paraId="251CA36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103</w:t>
            </w:r>
          </w:p>
        </w:tc>
      </w:tr>
      <w:tr w:rsidR="00024651" w:rsidRPr="00731038" w14:paraId="62915581" w14:textId="77777777" w:rsidTr="00024651">
        <w:trPr>
          <w:trHeight w:val="300"/>
          <w:jc w:val="center"/>
        </w:trPr>
        <w:tc>
          <w:tcPr>
            <w:tcW w:w="426" w:type="dxa"/>
            <w:shd w:val="clear" w:color="auto" w:fill="auto"/>
            <w:noWrap/>
            <w:vAlign w:val="bottom"/>
            <w:hideMark/>
          </w:tcPr>
          <w:p w14:paraId="68CB7B6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1227" w:type="dxa"/>
            <w:shd w:val="clear" w:color="auto" w:fill="auto"/>
            <w:noWrap/>
            <w:vAlign w:val="bottom"/>
            <w:hideMark/>
          </w:tcPr>
          <w:p w14:paraId="614A32C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A2502-20</w:t>
            </w:r>
          </w:p>
        </w:tc>
        <w:tc>
          <w:tcPr>
            <w:tcW w:w="951" w:type="dxa"/>
            <w:shd w:val="clear" w:color="auto" w:fill="auto"/>
            <w:noWrap/>
            <w:vAlign w:val="bottom"/>
            <w:hideMark/>
          </w:tcPr>
          <w:p w14:paraId="768AC8A4"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111.544</w:t>
            </w:r>
          </w:p>
        </w:tc>
        <w:tc>
          <w:tcPr>
            <w:tcW w:w="951" w:type="dxa"/>
            <w:shd w:val="clear" w:color="auto" w:fill="auto"/>
            <w:noWrap/>
            <w:vAlign w:val="bottom"/>
            <w:hideMark/>
          </w:tcPr>
          <w:p w14:paraId="45403F4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w:t>
            </w:r>
          </w:p>
        </w:tc>
        <w:tc>
          <w:tcPr>
            <w:tcW w:w="2260" w:type="dxa"/>
            <w:shd w:val="clear" w:color="auto" w:fill="auto"/>
            <w:noWrap/>
            <w:vAlign w:val="bottom"/>
            <w:hideMark/>
          </w:tcPr>
          <w:p w14:paraId="4CC9536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29</w:t>
            </w:r>
          </w:p>
        </w:tc>
      </w:tr>
      <w:tr w:rsidR="00024651" w:rsidRPr="00731038" w14:paraId="3D96A78D" w14:textId="77777777" w:rsidTr="00024651">
        <w:trPr>
          <w:trHeight w:val="300"/>
          <w:jc w:val="center"/>
        </w:trPr>
        <w:tc>
          <w:tcPr>
            <w:tcW w:w="426" w:type="dxa"/>
            <w:shd w:val="clear" w:color="auto" w:fill="auto"/>
            <w:noWrap/>
            <w:vAlign w:val="bottom"/>
            <w:hideMark/>
          </w:tcPr>
          <w:p w14:paraId="7C8A33D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w:t>
            </w:r>
          </w:p>
        </w:tc>
        <w:tc>
          <w:tcPr>
            <w:tcW w:w="1227" w:type="dxa"/>
            <w:shd w:val="clear" w:color="auto" w:fill="auto"/>
            <w:noWrap/>
            <w:vAlign w:val="bottom"/>
            <w:hideMark/>
          </w:tcPr>
          <w:p w14:paraId="5CF2BFBA"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A2502-10</w:t>
            </w:r>
          </w:p>
        </w:tc>
        <w:tc>
          <w:tcPr>
            <w:tcW w:w="951" w:type="dxa"/>
            <w:shd w:val="clear" w:color="auto" w:fill="auto"/>
            <w:noWrap/>
            <w:vAlign w:val="bottom"/>
            <w:hideMark/>
          </w:tcPr>
          <w:p w14:paraId="67B2248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188.832</w:t>
            </w:r>
          </w:p>
        </w:tc>
        <w:tc>
          <w:tcPr>
            <w:tcW w:w="951" w:type="dxa"/>
            <w:shd w:val="clear" w:color="auto" w:fill="auto"/>
            <w:noWrap/>
            <w:vAlign w:val="bottom"/>
            <w:hideMark/>
          </w:tcPr>
          <w:p w14:paraId="382F2BD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19</w:t>
            </w:r>
          </w:p>
        </w:tc>
        <w:tc>
          <w:tcPr>
            <w:tcW w:w="2260" w:type="dxa"/>
            <w:shd w:val="clear" w:color="auto" w:fill="auto"/>
            <w:noWrap/>
            <w:vAlign w:val="bottom"/>
            <w:hideMark/>
          </w:tcPr>
          <w:p w14:paraId="04B20C83"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15</w:t>
            </w:r>
          </w:p>
        </w:tc>
      </w:tr>
      <w:tr w:rsidR="00024651" w:rsidRPr="00731038" w14:paraId="19F1CF4B" w14:textId="77777777" w:rsidTr="00024651">
        <w:trPr>
          <w:trHeight w:val="300"/>
          <w:jc w:val="center"/>
        </w:trPr>
        <w:tc>
          <w:tcPr>
            <w:tcW w:w="426" w:type="dxa"/>
            <w:shd w:val="clear" w:color="auto" w:fill="auto"/>
            <w:noWrap/>
            <w:vAlign w:val="bottom"/>
            <w:hideMark/>
          </w:tcPr>
          <w:p w14:paraId="57A69B4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w:t>
            </w:r>
          </w:p>
        </w:tc>
        <w:tc>
          <w:tcPr>
            <w:tcW w:w="1227" w:type="dxa"/>
            <w:shd w:val="clear" w:color="auto" w:fill="auto"/>
            <w:noWrap/>
            <w:vAlign w:val="bottom"/>
            <w:hideMark/>
          </w:tcPr>
          <w:p w14:paraId="2D9F981C"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A602-35</w:t>
            </w:r>
          </w:p>
        </w:tc>
        <w:tc>
          <w:tcPr>
            <w:tcW w:w="951" w:type="dxa"/>
            <w:shd w:val="clear" w:color="auto" w:fill="auto"/>
            <w:noWrap/>
            <w:vAlign w:val="bottom"/>
            <w:hideMark/>
          </w:tcPr>
          <w:p w14:paraId="5E9B2F2E"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463.163</w:t>
            </w:r>
          </w:p>
        </w:tc>
        <w:tc>
          <w:tcPr>
            <w:tcW w:w="951" w:type="dxa"/>
            <w:shd w:val="clear" w:color="auto" w:fill="auto"/>
            <w:noWrap/>
            <w:vAlign w:val="bottom"/>
            <w:hideMark/>
          </w:tcPr>
          <w:p w14:paraId="026DDCB8"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46</w:t>
            </w:r>
          </w:p>
        </w:tc>
        <w:tc>
          <w:tcPr>
            <w:tcW w:w="2260" w:type="dxa"/>
            <w:shd w:val="clear" w:color="auto" w:fill="auto"/>
            <w:noWrap/>
            <w:vAlign w:val="bottom"/>
            <w:hideMark/>
          </w:tcPr>
          <w:p w14:paraId="4BB92CA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51</w:t>
            </w:r>
          </w:p>
        </w:tc>
      </w:tr>
      <w:tr w:rsidR="00024651" w:rsidRPr="00731038" w14:paraId="0EEFD289" w14:textId="77777777" w:rsidTr="00024651">
        <w:trPr>
          <w:trHeight w:val="300"/>
          <w:jc w:val="center"/>
        </w:trPr>
        <w:tc>
          <w:tcPr>
            <w:tcW w:w="426" w:type="dxa"/>
            <w:shd w:val="clear" w:color="auto" w:fill="auto"/>
            <w:noWrap/>
            <w:vAlign w:val="bottom"/>
            <w:hideMark/>
          </w:tcPr>
          <w:p w14:paraId="6CAA4091"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w:t>
            </w:r>
          </w:p>
        </w:tc>
        <w:tc>
          <w:tcPr>
            <w:tcW w:w="1227" w:type="dxa"/>
            <w:shd w:val="clear" w:color="auto" w:fill="auto"/>
            <w:noWrap/>
            <w:vAlign w:val="bottom"/>
            <w:hideMark/>
          </w:tcPr>
          <w:p w14:paraId="5A7BF01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A602-50</w:t>
            </w:r>
          </w:p>
        </w:tc>
        <w:tc>
          <w:tcPr>
            <w:tcW w:w="951" w:type="dxa"/>
            <w:shd w:val="clear" w:color="auto" w:fill="auto"/>
            <w:noWrap/>
            <w:vAlign w:val="bottom"/>
            <w:hideMark/>
          </w:tcPr>
          <w:p w14:paraId="5FB66E1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10.483</w:t>
            </w:r>
          </w:p>
        </w:tc>
        <w:tc>
          <w:tcPr>
            <w:tcW w:w="951" w:type="dxa"/>
            <w:shd w:val="clear" w:color="auto" w:fill="auto"/>
            <w:noWrap/>
            <w:vAlign w:val="bottom"/>
            <w:hideMark/>
          </w:tcPr>
          <w:p w14:paraId="74AAF42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w:t>
            </w:r>
          </w:p>
        </w:tc>
        <w:tc>
          <w:tcPr>
            <w:tcW w:w="2260" w:type="dxa"/>
            <w:shd w:val="clear" w:color="auto" w:fill="auto"/>
            <w:noWrap/>
            <w:vAlign w:val="bottom"/>
            <w:hideMark/>
          </w:tcPr>
          <w:p w14:paraId="5D6536AF"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73</w:t>
            </w:r>
          </w:p>
        </w:tc>
      </w:tr>
      <w:tr w:rsidR="00024651" w:rsidRPr="00731038" w14:paraId="07473FDF" w14:textId="77777777" w:rsidTr="00024651">
        <w:trPr>
          <w:trHeight w:val="300"/>
          <w:jc w:val="center"/>
        </w:trPr>
        <w:tc>
          <w:tcPr>
            <w:tcW w:w="426" w:type="dxa"/>
            <w:shd w:val="clear" w:color="auto" w:fill="auto"/>
            <w:noWrap/>
            <w:vAlign w:val="bottom"/>
            <w:hideMark/>
          </w:tcPr>
          <w:p w14:paraId="216C8805"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1227" w:type="dxa"/>
            <w:shd w:val="clear" w:color="auto" w:fill="auto"/>
            <w:noWrap/>
            <w:vAlign w:val="bottom"/>
            <w:hideMark/>
          </w:tcPr>
          <w:p w14:paraId="5BAAEEC6"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D302-50</w:t>
            </w:r>
          </w:p>
        </w:tc>
        <w:tc>
          <w:tcPr>
            <w:tcW w:w="951" w:type="dxa"/>
            <w:shd w:val="clear" w:color="auto" w:fill="auto"/>
            <w:noWrap/>
            <w:vAlign w:val="bottom"/>
            <w:hideMark/>
          </w:tcPr>
          <w:p w14:paraId="4796FC4B"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42.261</w:t>
            </w:r>
          </w:p>
        </w:tc>
        <w:tc>
          <w:tcPr>
            <w:tcW w:w="951" w:type="dxa"/>
            <w:shd w:val="clear" w:color="auto" w:fill="auto"/>
            <w:noWrap/>
            <w:vAlign w:val="bottom"/>
            <w:hideMark/>
          </w:tcPr>
          <w:p w14:paraId="0659A556"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4</w:t>
            </w:r>
          </w:p>
        </w:tc>
        <w:tc>
          <w:tcPr>
            <w:tcW w:w="2260" w:type="dxa"/>
            <w:shd w:val="clear" w:color="auto" w:fill="auto"/>
            <w:noWrap/>
            <w:vAlign w:val="bottom"/>
            <w:hideMark/>
          </w:tcPr>
          <w:p w14:paraId="382890C9"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73</w:t>
            </w:r>
          </w:p>
        </w:tc>
      </w:tr>
      <w:tr w:rsidR="00024651" w:rsidRPr="00731038" w14:paraId="4590B311" w14:textId="77777777" w:rsidTr="00024651">
        <w:trPr>
          <w:trHeight w:val="300"/>
          <w:jc w:val="center"/>
        </w:trPr>
        <w:tc>
          <w:tcPr>
            <w:tcW w:w="426" w:type="dxa"/>
            <w:shd w:val="clear" w:color="auto" w:fill="auto"/>
            <w:noWrap/>
            <w:vAlign w:val="bottom"/>
            <w:hideMark/>
          </w:tcPr>
          <w:p w14:paraId="536A011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9</w:t>
            </w:r>
          </w:p>
        </w:tc>
        <w:tc>
          <w:tcPr>
            <w:tcW w:w="1227" w:type="dxa"/>
            <w:shd w:val="clear" w:color="auto" w:fill="auto"/>
            <w:noWrap/>
            <w:vAlign w:val="bottom"/>
            <w:hideMark/>
          </w:tcPr>
          <w:p w14:paraId="24B98ABB"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D302-80</w:t>
            </w:r>
          </w:p>
        </w:tc>
        <w:tc>
          <w:tcPr>
            <w:tcW w:w="951" w:type="dxa"/>
            <w:shd w:val="clear" w:color="auto" w:fill="auto"/>
            <w:noWrap/>
            <w:vAlign w:val="bottom"/>
            <w:hideMark/>
          </w:tcPr>
          <w:p w14:paraId="7D0BEF90"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76.007</w:t>
            </w:r>
          </w:p>
        </w:tc>
        <w:tc>
          <w:tcPr>
            <w:tcW w:w="951" w:type="dxa"/>
            <w:shd w:val="clear" w:color="auto" w:fill="auto"/>
            <w:noWrap/>
            <w:vAlign w:val="bottom"/>
            <w:hideMark/>
          </w:tcPr>
          <w:p w14:paraId="4DF25A07"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8</w:t>
            </w:r>
          </w:p>
        </w:tc>
        <w:tc>
          <w:tcPr>
            <w:tcW w:w="2260" w:type="dxa"/>
            <w:shd w:val="clear" w:color="auto" w:fill="auto"/>
            <w:noWrap/>
            <w:vAlign w:val="bottom"/>
            <w:hideMark/>
          </w:tcPr>
          <w:p w14:paraId="65749BF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117</w:t>
            </w:r>
          </w:p>
        </w:tc>
      </w:tr>
      <w:tr w:rsidR="00024651" w:rsidRPr="00731038" w14:paraId="1D7757D5" w14:textId="77777777" w:rsidTr="00024651">
        <w:trPr>
          <w:trHeight w:val="315"/>
          <w:jc w:val="center"/>
        </w:trPr>
        <w:tc>
          <w:tcPr>
            <w:tcW w:w="426" w:type="dxa"/>
            <w:shd w:val="clear" w:color="auto" w:fill="auto"/>
            <w:noWrap/>
            <w:vAlign w:val="bottom"/>
            <w:hideMark/>
          </w:tcPr>
          <w:p w14:paraId="5B326692"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 </w:t>
            </w:r>
          </w:p>
        </w:tc>
        <w:tc>
          <w:tcPr>
            <w:tcW w:w="1227" w:type="dxa"/>
            <w:shd w:val="clear" w:color="auto" w:fill="auto"/>
            <w:noWrap/>
            <w:vAlign w:val="bottom"/>
            <w:hideMark/>
          </w:tcPr>
          <w:p w14:paraId="3795CF3F"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TOTALES</w:t>
            </w:r>
          </w:p>
        </w:tc>
        <w:tc>
          <w:tcPr>
            <w:tcW w:w="951" w:type="dxa"/>
            <w:shd w:val="clear" w:color="auto" w:fill="auto"/>
            <w:noWrap/>
            <w:vAlign w:val="bottom"/>
            <w:hideMark/>
          </w:tcPr>
          <w:p w14:paraId="093C866C"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1.660.064</w:t>
            </w:r>
          </w:p>
        </w:tc>
        <w:tc>
          <w:tcPr>
            <w:tcW w:w="951" w:type="dxa"/>
            <w:shd w:val="clear" w:color="auto" w:fill="auto"/>
            <w:noWrap/>
            <w:vAlign w:val="bottom"/>
            <w:hideMark/>
          </w:tcPr>
          <w:p w14:paraId="71FD8B3D"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1.660.064</w:t>
            </w:r>
          </w:p>
        </w:tc>
        <w:tc>
          <w:tcPr>
            <w:tcW w:w="2260" w:type="dxa"/>
            <w:shd w:val="clear" w:color="auto" w:fill="auto"/>
            <w:noWrap/>
            <w:vAlign w:val="bottom"/>
            <w:hideMark/>
          </w:tcPr>
          <w:p w14:paraId="26D3913B"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p>
        </w:tc>
      </w:tr>
      <w:tr w:rsidR="00024651" w:rsidRPr="00731038" w14:paraId="0B37D188" w14:textId="77777777" w:rsidTr="00024651">
        <w:trPr>
          <w:trHeight w:val="315"/>
          <w:jc w:val="center"/>
        </w:trPr>
        <w:tc>
          <w:tcPr>
            <w:tcW w:w="3555" w:type="dxa"/>
            <w:gridSpan w:val="4"/>
            <w:shd w:val="clear" w:color="auto" w:fill="auto"/>
            <w:noWrap/>
            <w:vAlign w:val="bottom"/>
          </w:tcPr>
          <w:p w14:paraId="0671403A" w14:textId="77777777" w:rsidR="00024651" w:rsidRPr="00731038" w:rsidRDefault="00024651" w:rsidP="00024651">
            <w:pPr>
              <w:spacing w:after="0" w:line="240" w:lineRule="auto"/>
              <w:jc w:val="right"/>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PROMEDIO</w:t>
            </w:r>
          </w:p>
        </w:tc>
        <w:tc>
          <w:tcPr>
            <w:tcW w:w="2260" w:type="dxa"/>
            <w:shd w:val="clear" w:color="auto" w:fill="auto"/>
            <w:noWrap/>
            <w:vAlign w:val="bottom"/>
          </w:tcPr>
          <w:p w14:paraId="41B9AD3D" w14:textId="77777777" w:rsidR="00024651" w:rsidRPr="00731038" w:rsidRDefault="00024651" w:rsidP="00024651">
            <w:pPr>
              <w:spacing w:after="0" w:line="240" w:lineRule="auto"/>
              <w:rPr>
                <w:rFonts w:ascii="Adobe Garamond Pro" w:eastAsia="Times New Roman" w:hAnsi="Adobe Garamond Pro" w:cs="Times New Roman"/>
                <w:color w:val="000000"/>
                <w:sz w:val="14"/>
                <w:szCs w:val="14"/>
              </w:rPr>
            </w:pPr>
            <w:r w:rsidRPr="00731038">
              <w:rPr>
                <w:rFonts w:ascii="Adobe Garamond Pro" w:eastAsia="Times New Roman" w:hAnsi="Adobe Garamond Pro" w:cs="Times New Roman"/>
                <w:color w:val="000000"/>
                <w:sz w:val="14"/>
                <w:szCs w:val="14"/>
              </w:rPr>
              <w:t>64 personas/hectárea</w:t>
            </w:r>
          </w:p>
        </w:tc>
      </w:tr>
    </w:tbl>
    <w:p w14:paraId="776E161C" w14:textId="77777777" w:rsidR="00024651" w:rsidRPr="004B7E79" w:rsidRDefault="00024651" w:rsidP="00024651">
      <w:pPr>
        <w:pStyle w:val="Descripcin"/>
        <w:spacing w:after="0"/>
        <w:jc w:val="center"/>
        <w:rPr>
          <w:rFonts w:ascii="Adobe Garamond Pro" w:hAnsi="Adobe Garamond Pro"/>
          <w:b w:val="0"/>
          <w:bCs w:val="0"/>
          <w:color w:val="auto"/>
          <w:sz w:val="16"/>
          <w:szCs w:val="16"/>
        </w:rPr>
      </w:pPr>
      <w:r w:rsidRPr="004B7E79">
        <w:rPr>
          <w:rFonts w:ascii="Adobe Garamond Pro" w:hAnsi="Adobe Garamond Pro"/>
          <w:b w:val="0"/>
          <w:bCs w:val="0"/>
          <w:color w:val="auto"/>
          <w:sz w:val="16"/>
          <w:szCs w:val="16"/>
        </w:rPr>
        <w:t>Fuente: Elaboración CP-STHV, DMPPS, 2017.</w:t>
      </w:r>
    </w:p>
    <w:p w14:paraId="555329DB" w14:textId="77777777" w:rsidR="00024651" w:rsidRDefault="00024651" w:rsidP="00024651">
      <w:pPr>
        <w:autoSpaceDE w:val="0"/>
        <w:autoSpaceDN w:val="0"/>
        <w:adjustRightInd w:val="0"/>
        <w:spacing w:after="0" w:line="240" w:lineRule="auto"/>
        <w:jc w:val="both"/>
      </w:pPr>
      <w:bookmarkStart w:id="40" w:name="_Toc496274505"/>
    </w:p>
    <w:p w14:paraId="72798FCC" w14:textId="77777777" w:rsidR="00024651" w:rsidRPr="000229C4" w:rsidRDefault="00024651" w:rsidP="00024651">
      <w:pPr>
        <w:autoSpaceDE w:val="0"/>
        <w:autoSpaceDN w:val="0"/>
        <w:adjustRightInd w:val="0"/>
        <w:spacing w:after="0" w:line="240" w:lineRule="auto"/>
        <w:jc w:val="both"/>
        <w:rPr>
          <w:rFonts w:ascii="Adobe Garamond Pro" w:hAnsi="Adobe Garamond Pro"/>
          <w:sz w:val="20"/>
          <w:szCs w:val="20"/>
        </w:rPr>
      </w:pPr>
      <w:r w:rsidRPr="000229C4">
        <w:rPr>
          <w:rFonts w:ascii="Adobe Garamond Pro" w:hAnsi="Adobe Garamond Pro"/>
          <w:sz w:val="20"/>
          <w:szCs w:val="20"/>
        </w:rPr>
        <w:t xml:space="preserve">  </w:t>
      </w:r>
    </w:p>
    <w:p w14:paraId="3C8E6BC3" w14:textId="77777777" w:rsidR="00024651" w:rsidRPr="000229C4" w:rsidRDefault="00024651" w:rsidP="00024651">
      <w:pPr>
        <w:autoSpaceDE w:val="0"/>
        <w:autoSpaceDN w:val="0"/>
        <w:adjustRightInd w:val="0"/>
        <w:spacing w:after="0" w:line="240" w:lineRule="auto"/>
        <w:jc w:val="both"/>
        <w:rPr>
          <w:rFonts w:ascii="Adobe Garamond Pro" w:hAnsi="Adobe Garamond Pro"/>
          <w:sz w:val="20"/>
          <w:szCs w:val="20"/>
        </w:rPr>
      </w:pPr>
      <w:r w:rsidRPr="000229C4">
        <w:rPr>
          <w:rFonts w:ascii="Adobe Garamond Pro" w:hAnsi="Adobe Garamond Pro"/>
          <w:sz w:val="20"/>
          <w:szCs w:val="20"/>
        </w:rPr>
        <w:t>Esquema de proyección de Densidades por barrio/sector</w:t>
      </w:r>
      <w:bookmarkEnd w:id="40"/>
      <w:r w:rsidRPr="000229C4">
        <w:rPr>
          <w:rFonts w:ascii="Adobe Garamond Pro" w:hAnsi="Adobe Garamond Pro"/>
          <w:sz w:val="20"/>
          <w:szCs w:val="20"/>
        </w:rPr>
        <w:t xml:space="preserve"> </w:t>
      </w:r>
    </w:p>
    <w:p w14:paraId="3EC8EBFC" w14:textId="77777777" w:rsidR="00024651" w:rsidRDefault="00024651" w:rsidP="00024651">
      <w:pPr>
        <w:autoSpaceDE w:val="0"/>
        <w:autoSpaceDN w:val="0"/>
        <w:adjustRightInd w:val="0"/>
        <w:spacing w:after="0" w:line="240" w:lineRule="auto"/>
        <w:jc w:val="both"/>
        <w:rPr>
          <w:b/>
        </w:rPr>
      </w:pPr>
      <w:r w:rsidRPr="000229C4">
        <w:rPr>
          <w:rFonts w:ascii="Adobe Garamond Pro" w:hAnsi="Adobe Garamond Pro"/>
          <w:sz w:val="20"/>
          <w:szCs w:val="20"/>
        </w:rPr>
        <w:t>Escenario 1</w:t>
      </w:r>
      <w:r w:rsidRPr="000229C4">
        <w:rPr>
          <w:rFonts w:ascii="Adobe Garamond Pro" w:hAnsi="Adobe Garamond Pro"/>
          <w:sz w:val="20"/>
          <w:szCs w:val="20"/>
        </w:rPr>
        <w:tab/>
      </w:r>
      <w:r w:rsidRPr="000229C4">
        <w:rPr>
          <w:rFonts w:ascii="Adobe Garamond Pro" w:hAnsi="Adobe Garamond Pro"/>
          <w:sz w:val="20"/>
          <w:szCs w:val="20"/>
        </w:rPr>
        <w:tab/>
      </w:r>
      <w:r w:rsidRPr="000229C4">
        <w:rPr>
          <w:rFonts w:ascii="Adobe Garamond Pro" w:hAnsi="Adobe Garamond Pro"/>
          <w:sz w:val="20"/>
          <w:szCs w:val="20"/>
        </w:rPr>
        <w:tab/>
      </w:r>
      <w:r w:rsidRPr="000229C4">
        <w:rPr>
          <w:rFonts w:ascii="Adobe Garamond Pro" w:hAnsi="Adobe Garamond Pro"/>
          <w:sz w:val="20"/>
          <w:szCs w:val="20"/>
        </w:rPr>
        <w:tab/>
      </w:r>
      <w:r w:rsidRPr="000229C4">
        <w:rPr>
          <w:rFonts w:ascii="Adobe Garamond Pro" w:hAnsi="Adobe Garamond Pro"/>
          <w:sz w:val="20"/>
          <w:szCs w:val="20"/>
        </w:rPr>
        <w:tab/>
      </w:r>
      <w:r w:rsidRPr="000229C4">
        <w:rPr>
          <w:rFonts w:ascii="Adobe Garamond Pro" w:hAnsi="Adobe Garamond Pro"/>
          <w:sz w:val="20"/>
          <w:szCs w:val="20"/>
        </w:rPr>
        <w:tab/>
      </w:r>
      <w:r>
        <w:rPr>
          <w:rFonts w:ascii="Adobe Garamond Pro" w:hAnsi="Adobe Garamond Pro"/>
          <w:sz w:val="20"/>
          <w:szCs w:val="20"/>
        </w:rPr>
        <w:t>E</w:t>
      </w:r>
      <w:r w:rsidRPr="000229C4">
        <w:rPr>
          <w:rFonts w:ascii="Adobe Garamond Pro" w:hAnsi="Adobe Garamond Pro"/>
          <w:sz w:val="20"/>
          <w:szCs w:val="20"/>
        </w:rPr>
        <w:t>scenario 2</w:t>
      </w:r>
    </w:p>
    <w:p w14:paraId="3D11FBB6" w14:textId="77777777" w:rsidR="00024651" w:rsidRDefault="00024651" w:rsidP="00024651">
      <w:pPr>
        <w:autoSpaceDE w:val="0"/>
        <w:autoSpaceDN w:val="0"/>
        <w:adjustRightInd w:val="0"/>
        <w:spacing w:after="120" w:line="240" w:lineRule="auto"/>
        <w:jc w:val="both"/>
        <w:rPr>
          <w:b/>
        </w:rPr>
      </w:pPr>
      <w:r>
        <w:rPr>
          <w:b/>
          <w:noProof/>
        </w:rPr>
        <w:drawing>
          <wp:anchor distT="0" distB="0" distL="114300" distR="114300" simplePos="0" relativeHeight="251748864" behindDoc="1" locked="0" layoutInCell="1" allowOverlap="1" wp14:anchorId="1F50F7B4" wp14:editId="003B85EB">
            <wp:simplePos x="0" y="0"/>
            <wp:positionH relativeFrom="column">
              <wp:posOffset>2825115</wp:posOffset>
            </wp:positionH>
            <wp:positionV relativeFrom="paragraph">
              <wp:posOffset>82579</wp:posOffset>
            </wp:positionV>
            <wp:extent cx="2877185" cy="4072890"/>
            <wp:effectExtent l="0" t="0" r="0" b="3810"/>
            <wp:wrapNone/>
            <wp:docPr id="48" name="Imagen 48" descr="D:\01. CRISTINA PAREDES ARMIJOS\01. MUNICIPIO DE QUITO\AÑO 2017\02.Planes Especiales\02. San Juan Alto\02. Propuesta\Graficos\Escenari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 CRISTINA PAREDES ARMIJOS\01. MUNICIPIO DE QUITO\AÑO 2017\02.Planes Especiales\02. San Juan Alto\02. Propuesta\Graficos\Escenario_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7185" cy="4072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840" behindDoc="1" locked="0" layoutInCell="1" allowOverlap="1" wp14:anchorId="068D4478" wp14:editId="748856A1">
            <wp:simplePos x="0" y="0"/>
            <wp:positionH relativeFrom="column">
              <wp:posOffset>-109220</wp:posOffset>
            </wp:positionH>
            <wp:positionV relativeFrom="paragraph">
              <wp:posOffset>85090</wp:posOffset>
            </wp:positionV>
            <wp:extent cx="2933065" cy="4150360"/>
            <wp:effectExtent l="0" t="0" r="635" b="2540"/>
            <wp:wrapNone/>
            <wp:docPr id="9" name="Imagen 9" descr="D:\01. CRISTINA PAREDES ARMIJOS\01. MUNICIPIO DE QUITO\AÑO 2017\02.Planes Especiales\02. San Juan Alto\02. Propuesta\Graficos\Escenari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2. Propuesta\Graficos\Escenario_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3065" cy="415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F254CC" w14:textId="77777777" w:rsidR="00024651" w:rsidRDefault="00024651" w:rsidP="00024651">
      <w:pPr>
        <w:autoSpaceDE w:val="0"/>
        <w:autoSpaceDN w:val="0"/>
        <w:adjustRightInd w:val="0"/>
        <w:spacing w:after="120" w:line="240" w:lineRule="auto"/>
        <w:jc w:val="both"/>
        <w:rPr>
          <w:b/>
        </w:rPr>
      </w:pPr>
    </w:p>
    <w:p w14:paraId="6CAC1496" w14:textId="77777777" w:rsidR="00024651" w:rsidRDefault="00024651" w:rsidP="00024651">
      <w:pPr>
        <w:autoSpaceDE w:val="0"/>
        <w:autoSpaceDN w:val="0"/>
        <w:adjustRightInd w:val="0"/>
        <w:spacing w:after="120" w:line="240" w:lineRule="auto"/>
        <w:jc w:val="both"/>
      </w:pPr>
    </w:p>
    <w:p w14:paraId="209EAFB6" w14:textId="77777777" w:rsidR="00024651" w:rsidRDefault="00024651" w:rsidP="00024651">
      <w:pPr>
        <w:autoSpaceDE w:val="0"/>
        <w:autoSpaceDN w:val="0"/>
        <w:adjustRightInd w:val="0"/>
        <w:spacing w:after="120" w:line="240" w:lineRule="auto"/>
        <w:jc w:val="both"/>
      </w:pPr>
    </w:p>
    <w:p w14:paraId="02C79E48" w14:textId="77777777" w:rsidR="00024651" w:rsidRDefault="00024651" w:rsidP="00024651">
      <w:pPr>
        <w:autoSpaceDE w:val="0"/>
        <w:autoSpaceDN w:val="0"/>
        <w:adjustRightInd w:val="0"/>
        <w:spacing w:after="120" w:line="240" w:lineRule="auto"/>
        <w:jc w:val="both"/>
      </w:pPr>
    </w:p>
    <w:p w14:paraId="3F0FD65F" w14:textId="77777777" w:rsidR="00024651" w:rsidRDefault="00024651" w:rsidP="00024651">
      <w:pPr>
        <w:autoSpaceDE w:val="0"/>
        <w:autoSpaceDN w:val="0"/>
        <w:adjustRightInd w:val="0"/>
        <w:spacing w:after="120" w:line="240" w:lineRule="auto"/>
        <w:jc w:val="both"/>
      </w:pPr>
    </w:p>
    <w:p w14:paraId="5D9FC66A" w14:textId="77777777" w:rsidR="00024651" w:rsidRDefault="00024651" w:rsidP="00024651">
      <w:pPr>
        <w:autoSpaceDE w:val="0"/>
        <w:autoSpaceDN w:val="0"/>
        <w:adjustRightInd w:val="0"/>
        <w:spacing w:after="120" w:line="240" w:lineRule="auto"/>
        <w:jc w:val="both"/>
      </w:pPr>
    </w:p>
    <w:p w14:paraId="558BC16C" w14:textId="77777777" w:rsidR="00024651" w:rsidRDefault="00024651" w:rsidP="00024651">
      <w:pPr>
        <w:autoSpaceDE w:val="0"/>
        <w:autoSpaceDN w:val="0"/>
        <w:adjustRightInd w:val="0"/>
        <w:spacing w:after="120" w:line="240" w:lineRule="auto"/>
        <w:jc w:val="both"/>
      </w:pPr>
    </w:p>
    <w:p w14:paraId="6D88422B" w14:textId="77777777" w:rsidR="00024651" w:rsidRDefault="00024651" w:rsidP="00024651">
      <w:pPr>
        <w:autoSpaceDE w:val="0"/>
        <w:autoSpaceDN w:val="0"/>
        <w:adjustRightInd w:val="0"/>
        <w:spacing w:after="120" w:line="240" w:lineRule="auto"/>
        <w:jc w:val="both"/>
      </w:pPr>
    </w:p>
    <w:p w14:paraId="1F5F6814" w14:textId="77777777" w:rsidR="00024651" w:rsidRDefault="00024651" w:rsidP="00024651">
      <w:pPr>
        <w:autoSpaceDE w:val="0"/>
        <w:autoSpaceDN w:val="0"/>
        <w:adjustRightInd w:val="0"/>
        <w:spacing w:after="120" w:line="240" w:lineRule="auto"/>
        <w:jc w:val="both"/>
      </w:pPr>
    </w:p>
    <w:p w14:paraId="2A2895DE" w14:textId="77777777" w:rsidR="00024651" w:rsidRDefault="00024651" w:rsidP="00024651">
      <w:pPr>
        <w:autoSpaceDE w:val="0"/>
        <w:autoSpaceDN w:val="0"/>
        <w:adjustRightInd w:val="0"/>
        <w:spacing w:after="120" w:line="240" w:lineRule="auto"/>
        <w:jc w:val="both"/>
      </w:pPr>
    </w:p>
    <w:p w14:paraId="720A2DE0" w14:textId="77777777" w:rsidR="00024651" w:rsidRDefault="00024651" w:rsidP="00024651">
      <w:pPr>
        <w:autoSpaceDE w:val="0"/>
        <w:autoSpaceDN w:val="0"/>
        <w:adjustRightInd w:val="0"/>
        <w:spacing w:after="120" w:line="240" w:lineRule="auto"/>
        <w:jc w:val="both"/>
      </w:pPr>
    </w:p>
    <w:p w14:paraId="0B8EEE7A" w14:textId="77777777" w:rsidR="00024651" w:rsidRDefault="00024651" w:rsidP="00024651">
      <w:pPr>
        <w:autoSpaceDE w:val="0"/>
        <w:autoSpaceDN w:val="0"/>
        <w:adjustRightInd w:val="0"/>
        <w:spacing w:after="120" w:line="240" w:lineRule="auto"/>
        <w:jc w:val="both"/>
      </w:pPr>
    </w:p>
    <w:p w14:paraId="055F7ACB" w14:textId="77777777" w:rsidR="00024651" w:rsidRDefault="00024651" w:rsidP="00024651">
      <w:pPr>
        <w:jc w:val="both"/>
        <w:rPr>
          <w:b/>
        </w:rPr>
      </w:pPr>
    </w:p>
    <w:p w14:paraId="3AF66143" w14:textId="77777777" w:rsidR="00024651" w:rsidRDefault="00024651" w:rsidP="00024651">
      <w:pPr>
        <w:jc w:val="both"/>
        <w:rPr>
          <w:b/>
        </w:rPr>
      </w:pPr>
    </w:p>
    <w:p w14:paraId="18FE24EE" w14:textId="77777777" w:rsidR="00024651" w:rsidRDefault="00024651" w:rsidP="00024651">
      <w:pPr>
        <w:jc w:val="both"/>
        <w:rPr>
          <w:b/>
        </w:rPr>
      </w:pPr>
    </w:p>
    <w:p w14:paraId="68DB6CEA" w14:textId="77777777" w:rsidR="00024651" w:rsidRPr="00812BA1" w:rsidRDefault="00024651" w:rsidP="00024651">
      <w:pPr>
        <w:pStyle w:val="Textoindependiente"/>
        <w:rPr>
          <w:rFonts w:ascii="Adobe Garamond Pro" w:hAnsi="Adobe Garamond Pro"/>
          <w:sz w:val="16"/>
          <w:szCs w:val="16"/>
        </w:rPr>
      </w:pPr>
    </w:p>
    <w:p w14:paraId="44EE3E86" w14:textId="77777777" w:rsidR="00024651" w:rsidRPr="00812BA1" w:rsidRDefault="00024651" w:rsidP="00024651">
      <w:pPr>
        <w:pStyle w:val="Textoindependiente"/>
        <w:jc w:val="center"/>
        <w:rPr>
          <w:rFonts w:ascii="Adobe Garamond Pro" w:hAnsi="Adobe Garamond Pro"/>
          <w:sz w:val="16"/>
          <w:szCs w:val="16"/>
        </w:rPr>
      </w:pPr>
      <w:r w:rsidRPr="00812BA1">
        <w:rPr>
          <w:rFonts w:ascii="Adobe Garamond Pro" w:hAnsi="Adobe Garamond Pro"/>
          <w:sz w:val="16"/>
          <w:szCs w:val="16"/>
        </w:rPr>
        <w:t>Fuente: Elaboración propia, DM-STHV, DMPPS, 2017.</w:t>
      </w:r>
    </w:p>
    <w:p w14:paraId="02E17BA4" w14:textId="77777777" w:rsidR="00024651" w:rsidRPr="00812BA1" w:rsidRDefault="00024651" w:rsidP="00024651">
      <w:pPr>
        <w:pStyle w:val="Textoindependiente"/>
        <w:jc w:val="both"/>
        <w:rPr>
          <w:rFonts w:ascii="Adobe Garamond Pro" w:hAnsi="Adobe Garamond Pro"/>
          <w:sz w:val="20"/>
          <w:szCs w:val="20"/>
        </w:rPr>
      </w:pPr>
      <w:r w:rsidRPr="00812BA1">
        <w:rPr>
          <w:rFonts w:ascii="Adobe Garamond Pro" w:hAnsi="Adobe Garamond Pro"/>
          <w:sz w:val="20"/>
          <w:szCs w:val="20"/>
        </w:rPr>
        <w:lastRenderedPageBreak/>
        <w:t xml:space="preserve">Se desprende del análisis que la diferencia entre uno y otro escenario es grande, ya que le escenario 1,  se podría albergar una población máxima de </w:t>
      </w:r>
      <w:r w:rsidRPr="000229C4">
        <w:rPr>
          <w:rFonts w:ascii="Adobe Garamond Pro" w:hAnsi="Adobe Garamond Pro"/>
          <w:b/>
          <w:sz w:val="20"/>
          <w:szCs w:val="20"/>
          <w:u w:val="single"/>
        </w:rPr>
        <w:t>32.198 personas</w:t>
      </w:r>
      <w:r w:rsidRPr="00812BA1">
        <w:rPr>
          <w:rFonts w:ascii="Adobe Garamond Pro" w:hAnsi="Adobe Garamond Pro"/>
          <w:sz w:val="20"/>
          <w:szCs w:val="20"/>
        </w:rPr>
        <w:t>, y en el escenario2, un número de 9.191 personas, a pesar de esta condición se obtiene datos relevantes para el modelo de gestión del plan, en donde la estimación de la población mínima (9.191 personas), permite definir intervenciones para la implementación de obras inmediatas, y la estimación de población máxima para la definición de obras de largo plazo. Para cubrir la demanda de servicios y equipamientos sociales, del área del plan Especial se han establecido los siguientes programas y proyectos.</w:t>
      </w:r>
    </w:p>
    <w:p w14:paraId="3D96EA3F" w14:textId="77777777" w:rsidR="00123EF1" w:rsidRPr="00EB1125" w:rsidRDefault="00123EF1" w:rsidP="00123EF1">
      <w:pPr>
        <w:pStyle w:val="Prrafodelista"/>
        <w:jc w:val="both"/>
        <w:rPr>
          <w:rFonts w:ascii="Adobe Garamond Pro" w:hAnsi="Adobe Garamond Pro" w:cs="Times New Roman"/>
          <w:b/>
          <w:color w:val="000000" w:themeColor="text1"/>
          <w:sz w:val="20"/>
          <w:szCs w:val="20"/>
        </w:rPr>
      </w:pPr>
    </w:p>
    <w:p w14:paraId="61A548E7" w14:textId="2B269E74" w:rsidR="00CE36DE" w:rsidRPr="00EB1125" w:rsidRDefault="00272035" w:rsidP="00E6195C">
      <w:pPr>
        <w:pStyle w:val="Prrafodelista"/>
        <w:ind w:left="284"/>
        <w:jc w:val="both"/>
        <w:outlineLvl w:val="1"/>
        <w:rPr>
          <w:rFonts w:ascii="Adobe Garamond Pro" w:hAnsi="Adobe Garamond Pro" w:cs="Times New Roman"/>
          <w:b/>
          <w:color w:val="000000" w:themeColor="text1"/>
          <w:sz w:val="20"/>
          <w:szCs w:val="20"/>
        </w:rPr>
      </w:pPr>
      <w:bookmarkStart w:id="41" w:name="_Toc3534854"/>
      <w:r w:rsidRPr="00EB1125">
        <w:rPr>
          <w:rFonts w:ascii="Adobe Garamond Pro" w:hAnsi="Adobe Garamond Pro" w:cs="Times New Roman"/>
          <w:b/>
          <w:color w:val="000000" w:themeColor="text1"/>
          <w:sz w:val="20"/>
          <w:szCs w:val="20"/>
        </w:rPr>
        <w:t>4.3</w:t>
      </w:r>
      <w:r w:rsidR="00123EF1" w:rsidRPr="00EB1125">
        <w:rPr>
          <w:rFonts w:ascii="Adobe Garamond Pro" w:hAnsi="Adobe Garamond Pro" w:cs="Times New Roman"/>
          <w:b/>
          <w:color w:val="000000" w:themeColor="text1"/>
          <w:sz w:val="20"/>
          <w:szCs w:val="20"/>
        </w:rPr>
        <w:t>.1</w:t>
      </w:r>
      <w:r w:rsidR="00B350BC" w:rsidRPr="00EB1125">
        <w:rPr>
          <w:rFonts w:ascii="Adobe Garamond Pro" w:hAnsi="Adobe Garamond Pro" w:cs="Times New Roman"/>
          <w:b/>
          <w:color w:val="000000" w:themeColor="text1"/>
          <w:sz w:val="20"/>
          <w:szCs w:val="20"/>
        </w:rPr>
        <w:t>. S</w:t>
      </w:r>
      <w:r w:rsidR="000C3D0B" w:rsidRPr="00EB1125">
        <w:rPr>
          <w:rFonts w:ascii="Adobe Garamond Pro" w:hAnsi="Adobe Garamond Pro" w:cs="Times New Roman"/>
          <w:b/>
          <w:color w:val="000000" w:themeColor="text1"/>
          <w:sz w:val="20"/>
          <w:szCs w:val="20"/>
        </w:rPr>
        <w:t>istema</w:t>
      </w:r>
      <w:r w:rsidR="005D70C1" w:rsidRPr="00EB1125">
        <w:rPr>
          <w:rFonts w:ascii="Adobe Garamond Pro" w:hAnsi="Adobe Garamond Pro" w:cs="Times New Roman"/>
          <w:b/>
          <w:color w:val="000000" w:themeColor="text1"/>
          <w:sz w:val="20"/>
          <w:szCs w:val="20"/>
        </w:rPr>
        <w:t xml:space="preserve"> D</w:t>
      </w:r>
      <w:r w:rsidR="000C3D0B">
        <w:rPr>
          <w:rFonts w:ascii="Adobe Garamond Pro" w:hAnsi="Adobe Garamond Pro" w:cs="Times New Roman"/>
          <w:b/>
          <w:color w:val="000000" w:themeColor="text1"/>
          <w:sz w:val="20"/>
          <w:szCs w:val="20"/>
        </w:rPr>
        <w:t>e</w:t>
      </w:r>
      <w:r w:rsidR="005D70C1" w:rsidRPr="00EB1125">
        <w:rPr>
          <w:rFonts w:ascii="Adobe Garamond Pro" w:hAnsi="Adobe Garamond Pro" w:cs="Times New Roman"/>
          <w:b/>
          <w:color w:val="000000" w:themeColor="text1"/>
          <w:sz w:val="20"/>
          <w:szCs w:val="20"/>
        </w:rPr>
        <w:t xml:space="preserve"> E</w:t>
      </w:r>
      <w:r w:rsidR="000C3D0B" w:rsidRPr="00EB1125">
        <w:rPr>
          <w:rFonts w:ascii="Adobe Garamond Pro" w:hAnsi="Adobe Garamond Pro" w:cs="Times New Roman"/>
          <w:b/>
          <w:color w:val="000000" w:themeColor="text1"/>
          <w:sz w:val="20"/>
          <w:szCs w:val="20"/>
        </w:rPr>
        <w:t>spacio</w:t>
      </w:r>
      <w:r w:rsidR="005D70C1" w:rsidRPr="00EB1125">
        <w:rPr>
          <w:rFonts w:ascii="Adobe Garamond Pro" w:hAnsi="Adobe Garamond Pro" w:cs="Times New Roman"/>
          <w:b/>
          <w:color w:val="000000" w:themeColor="text1"/>
          <w:sz w:val="20"/>
          <w:szCs w:val="20"/>
        </w:rPr>
        <w:t xml:space="preserve"> P</w:t>
      </w:r>
      <w:r w:rsidR="000C3D0B" w:rsidRPr="00EB1125">
        <w:rPr>
          <w:rFonts w:ascii="Adobe Garamond Pro" w:hAnsi="Adobe Garamond Pro" w:cs="Times New Roman"/>
          <w:b/>
          <w:color w:val="000000" w:themeColor="text1"/>
          <w:sz w:val="20"/>
          <w:szCs w:val="20"/>
        </w:rPr>
        <w:t>úblico</w:t>
      </w:r>
      <w:r w:rsidR="005D70C1" w:rsidRPr="00EB1125">
        <w:rPr>
          <w:rFonts w:ascii="Adobe Garamond Pro" w:hAnsi="Adobe Garamond Pro" w:cs="Times New Roman"/>
          <w:b/>
          <w:color w:val="000000" w:themeColor="text1"/>
          <w:sz w:val="20"/>
          <w:szCs w:val="20"/>
        </w:rPr>
        <w:t xml:space="preserve"> </w:t>
      </w:r>
      <w:r w:rsidR="000C3D0B">
        <w:rPr>
          <w:rFonts w:ascii="Adobe Garamond Pro" w:hAnsi="Adobe Garamond Pro" w:cs="Times New Roman"/>
          <w:b/>
          <w:color w:val="000000" w:themeColor="text1"/>
          <w:sz w:val="20"/>
          <w:szCs w:val="20"/>
        </w:rPr>
        <w:t xml:space="preserve">y </w:t>
      </w:r>
      <w:r w:rsidR="005D70C1" w:rsidRPr="00EB1125">
        <w:rPr>
          <w:rFonts w:ascii="Adobe Garamond Pro" w:hAnsi="Adobe Garamond Pro" w:cs="Times New Roman"/>
          <w:b/>
          <w:color w:val="000000" w:themeColor="text1"/>
          <w:sz w:val="20"/>
          <w:szCs w:val="20"/>
        </w:rPr>
        <w:t>R</w:t>
      </w:r>
      <w:r w:rsidR="000C3D0B" w:rsidRPr="00EB1125">
        <w:rPr>
          <w:rFonts w:ascii="Adobe Garamond Pro" w:hAnsi="Adobe Garamond Pro" w:cs="Times New Roman"/>
          <w:b/>
          <w:color w:val="000000" w:themeColor="text1"/>
          <w:sz w:val="20"/>
          <w:szCs w:val="20"/>
        </w:rPr>
        <w:t>ed</w:t>
      </w:r>
      <w:r w:rsidR="005D70C1" w:rsidRPr="00EB1125">
        <w:rPr>
          <w:rFonts w:ascii="Adobe Garamond Pro" w:hAnsi="Adobe Garamond Pro" w:cs="Times New Roman"/>
          <w:b/>
          <w:color w:val="000000" w:themeColor="text1"/>
          <w:sz w:val="20"/>
          <w:szCs w:val="20"/>
        </w:rPr>
        <w:t xml:space="preserve"> V</w:t>
      </w:r>
      <w:r w:rsidR="000C3D0B" w:rsidRPr="00EB1125">
        <w:rPr>
          <w:rFonts w:ascii="Adobe Garamond Pro" w:hAnsi="Adobe Garamond Pro" w:cs="Times New Roman"/>
          <w:b/>
          <w:color w:val="000000" w:themeColor="text1"/>
          <w:sz w:val="20"/>
          <w:szCs w:val="20"/>
        </w:rPr>
        <w:t>erde</w:t>
      </w:r>
      <w:r w:rsidR="005D70C1" w:rsidRPr="00EB1125">
        <w:rPr>
          <w:rFonts w:ascii="Adobe Garamond Pro" w:hAnsi="Adobe Garamond Pro" w:cs="Times New Roman"/>
          <w:b/>
          <w:color w:val="000000" w:themeColor="text1"/>
          <w:sz w:val="20"/>
          <w:szCs w:val="20"/>
        </w:rPr>
        <w:t xml:space="preserve"> U</w:t>
      </w:r>
      <w:r w:rsidR="000C3D0B" w:rsidRPr="00EB1125">
        <w:rPr>
          <w:rFonts w:ascii="Adobe Garamond Pro" w:hAnsi="Adobe Garamond Pro" w:cs="Times New Roman"/>
          <w:b/>
          <w:color w:val="000000" w:themeColor="text1"/>
          <w:sz w:val="20"/>
          <w:szCs w:val="20"/>
        </w:rPr>
        <w:t>rbana</w:t>
      </w:r>
      <w:r w:rsidR="005D70C1" w:rsidRPr="00EB1125">
        <w:rPr>
          <w:rFonts w:ascii="Adobe Garamond Pro" w:hAnsi="Adobe Garamond Pro" w:cs="Times New Roman"/>
          <w:b/>
          <w:color w:val="000000" w:themeColor="text1"/>
          <w:sz w:val="20"/>
          <w:szCs w:val="20"/>
        </w:rPr>
        <w:t xml:space="preserve"> (RVU).-</w:t>
      </w:r>
      <w:bookmarkEnd w:id="41"/>
      <w:r w:rsidR="005D70C1" w:rsidRPr="00EB1125">
        <w:rPr>
          <w:rFonts w:ascii="Adobe Garamond Pro" w:hAnsi="Adobe Garamond Pro" w:cs="Times New Roman"/>
          <w:b/>
          <w:color w:val="000000" w:themeColor="text1"/>
          <w:sz w:val="20"/>
          <w:szCs w:val="20"/>
        </w:rPr>
        <w:t xml:space="preserve"> </w:t>
      </w:r>
    </w:p>
    <w:p w14:paraId="1CEAB3D7" w14:textId="77777777" w:rsidR="00932749" w:rsidRPr="00EB1125" w:rsidRDefault="00932749" w:rsidP="006557BD">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Sistema de Espacio Público y Red Verde Urbana-Rural se compone de espacios públic</w:t>
      </w:r>
      <w:r w:rsidR="00B86C7E" w:rsidRPr="00EB1125">
        <w:rPr>
          <w:rFonts w:ascii="Adobe Garamond Pro" w:hAnsi="Adobe Garamond Pro"/>
          <w:color w:val="000000" w:themeColor="text1"/>
          <w:sz w:val="20"/>
          <w:szCs w:val="20"/>
        </w:rPr>
        <w:t xml:space="preserve">os de permanencia y transición </w:t>
      </w:r>
      <w:r w:rsidRPr="00EB1125">
        <w:rPr>
          <w:rFonts w:ascii="Adobe Garamond Pro" w:hAnsi="Adobe Garamond Pro"/>
          <w:color w:val="000000" w:themeColor="text1"/>
          <w:sz w:val="20"/>
          <w:szCs w:val="20"/>
        </w:rPr>
        <w:t>que permiten generar identidad, promover intercambio social, apropiación del espacio</w:t>
      </w:r>
      <w:r w:rsidR="00B350BC" w:rsidRPr="00EB1125">
        <w:rPr>
          <w:rFonts w:ascii="Adobe Garamond Pro" w:hAnsi="Adobe Garamond Pro"/>
          <w:color w:val="000000" w:themeColor="text1"/>
          <w:sz w:val="20"/>
          <w:szCs w:val="20"/>
        </w:rPr>
        <w:t>, conservación y</w:t>
      </w:r>
      <w:r w:rsidR="00E27715" w:rsidRPr="00EB1125">
        <w:rPr>
          <w:rFonts w:ascii="Adobe Garamond Pro" w:hAnsi="Adobe Garamond Pro"/>
          <w:color w:val="000000" w:themeColor="text1"/>
          <w:sz w:val="20"/>
          <w:szCs w:val="20"/>
        </w:rPr>
        <w:t xml:space="preserve"> apropiación </w:t>
      </w:r>
      <w:r w:rsidR="003C5B1D" w:rsidRPr="00EB1125">
        <w:rPr>
          <w:rFonts w:ascii="Adobe Garamond Pro" w:hAnsi="Adobe Garamond Pro"/>
          <w:color w:val="000000" w:themeColor="text1"/>
          <w:sz w:val="20"/>
          <w:szCs w:val="20"/>
        </w:rPr>
        <w:t xml:space="preserve">del entorno natural, </w:t>
      </w:r>
      <w:r w:rsidR="00123EF1" w:rsidRPr="00EB1125">
        <w:rPr>
          <w:rFonts w:ascii="Adobe Garamond Pro" w:hAnsi="Adobe Garamond Pro"/>
          <w:color w:val="000000" w:themeColor="text1"/>
          <w:sz w:val="20"/>
          <w:szCs w:val="20"/>
        </w:rPr>
        <w:t xml:space="preserve">entre otros. </w:t>
      </w:r>
      <w:r w:rsidRPr="00EB1125">
        <w:rPr>
          <w:rFonts w:ascii="Adobe Garamond Pro" w:hAnsi="Adobe Garamond Pro"/>
          <w:color w:val="000000" w:themeColor="text1"/>
          <w:sz w:val="20"/>
          <w:szCs w:val="20"/>
        </w:rPr>
        <w:t>Los lineamientos generales son los siguientes:</w:t>
      </w:r>
    </w:p>
    <w:p w14:paraId="7302047C" w14:textId="77777777" w:rsidR="00932749" w:rsidRPr="00EB1125" w:rsidRDefault="00932749" w:rsidP="00800948">
      <w:pPr>
        <w:pStyle w:val="Lista"/>
        <w:numPr>
          <w:ilvl w:val="0"/>
          <w:numId w:val="4"/>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Generar una red </w:t>
      </w:r>
      <w:r w:rsidR="00E27715" w:rsidRPr="00EB1125">
        <w:rPr>
          <w:rFonts w:ascii="Adobe Garamond Pro" w:hAnsi="Adobe Garamond Pro"/>
          <w:color w:val="000000" w:themeColor="text1"/>
          <w:sz w:val="20"/>
          <w:szCs w:val="20"/>
        </w:rPr>
        <w:t xml:space="preserve">de </w:t>
      </w:r>
      <w:r w:rsidRPr="00EB1125">
        <w:rPr>
          <w:rFonts w:ascii="Adobe Garamond Pro" w:hAnsi="Adobe Garamond Pro"/>
          <w:color w:val="000000" w:themeColor="text1"/>
          <w:sz w:val="20"/>
          <w:szCs w:val="20"/>
        </w:rPr>
        <w:t xml:space="preserve">valor </w:t>
      </w:r>
      <w:r w:rsidR="00E27715" w:rsidRPr="00EB1125">
        <w:rPr>
          <w:rFonts w:ascii="Adobe Garamond Pro" w:hAnsi="Adobe Garamond Pro"/>
          <w:color w:val="000000" w:themeColor="text1"/>
          <w:sz w:val="20"/>
          <w:szCs w:val="20"/>
        </w:rPr>
        <w:t xml:space="preserve">ecosistémico, servicio ambiental, </w:t>
      </w:r>
      <w:r w:rsidRPr="00EB1125">
        <w:rPr>
          <w:rFonts w:ascii="Adobe Garamond Pro" w:hAnsi="Adobe Garamond Pro"/>
          <w:color w:val="000000" w:themeColor="text1"/>
          <w:sz w:val="20"/>
          <w:szCs w:val="20"/>
        </w:rPr>
        <w:t xml:space="preserve">paisajístico, cultural e histórico de impacto distrital y sectorial; </w:t>
      </w:r>
      <w:r w:rsidR="00E27715" w:rsidRPr="00EB1125">
        <w:rPr>
          <w:rFonts w:ascii="Adobe Garamond Pro" w:hAnsi="Adobe Garamond Pro"/>
          <w:color w:val="000000" w:themeColor="text1"/>
          <w:sz w:val="20"/>
          <w:szCs w:val="20"/>
        </w:rPr>
        <w:t xml:space="preserve"> consolidando el sistema de corredores ecológicos distritales;</w:t>
      </w:r>
    </w:p>
    <w:p w14:paraId="2F7310E5" w14:textId="77777777" w:rsidR="0088771C" w:rsidRPr="00EB1125" w:rsidRDefault="00932749" w:rsidP="00800948">
      <w:pPr>
        <w:pStyle w:val="Lista"/>
        <w:numPr>
          <w:ilvl w:val="0"/>
          <w:numId w:val="4"/>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Conservar y proteger  los e</w:t>
      </w:r>
      <w:r w:rsidR="0088771C" w:rsidRPr="00EB1125">
        <w:rPr>
          <w:rFonts w:ascii="Adobe Garamond Pro" w:hAnsi="Adobe Garamond Pro"/>
          <w:color w:val="000000" w:themeColor="text1"/>
          <w:sz w:val="20"/>
          <w:szCs w:val="20"/>
        </w:rPr>
        <w:t xml:space="preserve">cosistemas naturales del DMQ, </w:t>
      </w:r>
      <w:r w:rsidRPr="00EB1125">
        <w:rPr>
          <w:rFonts w:ascii="Adobe Garamond Pro" w:hAnsi="Adobe Garamond Pro"/>
          <w:color w:val="000000" w:themeColor="text1"/>
          <w:sz w:val="20"/>
          <w:szCs w:val="20"/>
        </w:rPr>
        <w:t>aporta</w:t>
      </w:r>
      <w:r w:rsidR="0088771C" w:rsidRPr="00EB1125">
        <w:rPr>
          <w:rFonts w:ascii="Adobe Garamond Pro" w:hAnsi="Adobe Garamond Pro"/>
          <w:color w:val="000000" w:themeColor="text1"/>
          <w:sz w:val="20"/>
          <w:szCs w:val="20"/>
        </w:rPr>
        <w:t>ndo</w:t>
      </w:r>
      <w:r w:rsidRPr="00EB1125">
        <w:rPr>
          <w:rFonts w:ascii="Adobe Garamond Pro" w:hAnsi="Adobe Garamond Pro"/>
          <w:color w:val="000000" w:themeColor="text1"/>
          <w:sz w:val="20"/>
          <w:szCs w:val="20"/>
        </w:rPr>
        <w:t xml:space="preserve"> a la generación de la biomasa con fines de </w:t>
      </w:r>
      <w:r w:rsidR="0088771C" w:rsidRPr="00EB1125">
        <w:rPr>
          <w:rFonts w:ascii="Adobe Garamond Pro" w:hAnsi="Adobe Garamond Pro"/>
          <w:color w:val="000000" w:themeColor="text1"/>
          <w:sz w:val="20"/>
          <w:szCs w:val="20"/>
        </w:rPr>
        <w:t>atender al cambio climático y a la protección de flora y fauna de especies nativas;</w:t>
      </w:r>
    </w:p>
    <w:p w14:paraId="6C5BE0CE" w14:textId="77777777" w:rsidR="00932749" w:rsidRPr="00EB1125" w:rsidRDefault="0088771C" w:rsidP="00800948">
      <w:pPr>
        <w:pStyle w:val="Lista"/>
        <w:numPr>
          <w:ilvl w:val="0"/>
          <w:numId w:val="4"/>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Generar una red verde que </w:t>
      </w:r>
      <w:r w:rsidR="00E27715" w:rsidRPr="00EB1125">
        <w:rPr>
          <w:rFonts w:ascii="Adobe Garamond Pro" w:hAnsi="Adobe Garamond Pro"/>
          <w:color w:val="000000" w:themeColor="text1"/>
          <w:sz w:val="20"/>
          <w:szCs w:val="20"/>
        </w:rPr>
        <w:t xml:space="preserve">evite su </w:t>
      </w:r>
      <w:r w:rsidRPr="00EB1125">
        <w:rPr>
          <w:rFonts w:ascii="Adobe Garamond Pro" w:hAnsi="Adobe Garamond Pro"/>
          <w:color w:val="000000" w:themeColor="text1"/>
          <w:sz w:val="20"/>
          <w:szCs w:val="20"/>
        </w:rPr>
        <w:t>fragmentación</w:t>
      </w:r>
      <w:r w:rsidR="00E27715" w:rsidRPr="00EB1125">
        <w:rPr>
          <w:rFonts w:ascii="Adobe Garamond Pro" w:hAnsi="Adobe Garamond Pro"/>
          <w:color w:val="000000" w:themeColor="text1"/>
          <w:sz w:val="20"/>
          <w:szCs w:val="20"/>
        </w:rPr>
        <w:t xml:space="preserve"> al entrar en contacto con zonas urbanas consolidadas</w:t>
      </w:r>
      <w:r w:rsidRPr="00EB1125">
        <w:rPr>
          <w:rFonts w:ascii="Adobe Garamond Pro" w:hAnsi="Adobe Garamond Pro"/>
          <w:color w:val="000000" w:themeColor="text1"/>
          <w:sz w:val="20"/>
          <w:szCs w:val="20"/>
        </w:rPr>
        <w:t>; entre ellos precautelar la conectividad</w:t>
      </w:r>
      <w:r w:rsidR="00932749"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y relación entre</w:t>
      </w:r>
      <w:r w:rsidR="00932749" w:rsidRPr="00EB1125">
        <w:rPr>
          <w:rFonts w:ascii="Adobe Garamond Pro" w:hAnsi="Adobe Garamond Pro"/>
          <w:color w:val="000000" w:themeColor="text1"/>
          <w:sz w:val="20"/>
          <w:szCs w:val="20"/>
        </w:rPr>
        <w:t xml:space="preserve"> bosques protectores del Distrito Metropolitano de Quito, cerros, ríos, quebradas, y otros sistemas hidrológicos</w:t>
      </w:r>
      <w:r w:rsidRPr="00EB1125">
        <w:rPr>
          <w:rFonts w:ascii="Adobe Garamond Pro" w:hAnsi="Adobe Garamond Pro"/>
          <w:color w:val="000000" w:themeColor="text1"/>
          <w:sz w:val="20"/>
          <w:szCs w:val="20"/>
        </w:rPr>
        <w:t xml:space="preserve"> y parques de escala barrial</w:t>
      </w:r>
      <w:r w:rsidR="00932749" w:rsidRPr="00EB1125">
        <w:rPr>
          <w:rFonts w:ascii="Adobe Garamond Pro" w:hAnsi="Adobe Garamond Pro"/>
          <w:color w:val="000000" w:themeColor="text1"/>
          <w:sz w:val="20"/>
          <w:szCs w:val="20"/>
        </w:rPr>
        <w:t>;</w:t>
      </w:r>
    </w:p>
    <w:p w14:paraId="1BCC20D8" w14:textId="77777777" w:rsidR="00932749" w:rsidRPr="00EB1125" w:rsidRDefault="00932749" w:rsidP="00800948">
      <w:pPr>
        <w:pStyle w:val="Lista"/>
        <w:numPr>
          <w:ilvl w:val="0"/>
          <w:numId w:val="4"/>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Conformar una red de áreas verdes y espacio público en las áreas urbanas y rurales que permitan un desarrollo urbano racional e integrado entre áreas urbanas consolidadas y urbanas en consolidación; promoviendo </w:t>
      </w:r>
      <w:r w:rsidR="0088771C" w:rsidRPr="00EB1125">
        <w:rPr>
          <w:rFonts w:ascii="Adobe Garamond Pro" w:hAnsi="Adobe Garamond Pro"/>
          <w:color w:val="000000" w:themeColor="text1"/>
          <w:sz w:val="20"/>
          <w:szCs w:val="20"/>
        </w:rPr>
        <w:t>un</w:t>
      </w:r>
      <w:r w:rsidRPr="00EB1125">
        <w:rPr>
          <w:rFonts w:ascii="Adobe Garamond Pro" w:hAnsi="Adobe Garamond Pro"/>
          <w:color w:val="000000" w:themeColor="text1"/>
          <w:sz w:val="20"/>
          <w:szCs w:val="20"/>
        </w:rPr>
        <w:t>a apropiación de los diferentes espacios entre la parroquia de Cumbayá y el área del Plan Especial.</w:t>
      </w:r>
    </w:p>
    <w:p w14:paraId="0114C86D" w14:textId="77777777" w:rsidR="00A5534B" w:rsidRPr="00EB1125" w:rsidRDefault="00A5534B" w:rsidP="00A5534B">
      <w:pPr>
        <w:pStyle w:val="Lista"/>
        <w:jc w:val="both"/>
        <w:rPr>
          <w:rFonts w:ascii="Adobe Garamond Pro" w:hAnsi="Adobe Garamond Pro"/>
          <w:color w:val="000000" w:themeColor="text1"/>
          <w:sz w:val="20"/>
          <w:szCs w:val="20"/>
        </w:rPr>
      </w:pPr>
    </w:p>
    <w:p w14:paraId="1559BBCB" w14:textId="42309D84" w:rsidR="00CE36DE" w:rsidRPr="00EB1125" w:rsidRDefault="00CE36DE" w:rsidP="000C3D0B">
      <w:pPr>
        <w:pStyle w:val="Prrafodelista"/>
        <w:ind w:left="0"/>
        <w:jc w:val="both"/>
        <w:rPr>
          <w:rFonts w:ascii="Adobe Garamond Pro" w:hAnsi="Adobe Garamond Pro" w:cs="Times New Roman"/>
          <w:color w:val="000000" w:themeColor="text1"/>
          <w:sz w:val="20"/>
          <w:szCs w:val="20"/>
        </w:rPr>
      </w:pPr>
      <w:r w:rsidRPr="00EB1125">
        <w:rPr>
          <w:rFonts w:ascii="Adobe Garamond Pro" w:hAnsi="Adobe Garamond Pro" w:cs="Times New Roman"/>
          <w:b/>
          <w:color w:val="000000" w:themeColor="text1"/>
          <w:sz w:val="20"/>
          <w:szCs w:val="20"/>
        </w:rPr>
        <w:t>Si</w:t>
      </w:r>
      <w:r w:rsidR="001B5A67" w:rsidRPr="00EB1125">
        <w:rPr>
          <w:rFonts w:ascii="Adobe Garamond Pro" w:hAnsi="Adobe Garamond Pro" w:cs="Times New Roman"/>
          <w:b/>
          <w:color w:val="000000" w:themeColor="text1"/>
          <w:sz w:val="20"/>
          <w:szCs w:val="20"/>
        </w:rPr>
        <w:t>stema de</w:t>
      </w:r>
      <w:r w:rsidR="00932749" w:rsidRPr="00EB1125">
        <w:rPr>
          <w:rFonts w:ascii="Adobe Garamond Pro" w:hAnsi="Adobe Garamond Pro" w:cs="Times New Roman"/>
          <w:b/>
          <w:color w:val="000000" w:themeColor="text1"/>
          <w:sz w:val="20"/>
          <w:szCs w:val="20"/>
        </w:rPr>
        <w:t xml:space="preserve"> Espacio Público y </w:t>
      </w:r>
      <w:r w:rsidR="00E6195C" w:rsidRPr="00EB1125">
        <w:rPr>
          <w:rFonts w:ascii="Adobe Garamond Pro" w:hAnsi="Adobe Garamond Pro" w:cs="Times New Roman"/>
          <w:b/>
          <w:color w:val="000000" w:themeColor="text1"/>
          <w:sz w:val="20"/>
          <w:szCs w:val="20"/>
        </w:rPr>
        <w:t>RVU, D</w:t>
      </w:r>
      <w:r w:rsidR="00932749" w:rsidRPr="00EB1125">
        <w:rPr>
          <w:rFonts w:ascii="Adobe Garamond Pro" w:hAnsi="Adobe Garamond Pro" w:cs="Times New Roman"/>
          <w:b/>
          <w:color w:val="000000" w:themeColor="text1"/>
          <w:sz w:val="20"/>
          <w:szCs w:val="20"/>
        </w:rPr>
        <w:t>istrital.-</w:t>
      </w:r>
      <w:r w:rsidR="00932749" w:rsidRPr="00EB1125">
        <w:rPr>
          <w:rFonts w:ascii="Adobe Garamond Pro" w:hAnsi="Adobe Garamond Pro" w:cs="Times New Roman"/>
          <w:color w:val="000000" w:themeColor="text1"/>
          <w:sz w:val="20"/>
          <w:szCs w:val="20"/>
        </w:rPr>
        <w:t xml:space="preserve"> </w:t>
      </w:r>
    </w:p>
    <w:p w14:paraId="2E860515" w14:textId="77777777" w:rsidR="00A82581" w:rsidRPr="00EB1125" w:rsidRDefault="00A82581" w:rsidP="00123EF1">
      <w:pPr>
        <w:pStyle w:val="Prrafodelista"/>
        <w:ind w:left="0"/>
        <w:jc w:val="both"/>
        <w:outlineLvl w:val="2"/>
        <w:rPr>
          <w:rFonts w:ascii="Adobe Garamond Pro" w:hAnsi="Adobe Garamond Pro" w:cs="Times New Roman"/>
          <w:color w:val="000000" w:themeColor="text1"/>
          <w:sz w:val="20"/>
          <w:szCs w:val="20"/>
        </w:rPr>
      </w:pPr>
    </w:p>
    <w:p w14:paraId="667DCDA8" w14:textId="117DABFB" w:rsidR="00A82581" w:rsidRPr="00EB1125" w:rsidRDefault="00A82581" w:rsidP="00A82581">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Con la finalidad de mantener y proteger las potencialidades de la zona climática de Bosque Húmedo Montañoso, zona a la</w:t>
      </w:r>
      <w:r w:rsidR="004E3D21">
        <w:rPr>
          <w:rFonts w:ascii="Adobe Garamond Pro" w:hAnsi="Adobe Garamond Pro"/>
          <w:color w:val="000000" w:themeColor="text1"/>
          <w:sz w:val="20"/>
          <w:szCs w:val="20"/>
        </w:rPr>
        <w:t xml:space="preserve"> que pertenece el Plan Especial, </w:t>
      </w:r>
      <w:r w:rsidRPr="00EB1125">
        <w:rPr>
          <w:rFonts w:ascii="Adobe Garamond Pro" w:hAnsi="Adobe Garamond Pro"/>
          <w:color w:val="000000" w:themeColor="text1"/>
          <w:sz w:val="20"/>
          <w:szCs w:val="20"/>
        </w:rPr>
        <w:t xml:space="preserve">se establece una red conformada por cuerpos naturales de grandes dimensiones; capaces de albergar, mantener e inducir a la creación de hábitats naturales lo que permitirá desencadenar la repoblación de especies nativas en flora y fauna, tanto en el sitio como en la parroquia de influencia. </w:t>
      </w:r>
    </w:p>
    <w:p w14:paraId="0347921F" w14:textId="77777777" w:rsidR="00E97C1E" w:rsidRPr="00EB1125" w:rsidRDefault="00A82581" w:rsidP="00A82581">
      <w:pPr>
        <w:pStyle w:val="Prrafodelista"/>
        <w:spacing w:after="0" w:line="240" w:lineRule="auto"/>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Los cuerpos </w:t>
      </w:r>
      <w:r w:rsidR="00B350BC" w:rsidRPr="00EB1125">
        <w:rPr>
          <w:rFonts w:ascii="Adobe Garamond Pro" w:hAnsi="Adobe Garamond Pro"/>
          <w:color w:val="000000" w:themeColor="text1"/>
          <w:sz w:val="20"/>
          <w:szCs w:val="20"/>
        </w:rPr>
        <w:t>naturales que integran</w:t>
      </w:r>
      <w:r w:rsidRPr="00EB1125">
        <w:rPr>
          <w:rFonts w:ascii="Adobe Garamond Pro" w:hAnsi="Adobe Garamond Pro"/>
          <w:color w:val="000000" w:themeColor="text1"/>
          <w:sz w:val="20"/>
          <w:szCs w:val="20"/>
        </w:rPr>
        <w:t xml:space="preserve"> la red verde distrital se relacionan y complementan con ecosistemas de carácter distrital y son bosques y vegetación protectora como: cerros, colinas, montes, quebradas, laderas naturales, ríos, riachuelos, etc. </w:t>
      </w:r>
    </w:p>
    <w:p w14:paraId="6BBD503A" w14:textId="77777777" w:rsidR="00A82581" w:rsidRPr="00EB1125" w:rsidRDefault="00A82581" w:rsidP="00A82581">
      <w:pPr>
        <w:pStyle w:val="Prrafodelista"/>
        <w:spacing w:after="0" w:line="240" w:lineRule="auto"/>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Adicionalmente se incluye a la ex línea férrea con el fin de recuperar el tramo que cruza por el área del Plan Especial y que tiene un potencial como elemento integrador de espacios públicos que se hallan en a lo largo del MDMQ.</w:t>
      </w:r>
    </w:p>
    <w:p w14:paraId="58BBBE47" w14:textId="77777777" w:rsidR="00B350BC" w:rsidRPr="00EB1125" w:rsidRDefault="00B350BC" w:rsidP="00B350BC">
      <w:pPr>
        <w:pStyle w:val="Prrafodelista"/>
        <w:spacing w:after="0" w:line="240" w:lineRule="auto"/>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red se representa en el Plano del Sistema de espacio Público y Red Verde Urbana Distrital y el Tabla 4, y son los siguientes elementos:</w:t>
      </w:r>
    </w:p>
    <w:p w14:paraId="357F8847" w14:textId="77777777" w:rsidR="00B350BC" w:rsidRPr="00EB1125" w:rsidRDefault="00B350BC" w:rsidP="00B350BC">
      <w:pPr>
        <w:pStyle w:val="Prrafodelista"/>
        <w:spacing w:after="0" w:line="240" w:lineRule="auto"/>
        <w:ind w:left="0"/>
        <w:jc w:val="both"/>
        <w:rPr>
          <w:rFonts w:ascii="Adobe Garamond Pro" w:hAnsi="Adobe Garamond Pro"/>
          <w:color w:val="000000" w:themeColor="text1"/>
          <w:sz w:val="20"/>
          <w:szCs w:val="20"/>
        </w:rPr>
      </w:pPr>
    </w:p>
    <w:p w14:paraId="789BE781" w14:textId="77777777" w:rsidR="00B350BC" w:rsidRPr="00EB1125" w:rsidRDefault="00B350BC" w:rsidP="00D33F84">
      <w:pPr>
        <w:pStyle w:val="Prrafodelista"/>
        <w:numPr>
          <w:ilvl w:val="0"/>
          <w:numId w:val="13"/>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Cerro Auqui y Cerro Ilaló;</w:t>
      </w:r>
    </w:p>
    <w:p w14:paraId="100D264B" w14:textId="77777777" w:rsidR="00B350BC" w:rsidRPr="00EB1125" w:rsidRDefault="00B350BC" w:rsidP="00D33F84">
      <w:pPr>
        <w:pStyle w:val="Prrafodelista"/>
        <w:numPr>
          <w:ilvl w:val="0"/>
          <w:numId w:val="13"/>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Sistema Hidrológica (quebradas y ríos);</w:t>
      </w:r>
    </w:p>
    <w:p w14:paraId="6382CA69" w14:textId="77777777" w:rsidR="00B350BC" w:rsidRPr="00EB1125" w:rsidRDefault="00B350BC" w:rsidP="00D33F84">
      <w:pPr>
        <w:pStyle w:val="Prrafodelista"/>
        <w:numPr>
          <w:ilvl w:val="0"/>
          <w:numId w:val="13"/>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Ex línea férrea;</w:t>
      </w:r>
    </w:p>
    <w:p w14:paraId="2B9BFCB5" w14:textId="77777777" w:rsidR="00B350BC" w:rsidRPr="00EB1125" w:rsidRDefault="00B350BC" w:rsidP="00D33F84">
      <w:pPr>
        <w:pStyle w:val="Prrafodelista"/>
        <w:numPr>
          <w:ilvl w:val="0"/>
          <w:numId w:val="13"/>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Remanente de Bosque (predio del Banco Central);</w:t>
      </w:r>
    </w:p>
    <w:p w14:paraId="1A3A6813" w14:textId="77777777" w:rsidR="00B350BC" w:rsidRPr="00EB1125" w:rsidRDefault="00B350BC" w:rsidP="00B350BC">
      <w:pPr>
        <w:pStyle w:val="Prrafodelista"/>
        <w:jc w:val="both"/>
        <w:rPr>
          <w:rFonts w:ascii="Adobe Garamond Pro" w:hAnsi="Adobe Garamond Pro"/>
          <w:b/>
          <w:color w:val="000000" w:themeColor="text1"/>
          <w:sz w:val="20"/>
          <w:szCs w:val="20"/>
        </w:rPr>
      </w:pPr>
    </w:p>
    <w:p w14:paraId="4DB75CD8" w14:textId="77777777" w:rsidR="00B350BC" w:rsidRPr="00EB1125" w:rsidRDefault="00B350BC" w:rsidP="00B350BC">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El Cerro Auqui, Cerro Ilaló y el sistema de quebradas y ríos; se proponen como elementos de conservación natural de aporte ecosistémico de uso de suelo de protección ecológica.</w:t>
      </w:r>
    </w:p>
    <w:p w14:paraId="03EC6439" w14:textId="77777777" w:rsidR="00887C2F" w:rsidRPr="00EB1125" w:rsidRDefault="00887C2F" w:rsidP="00B350BC">
      <w:pPr>
        <w:pStyle w:val="Prrafodelista"/>
        <w:ind w:left="0"/>
        <w:jc w:val="both"/>
        <w:rPr>
          <w:rFonts w:ascii="Adobe Garamond Pro" w:hAnsi="Adobe Garamond Pro"/>
          <w:color w:val="000000" w:themeColor="text1"/>
          <w:sz w:val="20"/>
          <w:szCs w:val="20"/>
        </w:rPr>
      </w:pPr>
    </w:p>
    <w:p w14:paraId="094CF51B" w14:textId="732CC50C" w:rsidR="00887C2F" w:rsidRPr="00EB1125" w:rsidRDefault="004674E4" w:rsidP="00887C2F">
      <w:pPr>
        <w:pStyle w:val="Prrafodelista"/>
        <w:spacing w:after="0" w:line="240" w:lineRule="auto"/>
        <w:ind w:left="0"/>
        <w:jc w:val="center"/>
        <w:rPr>
          <w:rFonts w:ascii="Adobe Garamond Pro" w:hAnsi="Adobe Garamond Pro" w:cs="Times New Roman"/>
          <w:color w:val="000000" w:themeColor="text1"/>
          <w:sz w:val="20"/>
          <w:szCs w:val="20"/>
        </w:rPr>
      </w:pPr>
      <w:bookmarkStart w:id="42" w:name="_Toc3533028"/>
      <w:r w:rsidRPr="00EB1125">
        <w:rPr>
          <w:rFonts w:ascii="Adobe Garamond Pro" w:hAnsi="Adobe Garamond Pro"/>
          <w:color w:val="000000" w:themeColor="text1"/>
          <w:sz w:val="20"/>
          <w:szCs w:val="20"/>
        </w:rPr>
        <w:t xml:space="preserve">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7</w:t>
      </w:r>
      <w:r w:rsidR="00871696"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Cs/>
          <w:color w:val="000000" w:themeColor="text1"/>
          <w:sz w:val="20"/>
          <w:szCs w:val="20"/>
        </w:rPr>
        <w:t xml:space="preserve">Plano del </w:t>
      </w:r>
      <w:r w:rsidRPr="00EB1125">
        <w:rPr>
          <w:rFonts w:ascii="Adobe Garamond Pro" w:hAnsi="Adobe Garamond Pro" w:cs="Times New Roman"/>
          <w:color w:val="000000" w:themeColor="text1"/>
          <w:sz w:val="20"/>
          <w:szCs w:val="20"/>
        </w:rPr>
        <w:t>Sistema de Espacio Público y Red Verde Urbana</w:t>
      </w:r>
      <w:bookmarkEnd w:id="42"/>
    </w:p>
    <w:p w14:paraId="0E71B04D" w14:textId="67A64A9D" w:rsidR="004674E4" w:rsidRPr="00EB1125" w:rsidRDefault="004674E4" w:rsidP="00887C2F">
      <w:pPr>
        <w:pStyle w:val="Prrafodelista"/>
        <w:spacing w:after="0" w:line="240" w:lineRule="auto"/>
        <w:ind w:left="0"/>
        <w:jc w:val="center"/>
        <w:rPr>
          <w:rFonts w:ascii="Adobe Garamond Pro" w:hAnsi="Adobe Garamond Pro" w:cs="Times New Roman"/>
          <w:color w:val="000000" w:themeColor="text1"/>
          <w:sz w:val="20"/>
          <w:szCs w:val="20"/>
        </w:rPr>
      </w:pPr>
      <w:r w:rsidRPr="00EB1125">
        <w:rPr>
          <w:rFonts w:ascii="Adobe Garamond Pro" w:hAnsi="Adobe Garamond Pro" w:cs="Times New Roman"/>
          <w:color w:val="000000" w:themeColor="text1"/>
          <w:sz w:val="20"/>
          <w:szCs w:val="20"/>
        </w:rPr>
        <w:t>Rural de escala distrital</w:t>
      </w:r>
    </w:p>
    <w:p w14:paraId="1ECD9BB3" w14:textId="71895A2D" w:rsidR="00887C2F" w:rsidRPr="00EB1125" w:rsidRDefault="00887C2F" w:rsidP="00887C2F">
      <w:pPr>
        <w:pStyle w:val="Prrafodelista"/>
        <w:spacing w:after="0" w:line="240" w:lineRule="auto"/>
        <w:ind w:left="0"/>
        <w:jc w:val="center"/>
        <w:rPr>
          <w:rFonts w:ascii="Adobe Garamond Pro" w:hAnsi="Adobe Garamond Pro"/>
          <w:bCs/>
          <w:color w:val="000000" w:themeColor="text1"/>
          <w:sz w:val="20"/>
          <w:szCs w:val="20"/>
        </w:rPr>
      </w:pPr>
      <w:r w:rsidRPr="00EB1125">
        <w:rPr>
          <w:rFonts w:ascii="Adobe Garamond Pro" w:hAnsi="Adobe Garamond Pro"/>
          <w:b/>
          <w:bCs/>
          <w:noProof/>
          <w:color w:val="000000" w:themeColor="text1"/>
          <w:sz w:val="20"/>
          <w:szCs w:val="20"/>
        </w:rPr>
        <w:drawing>
          <wp:anchor distT="0" distB="0" distL="114300" distR="114300" simplePos="0" relativeHeight="251645440" behindDoc="1" locked="0" layoutInCell="1" allowOverlap="1" wp14:anchorId="7390C3B4" wp14:editId="05998546">
            <wp:simplePos x="0" y="0"/>
            <wp:positionH relativeFrom="column">
              <wp:posOffset>482852</wp:posOffset>
            </wp:positionH>
            <wp:positionV relativeFrom="paragraph">
              <wp:posOffset>9541</wp:posOffset>
            </wp:positionV>
            <wp:extent cx="3891516" cy="5021310"/>
            <wp:effectExtent l="0" t="0" r="0" b="8255"/>
            <wp:wrapNone/>
            <wp:docPr id="4105" name="Imagen 4105" descr="D:\01. CRISTINA PAREDES ARMIJOS\01. MUNICIPIO DE QUITO\AÑO 2017\02.Planes Especiales\02. San Juan Alto\04. Ordenanza Metropolitana\Ordenanza final\Planos_ordenanza\2. PLANO DE RVU.Distr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04. Ordenanza Metropolitana\Ordenanza final\Planos_ordenanza\2. PLANO DE RVU.Distrital.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4102" b="12442"/>
                    <a:stretch/>
                  </pic:blipFill>
                  <pic:spPr bwMode="auto">
                    <a:xfrm>
                      <a:off x="0" y="0"/>
                      <a:ext cx="3897786" cy="50294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527AE"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1501069"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17924997"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621DD73B"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DD6E72C"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86F5CAD"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53431C95"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50AC61C3"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002F4352"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30364D39"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E3D5289"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019416EF"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940750A"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28D6CC8A"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5371892F" w14:textId="51602D18" w:rsidR="004674E4" w:rsidRPr="00EB1125" w:rsidRDefault="004674E4" w:rsidP="004674E4">
      <w:pPr>
        <w:pStyle w:val="Default"/>
        <w:jc w:val="both"/>
        <w:rPr>
          <w:rFonts w:ascii="Adobe Garamond Pro" w:hAnsi="Adobe Garamond Pro"/>
          <w:b/>
          <w:bCs/>
          <w:color w:val="000000" w:themeColor="text1"/>
          <w:sz w:val="20"/>
          <w:szCs w:val="20"/>
        </w:rPr>
      </w:pPr>
    </w:p>
    <w:p w14:paraId="45A8B75D" w14:textId="71AED1D9" w:rsidR="004674E4" w:rsidRPr="00EB1125" w:rsidRDefault="004E3D21" w:rsidP="004674E4">
      <w:pPr>
        <w:pStyle w:val="Default"/>
        <w:jc w:val="both"/>
        <w:rPr>
          <w:rFonts w:ascii="Adobe Garamond Pro" w:hAnsi="Adobe Garamond Pro"/>
          <w:b/>
          <w:bCs/>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46464" behindDoc="1" locked="0" layoutInCell="1" allowOverlap="1" wp14:anchorId="7FA6FB54" wp14:editId="7F4C44A2">
            <wp:simplePos x="0" y="0"/>
            <wp:positionH relativeFrom="column">
              <wp:posOffset>3674877</wp:posOffset>
            </wp:positionH>
            <wp:positionV relativeFrom="paragraph">
              <wp:posOffset>151174</wp:posOffset>
            </wp:positionV>
            <wp:extent cx="1541780" cy="2195830"/>
            <wp:effectExtent l="0" t="0" r="127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3286" t="26440" r="85015" b="20239"/>
                    <a:stretch/>
                  </pic:blipFill>
                  <pic:spPr bwMode="auto">
                    <a:xfrm>
                      <a:off x="0" y="0"/>
                      <a:ext cx="1541780" cy="2195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8F4080"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36AA66E9" w14:textId="48EAEDCB" w:rsidR="004674E4" w:rsidRPr="00EB1125" w:rsidRDefault="004674E4" w:rsidP="004674E4">
      <w:pPr>
        <w:pStyle w:val="Default"/>
        <w:jc w:val="both"/>
        <w:rPr>
          <w:rFonts w:ascii="Adobe Garamond Pro" w:hAnsi="Adobe Garamond Pro"/>
          <w:b/>
          <w:bCs/>
          <w:color w:val="000000" w:themeColor="text1"/>
          <w:sz w:val="20"/>
          <w:szCs w:val="20"/>
        </w:rPr>
      </w:pPr>
    </w:p>
    <w:p w14:paraId="423ACE96" w14:textId="7F6C1292" w:rsidR="004674E4" w:rsidRPr="00EB1125" w:rsidRDefault="004674E4" w:rsidP="004674E4">
      <w:pPr>
        <w:pStyle w:val="Default"/>
        <w:jc w:val="both"/>
        <w:rPr>
          <w:rFonts w:ascii="Adobe Garamond Pro" w:hAnsi="Adobe Garamond Pro"/>
          <w:b/>
          <w:bCs/>
          <w:color w:val="000000" w:themeColor="text1"/>
          <w:sz w:val="20"/>
          <w:szCs w:val="20"/>
        </w:rPr>
      </w:pPr>
    </w:p>
    <w:p w14:paraId="65143771" w14:textId="5470647C" w:rsidR="004674E4" w:rsidRPr="00EB1125" w:rsidRDefault="004674E4" w:rsidP="004674E4">
      <w:pPr>
        <w:pStyle w:val="Default"/>
        <w:jc w:val="both"/>
        <w:rPr>
          <w:rFonts w:ascii="Adobe Garamond Pro" w:hAnsi="Adobe Garamond Pro"/>
          <w:b/>
          <w:bCs/>
          <w:color w:val="000000" w:themeColor="text1"/>
          <w:sz w:val="20"/>
          <w:szCs w:val="20"/>
        </w:rPr>
      </w:pPr>
    </w:p>
    <w:p w14:paraId="539FD9EB" w14:textId="0426931F" w:rsidR="004674E4" w:rsidRPr="00EB1125" w:rsidRDefault="004674E4" w:rsidP="004674E4">
      <w:pPr>
        <w:pStyle w:val="Default"/>
        <w:jc w:val="both"/>
        <w:rPr>
          <w:rFonts w:ascii="Adobe Garamond Pro" w:hAnsi="Adobe Garamond Pro"/>
          <w:b/>
          <w:bCs/>
          <w:color w:val="000000" w:themeColor="text1"/>
          <w:sz w:val="20"/>
          <w:szCs w:val="20"/>
        </w:rPr>
      </w:pPr>
    </w:p>
    <w:p w14:paraId="3677ED7B" w14:textId="5947C761" w:rsidR="004674E4" w:rsidRPr="00EB1125" w:rsidRDefault="004674E4" w:rsidP="004674E4">
      <w:pPr>
        <w:pStyle w:val="Default"/>
        <w:jc w:val="both"/>
        <w:rPr>
          <w:rFonts w:ascii="Adobe Garamond Pro" w:hAnsi="Adobe Garamond Pro"/>
          <w:b/>
          <w:bCs/>
          <w:color w:val="000000" w:themeColor="text1"/>
          <w:sz w:val="20"/>
          <w:szCs w:val="20"/>
        </w:rPr>
      </w:pPr>
    </w:p>
    <w:p w14:paraId="31DE4ABF" w14:textId="35595C17" w:rsidR="004674E4" w:rsidRPr="00EB1125" w:rsidRDefault="004674E4" w:rsidP="004674E4">
      <w:pPr>
        <w:pStyle w:val="Default"/>
        <w:jc w:val="both"/>
        <w:rPr>
          <w:rFonts w:ascii="Adobe Garamond Pro" w:hAnsi="Adobe Garamond Pro"/>
          <w:b/>
          <w:bCs/>
          <w:color w:val="000000" w:themeColor="text1"/>
          <w:sz w:val="20"/>
          <w:szCs w:val="20"/>
        </w:rPr>
      </w:pPr>
    </w:p>
    <w:p w14:paraId="37E64AAB"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18CB4E53"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4A889593" w14:textId="77777777" w:rsidR="004674E4" w:rsidRPr="00EB1125" w:rsidRDefault="004674E4" w:rsidP="004674E4">
      <w:pPr>
        <w:pStyle w:val="Default"/>
        <w:jc w:val="both"/>
        <w:rPr>
          <w:rFonts w:ascii="Adobe Garamond Pro" w:hAnsi="Adobe Garamond Pro"/>
          <w:b/>
          <w:bCs/>
          <w:color w:val="000000" w:themeColor="text1"/>
          <w:sz w:val="20"/>
          <w:szCs w:val="20"/>
        </w:rPr>
      </w:pPr>
    </w:p>
    <w:p w14:paraId="74DF16EB" w14:textId="77777777" w:rsidR="004674E4" w:rsidRPr="00EB1125" w:rsidRDefault="004674E4" w:rsidP="004674E4">
      <w:pPr>
        <w:autoSpaceDE w:val="0"/>
        <w:autoSpaceDN w:val="0"/>
        <w:adjustRightInd w:val="0"/>
        <w:spacing w:after="120" w:line="240" w:lineRule="auto"/>
        <w:jc w:val="center"/>
        <w:rPr>
          <w:rFonts w:ascii="Adobe Garamond Pro" w:hAnsi="Adobe Garamond Pro" w:cs="Arial"/>
          <w:color w:val="000000" w:themeColor="text1"/>
          <w:sz w:val="20"/>
          <w:szCs w:val="20"/>
        </w:rPr>
      </w:pPr>
    </w:p>
    <w:p w14:paraId="2D7F3281" w14:textId="77777777" w:rsidR="00D40E71" w:rsidRPr="00EB1125" w:rsidRDefault="00D40E71" w:rsidP="0061740D">
      <w:pPr>
        <w:pStyle w:val="Textoindependiente"/>
        <w:jc w:val="center"/>
        <w:rPr>
          <w:rFonts w:ascii="Adobe Garamond Pro" w:hAnsi="Adobe Garamond Pro"/>
          <w:color w:val="000000" w:themeColor="text1"/>
          <w:sz w:val="20"/>
          <w:szCs w:val="20"/>
        </w:rPr>
      </w:pPr>
    </w:p>
    <w:p w14:paraId="03C13F88" w14:textId="77777777" w:rsidR="00D40E71" w:rsidRPr="00EB1125" w:rsidRDefault="00D40E71" w:rsidP="0061740D">
      <w:pPr>
        <w:pStyle w:val="Textoindependiente"/>
        <w:jc w:val="center"/>
        <w:rPr>
          <w:rFonts w:ascii="Adobe Garamond Pro" w:hAnsi="Adobe Garamond Pro"/>
          <w:color w:val="000000" w:themeColor="text1"/>
          <w:sz w:val="20"/>
          <w:szCs w:val="20"/>
        </w:rPr>
      </w:pPr>
    </w:p>
    <w:p w14:paraId="7C990A01" w14:textId="608E10D3" w:rsidR="009E0C57" w:rsidRPr="00EB1125" w:rsidRDefault="004674E4" w:rsidP="00887C2F">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 2017</w:t>
      </w:r>
    </w:p>
    <w:p w14:paraId="664EFE04" w14:textId="618D601C" w:rsidR="004E3D21" w:rsidRPr="00F71080" w:rsidRDefault="00CC6351" w:rsidP="004E3D21">
      <w:pPr>
        <w:tabs>
          <w:tab w:val="left" w:pos="993"/>
        </w:tabs>
        <w:spacing w:after="0" w:line="240" w:lineRule="auto"/>
        <w:rPr>
          <w:rFonts w:ascii="Adobe Garamond Pro" w:hAnsi="Adobe Garamond Pro" w:cs="Times New Roman"/>
          <w:color w:val="000000" w:themeColor="text1"/>
          <w:sz w:val="20"/>
          <w:szCs w:val="20"/>
        </w:rPr>
      </w:pPr>
      <w:bookmarkStart w:id="43" w:name="_Toc3533017"/>
      <w:r w:rsidRPr="00EB1125">
        <w:rPr>
          <w:rFonts w:ascii="Adobe Garamond Pro" w:hAnsi="Adobe Garamond Pro"/>
          <w:bCs/>
          <w:color w:val="000000" w:themeColor="text1"/>
          <w:sz w:val="20"/>
          <w:szCs w:val="20"/>
        </w:rPr>
        <w:t xml:space="preserve">Tabla </w:t>
      </w:r>
      <w:r w:rsidRPr="00EB1125">
        <w:rPr>
          <w:rFonts w:ascii="Adobe Garamond Pro" w:hAnsi="Adobe Garamond Pro"/>
          <w:bCs/>
          <w:color w:val="000000" w:themeColor="text1"/>
          <w:sz w:val="20"/>
          <w:szCs w:val="20"/>
        </w:rPr>
        <w:fldChar w:fldCharType="begin"/>
      </w:r>
      <w:r w:rsidRPr="00EB1125">
        <w:rPr>
          <w:rFonts w:ascii="Adobe Garamond Pro" w:hAnsi="Adobe Garamond Pro"/>
          <w:bCs/>
          <w:color w:val="000000" w:themeColor="text1"/>
          <w:sz w:val="20"/>
          <w:szCs w:val="20"/>
        </w:rPr>
        <w:instrText xml:space="preserve"> SEQ Tabla \* ARABIC </w:instrText>
      </w:r>
      <w:r w:rsidRPr="00EB1125">
        <w:rPr>
          <w:rFonts w:ascii="Adobe Garamond Pro" w:hAnsi="Adobe Garamond Pro"/>
          <w:bCs/>
          <w:color w:val="000000" w:themeColor="text1"/>
          <w:sz w:val="20"/>
          <w:szCs w:val="20"/>
        </w:rPr>
        <w:fldChar w:fldCharType="separate"/>
      </w:r>
      <w:r w:rsidR="006A5C19">
        <w:rPr>
          <w:rFonts w:ascii="Adobe Garamond Pro" w:hAnsi="Adobe Garamond Pro"/>
          <w:bCs/>
          <w:noProof/>
          <w:color w:val="000000" w:themeColor="text1"/>
          <w:sz w:val="20"/>
          <w:szCs w:val="20"/>
        </w:rPr>
        <w:t>2</w:t>
      </w:r>
      <w:r w:rsidRPr="00EB1125">
        <w:rPr>
          <w:rFonts w:ascii="Adobe Garamond Pro" w:hAnsi="Adobe Garamond Pro"/>
          <w:bCs/>
          <w:color w:val="000000" w:themeColor="text1"/>
          <w:sz w:val="20"/>
          <w:szCs w:val="20"/>
        </w:rPr>
        <w:fldChar w:fldCharType="end"/>
      </w:r>
      <w:r w:rsidRPr="00EB1125">
        <w:rPr>
          <w:rFonts w:ascii="Adobe Garamond Pro" w:hAnsi="Adobe Garamond Pro"/>
          <w:bCs/>
          <w:color w:val="000000" w:themeColor="text1"/>
          <w:sz w:val="20"/>
          <w:szCs w:val="20"/>
        </w:rPr>
        <w:t>.</w:t>
      </w:r>
      <w:r w:rsidRPr="00EB1125">
        <w:rPr>
          <w:rFonts w:ascii="Adobe Garamond Pro" w:hAnsi="Adobe Garamond Pro"/>
          <w:b/>
          <w:bCs/>
          <w:color w:val="000000" w:themeColor="text1"/>
          <w:sz w:val="20"/>
          <w:szCs w:val="20"/>
        </w:rPr>
        <w:t xml:space="preserve"> </w:t>
      </w:r>
      <w:r w:rsidR="004E3D21" w:rsidRPr="00F71080">
        <w:rPr>
          <w:rFonts w:ascii="Adobe Garamond Pro" w:hAnsi="Adobe Garamond Pro" w:cs="Times New Roman"/>
          <w:color w:val="000000" w:themeColor="text1"/>
          <w:sz w:val="20"/>
          <w:szCs w:val="20"/>
        </w:rPr>
        <w:t xml:space="preserve">Rol y tratamientos de cuerpos naturales y artificiales que integran el </w:t>
      </w:r>
      <w:r w:rsidR="004E3D21">
        <w:rPr>
          <w:rFonts w:ascii="Adobe Garamond Pro" w:hAnsi="Adobe Garamond Pro" w:cs="Times New Roman"/>
          <w:color w:val="000000" w:themeColor="text1"/>
          <w:sz w:val="20"/>
          <w:szCs w:val="20"/>
        </w:rPr>
        <w:t>Sistema de Espacio P</w:t>
      </w:r>
      <w:r w:rsidR="004E3D21" w:rsidRPr="00F71080">
        <w:rPr>
          <w:rFonts w:ascii="Adobe Garamond Pro" w:hAnsi="Adobe Garamond Pro" w:cs="Times New Roman"/>
          <w:color w:val="000000" w:themeColor="text1"/>
          <w:sz w:val="20"/>
          <w:szCs w:val="20"/>
        </w:rPr>
        <w:t>úblico y Red Verde urbana</w:t>
      </w:r>
      <w:r w:rsidR="004E3D21">
        <w:rPr>
          <w:rFonts w:ascii="Adobe Garamond Pro" w:hAnsi="Adobe Garamond Pro" w:cs="Times New Roman"/>
          <w:color w:val="000000" w:themeColor="text1"/>
          <w:sz w:val="20"/>
          <w:szCs w:val="20"/>
        </w:rPr>
        <w:t xml:space="preserve"> Distrital y Zonal del Plan Especial</w:t>
      </w:r>
      <w:bookmarkEnd w:id="43"/>
    </w:p>
    <w:p w14:paraId="7F73C2BB" w14:textId="77777777" w:rsidR="004E3D21" w:rsidRPr="00F71080" w:rsidRDefault="004E3D21" w:rsidP="004E3D21">
      <w:pPr>
        <w:tabs>
          <w:tab w:val="left" w:pos="993"/>
        </w:tabs>
        <w:spacing w:after="0" w:line="240" w:lineRule="auto"/>
        <w:jc w:val="center"/>
        <w:rPr>
          <w:rFonts w:ascii="Adobe Garamond Pro" w:hAnsi="Adobe Garamond Pro" w:cs="Times New Roman"/>
          <w:color w:val="000000" w:themeColor="text1"/>
        </w:rPr>
      </w:pPr>
    </w:p>
    <w:tbl>
      <w:tblPr>
        <w:tblW w:w="8442" w:type="dxa"/>
        <w:tblInd w:w="53" w:type="dxa"/>
        <w:tblBorders>
          <w:top w:val="dashSmallGap" w:sz="2" w:space="0" w:color="808080" w:themeColor="background1" w:themeShade="80"/>
          <w:left w:val="dashSmallGap" w:sz="2" w:space="0" w:color="808080" w:themeColor="background1" w:themeShade="80"/>
          <w:bottom w:val="dashSmallGap" w:sz="2" w:space="0" w:color="808080" w:themeColor="background1" w:themeShade="80"/>
          <w:right w:val="dashSmallGap" w:sz="2" w:space="0" w:color="808080" w:themeColor="background1" w:themeShade="80"/>
          <w:insideH w:val="dashSmallGap" w:sz="2" w:space="0" w:color="808080" w:themeColor="background1" w:themeShade="80"/>
          <w:insideV w:val="dashSmallGap" w:sz="2" w:space="0" w:color="808080" w:themeColor="background1" w:themeShade="80"/>
        </w:tblBorders>
        <w:shd w:val="clear" w:color="auto" w:fill="FFFFFF" w:themeFill="background1"/>
        <w:tblLayout w:type="fixed"/>
        <w:tblCellMar>
          <w:left w:w="70" w:type="dxa"/>
          <w:right w:w="70" w:type="dxa"/>
        </w:tblCellMar>
        <w:tblLook w:val="04A0" w:firstRow="1" w:lastRow="0" w:firstColumn="1" w:lastColumn="0" w:noHBand="0" w:noVBand="1"/>
      </w:tblPr>
      <w:tblGrid>
        <w:gridCol w:w="446"/>
        <w:gridCol w:w="2140"/>
        <w:gridCol w:w="1033"/>
        <w:gridCol w:w="752"/>
        <w:gridCol w:w="789"/>
        <w:gridCol w:w="1298"/>
        <w:gridCol w:w="1984"/>
      </w:tblGrid>
      <w:tr w:rsidR="004E3D21" w:rsidRPr="00F71080" w14:paraId="1ED3A1F2" w14:textId="77777777" w:rsidTr="000229C4">
        <w:trPr>
          <w:trHeight w:val="287"/>
          <w:tblHeader/>
        </w:trPr>
        <w:tc>
          <w:tcPr>
            <w:tcW w:w="446" w:type="dxa"/>
            <w:vMerge w:val="restart"/>
            <w:shd w:val="clear" w:color="auto" w:fill="D9D9D9" w:themeFill="background1" w:themeFillShade="D9"/>
            <w:noWrap/>
            <w:vAlign w:val="center"/>
            <w:hideMark/>
          </w:tcPr>
          <w:p w14:paraId="170273A0"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No.</w:t>
            </w:r>
          </w:p>
        </w:tc>
        <w:tc>
          <w:tcPr>
            <w:tcW w:w="2140" w:type="dxa"/>
            <w:vMerge w:val="restart"/>
            <w:shd w:val="clear" w:color="auto" w:fill="D9D9D9" w:themeFill="background1" w:themeFillShade="D9"/>
            <w:noWrap/>
            <w:vAlign w:val="center"/>
            <w:hideMark/>
          </w:tcPr>
          <w:p w14:paraId="541A85FC"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 xml:space="preserve">Nombres </w:t>
            </w:r>
          </w:p>
        </w:tc>
        <w:tc>
          <w:tcPr>
            <w:tcW w:w="1033" w:type="dxa"/>
            <w:vMerge w:val="restart"/>
            <w:shd w:val="clear" w:color="auto" w:fill="D9D9D9" w:themeFill="background1" w:themeFillShade="D9"/>
            <w:vAlign w:val="center"/>
          </w:tcPr>
          <w:p w14:paraId="1892EB9E"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Pr>
                <w:rFonts w:ascii="Adobe Garamond Pro" w:hAnsi="Adobe Garamond Pro" w:cs="Times New Roman"/>
                <w:b/>
                <w:color w:val="000000" w:themeColor="text1"/>
                <w:sz w:val="16"/>
                <w:szCs w:val="16"/>
              </w:rPr>
              <w:t>Rol</w:t>
            </w:r>
          </w:p>
        </w:tc>
        <w:tc>
          <w:tcPr>
            <w:tcW w:w="1541" w:type="dxa"/>
            <w:gridSpan w:val="2"/>
            <w:tcBorders>
              <w:bottom w:val="dashSmallGap" w:sz="2" w:space="0" w:color="808080" w:themeColor="background1" w:themeShade="80"/>
            </w:tcBorders>
            <w:shd w:val="clear" w:color="auto" w:fill="D9D9D9" w:themeFill="background1" w:themeFillShade="D9"/>
            <w:noWrap/>
            <w:vAlign w:val="center"/>
          </w:tcPr>
          <w:p w14:paraId="5765C26C"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 xml:space="preserve">Tenencia </w:t>
            </w:r>
          </w:p>
        </w:tc>
        <w:tc>
          <w:tcPr>
            <w:tcW w:w="1298" w:type="dxa"/>
            <w:vMerge w:val="restart"/>
            <w:shd w:val="clear" w:color="auto" w:fill="D9D9D9" w:themeFill="background1" w:themeFillShade="D9"/>
            <w:noWrap/>
            <w:vAlign w:val="center"/>
            <w:hideMark/>
          </w:tcPr>
          <w:p w14:paraId="75E081A6"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 xml:space="preserve">Tratamiento Urbanístico </w:t>
            </w:r>
          </w:p>
        </w:tc>
        <w:tc>
          <w:tcPr>
            <w:tcW w:w="1984" w:type="dxa"/>
            <w:vMerge w:val="restart"/>
            <w:shd w:val="clear" w:color="auto" w:fill="D9D9D9" w:themeFill="background1" w:themeFillShade="D9"/>
            <w:vAlign w:val="center"/>
          </w:tcPr>
          <w:p w14:paraId="40DAA408"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Uso de Suelo</w:t>
            </w:r>
          </w:p>
        </w:tc>
      </w:tr>
      <w:tr w:rsidR="004E3D21" w:rsidRPr="00F71080" w14:paraId="6D45B183" w14:textId="77777777" w:rsidTr="000229C4">
        <w:trPr>
          <w:trHeight w:val="378"/>
          <w:tblHeader/>
        </w:trPr>
        <w:tc>
          <w:tcPr>
            <w:tcW w:w="446" w:type="dxa"/>
            <w:vMerge/>
            <w:shd w:val="clear" w:color="auto" w:fill="31849B" w:themeFill="accent5" w:themeFillShade="BF"/>
            <w:noWrap/>
            <w:vAlign w:val="center"/>
          </w:tcPr>
          <w:p w14:paraId="37F88EFD" w14:textId="77777777" w:rsidR="004E3D21" w:rsidRPr="00F71080"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2140" w:type="dxa"/>
            <w:vMerge/>
            <w:shd w:val="clear" w:color="auto" w:fill="31849B" w:themeFill="accent5" w:themeFillShade="BF"/>
            <w:noWrap/>
            <w:vAlign w:val="center"/>
          </w:tcPr>
          <w:p w14:paraId="55926417" w14:textId="77777777" w:rsidR="004E3D21" w:rsidRPr="00F71080"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1033" w:type="dxa"/>
            <w:vMerge/>
            <w:shd w:val="clear" w:color="auto" w:fill="31849B" w:themeFill="accent5" w:themeFillShade="BF"/>
          </w:tcPr>
          <w:p w14:paraId="6C169A93"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752" w:type="dxa"/>
            <w:shd w:val="clear" w:color="auto" w:fill="D9D9D9" w:themeFill="background1" w:themeFillShade="D9"/>
            <w:noWrap/>
            <w:vAlign w:val="center"/>
          </w:tcPr>
          <w:p w14:paraId="3A34D989"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Público</w:t>
            </w:r>
          </w:p>
        </w:tc>
        <w:tc>
          <w:tcPr>
            <w:tcW w:w="789" w:type="dxa"/>
            <w:shd w:val="clear" w:color="auto" w:fill="D9D9D9" w:themeFill="background1" w:themeFillShade="D9"/>
            <w:vAlign w:val="center"/>
          </w:tcPr>
          <w:p w14:paraId="188A3869" w14:textId="77777777" w:rsidR="004E3D21" w:rsidRPr="005E2439" w:rsidRDefault="004E3D21" w:rsidP="000229C4">
            <w:pPr>
              <w:tabs>
                <w:tab w:val="left" w:pos="851"/>
              </w:tabs>
              <w:spacing w:after="0" w:line="240" w:lineRule="auto"/>
              <w:jc w:val="center"/>
              <w:rPr>
                <w:rFonts w:ascii="Adobe Garamond Pro" w:hAnsi="Adobe Garamond Pro" w:cs="Times New Roman"/>
                <w:b/>
                <w:color w:val="000000" w:themeColor="text1"/>
                <w:sz w:val="16"/>
                <w:szCs w:val="16"/>
              </w:rPr>
            </w:pPr>
            <w:r w:rsidRPr="005E2439">
              <w:rPr>
                <w:rFonts w:ascii="Adobe Garamond Pro" w:hAnsi="Adobe Garamond Pro" w:cs="Times New Roman"/>
                <w:b/>
                <w:color w:val="000000" w:themeColor="text1"/>
                <w:sz w:val="16"/>
                <w:szCs w:val="16"/>
              </w:rPr>
              <w:t>Privado</w:t>
            </w:r>
          </w:p>
        </w:tc>
        <w:tc>
          <w:tcPr>
            <w:tcW w:w="1298" w:type="dxa"/>
            <w:vMerge/>
            <w:shd w:val="clear" w:color="auto" w:fill="31849B" w:themeFill="accent5" w:themeFillShade="BF"/>
            <w:noWrap/>
            <w:vAlign w:val="center"/>
          </w:tcPr>
          <w:p w14:paraId="09A2CD3E" w14:textId="77777777" w:rsidR="004E3D21" w:rsidRPr="00F71080" w:rsidRDefault="004E3D21" w:rsidP="000229C4">
            <w:pPr>
              <w:tabs>
                <w:tab w:val="left" w:pos="851"/>
              </w:tabs>
              <w:spacing w:after="0" w:line="240" w:lineRule="auto"/>
              <w:jc w:val="center"/>
              <w:rPr>
                <w:rFonts w:ascii="Adobe Garamond Pro" w:hAnsi="Adobe Garamond Pro" w:cs="Times New Roman"/>
                <w:b/>
                <w:color w:val="FFFFFF" w:themeColor="background1"/>
                <w:sz w:val="16"/>
                <w:szCs w:val="16"/>
              </w:rPr>
            </w:pPr>
          </w:p>
        </w:tc>
        <w:tc>
          <w:tcPr>
            <w:tcW w:w="1984" w:type="dxa"/>
            <w:vMerge/>
            <w:shd w:val="clear" w:color="auto" w:fill="31849B" w:themeFill="accent5" w:themeFillShade="BF"/>
          </w:tcPr>
          <w:p w14:paraId="45A886BC" w14:textId="77777777" w:rsidR="004E3D21" w:rsidRPr="00F71080" w:rsidRDefault="004E3D21" w:rsidP="000229C4">
            <w:pPr>
              <w:tabs>
                <w:tab w:val="left" w:pos="851"/>
              </w:tabs>
              <w:spacing w:after="0" w:line="240" w:lineRule="auto"/>
              <w:jc w:val="center"/>
              <w:rPr>
                <w:rFonts w:ascii="Adobe Garamond Pro" w:hAnsi="Adobe Garamond Pro" w:cs="Times New Roman"/>
                <w:b/>
                <w:color w:val="FFFFFF" w:themeColor="background1"/>
                <w:sz w:val="16"/>
                <w:szCs w:val="16"/>
              </w:rPr>
            </w:pPr>
          </w:p>
        </w:tc>
      </w:tr>
      <w:tr w:rsidR="004E3D21" w:rsidRPr="00F71080" w14:paraId="7A6AEBAA" w14:textId="77777777" w:rsidTr="000229C4">
        <w:trPr>
          <w:trHeight w:val="868"/>
        </w:trPr>
        <w:tc>
          <w:tcPr>
            <w:tcW w:w="446" w:type="dxa"/>
            <w:shd w:val="clear" w:color="auto" w:fill="FFFFFF" w:themeFill="background1"/>
            <w:noWrap/>
            <w:vAlign w:val="center"/>
            <w:hideMark/>
          </w:tcPr>
          <w:p w14:paraId="25B7D8EA"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1</w:t>
            </w:r>
          </w:p>
        </w:tc>
        <w:tc>
          <w:tcPr>
            <w:tcW w:w="2140" w:type="dxa"/>
            <w:shd w:val="clear" w:color="auto" w:fill="auto"/>
            <w:noWrap/>
            <w:vAlign w:val="center"/>
            <w:hideMark/>
          </w:tcPr>
          <w:p w14:paraId="19095942"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Fracción A</w:t>
            </w:r>
            <w:r>
              <w:rPr>
                <w:rFonts w:ascii="Adobe Garamond Pro" w:hAnsi="Adobe Garamond Pro"/>
                <w:color w:val="000000" w:themeColor="text1"/>
                <w:sz w:val="16"/>
                <w:szCs w:val="16"/>
              </w:rPr>
              <w:t>*</w:t>
            </w:r>
            <w:r w:rsidRPr="00F71080">
              <w:rPr>
                <w:rFonts w:ascii="Adobe Garamond Pro" w:hAnsi="Adobe Garamond Pro"/>
                <w:color w:val="000000" w:themeColor="text1"/>
                <w:sz w:val="16"/>
                <w:szCs w:val="16"/>
              </w:rPr>
              <w:t xml:space="preserve"> del lote con No. predial 5559567 (Banco Central del Ecuador)</w:t>
            </w:r>
          </w:p>
        </w:tc>
        <w:tc>
          <w:tcPr>
            <w:tcW w:w="1033" w:type="dxa"/>
            <w:vMerge w:val="restart"/>
            <w:shd w:val="clear" w:color="auto" w:fill="auto"/>
            <w:vAlign w:val="center"/>
          </w:tcPr>
          <w:p w14:paraId="16B2010F"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Eje Conector Ambiental/ Ecológico</w:t>
            </w:r>
          </w:p>
        </w:tc>
        <w:tc>
          <w:tcPr>
            <w:tcW w:w="752" w:type="dxa"/>
            <w:shd w:val="clear" w:color="auto" w:fill="auto"/>
            <w:noWrap/>
            <w:vAlign w:val="center"/>
          </w:tcPr>
          <w:p w14:paraId="45DF6C3F"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274897E3" w14:textId="77777777" w:rsidR="004E3D21" w:rsidRPr="00F71080" w:rsidRDefault="004E3D21" w:rsidP="000229C4">
            <w:pPr>
              <w:spacing w:after="0" w:line="240" w:lineRule="auto"/>
              <w:ind w:right="-145"/>
              <w:jc w:val="center"/>
              <w:rPr>
                <w:rFonts w:ascii="Adobe Garamond Pro" w:hAnsi="Adobe Garamond Pro"/>
                <w:color w:val="000000" w:themeColor="text1"/>
                <w:sz w:val="16"/>
                <w:szCs w:val="16"/>
              </w:rPr>
            </w:pPr>
          </w:p>
        </w:tc>
        <w:tc>
          <w:tcPr>
            <w:tcW w:w="1298" w:type="dxa"/>
            <w:vMerge w:val="restart"/>
            <w:shd w:val="clear" w:color="auto" w:fill="auto"/>
            <w:vAlign w:val="center"/>
            <w:hideMark/>
          </w:tcPr>
          <w:p w14:paraId="26F7A1A1"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Conservación y Recuperación</w:t>
            </w:r>
          </w:p>
        </w:tc>
        <w:tc>
          <w:tcPr>
            <w:tcW w:w="1984" w:type="dxa"/>
            <w:shd w:val="clear" w:color="auto" w:fill="auto"/>
            <w:vAlign w:val="center"/>
          </w:tcPr>
          <w:p w14:paraId="05005FE1" w14:textId="77777777" w:rsidR="004E3D21" w:rsidRPr="00F71080" w:rsidRDefault="004E3D21" w:rsidP="000229C4">
            <w:pPr>
              <w:spacing w:after="0" w:line="240" w:lineRule="auto"/>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 xml:space="preserve">Equipamiento Recreativo y Deportes </w:t>
            </w:r>
          </w:p>
        </w:tc>
      </w:tr>
      <w:tr w:rsidR="004E3D21" w:rsidRPr="00F71080" w14:paraId="2A77BACC" w14:textId="77777777" w:rsidTr="000229C4">
        <w:trPr>
          <w:trHeight w:val="628"/>
        </w:trPr>
        <w:tc>
          <w:tcPr>
            <w:tcW w:w="446" w:type="dxa"/>
            <w:shd w:val="clear" w:color="auto" w:fill="FFFFFF" w:themeFill="background1"/>
            <w:noWrap/>
            <w:vAlign w:val="center"/>
          </w:tcPr>
          <w:p w14:paraId="72DFCA0C"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2</w:t>
            </w:r>
          </w:p>
        </w:tc>
        <w:tc>
          <w:tcPr>
            <w:tcW w:w="2140" w:type="dxa"/>
            <w:shd w:val="clear" w:color="auto" w:fill="auto"/>
            <w:noWrap/>
            <w:vAlign w:val="center"/>
          </w:tcPr>
          <w:p w14:paraId="0E5720C7"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Sistema hidrológico natural El Tejar, forman parte Quebrada El Tejar, Q. Cachanahuayco)</w:t>
            </w:r>
          </w:p>
        </w:tc>
        <w:tc>
          <w:tcPr>
            <w:tcW w:w="1033" w:type="dxa"/>
            <w:vMerge/>
            <w:shd w:val="clear" w:color="auto" w:fill="auto"/>
            <w:vAlign w:val="center"/>
          </w:tcPr>
          <w:p w14:paraId="3F9133DB"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752" w:type="dxa"/>
            <w:shd w:val="clear" w:color="auto" w:fill="auto"/>
            <w:noWrap/>
            <w:vAlign w:val="center"/>
          </w:tcPr>
          <w:p w14:paraId="407F2FED"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6A5E68FE" w14:textId="77777777" w:rsidR="004E3D21" w:rsidRPr="00F71080" w:rsidRDefault="004E3D21" w:rsidP="000229C4">
            <w:pPr>
              <w:spacing w:after="0" w:line="240" w:lineRule="auto"/>
              <w:ind w:right="-145"/>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1298" w:type="dxa"/>
            <w:vMerge/>
            <w:shd w:val="clear" w:color="auto" w:fill="auto"/>
            <w:vAlign w:val="center"/>
          </w:tcPr>
          <w:p w14:paraId="42EEC691"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1984" w:type="dxa"/>
            <w:vMerge w:val="restart"/>
            <w:shd w:val="clear" w:color="auto" w:fill="auto"/>
            <w:vAlign w:val="center"/>
          </w:tcPr>
          <w:p w14:paraId="5D4490E6" w14:textId="77777777" w:rsidR="004E3D21" w:rsidRPr="00F71080" w:rsidRDefault="004E3D21" w:rsidP="000229C4">
            <w:pPr>
              <w:spacing w:after="0" w:line="240" w:lineRule="auto"/>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Protección Ecológica/ Conservación del Patrimonio Natural</w:t>
            </w:r>
          </w:p>
        </w:tc>
      </w:tr>
      <w:tr w:rsidR="004E3D21" w:rsidRPr="00F71080" w14:paraId="2D95CA69" w14:textId="77777777" w:rsidTr="000229C4">
        <w:trPr>
          <w:trHeight w:val="548"/>
        </w:trPr>
        <w:tc>
          <w:tcPr>
            <w:tcW w:w="446" w:type="dxa"/>
            <w:shd w:val="clear" w:color="auto" w:fill="FFFFFF" w:themeFill="background1"/>
            <w:noWrap/>
            <w:vAlign w:val="center"/>
          </w:tcPr>
          <w:p w14:paraId="4E45E585"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3</w:t>
            </w:r>
          </w:p>
        </w:tc>
        <w:tc>
          <w:tcPr>
            <w:tcW w:w="2140" w:type="dxa"/>
            <w:shd w:val="clear" w:color="auto" w:fill="auto"/>
            <w:noWrap/>
            <w:vAlign w:val="center"/>
          </w:tcPr>
          <w:p w14:paraId="6A830F1B"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Sistema hidrológico natural Del Auqui (Quebradas, ríos y ramales Del Auqui, Saticopamba- Del Auqui- Callugo- Cayuco, otras).</w:t>
            </w:r>
          </w:p>
        </w:tc>
        <w:tc>
          <w:tcPr>
            <w:tcW w:w="1033" w:type="dxa"/>
            <w:vMerge/>
            <w:shd w:val="clear" w:color="auto" w:fill="auto"/>
            <w:vAlign w:val="center"/>
          </w:tcPr>
          <w:p w14:paraId="40E77F50"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752" w:type="dxa"/>
            <w:shd w:val="clear" w:color="auto" w:fill="auto"/>
            <w:noWrap/>
            <w:vAlign w:val="center"/>
          </w:tcPr>
          <w:p w14:paraId="0C0BE73F"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3FB324CB" w14:textId="77777777" w:rsidR="004E3D21" w:rsidRPr="00F71080" w:rsidRDefault="004E3D21" w:rsidP="000229C4">
            <w:pPr>
              <w:spacing w:after="0" w:line="240" w:lineRule="auto"/>
              <w:ind w:right="-145"/>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1298" w:type="dxa"/>
            <w:vMerge/>
            <w:shd w:val="clear" w:color="auto" w:fill="auto"/>
            <w:vAlign w:val="center"/>
          </w:tcPr>
          <w:p w14:paraId="56974F78"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1984" w:type="dxa"/>
            <w:vMerge/>
            <w:shd w:val="clear" w:color="auto" w:fill="auto"/>
            <w:vAlign w:val="center"/>
          </w:tcPr>
          <w:p w14:paraId="05D092A0" w14:textId="77777777" w:rsidR="004E3D21" w:rsidRPr="00F71080" w:rsidRDefault="004E3D21" w:rsidP="000229C4">
            <w:pPr>
              <w:spacing w:after="0" w:line="240" w:lineRule="auto"/>
              <w:rPr>
                <w:rFonts w:ascii="Adobe Garamond Pro" w:hAnsi="Adobe Garamond Pro"/>
                <w:color w:val="000000" w:themeColor="text1"/>
                <w:sz w:val="16"/>
                <w:szCs w:val="16"/>
              </w:rPr>
            </w:pPr>
          </w:p>
        </w:tc>
      </w:tr>
      <w:tr w:rsidR="004E3D21" w:rsidRPr="00F71080" w14:paraId="50551BF0" w14:textId="77777777" w:rsidTr="000229C4">
        <w:trPr>
          <w:trHeight w:val="1392"/>
        </w:trPr>
        <w:tc>
          <w:tcPr>
            <w:tcW w:w="446" w:type="dxa"/>
            <w:shd w:val="clear" w:color="auto" w:fill="FFFFFF" w:themeFill="background1"/>
            <w:noWrap/>
            <w:vAlign w:val="center"/>
          </w:tcPr>
          <w:p w14:paraId="6682E028"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lastRenderedPageBreak/>
              <w:t>4</w:t>
            </w:r>
          </w:p>
        </w:tc>
        <w:tc>
          <w:tcPr>
            <w:tcW w:w="2140" w:type="dxa"/>
            <w:shd w:val="clear" w:color="auto" w:fill="auto"/>
            <w:noWrap/>
            <w:vAlign w:val="center"/>
          </w:tcPr>
          <w:p w14:paraId="45DE3958"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Sistema hidrológico natural Jaticu (Quebradas, ríos y ramales: Jaticu, Pircachupa, Manzanapata, Carmen, La María).</w:t>
            </w:r>
          </w:p>
        </w:tc>
        <w:tc>
          <w:tcPr>
            <w:tcW w:w="1033" w:type="dxa"/>
            <w:vMerge/>
            <w:shd w:val="clear" w:color="auto" w:fill="auto"/>
          </w:tcPr>
          <w:p w14:paraId="794AC480"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752" w:type="dxa"/>
            <w:shd w:val="clear" w:color="auto" w:fill="auto"/>
            <w:noWrap/>
            <w:vAlign w:val="center"/>
          </w:tcPr>
          <w:p w14:paraId="4461530B"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64BBA03D" w14:textId="77777777" w:rsidR="004E3D21" w:rsidRPr="00F71080" w:rsidRDefault="004E3D21" w:rsidP="000229C4">
            <w:pPr>
              <w:spacing w:after="0" w:line="240" w:lineRule="auto"/>
              <w:ind w:right="-145"/>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1298" w:type="dxa"/>
            <w:vMerge/>
            <w:shd w:val="clear" w:color="auto" w:fill="auto"/>
            <w:vAlign w:val="center"/>
          </w:tcPr>
          <w:p w14:paraId="0CFF3CCC"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1984" w:type="dxa"/>
            <w:vMerge/>
            <w:shd w:val="clear" w:color="auto" w:fill="auto"/>
            <w:vAlign w:val="center"/>
          </w:tcPr>
          <w:p w14:paraId="36CC2285" w14:textId="77777777" w:rsidR="004E3D21" w:rsidRPr="00F71080" w:rsidRDefault="004E3D21" w:rsidP="000229C4">
            <w:pPr>
              <w:pStyle w:val="Prrafodelista"/>
              <w:spacing w:after="0" w:line="240" w:lineRule="auto"/>
              <w:ind w:left="107"/>
              <w:rPr>
                <w:rFonts w:ascii="Adobe Garamond Pro" w:hAnsi="Adobe Garamond Pro"/>
                <w:color w:val="000000" w:themeColor="text1"/>
                <w:sz w:val="16"/>
                <w:szCs w:val="16"/>
              </w:rPr>
            </w:pPr>
          </w:p>
        </w:tc>
      </w:tr>
      <w:tr w:rsidR="004E3D21" w:rsidRPr="00F71080" w14:paraId="2AFD0440" w14:textId="77777777" w:rsidTr="000229C4">
        <w:trPr>
          <w:trHeight w:val="689"/>
        </w:trPr>
        <w:tc>
          <w:tcPr>
            <w:tcW w:w="446" w:type="dxa"/>
            <w:shd w:val="clear" w:color="auto" w:fill="FFFFFF" w:themeFill="background1"/>
            <w:noWrap/>
            <w:vAlign w:val="center"/>
            <w:hideMark/>
          </w:tcPr>
          <w:p w14:paraId="6C1D94EF"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5</w:t>
            </w:r>
          </w:p>
        </w:tc>
        <w:tc>
          <w:tcPr>
            <w:tcW w:w="2140" w:type="dxa"/>
            <w:shd w:val="clear" w:color="auto" w:fill="auto"/>
            <w:noWrap/>
            <w:vAlign w:val="center"/>
            <w:hideMark/>
          </w:tcPr>
          <w:p w14:paraId="45E7915B"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Sistema hidrológico natural Aquí huasi (Quebradas, ríos y ramales menores).</w:t>
            </w:r>
          </w:p>
        </w:tc>
        <w:tc>
          <w:tcPr>
            <w:tcW w:w="1033" w:type="dxa"/>
            <w:vMerge/>
            <w:shd w:val="clear" w:color="auto" w:fill="auto"/>
          </w:tcPr>
          <w:p w14:paraId="5FC025B3"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752" w:type="dxa"/>
            <w:shd w:val="clear" w:color="auto" w:fill="auto"/>
            <w:noWrap/>
            <w:vAlign w:val="center"/>
          </w:tcPr>
          <w:p w14:paraId="69733577"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03D71696"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1298" w:type="dxa"/>
            <w:vMerge/>
            <w:shd w:val="clear" w:color="auto" w:fill="auto"/>
            <w:vAlign w:val="center"/>
          </w:tcPr>
          <w:p w14:paraId="6D8A31BC"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1984" w:type="dxa"/>
            <w:vMerge/>
            <w:shd w:val="clear" w:color="auto" w:fill="auto"/>
          </w:tcPr>
          <w:p w14:paraId="69A2F0CE"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r>
      <w:tr w:rsidR="004E3D21" w:rsidRPr="00F71080" w14:paraId="67E79819" w14:textId="77777777" w:rsidTr="000229C4">
        <w:trPr>
          <w:trHeight w:val="503"/>
        </w:trPr>
        <w:tc>
          <w:tcPr>
            <w:tcW w:w="446" w:type="dxa"/>
            <w:shd w:val="clear" w:color="auto" w:fill="FFFFFF" w:themeFill="background1"/>
            <w:noWrap/>
            <w:vAlign w:val="center"/>
          </w:tcPr>
          <w:p w14:paraId="4798D6ED"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6</w:t>
            </w:r>
          </w:p>
        </w:tc>
        <w:tc>
          <w:tcPr>
            <w:tcW w:w="2140" w:type="dxa"/>
            <w:shd w:val="clear" w:color="auto" w:fill="auto"/>
            <w:noWrap/>
            <w:vAlign w:val="center"/>
          </w:tcPr>
          <w:p w14:paraId="4D7A2D78"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Vía Eloy Alfaro (Adecuación, línea férrea)</w:t>
            </w:r>
          </w:p>
        </w:tc>
        <w:tc>
          <w:tcPr>
            <w:tcW w:w="1033" w:type="dxa"/>
            <w:vMerge/>
            <w:shd w:val="clear" w:color="auto" w:fill="auto"/>
          </w:tcPr>
          <w:p w14:paraId="632F3998"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p>
        </w:tc>
        <w:tc>
          <w:tcPr>
            <w:tcW w:w="752" w:type="dxa"/>
            <w:shd w:val="clear" w:color="auto" w:fill="auto"/>
            <w:noWrap/>
            <w:vAlign w:val="center"/>
          </w:tcPr>
          <w:p w14:paraId="25C176BA"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x</w:t>
            </w:r>
          </w:p>
        </w:tc>
        <w:tc>
          <w:tcPr>
            <w:tcW w:w="789" w:type="dxa"/>
            <w:shd w:val="clear" w:color="auto" w:fill="auto"/>
            <w:noWrap/>
            <w:vAlign w:val="center"/>
          </w:tcPr>
          <w:p w14:paraId="09F496BD" w14:textId="77777777" w:rsidR="004E3D21" w:rsidRPr="00F71080" w:rsidRDefault="004E3D21" w:rsidP="000229C4">
            <w:pPr>
              <w:spacing w:after="0" w:line="240" w:lineRule="auto"/>
              <w:ind w:right="-145"/>
              <w:jc w:val="center"/>
              <w:rPr>
                <w:rFonts w:ascii="Adobe Garamond Pro" w:hAnsi="Adobe Garamond Pro"/>
                <w:color w:val="000000" w:themeColor="text1"/>
                <w:sz w:val="16"/>
                <w:szCs w:val="16"/>
              </w:rPr>
            </w:pPr>
          </w:p>
        </w:tc>
        <w:tc>
          <w:tcPr>
            <w:tcW w:w="1298" w:type="dxa"/>
            <w:shd w:val="clear" w:color="auto" w:fill="auto"/>
            <w:vAlign w:val="center"/>
          </w:tcPr>
          <w:p w14:paraId="074789FC"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sidRPr="00F71080">
              <w:rPr>
                <w:rFonts w:ascii="Adobe Garamond Pro" w:hAnsi="Adobe Garamond Pro"/>
                <w:color w:val="000000" w:themeColor="text1"/>
                <w:sz w:val="16"/>
                <w:szCs w:val="16"/>
              </w:rPr>
              <w:t>N/A</w:t>
            </w:r>
          </w:p>
        </w:tc>
        <w:tc>
          <w:tcPr>
            <w:tcW w:w="1984" w:type="dxa"/>
            <w:shd w:val="clear" w:color="auto" w:fill="auto"/>
          </w:tcPr>
          <w:p w14:paraId="5E853A4C" w14:textId="77777777" w:rsidR="004E3D21" w:rsidRDefault="004E3D21" w:rsidP="000229C4">
            <w:pPr>
              <w:spacing w:after="0" w:line="240" w:lineRule="auto"/>
              <w:jc w:val="center"/>
              <w:rPr>
                <w:rFonts w:ascii="Adobe Garamond Pro" w:hAnsi="Adobe Garamond Pro"/>
                <w:color w:val="000000" w:themeColor="text1"/>
                <w:sz w:val="16"/>
                <w:szCs w:val="16"/>
              </w:rPr>
            </w:pPr>
          </w:p>
          <w:p w14:paraId="381A66D4" w14:textId="77777777" w:rsidR="004E3D21" w:rsidRPr="00F71080" w:rsidRDefault="004E3D21" w:rsidP="000229C4">
            <w:pPr>
              <w:spacing w:after="0" w:line="240" w:lineRule="auto"/>
              <w:jc w:val="center"/>
              <w:rPr>
                <w:rFonts w:ascii="Adobe Garamond Pro" w:hAnsi="Adobe Garamond Pro"/>
                <w:color w:val="000000" w:themeColor="text1"/>
                <w:sz w:val="16"/>
                <w:szCs w:val="16"/>
              </w:rPr>
            </w:pPr>
            <w:r>
              <w:rPr>
                <w:rFonts w:ascii="Adobe Garamond Pro" w:hAnsi="Adobe Garamond Pro"/>
                <w:color w:val="000000" w:themeColor="text1"/>
                <w:sz w:val="16"/>
                <w:szCs w:val="16"/>
              </w:rPr>
              <w:t>N/A</w:t>
            </w:r>
          </w:p>
        </w:tc>
      </w:tr>
    </w:tbl>
    <w:p w14:paraId="3AC2E30E" w14:textId="77777777" w:rsidR="004E3D21" w:rsidRPr="00F96D30" w:rsidRDefault="004E3D21" w:rsidP="004E3D21">
      <w:pPr>
        <w:tabs>
          <w:tab w:val="left" w:pos="851"/>
        </w:tabs>
        <w:spacing w:after="0" w:line="240" w:lineRule="auto"/>
        <w:jc w:val="both"/>
        <w:rPr>
          <w:rFonts w:ascii="Adobe Garamond Pro" w:hAnsi="Adobe Garamond Pro" w:cs="Times New Roman"/>
          <w:color w:val="000000" w:themeColor="text1"/>
          <w:sz w:val="18"/>
          <w:szCs w:val="18"/>
        </w:rPr>
      </w:pPr>
      <w:r w:rsidRPr="00F96D30">
        <w:rPr>
          <w:rFonts w:ascii="Adobe Garamond Pro" w:hAnsi="Adobe Garamond Pro" w:cs="Times New Roman"/>
          <w:color w:val="000000" w:themeColor="text1"/>
          <w:sz w:val="18"/>
          <w:szCs w:val="18"/>
        </w:rPr>
        <w:t>*</w:t>
      </w:r>
      <w:r>
        <w:rPr>
          <w:rFonts w:ascii="Adobe Garamond Pro" w:hAnsi="Adobe Garamond Pro" w:cs="Times New Roman"/>
          <w:color w:val="000000" w:themeColor="text1"/>
          <w:sz w:val="18"/>
          <w:szCs w:val="18"/>
        </w:rPr>
        <w:t xml:space="preserve"> La f</w:t>
      </w:r>
      <w:r w:rsidRPr="00F96D30">
        <w:rPr>
          <w:rFonts w:ascii="Adobe Garamond Pro" w:hAnsi="Adobe Garamond Pro" w:cs="Times New Roman"/>
          <w:color w:val="000000" w:themeColor="text1"/>
          <w:sz w:val="18"/>
          <w:szCs w:val="18"/>
        </w:rPr>
        <w:t>racción A</w:t>
      </w:r>
      <w:r w:rsidRPr="00F96D30">
        <w:rPr>
          <w:rFonts w:ascii="Adobe Garamond Pro" w:hAnsi="Adobe Garamond Pro"/>
          <w:color w:val="000000" w:themeColor="text1"/>
          <w:sz w:val="18"/>
          <w:szCs w:val="18"/>
        </w:rPr>
        <w:t xml:space="preserve"> del lote con número predial No.5559567</w:t>
      </w:r>
      <w:r w:rsidRPr="00F96D30">
        <w:rPr>
          <w:rFonts w:ascii="Adobe Garamond Pro" w:hAnsi="Adobe Garamond Pro" w:cs="Times New Roman"/>
          <w:color w:val="000000" w:themeColor="text1"/>
          <w:sz w:val="18"/>
          <w:szCs w:val="18"/>
        </w:rPr>
        <w:t>, se establece en el Anexo Técnico C del presente instrumento.</w:t>
      </w:r>
    </w:p>
    <w:p w14:paraId="0B520BFD" w14:textId="77777777" w:rsidR="00AC3663" w:rsidRDefault="00AC3663" w:rsidP="00F10508">
      <w:pPr>
        <w:pStyle w:val="Textoindependiente"/>
        <w:spacing w:after="0" w:line="240" w:lineRule="auto"/>
        <w:jc w:val="center"/>
        <w:rPr>
          <w:rFonts w:ascii="Adobe Garamond Pro" w:hAnsi="Adobe Garamond Pro"/>
          <w:color w:val="000000" w:themeColor="text1"/>
          <w:sz w:val="20"/>
          <w:szCs w:val="20"/>
        </w:rPr>
      </w:pPr>
    </w:p>
    <w:p w14:paraId="68CDB623" w14:textId="77777777" w:rsidR="004C5682" w:rsidRPr="00EB1125" w:rsidRDefault="004C5682" w:rsidP="00F10508">
      <w:pPr>
        <w:pStyle w:val="Textoindependiente"/>
        <w:spacing w:after="0" w:line="240" w:lineRule="auto"/>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propia, CP-STHV, DMPPS, 2017.</w:t>
      </w:r>
    </w:p>
    <w:p w14:paraId="36D1483D" w14:textId="77777777" w:rsidR="00F143BC" w:rsidRPr="00EB1125" w:rsidRDefault="00F143BC" w:rsidP="00F143BC">
      <w:pPr>
        <w:pStyle w:val="Default"/>
        <w:jc w:val="center"/>
        <w:rPr>
          <w:rFonts w:ascii="Adobe Garamond Pro" w:hAnsi="Adobe Garamond Pro"/>
          <w:b/>
          <w:bCs/>
          <w:color w:val="000000" w:themeColor="text1"/>
          <w:sz w:val="20"/>
          <w:szCs w:val="20"/>
        </w:rPr>
      </w:pPr>
    </w:p>
    <w:p w14:paraId="19B33702" w14:textId="77777777" w:rsidR="00AC3663" w:rsidRDefault="00AC3663" w:rsidP="00F143BC">
      <w:pPr>
        <w:pStyle w:val="Default"/>
        <w:jc w:val="center"/>
        <w:rPr>
          <w:rFonts w:ascii="Adobe Garamond Pro" w:hAnsi="Adobe Garamond Pro"/>
          <w:b/>
          <w:bCs/>
          <w:color w:val="000000" w:themeColor="text1"/>
          <w:sz w:val="20"/>
          <w:szCs w:val="20"/>
        </w:rPr>
      </w:pPr>
    </w:p>
    <w:p w14:paraId="14CDC539" w14:textId="66F668BF" w:rsidR="000229C4" w:rsidRDefault="000229C4" w:rsidP="00F143BC">
      <w:pPr>
        <w:pStyle w:val="Default"/>
        <w:jc w:val="center"/>
        <w:rPr>
          <w:rFonts w:ascii="Adobe Garamond Pro" w:hAnsi="Adobe Garamond Pro"/>
          <w:b/>
          <w:bCs/>
          <w:color w:val="000000" w:themeColor="text1"/>
          <w:sz w:val="20"/>
          <w:szCs w:val="20"/>
        </w:rPr>
      </w:pPr>
      <w:r>
        <w:rPr>
          <w:rFonts w:ascii="Adobe Garamond Pro" w:hAnsi="Adobe Garamond Pro"/>
          <w:b/>
          <w:bCs/>
          <w:color w:val="000000" w:themeColor="text1"/>
          <w:sz w:val="20"/>
          <w:szCs w:val="20"/>
        </w:rPr>
        <w:t>EQUIPAMIENTO RECREATIVO Y DEPORTES (Escala Metropolitana)</w:t>
      </w:r>
    </w:p>
    <w:p w14:paraId="15CD18BD" w14:textId="6DF2E11E" w:rsidR="00F143BC" w:rsidRPr="00EB1125" w:rsidRDefault="00F63FE4" w:rsidP="00F143BC">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PARQUE METROPOLITANO SAN FRANCISO DE PINSHA</w:t>
      </w:r>
    </w:p>
    <w:p w14:paraId="783AD68F" w14:textId="77777777" w:rsidR="00F143BC" w:rsidRPr="00EB1125" w:rsidRDefault="00F143BC" w:rsidP="00F143BC">
      <w:pPr>
        <w:pStyle w:val="Default"/>
        <w:jc w:val="center"/>
        <w:rPr>
          <w:rFonts w:ascii="Adobe Garamond Pro" w:hAnsi="Adobe Garamond Pro"/>
          <w:b/>
          <w:bCs/>
          <w:color w:val="000000" w:themeColor="text1"/>
          <w:sz w:val="20"/>
          <w:szCs w:val="20"/>
        </w:rPr>
      </w:pPr>
    </w:p>
    <w:p w14:paraId="3E891F99" w14:textId="0790C2CF" w:rsidR="003F1CFF" w:rsidRPr="00EB1125" w:rsidRDefault="00F63FE4" w:rsidP="003F1CFF">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modelo de gestión para la implementación de un parque metropolitano se basa en el planteamiento de un proyecto Urbanístico Arquitectónico Especial</w:t>
      </w:r>
      <w:r w:rsidR="003F1CFF" w:rsidRPr="00EB1125">
        <w:rPr>
          <w:rFonts w:ascii="Adobe Garamond Pro" w:hAnsi="Adobe Garamond Pro"/>
          <w:color w:val="000000" w:themeColor="text1"/>
          <w:sz w:val="20"/>
          <w:szCs w:val="20"/>
        </w:rPr>
        <w:t xml:space="preserve"> PUAE,</w:t>
      </w:r>
      <w:r w:rsidRPr="00EB1125">
        <w:rPr>
          <w:rFonts w:ascii="Adobe Garamond Pro" w:hAnsi="Adobe Garamond Pro"/>
          <w:color w:val="000000" w:themeColor="text1"/>
          <w:sz w:val="20"/>
          <w:szCs w:val="20"/>
        </w:rPr>
        <w:t xml:space="preserve"> en el predio con</w:t>
      </w:r>
      <w:r w:rsidR="00AC3663">
        <w:rPr>
          <w:rFonts w:ascii="Adobe Garamond Pro" w:hAnsi="Adobe Garamond Pro"/>
          <w:color w:val="000000" w:themeColor="text1"/>
          <w:sz w:val="20"/>
          <w:szCs w:val="20"/>
        </w:rPr>
        <w:t xml:space="preserve"> no. 5559567, perteneciente al B</w:t>
      </w:r>
      <w:r w:rsidRPr="00EB1125">
        <w:rPr>
          <w:rFonts w:ascii="Adobe Garamond Pro" w:hAnsi="Adobe Garamond Pro"/>
          <w:color w:val="000000" w:themeColor="text1"/>
          <w:sz w:val="20"/>
          <w:szCs w:val="20"/>
        </w:rPr>
        <w:t xml:space="preserve">anco Central del Ecuador, conforme </w:t>
      </w:r>
      <w:r w:rsidR="00AC3663">
        <w:rPr>
          <w:rFonts w:ascii="Adobe Garamond Pro" w:hAnsi="Adobe Garamond Pro"/>
          <w:color w:val="000000" w:themeColor="text1"/>
          <w:sz w:val="20"/>
          <w:szCs w:val="20"/>
        </w:rPr>
        <w:t>lo siguiente:</w:t>
      </w:r>
    </w:p>
    <w:p w14:paraId="46B116A7" w14:textId="3BEFB555" w:rsidR="00F73061" w:rsidRPr="00EB1125" w:rsidRDefault="00F143BC" w:rsidP="00F73061">
      <w:pPr>
        <w:pStyle w:val="Textoindependiente"/>
        <w:rPr>
          <w:rFonts w:ascii="Adobe Garamond Pro" w:hAnsi="Adobe Garamond Pro"/>
          <w:b/>
          <w:color w:val="000000" w:themeColor="text1"/>
          <w:sz w:val="20"/>
          <w:szCs w:val="20"/>
        </w:rPr>
      </w:pPr>
      <w:bookmarkStart w:id="44" w:name="_Toc3533029"/>
      <w:r w:rsidRPr="00EB1125">
        <w:rPr>
          <w:rFonts w:ascii="Adobe Garamond Pro" w:hAnsi="Adobe Garamond Pro"/>
          <w:color w:val="000000" w:themeColor="text1"/>
          <w:sz w:val="20"/>
          <w:szCs w:val="20"/>
        </w:rPr>
        <w:t xml:space="preserve">Figura </w:t>
      </w:r>
      <w:r w:rsidR="00F73061" w:rsidRPr="00EB1125">
        <w:rPr>
          <w:rFonts w:ascii="Adobe Garamond Pro" w:hAnsi="Adobe Garamond Pro"/>
          <w:color w:val="000000" w:themeColor="text1"/>
          <w:sz w:val="20"/>
          <w:szCs w:val="20"/>
        </w:rPr>
        <w:fldChar w:fldCharType="begin"/>
      </w:r>
      <w:r w:rsidR="00F73061" w:rsidRPr="00EB1125">
        <w:rPr>
          <w:rFonts w:ascii="Adobe Garamond Pro" w:hAnsi="Adobe Garamond Pro"/>
          <w:color w:val="000000" w:themeColor="text1"/>
          <w:sz w:val="20"/>
          <w:szCs w:val="20"/>
        </w:rPr>
        <w:instrText xml:space="preserve"> SEQ Figura \* ARABIC </w:instrText>
      </w:r>
      <w:r w:rsidR="00F73061"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8</w:t>
      </w:r>
      <w:r w:rsidR="00F73061" w:rsidRPr="00EB1125">
        <w:rPr>
          <w:rFonts w:ascii="Adobe Garamond Pro" w:hAnsi="Adobe Garamond Pro"/>
          <w:noProof/>
          <w:color w:val="000000" w:themeColor="text1"/>
          <w:sz w:val="20"/>
          <w:szCs w:val="20"/>
        </w:rPr>
        <w:fldChar w:fldCharType="end"/>
      </w:r>
      <w:r w:rsidR="00F73061" w:rsidRPr="00EB1125">
        <w:rPr>
          <w:rFonts w:ascii="Adobe Garamond Pro" w:hAnsi="Adobe Garamond Pro"/>
          <w:color w:val="000000" w:themeColor="text1"/>
          <w:sz w:val="20"/>
          <w:szCs w:val="20"/>
        </w:rPr>
        <w:t xml:space="preserve">  Plan Masa del Predio No.5559567</w:t>
      </w:r>
      <w:bookmarkEnd w:id="44"/>
    </w:p>
    <w:p w14:paraId="12BED18C" w14:textId="77777777" w:rsidR="00F73061" w:rsidRPr="00EB1125" w:rsidRDefault="00F73061" w:rsidP="00F73061">
      <w:pPr>
        <w:jc w:val="both"/>
        <w:rPr>
          <w:rFonts w:ascii="Adobe Garamond Pro" w:hAnsi="Adobe Garamond Pro"/>
          <w:b/>
          <w:color w:val="000000" w:themeColor="text1"/>
          <w:sz w:val="20"/>
          <w:szCs w:val="20"/>
        </w:rPr>
      </w:pPr>
      <w:r w:rsidRPr="00EB1125">
        <w:rPr>
          <w:rFonts w:ascii="Adobe Garamond Pro" w:hAnsi="Adobe Garamond Pro"/>
          <w:b/>
          <w:noProof/>
          <w:color w:val="000000" w:themeColor="text1"/>
          <w:sz w:val="20"/>
          <w:szCs w:val="20"/>
        </w:rPr>
        <w:drawing>
          <wp:anchor distT="0" distB="0" distL="114300" distR="114300" simplePos="0" relativeHeight="251692544" behindDoc="0" locked="0" layoutInCell="1" allowOverlap="1" wp14:anchorId="7F5FABDB" wp14:editId="1450F110">
            <wp:simplePos x="0" y="0"/>
            <wp:positionH relativeFrom="column">
              <wp:posOffset>204614</wp:posOffset>
            </wp:positionH>
            <wp:positionV relativeFrom="paragraph">
              <wp:posOffset>1853529</wp:posOffset>
            </wp:positionV>
            <wp:extent cx="1060402" cy="732718"/>
            <wp:effectExtent l="19050" t="19050" r="26035" b="10795"/>
            <wp:wrapNone/>
            <wp:docPr id="24" name="Imagen 24" descr="D:\01. CRISTINA PAREDES ARMIJOS\01. MUNICIPIO DE QUITO\AÑO 2017\02.Planes Especiales\02. San Juan Alto\02. Propuesta\Graficos\Plan Masa Parque Metropolitano+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02. Propuesta\Graficos\Plan Masa Parque Metropolitano+Cementerio.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011" t="77147" r="74058" b="13590"/>
                    <a:stretch/>
                  </pic:blipFill>
                  <pic:spPr bwMode="auto">
                    <a:xfrm>
                      <a:off x="0" y="0"/>
                      <a:ext cx="1060402" cy="732718"/>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b/>
          <w:noProof/>
          <w:color w:val="000000" w:themeColor="text1"/>
          <w:sz w:val="20"/>
          <w:szCs w:val="20"/>
        </w:rPr>
        <w:drawing>
          <wp:inline distT="0" distB="0" distL="0" distR="0" wp14:anchorId="003CBA13" wp14:editId="34BB146A">
            <wp:extent cx="5400040" cy="2707947"/>
            <wp:effectExtent l="0" t="0" r="0" b="0"/>
            <wp:docPr id="26" name="Imagen 26" descr="D:\1. G-ROBLES 2018\Colaboraciones\San Juan Alto\Fig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G-ROBLES 2018\Colaboraciones\San Juan Alto\Fig 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707947"/>
                    </a:xfrm>
                    <a:prstGeom prst="rect">
                      <a:avLst/>
                    </a:prstGeom>
                    <a:noFill/>
                    <a:ln>
                      <a:noFill/>
                    </a:ln>
                  </pic:spPr>
                </pic:pic>
              </a:graphicData>
            </a:graphic>
          </wp:inline>
        </w:drawing>
      </w:r>
    </w:p>
    <w:p w14:paraId="26F70EF7" w14:textId="77777777" w:rsidR="00F73061" w:rsidRPr="00EB1125" w:rsidRDefault="00F73061" w:rsidP="00F73061">
      <w:pPr>
        <w:pStyle w:val="Default"/>
        <w:jc w:val="center"/>
        <w:rPr>
          <w:rFonts w:ascii="Adobe Garamond Pro" w:hAnsi="Adobe Garamond Pro" w:cstheme="minorBidi"/>
          <w:color w:val="000000" w:themeColor="text1"/>
          <w:sz w:val="20"/>
          <w:szCs w:val="20"/>
        </w:rPr>
      </w:pPr>
    </w:p>
    <w:p w14:paraId="3D79A946" w14:textId="4E30A9D2" w:rsidR="00F73061" w:rsidRPr="00EB1125" w:rsidRDefault="00F73061" w:rsidP="00F73061">
      <w:pPr>
        <w:pStyle w:val="Default"/>
        <w:jc w:val="center"/>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Fuente: Elaboración GR-STHV, DMPPS, 2017</w:t>
      </w:r>
    </w:p>
    <w:p w14:paraId="1A2D17D5" w14:textId="25018752" w:rsidR="00887C2F" w:rsidRPr="00EB1125" w:rsidRDefault="00887C2F" w:rsidP="00F73061">
      <w:pPr>
        <w:pStyle w:val="Textoindependiente"/>
        <w:rPr>
          <w:rFonts w:ascii="Adobe Garamond Pro" w:hAnsi="Adobe Garamond Pro"/>
          <w:color w:val="000000" w:themeColor="text1"/>
          <w:sz w:val="20"/>
          <w:szCs w:val="20"/>
        </w:rPr>
      </w:pPr>
    </w:p>
    <w:p w14:paraId="79D4B292" w14:textId="2C3DBCD5" w:rsidR="00564DBB" w:rsidRPr="00EB1125" w:rsidRDefault="009C32D6" w:rsidP="00F143BC">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El modelo de gestión de suelo, </w:t>
      </w:r>
      <w:r w:rsidR="00887C2F" w:rsidRPr="00EB1125">
        <w:rPr>
          <w:rFonts w:ascii="Adobe Garamond Pro" w:hAnsi="Adobe Garamond Pro"/>
          <w:color w:val="000000" w:themeColor="text1"/>
          <w:sz w:val="20"/>
          <w:szCs w:val="20"/>
        </w:rPr>
        <w:t xml:space="preserve">busca la </w:t>
      </w:r>
      <w:r w:rsidR="00F67B79" w:rsidRPr="00EB1125">
        <w:rPr>
          <w:rFonts w:ascii="Adobe Garamond Pro" w:hAnsi="Adobe Garamond Pro"/>
          <w:color w:val="000000" w:themeColor="text1"/>
          <w:sz w:val="20"/>
          <w:szCs w:val="20"/>
        </w:rPr>
        <w:t>habilitación</w:t>
      </w:r>
      <w:r w:rsidR="00887C2F" w:rsidRPr="00EB1125">
        <w:rPr>
          <w:rFonts w:ascii="Adobe Garamond Pro" w:hAnsi="Adobe Garamond Pro"/>
          <w:color w:val="000000" w:themeColor="text1"/>
          <w:sz w:val="20"/>
          <w:szCs w:val="20"/>
        </w:rPr>
        <w:t xml:space="preserve"> de </w:t>
      </w:r>
      <w:r w:rsidR="00F67B79" w:rsidRPr="00EB1125">
        <w:rPr>
          <w:rFonts w:ascii="Adobe Garamond Pro" w:hAnsi="Adobe Garamond Pro"/>
          <w:color w:val="000000" w:themeColor="text1"/>
          <w:sz w:val="20"/>
          <w:szCs w:val="20"/>
        </w:rPr>
        <w:t>las</w:t>
      </w:r>
      <w:r w:rsidR="00887C2F" w:rsidRPr="00EB1125">
        <w:rPr>
          <w:rFonts w:ascii="Adobe Garamond Pro" w:hAnsi="Adobe Garamond Pro"/>
          <w:color w:val="000000" w:themeColor="text1"/>
          <w:sz w:val="20"/>
          <w:szCs w:val="20"/>
        </w:rPr>
        <w:t xml:space="preserve"> áreas del predio para equipamientos de tipo recreación y deportes y servicio funerario a través de </w:t>
      </w:r>
      <w:r w:rsidRPr="00EB1125">
        <w:rPr>
          <w:rFonts w:ascii="Adobe Garamond Pro" w:hAnsi="Adobe Garamond Pro"/>
          <w:color w:val="000000" w:themeColor="text1"/>
          <w:sz w:val="20"/>
          <w:szCs w:val="20"/>
        </w:rPr>
        <w:t>la donación de las fracci</w:t>
      </w:r>
      <w:r w:rsidR="00F63FE4" w:rsidRPr="00EB1125">
        <w:rPr>
          <w:rFonts w:ascii="Adobe Garamond Pro" w:hAnsi="Adobe Garamond Pro"/>
          <w:color w:val="000000" w:themeColor="text1"/>
          <w:sz w:val="20"/>
          <w:szCs w:val="20"/>
        </w:rPr>
        <w:t>ones determinadas como “A”y</w:t>
      </w:r>
      <w:r w:rsidR="00F67B79" w:rsidRPr="00EB1125">
        <w:rPr>
          <w:rFonts w:ascii="Adobe Garamond Pro" w:hAnsi="Adobe Garamond Pro"/>
          <w:color w:val="000000" w:themeColor="text1"/>
          <w:sz w:val="20"/>
          <w:szCs w:val="20"/>
        </w:rPr>
        <w:t xml:space="preserve"> “B”,</w:t>
      </w:r>
      <w:r w:rsidR="00F63FE4" w:rsidRPr="00EB1125">
        <w:rPr>
          <w:rFonts w:ascii="Adobe Garamond Pro" w:hAnsi="Adobe Garamond Pro"/>
          <w:color w:val="000000" w:themeColor="text1"/>
          <w:sz w:val="20"/>
          <w:szCs w:val="20"/>
        </w:rPr>
        <w:t>y;</w:t>
      </w:r>
      <w:r w:rsidR="00F67B79" w:rsidRPr="00EB1125">
        <w:rPr>
          <w:rFonts w:ascii="Adobe Garamond Pro" w:hAnsi="Adobe Garamond Pro"/>
          <w:color w:val="000000" w:themeColor="text1"/>
          <w:sz w:val="20"/>
          <w:szCs w:val="20"/>
        </w:rPr>
        <w:t xml:space="preserve"> permitirá </w:t>
      </w:r>
      <w:r w:rsidR="00F63FE4" w:rsidRPr="00EB1125">
        <w:rPr>
          <w:rFonts w:ascii="Adobe Garamond Pro" w:hAnsi="Adobe Garamond Pro"/>
          <w:color w:val="000000" w:themeColor="text1"/>
          <w:sz w:val="20"/>
          <w:szCs w:val="20"/>
        </w:rPr>
        <w:t>la dotación de los servicios deficitarios en las tipoliogías de recreación y deporte y servicios funerarios.</w:t>
      </w:r>
    </w:p>
    <w:p w14:paraId="6107AADE" w14:textId="77777777" w:rsidR="009F436B" w:rsidRDefault="009F436B" w:rsidP="00F67B79">
      <w:pPr>
        <w:pStyle w:val="Default"/>
        <w:rPr>
          <w:rFonts w:ascii="Adobe Garamond Pro" w:hAnsi="Adobe Garamond Pro"/>
          <w:b/>
          <w:bCs/>
          <w:color w:val="000000" w:themeColor="text1"/>
          <w:sz w:val="20"/>
          <w:szCs w:val="20"/>
        </w:rPr>
      </w:pPr>
    </w:p>
    <w:p w14:paraId="7E32E308" w14:textId="77777777" w:rsidR="009F436B" w:rsidRDefault="009F436B" w:rsidP="00F67B79">
      <w:pPr>
        <w:pStyle w:val="Default"/>
        <w:rPr>
          <w:rFonts w:ascii="Adobe Garamond Pro" w:hAnsi="Adobe Garamond Pro"/>
          <w:b/>
          <w:bCs/>
          <w:color w:val="000000" w:themeColor="text1"/>
          <w:sz w:val="20"/>
          <w:szCs w:val="20"/>
        </w:rPr>
      </w:pPr>
    </w:p>
    <w:p w14:paraId="269E6266" w14:textId="5385D174" w:rsidR="00F67B79" w:rsidRPr="00EB1125" w:rsidRDefault="00AC3663" w:rsidP="00F67B79">
      <w:pPr>
        <w:pStyle w:val="Default"/>
        <w:rPr>
          <w:rFonts w:ascii="Adobe Garamond Pro" w:hAnsi="Adobe Garamond Pro"/>
          <w:b/>
          <w:bCs/>
          <w:color w:val="000000" w:themeColor="text1"/>
          <w:sz w:val="20"/>
          <w:szCs w:val="20"/>
        </w:rPr>
      </w:pPr>
      <w:r>
        <w:rPr>
          <w:rFonts w:ascii="Adobe Garamond Pro" w:hAnsi="Adobe Garamond Pro"/>
          <w:b/>
          <w:bCs/>
          <w:color w:val="000000" w:themeColor="text1"/>
          <w:sz w:val="20"/>
          <w:szCs w:val="20"/>
        </w:rPr>
        <w:lastRenderedPageBreak/>
        <w:t>P</w:t>
      </w:r>
      <w:r w:rsidR="00F67B79" w:rsidRPr="00EB1125">
        <w:rPr>
          <w:rFonts w:ascii="Adobe Garamond Pro" w:hAnsi="Adobe Garamond Pro"/>
          <w:b/>
          <w:bCs/>
          <w:color w:val="000000" w:themeColor="text1"/>
          <w:sz w:val="20"/>
          <w:szCs w:val="20"/>
        </w:rPr>
        <w:t>ropuesta para la F</w:t>
      </w:r>
      <w:r w:rsidR="004F7904" w:rsidRPr="00EB1125">
        <w:rPr>
          <w:rFonts w:ascii="Adobe Garamond Pro" w:hAnsi="Adobe Garamond Pro"/>
          <w:b/>
          <w:bCs/>
          <w:color w:val="000000" w:themeColor="text1"/>
          <w:sz w:val="20"/>
          <w:szCs w:val="20"/>
        </w:rPr>
        <w:t>RACCIÓN</w:t>
      </w:r>
      <w:r w:rsidR="00F67B79" w:rsidRPr="00EB1125">
        <w:rPr>
          <w:rFonts w:ascii="Adobe Garamond Pro" w:hAnsi="Adobe Garamond Pro"/>
          <w:b/>
          <w:bCs/>
          <w:color w:val="000000" w:themeColor="text1"/>
          <w:sz w:val="20"/>
          <w:szCs w:val="20"/>
        </w:rPr>
        <w:t xml:space="preserve"> “A”: </w:t>
      </w:r>
    </w:p>
    <w:p w14:paraId="722591E7" w14:textId="77777777" w:rsidR="00F67B79" w:rsidRPr="00EB1125" w:rsidRDefault="00F67B79" w:rsidP="00F67B79">
      <w:pPr>
        <w:pStyle w:val="Default"/>
        <w:rPr>
          <w:rFonts w:ascii="Adobe Garamond Pro" w:hAnsi="Adobe Garamond Pro"/>
          <w:b/>
          <w:bCs/>
          <w:color w:val="000000" w:themeColor="text1"/>
          <w:sz w:val="20"/>
          <w:szCs w:val="20"/>
        </w:rPr>
      </w:pPr>
    </w:p>
    <w:p w14:paraId="4B9C495F" w14:textId="77777777" w:rsidR="00AC3663" w:rsidRDefault="00AC3663" w:rsidP="00F143BC">
      <w:pPr>
        <w:pStyle w:val="Default"/>
        <w:jc w:val="center"/>
        <w:rPr>
          <w:rFonts w:ascii="Adobe Garamond Pro" w:hAnsi="Adobe Garamond Pro"/>
          <w:b/>
          <w:bCs/>
          <w:color w:val="000000" w:themeColor="text1"/>
          <w:sz w:val="20"/>
          <w:szCs w:val="20"/>
        </w:rPr>
      </w:pPr>
    </w:p>
    <w:p w14:paraId="6FD395F4" w14:textId="2531A0B9" w:rsidR="00F143BC" w:rsidRPr="00EB1125" w:rsidRDefault="00F67B79" w:rsidP="00F143BC">
      <w:pPr>
        <w:pStyle w:val="Default"/>
        <w:jc w:val="center"/>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P</w:t>
      </w:r>
      <w:r w:rsidR="00F143BC" w:rsidRPr="00EB1125">
        <w:rPr>
          <w:rFonts w:ascii="Adobe Garamond Pro" w:hAnsi="Adobe Garamond Pro"/>
          <w:b/>
          <w:bCs/>
          <w:color w:val="000000" w:themeColor="text1"/>
          <w:sz w:val="20"/>
          <w:szCs w:val="20"/>
        </w:rPr>
        <w:t>arque Metropolitano San Francisco de Pinsha (PMSFP):</w:t>
      </w:r>
    </w:p>
    <w:p w14:paraId="232CA8DB" w14:textId="77777777" w:rsidR="00F143BC" w:rsidRPr="00EB1125" w:rsidRDefault="00F143BC" w:rsidP="00F143BC">
      <w:pPr>
        <w:pStyle w:val="Default"/>
        <w:jc w:val="both"/>
        <w:rPr>
          <w:rFonts w:ascii="Adobe Garamond Pro" w:hAnsi="Adobe Garamond Pro"/>
          <w:b/>
          <w:bCs/>
          <w:color w:val="000000" w:themeColor="text1"/>
          <w:sz w:val="20"/>
          <w:szCs w:val="20"/>
        </w:rPr>
      </w:pPr>
    </w:p>
    <w:p w14:paraId="03568CBD" w14:textId="77777777" w:rsidR="00AD216A" w:rsidRDefault="00F143BC" w:rsidP="00A670AA">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Constituye la franja de transición entre el área del Plan Especial de los Nodos de Santa Rosa, San Patricio, San José y San Francisco de Pinsha; el área de protección natural del Cerro Auqui y el área de protección de la Comuna de Lumbisí.</w:t>
      </w:r>
      <w:r w:rsidR="003F1CFF" w:rsidRPr="00EB1125">
        <w:rPr>
          <w:rFonts w:ascii="Adobe Garamond Pro" w:hAnsi="Adobe Garamond Pro"/>
          <w:color w:val="000000" w:themeColor="text1"/>
          <w:sz w:val="20"/>
          <w:szCs w:val="20"/>
        </w:rPr>
        <w:t xml:space="preserve"> </w:t>
      </w:r>
      <w:r w:rsidR="00AD216A" w:rsidRPr="00EB1125">
        <w:rPr>
          <w:rFonts w:ascii="Adobe Garamond Pro" w:hAnsi="Adobe Garamond Pro"/>
          <w:color w:val="000000" w:themeColor="text1"/>
          <w:sz w:val="20"/>
          <w:szCs w:val="20"/>
        </w:rPr>
        <w:t xml:space="preserve">El predio destinado para el equipamiento Recreativo y Deportes </w:t>
      </w:r>
      <w:r w:rsidR="00A670AA" w:rsidRPr="00EB1125">
        <w:rPr>
          <w:rFonts w:ascii="Adobe Garamond Pro" w:hAnsi="Adobe Garamond Pro"/>
          <w:color w:val="000000" w:themeColor="text1"/>
          <w:sz w:val="20"/>
          <w:szCs w:val="20"/>
        </w:rPr>
        <w:t>se conjuga y complementa con el entorno natural, paisajístico de los bosques protectores de</w:t>
      </w:r>
      <w:r w:rsidR="00AD216A" w:rsidRPr="00EB1125">
        <w:rPr>
          <w:rFonts w:ascii="Adobe Garamond Pro" w:hAnsi="Adobe Garamond Pro"/>
          <w:color w:val="000000" w:themeColor="text1"/>
          <w:sz w:val="20"/>
          <w:szCs w:val="20"/>
        </w:rPr>
        <w:t xml:space="preserve">l Cerro Auqui y el Cerro Ilaló. </w:t>
      </w:r>
    </w:p>
    <w:p w14:paraId="161D42A7" w14:textId="77777777" w:rsidR="000229C4" w:rsidRPr="00EB1125" w:rsidRDefault="000229C4" w:rsidP="00A670AA">
      <w:pPr>
        <w:pStyle w:val="Textoindependiente"/>
        <w:jc w:val="both"/>
        <w:rPr>
          <w:rFonts w:ascii="Adobe Garamond Pro" w:hAnsi="Adobe Garamond Pro"/>
          <w:color w:val="000000" w:themeColor="text1"/>
          <w:sz w:val="20"/>
          <w:szCs w:val="20"/>
        </w:rPr>
      </w:pPr>
    </w:p>
    <w:p w14:paraId="2A61E476" w14:textId="59A0464F" w:rsidR="00AD216A" w:rsidRPr="00EB1125" w:rsidRDefault="00AD216A" w:rsidP="00AD216A">
      <w:pPr>
        <w:pStyle w:val="Default"/>
        <w:rPr>
          <w:rFonts w:ascii="Adobe Garamond Pro" w:hAnsi="Adobe Garamond Pro" w:cstheme="minorBidi"/>
          <w:color w:val="000000" w:themeColor="text1"/>
          <w:sz w:val="20"/>
          <w:szCs w:val="20"/>
        </w:rPr>
      </w:pPr>
      <w:bookmarkStart w:id="45" w:name="_Toc3533030"/>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9</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cstheme="minorBidi"/>
          <w:color w:val="000000" w:themeColor="text1"/>
          <w:sz w:val="20"/>
          <w:szCs w:val="20"/>
        </w:rPr>
        <w:t>Esquema del Interrelación con el Distrito Metropolitano de Quito</w:t>
      </w:r>
      <w:bookmarkEnd w:id="45"/>
    </w:p>
    <w:p w14:paraId="08864662" w14:textId="74B639A9" w:rsidR="00AD216A" w:rsidRPr="00EB1125" w:rsidRDefault="00AC3663" w:rsidP="00AD216A">
      <w:pPr>
        <w:pStyle w:val="Default"/>
        <w:rPr>
          <w:rFonts w:ascii="Adobe Garamond Pro" w:hAnsi="Adobe Garamond Pro" w:cstheme="minorBidi"/>
          <w:color w:val="000000" w:themeColor="text1"/>
          <w:sz w:val="20"/>
          <w:szCs w:val="20"/>
        </w:rPr>
      </w:pPr>
      <w:r w:rsidRPr="00EB1125">
        <w:rPr>
          <w:rFonts w:ascii="Adobe Garamond Pro" w:hAnsi="Adobe Garamond Pro" w:cstheme="minorBidi"/>
          <w:noProof/>
          <w:color w:val="000000" w:themeColor="text1"/>
          <w:sz w:val="20"/>
          <w:szCs w:val="20"/>
        </w:rPr>
        <w:drawing>
          <wp:anchor distT="0" distB="0" distL="114300" distR="114300" simplePos="0" relativeHeight="251683328" behindDoc="1" locked="0" layoutInCell="1" allowOverlap="1" wp14:anchorId="212A6FE4" wp14:editId="67112904">
            <wp:simplePos x="0" y="0"/>
            <wp:positionH relativeFrom="column">
              <wp:posOffset>-241019</wp:posOffset>
            </wp:positionH>
            <wp:positionV relativeFrom="paragraph">
              <wp:posOffset>102339</wp:posOffset>
            </wp:positionV>
            <wp:extent cx="5645593" cy="3572539"/>
            <wp:effectExtent l="0" t="0" r="0" b="8890"/>
            <wp:wrapNone/>
            <wp:docPr id="16" name="Imagen 16" descr="Línea férrea-equip. DMQ-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ínea férrea-equip. DMQ-Model"/>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603" t="13761" r="4173" b="10669"/>
                    <a:stretch/>
                  </pic:blipFill>
                  <pic:spPr bwMode="auto">
                    <a:xfrm>
                      <a:off x="0" y="0"/>
                      <a:ext cx="5645593" cy="35725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6C3F8" w14:textId="77777777" w:rsidR="00AD216A" w:rsidRPr="00EB1125" w:rsidRDefault="00AD216A" w:rsidP="00AD216A">
      <w:pPr>
        <w:pStyle w:val="Default"/>
        <w:rPr>
          <w:rFonts w:ascii="Adobe Garamond Pro" w:hAnsi="Adobe Garamond Pro" w:cstheme="minorBidi"/>
          <w:color w:val="000000" w:themeColor="text1"/>
          <w:sz w:val="20"/>
          <w:szCs w:val="20"/>
        </w:rPr>
      </w:pPr>
    </w:p>
    <w:p w14:paraId="0FD8B493" w14:textId="77777777" w:rsidR="00AD216A" w:rsidRPr="00EB1125" w:rsidRDefault="00AD216A" w:rsidP="00AD216A">
      <w:pPr>
        <w:pStyle w:val="Default"/>
        <w:rPr>
          <w:rFonts w:ascii="Adobe Garamond Pro" w:hAnsi="Adobe Garamond Pro" w:cstheme="minorBidi"/>
          <w:color w:val="000000" w:themeColor="text1"/>
          <w:sz w:val="20"/>
          <w:szCs w:val="20"/>
        </w:rPr>
      </w:pPr>
    </w:p>
    <w:p w14:paraId="079416B7" w14:textId="77777777" w:rsidR="00AD216A" w:rsidRPr="00EB1125" w:rsidRDefault="00AD216A" w:rsidP="00AD216A">
      <w:pPr>
        <w:pStyle w:val="Default"/>
        <w:rPr>
          <w:rFonts w:ascii="Adobe Garamond Pro" w:hAnsi="Adobe Garamond Pro" w:cstheme="minorBidi"/>
          <w:color w:val="000000" w:themeColor="text1"/>
          <w:sz w:val="20"/>
          <w:szCs w:val="20"/>
        </w:rPr>
      </w:pPr>
    </w:p>
    <w:p w14:paraId="57381D81" w14:textId="77777777" w:rsidR="00AD216A" w:rsidRPr="00EB1125" w:rsidRDefault="00AD216A" w:rsidP="00AD216A">
      <w:pPr>
        <w:pStyle w:val="Default"/>
        <w:rPr>
          <w:rFonts w:ascii="Adobe Garamond Pro" w:hAnsi="Adobe Garamond Pro" w:cstheme="minorBidi"/>
          <w:color w:val="000000" w:themeColor="text1"/>
          <w:sz w:val="20"/>
          <w:szCs w:val="20"/>
        </w:rPr>
      </w:pPr>
    </w:p>
    <w:p w14:paraId="1ED0D274" w14:textId="77777777" w:rsidR="00AD216A" w:rsidRPr="00EB1125" w:rsidRDefault="00AD216A" w:rsidP="00AD216A">
      <w:pPr>
        <w:pStyle w:val="Default"/>
        <w:rPr>
          <w:rFonts w:ascii="Adobe Garamond Pro" w:hAnsi="Adobe Garamond Pro" w:cstheme="minorBidi"/>
          <w:color w:val="000000" w:themeColor="text1"/>
          <w:sz w:val="20"/>
          <w:szCs w:val="20"/>
        </w:rPr>
      </w:pPr>
    </w:p>
    <w:p w14:paraId="4C2677E5" w14:textId="77777777" w:rsidR="00AD216A" w:rsidRPr="00EB1125" w:rsidRDefault="00AD216A" w:rsidP="00AD216A">
      <w:pPr>
        <w:pStyle w:val="Default"/>
        <w:rPr>
          <w:rFonts w:ascii="Adobe Garamond Pro" w:hAnsi="Adobe Garamond Pro" w:cstheme="minorBidi"/>
          <w:color w:val="000000" w:themeColor="text1"/>
          <w:sz w:val="20"/>
          <w:szCs w:val="20"/>
        </w:rPr>
      </w:pPr>
    </w:p>
    <w:p w14:paraId="7AD2582A" w14:textId="77777777" w:rsidR="00AD216A" w:rsidRPr="00EB1125" w:rsidRDefault="00AD216A" w:rsidP="00AD216A">
      <w:pPr>
        <w:pStyle w:val="Default"/>
        <w:rPr>
          <w:rFonts w:ascii="Adobe Garamond Pro" w:hAnsi="Adobe Garamond Pro" w:cstheme="minorBidi"/>
          <w:color w:val="000000" w:themeColor="text1"/>
          <w:sz w:val="20"/>
          <w:szCs w:val="20"/>
        </w:rPr>
      </w:pPr>
    </w:p>
    <w:p w14:paraId="728D4A80" w14:textId="77777777" w:rsidR="00AD216A" w:rsidRPr="00EB1125" w:rsidRDefault="00AD216A" w:rsidP="00AD216A">
      <w:pPr>
        <w:pStyle w:val="Default"/>
        <w:rPr>
          <w:rFonts w:ascii="Adobe Garamond Pro" w:hAnsi="Adobe Garamond Pro" w:cstheme="minorBidi"/>
          <w:color w:val="000000" w:themeColor="text1"/>
          <w:sz w:val="20"/>
          <w:szCs w:val="20"/>
        </w:rPr>
      </w:pPr>
    </w:p>
    <w:p w14:paraId="31700B75" w14:textId="77777777" w:rsidR="00AD216A" w:rsidRPr="00EB1125" w:rsidRDefault="00AD216A" w:rsidP="00AD216A">
      <w:pPr>
        <w:pStyle w:val="Default"/>
        <w:rPr>
          <w:rFonts w:ascii="Adobe Garamond Pro" w:hAnsi="Adobe Garamond Pro" w:cstheme="minorBidi"/>
          <w:color w:val="000000" w:themeColor="text1"/>
          <w:sz w:val="20"/>
          <w:szCs w:val="20"/>
        </w:rPr>
      </w:pPr>
    </w:p>
    <w:p w14:paraId="32746431" w14:textId="77777777" w:rsidR="00AD216A" w:rsidRPr="00EB1125" w:rsidRDefault="00AD216A" w:rsidP="00AD216A">
      <w:pPr>
        <w:pStyle w:val="Default"/>
        <w:rPr>
          <w:rFonts w:ascii="Adobe Garamond Pro" w:hAnsi="Adobe Garamond Pro" w:cstheme="minorBidi"/>
          <w:color w:val="000000" w:themeColor="text1"/>
          <w:sz w:val="20"/>
          <w:szCs w:val="20"/>
        </w:rPr>
      </w:pPr>
    </w:p>
    <w:p w14:paraId="363479BA" w14:textId="77777777" w:rsidR="00AD216A" w:rsidRPr="00EB1125" w:rsidRDefault="00AD216A" w:rsidP="00AD216A">
      <w:pPr>
        <w:pStyle w:val="Default"/>
        <w:rPr>
          <w:rFonts w:ascii="Adobe Garamond Pro" w:hAnsi="Adobe Garamond Pro" w:cstheme="minorBidi"/>
          <w:color w:val="000000" w:themeColor="text1"/>
          <w:sz w:val="20"/>
          <w:szCs w:val="20"/>
        </w:rPr>
      </w:pPr>
    </w:p>
    <w:p w14:paraId="162EAAD1" w14:textId="77777777" w:rsidR="00AD216A" w:rsidRPr="00EB1125" w:rsidRDefault="00AD216A" w:rsidP="00AD216A">
      <w:pPr>
        <w:pStyle w:val="Default"/>
        <w:rPr>
          <w:rFonts w:ascii="Adobe Garamond Pro" w:hAnsi="Adobe Garamond Pro" w:cstheme="minorBidi"/>
          <w:color w:val="000000" w:themeColor="text1"/>
          <w:sz w:val="20"/>
          <w:szCs w:val="20"/>
        </w:rPr>
      </w:pPr>
    </w:p>
    <w:p w14:paraId="175BCA07" w14:textId="77777777" w:rsidR="00AD216A" w:rsidRPr="00EB1125" w:rsidRDefault="00AD216A" w:rsidP="00AD216A">
      <w:pPr>
        <w:pStyle w:val="Default"/>
        <w:rPr>
          <w:rFonts w:ascii="Adobe Garamond Pro" w:hAnsi="Adobe Garamond Pro" w:cstheme="minorBidi"/>
          <w:color w:val="000000" w:themeColor="text1"/>
          <w:sz w:val="20"/>
          <w:szCs w:val="20"/>
        </w:rPr>
      </w:pPr>
    </w:p>
    <w:p w14:paraId="37622790" w14:textId="77777777" w:rsidR="00AD216A" w:rsidRPr="00EB1125" w:rsidRDefault="00AD216A" w:rsidP="00AD216A">
      <w:pPr>
        <w:pStyle w:val="Default"/>
        <w:rPr>
          <w:rFonts w:ascii="Adobe Garamond Pro" w:hAnsi="Adobe Garamond Pro" w:cstheme="minorBidi"/>
          <w:color w:val="000000" w:themeColor="text1"/>
          <w:sz w:val="20"/>
          <w:szCs w:val="20"/>
        </w:rPr>
      </w:pPr>
    </w:p>
    <w:p w14:paraId="4B94A1EB" w14:textId="77777777" w:rsidR="00AD216A" w:rsidRPr="00EB1125" w:rsidRDefault="00AD216A" w:rsidP="00AD216A">
      <w:pPr>
        <w:pStyle w:val="Default"/>
        <w:rPr>
          <w:rFonts w:ascii="Adobe Garamond Pro" w:hAnsi="Adobe Garamond Pro" w:cstheme="minorBidi"/>
          <w:color w:val="000000" w:themeColor="text1"/>
          <w:sz w:val="20"/>
          <w:szCs w:val="20"/>
        </w:rPr>
      </w:pPr>
    </w:p>
    <w:p w14:paraId="20148FB6" w14:textId="77777777" w:rsidR="00AD216A" w:rsidRPr="00EB1125" w:rsidRDefault="00AD216A" w:rsidP="00AD216A">
      <w:pPr>
        <w:pStyle w:val="Default"/>
        <w:rPr>
          <w:rFonts w:ascii="Adobe Garamond Pro" w:hAnsi="Adobe Garamond Pro" w:cstheme="minorBidi"/>
          <w:color w:val="000000" w:themeColor="text1"/>
          <w:sz w:val="20"/>
          <w:szCs w:val="20"/>
        </w:rPr>
      </w:pPr>
    </w:p>
    <w:p w14:paraId="4FD9FCB4" w14:textId="77777777" w:rsidR="00AD216A" w:rsidRDefault="00AD216A" w:rsidP="00AD216A">
      <w:pPr>
        <w:pStyle w:val="Default"/>
        <w:rPr>
          <w:rFonts w:ascii="Adobe Garamond Pro" w:hAnsi="Adobe Garamond Pro" w:cstheme="minorBidi"/>
          <w:color w:val="000000" w:themeColor="text1"/>
          <w:sz w:val="20"/>
          <w:szCs w:val="20"/>
        </w:rPr>
      </w:pPr>
    </w:p>
    <w:p w14:paraId="4FC14168" w14:textId="77777777" w:rsidR="00AC3663" w:rsidRDefault="00AC3663" w:rsidP="00AD216A">
      <w:pPr>
        <w:pStyle w:val="Default"/>
        <w:rPr>
          <w:rFonts w:ascii="Adobe Garamond Pro" w:hAnsi="Adobe Garamond Pro" w:cstheme="minorBidi"/>
          <w:color w:val="000000" w:themeColor="text1"/>
          <w:sz w:val="20"/>
          <w:szCs w:val="20"/>
        </w:rPr>
      </w:pPr>
    </w:p>
    <w:p w14:paraId="43F70CB2" w14:textId="77777777" w:rsidR="00AC3663" w:rsidRPr="00EB1125" w:rsidRDefault="00AC3663" w:rsidP="00AD216A">
      <w:pPr>
        <w:pStyle w:val="Default"/>
        <w:rPr>
          <w:rFonts w:ascii="Adobe Garamond Pro" w:hAnsi="Adobe Garamond Pro" w:cstheme="minorBidi"/>
          <w:color w:val="000000" w:themeColor="text1"/>
          <w:sz w:val="20"/>
          <w:szCs w:val="20"/>
        </w:rPr>
      </w:pPr>
    </w:p>
    <w:p w14:paraId="78C05915" w14:textId="77777777" w:rsidR="00AD216A" w:rsidRPr="00EB1125" w:rsidRDefault="00AD216A" w:rsidP="00AD216A">
      <w:pPr>
        <w:pStyle w:val="Default"/>
        <w:jc w:val="center"/>
        <w:rPr>
          <w:rFonts w:ascii="Adobe Garamond Pro" w:hAnsi="Adobe Garamond Pro" w:cstheme="minorBidi"/>
          <w:color w:val="000000" w:themeColor="text1"/>
          <w:sz w:val="20"/>
          <w:szCs w:val="20"/>
        </w:rPr>
      </w:pPr>
    </w:p>
    <w:p w14:paraId="185F5AB1" w14:textId="77777777" w:rsidR="00AC3663" w:rsidRDefault="00AC3663" w:rsidP="00AD216A">
      <w:pPr>
        <w:pStyle w:val="Default"/>
        <w:jc w:val="center"/>
        <w:rPr>
          <w:rFonts w:ascii="Adobe Garamond Pro" w:hAnsi="Adobe Garamond Pro" w:cstheme="minorBidi"/>
          <w:color w:val="000000" w:themeColor="text1"/>
          <w:sz w:val="20"/>
          <w:szCs w:val="20"/>
        </w:rPr>
      </w:pPr>
    </w:p>
    <w:p w14:paraId="1D2702C8" w14:textId="77777777" w:rsidR="00AC3663" w:rsidRDefault="00AC3663" w:rsidP="00AD216A">
      <w:pPr>
        <w:pStyle w:val="Default"/>
        <w:jc w:val="center"/>
        <w:rPr>
          <w:rFonts w:ascii="Adobe Garamond Pro" w:hAnsi="Adobe Garamond Pro" w:cstheme="minorBidi"/>
          <w:color w:val="000000" w:themeColor="text1"/>
          <w:sz w:val="20"/>
          <w:szCs w:val="20"/>
        </w:rPr>
      </w:pPr>
    </w:p>
    <w:p w14:paraId="0A6EAAE7" w14:textId="77777777" w:rsidR="00AC3663" w:rsidRDefault="00AC3663" w:rsidP="00AD216A">
      <w:pPr>
        <w:pStyle w:val="Default"/>
        <w:jc w:val="center"/>
        <w:rPr>
          <w:rFonts w:ascii="Adobe Garamond Pro" w:hAnsi="Adobe Garamond Pro" w:cstheme="minorBidi"/>
          <w:color w:val="000000" w:themeColor="text1"/>
          <w:sz w:val="20"/>
          <w:szCs w:val="20"/>
        </w:rPr>
      </w:pPr>
    </w:p>
    <w:p w14:paraId="062676B7" w14:textId="77777777" w:rsidR="00AD216A" w:rsidRPr="00EB1125" w:rsidRDefault="00AD216A" w:rsidP="00AD216A">
      <w:pPr>
        <w:pStyle w:val="Default"/>
        <w:jc w:val="center"/>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Fuente: Elaboración GR-STHV, DMPPS, 2017</w:t>
      </w:r>
    </w:p>
    <w:p w14:paraId="0D3A2373" w14:textId="77777777" w:rsidR="00AC3663" w:rsidRDefault="00AC3663" w:rsidP="00AD216A">
      <w:pPr>
        <w:pStyle w:val="Textoindependiente"/>
        <w:rPr>
          <w:rFonts w:ascii="Adobe Garamond Pro" w:hAnsi="Adobe Garamond Pro"/>
          <w:b/>
          <w:color w:val="000000" w:themeColor="text1"/>
          <w:sz w:val="20"/>
          <w:szCs w:val="20"/>
        </w:rPr>
      </w:pPr>
    </w:p>
    <w:p w14:paraId="2F847F21" w14:textId="12819E2C" w:rsidR="00AD216A" w:rsidRPr="00EB1125" w:rsidRDefault="00AD216A" w:rsidP="00AD216A">
      <w:pPr>
        <w:pStyle w:val="Textoindependiente"/>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 xml:space="preserve">Concepto y Lineamientos Generales </w:t>
      </w:r>
      <w:r w:rsidR="00AC3663">
        <w:rPr>
          <w:rFonts w:ascii="Adobe Garamond Pro" w:hAnsi="Adobe Garamond Pro"/>
          <w:b/>
          <w:color w:val="000000" w:themeColor="text1"/>
          <w:sz w:val="20"/>
          <w:szCs w:val="20"/>
        </w:rPr>
        <w:t xml:space="preserve">para la implantación del </w:t>
      </w:r>
      <w:r w:rsidRPr="00EB1125">
        <w:rPr>
          <w:rFonts w:ascii="Adobe Garamond Pro" w:hAnsi="Adobe Garamond Pro"/>
          <w:b/>
          <w:color w:val="000000" w:themeColor="text1"/>
          <w:sz w:val="20"/>
          <w:szCs w:val="20"/>
        </w:rPr>
        <w:t xml:space="preserve"> PMSFP.-</w:t>
      </w:r>
    </w:p>
    <w:p w14:paraId="090DCE9D" w14:textId="38C29D57" w:rsidR="00A670AA" w:rsidRDefault="00AD216A" w:rsidP="00A670AA">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En la fracción identificada como “A”, s</w:t>
      </w:r>
      <w:r w:rsidR="00A670AA" w:rsidRPr="00EB1125">
        <w:rPr>
          <w:rFonts w:ascii="Adobe Garamond Pro" w:hAnsi="Adobe Garamond Pro"/>
          <w:color w:val="000000" w:themeColor="text1"/>
          <w:sz w:val="20"/>
          <w:szCs w:val="20"/>
        </w:rPr>
        <w:t xml:space="preserve">e propone la </w:t>
      </w:r>
      <w:r w:rsidRPr="00EB1125">
        <w:rPr>
          <w:rFonts w:ascii="Adobe Garamond Pro" w:hAnsi="Adobe Garamond Pro"/>
          <w:color w:val="000000" w:themeColor="text1"/>
          <w:sz w:val="20"/>
          <w:szCs w:val="20"/>
        </w:rPr>
        <w:t>implementación</w:t>
      </w:r>
      <w:r w:rsidR="00A670AA"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 xml:space="preserve">de un </w:t>
      </w:r>
      <w:r w:rsidR="00A670AA" w:rsidRPr="00EB1125">
        <w:rPr>
          <w:rFonts w:ascii="Adobe Garamond Pro" w:hAnsi="Adobe Garamond Pro"/>
          <w:color w:val="000000" w:themeColor="text1"/>
          <w:sz w:val="20"/>
          <w:szCs w:val="20"/>
        </w:rPr>
        <w:t>parque de escala distrital</w:t>
      </w:r>
      <w:r w:rsidRPr="00EB1125">
        <w:rPr>
          <w:rFonts w:ascii="Adobe Garamond Pro" w:hAnsi="Adobe Garamond Pro"/>
          <w:color w:val="000000" w:themeColor="text1"/>
          <w:sz w:val="20"/>
          <w:szCs w:val="20"/>
        </w:rPr>
        <w:t xml:space="preserve">, que permita implementar </w:t>
      </w:r>
      <w:r w:rsidR="00A670AA" w:rsidRPr="00EB1125">
        <w:rPr>
          <w:rFonts w:ascii="Adobe Garamond Pro" w:hAnsi="Adobe Garamond Pro"/>
          <w:color w:val="000000" w:themeColor="text1"/>
          <w:sz w:val="20"/>
          <w:szCs w:val="20"/>
        </w:rPr>
        <w:t xml:space="preserve">diversas actividades </w:t>
      </w:r>
      <w:r w:rsidRPr="00EB1125">
        <w:rPr>
          <w:rFonts w:ascii="Adobe Garamond Pro" w:hAnsi="Adobe Garamond Pro"/>
          <w:color w:val="000000" w:themeColor="text1"/>
          <w:sz w:val="20"/>
          <w:szCs w:val="20"/>
        </w:rPr>
        <w:t xml:space="preserve">recreativas </w:t>
      </w:r>
      <w:r w:rsidR="00A670AA" w:rsidRPr="00EB1125">
        <w:rPr>
          <w:rFonts w:ascii="Adobe Garamond Pro" w:hAnsi="Adobe Garamond Pro"/>
          <w:color w:val="000000" w:themeColor="text1"/>
          <w:sz w:val="20"/>
          <w:szCs w:val="20"/>
        </w:rPr>
        <w:t xml:space="preserve">en las que se incluye la puesta en valor del entorno natural </w:t>
      </w:r>
      <w:r w:rsidRPr="00EB1125">
        <w:rPr>
          <w:rFonts w:ascii="Adobe Garamond Pro" w:hAnsi="Adobe Garamond Pro"/>
          <w:color w:val="000000" w:themeColor="text1"/>
          <w:sz w:val="20"/>
          <w:szCs w:val="20"/>
        </w:rPr>
        <w:t>y su recuperación y conservación, así como l</w:t>
      </w:r>
      <w:r w:rsidR="00A670AA" w:rsidRPr="00EB1125">
        <w:rPr>
          <w:rFonts w:ascii="Adobe Garamond Pro" w:hAnsi="Adobe Garamond Pro"/>
          <w:color w:val="000000" w:themeColor="text1"/>
          <w:sz w:val="20"/>
          <w:szCs w:val="20"/>
        </w:rPr>
        <w:t xml:space="preserve">a potencialidad </w:t>
      </w:r>
      <w:r w:rsidRPr="00EB1125">
        <w:rPr>
          <w:rFonts w:ascii="Adobe Garamond Pro" w:hAnsi="Adobe Garamond Pro"/>
          <w:color w:val="000000" w:themeColor="text1"/>
          <w:sz w:val="20"/>
          <w:szCs w:val="20"/>
        </w:rPr>
        <w:t>que tiene y que permite consolidarlo como</w:t>
      </w:r>
      <w:r w:rsidR="00A670AA" w:rsidRPr="00EB1125">
        <w:rPr>
          <w:rFonts w:ascii="Adobe Garamond Pro" w:hAnsi="Adobe Garamond Pro"/>
          <w:color w:val="000000" w:themeColor="text1"/>
          <w:sz w:val="20"/>
          <w:szCs w:val="20"/>
        </w:rPr>
        <w:t xml:space="preserve"> conector de </w:t>
      </w:r>
      <w:r w:rsidRPr="00EB1125">
        <w:rPr>
          <w:rFonts w:ascii="Adobe Garamond Pro" w:hAnsi="Adobe Garamond Pro"/>
          <w:color w:val="000000" w:themeColor="text1"/>
          <w:sz w:val="20"/>
          <w:szCs w:val="20"/>
        </w:rPr>
        <w:t>parques</w:t>
      </w:r>
      <w:r w:rsidR="00A670AA" w:rsidRPr="00EB1125">
        <w:rPr>
          <w:rFonts w:ascii="Adobe Garamond Pro" w:hAnsi="Adobe Garamond Pro"/>
          <w:color w:val="000000" w:themeColor="text1"/>
          <w:sz w:val="20"/>
          <w:szCs w:val="20"/>
        </w:rPr>
        <w:t xml:space="preserve"> metropolitanos en triangulación </w:t>
      </w:r>
      <w:r w:rsidRPr="00EB1125">
        <w:rPr>
          <w:rFonts w:ascii="Adobe Garamond Pro" w:hAnsi="Adobe Garamond Pro"/>
          <w:color w:val="000000" w:themeColor="text1"/>
          <w:sz w:val="20"/>
          <w:szCs w:val="20"/>
        </w:rPr>
        <w:t>entre el</w:t>
      </w:r>
      <w:r w:rsidR="00A670AA" w:rsidRPr="00EB1125">
        <w:rPr>
          <w:rFonts w:ascii="Adobe Garamond Pro" w:hAnsi="Adobe Garamond Pro"/>
          <w:color w:val="000000" w:themeColor="text1"/>
          <w:sz w:val="20"/>
          <w:szCs w:val="20"/>
        </w:rPr>
        <w:t xml:space="preserve"> centro </w:t>
      </w:r>
      <w:r w:rsidRPr="00EB1125">
        <w:rPr>
          <w:rFonts w:ascii="Adobe Garamond Pro" w:hAnsi="Adobe Garamond Pro"/>
          <w:color w:val="000000" w:themeColor="text1"/>
          <w:sz w:val="20"/>
          <w:szCs w:val="20"/>
        </w:rPr>
        <w:t>parroquial</w:t>
      </w:r>
      <w:r w:rsidR="00A670AA"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d</w:t>
      </w:r>
      <w:r w:rsidR="00A670AA" w:rsidRPr="00EB1125">
        <w:rPr>
          <w:rFonts w:ascii="Adobe Garamond Pro" w:hAnsi="Adobe Garamond Pro"/>
          <w:color w:val="000000" w:themeColor="text1"/>
          <w:sz w:val="20"/>
          <w:szCs w:val="20"/>
        </w:rPr>
        <w:t xml:space="preserve">e </w:t>
      </w:r>
      <w:r w:rsidRPr="00EB1125">
        <w:rPr>
          <w:rFonts w:ascii="Adobe Garamond Pro" w:hAnsi="Adobe Garamond Pro"/>
          <w:color w:val="000000" w:themeColor="text1"/>
          <w:sz w:val="20"/>
          <w:szCs w:val="20"/>
        </w:rPr>
        <w:t xml:space="preserve">Cumbayá, </w:t>
      </w:r>
      <w:r w:rsidR="00A670AA" w:rsidRPr="00EB1125">
        <w:rPr>
          <w:rFonts w:ascii="Adobe Garamond Pro" w:hAnsi="Adobe Garamond Pro"/>
          <w:color w:val="000000" w:themeColor="text1"/>
          <w:sz w:val="20"/>
          <w:szCs w:val="20"/>
        </w:rPr>
        <w:t>la parroquia de Puengasí,</w:t>
      </w:r>
      <w:r w:rsidRPr="00EB1125">
        <w:rPr>
          <w:rFonts w:ascii="Adobe Garamond Pro" w:hAnsi="Adobe Garamond Pro"/>
          <w:color w:val="000000" w:themeColor="text1"/>
          <w:sz w:val="20"/>
          <w:szCs w:val="20"/>
        </w:rPr>
        <w:t xml:space="preserve"> con el parque Metropolitano Cu</w:t>
      </w:r>
      <w:r w:rsidR="00A670AA" w:rsidRPr="00EB1125">
        <w:rPr>
          <w:rFonts w:ascii="Adobe Garamond Pro" w:hAnsi="Adobe Garamond Pro"/>
          <w:color w:val="000000" w:themeColor="text1"/>
          <w:sz w:val="20"/>
          <w:szCs w:val="20"/>
        </w:rPr>
        <w:t>scungo</w:t>
      </w:r>
      <w:r w:rsidRPr="00EB1125">
        <w:rPr>
          <w:rFonts w:ascii="Adobe Garamond Pro" w:hAnsi="Adobe Garamond Pro"/>
          <w:color w:val="000000" w:themeColor="text1"/>
          <w:sz w:val="20"/>
          <w:szCs w:val="20"/>
        </w:rPr>
        <w:t xml:space="preserve"> y el área del Plan Especial de Los Nodos</w:t>
      </w:r>
      <w:r w:rsidR="00A670AA" w:rsidRPr="00EB1125">
        <w:rPr>
          <w:rFonts w:ascii="Adobe Garamond Pro" w:hAnsi="Adobe Garamond Pro"/>
          <w:color w:val="000000" w:themeColor="text1"/>
          <w:sz w:val="20"/>
          <w:szCs w:val="20"/>
        </w:rPr>
        <w:t>.</w:t>
      </w:r>
    </w:p>
    <w:p w14:paraId="013CA8B0" w14:textId="77777777" w:rsidR="009F436B" w:rsidRDefault="009F436B" w:rsidP="00A670AA">
      <w:pPr>
        <w:pStyle w:val="Textoindependiente"/>
        <w:jc w:val="both"/>
        <w:rPr>
          <w:rFonts w:ascii="Adobe Garamond Pro" w:hAnsi="Adobe Garamond Pro"/>
          <w:color w:val="000000" w:themeColor="text1"/>
          <w:sz w:val="20"/>
          <w:szCs w:val="20"/>
        </w:rPr>
      </w:pPr>
    </w:p>
    <w:p w14:paraId="07AC85CD" w14:textId="77777777" w:rsidR="009F436B" w:rsidRDefault="009F436B" w:rsidP="00A670AA">
      <w:pPr>
        <w:pStyle w:val="Textoindependiente"/>
        <w:jc w:val="both"/>
        <w:rPr>
          <w:rFonts w:ascii="Adobe Garamond Pro" w:hAnsi="Adobe Garamond Pro"/>
          <w:color w:val="000000" w:themeColor="text1"/>
          <w:sz w:val="20"/>
          <w:szCs w:val="20"/>
        </w:rPr>
      </w:pPr>
    </w:p>
    <w:p w14:paraId="0095B3BD" w14:textId="77777777" w:rsidR="009F436B" w:rsidRDefault="009F436B" w:rsidP="00A670AA">
      <w:pPr>
        <w:pStyle w:val="Textoindependiente"/>
        <w:jc w:val="both"/>
        <w:rPr>
          <w:rFonts w:ascii="Adobe Garamond Pro" w:hAnsi="Adobe Garamond Pro"/>
          <w:color w:val="000000" w:themeColor="text1"/>
          <w:sz w:val="20"/>
          <w:szCs w:val="20"/>
        </w:rPr>
      </w:pPr>
    </w:p>
    <w:p w14:paraId="0A1CF7DC" w14:textId="77777777" w:rsidR="009F436B" w:rsidRPr="00EB1125" w:rsidRDefault="009F436B" w:rsidP="00A670AA">
      <w:pPr>
        <w:pStyle w:val="Textoindependiente"/>
        <w:jc w:val="both"/>
        <w:rPr>
          <w:rFonts w:ascii="Adobe Garamond Pro" w:hAnsi="Adobe Garamond Pro"/>
          <w:color w:val="000000" w:themeColor="text1"/>
          <w:sz w:val="20"/>
          <w:szCs w:val="20"/>
        </w:rPr>
      </w:pPr>
    </w:p>
    <w:p w14:paraId="1992E0C1" w14:textId="77777777" w:rsidR="00AC3663" w:rsidRDefault="00AC3663" w:rsidP="00AD216A">
      <w:pPr>
        <w:pStyle w:val="Default"/>
        <w:jc w:val="both"/>
        <w:rPr>
          <w:rFonts w:ascii="Adobe Garamond Pro" w:hAnsi="Adobe Garamond Pro" w:cstheme="minorBidi"/>
          <w:color w:val="000000" w:themeColor="text1"/>
          <w:sz w:val="20"/>
          <w:szCs w:val="20"/>
        </w:rPr>
      </w:pPr>
    </w:p>
    <w:p w14:paraId="71BC044B" w14:textId="32C506A2" w:rsidR="00AD216A" w:rsidRPr="00EB1125" w:rsidRDefault="00AD216A" w:rsidP="00AD216A">
      <w:pPr>
        <w:pStyle w:val="Default"/>
        <w:jc w:val="both"/>
        <w:rPr>
          <w:rFonts w:ascii="Adobe Garamond Pro" w:hAnsi="Adobe Garamond Pro"/>
          <w:color w:val="000000" w:themeColor="text1"/>
          <w:sz w:val="20"/>
          <w:szCs w:val="20"/>
        </w:rPr>
      </w:pPr>
      <w:bookmarkStart w:id="46" w:name="_Toc3533031"/>
      <w:r w:rsidRPr="00EB1125">
        <w:rPr>
          <w:rFonts w:ascii="Adobe Garamond Pro" w:hAnsi="Adobe Garamond Pro" w:cstheme="minorBidi"/>
          <w:color w:val="000000" w:themeColor="text1"/>
          <w:sz w:val="20"/>
          <w:szCs w:val="20"/>
        </w:rPr>
        <w:t xml:space="preserve">Figura </w:t>
      </w:r>
      <w:r w:rsidRPr="00EB1125">
        <w:rPr>
          <w:rFonts w:ascii="Adobe Garamond Pro" w:hAnsi="Adobe Garamond Pro" w:cstheme="minorBidi"/>
          <w:color w:val="000000" w:themeColor="text1"/>
          <w:sz w:val="20"/>
          <w:szCs w:val="20"/>
        </w:rPr>
        <w:fldChar w:fldCharType="begin"/>
      </w:r>
      <w:r w:rsidRPr="00EB1125">
        <w:rPr>
          <w:rFonts w:ascii="Adobe Garamond Pro" w:hAnsi="Adobe Garamond Pro" w:cstheme="minorBidi"/>
          <w:color w:val="000000" w:themeColor="text1"/>
          <w:sz w:val="20"/>
          <w:szCs w:val="20"/>
        </w:rPr>
        <w:instrText xml:space="preserve"> SEQ Figura \* ARABIC </w:instrText>
      </w:r>
      <w:r w:rsidRPr="00EB1125">
        <w:rPr>
          <w:rFonts w:ascii="Adobe Garamond Pro" w:hAnsi="Adobe Garamond Pro" w:cstheme="minorBidi"/>
          <w:color w:val="000000" w:themeColor="text1"/>
          <w:sz w:val="20"/>
          <w:szCs w:val="20"/>
        </w:rPr>
        <w:fldChar w:fldCharType="separate"/>
      </w:r>
      <w:r w:rsidR="006A5C19">
        <w:rPr>
          <w:rFonts w:ascii="Adobe Garamond Pro" w:hAnsi="Adobe Garamond Pro" w:cstheme="minorBidi"/>
          <w:noProof/>
          <w:color w:val="000000" w:themeColor="text1"/>
          <w:sz w:val="20"/>
          <w:szCs w:val="20"/>
        </w:rPr>
        <w:t>10</w:t>
      </w:r>
      <w:r w:rsidRPr="00EB1125">
        <w:rPr>
          <w:rFonts w:ascii="Adobe Garamond Pro" w:hAnsi="Adobe Garamond Pro" w:cstheme="minorBidi"/>
          <w:color w:val="000000" w:themeColor="text1"/>
          <w:sz w:val="20"/>
          <w:szCs w:val="20"/>
        </w:rPr>
        <w:fldChar w:fldCharType="end"/>
      </w:r>
      <w:r w:rsidRPr="00EB1125">
        <w:rPr>
          <w:rFonts w:ascii="Adobe Garamond Pro" w:hAnsi="Adobe Garamond Pro" w:cstheme="minorBidi"/>
          <w:b/>
          <w:color w:val="000000" w:themeColor="text1"/>
          <w:sz w:val="20"/>
          <w:szCs w:val="20"/>
        </w:rPr>
        <w:t xml:space="preserve">  Esquema del Plan Masa Parque Metropolitano San Francisco</w:t>
      </w:r>
      <w:r w:rsidR="00AC3663">
        <w:rPr>
          <w:rFonts w:ascii="Adobe Garamond Pro" w:hAnsi="Adobe Garamond Pro" w:cstheme="minorBidi"/>
          <w:b/>
          <w:color w:val="000000" w:themeColor="text1"/>
          <w:sz w:val="20"/>
          <w:szCs w:val="20"/>
        </w:rPr>
        <w:t xml:space="preserve"> de Pisnha</w:t>
      </w:r>
      <w:bookmarkEnd w:id="46"/>
    </w:p>
    <w:p w14:paraId="54FDB857" w14:textId="01EC3A05" w:rsidR="00AD216A" w:rsidRPr="00EB1125" w:rsidRDefault="00AC3663" w:rsidP="00AD216A">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99712" behindDoc="1" locked="0" layoutInCell="1" allowOverlap="1" wp14:anchorId="0AE979CB" wp14:editId="154FB900">
            <wp:simplePos x="0" y="0"/>
            <wp:positionH relativeFrom="column">
              <wp:posOffset>-73792</wp:posOffset>
            </wp:positionH>
            <wp:positionV relativeFrom="paragraph">
              <wp:posOffset>164214</wp:posOffset>
            </wp:positionV>
            <wp:extent cx="5400040" cy="2125101"/>
            <wp:effectExtent l="0" t="0" r="0" b="8890"/>
            <wp:wrapNone/>
            <wp:docPr id="44" name="Imagen 44" descr="P:\CRISTINA PAREDES\Plan masa parque 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RISTINA PAREDES\Plan masa parque me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21251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noProof/>
          <w:color w:val="000000" w:themeColor="text1"/>
          <w:sz w:val="20"/>
          <w:szCs w:val="20"/>
        </w:rPr>
        <mc:AlternateContent>
          <mc:Choice Requires="wps">
            <w:drawing>
              <wp:anchor distT="0" distB="0" distL="114300" distR="114300" simplePos="0" relativeHeight="251700736" behindDoc="0" locked="0" layoutInCell="1" allowOverlap="1" wp14:anchorId="02C10F67" wp14:editId="4092D85F">
                <wp:simplePos x="0" y="0"/>
                <wp:positionH relativeFrom="column">
                  <wp:posOffset>189570</wp:posOffset>
                </wp:positionH>
                <wp:positionV relativeFrom="paragraph">
                  <wp:posOffset>227227</wp:posOffset>
                </wp:positionV>
                <wp:extent cx="5060950" cy="1854200"/>
                <wp:effectExtent l="0" t="0" r="25400" b="12700"/>
                <wp:wrapNone/>
                <wp:docPr id="46" name="Forma libre 46"/>
                <wp:cNvGraphicFramePr/>
                <a:graphic xmlns:a="http://schemas.openxmlformats.org/drawingml/2006/main">
                  <a:graphicData uri="http://schemas.microsoft.com/office/word/2010/wordprocessingShape">
                    <wps:wsp>
                      <wps:cNvSpPr/>
                      <wps:spPr>
                        <a:xfrm>
                          <a:off x="0" y="0"/>
                          <a:ext cx="5060950" cy="1854200"/>
                        </a:xfrm>
                        <a:custGeom>
                          <a:avLst/>
                          <a:gdLst>
                            <a:gd name="connsiteX0" fmla="*/ 463550 w 5060950"/>
                            <a:gd name="connsiteY0" fmla="*/ 152400 h 1854200"/>
                            <a:gd name="connsiteX1" fmla="*/ 609600 w 5060950"/>
                            <a:gd name="connsiteY1" fmla="*/ 203200 h 1854200"/>
                            <a:gd name="connsiteX2" fmla="*/ 768350 w 5060950"/>
                            <a:gd name="connsiteY2" fmla="*/ 101600 h 1854200"/>
                            <a:gd name="connsiteX3" fmla="*/ 869950 w 5060950"/>
                            <a:gd name="connsiteY3" fmla="*/ 12700 h 1854200"/>
                            <a:gd name="connsiteX4" fmla="*/ 990600 w 5060950"/>
                            <a:gd name="connsiteY4" fmla="*/ 6350 h 1854200"/>
                            <a:gd name="connsiteX5" fmla="*/ 1092200 w 5060950"/>
                            <a:gd name="connsiteY5" fmla="*/ 6350 h 1854200"/>
                            <a:gd name="connsiteX6" fmla="*/ 1225550 w 5060950"/>
                            <a:gd name="connsiteY6" fmla="*/ 0 h 1854200"/>
                            <a:gd name="connsiteX7" fmla="*/ 1466850 w 5060950"/>
                            <a:gd name="connsiteY7" fmla="*/ 88900 h 1854200"/>
                            <a:gd name="connsiteX8" fmla="*/ 1727200 w 5060950"/>
                            <a:gd name="connsiteY8" fmla="*/ 209550 h 1854200"/>
                            <a:gd name="connsiteX9" fmla="*/ 1778000 w 5060950"/>
                            <a:gd name="connsiteY9" fmla="*/ 285750 h 1854200"/>
                            <a:gd name="connsiteX10" fmla="*/ 1885950 w 5060950"/>
                            <a:gd name="connsiteY10" fmla="*/ 292100 h 1854200"/>
                            <a:gd name="connsiteX11" fmla="*/ 1949450 w 5060950"/>
                            <a:gd name="connsiteY11" fmla="*/ 323850 h 1854200"/>
                            <a:gd name="connsiteX12" fmla="*/ 2032000 w 5060950"/>
                            <a:gd name="connsiteY12" fmla="*/ 285750 h 1854200"/>
                            <a:gd name="connsiteX13" fmla="*/ 2228850 w 5060950"/>
                            <a:gd name="connsiteY13" fmla="*/ 355600 h 1854200"/>
                            <a:gd name="connsiteX14" fmla="*/ 2406650 w 5060950"/>
                            <a:gd name="connsiteY14" fmla="*/ 463550 h 1854200"/>
                            <a:gd name="connsiteX15" fmla="*/ 2495550 w 5060950"/>
                            <a:gd name="connsiteY15" fmla="*/ 558800 h 1854200"/>
                            <a:gd name="connsiteX16" fmla="*/ 2660650 w 5060950"/>
                            <a:gd name="connsiteY16" fmla="*/ 660400 h 1854200"/>
                            <a:gd name="connsiteX17" fmla="*/ 2838450 w 5060950"/>
                            <a:gd name="connsiteY17" fmla="*/ 704850 h 1854200"/>
                            <a:gd name="connsiteX18" fmla="*/ 2978150 w 5060950"/>
                            <a:gd name="connsiteY18" fmla="*/ 736600 h 1854200"/>
                            <a:gd name="connsiteX19" fmla="*/ 3054350 w 5060950"/>
                            <a:gd name="connsiteY19" fmla="*/ 711200 h 1854200"/>
                            <a:gd name="connsiteX20" fmla="*/ 3130550 w 5060950"/>
                            <a:gd name="connsiteY20" fmla="*/ 692150 h 1854200"/>
                            <a:gd name="connsiteX21" fmla="*/ 3194050 w 5060950"/>
                            <a:gd name="connsiteY21" fmla="*/ 711200 h 1854200"/>
                            <a:gd name="connsiteX22" fmla="*/ 3251200 w 5060950"/>
                            <a:gd name="connsiteY22" fmla="*/ 730250 h 1854200"/>
                            <a:gd name="connsiteX23" fmla="*/ 3314700 w 5060950"/>
                            <a:gd name="connsiteY23" fmla="*/ 723900 h 1854200"/>
                            <a:gd name="connsiteX24" fmla="*/ 3575050 w 5060950"/>
                            <a:gd name="connsiteY24" fmla="*/ 762000 h 1854200"/>
                            <a:gd name="connsiteX25" fmla="*/ 3816350 w 5060950"/>
                            <a:gd name="connsiteY25" fmla="*/ 927100 h 1854200"/>
                            <a:gd name="connsiteX26" fmla="*/ 3962400 w 5060950"/>
                            <a:gd name="connsiteY26" fmla="*/ 882650 h 1854200"/>
                            <a:gd name="connsiteX27" fmla="*/ 4159250 w 5060950"/>
                            <a:gd name="connsiteY27" fmla="*/ 793750 h 1854200"/>
                            <a:gd name="connsiteX28" fmla="*/ 4394200 w 5060950"/>
                            <a:gd name="connsiteY28" fmla="*/ 749300 h 1854200"/>
                            <a:gd name="connsiteX29" fmla="*/ 4540250 w 5060950"/>
                            <a:gd name="connsiteY29" fmla="*/ 749300 h 1854200"/>
                            <a:gd name="connsiteX30" fmla="*/ 4610100 w 5060950"/>
                            <a:gd name="connsiteY30" fmla="*/ 736600 h 1854200"/>
                            <a:gd name="connsiteX31" fmla="*/ 4686300 w 5060950"/>
                            <a:gd name="connsiteY31" fmla="*/ 666750 h 1854200"/>
                            <a:gd name="connsiteX32" fmla="*/ 4838700 w 5060950"/>
                            <a:gd name="connsiteY32" fmla="*/ 609600 h 1854200"/>
                            <a:gd name="connsiteX33" fmla="*/ 4889500 w 5060950"/>
                            <a:gd name="connsiteY33" fmla="*/ 603250 h 1854200"/>
                            <a:gd name="connsiteX34" fmla="*/ 4870450 w 5060950"/>
                            <a:gd name="connsiteY34" fmla="*/ 838200 h 1854200"/>
                            <a:gd name="connsiteX35" fmla="*/ 5060950 w 5060950"/>
                            <a:gd name="connsiteY35" fmla="*/ 965200 h 1854200"/>
                            <a:gd name="connsiteX36" fmla="*/ 4940300 w 5060950"/>
                            <a:gd name="connsiteY36" fmla="*/ 1676400 h 1854200"/>
                            <a:gd name="connsiteX37" fmla="*/ 4940300 w 5060950"/>
                            <a:gd name="connsiteY37" fmla="*/ 1676400 h 1854200"/>
                            <a:gd name="connsiteX38" fmla="*/ 4756150 w 5060950"/>
                            <a:gd name="connsiteY38" fmla="*/ 1606550 h 1854200"/>
                            <a:gd name="connsiteX39" fmla="*/ 4502150 w 5060950"/>
                            <a:gd name="connsiteY39" fmla="*/ 1473200 h 1854200"/>
                            <a:gd name="connsiteX40" fmla="*/ 4464050 w 5060950"/>
                            <a:gd name="connsiteY40" fmla="*/ 1441450 h 1854200"/>
                            <a:gd name="connsiteX41" fmla="*/ 4324350 w 5060950"/>
                            <a:gd name="connsiteY41" fmla="*/ 1346200 h 1854200"/>
                            <a:gd name="connsiteX42" fmla="*/ 4197350 w 5060950"/>
                            <a:gd name="connsiteY42" fmla="*/ 1365250 h 1854200"/>
                            <a:gd name="connsiteX43" fmla="*/ 4070350 w 5060950"/>
                            <a:gd name="connsiteY43" fmla="*/ 1435100 h 1854200"/>
                            <a:gd name="connsiteX44" fmla="*/ 3962400 w 5060950"/>
                            <a:gd name="connsiteY44" fmla="*/ 1517650 h 1854200"/>
                            <a:gd name="connsiteX45" fmla="*/ 3854450 w 5060950"/>
                            <a:gd name="connsiteY45" fmla="*/ 1619250 h 1854200"/>
                            <a:gd name="connsiteX46" fmla="*/ 3670300 w 5060950"/>
                            <a:gd name="connsiteY46" fmla="*/ 1765300 h 1854200"/>
                            <a:gd name="connsiteX47" fmla="*/ 3587750 w 5060950"/>
                            <a:gd name="connsiteY47" fmla="*/ 1822450 h 1854200"/>
                            <a:gd name="connsiteX48" fmla="*/ 3448050 w 5060950"/>
                            <a:gd name="connsiteY48" fmla="*/ 1854200 h 1854200"/>
                            <a:gd name="connsiteX49" fmla="*/ 3295650 w 5060950"/>
                            <a:gd name="connsiteY49" fmla="*/ 1790700 h 1854200"/>
                            <a:gd name="connsiteX50" fmla="*/ 3092450 w 5060950"/>
                            <a:gd name="connsiteY50" fmla="*/ 1746250 h 1854200"/>
                            <a:gd name="connsiteX51" fmla="*/ 2908300 w 5060950"/>
                            <a:gd name="connsiteY51" fmla="*/ 1682750 h 1854200"/>
                            <a:gd name="connsiteX52" fmla="*/ 2597150 w 5060950"/>
                            <a:gd name="connsiteY52" fmla="*/ 1619250 h 1854200"/>
                            <a:gd name="connsiteX53" fmla="*/ 2343150 w 5060950"/>
                            <a:gd name="connsiteY53" fmla="*/ 1543050 h 1854200"/>
                            <a:gd name="connsiteX54" fmla="*/ 1924050 w 5060950"/>
                            <a:gd name="connsiteY54" fmla="*/ 1479550 h 1854200"/>
                            <a:gd name="connsiteX55" fmla="*/ 1447800 w 5060950"/>
                            <a:gd name="connsiteY55" fmla="*/ 1371600 h 1854200"/>
                            <a:gd name="connsiteX56" fmla="*/ 1308100 w 5060950"/>
                            <a:gd name="connsiteY56" fmla="*/ 1327150 h 1854200"/>
                            <a:gd name="connsiteX57" fmla="*/ 1187450 w 5060950"/>
                            <a:gd name="connsiteY57" fmla="*/ 1314450 h 1854200"/>
                            <a:gd name="connsiteX58" fmla="*/ 895350 w 5060950"/>
                            <a:gd name="connsiteY58" fmla="*/ 1295400 h 1854200"/>
                            <a:gd name="connsiteX59" fmla="*/ 755650 w 5060950"/>
                            <a:gd name="connsiteY59" fmla="*/ 1295400 h 1854200"/>
                            <a:gd name="connsiteX60" fmla="*/ 0 w 5060950"/>
                            <a:gd name="connsiteY60" fmla="*/ 1314450 h 1854200"/>
                            <a:gd name="connsiteX61" fmla="*/ 285750 w 5060950"/>
                            <a:gd name="connsiteY61" fmla="*/ 787400 h 1854200"/>
                            <a:gd name="connsiteX62" fmla="*/ 400050 w 5060950"/>
                            <a:gd name="connsiteY62" fmla="*/ 450850 h 1854200"/>
                            <a:gd name="connsiteX63" fmla="*/ 463550 w 5060950"/>
                            <a:gd name="connsiteY63" fmla="*/ 152400 h 1854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5060950" h="1854200">
                              <a:moveTo>
                                <a:pt x="463550" y="152400"/>
                              </a:moveTo>
                              <a:lnTo>
                                <a:pt x="609600" y="203200"/>
                              </a:lnTo>
                              <a:lnTo>
                                <a:pt x="768350" y="101600"/>
                              </a:lnTo>
                              <a:lnTo>
                                <a:pt x="869950" y="12700"/>
                              </a:lnTo>
                              <a:lnTo>
                                <a:pt x="990600" y="6350"/>
                              </a:lnTo>
                              <a:lnTo>
                                <a:pt x="1092200" y="6350"/>
                              </a:lnTo>
                              <a:lnTo>
                                <a:pt x="1225550" y="0"/>
                              </a:lnTo>
                              <a:lnTo>
                                <a:pt x="1466850" y="88900"/>
                              </a:lnTo>
                              <a:lnTo>
                                <a:pt x="1727200" y="209550"/>
                              </a:lnTo>
                              <a:lnTo>
                                <a:pt x="1778000" y="285750"/>
                              </a:lnTo>
                              <a:lnTo>
                                <a:pt x="1885950" y="292100"/>
                              </a:lnTo>
                              <a:lnTo>
                                <a:pt x="1949450" y="323850"/>
                              </a:lnTo>
                              <a:lnTo>
                                <a:pt x="2032000" y="285750"/>
                              </a:lnTo>
                              <a:lnTo>
                                <a:pt x="2228850" y="355600"/>
                              </a:lnTo>
                              <a:lnTo>
                                <a:pt x="2406650" y="463550"/>
                              </a:lnTo>
                              <a:lnTo>
                                <a:pt x="2495550" y="558800"/>
                              </a:lnTo>
                              <a:lnTo>
                                <a:pt x="2660650" y="660400"/>
                              </a:lnTo>
                              <a:lnTo>
                                <a:pt x="2838450" y="704850"/>
                              </a:lnTo>
                              <a:lnTo>
                                <a:pt x="2978150" y="736600"/>
                              </a:lnTo>
                              <a:lnTo>
                                <a:pt x="3054350" y="711200"/>
                              </a:lnTo>
                              <a:lnTo>
                                <a:pt x="3130550" y="692150"/>
                              </a:lnTo>
                              <a:lnTo>
                                <a:pt x="3194050" y="711200"/>
                              </a:lnTo>
                              <a:lnTo>
                                <a:pt x="3251200" y="730250"/>
                              </a:lnTo>
                              <a:lnTo>
                                <a:pt x="3314700" y="723900"/>
                              </a:lnTo>
                              <a:lnTo>
                                <a:pt x="3575050" y="762000"/>
                              </a:lnTo>
                              <a:lnTo>
                                <a:pt x="3816350" y="927100"/>
                              </a:lnTo>
                              <a:lnTo>
                                <a:pt x="3962400" y="882650"/>
                              </a:lnTo>
                              <a:lnTo>
                                <a:pt x="4159250" y="793750"/>
                              </a:lnTo>
                              <a:lnTo>
                                <a:pt x="4394200" y="749300"/>
                              </a:lnTo>
                              <a:lnTo>
                                <a:pt x="4540250" y="749300"/>
                              </a:lnTo>
                              <a:lnTo>
                                <a:pt x="4610100" y="736600"/>
                              </a:lnTo>
                              <a:lnTo>
                                <a:pt x="4686300" y="666750"/>
                              </a:lnTo>
                              <a:lnTo>
                                <a:pt x="4838700" y="609600"/>
                              </a:lnTo>
                              <a:lnTo>
                                <a:pt x="4889500" y="603250"/>
                              </a:lnTo>
                              <a:lnTo>
                                <a:pt x="4870450" y="838200"/>
                              </a:lnTo>
                              <a:lnTo>
                                <a:pt x="5060950" y="965200"/>
                              </a:lnTo>
                              <a:lnTo>
                                <a:pt x="4940300" y="1676400"/>
                              </a:lnTo>
                              <a:lnTo>
                                <a:pt x="4940300" y="1676400"/>
                              </a:lnTo>
                              <a:lnTo>
                                <a:pt x="4756150" y="1606550"/>
                              </a:lnTo>
                              <a:lnTo>
                                <a:pt x="4502150" y="1473200"/>
                              </a:lnTo>
                              <a:lnTo>
                                <a:pt x="4464050" y="1441450"/>
                              </a:lnTo>
                              <a:lnTo>
                                <a:pt x="4324350" y="1346200"/>
                              </a:lnTo>
                              <a:lnTo>
                                <a:pt x="4197350" y="1365250"/>
                              </a:lnTo>
                              <a:lnTo>
                                <a:pt x="4070350" y="1435100"/>
                              </a:lnTo>
                              <a:lnTo>
                                <a:pt x="3962400" y="1517650"/>
                              </a:lnTo>
                              <a:lnTo>
                                <a:pt x="3854450" y="1619250"/>
                              </a:lnTo>
                              <a:lnTo>
                                <a:pt x="3670300" y="1765300"/>
                              </a:lnTo>
                              <a:lnTo>
                                <a:pt x="3587750" y="1822450"/>
                              </a:lnTo>
                              <a:lnTo>
                                <a:pt x="3448050" y="1854200"/>
                              </a:lnTo>
                              <a:lnTo>
                                <a:pt x="3295650" y="1790700"/>
                              </a:lnTo>
                              <a:lnTo>
                                <a:pt x="3092450" y="1746250"/>
                              </a:lnTo>
                              <a:lnTo>
                                <a:pt x="2908300" y="1682750"/>
                              </a:lnTo>
                              <a:lnTo>
                                <a:pt x="2597150" y="1619250"/>
                              </a:lnTo>
                              <a:lnTo>
                                <a:pt x="2343150" y="1543050"/>
                              </a:lnTo>
                              <a:lnTo>
                                <a:pt x="1924050" y="1479550"/>
                              </a:lnTo>
                              <a:lnTo>
                                <a:pt x="1447800" y="1371600"/>
                              </a:lnTo>
                              <a:lnTo>
                                <a:pt x="1308100" y="1327150"/>
                              </a:lnTo>
                              <a:lnTo>
                                <a:pt x="1187450" y="1314450"/>
                              </a:lnTo>
                              <a:lnTo>
                                <a:pt x="895350" y="1295400"/>
                              </a:lnTo>
                              <a:lnTo>
                                <a:pt x="755650" y="1295400"/>
                              </a:lnTo>
                              <a:lnTo>
                                <a:pt x="0" y="1314450"/>
                              </a:lnTo>
                              <a:lnTo>
                                <a:pt x="285750" y="787400"/>
                              </a:lnTo>
                              <a:lnTo>
                                <a:pt x="400050" y="450850"/>
                              </a:lnTo>
                              <a:lnTo>
                                <a:pt x="463550" y="15240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1BEDD" id="Forma libre 46" o:spid="_x0000_s1026" style="position:absolute;margin-left:14.95pt;margin-top:17.9pt;width:398.5pt;height:146pt;z-index:251700736;visibility:visible;mso-wrap-style:square;mso-wrap-distance-left:9pt;mso-wrap-distance-top:0;mso-wrap-distance-right:9pt;mso-wrap-distance-bottom:0;mso-position-horizontal:absolute;mso-position-horizontal-relative:text;mso-position-vertical:absolute;mso-position-vertical-relative:text;v-text-anchor:middle" coordsize="5060950,185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" path="m463550,152400r146050,50800l768350,101600,869950,12700,990600,6350r101600,l1225550,r241300,88900l1727200,209550r50800,76200l1885950,292100r63500,31750l2032000,285750r196850,69850l2406650,463550r88900,95250l2660650,660400r177800,44450l2978150,736600r76200,-25400l3130550,692150r63500,19050l3251200,730250r63500,-6350l3575050,762000r241300,165100l3962400,882650r196850,-88900l4394200,749300r146050,l4610100,736600r76200,-69850l4838700,609600r50800,-6350l4870450,838200r190500,127000l4940300,1676400r,l4756150,1606550,4502150,1473200r-38100,-31750l4324350,1346200r-127000,19050l4070350,1435100r-107950,82550l3854450,1619250r-184150,146050l3587750,1822450r-139700,31750l3295650,1790700r-203200,-44450l2908300,1682750r-311150,-63500l2343150,1543050r-419100,-63500l1447800,1371600r-139700,-44450l1187450,1314450,895350,1295400r-139700,l,1314450,285750,787400,400050,450850,463550,152400xe" filled="f" strokecolor="red" strokeweight="2pt">
                <v:path arrowok="t" o:connecttype="custom" o:connectlocs="463550,152400;609600,203200;768350,101600;869950,12700;990600,6350;1092200,6350;1225550,0;1466850,88900;1727200,209550;1778000,285750;1885950,292100;1949450,323850;2032000,285750;2228850,355600;2406650,463550;2495550,558800;2660650,660400;2838450,704850;2978150,736600;3054350,711200;3130550,692150;3194050,711200;3251200,730250;3314700,723900;3575050,762000;3816350,927100;3962400,882650;4159250,793750;4394200,749300;4540250,749300;4610100,736600;4686300,666750;4838700,609600;4889500,603250;4870450,838200;5060950,965200;4940300,1676400;4940300,1676400;4756150,1606550;4502150,1473200;4464050,1441450;4324350,1346200;4197350,1365250;4070350,1435100;3962400,1517650;3854450,1619250;3670300,1765300;3587750,1822450;3448050,1854200;3295650,1790700;3092450,1746250;2908300,1682750;2597150,1619250;2343150,1543050;1924050,1479550;1447800,1371600;1308100,1327150;1187450,1314450;895350,1295400;755650,1295400;0,1314450;285750,787400;400050,450850;463550,152400" o:connectangles="0,0,0,0,0,0,0,0,0,0,0,0,0,0,0,0,0,0,0,0,0,0,0,0,0,0,0,0,0,0,0,0,0,0,0,0,0,0,0,0,0,0,0,0,0,0,0,0,0,0,0,0,0,0,0,0,0,0,0,0,0,0,0,0"/>
              </v:shape>
            </w:pict>
          </mc:Fallback>
        </mc:AlternateContent>
      </w:r>
    </w:p>
    <w:p w14:paraId="2495CEA1" w14:textId="5333B67A" w:rsidR="00AD216A" w:rsidRPr="00EB1125" w:rsidRDefault="00AD216A" w:rsidP="00AD216A">
      <w:pPr>
        <w:jc w:val="both"/>
        <w:rPr>
          <w:rFonts w:ascii="Adobe Garamond Pro" w:hAnsi="Adobe Garamond Pro"/>
          <w:color w:val="000000" w:themeColor="text1"/>
          <w:sz w:val="20"/>
          <w:szCs w:val="20"/>
        </w:rPr>
      </w:pPr>
    </w:p>
    <w:p w14:paraId="2224B4FB" w14:textId="6C40DA9E" w:rsidR="00AD216A" w:rsidRPr="00EB1125" w:rsidRDefault="00AD216A" w:rsidP="00AD216A">
      <w:pPr>
        <w:jc w:val="both"/>
        <w:rPr>
          <w:rFonts w:ascii="Adobe Garamond Pro" w:hAnsi="Adobe Garamond Pro"/>
          <w:color w:val="000000" w:themeColor="text1"/>
          <w:sz w:val="20"/>
          <w:szCs w:val="20"/>
        </w:rPr>
      </w:pPr>
    </w:p>
    <w:p w14:paraId="753FC763" w14:textId="22943479" w:rsidR="00AD216A" w:rsidRPr="00EB1125" w:rsidRDefault="00AD216A" w:rsidP="00AD216A">
      <w:pPr>
        <w:jc w:val="both"/>
        <w:rPr>
          <w:rFonts w:ascii="Adobe Garamond Pro" w:hAnsi="Adobe Garamond Pro"/>
          <w:color w:val="000000" w:themeColor="text1"/>
          <w:sz w:val="20"/>
          <w:szCs w:val="20"/>
        </w:rPr>
      </w:pPr>
    </w:p>
    <w:p w14:paraId="2AD128BD" w14:textId="77777777" w:rsidR="00AD216A" w:rsidRPr="00EB1125" w:rsidRDefault="00AD216A" w:rsidP="00AD216A">
      <w:pPr>
        <w:jc w:val="both"/>
        <w:rPr>
          <w:rFonts w:ascii="Adobe Garamond Pro" w:hAnsi="Adobe Garamond Pro"/>
          <w:color w:val="000000" w:themeColor="text1"/>
          <w:sz w:val="20"/>
          <w:szCs w:val="20"/>
        </w:rPr>
      </w:pPr>
    </w:p>
    <w:p w14:paraId="3514933B" w14:textId="77777777" w:rsidR="00AD216A" w:rsidRPr="00EB1125" w:rsidRDefault="00AD216A" w:rsidP="00AD216A">
      <w:pPr>
        <w:jc w:val="both"/>
        <w:rPr>
          <w:rFonts w:ascii="Adobe Garamond Pro" w:hAnsi="Adobe Garamond Pro"/>
          <w:color w:val="000000" w:themeColor="text1"/>
          <w:sz w:val="20"/>
          <w:szCs w:val="20"/>
        </w:rPr>
      </w:pPr>
    </w:p>
    <w:p w14:paraId="1BE8833D" w14:textId="77777777" w:rsidR="00AD216A" w:rsidRPr="00EB1125" w:rsidRDefault="00AD216A" w:rsidP="00AD216A">
      <w:pPr>
        <w:pStyle w:val="Textoindependiente"/>
        <w:jc w:val="center"/>
        <w:rPr>
          <w:rFonts w:ascii="Adobe Garamond Pro" w:hAnsi="Adobe Garamond Pro"/>
          <w:color w:val="000000" w:themeColor="text1"/>
          <w:sz w:val="20"/>
          <w:szCs w:val="20"/>
        </w:rPr>
      </w:pPr>
    </w:p>
    <w:p w14:paraId="0999F3AB" w14:textId="77777777" w:rsidR="00F67B79" w:rsidRPr="00EB1125" w:rsidRDefault="00F67B79" w:rsidP="00AD216A">
      <w:pPr>
        <w:pStyle w:val="Textoindependiente"/>
        <w:jc w:val="center"/>
        <w:rPr>
          <w:rFonts w:ascii="Adobe Garamond Pro" w:hAnsi="Adobe Garamond Pro"/>
          <w:color w:val="000000" w:themeColor="text1"/>
          <w:sz w:val="20"/>
          <w:szCs w:val="20"/>
        </w:rPr>
      </w:pPr>
    </w:p>
    <w:p w14:paraId="2FC7696B" w14:textId="2B6DCEAA" w:rsidR="003F1CFF" w:rsidRPr="00EB1125" w:rsidRDefault="00AC3663" w:rsidP="00A670AA">
      <w:pPr>
        <w:pStyle w:val="Textoindependiente"/>
        <w:jc w:val="both"/>
        <w:rPr>
          <w:rFonts w:ascii="Adobe Garamond Pro" w:hAnsi="Adobe Garamond Pro"/>
          <w:color w:val="000000" w:themeColor="text1"/>
          <w:sz w:val="20"/>
          <w:szCs w:val="20"/>
        </w:rPr>
      </w:pPr>
      <w:r>
        <w:rPr>
          <w:rFonts w:ascii="Adobe Garamond Pro" w:hAnsi="Adobe Garamond Pro"/>
          <w:color w:val="000000" w:themeColor="text1"/>
          <w:sz w:val="20"/>
          <w:szCs w:val="20"/>
        </w:rPr>
        <w:t>S</w:t>
      </w:r>
      <w:r w:rsidR="00A670AA" w:rsidRPr="00EB1125">
        <w:rPr>
          <w:rFonts w:ascii="Adobe Garamond Pro" w:hAnsi="Adobe Garamond Pro"/>
          <w:color w:val="000000" w:themeColor="text1"/>
          <w:sz w:val="20"/>
          <w:szCs w:val="20"/>
        </w:rPr>
        <w:t>e asignará el</w:t>
      </w:r>
      <w:r w:rsidR="003F1CFF" w:rsidRPr="00EB1125">
        <w:rPr>
          <w:rFonts w:ascii="Adobe Garamond Pro" w:hAnsi="Adobe Garamond Pro"/>
          <w:color w:val="000000" w:themeColor="text1"/>
          <w:sz w:val="20"/>
          <w:szCs w:val="20"/>
        </w:rPr>
        <w:t xml:space="preserve"> tratamiento de Conservación </w:t>
      </w:r>
      <w:r w:rsidR="00A670AA" w:rsidRPr="00EB1125">
        <w:rPr>
          <w:rFonts w:ascii="Adobe Garamond Pro" w:hAnsi="Adobe Garamond Pro"/>
          <w:color w:val="000000" w:themeColor="text1"/>
          <w:sz w:val="20"/>
          <w:szCs w:val="20"/>
        </w:rPr>
        <w:t xml:space="preserve">al Parque Metropolitano San Francisco de Pinsha, </w:t>
      </w:r>
      <w:r w:rsidR="003F1CFF" w:rsidRPr="00EB1125">
        <w:rPr>
          <w:rFonts w:ascii="Adobe Garamond Pro" w:hAnsi="Adobe Garamond Pro"/>
          <w:color w:val="000000" w:themeColor="text1"/>
          <w:sz w:val="20"/>
          <w:szCs w:val="20"/>
        </w:rPr>
        <w:t>el que permitirá implementarlo bajo ese tratamiento.</w:t>
      </w:r>
    </w:p>
    <w:p w14:paraId="15BCE8D7" w14:textId="38EF1B0D" w:rsidR="00F67B79" w:rsidRPr="00EB1125" w:rsidRDefault="00F67B79" w:rsidP="00F67B79">
      <w:pPr>
        <w:pStyle w:val="Default"/>
        <w:rPr>
          <w:rFonts w:ascii="Adobe Garamond Pro" w:hAnsi="Adobe Garamond Pro"/>
          <w:b/>
          <w:bCs/>
          <w:color w:val="000000" w:themeColor="text1"/>
          <w:sz w:val="20"/>
          <w:szCs w:val="20"/>
        </w:rPr>
      </w:pPr>
      <w:r w:rsidRPr="00EB1125">
        <w:rPr>
          <w:rFonts w:ascii="Adobe Garamond Pro" w:hAnsi="Adobe Garamond Pro"/>
          <w:b/>
          <w:bCs/>
          <w:color w:val="000000" w:themeColor="text1"/>
          <w:sz w:val="20"/>
          <w:szCs w:val="20"/>
        </w:rPr>
        <w:t>Propuesta para la F</w:t>
      </w:r>
      <w:r w:rsidR="004F7904" w:rsidRPr="00EB1125">
        <w:rPr>
          <w:rFonts w:ascii="Adobe Garamond Pro" w:hAnsi="Adobe Garamond Pro"/>
          <w:b/>
          <w:bCs/>
          <w:color w:val="000000" w:themeColor="text1"/>
          <w:sz w:val="20"/>
          <w:szCs w:val="20"/>
        </w:rPr>
        <w:t>RACCIÓN</w:t>
      </w:r>
      <w:r w:rsidRPr="00EB1125">
        <w:rPr>
          <w:rFonts w:ascii="Adobe Garamond Pro" w:hAnsi="Adobe Garamond Pro"/>
          <w:b/>
          <w:bCs/>
          <w:color w:val="000000" w:themeColor="text1"/>
          <w:sz w:val="20"/>
          <w:szCs w:val="20"/>
        </w:rPr>
        <w:t xml:space="preserve"> “B”: </w:t>
      </w:r>
    </w:p>
    <w:p w14:paraId="06669DA0" w14:textId="77777777" w:rsidR="00F67B79" w:rsidRPr="00EB1125" w:rsidRDefault="00F67B79" w:rsidP="00F67B79">
      <w:pPr>
        <w:pStyle w:val="Default"/>
        <w:ind w:left="720"/>
        <w:rPr>
          <w:rFonts w:ascii="Adobe Garamond Pro" w:hAnsi="Adobe Garamond Pro"/>
          <w:b/>
          <w:bCs/>
          <w:color w:val="000000" w:themeColor="text1"/>
          <w:sz w:val="20"/>
          <w:szCs w:val="20"/>
        </w:rPr>
      </w:pPr>
    </w:p>
    <w:p w14:paraId="5D8C93AF" w14:textId="67051533" w:rsidR="004F7904" w:rsidRPr="00EB1125" w:rsidRDefault="004F7904" w:rsidP="004F7904">
      <w:pPr>
        <w:pStyle w:val="Textoindependiente"/>
        <w:jc w:val="center"/>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Cementerio Parroquial de Cumbayá</w:t>
      </w:r>
    </w:p>
    <w:p w14:paraId="750A9576" w14:textId="4D34AE7F" w:rsidR="004F7904" w:rsidRPr="00EB1125" w:rsidRDefault="004F7904" w:rsidP="004F790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 propone la construcción de un cementerio parroquial de xx hectáreas y será formulado en el marco de la gestión de suelo que se establece para el predio perteneciente al Banco Central del Ecuador. La programación arquitectónica, considera:</w:t>
      </w:r>
    </w:p>
    <w:p w14:paraId="3214B77F" w14:textId="79FDDC7A" w:rsidR="004F7904" w:rsidRPr="00EB1125" w:rsidRDefault="004F7904" w:rsidP="004F790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Administración y salas de recepción, capilla, crematorio, mausoleo, camineras / senderos, estacionamientos y área de panteón.</w:t>
      </w:r>
    </w:p>
    <w:p w14:paraId="5FD03EB4" w14:textId="77777777" w:rsidR="004F7904" w:rsidRPr="00EB1125" w:rsidRDefault="004F7904" w:rsidP="004F790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Con miras a tender los posibles impactos de tráfico producidos por la asistencia masiva al cementerio, se propone una vía de desaceleración a partir de la vía de ingreso (ex línea férrea) en la cual se establezcan los accesos y salidas del predio, atendiendo a su vez al estudio de impacto de movilidad que se deberá realizar para el equipamiento.</w:t>
      </w:r>
    </w:p>
    <w:p w14:paraId="54D2C14A" w14:textId="1D7E3697" w:rsidR="00F67B79" w:rsidRPr="00EB1125" w:rsidRDefault="00F73061" w:rsidP="00F67B79">
      <w:pPr>
        <w:pStyle w:val="Textoindependiente"/>
        <w:ind w:left="720"/>
        <w:jc w:val="center"/>
        <w:rPr>
          <w:rFonts w:ascii="Adobe Garamond Pro" w:hAnsi="Adobe Garamond Pro" w:cs="Times New Roman"/>
          <w:color w:val="000000" w:themeColor="text1"/>
          <w:sz w:val="20"/>
          <w:szCs w:val="20"/>
        </w:rPr>
      </w:pPr>
      <w:r w:rsidRPr="00EB1125">
        <w:rPr>
          <w:rFonts w:ascii="Adobe Garamond Pro" w:hAnsi="Adobe Garamond Pro" w:cs="Times New Roman"/>
          <w:b/>
          <w:noProof/>
          <w:color w:val="000000" w:themeColor="text1"/>
          <w:sz w:val="20"/>
          <w:szCs w:val="20"/>
        </w:rPr>
        <w:drawing>
          <wp:anchor distT="0" distB="0" distL="114300" distR="114300" simplePos="0" relativeHeight="251693568" behindDoc="1" locked="0" layoutInCell="1" allowOverlap="1" wp14:anchorId="01FB7189" wp14:editId="208FF8F9">
            <wp:simplePos x="0" y="0"/>
            <wp:positionH relativeFrom="column">
              <wp:posOffset>1413386</wp:posOffset>
            </wp:positionH>
            <wp:positionV relativeFrom="paragraph">
              <wp:posOffset>205971</wp:posOffset>
            </wp:positionV>
            <wp:extent cx="3007828" cy="2691442"/>
            <wp:effectExtent l="0" t="0" r="2540" b="0"/>
            <wp:wrapNone/>
            <wp:docPr id="28" name="Imagen 28" descr="D:\1. G-ROBLES 2018\Colaboraciones\San Juan Alto\Plan masa 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G-ROBLES 2018\Colaboraciones\San Juan Alto\Plan masa cementeri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7828" cy="2691442"/>
                    </a:xfrm>
                    <a:prstGeom prst="rect">
                      <a:avLst/>
                    </a:prstGeom>
                    <a:noFill/>
                    <a:ln>
                      <a:noFill/>
                    </a:ln>
                  </pic:spPr>
                </pic:pic>
              </a:graphicData>
            </a:graphic>
            <wp14:sizeRelH relativeFrom="page">
              <wp14:pctWidth>0</wp14:pctWidth>
            </wp14:sizeRelH>
            <wp14:sizeRelV relativeFrom="page">
              <wp14:pctHeight>0</wp14:pctHeight>
            </wp14:sizeRelV>
          </wp:anchor>
        </w:drawing>
      </w:r>
      <w:r w:rsidR="00F67B79" w:rsidRPr="00EB1125">
        <w:rPr>
          <w:rFonts w:ascii="Adobe Garamond Pro" w:hAnsi="Adobe Garamond Pro"/>
          <w:color w:val="000000" w:themeColor="text1"/>
          <w:sz w:val="20"/>
          <w:szCs w:val="20"/>
        </w:rPr>
        <w:t>Esquema del Plan Masa del Cementerio Parroquial</w:t>
      </w:r>
    </w:p>
    <w:p w14:paraId="35FAB3A3" w14:textId="5DD3B2C6"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5D4E3A85" w14:textId="24BCE9D2"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1D27EFD0" w14:textId="7C3F5D7D"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2027BCD5" w14:textId="3F7258FE"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2F83E8AF" w14:textId="77777777"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0B36A2FF" w14:textId="0F1A49D7"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772ED3B9" w14:textId="77777777" w:rsidR="00AC3663" w:rsidRDefault="00AC3663" w:rsidP="00F63FE4">
      <w:pPr>
        <w:pStyle w:val="Prrafodelista"/>
        <w:ind w:left="0"/>
        <w:jc w:val="both"/>
        <w:rPr>
          <w:rFonts w:ascii="Adobe Garamond Pro" w:hAnsi="Adobe Garamond Pro"/>
          <w:color w:val="000000" w:themeColor="text1"/>
          <w:sz w:val="20"/>
          <w:szCs w:val="20"/>
        </w:rPr>
      </w:pPr>
    </w:p>
    <w:p w14:paraId="5A7D492E" w14:textId="77777777" w:rsidR="00AC3663" w:rsidRDefault="00AC3663" w:rsidP="00F63FE4">
      <w:pPr>
        <w:pStyle w:val="Prrafodelista"/>
        <w:ind w:left="0"/>
        <w:jc w:val="both"/>
        <w:rPr>
          <w:rFonts w:ascii="Adobe Garamond Pro" w:hAnsi="Adobe Garamond Pro"/>
          <w:color w:val="000000" w:themeColor="text1"/>
          <w:sz w:val="20"/>
          <w:szCs w:val="20"/>
        </w:rPr>
      </w:pPr>
    </w:p>
    <w:p w14:paraId="136D55FC" w14:textId="77777777" w:rsidR="00AC3663" w:rsidRDefault="00AC3663" w:rsidP="00F63FE4">
      <w:pPr>
        <w:pStyle w:val="Prrafodelista"/>
        <w:ind w:left="0"/>
        <w:jc w:val="both"/>
        <w:rPr>
          <w:rFonts w:ascii="Adobe Garamond Pro" w:hAnsi="Adobe Garamond Pro"/>
          <w:color w:val="000000" w:themeColor="text1"/>
          <w:sz w:val="20"/>
          <w:szCs w:val="20"/>
        </w:rPr>
      </w:pPr>
    </w:p>
    <w:p w14:paraId="64886A14" w14:textId="77777777" w:rsidR="00AC3663" w:rsidRDefault="00AC3663" w:rsidP="00F63FE4">
      <w:pPr>
        <w:pStyle w:val="Prrafodelista"/>
        <w:ind w:left="0"/>
        <w:jc w:val="both"/>
        <w:rPr>
          <w:rFonts w:ascii="Adobe Garamond Pro" w:hAnsi="Adobe Garamond Pro"/>
          <w:color w:val="000000" w:themeColor="text1"/>
          <w:sz w:val="20"/>
          <w:szCs w:val="20"/>
        </w:rPr>
      </w:pPr>
    </w:p>
    <w:p w14:paraId="605A70AF" w14:textId="77777777" w:rsidR="00AC3663" w:rsidRDefault="00AC3663" w:rsidP="00F63FE4">
      <w:pPr>
        <w:pStyle w:val="Prrafodelista"/>
        <w:ind w:left="0"/>
        <w:jc w:val="both"/>
        <w:rPr>
          <w:rFonts w:ascii="Adobe Garamond Pro" w:hAnsi="Adobe Garamond Pro"/>
          <w:color w:val="000000" w:themeColor="text1"/>
          <w:sz w:val="20"/>
          <w:szCs w:val="20"/>
        </w:rPr>
      </w:pPr>
    </w:p>
    <w:p w14:paraId="08A1C73D" w14:textId="77777777" w:rsidR="00AC3663" w:rsidRDefault="00AC3663" w:rsidP="00F63FE4">
      <w:pPr>
        <w:pStyle w:val="Prrafodelista"/>
        <w:ind w:left="0"/>
        <w:jc w:val="both"/>
        <w:rPr>
          <w:rFonts w:ascii="Adobe Garamond Pro" w:hAnsi="Adobe Garamond Pro"/>
          <w:color w:val="000000" w:themeColor="text1"/>
          <w:sz w:val="20"/>
          <w:szCs w:val="20"/>
        </w:rPr>
      </w:pPr>
    </w:p>
    <w:p w14:paraId="41652496" w14:textId="77777777" w:rsidR="00AC3663" w:rsidRDefault="00AC3663" w:rsidP="00F63FE4">
      <w:pPr>
        <w:pStyle w:val="Prrafodelista"/>
        <w:ind w:left="0"/>
        <w:jc w:val="both"/>
        <w:rPr>
          <w:rFonts w:ascii="Adobe Garamond Pro" w:hAnsi="Adobe Garamond Pro"/>
          <w:color w:val="000000" w:themeColor="text1"/>
          <w:sz w:val="20"/>
          <w:szCs w:val="20"/>
        </w:rPr>
      </w:pPr>
    </w:p>
    <w:p w14:paraId="60395586" w14:textId="77777777" w:rsidR="00AC3663" w:rsidRDefault="00AC3663" w:rsidP="00F63FE4">
      <w:pPr>
        <w:pStyle w:val="Prrafodelista"/>
        <w:ind w:left="0"/>
        <w:jc w:val="both"/>
        <w:rPr>
          <w:rFonts w:ascii="Adobe Garamond Pro" w:hAnsi="Adobe Garamond Pro"/>
          <w:color w:val="000000" w:themeColor="text1"/>
          <w:sz w:val="20"/>
          <w:szCs w:val="20"/>
        </w:rPr>
      </w:pPr>
    </w:p>
    <w:p w14:paraId="4A17D3FF" w14:textId="7DCCB71B" w:rsidR="00F67B79" w:rsidRPr="00EB1125" w:rsidRDefault="00F63FE4" w:rsidP="00F63FE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Las propuestas para las fracciones restantes C, D, E y F, se establecen en el anexo técnico C.</w:t>
      </w:r>
    </w:p>
    <w:p w14:paraId="0F2CC2CB" w14:textId="77777777" w:rsidR="00F67B79" w:rsidRPr="00EB1125" w:rsidRDefault="00F67B79" w:rsidP="00F67B79">
      <w:pPr>
        <w:pStyle w:val="Prrafodelista"/>
        <w:jc w:val="both"/>
        <w:rPr>
          <w:rFonts w:ascii="Adobe Garamond Pro" w:hAnsi="Adobe Garamond Pro" w:cs="Times New Roman"/>
          <w:b/>
          <w:color w:val="000000" w:themeColor="text1"/>
          <w:sz w:val="20"/>
          <w:szCs w:val="20"/>
        </w:rPr>
      </w:pPr>
    </w:p>
    <w:p w14:paraId="375C80D2" w14:textId="18C821F9" w:rsidR="003F5136" w:rsidRPr="00EB1125" w:rsidRDefault="003C5B1D" w:rsidP="000C3D0B">
      <w:pPr>
        <w:pStyle w:val="Prrafodelista"/>
        <w:spacing w:after="0" w:line="240" w:lineRule="auto"/>
        <w:ind w:left="0"/>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lastRenderedPageBreak/>
        <w:t xml:space="preserve">Sistema de Espacio Público y </w:t>
      </w:r>
      <w:r w:rsidR="00E6195C" w:rsidRPr="00EB1125">
        <w:rPr>
          <w:rFonts w:ascii="Adobe Garamond Pro" w:hAnsi="Adobe Garamond Pro"/>
          <w:b/>
          <w:color w:val="000000" w:themeColor="text1"/>
          <w:sz w:val="20"/>
          <w:szCs w:val="20"/>
        </w:rPr>
        <w:t>RVU</w:t>
      </w:r>
      <w:r w:rsidR="00B636F3" w:rsidRPr="00EB1125">
        <w:rPr>
          <w:rFonts w:ascii="Adobe Garamond Pro" w:hAnsi="Adobe Garamond Pro"/>
          <w:b/>
          <w:color w:val="000000" w:themeColor="text1"/>
          <w:sz w:val="20"/>
          <w:szCs w:val="20"/>
        </w:rPr>
        <w:t>, sectorial</w:t>
      </w:r>
      <w:r w:rsidR="00123EF1" w:rsidRPr="00EB1125">
        <w:rPr>
          <w:rFonts w:ascii="Adobe Garamond Pro" w:hAnsi="Adobe Garamond Pro"/>
          <w:b/>
          <w:color w:val="000000" w:themeColor="text1"/>
          <w:sz w:val="20"/>
          <w:szCs w:val="20"/>
        </w:rPr>
        <w:t xml:space="preserve"> /barrial</w:t>
      </w:r>
      <w:r w:rsidRPr="00EB1125">
        <w:rPr>
          <w:rFonts w:ascii="Adobe Garamond Pro" w:hAnsi="Adobe Garamond Pro"/>
          <w:b/>
          <w:color w:val="000000" w:themeColor="text1"/>
          <w:sz w:val="20"/>
          <w:szCs w:val="20"/>
        </w:rPr>
        <w:t xml:space="preserve">.- </w:t>
      </w:r>
    </w:p>
    <w:p w14:paraId="059A2265" w14:textId="77777777" w:rsidR="00AC3663" w:rsidRDefault="00AC3663" w:rsidP="000D0736">
      <w:pPr>
        <w:pStyle w:val="Prrafodelista"/>
        <w:ind w:left="0"/>
        <w:jc w:val="both"/>
        <w:rPr>
          <w:rFonts w:ascii="Adobe Garamond Pro" w:hAnsi="Adobe Garamond Pro" w:cs="Arial"/>
          <w:bCs/>
          <w:color w:val="000000" w:themeColor="text1"/>
          <w:sz w:val="20"/>
          <w:szCs w:val="20"/>
        </w:rPr>
      </w:pPr>
    </w:p>
    <w:p w14:paraId="462CDA94" w14:textId="14957314" w:rsidR="000D0736" w:rsidRPr="00EB1125" w:rsidRDefault="000D0736" w:rsidP="000D0736">
      <w:pPr>
        <w:pStyle w:val="Prrafodelista"/>
        <w:ind w:left="0"/>
        <w:jc w:val="both"/>
        <w:rPr>
          <w:rFonts w:ascii="Adobe Garamond Pro" w:hAnsi="Adobe Garamond Pro" w:cs="Arial"/>
          <w:bCs/>
          <w:color w:val="000000" w:themeColor="text1"/>
          <w:sz w:val="20"/>
          <w:szCs w:val="20"/>
        </w:rPr>
      </w:pPr>
      <w:r w:rsidRPr="00EB1125">
        <w:rPr>
          <w:rFonts w:ascii="Adobe Garamond Pro" w:hAnsi="Adobe Garamond Pro" w:cs="Arial"/>
          <w:bCs/>
          <w:color w:val="000000" w:themeColor="text1"/>
          <w:sz w:val="20"/>
          <w:szCs w:val="20"/>
        </w:rPr>
        <w:t>Los ejes principales que forman parte del sistema de escala sectorial y barrial son: ejes viales, bandas verdes, ciclo vías, equipamientos de diferentes tipologías como: parques infantiles, plazas, plazoletas, parques recreativos, áreas verdes, espacios públicos etc.; conforme las determinaciones establecidas en el plano del sistema de espacio público y red verde urbana. Los espacios públicos contienen una multiplicidad de actividades de descanso, recreación, distracción, contemplación, actividades pasivas y activas.</w:t>
      </w:r>
    </w:p>
    <w:p w14:paraId="41CA3C01" w14:textId="77777777" w:rsidR="000D0736" w:rsidRDefault="000D0736" w:rsidP="000D0736">
      <w:pPr>
        <w:pStyle w:val="Prrafodelista"/>
        <w:ind w:left="0"/>
        <w:jc w:val="both"/>
        <w:rPr>
          <w:rFonts w:ascii="Adobe Garamond Pro" w:hAnsi="Adobe Garamond Pro" w:cs="Arial"/>
          <w:bCs/>
          <w:color w:val="000000" w:themeColor="text1"/>
          <w:sz w:val="20"/>
          <w:szCs w:val="20"/>
        </w:rPr>
      </w:pPr>
      <w:r w:rsidRPr="00EB1125">
        <w:rPr>
          <w:rFonts w:ascii="Adobe Garamond Pro" w:hAnsi="Adobe Garamond Pro" w:cs="Arial"/>
          <w:bCs/>
          <w:color w:val="000000" w:themeColor="text1"/>
          <w:sz w:val="20"/>
          <w:szCs w:val="20"/>
        </w:rPr>
        <w:t>A su vez conforman parte de la red, los ejes y espacios públicos y privados de transición y permanencia, localizados en bordes superiores de quebradas y bordes verdes de aprovechamiento sustentable, retiros incorporados al sistema de espacios públicos sin transferencia de dominio, así como elementos propios del mobiliario urbano como basureros, bancas, paradas de transportes, ciclo-parqueaderos, sistemas de iluminación, dispositivos de señalización, etc.</w:t>
      </w:r>
    </w:p>
    <w:p w14:paraId="7B92BD48" w14:textId="77777777" w:rsidR="000229C4" w:rsidRDefault="000229C4" w:rsidP="000D0736">
      <w:pPr>
        <w:pStyle w:val="Prrafodelista"/>
        <w:ind w:left="0"/>
        <w:jc w:val="both"/>
        <w:rPr>
          <w:rFonts w:ascii="Adobe Garamond Pro" w:hAnsi="Adobe Garamond Pro" w:cs="Arial"/>
          <w:bCs/>
          <w:color w:val="000000" w:themeColor="text1"/>
          <w:sz w:val="20"/>
          <w:szCs w:val="20"/>
        </w:rPr>
      </w:pPr>
    </w:p>
    <w:p w14:paraId="02A16A9A" w14:textId="77777777" w:rsidR="000D0736" w:rsidRPr="00EB1125" w:rsidRDefault="000D0736" w:rsidP="000D0736">
      <w:pPr>
        <w:pStyle w:val="Prrafodelista"/>
        <w:spacing w:after="0" w:line="240" w:lineRule="auto"/>
        <w:ind w:left="0"/>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Borde superior de Quebrada.-</w:t>
      </w:r>
    </w:p>
    <w:p w14:paraId="058355B7" w14:textId="77777777" w:rsidR="000D0736" w:rsidRPr="00EB1125" w:rsidRDefault="000D0736" w:rsidP="000D0736">
      <w:pPr>
        <w:pStyle w:val="Prrafodelista"/>
        <w:spacing w:after="0" w:line="240" w:lineRule="auto"/>
        <w:ind w:left="0"/>
        <w:jc w:val="both"/>
        <w:rPr>
          <w:rFonts w:ascii="Adobe Garamond Pro" w:hAnsi="Adobe Garamond Pro"/>
          <w:b/>
          <w:color w:val="000000" w:themeColor="text1"/>
          <w:sz w:val="20"/>
          <w:szCs w:val="20"/>
        </w:rPr>
      </w:pPr>
    </w:p>
    <w:p w14:paraId="2AE889CB" w14:textId="77777777" w:rsidR="00D663AE" w:rsidRPr="00EB1125" w:rsidRDefault="000D0736" w:rsidP="000D0736">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En el sistema de espacio público sectorial/barrial se han identificado los bordes superiores de quebradas con potencial de integración al</w:t>
      </w:r>
      <w:r w:rsidR="00D663AE" w:rsidRPr="00EB1125">
        <w:rPr>
          <w:rFonts w:ascii="Adobe Garamond Pro" w:hAnsi="Adobe Garamond Pro"/>
          <w:color w:val="000000" w:themeColor="text1"/>
          <w:sz w:val="20"/>
          <w:szCs w:val="20"/>
        </w:rPr>
        <w:t xml:space="preserve"> sistema de espacio público y red verde urbana, áreas en las cuales se</w:t>
      </w:r>
      <w:r w:rsidRPr="00EB1125">
        <w:rPr>
          <w:rFonts w:ascii="Adobe Garamond Pro" w:hAnsi="Adobe Garamond Pro"/>
          <w:color w:val="000000" w:themeColor="text1"/>
          <w:sz w:val="20"/>
          <w:szCs w:val="20"/>
        </w:rPr>
        <w:t xml:space="preserve"> desarroll</w:t>
      </w:r>
      <w:r w:rsidR="00D663AE" w:rsidRPr="00EB1125">
        <w:rPr>
          <w:rFonts w:ascii="Adobe Garamond Pro" w:hAnsi="Adobe Garamond Pro"/>
          <w:color w:val="000000" w:themeColor="text1"/>
          <w:sz w:val="20"/>
          <w:szCs w:val="20"/>
        </w:rPr>
        <w:t>an</w:t>
      </w:r>
      <w:r w:rsidRPr="00EB1125">
        <w:rPr>
          <w:rFonts w:ascii="Adobe Garamond Pro" w:hAnsi="Adobe Garamond Pro"/>
          <w:color w:val="000000" w:themeColor="text1"/>
          <w:sz w:val="20"/>
          <w:szCs w:val="20"/>
        </w:rPr>
        <w:t xml:space="preserve"> actividades de recreación pasiva</w:t>
      </w:r>
      <w:r w:rsidR="00D663AE" w:rsidRPr="00EB1125">
        <w:rPr>
          <w:rFonts w:ascii="Adobe Garamond Pro" w:hAnsi="Adobe Garamond Pro"/>
          <w:color w:val="000000" w:themeColor="text1"/>
          <w:sz w:val="20"/>
          <w:szCs w:val="20"/>
        </w:rPr>
        <w:t xml:space="preserve"> y contemplación</w:t>
      </w:r>
      <w:r w:rsidRPr="00EB1125">
        <w:rPr>
          <w:rFonts w:ascii="Adobe Garamond Pro" w:hAnsi="Adobe Garamond Pro"/>
          <w:color w:val="000000" w:themeColor="text1"/>
          <w:sz w:val="20"/>
          <w:szCs w:val="20"/>
        </w:rPr>
        <w:t xml:space="preserve"> exclusivamente.</w:t>
      </w:r>
    </w:p>
    <w:p w14:paraId="1A7BF0B4" w14:textId="6354E946" w:rsidR="000D0736" w:rsidRPr="00EB1125" w:rsidRDefault="000D0736" w:rsidP="000D0736">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Las quebradas que no </w:t>
      </w:r>
      <w:r w:rsidR="00D663AE" w:rsidRPr="00EB1125">
        <w:rPr>
          <w:rFonts w:ascii="Adobe Garamond Pro" w:hAnsi="Adobe Garamond Pro"/>
          <w:color w:val="000000" w:themeColor="text1"/>
          <w:sz w:val="20"/>
          <w:szCs w:val="20"/>
        </w:rPr>
        <w:t>forman parte del sistema de espacio público, pero sí de la red verde urbana de escala distrital,</w:t>
      </w:r>
      <w:r w:rsidRPr="00EB1125">
        <w:rPr>
          <w:rFonts w:ascii="Adobe Garamond Pro" w:hAnsi="Adobe Garamond Pro"/>
          <w:color w:val="000000" w:themeColor="text1"/>
          <w:sz w:val="20"/>
          <w:szCs w:val="20"/>
        </w:rPr>
        <w:t xml:space="preserve"> deberán atender las determinaciones establecidas en la</w:t>
      </w:r>
      <w:r w:rsidR="00D663AE" w:rsidRPr="00EB1125">
        <w:rPr>
          <w:rFonts w:ascii="Adobe Garamond Pro" w:hAnsi="Adobe Garamond Pro"/>
          <w:color w:val="000000" w:themeColor="text1"/>
          <w:sz w:val="20"/>
          <w:szCs w:val="20"/>
        </w:rPr>
        <w:t xml:space="preserve"> Ordenanza Metropolitana No.172</w:t>
      </w:r>
      <w:r w:rsidR="00AC3663">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correspondiente al Régimen Administrativo del Suelo del MDMQ</w:t>
      </w:r>
      <w:r w:rsidR="00D663AE" w:rsidRPr="00EB1125">
        <w:rPr>
          <w:rFonts w:ascii="Adobe Garamond Pro" w:hAnsi="Adobe Garamond Pro"/>
          <w:color w:val="000000" w:themeColor="text1"/>
          <w:sz w:val="20"/>
          <w:szCs w:val="20"/>
        </w:rPr>
        <w:t>,</w:t>
      </w:r>
      <w:r w:rsidRPr="00EB1125">
        <w:rPr>
          <w:rFonts w:ascii="Adobe Garamond Pro" w:hAnsi="Adobe Garamond Pro"/>
          <w:color w:val="000000" w:themeColor="text1"/>
          <w:sz w:val="20"/>
          <w:szCs w:val="20"/>
        </w:rPr>
        <w:t xml:space="preserve"> y</w:t>
      </w:r>
      <w:r w:rsidR="00D663AE" w:rsidRPr="00EB1125">
        <w:rPr>
          <w:rFonts w:ascii="Adobe Garamond Pro" w:hAnsi="Adobe Garamond Pro"/>
          <w:color w:val="000000" w:themeColor="text1"/>
          <w:sz w:val="20"/>
          <w:szCs w:val="20"/>
        </w:rPr>
        <w:t>;</w:t>
      </w:r>
      <w:r w:rsidRPr="00EB1125">
        <w:rPr>
          <w:rFonts w:ascii="Adobe Garamond Pro" w:hAnsi="Adobe Garamond Pro"/>
          <w:color w:val="000000" w:themeColor="text1"/>
          <w:sz w:val="20"/>
          <w:szCs w:val="20"/>
        </w:rPr>
        <w:t xml:space="preserve"> </w:t>
      </w:r>
      <w:r w:rsidR="00D663AE" w:rsidRPr="00EB1125">
        <w:rPr>
          <w:rFonts w:ascii="Adobe Garamond Pro" w:hAnsi="Adobe Garamond Pro"/>
          <w:color w:val="000000" w:themeColor="text1"/>
          <w:sz w:val="20"/>
          <w:szCs w:val="20"/>
        </w:rPr>
        <w:t xml:space="preserve">la Resolución - C350, y </w:t>
      </w:r>
      <w:r w:rsidRPr="00EB1125">
        <w:rPr>
          <w:rFonts w:ascii="Adobe Garamond Pro" w:hAnsi="Adobe Garamond Pro"/>
          <w:color w:val="000000" w:themeColor="text1"/>
          <w:sz w:val="20"/>
          <w:szCs w:val="20"/>
        </w:rPr>
        <w:t>cumplirán las funciones de servicios ambientales</w:t>
      </w:r>
      <w:r w:rsidR="00D663AE" w:rsidRPr="00EB1125">
        <w:rPr>
          <w:rFonts w:ascii="Adobe Garamond Pro" w:hAnsi="Adobe Garamond Pro"/>
          <w:color w:val="000000" w:themeColor="text1"/>
          <w:sz w:val="20"/>
          <w:szCs w:val="20"/>
        </w:rPr>
        <w:t xml:space="preserve"> y la conservación del patrimonio natural.</w:t>
      </w:r>
    </w:p>
    <w:p w14:paraId="1B78BDD4" w14:textId="77777777" w:rsidR="00EF28EB" w:rsidRPr="00EB1125" w:rsidRDefault="00DB1A9A" w:rsidP="00E6195C">
      <w:pPr>
        <w:pStyle w:val="Textoindependiente"/>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Sistema de Equipamientos:</w:t>
      </w:r>
    </w:p>
    <w:p w14:paraId="4D3A52E5" w14:textId="14FBEC44" w:rsidR="006B0DAE" w:rsidRPr="00EB1125" w:rsidRDefault="006B0DAE" w:rsidP="0020729C">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área del Plan Especial aporta con la</w:t>
      </w:r>
      <w:r w:rsidR="007C686D" w:rsidRPr="00EB1125">
        <w:rPr>
          <w:rFonts w:ascii="Adobe Garamond Pro" w:hAnsi="Adobe Garamond Pro"/>
          <w:color w:val="000000" w:themeColor="text1"/>
          <w:sz w:val="20"/>
          <w:szCs w:val="20"/>
        </w:rPr>
        <w:t xml:space="preserve"> propuesta de </w:t>
      </w:r>
      <w:r w:rsidRPr="00EB1125">
        <w:rPr>
          <w:rFonts w:ascii="Adobe Garamond Pro" w:hAnsi="Adobe Garamond Pro"/>
          <w:color w:val="000000" w:themeColor="text1"/>
          <w:sz w:val="20"/>
          <w:szCs w:val="20"/>
        </w:rPr>
        <w:t xml:space="preserve">equipamientos recreativos y </w:t>
      </w:r>
      <w:r w:rsidR="00C566F1" w:rsidRPr="00EB1125">
        <w:rPr>
          <w:rFonts w:ascii="Adobe Garamond Pro" w:hAnsi="Adobe Garamond Pro"/>
          <w:color w:val="000000" w:themeColor="text1"/>
          <w:sz w:val="20"/>
          <w:szCs w:val="20"/>
        </w:rPr>
        <w:t>deporte eliminando</w:t>
      </w:r>
      <w:r w:rsidRPr="00EB1125">
        <w:rPr>
          <w:rFonts w:ascii="Adobe Garamond Pro" w:hAnsi="Adobe Garamond Pro"/>
          <w:color w:val="000000" w:themeColor="text1"/>
          <w:sz w:val="20"/>
          <w:szCs w:val="20"/>
        </w:rPr>
        <w:t xml:space="preserve"> del déficit de esa tipología de equipamiento no solo en el Plan </w:t>
      </w:r>
      <w:r w:rsidR="00C566F1" w:rsidRPr="00EB1125">
        <w:rPr>
          <w:rFonts w:ascii="Adobe Garamond Pro" w:hAnsi="Adobe Garamond Pro"/>
          <w:color w:val="000000" w:themeColor="text1"/>
          <w:sz w:val="20"/>
          <w:szCs w:val="20"/>
        </w:rPr>
        <w:t>especial,</w:t>
      </w:r>
      <w:r w:rsidRPr="00EB1125">
        <w:rPr>
          <w:rFonts w:ascii="Adobe Garamond Pro" w:hAnsi="Adobe Garamond Pro"/>
          <w:color w:val="000000" w:themeColor="text1"/>
          <w:sz w:val="20"/>
          <w:szCs w:val="20"/>
        </w:rPr>
        <w:t xml:space="preserve"> sino en la parroquia de Cumbayá.</w:t>
      </w:r>
    </w:p>
    <w:p w14:paraId="0217258B" w14:textId="216B07FB" w:rsidR="007C686D" w:rsidRPr="00EB1125" w:rsidRDefault="006B0DAE" w:rsidP="0020729C">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actual dotación se eleva de</w:t>
      </w:r>
      <w:r w:rsidR="007C686D" w:rsidRPr="00EB1125">
        <w:rPr>
          <w:rFonts w:ascii="Adobe Garamond Pro" w:hAnsi="Adobe Garamond Pro"/>
          <w:color w:val="000000" w:themeColor="text1"/>
          <w:sz w:val="20"/>
          <w:szCs w:val="20"/>
        </w:rPr>
        <w:t xml:space="preserve"> 111.154 m2 </w:t>
      </w:r>
      <w:r w:rsidRPr="00EB1125">
        <w:rPr>
          <w:rFonts w:ascii="Adobe Garamond Pro" w:hAnsi="Adobe Garamond Pro"/>
          <w:color w:val="000000" w:themeColor="text1"/>
          <w:sz w:val="20"/>
          <w:szCs w:val="20"/>
        </w:rPr>
        <w:t>a 583.806m2, y se dota de 9,72 m2/habitante, se</w:t>
      </w:r>
      <w:r w:rsidR="007C686D"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establece</w:t>
      </w:r>
      <w:r w:rsidR="007C686D"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además, que los equipamientos de tipología de recreación y deporte, permitan recoser el sistema de espacio público y el tejido de la red verde urbana.</w:t>
      </w:r>
      <w:r w:rsidR="007C686D" w:rsidRPr="00EB1125">
        <w:rPr>
          <w:rFonts w:ascii="Adobe Garamond Pro" w:hAnsi="Adobe Garamond Pro"/>
          <w:color w:val="000000" w:themeColor="text1"/>
          <w:sz w:val="20"/>
          <w:szCs w:val="20"/>
        </w:rPr>
        <w:t xml:space="preserve"> </w:t>
      </w:r>
    </w:p>
    <w:p w14:paraId="2C7047AA" w14:textId="750E1E59" w:rsidR="006B0DAE" w:rsidRPr="00EB1125" w:rsidRDefault="007C686D" w:rsidP="006557BD">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Se indica, que la mayoría de los equipamientos propuestos en el Plan Especial, están en </w:t>
      </w:r>
      <w:r w:rsidR="006557BD" w:rsidRPr="00EB1125">
        <w:rPr>
          <w:rFonts w:ascii="Adobe Garamond Pro" w:hAnsi="Adobe Garamond Pro"/>
          <w:color w:val="000000" w:themeColor="text1"/>
          <w:sz w:val="20"/>
          <w:szCs w:val="20"/>
        </w:rPr>
        <w:t xml:space="preserve">la </w:t>
      </w:r>
      <w:r w:rsidRPr="00EB1125">
        <w:rPr>
          <w:rFonts w:ascii="Adobe Garamond Pro" w:hAnsi="Adobe Garamond Pro"/>
          <w:color w:val="000000" w:themeColor="text1"/>
          <w:sz w:val="20"/>
          <w:szCs w:val="20"/>
        </w:rPr>
        <w:t>competencia del Municipio del Distrito Metropolitano de Quito</w:t>
      </w:r>
      <w:r w:rsidR="006557BD" w:rsidRPr="00EB1125">
        <w:rPr>
          <w:rFonts w:ascii="Adobe Garamond Pro" w:hAnsi="Adobe Garamond Pro"/>
          <w:color w:val="000000" w:themeColor="text1"/>
          <w:sz w:val="20"/>
          <w:szCs w:val="20"/>
        </w:rPr>
        <w:t xml:space="preserve"> (GAD Metropolitano);</w:t>
      </w:r>
      <w:r w:rsidRPr="00EB1125">
        <w:rPr>
          <w:rFonts w:ascii="Adobe Garamond Pro" w:hAnsi="Adobe Garamond Pro"/>
          <w:color w:val="000000" w:themeColor="text1"/>
          <w:sz w:val="20"/>
          <w:szCs w:val="20"/>
        </w:rPr>
        <w:t xml:space="preserve"> </w:t>
      </w:r>
      <w:r w:rsidR="006B0DAE" w:rsidRPr="00EB1125">
        <w:rPr>
          <w:rFonts w:ascii="Adobe Garamond Pro" w:hAnsi="Adobe Garamond Pro"/>
          <w:color w:val="000000" w:themeColor="text1"/>
          <w:sz w:val="20"/>
          <w:szCs w:val="20"/>
        </w:rPr>
        <w:t>sin embargo,</w:t>
      </w:r>
      <w:r w:rsidRPr="00EB1125">
        <w:rPr>
          <w:rFonts w:ascii="Adobe Garamond Pro" w:hAnsi="Adobe Garamond Pro"/>
          <w:color w:val="000000" w:themeColor="text1"/>
          <w:sz w:val="20"/>
          <w:szCs w:val="20"/>
        </w:rPr>
        <w:t xml:space="preserve"> también se han considerado equipamientos que son de responsabilidad del Gobierno Central, </w:t>
      </w:r>
      <w:r w:rsidR="006B0DAE" w:rsidRPr="00EB1125">
        <w:rPr>
          <w:rFonts w:ascii="Adobe Garamond Pro" w:hAnsi="Adobe Garamond Pro"/>
          <w:color w:val="000000" w:themeColor="text1"/>
          <w:sz w:val="20"/>
          <w:szCs w:val="20"/>
        </w:rPr>
        <w:t xml:space="preserve">y que </w:t>
      </w:r>
      <w:r w:rsidR="00C566F1" w:rsidRPr="00EB1125">
        <w:rPr>
          <w:rFonts w:ascii="Adobe Garamond Pro" w:hAnsi="Adobe Garamond Pro"/>
          <w:color w:val="000000" w:themeColor="text1"/>
          <w:sz w:val="20"/>
          <w:szCs w:val="20"/>
        </w:rPr>
        <w:t>se encuentran catalogados en la</w:t>
      </w:r>
      <w:r w:rsidR="006B0DAE" w:rsidRPr="00EB1125">
        <w:rPr>
          <w:rFonts w:ascii="Adobe Garamond Pro" w:hAnsi="Adobe Garamond Pro"/>
          <w:color w:val="000000" w:themeColor="text1"/>
          <w:sz w:val="20"/>
          <w:szCs w:val="20"/>
        </w:rPr>
        <w:t xml:space="preserve"> tipología de</w:t>
      </w:r>
      <w:r w:rsidR="00C566F1" w:rsidRPr="00EB1125">
        <w:rPr>
          <w:rFonts w:ascii="Adobe Garamond Pro" w:hAnsi="Adobe Garamond Pro"/>
          <w:color w:val="000000" w:themeColor="text1"/>
          <w:sz w:val="20"/>
          <w:szCs w:val="20"/>
        </w:rPr>
        <w:t xml:space="preserve"> equipamientos de</w:t>
      </w:r>
      <w:r w:rsidR="006B0DAE" w:rsidRPr="00EB1125">
        <w:rPr>
          <w:rFonts w:ascii="Adobe Garamond Pro" w:hAnsi="Adobe Garamond Pro"/>
          <w:color w:val="000000" w:themeColor="text1"/>
          <w:sz w:val="20"/>
          <w:szCs w:val="20"/>
        </w:rPr>
        <w:t xml:space="preserve"> seguridad y salud, debido a las carencias evidenciadas en el estudio de diagnóstico, </w:t>
      </w:r>
      <w:r w:rsidRPr="00EB1125">
        <w:rPr>
          <w:rFonts w:ascii="Adobe Garamond Pro" w:hAnsi="Adobe Garamond Pro"/>
          <w:color w:val="000000" w:themeColor="text1"/>
          <w:sz w:val="20"/>
          <w:szCs w:val="20"/>
        </w:rPr>
        <w:t xml:space="preserve">pero que por su </w:t>
      </w:r>
      <w:r w:rsidR="006B0DAE" w:rsidRPr="00EB1125">
        <w:rPr>
          <w:rFonts w:ascii="Adobe Garamond Pro" w:hAnsi="Adobe Garamond Pro"/>
          <w:color w:val="000000" w:themeColor="text1"/>
          <w:sz w:val="20"/>
          <w:szCs w:val="20"/>
        </w:rPr>
        <w:t>importancia se</w:t>
      </w:r>
      <w:r w:rsidR="006557BD" w:rsidRPr="00EB1125">
        <w:rPr>
          <w:rFonts w:ascii="Adobe Garamond Pro" w:hAnsi="Adobe Garamond Pro"/>
          <w:color w:val="000000" w:themeColor="text1"/>
          <w:sz w:val="20"/>
          <w:szCs w:val="20"/>
        </w:rPr>
        <w:t xml:space="preserve"> proponen </w:t>
      </w:r>
      <w:r w:rsidR="006B0DAE" w:rsidRPr="00EB1125">
        <w:rPr>
          <w:rFonts w:ascii="Adobe Garamond Pro" w:hAnsi="Adobe Garamond Pro"/>
          <w:color w:val="000000" w:themeColor="text1"/>
          <w:sz w:val="20"/>
          <w:szCs w:val="20"/>
        </w:rPr>
        <w:t>implantar al</w:t>
      </w:r>
      <w:r w:rsidRPr="00EB1125">
        <w:rPr>
          <w:rFonts w:ascii="Adobe Garamond Pro" w:hAnsi="Adobe Garamond Pro"/>
          <w:color w:val="000000" w:themeColor="text1"/>
          <w:sz w:val="20"/>
          <w:szCs w:val="20"/>
        </w:rPr>
        <w:t xml:space="preserve"> interior del plan</w:t>
      </w:r>
      <w:r w:rsidR="00116BD8" w:rsidRPr="00EB1125">
        <w:rPr>
          <w:rFonts w:ascii="Adobe Garamond Pro" w:hAnsi="Adobe Garamond Pro"/>
          <w:color w:val="000000" w:themeColor="text1"/>
          <w:sz w:val="20"/>
          <w:szCs w:val="20"/>
        </w:rPr>
        <w:t>.</w:t>
      </w:r>
      <w:r w:rsidR="006557BD" w:rsidRPr="00EB1125">
        <w:rPr>
          <w:rFonts w:ascii="Adobe Garamond Pro" w:hAnsi="Adobe Garamond Pro"/>
          <w:color w:val="000000" w:themeColor="text1"/>
          <w:sz w:val="20"/>
          <w:szCs w:val="20"/>
        </w:rPr>
        <w:t xml:space="preserve"> </w:t>
      </w:r>
    </w:p>
    <w:p w14:paraId="4D080077" w14:textId="1FA3B011" w:rsidR="007C686D" w:rsidRPr="00EB1125" w:rsidRDefault="006557BD" w:rsidP="006557BD">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predio</w:t>
      </w:r>
      <w:r w:rsidR="006B0DAE" w:rsidRPr="00EB1125">
        <w:rPr>
          <w:rFonts w:ascii="Adobe Garamond Pro" w:hAnsi="Adobe Garamond Pro"/>
          <w:color w:val="000000" w:themeColor="text1"/>
          <w:sz w:val="20"/>
          <w:szCs w:val="20"/>
        </w:rPr>
        <w:t xml:space="preserve"> en el cual se propone su implementación</w:t>
      </w:r>
      <w:r w:rsidRPr="00EB1125">
        <w:rPr>
          <w:rFonts w:ascii="Adobe Garamond Pro" w:hAnsi="Adobe Garamond Pro"/>
          <w:color w:val="000000" w:themeColor="text1"/>
          <w:sz w:val="20"/>
          <w:szCs w:val="20"/>
        </w:rPr>
        <w:t xml:space="preserve">, es de propiedad municipal, </w:t>
      </w:r>
      <w:r w:rsidR="006B0DAE" w:rsidRPr="00EB1125">
        <w:rPr>
          <w:rFonts w:ascii="Adobe Garamond Pro" w:hAnsi="Adobe Garamond Pro"/>
          <w:color w:val="000000" w:themeColor="text1"/>
          <w:sz w:val="20"/>
          <w:szCs w:val="20"/>
        </w:rPr>
        <w:t xml:space="preserve">dando así las facilidades para que en conjunto el gobierno local y el gobierno nacional puedan ofrecer el servicio público en coordinación del GAD parroquial, que será éste último el encargado de realizar </w:t>
      </w:r>
      <w:r w:rsidRPr="00EB1125">
        <w:rPr>
          <w:rFonts w:ascii="Adobe Garamond Pro" w:hAnsi="Adobe Garamond Pro"/>
          <w:color w:val="000000" w:themeColor="text1"/>
          <w:sz w:val="20"/>
          <w:szCs w:val="20"/>
        </w:rPr>
        <w:t xml:space="preserve">la gestión </w:t>
      </w:r>
      <w:r w:rsidR="006B0DAE" w:rsidRPr="00EB1125">
        <w:rPr>
          <w:rFonts w:ascii="Adobe Garamond Pro" w:hAnsi="Adobe Garamond Pro"/>
          <w:color w:val="000000" w:themeColor="text1"/>
          <w:sz w:val="20"/>
          <w:szCs w:val="20"/>
        </w:rPr>
        <w:t>correspondiente para el efecto.</w:t>
      </w:r>
      <w:r w:rsidRPr="00EB1125">
        <w:rPr>
          <w:rFonts w:ascii="Adobe Garamond Pro" w:hAnsi="Adobe Garamond Pro"/>
          <w:color w:val="000000" w:themeColor="text1"/>
          <w:sz w:val="20"/>
          <w:szCs w:val="20"/>
        </w:rPr>
        <w:t xml:space="preserve"> </w:t>
      </w:r>
    </w:p>
    <w:p w14:paraId="4706AD33" w14:textId="77777777" w:rsidR="00413719" w:rsidRPr="00EB1125" w:rsidRDefault="00413719" w:rsidP="00413719">
      <w:pPr>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Programa urbano-arquitectónico</w:t>
      </w:r>
      <w:r w:rsidR="00DB1A9A" w:rsidRPr="00EB1125">
        <w:rPr>
          <w:rFonts w:ascii="Adobe Garamond Pro" w:hAnsi="Adobe Garamond Pro"/>
          <w:b/>
          <w:color w:val="000000" w:themeColor="text1"/>
          <w:sz w:val="20"/>
          <w:szCs w:val="20"/>
        </w:rPr>
        <w:t xml:space="preserve"> </w:t>
      </w:r>
      <w:r w:rsidRPr="00EB1125">
        <w:rPr>
          <w:rFonts w:ascii="Adobe Garamond Pro" w:hAnsi="Adobe Garamond Pro"/>
          <w:b/>
          <w:color w:val="000000" w:themeColor="text1"/>
          <w:sz w:val="20"/>
          <w:szCs w:val="20"/>
        </w:rPr>
        <w:t>de e</w:t>
      </w:r>
      <w:r w:rsidR="006C402D" w:rsidRPr="00EB1125">
        <w:rPr>
          <w:rFonts w:ascii="Adobe Garamond Pro" w:hAnsi="Adobe Garamond Pro"/>
          <w:b/>
          <w:color w:val="000000" w:themeColor="text1"/>
          <w:sz w:val="20"/>
          <w:szCs w:val="20"/>
        </w:rPr>
        <w:t>quipamientos del P</w:t>
      </w:r>
      <w:r w:rsidR="00B60680" w:rsidRPr="00EB1125">
        <w:rPr>
          <w:rFonts w:ascii="Adobe Garamond Pro" w:hAnsi="Adobe Garamond Pro"/>
          <w:b/>
          <w:color w:val="000000" w:themeColor="text1"/>
          <w:sz w:val="20"/>
          <w:szCs w:val="20"/>
        </w:rPr>
        <w:t xml:space="preserve">lan </w:t>
      </w:r>
      <w:r w:rsidR="006C402D" w:rsidRPr="00EB1125">
        <w:rPr>
          <w:rFonts w:ascii="Adobe Garamond Pro" w:hAnsi="Adobe Garamond Pro"/>
          <w:b/>
          <w:color w:val="000000" w:themeColor="text1"/>
          <w:sz w:val="20"/>
          <w:szCs w:val="20"/>
        </w:rPr>
        <w:t>Especial.-</w:t>
      </w:r>
    </w:p>
    <w:p w14:paraId="662F5172" w14:textId="218723F6" w:rsidR="00F14F76" w:rsidRPr="00EB1125" w:rsidRDefault="00F14F76" w:rsidP="00413719">
      <w:p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w:t>
      </w:r>
      <w:r w:rsidR="00413719" w:rsidRPr="00EB1125">
        <w:rPr>
          <w:rFonts w:ascii="Adobe Garamond Pro" w:hAnsi="Adobe Garamond Pro"/>
          <w:color w:val="000000" w:themeColor="text1"/>
          <w:sz w:val="20"/>
          <w:szCs w:val="20"/>
        </w:rPr>
        <w:t xml:space="preserve"> programación arquitect</w:t>
      </w:r>
      <w:r w:rsidR="00AC3663">
        <w:rPr>
          <w:rFonts w:ascii="Adobe Garamond Pro" w:hAnsi="Adobe Garamond Pro"/>
          <w:color w:val="000000" w:themeColor="text1"/>
          <w:sz w:val="20"/>
          <w:szCs w:val="20"/>
        </w:rPr>
        <w:t>ónica de los equipamientos del Plan E</w:t>
      </w:r>
      <w:r w:rsidR="00413719" w:rsidRPr="00EB1125">
        <w:rPr>
          <w:rFonts w:ascii="Adobe Garamond Pro" w:hAnsi="Adobe Garamond Pro"/>
          <w:color w:val="000000" w:themeColor="text1"/>
          <w:sz w:val="20"/>
          <w:szCs w:val="20"/>
        </w:rPr>
        <w:t>special,</w:t>
      </w:r>
      <w:r w:rsidRPr="00EB1125">
        <w:rPr>
          <w:rFonts w:ascii="Adobe Garamond Pro" w:hAnsi="Adobe Garamond Pro"/>
          <w:color w:val="000000" w:themeColor="text1"/>
          <w:sz w:val="20"/>
          <w:szCs w:val="20"/>
        </w:rPr>
        <w:t xml:space="preserve"> describe</w:t>
      </w:r>
      <w:r w:rsidR="00413719" w:rsidRPr="00EB1125">
        <w:rPr>
          <w:rFonts w:ascii="Adobe Garamond Pro" w:hAnsi="Adobe Garamond Pro"/>
          <w:color w:val="000000" w:themeColor="text1"/>
          <w:sz w:val="20"/>
          <w:szCs w:val="20"/>
        </w:rPr>
        <w:t xml:space="preserve"> de manera general las actividades deseadas y la infraestructura que soporta </w:t>
      </w:r>
      <w:r w:rsidRPr="00EB1125">
        <w:rPr>
          <w:rFonts w:ascii="Adobe Garamond Pro" w:hAnsi="Adobe Garamond Pro"/>
          <w:color w:val="000000" w:themeColor="text1"/>
          <w:sz w:val="20"/>
          <w:szCs w:val="20"/>
        </w:rPr>
        <w:t xml:space="preserve">un </w:t>
      </w:r>
      <w:r w:rsidR="00413719" w:rsidRPr="00EB1125">
        <w:rPr>
          <w:rFonts w:ascii="Adobe Garamond Pro" w:hAnsi="Adobe Garamond Pro"/>
          <w:color w:val="000000" w:themeColor="text1"/>
          <w:sz w:val="20"/>
          <w:szCs w:val="20"/>
        </w:rPr>
        <w:t>adecuado d</w:t>
      </w:r>
      <w:r w:rsidRPr="00EB1125">
        <w:rPr>
          <w:rFonts w:ascii="Adobe Garamond Pro" w:hAnsi="Adobe Garamond Pro"/>
          <w:color w:val="000000" w:themeColor="text1"/>
          <w:sz w:val="20"/>
          <w:szCs w:val="20"/>
        </w:rPr>
        <w:t>esarrollo; e</w:t>
      </w:r>
      <w:r w:rsidR="00413719" w:rsidRPr="00EB1125">
        <w:rPr>
          <w:rFonts w:ascii="Adobe Garamond Pro" w:hAnsi="Adobe Garamond Pro"/>
          <w:color w:val="000000" w:themeColor="text1"/>
          <w:sz w:val="20"/>
          <w:szCs w:val="20"/>
        </w:rPr>
        <w:t>sto, con la finalidad de crear una referencia de distribución espacial al interior de los p</w:t>
      </w:r>
      <w:r w:rsidR="00DB1A9A" w:rsidRPr="00EB1125">
        <w:rPr>
          <w:rFonts w:ascii="Adobe Garamond Pro" w:hAnsi="Adobe Garamond Pro"/>
          <w:color w:val="000000" w:themeColor="text1"/>
          <w:sz w:val="20"/>
          <w:szCs w:val="20"/>
        </w:rPr>
        <w:t>r</w:t>
      </w:r>
      <w:r w:rsidR="00413719" w:rsidRPr="00EB1125">
        <w:rPr>
          <w:rFonts w:ascii="Adobe Garamond Pro" w:hAnsi="Adobe Garamond Pro"/>
          <w:color w:val="000000" w:themeColor="text1"/>
          <w:sz w:val="20"/>
          <w:szCs w:val="20"/>
        </w:rPr>
        <w:t xml:space="preserve">edios asignados con equipamiento y del concepto </w:t>
      </w:r>
      <w:r w:rsidRPr="00EB1125">
        <w:rPr>
          <w:rFonts w:ascii="Adobe Garamond Pro" w:hAnsi="Adobe Garamond Pro"/>
          <w:color w:val="000000" w:themeColor="text1"/>
          <w:sz w:val="20"/>
          <w:szCs w:val="20"/>
        </w:rPr>
        <w:t>deseado para cada uno</w:t>
      </w:r>
      <w:r w:rsidR="00413719" w:rsidRPr="00EB1125">
        <w:rPr>
          <w:rFonts w:ascii="Adobe Garamond Pro" w:hAnsi="Adobe Garamond Pro"/>
          <w:color w:val="000000" w:themeColor="text1"/>
          <w:sz w:val="20"/>
          <w:szCs w:val="20"/>
        </w:rPr>
        <w:t>.</w:t>
      </w:r>
    </w:p>
    <w:p w14:paraId="4FD33DEE" w14:textId="7F3E7895" w:rsidR="00CA7271" w:rsidRPr="00EB1125" w:rsidRDefault="00DB1A9A" w:rsidP="00413719">
      <w:p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 </w:t>
      </w:r>
      <w:r w:rsidR="00413719" w:rsidRPr="00EB1125">
        <w:rPr>
          <w:rFonts w:ascii="Adobe Garamond Pro" w:hAnsi="Adobe Garamond Pro"/>
          <w:color w:val="000000" w:themeColor="text1"/>
          <w:sz w:val="20"/>
          <w:szCs w:val="20"/>
        </w:rPr>
        <w:t xml:space="preserve">La programación arquitectónica se constituye en la base para la elaboración del presupuesto </w:t>
      </w:r>
      <w:r w:rsidR="00F14F76" w:rsidRPr="00EB1125">
        <w:rPr>
          <w:rFonts w:ascii="Adobe Garamond Pro" w:hAnsi="Adobe Garamond Pro"/>
          <w:color w:val="000000" w:themeColor="text1"/>
          <w:sz w:val="20"/>
          <w:szCs w:val="20"/>
        </w:rPr>
        <w:t>referencial del plan, que a su vez se instituye sobre la base</w:t>
      </w:r>
      <w:r w:rsidR="00413719" w:rsidRPr="00EB1125">
        <w:rPr>
          <w:rFonts w:ascii="Adobe Garamond Pro" w:hAnsi="Adobe Garamond Pro"/>
          <w:color w:val="000000" w:themeColor="text1"/>
          <w:sz w:val="20"/>
          <w:szCs w:val="20"/>
        </w:rPr>
        <w:t xml:space="preserve"> técnica </w:t>
      </w:r>
      <w:r w:rsidR="00F14F76" w:rsidRPr="00EB1125">
        <w:rPr>
          <w:rFonts w:ascii="Adobe Garamond Pro" w:hAnsi="Adobe Garamond Pro"/>
          <w:color w:val="000000" w:themeColor="text1"/>
          <w:sz w:val="20"/>
          <w:szCs w:val="20"/>
        </w:rPr>
        <w:t>constante en</w:t>
      </w:r>
      <w:r w:rsidR="00413719" w:rsidRPr="00EB1125">
        <w:rPr>
          <w:rFonts w:ascii="Adobe Garamond Pro" w:hAnsi="Adobe Garamond Pro"/>
          <w:color w:val="000000" w:themeColor="text1"/>
          <w:sz w:val="20"/>
          <w:szCs w:val="20"/>
        </w:rPr>
        <w:t xml:space="preserve"> las Reglas Técnicas de Arquitec</w:t>
      </w:r>
      <w:r w:rsidR="00F14F76" w:rsidRPr="00EB1125">
        <w:rPr>
          <w:rFonts w:ascii="Adobe Garamond Pro" w:hAnsi="Adobe Garamond Pro"/>
          <w:color w:val="000000" w:themeColor="text1"/>
          <w:sz w:val="20"/>
          <w:szCs w:val="20"/>
        </w:rPr>
        <w:t xml:space="preserve">tura y Urbanismo. </w:t>
      </w:r>
    </w:p>
    <w:p w14:paraId="13E818D2" w14:textId="36A37CF9" w:rsidR="00AC3663" w:rsidRDefault="00AC3663" w:rsidP="00AC3663">
      <w:pPr>
        <w:tabs>
          <w:tab w:val="left" w:pos="993"/>
        </w:tabs>
        <w:spacing w:after="0" w:line="240" w:lineRule="auto"/>
        <w:jc w:val="center"/>
        <w:rPr>
          <w:rFonts w:ascii="Adobe Garamond Pro" w:hAnsi="Adobe Garamond Pro" w:cs="Times New Roman"/>
          <w:color w:val="000000" w:themeColor="text1"/>
          <w:sz w:val="20"/>
          <w:szCs w:val="20"/>
        </w:rPr>
      </w:pPr>
      <w:bookmarkStart w:id="47" w:name="_Toc3533018"/>
      <w:r w:rsidRPr="00EB1125">
        <w:rPr>
          <w:rFonts w:ascii="Adobe Garamond Pro" w:hAnsi="Adobe Garamond Pro"/>
          <w:bCs/>
          <w:color w:val="000000" w:themeColor="text1"/>
          <w:sz w:val="20"/>
          <w:szCs w:val="20"/>
        </w:rPr>
        <w:lastRenderedPageBreak/>
        <w:t xml:space="preserve">Tabla </w:t>
      </w:r>
      <w:r w:rsidRPr="00EB1125">
        <w:rPr>
          <w:rFonts w:ascii="Adobe Garamond Pro" w:hAnsi="Adobe Garamond Pro"/>
          <w:bCs/>
          <w:color w:val="000000" w:themeColor="text1"/>
          <w:sz w:val="20"/>
          <w:szCs w:val="20"/>
        </w:rPr>
        <w:fldChar w:fldCharType="begin"/>
      </w:r>
      <w:r w:rsidRPr="00EB1125">
        <w:rPr>
          <w:rFonts w:ascii="Adobe Garamond Pro" w:hAnsi="Adobe Garamond Pro"/>
          <w:bCs/>
          <w:color w:val="000000" w:themeColor="text1"/>
          <w:sz w:val="20"/>
          <w:szCs w:val="20"/>
        </w:rPr>
        <w:instrText xml:space="preserve"> SEQ Tabla \* ARABIC </w:instrText>
      </w:r>
      <w:r w:rsidRPr="00EB1125">
        <w:rPr>
          <w:rFonts w:ascii="Adobe Garamond Pro" w:hAnsi="Adobe Garamond Pro"/>
          <w:bCs/>
          <w:color w:val="000000" w:themeColor="text1"/>
          <w:sz w:val="20"/>
          <w:szCs w:val="20"/>
        </w:rPr>
        <w:fldChar w:fldCharType="separate"/>
      </w:r>
      <w:r w:rsidR="006A5C19">
        <w:rPr>
          <w:rFonts w:ascii="Adobe Garamond Pro" w:hAnsi="Adobe Garamond Pro"/>
          <w:bCs/>
          <w:noProof/>
          <w:color w:val="000000" w:themeColor="text1"/>
          <w:sz w:val="20"/>
          <w:szCs w:val="20"/>
        </w:rPr>
        <w:t>3</w:t>
      </w:r>
      <w:r w:rsidRPr="00EB1125">
        <w:rPr>
          <w:rFonts w:ascii="Adobe Garamond Pro" w:hAnsi="Adobe Garamond Pro"/>
          <w:bCs/>
          <w:color w:val="000000" w:themeColor="text1"/>
          <w:sz w:val="20"/>
          <w:szCs w:val="20"/>
        </w:rPr>
        <w:fldChar w:fldCharType="end"/>
      </w:r>
      <w:r w:rsidRPr="00EB1125">
        <w:rPr>
          <w:rFonts w:ascii="Adobe Garamond Pro" w:hAnsi="Adobe Garamond Pro"/>
          <w:bCs/>
          <w:color w:val="000000" w:themeColor="text1"/>
          <w:sz w:val="20"/>
          <w:szCs w:val="20"/>
        </w:rPr>
        <w:t>.</w:t>
      </w:r>
      <w:r w:rsidRPr="00EB1125">
        <w:rPr>
          <w:rFonts w:ascii="Adobe Garamond Pro" w:hAnsi="Adobe Garamond Pro"/>
          <w:b/>
          <w:bCs/>
          <w:color w:val="000000" w:themeColor="text1"/>
          <w:sz w:val="20"/>
          <w:szCs w:val="20"/>
        </w:rPr>
        <w:t xml:space="preserve"> </w:t>
      </w:r>
      <w:r>
        <w:rPr>
          <w:rFonts w:ascii="Adobe Garamond Pro" w:hAnsi="Adobe Garamond Pro" w:cs="Times New Roman"/>
          <w:color w:val="000000" w:themeColor="text1"/>
          <w:sz w:val="20"/>
          <w:szCs w:val="20"/>
        </w:rPr>
        <w:t>Elementos que conforman el Sistema de Espacio P</w:t>
      </w:r>
      <w:r w:rsidRPr="00F71080">
        <w:rPr>
          <w:rFonts w:ascii="Adobe Garamond Pro" w:hAnsi="Adobe Garamond Pro" w:cs="Times New Roman"/>
          <w:color w:val="000000" w:themeColor="text1"/>
          <w:sz w:val="20"/>
          <w:szCs w:val="20"/>
        </w:rPr>
        <w:t>úblico y Red Verde urbana</w:t>
      </w:r>
      <w:bookmarkEnd w:id="47"/>
      <w:r>
        <w:rPr>
          <w:rFonts w:ascii="Adobe Garamond Pro" w:hAnsi="Adobe Garamond Pro" w:cs="Times New Roman"/>
          <w:color w:val="000000" w:themeColor="text1"/>
          <w:sz w:val="20"/>
          <w:szCs w:val="20"/>
        </w:rPr>
        <w:t xml:space="preserve"> </w:t>
      </w:r>
    </w:p>
    <w:p w14:paraId="4A0CF42C" w14:textId="77777777" w:rsidR="00AC3663" w:rsidRPr="00F71080" w:rsidRDefault="00AC3663" w:rsidP="00AC3663">
      <w:pPr>
        <w:tabs>
          <w:tab w:val="left" w:pos="993"/>
        </w:tabs>
        <w:spacing w:after="0" w:line="240" w:lineRule="auto"/>
        <w:jc w:val="center"/>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Sectorial y Local del Plan Especial</w:t>
      </w:r>
    </w:p>
    <w:tbl>
      <w:tblPr>
        <w:tblW w:w="7886" w:type="dxa"/>
        <w:tblInd w:w="42" w:type="dxa"/>
        <w:tblBorders>
          <w:top w:val="dashSmallGap" w:sz="4" w:space="0" w:color="808080" w:themeColor="background1" w:themeShade="80"/>
          <w:left w:val="dashSmallGap" w:sz="4" w:space="0" w:color="808080" w:themeColor="background1" w:themeShade="80"/>
          <w:bottom w:val="dashSmallGap" w:sz="4" w:space="0" w:color="808080" w:themeColor="background1" w:themeShade="80"/>
          <w:right w:val="dashSmallGap" w:sz="4" w:space="0" w:color="808080" w:themeColor="background1" w:themeShade="80"/>
          <w:insideH w:val="dashSmallGap" w:sz="4" w:space="0" w:color="808080" w:themeColor="background1" w:themeShade="80"/>
          <w:insideV w:val="dashSmallGap" w:sz="4" w:space="0" w:color="808080" w:themeColor="background1" w:themeShade="80"/>
        </w:tblBorders>
        <w:tblLayout w:type="fixed"/>
        <w:tblLook w:val="04A0" w:firstRow="1" w:lastRow="0" w:firstColumn="1" w:lastColumn="0" w:noHBand="0" w:noVBand="1"/>
      </w:tblPr>
      <w:tblGrid>
        <w:gridCol w:w="587"/>
        <w:gridCol w:w="1209"/>
        <w:gridCol w:w="869"/>
        <w:gridCol w:w="2483"/>
        <w:gridCol w:w="1017"/>
        <w:gridCol w:w="1018"/>
        <w:gridCol w:w="703"/>
      </w:tblGrid>
      <w:tr w:rsidR="00AC3663" w:rsidRPr="00B21DD5" w14:paraId="63B146A4" w14:textId="77777777" w:rsidTr="000229C4">
        <w:trPr>
          <w:trHeight w:val="280"/>
          <w:tblHeader/>
        </w:trPr>
        <w:tc>
          <w:tcPr>
            <w:tcW w:w="587" w:type="dxa"/>
            <w:vMerge w:val="restart"/>
            <w:shd w:val="clear" w:color="auto" w:fill="BFBFBF" w:themeFill="background1" w:themeFillShade="BF"/>
            <w:vAlign w:val="center"/>
          </w:tcPr>
          <w:p w14:paraId="6E002B8D"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No.</w:t>
            </w:r>
          </w:p>
        </w:tc>
        <w:tc>
          <w:tcPr>
            <w:tcW w:w="1209" w:type="dxa"/>
            <w:vMerge w:val="restart"/>
            <w:shd w:val="clear" w:color="auto" w:fill="BFBFBF" w:themeFill="background1" w:themeFillShade="BF"/>
            <w:vAlign w:val="center"/>
          </w:tcPr>
          <w:p w14:paraId="1793ABD3"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Equipamiento</w:t>
            </w:r>
          </w:p>
        </w:tc>
        <w:tc>
          <w:tcPr>
            <w:tcW w:w="869" w:type="dxa"/>
            <w:vMerge w:val="restart"/>
            <w:shd w:val="clear" w:color="auto" w:fill="BFBFBF" w:themeFill="background1" w:themeFillShade="BF"/>
            <w:vAlign w:val="center"/>
          </w:tcPr>
          <w:p w14:paraId="17336AD6"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Símbolo</w:t>
            </w:r>
          </w:p>
        </w:tc>
        <w:tc>
          <w:tcPr>
            <w:tcW w:w="2483" w:type="dxa"/>
            <w:vMerge w:val="restart"/>
            <w:shd w:val="clear" w:color="auto" w:fill="BFBFBF" w:themeFill="background1" w:themeFillShade="BF"/>
            <w:vAlign w:val="center"/>
          </w:tcPr>
          <w:p w14:paraId="2A965B86"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Tipología</w:t>
            </w:r>
          </w:p>
        </w:tc>
        <w:tc>
          <w:tcPr>
            <w:tcW w:w="2035" w:type="dxa"/>
            <w:gridSpan w:val="2"/>
            <w:shd w:val="clear" w:color="auto" w:fill="BFBFBF" w:themeFill="background1" w:themeFillShade="BF"/>
            <w:vAlign w:val="center"/>
          </w:tcPr>
          <w:p w14:paraId="6541FDF7"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Estado</w:t>
            </w:r>
            <w:r>
              <w:rPr>
                <w:rFonts w:ascii="Adobe Garamond Pro" w:hAnsi="Adobe Garamond Pro" w:cs="Times New Roman"/>
                <w:b/>
                <w:color w:val="000000" w:themeColor="text1"/>
                <w:sz w:val="16"/>
                <w:szCs w:val="16"/>
              </w:rPr>
              <w:t xml:space="preserve"> de Proyecto</w:t>
            </w:r>
          </w:p>
        </w:tc>
        <w:tc>
          <w:tcPr>
            <w:tcW w:w="703" w:type="dxa"/>
            <w:shd w:val="clear" w:color="auto" w:fill="BFBFBF" w:themeFill="background1" w:themeFillShade="BF"/>
            <w:vAlign w:val="center"/>
          </w:tcPr>
          <w:p w14:paraId="2FB8E837"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Área*</w:t>
            </w:r>
          </w:p>
        </w:tc>
      </w:tr>
      <w:tr w:rsidR="00AC3663" w:rsidRPr="00B21DD5" w14:paraId="0D859B6D" w14:textId="77777777" w:rsidTr="000229C4">
        <w:trPr>
          <w:trHeight w:val="258"/>
          <w:tblHeader/>
        </w:trPr>
        <w:tc>
          <w:tcPr>
            <w:tcW w:w="587" w:type="dxa"/>
            <w:vMerge/>
            <w:shd w:val="clear" w:color="auto" w:fill="BFBFBF" w:themeFill="background1" w:themeFillShade="BF"/>
          </w:tcPr>
          <w:p w14:paraId="22EFF86B"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1209" w:type="dxa"/>
            <w:vMerge/>
            <w:shd w:val="clear" w:color="auto" w:fill="BFBFBF" w:themeFill="background1" w:themeFillShade="BF"/>
          </w:tcPr>
          <w:p w14:paraId="6B19D77E"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869" w:type="dxa"/>
            <w:vMerge/>
            <w:shd w:val="clear" w:color="auto" w:fill="BFBFBF" w:themeFill="background1" w:themeFillShade="BF"/>
          </w:tcPr>
          <w:p w14:paraId="596CE692"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2483" w:type="dxa"/>
            <w:vMerge/>
            <w:shd w:val="clear" w:color="auto" w:fill="BFBFBF" w:themeFill="background1" w:themeFillShade="BF"/>
            <w:vAlign w:val="center"/>
          </w:tcPr>
          <w:p w14:paraId="41D65B29"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p>
        </w:tc>
        <w:tc>
          <w:tcPr>
            <w:tcW w:w="1017" w:type="dxa"/>
            <w:shd w:val="clear" w:color="auto" w:fill="BFBFBF" w:themeFill="background1" w:themeFillShade="BF"/>
            <w:vAlign w:val="center"/>
          </w:tcPr>
          <w:p w14:paraId="577411DA"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Existente</w:t>
            </w:r>
          </w:p>
        </w:tc>
        <w:tc>
          <w:tcPr>
            <w:tcW w:w="1018" w:type="dxa"/>
            <w:shd w:val="clear" w:color="auto" w:fill="BFBFBF" w:themeFill="background1" w:themeFillShade="BF"/>
            <w:vAlign w:val="center"/>
          </w:tcPr>
          <w:p w14:paraId="1ADDCFDC"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Proyectado</w:t>
            </w:r>
          </w:p>
        </w:tc>
        <w:tc>
          <w:tcPr>
            <w:tcW w:w="703" w:type="dxa"/>
            <w:shd w:val="clear" w:color="auto" w:fill="BFBFBF" w:themeFill="background1" w:themeFillShade="BF"/>
            <w:vAlign w:val="center"/>
          </w:tcPr>
          <w:p w14:paraId="4A7BE178" w14:textId="77777777" w:rsidR="00AC3663" w:rsidRPr="00B21DD5" w:rsidRDefault="00AC3663" w:rsidP="000229C4">
            <w:pPr>
              <w:tabs>
                <w:tab w:val="left" w:pos="851"/>
              </w:tabs>
              <w:spacing w:after="0" w:line="240" w:lineRule="auto"/>
              <w:jc w:val="center"/>
              <w:rPr>
                <w:rFonts w:ascii="Adobe Garamond Pro" w:hAnsi="Adobe Garamond Pro" w:cs="Times New Roman"/>
                <w:b/>
                <w:color w:val="000000" w:themeColor="text1"/>
                <w:sz w:val="16"/>
                <w:szCs w:val="16"/>
              </w:rPr>
            </w:pPr>
            <w:r w:rsidRPr="00B21DD5">
              <w:rPr>
                <w:rFonts w:ascii="Adobe Garamond Pro" w:hAnsi="Adobe Garamond Pro" w:cs="Times New Roman"/>
                <w:b/>
                <w:color w:val="000000" w:themeColor="text1"/>
                <w:sz w:val="16"/>
                <w:szCs w:val="16"/>
              </w:rPr>
              <w:t>(m2)</w:t>
            </w:r>
          </w:p>
        </w:tc>
      </w:tr>
      <w:tr w:rsidR="00AC3663" w:rsidRPr="00B719A8" w14:paraId="44490FC1" w14:textId="77777777" w:rsidTr="000229C4">
        <w:trPr>
          <w:trHeight w:val="599"/>
        </w:trPr>
        <w:tc>
          <w:tcPr>
            <w:tcW w:w="587" w:type="dxa"/>
            <w:vAlign w:val="center"/>
          </w:tcPr>
          <w:p w14:paraId="59A86E7A"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w:t>
            </w:r>
          </w:p>
        </w:tc>
        <w:tc>
          <w:tcPr>
            <w:tcW w:w="1209" w:type="dxa"/>
            <w:vAlign w:val="center"/>
          </w:tcPr>
          <w:p w14:paraId="2DA31BE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Bienestar Social</w:t>
            </w:r>
          </w:p>
        </w:tc>
        <w:tc>
          <w:tcPr>
            <w:tcW w:w="869" w:type="dxa"/>
            <w:vAlign w:val="center"/>
          </w:tcPr>
          <w:p w14:paraId="6572681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EBS</w:t>
            </w:r>
          </w:p>
        </w:tc>
        <w:tc>
          <w:tcPr>
            <w:tcW w:w="2483" w:type="dxa"/>
            <w:vAlign w:val="center"/>
          </w:tcPr>
          <w:p w14:paraId="71107899"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 xml:space="preserve">Centro de asistencia social </w:t>
            </w:r>
          </w:p>
        </w:tc>
        <w:tc>
          <w:tcPr>
            <w:tcW w:w="1017" w:type="dxa"/>
            <w:vAlign w:val="center"/>
          </w:tcPr>
          <w:p w14:paraId="1FEF668B"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3E3D97C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5BF44006"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7.971</w:t>
            </w:r>
          </w:p>
        </w:tc>
      </w:tr>
      <w:tr w:rsidR="00AC3663" w:rsidRPr="00B719A8" w14:paraId="10E9811E" w14:textId="77777777" w:rsidTr="000229C4">
        <w:trPr>
          <w:trHeight w:val="168"/>
        </w:trPr>
        <w:tc>
          <w:tcPr>
            <w:tcW w:w="587" w:type="dxa"/>
            <w:vAlign w:val="center"/>
          </w:tcPr>
          <w:p w14:paraId="41EE365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2</w:t>
            </w:r>
          </w:p>
        </w:tc>
        <w:tc>
          <w:tcPr>
            <w:tcW w:w="1209" w:type="dxa"/>
            <w:vAlign w:val="center"/>
          </w:tcPr>
          <w:p w14:paraId="6AA71ED6"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Educación</w:t>
            </w:r>
          </w:p>
        </w:tc>
        <w:tc>
          <w:tcPr>
            <w:tcW w:w="869" w:type="dxa"/>
            <w:vAlign w:val="center"/>
          </w:tcPr>
          <w:p w14:paraId="2856EE4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EES</w:t>
            </w:r>
          </w:p>
        </w:tc>
        <w:tc>
          <w:tcPr>
            <w:tcW w:w="2483" w:type="dxa"/>
            <w:vAlign w:val="center"/>
          </w:tcPr>
          <w:p w14:paraId="2A000145"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Unidad Educativa</w:t>
            </w:r>
          </w:p>
        </w:tc>
        <w:tc>
          <w:tcPr>
            <w:tcW w:w="1017" w:type="dxa"/>
            <w:vAlign w:val="center"/>
          </w:tcPr>
          <w:p w14:paraId="5D3D87F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1C96B92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5D4A92AB"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1.198</w:t>
            </w:r>
          </w:p>
        </w:tc>
      </w:tr>
      <w:tr w:rsidR="00AC3663" w:rsidRPr="00B719A8" w14:paraId="24FA35D2" w14:textId="77777777" w:rsidTr="000229C4">
        <w:tc>
          <w:tcPr>
            <w:tcW w:w="587" w:type="dxa"/>
            <w:vAlign w:val="center"/>
          </w:tcPr>
          <w:p w14:paraId="690B0AF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3</w:t>
            </w:r>
          </w:p>
        </w:tc>
        <w:tc>
          <w:tcPr>
            <w:tcW w:w="1209" w:type="dxa"/>
            <w:vMerge w:val="restart"/>
            <w:vAlign w:val="center"/>
          </w:tcPr>
          <w:p w14:paraId="67B00F2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Infraestructura</w:t>
            </w:r>
          </w:p>
        </w:tc>
        <w:tc>
          <w:tcPr>
            <w:tcW w:w="869" w:type="dxa"/>
            <w:vMerge w:val="restart"/>
            <w:vAlign w:val="center"/>
          </w:tcPr>
          <w:p w14:paraId="684317B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EIS</w:t>
            </w:r>
          </w:p>
        </w:tc>
        <w:tc>
          <w:tcPr>
            <w:tcW w:w="2483" w:type="dxa"/>
            <w:vAlign w:val="center"/>
          </w:tcPr>
          <w:p w14:paraId="70F10C82"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Tanque Bajo</w:t>
            </w:r>
          </w:p>
        </w:tc>
        <w:tc>
          <w:tcPr>
            <w:tcW w:w="1017" w:type="dxa"/>
            <w:vAlign w:val="center"/>
          </w:tcPr>
          <w:p w14:paraId="6A79D94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5F924566"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097D3F8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1.660</w:t>
            </w:r>
          </w:p>
        </w:tc>
      </w:tr>
      <w:tr w:rsidR="00AC3663" w:rsidRPr="00B719A8" w14:paraId="00BC712F" w14:textId="77777777" w:rsidTr="000229C4">
        <w:tc>
          <w:tcPr>
            <w:tcW w:w="587" w:type="dxa"/>
            <w:vAlign w:val="center"/>
          </w:tcPr>
          <w:p w14:paraId="2DEF79BB"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4</w:t>
            </w:r>
          </w:p>
        </w:tc>
        <w:tc>
          <w:tcPr>
            <w:tcW w:w="1209" w:type="dxa"/>
            <w:vMerge/>
            <w:vAlign w:val="center"/>
          </w:tcPr>
          <w:p w14:paraId="571DB680"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29EF35DA" w14:textId="77777777" w:rsidR="00AC3663" w:rsidRPr="00B719A8" w:rsidRDefault="00AC3663" w:rsidP="000229C4">
            <w:pPr>
              <w:tabs>
                <w:tab w:val="left" w:pos="851"/>
              </w:tabs>
              <w:spacing w:after="0" w:line="240" w:lineRule="auto"/>
              <w:jc w:val="both"/>
              <w:rPr>
                <w:rFonts w:ascii="Adobe Garamond Pro" w:hAnsi="Adobe Garamond Pro" w:cs="Times New Roman"/>
                <w:color w:val="000000" w:themeColor="text1"/>
                <w:sz w:val="16"/>
                <w:szCs w:val="16"/>
              </w:rPr>
            </w:pPr>
          </w:p>
        </w:tc>
        <w:tc>
          <w:tcPr>
            <w:tcW w:w="2483" w:type="dxa"/>
            <w:vAlign w:val="center"/>
          </w:tcPr>
          <w:p w14:paraId="58F1AE81"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 xml:space="preserve">Tanque Medio </w:t>
            </w:r>
          </w:p>
        </w:tc>
        <w:tc>
          <w:tcPr>
            <w:tcW w:w="1017" w:type="dxa"/>
            <w:vAlign w:val="center"/>
          </w:tcPr>
          <w:p w14:paraId="4AC0818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5636CD4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0F6DC21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1.696</w:t>
            </w:r>
          </w:p>
        </w:tc>
      </w:tr>
      <w:tr w:rsidR="00AC3663" w:rsidRPr="00B719A8" w14:paraId="283B6F18" w14:textId="77777777" w:rsidTr="000229C4">
        <w:trPr>
          <w:trHeight w:val="172"/>
        </w:trPr>
        <w:tc>
          <w:tcPr>
            <w:tcW w:w="587" w:type="dxa"/>
            <w:vAlign w:val="center"/>
          </w:tcPr>
          <w:p w14:paraId="584ED6B7"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5</w:t>
            </w:r>
          </w:p>
        </w:tc>
        <w:tc>
          <w:tcPr>
            <w:tcW w:w="1209" w:type="dxa"/>
            <w:vMerge/>
            <w:vAlign w:val="center"/>
          </w:tcPr>
          <w:p w14:paraId="638FFEA0"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262824C1" w14:textId="77777777" w:rsidR="00AC3663" w:rsidRPr="00B719A8" w:rsidRDefault="00AC3663" w:rsidP="000229C4">
            <w:pPr>
              <w:tabs>
                <w:tab w:val="left" w:pos="851"/>
              </w:tabs>
              <w:spacing w:after="0" w:line="240" w:lineRule="auto"/>
              <w:jc w:val="both"/>
              <w:rPr>
                <w:rFonts w:ascii="Adobe Garamond Pro" w:hAnsi="Adobe Garamond Pro" w:cs="Times New Roman"/>
                <w:color w:val="000000" w:themeColor="text1"/>
                <w:sz w:val="16"/>
                <w:szCs w:val="16"/>
              </w:rPr>
            </w:pPr>
          </w:p>
        </w:tc>
        <w:tc>
          <w:tcPr>
            <w:tcW w:w="2483" w:type="dxa"/>
            <w:vAlign w:val="center"/>
          </w:tcPr>
          <w:p w14:paraId="6D16D7C7"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Tanque Alto</w:t>
            </w:r>
          </w:p>
        </w:tc>
        <w:tc>
          <w:tcPr>
            <w:tcW w:w="1017" w:type="dxa"/>
            <w:vAlign w:val="center"/>
          </w:tcPr>
          <w:p w14:paraId="2060DB1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3EC0D2B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065FE75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1.600</w:t>
            </w:r>
          </w:p>
        </w:tc>
      </w:tr>
      <w:tr w:rsidR="00AC3663" w:rsidRPr="00B719A8" w14:paraId="249F4D9F" w14:textId="77777777" w:rsidTr="000229C4">
        <w:trPr>
          <w:trHeight w:val="180"/>
        </w:trPr>
        <w:tc>
          <w:tcPr>
            <w:tcW w:w="587" w:type="dxa"/>
            <w:vAlign w:val="center"/>
          </w:tcPr>
          <w:p w14:paraId="0B21A7D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6</w:t>
            </w:r>
          </w:p>
        </w:tc>
        <w:tc>
          <w:tcPr>
            <w:tcW w:w="1209" w:type="dxa"/>
            <w:vMerge w:val="restart"/>
            <w:vAlign w:val="center"/>
          </w:tcPr>
          <w:p w14:paraId="252FA3F7"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Recreativo y Deportes</w:t>
            </w:r>
          </w:p>
        </w:tc>
        <w:tc>
          <w:tcPr>
            <w:tcW w:w="869" w:type="dxa"/>
            <w:vMerge w:val="restart"/>
            <w:vAlign w:val="center"/>
          </w:tcPr>
          <w:p w14:paraId="2FB2068F"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EDB</w:t>
            </w:r>
          </w:p>
          <w:p w14:paraId="5BB26EE5"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p>
        </w:tc>
        <w:tc>
          <w:tcPr>
            <w:tcW w:w="2483" w:type="dxa"/>
            <w:vAlign w:val="center"/>
          </w:tcPr>
          <w:p w14:paraId="675523F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Parque Infantil- Santa Rosa</w:t>
            </w:r>
          </w:p>
        </w:tc>
        <w:tc>
          <w:tcPr>
            <w:tcW w:w="1017" w:type="dxa"/>
            <w:vAlign w:val="center"/>
          </w:tcPr>
          <w:p w14:paraId="48511C8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6AC085E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76DD58A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2.000</w:t>
            </w:r>
          </w:p>
        </w:tc>
      </w:tr>
      <w:tr w:rsidR="00AC3663" w:rsidRPr="00B719A8" w14:paraId="43656813" w14:textId="77777777" w:rsidTr="000229C4">
        <w:tc>
          <w:tcPr>
            <w:tcW w:w="587" w:type="dxa"/>
            <w:vAlign w:val="center"/>
          </w:tcPr>
          <w:p w14:paraId="0E719AEA"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7</w:t>
            </w:r>
          </w:p>
        </w:tc>
        <w:tc>
          <w:tcPr>
            <w:tcW w:w="1209" w:type="dxa"/>
            <w:vMerge/>
            <w:vAlign w:val="center"/>
          </w:tcPr>
          <w:p w14:paraId="3750C7CB"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310D86D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2483" w:type="dxa"/>
            <w:vAlign w:val="center"/>
          </w:tcPr>
          <w:p w14:paraId="6EFAECF9"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Parque Recreativo Santa Rosa Alta</w:t>
            </w:r>
          </w:p>
        </w:tc>
        <w:tc>
          <w:tcPr>
            <w:tcW w:w="1017" w:type="dxa"/>
            <w:vAlign w:val="center"/>
          </w:tcPr>
          <w:p w14:paraId="2B620AD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6B47843E"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31A93510"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1.841</w:t>
            </w:r>
          </w:p>
        </w:tc>
      </w:tr>
      <w:tr w:rsidR="00AC3663" w:rsidRPr="00B719A8" w14:paraId="317627C4" w14:textId="77777777" w:rsidTr="000229C4">
        <w:tc>
          <w:tcPr>
            <w:tcW w:w="587" w:type="dxa"/>
            <w:vAlign w:val="center"/>
          </w:tcPr>
          <w:p w14:paraId="245682C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8</w:t>
            </w:r>
          </w:p>
        </w:tc>
        <w:tc>
          <w:tcPr>
            <w:tcW w:w="1209" w:type="dxa"/>
            <w:vMerge/>
            <w:vAlign w:val="center"/>
          </w:tcPr>
          <w:p w14:paraId="25E32ED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1789745B"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p>
        </w:tc>
        <w:tc>
          <w:tcPr>
            <w:tcW w:w="2483" w:type="dxa"/>
            <w:vAlign w:val="center"/>
          </w:tcPr>
          <w:p w14:paraId="0F41970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Parque Santa Rosa I y II</w:t>
            </w:r>
          </w:p>
        </w:tc>
        <w:tc>
          <w:tcPr>
            <w:tcW w:w="1017" w:type="dxa"/>
            <w:vAlign w:val="center"/>
          </w:tcPr>
          <w:p w14:paraId="624AFA4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717115E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1A61B55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4.081</w:t>
            </w:r>
          </w:p>
        </w:tc>
      </w:tr>
      <w:tr w:rsidR="00AC3663" w:rsidRPr="00B719A8" w14:paraId="458100BC" w14:textId="77777777" w:rsidTr="000229C4">
        <w:tc>
          <w:tcPr>
            <w:tcW w:w="587" w:type="dxa"/>
            <w:vAlign w:val="center"/>
          </w:tcPr>
          <w:p w14:paraId="1CE0524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9</w:t>
            </w:r>
          </w:p>
        </w:tc>
        <w:tc>
          <w:tcPr>
            <w:tcW w:w="1209" w:type="dxa"/>
            <w:vMerge/>
            <w:vAlign w:val="center"/>
          </w:tcPr>
          <w:p w14:paraId="64C18A5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6FE4306C"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p>
        </w:tc>
        <w:tc>
          <w:tcPr>
            <w:tcW w:w="2483" w:type="dxa"/>
            <w:vAlign w:val="center"/>
          </w:tcPr>
          <w:p w14:paraId="202287C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Parque Infantil- San José</w:t>
            </w:r>
          </w:p>
        </w:tc>
        <w:tc>
          <w:tcPr>
            <w:tcW w:w="1017" w:type="dxa"/>
            <w:vAlign w:val="center"/>
          </w:tcPr>
          <w:p w14:paraId="67BF064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2661963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08CD429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6.591</w:t>
            </w:r>
          </w:p>
        </w:tc>
      </w:tr>
      <w:tr w:rsidR="00AC3663" w:rsidRPr="00B719A8" w14:paraId="7A86C3F7" w14:textId="77777777" w:rsidTr="000229C4">
        <w:tc>
          <w:tcPr>
            <w:tcW w:w="587" w:type="dxa"/>
            <w:vAlign w:val="center"/>
          </w:tcPr>
          <w:p w14:paraId="010610A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10</w:t>
            </w:r>
          </w:p>
        </w:tc>
        <w:tc>
          <w:tcPr>
            <w:tcW w:w="1209" w:type="dxa"/>
            <w:vMerge/>
            <w:vAlign w:val="center"/>
          </w:tcPr>
          <w:p w14:paraId="60B8AC4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27B61E0D"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p>
        </w:tc>
        <w:tc>
          <w:tcPr>
            <w:tcW w:w="2483" w:type="dxa"/>
            <w:vAlign w:val="center"/>
          </w:tcPr>
          <w:p w14:paraId="10AB9A2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Plaza de Bienvenida Santa Rosa Alta</w:t>
            </w:r>
          </w:p>
        </w:tc>
        <w:tc>
          <w:tcPr>
            <w:tcW w:w="1017" w:type="dxa"/>
            <w:vAlign w:val="center"/>
          </w:tcPr>
          <w:p w14:paraId="2244FA26"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4B3D379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068A165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1.192</w:t>
            </w:r>
          </w:p>
        </w:tc>
      </w:tr>
      <w:tr w:rsidR="00AC3663" w:rsidRPr="00B719A8" w14:paraId="3F120398" w14:textId="77777777" w:rsidTr="000229C4">
        <w:tc>
          <w:tcPr>
            <w:tcW w:w="587" w:type="dxa"/>
            <w:vAlign w:val="center"/>
          </w:tcPr>
          <w:p w14:paraId="1F18D0D2"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11</w:t>
            </w:r>
          </w:p>
        </w:tc>
        <w:tc>
          <w:tcPr>
            <w:tcW w:w="1209" w:type="dxa"/>
            <w:vMerge/>
          </w:tcPr>
          <w:p w14:paraId="160FC5F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tcPr>
          <w:p w14:paraId="762A0E49"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p>
        </w:tc>
        <w:tc>
          <w:tcPr>
            <w:tcW w:w="2483" w:type="dxa"/>
          </w:tcPr>
          <w:p w14:paraId="4672EEE5"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Plaza- San Francisco de Pinsha</w:t>
            </w:r>
          </w:p>
        </w:tc>
        <w:tc>
          <w:tcPr>
            <w:tcW w:w="1017" w:type="dxa"/>
            <w:vAlign w:val="center"/>
          </w:tcPr>
          <w:p w14:paraId="4243A21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37ADBFC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1FA2AEA0"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907</w:t>
            </w:r>
          </w:p>
        </w:tc>
      </w:tr>
      <w:tr w:rsidR="00AC3663" w:rsidRPr="00B719A8" w14:paraId="19D223F4" w14:textId="77777777" w:rsidTr="000229C4">
        <w:tc>
          <w:tcPr>
            <w:tcW w:w="587" w:type="dxa"/>
            <w:vAlign w:val="center"/>
          </w:tcPr>
          <w:p w14:paraId="3120C56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12</w:t>
            </w:r>
          </w:p>
        </w:tc>
        <w:tc>
          <w:tcPr>
            <w:tcW w:w="1209" w:type="dxa"/>
            <w:vMerge/>
          </w:tcPr>
          <w:p w14:paraId="5141921A"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tcPr>
          <w:p w14:paraId="5B8EC430" w14:textId="77777777" w:rsidR="00AC3663" w:rsidRPr="00B719A8" w:rsidRDefault="00AC3663" w:rsidP="000229C4">
            <w:pPr>
              <w:tabs>
                <w:tab w:val="left" w:pos="851"/>
              </w:tabs>
              <w:spacing w:after="0" w:line="240" w:lineRule="auto"/>
              <w:jc w:val="both"/>
              <w:rPr>
                <w:rFonts w:ascii="Adobe Garamond Pro" w:hAnsi="Adobe Garamond Pro" w:cs="Times New Roman"/>
                <w:color w:val="000000" w:themeColor="text1"/>
                <w:sz w:val="16"/>
                <w:szCs w:val="16"/>
              </w:rPr>
            </w:pPr>
          </w:p>
        </w:tc>
        <w:tc>
          <w:tcPr>
            <w:tcW w:w="2483" w:type="dxa"/>
          </w:tcPr>
          <w:p w14:paraId="0F094FFD"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 xml:space="preserve">Parque barrial San Patricio (canchas deportivas, juegos infantiles) </w:t>
            </w:r>
          </w:p>
        </w:tc>
        <w:tc>
          <w:tcPr>
            <w:tcW w:w="1017" w:type="dxa"/>
            <w:vAlign w:val="center"/>
          </w:tcPr>
          <w:p w14:paraId="734E5B9F"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201DE43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35C9CD3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12.415</w:t>
            </w:r>
          </w:p>
        </w:tc>
      </w:tr>
      <w:tr w:rsidR="00AC3663" w:rsidRPr="00B719A8" w14:paraId="205B28F4" w14:textId="77777777" w:rsidTr="000229C4">
        <w:trPr>
          <w:trHeight w:val="250"/>
        </w:trPr>
        <w:tc>
          <w:tcPr>
            <w:tcW w:w="587" w:type="dxa"/>
            <w:vAlign w:val="center"/>
          </w:tcPr>
          <w:p w14:paraId="2DB9F5DF"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13</w:t>
            </w:r>
          </w:p>
        </w:tc>
        <w:tc>
          <w:tcPr>
            <w:tcW w:w="1209" w:type="dxa"/>
            <w:vMerge/>
          </w:tcPr>
          <w:p w14:paraId="521A489F"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tcPr>
          <w:p w14:paraId="5560E91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EDZ1</w:t>
            </w:r>
          </w:p>
        </w:tc>
        <w:tc>
          <w:tcPr>
            <w:tcW w:w="2483" w:type="dxa"/>
          </w:tcPr>
          <w:p w14:paraId="01DAA4FF"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Estadio San Francisco de Pinsha</w:t>
            </w:r>
          </w:p>
        </w:tc>
        <w:tc>
          <w:tcPr>
            <w:tcW w:w="1017" w:type="dxa"/>
            <w:vAlign w:val="center"/>
          </w:tcPr>
          <w:p w14:paraId="3BF8805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47612C5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75EE7A5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p w14:paraId="58D9388C"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15.271</w:t>
            </w:r>
          </w:p>
        </w:tc>
      </w:tr>
      <w:tr w:rsidR="00AC3663" w:rsidRPr="00B719A8" w14:paraId="2A31E6FB" w14:textId="77777777" w:rsidTr="000229C4">
        <w:trPr>
          <w:trHeight w:val="480"/>
        </w:trPr>
        <w:tc>
          <w:tcPr>
            <w:tcW w:w="587" w:type="dxa"/>
            <w:vAlign w:val="center"/>
          </w:tcPr>
          <w:p w14:paraId="643EE72A"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14</w:t>
            </w:r>
          </w:p>
        </w:tc>
        <w:tc>
          <w:tcPr>
            <w:tcW w:w="1209" w:type="dxa"/>
            <w:vMerge/>
          </w:tcPr>
          <w:p w14:paraId="5C371DE2"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tcPr>
          <w:p w14:paraId="498248F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EDM1</w:t>
            </w:r>
          </w:p>
        </w:tc>
        <w:tc>
          <w:tcPr>
            <w:tcW w:w="2483" w:type="dxa"/>
            <w:vAlign w:val="center"/>
          </w:tcPr>
          <w:p w14:paraId="2635C16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Parque Metropolitano San Francisco de Pinsha</w:t>
            </w:r>
          </w:p>
        </w:tc>
        <w:tc>
          <w:tcPr>
            <w:tcW w:w="1017" w:type="dxa"/>
            <w:vAlign w:val="center"/>
          </w:tcPr>
          <w:p w14:paraId="7748B96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3BFD4E0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7FA64F0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24.000</w:t>
            </w:r>
          </w:p>
        </w:tc>
      </w:tr>
      <w:tr w:rsidR="00AC3663" w:rsidRPr="00B719A8" w14:paraId="74087B8E" w14:textId="77777777" w:rsidTr="000229C4">
        <w:trPr>
          <w:trHeight w:val="360"/>
        </w:trPr>
        <w:tc>
          <w:tcPr>
            <w:tcW w:w="587" w:type="dxa"/>
            <w:vAlign w:val="center"/>
          </w:tcPr>
          <w:p w14:paraId="5776EA5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15</w:t>
            </w:r>
          </w:p>
        </w:tc>
        <w:tc>
          <w:tcPr>
            <w:tcW w:w="1209" w:type="dxa"/>
            <w:vMerge w:val="restart"/>
            <w:vAlign w:val="center"/>
          </w:tcPr>
          <w:p w14:paraId="080936E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Recreativo</w:t>
            </w:r>
          </w:p>
        </w:tc>
        <w:tc>
          <w:tcPr>
            <w:tcW w:w="869" w:type="dxa"/>
            <w:vMerge w:val="restart"/>
            <w:vAlign w:val="center"/>
          </w:tcPr>
          <w:p w14:paraId="648BAB82"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EDB</w:t>
            </w:r>
          </w:p>
          <w:p w14:paraId="5D3F7C8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2483" w:type="dxa"/>
            <w:vAlign w:val="center"/>
          </w:tcPr>
          <w:p w14:paraId="6799533B"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Áreas verdes San José I y II</w:t>
            </w:r>
          </w:p>
        </w:tc>
        <w:tc>
          <w:tcPr>
            <w:tcW w:w="1017" w:type="dxa"/>
            <w:vAlign w:val="center"/>
          </w:tcPr>
          <w:p w14:paraId="001AF8DF"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25CA2ED9"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5873F846"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12.600</w:t>
            </w:r>
          </w:p>
        </w:tc>
      </w:tr>
      <w:tr w:rsidR="00AC3663" w:rsidRPr="00B719A8" w14:paraId="20E4ADF9" w14:textId="77777777" w:rsidTr="000229C4">
        <w:trPr>
          <w:trHeight w:val="254"/>
        </w:trPr>
        <w:tc>
          <w:tcPr>
            <w:tcW w:w="587" w:type="dxa"/>
            <w:vAlign w:val="center"/>
          </w:tcPr>
          <w:p w14:paraId="0478E68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16</w:t>
            </w:r>
          </w:p>
        </w:tc>
        <w:tc>
          <w:tcPr>
            <w:tcW w:w="1209" w:type="dxa"/>
            <w:vMerge/>
            <w:vAlign w:val="center"/>
          </w:tcPr>
          <w:p w14:paraId="2D30B145"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869" w:type="dxa"/>
            <w:vMerge/>
            <w:vAlign w:val="center"/>
          </w:tcPr>
          <w:p w14:paraId="400D70F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2483" w:type="dxa"/>
            <w:vAlign w:val="center"/>
          </w:tcPr>
          <w:p w14:paraId="5EB2B553"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Áreas verdes- Redondel Auquitas</w:t>
            </w:r>
          </w:p>
        </w:tc>
        <w:tc>
          <w:tcPr>
            <w:tcW w:w="1017" w:type="dxa"/>
            <w:vAlign w:val="center"/>
          </w:tcPr>
          <w:p w14:paraId="08E320F3"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1018" w:type="dxa"/>
            <w:vAlign w:val="center"/>
          </w:tcPr>
          <w:p w14:paraId="0C73BE0E"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703" w:type="dxa"/>
            <w:vAlign w:val="center"/>
          </w:tcPr>
          <w:p w14:paraId="4F4EE644"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8.273</w:t>
            </w:r>
          </w:p>
        </w:tc>
      </w:tr>
      <w:tr w:rsidR="00AC3663" w:rsidRPr="00B719A8" w14:paraId="62A45913" w14:textId="77777777" w:rsidTr="000229C4">
        <w:trPr>
          <w:trHeight w:val="529"/>
        </w:trPr>
        <w:tc>
          <w:tcPr>
            <w:tcW w:w="587" w:type="dxa"/>
            <w:vAlign w:val="center"/>
          </w:tcPr>
          <w:p w14:paraId="7FF2F92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Pr>
                <w:rFonts w:ascii="Adobe Garamond Pro" w:hAnsi="Adobe Garamond Pro" w:cs="Times New Roman"/>
                <w:color w:val="000000" w:themeColor="text1"/>
                <w:sz w:val="16"/>
                <w:szCs w:val="16"/>
              </w:rPr>
              <w:t>17</w:t>
            </w:r>
          </w:p>
        </w:tc>
        <w:tc>
          <w:tcPr>
            <w:tcW w:w="1209" w:type="dxa"/>
          </w:tcPr>
          <w:p w14:paraId="274E3DBE"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Servicios Funerarios</w:t>
            </w:r>
          </w:p>
        </w:tc>
        <w:tc>
          <w:tcPr>
            <w:tcW w:w="869" w:type="dxa"/>
          </w:tcPr>
          <w:p w14:paraId="7FA3686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EFZ</w:t>
            </w:r>
          </w:p>
        </w:tc>
        <w:tc>
          <w:tcPr>
            <w:tcW w:w="2483" w:type="dxa"/>
            <w:vAlign w:val="center"/>
          </w:tcPr>
          <w:p w14:paraId="3AE84095" w14:textId="77777777" w:rsidR="00AC3663" w:rsidRPr="00B719A8" w:rsidRDefault="00AC3663" w:rsidP="000229C4">
            <w:pPr>
              <w:tabs>
                <w:tab w:val="left" w:pos="851"/>
              </w:tabs>
              <w:spacing w:after="0" w:line="240" w:lineRule="auto"/>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Cementerio Parroquial</w:t>
            </w:r>
          </w:p>
        </w:tc>
        <w:tc>
          <w:tcPr>
            <w:tcW w:w="1017" w:type="dxa"/>
            <w:vAlign w:val="center"/>
          </w:tcPr>
          <w:p w14:paraId="7B026AF8"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p>
        </w:tc>
        <w:tc>
          <w:tcPr>
            <w:tcW w:w="1018" w:type="dxa"/>
            <w:vAlign w:val="center"/>
          </w:tcPr>
          <w:p w14:paraId="26CE99F1"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X</w:t>
            </w:r>
          </w:p>
        </w:tc>
        <w:tc>
          <w:tcPr>
            <w:tcW w:w="703" w:type="dxa"/>
            <w:vAlign w:val="center"/>
          </w:tcPr>
          <w:p w14:paraId="5EF4711D" w14:textId="77777777" w:rsidR="00AC3663" w:rsidRPr="00B719A8" w:rsidRDefault="00AC3663" w:rsidP="000229C4">
            <w:pPr>
              <w:tabs>
                <w:tab w:val="left" w:pos="851"/>
              </w:tabs>
              <w:spacing w:after="0" w:line="240" w:lineRule="auto"/>
              <w:jc w:val="center"/>
              <w:rPr>
                <w:rFonts w:ascii="Adobe Garamond Pro" w:hAnsi="Adobe Garamond Pro" w:cs="Times New Roman"/>
                <w:color w:val="000000" w:themeColor="text1"/>
                <w:sz w:val="16"/>
                <w:szCs w:val="16"/>
              </w:rPr>
            </w:pPr>
            <w:r w:rsidRPr="00B719A8">
              <w:rPr>
                <w:rFonts w:ascii="Adobe Garamond Pro" w:hAnsi="Adobe Garamond Pro" w:cs="Times New Roman"/>
                <w:color w:val="000000" w:themeColor="text1"/>
                <w:sz w:val="16"/>
                <w:szCs w:val="16"/>
              </w:rPr>
              <w:t>36.000</w:t>
            </w:r>
          </w:p>
        </w:tc>
      </w:tr>
    </w:tbl>
    <w:p w14:paraId="55FA0B30" w14:textId="77777777" w:rsidR="00AC3663" w:rsidRPr="0038616F" w:rsidRDefault="00AC3663" w:rsidP="00AC3663">
      <w:pPr>
        <w:spacing w:after="0" w:line="240" w:lineRule="auto"/>
        <w:rPr>
          <w:rFonts w:ascii="Bookman Old Style" w:hAnsi="Bookman Old Style" w:cs="Times New Roman"/>
          <w:color w:val="000000" w:themeColor="text1"/>
          <w:sz w:val="14"/>
          <w:szCs w:val="14"/>
        </w:rPr>
      </w:pPr>
      <w:r w:rsidRPr="0038616F">
        <w:rPr>
          <w:rFonts w:ascii="Bookman Old Style" w:hAnsi="Bookman Old Style" w:cs="Times New Roman"/>
          <w:color w:val="000000" w:themeColor="text1"/>
          <w:sz w:val="14"/>
          <w:szCs w:val="14"/>
        </w:rPr>
        <w:t xml:space="preserve">Nota*.- </w:t>
      </w:r>
      <w:r>
        <w:rPr>
          <w:rFonts w:ascii="Bookman Old Style" w:hAnsi="Bookman Old Style" w:cs="Times New Roman"/>
          <w:color w:val="000000" w:themeColor="text1"/>
          <w:sz w:val="14"/>
          <w:szCs w:val="14"/>
        </w:rPr>
        <w:t>L</w:t>
      </w:r>
      <w:r w:rsidRPr="0038616F">
        <w:rPr>
          <w:rFonts w:ascii="Bookman Old Style" w:hAnsi="Bookman Old Style" w:cs="Times New Roman"/>
          <w:color w:val="000000" w:themeColor="text1"/>
          <w:sz w:val="14"/>
          <w:szCs w:val="14"/>
        </w:rPr>
        <w:t>as áreas</w:t>
      </w:r>
      <w:r>
        <w:rPr>
          <w:rFonts w:ascii="Bookman Old Style" w:hAnsi="Bookman Old Style" w:cs="Times New Roman"/>
          <w:color w:val="000000" w:themeColor="text1"/>
          <w:sz w:val="14"/>
          <w:szCs w:val="14"/>
        </w:rPr>
        <w:t xml:space="preserve"> y dimensiones podría variar en función del proyecto definitivo.</w:t>
      </w:r>
    </w:p>
    <w:p w14:paraId="79E54BB8" w14:textId="054F177E" w:rsidR="003517FB" w:rsidRPr="00EB1125" w:rsidRDefault="003517FB" w:rsidP="003517FB">
      <w:pPr>
        <w:jc w:val="center"/>
        <w:rPr>
          <w:rFonts w:ascii="Adobe Garamond Pro" w:hAnsi="Adobe Garamond Pro" w:cs="Arial"/>
          <w:color w:val="000000" w:themeColor="text1"/>
          <w:sz w:val="20"/>
          <w:szCs w:val="20"/>
        </w:rPr>
      </w:pPr>
      <w:r w:rsidRPr="00EB1125">
        <w:rPr>
          <w:rFonts w:ascii="Adobe Garamond Pro" w:hAnsi="Adobe Garamond Pro" w:cs="Arial"/>
          <w:color w:val="000000" w:themeColor="text1"/>
          <w:sz w:val="20"/>
          <w:szCs w:val="20"/>
        </w:rPr>
        <w:t xml:space="preserve">Fuente: Elaboración propia, </w:t>
      </w:r>
      <w:r w:rsidR="00AC3663">
        <w:rPr>
          <w:rFonts w:ascii="Adobe Garamond Pro" w:hAnsi="Adobe Garamond Pro" w:cs="Arial"/>
          <w:color w:val="000000" w:themeColor="text1"/>
          <w:sz w:val="20"/>
          <w:szCs w:val="20"/>
        </w:rPr>
        <w:t>Equipo del Plan Especial</w:t>
      </w:r>
      <w:r w:rsidRPr="00EB1125">
        <w:rPr>
          <w:rFonts w:ascii="Adobe Garamond Pro" w:hAnsi="Adobe Garamond Pro" w:cs="Arial"/>
          <w:color w:val="000000" w:themeColor="text1"/>
          <w:sz w:val="20"/>
          <w:szCs w:val="20"/>
        </w:rPr>
        <w:t>, 2017</w:t>
      </w:r>
    </w:p>
    <w:p w14:paraId="6C96BE0A" w14:textId="2F3912D6" w:rsidR="00F10508" w:rsidRDefault="00F10508" w:rsidP="00F10508">
      <w:p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El programa urbano-arquitectónico </w:t>
      </w:r>
      <w:r w:rsidR="00CA7271" w:rsidRPr="00EB1125">
        <w:rPr>
          <w:rFonts w:ascii="Adobe Garamond Pro" w:hAnsi="Adobe Garamond Pro"/>
          <w:color w:val="000000" w:themeColor="text1"/>
          <w:sz w:val="20"/>
          <w:szCs w:val="20"/>
        </w:rPr>
        <w:t xml:space="preserve">para los equipamientos </w:t>
      </w:r>
      <w:r w:rsidRPr="00EB1125">
        <w:rPr>
          <w:rFonts w:ascii="Adobe Garamond Pro" w:hAnsi="Adobe Garamond Pro"/>
          <w:color w:val="000000" w:themeColor="text1"/>
          <w:sz w:val="20"/>
          <w:szCs w:val="20"/>
        </w:rPr>
        <w:t>conjuga criterios técni</w:t>
      </w:r>
      <w:r w:rsidR="00CA7271" w:rsidRPr="00EB1125">
        <w:rPr>
          <w:rFonts w:ascii="Adobe Garamond Pro" w:hAnsi="Adobe Garamond Pro"/>
          <w:color w:val="000000" w:themeColor="text1"/>
          <w:sz w:val="20"/>
          <w:szCs w:val="20"/>
        </w:rPr>
        <w:t>cos y conceptuales en función de déficits y del rol establecidos para el</w:t>
      </w:r>
      <w:r w:rsidRPr="00EB1125">
        <w:rPr>
          <w:rFonts w:ascii="Adobe Garamond Pro" w:hAnsi="Adobe Garamond Pro"/>
          <w:color w:val="000000" w:themeColor="text1"/>
          <w:sz w:val="20"/>
          <w:szCs w:val="20"/>
        </w:rPr>
        <w:t xml:space="preserve"> plan</w:t>
      </w:r>
      <w:r w:rsidR="00CA7271" w:rsidRPr="00EB1125">
        <w:rPr>
          <w:rFonts w:ascii="Adobe Garamond Pro" w:hAnsi="Adobe Garamond Pro"/>
          <w:color w:val="000000" w:themeColor="text1"/>
          <w:sz w:val="20"/>
          <w:szCs w:val="20"/>
        </w:rPr>
        <w:t>; a su vez incluye como</w:t>
      </w:r>
      <w:r w:rsidRPr="00EB1125">
        <w:rPr>
          <w:rFonts w:ascii="Adobe Garamond Pro" w:hAnsi="Adobe Garamond Pro"/>
          <w:color w:val="000000" w:themeColor="text1"/>
          <w:sz w:val="20"/>
          <w:szCs w:val="20"/>
        </w:rPr>
        <w:t xml:space="preserve"> peticiones específicas de los residentes</w:t>
      </w:r>
      <w:r w:rsidR="00CA7271" w:rsidRPr="00EB1125">
        <w:rPr>
          <w:rFonts w:ascii="Adobe Garamond Pro" w:hAnsi="Adobe Garamond Pro"/>
          <w:color w:val="000000" w:themeColor="text1"/>
          <w:sz w:val="20"/>
          <w:szCs w:val="20"/>
        </w:rPr>
        <w:t xml:space="preserve"> del área de estudio que han sido</w:t>
      </w:r>
      <w:r w:rsidRPr="00EB1125">
        <w:rPr>
          <w:rFonts w:ascii="Adobe Garamond Pro" w:hAnsi="Adobe Garamond Pro"/>
          <w:color w:val="000000" w:themeColor="text1"/>
          <w:sz w:val="20"/>
          <w:szCs w:val="20"/>
        </w:rPr>
        <w:t xml:space="preserve"> recogidas </w:t>
      </w:r>
      <w:r w:rsidR="00CA7271" w:rsidRPr="00EB1125">
        <w:rPr>
          <w:rFonts w:ascii="Adobe Garamond Pro" w:hAnsi="Adobe Garamond Pro"/>
          <w:color w:val="000000" w:themeColor="text1"/>
          <w:sz w:val="20"/>
          <w:szCs w:val="20"/>
        </w:rPr>
        <w:t>en reuniones y socializaciones para la elaboración de la propuesta final</w:t>
      </w:r>
      <w:r w:rsidR="000229C4">
        <w:rPr>
          <w:rFonts w:ascii="Adobe Garamond Pro" w:hAnsi="Adobe Garamond Pro"/>
          <w:color w:val="000000" w:themeColor="text1"/>
          <w:sz w:val="20"/>
          <w:szCs w:val="20"/>
        </w:rPr>
        <w:t xml:space="preserve"> conforme el proceso de socialización</w:t>
      </w:r>
      <w:r w:rsidR="00CA7271" w:rsidRPr="00EB1125">
        <w:rPr>
          <w:rFonts w:ascii="Adobe Garamond Pro" w:hAnsi="Adobe Garamond Pro"/>
          <w:color w:val="000000" w:themeColor="text1"/>
          <w:sz w:val="20"/>
          <w:szCs w:val="20"/>
        </w:rPr>
        <w:t>.</w:t>
      </w:r>
    </w:p>
    <w:p w14:paraId="66903E8E" w14:textId="77777777" w:rsidR="000229C4" w:rsidRPr="00EB1125" w:rsidRDefault="000229C4" w:rsidP="000229C4">
      <w:pPr>
        <w:jc w:val="center"/>
        <w:rPr>
          <w:rFonts w:ascii="Adobe Garamond Pro" w:hAnsi="Adobe Garamond Pro"/>
          <w:color w:val="000000" w:themeColor="text1"/>
          <w:sz w:val="20"/>
          <w:szCs w:val="20"/>
        </w:rPr>
      </w:pPr>
      <w:bookmarkStart w:id="48" w:name="_Toc3533019"/>
      <w:r w:rsidRPr="00EB1125">
        <w:rPr>
          <w:rFonts w:ascii="Adobe Garamond Pro" w:hAnsi="Adobe Garamond Pro"/>
          <w:noProof/>
          <w:color w:val="000000" w:themeColor="text1"/>
          <w:sz w:val="20"/>
          <w:szCs w:val="20"/>
        </w:rPr>
        <w:drawing>
          <wp:anchor distT="0" distB="0" distL="114300" distR="114300" simplePos="0" relativeHeight="251724288" behindDoc="1" locked="0" layoutInCell="1" allowOverlap="1" wp14:anchorId="0A4968F7" wp14:editId="17726B96">
            <wp:simplePos x="0" y="0"/>
            <wp:positionH relativeFrom="column">
              <wp:posOffset>300990</wp:posOffset>
            </wp:positionH>
            <wp:positionV relativeFrom="paragraph">
              <wp:posOffset>226297</wp:posOffset>
            </wp:positionV>
            <wp:extent cx="4572000" cy="2743200"/>
            <wp:effectExtent l="0" t="0" r="0" b="0"/>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Pr="00EB1125">
        <w:rPr>
          <w:rFonts w:ascii="Adobe Garamond Pro" w:hAnsi="Adobe Garamond Pro"/>
          <w:color w:val="000000" w:themeColor="text1"/>
          <w:sz w:val="20"/>
          <w:szCs w:val="20"/>
        </w:rPr>
        <w:t xml:space="preserve">Tabla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Tabla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4</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cs="Arial"/>
          <w:b/>
          <w:bCs/>
          <w:color w:val="000000" w:themeColor="text1"/>
          <w:sz w:val="20"/>
          <w:szCs w:val="20"/>
        </w:rPr>
        <w:t>D</w:t>
      </w:r>
      <w:r w:rsidRPr="00EB1125">
        <w:rPr>
          <w:rFonts w:ascii="Adobe Garamond Pro" w:hAnsi="Adobe Garamond Pro"/>
          <w:b/>
          <w:color w:val="000000" w:themeColor="text1"/>
          <w:sz w:val="20"/>
          <w:szCs w:val="20"/>
        </w:rPr>
        <w:t>istribución de área verde por barrio/sectores (equipamientos nuevos)</w:t>
      </w:r>
      <w:bookmarkEnd w:id="48"/>
      <w:r w:rsidRPr="00EB1125">
        <w:rPr>
          <w:rFonts w:ascii="Adobe Garamond Pro" w:hAnsi="Adobe Garamond Pro"/>
          <w:color w:val="000000" w:themeColor="text1"/>
          <w:sz w:val="20"/>
          <w:szCs w:val="20"/>
        </w:rPr>
        <w:t xml:space="preserve"> </w:t>
      </w:r>
    </w:p>
    <w:p w14:paraId="46BCA819" w14:textId="77777777" w:rsidR="000229C4" w:rsidRPr="00EB1125" w:rsidRDefault="000229C4" w:rsidP="000229C4">
      <w:pPr>
        <w:rPr>
          <w:rFonts w:ascii="Adobe Garamond Pro" w:hAnsi="Adobe Garamond Pro"/>
          <w:color w:val="000000" w:themeColor="text1"/>
          <w:sz w:val="20"/>
          <w:szCs w:val="20"/>
        </w:rPr>
      </w:pPr>
    </w:p>
    <w:p w14:paraId="4E89B11B" w14:textId="77777777" w:rsidR="000229C4" w:rsidRPr="00EB1125" w:rsidRDefault="000229C4" w:rsidP="000229C4">
      <w:pPr>
        <w:pStyle w:val="Default"/>
        <w:jc w:val="both"/>
        <w:rPr>
          <w:rFonts w:ascii="Adobe Garamond Pro" w:hAnsi="Adobe Garamond Pro"/>
          <w:b/>
          <w:bCs/>
          <w:color w:val="000000" w:themeColor="text1"/>
          <w:sz w:val="20"/>
          <w:szCs w:val="20"/>
        </w:rPr>
      </w:pPr>
    </w:p>
    <w:p w14:paraId="135C337A" w14:textId="77777777" w:rsidR="000229C4" w:rsidRPr="00EB1125" w:rsidRDefault="000229C4" w:rsidP="000229C4">
      <w:pPr>
        <w:jc w:val="both"/>
        <w:rPr>
          <w:rFonts w:ascii="Adobe Garamond Pro" w:hAnsi="Adobe Garamond Pro" w:cs="Arial"/>
          <w:b/>
          <w:bCs/>
          <w:color w:val="000000" w:themeColor="text1"/>
          <w:sz w:val="20"/>
          <w:szCs w:val="20"/>
        </w:rPr>
      </w:pPr>
    </w:p>
    <w:p w14:paraId="532F7A8E" w14:textId="77777777" w:rsidR="000229C4" w:rsidRPr="00EB1125" w:rsidRDefault="000229C4" w:rsidP="000229C4">
      <w:pPr>
        <w:jc w:val="both"/>
        <w:rPr>
          <w:rFonts w:ascii="Adobe Garamond Pro" w:hAnsi="Adobe Garamond Pro" w:cs="Arial"/>
          <w:b/>
          <w:bCs/>
          <w:color w:val="000000" w:themeColor="text1"/>
          <w:sz w:val="20"/>
          <w:szCs w:val="20"/>
        </w:rPr>
      </w:pPr>
    </w:p>
    <w:p w14:paraId="5F7D6C01" w14:textId="77777777" w:rsidR="000229C4" w:rsidRPr="00EB1125" w:rsidRDefault="000229C4" w:rsidP="000229C4">
      <w:pPr>
        <w:jc w:val="both"/>
        <w:rPr>
          <w:rFonts w:ascii="Adobe Garamond Pro" w:hAnsi="Adobe Garamond Pro" w:cs="Arial"/>
          <w:b/>
          <w:bCs/>
          <w:color w:val="000000" w:themeColor="text1"/>
          <w:sz w:val="20"/>
          <w:szCs w:val="20"/>
        </w:rPr>
      </w:pPr>
    </w:p>
    <w:p w14:paraId="69A55B12" w14:textId="77777777" w:rsidR="000229C4" w:rsidRPr="00EB1125" w:rsidRDefault="000229C4" w:rsidP="000229C4">
      <w:pPr>
        <w:jc w:val="both"/>
        <w:rPr>
          <w:rFonts w:ascii="Adobe Garamond Pro" w:hAnsi="Adobe Garamond Pro" w:cs="Arial"/>
          <w:b/>
          <w:bCs/>
          <w:color w:val="000000" w:themeColor="text1"/>
          <w:sz w:val="20"/>
          <w:szCs w:val="20"/>
        </w:rPr>
      </w:pPr>
    </w:p>
    <w:p w14:paraId="07A3B349" w14:textId="77777777" w:rsidR="000229C4" w:rsidRPr="00EB1125" w:rsidRDefault="000229C4" w:rsidP="000229C4">
      <w:pPr>
        <w:tabs>
          <w:tab w:val="left" w:pos="7846"/>
        </w:tabs>
        <w:jc w:val="both"/>
        <w:rPr>
          <w:rFonts w:ascii="Adobe Garamond Pro" w:hAnsi="Adobe Garamond Pro" w:cs="Arial"/>
          <w:b/>
          <w:bCs/>
          <w:color w:val="000000" w:themeColor="text1"/>
          <w:sz w:val="20"/>
          <w:szCs w:val="20"/>
        </w:rPr>
      </w:pPr>
      <w:r w:rsidRPr="00EB1125">
        <w:rPr>
          <w:rFonts w:ascii="Adobe Garamond Pro" w:hAnsi="Adobe Garamond Pro" w:cs="Arial"/>
          <w:b/>
          <w:bCs/>
          <w:color w:val="000000" w:themeColor="text1"/>
          <w:sz w:val="20"/>
          <w:szCs w:val="20"/>
        </w:rPr>
        <w:tab/>
      </w:r>
    </w:p>
    <w:p w14:paraId="2E21A0A8" w14:textId="77777777" w:rsidR="000229C4" w:rsidRPr="00EB1125" w:rsidRDefault="000229C4" w:rsidP="000229C4">
      <w:pPr>
        <w:jc w:val="both"/>
        <w:rPr>
          <w:rFonts w:ascii="Adobe Garamond Pro" w:hAnsi="Adobe Garamond Pro" w:cs="Arial"/>
          <w:b/>
          <w:bCs/>
          <w:color w:val="000000" w:themeColor="text1"/>
          <w:sz w:val="20"/>
          <w:szCs w:val="20"/>
        </w:rPr>
      </w:pPr>
    </w:p>
    <w:p w14:paraId="5B1D1C27" w14:textId="77777777" w:rsidR="000229C4" w:rsidRPr="00EB1125" w:rsidRDefault="000229C4" w:rsidP="000229C4">
      <w:pPr>
        <w:jc w:val="both"/>
        <w:rPr>
          <w:rFonts w:ascii="Adobe Garamond Pro" w:hAnsi="Adobe Garamond Pro" w:cs="Arial"/>
          <w:b/>
          <w:bCs/>
          <w:color w:val="000000" w:themeColor="text1"/>
          <w:sz w:val="20"/>
          <w:szCs w:val="20"/>
        </w:rPr>
      </w:pPr>
    </w:p>
    <w:p w14:paraId="27768E9A" w14:textId="77777777" w:rsidR="000229C4" w:rsidRDefault="000229C4" w:rsidP="000229C4">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 2017</w:t>
      </w:r>
    </w:p>
    <w:p w14:paraId="1854309E" w14:textId="77777777" w:rsidR="009F436B" w:rsidRDefault="009F436B" w:rsidP="000229C4">
      <w:pPr>
        <w:pStyle w:val="Textoindependiente"/>
        <w:jc w:val="center"/>
        <w:rPr>
          <w:rFonts w:ascii="Adobe Garamond Pro" w:hAnsi="Adobe Garamond Pro"/>
          <w:color w:val="000000" w:themeColor="text1"/>
          <w:sz w:val="20"/>
          <w:szCs w:val="20"/>
        </w:rPr>
      </w:pPr>
    </w:p>
    <w:p w14:paraId="7081842E" w14:textId="77777777" w:rsidR="009F436B" w:rsidRPr="00EB1125" w:rsidRDefault="009F436B" w:rsidP="009F436B">
      <w:pPr>
        <w:jc w:val="center"/>
        <w:rPr>
          <w:rFonts w:ascii="Adobe Garamond Pro" w:hAnsi="Adobe Garamond Pro"/>
          <w:color w:val="000000" w:themeColor="text1"/>
          <w:sz w:val="20"/>
          <w:szCs w:val="20"/>
        </w:rPr>
      </w:pPr>
      <w:bookmarkStart w:id="49" w:name="_Toc3533032"/>
      <w:r w:rsidRPr="00EB1125">
        <w:rPr>
          <w:rFonts w:ascii="Adobe Garamond Pro" w:hAnsi="Adobe Garamond Pro"/>
          <w:noProof/>
          <w:color w:val="000000" w:themeColor="text1"/>
          <w:sz w:val="20"/>
          <w:szCs w:val="20"/>
        </w:rPr>
        <w:lastRenderedPageBreak/>
        <w:drawing>
          <wp:anchor distT="0" distB="0" distL="114300" distR="114300" simplePos="0" relativeHeight="251768320" behindDoc="1" locked="0" layoutInCell="1" allowOverlap="1" wp14:anchorId="5E2C1588" wp14:editId="438C7032">
            <wp:simplePos x="0" y="0"/>
            <wp:positionH relativeFrom="column">
              <wp:posOffset>-130110</wp:posOffset>
            </wp:positionH>
            <wp:positionV relativeFrom="paragraph">
              <wp:posOffset>145176</wp:posOffset>
            </wp:positionV>
            <wp:extent cx="3360717" cy="4312622"/>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71691" cy="4326705"/>
                    </a:xfrm>
                    <a:prstGeom prst="rect">
                      <a:avLst/>
                    </a:prstGeom>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11</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
          <w:noProof/>
          <w:color w:val="000000" w:themeColor="text1"/>
          <w:sz w:val="20"/>
          <w:szCs w:val="20"/>
        </w:rPr>
        <w:t xml:space="preserve"> </w:t>
      </w:r>
      <w:r w:rsidRPr="00EB1125">
        <w:rPr>
          <w:rFonts w:ascii="Adobe Garamond Pro" w:hAnsi="Adobe Garamond Pro"/>
          <w:b/>
          <w:color w:val="000000" w:themeColor="text1"/>
          <w:sz w:val="20"/>
          <w:szCs w:val="20"/>
        </w:rPr>
        <w:t>Mapa de Equipamientos.-</w:t>
      </w:r>
      <w:bookmarkEnd w:id="49"/>
    </w:p>
    <w:p w14:paraId="33B8DBE9" w14:textId="77777777" w:rsidR="009F436B" w:rsidRPr="00EB1125" w:rsidRDefault="009F436B" w:rsidP="009F436B">
      <w:pPr>
        <w:jc w:val="both"/>
        <w:rPr>
          <w:rFonts w:ascii="Adobe Garamond Pro" w:hAnsi="Adobe Garamond Pro" w:cs="Arial"/>
          <w:b/>
          <w:bCs/>
          <w:color w:val="000000" w:themeColor="text1"/>
          <w:sz w:val="20"/>
          <w:szCs w:val="20"/>
        </w:rPr>
      </w:pPr>
    </w:p>
    <w:p w14:paraId="55D95595" w14:textId="77777777" w:rsidR="009F436B" w:rsidRPr="00EB1125" w:rsidRDefault="009F436B" w:rsidP="009F436B">
      <w:pPr>
        <w:jc w:val="both"/>
        <w:rPr>
          <w:rFonts w:ascii="Adobe Garamond Pro" w:hAnsi="Adobe Garamond Pro" w:cs="Arial"/>
          <w:b/>
          <w:bCs/>
          <w:color w:val="000000" w:themeColor="text1"/>
          <w:sz w:val="20"/>
          <w:szCs w:val="20"/>
        </w:rPr>
      </w:pPr>
    </w:p>
    <w:p w14:paraId="0DB50A1A" w14:textId="77777777" w:rsidR="009F436B" w:rsidRPr="00EB1125" w:rsidRDefault="009F436B" w:rsidP="009F436B">
      <w:pPr>
        <w:jc w:val="both"/>
        <w:rPr>
          <w:rFonts w:ascii="Adobe Garamond Pro" w:hAnsi="Adobe Garamond Pro" w:cs="Arial"/>
          <w:b/>
          <w:bCs/>
          <w:color w:val="000000" w:themeColor="text1"/>
          <w:sz w:val="20"/>
          <w:szCs w:val="20"/>
        </w:rPr>
      </w:pPr>
    </w:p>
    <w:p w14:paraId="75513A2B" w14:textId="77777777" w:rsidR="009F436B" w:rsidRPr="00EB1125" w:rsidRDefault="009F436B" w:rsidP="009F436B">
      <w:pPr>
        <w:jc w:val="both"/>
        <w:rPr>
          <w:rFonts w:ascii="Adobe Garamond Pro" w:hAnsi="Adobe Garamond Pro" w:cs="Arial"/>
          <w:b/>
          <w:bCs/>
          <w:color w:val="000000" w:themeColor="text1"/>
          <w:sz w:val="20"/>
          <w:szCs w:val="20"/>
        </w:rPr>
      </w:pPr>
    </w:p>
    <w:p w14:paraId="483182B3" w14:textId="77777777" w:rsidR="009F436B" w:rsidRPr="00EB1125" w:rsidRDefault="009F436B" w:rsidP="009F436B">
      <w:pPr>
        <w:jc w:val="both"/>
        <w:rPr>
          <w:rFonts w:ascii="Adobe Garamond Pro" w:hAnsi="Adobe Garamond Pro" w:cs="Arial"/>
          <w:b/>
          <w:bCs/>
          <w:color w:val="000000" w:themeColor="text1"/>
          <w:sz w:val="20"/>
          <w:szCs w:val="20"/>
        </w:rPr>
      </w:pPr>
    </w:p>
    <w:p w14:paraId="2E6FE944" w14:textId="77777777" w:rsidR="009F436B" w:rsidRPr="00EB1125" w:rsidRDefault="009F436B" w:rsidP="009F436B">
      <w:pPr>
        <w:jc w:val="both"/>
        <w:rPr>
          <w:rFonts w:ascii="Adobe Garamond Pro" w:hAnsi="Adobe Garamond Pro" w:cs="Arial"/>
          <w:b/>
          <w:bCs/>
          <w:color w:val="000000" w:themeColor="text1"/>
          <w:sz w:val="20"/>
          <w:szCs w:val="20"/>
        </w:rPr>
      </w:pPr>
    </w:p>
    <w:p w14:paraId="1654A02F" w14:textId="60517AFE" w:rsidR="009F436B" w:rsidRPr="00EB1125" w:rsidRDefault="009F436B" w:rsidP="009F436B">
      <w:pPr>
        <w:jc w:val="both"/>
        <w:rPr>
          <w:rFonts w:ascii="Adobe Garamond Pro" w:hAnsi="Adobe Garamond Pro" w:cs="Arial"/>
          <w:b/>
          <w:bCs/>
          <w:color w:val="000000" w:themeColor="text1"/>
          <w:sz w:val="20"/>
          <w:szCs w:val="20"/>
        </w:rPr>
      </w:pPr>
    </w:p>
    <w:p w14:paraId="4791F3AE" w14:textId="63236733" w:rsidR="009F436B" w:rsidRDefault="009F436B" w:rsidP="009F436B">
      <w:pPr>
        <w:jc w:val="both"/>
        <w:rPr>
          <w:rFonts w:ascii="Adobe Garamond Pro" w:hAnsi="Adobe Garamond Pro" w:cs="Arial"/>
          <w:b/>
          <w:bCs/>
          <w:color w:val="000000" w:themeColor="text1"/>
          <w:sz w:val="20"/>
          <w:szCs w:val="20"/>
        </w:rPr>
      </w:pPr>
    </w:p>
    <w:p w14:paraId="4DF20EB1" w14:textId="0EE2546E" w:rsidR="009F436B" w:rsidRDefault="009F436B" w:rsidP="009F436B">
      <w:pPr>
        <w:jc w:val="both"/>
        <w:rPr>
          <w:rFonts w:ascii="Adobe Garamond Pro" w:hAnsi="Adobe Garamond Pro" w:cs="Arial"/>
          <w:b/>
          <w:bCs/>
          <w:color w:val="000000" w:themeColor="text1"/>
          <w:sz w:val="20"/>
          <w:szCs w:val="20"/>
        </w:rPr>
      </w:pPr>
    </w:p>
    <w:p w14:paraId="5A2A84D3" w14:textId="538D07E8" w:rsidR="009F436B" w:rsidRDefault="009F436B" w:rsidP="009F436B">
      <w:pPr>
        <w:jc w:val="both"/>
        <w:rPr>
          <w:rFonts w:ascii="Adobe Garamond Pro" w:hAnsi="Adobe Garamond Pro" w:cs="Arial"/>
          <w:b/>
          <w:bCs/>
          <w:color w:val="000000" w:themeColor="text1"/>
          <w:sz w:val="20"/>
          <w:szCs w:val="20"/>
        </w:rPr>
      </w:pPr>
    </w:p>
    <w:p w14:paraId="2C367B67" w14:textId="4210392E" w:rsidR="009F436B" w:rsidRDefault="009F436B" w:rsidP="009F436B">
      <w:pPr>
        <w:jc w:val="both"/>
        <w:rPr>
          <w:rFonts w:ascii="Adobe Garamond Pro" w:hAnsi="Adobe Garamond Pro" w:cs="Arial"/>
          <w:b/>
          <w:bCs/>
          <w:color w:val="000000" w:themeColor="text1"/>
          <w:sz w:val="20"/>
          <w:szCs w:val="20"/>
        </w:rPr>
      </w:pPr>
    </w:p>
    <w:p w14:paraId="11846892" w14:textId="036E7534" w:rsidR="009F436B" w:rsidRDefault="009F436B" w:rsidP="009F436B">
      <w:pPr>
        <w:jc w:val="both"/>
        <w:rPr>
          <w:rFonts w:ascii="Adobe Garamond Pro" w:hAnsi="Adobe Garamond Pro" w:cs="Arial"/>
          <w:b/>
          <w:bCs/>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769344" behindDoc="1" locked="0" layoutInCell="1" allowOverlap="1" wp14:anchorId="1057FCE7" wp14:editId="555A34BF">
            <wp:simplePos x="0" y="0"/>
            <wp:positionH relativeFrom="column">
              <wp:posOffset>3227441</wp:posOffset>
            </wp:positionH>
            <wp:positionV relativeFrom="paragraph">
              <wp:posOffset>48054</wp:posOffset>
            </wp:positionV>
            <wp:extent cx="2619375" cy="55683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19375" cy="556830"/>
                    </a:xfrm>
                    <a:prstGeom prst="rect">
                      <a:avLst/>
                    </a:prstGeom>
                  </pic:spPr>
                </pic:pic>
              </a:graphicData>
            </a:graphic>
            <wp14:sizeRelH relativeFrom="page">
              <wp14:pctWidth>0</wp14:pctWidth>
            </wp14:sizeRelH>
            <wp14:sizeRelV relativeFrom="page">
              <wp14:pctHeight>0</wp14:pctHeight>
            </wp14:sizeRelV>
          </wp:anchor>
        </w:drawing>
      </w:r>
    </w:p>
    <w:p w14:paraId="1FAC7624" w14:textId="77777777" w:rsidR="009F436B" w:rsidRPr="00EB1125" w:rsidRDefault="009F436B" w:rsidP="009F436B">
      <w:pPr>
        <w:jc w:val="both"/>
        <w:rPr>
          <w:rFonts w:ascii="Adobe Garamond Pro" w:hAnsi="Adobe Garamond Pro" w:cs="Arial"/>
          <w:b/>
          <w:bCs/>
          <w:color w:val="000000" w:themeColor="text1"/>
          <w:sz w:val="20"/>
          <w:szCs w:val="20"/>
        </w:rPr>
      </w:pPr>
    </w:p>
    <w:p w14:paraId="453E346D" w14:textId="77777777" w:rsidR="009F436B" w:rsidRDefault="009F436B" w:rsidP="009F436B">
      <w:pPr>
        <w:pStyle w:val="Textoindependiente"/>
        <w:jc w:val="center"/>
        <w:rPr>
          <w:rFonts w:ascii="Adobe Garamond Pro" w:hAnsi="Adobe Garamond Pro"/>
          <w:color w:val="000000" w:themeColor="text1"/>
          <w:sz w:val="20"/>
          <w:szCs w:val="20"/>
        </w:rPr>
      </w:pPr>
    </w:p>
    <w:p w14:paraId="7E6E07BF" w14:textId="77777777" w:rsidR="009F436B" w:rsidRDefault="009F436B" w:rsidP="009F436B">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CP-STHV, DMPPS, 2017</w:t>
      </w:r>
    </w:p>
    <w:p w14:paraId="74B6322C" w14:textId="77777777" w:rsidR="00057901" w:rsidRPr="00EB1125" w:rsidRDefault="00057901" w:rsidP="00565604">
      <w:pPr>
        <w:pStyle w:val="Textoindependiente"/>
        <w:jc w:val="center"/>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42368" behindDoc="1" locked="0" layoutInCell="1" allowOverlap="1" wp14:anchorId="4E755691" wp14:editId="0686D30B">
            <wp:simplePos x="0" y="0"/>
            <wp:positionH relativeFrom="column">
              <wp:posOffset>1936754</wp:posOffset>
            </wp:positionH>
            <wp:positionV relativeFrom="paragraph">
              <wp:posOffset>-1159760</wp:posOffset>
            </wp:positionV>
            <wp:extent cx="2036445" cy="6150610"/>
            <wp:effectExtent l="318" t="0" r="2222" b="2223"/>
            <wp:wrapNone/>
            <wp:docPr id="5" name="Imagen 5" descr="D:\01. CRISTINA PAREDES ARMIJOS\01. MUNICIPIO DE QUITO\AÑO 2017\02.Planes Especiales\02. San Juan Alto\02. Propuesta\Graficos\Esquema franja esp.público-Mod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02. Propuesta\Graficos\Esquema franja esp.público-Model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9561" t="2884" r="30146" b="3099"/>
                    <a:stretch/>
                  </pic:blipFill>
                  <pic:spPr bwMode="auto">
                    <a:xfrm rot="16200000">
                      <a:off x="0" y="0"/>
                      <a:ext cx="2036445" cy="6150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AFA92A" w14:textId="77777777" w:rsidR="00A645C8" w:rsidRPr="00EB1125" w:rsidRDefault="00F76EF4" w:rsidP="0090208F">
      <w:pPr>
        <w:pStyle w:val="Textoindependiente"/>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Eje principal de espacio público:</w:t>
      </w:r>
    </w:p>
    <w:p w14:paraId="49F96861" w14:textId="77777777" w:rsidR="00F60523" w:rsidRPr="00EB1125" w:rsidRDefault="00F60523" w:rsidP="00F60523">
      <w:pPr>
        <w:pStyle w:val="Textoindependiente"/>
        <w:spacing w:after="0" w:line="240" w:lineRule="auto"/>
        <w:jc w:val="center"/>
        <w:rPr>
          <w:rFonts w:ascii="Adobe Garamond Pro" w:hAnsi="Adobe Garamond Pro"/>
          <w:color w:val="000000" w:themeColor="text1"/>
          <w:sz w:val="20"/>
          <w:szCs w:val="20"/>
        </w:rPr>
      </w:pPr>
      <w:bookmarkStart w:id="50" w:name="_Toc3533033"/>
      <w:r w:rsidRPr="00EB1125">
        <w:rPr>
          <w:rFonts w:ascii="Adobe Garamond Pro" w:hAnsi="Adobe Garamond Pro"/>
          <w:color w:val="000000" w:themeColor="text1"/>
          <w:sz w:val="20"/>
          <w:szCs w:val="20"/>
        </w:rPr>
        <w:t xml:space="preserve">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12</w:t>
      </w:r>
      <w:r w:rsidR="00871696"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cs="Arial"/>
          <w:b/>
          <w:bCs/>
          <w:color w:val="000000" w:themeColor="text1"/>
          <w:sz w:val="20"/>
          <w:szCs w:val="20"/>
        </w:rPr>
        <w:t>Eje principal de conexión Este-Oeste del Plan Especial San Juan</w:t>
      </w:r>
      <w:bookmarkEnd w:id="50"/>
    </w:p>
    <w:p w14:paraId="00262CF4" w14:textId="77777777" w:rsidR="00F60523" w:rsidRPr="00EB1125" w:rsidRDefault="00F60523" w:rsidP="00F60523">
      <w:pPr>
        <w:pStyle w:val="Textoindependiente"/>
        <w:spacing w:after="0" w:line="240" w:lineRule="auto"/>
        <w:rPr>
          <w:rFonts w:ascii="Adobe Garamond Pro" w:hAnsi="Adobe Garamond Pro"/>
          <w:color w:val="000000" w:themeColor="text1"/>
          <w:sz w:val="20"/>
          <w:szCs w:val="20"/>
        </w:rPr>
      </w:pPr>
    </w:p>
    <w:p w14:paraId="53974CB4" w14:textId="77777777" w:rsidR="00F60523" w:rsidRPr="00EB1125" w:rsidRDefault="003510FD" w:rsidP="00F60523">
      <w:pPr>
        <w:pStyle w:val="Textoindependiente"/>
        <w:rPr>
          <w:rFonts w:ascii="Adobe Garamond Pro" w:hAnsi="Adobe Garamond Pro"/>
          <w:color w:val="000000" w:themeColor="text1"/>
          <w:sz w:val="20"/>
          <w:szCs w:val="20"/>
        </w:rPr>
      </w:pPr>
      <w:r w:rsidRPr="00EB1125">
        <w:rPr>
          <w:rFonts w:ascii="Adobe Garamond Pro" w:hAnsi="Adobe Garamond Pro"/>
          <w:b/>
          <w:noProof/>
          <w:color w:val="000000" w:themeColor="text1"/>
          <w:sz w:val="20"/>
          <w:szCs w:val="20"/>
        </w:rPr>
        <mc:AlternateContent>
          <mc:Choice Requires="wps">
            <w:drawing>
              <wp:anchor distT="0" distB="0" distL="114300" distR="114300" simplePos="0" relativeHeight="251658752" behindDoc="0" locked="0" layoutInCell="1" allowOverlap="1" wp14:anchorId="7D5B02B7" wp14:editId="27842FC0">
                <wp:simplePos x="0" y="0"/>
                <wp:positionH relativeFrom="column">
                  <wp:posOffset>-2540</wp:posOffset>
                </wp:positionH>
                <wp:positionV relativeFrom="paragraph">
                  <wp:posOffset>82550</wp:posOffset>
                </wp:positionV>
                <wp:extent cx="450215" cy="354330"/>
                <wp:effectExtent l="0" t="0" r="112077" b="73978"/>
                <wp:wrapNone/>
                <wp:docPr id="7" name="7 Triángulo isósceles"/>
                <wp:cNvGraphicFramePr/>
                <a:graphic xmlns:a="http://schemas.openxmlformats.org/drawingml/2006/main">
                  <a:graphicData uri="http://schemas.microsoft.com/office/word/2010/wordprocessingShape">
                    <wps:wsp>
                      <wps:cNvSpPr/>
                      <wps:spPr>
                        <a:xfrm rot="18274044">
                          <a:off x="0" y="0"/>
                          <a:ext cx="450215" cy="354330"/>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D9F19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7 Triángulo isósceles" o:spid="_x0000_s1026" type="#_x0000_t5" style="position:absolute;margin-left:-.2pt;margin-top:6.5pt;width:35.45pt;height:27.9pt;rotation:-3632831fd;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" fillcolor="red" stroked="f" strokeweight="2pt"/>
            </w:pict>
          </mc:Fallback>
        </mc:AlternateContent>
      </w:r>
    </w:p>
    <w:p w14:paraId="6E667AD8" w14:textId="77777777" w:rsidR="00F60523" w:rsidRPr="00EB1125" w:rsidRDefault="00057901" w:rsidP="00F60523">
      <w:pPr>
        <w:pStyle w:val="Prrafodelista"/>
        <w:ind w:left="0"/>
        <w:jc w:val="both"/>
        <w:rPr>
          <w:rFonts w:ascii="Adobe Garamond Pro" w:hAnsi="Adobe Garamond Pro"/>
          <w:b/>
          <w:color w:val="000000" w:themeColor="text1"/>
          <w:sz w:val="20"/>
          <w:szCs w:val="20"/>
        </w:rPr>
      </w:pPr>
      <w:r w:rsidRPr="00EB1125">
        <w:rPr>
          <w:rFonts w:ascii="Adobe Garamond Pro" w:hAnsi="Adobe Garamond Pro"/>
          <w:noProof/>
          <w:color w:val="000000" w:themeColor="text1"/>
          <w:sz w:val="20"/>
          <w:szCs w:val="20"/>
        </w:rPr>
        <mc:AlternateContent>
          <mc:Choice Requires="wps">
            <w:drawing>
              <wp:anchor distT="0" distB="0" distL="114300" distR="114300" simplePos="0" relativeHeight="251656704" behindDoc="0" locked="0" layoutInCell="1" allowOverlap="1" wp14:anchorId="1528A99A" wp14:editId="53FF2C0C">
                <wp:simplePos x="0" y="0"/>
                <wp:positionH relativeFrom="column">
                  <wp:posOffset>147927</wp:posOffset>
                </wp:positionH>
                <wp:positionV relativeFrom="paragraph">
                  <wp:posOffset>1270</wp:posOffset>
                </wp:positionV>
                <wp:extent cx="5021580" cy="996315"/>
                <wp:effectExtent l="19050" t="19050" r="26670" b="13335"/>
                <wp:wrapNone/>
                <wp:docPr id="4099" name="4099 Forma libre"/>
                <wp:cNvGraphicFramePr/>
                <a:graphic xmlns:a="http://schemas.openxmlformats.org/drawingml/2006/main">
                  <a:graphicData uri="http://schemas.microsoft.com/office/word/2010/wordprocessingShape">
                    <wps:wsp>
                      <wps:cNvSpPr/>
                      <wps:spPr>
                        <a:xfrm>
                          <a:off x="0" y="0"/>
                          <a:ext cx="5021580" cy="996315"/>
                        </a:xfrm>
                        <a:custGeom>
                          <a:avLst/>
                          <a:gdLst>
                            <a:gd name="connsiteX0" fmla="*/ 0 w 5513696"/>
                            <a:gd name="connsiteY0" fmla="*/ 0 h 1147014"/>
                            <a:gd name="connsiteX1" fmla="*/ 1064526 w 5513696"/>
                            <a:gd name="connsiteY1" fmla="*/ 382137 h 1147014"/>
                            <a:gd name="connsiteX2" fmla="*/ 1815153 w 5513696"/>
                            <a:gd name="connsiteY2" fmla="*/ 1023582 h 1147014"/>
                            <a:gd name="connsiteX3" fmla="*/ 2388359 w 5513696"/>
                            <a:gd name="connsiteY3" fmla="*/ 1146412 h 1147014"/>
                            <a:gd name="connsiteX4" fmla="*/ 2784144 w 5513696"/>
                            <a:gd name="connsiteY4" fmla="*/ 1009934 h 1147014"/>
                            <a:gd name="connsiteX5" fmla="*/ 2934269 w 5513696"/>
                            <a:gd name="connsiteY5" fmla="*/ 777922 h 1147014"/>
                            <a:gd name="connsiteX6" fmla="*/ 3125338 w 5513696"/>
                            <a:gd name="connsiteY6" fmla="*/ 586853 h 1147014"/>
                            <a:gd name="connsiteX7" fmla="*/ 3766782 w 5513696"/>
                            <a:gd name="connsiteY7" fmla="*/ 764274 h 1147014"/>
                            <a:gd name="connsiteX8" fmla="*/ 3998794 w 5513696"/>
                            <a:gd name="connsiteY8" fmla="*/ 805217 h 1147014"/>
                            <a:gd name="connsiteX9" fmla="*/ 4380932 w 5513696"/>
                            <a:gd name="connsiteY9" fmla="*/ 696035 h 1147014"/>
                            <a:gd name="connsiteX10" fmla="*/ 4735774 w 5513696"/>
                            <a:gd name="connsiteY10" fmla="*/ 764274 h 1147014"/>
                            <a:gd name="connsiteX11" fmla="*/ 5349923 w 5513696"/>
                            <a:gd name="connsiteY11" fmla="*/ 655092 h 1147014"/>
                            <a:gd name="connsiteX12" fmla="*/ 5513696 w 5513696"/>
                            <a:gd name="connsiteY12" fmla="*/ 655092 h 1147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513696" h="1147014">
                              <a:moveTo>
                                <a:pt x="0" y="0"/>
                              </a:moveTo>
                              <a:cubicBezTo>
                                <a:pt x="381000" y="105770"/>
                                <a:pt x="762000" y="211540"/>
                                <a:pt x="1064526" y="382137"/>
                              </a:cubicBezTo>
                              <a:cubicBezTo>
                                <a:pt x="1367052" y="552734"/>
                                <a:pt x="1594514" y="896203"/>
                                <a:pt x="1815153" y="1023582"/>
                              </a:cubicBezTo>
                              <a:cubicBezTo>
                                <a:pt x="2035792" y="1150961"/>
                                <a:pt x="2226861" y="1148687"/>
                                <a:pt x="2388359" y="1146412"/>
                              </a:cubicBezTo>
                              <a:cubicBezTo>
                                <a:pt x="2549857" y="1144137"/>
                                <a:pt x="2693159" y="1071349"/>
                                <a:pt x="2784144" y="1009934"/>
                              </a:cubicBezTo>
                              <a:cubicBezTo>
                                <a:pt x="2875129" y="948519"/>
                                <a:pt x="2877403" y="848435"/>
                                <a:pt x="2934269" y="777922"/>
                              </a:cubicBezTo>
                              <a:cubicBezTo>
                                <a:pt x="2991135" y="707409"/>
                                <a:pt x="2986586" y="589128"/>
                                <a:pt x="3125338" y="586853"/>
                              </a:cubicBezTo>
                              <a:cubicBezTo>
                                <a:pt x="3264090" y="584578"/>
                                <a:pt x="3621206" y="727880"/>
                                <a:pt x="3766782" y="764274"/>
                              </a:cubicBezTo>
                              <a:cubicBezTo>
                                <a:pt x="3912358" y="800668"/>
                                <a:pt x="3896436" y="816590"/>
                                <a:pt x="3998794" y="805217"/>
                              </a:cubicBezTo>
                              <a:cubicBezTo>
                                <a:pt x="4101152" y="793844"/>
                                <a:pt x="4258102" y="702859"/>
                                <a:pt x="4380932" y="696035"/>
                              </a:cubicBezTo>
                              <a:cubicBezTo>
                                <a:pt x="4503762" y="689211"/>
                                <a:pt x="4574276" y="771098"/>
                                <a:pt x="4735774" y="764274"/>
                              </a:cubicBezTo>
                              <a:cubicBezTo>
                                <a:pt x="4897272" y="757450"/>
                                <a:pt x="5220269" y="673289"/>
                                <a:pt x="5349923" y="655092"/>
                              </a:cubicBezTo>
                              <a:cubicBezTo>
                                <a:pt x="5479577" y="636895"/>
                                <a:pt x="5463654" y="586853"/>
                                <a:pt x="5513696" y="655092"/>
                              </a:cubicBezTo>
                            </a:path>
                          </a:pathLst>
                        </a:custGeom>
                        <a:noFill/>
                        <a:ln w="349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70F4B" id="4099 Forma libre" o:spid="_x0000_s1026" style="position:absolute;margin-left:11.65pt;margin-top:.1pt;width:395.4pt;height:78.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13696,1147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" path="m,c381000,105770,762000,211540,1064526,382137v302526,170597,529988,514066,750627,641445c2035792,1150961,2226861,1148687,2388359,1146412v161498,-2275,304800,-75063,395785,-136478c2875129,948519,2877403,848435,2934269,777922v56866,-70513,52317,-188794,191069,-191069c3264090,584578,3621206,727880,3766782,764274v145576,36394,129654,52316,232012,40943c4101152,793844,4258102,702859,4380932,696035v122830,-6824,193344,75063,354842,68239c4897272,757450,5220269,673289,5349923,655092v129654,-18197,113731,-68239,163773,e" filled="f" strokecolor="red" strokeweight="2.75pt">
                <v:stroke dashstyle="3 1"/>
                <v:path arrowok="t" o:connecttype="custom" o:connectlocs="0,0;969513,331930;1653144,889100;2175190,995792;2535650,877245;2672376,675716;2846391,509750;3430584,663861;3641888,699425;3989919,604587;4313090,663861;4872424,569024;5021580,569024" o:connectangles="0,0,0,0,0,0,0,0,0,0,0,0,0"/>
              </v:shape>
            </w:pict>
          </mc:Fallback>
        </mc:AlternateContent>
      </w:r>
    </w:p>
    <w:p w14:paraId="6C839672" w14:textId="77777777" w:rsidR="00F60523" w:rsidRPr="00EB1125" w:rsidRDefault="003510FD" w:rsidP="00F60523">
      <w:pPr>
        <w:pStyle w:val="Prrafodelista"/>
        <w:ind w:left="0"/>
        <w:jc w:val="both"/>
        <w:rPr>
          <w:rFonts w:ascii="Adobe Garamond Pro" w:hAnsi="Adobe Garamond Pro"/>
          <w:b/>
          <w:color w:val="000000" w:themeColor="text1"/>
          <w:sz w:val="20"/>
          <w:szCs w:val="20"/>
        </w:rPr>
      </w:pPr>
      <w:r w:rsidRPr="00EB1125">
        <w:rPr>
          <w:rFonts w:ascii="Adobe Garamond Pro" w:hAnsi="Adobe Garamond Pro"/>
          <w:b/>
          <w:noProof/>
          <w:color w:val="000000" w:themeColor="text1"/>
          <w:sz w:val="20"/>
          <w:szCs w:val="20"/>
        </w:rPr>
        <mc:AlternateContent>
          <mc:Choice Requires="wps">
            <w:drawing>
              <wp:anchor distT="0" distB="0" distL="114300" distR="114300" simplePos="0" relativeHeight="251659776" behindDoc="0" locked="0" layoutInCell="1" allowOverlap="1" wp14:anchorId="7F499D8D" wp14:editId="462E1838">
                <wp:simplePos x="0" y="0"/>
                <wp:positionH relativeFrom="column">
                  <wp:posOffset>5006975</wp:posOffset>
                </wp:positionH>
                <wp:positionV relativeFrom="paragraph">
                  <wp:posOffset>144780</wp:posOffset>
                </wp:positionV>
                <wp:extent cx="450215" cy="354330"/>
                <wp:effectExtent l="47943" t="28257" r="16827" b="0"/>
                <wp:wrapNone/>
                <wp:docPr id="11" name="11 Triángulo isósceles"/>
                <wp:cNvGraphicFramePr/>
                <a:graphic xmlns:a="http://schemas.openxmlformats.org/drawingml/2006/main">
                  <a:graphicData uri="http://schemas.microsoft.com/office/word/2010/wordprocessingShape">
                    <wps:wsp>
                      <wps:cNvSpPr/>
                      <wps:spPr>
                        <a:xfrm rot="5910537">
                          <a:off x="0" y="0"/>
                          <a:ext cx="450215" cy="354330"/>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4BF13F" id="11 Triángulo isósceles" o:spid="_x0000_s1026" type="#_x0000_t5" style="position:absolute;margin-left:394.25pt;margin-top:11.4pt;width:35.45pt;height:27.9pt;rotation:6455883fd;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" fillcolor="red" stroked="f" strokeweight="2pt"/>
            </w:pict>
          </mc:Fallback>
        </mc:AlternateContent>
      </w:r>
    </w:p>
    <w:p w14:paraId="0F2F7580"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2ABB5A23"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707DB1C0"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21190611"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580A82A1"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26424D21"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5895C161" w14:textId="77777777" w:rsidR="00F60523" w:rsidRPr="00EB1125" w:rsidRDefault="00F60523" w:rsidP="00F60523">
      <w:pPr>
        <w:pStyle w:val="Prrafodelista"/>
        <w:ind w:left="0"/>
        <w:jc w:val="both"/>
        <w:rPr>
          <w:rFonts w:ascii="Adobe Garamond Pro" w:hAnsi="Adobe Garamond Pro"/>
          <w:b/>
          <w:color w:val="000000" w:themeColor="text1"/>
          <w:sz w:val="20"/>
          <w:szCs w:val="20"/>
        </w:rPr>
      </w:pPr>
    </w:p>
    <w:p w14:paraId="736CDF85" w14:textId="77777777" w:rsidR="00CA7271" w:rsidRPr="00EB1125" w:rsidRDefault="00CA7271" w:rsidP="00221E6B">
      <w:pPr>
        <w:pStyle w:val="Textoindependiente"/>
        <w:jc w:val="center"/>
        <w:rPr>
          <w:rFonts w:ascii="Adobe Garamond Pro" w:hAnsi="Adobe Garamond Pro"/>
          <w:color w:val="000000" w:themeColor="text1"/>
          <w:sz w:val="20"/>
          <w:szCs w:val="20"/>
        </w:rPr>
      </w:pPr>
    </w:p>
    <w:p w14:paraId="042890A4" w14:textId="64A1FD19" w:rsidR="00F60523" w:rsidRPr="00EB1125" w:rsidRDefault="00F60523" w:rsidP="00221E6B">
      <w:pPr>
        <w:pStyle w:val="Textoindependiente"/>
        <w:jc w:val="center"/>
        <w:rPr>
          <w:rFonts w:ascii="Adobe Garamond Pro" w:hAnsi="Adobe Garamond Pro"/>
          <w:b/>
          <w:color w:val="000000" w:themeColor="text1"/>
          <w:sz w:val="20"/>
          <w:szCs w:val="20"/>
        </w:rPr>
      </w:pPr>
      <w:r w:rsidRPr="00EB1125">
        <w:rPr>
          <w:rFonts w:ascii="Adobe Garamond Pro" w:hAnsi="Adobe Garamond Pro"/>
          <w:color w:val="000000" w:themeColor="text1"/>
          <w:sz w:val="20"/>
          <w:szCs w:val="20"/>
        </w:rPr>
        <w:t>Fuente: Elaboración GR-STHV, DMPPS, 2017</w:t>
      </w:r>
    </w:p>
    <w:p w14:paraId="3577A07E" w14:textId="77777777" w:rsidR="00CA7271" w:rsidRPr="00EB1125" w:rsidRDefault="00F76EF4" w:rsidP="003517FB">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Se ha desarrollado un eje principal de espacio público</w:t>
      </w:r>
      <w:r w:rsidR="00565604" w:rsidRPr="00EB1125">
        <w:rPr>
          <w:rFonts w:ascii="Adobe Garamond Pro" w:hAnsi="Adobe Garamond Pro"/>
          <w:color w:val="000000" w:themeColor="text1"/>
          <w:sz w:val="20"/>
          <w:szCs w:val="20"/>
        </w:rPr>
        <w:t xml:space="preserve"> que tiene la finalidad de conectar espacios públicos de permanencia y </w:t>
      </w:r>
      <w:r w:rsidR="00495C6B" w:rsidRPr="00EB1125">
        <w:rPr>
          <w:rFonts w:ascii="Adobe Garamond Pro" w:hAnsi="Adobe Garamond Pro"/>
          <w:color w:val="000000" w:themeColor="text1"/>
          <w:sz w:val="20"/>
          <w:szCs w:val="20"/>
        </w:rPr>
        <w:t>transición</w:t>
      </w:r>
      <w:r w:rsidR="00565604" w:rsidRPr="00EB1125">
        <w:rPr>
          <w:rFonts w:ascii="Adobe Garamond Pro" w:hAnsi="Adobe Garamond Pro"/>
          <w:color w:val="000000" w:themeColor="text1"/>
          <w:sz w:val="20"/>
          <w:szCs w:val="20"/>
        </w:rPr>
        <w:t xml:space="preserve"> en sentido este- </w:t>
      </w:r>
      <w:r w:rsidR="00F14F76" w:rsidRPr="00EB1125">
        <w:rPr>
          <w:rFonts w:ascii="Adobe Garamond Pro" w:hAnsi="Adobe Garamond Pro"/>
          <w:color w:val="000000" w:themeColor="text1"/>
          <w:sz w:val="20"/>
          <w:szCs w:val="20"/>
        </w:rPr>
        <w:t xml:space="preserve">oeste de las partes del plan, </w:t>
      </w:r>
      <w:r w:rsidR="00495C6B" w:rsidRPr="00EB1125">
        <w:rPr>
          <w:rFonts w:ascii="Adobe Garamond Pro" w:hAnsi="Adobe Garamond Pro"/>
          <w:color w:val="000000" w:themeColor="text1"/>
          <w:sz w:val="20"/>
          <w:szCs w:val="20"/>
        </w:rPr>
        <w:t>q</w:t>
      </w:r>
      <w:r w:rsidR="00565604" w:rsidRPr="00EB1125">
        <w:rPr>
          <w:rFonts w:ascii="Adobe Garamond Pro" w:hAnsi="Adobe Garamond Pro"/>
          <w:color w:val="000000" w:themeColor="text1"/>
          <w:sz w:val="20"/>
          <w:szCs w:val="20"/>
        </w:rPr>
        <w:t xml:space="preserve">ue han sido </w:t>
      </w:r>
      <w:r w:rsidR="00495C6B" w:rsidRPr="00EB1125">
        <w:rPr>
          <w:rFonts w:ascii="Adobe Garamond Pro" w:hAnsi="Adobe Garamond Pro"/>
          <w:color w:val="000000" w:themeColor="text1"/>
          <w:sz w:val="20"/>
          <w:szCs w:val="20"/>
        </w:rPr>
        <w:t>fragmentadas</w:t>
      </w:r>
      <w:r w:rsidR="00565604" w:rsidRPr="00EB1125">
        <w:rPr>
          <w:rFonts w:ascii="Adobe Garamond Pro" w:hAnsi="Adobe Garamond Pro"/>
          <w:color w:val="000000" w:themeColor="text1"/>
          <w:sz w:val="20"/>
          <w:szCs w:val="20"/>
        </w:rPr>
        <w:t xml:space="preserve"> por la </w:t>
      </w:r>
      <w:r w:rsidR="00495C6B" w:rsidRPr="00EB1125">
        <w:rPr>
          <w:rFonts w:ascii="Adobe Garamond Pro" w:hAnsi="Adobe Garamond Pro"/>
          <w:color w:val="000000" w:themeColor="text1"/>
          <w:sz w:val="20"/>
          <w:szCs w:val="20"/>
        </w:rPr>
        <w:t>Av. Simón</w:t>
      </w:r>
      <w:r w:rsidR="00565604" w:rsidRPr="00EB1125">
        <w:rPr>
          <w:rFonts w:ascii="Adobe Garamond Pro" w:hAnsi="Adobe Garamond Pro"/>
          <w:color w:val="000000" w:themeColor="text1"/>
          <w:sz w:val="20"/>
          <w:szCs w:val="20"/>
        </w:rPr>
        <w:t xml:space="preserve"> bolívar y Av. Ruta Viva. </w:t>
      </w:r>
    </w:p>
    <w:p w14:paraId="2341945C" w14:textId="533FC853" w:rsidR="00F76EF4" w:rsidRPr="00EB1125" w:rsidRDefault="00565604" w:rsidP="003517FB">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En este sentido, se </w:t>
      </w:r>
      <w:r w:rsidR="00495C6B" w:rsidRPr="00EB1125">
        <w:rPr>
          <w:rFonts w:ascii="Adobe Garamond Pro" w:hAnsi="Adobe Garamond Pro"/>
          <w:color w:val="000000" w:themeColor="text1"/>
          <w:sz w:val="20"/>
          <w:szCs w:val="20"/>
        </w:rPr>
        <w:t>proponen</w:t>
      </w:r>
      <w:r w:rsidR="00CA7271" w:rsidRPr="00EB1125">
        <w:rPr>
          <w:rFonts w:ascii="Adobe Garamond Pro" w:hAnsi="Adobe Garamond Pro"/>
          <w:color w:val="000000" w:themeColor="text1"/>
          <w:sz w:val="20"/>
          <w:szCs w:val="20"/>
        </w:rPr>
        <w:t xml:space="preserve"> conectar tres</w:t>
      </w:r>
      <w:r w:rsidRPr="00EB1125">
        <w:rPr>
          <w:rFonts w:ascii="Adobe Garamond Pro" w:hAnsi="Adobe Garamond Pro"/>
          <w:color w:val="000000" w:themeColor="text1"/>
          <w:sz w:val="20"/>
          <w:szCs w:val="20"/>
        </w:rPr>
        <w:t xml:space="preserve"> equipamientos como </w:t>
      </w:r>
      <w:r w:rsidR="00F76EF4" w:rsidRPr="00EB1125">
        <w:rPr>
          <w:rFonts w:ascii="Adobe Garamond Pro" w:hAnsi="Adobe Garamond Pro"/>
          <w:color w:val="000000" w:themeColor="text1"/>
          <w:sz w:val="20"/>
          <w:szCs w:val="20"/>
        </w:rPr>
        <w:t xml:space="preserve">nodos </w:t>
      </w:r>
      <w:r w:rsidR="00495C6B" w:rsidRPr="00EB1125">
        <w:rPr>
          <w:rFonts w:ascii="Adobe Garamond Pro" w:hAnsi="Adobe Garamond Pro"/>
          <w:color w:val="000000" w:themeColor="text1"/>
          <w:sz w:val="20"/>
          <w:szCs w:val="20"/>
        </w:rPr>
        <w:t>de conexión</w:t>
      </w:r>
      <w:r w:rsidR="00CA7271" w:rsidRPr="00EB1125">
        <w:rPr>
          <w:rFonts w:ascii="Adobe Garamond Pro" w:hAnsi="Adobe Garamond Pro"/>
          <w:color w:val="000000" w:themeColor="text1"/>
          <w:sz w:val="20"/>
          <w:szCs w:val="20"/>
        </w:rPr>
        <w:t xml:space="preserve"> por medio de la mejora y habilitación del espacio público localizado en aceras y vías; las cuales a su vez contienen</w:t>
      </w:r>
      <w:r w:rsidR="00495C6B" w:rsidRPr="00EB1125">
        <w:rPr>
          <w:rFonts w:ascii="Adobe Garamond Pro" w:hAnsi="Adobe Garamond Pro"/>
          <w:color w:val="000000" w:themeColor="text1"/>
          <w:sz w:val="20"/>
          <w:szCs w:val="20"/>
        </w:rPr>
        <w:t xml:space="preserve"> bandas </w:t>
      </w:r>
      <w:r w:rsidR="00CA7271" w:rsidRPr="00EB1125">
        <w:rPr>
          <w:rFonts w:ascii="Adobe Garamond Pro" w:hAnsi="Adobe Garamond Pro"/>
          <w:color w:val="000000" w:themeColor="text1"/>
          <w:sz w:val="20"/>
          <w:szCs w:val="20"/>
        </w:rPr>
        <w:t>verdes para la siembra de especies nativas y</w:t>
      </w:r>
      <w:r w:rsidR="00495C6B" w:rsidRPr="00EB1125">
        <w:rPr>
          <w:rFonts w:ascii="Adobe Garamond Pro" w:hAnsi="Adobe Garamond Pro"/>
          <w:color w:val="000000" w:themeColor="text1"/>
          <w:sz w:val="20"/>
          <w:szCs w:val="20"/>
        </w:rPr>
        <w:t xml:space="preserve"> </w:t>
      </w:r>
      <w:r w:rsidR="00CA7271" w:rsidRPr="00EB1125">
        <w:rPr>
          <w:rFonts w:ascii="Adobe Garamond Pro" w:hAnsi="Adobe Garamond Pro"/>
          <w:color w:val="000000" w:themeColor="text1"/>
          <w:sz w:val="20"/>
          <w:szCs w:val="20"/>
        </w:rPr>
        <w:t>fajas ciclísticas</w:t>
      </w:r>
      <w:r w:rsidR="00495C6B" w:rsidRPr="00EB1125">
        <w:rPr>
          <w:rFonts w:ascii="Adobe Garamond Pro" w:hAnsi="Adobe Garamond Pro"/>
          <w:color w:val="000000" w:themeColor="text1"/>
          <w:sz w:val="20"/>
          <w:szCs w:val="20"/>
        </w:rPr>
        <w:t>,</w:t>
      </w:r>
      <w:r w:rsidR="00CA7271" w:rsidRPr="00EB1125">
        <w:rPr>
          <w:rFonts w:ascii="Adobe Garamond Pro" w:hAnsi="Adobe Garamond Pro"/>
          <w:color w:val="000000" w:themeColor="text1"/>
          <w:sz w:val="20"/>
          <w:szCs w:val="20"/>
        </w:rPr>
        <w:t xml:space="preserve"> que serán implementada</w:t>
      </w:r>
      <w:r w:rsidR="00495C6B" w:rsidRPr="00EB1125">
        <w:rPr>
          <w:rFonts w:ascii="Adobe Garamond Pro" w:hAnsi="Adobe Garamond Pro"/>
          <w:color w:val="000000" w:themeColor="text1"/>
          <w:sz w:val="20"/>
          <w:szCs w:val="20"/>
        </w:rPr>
        <w:t>s bajo</w:t>
      </w:r>
      <w:r w:rsidR="00F76EF4" w:rsidRPr="00EB1125">
        <w:rPr>
          <w:rFonts w:ascii="Adobe Garamond Pro" w:hAnsi="Adobe Garamond Pro"/>
          <w:color w:val="000000" w:themeColor="text1"/>
          <w:sz w:val="20"/>
          <w:szCs w:val="20"/>
        </w:rPr>
        <w:t xml:space="preserve"> </w:t>
      </w:r>
      <w:r w:rsidR="00CA7271" w:rsidRPr="00EB1125">
        <w:rPr>
          <w:rFonts w:ascii="Adobe Garamond Pro" w:hAnsi="Adobe Garamond Pro"/>
          <w:color w:val="000000" w:themeColor="text1"/>
          <w:sz w:val="20"/>
          <w:szCs w:val="20"/>
        </w:rPr>
        <w:t>estándares de calidad</w:t>
      </w:r>
      <w:r w:rsidR="00495C6B" w:rsidRPr="00EB1125">
        <w:rPr>
          <w:rFonts w:ascii="Adobe Garamond Pro" w:hAnsi="Adobe Garamond Pro"/>
          <w:color w:val="000000" w:themeColor="text1"/>
          <w:sz w:val="20"/>
          <w:szCs w:val="20"/>
        </w:rPr>
        <w:t xml:space="preserve">. Los elementos que componen este eje principal son los </w:t>
      </w:r>
      <w:r w:rsidR="00176FB5" w:rsidRPr="00EB1125">
        <w:rPr>
          <w:rFonts w:ascii="Adobe Garamond Pro" w:hAnsi="Adobe Garamond Pro"/>
          <w:color w:val="000000" w:themeColor="text1"/>
          <w:sz w:val="20"/>
          <w:szCs w:val="20"/>
        </w:rPr>
        <w:t>siguientes:</w:t>
      </w:r>
    </w:p>
    <w:p w14:paraId="25E54A6A" w14:textId="77777777" w:rsidR="00176FB5" w:rsidRPr="00EB1125" w:rsidRDefault="00176FB5"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Av. Simón Bolívar (Parada de buses; sentido sur-norte);</w:t>
      </w:r>
    </w:p>
    <w:p w14:paraId="686498CD" w14:textId="77777777" w:rsidR="00176FB5" w:rsidRPr="00EB1125" w:rsidRDefault="00176FB5"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Paso peatonal elevado</w:t>
      </w:r>
      <w:r w:rsidR="00565604" w:rsidRPr="00EB1125">
        <w:rPr>
          <w:rFonts w:ascii="Adobe Garamond Pro" w:hAnsi="Adobe Garamond Pro"/>
          <w:color w:val="000000" w:themeColor="text1"/>
          <w:sz w:val="20"/>
          <w:szCs w:val="20"/>
        </w:rPr>
        <w:t>, sobre la Av. Simón Bolívar</w:t>
      </w:r>
      <w:r w:rsidRPr="00EB1125">
        <w:rPr>
          <w:rFonts w:ascii="Adobe Garamond Pro" w:hAnsi="Adobe Garamond Pro"/>
          <w:color w:val="000000" w:themeColor="text1"/>
          <w:sz w:val="20"/>
          <w:szCs w:val="20"/>
        </w:rPr>
        <w:t>;</w:t>
      </w:r>
    </w:p>
    <w:p w14:paraId="7646D792" w14:textId="77777777" w:rsidR="00176FB5" w:rsidRPr="00EB1125" w:rsidRDefault="00176FB5"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Av. Simón Bolívar (Parada de buses; sentido norte-sur);</w:t>
      </w:r>
    </w:p>
    <w:p w14:paraId="16C8F9D9" w14:textId="2A9EF385" w:rsidR="00176FB5" w:rsidRPr="00EB1125" w:rsidRDefault="00292A7A"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Plaza de Bienvenida </w:t>
      </w:r>
      <w:r w:rsidR="00CA7271" w:rsidRPr="00EB1125">
        <w:rPr>
          <w:rFonts w:ascii="Adobe Garamond Pro" w:hAnsi="Adobe Garamond Pro"/>
          <w:color w:val="000000" w:themeColor="text1"/>
          <w:sz w:val="20"/>
          <w:szCs w:val="20"/>
        </w:rPr>
        <w:t>" Nodos- San Francisco de Pinsha- San Patricio, San José y Santa Rosa"</w:t>
      </w:r>
    </w:p>
    <w:p w14:paraId="3725AC69" w14:textId="5091E709" w:rsidR="00176FB5" w:rsidRPr="00EB1125" w:rsidRDefault="00CA7271"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Parque Recreativo </w:t>
      </w:r>
      <w:r w:rsidR="00176FB5" w:rsidRPr="00EB1125">
        <w:rPr>
          <w:rFonts w:ascii="Adobe Garamond Pro" w:hAnsi="Adobe Garamond Pro"/>
          <w:color w:val="000000" w:themeColor="text1"/>
          <w:sz w:val="20"/>
          <w:szCs w:val="20"/>
        </w:rPr>
        <w:t>Santa Rosa Alta (localizado en el borde superior de quebrada);</w:t>
      </w:r>
    </w:p>
    <w:p w14:paraId="3B5402EC" w14:textId="77777777" w:rsidR="00A645C8" w:rsidRPr="00EB1125" w:rsidRDefault="00176FB5"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Red verde urbana y faja ciclística localizada sobre la calle </w:t>
      </w:r>
      <w:r w:rsidR="004757BF" w:rsidRPr="00EB1125">
        <w:rPr>
          <w:rFonts w:ascii="Adobe Garamond Pro" w:hAnsi="Adobe Garamond Pro"/>
          <w:color w:val="000000" w:themeColor="text1"/>
          <w:sz w:val="20"/>
          <w:szCs w:val="20"/>
        </w:rPr>
        <w:t xml:space="preserve">Alejandro </w:t>
      </w:r>
      <w:r w:rsidR="00565604" w:rsidRPr="00EB1125">
        <w:rPr>
          <w:rFonts w:ascii="Adobe Garamond Pro" w:hAnsi="Adobe Garamond Pro"/>
          <w:color w:val="000000" w:themeColor="text1"/>
          <w:sz w:val="20"/>
          <w:szCs w:val="20"/>
        </w:rPr>
        <w:t>Carrión;</w:t>
      </w:r>
    </w:p>
    <w:p w14:paraId="2100FC37" w14:textId="08592FCC" w:rsidR="00565604" w:rsidRPr="00EB1125" w:rsidRDefault="00565604"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Sendero peatonal;</w:t>
      </w:r>
    </w:p>
    <w:p w14:paraId="3DD893B6" w14:textId="77777777" w:rsidR="00565604" w:rsidRPr="00EB1125" w:rsidRDefault="00565604"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Paso peatonal elevado, sobre la Av. Ruta Viva;</w:t>
      </w:r>
    </w:p>
    <w:p w14:paraId="38A77CC4" w14:textId="4ADEA200" w:rsidR="00A645C8" w:rsidRPr="00EB1125" w:rsidRDefault="00CA7271" w:rsidP="00D33F84">
      <w:pPr>
        <w:pStyle w:val="Textoindependiente"/>
        <w:numPr>
          <w:ilvl w:val="0"/>
          <w:numId w:val="23"/>
        </w:numPr>
        <w:spacing w:after="0"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Parque Recreativo Santa Rosa </w:t>
      </w:r>
      <w:r w:rsidR="00565604" w:rsidRPr="00EB1125">
        <w:rPr>
          <w:rFonts w:ascii="Adobe Garamond Pro" w:hAnsi="Adobe Garamond Pro"/>
          <w:color w:val="000000" w:themeColor="text1"/>
          <w:sz w:val="20"/>
          <w:szCs w:val="20"/>
        </w:rPr>
        <w:t>I y II;</w:t>
      </w:r>
    </w:p>
    <w:p w14:paraId="0C6A4844" w14:textId="77777777" w:rsidR="00495C6B" w:rsidRPr="00EB1125" w:rsidRDefault="00495C6B" w:rsidP="00495C6B">
      <w:pPr>
        <w:pStyle w:val="Textoindependiente"/>
        <w:spacing w:after="0" w:line="240" w:lineRule="auto"/>
        <w:rPr>
          <w:rFonts w:ascii="Adobe Garamond Pro" w:hAnsi="Adobe Garamond Pro"/>
          <w:color w:val="000000" w:themeColor="text1"/>
          <w:sz w:val="20"/>
          <w:szCs w:val="20"/>
        </w:rPr>
      </w:pPr>
    </w:p>
    <w:p w14:paraId="6463231B" w14:textId="77777777" w:rsidR="00A645C8" w:rsidRPr="00EB1125" w:rsidRDefault="00A645C8" w:rsidP="00891A0F">
      <w:pPr>
        <w:pStyle w:val="Prrafodelista"/>
        <w:ind w:left="0"/>
        <w:jc w:val="both"/>
        <w:rPr>
          <w:rFonts w:ascii="Adobe Garamond Pro" w:hAnsi="Adobe Garamond Pro"/>
          <w:b/>
          <w:color w:val="000000" w:themeColor="text1"/>
          <w:sz w:val="20"/>
          <w:szCs w:val="20"/>
        </w:rPr>
      </w:pPr>
    </w:p>
    <w:p w14:paraId="4A46AACF" w14:textId="77777777" w:rsidR="001C1644" w:rsidRDefault="007C686D" w:rsidP="00891A0F">
      <w:pPr>
        <w:pStyle w:val="Prrafodelista"/>
        <w:ind w:left="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Plaza de Bienvenida.-</w:t>
      </w:r>
      <w:r w:rsidRPr="00EB1125">
        <w:rPr>
          <w:rFonts w:ascii="Adobe Garamond Pro" w:hAnsi="Adobe Garamond Pro"/>
          <w:color w:val="000000" w:themeColor="text1"/>
          <w:sz w:val="20"/>
          <w:szCs w:val="20"/>
        </w:rPr>
        <w:t xml:space="preserve"> </w:t>
      </w:r>
    </w:p>
    <w:p w14:paraId="0F95D0E2" w14:textId="77777777" w:rsidR="000229C4" w:rsidRPr="00EB1125" w:rsidRDefault="000229C4" w:rsidP="000229C4">
      <w:pPr>
        <w:pStyle w:val="Prrafodelista"/>
        <w:ind w:left="0"/>
        <w:jc w:val="center"/>
        <w:rPr>
          <w:rFonts w:ascii="Adobe Garamond Pro" w:hAnsi="Adobe Garamond Pro" w:cs="Arial"/>
          <w:b/>
          <w:bCs/>
          <w:color w:val="000000" w:themeColor="text1"/>
          <w:sz w:val="20"/>
          <w:szCs w:val="20"/>
        </w:rPr>
      </w:pPr>
      <w:bookmarkStart w:id="51" w:name="_Toc3533034"/>
      <w:r w:rsidRPr="00EB1125">
        <w:rPr>
          <w:rFonts w:ascii="Adobe Garamond Pro" w:hAnsi="Adobe Garamond Pro"/>
          <w:noProof/>
          <w:color w:val="000000" w:themeColor="text1"/>
          <w:sz w:val="20"/>
          <w:szCs w:val="20"/>
        </w:rPr>
        <w:drawing>
          <wp:anchor distT="0" distB="0" distL="114300" distR="114300" simplePos="0" relativeHeight="251719168" behindDoc="1" locked="0" layoutInCell="1" allowOverlap="1" wp14:anchorId="2BECC52C" wp14:editId="3554FA22">
            <wp:simplePos x="0" y="0"/>
            <wp:positionH relativeFrom="column">
              <wp:posOffset>556895</wp:posOffset>
            </wp:positionH>
            <wp:positionV relativeFrom="paragraph">
              <wp:posOffset>175260</wp:posOffset>
            </wp:positionV>
            <wp:extent cx="3998595" cy="3305175"/>
            <wp:effectExtent l="0" t="0" r="1905" b="9525"/>
            <wp:wrapNone/>
            <wp:docPr id="4100" name="Imagen 4100" descr="P:\Cristina Paredes\Plaza bienvenida 12-10-17-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ristina Paredes\Plaza bienvenida 12-10-17-Model.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413" b="11000"/>
                    <a:stretch/>
                  </pic:blipFill>
                  <pic:spPr bwMode="auto">
                    <a:xfrm>
                      <a:off x="0" y="0"/>
                      <a:ext cx="3998595" cy="330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13</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cs="Arial"/>
          <w:b/>
          <w:bCs/>
          <w:color w:val="000000" w:themeColor="text1"/>
          <w:sz w:val="20"/>
          <w:szCs w:val="20"/>
        </w:rPr>
        <w:t>Implantación General de la Plaza de Bienvenida San Juan Alto</w:t>
      </w:r>
      <w:bookmarkEnd w:id="51"/>
    </w:p>
    <w:p w14:paraId="017B355D" w14:textId="77777777" w:rsidR="000229C4" w:rsidRPr="00EB1125" w:rsidRDefault="000229C4" w:rsidP="000229C4">
      <w:pPr>
        <w:pStyle w:val="Prrafodelista"/>
        <w:ind w:left="0"/>
        <w:jc w:val="both"/>
        <w:rPr>
          <w:rFonts w:ascii="Adobe Garamond Pro" w:hAnsi="Adobe Garamond Pro"/>
          <w:color w:val="000000" w:themeColor="text1"/>
          <w:sz w:val="20"/>
          <w:szCs w:val="20"/>
        </w:rPr>
      </w:pPr>
    </w:p>
    <w:p w14:paraId="6EBADA4B" w14:textId="77777777" w:rsidR="000229C4" w:rsidRPr="00EB1125" w:rsidRDefault="000229C4" w:rsidP="000229C4">
      <w:pPr>
        <w:pStyle w:val="Prrafodelista"/>
        <w:ind w:left="0"/>
        <w:jc w:val="both"/>
        <w:rPr>
          <w:rFonts w:ascii="Adobe Garamond Pro" w:hAnsi="Adobe Garamond Pro"/>
          <w:color w:val="000000" w:themeColor="text1"/>
          <w:sz w:val="20"/>
          <w:szCs w:val="20"/>
        </w:rPr>
      </w:pPr>
    </w:p>
    <w:p w14:paraId="11556137" w14:textId="77777777" w:rsidR="000229C4" w:rsidRPr="00EB1125" w:rsidRDefault="000229C4" w:rsidP="000229C4">
      <w:pPr>
        <w:pStyle w:val="Prrafodelista"/>
        <w:ind w:left="0"/>
        <w:jc w:val="both"/>
        <w:rPr>
          <w:rFonts w:ascii="Adobe Garamond Pro" w:hAnsi="Adobe Garamond Pro"/>
          <w:color w:val="000000" w:themeColor="text1"/>
          <w:sz w:val="20"/>
          <w:szCs w:val="20"/>
        </w:rPr>
      </w:pPr>
    </w:p>
    <w:p w14:paraId="137F44A3" w14:textId="77777777" w:rsidR="000229C4" w:rsidRPr="00EB1125" w:rsidRDefault="000229C4" w:rsidP="000229C4">
      <w:pPr>
        <w:pStyle w:val="Prrafodelista"/>
        <w:ind w:left="0"/>
        <w:jc w:val="both"/>
        <w:rPr>
          <w:rFonts w:ascii="Adobe Garamond Pro" w:hAnsi="Adobe Garamond Pro"/>
          <w:color w:val="000000" w:themeColor="text1"/>
          <w:sz w:val="20"/>
          <w:szCs w:val="20"/>
        </w:rPr>
      </w:pPr>
    </w:p>
    <w:p w14:paraId="1478E9E6"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7DB1D75F"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2AA047E8"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61F35470"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4EFB3FA0"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17C4CF65"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7455093D"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7D506829"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10B8E89B"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083B38F0" w14:textId="77777777" w:rsidR="000229C4" w:rsidRPr="00EB1125" w:rsidRDefault="000229C4" w:rsidP="000229C4">
      <w:pPr>
        <w:pStyle w:val="Textoindependiente"/>
        <w:jc w:val="center"/>
        <w:rPr>
          <w:rFonts w:ascii="Adobe Garamond Pro" w:hAnsi="Adobe Garamond Pro"/>
          <w:color w:val="000000" w:themeColor="text1"/>
          <w:sz w:val="20"/>
          <w:szCs w:val="20"/>
        </w:rPr>
      </w:pPr>
    </w:p>
    <w:p w14:paraId="630402D0" w14:textId="77777777" w:rsidR="000229C4" w:rsidRPr="00EB1125" w:rsidRDefault="000229C4" w:rsidP="000229C4">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GR-STHV, DMPPS, 2017</w:t>
      </w:r>
    </w:p>
    <w:p w14:paraId="1413A589" w14:textId="77777777" w:rsidR="00495C6B" w:rsidRPr="00EB1125" w:rsidRDefault="00495C6B" w:rsidP="00891A0F">
      <w:pPr>
        <w:pStyle w:val="Prrafodelista"/>
        <w:ind w:left="0"/>
        <w:jc w:val="both"/>
        <w:rPr>
          <w:rFonts w:ascii="Adobe Garamond Pro" w:hAnsi="Adobe Garamond Pro"/>
          <w:color w:val="000000" w:themeColor="text1"/>
          <w:sz w:val="20"/>
          <w:szCs w:val="20"/>
        </w:rPr>
      </w:pPr>
    </w:p>
    <w:p w14:paraId="72ADADC4" w14:textId="77777777" w:rsidR="00F85B46" w:rsidRPr="00EB1125" w:rsidRDefault="003517FB" w:rsidP="002976A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Es</w:t>
      </w:r>
      <w:r w:rsidR="001C1644" w:rsidRPr="00EB1125">
        <w:rPr>
          <w:rFonts w:ascii="Adobe Garamond Pro" w:hAnsi="Adobe Garamond Pro"/>
          <w:color w:val="000000" w:themeColor="text1"/>
          <w:sz w:val="20"/>
          <w:szCs w:val="20"/>
        </w:rPr>
        <w:t xml:space="preserve"> el p</w:t>
      </w:r>
      <w:r w:rsidR="007C686D" w:rsidRPr="00EB1125">
        <w:rPr>
          <w:rFonts w:ascii="Adobe Garamond Pro" w:hAnsi="Adobe Garamond Pro"/>
          <w:color w:val="000000" w:themeColor="text1"/>
          <w:sz w:val="20"/>
          <w:szCs w:val="20"/>
        </w:rPr>
        <w:t>unto estratégico de acceso vehicular y peatonal a</w:t>
      </w:r>
      <w:r w:rsidR="00495C6B" w:rsidRPr="00EB1125">
        <w:rPr>
          <w:rFonts w:ascii="Adobe Garamond Pro" w:hAnsi="Adobe Garamond Pro"/>
          <w:color w:val="000000" w:themeColor="text1"/>
          <w:sz w:val="20"/>
          <w:szCs w:val="20"/>
        </w:rPr>
        <w:t xml:space="preserve"> los </w:t>
      </w:r>
      <w:r w:rsidR="00F85B46" w:rsidRPr="00EB1125">
        <w:rPr>
          <w:rFonts w:ascii="Adobe Garamond Pro" w:hAnsi="Adobe Garamond Pro"/>
          <w:color w:val="000000" w:themeColor="text1"/>
          <w:sz w:val="20"/>
          <w:szCs w:val="20"/>
        </w:rPr>
        <w:t>barrios/</w:t>
      </w:r>
      <w:r w:rsidR="00495C6B" w:rsidRPr="00EB1125">
        <w:rPr>
          <w:rFonts w:ascii="Adobe Garamond Pro" w:hAnsi="Adobe Garamond Pro"/>
          <w:color w:val="000000" w:themeColor="text1"/>
          <w:sz w:val="20"/>
          <w:szCs w:val="20"/>
        </w:rPr>
        <w:t xml:space="preserve">sectores </w:t>
      </w:r>
      <w:r w:rsidR="00F85B46" w:rsidRPr="00EB1125">
        <w:rPr>
          <w:rFonts w:ascii="Adobe Garamond Pro" w:hAnsi="Adobe Garamond Pro"/>
          <w:color w:val="000000" w:themeColor="text1"/>
          <w:sz w:val="20"/>
          <w:szCs w:val="20"/>
        </w:rPr>
        <w:t>de Santa Rosa, San Patricio y San Francisco de Pinsha,</w:t>
      </w:r>
      <w:r w:rsidR="007C686D" w:rsidRPr="00EB1125">
        <w:rPr>
          <w:rFonts w:ascii="Adobe Garamond Pro" w:hAnsi="Adobe Garamond Pro"/>
          <w:color w:val="000000" w:themeColor="text1"/>
          <w:sz w:val="20"/>
          <w:szCs w:val="20"/>
        </w:rPr>
        <w:t xml:space="preserve"> actualmente</w:t>
      </w:r>
      <w:r w:rsidR="00495C6B" w:rsidRPr="00EB1125">
        <w:rPr>
          <w:rFonts w:ascii="Adobe Garamond Pro" w:hAnsi="Adobe Garamond Pro"/>
          <w:color w:val="000000" w:themeColor="text1"/>
          <w:sz w:val="20"/>
          <w:szCs w:val="20"/>
        </w:rPr>
        <w:t xml:space="preserve"> es</w:t>
      </w:r>
      <w:r w:rsidRPr="00EB1125">
        <w:rPr>
          <w:rFonts w:ascii="Adobe Garamond Pro" w:hAnsi="Adobe Garamond Pro"/>
          <w:color w:val="000000" w:themeColor="text1"/>
          <w:sz w:val="20"/>
          <w:szCs w:val="20"/>
        </w:rPr>
        <w:t>te</w:t>
      </w:r>
      <w:r w:rsidR="00495C6B" w:rsidRPr="00EB1125">
        <w:rPr>
          <w:rFonts w:ascii="Adobe Garamond Pro" w:hAnsi="Adobe Garamond Pro"/>
          <w:color w:val="000000" w:themeColor="text1"/>
          <w:sz w:val="20"/>
          <w:szCs w:val="20"/>
        </w:rPr>
        <w:t xml:space="preserve"> punto</w:t>
      </w:r>
      <w:r w:rsidRPr="00EB1125">
        <w:rPr>
          <w:rFonts w:ascii="Adobe Garamond Pro" w:hAnsi="Adobe Garamond Pro"/>
          <w:color w:val="000000" w:themeColor="text1"/>
          <w:sz w:val="20"/>
          <w:szCs w:val="20"/>
        </w:rPr>
        <w:t xml:space="preserve"> es</w:t>
      </w:r>
      <w:r w:rsidR="00F85B46" w:rsidRPr="00EB1125">
        <w:rPr>
          <w:rFonts w:ascii="Adobe Garamond Pro" w:hAnsi="Adobe Garamond Pro"/>
          <w:color w:val="000000" w:themeColor="text1"/>
          <w:sz w:val="20"/>
          <w:szCs w:val="20"/>
        </w:rPr>
        <w:t>tá siendo</w:t>
      </w:r>
      <w:r w:rsidR="007C686D" w:rsidRPr="00EB1125">
        <w:rPr>
          <w:rFonts w:ascii="Adobe Garamond Pro" w:hAnsi="Adobe Garamond Pro"/>
          <w:color w:val="000000" w:themeColor="text1"/>
          <w:sz w:val="20"/>
          <w:szCs w:val="20"/>
        </w:rPr>
        <w:t xml:space="preserve"> usado para </w:t>
      </w:r>
      <w:r w:rsidRPr="00EB1125">
        <w:rPr>
          <w:rFonts w:ascii="Adobe Garamond Pro" w:hAnsi="Adobe Garamond Pro"/>
          <w:color w:val="000000" w:themeColor="text1"/>
          <w:sz w:val="20"/>
          <w:szCs w:val="20"/>
        </w:rPr>
        <w:t>los</w:t>
      </w:r>
      <w:r w:rsidR="007C686D" w:rsidRPr="00EB1125">
        <w:rPr>
          <w:rFonts w:ascii="Adobe Garamond Pro" w:hAnsi="Adobe Garamond Pro"/>
          <w:color w:val="000000" w:themeColor="text1"/>
          <w:sz w:val="20"/>
          <w:szCs w:val="20"/>
        </w:rPr>
        <w:t xml:space="preserve"> fines</w:t>
      </w:r>
      <w:r w:rsidRPr="00EB1125">
        <w:rPr>
          <w:rFonts w:ascii="Adobe Garamond Pro" w:hAnsi="Adobe Garamond Pro"/>
          <w:color w:val="000000" w:themeColor="text1"/>
          <w:sz w:val="20"/>
          <w:szCs w:val="20"/>
        </w:rPr>
        <w:t xml:space="preserve"> indicados</w:t>
      </w:r>
      <w:r w:rsidR="00F85B46"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 xml:space="preserve">de </w:t>
      </w:r>
      <w:r w:rsidR="00495C6B" w:rsidRPr="00EB1125">
        <w:rPr>
          <w:rFonts w:ascii="Adobe Garamond Pro" w:hAnsi="Adobe Garamond Pro"/>
          <w:color w:val="000000" w:themeColor="text1"/>
          <w:sz w:val="20"/>
          <w:szCs w:val="20"/>
        </w:rPr>
        <w:t xml:space="preserve">manera deficiente. </w:t>
      </w:r>
    </w:p>
    <w:p w14:paraId="50C2468B" w14:textId="331111B0" w:rsidR="00495C6B" w:rsidRPr="00EB1125" w:rsidRDefault="00495C6B" w:rsidP="002976A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 propone su repotenciación, a través de la implementación de</w:t>
      </w:r>
      <w:r w:rsidR="007C686D" w:rsidRPr="00EB1125">
        <w:rPr>
          <w:rFonts w:ascii="Adobe Garamond Pro" w:hAnsi="Adobe Garamond Pro"/>
          <w:color w:val="000000" w:themeColor="text1"/>
          <w:sz w:val="20"/>
          <w:szCs w:val="20"/>
        </w:rPr>
        <w:t xml:space="preserve"> una plaza semi-dura que posicione simbólicamente el carácter de</w:t>
      </w:r>
      <w:r w:rsidR="00F85B46" w:rsidRPr="00EB1125">
        <w:rPr>
          <w:rFonts w:ascii="Adobe Garamond Pro" w:hAnsi="Adobe Garamond Pro"/>
          <w:color w:val="000000" w:themeColor="text1"/>
          <w:sz w:val="20"/>
          <w:szCs w:val="20"/>
        </w:rPr>
        <w:t>l</w:t>
      </w:r>
      <w:r w:rsidR="007C686D" w:rsidRPr="00EB1125">
        <w:rPr>
          <w:rFonts w:ascii="Adobe Garamond Pro" w:hAnsi="Adobe Garamond Pro"/>
          <w:color w:val="000000" w:themeColor="text1"/>
          <w:sz w:val="20"/>
          <w:szCs w:val="20"/>
        </w:rPr>
        <w:t xml:space="preserve"> sector en transición hacia lo urbano en un área de 1.192 metros cuadrados</w:t>
      </w:r>
      <w:r w:rsidRPr="00EB1125">
        <w:rPr>
          <w:rFonts w:ascii="Adobe Garamond Pro" w:hAnsi="Adobe Garamond Pro"/>
          <w:color w:val="000000" w:themeColor="text1"/>
          <w:sz w:val="20"/>
          <w:szCs w:val="20"/>
        </w:rPr>
        <w:t xml:space="preserve">, a su vez </w:t>
      </w:r>
      <w:r w:rsidR="003517FB" w:rsidRPr="00EB1125">
        <w:rPr>
          <w:rFonts w:ascii="Adobe Garamond Pro" w:hAnsi="Adobe Garamond Pro"/>
          <w:color w:val="000000" w:themeColor="text1"/>
          <w:sz w:val="20"/>
          <w:szCs w:val="20"/>
        </w:rPr>
        <w:t>servirá</w:t>
      </w:r>
      <w:r w:rsidRPr="00EB1125">
        <w:rPr>
          <w:rFonts w:ascii="Adobe Garamond Pro" w:hAnsi="Adobe Garamond Pro"/>
          <w:color w:val="000000" w:themeColor="text1"/>
          <w:sz w:val="20"/>
          <w:szCs w:val="20"/>
        </w:rPr>
        <w:t xml:space="preserve"> para realizar una modificación a la geometría de la vía</w:t>
      </w:r>
      <w:r w:rsidR="003517FB" w:rsidRPr="00EB1125">
        <w:rPr>
          <w:rFonts w:ascii="Adobe Garamond Pro" w:hAnsi="Adobe Garamond Pro"/>
          <w:color w:val="000000" w:themeColor="text1"/>
          <w:sz w:val="20"/>
          <w:szCs w:val="20"/>
        </w:rPr>
        <w:t xml:space="preserve"> de </w:t>
      </w:r>
      <w:r w:rsidR="00F85B46" w:rsidRPr="00EB1125">
        <w:rPr>
          <w:rFonts w:ascii="Adobe Garamond Pro" w:hAnsi="Adobe Garamond Pro"/>
          <w:color w:val="000000" w:themeColor="text1"/>
          <w:sz w:val="20"/>
          <w:szCs w:val="20"/>
        </w:rPr>
        <w:t>acceso</w:t>
      </w:r>
      <w:r w:rsidR="003517FB" w:rsidRPr="00EB1125">
        <w:rPr>
          <w:rFonts w:ascii="Adobe Garamond Pro" w:hAnsi="Adobe Garamond Pro"/>
          <w:color w:val="000000" w:themeColor="text1"/>
          <w:sz w:val="20"/>
          <w:szCs w:val="20"/>
        </w:rPr>
        <w:t xml:space="preserve"> del sector</w:t>
      </w:r>
      <w:r w:rsidR="00F85B46" w:rsidRPr="00EB1125">
        <w:rPr>
          <w:rFonts w:ascii="Adobe Garamond Pro" w:hAnsi="Adobe Garamond Pro"/>
          <w:color w:val="000000" w:themeColor="text1"/>
          <w:sz w:val="20"/>
          <w:szCs w:val="20"/>
        </w:rPr>
        <w:t>,</w:t>
      </w:r>
      <w:r w:rsidRPr="00EB1125">
        <w:rPr>
          <w:rFonts w:ascii="Adobe Garamond Pro" w:hAnsi="Adobe Garamond Pro"/>
          <w:color w:val="000000" w:themeColor="text1"/>
          <w:sz w:val="20"/>
          <w:szCs w:val="20"/>
        </w:rPr>
        <w:t xml:space="preserve"> permiti</w:t>
      </w:r>
      <w:r w:rsidR="003517FB" w:rsidRPr="00EB1125">
        <w:rPr>
          <w:rFonts w:ascii="Adobe Garamond Pro" w:hAnsi="Adobe Garamond Pro"/>
          <w:color w:val="000000" w:themeColor="text1"/>
          <w:sz w:val="20"/>
          <w:szCs w:val="20"/>
        </w:rPr>
        <w:t>endo</w:t>
      </w:r>
      <w:r w:rsidRPr="00EB1125">
        <w:rPr>
          <w:rFonts w:ascii="Adobe Garamond Pro" w:hAnsi="Adobe Garamond Pro"/>
          <w:color w:val="000000" w:themeColor="text1"/>
          <w:sz w:val="20"/>
          <w:szCs w:val="20"/>
        </w:rPr>
        <w:t xml:space="preserve"> mejorar condiciones de seguridad </w:t>
      </w:r>
      <w:r w:rsidR="00F85B46" w:rsidRPr="00EB1125">
        <w:rPr>
          <w:rFonts w:ascii="Adobe Garamond Pro" w:hAnsi="Adobe Garamond Pro"/>
          <w:color w:val="000000" w:themeColor="text1"/>
          <w:sz w:val="20"/>
          <w:szCs w:val="20"/>
        </w:rPr>
        <w:t>vial para el</w:t>
      </w:r>
      <w:r w:rsidRPr="00EB1125">
        <w:rPr>
          <w:rFonts w:ascii="Adobe Garamond Pro" w:hAnsi="Adobe Garamond Pro"/>
          <w:color w:val="000000" w:themeColor="text1"/>
          <w:sz w:val="20"/>
          <w:szCs w:val="20"/>
        </w:rPr>
        <w:t xml:space="preserve"> </w:t>
      </w:r>
      <w:r w:rsidR="006C402D" w:rsidRPr="00EB1125">
        <w:rPr>
          <w:rFonts w:ascii="Adobe Garamond Pro" w:hAnsi="Adobe Garamond Pro"/>
          <w:color w:val="000000" w:themeColor="text1"/>
          <w:sz w:val="20"/>
          <w:szCs w:val="20"/>
        </w:rPr>
        <w:t>tráfico</w:t>
      </w:r>
      <w:r w:rsidRPr="00EB1125">
        <w:rPr>
          <w:rFonts w:ascii="Adobe Garamond Pro" w:hAnsi="Adobe Garamond Pro"/>
          <w:color w:val="000000" w:themeColor="text1"/>
          <w:sz w:val="20"/>
          <w:szCs w:val="20"/>
        </w:rPr>
        <w:t xml:space="preserve"> vehicular, peatonal y </w:t>
      </w:r>
      <w:r w:rsidR="00896E47" w:rsidRPr="00EB1125">
        <w:rPr>
          <w:rFonts w:ascii="Adobe Garamond Pro" w:hAnsi="Adobe Garamond Pro"/>
          <w:color w:val="000000" w:themeColor="text1"/>
          <w:sz w:val="20"/>
          <w:szCs w:val="20"/>
        </w:rPr>
        <w:t>ciclístico</w:t>
      </w:r>
      <w:r w:rsidR="007C686D" w:rsidRPr="00EB1125">
        <w:rPr>
          <w:rFonts w:ascii="Adobe Garamond Pro" w:hAnsi="Adobe Garamond Pro"/>
          <w:color w:val="000000" w:themeColor="text1"/>
          <w:sz w:val="20"/>
          <w:szCs w:val="20"/>
        </w:rPr>
        <w:t>.</w:t>
      </w:r>
    </w:p>
    <w:p w14:paraId="40F28A68" w14:textId="77777777" w:rsidR="00F85B46" w:rsidRPr="00EB1125" w:rsidRDefault="00F85B46" w:rsidP="002976A4">
      <w:pPr>
        <w:pStyle w:val="Prrafodelista"/>
        <w:ind w:left="0"/>
        <w:jc w:val="both"/>
        <w:rPr>
          <w:rFonts w:ascii="Adobe Garamond Pro" w:hAnsi="Adobe Garamond Pro"/>
          <w:color w:val="000000" w:themeColor="text1"/>
          <w:sz w:val="20"/>
          <w:szCs w:val="20"/>
        </w:rPr>
      </w:pPr>
    </w:p>
    <w:p w14:paraId="01AB9F5F" w14:textId="77777777" w:rsidR="00F85B46" w:rsidRPr="00EB1125" w:rsidRDefault="007C686D" w:rsidP="002976A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Plaza de Bienvenida e</w:t>
      </w:r>
      <w:r w:rsidR="001C1644" w:rsidRPr="00EB1125">
        <w:rPr>
          <w:rFonts w:ascii="Adobe Garamond Pro" w:hAnsi="Adobe Garamond Pro"/>
          <w:color w:val="000000" w:themeColor="text1"/>
          <w:sz w:val="20"/>
          <w:szCs w:val="20"/>
        </w:rPr>
        <w:t>s</w:t>
      </w:r>
      <w:r w:rsidRPr="00EB1125">
        <w:rPr>
          <w:rFonts w:ascii="Adobe Garamond Pro" w:hAnsi="Adobe Garamond Pro"/>
          <w:color w:val="000000" w:themeColor="text1"/>
          <w:sz w:val="20"/>
          <w:szCs w:val="20"/>
        </w:rPr>
        <w:t xml:space="preserve"> componente fundamental </w:t>
      </w:r>
      <w:r w:rsidR="00F85B46" w:rsidRPr="00EB1125">
        <w:rPr>
          <w:rFonts w:ascii="Adobe Garamond Pro" w:hAnsi="Adobe Garamond Pro"/>
          <w:color w:val="000000" w:themeColor="text1"/>
          <w:sz w:val="20"/>
          <w:szCs w:val="20"/>
        </w:rPr>
        <w:t>del eje principal del s</w:t>
      </w:r>
      <w:r w:rsidRPr="00EB1125">
        <w:rPr>
          <w:rFonts w:ascii="Adobe Garamond Pro" w:hAnsi="Adobe Garamond Pro"/>
          <w:color w:val="000000" w:themeColor="text1"/>
          <w:sz w:val="20"/>
          <w:szCs w:val="20"/>
        </w:rPr>
        <w:t xml:space="preserve">istema de </w:t>
      </w:r>
      <w:r w:rsidR="00F85B46" w:rsidRPr="00EB1125">
        <w:rPr>
          <w:rFonts w:ascii="Adobe Garamond Pro" w:hAnsi="Adobe Garamond Pro"/>
          <w:color w:val="000000" w:themeColor="text1"/>
          <w:sz w:val="20"/>
          <w:szCs w:val="20"/>
        </w:rPr>
        <w:t>e</w:t>
      </w:r>
      <w:r w:rsidR="00495C6B" w:rsidRPr="00EB1125">
        <w:rPr>
          <w:rFonts w:ascii="Adobe Garamond Pro" w:hAnsi="Adobe Garamond Pro"/>
          <w:color w:val="000000" w:themeColor="text1"/>
          <w:sz w:val="20"/>
          <w:szCs w:val="20"/>
        </w:rPr>
        <w:t xml:space="preserve">spacio </w:t>
      </w:r>
      <w:r w:rsidR="00F85B46" w:rsidRPr="00EB1125">
        <w:rPr>
          <w:rFonts w:ascii="Adobe Garamond Pro" w:hAnsi="Adobe Garamond Pro"/>
          <w:color w:val="000000" w:themeColor="text1"/>
          <w:sz w:val="20"/>
          <w:szCs w:val="20"/>
        </w:rPr>
        <w:t>p</w:t>
      </w:r>
      <w:r w:rsidRPr="00EB1125">
        <w:rPr>
          <w:rFonts w:ascii="Adobe Garamond Pro" w:hAnsi="Adobe Garamond Pro"/>
          <w:color w:val="000000" w:themeColor="text1"/>
          <w:sz w:val="20"/>
          <w:szCs w:val="20"/>
        </w:rPr>
        <w:t xml:space="preserve">úblico y </w:t>
      </w:r>
      <w:r w:rsidR="00F85B46" w:rsidRPr="00EB1125">
        <w:rPr>
          <w:rFonts w:ascii="Adobe Garamond Pro" w:hAnsi="Adobe Garamond Pro"/>
          <w:color w:val="000000" w:themeColor="text1"/>
          <w:sz w:val="20"/>
          <w:szCs w:val="20"/>
        </w:rPr>
        <w:t>r</w:t>
      </w:r>
      <w:r w:rsidRPr="00EB1125">
        <w:rPr>
          <w:rFonts w:ascii="Adobe Garamond Pro" w:hAnsi="Adobe Garamond Pro"/>
          <w:color w:val="000000" w:themeColor="text1"/>
          <w:sz w:val="20"/>
          <w:szCs w:val="20"/>
        </w:rPr>
        <w:t>ed</w:t>
      </w:r>
      <w:r w:rsidR="00F85B46" w:rsidRPr="00EB1125">
        <w:rPr>
          <w:rFonts w:ascii="Adobe Garamond Pro" w:hAnsi="Adobe Garamond Pro"/>
          <w:color w:val="000000" w:themeColor="text1"/>
          <w:sz w:val="20"/>
          <w:szCs w:val="20"/>
        </w:rPr>
        <w:t xml:space="preserve"> v</w:t>
      </w:r>
      <w:r w:rsidRPr="00EB1125">
        <w:rPr>
          <w:rFonts w:ascii="Adobe Garamond Pro" w:hAnsi="Adobe Garamond Pro"/>
          <w:color w:val="000000" w:themeColor="text1"/>
          <w:sz w:val="20"/>
          <w:szCs w:val="20"/>
        </w:rPr>
        <w:t xml:space="preserve">erde </w:t>
      </w:r>
      <w:r w:rsidR="00F85B46" w:rsidRPr="00EB1125">
        <w:rPr>
          <w:rFonts w:ascii="Adobe Garamond Pro" w:hAnsi="Adobe Garamond Pro"/>
          <w:color w:val="000000" w:themeColor="text1"/>
          <w:sz w:val="20"/>
          <w:szCs w:val="20"/>
        </w:rPr>
        <w:t>u</w:t>
      </w:r>
      <w:r w:rsidRPr="00EB1125">
        <w:rPr>
          <w:rFonts w:ascii="Adobe Garamond Pro" w:hAnsi="Adobe Garamond Pro"/>
          <w:color w:val="000000" w:themeColor="text1"/>
          <w:sz w:val="20"/>
          <w:szCs w:val="20"/>
        </w:rPr>
        <w:t>rbana</w:t>
      </w:r>
      <w:r w:rsidR="00495C6B" w:rsidRPr="00EB1125">
        <w:rPr>
          <w:rFonts w:ascii="Adobe Garamond Pro" w:hAnsi="Adobe Garamond Pro"/>
          <w:color w:val="000000" w:themeColor="text1"/>
          <w:sz w:val="20"/>
          <w:szCs w:val="20"/>
        </w:rPr>
        <w:t xml:space="preserve">, permitiendo la </w:t>
      </w:r>
      <w:r w:rsidRPr="00EB1125">
        <w:rPr>
          <w:rFonts w:ascii="Adobe Garamond Pro" w:hAnsi="Adobe Garamond Pro"/>
          <w:color w:val="000000" w:themeColor="text1"/>
          <w:sz w:val="20"/>
          <w:szCs w:val="20"/>
        </w:rPr>
        <w:t>conect</w:t>
      </w:r>
      <w:r w:rsidR="00495C6B" w:rsidRPr="00EB1125">
        <w:rPr>
          <w:rFonts w:ascii="Adobe Garamond Pro" w:hAnsi="Adobe Garamond Pro"/>
          <w:color w:val="000000" w:themeColor="text1"/>
          <w:sz w:val="20"/>
          <w:szCs w:val="20"/>
        </w:rPr>
        <w:t>ividad</w:t>
      </w:r>
      <w:r w:rsidRPr="00EB1125">
        <w:rPr>
          <w:rFonts w:ascii="Adobe Garamond Pro" w:hAnsi="Adobe Garamond Pro"/>
          <w:color w:val="000000" w:themeColor="text1"/>
          <w:sz w:val="20"/>
          <w:szCs w:val="20"/>
        </w:rPr>
        <w:t xml:space="preserve"> peatonal</w:t>
      </w:r>
      <w:r w:rsidR="00495C6B" w:rsidRPr="00EB1125">
        <w:rPr>
          <w:rFonts w:ascii="Adobe Garamond Pro" w:hAnsi="Adobe Garamond Pro"/>
          <w:color w:val="000000" w:themeColor="text1"/>
          <w:sz w:val="20"/>
          <w:szCs w:val="20"/>
        </w:rPr>
        <w:t xml:space="preserve"> desde </w:t>
      </w:r>
      <w:r w:rsidRPr="00EB1125">
        <w:rPr>
          <w:rFonts w:ascii="Adobe Garamond Pro" w:hAnsi="Adobe Garamond Pro"/>
          <w:color w:val="000000" w:themeColor="text1"/>
          <w:sz w:val="20"/>
          <w:szCs w:val="20"/>
        </w:rPr>
        <w:t xml:space="preserve">la Av. Simón Bolívar </w:t>
      </w:r>
      <w:r w:rsidR="00495C6B" w:rsidRPr="00EB1125">
        <w:rPr>
          <w:rFonts w:ascii="Adobe Garamond Pro" w:hAnsi="Adobe Garamond Pro"/>
          <w:color w:val="000000" w:themeColor="text1"/>
          <w:sz w:val="20"/>
          <w:szCs w:val="20"/>
        </w:rPr>
        <w:t>en el flanco occidental del P</w:t>
      </w:r>
      <w:r w:rsidRPr="00EB1125">
        <w:rPr>
          <w:rFonts w:ascii="Adobe Garamond Pro" w:hAnsi="Adobe Garamond Pro"/>
          <w:color w:val="000000" w:themeColor="text1"/>
          <w:sz w:val="20"/>
          <w:szCs w:val="20"/>
        </w:rPr>
        <w:t>lan</w:t>
      </w:r>
      <w:r w:rsidR="00F85B46" w:rsidRPr="00EB1125">
        <w:rPr>
          <w:rFonts w:ascii="Adobe Garamond Pro" w:hAnsi="Adobe Garamond Pro"/>
          <w:color w:val="000000" w:themeColor="text1"/>
          <w:sz w:val="20"/>
          <w:szCs w:val="20"/>
        </w:rPr>
        <w:t xml:space="preserve"> especial</w:t>
      </w:r>
      <w:r w:rsidRPr="00EB1125">
        <w:rPr>
          <w:rFonts w:ascii="Adobe Garamond Pro" w:hAnsi="Adobe Garamond Pro"/>
          <w:color w:val="000000" w:themeColor="text1"/>
          <w:sz w:val="20"/>
          <w:szCs w:val="20"/>
        </w:rPr>
        <w:t xml:space="preserve"> </w:t>
      </w:r>
      <w:r w:rsidR="00F85B46" w:rsidRPr="00EB1125">
        <w:rPr>
          <w:rFonts w:ascii="Adobe Garamond Pro" w:hAnsi="Adobe Garamond Pro"/>
          <w:color w:val="000000" w:themeColor="text1"/>
          <w:sz w:val="20"/>
          <w:szCs w:val="20"/>
        </w:rPr>
        <w:t>en dirección</w:t>
      </w:r>
      <w:r w:rsidRPr="00EB1125">
        <w:rPr>
          <w:rFonts w:ascii="Adobe Garamond Pro" w:hAnsi="Adobe Garamond Pro"/>
          <w:color w:val="000000" w:themeColor="text1"/>
          <w:sz w:val="20"/>
          <w:szCs w:val="20"/>
        </w:rPr>
        <w:t xml:space="preserve"> oriental del mismo </w:t>
      </w:r>
      <w:r w:rsidR="00F85B46" w:rsidRPr="00EB1125">
        <w:rPr>
          <w:rFonts w:ascii="Adobe Garamond Pro" w:hAnsi="Adobe Garamond Pro"/>
          <w:color w:val="000000" w:themeColor="text1"/>
          <w:sz w:val="20"/>
          <w:szCs w:val="20"/>
        </w:rPr>
        <w:t>conectando la</w:t>
      </w:r>
      <w:r w:rsidR="00495C6B" w:rsidRPr="00EB1125">
        <w:rPr>
          <w:rFonts w:ascii="Adobe Garamond Pro" w:hAnsi="Adobe Garamond Pro"/>
          <w:color w:val="000000" w:themeColor="text1"/>
          <w:sz w:val="20"/>
          <w:szCs w:val="20"/>
        </w:rPr>
        <w:t xml:space="preserve"> línea férrea (</w:t>
      </w:r>
      <w:r w:rsidR="00896E47" w:rsidRPr="00EB1125">
        <w:rPr>
          <w:rFonts w:ascii="Adobe Garamond Pro" w:hAnsi="Adobe Garamond Pro"/>
          <w:color w:val="000000" w:themeColor="text1"/>
          <w:sz w:val="20"/>
          <w:szCs w:val="20"/>
        </w:rPr>
        <w:t>vía</w:t>
      </w:r>
      <w:r w:rsidR="00495C6B" w:rsidRPr="00EB1125">
        <w:rPr>
          <w:rFonts w:ascii="Adobe Garamond Pro" w:hAnsi="Adobe Garamond Pro"/>
          <w:color w:val="000000" w:themeColor="text1"/>
          <w:sz w:val="20"/>
          <w:szCs w:val="20"/>
        </w:rPr>
        <w:t xml:space="preserve"> </w:t>
      </w:r>
      <w:r w:rsidR="00F85B46" w:rsidRPr="00EB1125">
        <w:rPr>
          <w:rFonts w:ascii="Adobe Garamond Pro" w:hAnsi="Adobe Garamond Pro"/>
          <w:color w:val="000000" w:themeColor="text1"/>
          <w:sz w:val="20"/>
          <w:szCs w:val="20"/>
        </w:rPr>
        <w:t xml:space="preserve">definida como </w:t>
      </w:r>
      <w:r w:rsidR="00495C6B" w:rsidRPr="00EB1125">
        <w:rPr>
          <w:rFonts w:ascii="Adobe Garamond Pro" w:hAnsi="Adobe Garamond Pro"/>
          <w:color w:val="000000" w:themeColor="text1"/>
          <w:sz w:val="20"/>
          <w:szCs w:val="20"/>
        </w:rPr>
        <w:t xml:space="preserve">colectora), y </w:t>
      </w:r>
      <w:r w:rsidRPr="00EB1125">
        <w:rPr>
          <w:rFonts w:ascii="Adobe Garamond Pro" w:hAnsi="Adobe Garamond Pro"/>
          <w:color w:val="000000" w:themeColor="text1"/>
          <w:sz w:val="20"/>
          <w:szCs w:val="20"/>
        </w:rPr>
        <w:t xml:space="preserve">el </w:t>
      </w:r>
      <w:r w:rsidR="00F85B46" w:rsidRPr="00EB1125">
        <w:rPr>
          <w:rFonts w:ascii="Adobe Garamond Pro" w:hAnsi="Adobe Garamond Pro"/>
          <w:color w:val="000000" w:themeColor="text1"/>
          <w:sz w:val="20"/>
          <w:szCs w:val="20"/>
        </w:rPr>
        <w:t>parque r</w:t>
      </w:r>
      <w:r w:rsidR="00495C6B" w:rsidRPr="00EB1125">
        <w:rPr>
          <w:rFonts w:ascii="Adobe Garamond Pro" w:hAnsi="Adobe Garamond Pro"/>
          <w:color w:val="000000" w:themeColor="text1"/>
          <w:sz w:val="20"/>
          <w:szCs w:val="20"/>
        </w:rPr>
        <w:t xml:space="preserve">ecreativo Santa Rosa Alta. </w:t>
      </w:r>
    </w:p>
    <w:p w14:paraId="4819312A" w14:textId="618105BD" w:rsidR="00891A0F" w:rsidRPr="00EB1125" w:rsidRDefault="00495C6B" w:rsidP="002976A4">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 propuesta arquitectónica de la plaza se concibe </w:t>
      </w:r>
      <w:r w:rsidR="007C686D" w:rsidRPr="00EB1125">
        <w:rPr>
          <w:rFonts w:ascii="Adobe Garamond Pro" w:hAnsi="Adobe Garamond Pro"/>
          <w:color w:val="000000" w:themeColor="text1"/>
          <w:sz w:val="20"/>
          <w:szCs w:val="20"/>
        </w:rPr>
        <w:t xml:space="preserve">como un espacio </w:t>
      </w:r>
      <w:r w:rsidRPr="00EB1125">
        <w:rPr>
          <w:rFonts w:ascii="Adobe Garamond Pro" w:hAnsi="Adobe Garamond Pro"/>
          <w:color w:val="000000" w:themeColor="text1"/>
          <w:sz w:val="20"/>
          <w:szCs w:val="20"/>
        </w:rPr>
        <w:t>c</w:t>
      </w:r>
      <w:r w:rsidR="00F8785C" w:rsidRPr="00EB1125">
        <w:rPr>
          <w:rFonts w:ascii="Adobe Garamond Pro" w:hAnsi="Adobe Garamond Pro"/>
          <w:color w:val="000000" w:themeColor="text1"/>
          <w:sz w:val="20"/>
          <w:szCs w:val="20"/>
        </w:rPr>
        <w:t xml:space="preserve">on pisos duros, y </w:t>
      </w:r>
      <w:r w:rsidRPr="00EB1125">
        <w:rPr>
          <w:rFonts w:ascii="Adobe Garamond Pro" w:hAnsi="Adobe Garamond Pro"/>
          <w:color w:val="000000" w:themeColor="text1"/>
          <w:sz w:val="20"/>
          <w:szCs w:val="20"/>
        </w:rPr>
        <w:t>áreas verdes</w:t>
      </w:r>
      <w:r w:rsidR="007C686D" w:rsidRPr="00EB1125">
        <w:rPr>
          <w:rFonts w:ascii="Adobe Garamond Pro" w:hAnsi="Adobe Garamond Pro"/>
          <w:color w:val="000000" w:themeColor="text1"/>
          <w:sz w:val="20"/>
          <w:szCs w:val="20"/>
        </w:rPr>
        <w:t xml:space="preserve"> que incorpora elementos de mobiliario urbano inherentes al sistema de transporte que dinamizan su función como</w:t>
      </w:r>
      <w:r w:rsidR="00F85B46" w:rsidRPr="00EB1125">
        <w:rPr>
          <w:rFonts w:ascii="Adobe Garamond Pro" w:hAnsi="Adobe Garamond Pro"/>
          <w:color w:val="000000" w:themeColor="text1"/>
          <w:sz w:val="20"/>
          <w:szCs w:val="20"/>
        </w:rPr>
        <w:t>:</w:t>
      </w:r>
      <w:r w:rsidR="007C686D" w:rsidRPr="00EB1125">
        <w:rPr>
          <w:rFonts w:ascii="Adobe Garamond Pro" w:hAnsi="Adobe Garamond Pro"/>
          <w:color w:val="000000" w:themeColor="text1"/>
          <w:sz w:val="20"/>
          <w:szCs w:val="20"/>
        </w:rPr>
        <w:t xml:space="preserve"> parada de buses </w:t>
      </w:r>
      <w:r w:rsidR="00F435EC" w:rsidRPr="00EB1125">
        <w:rPr>
          <w:rFonts w:ascii="Adobe Garamond Pro" w:hAnsi="Adobe Garamond Pro"/>
          <w:color w:val="000000" w:themeColor="text1"/>
          <w:sz w:val="20"/>
          <w:szCs w:val="20"/>
        </w:rPr>
        <w:t>(líneas</w:t>
      </w:r>
      <w:r w:rsidR="007C686D" w:rsidRPr="00EB1125">
        <w:rPr>
          <w:rFonts w:ascii="Adobe Garamond Pro" w:hAnsi="Adobe Garamond Pro"/>
          <w:color w:val="000000" w:themeColor="text1"/>
          <w:sz w:val="20"/>
          <w:szCs w:val="20"/>
        </w:rPr>
        <w:t xml:space="preserve"> </w:t>
      </w:r>
      <w:r w:rsidR="00F435EC" w:rsidRPr="00EB1125">
        <w:rPr>
          <w:rFonts w:ascii="Adobe Garamond Pro" w:hAnsi="Adobe Garamond Pro"/>
          <w:color w:val="000000" w:themeColor="text1"/>
          <w:sz w:val="20"/>
          <w:szCs w:val="20"/>
        </w:rPr>
        <w:t xml:space="preserve">de transporte que </w:t>
      </w:r>
      <w:r w:rsidR="007C686D" w:rsidRPr="00EB1125">
        <w:rPr>
          <w:rFonts w:ascii="Adobe Garamond Pro" w:hAnsi="Adobe Garamond Pro"/>
          <w:color w:val="000000" w:themeColor="text1"/>
          <w:sz w:val="20"/>
          <w:szCs w:val="20"/>
        </w:rPr>
        <w:t>va</w:t>
      </w:r>
      <w:r w:rsidR="00F435EC" w:rsidRPr="00EB1125">
        <w:rPr>
          <w:rFonts w:ascii="Adobe Garamond Pro" w:hAnsi="Adobe Garamond Pro"/>
          <w:color w:val="000000" w:themeColor="text1"/>
          <w:sz w:val="20"/>
          <w:szCs w:val="20"/>
        </w:rPr>
        <w:t>n</w:t>
      </w:r>
      <w:r w:rsidR="001C1644" w:rsidRPr="00EB1125">
        <w:rPr>
          <w:rFonts w:ascii="Adobe Garamond Pro" w:hAnsi="Adobe Garamond Pro"/>
          <w:color w:val="000000" w:themeColor="text1"/>
          <w:sz w:val="20"/>
          <w:szCs w:val="20"/>
        </w:rPr>
        <w:t xml:space="preserve"> hacia la parroquia de Calderón</w:t>
      </w:r>
      <w:r w:rsidR="00F85B46" w:rsidRPr="00EB1125">
        <w:rPr>
          <w:rFonts w:ascii="Adobe Garamond Pro" w:hAnsi="Adobe Garamond Pro"/>
          <w:color w:val="000000" w:themeColor="text1"/>
          <w:sz w:val="20"/>
          <w:szCs w:val="20"/>
        </w:rPr>
        <w:t xml:space="preserve"> y la parroquia de Cumbayá desde el Va</w:t>
      </w:r>
      <w:r w:rsidR="00F435EC" w:rsidRPr="00EB1125">
        <w:rPr>
          <w:rFonts w:ascii="Adobe Garamond Pro" w:hAnsi="Adobe Garamond Pro"/>
          <w:color w:val="000000" w:themeColor="text1"/>
          <w:sz w:val="20"/>
          <w:szCs w:val="20"/>
        </w:rPr>
        <w:t>lle de los Chillos y el sur de Q</w:t>
      </w:r>
      <w:r w:rsidR="00F85B46" w:rsidRPr="00EB1125">
        <w:rPr>
          <w:rFonts w:ascii="Adobe Garamond Pro" w:hAnsi="Adobe Garamond Pro"/>
          <w:color w:val="000000" w:themeColor="text1"/>
          <w:sz w:val="20"/>
          <w:szCs w:val="20"/>
        </w:rPr>
        <w:t>uito)</w:t>
      </w:r>
      <w:r w:rsidR="003517FB" w:rsidRPr="00EB1125">
        <w:rPr>
          <w:rFonts w:ascii="Adobe Garamond Pro" w:hAnsi="Adobe Garamond Pro"/>
          <w:color w:val="000000" w:themeColor="text1"/>
          <w:sz w:val="20"/>
          <w:szCs w:val="20"/>
        </w:rPr>
        <w:t>.</w:t>
      </w:r>
    </w:p>
    <w:p w14:paraId="5411BB50" w14:textId="77777777" w:rsidR="00891A0F" w:rsidRPr="00EB1125" w:rsidRDefault="007C686D" w:rsidP="003510FD">
      <w:pPr>
        <w:pStyle w:val="Textoindependiente"/>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 xml:space="preserve">Parques Recreativos.- </w:t>
      </w:r>
    </w:p>
    <w:p w14:paraId="474BD423" w14:textId="7AEA846D" w:rsidR="007C686D" w:rsidRPr="00EB1125" w:rsidRDefault="00891A0F" w:rsidP="0020729C">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w:t>
      </w:r>
      <w:r w:rsidR="007C686D" w:rsidRPr="00EB1125">
        <w:rPr>
          <w:rFonts w:ascii="Adobe Garamond Pro" w:hAnsi="Adobe Garamond Pro"/>
          <w:color w:val="000000" w:themeColor="text1"/>
          <w:sz w:val="20"/>
          <w:szCs w:val="20"/>
        </w:rPr>
        <w:t>n la propuesta de activación de espacios públicos de tip</w:t>
      </w:r>
      <w:r w:rsidR="00F435EC" w:rsidRPr="00EB1125">
        <w:rPr>
          <w:rFonts w:ascii="Adobe Garamond Pro" w:hAnsi="Adobe Garamond Pro"/>
          <w:color w:val="000000" w:themeColor="text1"/>
          <w:sz w:val="20"/>
          <w:szCs w:val="20"/>
        </w:rPr>
        <w:t>ología de recreación y deportes de escala barrial y</w:t>
      </w:r>
      <w:r w:rsidR="007C686D" w:rsidRPr="00EB1125">
        <w:rPr>
          <w:rFonts w:ascii="Adobe Garamond Pro" w:hAnsi="Adobe Garamond Pro"/>
          <w:color w:val="000000" w:themeColor="text1"/>
          <w:sz w:val="20"/>
          <w:szCs w:val="20"/>
        </w:rPr>
        <w:t xml:space="preserve"> sectorial </w:t>
      </w:r>
      <w:r w:rsidR="00F435EC" w:rsidRPr="00EB1125">
        <w:rPr>
          <w:rFonts w:ascii="Adobe Garamond Pro" w:hAnsi="Adobe Garamond Pro"/>
          <w:color w:val="000000" w:themeColor="text1"/>
          <w:sz w:val="20"/>
          <w:szCs w:val="20"/>
        </w:rPr>
        <w:t>de definen los siguientes</w:t>
      </w:r>
      <w:r w:rsidR="007C686D" w:rsidRPr="00EB1125">
        <w:rPr>
          <w:rFonts w:ascii="Adobe Garamond Pro" w:hAnsi="Adobe Garamond Pro"/>
          <w:color w:val="000000" w:themeColor="text1"/>
          <w:sz w:val="20"/>
          <w:szCs w:val="20"/>
        </w:rPr>
        <w:t>:</w:t>
      </w:r>
    </w:p>
    <w:p w14:paraId="43162805" w14:textId="77777777" w:rsidR="00D241BB" w:rsidRPr="00EB1125" w:rsidRDefault="00D241BB" w:rsidP="0020729C">
      <w:pPr>
        <w:pStyle w:val="Prrafodelista"/>
        <w:ind w:left="0"/>
        <w:jc w:val="both"/>
        <w:rPr>
          <w:rFonts w:ascii="Adobe Garamond Pro" w:hAnsi="Adobe Garamond Pro"/>
          <w:color w:val="000000" w:themeColor="text1"/>
          <w:sz w:val="20"/>
          <w:szCs w:val="20"/>
        </w:rPr>
      </w:pPr>
    </w:p>
    <w:p w14:paraId="440A1179" w14:textId="75C09312" w:rsidR="007C686D" w:rsidRPr="00EB1125" w:rsidRDefault="007C686D" w:rsidP="00D33F84">
      <w:pPr>
        <w:pStyle w:val="Prrafodelista"/>
        <w:numPr>
          <w:ilvl w:val="0"/>
          <w:numId w:val="17"/>
        </w:numPr>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Parques barrial</w:t>
      </w:r>
      <w:r w:rsidR="00F435EC" w:rsidRPr="00EB1125">
        <w:rPr>
          <w:rFonts w:ascii="Adobe Garamond Pro" w:hAnsi="Adobe Garamond Pro"/>
          <w:b/>
          <w:color w:val="000000" w:themeColor="text1"/>
          <w:sz w:val="20"/>
          <w:szCs w:val="20"/>
        </w:rPr>
        <w:t>es</w:t>
      </w:r>
      <w:r w:rsidRPr="00EB1125">
        <w:rPr>
          <w:rFonts w:ascii="Adobe Garamond Pro" w:hAnsi="Adobe Garamond Pro"/>
          <w:b/>
          <w:color w:val="000000" w:themeColor="text1"/>
          <w:sz w:val="20"/>
          <w:szCs w:val="20"/>
        </w:rPr>
        <w:t xml:space="preserve"> y </w:t>
      </w:r>
      <w:r w:rsidR="008A6EFB" w:rsidRPr="00EB1125">
        <w:rPr>
          <w:rFonts w:ascii="Adobe Garamond Pro" w:hAnsi="Adobe Garamond Pro"/>
          <w:b/>
          <w:color w:val="000000" w:themeColor="text1"/>
          <w:sz w:val="20"/>
          <w:szCs w:val="20"/>
        </w:rPr>
        <w:t>sectorial</w:t>
      </w:r>
      <w:r w:rsidR="00F435EC" w:rsidRPr="00EB1125">
        <w:rPr>
          <w:rFonts w:ascii="Adobe Garamond Pro" w:hAnsi="Adobe Garamond Pro"/>
          <w:b/>
          <w:color w:val="000000" w:themeColor="text1"/>
          <w:sz w:val="20"/>
          <w:szCs w:val="20"/>
        </w:rPr>
        <w:t>es</w:t>
      </w:r>
      <w:r w:rsidR="008A6EFB" w:rsidRPr="00EB1125">
        <w:rPr>
          <w:rFonts w:ascii="Adobe Garamond Pro" w:hAnsi="Adobe Garamond Pro"/>
          <w:b/>
          <w:color w:val="000000" w:themeColor="text1"/>
          <w:sz w:val="20"/>
          <w:szCs w:val="20"/>
        </w:rPr>
        <w:t>:</w:t>
      </w:r>
      <w:r w:rsidR="00F435EC" w:rsidRPr="00EB1125">
        <w:rPr>
          <w:rFonts w:ascii="Adobe Garamond Pro" w:hAnsi="Adobe Garamond Pro"/>
          <w:color w:val="000000" w:themeColor="text1"/>
          <w:sz w:val="20"/>
          <w:szCs w:val="20"/>
        </w:rPr>
        <w:t xml:space="preserve"> Parque Infantil Santa Rosa, Parque</w:t>
      </w:r>
      <w:r w:rsidRPr="00EB1125">
        <w:rPr>
          <w:rFonts w:ascii="Adobe Garamond Pro" w:hAnsi="Adobe Garamond Pro"/>
          <w:color w:val="000000" w:themeColor="text1"/>
          <w:sz w:val="20"/>
          <w:szCs w:val="20"/>
        </w:rPr>
        <w:t xml:space="preserve"> Recreativo San</w:t>
      </w:r>
      <w:r w:rsidR="00F435EC" w:rsidRPr="00EB1125">
        <w:rPr>
          <w:rFonts w:ascii="Adobe Garamond Pro" w:hAnsi="Adobe Garamond Pro"/>
          <w:color w:val="000000" w:themeColor="text1"/>
          <w:sz w:val="20"/>
          <w:szCs w:val="20"/>
        </w:rPr>
        <w:t xml:space="preserve">ta Rosa </w:t>
      </w:r>
      <w:r w:rsidRPr="00EB1125">
        <w:rPr>
          <w:rFonts w:ascii="Adobe Garamond Pro" w:hAnsi="Adobe Garamond Pro"/>
          <w:color w:val="000000" w:themeColor="text1"/>
          <w:sz w:val="20"/>
          <w:szCs w:val="20"/>
        </w:rPr>
        <w:t>I y II</w:t>
      </w:r>
      <w:r w:rsidR="00F435EC" w:rsidRPr="00EB1125">
        <w:rPr>
          <w:rFonts w:ascii="Adobe Garamond Pro" w:hAnsi="Adobe Garamond Pro"/>
          <w:color w:val="000000" w:themeColor="text1"/>
          <w:sz w:val="20"/>
          <w:szCs w:val="20"/>
        </w:rPr>
        <w:t>, Parque</w:t>
      </w:r>
      <w:r w:rsidRPr="00EB1125">
        <w:rPr>
          <w:rFonts w:ascii="Adobe Garamond Pro" w:hAnsi="Adobe Garamond Pro"/>
          <w:color w:val="000000" w:themeColor="text1"/>
          <w:sz w:val="20"/>
          <w:szCs w:val="20"/>
        </w:rPr>
        <w:t xml:space="preserve"> Recreativo Santa Rosa Alta</w:t>
      </w:r>
      <w:r w:rsidR="001C1644" w:rsidRPr="00EB1125">
        <w:rPr>
          <w:rFonts w:ascii="Adobe Garamond Pro" w:hAnsi="Adobe Garamond Pro"/>
          <w:color w:val="000000" w:themeColor="text1"/>
          <w:sz w:val="20"/>
          <w:szCs w:val="20"/>
        </w:rPr>
        <w:t xml:space="preserve"> y</w:t>
      </w:r>
      <w:r w:rsidRPr="00EB1125">
        <w:rPr>
          <w:rFonts w:ascii="Adobe Garamond Pro" w:hAnsi="Adobe Garamond Pro"/>
          <w:color w:val="000000" w:themeColor="text1"/>
          <w:sz w:val="20"/>
          <w:szCs w:val="20"/>
        </w:rPr>
        <w:t xml:space="preserve"> Parque Recreativo San José.</w:t>
      </w:r>
    </w:p>
    <w:p w14:paraId="514D17A3" w14:textId="77D718D7" w:rsidR="008A6EFB" w:rsidRPr="00EB1125" w:rsidRDefault="00F435EC" w:rsidP="00D33F84">
      <w:pPr>
        <w:pStyle w:val="Prrafodelista"/>
        <w:numPr>
          <w:ilvl w:val="0"/>
          <w:numId w:val="17"/>
        </w:numPr>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Parque</w:t>
      </w:r>
      <w:r w:rsidR="008A6EFB" w:rsidRPr="00EB1125">
        <w:rPr>
          <w:rFonts w:ascii="Adobe Garamond Pro" w:hAnsi="Adobe Garamond Pro"/>
          <w:b/>
          <w:color w:val="000000" w:themeColor="text1"/>
          <w:sz w:val="20"/>
          <w:szCs w:val="20"/>
        </w:rPr>
        <w:t xml:space="preserve"> </w:t>
      </w:r>
      <w:r w:rsidR="003517FB" w:rsidRPr="00EB1125">
        <w:rPr>
          <w:rFonts w:ascii="Adobe Garamond Pro" w:hAnsi="Adobe Garamond Pro"/>
          <w:b/>
          <w:color w:val="000000" w:themeColor="text1"/>
          <w:sz w:val="20"/>
          <w:szCs w:val="20"/>
        </w:rPr>
        <w:t>metropolitano</w:t>
      </w:r>
      <w:r w:rsidR="008A6EFB" w:rsidRPr="00EB1125">
        <w:rPr>
          <w:rFonts w:ascii="Adobe Garamond Pro" w:hAnsi="Adobe Garamond Pro"/>
          <w:color w:val="000000" w:themeColor="text1"/>
          <w:sz w:val="20"/>
          <w:szCs w:val="20"/>
        </w:rPr>
        <w:t>: Parque Metropolitano San Francisco de Pinsha.</w:t>
      </w:r>
    </w:p>
    <w:p w14:paraId="1590A966" w14:textId="77777777" w:rsidR="00D241BB" w:rsidRPr="00EB1125" w:rsidRDefault="00D241BB" w:rsidP="00D241BB">
      <w:pPr>
        <w:pStyle w:val="Prrafodelista"/>
        <w:jc w:val="both"/>
        <w:rPr>
          <w:rFonts w:ascii="Adobe Garamond Pro" w:hAnsi="Adobe Garamond Pro"/>
          <w:color w:val="000000" w:themeColor="text1"/>
          <w:sz w:val="20"/>
          <w:szCs w:val="20"/>
        </w:rPr>
      </w:pPr>
    </w:p>
    <w:p w14:paraId="2B084504" w14:textId="77777777" w:rsidR="00F435EC" w:rsidRPr="00EB1125" w:rsidRDefault="00F435EC" w:rsidP="0020729C">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 programación arquitectónica de los parques infantiles </w:t>
      </w:r>
      <w:r w:rsidR="007C686D" w:rsidRPr="00EB1125">
        <w:rPr>
          <w:rFonts w:ascii="Adobe Garamond Pro" w:hAnsi="Adobe Garamond Pro"/>
          <w:color w:val="000000" w:themeColor="text1"/>
          <w:sz w:val="20"/>
          <w:szCs w:val="20"/>
        </w:rPr>
        <w:t xml:space="preserve">prevén elementos y mobiliario urbano </w:t>
      </w:r>
      <w:r w:rsidRPr="00EB1125">
        <w:rPr>
          <w:rFonts w:ascii="Adobe Garamond Pro" w:hAnsi="Adobe Garamond Pro"/>
          <w:color w:val="000000" w:themeColor="text1"/>
          <w:sz w:val="20"/>
          <w:szCs w:val="20"/>
        </w:rPr>
        <w:t>como</w:t>
      </w:r>
      <w:r w:rsidR="007C686D" w:rsidRPr="00EB1125">
        <w:rPr>
          <w:rFonts w:ascii="Adobe Garamond Pro" w:hAnsi="Adobe Garamond Pro"/>
          <w:color w:val="000000" w:themeColor="text1"/>
          <w:sz w:val="20"/>
          <w:szCs w:val="20"/>
        </w:rPr>
        <w:t xml:space="preserve"> señalización, </w:t>
      </w:r>
      <w:r w:rsidR="0020729C" w:rsidRPr="00EB1125">
        <w:rPr>
          <w:rFonts w:ascii="Adobe Garamond Pro" w:hAnsi="Adobe Garamond Pro"/>
          <w:color w:val="000000" w:themeColor="text1"/>
          <w:sz w:val="20"/>
          <w:szCs w:val="20"/>
        </w:rPr>
        <w:t>caminerías</w:t>
      </w:r>
      <w:r w:rsidR="007C686D" w:rsidRPr="00EB1125">
        <w:rPr>
          <w:rFonts w:ascii="Adobe Garamond Pro" w:hAnsi="Adobe Garamond Pro"/>
          <w:color w:val="000000" w:themeColor="text1"/>
          <w:sz w:val="20"/>
          <w:szCs w:val="20"/>
        </w:rPr>
        <w:t xml:space="preserve">, juegos infantiles, </w:t>
      </w:r>
      <w:r w:rsidR="008A6EFB" w:rsidRPr="00EB1125">
        <w:rPr>
          <w:rFonts w:ascii="Adobe Garamond Pro" w:hAnsi="Adobe Garamond Pro"/>
          <w:color w:val="000000" w:themeColor="text1"/>
          <w:sz w:val="20"/>
          <w:szCs w:val="20"/>
        </w:rPr>
        <w:t xml:space="preserve">baterías </w:t>
      </w:r>
      <w:r w:rsidR="00896E47" w:rsidRPr="00EB1125">
        <w:rPr>
          <w:rFonts w:ascii="Adobe Garamond Pro" w:hAnsi="Adobe Garamond Pro"/>
          <w:color w:val="000000" w:themeColor="text1"/>
          <w:sz w:val="20"/>
          <w:szCs w:val="20"/>
        </w:rPr>
        <w:t>sanitarias</w:t>
      </w:r>
      <w:r w:rsidR="008A6EFB" w:rsidRPr="00EB1125">
        <w:rPr>
          <w:rFonts w:ascii="Adobe Garamond Pro" w:hAnsi="Adobe Garamond Pro"/>
          <w:color w:val="000000" w:themeColor="text1"/>
          <w:sz w:val="20"/>
          <w:szCs w:val="20"/>
        </w:rPr>
        <w:t xml:space="preserve">, aparatos de iluminación y otros propios del </w:t>
      </w:r>
      <w:r w:rsidRPr="00EB1125">
        <w:rPr>
          <w:rFonts w:ascii="Adobe Garamond Pro" w:hAnsi="Adobe Garamond Pro"/>
          <w:color w:val="000000" w:themeColor="text1"/>
          <w:sz w:val="20"/>
          <w:szCs w:val="20"/>
        </w:rPr>
        <w:t>carácter de cada uno.</w:t>
      </w:r>
    </w:p>
    <w:p w14:paraId="716EA926" w14:textId="0F414640" w:rsidR="007C686D" w:rsidRPr="00EB1125" w:rsidRDefault="00F435EC" w:rsidP="0020729C">
      <w:pPr>
        <w:pStyle w:val="Prrafodelista"/>
        <w:ind w:left="0"/>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Se has establecido </w:t>
      </w:r>
      <w:r w:rsidR="007C686D" w:rsidRPr="00EB1125">
        <w:rPr>
          <w:rFonts w:ascii="Adobe Garamond Pro" w:hAnsi="Adobe Garamond Pro"/>
          <w:color w:val="000000" w:themeColor="text1"/>
          <w:sz w:val="20"/>
          <w:szCs w:val="20"/>
        </w:rPr>
        <w:t>áreas deportivas activas y pasivas, y espa</w:t>
      </w:r>
      <w:r w:rsidRPr="00EB1125">
        <w:rPr>
          <w:rFonts w:ascii="Adobe Garamond Pro" w:hAnsi="Adobe Garamond Pro"/>
          <w:color w:val="000000" w:themeColor="text1"/>
          <w:sz w:val="20"/>
          <w:szCs w:val="20"/>
        </w:rPr>
        <w:t xml:space="preserve">cios para la actividad cultural. </w:t>
      </w:r>
      <w:r w:rsidR="007C686D" w:rsidRPr="00EB1125">
        <w:rPr>
          <w:rFonts w:ascii="Adobe Garamond Pro" w:hAnsi="Adobe Garamond Pro"/>
          <w:color w:val="000000" w:themeColor="text1"/>
          <w:sz w:val="20"/>
          <w:szCs w:val="20"/>
        </w:rPr>
        <w:t xml:space="preserve">Se establecen además áreas verdes, que se relacionan con fines de protección </w:t>
      </w:r>
      <w:r w:rsidRPr="00EB1125">
        <w:rPr>
          <w:rFonts w:ascii="Adobe Garamond Pro" w:hAnsi="Adobe Garamond Pro"/>
          <w:color w:val="000000" w:themeColor="text1"/>
          <w:sz w:val="20"/>
          <w:szCs w:val="20"/>
        </w:rPr>
        <w:t>para el óptimo servicio de la Av. Ruta Viva (</w:t>
      </w:r>
      <w:r w:rsidR="007C686D" w:rsidRPr="00EB1125">
        <w:rPr>
          <w:rFonts w:ascii="Adobe Garamond Pro" w:hAnsi="Adobe Garamond Pro"/>
          <w:color w:val="000000" w:themeColor="text1"/>
          <w:sz w:val="20"/>
          <w:szCs w:val="20"/>
        </w:rPr>
        <w:t>áreas verdes de San José I y II</w:t>
      </w:r>
      <w:r w:rsidRPr="00EB1125">
        <w:rPr>
          <w:rFonts w:ascii="Adobe Garamond Pro" w:hAnsi="Adobe Garamond Pro"/>
          <w:color w:val="000000" w:themeColor="text1"/>
          <w:sz w:val="20"/>
          <w:szCs w:val="20"/>
        </w:rPr>
        <w:t>); en donde se contempla la ornamentación de esas áreas a través de l</w:t>
      </w:r>
      <w:r w:rsidR="007C686D" w:rsidRPr="00EB1125">
        <w:rPr>
          <w:rFonts w:ascii="Adobe Garamond Pro" w:hAnsi="Adobe Garamond Pro"/>
          <w:color w:val="000000" w:themeColor="text1"/>
          <w:sz w:val="20"/>
          <w:szCs w:val="20"/>
        </w:rPr>
        <w:t xml:space="preserve">a siembra de especies </w:t>
      </w:r>
      <w:r w:rsidR="008A6EFB" w:rsidRPr="00EB1125">
        <w:rPr>
          <w:rFonts w:ascii="Adobe Garamond Pro" w:hAnsi="Adobe Garamond Pro"/>
          <w:color w:val="000000" w:themeColor="text1"/>
          <w:sz w:val="20"/>
          <w:szCs w:val="20"/>
        </w:rPr>
        <w:t>arbóreas</w:t>
      </w:r>
      <w:r w:rsidR="007C686D" w:rsidRPr="00EB1125">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nativas.</w:t>
      </w:r>
    </w:p>
    <w:p w14:paraId="66FB8993" w14:textId="27405C91" w:rsidR="005B4C3B" w:rsidRDefault="006378BD" w:rsidP="009F436B">
      <w:pPr>
        <w:pStyle w:val="Ttulo2"/>
        <w:numPr>
          <w:ilvl w:val="1"/>
          <w:numId w:val="9"/>
        </w:numPr>
        <w:rPr>
          <w:rFonts w:ascii="Adobe Garamond Pro" w:hAnsi="Adobe Garamond Pro" w:cs="Times New Roman"/>
          <w:color w:val="000000" w:themeColor="text1"/>
          <w:sz w:val="20"/>
          <w:szCs w:val="20"/>
        </w:rPr>
      </w:pPr>
      <w:bookmarkStart w:id="52" w:name="_Toc3534855"/>
      <w:r w:rsidRPr="00EB1125">
        <w:rPr>
          <w:rFonts w:ascii="Adobe Garamond Pro" w:hAnsi="Adobe Garamond Pro" w:cs="Times New Roman"/>
          <w:color w:val="000000" w:themeColor="text1"/>
          <w:sz w:val="20"/>
          <w:szCs w:val="20"/>
        </w:rPr>
        <w:t>S</w:t>
      </w:r>
      <w:r w:rsidR="000C3D0B" w:rsidRPr="00EB1125">
        <w:rPr>
          <w:rFonts w:ascii="Adobe Garamond Pro" w:hAnsi="Adobe Garamond Pro" w:cs="Times New Roman"/>
          <w:color w:val="000000" w:themeColor="text1"/>
          <w:sz w:val="20"/>
          <w:szCs w:val="20"/>
        </w:rPr>
        <w:t>istema</w:t>
      </w:r>
      <w:r w:rsidRPr="00EB1125">
        <w:rPr>
          <w:rFonts w:ascii="Adobe Garamond Pro" w:hAnsi="Adobe Garamond Pro" w:cs="Times New Roman"/>
          <w:color w:val="000000" w:themeColor="text1"/>
          <w:sz w:val="20"/>
          <w:szCs w:val="20"/>
        </w:rPr>
        <w:t xml:space="preserve"> V</w:t>
      </w:r>
      <w:r w:rsidR="000C3D0B" w:rsidRPr="00EB1125">
        <w:rPr>
          <w:rFonts w:ascii="Adobe Garamond Pro" w:hAnsi="Adobe Garamond Pro" w:cs="Times New Roman"/>
          <w:color w:val="000000" w:themeColor="text1"/>
          <w:sz w:val="20"/>
          <w:szCs w:val="20"/>
        </w:rPr>
        <w:t>ial</w:t>
      </w:r>
      <w:r w:rsidRPr="00EB1125">
        <w:rPr>
          <w:rFonts w:ascii="Adobe Garamond Pro" w:hAnsi="Adobe Garamond Pro" w:cs="Times New Roman"/>
          <w:color w:val="000000" w:themeColor="text1"/>
          <w:sz w:val="20"/>
          <w:szCs w:val="20"/>
        </w:rPr>
        <w:t xml:space="preserve"> </w:t>
      </w:r>
      <w:r w:rsidR="000C3D0B">
        <w:rPr>
          <w:rFonts w:ascii="Adobe Garamond Pro" w:hAnsi="Adobe Garamond Pro" w:cs="Times New Roman"/>
          <w:color w:val="000000" w:themeColor="text1"/>
          <w:sz w:val="20"/>
          <w:szCs w:val="20"/>
        </w:rPr>
        <w:t>y</w:t>
      </w:r>
      <w:r w:rsidRPr="00EB1125">
        <w:rPr>
          <w:rFonts w:ascii="Adobe Garamond Pro" w:hAnsi="Adobe Garamond Pro" w:cs="Times New Roman"/>
          <w:color w:val="000000" w:themeColor="text1"/>
          <w:sz w:val="20"/>
          <w:szCs w:val="20"/>
        </w:rPr>
        <w:t xml:space="preserve"> C</w:t>
      </w:r>
      <w:r w:rsidR="000C3D0B" w:rsidRPr="00EB1125">
        <w:rPr>
          <w:rFonts w:ascii="Adobe Garamond Pro" w:hAnsi="Adobe Garamond Pro" w:cs="Times New Roman"/>
          <w:color w:val="000000" w:themeColor="text1"/>
          <w:sz w:val="20"/>
          <w:szCs w:val="20"/>
        </w:rPr>
        <w:t>onectividad</w:t>
      </w:r>
      <w:r w:rsidRPr="00EB1125">
        <w:rPr>
          <w:rFonts w:ascii="Adobe Garamond Pro" w:hAnsi="Adobe Garamond Pro" w:cs="Times New Roman"/>
          <w:color w:val="000000" w:themeColor="text1"/>
          <w:sz w:val="20"/>
          <w:szCs w:val="20"/>
        </w:rPr>
        <w:t>.-</w:t>
      </w:r>
      <w:bookmarkEnd w:id="52"/>
    </w:p>
    <w:p w14:paraId="28B79E4B" w14:textId="77777777" w:rsidR="009F436B" w:rsidRPr="009F436B" w:rsidRDefault="009F436B" w:rsidP="009F436B">
      <w:pPr>
        <w:pStyle w:val="Prrafodelista"/>
        <w:ind w:left="1080"/>
      </w:pPr>
    </w:p>
    <w:p w14:paraId="2EFC2FA7" w14:textId="77777777" w:rsidR="000229C4"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4E3739">
        <w:rPr>
          <w:rFonts w:ascii="Adobe Garamond Pro" w:eastAsiaTheme="minorHAnsi" w:hAnsi="Adobe Garamond Pro" w:cs="Times New Roman"/>
          <w:color w:val="000000" w:themeColor="text1"/>
          <w:sz w:val="20"/>
          <w:szCs w:val="20"/>
          <w:lang w:eastAsia="en-US"/>
        </w:rPr>
        <w:t>Se ha establecido una red de infraestructura en vías, orientada a peatones, ciclistas y vehículos, el que parte del estado actual de vías existentes en el área del Plan Especial, cuya trazabilidad o línea de intención, será determinante para consolidar el desarrollo del modelo territorial propuesto. Adicional a ello, se ha considerado las líneas de intención propuestas que parten vías existentes minimizando a su vez el impacto por efectos de ampliación, prolongación y ensanchamiento de las mismas.</w:t>
      </w:r>
    </w:p>
    <w:p w14:paraId="12891C47" w14:textId="77777777" w:rsidR="009F436B" w:rsidRPr="004E3739" w:rsidRDefault="009F436B" w:rsidP="009F436B">
      <w:pPr>
        <w:pStyle w:val="Textoindependiente"/>
        <w:jc w:val="both"/>
        <w:rPr>
          <w:rFonts w:ascii="Adobe Garamond Pro" w:eastAsiaTheme="minorHAnsi" w:hAnsi="Adobe Garamond Pro" w:cs="Times New Roman"/>
          <w:color w:val="000000" w:themeColor="text1"/>
          <w:sz w:val="20"/>
          <w:szCs w:val="20"/>
          <w:lang w:eastAsia="en-US"/>
        </w:rPr>
      </w:pPr>
      <w:r w:rsidRPr="004E3739">
        <w:rPr>
          <w:rFonts w:ascii="Adobe Garamond Pro" w:eastAsiaTheme="minorHAnsi" w:hAnsi="Adobe Garamond Pro" w:cs="Times New Roman"/>
          <w:b/>
          <w:color w:val="000000" w:themeColor="text1"/>
          <w:sz w:val="20"/>
          <w:szCs w:val="20"/>
          <w:lang w:eastAsia="en-US"/>
        </w:rPr>
        <w:t>Topografía.</w:t>
      </w:r>
      <w:r w:rsidRPr="004E3739">
        <w:rPr>
          <w:rFonts w:ascii="Adobe Garamond Pro" w:eastAsiaTheme="minorHAnsi" w:hAnsi="Adobe Garamond Pro" w:cs="Times New Roman"/>
          <w:color w:val="000000" w:themeColor="text1"/>
          <w:sz w:val="20"/>
          <w:szCs w:val="20"/>
          <w:lang w:eastAsia="en-US"/>
        </w:rPr>
        <w:t>-</w:t>
      </w:r>
      <w:r>
        <w:rPr>
          <w:rFonts w:ascii="Adobe Garamond Pro" w:eastAsiaTheme="minorHAnsi" w:hAnsi="Adobe Garamond Pro" w:cs="Times New Roman"/>
          <w:color w:val="000000" w:themeColor="text1"/>
          <w:sz w:val="20"/>
          <w:szCs w:val="20"/>
          <w:lang w:eastAsia="en-US"/>
        </w:rPr>
        <w:t xml:space="preserve"> </w:t>
      </w:r>
      <w:r w:rsidRPr="004E3739">
        <w:rPr>
          <w:rFonts w:ascii="Adobe Garamond Pro" w:eastAsiaTheme="minorHAnsi" w:hAnsi="Adobe Garamond Pro" w:cs="Times New Roman"/>
          <w:color w:val="000000" w:themeColor="text1"/>
          <w:sz w:val="20"/>
          <w:szCs w:val="20"/>
          <w:lang w:eastAsia="en-US"/>
        </w:rPr>
        <w:t xml:space="preserve">El territorio está localizado en una ladera pronunciada con una topografía abrupta y varios accidentes geográficos en la mayor parte de la zona del plan producto de los conos de deyección del Cerro Auqui. Esta condiciona natural del terreno que conforma el Plan Especial, dificulta mantener una continuidad sobre el sistema y la red misma.  </w:t>
      </w:r>
      <w:r>
        <w:rPr>
          <w:rFonts w:ascii="Adobe Garamond Pro" w:eastAsiaTheme="minorHAnsi" w:hAnsi="Adobe Garamond Pro" w:cs="Times New Roman"/>
          <w:color w:val="000000" w:themeColor="text1"/>
          <w:sz w:val="20"/>
          <w:szCs w:val="20"/>
          <w:lang w:eastAsia="en-US"/>
        </w:rPr>
        <w:t>En el proyecto del Plan Especial, se han establecido una serie de puentes compartidos, que permitirán mantener la continuidad de las redes que se proponen para el desarrollo urbanístico del sector.</w:t>
      </w:r>
    </w:p>
    <w:p w14:paraId="310E9BC6" w14:textId="77777777" w:rsidR="009F436B" w:rsidRDefault="009F436B" w:rsidP="009F436B">
      <w:pPr>
        <w:pStyle w:val="Textoindependiente"/>
        <w:jc w:val="both"/>
        <w:rPr>
          <w:rFonts w:ascii="Adobe Garamond Pro" w:eastAsiaTheme="minorHAnsi" w:hAnsi="Adobe Garamond Pro" w:cs="Times New Roman"/>
          <w:color w:val="000000" w:themeColor="text1"/>
          <w:sz w:val="20"/>
          <w:szCs w:val="20"/>
          <w:lang w:eastAsia="en-US"/>
        </w:rPr>
      </w:pPr>
      <w:r w:rsidRPr="00081E2E">
        <w:rPr>
          <w:rFonts w:ascii="Adobe Garamond Pro" w:eastAsiaTheme="minorHAnsi" w:hAnsi="Adobe Garamond Pro" w:cs="Times New Roman"/>
          <w:color w:val="000000" w:themeColor="text1"/>
          <w:sz w:val="20"/>
          <w:szCs w:val="20"/>
          <w:lang w:eastAsia="en-US"/>
        </w:rPr>
        <w:t xml:space="preserve">La zona de estudio está dividida en dos </w:t>
      </w:r>
      <w:r>
        <w:rPr>
          <w:rFonts w:ascii="Adobe Garamond Pro" w:eastAsiaTheme="minorHAnsi" w:hAnsi="Adobe Garamond Pro" w:cs="Times New Roman"/>
          <w:color w:val="000000" w:themeColor="text1"/>
          <w:sz w:val="20"/>
          <w:szCs w:val="20"/>
          <w:lang w:eastAsia="en-US"/>
        </w:rPr>
        <w:t>plataformas</w:t>
      </w:r>
      <w:r w:rsidRPr="00081E2E">
        <w:rPr>
          <w:rFonts w:ascii="Adobe Garamond Pro" w:eastAsiaTheme="minorHAnsi" w:hAnsi="Adobe Garamond Pro" w:cs="Times New Roman"/>
          <w:color w:val="000000" w:themeColor="text1"/>
          <w:sz w:val="20"/>
          <w:szCs w:val="20"/>
          <w:lang w:eastAsia="en-US"/>
        </w:rPr>
        <w:t xml:space="preserve"> producto de la construcción de la Ruta Viva, con cortes y taludes de altura superior a los 5.00 metros en el lado occidental, los que limitan la conectividad entre ellos; sin perjuicio de lo indicado el sistema vial se propone como elemento integrador de los sectores y de la parroquia misma.</w:t>
      </w:r>
    </w:p>
    <w:p w14:paraId="454DAC90" w14:textId="77777777" w:rsidR="009F436B" w:rsidRPr="00081E2E" w:rsidRDefault="009F436B" w:rsidP="009F436B">
      <w:pPr>
        <w:pStyle w:val="Textoindependiente"/>
        <w:jc w:val="both"/>
        <w:rPr>
          <w:rFonts w:ascii="Adobe Garamond Pro" w:eastAsiaTheme="minorHAnsi" w:hAnsi="Adobe Garamond Pro" w:cs="Times New Roman"/>
          <w:color w:val="000000" w:themeColor="text1"/>
          <w:sz w:val="20"/>
          <w:szCs w:val="20"/>
          <w:lang w:eastAsia="en-US"/>
        </w:rPr>
      </w:pPr>
    </w:p>
    <w:p w14:paraId="51ADC5C6" w14:textId="77777777" w:rsidR="009F436B" w:rsidRPr="004E3739" w:rsidRDefault="009F436B" w:rsidP="000229C4">
      <w:pPr>
        <w:pStyle w:val="Textoindependiente"/>
        <w:jc w:val="both"/>
        <w:rPr>
          <w:rFonts w:ascii="Adobe Garamond Pro" w:eastAsiaTheme="minorHAnsi" w:hAnsi="Adobe Garamond Pro" w:cs="Times New Roman"/>
          <w:color w:val="000000" w:themeColor="text1"/>
          <w:sz w:val="20"/>
          <w:szCs w:val="20"/>
          <w:lang w:eastAsia="en-US"/>
        </w:rPr>
      </w:pPr>
    </w:p>
    <w:p w14:paraId="1BBCE0A1" w14:textId="77777777" w:rsidR="000229C4" w:rsidRPr="004E3739" w:rsidRDefault="000229C4" w:rsidP="000229C4">
      <w:pPr>
        <w:pStyle w:val="Textoindependienteprimerasangra2"/>
        <w:jc w:val="center"/>
        <w:rPr>
          <w:rFonts w:ascii="Adobe Garamond Pro" w:hAnsi="Adobe Garamond Pro"/>
          <w:color w:val="0D0D0D" w:themeColor="text1" w:themeTint="F2"/>
          <w:sz w:val="20"/>
          <w:szCs w:val="20"/>
        </w:rPr>
      </w:pPr>
      <w:bookmarkStart w:id="53" w:name="_Toc511979248"/>
      <w:r w:rsidRPr="004E3739">
        <w:rPr>
          <w:rFonts w:ascii="Adobe Garamond Pro" w:hAnsi="Adobe Garamond Pro"/>
          <w:noProof/>
          <w:sz w:val="20"/>
          <w:szCs w:val="20"/>
        </w:rPr>
        <w:lastRenderedPageBreak/>
        <w:drawing>
          <wp:anchor distT="0" distB="0" distL="114300" distR="114300" simplePos="0" relativeHeight="251726336" behindDoc="1" locked="0" layoutInCell="1" allowOverlap="1" wp14:anchorId="4C79A464" wp14:editId="4220E691">
            <wp:simplePos x="0" y="0"/>
            <wp:positionH relativeFrom="column">
              <wp:posOffset>824982</wp:posOffset>
            </wp:positionH>
            <wp:positionV relativeFrom="paragraph">
              <wp:posOffset>145297</wp:posOffset>
            </wp:positionV>
            <wp:extent cx="2836590" cy="3604437"/>
            <wp:effectExtent l="0" t="0" r="1905" b="0"/>
            <wp:wrapNone/>
            <wp:docPr id="18" name="Imagen 18" descr="vias existentes y pro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as existentes y propuestas"/>
                    <pic:cNvPicPr>
                      <a:picLocks noChangeAspect="1" noChangeArrowheads="1"/>
                    </pic:cNvPicPr>
                  </pic:nvPicPr>
                  <pic:blipFill>
                    <a:blip r:embed="rId31" cstate="print">
                      <a:extLst>
                        <a:ext uri="{28A0092B-C50C-407E-A947-70E740481C1C}">
                          <a14:useLocalDpi xmlns:a14="http://schemas.microsoft.com/office/drawing/2010/main" val="0"/>
                        </a:ext>
                      </a:extLst>
                    </a:blip>
                    <a:srcRect r="2448" b="12267"/>
                    <a:stretch>
                      <a:fillRect/>
                    </a:stretch>
                  </pic:blipFill>
                  <pic:spPr bwMode="auto">
                    <a:xfrm>
                      <a:off x="0" y="0"/>
                      <a:ext cx="2838838" cy="3607294"/>
                    </a:xfrm>
                    <a:prstGeom prst="rect">
                      <a:avLst/>
                    </a:prstGeom>
                    <a:noFill/>
                  </pic:spPr>
                </pic:pic>
              </a:graphicData>
            </a:graphic>
            <wp14:sizeRelH relativeFrom="page">
              <wp14:pctWidth>0</wp14:pctWidth>
            </wp14:sizeRelH>
            <wp14:sizeRelV relativeFrom="page">
              <wp14:pctHeight>0</wp14:pctHeight>
            </wp14:sizeRelV>
          </wp:anchor>
        </w:drawing>
      </w:r>
      <w:r>
        <w:rPr>
          <w:rFonts w:ascii="Adobe Garamond Pro" w:hAnsi="Adobe Garamond Pro"/>
          <w:b/>
          <w:color w:val="0D0D0D" w:themeColor="text1" w:themeTint="F2"/>
          <w:sz w:val="20"/>
          <w:szCs w:val="20"/>
        </w:rPr>
        <w:t>P</w:t>
      </w:r>
      <w:r w:rsidRPr="004E3739">
        <w:rPr>
          <w:rFonts w:ascii="Adobe Garamond Pro" w:hAnsi="Adobe Garamond Pro"/>
          <w:b/>
          <w:color w:val="0D0D0D" w:themeColor="text1" w:themeTint="F2"/>
          <w:sz w:val="20"/>
          <w:szCs w:val="20"/>
        </w:rPr>
        <w:t>lano de vías existentes y tramos viales propuestos</w:t>
      </w:r>
      <w:bookmarkEnd w:id="53"/>
    </w:p>
    <w:p w14:paraId="3802347D" w14:textId="77777777" w:rsidR="000229C4" w:rsidRPr="004E3739" w:rsidRDefault="000229C4" w:rsidP="000229C4">
      <w:pPr>
        <w:widowControl w:val="0"/>
        <w:suppressAutoHyphens/>
        <w:spacing w:after="0" w:line="240" w:lineRule="auto"/>
        <w:ind w:left="720"/>
        <w:jc w:val="both"/>
        <w:rPr>
          <w:rFonts w:ascii="Adobe Garamond Pro" w:hAnsi="Adobe Garamond Pro"/>
          <w:b/>
          <w:color w:val="0D0D0D" w:themeColor="text1" w:themeTint="F2"/>
          <w:sz w:val="20"/>
          <w:szCs w:val="20"/>
        </w:rPr>
      </w:pPr>
    </w:p>
    <w:p w14:paraId="47A47B7F"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0C229A0C"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267C68D8"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0DCEFFF0"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593D4904"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r w:rsidRPr="004E3739">
        <w:rPr>
          <w:rFonts w:ascii="Adobe Garamond Pro" w:hAnsi="Adobe Garamond Pro"/>
          <w:noProof/>
          <w:sz w:val="20"/>
          <w:szCs w:val="20"/>
        </w:rPr>
        <w:drawing>
          <wp:anchor distT="0" distB="0" distL="114300" distR="114300" simplePos="0" relativeHeight="251728384" behindDoc="1" locked="0" layoutInCell="1" allowOverlap="1" wp14:anchorId="4A4D9385" wp14:editId="1D2127AA">
            <wp:simplePos x="0" y="0"/>
            <wp:positionH relativeFrom="column">
              <wp:posOffset>3661985</wp:posOffset>
            </wp:positionH>
            <wp:positionV relativeFrom="paragraph">
              <wp:posOffset>168363</wp:posOffset>
            </wp:positionV>
            <wp:extent cx="1073785" cy="811117"/>
            <wp:effectExtent l="0" t="0" r="0" b="825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62312"/>
                    <a:stretch/>
                  </pic:blipFill>
                  <pic:spPr bwMode="auto">
                    <a:xfrm>
                      <a:off x="0" y="0"/>
                      <a:ext cx="1076124" cy="8128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270C73"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38156421"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27AF235A"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04EBF39D"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6AED7F30"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r w:rsidRPr="004E3739">
        <w:rPr>
          <w:rFonts w:ascii="Adobe Garamond Pro" w:hAnsi="Adobe Garamond Pro"/>
          <w:noProof/>
          <w:sz w:val="20"/>
          <w:szCs w:val="20"/>
        </w:rPr>
        <w:drawing>
          <wp:anchor distT="0" distB="0" distL="114300" distR="114300" simplePos="0" relativeHeight="251727360" behindDoc="1" locked="0" layoutInCell="1" allowOverlap="1" wp14:anchorId="1BFB7023" wp14:editId="1809BE37">
            <wp:simplePos x="0" y="0"/>
            <wp:positionH relativeFrom="column">
              <wp:posOffset>3661986</wp:posOffset>
            </wp:positionH>
            <wp:positionV relativeFrom="paragraph">
              <wp:posOffset>64800</wp:posOffset>
            </wp:positionV>
            <wp:extent cx="1444099" cy="659218"/>
            <wp:effectExtent l="0" t="0" r="3810" b="762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r="37688"/>
                    <a:stretch/>
                  </pic:blipFill>
                  <pic:spPr bwMode="auto">
                    <a:xfrm>
                      <a:off x="0" y="0"/>
                      <a:ext cx="1453743" cy="6636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353446"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78232131"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76BD44BE"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4F530533" w14:textId="77777777" w:rsidR="000229C4" w:rsidRPr="004E3739" w:rsidRDefault="000229C4" w:rsidP="000229C4">
      <w:pPr>
        <w:autoSpaceDE w:val="0"/>
        <w:autoSpaceDN w:val="0"/>
        <w:adjustRightInd w:val="0"/>
        <w:spacing w:after="120" w:line="240" w:lineRule="auto"/>
        <w:jc w:val="center"/>
        <w:rPr>
          <w:rFonts w:ascii="Adobe Garamond Pro" w:hAnsi="Adobe Garamond Pro" w:cs="Arial"/>
          <w:color w:val="0D0D0D" w:themeColor="text1" w:themeTint="F2"/>
          <w:sz w:val="20"/>
          <w:szCs w:val="20"/>
        </w:rPr>
      </w:pPr>
    </w:p>
    <w:p w14:paraId="3EFB6446" w14:textId="77777777" w:rsidR="000229C4" w:rsidRPr="009E6ACF" w:rsidRDefault="000229C4" w:rsidP="000229C4">
      <w:pPr>
        <w:pStyle w:val="Textoindependiente"/>
        <w:jc w:val="center"/>
        <w:rPr>
          <w:rFonts w:ascii="Bookman Old Style" w:hAnsi="Bookman Old Style"/>
          <w:color w:val="0D0D0D" w:themeColor="text1" w:themeTint="F2"/>
          <w:sz w:val="16"/>
          <w:szCs w:val="16"/>
        </w:rPr>
      </w:pPr>
      <w:r w:rsidRPr="004E3739">
        <w:rPr>
          <w:rFonts w:ascii="Adobe Garamond Pro" w:hAnsi="Adobe Garamond Pro"/>
          <w:color w:val="0D0D0D" w:themeColor="text1" w:themeTint="F2"/>
          <w:sz w:val="20"/>
          <w:szCs w:val="20"/>
        </w:rPr>
        <w:t>Fuente: Elaboración LS/DM/CP -STHV, DMPPS, 2017</w:t>
      </w:r>
      <w:r w:rsidRPr="009E6ACF">
        <w:rPr>
          <w:rFonts w:ascii="Bookman Old Style" w:hAnsi="Bookman Old Style"/>
          <w:color w:val="0D0D0D" w:themeColor="text1" w:themeTint="F2"/>
          <w:sz w:val="16"/>
          <w:szCs w:val="16"/>
        </w:rPr>
        <w:t>.</w:t>
      </w:r>
    </w:p>
    <w:p w14:paraId="51BCA102" w14:textId="6E90A51E" w:rsidR="000229C4"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EB1125">
        <w:rPr>
          <w:rFonts w:ascii="Adobe Garamond Pro" w:hAnsi="Adobe Garamond Pro"/>
          <w:noProof/>
          <w:color w:val="000000" w:themeColor="text1"/>
          <w:sz w:val="20"/>
          <w:szCs w:val="20"/>
        </w:rPr>
        <w:drawing>
          <wp:anchor distT="0" distB="0" distL="114300" distR="114300" simplePos="0" relativeHeight="251625984" behindDoc="1" locked="0" layoutInCell="1" allowOverlap="1" wp14:anchorId="351B7CE3" wp14:editId="153890B0">
            <wp:simplePos x="0" y="0"/>
            <wp:positionH relativeFrom="column">
              <wp:posOffset>2022939</wp:posOffset>
            </wp:positionH>
            <wp:positionV relativeFrom="paragraph">
              <wp:posOffset>620109</wp:posOffset>
            </wp:positionV>
            <wp:extent cx="3003304" cy="4251109"/>
            <wp:effectExtent l="4763" t="0" r="0" b="0"/>
            <wp:wrapNone/>
            <wp:docPr id="7176" name="Imagen 7176" descr="D:\01. CRISTINA PAREDES ARMIJOS\01. MUNICIPIO DE QUITO\AÑO 2017\02.Planes Especiales\02. San Juan Alto\02. Propuesta\Graficos\Sistema vial\concepto v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2. Propuesta\Graficos\Sistema vial\concepto vias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003304" cy="42511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1AEC">
        <w:rPr>
          <w:rFonts w:ascii="Adobe Garamond Pro" w:eastAsiaTheme="minorHAnsi" w:hAnsi="Adobe Garamond Pro" w:cs="Times New Roman"/>
          <w:color w:val="000000" w:themeColor="text1"/>
          <w:sz w:val="20"/>
          <w:szCs w:val="20"/>
          <w:lang w:eastAsia="en-US"/>
        </w:rPr>
        <w:t>La mayor parte de la zona de estudio se encuentra en la plataforma occidental entre la Av. Simón Bolívar y la Ruta Viva, para efectos de construcción de infraestructura vial, se considera como marco de partida mantener la estabilidad de los bordes superiores de los taludes de corte de la Ruta Viva y los taludes de pie de relleno de la Av. Simón Bolívar.</w:t>
      </w:r>
    </w:p>
    <w:p w14:paraId="106F94E4" w14:textId="1572C232" w:rsidR="000229C4" w:rsidRDefault="000229C4" w:rsidP="00F14F76">
      <w:pPr>
        <w:pStyle w:val="Textoindependiente"/>
        <w:spacing w:line="240" w:lineRule="auto"/>
        <w:rPr>
          <w:rFonts w:ascii="Adobe Garamond Pro" w:hAnsi="Adobe Garamond Pro"/>
          <w:color w:val="000000" w:themeColor="text1"/>
          <w:sz w:val="20"/>
          <w:szCs w:val="20"/>
        </w:rPr>
      </w:pPr>
    </w:p>
    <w:p w14:paraId="6FDBCFDE" w14:textId="19E8A9F0" w:rsidR="002757C6" w:rsidRPr="00EB1125" w:rsidRDefault="00FC6AEC" w:rsidP="00F14F76">
      <w:pPr>
        <w:pStyle w:val="Textoindependiente"/>
        <w:spacing w:line="240" w:lineRule="auto"/>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 </w:t>
      </w:r>
      <w:bookmarkStart w:id="54" w:name="_Toc3533035"/>
      <w:r w:rsidRPr="00EB1125">
        <w:rPr>
          <w:rFonts w:ascii="Adobe Garamond Pro" w:hAnsi="Adobe Garamond Pro"/>
          <w:color w:val="000000" w:themeColor="text1"/>
          <w:sz w:val="20"/>
          <w:szCs w:val="20"/>
        </w:rPr>
        <w:t xml:space="preserve">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14</w:t>
      </w:r>
      <w:r w:rsidR="00871696"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002757C6" w:rsidRPr="00EB1125">
        <w:rPr>
          <w:rFonts w:ascii="Adobe Garamond Pro" w:hAnsi="Adobe Garamond Pro"/>
          <w:color w:val="000000" w:themeColor="text1"/>
          <w:sz w:val="20"/>
          <w:szCs w:val="20"/>
        </w:rPr>
        <w:t xml:space="preserve"> Esquema Conceptual del sistema vial y </w:t>
      </w:r>
      <w:r w:rsidR="001C3BAA" w:rsidRPr="00EB1125">
        <w:rPr>
          <w:rFonts w:ascii="Adobe Garamond Pro" w:hAnsi="Adobe Garamond Pro"/>
          <w:color w:val="000000" w:themeColor="text1"/>
          <w:sz w:val="20"/>
          <w:szCs w:val="20"/>
        </w:rPr>
        <w:t>topografía</w:t>
      </w:r>
      <w:bookmarkEnd w:id="54"/>
    </w:p>
    <w:p w14:paraId="5EC2663E" w14:textId="72221AF0" w:rsidR="002757C6" w:rsidRPr="00EB1125" w:rsidRDefault="00057901" w:rsidP="00566C4A">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27008" behindDoc="1" locked="0" layoutInCell="1" allowOverlap="1" wp14:anchorId="6F3F5A82" wp14:editId="6C802123">
            <wp:simplePos x="0" y="0"/>
            <wp:positionH relativeFrom="column">
              <wp:posOffset>4006215</wp:posOffset>
            </wp:positionH>
            <wp:positionV relativeFrom="paragraph">
              <wp:posOffset>15240</wp:posOffset>
            </wp:positionV>
            <wp:extent cx="1721485" cy="902335"/>
            <wp:effectExtent l="0" t="0" r="0" b="0"/>
            <wp:wrapNone/>
            <wp:docPr id="4" name="Imagen 4" descr="D:\01. CRISTINA PAREDES ARMIJOS\01. MUNICIPIO DE QUITO\AÑO 2017\02.Planes Especiales\02. San Juan Alto\02. Propuesta\Graficos\Sistema vial\concepto v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2. Propuesta\Graficos\Sistema vial\concepto vias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80" t="10734" r="70632" b="79479"/>
                    <a:stretch/>
                  </pic:blipFill>
                  <pic:spPr bwMode="auto">
                    <a:xfrm>
                      <a:off x="0" y="0"/>
                      <a:ext cx="1721485" cy="90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338" w:rsidRPr="00EB1125">
        <w:rPr>
          <w:rFonts w:ascii="Adobe Garamond Pro" w:hAnsi="Adobe Garamond Pro"/>
          <w:noProof/>
          <w:color w:val="000000" w:themeColor="text1"/>
          <w:sz w:val="20"/>
          <w:szCs w:val="20"/>
        </w:rPr>
        <mc:AlternateContent>
          <mc:Choice Requires="wps">
            <w:drawing>
              <wp:anchor distT="0" distB="0" distL="114300" distR="114300" simplePos="0" relativeHeight="251628032" behindDoc="0" locked="0" layoutInCell="1" allowOverlap="1" wp14:anchorId="0A843BEC" wp14:editId="0DFB781F">
                <wp:simplePos x="0" y="0"/>
                <wp:positionH relativeFrom="column">
                  <wp:posOffset>276225</wp:posOffset>
                </wp:positionH>
                <wp:positionV relativeFrom="paragraph">
                  <wp:posOffset>3810</wp:posOffset>
                </wp:positionV>
                <wp:extent cx="617220" cy="273050"/>
                <wp:effectExtent l="0" t="0" r="0" b="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73050"/>
                        </a:xfrm>
                        <a:prstGeom prst="rect">
                          <a:avLst/>
                        </a:prstGeom>
                        <a:solidFill>
                          <a:srgbClr val="FFFFFF"/>
                        </a:solidFill>
                        <a:ln w="9525">
                          <a:noFill/>
                          <a:miter lim="800000"/>
                          <a:headEnd/>
                          <a:tailEnd/>
                        </a:ln>
                      </wps:spPr>
                      <wps:txbx>
                        <w:txbxContent>
                          <w:p w14:paraId="136D0DDC" w14:textId="77777777" w:rsidR="002F20EC" w:rsidRDefault="002F20EC">
                            <w:r>
                              <w:t>NORTE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843BEC" id="_x0000_t202" coordsize="21600,21600" o:spt="202" path="m,l,21600r21600,l21600,xe">
                <v:stroke joinstyle="miter"/>
                <v:path gradientshapeok="t" o:connecttype="rect"/>
              </v:shapetype>
              <v:shape id="Cuadro de texto 2" o:spid="_x0000_s1026" type="#_x0000_t202" style="position:absolute;left:0;text-align:left;margin-left:21.75pt;margin-top:.3pt;width:48.6pt;height:2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" stroked="f">
                <v:textbox>
                  <w:txbxContent>
                    <w:p w14:paraId="136D0DDC" w14:textId="77777777" w:rsidR="002F20EC" w:rsidRDefault="002F20EC">
                      <w:r>
                        <w:t>NORTE</w:t>
                      </w:r>
                    </w:p>
                  </w:txbxContent>
                </v:textbox>
              </v:shape>
            </w:pict>
          </mc:Fallback>
        </mc:AlternateContent>
      </w:r>
    </w:p>
    <w:p w14:paraId="62D93642" w14:textId="77777777" w:rsidR="002757C6" w:rsidRPr="00EB1125" w:rsidRDefault="00946338" w:rsidP="00566C4A">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mc:AlternateContent>
          <mc:Choice Requires="wps">
            <w:drawing>
              <wp:anchor distT="0" distB="0" distL="114300" distR="114300" simplePos="0" relativeHeight="251629056" behindDoc="0" locked="0" layoutInCell="1" allowOverlap="1" wp14:anchorId="033BF743" wp14:editId="2E896915">
                <wp:simplePos x="0" y="0"/>
                <wp:positionH relativeFrom="column">
                  <wp:posOffset>428031</wp:posOffset>
                </wp:positionH>
                <wp:positionV relativeFrom="paragraph">
                  <wp:posOffset>32847</wp:posOffset>
                </wp:positionV>
                <wp:extent cx="391886" cy="201880"/>
                <wp:effectExtent l="0" t="19050" r="46355" b="46355"/>
                <wp:wrapNone/>
                <wp:docPr id="39" name="39 Flecha derecha"/>
                <wp:cNvGraphicFramePr/>
                <a:graphic xmlns:a="http://schemas.openxmlformats.org/drawingml/2006/main">
                  <a:graphicData uri="http://schemas.microsoft.com/office/word/2010/wordprocessingShape">
                    <wps:wsp>
                      <wps:cNvSpPr/>
                      <wps:spPr>
                        <a:xfrm>
                          <a:off x="0" y="0"/>
                          <a:ext cx="391886" cy="2018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D4B3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39 Flecha derecha" o:spid="_x0000_s1026" type="#_x0000_t13" style="position:absolute;margin-left:33.7pt;margin-top:2.6pt;width:30.85pt;height:15.9pt;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" adj="16036" fillcolor="#4f81bd [3204]" strokecolor="#243f60 [1604]" strokeweight="2pt"/>
            </w:pict>
          </mc:Fallback>
        </mc:AlternateContent>
      </w:r>
    </w:p>
    <w:p w14:paraId="420364BB" w14:textId="77777777" w:rsidR="002757C6" w:rsidRPr="00EB1125" w:rsidRDefault="001C3BAA" w:rsidP="00566C4A">
      <w:pPr>
        <w:jc w:val="both"/>
        <w:rPr>
          <w:rFonts w:ascii="Adobe Garamond Pro" w:hAnsi="Adobe Garamond Pro"/>
          <w:color w:val="000000" w:themeColor="text1"/>
          <w:sz w:val="20"/>
          <w:szCs w:val="20"/>
        </w:rPr>
      </w:pPr>
      <w:r w:rsidRPr="00EB1125">
        <w:rPr>
          <w:rFonts w:ascii="Adobe Garamond Pro" w:hAnsi="Adobe Garamond Pro"/>
          <w:noProof/>
          <w:color w:val="000000" w:themeColor="text1"/>
          <w:sz w:val="20"/>
          <w:szCs w:val="20"/>
        </w:rPr>
        <w:drawing>
          <wp:anchor distT="0" distB="0" distL="114300" distR="114300" simplePos="0" relativeHeight="251632128" behindDoc="1" locked="0" layoutInCell="1" allowOverlap="1" wp14:anchorId="689116C2" wp14:editId="2122EFF0">
            <wp:simplePos x="0" y="0"/>
            <wp:positionH relativeFrom="column">
              <wp:posOffset>95522</wp:posOffset>
            </wp:positionH>
            <wp:positionV relativeFrom="paragraph">
              <wp:posOffset>273982</wp:posOffset>
            </wp:positionV>
            <wp:extent cx="1935678" cy="1520041"/>
            <wp:effectExtent l="0" t="0" r="7620" b="444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BEBA8EAE-BF5A-486C-A8C5-ECC9F3942E4B}">
                          <a14:imgProps xmlns:a14="http://schemas.microsoft.com/office/drawing/2010/main">
                            <a14:imgLayer r:embed="rId36">
                              <a14:imgEffect>
                                <a14:brightnessContrast bright="40000" contrast="20000"/>
                              </a14:imgEffect>
                            </a14:imgLayer>
                          </a14:imgProps>
                        </a:ext>
                        <a:ext uri="{28A0092B-C50C-407E-A947-70E740481C1C}">
                          <a14:useLocalDpi xmlns:a14="http://schemas.microsoft.com/office/drawing/2010/main" val="0"/>
                        </a:ext>
                      </a:extLst>
                    </a:blip>
                    <a:srcRect l="9957" t="7457" r="52120" b="8479"/>
                    <a:stretch/>
                  </pic:blipFill>
                  <pic:spPr bwMode="auto">
                    <a:xfrm>
                      <a:off x="0" y="0"/>
                      <a:ext cx="1935370" cy="15197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3C4336" w14:textId="77777777" w:rsidR="002757C6" w:rsidRPr="00EB1125" w:rsidRDefault="002757C6" w:rsidP="00566C4A">
      <w:pPr>
        <w:jc w:val="both"/>
        <w:rPr>
          <w:rFonts w:ascii="Adobe Garamond Pro" w:hAnsi="Adobe Garamond Pro"/>
          <w:color w:val="000000" w:themeColor="text1"/>
          <w:sz w:val="20"/>
          <w:szCs w:val="20"/>
        </w:rPr>
      </w:pPr>
    </w:p>
    <w:p w14:paraId="7DEB29F5" w14:textId="77777777" w:rsidR="002757C6" w:rsidRPr="00EB1125" w:rsidRDefault="002757C6" w:rsidP="00566C4A">
      <w:pPr>
        <w:jc w:val="both"/>
        <w:rPr>
          <w:rFonts w:ascii="Adobe Garamond Pro" w:hAnsi="Adobe Garamond Pro"/>
          <w:color w:val="000000" w:themeColor="text1"/>
          <w:sz w:val="20"/>
          <w:szCs w:val="20"/>
        </w:rPr>
      </w:pPr>
    </w:p>
    <w:p w14:paraId="41B596D0" w14:textId="77777777" w:rsidR="002757C6" w:rsidRPr="00EB1125" w:rsidRDefault="002757C6" w:rsidP="00566C4A">
      <w:pPr>
        <w:jc w:val="both"/>
        <w:rPr>
          <w:rFonts w:ascii="Adobe Garamond Pro" w:hAnsi="Adobe Garamond Pro"/>
          <w:color w:val="000000" w:themeColor="text1"/>
          <w:sz w:val="20"/>
          <w:szCs w:val="20"/>
        </w:rPr>
      </w:pPr>
    </w:p>
    <w:p w14:paraId="6E67784F" w14:textId="77777777" w:rsidR="002757C6" w:rsidRPr="00EB1125" w:rsidRDefault="002757C6" w:rsidP="00566C4A">
      <w:pPr>
        <w:jc w:val="both"/>
        <w:rPr>
          <w:rFonts w:ascii="Adobe Garamond Pro" w:hAnsi="Adobe Garamond Pro"/>
          <w:color w:val="000000" w:themeColor="text1"/>
          <w:sz w:val="20"/>
          <w:szCs w:val="20"/>
        </w:rPr>
      </w:pPr>
    </w:p>
    <w:p w14:paraId="127F6B3C" w14:textId="77777777" w:rsidR="002757C6" w:rsidRPr="00EB1125" w:rsidRDefault="002757C6" w:rsidP="00566C4A">
      <w:pPr>
        <w:jc w:val="both"/>
        <w:rPr>
          <w:rFonts w:ascii="Adobe Garamond Pro" w:hAnsi="Adobe Garamond Pro"/>
          <w:color w:val="000000" w:themeColor="text1"/>
          <w:sz w:val="20"/>
          <w:szCs w:val="20"/>
        </w:rPr>
      </w:pPr>
    </w:p>
    <w:p w14:paraId="3D418C14" w14:textId="77777777" w:rsidR="0019699C" w:rsidRPr="00EB1125" w:rsidRDefault="0019699C" w:rsidP="0090208F">
      <w:pPr>
        <w:pStyle w:val="Textoindependiente"/>
        <w:rPr>
          <w:rFonts w:ascii="Adobe Garamond Pro" w:hAnsi="Adobe Garamond Pro"/>
          <w:color w:val="000000" w:themeColor="text1"/>
          <w:sz w:val="20"/>
          <w:szCs w:val="20"/>
        </w:rPr>
      </w:pPr>
    </w:p>
    <w:p w14:paraId="38A557F5" w14:textId="77777777" w:rsidR="003F266F" w:rsidRPr="00EB1125" w:rsidRDefault="003F266F" w:rsidP="00413719">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propia, CP-STHV, DMPPS, 2017</w:t>
      </w:r>
    </w:p>
    <w:p w14:paraId="36137A31" w14:textId="77777777" w:rsidR="000229C4" w:rsidRDefault="000229C4" w:rsidP="0019699C">
      <w:pPr>
        <w:pStyle w:val="Textoindependiente"/>
        <w:jc w:val="both"/>
        <w:rPr>
          <w:rFonts w:ascii="Adobe Garamond Pro" w:hAnsi="Adobe Garamond Pro"/>
          <w:color w:val="000000" w:themeColor="text1"/>
          <w:sz w:val="20"/>
          <w:szCs w:val="20"/>
        </w:rPr>
      </w:pPr>
    </w:p>
    <w:p w14:paraId="29A22A9A" w14:textId="77777777" w:rsidR="000229C4" w:rsidRPr="00481AEC"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481AEC">
        <w:rPr>
          <w:rFonts w:ascii="Adobe Garamond Pro" w:eastAsiaTheme="minorHAnsi" w:hAnsi="Adobe Garamond Pro" w:cs="Times New Roman"/>
          <w:b/>
          <w:color w:val="000000" w:themeColor="text1"/>
          <w:sz w:val="20"/>
          <w:szCs w:val="20"/>
          <w:lang w:eastAsia="en-US"/>
        </w:rPr>
        <w:lastRenderedPageBreak/>
        <w:t xml:space="preserve">Hidrología.- </w:t>
      </w:r>
      <w:r w:rsidRPr="00481AEC">
        <w:rPr>
          <w:rFonts w:ascii="Adobe Garamond Pro" w:eastAsiaTheme="minorHAnsi" w:hAnsi="Adobe Garamond Pro" w:cs="Times New Roman"/>
          <w:color w:val="000000" w:themeColor="text1"/>
          <w:sz w:val="20"/>
          <w:szCs w:val="20"/>
          <w:lang w:eastAsia="en-US"/>
        </w:rPr>
        <w:t xml:space="preserve">La zona de estudio presenta una red hidrográfica, y sistema de quebradas abiertas en buenas condiciones las que potencia el sistema natural circundante, pero a su vez limitan las posibilidades de intervención en el territorio, limita el trazado vial e incrementando costos de estudios, construcción y fiscalización, que se detallan más adelante. </w:t>
      </w:r>
    </w:p>
    <w:p w14:paraId="4D49260B" w14:textId="77777777" w:rsidR="000229C4" w:rsidRDefault="000229C4" w:rsidP="00397B2D">
      <w:pPr>
        <w:jc w:val="both"/>
      </w:pPr>
      <w:r w:rsidRPr="00481AEC">
        <w:rPr>
          <w:rFonts w:ascii="Adobe Garamond Pro" w:hAnsi="Adobe Garamond Pro" w:cs="Times New Roman"/>
          <w:b/>
          <w:color w:val="000000" w:themeColor="text1"/>
          <w:sz w:val="20"/>
          <w:szCs w:val="20"/>
        </w:rPr>
        <w:t xml:space="preserve">Geología.- </w:t>
      </w:r>
      <w:r w:rsidRPr="00481AEC">
        <w:rPr>
          <w:rFonts w:ascii="Adobe Garamond Pro" w:hAnsi="Adobe Garamond Pro" w:cs="Times New Roman"/>
          <w:color w:val="000000" w:themeColor="text1"/>
          <w:sz w:val="20"/>
          <w:szCs w:val="20"/>
        </w:rPr>
        <w:t>En general se tiene una categoría de suelo estable. La mayor parte del área de estudio está conformado por Cangagua (toba volcánica endurecida); es un material que en condiciones secas presenta buenas características de estabilidad, sin embargo con el aumento de humedad producto de precipitaciones en períodos prolongados o descargas anti-técnicas de aguas servidas directamente hacia los taludes, se pierden dichas condiciones alterando su capacidad de resistencia y consecuentemente aumentan la probabilidad de presentarse movimientos en masa, principalmente deslizamientos, poniendo en riesgo la estabilidad de la infraestructura vial; esta característica está siendo considerada para el diseño de la red</w:t>
      </w:r>
    </w:p>
    <w:p w14:paraId="0A455482" w14:textId="77777777" w:rsidR="000229C4" w:rsidRPr="00DD4992" w:rsidRDefault="000229C4" w:rsidP="000229C4">
      <w:pPr>
        <w:pStyle w:val="Textoindependiente"/>
        <w:spacing w:line="240" w:lineRule="auto"/>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b/>
          <w:color w:val="000000" w:themeColor="text1"/>
          <w:sz w:val="20"/>
          <w:szCs w:val="20"/>
          <w:lang w:eastAsia="en-US"/>
        </w:rPr>
        <w:t xml:space="preserve">Jerarquía viaria.- </w:t>
      </w:r>
    </w:p>
    <w:p w14:paraId="20C7B0E8" w14:textId="77777777" w:rsidR="000229C4" w:rsidRPr="00DD4992" w:rsidRDefault="000229C4" w:rsidP="000229C4">
      <w:pPr>
        <w:pStyle w:val="Textoindependiente"/>
        <w:spacing w:after="0" w:line="240" w:lineRule="auto"/>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Las calles que se encuentran implementadas en sentido ESTE-OESTE, tienen gradientes muy altas y altas lo cual implica establecer un sistema que permita adecuar dichas gradientes en el territorio, en las que se incluyen cambio en su dirección.</w:t>
      </w:r>
    </w:p>
    <w:p w14:paraId="27DA782B" w14:textId="77777777" w:rsidR="000229C4" w:rsidRPr="00DD4992" w:rsidRDefault="000229C4" w:rsidP="000229C4">
      <w:pPr>
        <w:pStyle w:val="Lista"/>
        <w:spacing w:after="0" w:line="240" w:lineRule="auto"/>
        <w:jc w:val="both"/>
        <w:rPr>
          <w:rFonts w:ascii="Adobe Garamond Pro" w:hAnsi="Adobe Garamond Pro" w:cs="Times New Roman"/>
          <w:color w:val="000000" w:themeColor="text1"/>
          <w:sz w:val="20"/>
          <w:szCs w:val="20"/>
        </w:rPr>
      </w:pPr>
    </w:p>
    <w:p w14:paraId="0340D2D4" w14:textId="77777777" w:rsidR="000229C4" w:rsidRPr="00DD4992"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Se propone la construcción de algunos puentes de pequeña luz con sus respectivos accesos, que integren los segmentos viales y dar continuidad al sistema vial.</w:t>
      </w:r>
    </w:p>
    <w:p w14:paraId="68E4D43F" w14:textId="77777777" w:rsidR="000229C4" w:rsidRPr="00DD4992"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En nuevos proyectos y reconstrucciones es necesario colocar un paquete estructural de pavimento, conformación de aceras, previo a la ejecución de las obras de infraestructura básica.</w:t>
      </w:r>
    </w:p>
    <w:p w14:paraId="2DAF6ECD" w14:textId="77777777" w:rsidR="000229C4" w:rsidRPr="00DD4992"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Algunas calles en las zonas consolidadas no cumplen con las especificaciones vigentes; en tal caso, se manténteme la sección homogénea y donde sea viable se incorporará las secciones típicas vigentes, a fin de minimizar el impacto socio-económico.</w:t>
      </w:r>
    </w:p>
    <w:p w14:paraId="3E3A66E5" w14:textId="77777777" w:rsidR="000229C4" w:rsidRPr="00DD4992"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Es necesario un mejoramiento del sistema de drenaje, fin evitar arrastre de material grueso y que ponga en riesgo la estabilidad de la vía y la seguridad de los usuarios.</w:t>
      </w:r>
    </w:p>
    <w:p w14:paraId="618A3069" w14:textId="77777777" w:rsidR="000229C4" w:rsidRPr="00731038" w:rsidRDefault="000229C4" w:rsidP="000229C4">
      <w:pPr>
        <w:pStyle w:val="Textoindependiente"/>
        <w:jc w:val="both"/>
        <w:rPr>
          <w:rFonts w:ascii="Adobe Garamond Pro" w:eastAsiaTheme="minorHAnsi" w:hAnsi="Adobe Garamond Pro" w:cs="Times New Roman"/>
          <w:color w:val="000000" w:themeColor="text1"/>
          <w:sz w:val="20"/>
          <w:szCs w:val="20"/>
          <w:lang w:eastAsia="en-US"/>
        </w:rPr>
      </w:pPr>
      <w:r w:rsidRPr="00DD4992">
        <w:rPr>
          <w:rFonts w:ascii="Adobe Garamond Pro" w:eastAsiaTheme="minorHAnsi" w:hAnsi="Adobe Garamond Pro" w:cs="Times New Roman"/>
          <w:color w:val="000000" w:themeColor="text1"/>
          <w:sz w:val="20"/>
          <w:szCs w:val="20"/>
          <w:lang w:eastAsia="en-US"/>
        </w:rPr>
        <w:t xml:space="preserve">En </w:t>
      </w:r>
      <w:r w:rsidRPr="00731038">
        <w:rPr>
          <w:rFonts w:ascii="Adobe Garamond Pro" w:eastAsiaTheme="minorHAnsi" w:hAnsi="Adobe Garamond Pro" w:cs="Times New Roman"/>
          <w:color w:val="000000" w:themeColor="text1"/>
          <w:sz w:val="20"/>
          <w:szCs w:val="20"/>
          <w:lang w:eastAsia="en-US"/>
        </w:rPr>
        <w:t>el proceso de integración, comunicación y movilidad del plan, es necesario mejorar las características geométricas, paquete estructural y la superficie de rodadura, a fin reducir tiempos de viaje y bridar seguridad a los usuarios.</w:t>
      </w:r>
    </w:p>
    <w:p w14:paraId="0D702874" w14:textId="77777777" w:rsidR="000229C4" w:rsidRPr="00F97949" w:rsidRDefault="000229C4" w:rsidP="000229C4">
      <w:pPr>
        <w:pStyle w:val="Textoindependiente"/>
        <w:numPr>
          <w:ilvl w:val="0"/>
          <w:numId w:val="3"/>
        </w:numPr>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La categorización, caracterización, jerarquización y diseño del sistema vial, se ha considerado en lo posible la sección homogénea en vías existentes y en proyectos nuevos. Se ha considerado la zonificación, densidad, uso y ocupación del suelo, longitud de la vía, topografía, conexión con vías de mayor jerarquía o colectoras, conexiones locales/internas y externas, probable volumen de tráfico de vehículos y peatones y clasificación vehicular, poniendo especial atención a la circulación de vehículos pesados, articulados y extra-pesados que eventualmente requieren el ingreso al sistema local del Plan Especial.</w:t>
      </w:r>
    </w:p>
    <w:p w14:paraId="15D5A50F" w14:textId="77777777" w:rsidR="000229C4" w:rsidRPr="00F97949" w:rsidRDefault="000229C4" w:rsidP="000229C4">
      <w:pPr>
        <w:pStyle w:val="Textoindependiente"/>
        <w:numPr>
          <w:ilvl w:val="0"/>
          <w:numId w:val="3"/>
        </w:numPr>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La propuesta contempla el mejoramiento, prolongación y en ensanche de las vías existentes, en una longitud total de 48, 65 kilómetros de intervención.</w:t>
      </w:r>
    </w:p>
    <w:p w14:paraId="4029E772"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En las zonas consolidadas en las que se encuentran vías preexistentes, y que no cumplen con las especificaciones vigentes; se mantiene la sección homogénea; y en donde es viable se incorporará las secciones típicas vigentes; previstas en la Ordenanza No.172 del Régimen Administrativo del Suelo, anexo técnico de las Reglas de Arquitectura y Urbanismo del MDMQ, a fin de minimizar el impacto socio-económico y garantizando calidad en el sistema.</w:t>
      </w:r>
    </w:p>
    <w:p w14:paraId="22A0E6B1" w14:textId="77777777" w:rsidR="000229C4" w:rsidRPr="00F97949" w:rsidRDefault="000229C4" w:rsidP="000229C4">
      <w:pPr>
        <w:pStyle w:val="Prrafodelista"/>
        <w:spacing w:after="0" w:line="259" w:lineRule="auto"/>
        <w:ind w:left="284"/>
        <w:jc w:val="both"/>
        <w:rPr>
          <w:rFonts w:ascii="Adobe Garamond Pro" w:eastAsiaTheme="minorHAnsi" w:hAnsi="Adobe Garamond Pro" w:cs="Times New Roman"/>
          <w:color w:val="000000" w:themeColor="text1"/>
          <w:sz w:val="20"/>
          <w:szCs w:val="20"/>
          <w:lang w:eastAsia="en-US"/>
        </w:rPr>
      </w:pPr>
    </w:p>
    <w:p w14:paraId="11BEEBD2"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 xml:space="preserve">Con la finalidad de evitar la ocupación de terrenos de la Comuna de Lumbisí, por efectos de la infraestructura vial y evitar el cruce de suelos inestables, se ha propuesto una curva de retorno en la zona </w:t>
      </w:r>
      <w:r w:rsidRPr="00F97949">
        <w:rPr>
          <w:rFonts w:ascii="Adobe Garamond Pro" w:eastAsiaTheme="minorHAnsi" w:hAnsi="Adobe Garamond Pro" w:cs="Times New Roman"/>
          <w:color w:val="000000" w:themeColor="text1"/>
          <w:sz w:val="20"/>
          <w:szCs w:val="20"/>
          <w:lang w:eastAsia="en-US"/>
        </w:rPr>
        <w:lastRenderedPageBreak/>
        <w:t>boscosa de propiedad del Banco Central, cuyos elementos principales de la curva son: R= 47.00 m; Lc= 102.13m, longitud total de variante = 244.00m.</w:t>
      </w:r>
    </w:p>
    <w:p w14:paraId="646990C2" w14:textId="77777777" w:rsidR="000229C4" w:rsidRPr="00392475" w:rsidRDefault="000229C4" w:rsidP="000229C4">
      <w:pPr>
        <w:pStyle w:val="Prrafodelista"/>
        <w:rPr>
          <w:rFonts w:ascii="Adobe Garamond Pro" w:eastAsiaTheme="minorHAnsi" w:hAnsi="Adobe Garamond Pro" w:cs="Times New Roman"/>
          <w:color w:val="000000" w:themeColor="text1"/>
          <w:sz w:val="20"/>
          <w:szCs w:val="20"/>
          <w:lang w:eastAsia="en-US"/>
        </w:rPr>
      </w:pPr>
    </w:p>
    <w:p w14:paraId="40E34887"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Se propone la construcción de algunos puentes de pequeña y mediana luz con sus respectivos accesos, que integren los segmentos viales y de esta manera dar continuidad al sistema vial.</w:t>
      </w:r>
    </w:p>
    <w:p w14:paraId="6A624C04" w14:textId="77777777" w:rsidR="000229C4" w:rsidRPr="00392475" w:rsidRDefault="000229C4" w:rsidP="000229C4">
      <w:pPr>
        <w:pStyle w:val="Prrafodelista"/>
        <w:rPr>
          <w:rFonts w:ascii="Adobe Garamond Pro" w:eastAsiaTheme="minorHAnsi" w:hAnsi="Adobe Garamond Pro" w:cs="Times New Roman"/>
          <w:color w:val="000000" w:themeColor="text1"/>
          <w:sz w:val="20"/>
          <w:szCs w:val="20"/>
          <w:lang w:eastAsia="en-US"/>
        </w:rPr>
      </w:pPr>
    </w:p>
    <w:p w14:paraId="580B21A6"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Es necesario incluir la señalización vial (horizontal y vertical) en los nuevos proyectos y señalización complementaria en vías existentes.</w:t>
      </w:r>
    </w:p>
    <w:p w14:paraId="3E16C23C" w14:textId="77777777" w:rsidR="000229C4" w:rsidRPr="00392475" w:rsidRDefault="000229C4" w:rsidP="000229C4">
      <w:pPr>
        <w:pStyle w:val="Prrafodelista"/>
        <w:rPr>
          <w:rFonts w:ascii="Adobe Garamond Pro" w:eastAsiaTheme="minorHAnsi" w:hAnsi="Adobe Garamond Pro" w:cs="Times New Roman"/>
          <w:color w:val="000000" w:themeColor="text1"/>
          <w:sz w:val="20"/>
          <w:szCs w:val="20"/>
          <w:lang w:eastAsia="en-US"/>
        </w:rPr>
      </w:pPr>
    </w:p>
    <w:p w14:paraId="0A2644FA"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Se incluye de manera general un mejoramiento del sistema de drenaje vial, mediante obras complementarias, a fin de evitar arrastre de material grueso y que ponga en riesgo la estabilidad de la vía y la seguridad de los usuarios.</w:t>
      </w:r>
    </w:p>
    <w:p w14:paraId="6529385C" w14:textId="77777777" w:rsidR="009F436B" w:rsidRPr="009F436B" w:rsidRDefault="009F436B" w:rsidP="009F436B">
      <w:pPr>
        <w:pStyle w:val="Prrafodelista"/>
        <w:rPr>
          <w:rFonts w:ascii="Adobe Garamond Pro" w:eastAsiaTheme="minorHAnsi" w:hAnsi="Adobe Garamond Pro" w:cs="Times New Roman"/>
          <w:color w:val="000000" w:themeColor="text1"/>
          <w:sz w:val="20"/>
          <w:szCs w:val="20"/>
          <w:lang w:eastAsia="en-US"/>
        </w:rPr>
      </w:pPr>
    </w:p>
    <w:p w14:paraId="63511555"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El proyecto “Adecuación línea Férrea, Eloy Alfaro, permitirá a través de la jerarquía local D salvar la conectividad entre barrios/sectores, esta jerarquía a su vez se adapta a la topografía, que en zonas de mayor pendiente o zonas consolidadas, se consolidará en segmentos viales que tienen menor jerarquía y que se adaptan a las limitaciones de espacio vial, siempre procurando tener continuidad e implementando configuraciones geométricas que permitan mantener esta condición de continuidad.</w:t>
      </w:r>
    </w:p>
    <w:p w14:paraId="7B21AA3B" w14:textId="77777777" w:rsidR="004A68D5" w:rsidRDefault="004A68D5" w:rsidP="004A68D5">
      <w:pPr>
        <w:pStyle w:val="Prrafodelista"/>
        <w:spacing w:after="0" w:line="259" w:lineRule="auto"/>
        <w:ind w:left="284"/>
        <w:jc w:val="both"/>
        <w:rPr>
          <w:rFonts w:ascii="Adobe Garamond Pro" w:eastAsiaTheme="minorHAnsi" w:hAnsi="Adobe Garamond Pro" w:cs="Times New Roman"/>
          <w:color w:val="000000" w:themeColor="text1"/>
          <w:sz w:val="20"/>
          <w:szCs w:val="20"/>
          <w:lang w:eastAsia="en-US"/>
        </w:rPr>
      </w:pPr>
    </w:p>
    <w:p w14:paraId="42275C69" w14:textId="77777777" w:rsidR="000229C4" w:rsidRDefault="000229C4" w:rsidP="00D33F84">
      <w:pPr>
        <w:pStyle w:val="Prrafodelista"/>
        <w:numPr>
          <w:ilvl w:val="0"/>
          <w:numId w:val="18"/>
        </w:numPr>
        <w:spacing w:after="0" w:line="259" w:lineRule="auto"/>
        <w:ind w:left="284" w:hanging="284"/>
        <w:jc w:val="both"/>
        <w:rPr>
          <w:rFonts w:ascii="Adobe Garamond Pro" w:eastAsiaTheme="minorHAnsi" w:hAnsi="Adobe Garamond Pro" w:cs="Times New Roman"/>
          <w:color w:val="000000" w:themeColor="text1"/>
          <w:sz w:val="20"/>
          <w:szCs w:val="20"/>
          <w:lang w:eastAsia="en-US"/>
        </w:rPr>
      </w:pPr>
      <w:r w:rsidRPr="00F97949">
        <w:rPr>
          <w:rFonts w:ascii="Adobe Garamond Pro" w:eastAsiaTheme="minorHAnsi" w:hAnsi="Adobe Garamond Pro" w:cs="Times New Roman"/>
          <w:color w:val="000000" w:themeColor="text1"/>
          <w:sz w:val="20"/>
          <w:szCs w:val="20"/>
          <w:lang w:eastAsia="en-US"/>
        </w:rPr>
        <w:t>En los segmentos viales de códigos 20.4 y 20.7 (ruta Línea Férrea), que tienen una longitud de 584.37 m y 464.58 m, respectivamente, se proyecta un giro un U (retorno) intermedio; toda vez que, la longitud entre intersecciones sucesivas supera los 200 m de longitud y con la finalidad de facilitar la operación vehicular y mejorar la movilidad, especialmente para el caso de vehículos de emergencia y servicios a domicilio.  El código mencionado, se visibiliza en el anexo técnico respectivo.</w:t>
      </w:r>
    </w:p>
    <w:p w14:paraId="0B14B4D0" w14:textId="77777777" w:rsidR="004A68D5" w:rsidRPr="004A68D5" w:rsidRDefault="004A68D5" w:rsidP="004A68D5">
      <w:pPr>
        <w:pStyle w:val="Prrafodelista"/>
        <w:rPr>
          <w:rFonts w:ascii="Adobe Garamond Pro" w:eastAsiaTheme="minorHAnsi" w:hAnsi="Adobe Garamond Pro" w:cs="Times New Roman"/>
          <w:color w:val="000000" w:themeColor="text1"/>
          <w:sz w:val="20"/>
          <w:szCs w:val="20"/>
          <w:lang w:eastAsia="en-US"/>
        </w:rPr>
      </w:pPr>
    </w:p>
    <w:p w14:paraId="69882770" w14:textId="77777777" w:rsidR="00C2451B" w:rsidRDefault="00C2451B" w:rsidP="00D33F84">
      <w:pPr>
        <w:pStyle w:val="Prrafodelista"/>
        <w:numPr>
          <w:ilvl w:val="0"/>
          <w:numId w:val="18"/>
        </w:numPr>
        <w:spacing w:after="0" w:line="259" w:lineRule="auto"/>
        <w:ind w:left="284" w:hanging="284"/>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propuesta del diseño vial, se sintetiza de la siguiente manera:</w:t>
      </w:r>
    </w:p>
    <w:p w14:paraId="69C6923E" w14:textId="77777777" w:rsidR="009F436B" w:rsidRPr="009F436B" w:rsidRDefault="009F436B" w:rsidP="009F436B">
      <w:pPr>
        <w:pStyle w:val="Prrafodelista"/>
        <w:rPr>
          <w:rFonts w:ascii="Adobe Garamond Pro" w:hAnsi="Adobe Garamond Pro"/>
          <w:color w:val="000000" w:themeColor="text1"/>
          <w:sz w:val="20"/>
          <w:szCs w:val="20"/>
        </w:rPr>
      </w:pPr>
    </w:p>
    <w:p w14:paraId="5911F2A1" w14:textId="3425AF8F"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Local D corresponde a una longitud de 3.89 km</w:t>
      </w:r>
    </w:p>
    <w:p w14:paraId="2095F9AF" w14:textId="5E5EC23E"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Local E corr</w:t>
      </w:r>
      <w:r w:rsidR="000C31B0" w:rsidRPr="00EB1125">
        <w:rPr>
          <w:rFonts w:ascii="Adobe Garamond Pro" w:hAnsi="Adobe Garamond Pro"/>
          <w:color w:val="000000" w:themeColor="text1"/>
          <w:sz w:val="20"/>
          <w:szCs w:val="20"/>
        </w:rPr>
        <w:t xml:space="preserve">esponde a una longitud de </w:t>
      </w:r>
      <w:r w:rsidRPr="00EB1125">
        <w:rPr>
          <w:rFonts w:ascii="Adobe Garamond Pro" w:hAnsi="Adobe Garamond Pro"/>
          <w:color w:val="000000" w:themeColor="text1"/>
          <w:sz w:val="20"/>
          <w:szCs w:val="20"/>
        </w:rPr>
        <w:t>10.07 km</w:t>
      </w:r>
    </w:p>
    <w:p w14:paraId="34987755" w14:textId="0B278901"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Local F cor</w:t>
      </w:r>
      <w:r w:rsidR="000C31B0" w:rsidRPr="00EB1125">
        <w:rPr>
          <w:rFonts w:ascii="Adobe Garamond Pro" w:hAnsi="Adobe Garamond Pro"/>
          <w:color w:val="000000" w:themeColor="text1"/>
          <w:sz w:val="20"/>
          <w:szCs w:val="20"/>
        </w:rPr>
        <w:t xml:space="preserve">responde a una longitud de  </w:t>
      </w:r>
      <w:r w:rsidRPr="00EB1125">
        <w:rPr>
          <w:rFonts w:ascii="Adobe Garamond Pro" w:hAnsi="Adobe Garamond Pro"/>
          <w:color w:val="000000" w:themeColor="text1"/>
          <w:sz w:val="20"/>
          <w:szCs w:val="20"/>
        </w:rPr>
        <w:t>9.40 km</w:t>
      </w:r>
    </w:p>
    <w:p w14:paraId="5826B9AA" w14:textId="02E3D143"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Local G cor</w:t>
      </w:r>
      <w:r w:rsidR="000C31B0" w:rsidRPr="00EB1125">
        <w:rPr>
          <w:rFonts w:ascii="Adobe Garamond Pro" w:hAnsi="Adobe Garamond Pro"/>
          <w:color w:val="000000" w:themeColor="text1"/>
          <w:sz w:val="20"/>
          <w:szCs w:val="20"/>
        </w:rPr>
        <w:t xml:space="preserve">responde a una longitud de  </w:t>
      </w:r>
      <w:r w:rsidRPr="00EB1125">
        <w:rPr>
          <w:rFonts w:ascii="Adobe Garamond Pro" w:hAnsi="Adobe Garamond Pro"/>
          <w:color w:val="000000" w:themeColor="text1"/>
          <w:sz w:val="20"/>
          <w:szCs w:val="20"/>
        </w:rPr>
        <w:t>1.51 km</w:t>
      </w:r>
    </w:p>
    <w:p w14:paraId="60AD9B07" w14:textId="77777777"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Pasaje (no especificado en ordenanza) con una longitud de 0.20 km</w:t>
      </w:r>
    </w:p>
    <w:p w14:paraId="7F214770" w14:textId="35923DA8" w:rsidR="00C2451B" w:rsidRPr="00EB1125"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Escalinata co</w:t>
      </w:r>
      <w:r w:rsidR="000C31B0" w:rsidRPr="00EB1125">
        <w:rPr>
          <w:rFonts w:ascii="Adobe Garamond Pro" w:hAnsi="Adobe Garamond Pro"/>
          <w:color w:val="000000" w:themeColor="text1"/>
          <w:sz w:val="20"/>
          <w:szCs w:val="20"/>
        </w:rPr>
        <w:t xml:space="preserve">rresponde a una longitud de  </w:t>
      </w:r>
      <w:r w:rsidRPr="00EB1125">
        <w:rPr>
          <w:rFonts w:ascii="Adobe Garamond Pro" w:hAnsi="Adobe Garamond Pro"/>
          <w:color w:val="000000" w:themeColor="text1"/>
          <w:sz w:val="20"/>
          <w:szCs w:val="20"/>
        </w:rPr>
        <w:t>0.10 km</w:t>
      </w:r>
    </w:p>
    <w:p w14:paraId="3ABE831B" w14:textId="2444EC23" w:rsidR="00C2451B" w:rsidRDefault="00C2451B" w:rsidP="00D33F84">
      <w:pPr>
        <w:pStyle w:val="Prrafodelista"/>
        <w:numPr>
          <w:ilvl w:val="0"/>
          <w:numId w:val="22"/>
        </w:numPr>
        <w:spacing w:after="0" w:line="259" w:lineRule="auto"/>
        <w:ind w:left="284" w:hanging="142"/>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Acceso a puente co</w:t>
      </w:r>
      <w:r w:rsidR="000C31B0" w:rsidRPr="00EB1125">
        <w:rPr>
          <w:rFonts w:ascii="Adobe Garamond Pro" w:hAnsi="Adobe Garamond Pro"/>
          <w:color w:val="000000" w:themeColor="text1"/>
          <w:sz w:val="20"/>
          <w:szCs w:val="20"/>
        </w:rPr>
        <w:t xml:space="preserve">rresponde a una longitud de  </w:t>
      </w:r>
      <w:r w:rsidRPr="00EB1125">
        <w:rPr>
          <w:rFonts w:ascii="Adobe Garamond Pro" w:hAnsi="Adobe Garamond Pro"/>
          <w:color w:val="000000" w:themeColor="text1"/>
          <w:sz w:val="20"/>
          <w:szCs w:val="20"/>
        </w:rPr>
        <w:t>0.09 km</w:t>
      </w:r>
    </w:p>
    <w:p w14:paraId="22A79836" w14:textId="77777777" w:rsidR="004A68D5" w:rsidRPr="00EB1125" w:rsidRDefault="004A68D5" w:rsidP="004A68D5">
      <w:pPr>
        <w:pStyle w:val="Prrafodelista"/>
        <w:spacing w:after="0" w:line="259" w:lineRule="auto"/>
        <w:ind w:left="284"/>
        <w:rPr>
          <w:rFonts w:ascii="Adobe Garamond Pro" w:hAnsi="Adobe Garamond Pro"/>
          <w:color w:val="000000" w:themeColor="text1"/>
          <w:sz w:val="20"/>
          <w:szCs w:val="20"/>
        </w:rPr>
      </w:pPr>
    </w:p>
    <w:p w14:paraId="7FDC7B85" w14:textId="0B88AA45" w:rsidR="00D55C30" w:rsidRDefault="00D55C30" w:rsidP="00D33F84">
      <w:pPr>
        <w:pStyle w:val="Prrafodelista"/>
        <w:numPr>
          <w:ilvl w:val="0"/>
          <w:numId w:val="18"/>
        </w:numPr>
        <w:spacing w:after="0" w:line="259" w:lineRule="auto"/>
        <w:ind w:left="284" w:hanging="284"/>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 longitud total aproximada del sistema vial del Plan Especial a ser intervenida es </w:t>
      </w:r>
      <w:r w:rsidR="000C31B0" w:rsidRPr="00EB1125">
        <w:rPr>
          <w:rFonts w:ascii="Adobe Garamond Pro" w:hAnsi="Adobe Garamond Pro"/>
          <w:color w:val="000000" w:themeColor="text1"/>
          <w:sz w:val="20"/>
          <w:szCs w:val="20"/>
        </w:rPr>
        <w:t>de 25.28</w:t>
      </w:r>
      <w:r w:rsidRPr="00EB1125">
        <w:rPr>
          <w:rFonts w:ascii="Adobe Garamond Pro" w:hAnsi="Adobe Garamond Pro"/>
          <w:color w:val="000000" w:themeColor="text1"/>
          <w:sz w:val="20"/>
          <w:szCs w:val="20"/>
        </w:rPr>
        <w:t xml:space="preserve"> km, en los que se incluye 240.00 m de 6 puentes vehiculares, que tienen una jerarquía vial Local E.</w:t>
      </w:r>
    </w:p>
    <w:p w14:paraId="4FE1E8F4" w14:textId="77777777" w:rsidR="009F436B" w:rsidRDefault="009F436B" w:rsidP="009F436B">
      <w:pPr>
        <w:pStyle w:val="Prrafodelista"/>
        <w:spacing w:after="0" w:line="259" w:lineRule="auto"/>
        <w:ind w:left="284"/>
        <w:jc w:val="both"/>
        <w:rPr>
          <w:rFonts w:ascii="Adobe Garamond Pro" w:hAnsi="Adobe Garamond Pro"/>
          <w:color w:val="000000" w:themeColor="text1"/>
          <w:sz w:val="20"/>
          <w:szCs w:val="20"/>
        </w:rPr>
      </w:pPr>
    </w:p>
    <w:p w14:paraId="4FED7B51" w14:textId="1C25A148" w:rsidR="009F436B" w:rsidRDefault="00D55C30" w:rsidP="00D33F84">
      <w:pPr>
        <w:pStyle w:val="Prrafodelista"/>
        <w:numPr>
          <w:ilvl w:val="0"/>
          <w:numId w:val="18"/>
        </w:numPr>
        <w:spacing w:after="0" w:line="259" w:lineRule="auto"/>
        <w:ind w:left="284" w:hanging="284"/>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En el ingreso a San Francisco de Pinsha y San Patricio, donde existen dos míni-redondeles diseñados en contrapesos en los accesos al puente elevado que cruza la Ruta Viva, cuya aproximación hacia San Francisco de Pinsha no cuenta con distancias de visibilidad adecuadas, radios de giro forzados y el radio del redondel no cumple con las Normas mínimas de diseño, donde los diferentes movimientos son confusos y las maniobras del conductor son muy peligrosas, especialmente para realizar el ingreso; y, con la finalidad de minimizar conflictos y evitar accidentes de tráfico se ha propuesto que esta aproximación al redondel sea sólo de salida y para el ingreso se ha proyectado un ramal exclusivo que se conecta el acceso a San Patricio con el acceso a San Francisco de Pinsha de código 115 y con una longitud de 96.00 m. Ver detalle adjunto.  </w:t>
      </w:r>
    </w:p>
    <w:p w14:paraId="0689D583" w14:textId="77777777" w:rsidR="009F436B" w:rsidRPr="009F436B" w:rsidRDefault="009F436B" w:rsidP="009F436B">
      <w:pPr>
        <w:pStyle w:val="Prrafodelista"/>
        <w:rPr>
          <w:rFonts w:ascii="Adobe Garamond Pro" w:hAnsi="Adobe Garamond Pro"/>
          <w:color w:val="000000" w:themeColor="text1"/>
          <w:sz w:val="20"/>
          <w:szCs w:val="20"/>
        </w:rPr>
      </w:pPr>
    </w:p>
    <w:p w14:paraId="3B1E94E0" w14:textId="77777777" w:rsidR="009F436B" w:rsidRDefault="009F436B" w:rsidP="009F436B">
      <w:pPr>
        <w:spacing w:after="0" w:line="259" w:lineRule="auto"/>
        <w:jc w:val="both"/>
        <w:rPr>
          <w:rFonts w:ascii="Adobe Garamond Pro" w:hAnsi="Adobe Garamond Pro"/>
          <w:color w:val="000000" w:themeColor="text1"/>
          <w:sz w:val="20"/>
          <w:szCs w:val="20"/>
        </w:rPr>
      </w:pPr>
    </w:p>
    <w:p w14:paraId="4A942395" w14:textId="3E7493BF" w:rsidR="00FF35C1" w:rsidRPr="00EB1125" w:rsidRDefault="009F436B" w:rsidP="009F436B">
      <w:pPr>
        <w:spacing w:after="0" w:line="259" w:lineRule="auto"/>
        <w:jc w:val="both"/>
        <w:rPr>
          <w:rFonts w:ascii="Adobe Garamond Pro" w:hAnsi="Adobe Garamond Pro"/>
          <w:b/>
          <w:color w:val="000000" w:themeColor="text1"/>
          <w:sz w:val="20"/>
          <w:szCs w:val="20"/>
        </w:rPr>
      </w:pPr>
      <w:r w:rsidRPr="00EB1125">
        <w:rPr>
          <w:rFonts w:ascii="Adobe Garamond Pro" w:hAnsi="Adobe Garamond Pro" w:cs="Arial"/>
          <w:noProof/>
          <w:color w:val="000000" w:themeColor="text1"/>
          <w:sz w:val="20"/>
          <w:szCs w:val="20"/>
        </w:rPr>
        <w:lastRenderedPageBreak/>
        <w:drawing>
          <wp:anchor distT="0" distB="0" distL="114300" distR="114300" simplePos="0" relativeHeight="251641344" behindDoc="1" locked="0" layoutInCell="1" allowOverlap="1" wp14:anchorId="77340E48" wp14:editId="52C1EBEB">
            <wp:simplePos x="0" y="0"/>
            <wp:positionH relativeFrom="column">
              <wp:posOffset>1217888</wp:posOffset>
            </wp:positionH>
            <wp:positionV relativeFrom="paragraph">
              <wp:posOffset>-632213</wp:posOffset>
            </wp:positionV>
            <wp:extent cx="3089459" cy="4810324"/>
            <wp:effectExtent l="0" t="3175" r="0" b="0"/>
            <wp:wrapNone/>
            <wp:docPr id="4102" name="Imagen 4102" descr="D:\01. CRISTINA PAREDES ARMIJOS\01. MUNICIPIO DE QUITO\AÑO 2017\02.Planes Especiales\02. San Juan Alto\02. Propuesta\Graficos\Ramal San Patricio - par vial-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2. Propuesta\Graficos\Ramal San Patricio - par vial-Model.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852" t="4034" r="11098" b="3852"/>
                    <a:stretch/>
                  </pic:blipFill>
                  <pic:spPr bwMode="auto">
                    <a:xfrm rot="16200000">
                      <a:off x="0" y="0"/>
                      <a:ext cx="3089459" cy="4810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C30" w:rsidRPr="009F436B">
        <w:rPr>
          <w:rFonts w:ascii="Adobe Garamond Pro" w:hAnsi="Adobe Garamond Pro"/>
          <w:color w:val="000000" w:themeColor="text1"/>
          <w:sz w:val="20"/>
          <w:szCs w:val="20"/>
        </w:rPr>
        <w:t xml:space="preserve"> </w:t>
      </w:r>
      <w:r w:rsidR="00FC6AEC" w:rsidRPr="00EB1125">
        <w:rPr>
          <w:rFonts w:ascii="Adobe Garamond Pro" w:hAnsi="Adobe Garamond Pro"/>
          <w:color w:val="000000" w:themeColor="text1"/>
          <w:sz w:val="20"/>
          <w:szCs w:val="20"/>
        </w:rPr>
        <w:t xml:space="preserve"> </w:t>
      </w:r>
      <w:bookmarkStart w:id="55" w:name="_Toc3533036"/>
      <w:r w:rsidR="00FC6AEC" w:rsidRPr="00EB1125">
        <w:rPr>
          <w:rFonts w:ascii="Adobe Garamond Pro" w:hAnsi="Adobe Garamond Pro"/>
          <w:color w:val="000000" w:themeColor="text1"/>
          <w:sz w:val="20"/>
          <w:szCs w:val="20"/>
        </w:rPr>
        <w:t xml:space="preserve">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15</w:t>
      </w:r>
      <w:r w:rsidR="00871696" w:rsidRPr="00EB1125">
        <w:rPr>
          <w:rFonts w:ascii="Adobe Garamond Pro" w:hAnsi="Adobe Garamond Pro"/>
          <w:noProof/>
          <w:color w:val="000000" w:themeColor="text1"/>
          <w:sz w:val="20"/>
          <w:szCs w:val="20"/>
        </w:rPr>
        <w:fldChar w:fldCharType="end"/>
      </w:r>
      <w:r w:rsidR="00FC6AEC" w:rsidRPr="00EB1125">
        <w:rPr>
          <w:rFonts w:ascii="Adobe Garamond Pro" w:hAnsi="Adobe Garamond Pro"/>
          <w:color w:val="000000" w:themeColor="text1"/>
          <w:sz w:val="20"/>
          <w:szCs w:val="20"/>
        </w:rPr>
        <w:t xml:space="preserve">  </w:t>
      </w:r>
      <w:r w:rsidR="00FF35C1" w:rsidRPr="00EB1125">
        <w:rPr>
          <w:rFonts w:ascii="Adobe Garamond Pro" w:hAnsi="Adobe Garamond Pro"/>
          <w:color w:val="000000" w:themeColor="text1"/>
          <w:sz w:val="20"/>
          <w:szCs w:val="20"/>
        </w:rPr>
        <w:t xml:space="preserve"> </w:t>
      </w:r>
      <w:r w:rsidR="00FF35C1" w:rsidRPr="00EB1125">
        <w:rPr>
          <w:rFonts w:ascii="Adobe Garamond Pro" w:hAnsi="Adobe Garamond Pro"/>
          <w:b/>
          <w:color w:val="000000" w:themeColor="text1"/>
          <w:sz w:val="20"/>
          <w:szCs w:val="20"/>
        </w:rPr>
        <w:t>Par vial e intersección de línea férrea (tramo 9 del proyecto “Activación de la línea férrea”):</w:t>
      </w:r>
      <w:bookmarkEnd w:id="55"/>
    </w:p>
    <w:p w14:paraId="3025D695" w14:textId="77777777" w:rsidR="00FF35C1" w:rsidRPr="00EB1125" w:rsidRDefault="00FF35C1" w:rsidP="00FF35C1">
      <w:pPr>
        <w:pStyle w:val="Prrafodelista"/>
        <w:spacing w:after="0" w:line="259" w:lineRule="auto"/>
        <w:jc w:val="both"/>
        <w:rPr>
          <w:rFonts w:ascii="Adobe Garamond Pro" w:hAnsi="Adobe Garamond Pro"/>
          <w:color w:val="000000" w:themeColor="text1"/>
          <w:sz w:val="20"/>
          <w:szCs w:val="20"/>
        </w:rPr>
      </w:pPr>
    </w:p>
    <w:p w14:paraId="36A5E899" w14:textId="77777777" w:rsidR="00234ABC" w:rsidRPr="00EB1125" w:rsidRDefault="00234ABC" w:rsidP="00234ABC">
      <w:pPr>
        <w:spacing w:after="0" w:line="259" w:lineRule="auto"/>
        <w:jc w:val="both"/>
        <w:rPr>
          <w:rFonts w:ascii="Adobe Garamond Pro" w:hAnsi="Adobe Garamond Pro" w:cs="Arial"/>
          <w:color w:val="000000" w:themeColor="text1"/>
          <w:sz w:val="20"/>
          <w:szCs w:val="20"/>
        </w:rPr>
      </w:pPr>
    </w:p>
    <w:p w14:paraId="15D90097" w14:textId="77777777" w:rsidR="00234ABC" w:rsidRPr="00EB1125" w:rsidRDefault="00234ABC" w:rsidP="00234ABC">
      <w:pPr>
        <w:spacing w:after="0" w:line="259" w:lineRule="auto"/>
        <w:jc w:val="both"/>
        <w:rPr>
          <w:rFonts w:ascii="Adobe Garamond Pro" w:hAnsi="Adobe Garamond Pro" w:cs="Arial"/>
          <w:color w:val="000000" w:themeColor="text1"/>
          <w:sz w:val="20"/>
          <w:szCs w:val="20"/>
        </w:rPr>
      </w:pPr>
    </w:p>
    <w:p w14:paraId="40F84D83" w14:textId="77777777" w:rsidR="00EF28EB" w:rsidRPr="00EB1125" w:rsidRDefault="00EF28EB" w:rsidP="00EF28EB">
      <w:pPr>
        <w:spacing w:after="0"/>
        <w:jc w:val="both"/>
        <w:rPr>
          <w:rFonts w:ascii="Adobe Garamond Pro" w:hAnsi="Adobe Garamond Pro" w:cs="Arial"/>
          <w:color w:val="000000" w:themeColor="text1"/>
          <w:sz w:val="20"/>
          <w:szCs w:val="20"/>
        </w:rPr>
      </w:pPr>
    </w:p>
    <w:p w14:paraId="10C27E53" w14:textId="77777777" w:rsidR="00EF28EB" w:rsidRPr="00EB1125" w:rsidRDefault="00EF28EB" w:rsidP="0090208F">
      <w:pPr>
        <w:pStyle w:val="Textoindependiente"/>
        <w:rPr>
          <w:rFonts w:ascii="Adobe Garamond Pro" w:hAnsi="Adobe Garamond Pro"/>
          <w:color w:val="000000" w:themeColor="text1"/>
          <w:sz w:val="20"/>
          <w:szCs w:val="20"/>
        </w:rPr>
      </w:pPr>
    </w:p>
    <w:p w14:paraId="66B74AEA" w14:textId="77777777" w:rsidR="00950099" w:rsidRPr="00EB1125" w:rsidRDefault="00950099" w:rsidP="0090208F">
      <w:pPr>
        <w:pStyle w:val="Textoindependiente"/>
        <w:rPr>
          <w:rFonts w:ascii="Adobe Garamond Pro" w:hAnsi="Adobe Garamond Pro"/>
          <w:color w:val="000000" w:themeColor="text1"/>
          <w:sz w:val="20"/>
          <w:szCs w:val="20"/>
        </w:rPr>
      </w:pPr>
    </w:p>
    <w:p w14:paraId="20C1ED25" w14:textId="77777777" w:rsidR="00950099" w:rsidRPr="00EB1125" w:rsidRDefault="00950099" w:rsidP="0090208F">
      <w:pPr>
        <w:pStyle w:val="Textoindependiente"/>
        <w:rPr>
          <w:rFonts w:ascii="Adobe Garamond Pro" w:hAnsi="Adobe Garamond Pro"/>
          <w:color w:val="000000" w:themeColor="text1"/>
          <w:sz w:val="20"/>
          <w:szCs w:val="20"/>
        </w:rPr>
      </w:pPr>
    </w:p>
    <w:p w14:paraId="4AB35AC4" w14:textId="77777777" w:rsidR="00950099" w:rsidRPr="00EB1125" w:rsidRDefault="00950099" w:rsidP="0090208F">
      <w:pPr>
        <w:pStyle w:val="Textoindependiente"/>
        <w:rPr>
          <w:rFonts w:ascii="Adobe Garamond Pro" w:hAnsi="Adobe Garamond Pro"/>
          <w:color w:val="000000" w:themeColor="text1"/>
          <w:sz w:val="20"/>
          <w:szCs w:val="20"/>
        </w:rPr>
      </w:pPr>
    </w:p>
    <w:p w14:paraId="1DEB0D01" w14:textId="242CB0F8" w:rsidR="000C31B0" w:rsidRPr="00EB1125" w:rsidRDefault="000C31B0" w:rsidP="00FA047A">
      <w:pPr>
        <w:pStyle w:val="Textoindependiente"/>
        <w:jc w:val="center"/>
        <w:rPr>
          <w:rFonts w:ascii="Adobe Garamond Pro" w:hAnsi="Adobe Garamond Pro"/>
          <w:color w:val="000000" w:themeColor="text1"/>
          <w:sz w:val="20"/>
          <w:szCs w:val="20"/>
        </w:rPr>
      </w:pPr>
    </w:p>
    <w:p w14:paraId="39FB2F36" w14:textId="77777777" w:rsidR="00397B2D" w:rsidRDefault="00397B2D" w:rsidP="00FA047A">
      <w:pPr>
        <w:pStyle w:val="Textoindependiente"/>
        <w:jc w:val="center"/>
        <w:rPr>
          <w:rFonts w:ascii="Adobe Garamond Pro" w:hAnsi="Adobe Garamond Pro"/>
          <w:color w:val="000000" w:themeColor="text1"/>
          <w:sz w:val="20"/>
          <w:szCs w:val="20"/>
        </w:rPr>
      </w:pPr>
    </w:p>
    <w:p w14:paraId="744EFDDC" w14:textId="77777777" w:rsidR="00397B2D" w:rsidRDefault="00397B2D" w:rsidP="00FA047A">
      <w:pPr>
        <w:pStyle w:val="Textoindependiente"/>
        <w:jc w:val="center"/>
        <w:rPr>
          <w:rFonts w:ascii="Adobe Garamond Pro" w:hAnsi="Adobe Garamond Pro"/>
          <w:color w:val="000000" w:themeColor="text1"/>
          <w:sz w:val="20"/>
          <w:szCs w:val="20"/>
        </w:rPr>
      </w:pPr>
    </w:p>
    <w:p w14:paraId="69F86A45" w14:textId="77777777" w:rsidR="009F436B" w:rsidRDefault="009F436B" w:rsidP="00FA047A">
      <w:pPr>
        <w:pStyle w:val="Textoindependiente"/>
        <w:jc w:val="center"/>
        <w:rPr>
          <w:rFonts w:ascii="Adobe Garamond Pro" w:hAnsi="Adobe Garamond Pro"/>
          <w:color w:val="000000" w:themeColor="text1"/>
          <w:sz w:val="20"/>
          <w:szCs w:val="20"/>
        </w:rPr>
      </w:pPr>
    </w:p>
    <w:p w14:paraId="31225E1D" w14:textId="77777777" w:rsidR="009F436B" w:rsidRDefault="009F436B" w:rsidP="00FA047A">
      <w:pPr>
        <w:pStyle w:val="Textoindependiente"/>
        <w:jc w:val="center"/>
        <w:rPr>
          <w:rFonts w:ascii="Adobe Garamond Pro" w:hAnsi="Adobe Garamond Pro"/>
          <w:color w:val="000000" w:themeColor="text1"/>
          <w:sz w:val="20"/>
          <w:szCs w:val="20"/>
        </w:rPr>
      </w:pPr>
    </w:p>
    <w:p w14:paraId="0E8155FB" w14:textId="77777777" w:rsidR="009F436B" w:rsidRDefault="009F436B" w:rsidP="00FA047A">
      <w:pPr>
        <w:pStyle w:val="Textoindependiente"/>
        <w:jc w:val="center"/>
        <w:rPr>
          <w:rFonts w:ascii="Adobe Garamond Pro" w:hAnsi="Adobe Garamond Pro"/>
          <w:color w:val="000000" w:themeColor="text1"/>
          <w:sz w:val="20"/>
          <w:szCs w:val="20"/>
        </w:rPr>
      </w:pPr>
    </w:p>
    <w:p w14:paraId="1A8A0E4E" w14:textId="77777777" w:rsidR="009F436B" w:rsidRDefault="00FA047A" w:rsidP="009F436B">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propia, LS/GR -STHV, DMPPS, 2017.</w:t>
      </w:r>
    </w:p>
    <w:p w14:paraId="67FDCD4C" w14:textId="11089787" w:rsidR="00B34E21" w:rsidRDefault="00E27807" w:rsidP="009F436B">
      <w:pPr>
        <w:pStyle w:val="Textoindependiente"/>
        <w:numPr>
          <w:ilvl w:val="1"/>
          <w:numId w:val="9"/>
        </w:numP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T</w:t>
      </w:r>
      <w:r w:rsidR="000C3D0B" w:rsidRPr="00EB1125">
        <w:rPr>
          <w:rFonts w:ascii="Adobe Garamond Pro" w:hAnsi="Adobe Garamond Pro"/>
          <w:color w:val="000000" w:themeColor="text1"/>
          <w:sz w:val="20"/>
          <w:szCs w:val="20"/>
        </w:rPr>
        <w:t>ratamientos</w:t>
      </w:r>
      <w:r w:rsidRPr="00EB1125">
        <w:rPr>
          <w:rFonts w:ascii="Adobe Garamond Pro" w:hAnsi="Adobe Garamond Pro"/>
          <w:color w:val="000000" w:themeColor="text1"/>
          <w:sz w:val="20"/>
          <w:szCs w:val="20"/>
        </w:rPr>
        <w:t xml:space="preserve"> </w:t>
      </w:r>
      <w:r w:rsidR="000C3D0B">
        <w:rPr>
          <w:rFonts w:ascii="Adobe Garamond Pro" w:hAnsi="Adobe Garamond Pro"/>
          <w:color w:val="000000" w:themeColor="text1"/>
          <w:sz w:val="20"/>
          <w:szCs w:val="20"/>
        </w:rPr>
        <w:t>y</w:t>
      </w:r>
      <w:r w:rsidR="00405251" w:rsidRPr="00EB1125">
        <w:rPr>
          <w:rFonts w:ascii="Adobe Garamond Pro" w:hAnsi="Adobe Garamond Pro"/>
          <w:color w:val="000000" w:themeColor="text1"/>
          <w:sz w:val="20"/>
          <w:szCs w:val="20"/>
        </w:rPr>
        <w:t xml:space="preserve"> </w:t>
      </w:r>
      <w:r w:rsidR="000C3D0B">
        <w:rPr>
          <w:rFonts w:ascii="Adobe Garamond Pro" w:hAnsi="Adobe Garamond Pro"/>
          <w:color w:val="000000" w:themeColor="text1"/>
          <w:sz w:val="20"/>
          <w:szCs w:val="20"/>
        </w:rPr>
        <w:t>Piezas</w:t>
      </w:r>
      <w:r w:rsidR="00405251" w:rsidRPr="00EB1125">
        <w:rPr>
          <w:rFonts w:ascii="Adobe Garamond Pro" w:hAnsi="Adobe Garamond Pro"/>
          <w:color w:val="000000" w:themeColor="text1"/>
          <w:sz w:val="20"/>
          <w:szCs w:val="20"/>
        </w:rPr>
        <w:t xml:space="preserve"> </w:t>
      </w:r>
      <w:r w:rsidR="006774A4" w:rsidRPr="00EB1125">
        <w:rPr>
          <w:rFonts w:ascii="Adobe Garamond Pro" w:hAnsi="Adobe Garamond Pro"/>
          <w:color w:val="000000" w:themeColor="text1"/>
          <w:sz w:val="20"/>
          <w:szCs w:val="20"/>
        </w:rPr>
        <w:t>U</w:t>
      </w:r>
      <w:r w:rsidR="000C3D0B" w:rsidRPr="00EB1125">
        <w:rPr>
          <w:rFonts w:ascii="Adobe Garamond Pro" w:hAnsi="Adobe Garamond Pro"/>
          <w:color w:val="000000" w:themeColor="text1"/>
          <w:sz w:val="20"/>
          <w:szCs w:val="20"/>
        </w:rPr>
        <w:t>rbanísticas</w:t>
      </w:r>
      <w:r w:rsidR="00405251" w:rsidRPr="00EB1125">
        <w:rPr>
          <w:rFonts w:ascii="Adobe Garamond Pro" w:hAnsi="Adobe Garamond Pro"/>
          <w:color w:val="000000" w:themeColor="text1"/>
          <w:sz w:val="20"/>
          <w:szCs w:val="20"/>
        </w:rPr>
        <w:t>:</w:t>
      </w:r>
    </w:p>
    <w:p w14:paraId="2C248B81" w14:textId="77777777" w:rsidR="009F436B" w:rsidRDefault="009F436B" w:rsidP="009F436B">
      <w:pPr>
        <w:pStyle w:val="Textoindependiente"/>
        <w:rPr>
          <w:rFonts w:ascii="Adobe Garamond Pro" w:hAnsi="Adobe Garamond Pro"/>
          <w:color w:val="000000" w:themeColor="text1"/>
          <w:sz w:val="20"/>
          <w:szCs w:val="20"/>
        </w:rPr>
      </w:pPr>
    </w:p>
    <w:p w14:paraId="512107EF" w14:textId="77777777" w:rsidR="009F436B" w:rsidRPr="00EB1125" w:rsidRDefault="009F436B" w:rsidP="009F436B">
      <w:pPr>
        <w:pStyle w:val="Prrafodelista"/>
        <w:tabs>
          <w:tab w:val="left" w:pos="851"/>
        </w:tabs>
        <w:ind w:left="0"/>
        <w:contextualSpacing w:val="0"/>
        <w:jc w:val="center"/>
        <w:rPr>
          <w:rFonts w:ascii="Adobe Garamond Pro" w:hAnsi="Adobe Garamond Pro"/>
          <w:b/>
          <w:color w:val="000000" w:themeColor="text1"/>
          <w:sz w:val="20"/>
          <w:szCs w:val="20"/>
        </w:rPr>
      </w:pPr>
      <w:bookmarkStart w:id="56" w:name="_Toc488315757"/>
      <w:bookmarkStart w:id="57" w:name="_Toc3533037"/>
      <w:r>
        <w:rPr>
          <w:rFonts w:ascii="Adobe Garamond Pro" w:hAnsi="Adobe Garamond Pro"/>
          <w:noProof/>
          <w:color w:val="000000" w:themeColor="text1"/>
          <w:sz w:val="20"/>
          <w:szCs w:val="20"/>
        </w:rPr>
        <w:drawing>
          <wp:anchor distT="0" distB="0" distL="114300" distR="114300" simplePos="0" relativeHeight="251771392" behindDoc="1" locked="0" layoutInCell="1" allowOverlap="1" wp14:anchorId="13211CBD" wp14:editId="78582745">
            <wp:simplePos x="0" y="0"/>
            <wp:positionH relativeFrom="column">
              <wp:posOffset>121344</wp:posOffset>
            </wp:positionH>
            <wp:positionV relativeFrom="paragraph">
              <wp:posOffset>215811</wp:posOffset>
            </wp:positionV>
            <wp:extent cx="2775098" cy="3592009"/>
            <wp:effectExtent l="0" t="0" r="6350" b="8890"/>
            <wp:wrapNone/>
            <wp:docPr id="32" name="Imagen 32" descr="06.Tratamientos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6.Tratamientos SJ 20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3495" b="11686"/>
                    <a:stretch/>
                  </pic:blipFill>
                  <pic:spPr bwMode="auto">
                    <a:xfrm>
                      <a:off x="0" y="0"/>
                      <a:ext cx="2777635" cy="3595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1125">
        <w:rPr>
          <w:rFonts w:ascii="Adobe Garamond Pro" w:hAnsi="Adobe Garamond Pro"/>
          <w:color w:val="000000" w:themeColor="text1"/>
          <w:sz w:val="20"/>
          <w:szCs w:val="20"/>
        </w:rPr>
        <w:t xml:space="preserve"> 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16</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
          <w:color w:val="000000" w:themeColor="text1"/>
          <w:sz w:val="20"/>
          <w:szCs w:val="20"/>
        </w:rPr>
        <w:t>Plano de Tratamientos Urbanísticos</w:t>
      </w:r>
      <w:bookmarkEnd w:id="56"/>
      <w:bookmarkEnd w:id="57"/>
    </w:p>
    <w:p w14:paraId="7B3A2E78"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021598D9"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11957C00"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2EC2C433"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00EDABDA"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38E67D13"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7D590230"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5AB5F142"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r>
        <w:rPr>
          <w:rFonts w:ascii="Adobe Garamond Pro" w:hAnsi="Adobe Garamond Pro"/>
          <w:noProof/>
          <w:color w:val="000000" w:themeColor="text1"/>
          <w:sz w:val="20"/>
          <w:szCs w:val="20"/>
        </w:rPr>
        <w:drawing>
          <wp:anchor distT="0" distB="0" distL="114300" distR="114300" simplePos="0" relativeHeight="251772416" behindDoc="1" locked="0" layoutInCell="1" allowOverlap="1" wp14:anchorId="68E778A3" wp14:editId="130C0379">
            <wp:simplePos x="0" y="0"/>
            <wp:positionH relativeFrom="column">
              <wp:posOffset>2896279</wp:posOffset>
            </wp:positionH>
            <wp:positionV relativeFrom="paragraph">
              <wp:posOffset>276461</wp:posOffset>
            </wp:positionV>
            <wp:extent cx="1105786" cy="882502"/>
            <wp:effectExtent l="0" t="0" r="0" b="0"/>
            <wp:wrapNone/>
            <wp:docPr id="33" name="Imagen 33" descr="06.Tratamientos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6.Tratamientos SJ 2019"/>
                    <pic:cNvPicPr>
                      <a:picLocks noChangeAspect="1" noChangeArrowheads="1"/>
                    </pic:cNvPicPr>
                  </pic:nvPicPr>
                  <pic:blipFill rotWithShape="1">
                    <a:blip r:embed="rId39">
                      <a:extLst>
                        <a:ext uri="{28A0092B-C50C-407E-A947-70E740481C1C}">
                          <a14:useLocalDpi xmlns:a14="http://schemas.microsoft.com/office/drawing/2010/main" val="0"/>
                        </a:ext>
                      </a:extLst>
                    </a:blip>
                    <a:srcRect l="68066" t="89324" r="22981" b="5623"/>
                    <a:stretch/>
                  </pic:blipFill>
                  <pic:spPr bwMode="auto">
                    <a:xfrm>
                      <a:off x="0" y="0"/>
                      <a:ext cx="1105786" cy="8825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F55AB4"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2FA56A2F" w14:textId="77777777" w:rsidR="009F436B"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77E748CA"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7EE064AA" w14:textId="77777777" w:rsidR="009F436B" w:rsidRPr="00EB1125" w:rsidRDefault="009F436B" w:rsidP="009F436B">
      <w:pPr>
        <w:pStyle w:val="Prrafodelista"/>
        <w:tabs>
          <w:tab w:val="left" w:pos="851"/>
        </w:tabs>
        <w:ind w:left="0"/>
        <w:contextualSpacing w:val="0"/>
        <w:jc w:val="both"/>
        <w:rPr>
          <w:rFonts w:ascii="Adobe Garamond Pro" w:hAnsi="Adobe Garamond Pro"/>
          <w:color w:val="000000" w:themeColor="text1"/>
          <w:sz w:val="20"/>
          <w:szCs w:val="20"/>
        </w:rPr>
      </w:pPr>
    </w:p>
    <w:p w14:paraId="0182D48F" w14:textId="77777777" w:rsidR="009F436B" w:rsidRPr="00EB1125" w:rsidRDefault="009F436B" w:rsidP="009F436B">
      <w:pPr>
        <w:pStyle w:val="Default"/>
        <w:jc w:val="center"/>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Fuente: Elaboración propia, CP-STHV, DMPPS, 2017</w:t>
      </w:r>
    </w:p>
    <w:p w14:paraId="4CD4856E" w14:textId="77777777" w:rsidR="009F436B" w:rsidRDefault="009F436B" w:rsidP="009F436B">
      <w:pPr>
        <w:pStyle w:val="Textoindependiente"/>
        <w:rPr>
          <w:rFonts w:ascii="Adobe Garamond Pro" w:hAnsi="Adobe Garamond Pro"/>
          <w:color w:val="000000" w:themeColor="text1"/>
          <w:sz w:val="20"/>
          <w:szCs w:val="20"/>
        </w:rPr>
      </w:pPr>
    </w:p>
    <w:p w14:paraId="0EB9D878" w14:textId="04015D9A" w:rsidR="001D0D1A" w:rsidRPr="00EB1125" w:rsidRDefault="001D0D1A" w:rsidP="001D0D1A">
      <w:pPr>
        <w:spacing w:after="0" w:line="240" w:lineRule="auto"/>
        <w:rPr>
          <w:rFonts w:ascii="Adobe Garamond Pro" w:hAnsi="Adobe Garamond Pro"/>
          <w:color w:val="000000" w:themeColor="text1"/>
          <w:sz w:val="20"/>
          <w:szCs w:val="20"/>
        </w:rPr>
      </w:pPr>
    </w:p>
    <w:p w14:paraId="0AB230BD" w14:textId="0828EDF8" w:rsidR="00B60675" w:rsidRPr="00EB1125" w:rsidRDefault="00CB08A0" w:rsidP="001D0D1A">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Los tratamientos urbanísticos permiten establecer determinaciones y disposiciones que orientan las estrategias de planeamiento urbanístico de suelo urbano y rural, dentro de cada polígono de intervención territorial (piezas urbanísticas), definiendo el uso y ocupación del suelo del área del Plan Especial en función a los objetivos del planeam</w:t>
      </w:r>
      <w:r w:rsidR="004A68D5">
        <w:rPr>
          <w:rFonts w:ascii="Adobe Garamond Pro" w:hAnsi="Adobe Garamond Pro" w:cstheme="minorBidi"/>
          <w:color w:val="000000" w:themeColor="text1"/>
          <w:sz w:val="20"/>
          <w:szCs w:val="20"/>
        </w:rPr>
        <w:t xml:space="preserve">iento y a la gestión del mismo </w:t>
      </w:r>
      <w:r w:rsidRPr="00EB1125">
        <w:rPr>
          <w:rFonts w:ascii="Adobe Garamond Pro" w:hAnsi="Adobe Garamond Pro" w:cstheme="minorBidi"/>
          <w:color w:val="000000" w:themeColor="text1"/>
          <w:sz w:val="20"/>
          <w:szCs w:val="20"/>
        </w:rPr>
        <w:t>en observancia del modelo territorial, que plantea u</w:t>
      </w:r>
      <w:r w:rsidR="004A68D5">
        <w:rPr>
          <w:rFonts w:ascii="Adobe Garamond Pro" w:hAnsi="Adobe Garamond Pro" w:cstheme="minorBidi"/>
          <w:color w:val="000000" w:themeColor="text1"/>
          <w:sz w:val="20"/>
          <w:szCs w:val="20"/>
        </w:rPr>
        <w:t xml:space="preserve">n desarrollo urbano generativo; </w:t>
      </w:r>
      <w:r w:rsidRPr="00EB1125">
        <w:rPr>
          <w:rFonts w:ascii="Adobe Garamond Pro" w:hAnsi="Adobe Garamond Pro" w:cstheme="minorBidi"/>
          <w:color w:val="000000" w:themeColor="text1"/>
          <w:sz w:val="20"/>
          <w:szCs w:val="20"/>
        </w:rPr>
        <w:t xml:space="preserve">basado en aspectos sustentables en reconocimiento a las condiciones físico-ambientales predominantes del área del plan, estableciendo normativa complementaria que permita la construcción de edificaciones al interior de los predios con componentes de sostenibilidad ambiental, tanto para actores públicos como privados. </w:t>
      </w:r>
      <w:r w:rsidR="00B60675" w:rsidRPr="00EB1125">
        <w:rPr>
          <w:rFonts w:ascii="Adobe Garamond Pro" w:hAnsi="Adobe Garamond Pro" w:cstheme="minorBidi"/>
          <w:color w:val="000000" w:themeColor="text1"/>
          <w:sz w:val="20"/>
          <w:szCs w:val="20"/>
        </w:rPr>
        <w:t xml:space="preserve">Se han establecido </w:t>
      </w:r>
      <w:r w:rsidR="004A68D5">
        <w:rPr>
          <w:rFonts w:ascii="Adobe Garamond Pro" w:hAnsi="Adobe Garamond Pro" w:cstheme="minorBidi"/>
          <w:color w:val="000000" w:themeColor="text1"/>
          <w:sz w:val="20"/>
          <w:szCs w:val="20"/>
        </w:rPr>
        <w:t>los siguientes tratamientos urbanísticos:</w:t>
      </w:r>
    </w:p>
    <w:p w14:paraId="71047E86" w14:textId="77777777" w:rsidR="00681D7A" w:rsidRPr="00EB1125" w:rsidRDefault="00681D7A" w:rsidP="00D23859">
      <w:pPr>
        <w:pStyle w:val="Default"/>
        <w:jc w:val="both"/>
        <w:rPr>
          <w:rFonts w:ascii="Adobe Garamond Pro" w:hAnsi="Adobe Garamond Pro" w:cstheme="minorBidi"/>
          <w:color w:val="000000" w:themeColor="text1"/>
          <w:sz w:val="20"/>
          <w:szCs w:val="20"/>
        </w:rPr>
      </w:pPr>
    </w:p>
    <w:p w14:paraId="2C5923C6" w14:textId="72C0E5BD" w:rsidR="00681D7A" w:rsidRPr="00EB1125" w:rsidRDefault="00681D7A" w:rsidP="00D23859">
      <w:pPr>
        <w:pStyle w:val="Default"/>
        <w:jc w:val="both"/>
        <w:rPr>
          <w:rFonts w:ascii="Adobe Garamond Pro" w:hAnsi="Adobe Garamond Pro" w:cstheme="minorBidi"/>
          <w:color w:val="000000" w:themeColor="text1"/>
          <w:sz w:val="20"/>
          <w:szCs w:val="20"/>
        </w:rPr>
      </w:pPr>
    </w:p>
    <w:p w14:paraId="72BE3426" w14:textId="278BB655" w:rsidR="00BA09E3" w:rsidRPr="00EB1125" w:rsidRDefault="00BA09E3" w:rsidP="00BA09E3">
      <w:pPr>
        <w:pStyle w:val="Prrafodelista"/>
        <w:tabs>
          <w:tab w:val="left" w:pos="851"/>
        </w:tabs>
        <w:ind w:left="0"/>
        <w:contextualSpacing w:val="0"/>
        <w:jc w:val="both"/>
        <w:rPr>
          <w:rFonts w:ascii="Adobe Garamond Pro" w:hAnsi="Adobe Garamond Pro"/>
          <w:color w:val="000000" w:themeColor="text1"/>
          <w:sz w:val="20"/>
          <w:szCs w:val="20"/>
          <w:u w:val="single"/>
        </w:rPr>
      </w:pPr>
      <w:r w:rsidRPr="00EB1125">
        <w:rPr>
          <w:rFonts w:ascii="Adobe Garamond Pro" w:hAnsi="Adobe Garamond Pro"/>
          <w:color w:val="000000" w:themeColor="text1"/>
          <w:sz w:val="20"/>
          <w:szCs w:val="20"/>
          <w:u w:val="single"/>
        </w:rPr>
        <w:t>Para suelo de clase rural:</w:t>
      </w:r>
    </w:p>
    <w:p w14:paraId="05E3921D" w14:textId="73D95672" w:rsidR="00BA09E3" w:rsidRPr="00EB1125" w:rsidRDefault="00BA09E3" w:rsidP="00D33F84">
      <w:pPr>
        <w:pStyle w:val="Prrafodelista"/>
        <w:numPr>
          <w:ilvl w:val="0"/>
          <w:numId w:val="14"/>
        </w:numPr>
        <w:tabs>
          <w:tab w:val="left" w:pos="851"/>
        </w:tabs>
        <w:contextualSpacing w:val="0"/>
        <w:jc w:val="both"/>
        <w:rPr>
          <w:rFonts w:ascii="Adobe Garamond Pro" w:hAnsi="Adobe Garamond Pro"/>
          <w:color w:val="000000" w:themeColor="text1"/>
          <w:sz w:val="20"/>
          <w:szCs w:val="20"/>
        </w:rPr>
      </w:pPr>
      <w:r w:rsidRPr="004A68D5">
        <w:rPr>
          <w:rFonts w:ascii="Adobe Garamond Pro" w:hAnsi="Adobe Garamond Pro"/>
          <w:b/>
          <w:color w:val="000000" w:themeColor="text1"/>
          <w:sz w:val="20"/>
          <w:szCs w:val="20"/>
        </w:rPr>
        <w:t>Conservación:</w:t>
      </w:r>
      <w:r w:rsidRPr="00EB1125">
        <w:rPr>
          <w:rFonts w:ascii="Adobe Garamond Pro" w:hAnsi="Adobe Garamond Pro"/>
          <w:color w:val="000000" w:themeColor="text1"/>
          <w:sz w:val="20"/>
          <w:szCs w:val="20"/>
        </w:rPr>
        <w:t xml:space="preserve"> aplicado a aquellas zonas rurales que poseen un alto valor histórico, cultural, paisajístico, ambiental o agrícola, con el fin de orientar acciones que permitan la conservación y valoración de sus características, de conformidad con la legislación ambiental o patrimonial, según corresponda.</w:t>
      </w:r>
    </w:p>
    <w:p w14:paraId="06692334" w14:textId="10578254" w:rsidR="00BA09E3" w:rsidRPr="00EB1125" w:rsidRDefault="00BA09E3" w:rsidP="00BA09E3">
      <w:pPr>
        <w:pStyle w:val="Prrafodelista"/>
        <w:tabs>
          <w:tab w:val="left" w:pos="851"/>
        </w:tabs>
        <w:ind w:left="0"/>
        <w:contextualSpacing w:val="0"/>
        <w:jc w:val="both"/>
        <w:rPr>
          <w:rFonts w:ascii="Adobe Garamond Pro" w:hAnsi="Adobe Garamond Pro"/>
          <w:color w:val="000000" w:themeColor="text1"/>
          <w:sz w:val="20"/>
          <w:szCs w:val="20"/>
          <w:u w:val="single"/>
        </w:rPr>
      </w:pPr>
      <w:r w:rsidRPr="00EB1125">
        <w:rPr>
          <w:rFonts w:ascii="Adobe Garamond Pro" w:hAnsi="Adobe Garamond Pro"/>
          <w:color w:val="000000" w:themeColor="text1"/>
          <w:sz w:val="20"/>
          <w:szCs w:val="20"/>
          <w:u w:val="single"/>
        </w:rPr>
        <w:t>Para suelo de clase urbana:</w:t>
      </w:r>
    </w:p>
    <w:p w14:paraId="0A782C01" w14:textId="3834CDC0" w:rsidR="00BA09E3" w:rsidRPr="00EB1125" w:rsidRDefault="00BA09E3" w:rsidP="00D33F84">
      <w:pPr>
        <w:pStyle w:val="Prrafodelista"/>
        <w:numPr>
          <w:ilvl w:val="0"/>
          <w:numId w:val="14"/>
        </w:numPr>
        <w:tabs>
          <w:tab w:val="left" w:pos="851"/>
        </w:tabs>
        <w:contextualSpacing w:val="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Consolidación:</w:t>
      </w:r>
      <w:r w:rsidRPr="00EB1125">
        <w:rPr>
          <w:rFonts w:ascii="Adobe Garamond Pro" w:hAnsi="Adobe Garamond Pro"/>
          <w:color w:val="000000" w:themeColor="text1"/>
          <w:sz w:val="20"/>
          <w:szCs w:val="20"/>
        </w:rPr>
        <w:t xml:space="preserve"> se aplica a aquellas áreas con déficit de espacio público, infraestructura y equipamiento público que requieren ser mejoradas, condición de la cual depende su potencial de consolidación y </w:t>
      </w:r>
      <w:r w:rsidR="00E27807" w:rsidRPr="00EB1125">
        <w:rPr>
          <w:rFonts w:ascii="Adobe Garamond Pro" w:hAnsi="Adobe Garamond Pro"/>
          <w:color w:val="000000" w:themeColor="text1"/>
          <w:sz w:val="20"/>
          <w:szCs w:val="20"/>
        </w:rPr>
        <w:t>redensificación</w:t>
      </w:r>
      <w:r w:rsidRPr="00EB1125">
        <w:rPr>
          <w:rFonts w:ascii="Adobe Garamond Pro" w:hAnsi="Adobe Garamond Pro"/>
          <w:color w:val="000000" w:themeColor="text1"/>
          <w:sz w:val="20"/>
          <w:szCs w:val="20"/>
        </w:rPr>
        <w:t>;</w:t>
      </w:r>
    </w:p>
    <w:p w14:paraId="3F3CD8FD" w14:textId="34004771" w:rsidR="00BA09E3" w:rsidRPr="00EB1125" w:rsidRDefault="00BA09E3" w:rsidP="00D33F84">
      <w:pPr>
        <w:pStyle w:val="Prrafodelista"/>
        <w:numPr>
          <w:ilvl w:val="0"/>
          <w:numId w:val="14"/>
        </w:numPr>
        <w:tabs>
          <w:tab w:val="left" w:pos="851"/>
        </w:tabs>
        <w:contextualSpacing w:val="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Desarrollo:</w:t>
      </w:r>
      <w:r w:rsidRPr="00EB1125">
        <w:rPr>
          <w:rFonts w:ascii="Adobe Garamond Pro" w:hAnsi="Adobe Garamond Pro"/>
          <w:color w:val="000000" w:themeColor="text1"/>
          <w:sz w:val="20"/>
          <w:szCs w:val="20"/>
        </w:rPr>
        <w:t xml:space="preserve"> se aplica a zonas que no presentan procesos previos de urbanización y deben ser transformadas para su incorporación a la estructura urbana existente, alcanzando todos los atributos de infraestructuras, servicios y equipamientos públicos necesarios;</w:t>
      </w:r>
    </w:p>
    <w:p w14:paraId="1C5D2559" w14:textId="7A098F79" w:rsidR="00BA09E3" w:rsidRPr="00EB1125" w:rsidRDefault="00BA09E3" w:rsidP="00D33F84">
      <w:pPr>
        <w:pStyle w:val="Prrafodelista"/>
        <w:numPr>
          <w:ilvl w:val="0"/>
          <w:numId w:val="14"/>
        </w:numPr>
        <w:tabs>
          <w:tab w:val="left" w:pos="851"/>
        </w:tabs>
        <w:contextualSpacing w:val="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Sostenimiento:</w:t>
      </w:r>
      <w:r w:rsidRPr="00EB1125">
        <w:rPr>
          <w:rFonts w:ascii="Adobe Garamond Pro" w:hAnsi="Adobe Garamond Pro"/>
          <w:color w:val="000000" w:themeColor="text1"/>
          <w:sz w:val="20"/>
          <w:szCs w:val="20"/>
        </w:rPr>
        <w:t xml:space="preserve"> se aplica a las áreas que se caracterizan por un alto grado de homogeneidad morfológica, coherencia entre el uso y la edificación y una relación de equilibrio entre la capacidad máxima de utilización de los sistemas públicos de soporte y los espacios edificados que no requieren de la </w:t>
      </w:r>
      <w:r w:rsidR="00E27807" w:rsidRPr="00EB1125">
        <w:rPr>
          <w:rFonts w:ascii="Adobe Garamond Pro" w:hAnsi="Adobe Garamond Pro"/>
          <w:color w:val="000000" w:themeColor="text1"/>
          <w:sz w:val="20"/>
          <w:szCs w:val="20"/>
        </w:rPr>
        <w:t>intervención en</w:t>
      </w:r>
      <w:r w:rsidRPr="00EB1125">
        <w:rPr>
          <w:rFonts w:ascii="Adobe Garamond Pro" w:hAnsi="Adobe Garamond Pro"/>
          <w:color w:val="000000" w:themeColor="text1"/>
          <w:sz w:val="20"/>
          <w:szCs w:val="20"/>
        </w:rPr>
        <w:t xml:space="preserve"> la infraestructura y equipamientos públicos, sino de la definición de una norma </w:t>
      </w:r>
      <w:r w:rsidR="00E27807" w:rsidRPr="00EB1125">
        <w:rPr>
          <w:rFonts w:ascii="Adobe Garamond Pro" w:hAnsi="Adobe Garamond Pro"/>
          <w:color w:val="000000" w:themeColor="text1"/>
          <w:sz w:val="20"/>
          <w:szCs w:val="20"/>
        </w:rPr>
        <w:t>urbanística destinada</w:t>
      </w:r>
      <w:r w:rsidRPr="00EB1125">
        <w:rPr>
          <w:rFonts w:ascii="Adobe Garamond Pro" w:hAnsi="Adobe Garamond Pro"/>
          <w:color w:val="000000" w:themeColor="text1"/>
          <w:sz w:val="20"/>
          <w:szCs w:val="20"/>
        </w:rPr>
        <w:t xml:space="preserve"> a mantener el equilibrio orientado.</w:t>
      </w:r>
    </w:p>
    <w:p w14:paraId="3C6E8D17" w14:textId="638253FE" w:rsidR="00BA09E3" w:rsidRPr="00EB1125" w:rsidRDefault="00BA09E3" w:rsidP="00D33F84">
      <w:pPr>
        <w:pStyle w:val="Prrafodelista"/>
        <w:numPr>
          <w:ilvl w:val="0"/>
          <w:numId w:val="14"/>
        </w:numPr>
        <w:tabs>
          <w:tab w:val="left" w:pos="851"/>
        </w:tabs>
        <w:contextualSpacing w:val="0"/>
        <w:jc w:val="both"/>
        <w:rPr>
          <w:rFonts w:ascii="Adobe Garamond Pro" w:hAnsi="Adobe Garamond Pro"/>
          <w:color w:val="000000" w:themeColor="text1"/>
          <w:sz w:val="20"/>
          <w:szCs w:val="20"/>
        </w:rPr>
      </w:pPr>
      <w:r w:rsidRPr="00EB1125">
        <w:rPr>
          <w:rFonts w:ascii="Adobe Garamond Pro" w:hAnsi="Adobe Garamond Pro"/>
          <w:b/>
          <w:color w:val="000000" w:themeColor="text1"/>
          <w:sz w:val="20"/>
          <w:szCs w:val="20"/>
        </w:rPr>
        <w:t>Conservación:</w:t>
      </w:r>
      <w:r w:rsidRPr="00EB1125">
        <w:rPr>
          <w:rFonts w:ascii="Adobe Garamond Pro" w:hAnsi="Adobe Garamond Pro"/>
          <w:color w:val="000000" w:themeColor="text1"/>
          <w:sz w:val="20"/>
          <w:szCs w:val="20"/>
        </w:rPr>
        <w:t xml:space="preserve"> aplicado a aquellas zonas urbanas que posean un alto valor histórico, cultural, urbanístico, paisajístico, ambiental, con el fin de orientar acciones que permitan la conservación y valoración de sus características, de conformidad con la legislación ambiental o patrimonial, según corresponda.</w:t>
      </w:r>
      <w:r w:rsidRPr="00EB1125">
        <w:rPr>
          <w:rStyle w:val="Refdenotaalpie"/>
          <w:rFonts w:ascii="Adobe Garamond Pro" w:hAnsi="Adobe Garamond Pro"/>
          <w:color w:val="000000" w:themeColor="text1"/>
          <w:sz w:val="20"/>
          <w:szCs w:val="20"/>
        </w:rPr>
        <w:t xml:space="preserve"> </w:t>
      </w:r>
      <w:r w:rsidRPr="00EB1125">
        <w:rPr>
          <w:rStyle w:val="Refdenotaalpie"/>
          <w:rFonts w:ascii="Adobe Garamond Pro" w:hAnsi="Adobe Garamond Pro"/>
          <w:color w:val="000000" w:themeColor="text1"/>
          <w:sz w:val="20"/>
          <w:szCs w:val="20"/>
        </w:rPr>
        <w:footnoteReference w:id="11"/>
      </w:r>
    </w:p>
    <w:p w14:paraId="78278950" w14:textId="22B412AE" w:rsidR="006378BD" w:rsidRDefault="000C3D0B" w:rsidP="00D53A96">
      <w:pPr>
        <w:pStyle w:val="Default"/>
        <w:jc w:val="both"/>
        <w:outlineLvl w:val="1"/>
        <w:rPr>
          <w:rFonts w:ascii="Adobe Garamond Pro" w:hAnsi="Adobe Garamond Pro"/>
          <w:b/>
          <w:bCs/>
          <w:color w:val="000000" w:themeColor="text1"/>
          <w:sz w:val="20"/>
          <w:szCs w:val="20"/>
        </w:rPr>
      </w:pPr>
      <w:bookmarkStart w:id="58" w:name="_Toc3534856"/>
      <w:r>
        <w:rPr>
          <w:rFonts w:ascii="Adobe Garamond Pro" w:hAnsi="Adobe Garamond Pro"/>
          <w:b/>
          <w:bCs/>
          <w:color w:val="000000" w:themeColor="text1"/>
          <w:sz w:val="20"/>
          <w:szCs w:val="20"/>
        </w:rPr>
        <w:t>4.5.1.</w:t>
      </w:r>
      <w:r w:rsidR="00D53A96" w:rsidRPr="00EB1125">
        <w:rPr>
          <w:rFonts w:ascii="Adobe Garamond Pro" w:hAnsi="Adobe Garamond Pro"/>
          <w:b/>
          <w:bCs/>
          <w:color w:val="000000" w:themeColor="text1"/>
          <w:sz w:val="20"/>
          <w:szCs w:val="20"/>
        </w:rPr>
        <w:t xml:space="preserve"> </w:t>
      </w:r>
      <w:r w:rsidR="006378BD" w:rsidRPr="00EB1125">
        <w:rPr>
          <w:rFonts w:ascii="Adobe Garamond Pro" w:hAnsi="Adobe Garamond Pro"/>
          <w:b/>
          <w:bCs/>
          <w:color w:val="000000" w:themeColor="text1"/>
          <w:sz w:val="20"/>
          <w:szCs w:val="20"/>
        </w:rPr>
        <w:t>Usos de Suelo.-</w:t>
      </w:r>
      <w:bookmarkEnd w:id="58"/>
      <w:r w:rsidR="006378BD" w:rsidRPr="00EB1125">
        <w:rPr>
          <w:rFonts w:ascii="Adobe Garamond Pro" w:hAnsi="Adobe Garamond Pro"/>
          <w:b/>
          <w:bCs/>
          <w:color w:val="000000" w:themeColor="text1"/>
          <w:sz w:val="20"/>
          <w:szCs w:val="20"/>
        </w:rPr>
        <w:t xml:space="preserve"> </w:t>
      </w:r>
    </w:p>
    <w:p w14:paraId="18BABD90" w14:textId="77777777" w:rsidR="009F436B" w:rsidRDefault="009F436B" w:rsidP="00D53A96">
      <w:pPr>
        <w:pStyle w:val="Default"/>
        <w:jc w:val="both"/>
        <w:outlineLvl w:val="1"/>
        <w:rPr>
          <w:rFonts w:ascii="Adobe Garamond Pro" w:hAnsi="Adobe Garamond Pro"/>
          <w:b/>
          <w:bCs/>
          <w:color w:val="000000" w:themeColor="text1"/>
          <w:sz w:val="20"/>
          <w:szCs w:val="20"/>
        </w:rPr>
      </w:pPr>
    </w:p>
    <w:p w14:paraId="5C2D1A91" w14:textId="77777777" w:rsidR="009F436B" w:rsidRPr="00EB1125" w:rsidRDefault="009F436B" w:rsidP="009F436B">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 han establecido los siguientes usos de suelo, conforme el Plan Metropolitano de Ordenamiento Territorial para la parroquia de Cumbayá, así como de los objetivos y el rol del Plan Especial, constantes en el Plan de Uso y Ocupación de Suelo (PUOS), de la siguiente manera:</w:t>
      </w:r>
    </w:p>
    <w:p w14:paraId="496107DD"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Residencial Urbano 3 (RU3),</w:t>
      </w:r>
    </w:p>
    <w:p w14:paraId="2A77854C"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Residencial Urbano 2 (RU2),</w:t>
      </w:r>
    </w:p>
    <w:p w14:paraId="4641908C"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Residencial Urbano 1 (RU1),</w:t>
      </w:r>
    </w:p>
    <w:p w14:paraId="5C531FD4"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Zona de Promoción,</w:t>
      </w:r>
    </w:p>
    <w:p w14:paraId="7BF8E11A"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Equipamiento, y;</w:t>
      </w:r>
    </w:p>
    <w:p w14:paraId="15E0A187" w14:textId="77777777" w:rsidR="009F436B" w:rsidRPr="00EB1125" w:rsidRDefault="009F436B" w:rsidP="009F436B">
      <w:pPr>
        <w:pStyle w:val="Textoindependiente"/>
        <w:numPr>
          <w:ilvl w:val="0"/>
          <w:numId w:val="30"/>
        </w:num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Protección Ecológica/Conservación del Patrimonio Natural.</w:t>
      </w:r>
    </w:p>
    <w:p w14:paraId="65A16DEA" w14:textId="77777777" w:rsidR="009F436B" w:rsidRPr="00EB1125" w:rsidRDefault="009F436B" w:rsidP="009F436B">
      <w:pPr>
        <w:pStyle w:val="Default"/>
        <w:jc w:val="both"/>
        <w:outlineLvl w:val="1"/>
        <w:rPr>
          <w:rFonts w:ascii="Adobe Garamond Pro" w:hAnsi="Adobe Garamond Pro"/>
          <w:b/>
          <w:bCs/>
          <w:color w:val="000000" w:themeColor="text1"/>
          <w:sz w:val="20"/>
          <w:szCs w:val="20"/>
        </w:rPr>
      </w:pPr>
    </w:p>
    <w:p w14:paraId="4F070A90" w14:textId="77777777" w:rsidR="009F436B" w:rsidRPr="00EB1125" w:rsidRDefault="009F436B" w:rsidP="00D53A96">
      <w:pPr>
        <w:pStyle w:val="Default"/>
        <w:jc w:val="both"/>
        <w:outlineLvl w:val="1"/>
        <w:rPr>
          <w:rFonts w:ascii="Adobe Garamond Pro" w:hAnsi="Adobe Garamond Pro"/>
          <w:b/>
          <w:bCs/>
          <w:color w:val="000000" w:themeColor="text1"/>
          <w:sz w:val="20"/>
          <w:szCs w:val="20"/>
        </w:rPr>
      </w:pPr>
    </w:p>
    <w:p w14:paraId="1FCBB9BA" w14:textId="41945D31" w:rsidR="000F7D11" w:rsidRPr="00EB1125" w:rsidRDefault="004A68D5" w:rsidP="001D0D1A">
      <w:pPr>
        <w:pStyle w:val="Textoindependiente"/>
        <w:jc w:val="center"/>
        <w:rPr>
          <w:rFonts w:ascii="Adobe Garamond Pro" w:hAnsi="Adobe Garamond Pro"/>
          <w:b/>
          <w:color w:val="000000" w:themeColor="text1"/>
          <w:sz w:val="20"/>
          <w:szCs w:val="20"/>
        </w:rPr>
      </w:pPr>
      <w:bookmarkStart w:id="59" w:name="_Toc3533038"/>
      <w:r>
        <w:rPr>
          <w:rFonts w:ascii="Adobe Garamond Pro" w:hAnsi="Adobe Garamond Pro" w:cs="Arial"/>
          <w:b/>
          <w:bCs/>
          <w:noProof/>
          <w:color w:val="000000" w:themeColor="text1"/>
          <w:sz w:val="20"/>
          <w:szCs w:val="20"/>
        </w:rPr>
        <w:drawing>
          <wp:anchor distT="0" distB="0" distL="114300" distR="114300" simplePos="0" relativeHeight="251734528" behindDoc="1" locked="0" layoutInCell="1" allowOverlap="1" wp14:anchorId="66D3144D" wp14:editId="48636299">
            <wp:simplePos x="0" y="0"/>
            <wp:positionH relativeFrom="column">
              <wp:posOffset>67606</wp:posOffset>
            </wp:positionH>
            <wp:positionV relativeFrom="paragraph">
              <wp:posOffset>145489</wp:posOffset>
            </wp:positionV>
            <wp:extent cx="2811600" cy="3600000"/>
            <wp:effectExtent l="0" t="0" r="8255" b="635"/>
            <wp:wrapNone/>
            <wp:docPr id="37" name="Imagen 37" descr="07.Usos de Suelo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7.Usos de Suelo SJ 201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 r="2586" b="11734"/>
                    <a:stretch/>
                  </pic:blipFill>
                  <pic:spPr bwMode="auto">
                    <a:xfrm>
                      <a:off x="0" y="0"/>
                      <a:ext cx="2811600" cy="36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AEC" w:rsidRPr="00EB1125">
        <w:rPr>
          <w:rFonts w:ascii="Adobe Garamond Pro" w:hAnsi="Adobe Garamond Pro"/>
          <w:color w:val="000000" w:themeColor="text1"/>
          <w:sz w:val="20"/>
          <w:szCs w:val="20"/>
        </w:rPr>
        <w:t xml:space="preserve">Figura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Figura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17</w:t>
      </w:r>
      <w:r w:rsidR="00871696" w:rsidRPr="00EB1125">
        <w:rPr>
          <w:rFonts w:ascii="Adobe Garamond Pro" w:hAnsi="Adobe Garamond Pro"/>
          <w:noProof/>
          <w:color w:val="000000" w:themeColor="text1"/>
          <w:sz w:val="20"/>
          <w:szCs w:val="20"/>
        </w:rPr>
        <w:fldChar w:fldCharType="end"/>
      </w:r>
      <w:r w:rsidR="00FC6AEC" w:rsidRPr="00EB1125">
        <w:rPr>
          <w:rFonts w:ascii="Adobe Garamond Pro" w:hAnsi="Adobe Garamond Pro"/>
          <w:color w:val="000000" w:themeColor="text1"/>
          <w:sz w:val="20"/>
          <w:szCs w:val="20"/>
        </w:rPr>
        <w:t xml:space="preserve">  </w:t>
      </w:r>
      <w:r w:rsidR="000F7D11" w:rsidRPr="00EB1125">
        <w:rPr>
          <w:rFonts w:ascii="Adobe Garamond Pro" w:hAnsi="Adobe Garamond Pro"/>
          <w:color w:val="000000" w:themeColor="text1"/>
          <w:sz w:val="20"/>
          <w:szCs w:val="20"/>
        </w:rPr>
        <w:t xml:space="preserve"> </w:t>
      </w:r>
      <w:r w:rsidR="000F7D11" w:rsidRPr="00EB1125">
        <w:rPr>
          <w:rFonts w:ascii="Adobe Garamond Pro" w:hAnsi="Adobe Garamond Pro"/>
          <w:b/>
          <w:color w:val="000000" w:themeColor="text1"/>
          <w:sz w:val="20"/>
          <w:szCs w:val="20"/>
        </w:rPr>
        <w:t>Usos de Suelo</w:t>
      </w:r>
      <w:bookmarkEnd w:id="59"/>
    </w:p>
    <w:p w14:paraId="65A0CB31" w14:textId="38D30366"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4A00099" w14:textId="46B83C51"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943D9B4" w14:textId="15995B5E"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B03AC59" w14:textId="34A9E24F" w:rsidR="000F7D11"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1DB782B8" w14:textId="77777777" w:rsidR="004A68D5" w:rsidRPr="00EB1125" w:rsidRDefault="004A68D5"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06F7C9FF" w14:textId="1AB92B99"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B0CF242" w14:textId="693E3A5A" w:rsidR="001D0D1A" w:rsidRPr="00EB1125" w:rsidRDefault="001D0D1A"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AB6B7C6" w14:textId="4A134694"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7EB5130C" w14:textId="5F705297"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03A8B7B0" w14:textId="71A1F9FB" w:rsidR="008623B8" w:rsidRPr="00EB1125" w:rsidRDefault="008623B8"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7A9B8605" w14:textId="6DFFFCBB" w:rsidR="000F7D11" w:rsidRPr="00EB1125" w:rsidRDefault="004A68D5"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r>
        <w:rPr>
          <w:rFonts w:ascii="Adobe Garamond Pro" w:hAnsi="Adobe Garamond Pro" w:cs="Arial"/>
          <w:b/>
          <w:bCs/>
          <w:noProof/>
          <w:color w:val="000000" w:themeColor="text1"/>
          <w:sz w:val="20"/>
          <w:szCs w:val="20"/>
        </w:rPr>
        <w:drawing>
          <wp:anchor distT="0" distB="0" distL="114300" distR="114300" simplePos="0" relativeHeight="251732480" behindDoc="1" locked="0" layoutInCell="1" allowOverlap="1" wp14:anchorId="54F613A3" wp14:editId="66D13FA8">
            <wp:simplePos x="0" y="0"/>
            <wp:positionH relativeFrom="column">
              <wp:posOffset>2992016</wp:posOffset>
            </wp:positionH>
            <wp:positionV relativeFrom="paragraph">
              <wp:posOffset>177416</wp:posOffset>
            </wp:positionV>
            <wp:extent cx="1742858" cy="701395"/>
            <wp:effectExtent l="0" t="0" r="0" b="3810"/>
            <wp:wrapNone/>
            <wp:docPr id="36" name="Imagen 36" descr="07.Usos de Suelo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7.Usos de Suelo SJ 2019"/>
                    <pic:cNvPicPr>
                      <a:picLocks noChangeAspect="1" noChangeArrowheads="1"/>
                    </pic:cNvPicPr>
                  </pic:nvPicPr>
                  <pic:blipFill rotWithShape="1">
                    <a:blip r:embed="rId41">
                      <a:extLst>
                        <a:ext uri="{28A0092B-C50C-407E-A947-70E740481C1C}">
                          <a14:useLocalDpi xmlns:a14="http://schemas.microsoft.com/office/drawing/2010/main" val="0"/>
                        </a:ext>
                      </a:extLst>
                    </a:blip>
                    <a:srcRect l="65357" t="88618" r="14264" b="5575"/>
                    <a:stretch/>
                  </pic:blipFill>
                  <pic:spPr bwMode="auto">
                    <a:xfrm>
                      <a:off x="0" y="0"/>
                      <a:ext cx="1742858" cy="701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158AA" w14:textId="01AD31D0"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06634C80" w14:textId="592CD062" w:rsidR="000F7D11" w:rsidRPr="00EB1125" w:rsidRDefault="000F7D11"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7863C748" w14:textId="520EEDD1" w:rsidR="00E27807" w:rsidRPr="00EB1125" w:rsidRDefault="00E27807"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26E100D4" w14:textId="259DE2EA" w:rsidR="00E27807" w:rsidRPr="00EB1125" w:rsidRDefault="00E27807" w:rsidP="000F7D11">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150A3261" w14:textId="77777777" w:rsidR="004A68D5" w:rsidRDefault="004A68D5" w:rsidP="007F4B18">
      <w:pPr>
        <w:pStyle w:val="Textoindependiente"/>
        <w:jc w:val="both"/>
        <w:outlineLvl w:val="2"/>
        <w:rPr>
          <w:rFonts w:ascii="Adobe Garamond Pro" w:hAnsi="Adobe Garamond Pro"/>
          <w:b/>
          <w:color w:val="000000" w:themeColor="text1"/>
          <w:sz w:val="20"/>
          <w:szCs w:val="20"/>
        </w:rPr>
      </w:pPr>
    </w:p>
    <w:p w14:paraId="43C2D553" w14:textId="358B959D" w:rsidR="003F1ECF" w:rsidRPr="00EB1125" w:rsidRDefault="00216F46" w:rsidP="007F4B18">
      <w:pPr>
        <w:pStyle w:val="Textoindependiente"/>
        <w:jc w:val="both"/>
        <w:outlineLvl w:val="2"/>
        <w:rPr>
          <w:rFonts w:ascii="Adobe Garamond Pro" w:hAnsi="Adobe Garamond Pro"/>
          <w:b/>
          <w:color w:val="000000" w:themeColor="text1"/>
          <w:sz w:val="20"/>
          <w:szCs w:val="20"/>
        </w:rPr>
      </w:pPr>
      <w:bookmarkStart w:id="60" w:name="_Toc3534857"/>
      <w:r w:rsidRPr="00EB1125">
        <w:rPr>
          <w:rFonts w:ascii="Adobe Garamond Pro" w:hAnsi="Adobe Garamond Pro"/>
          <w:b/>
          <w:color w:val="000000" w:themeColor="text1"/>
          <w:sz w:val="20"/>
          <w:szCs w:val="20"/>
        </w:rPr>
        <w:t>4.</w:t>
      </w:r>
      <w:r w:rsidR="000C3D0B">
        <w:rPr>
          <w:rFonts w:ascii="Adobe Garamond Pro" w:hAnsi="Adobe Garamond Pro"/>
          <w:b/>
          <w:color w:val="000000" w:themeColor="text1"/>
          <w:sz w:val="20"/>
          <w:szCs w:val="20"/>
        </w:rPr>
        <w:t>5.2.</w:t>
      </w:r>
      <w:r w:rsidR="007F4B18" w:rsidRPr="00EB1125">
        <w:rPr>
          <w:rFonts w:ascii="Adobe Garamond Pro" w:hAnsi="Adobe Garamond Pro"/>
          <w:b/>
          <w:color w:val="000000" w:themeColor="text1"/>
          <w:sz w:val="20"/>
          <w:szCs w:val="20"/>
        </w:rPr>
        <w:t xml:space="preserve"> </w:t>
      </w:r>
      <w:r w:rsidR="000F7D11" w:rsidRPr="00EB1125">
        <w:rPr>
          <w:rFonts w:ascii="Adobe Garamond Pro" w:hAnsi="Adobe Garamond Pro"/>
          <w:b/>
          <w:color w:val="000000" w:themeColor="text1"/>
          <w:sz w:val="20"/>
          <w:szCs w:val="20"/>
        </w:rPr>
        <w:t>Asignaciones de Edificabilidad:</w:t>
      </w:r>
      <w:bookmarkEnd w:id="60"/>
    </w:p>
    <w:p w14:paraId="33B6342D" w14:textId="433B6969" w:rsidR="00760AFA" w:rsidRPr="00EB1125" w:rsidRDefault="000F7D11" w:rsidP="00760AFA">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Las asignaciones de edificabilidad, se han establecido </w:t>
      </w:r>
      <w:r w:rsidR="00902548" w:rsidRPr="00EB1125">
        <w:rPr>
          <w:rFonts w:ascii="Adobe Garamond Pro" w:hAnsi="Adobe Garamond Pro"/>
          <w:color w:val="000000" w:themeColor="text1"/>
          <w:sz w:val="20"/>
          <w:szCs w:val="20"/>
        </w:rPr>
        <w:t xml:space="preserve">en observancia del modelo territorial, que plantea </w:t>
      </w:r>
      <w:r w:rsidR="00375F9A" w:rsidRPr="00EB1125">
        <w:rPr>
          <w:rFonts w:ascii="Adobe Garamond Pro" w:hAnsi="Adobe Garamond Pro"/>
          <w:color w:val="000000" w:themeColor="text1"/>
          <w:sz w:val="20"/>
          <w:szCs w:val="20"/>
        </w:rPr>
        <w:t xml:space="preserve">un desarrollo urbano </w:t>
      </w:r>
      <w:r w:rsidR="00902548" w:rsidRPr="00EB1125">
        <w:rPr>
          <w:rFonts w:ascii="Adobe Garamond Pro" w:hAnsi="Adobe Garamond Pro"/>
          <w:color w:val="000000" w:themeColor="text1"/>
          <w:sz w:val="20"/>
          <w:szCs w:val="20"/>
        </w:rPr>
        <w:t>en reconocimiento a las condiciones físico-ambientales predominantes del área del plan</w:t>
      </w:r>
      <w:r w:rsidR="00760AFA" w:rsidRPr="00EB1125">
        <w:rPr>
          <w:rFonts w:ascii="Adobe Garamond Pro" w:hAnsi="Adobe Garamond Pro"/>
          <w:color w:val="000000" w:themeColor="text1"/>
          <w:sz w:val="20"/>
          <w:szCs w:val="20"/>
        </w:rPr>
        <w:t xml:space="preserve"> estableciendo los siguientes lineamientos específicos para las asignaciones de edificabilidad:</w:t>
      </w:r>
    </w:p>
    <w:p w14:paraId="6FFC6807" w14:textId="77777777"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Densidad media y baja; </w:t>
      </w:r>
    </w:p>
    <w:p w14:paraId="412FD1E6" w14:textId="1F6509D3"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El nivel de compacidad de las asignaciones en relación al espacio utilizable de los edificios (volumen) y el espacio ocupado por la superficie urbana (área), que promueve procesos de permeabilización de escorrentía pluvial; </w:t>
      </w:r>
    </w:p>
    <w:p w14:paraId="62943A0C" w14:textId="6C44816A"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Tipologías de espacios verdes en predios privados relacionados a ejes principales y complementarios de la red verde urbana de escala sectorial/barrial;</w:t>
      </w:r>
    </w:p>
    <w:p w14:paraId="6B83C1DD" w14:textId="6F2B0EDF"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Normas complementarias para proyectos arquitectónicos relacionados al menor consumo energético y buscando la eficiencia energética en diversos sectores.</w:t>
      </w:r>
      <w:r w:rsidRPr="00EB1125">
        <w:rPr>
          <w:rFonts w:ascii="Adobe Garamond Pro" w:hAnsi="Adobe Garamond Pro" w:cstheme="minorBidi"/>
          <w:color w:val="000000" w:themeColor="text1"/>
          <w:sz w:val="20"/>
          <w:szCs w:val="20"/>
        </w:rPr>
        <w:footnoteReference w:id="12"/>
      </w:r>
    </w:p>
    <w:p w14:paraId="38B11D84" w14:textId="4BE34530"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Formas de ocupación que promuevan varios frentes de fachada incentivando la consolidación de bordes superiores de quebradas como ejes del sistema de espacio público y red verde urbana, y de aporte ecosistémico;</w:t>
      </w:r>
    </w:p>
    <w:p w14:paraId="7DC62FE2" w14:textId="7D1AD454" w:rsidR="00760AFA" w:rsidRPr="00EB1125" w:rsidRDefault="00760AFA" w:rsidP="00D33F84">
      <w:pPr>
        <w:pStyle w:val="Default"/>
        <w:numPr>
          <w:ilvl w:val="0"/>
          <w:numId w:val="16"/>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La forma de ocupación propuesta para el 90% aproximada del área del Plan Especial, corresponde a una implantación de forma aislada, a excepción de áreas de consolidación media en donde se propone </w:t>
      </w:r>
      <w:r w:rsidRPr="00EB1125">
        <w:rPr>
          <w:rFonts w:ascii="Adobe Garamond Pro" w:hAnsi="Adobe Garamond Pro" w:cstheme="minorBidi"/>
          <w:color w:val="000000" w:themeColor="text1"/>
          <w:sz w:val="20"/>
          <w:szCs w:val="20"/>
        </w:rPr>
        <w:lastRenderedPageBreak/>
        <w:t>una forma de ocupación de continua sobre línea de fábrica y las existentes con esa misma forma de ocupación.</w:t>
      </w:r>
    </w:p>
    <w:p w14:paraId="1FCB7CA3" w14:textId="77777777" w:rsidR="00FA5F92" w:rsidRDefault="00FA5F92" w:rsidP="00FA5F92">
      <w:pPr>
        <w:pStyle w:val="Default"/>
        <w:jc w:val="both"/>
        <w:rPr>
          <w:rFonts w:ascii="Adobe Garamond Pro" w:hAnsi="Adobe Garamond Pro" w:cstheme="minorBidi"/>
          <w:b/>
          <w:color w:val="000000" w:themeColor="text1"/>
          <w:sz w:val="20"/>
          <w:szCs w:val="20"/>
        </w:rPr>
      </w:pPr>
    </w:p>
    <w:p w14:paraId="195FD701" w14:textId="0D4438E3" w:rsidR="004A68D5" w:rsidRPr="00EB1125" w:rsidRDefault="009F436B" w:rsidP="004A68D5">
      <w:pPr>
        <w:pStyle w:val="Textoindependiente"/>
        <w:jc w:val="center"/>
        <w:rPr>
          <w:rFonts w:ascii="Adobe Garamond Pro" w:hAnsi="Adobe Garamond Pro"/>
          <w:b/>
          <w:color w:val="000000" w:themeColor="text1"/>
          <w:sz w:val="20"/>
          <w:szCs w:val="20"/>
        </w:rPr>
      </w:pPr>
      <w:bookmarkStart w:id="61" w:name="_Toc3533039"/>
      <w:r>
        <w:rPr>
          <w:rFonts w:ascii="Adobe Garamond Pro" w:hAnsi="Adobe Garamond Pro"/>
          <w:b/>
          <w:noProof/>
          <w:color w:val="000000" w:themeColor="text1"/>
          <w:sz w:val="20"/>
          <w:szCs w:val="20"/>
        </w:rPr>
        <w:drawing>
          <wp:anchor distT="0" distB="0" distL="114300" distR="114300" simplePos="0" relativeHeight="251737600" behindDoc="1" locked="0" layoutInCell="1" allowOverlap="1" wp14:anchorId="520B1300" wp14:editId="2D7DE79E">
            <wp:simplePos x="0" y="0"/>
            <wp:positionH relativeFrom="column">
              <wp:posOffset>-102235</wp:posOffset>
            </wp:positionH>
            <wp:positionV relativeFrom="paragraph">
              <wp:posOffset>144450</wp:posOffset>
            </wp:positionV>
            <wp:extent cx="2757600" cy="3600000"/>
            <wp:effectExtent l="0" t="0" r="5080" b="635"/>
            <wp:wrapNone/>
            <wp:docPr id="42" name="Imagen 42" descr="08. Zonificacion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8. Zonificacion SJ 201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062" b="11417"/>
                    <a:stretch/>
                  </pic:blipFill>
                  <pic:spPr bwMode="auto">
                    <a:xfrm>
                      <a:off x="0" y="0"/>
                      <a:ext cx="2757600" cy="36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68D5" w:rsidRPr="00EB1125">
        <w:rPr>
          <w:rFonts w:ascii="Adobe Garamond Pro" w:hAnsi="Adobe Garamond Pro"/>
          <w:color w:val="000000" w:themeColor="text1"/>
          <w:sz w:val="20"/>
          <w:szCs w:val="20"/>
        </w:rPr>
        <w:t xml:space="preserve">Figura </w:t>
      </w:r>
      <w:r w:rsidR="004A68D5" w:rsidRPr="00EB1125">
        <w:rPr>
          <w:rFonts w:ascii="Adobe Garamond Pro" w:hAnsi="Adobe Garamond Pro"/>
          <w:color w:val="000000" w:themeColor="text1"/>
          <w:sz w:val="20"/>
          <w:szCs w:val="20"/>
        </w:rPr>
        <w:fldChar w:fldCharType="begin"/>
      </w:r>
      <w:r w:rsidR="004A68D5" w:rsidRPr="00EB1125">
        <w:rPr>
          <w:rFonts w:ascii="Adobe Garamond Pro" w:hAnsi="Adobe Garamond Pro"/>
          <w:color w:val="000000" w:themeColor="text1"/>
          <w:sz w:val="20"/>
          <w:szCs w:val="20"/>
        </w:rPr>
        <w:instrText xml:space="preserve"> SEQ Figura \* ARABIC </w:instrText>
      </w:r>
      <w:r w:rsidR="004A68D5"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18</w:t>
      </w:r>
      <w:r w:rsidR="004A68D5" w:rsidRPr="00EB1125">
        <w:rPr>
          <w:rFonts w:ascii="Adobe Garamond Pro" w:hAnsi="Adobe Garamond Pro"/>
          <w:noProof/>
          <w:color w:val="000000" w:themeColor="text1"/>
          <w:sz w:val="20"/>
          <w:szCs w:val="20"/>
        </w:rPr>
        <w:fldChar w:fldCharType="end"/>
      </w:r>
      <w:r w:rsidR="004A68D5" w:rsidRPr="00EB1125">
        <w:rPr>
          <w:rFonts w:ascii="Adobe Garamond Pro" w:hAnsi="Adobe Garamond Pro"/>
          <w:color w:val="000000" w:themeColor="text1"/>
          <w:sz w:val="20"/>
          <w:szCs w:val="20"/>
        </w:rPr>
        <w:t xml:space="preserve">   </w:t>
      </w:r>
      <w:r w:rsidR="004A68D5">
        <w:rPr>
          <w:rFonts w:ascii="Adobe Garamond Pro" w:hAnsi="Adobe Garamond Pro"/>
          <w:b/>
          <w:color w:val="000000" w:themeColor="text1"/>
          <w:sz w:val="20"/>
          <w:szCs w:val="20"/>
        </w:rPr>
        <w:t>Forma de Ocupación y Edificabilidad</w:t>
      </w:r>
      <w:bookmarkEnd w:id="61"/>
    </w:p>
    <w:p w14:paraId="42257C79" w14:textId="05CC64D0" w:rsidR="004A68D5" w:rsidRDefault="004A68D5" w:rsidP="00FA5F92">
      <w:pPr>
        <w:pStyle w:val="Default"/>
        <w:jc w:val="both"/>
        <w:rPr>
          <w:rFonts w:ascii="Adobe Garamond Pro" w:hAnsi="Adobe Garamond Pro" w:cstheme="minorBidi"/>
          <w:b/>
          <w:color w:val="000000" w:themeColor="text1"/>
          <w:sz w:val="20"/>
          <w:szCs w:val="20"/>
        </w:rPr>
      </w:pPr>
    </w:p>
    <w:p w14:paraId="33251463" w14:textId="15E052FB" w:rsidR="004A68D5" w:rsidRDefault="004A68D5" w:rsidP="00FA5F92">
      <w:pPr>
        <w:pStyle w:val="Default"/>
        <w:jc w:val="both"/>
        <w:rPr>
          <w:rFonts w:ascii="Adobe Garamond Pro" w:hAnsi="Adobe Garamond Pro" w:cstheme="minorBidi"/>
          <w:b/>
          <w:color w:val="000000" w:themeColor="text1"/>
          <w:sz w:val="20"/>
          <w:szCs w:val="20"/>
        </w:rPr>
      </w:pPr>
    </w:p>
    <w:p w14:paraId="308BD90E" w14:textId="57CFEC86" w:rsidR="004A68D5" w:rsidRDefault="004A68D5" w:rsidP="00FA5F92">
      <w:pPr>
        <w:pStyle w:val="Default"/>
        <w:jc w:val="both"/>
        <w:rPr>
          <w:rFonts w:ascii="Adobe Garamond Pro" w:hAnsi="Adobe Garamond Pro" w:cstheme="minorBidi"/>
          <w:b/>
          <w:color w:val="000000" w:themeColor="text1"/>
          <w:sz w:val="20"/>
          <w:szCs w:val="20"/>
        </w:rPr>
      </w:pPr>
    </w:p>
    <w:p w14:paraId="0012C5AE" w14:textId="27AEC2E5" w:rsidR="004A68D5" w:rsidRDefault="004A68D5" w:rsidP="00FA5F92">
      <w:pPr>
        <w:pStyle w:val="Default"/>
        <w:jc w:val="both"/>
        <w:rPr>
          <w:rFonts w:ascii="Adobe Garamond Pro" w:hAnsi="Adobe Garamond Pro" w:cstheme="minorBidi"/>
          <w:b/>
          <w:color w:val="000000" w:themeColor="text1"/>
          <w:sz w:val="20"/>
          <w:szCs w:val="20"/>
        </w:rPr>
      </w:pPr>
    </w:p>
    <w:p w14:paraId="6B3664A6" w14:textId="77777777" w:rsidR="004A68D5" w:rsidRDefault="004A68D5" w:rsidP="00FA5F92">
      <w:pPr>
        <w:pStyle w:val="Default"/>
        <w:jc w:val="both"/>
        <w:rPr>
          <w:rFonts w:ascii="Adobe Garamond Pro" w:hAnsi="Adobe Garamond Pro" w:cstheme="minorBidi"/>
          <w:b/>
          <w:color w:val="000000" w:themeColor="text1"/>
          <w:sz w:val="20"/>
          <w:szCs w:val="20"/>
        </w:rPr>
      </w:pPr>
    </w:p>
    <w:p w14:paraId="20C0163D" w14:textId="084D5791" w:rsidR="004A68D5" w:rsidRDefault="004A68D5" w:rsidP="00FA5F92">
      <w:pPr>
        <w:pStyle w:val="Default"/>
        <w:jc w:val="both"/>
        <w:rPr>
          <w:rFonts w:ascii="Adobe Garamond Pro" w:hAnsi="Adobe Garamond Pro" w:cstheme="minorBidi"/>
          <w:b/>
          <w:color w:val="000000" w:themeColor="text1"/>
          <w:sz w:val="20"/>
          <w:szCs w:val="20"/>
        </w:rPr>
      </w:pPr>
    </w:p>
    <w:p w14:paraId="0421F2DD" w14:textId="5B22A665" w:rsidR="004A68D5" w:rsidRDefault="004A68D5" w:rsidP="00FA5F92">
      <w:pPr>
        <w:pStyle w:val="Default"/>
        <w:jc w:val="both"/>
        <w:rPr>
          <w:rFonts w:ascii="Adobe Garamond Pro" w:hAnsi="Adobe Garamond Pro" w:cstheme="minorBidi"/>
          <w:b/>
          <w:color w:val="000000" w:themeColor="text1"/>
          <w:sz w:val="20"/>
          <w:szCs w:val="20"/>
        </w:rPr>
      </w:pPr>
    </w:p>
    <w:p w14:paraId="256EAD74" w14:textId="77777777" w:rsidR="004A68D5" w:rsidRPr="00EB1125" w:rsidRDefault="004A68D5" w:rsidP="00FA5F92">
      <w:pPr>
        <w:pStyle w:val="Default"/>
        <w:jc w:val="both"/>
        <w:rPr>
          <w:rFonts w:ascii="Adobe Garamond Pro" w:hAnsi="Adobe Garamond Pro" w:cstheme="minorBidi"/>
          <w:b/>
          <w:color w:val="000000" w:themeColor="text1"/>
          <w:sz w:val="20"/>
          <w:szCs w:val="20"/>
        </w:rPr>
      </w:pPr>
    </w:p>
    <w:p w14:paraId="5C794305" w14:textId="2AC88B55" w:rsidR="00FA5F92" w:rsidRDefault="00FA5F92" w:rsidP="00FA5F92">
      <w:pPr>
        <w:pStyle w:val="Default"/>
        <w:jc w:val="both"/>
        <w:rPr>
          <w:rFonts w:ascii="Adobe Garamond Pro" w:hAnsi="Adobe Garamond Pro" w:cstheme="minorBidi"/>
          <w:b/>
          <w:color w:val="000000" w:themeColor="text1"/>
          <w:sz w:val="20"/>
          <w:szCs w:val="20"/>
        </w:rPr>
      </w:pPr>
    </w:p>
    <w:p w14:paraId="7EAE2636" w14:textId="79FCC054" w:rsidR="004A68D5" w:rsidRDefault="004A68D5" w:rsidP="00FA5F92">
      <w:pPr>
        <w:pStyle w:val="Default"/>
        <w:jc w:val="both"/>
        <w:rPr>
          <w:rFonts w:ascii="Adobe Garamond Pro" w:hAnsi="Adobe Garamond Pro" w:cstheme="minorBidi"/>
          <w:b/>
          <w:color w:val="000000" w:themeColor="text1"/>
          <w:sz w:val="20"/>
          <w:szCs w:val="20"/>
        </w:rPr>
      </w:pPr>
    </w:p>
    <w:p w14:paraId="79FCEE35" w14:textId="6E000596" w:rsidR="004A68D5" w:rsidRDefault="004A68D5" w:rsidP="00FA5F92">
      <w:pPr>
        <w:pStyle w:val="Default"/>
        <w:jc w:val="both"/>
        <w:rPr>
          <w:rFonts w:ascii="Adobe Garamond Pro" w:hAnsi="Adobe Garamond Pro" w:cstheme="minorBidi"/>
          <w:b/>
          <w:color w:val="000000" w:themeColor="text1"/>
          <w:sz w:val="20"/>
          <w:szCs w:val="20"/>
        </w:rPr>
      </w:pPr>
    </w:p>
    <w:p w14:paraId="774B6C8C" w14:textId="77777777" w:rsidR="004A68D5" w:rsidRDefault="004A68D5" w:rsidP="00FA5F92">
      <w:pPr>
        <w:pStyle w:val="Default"/>
        <w:jc w:val="both"/>
        <w:rPr>
          <w:rFonts w:ascii="Adobe Garamond Pro" w:hAnsi="Adobe Garamond Pro" w:cstheme="minorBidi"/>
          <w:b/>
          <w:color w:val="000000" w:themeColor="text1"/>
          <w:sz w:val="20"/>
          <w:szCs w:val="20"/>
        </w:rPr>
      </w:pPr>
    </w:p>
    <w:p w14:paraId="23903C75" w14:textId="549F4CE3" w:rsidR="004A68D5" w:rsidRDefault="004A68D5" w:rsidP="00FA5F92">
      <w:pPr>
        <w:pStyle w:val="Default"/>
        <w:jc w:val="both"/>
        <w:rPr>
          <w:rFonts w:ascii="Adobe Garamond Pro" w:hAnsi="Adobe Garamond Pro" w:cstheme="minorBidi"/>
          <w:b/>
          <w:color w:val="000000" w:themeColor="text1"/>
          <w:sz w:val="20"/>
          <w:szCs w:val="20"/>
        </w:rPr>
      </w:pPr>
    </w:p>
    <w:p w14:paraId="6F6C293F" w14:textId="77777777" w:rsidR="004A68D5" w:rsidRDefault="004A68D5" w:rsidP="00FA5F92">
      <w:pPr>
        <w:pStyle w:val="Default"/>
        <w:jc w:val="both"/>
        <w:rPr>
          <w:rFonts w:ascii="Adobe Garamond Pro" w:hAnsi="Adobe Garamond Pro" w:cstheme="minorBidi"/>
          <w:b/>
          <w:color w:val="000000" w:themeColor="text1"/>
          <w:sz w:val="20"/>
          <w:szCs w:val="20"/>
        </w:rPr>
      </w:pPr>
    </w:p>
    <w:p w14:paraId="23774070" w14:textId="77777777" w:rsidR="004A68D5" w:rsidRDefault="004A68D5" w:rsidP="00FA5F92">
      <w:pPr>
        <w:pStyle w:val="Default"/>
        <w:jc w:val="both"/>
        <w:rPr>
          <w:rFonts w:ascii="Adobe Garamond Pro" w:hAnsi="Adobe Garamond Pro" w:cstheme="minorBidi"/>
          <w:b/>
          <w:color w:val="000000" w:themeColor="text1"/>
          <w:sz w:val="20"/>
          <w:szCs w:val="20"/>
        </w:rPr>
      </w:pPr>
    </w:p>
    <w:p w14:paraId="6F1F2B3B" w14:textId="77777777" w:rsidR="004A68D5" w:rsidRDefault="004A68D5" w:rsidP="00FA5F92">
      <w:pPr>
        <w:pStyle w:val="Default"/>
        <w:jc w:val="both"/>
        <w:rPr>
          <w:rFonts w:ascii="Adobe Garamond Pro" w:hAnsi="Adobe Garamond Pro" w:cstheme="minorBidi"/>
          <w:b/>
          <w:color w:val="000000" w:themeColor="text1"/>
          <w:sz w:val="20"/>
          <w:szCs w:val="20"/>
        </w:rPr>
      </w:pPr>
    </w:p>
    <w:p w14:paraId="17344453" w14:textId="21F9B895" w:rsidR="004A68D5" w:rsidRDefault="004A68D5" w:rsidP="00FA5F92">
      <w:pPr>
        <w:pStyle w:val="Default"/>
        <w:jc w:val="both"/>
        <w:rPr>
          <w:rFonts w:ascii="Adobe Garamond Pro" w:hAnsi="Adobe Garamond Pro" w:cstheme="minorBidi"/>
          <w:b/>
          <w:color w:val="000000" w:themeColor="text1"/>
          <w:sz w:val="20"/>
          <w:szCs w:val="20"/>
        </w:rPr>
      </w:pPr>
      <w:r>
        <w:rPr>
          <w:rFonts w:ascii="Adobe Garamond Pro" w:hAnsi="Adobe Garamond Pro" w:cstheme="minorBidi"/>
          <w:b/>
          <w:noProof/>
          <w:color w:val="000000" w:themeColor="text1"/>
          <w:sz w:val="20"/>
          <w:szCs w:val="20"/>
        </w:rPr>
        <w:drawing>
          <wp:anchor distT="0" distB="0" distL="114300" distR="114300" simplePos="0" relativeHeight="251735552" behindDoc="1" locked="0" layoutInCell="1" allowOverlap="1" wp14:anchorId="4F5CBEE3" wp14:editId="019424E4">
            <wp:simplePos x="0" y="0"/>
            <wp:positionH relativeFrom="column">
              <wp:posOffset>2832646</wp:posOffset>
            </wp:positionH>
            <wp:positionV relativeFrom="paragraph">
              <wp:posOffset>154201</wp:posOffset>
            </wp:positionV>
            <wp:extent cx="1594224" cy="520257"/>
            <wp:effectExtent l="0" t="0" r="6350" b="0"/>
            <wp:wrapNone/>
            <wp:docPr id="40" name="Imagen 40" descr="08. Zonificacion SJ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8. Zonificacion SJ 201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6945" t="89196" r="9851" b="5446"/>
                    <a:stretch/>
                  </pic:blipFill>
                  <pic:spPr bwMode="auto">
                    <a:xfrm>
                      <a:off x="0" y="0"/>
                      <a:ext cx="1597687" cy="5213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2DE531" w14:textId="565F52D6" w:rsidR="004A68D5" w:rsidRDefault="004A68D5" w:rsidP="00FA5F92">
      <w:pPr>
        <w:pStyle w:val="Default"/>
        <w:jc w:val="both"/>
        <w:rPr>
          <w:rFonts w:ascii="Adobe Garamond Pro" w:hAnsi="Adobe Garamond Pro" w:cstheme="minorBidi"/>
          <w:b/>
          <w:color w:val="000000" w:themeColor="text1"/>
          <w:sz w:val="20"/>
          <w:szCs w:val="20"/>
        </w:rPr>
      </w:pPr>
    </w:p>
    <w:p w14:paraId="3ABE55C1" w14:textId="67DDECF6" w:rsidR="004A68D5" w:rsidRDefault="004A68D5" w:rsidP="00FA5F92">
      <w:pPr>
        <w:pStyle w:val="Default"/>
        <w:jc w:val="both"/>
        <w:rPr>
          <w:rFonts w:ascii="Adobe Garamond Pro" w:hAnsi="Adobe Garamond Pro" w:cstheme="minorBidi"/>
          <w:b/>
          <w:color w:val="000000" w:themeColor="text1"/>
          <w:sz w:val="20"/>
          <w:szCs w:val="20"/>
        </w:rPr>
      </w:pPr>
    </w:p>
    <w:p w14:paraId="32EC957F" w14:textId="77777777" w:rsidR="004A68D5" w:rsidRDefault="004A68D5" w:rsidP="00FA5F92">
      <w:pPr>
        <w:pStyle w:val="Default"/>
        <w:jc w:val="both"/>
        <w:rPr>
          <w:rFonts w:ascii="Adobe Garamond Pro" w:hAnsi="Adobe Garamond Pro" w:cstheme="minorBidi"/>
          <w:b/>
          <w:color w:val="000000" w:themeColor="text1"/>
          <w:sz w:val="20"/>
          <w:szCs w:val="20"/>
        </w:rPr>
      </w:pPr>
    </w:p>
    <w:p w14:paraId="392FEE72" w14:textId="2DB13651" w:rsidR="004A68D5" w:rsidRDefault="004A68D5" w:rsidP="00FA5F92">
      <w:pPr>
        <w:pStyle w:val="Default"/>
        <w:jc w:val="both"/>
        <w:rPr>
          <w:rFonts w:ascii="Adobe Garamond Pro" w:hAnsi="Adobe Garamond Pro" w:cstheme="minorBidi"/>
          <w:b/>
          <w:color w:val="000000" w:themeColor="text1"/>
          <w:sz w:val="20"/>
          <w:szCs w:val="20"/>
        </w:rPr>
      </w:pPr>
    </w:p>
    <w:p w14:paraId="330CED6F" w14:textId="7727FFDF" w:rsidR="00FA5F92" w:rsidRPr="00EB1125" w:rsidRDefault="00FA5F92" w:rsidP="00FA5F92">
      <w:pPr>
        <w:pStyle w:val="Default"/>
        <w:jc w:val="both"/>
        <w:rPr>
          <w:rFonts w:ascii="Adobe Garamond Pro" w:hAnsi="Adobe Garamond Pro" w:cstheme="minorBidi"/>
          <w:b/>
          <w:color w:val="000000" w:themeColor="text1"/>
          <w:sz w:val="20"/>
          <w:szCs w:val="20"/>
        </w:rPr>
      </w:pPr>
    </w:p>
    <w:p w14:paraId="11FD9444" w14:textId="77777777" w:rsidR="00FA5F92" w:rsidRDefault="00FA5F92" w:rsidP="00C24671">
      <w:pPr>
        <w:pStyle w:val="Default"/>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Elaboración propia, CP-STHV, DMPPS</w:t>
      </w:r>
      <w:r w:rsidR="00896E47" w:rsidRPr="00EB1125">
        <w:rPr>
          <w:rFonts w:ascii="Adobe Garamond Pro" w:hAnsi="Adobe Garamond Pro"/>
          <w:color w:val="000000" w:themeColor="text1"/>
          <w:sz w:val="20"/>
          <w:szCs w:val="20"/>
        </w:rPr>
        <w:t>, 2017</w:t>
      </w:r>
    </w:p>
    <w:p w14:paraId="345E286E" w14:textId="77777777" w:rsidR="000C3D0B" w:rsidRDefault="000C3D0B" w:rsidP="00C24671">
      <w:pPr>
        <w:pStyle w:val="Default"/>
        <w:jc w:val="center"/>
        <w:rPr>
          <w:rFonts w:ascii="Adobe Garamond Pro" w:hAnsi="Adobe Garamond Pro"/>
          <w:color w:val="000000" w:themeColor="text1"/>
          <w:sz w:val="20"/>
          <w:szCs w:val="20"/>
        </w:rPr>
      </w:pPr>
    </w:p>
    <w:p w14:paraId="4551DC66" w14:textId="77777777" w:rsidR="000C3D0B" w:rsidRPr="00EB1125" w:rsidRDefault="000C3D0B" w:rsidP="000C3D0B">
      <w:pPr>
        <w:pStyle w:val="Textoindependiente"/>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Uso de suelo “</w:t>
      </w:r>
      <w:r>
        <w:rPr>
          <w:rFonts w:ascii="Adobe Garamond Pro" w:hAnsi="Adobe Garamond Pro"/>
          <w:b/>
          <w:color w:val="000000" w:themeColor="text1"/>
          <w:sz w:val="20"/>
          <w:szCs w:val="20"/>
        </w:rPr>
        <w:t>ZC</w:t>
      </w:r>
      <w:r w:rsidRPr="00EB1125">
        <w:rPr>
          <w:rFonts w:ascii="Adobe Garamond Pro" w:hAnsi="Adobe Garamond Pro"/>
          <w:b/>
          <w:color w:val="000000" w:themeColor="text1"/>
          <w:sz w:val="20"/>
          <w:szCs w:val="20"/>
        </w:rPr>
        <w:t>”:</w:t>
      </w:r>
    </w:p>
    <w:p w14:paraId="708118B5" w14:textId="77777777" w:rsidR="000C3D0B" w:rsidRPr="00EB1125" w:rsidRDefault="000C3D0B" w:rsidP="000C3D0B">
      <w:pPr>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Se establecen las asignaciones especiales ZC para los predios No.</w:t>
      </w:r>
      <w:r w:rsidRPr="00EB1125">
        <w:rPr>
          <w:rFonts w:ascii="Adobe Garamond Pro" w:hAnsi="Adobe Garamond Pro" w:cs="Times New Roman"/>
          <w:color w:val="000000" w:themeColor="text1"/>
          <w:sz w:val="20"/>
          <w:szCs w:val="20"/>
        </w:rPr>
        <w:t xml:space="preserve"> No. 5328988, y No. 5559567</w:t>
      </w:r>
      <w:r w:rsidRPr="00EB1125">
        <w:rPr>
          <w:rFonts w:ascii="Adobe Garamond Pro" w:hAnsi="Adobe Garamond Pro"/>
          <w:color w:val="000000" w:themeColor="text1"/>
          <w:sz w:val="20"/>
          <w:szCs w:val="20"/>
        </w:rPr>
        <w:t xml:space="preserve">, conforme las determinaciones del Plan de Uso y Ocupación de Suelo vigente y la Ordenanza Metropolitana No. 183. </w:t>
      </w:r>
    </w:p>
    <w:p w14:paraId="770B7F6C" w14:textId="77777777" w:rsidR="000C3D0B" w:rsidRPr="00EB1125" w:rsidRDefault="000C3D0B" w:rsidP="000C3D0B">
      <w:pPr>
        <w:pStyle w:val="Textoindependiente"/>
        <w:rPr>
          <w:rFonts w:ascii="Adobe Garamond Pro" w:hAnsi="Adobe Garamond Pro" w:cs="Arial"/>
          <w:bCs/>
          <w:i/>
          <w:color w:val="000000" w:themeColor="text1"/>
          <w:sz w:val="20"/>
          <w:szCs w:val="20"/>
        </w:rPr>
      </w:pPr>
      <w:bookmarkStart w:id="62" w:name="_Toc3533040"/>
      <w:r w:rsidRPr="00EB1125">
        <w:rPr>
          <w:rFonts w:ascii="Adobe Garamond Pro" w:hAnsi="Adobe Garamond Pro" w:cs="Arial"/>
          <w:bCs/>
          <w:i/>
          <w:noProof/>
          <w:color w:val="000000" w:themeColor="text1"/>
          <w:sz w:val="20"/>
          <w:szCs w:val="20"/>
        </w:rPr>
        <w:drawing>
          <wp:anchor distT="0" distB="0" distL="114300" distR="114300" simplePos="0" relativeHeight="251750912" behindDoc="1" locked="0" layoutInCell="1" allowOverlap="1" wp14:anchorId="2BB6D8CB" wp14:editId="089F6433">
            <wp:simplePos x="0" y="0"/>
            <wp:positionH relativeFrom="column">
              <wp:posOffset>333029</wp:posOffset>
            </wp:positionH>
            <wp:positionV relativeFrom="paragraph">
              <wp:posOffset>165859</wp:posOffset>
            </wp:positionV>
            <wp:extent cx="2253322" cy="3099459"/>
            <wp:effectExtent l="0" t="0" r="0" b="5715"/>
            <wp:wrapNone/>
            <wp:docPr id="43" name="Imagen 43" descr="D:\01. CRISTINA PAREDES ARMIJOS\01. MUNICIPIO DE QUITO\AÑO 2017\02.Planes Especiales\02. San Juan Alto\02. Propuesta\Equipamientos_propuesta\Parque Metropolitano\CedulaCatastral_predio 555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 CRISTINA PAREDES ARMIJOS\01. MUNICIPIO DE QUITO\AÑO 2017\02.Planes Especiales\02. San Juan Alto\02. Propuesta\Equipamientos_propuesta\Parque Metropolitano\CedulaCatastral_predio 555956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216" t="1344" r="-259" b="12837"/>
                    <a:stretch/>
                  </pic:blipFill>
                  <pic:spPr bwMode="auto">
                    <a:xfrm>
                      <a:off x="0" y="0"/>
                      <a:ext cx="2254914" cy="31016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19</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
          <w:color w:val="000000" w:themeColor="text1"/>
          <w:sz w:val="20"/>
          <w:szCs w:val="20"/>
        </w:rPr>
        <w:t xml:space="preserve">Cedula catastral-Lote 1  </w:t>
      </w:r>
      <w:r w:rsidRPr="00EB1125">
        <w:rPr>
          <w:rFonts w:ascii="Adobe Garamond Pro" w:hAnsi="Adobe Garamond Pro"/>
          <w:b/>
          <w:color w:val="000000" w:themeColor="text1"/>
          <w:sz w:val="20"/>
          <w:szCs w:val="20"/>
        </w:rPr>
        <w:tab/>
      </w:r>
      <w:r w:rsidRPr="00EB1125">
        <w:rPr>
          <w:rFonts w:ascii="Adobe Garamond Pro" w:hAnsi="Adobe Garamond Pro"/>
          <w:b/>
          <w:color w:val="000000" w:themeColor="text1"/>
          <w:sz w:val="20"/>
          <w:szCs w:val="20"/>
        </w:rPr>
        <w:tab/>
      </w:r>
      <w:r w:rsidRPr="00EB1125">
        <w:rPr>
          <w:rFonts w:ascii="Adobe Garamond Pro" w:hAnsi="Adobe Garamond Pro"/>
          <w:b/>
          <w:color w:val="000000" w:themeColor="text1"/>
          <w:sz w:val="20"/>
          <w:szCs w:val="20"/>
        </w:rPr>
        <w:tab/>
      </w:r>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20</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Pr="00EB1125">
        <w:rPr>
          <w:rFonts w:ascii="Adobe Garamond Pro" w:hAnsi="Adobe Garamond Pro"/>
          <w:b/>
          <w:color w:val="000000" w:themeColor="text1"/>
          <w:sz w:val="20"/>
          <w:szCs w:val="20"/>
        </w:rPr>
        <w:t>IRM-Lote 2</w:t>
      </w:r>
      <w:bookmarkEnd w:id="62"/>
      <w:r w:rsidRPr="00EB1125">
        <w:rPr>
          <w:rFonts w:ascii="Adobe Garamond Pro" w:hAnsi="Adobe Garamond Pro"/>
          <w:b/>
          <w:color w:val="000000" w:themeColor="text1"/>
          <w:sz w:val="20"/>
          <w:szCs w:val="20"/>
        </w:rPr>
        <w:t xml:space="preserve"> </w:t>
      </w:r>
    </w:p>
    <w:p w14:paraId="0F245882"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Cs/>
          <w:color w:val="000000" w:themeColor="text1"/>
          <w:sz w:val="20"/>
          <w:szCs w:val="20"/>
        </w:rPr>
      </w:pPr>
      <w:r w:rsidRPr="00EB1125">
        <w:rPr>
          <w:rFonts w:ascii="Adobe Garamond Pro" w:hAnsi="Adobe Garamond Pro" w:cs="Arial"/>
          <w:bCs/>
          <w:noProof/>
          <w:color w:val="000000" w:themeColor="text1"/>
          <w:sz w:val="20"/>
          <w:szCs w:val="20"/>
        </w:rPr>
        <w:drawing>
          <wp:anchor distT="0" distB="0" distL="114300" distR="114300" simplePos="0" relativeHeight="251751936" behindDoc="1" locked="0" layoutInCell="1" allowOverlap="1" wp14:anchorId="5BFBEDDD" wp14:editId="4FE0C652">
            <wp:simplePos x="0" y="0"/>
            <wp:positionH relativeFrom="column">
              <wp:posOffset>3004977</wp:posOffset>
            </wp:positionH>
            <wp:positionV relativeFrom="paragraph">
              <wp:posOffset>57983</wp:posOffset>
            </wp:positionV>
            <wp:extent cx="2463466" cy="2945056"/>
            <wp:effectExtent l="0" t="0" r="0" b="8255"/>
            <wp:wrapNone/>
            <wp:docPr id="45" name="Imagen 45" descr="D:\01. CRISTINA PAREDES ARMIJOS\01. MUNICIPIO DE QUITO\AÑO 2017\02.Planes Especiales\02. San Juan Alto\02. Propuesta\IRMs\INFORME DE REGULACIÓN METROPOLITANA MGLANDS._Pá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1. CRISTINA PAREDES ARMIJOS\01. MUNICIPIO DE QUITO\AÑO 2017\02.Planes Especiales\02. San Juan Alto\02. Propuesta\IRMs\INFORME DE REGULACIÓN METROPOLITANA MGLANDS._Página_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9029" cy="29517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439E3"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200D77F5"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3FBFB837"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390ADF69"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71299948"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3EA4CB3"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2E8D5E72"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006D1914" w14:textId="77777777" w:rsidR="000C3D0B"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522B6593" w14:textId="77777777" w:rsidR="009F436B" w:rsidRDefault="009F436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65E495B0" w14:textId="77777777" w:rsidR="009F436B" w:rsidRPr="00EB1125" w:rsidRDefault="009F436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7467C9B0" w14:textId="77777777" w:rsidR="000C3D0B" w:rsidRPr="00EB1125" w:rsidRDefault="000C3D0B" w:rsidP="000C3D0B">
      <w:pPr>
        <w:autoSpaceDE w:val="0"/>
        <w:autoSpaceDN w:val="0"/>
        <w:adjustRightInd w:val="0"/>
        <w:spacing w:after="120" w:line="240" w:lineRule="auto"/>
        <w:jc w:val="both"/>
        <w:rPr>
          <w:rFonts w:ascii="Adobe Garamond Pro" w:hAnsi="Adobe Garamond Pro" w:cs="Arial"/>
          <w:b/>
          <w:bCs/>
          <w:color w:val="000000" w:themeColor="text1"/>
          <w:sz w:val="20"/>
          <w:szCs w:val="20"/>
        </w:rPr>
      </w:pPr>
    </w:p>
    <w:p w14:paraId="2F8E72B3" w14:textId="77777777" w:rsidR="000C3D0B" w:rsidRPr="00EB1125" w:rsidRDefault="000C3D0B" w:rsidP="000C3D0B">
      <w:pPr>
        <w:pStyle w:val="Textoindependiente"/>
        <w:jc w:val="center"/>
        <w:rPr>
          <w:rFonts w:ascii="Adobe Garamond Pro" w:hAnsi="Adobe Garamond Pro"/>
          <w:color w:val="000000" w:themeColor="text1"/>
          <w:sz w:val="20"/>
          <w:szCs w:val="20"/>
        </w:rPr>
      </w:pPr>
    </w:p>
    <w:p w14:paraId="06D2FCA5" w14:textId="77777777" w:rsidR="000C3D0B" w:rsidRPr="00EB1125" w:rsidRDefault="000C3D0B" w:rsidP="000C3D0B">
      <w:pPr>
        <w:pStyle w:val="Textoindependiente"/>
        <w:jc w:val="center"/>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Fuente: Sistemas de Información Digital/MDMQ, catastro 2016</w:t>
      </w:r>
    </w:p>
    <w:p w14:paraId="2AD0A173" w14:textId="77777777" w:rsidR="000C3D0B" w:rsidRPr="00EB1125" w:rsidRDefault="000C3D0B" w:rsidP="000C3D0B">
      <w:pPr>
        <w:pStyle w:val="Textoindependiente"/>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lastRenderedPageBreak/>
        <w:t>Compatibilidad de Uso de Suelo:</w:t>
      </w:r>
    </w:p>
    <w:p w14:paraId="20CE76F8" w14:textId="77777777" w:rsidR="000C3D0B" w:rsidRPr="00EB1125" w:rsidRDefault="000C3D0B" w:rsidP="000C3D0B">
      <w:pPr>
        <w:pStyle w:val="Textoindependiente"/>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La compatibilidad de usos y las actividades permitidas se definen conforme la norma técnica vigente del Plan de Uso y Ocupación de Suelo (PUOS).</w:t>
      </w:r>
    </w:p>
    <w:p w14:paraId="482DBF7B" w14:textId="77777777" w:rsidR="00C24671" w:rsidRPr="00EB1125" w:rsidRDefault="00C24671" w:rsidP="00C24671">
      <w:pPr>
        <w:pStyle w:val="Default"/>
        <w:jc w:val="center"/>
        <w:rPr>
          <w:rFonts w:ascii="Adobe Garamond Pro" w:hAnsi="Adobe Garamond Pro"/>
          <w:color w:val="000000" w:themeColor="text1"/>
          <w:sz w:val="20"/>
          <w:szCs w:val="20"/>
        </w:rPr>
      </w:pPr>
    </w:p>
    <w:p w14:paraId="5141E46E" w14:textId="5287005B" w:rsidR="00DE5CDD" w:rsidRPr="00EB1125" w:rsidRDefault="00E73115" w:rsidP="00E73115">
      <w:pPr>
        <w:pStyle w:val="Ttulo2"/>
        <w:rPr>
          <w:rFonts w:ascii="Adobe Garamond Pro" w:hAnsi="Adobe Garamond Pro"/>
          <w:color w:val="000000" w:themeColor="text1"/>
          <w:sz w:val="20"/>
          <w:szCs w:val="20"/>
        </w:rPr>
      </w:pPr>
      <w:bookmarkStart w:id="63" w:name="_Toc3534858"/>
      <w:r w:rsidRPr="00EB1125">
        <w:rPr>
          <w:rFonts w:ascii="Adobe Garamond Pro" w:hAnsi="Adobe Garamond Pro"/>
          <w:color w:val="000000" w:themeColor="text1"/>
          <w:sz w:val="20"/>
          <w:szCs w:val="20"/>
        </w:rPr>
        <w:t>4</w:t>
      </w:r>
      <w:r w:rsidR="000C3D0B">
        <w:rPr>
          <w:rFonts w:ascii="Adobe Garamond Pro" w:hAnsi="Adobe Garamond Pro"/>
          <w:color w:val="000000" w:themeColor="text1"/>
          <w:sz w:val="20"/>
          <w:szCs w:val="20"/>
        </w:rPr>
        <w:t>.6.</w:t>
      </w:r>
      <w:r w:rsidRPr="00EB1125">
        <w:rPr>
          <w:rFonts w:ascii="Adobe Garamond Pro" w:hAnsi="Adobe Garamond Pro"/>
          <w:color w:val="000000" w:themeColor="text1"/>
          <w:sz w:val="20"/>
          <w:szCs w:val="20"/>
        </w:rPr>
        <w:t xml:space="preserve"> Imagen Urbana y </w:t>
      </w:r>
      <w:r w:rsidR="00DE5CDD" w:rsidRPr="00EB1125">
        <w:rPr>
          <w:rFonts w:ascii="Adobe Garamond Pro" w:hAnsi="Adobe Garamond Pro"/>
          <w:color w:val="000000" w:themeColor="text1"/>
          <w:sz w:val="20"/>
          <w:szCs w:val="20"/>
        </w:rPr>
        <w:t>Estándares Urbanísticos y Normas complementarias:</w:t>
      </w:r>
      <w:bookmarkEnd w:id="63"/>
    </w:p>
    <w:p w14:paraId="67E52AB2" w14:textId="77777777" w:rsidR="001D0D1A" w:rsidRPr="00EB1125" w:rsidRDefault="001D0D1A" w:rsidP="001D0D1A">
      <w:pPr>
        <w:spacing w:after="0" w:line="240" w:lineRule="auto"/>
        <w:rPr>
          <w:rFonts w:ascii="Adobe Garamond Pro" w:hAnsi="Adobe Garamond Pro"/>
          <w:color w:val="000000" w:themeColor="text1"/>
          <w:sz w:val="20"/>
          <w:szCs w:val="20"/>
        </w:rPr>
      </w:pPr>
    </w:p>
    <w:p w14:paraId="5DA3ED97" w14:textId="435DB680" w:rsidR="000954A0" w:rsidRDefault="000954A0" w:rsidP="001D0D1A">
      <w:pPr>
        <w:pStyle w:val="Textoindependiente"/>
        <w:spacing w:after="0"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Se establece una imagen </w:t>
      </w:r>
      <w:r w:rsidR="00760AFA" w:rsidRPr="00EB1125">
        <w:rPr>
          <w:rFonts w:ascii="Adobe Garamond Pro" w:hAnsi="Adobe Garamond Pro"/>
          <w:color w:val="000000" w:themeColor="text1"/>
          <w:sz w:val="20"/>
          <w:szCs w:val="20"/>
        </w:rPr>
        <w:t xml:space="preserve">urbana </w:t>
      </w:r>
      <w:r w:rsidRPr="00EB1125">
        <w:rPr>
          <w:rFonts w:ascii="Adobe Garamond Pro" w:hAnsi="Adobe Garamond Pro"/>
          <w:color w:val="000000" w:themeColor="text1"/>
          <w:sz w:val="20"/>
          <w:szCs w:val="20"/>
        </w:rPr>
        <w:t xml:space="preserve">acorde al rol del plan especial </w:t>
      </w:r>
      <w:r w:rsidR="00760AFA" w:rsidRPr="00EB1125">
        <w:rPr>
          <w:rFonts w:ascii="Adobe Garamond Pro" w:hAnsi="Adobe Garamond Pro"/>
          <w:color w:val="000000" w:themeColor="text1"/>
          <w:sz w:val="20"/>
          <w:szCs w:val="20"/>
        </w:rPr>
        <w:t xml:space="preserve">que complementa las funciones residenciales de la parroquia de Cumbayá </w:t>
      </w:r>
      <w:r w:rsidRPr="00EB1125">
        <w:rPr>
          <w:rFonts w:ascii="Adobe Garamond Pro" w:hAnsi="Adobe Garamond Pro"/>
          <w:color w:val="000000" w:themeColor="text1"/>
          <w:sz w:val="20"/>
          <w:szCs w:val="20"/>
        </w:rPr>
        <w:t xml:space="preserve">y al aporte </w:t>
      </w:r>
      <w:r w:rsidR="00E73115" w:rsidRPr="00EB1125">
        <w:rPr>
          <w:rFonts w:ascii="Adobe Garamond Pro" w:hAnsi="Adobe Garamond Pro"/>
          <w:color w:val="000000" w:themeColor="text1"/>
          <w:sz w:val="20"/>
          <w:szCs w:val="20"/>
        </w:rPr>
        <w:t>eco sistémico</w:t>
      </w:r>
      <w:r w:rsidR="00760AFA" w:rsidRPr="00EB1125">
        <w:rPr>
          <w:rFonts w:ascii="Adobe Garamond Pro" w:hAnsi="Adobe Garamond Pro"/>
          <w:color w:val="000000" w:themeColor="text1"/>
          <w:sz w:val="20"/>
          <w:szCs w:val="20"/>
        </w:rPr>
        <w:t xml:space="preserve">. </w:t>
      </w:r>
    </w:p>
    <w:p w14:paraId="5DF9766F" w14:textId="77777777" w:rsidR="004A68D5" w:rsidRDefault="004A68D5" w:rsidP="001D0D1A">
      <w:pPr>
        <w:pStyle w:val="Textoindependiente"/>
        <w:spacing w:after="0" w:line="240" w:lineRule="auto"/>
        <w:jc w:val="both"/>
        <w:rPr>
          <w:rFonts w:ascii="Adobe Garamond Pro" w:hAnsi="Adobe Garamond Pro"/>
          <w:color w:val="000000" w:themeColor="text1"/>
          <w:sz w:val="20"/>
          <w:szCs w:val="20"/>
        </w:rPr>
      </w:pPr>
    </w:p>
    <w:p w14:paraId="4D10AC33" w14:textId="77777777" w:rsidR="006455E5" w:rsidRDefault="006455E5" w:rsidP="004A68D5">
      <w:pPr>
        <w:pStyle w:val="Default"/>
        <w:jc w:val="both"/>
        <w:rPr>
          <w:rFonts w:ascii="Bookman Old Style" w:hAnsi="Bookman Old Style" w:cstheme="minorBidi"/>
          <w:color w:val="auto"/>
          <w:sz w:val="20"/>
          <w:szCs w:val="20"/>
        </w:rPr>
      </w:pPr>
      <w:bookmarkStart w:id="64" w:name="_Toc496537002"/>
      <w:bookmarkStart w:id="65" w:name="_Toc499121537"/>
    </w:p>
    <w:p w14:paraId="4441165B" w14:textId="4ABA886D" w:rsidR="004A68D5" w:rsidRPr="00D3509D" w:rsidRDefault="006455E5" w:rsidP="004A68D5">
      <w:pPr>
        <w:pStyle w:val="Default"/>
        <w:jc w:val="both"/>
        <w:rPr>
          <w:rFonts w:ascii="Bookman Old Style" w:hAnsi="Bookman Old Style" w:cstheme="minorBidi"/>
          <w:color w:val="auto"/>
          <w:sz w:val="20"/>
          <w:szCs w:val="20"/>
        </w:rPr>
      </w:pPr>
      <w:bookmarkStart w:id="66" w:name="_Toc3533041"/>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21</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Pr>
          <w:rFonts w:ascii="Adobe Garamond Pro" w:hAnsi="Adobe Garamond Pro"/>
          <w:b/>
          <w:color w:val="000000" w:themeColor="text1"/>
          <w:sz w:val="20"/>
          <w:szCs w:val="20"/>
        </w:rPr>
        <w:t xml:space="preserve">Diseño </w:t>
      </w:r>
      <w:r w:rsidR="004A68D5" w:rsidRPr="006455E5">
        <w:rPr>
          <w:rFonts w:ascii="Adobe Garamond Pro" w:hAnsi="Adobe Garamond Pro"/>
          <w:b/>
          <w:color w:val="000000" w:themeColor="text1"/>
          <w:sz w:val="20"/>
          <w:szCs w:val="20"/>
        </w:rPr>
        <w:t>urbano sensible al agua (DUSA):</w:t>
      </w:r>
      <w:bookmarkEnd w:id="64"/>
      <w:bookmarkEnd w:id="65"/>
      <w:bookmarkEnd w:id="66"/>
    </w:p>
    <w:p w14:paraId="100369BE" w14:textId="77777777" w:rsidR="004A68D5" w:rsidRDefault="004A68D5" w:rsidP="004A68D5">
      <w:pPr>
        <w:pStyle w:val="Textoindependiente"/>
      </w:pPr>
      <w:bookmarkStart w:id="67" w:name="_Toc496274500"/>
    </w:p>
    <w:p w14:paraId="6DFC58D7" w14:textId="77777777" w:rsidR="004A68D5" w:rsidRDefault="004A68D5" w:rsidP="004A68D5">
      <w:pPr>
        <w:pStyle w:val="Textoindependiente"/>
        <w:jc w:val="center"/>
      </w:pPr>
      <w:r w:rsidRPr="00FC6AEC">
        <w:t xml:space="preserve"> </w:t>
      </w:r>
      <w:r w:rsidRPr="00F10978">
        <w:t xml:space="preserve">  </w:t>
      </w:r>
      <w:r w:rsidRPr="006455E5">
        <w:rPr>
          <w:rFonts w:ascii="Adobe Garamond Pro" w:hAnsi="Adobe Garamond Pro"/>
          <w:color w:val="000000" w:themeColor="text1"/>
          <w:sz w:val="20"/>
          <w:szCs w:val="20"/>
        </w:rPr>
        <w:t>Esquema del escenario Topográfico del Plan Especial</w:t>
      </w:r>
      <w:bookmarkEnd w:id="67"/>
    </w:p>
    <w:p w14:paraId="04E92080" w14:textId="77777777" w:rsidR="004A68D5" w:rsidRDefault="004A68D5" w:rsidP="004A68D5">
      <w:pPr>
        <w:autoSpaceDE w:val="0"/>
        <w:autoSpaceDN w:val="0"/>
        <w:adjustRightInd w:val="0"/>
        <w:spacing w:after="120" w:line="240" w:lineRule="auto"/>
        <w:rPr>
          <w:rFonts w:ascii="Arial" w:hAnsi="Arial" w:cs="Arial"/>
          <w:color w:val="000000"/>
          <w:sz w:val="18"/>
          <w:szCs w:val="18"/>
        </w:rPr>
      </w:pPr>
      <w:r w:rsidRPr="00087F40">
        <w:rPr>
          <w:rFonts w:ascii="Arial" w:hAnsi="Arial" w:cs="Arial"/>
          <w:noProof/>
          <w:color w:val="000000"/>
          <w:sz w:val="18"/>
          <w:szCs w:val="18"/>
        </w:rPr>
        <w:drawing>
          <wp:anchor distT="0" distB="0" distL="114300" distR="114300" simplePos="0" relativeHeight="251740672" behindDoc="1" locked="0" layoutInCell="1" allowOverlap="1" wp14:anchorId="343319D4" wp14:editId="2772B6B4">
            <wp:simplePos x="0" y="0"/>
            <wp:positionH relativeFrom="column">
              <wp:posOffset>857847</wp:posOffset>
            </wp:positionH>
            <wp:positionV relativeFrom="paragraph">
              <wp:posOffset>47189</wp:posOffset>
            </wp:positionV>
            <wp:extent cx="3684896" cy="1462706"/>
            <wp:effectExtent l="0" t="0" r="0" b="4445"/>
            <wp:wrapNone/>
            <wp:docPr id="60"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pic:cNvPicPr>
                  </pic:nvPicPr>
                  <pic:blipFill rotWithShape="1">
                    <a:blip r:embed="rId46">
                      <a:extLst>
                        <a:ext uri="{28A0092B-C50C-407E-A947-70E740481C1C}">
                          <a14:useLocalDpi xmlns:a14="http://schemas.microsoft.com/office/drawing/2010/main" val="0"/>
                        </a:ext>
                      </a:extLst>
                    </a:blip>
                    <a:srcRect t="58737" r="52966" b="13816"/>
                    <a:stretch/>
                  </pic:blipFill>
                  <pic:spPr bwMode="auto">
                    <a:xfrm>
                      <a:off x="0" y="0"/>
                      <a:ext cx="3690336" cy="14648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093A8" w14:textId="77777777" w:rsidR="004A68D5" w:rsidRDefault="004A68D5" w:rsidP="004A68D5">
      <w:pPr>
        <w:autoSpaceDE w:val="0"/>
        <w:autoSpaceDN w:val="0"/>
        <w:adjustRightInd w:val="0"/>
        <w:spacing w:after="120" w:line="240" w:lineRule="auto"/>
        <w:jc w:val="center"/>
        <w:rPr>
          <w:rFonts w:ascii="Arial" w:hAnsi="Arial" w:cs="Arial"/>
          <w:color w:val="000000"/>
          <w:sz w:val="18"/>
          <w:szCs w:val="18"/>
        </w:rPr>
      </w:pPr>
    </w:p>
    <w:p w14:paraId="0B7D86FA" w14:textId="77777777" w:rsidR="004A68D5" w:rsidRDefault="004A68D5" w:rsidP="004A68D5">
      <w:pPr>
        <w:autoSpaceDE w:val="0"/>
        <w:autoSpaceDN w:val="0"/>
        <w:adjustRightInd w:val="0"/>
        <w:spacing w:after="120" w:line="240" w:lineRule="auto"/>
        <w:jc w:val="center"/>
        <w:rPr>
          <w:rFonts w:ascii="Arial" w:hAnsi="Arial" w:cs="Arial"/>
          <w:color w:val="000000"/>
          <w:sz w:val="18"/>
          <w:szCs w:val="18"/>
        </w:rPr>
      </w:pPr>
    </w:p>
    <w:p w14:paraId="69AFCA82" w14:textId="77777777" w:rsidR="004A68D5" w:rsidRDefault="004A68D5" w:rsidP="004A68D5">
      <w:pPr>
        <w:pStyle w:val="Default"/>
        <w:jc w:val="both"/>
        <w:rPr>
          <w:rFonts w:asciiTheme="minorHAnsi" w:hAnsiTheme="minorHAnsi" w:cstheme="minorBidi"/>
          <w:b/>
          <w:color w:val="auto"/>
          <w:sz w:val="22"/>
          <w:szCs w:val="22"/>
        </w:rPr>
      </w:pPr>
    </w:p>
    <w:p w14:paraId="17F8C514" w14:textId="77777777" w:rsidR="004A68D5" w:rsidRDefault="004A68D5" w:rsidP="004A68D5">
      <w:pPr>
        <w:pStyle w:val="Default"/>
        <w:jc w:val="both"/>
        <w:rPr>
          <w:rFonts w:asciiTheme="minorHAnsi" w:hAnsiTheme="minorHAnsi" w:cstheme="minorBidi"/>
          <w:b/>
          <w:color w:val="auto"/>
          <w:sz w:val="22"/>
          <w:szCs w:val="22"/>
        </w:rPr>
      </w:pPr>
    </w:p>
    <w:p w14:paraId="3DAD60AA" w14:textId="77777777" w:rsidR="004A68D5" w:rsidRDefault="004A68D5" w:rsidP="004A68D5">
      <w:pPr>
        <w:pStyle w:val="Default"/>
        <w:jc w:val="both"/>
        <w:rPr>
          <w:rFonts w:asciiTheme="minorHAnsi" w:hAnsiTheme="minorHAnsi" w:cstheme="minorBidi"/>
          <w:b/>
          <w:color w:val="auto"/>
          <w:sz w:val="22"/>
          <w:szCs w:val="22"/>
        </w:rPr>
      </w:pPr>
    </w:p>
    <w:p w14:paraId="3F622FC7" w14:textId="77777777" w:rsidR="004A68D5" w:rsidRDefault="004A68D5" w:rsidP="004A68D5">
      <w:pPr>
        <w:autoSpaceDE w:val="0"/>
        <w:autoSpaceDN w:val="0"/>
        <w:adjustRightInd w:val="0"/>
        <w:spacing w:after="120" w:line="240" w:lineRule="auto"/>
        <w:jc w:val="center"/>
        <w:rPr>
          <w:rFonts w:ascii="Arial" w:hAnsi="Arial" w:cs="Arial"/>
          <w:color w:val="000000"/>
          <w:sz w:val="18"/>
          <w:szCs w:val="18"/>
        </w:rPr>
      </w:pPr>
    </w:p>
    <w:p w14:paraId="34CFACDA" w14:textId="77777777" w:rsidR="004A68D5" w:rsidRDefault="004A68D5" w:rsidP="004A68D5">
      <w:pPr>
        <w:pStyle w:val="Textoindependiente"/>
      </w:pPr>
    </w:p>
    <w:p w14:paraId="1E26EC95" w14:textId="77777777" w:rsidR="004A68D5" w:rsidRDefault="004A68D5" w:rsidP="004A68D5">
      <w:pPr>
        <w:pStyle w:val="Textoindependiente"/>
        <w:jc w:val="center"/>
        <w:rPr>
          <w:rFonts w:ascii="Bookman Old Style" w:hAnsi="Bookman Old Style"/>
          <w:sz w:val="16"/>
          <w:szCs w:val="16"/>
        </w:rPr>
      </w:pPr>
    </w:p>
    <w:p w14:paraId="564ECB3F" w14:textId="77777777" w:rsidR="004A68D5" w:rsidRPr="006455E5" w:rsidRDefault="004A68D5" w:rsidP="006455E5">
      <w:pPr>
        <w:pStyle w:val="Textoindependiente"/>
        <w:jc w:val="center"/>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Fuente: Elaboración, Dirección Metropolitana de Desarrollo Urbanístico, RM-STHV, 2017</w:t>
      </w:r>
    </w:p>
    <w:p w14:paraId="27D815CA" w14:textId="77777777" w:rsidR="004A68D5" w:rsidRPr="006455E5" w:rsidRDefault="004A68D5" w:rsidP="006455E5">
      <w:pPr>
        <w:pStyle w:val="Textoindependiente"/>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El diseño urbano sostenible al agua, atiende a los principios de retrasar, retener, almacenar, reutilizar el agua.</w:t>
      </w:r>
    </w:p>
    <w:p w14:paraId="27C8C16C" w14:textId="77777777" w:rsidR="004A68D5" w:rsidRDefault="004A68D5" w:rsidP="006455E5">
      <w:pPr>
        <w:pStyle w:val="Textoindependiente"/>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 xml:space="preserve">Los sistemas convencionales de manejo del agua en las ciudades consisten en una gran cantidad de infraestructura subterránea cuyo objetivo es conducir aguas residuales y de escorrentía a los cuerpos de agua naturales lo antes posible, en muchos casos, sin dar tratamiento adecuado a dicha agua. Seguir agrandando la infraestructura subterránea para manejar mayores caudales de aguas residuales y agua lluvia resulta muy costoso y no mitiga los riesgos asociados a eventos de lluvia extrema e impactos ambientales en el ciclo del agua. </w:t>
      </w:r>
    </w:p>
    <w:p w14:paraId="7D250C28" w14:textId="77777777" w:rsidR="009F436B" w:rsidRPr="006455E5" w:rsidRDefault="009F436B" w:rsidP="006455E5">
      <w:pPr>
        <w:pStyle w:val="Textoindependiente"/>
        <w:jc w:val="both"/>
        <w:rPr>
          <w:rFonts w:ascii="Adobe Garamond Pro" w:hAnsi="Adobe Garamond Pro"/>
          <w:color w:val="000000" w:themeColor="text1"/>
          <w:sz w:val="20"/>
          <w:szCs w:val="20"/>
        </w:rPr>
      </w:pPr>
    </w:p>
    <w:p w14:paraId="5BB11A4F" w14:textId="77777777" w:rsidR="004A68D5" w:rsidRDefault="004A68D5" w:rsidP="006455E5">
      <w:pPr>
        <w:pStyle w:val="Textoindependiente"/>
        <w:jc w:val="both"/>
        <w:rPr>
          <w:rFonts w:ascii="Adobe Garamond Pro" w:hAnsi="Adobe Garamond Pro"/>
          <w:b/>
          <w:color w:val="000000" w:themeColor="text1"/>
          <w:sz w:val="20"/>
          <w:szCs w:val="20"/>
        </w:rPr>
      </w:pPr>
      <w:r w:rsidRPr="006455E5">
        <w:rPr>
          <w:rFonts w:ascii="Adobe Garamond Pro" w:hAnsi="Adobe Garamond Pro"/>
          <w:color w:val="000000" w:themeColor="text1"/>
          <w:sz w:val="20"/>
          <w:szCs w:val="20"/>
        </w:rPr>
        <w:t>Como alternativa sustentable al manejo convencional del drenaje urbano se propone el Diseño Urbano Sensible al Agua, un concepto de cooperación interdisciplinaria entre la gestión del agua, gestión de riesgos, diseño urbano y planificación territorial, que incorpora componentes del ciclo del agua en estrategias de sostenibilidad ecológica, social, económica y cultural (Hoyer et al., 2011). El principal objetivo del diseño urbano sensible al agua es combinar las demandas de la gestión sostenible de la escorrentía urbana con las demandas de la planificación urbana, lo que resulta en un ciclo del agua urbano muy similar al ciclo del agua natural (Ibid).</w:t>
      </w:r>
      <w:r w:rsidRPr="006455E5">
        <w:rPr>
          <w:rFonts w:ascii="Adobe Garamond Pro" w:hAnsi="Adobe Garamond Pro"/>
          <w:b/>
          <w:color w:val="000000" w:themeColor="text1"/>
          <w:sz w:val="20"/>
          <w:szCs w:val="20"/>
        </w:rPr>
        <w:t xml:space="preserve"> </w:t>
      </w:r>
    </w:p>
    <w:p w14:paraId="1150489B" w14:textId="77777777" w:rsidR="009F436B" w:rsidRDefault="009F436B" w:rsidP="006455E5">
      <w:pPr>
        <w:pStyle w:val="Textoindependiente"/>
        <w:jc w:val="both"/>
        <w:rPr>
          <w:rFonts w:ascii="Adobe Garamond Pro" w:hAnsi="Adobe Garamond Pro"/>
          <w:b/>
          <w:color w:val="000000" w:themeColor="text1"/>
          <w:sz w:val="20"/>
          <w:szCs w:val="20"/>
        </w:rPr>
      </w:pPr>
    </w:p>
    <w:p w14:paraId="4FFE0F57" w14:textId="77777777" w:rsidR="009F436B" w:rsidRDefault="009F436B" w:rsidP="006455E5">
      <w:pPr>
        <w:pStyle w:val="Textoindependiente"/>
        <w:jc w:val="both"/>
        <w:rPr>
          <w:rFonts w:ascii="Adobe Garamond Pro" w:hAnsi="Adobe Garamond Pro"/>
          <w:b/>
          <w:color w:val="000000" w:themeColor="text1"/>
          <w:sz w:val="20"/>
          <w:szCs w:val="20"/>
        </w:rPr>
      </w:pPr>
    </w:p>
    <w:p w14:paraId="609F5CD0" w14:textId="77777777" w:rsidR="009F436B" w:rsidRDefault="009F436B" w:rsidP="006455E5">
      <w:pPr>
        <w:pStyle w:val="Textoindependiente"/>
        <w:jc w:val="both"/>
        <w:rPr>
          <w:rFonts w:ascii="Adobe Garamond Pro" w:hAnsi="Adobe Garamond Pro"/>
          <w:b/>
          <w:color w:val="000000" w:themeColor="text1"/>
          <w:sz w:val="20"/>
          <w:szCs w:val="20"/>
        </w:rPr>
      </w:pPr>
    </w:p>
    <w:p w14:paraId="5CB87A17" w14:textId="77777777" w:rsidR="009F436B" w:rsidRDefault="009F436B" w:rsidP="006455E5">
      <w:pPr>
        <w:pStyle w:val="Textoindependiente"/>
        <w:jc w:val="both"/>
        <w:rPr>
          <w:rFonts w:ascii="Adobe Garamond Pro" w:hAnsi="Adobe Garamond Pro"/>
          <w:b/>
          <w:color w:val="000000" w:themeColor="text1"/>
          <w:sz w:val="20"/>
          <w:szCs w:val="20"/>
        </w:rPr>
      </w:pPr>
    </w:p>
    <w:p w14:paraId="2C30BF17" w14:textId="77777777" w:rsidR="009F436B" w:rsidRPr="006455E5" w:rsidRDefault="009F436B" w:rsidP="006455E5">
      <w:pPr>
        <w:pStyle w:val="Textoindependiente"/>
        <w:jc w:val="both"/>
        <w:rPr>
          <w:rFonts w:ascii="Adobe Garamond Pro" w:hAnsi="Adobe Garamond Pro"/>
          <w:b/>
          <w:color w:val="000000" w:themeColor="text1"/>
          <w:sz w:val="20"/>
          <w:szCs w:val="20"/>
        </w:rPr>
      </w:pPr>
    </w:p>
    <w:p w14:paraId="344B2CE1" w14:textId="3DF0806A" w:rsidR="004A68D5" w:rsidRPr="006455E5" w:rsidRDefault="006455E5" w:rsidP="006455E5">
      <w:pPr>
        <w:pStyle w:val="Textoindependiente"/>
        <w:jc w:val="both"/>
        <w:rPr>
          <w:rFonts w:ascii="Adobe Garamond Pro" w:hAnsi="Adobe Garamond Pro"/>
          <w:b/>
          <w:color w:val="000000" w:themeColor="text1"/>
          <w:sz w:val="20"/>
          <w:szCs w:val="20"/>
        </w:rPr>
      </w:pPr>
      <w:bookmarkStart w:id="68" w:name="_Toc3533042"/>
      <w:r w:rsidRPr="006455E5">
        <w:rPr>
          <w:rFonts w:ascii="Adobe Garamond Pro" w:hAnsi="Adobe Garamond Pro"/>
          <w:b/>
          <w:color w:val="000000" w:themeColor="text1"/>
          <w:sz w:val="20"/>
          <w:szCs w:val="20"/>
        </w:rPr>
        <w:lastRenderedPageBreak/>
        <w:t xml:space="preserve">Figura </w:t>
      </w:r>
      <w:r w:rsidRPr="006455E5">
        <w:rPr>
          <w:rFonts w:ascii="Adobe Garamond Pro" w:hAnsi="Adobe Garamond Pro"/>
          <w:b/>
          <w:color w:val="000000" w:themeColor="text1"/>
          <w:sz w:val="20"/>
          <w:szCs w:val="20"/>
        </w:rPr>
        <w:fldChar w:fldCharType="begin"/>
      </w:r>
      <w:r w:rsidRPr="006455E5">
        <w:rPr>
          <w:rFonts w:ascii="Adobe Garamond Pro" w:hAnsi="Adobe Garamond Pro"/>
          <w:b/>
          <w:color w:val="000000" w:themeColor="text1"/>
          <w:sz w:val="20"/>
          <w:szCs w:val="20"/>
        </w:rPr>
        <w:instrText xml:space="preserve"> SEQ Figura \* ARABIC </w:instrText>
      </w:r>
      <w:r w:rsidRPr="006455E5">
        <w:rPr>
          <w:rFonts w:ascii="Adobe Garamond Pro" w:hAnsi="Adobe Garamond Pro"/>
          <w:b/>
          <w:color w:val="000000" w:themeColor="text1"/>
          <w:sz w:val="20"/>
          <w:szCs w:val="20"/>
        </w:rPr>
        <w:fldChar w:fldCharType="separate"/>
      </w:r>
      <w:r w:rsidR="006A5C19">
        <w:rPr>
          <w:rFonts w:ascii="Adobe Garamond Pro" w:hAnsi="Adobe Garamond Pro"/>
          <w:b/>
          <w:noProof/>
          <w:color w:val="000000" w:themeColor="text1"/>
          <w:sz w:val="20"/>
          <w:szCs w:val="20"/>
        </w:rPr>
        <w:t>22</w:t>
      </w:r>
      <w:r w:rsidRPr="006455E5">
        <w:rPr>
          <w:rFonts w:ascii="Adobe Garamond Pro" w:hAnsi="Adobe Garamond Pro"/>
          <w:b/>
          <w:color w:val="000000" w:themeColor="text1"/>
          <w:sz w:val="20"/>
          <w:szCs w:val="20"/>
        </w:rPr>
        <w:fldChar w:fldCharType="end"/>
      </w:r>
      <w:r w:rsidRPr="006455E5">
        <w:rPr>
          <w:rFonts w:ascii="Adobe Garamond Pro" w:hAnsi="Adobe Garamond Pro"/>
          <w:b/>
          <w:color w:val="000000" w:themeColor="text1"/>
          <w:sz w:val="20"/>
          <w:szCs w:val="20"/>
        </w:rPr>
        <w:t xml:space="preserve">   </w:t>
      </w:r>
      <w:bookmarkStart w:id="69" w:name="_Toc496274501"/>
      <w:bookmarkStart w:id="70" w:name="_Toc499121538"/>
      <w:r>
        <w:rPr>
          <w:rFonts w:ascii="Adobe Garamond Pro" w:hAnsi="Adobe Garamond Pro"/>
          <w:b/>
          <w:color w:val="000000" w:themeColor="text1"/>
          <w:sz w:val="20"/>
          <w:szCs w:val="20"/>
        </w:rPr>
        <w:t xml:space="preserve">Esquema sobre </w:t>
      </w:r>
      <w:r w:rsidR="004A68D5" w:rsidRPr="006455E5">
        <w:rPr>
          <w:rFonts w:ascii="Adobe Garamond Pro" w:hAnsi="Adobe Garamond Pro"/>
          <w:b/>
          <w:noProof/>
          <w:color w:val="000000" w:themeColor="text1"/>
          <w:sz w:val="20"/>
          <w:szCs w:val="20"/>
        </w:rPr>
        <w:drawing>
          <wp:anchor distT="0" distB="0" distL="114300" distR="114300" simplePos="0" relativeHeight="251741696" behindDoc="1" locked="0" layoutInCell="1" allowOverlap="1" wp14:anchorId="76D7E550" wp14:editId="53852AAB">
            <wp:simplePos x="0" y="0"/>
            <wp:positionH relativeFrom="column">
              <wp:posOffset>-51435</wp:posOffset>
            </wp:positionH>
            <wp:positionV relativeFrom="paragraph">
              <wp:posOffset>234950</wp:posOffset>
            </wp:positionV>
            <wp:extent cx="5645150" cy="2897505"/>
            <wp:effectExtent l="0" t="0" r="0" b="0"/>
            <wp:wrapNone/>
            <wp:docPr id="71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ategia DUSA-11.png"/>
                    <pic:cNvPicPr/>
                  </pic:nvPicPr>
                  <pic:blipFill rotWithShape="1">
                    <a:blip r:embed="rId47" cstate="print">
                      <a:extLst>
                        <a:ext uri="{28A0092B-C50C-407E-A947-70E740481C1C}">
                          <a14:useLocalDpi xmlns:a14="http://schemas.microsoft.com/office/drawing/2010/main" val="0"/>
                        </a:ext>
                      </a:extLst>
                    </a:blip>
                    <a:srcRect l="6976" t="12366" r="6132" b="6092"/>
                    <a:stretch/>
                  </pic:blipFill>
                  <pic:spPr bwMode="auto">
                    <a:xfrm>
                      <a:off x="0" y="0"/>
                      <a:ext cx="5645150" cy="2897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68D5" w:rsidRPr="006455E5">
        <w:rPr>
          <w:rFonts w:ascii="Adobe Garamond Pro" w:hAnsi="Adobe Garamond Pro"/>
          <w:b/>
          <w:color w:val="000000" w:themeColor="text1"/>
          <w:sz w:val="20"/>
          <w:szCs w:val="20"/>
        </w:rPr>
        <w:t>principios orientadores del Diseño Urbano Sensible al Agua</w:t>
      </w:r>
      <w:bookmarkEnd w:id="68"/>
      <w:bookmarkEnd w:id="69"/>
      <w:bookmarkEnd w:id="70"/>
    </w:p>
    <w:p w14:paraId="430587F5" w14:textId="77777777" w:rsidR="004A68D5" w:rsidRDefault="004A68D5" w:rsidP="004A68D5">
      <w:pPr>
        <w:jc w:val="both"/>
      </w:pPr>
    </w:p>
    <w:p w14:paraId="463DA223" w14:textId="77777777" w:rsidR="004A68D5" w:rsidRDefault="004A68D5" w:rsidP="004A68D5">
      <w:pPr>
        <w:jc w:val="both"/>
      </w:pPr>
    </w:p>
    <w:p w14:paraId="4581F447" w14:textId="77777777" w:rsidR="004A68D5" w:rsidRDefault="004A68D5" w:rsidP="004A68D5">
      <w:pPr>
        <w:jc w:val="both"/>
      </w:pPr>
    </w:p>
    <w:p w14:paraId="25852049" w14:textId="77777777" w:rsidR="004A68D5" w:rsidRDefault="004A68D5" w:rsidP="004A68D5">
      <w:pPr>
        <w:jc w:val="both"/>
      </w:pPr>
    </w:p>
    <w:p w14:paraId="7F3457D9" w14:textId="77777777" w:rsidR="004A68D5" w:rsidRDefault="004A68D5" w:rsidP="004A68D5">
      <w:pPr>
        <w:jc w:val="both"/>
      </w:pPr>
    </w:p>
    <w:p w14:paraId="161B1D0A" w14:textId="77777777" w:rsidR="004A68D5" w:rsidRDefault="004A68D5" w:rsidP="004A68D5">
      <w:pPr>
        <w:jc w:val="both"/>
      </w:pPr>
    </w:p>
    <w:p w14:paraId="2935D031" w14:textId="77777777" w:rsidR="004A68D5" w:rsidRDefault="004A68D5" w:rsidP="004A68D5">
      <w:pPr>
        <w:jc w:val="both"/>
      </w:pPr>
    </w:p>
    <w:p w14:paraId="1080AD30" w14:textId="77777777" w:rsidR="004A68D5" w:rsidRDefault="004A68D5" w:rsidP="004A68D5">
      <w:pPr>
        <w:jc w:val="both"/>
      </w:pPr>
    </w:p>
    <w:p w14:paraId="3380C58F" w14:textId="77777777" w:rsidR="004A68D5" w:rsidRDefault="004A68D5" w:rsidP="004A68D5">
      <w:pPr>
        <w:jc w:val="both"/>
      </w:pPr>
    </w:p>
    <w:p w14:paraId="05C39C74" w14:textId="77777777" w:rsidR="004A68D5" w:rsidRPr="006455E5" w:rsidRDefault="004A68D5" w:rsidP="004A68D5">
      <w:pPr>
        <w:pStyle w:val="Textoindependiente"/>
        <w:jc w:val="center"/>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Fuente: Elaboración Dirección Metropolitana de Desarrollo Urbanístico, STHV, 2017</w:t>
      </w:r>
    </w:p>
    <w:p w14:paraId="3C55B5EE" w14:textId="134DC8C6" w:rsidR="004A68D5" w:rsidRPr="006455E5" w:rsidRDefault="006042E4" w:rsidP="004A68D5">
      <w:pPr>
        <w:pStyle w:val="Textoindependiente"/>
        <w:jc w:val="both"/>
        <w:rPr>
          <w:rFonts w:ascii="Adobe Garamond Pro" w:hAnsi="Adobe Garamond Pro"/>
          <w:color w:val="000000" w:themeColor="text1"/>
          <w:sz w:val="20"/>
          <w:szCs w:val="20"/>
        </w:rPr>
      </w:pPr>
      <w:r w:rsidRPr="006455E5">
        <w:rPr>
          <w:rFonts w:ascii="Adobe Garamond Pro" w:hAnsi="Adobe Garamond Pro"/>
          <w:noProof/>
          <w:color w:val="000000" w:themeColor="text1"/>
          <w:sz w:val="20"/>
          <w:szCs w:val="20"/>
        </w:rPr>
        <w:drawing>
          <wp:anchor distT="0" distB="0" distL="114300" distR="114300" simplePos="0" relativeHeight="251739648" behindDoc="1" locked="0" layoutInCell="1" allowOverlap="1" wp14:anchorId="36C2BEA9" wp14:editId="34B2BE14">
            <wp:simplePos x="0" y="0"/>
            <wp:positionH relativeFrom="column">
              <wp:posOffset>79627</wp:posOffset>
            </wp:positionH>
            <wp:positionV relativeFrom="paragraph">
              <wp:posOffset>1160722</wp:posOffset>
            </wp:positionV>
            <wp:extent cx="5076967" cy="3387353"/>
            <wp:effectExtent l="0" t="0" r="0" b="3810"/>
            <wp:wrapNone/>
            <wp:docPr id="7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SA diagrama - Wong y Brown 2009.jpg"/>
                    <pic:cNvPicPr/>
                  </pic:nvPicPr>
                  <pic:blipFill rotWithShape="1">
                    <a:blip r:embed="rId48">
                      <a:extLst>
                        <a:ext uri="{28A0092B-C50C-407E-A947-70E740481C1C}">
                          <a14:useLocalDpi xmlns:a14="http://schemas.microsoft.com/office/drawing/2010/main" val="0"/>
                        </a:ext>
                      </a:extLst>
                    </a:blip>
                    <a:srcRect t="5844" b="5195"/>
                    <a:stretch/>
                  </pic:blipFill>
                  <pic:spPr bwMode="auto">
                    <a:xfrm>
                      <a:off x="0" y="0"/>
                      <a:ext cx="5076967" cy="33873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68D5" w:rsidRPr="006455E5">
        <w:rPr>
          <w:rFonts w:ascii="Adobe Garamond Pro" w:hAnsi="Adobe Garamond Pro"/>
          <w:color w:val="000000" w:themeColor="text1"/>
          <w:sz w:val="20"/>
          <w:szCs w:val="20"/>
        </w:rPr>
        <w:t>La aplicación del diseño urbano sensible al agua está enmarcada en temas de resiliencia, adaptación al cambio climático, desarrollo compatible con el clima, potenciación de servicios eco sistémicos en el entorno urbano, e implementación de infraestructura verde, lo cual es compatible con el Programa de Sostenibilidad Ambiental y Resiliencia al Cambio Climático del Plan Especial de San Juan de Cumbayá, pues contempla estrategias relacionadas a la cantidad de suelo permeable, la existencia de vegetación en espacio público, y la conservación de las quebradas como parte de la Red Verde Urbana.</w:t>
      </w:r>
    </w:p>
    <w:p w14:paraId="3F31303F" w14:textId="52EAC328" w:rsidR="004A68D5" w:rsidRPr="005D009F" w:rsidRDefault="004A68D5" w:rsidP="004A68D5">
      <w:pPr>
        <w:pStyle w:val="Textoindependiente"/>
        <w:jc w:val="both"/>
        <w:rPr>
          <w:rFonts w:ascii="Bookman Old Style" w:hAnsi="Bookman Old Style"/>
          <w:sz w:val="20"/>
          <w:szCs w:val="20"/>
        </w:rPr>
      </w:pPr>
      <w:r w:rsidRPr="005D009F">
        <w:rPr>
          <w:rFonts w:ascii="Bookman Old Style" w:hAnsi="Bookman Old Style"/>
          <w:sz w:val="20"/>
          <w:szCs w:val="20"/>
        </w:rPr>
        <w:t xml:space="preserve"> </w:t>
      </w:r>
    </w:p>
    <w:p w14:paraId="7DD6940D" w14:textId="45E2233F" w:rsidR="004A68D5" w:rsidRDefault="004A68D5" w:rsidP="004A68D5">
      <w:pPr>
        <w:pStyle w:val="Textoindependiente"/>
        <w:jc w:val="both"/>
        <w:rPr>
          <w:rFonts w:ascii="Bookman Old Style" w:hAnsi="Bookman Old Style"/>
          <w:sz w:val="20"/>
          <w:szCs w:val="20"/>
        </w:rPr>
      </w:pPr>
    </w:p>
    <w:p w14:paraId="2BFAB521" w14:textId="0C901289" w:rsidR="004A68D5" w:rsidRDefault="004A68D5" w:rsidP="004A68D5">
      <w:pPr>
        <w:pStyle w:val="Textoindependiente"/>
        <w:jc w:val="both"/>
        <w:rPr>
          <w:rFonts w:ascii="Bookman Old Style" w:hAnsi="Bookman Old Style"/>
          <w:sz w:val="20"/>
          <w:szCs w:val="20"/>
        </w:rPr>
      </w:pPr>
    </w:p>
    <w:p w14:paraId="4C0376F3" w14:textId="1DAC01D4" w:rsidR="004A68D5" w:rsidRPr="005D009F" w:rsidRDefault="004A68D5" w:rsidP="004A68D5">
      <w:pPr>
        <w:pStyle w:val="Textoindependiente"/>
        <w:jc w:val="both"/>
        <w:rPr>
          <w:rFonts w:ascii="Bookman Old Style" w:hAnsi="Bookman Old Style"/>
          <w:sz w:val="20"/>
          <w:szCs w:val="20"/>
        </w:rPr>
      </w:pPr>
    </w:p>
    <w:p w14:paraId="3BF71874" w14:textId="051DA101" w:rsidR="004A68D5" w:rsidRDefault="004A68D5" w:rsidP="004A68D5">
      <w:pPr>
        <w:jc w:val="both"/>
      </w:pPr>
    </w:p>
    <w:p w14:paraId="1171DB42" w14:textId="77777777" w:rsidR="004A68D5" w:rsidRDefault="004A68D5" w:rsidP="004A68D5">
      <w:pPr>
        <w:jc w:val="both"/>
      </w:pPr>
    </w:p>
    <w:p w14:paraId="57F52088" w14:textId="77777777" w:rsidR="004A68D5" w:rsidRDefault="004A68D5" w:rsidP="004A68D5">
      <w:pPr>
        <w:jc w:val="both"/>
      </w:pPr>
    </w:p>
    <w:p w14:paraId="71EDEC07" w14:textId="77777777" w:rsidR="004A68D5" w:rsidRDefault="004A68D5" w:rsidP="004A68D5">
      <w:pPr>
        <w:jc w:val="both"/>
      </w:pPr>
    </w:p>
    <w:p w14:paraId="4F84B497" w14:textId="77777777" w:rsidR="004A68D5" w:rsidRDefault="004A68D5" w:rsidP="004A68D5">
      <w:pPr>
        <w:jc w:val="both"/>
      </w:pPr>
    </w:p>
    <w:p w14:paraId="3110DC00" w14:textId="77777777" w:rsidR="004A68D5" w:rsidRDefault="004A68D5" w:rsidP="004A68D5">
      <w:pPr>
        <w:jc w:val="both"/>
      </w:pPr>
    </w:p>
    <w:p w14:paraId="6ED4A8FD" w14:textId="77777777" w:rsidR="004A68D5" w:rsidRDefault="004A68D5" w:rsidP="004A68D5">
      <w:pPr>
        <w:jc w:val="both"/>
      </w:pPr>
    </w:p>
    <w:p w14:paraId="6F63EC91" w14:textId="77777777" w:rsidR="004A68D5" w:rsidRDefault="004A68D5" w:rsidP="004A68D5">
      <w:pPr>
        <w:jc w:val="both"/>
      </w:pPr>
    </w:p>
    <w:p w14:paraId="7C68B8EB" w14:textId="77777777" w:rsidR="004A68D5" w:rsidRPr="006455E5" w:rsidRDefault="004A68D5" w:rsidP="004A68D5">
      <w:pPr>
        <w:pStyle w:val="Textoindependiente"/>
        <w:jc w:val="center"/>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Fuente: Wong and Brown, 2009</w:t>
      </w:r>
    </w:p>
    <w:p w14:paraId="2BFC2898" w14:textId="03AE277D" w:rsidR="006042E4" w:rsidRDefault="006042E4" w:rsidP="004A68D5">
      <w:pPr>
        <w:pStyle w:val="Textoindependiente"/>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 xml:space="preserve">Los nuevos desarrollos urbanísticos que el Plan de San Juan de Cumbayá trae consigo procesos de impermeabilización del suelo, lo cual en un escenario de lluvia extrema, sumado a la pendiente del terreno en </w:t>
      </w:r>
      <w:r w:rsidRPr="006455E5">
        <w:rPr>
          <w:rFonts w:ascii="Adobe Garamond Pro" w:hAnsi="Adobe Garamond Pro"/>
          <w:color w:val="000000" w:themeColor="text1"/>
          <w:sz w:val="20"/>
          <w:szCs w:val="20"/>
        </w:rPr>
        <w:lastRenderedPageBreak/>
        <w:t>la que se implanta el Plan, puede generar problemas de escorrentía.  En este sentido, el concepto de Diseño Urbano Sensible al Agua sugiere aplicar las estrategias de Retrasar, Retener, Almacenar, Reutilizar, y solo cuando sea necesario, Drenar</w:t>
      </w:r>
      <w:r w:rsidRPr="00F50A15">
        <w:rPr>
          <w:rStyle w:val="Refdenotaalpie"/>
        </w:rPr>
        <w:footnoteReference w:id="13"/>
      </w:r>
      <w:r w:rsidRPr="00F50A15">
        <w:rPr>
          <w:rStyle w:val="Refdenotaalpie"/>
        </w:rPr>
        <w:t>.</w:t>
      </w:r>
    </w:p>
    <w:p w14:paraId="588B1C29" w14:textId="05B8B2C9" w:rsidR="004A68D5" w:rsidRDefault="009F436B" w:rsidP="004A68D5">
      <w:pPr>
        <w:pStyle w:val="Textoindependiente"/>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La aplicación de estas estrategias debe ser entendida como una consecución de pasos lógicos, mas no como estrategias aisladas. De esta forma, las estrategias permitirán que la escorrentía se controlada, de ser posible, en el mismo lugar donde cae la lluvia, para evitar que esta avance por la superficie y gane velocidad o se acumule en partes planas, causando problemas y destrucción de la infraestructura</w:t>
      </w:r>
      <w:r w:rsidR="006042E4">
        <w:rPr>
          <w:rFonts w:ascii="Adobe Garamond Pro" w:hAnsi="Adobe Garamond Pro"/>
          <w:color w:val="000000" w:themeColor="text1"/>
          <w:sz w:val="20"/>
          <w:szCs w:val="20"/>
        </w:rPr>
        <w:t>.</w:t>
      </w:r>
    </w:p>
    <w:p w14:paraId="4832CE78" w14:textId="77777777" w:rsidR="006042E4" w:rsidRDefault="006042E4" w:rsidP="004A68D5">
      <w:pPr>
        <w:pStyle w:val="Textoindependiente"/>
        <w:jc w:val="both"/>
        <w:rPr>
          <w:rFonts w:ascii="Bookman Old Style" w:hAnsi="Bookman Old Style"/>
          <w:sz w:val="20"/>
          <w:szCs w:val="20"/>
        </w:rPr>
      </w:pPr>
    </w:p>
    <w:p w14:paraId="6BC4366C" w14:textId="77777777" w:rsidR="004A68D5" w:rsidRPr="006455E5" w:rsidRDefault="004A68D5" w:rsidP="004A68D5">
      <w:pPr>
        <w:pStyle w:val="Textoindependiente"/>
        <w:jc w:val="both"/>
        <w:rPr>
          <w:rFonts w:ascii="Adobe Garamond Pro" w:hAnsi="Adobe Garamond Pro"/>
          <w:color w:val="000000" w:themeColor="text1"/>
          <w:sz w:val="20"/>
          <w:szCs w:val="20"/>
        </w:rPr>
      </w:pPr>
      <w:r w:rsidRPr="005D009F">
        <w:rPr>
          <w:rFonts w:ascii="Bookman Old Style" w:hAnsi="Bookman Old Style"/>
          <w:sz w:val="20"/>
          <w:szCs w:val="20"/>
        </w:rPr>
        <w:t>L</w:t>
      </w:r>
      <w:r w:rsidRPr="006455E5">
        <w:rPr>
          <w:rFonts w:ascii="Adobe Garamond Pro" w:hAnsi="Adobe Garamond Pro"/>
          <w:color w:val="000000" w:themeColor="text1"/>
          <w:sz w:val="20"/>
          <w:szCs w:val="20"/>
        </w:rPr>
        <w:t>os beneficios del Diseño Urbano Sensible al Agua son los siguientes: (CIRIA, 2013; Hoyer et al., 2011; Wong y Brown, 2009;  CSIRO PUBLISHING, 2006):</w:t>
      </w:r>
    </w:p>
    <w:p w14:paraId="6168ABCB"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Reducción de la demanda del agua potable.</w:t>
      </w:r>
    </w:p>
    <w:p w14:paraId="07936D95"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Maximizar la cosecha de agua en el entorno urbano y rural, y la reutilización de agua.</w:t>
      </w:r>
    </w:p>
    <w:p w14:paraId="3DDF90A5"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Reducción del caudal de la escorrentía urbana (y riesgos asociados) priorizando el control en sitio a través de almacenamiento temporal e infiltración.</w:t>
      </w:r>
    </w:p>
    <w:p w14:paraId="44BCE787"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Minimizar la contaminación de la escorrentía antes de que esta alcance cuerpos de agua naturales.</w:t>
      </w:r>
    </w:p>
    <w:p w14:paraId="1E0AFADD"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Restauración de los componentes del ciclo del agua y los servicios eco sistémicos en el entorno urbano.</w:t>
      </w:r>
    </w:p>
    <w:p w14:paraId="2646BB71" w14:textId="77777777" w:rsidR="004A68D5" w:rsidRPr="006455E5" w:rsidRDefault="004A68D5" w:rsidP="00D33F84">
      <w:pPr>
        <w:pStyle w:val="Prrafodelista"/>
        <w:numPr>
          <w:ilvl w:val="0"/>
          <w:numId w:val="35"/>
        </w:numPr>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Reintegrar el agua en el entorno construido para mejorar la imagen urbana y recuperar valores ecológicos, culturales y sociales.</w:t>
      </w:r>
    </w:p>
    <w:p w14:paraId="029198A6" w14:textId="77777777" w:rsidR="004A68D5" w:rsidRDefault="004A68D5" w:rsidP="004A68D5">
      <w:pPr>
        <w:pStyle w:val="Textoindependiente"/>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Las estrategias de diseño urbano sensible al agua no solo ayudan a reducir el caudal de la escorrentía, sino que tienen la capacidad remover cierto tipo y cantidad de contaminantes dependiendo de su diseño. Además, las especies vegetales que contemplan estas estrategias, mejoran la imagen urbana, incrementan y atraen biodiversidad, regulan el clima local, favorecen la infiltración y reposición de aguas subterráneas, e incluso, dan lugar a la producción de alimentos, potenciando los servicios eco sistémicos en general.</w:t>
      </w:r>
    </w:p>
    <w:p w14:paraId="6F91D458" w14:textId="77777777" w:rsidR="006042E4" w:rsidRPr="006455E5" w:rsidRDefault="006042E4" w:rsidP="004A68D5">
      <w:pPr>
        <w:pStyle w:val="Textoindependiente"/>
        <w:jc w:val="both"/>
        <w:rPr>
          <w:rFonts w:ascii="Adobe Garamond Pro" w:hAnsi="Adobe Garamond Pro"/>
          <w:color w:val="000000" w:themeColor="text1"/>
          <w:sz w:val="20"/>
          <w:szCs w:val="20"/>
        </w:rPr>
      </w:pPr>
    </w:p>
    <w:p w14:paraId="2699CD6E" w14:textId="77777777" w:rsidR="004A68D5" w:rsidRPr="006455E5" w:rsidRDefault="004A68D5" w:rsidP="00D33F84">
      <w:pPr>
        <w:pStyle w:val="Default"/>
        <w:numPr>
          <w:ilvl w:val="0"/>
          <w:numId w:val="36"/>
        </w:numPr>
        <w:jc w:val="both"/>
        <w:rPr>
          <w:rFonts w:ascii="Adobe Garamond Pro" w:hAnsi="Adobe Garamond Pro" w:cstheme="minorBidi"/>
          <w:color w:val="000000" w:themeColor="text1"/>
          <w:sz w:val="20"/>
          <w:szCs w:val="20"/>
        </w:rPr>
      </w:pPr>
      <w:r w:rsidRPr="006455E5">
        <w:rPr>
          <w:rFonts w:ascii="Adobe Garamond Pro" w:hAnsi="Adobe Garamond Pro" w:cstheme="minorBidi"/>
          <w:color w:val="000000" w:themeColor="text1"/>
          <w:sz w:val="20"/>
          <w:szCs w:val="20"/>
        </w:rPr>
        <w:t>Superficies permeables: mínimas en un 10% de la totalidad del predio para equipamientos de tipología de salud y seguridad; y 50% de áreas de los predios para equipamientos recreativo y deportes;</w:t>
      </w:r>
    </w:p>
    <w:p w14:paraId="756AC67B" w14:textId="77777777" w:rsidR="004A68D5" w:rsidRPr="006455E5" w:rsidRDefault="004A68D5" w:rsidP="00D33F84">
      <w:pPr>
        <w:pStyle w:val="Default"/>
        <w:numPr>
          <w:ilvl w:val="0"/>
          <w:numId w:val="36"/>
        </w:numPr>
        <w:jc w:val="both"/>
        <w:rPr>
          <w:rFonts w:ascii="Adobe Garamond Pro" w:hAnsi="Adobe Garamond Pro" w:cstheme="minorBidi"/>
          <w:color w:val="000000" w:themeColor="text1"/>
          <w:sz w:val="20"/>
          <w:szCs w:val="20"/>
        </w:rPr>
      </w:pPr>
      <w:r w:rsidRPr="006455E5">
        <w:rPr>
          <w:rFonts w:ascii="Adobe Garamond Pro" w:hAnsi="Adobe Garamond Pro" w:cstheme="minorBidi"/>
          <w:color w:val="000000" w:themeColor="text1"/>
          <w:sz w:val="20"/>
          <w:szCs w:val="20"/>
        </w:rPr>
        <w:t>Siembra de especies nativas en 100%;</w:t>
      </w:r>
    </w:p>
    <w:p w14:paraId="1C4D6581" w14:textId="77777777" w:rsidR="004A68D5" w:rsidRPr="006455E5" w:rsidRDefault="004A68D5" w:rsidP="00D33F84">
      <w:pPr>
        <w:pStyle w:val="Default"/>
        <w:numPr>
          <w:ilvl w:val="0"/>
          <w:numId w:val="36"/>
        </w:numPr>
        <w:jc w:val="both"/>
        <w:rPr>
          <w:rFonts w:ascii="Adobe Garamond Pro" w:hAnsi="Adobe Garamond Pro" w:cstheme="minorBidi"/>
          <w:color w:val="000000" w:themeColor="text1"/>
          <w:sz w:val="20"/>
          <w:szCs w:val="20"/>
        </w:rPr>
      </w:pPr>
      <w:r w:rsidRPr="006455E5">
        <w:rPr>
          <w:rFonts w:ascii="Adobe Garamond Pro" w:hAnsi="Adobe Garamond Pro" w:cstheme="minorBidi"/>
          <w:color w:val="000000" w:themeColor="text1"/>
          <w:sz w:val="20"/>
          <w:szCs w:val="20"/>
        </w:rPr>
        <w:t>Implantación de mobiliario urbano y sistemas de iluminación con eficiencia energética;</w:t>
      </w:r>
    </w:p>
    <w:p w14:paraId="603BD36A" w14:textId="77777777" w:rsidR="004A68D5" w:rsidRPr="006455E5" w:rsidRDefault="004A68D5" w:rsidP="00D33F84">
      <w:pPr>
        <w:pStyle w:val="Default"/>
        <w:numPr>
          <w:ilvl w:val="0"/>
          <w:numId w:val="36"/>
        </w:numPr>
        <w:jc w:val="both"/>
        <w:rPr>
          <w:rFonts w:ascii="Adobe Garamond Pro" w:hAnsi="Adobe Garamond Pro" w:cstheme="minorBidi"/>
          <w:color w:val="000000" w:themeColor="text1"/>
          <w:sz w:val="20"/>
          <w:szCs w:val="20"/>
        </w:rPr>
      </w:pPr>
      <w:r w:rsidRPr="006455E5">
        <w:rPr>
          <w:rFonts w:ascii="Adobe Garamond Pro" w:hAnsi="Adobe Garamond Pro" w:cstheme="minorBidi"/>
          <w:color w:val="000000" w:themeColor="text1"/>
          <w:sz w:val="20"/>
          <w:szCs w:val="20"/>
        </w:rPr>
        <w:t>Promoción de facilidades higiénicas y sanitarias, no solo en espacios cerrados (aplica a parques abiertos);</w:t>
      </w:r>
    </w:p>
    <w:p w14:paraId="6027BD30" w14:textId="77777777" w:rsidR="006042E4" w:rsidRDefault="006042E4" w:rsidP="004A68D5">
      <w:pPr>
        <w:pStyle w:val="Textoindependiente"/>
        <w:jc w:val="both"/>
        <w:rPr>
          <w:rFonts w:ascii="Adobe Garamond Pro" w:hAnsi="Adobe Garamond Pro"/>
          <w:color w:val="000000" w:themeColor="text1"/>
          <w:sz w:val="20"/>
          <w:szCs w:val="20"/>
        </w:rPr>
      </w:pPr>
    </w:p>
    <w:p w14:paraId="3295D8F0" w14:textId="77777777" w:rsidR="004A68D5" w:rsidRPr="006455E5" w:rsidRDefault="004A68D5" w:rsidP="004A68D5">
      <w:pPr>
        <w:pStyle w:val="Textoindependiente"/>
        <w:jc w:val="both"/>
        <w:rPr>
          <w:rFonts w:ascii="Bookman Old Style" w:hAnsi="Bookman Old Style"/>
          <w:sz w:val="20"/>
          <w:szCs w:val="20"/>
        </w:rPr>
      </w:pPr>
      <w:r w:rsidRPr="006455E5">
        <w:rPr>
          <w:rFonts w:ascii="Adobe Garamond Pro" w:hAnsi="Adobe Garamond Pro"/>
          <w:color w:val="000000" w:themeColor="text1"/>
          <w:sz w:val="20"/>
          <w:szCs w:val="20"/>
        </w:rPr>
        <w:t>Es importante entender que una ciudad sensible al agua requiere de una comunidad e institucionalidad sensibles al agua, en donde la conciencia y aceptación de la ciudadanía y sus autoridades juegan un rol muy importante para que políticas en materia de DUSA lleguen a ser materializadas. En este sentido, es necesario que tanto la comunidad como las autoridades y técnicos en cargos púbicos entiendan que el proceso de alcanzar una ciudad sensible al agua requiere de años y de un cambio de paradigma en cuanto al manejo del agua. El Diagrama 1 explica cómo se relacionan los paradigmas socio-políticos sobre el manejo del agua con la infraestructura que la autoridad municipal debe proveer para alcanzar la ciudad sensible al agua (Wong y Brown, 2009</w:t>
      </w:r>
      <w:r w:rsidRPr="006455E5">
        <w:rPr>
          <w:rFonts w:ascii="Bookman Old Style" w:hAnsi="Bookman Old Style"/>
          <w:sz w:val="20"/>
          <w:szCs w:val="20"/>
        </w:rPr>
        <w:t>).</w:t>
      </w:r>
      <w:r w:rsidRPr="006455E5">
        <w:rPr>
          <w:rStyle w:val="Refdenotaalpie"/>
          <w:rFonts w:ascii="Bookman Old Style" w:hAnsi="Bookman Old Style"/>
          <w:sz w:val="20"/>
          <w:szCs w:val="20"/>
        </w:rPr>
        <w:footnoteReference w:id="14"/>
      </w:r>
    </w:p>
    <w:p w14:paraId="3A2DCBE1" w14:textId="42539EDA" w:rsidR="004A68D5" w:rsidRPr="006042E4" w:rsidRDefault="00024651" w:rsidP="00024651">
      <w:pPr>
        <w:rPr>
          <w:rFonts w:ascii="Adobe Garamond Pro" w:hAnsi="Adobe Garamond Pro"/>
          <w:b/>
          <w:bCs/>
          <w:color w:val="000000" w:themeColor="text1"/>
          <w:sz w:val="20"/>
          <w:szCs w:val="20"/>
        </w:rPr>
      </w:pPr>
      <w:r w:rsidRPr="006042E4">
        <w:rPr>
          <w:rFonts w:ascii="Adobe Garamond Pro" w:hAnsi="Adobe Garamond Pro"/>
          <w:b/>
          <w:bCs/>
          <w:color w:val="000000" w:themeColor="text1"/>
          <w:sz w:val="20"/>
          <w:szCs w:val="20"/>
        </w:rPr>
        <w:lastRenderedPageBreak/>
        <w:t>Impactos Ambientales y M</w:t>
      </w:r>
      <w:r w:rsidR="004A68D5" w:rsidRPr="006042E4">
        <w:rPr>
          <w:rFonts w:ascii="Adobe Garamond Pro" w:hAnsi="Adobe Garamond Pro"/>
          <w:b/>
          <w:color w:val="000000" w:themeColor="text1"/>
          <w:sz w:val="20"/>
          <w:szCs w:val="20"/>
        </w:rPr>
        <w:t>itigación:</w:t>
      </w:r>
    </w:p>
    <w:p w14:paraId="57782327" w14:textId="77777777" w:rsidR="004A68D5" w:rsidRPr="006455E5" w:rsidRDefault="004A68D5" w:rsidP="004A68D5">
      <w:pPr>
        <w:pStyle w:val="Textoindependiente"/>
        <w:jc w:val="both"/>
        <w:rPr>
          <w:rFonts w:ascii="Adobe Garamond Pro" w:hAnsi="Adobe Garamond Pro"/>
          <w:color w:val="404040" w:themeColor="text1" w:themeTint="BF"/>
          <w:sz w:val="20"/>
          <w:szCs w:val="20"/>
        </w:rPr>
      </w:pPr>
      <w:r w:rsidRPr="006455E5">
        <w:rPr>
          <w:rFonts w:ascii="Adobe Garamond Pro" w:hAnsi="Adobe Garamond Pro"/>
          <w:i/>
          <w:sz w:val="20"/>
          <w:szCs w:val="20"/>
        </w:rPr>
        <w:t>“Probablemente, uno de los procesos que históricamente ha significado el mayor deterioro del entorno natural y del medio ambiente en todo el mundo, ha sido el cambio en los usos originales del suelo. La transformación hecha por el hombre de vastas zonas boscosas y de selvas para, después, dedicar estos terrenos a la agricultura y a la ganadería; o el avance de las zonas urbanas sobre el suelo rural, ha significado –e implica hoy- uno de los mayores desafíos ambientales”</w:t>
      </w:r>
      <w:r w:rsidRPr="006455E5">
        <w:rPr>
          <w:rFonts w:ascii="Adobe Garamond Pro" w:hAnsi="Adobe Garamond Pro"/>
          <w:color w:val="404040" w:themeColor="text1" w:themeTint="BF"/>
          <w:sz w:val="20"/>
          <w:szCs w:val="20"/>
        </w:rPr>
        <w:t>.</w:t>
      </w:r>
      <w:r w:rsidRPr="006455E5">
        <w:rPr>
          <w:rStyle w:val="Refdenotaalpie"/>
          <w:rFonts w:ascii="Adobe Garamond Pro" w:hAnsi="Adobe Garamond Pro"/>
          <w:sz w:val="20"/>
          <w:szCs w:val="20"/>
        </w:rPr>
        <w:footnoteReference w:id="15"/>
      </w:r>
    </w:p>
    <w:p w14:paraId="36E960B1" w14:textId="77777777" w:rsidR="004A68D5" w:rsidRPr="006455E5" w:rsidRDefault="004A68D5" w:rsidP="004A68D5">
      <w:pPr>
        <w:pStyle w:val="Textoindependiente"/>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 xml:space="preserve">Es por ello que el proyecto del Plan Especial, ha elaborado la norma complementaria de arquitectura en atención a la mitigación de futuros impactos ambientales que debido a la dimensión de la zona de estudio podrían ser catalogados de manera multidimensional, sin embargo únicamente se medirá el impacto producido sobre la impermeabilización del suelo, promoviendo norma que “premie” de alguna manera al mantenimiento de cuerpos permeables. </w:t>
      </w:r>
    </w:p>
    <w:p w14:paraId="322F31C1" w14:textId="77777777" w:rsidR="004A68D5" w:rsidRDefault="004A68D5" w:rsidP="004A68D5">
      <w:pPr>
        <w:pStyle w:val="Textoindependiente"/>
        <w:jc w:val="both"/>
        <w:rPr>
          <w:rFonts w:ascii="Adobe Garamond Pro" w:hAnsi="Adobe Garamond Pro"/>
          <w:color w:val="000000" w:themeColor="text1"/>
          <w:sz w:val="20"/>
          <w:szCs w:val="20"/>
        </w:rPr>
      </w:pPr>
      <w:r w:rsidRPr="006455E5">
        <w:rPr>
          <w:rFonts w:ascii="Adobe Garamond Pro" w:hAnsi="Adobe Garamond Pro"/>
          <w:color w:val="000000" w:themeColor="text1"/>
          <w:sz w:val="20"/>
          <w:szCs w:val="20"/>
        </w:rPr>
        <w:t xml:space="preserve">Los impactos ambientales que se producen a partir del no cumplimiento de la norma complementaria son medibles en metros cuadrados “impermeabilizados”, aplicado a los tratamientos urbanísticos del plan. </w:t>
      </w:r>
    </w:p>
    <w:p w14:paraId="0E996B49" w14:textId="77777777" w:rsidR="006455E5" w:rsidRDefault="006455E5" w:rsidP="004A68D5">
      <w:pPr>
        <w:pStyle w:val="Textoindependiente"/>
        <w:jc w:val="both"/>
        <w:rPr>
          <w:rFonts w:ascii="Adobe Garamond Pro" w:hAnsi="Adobe Garamond Pro"/>
          <w:color w:val="000000" w:themeColor="text1"/>
          <w:sz w:val="20"/>
          <w:szCs w:val="20"/>
        </w:rPr>
      </w:pPr>
    </w:p>
    <w:p w14:paraId="57948F94" w14:textId="6A8DD1C6" w:rsidR="004A68D5" w:rsidRPr="007221E6" w:rsidRDefault="006455E5" w:rsidP="006455E5">
      <w:pPr>
        <w:pStyle w:val="Textoindependiente"/>
        <w:jc w:val="both"/>
        <w:rPr>
          <w:rFonts w:ascii="Bookman Old Style" w:hAnsi="Bookman Old Style"/>
          <w:sz w:val="20"/>
          <w:szCs w:val="20"/>
        </w:rPr>
      </w:pPr>
      <w:bookmarkStart w:id="71" w:name="_Toc3533043"/>
      <w:r w:rsidRPr="00EB1125">
        <w:rPr>
          <w:rFonts w:ascii="Adobe Garamond Pro" w:hAnsi="Adobe Garamond Pro"/>
          <w:color w:val="000000" w:themeColor="text1"/>
          <w:sz w:val="20"/>
          <w:szCs w:val="20"/>
        </w:rPr>
        <w:t xml:space="preserve">Figura </w:t>
      </w:r>
      <w:r w:rsidRPr="00EB1125">
        <w:rPr>
          <w:rFonts w:ascii="Adobe Garamond Pro" w:hAnsi="Adobe Garamond Pro"/>
          <w:color w:val="000000" w:themeColor="text1"/>
          <w:sz w:val="20"/>
          <w:szCs w:val="20"/>
        </w:rPr>
        <w:fldChar w:fldCharType="begin"/>
      </w:r>
      <w:r w:rsidRPr="00EB1125">
        <w:rPr>
          <w:rFonts w:ascii="Adobe Garamond Pro" w:hAnsi="Adobe Garamond Pro"/>
          <w:color w:val="000000" w:themeColor="text1"/>
          <w:sz w:val="20"/>
          <w:szCs w:val="20"/>
        </w:rPr>
        <w:instrText xml:space="preserve"> SEQ Figura \* ARABIC </w:instrText>
      </w:r>
      <w:r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23</w:t>
      </w:r>
      <w:r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bookmarkStart w:id="72" w:name="_Toc496274495"/>
      <w:bookmarkStart w:id="73" w:name="_Toc498075614"/>
      <w:r>
        <w:rPr>
          <w:rFonts w:ascii="Adobe Garamond Pro" w:hAnsi="Adobe Garamond Pro"/>
          <w:b/>
          <w:color w:val="000000" w:themeColor="text1"/>
          <w:sz w:val="20"/>
          <w:szCs w:val="20"/>
        </w:rPr>
        <w:t>Esquena de</w:t>
      </w:r>
      <w:r w:rsidR="004A68D5" w:rsidRPr="006455E5">
        <w:rPr>
          <w:rFonts w:ascii="Adobe Garamond Pro" w:hAnsi="Adobe Garamond Pro"/>
          <w:b/>
          <w:color w:val="000000" w:themeColor="text1"/>
          <w:sz w:val="20"/>
          <w:szCs w:val="20"/>
        </w:rPr>
        <w:t xml:space="preserve"> de asignaciones </w:t>
      </w:r>
      <w:bookmarkEnd w:id="72"/>
      <w:r w:rsidR="004A68D5" w:rsidRPr="006455E5">
        <w:rPr>
          <w:rFonts w:ascii="Adobe Garamond Pro" w:hAnsi="Adobe Garamond Pro"/>
          <w:b/>
          <w:color w:val="000000" w:themeColor="text1"/>
          <w:sz w:val="20"/>
          <w:szCs w:val="20"/>
        </w:rPr>
        <w:t>de zonificación:</w:t>
      </w:r>
      <w:bookmarkEnd w:id="71"/>
      <w:bookmarkEnd w:id="73"/>
    </w:p>
    <w:p w14:paraId="79551221" w14:textId="2E051D07" w:rsidR="004A68D5" w:rsidRPr="006455E5" w:rsidRDefault="004A68D5" w:rsidP="004A68D5">
      <w:pPr>
        <w:pStyle w:val="Textoindependiente"/>
        <w:jc w:val="both"/>
        <w:rPr>
          <w:rFonts w:ascii="Adobe Garamond Pro" w:hAnsi="Adobe Garamond Pro"/>
          <w:b/>
          <w:color w:val="000000" w:themeColor="text1"/>
          <w:sz w:val="20"/>
          <w:szCs w:val="20"/>
        </w:rPr>
      </w:pPr>
      <w:r w:rsidRPr="006455E5">
        <w:rPr>
          <w:rFonts w:ascii="Adobe Garamond Pro" w:hAnsi="Adobe Garamond Pro"/>
          <w:b/>
          <w:color w:val="000000" w:themeColor="text1"/>
          <w:sz w:val="20"/>
          <w:szCs w:val="20"/>
        </w:rPr>
        <w:t>En manzanas, separadas por vías:</w:t>
      </w:r>
      <w:r w:rsidRPr="006455E5">
        <w:rPr>
          <w:rFonts w:ascii="Adobe Garamond Pro" w:hAnsi="Adobe Garamond Pro"/>
          <w:b/>
          <w:color w:val="000000" w:themeColor="text1"/>
          <w:sz w:val="20"/>
          <w:szCs w:val="20"/>
        </w:rPr>
        <w:tab/>
      </w:r>
    </w:p>
    <w:p w14:paraId="4FA5755F" w14:textId="15376066" w:rsidR="004A68D5" w:rsidRDefault="006455E5" w:rsidP="004A68D5">
      <w:pPr>
        <w:pStyle w:val="Textoindependiente"/>
        <w:jc w:val="both"/>
        <w:rPr>
          <w:rFonts w:ascii="Bookman Old Style" w:hAnsi="Bookman Old Style"/>
          <w:sz w:val="20"/>
          <w:szCs w:val="20"/>
        </w:rPr>
      </w:pPr>
      <w:r>
        <w:rPr>
          <w:noProof/>
          <w:u w:val="single"/>
        </w:rPr>
        <mc:AlternateContent>
          <mc:Choice Requires="wpg">
            <w:drawing>
              <wp:anchor distT="0" distB="0" distL="114300" distR="114300" simplePos="0" relativeHeight="251742720" behindDoc="0" locked="0" layoutInCell="1" allowOverlap="1" wp14:anchorId="25EFA317" wp14:editId="1A60F97E">
                <wp:simplePos x="0" y="0"/>
                <wp:positionH relativeFrom="column">
                  <wp:posOffset>437412</wp:posOffset>
                </wp:positionH>
                <wp:positionV relativeFrom="paragraph">
                  <wp:posOffset>115505</wp:posOffset>
                </wp:positionV>
                <wp:extent cx="4470400" cy="3544570"/>
                <wp:effectExtent l="0" t="0" r="6350" b="0"/>
                <wp:wrapNone/>
                <wp:docPr id="50" name="Grupo 50"/>
                <wp:cNvGraphicFramePr/>
                <a:graphic xmlns:a="http://schemas.openxmlformats.org/drawingml/2006/main">
                  <a:graphicData uri="http://schemas.microsoft.com/office/word/2010/wordprocessingGroup">
                    <wpg:wgp>
                      <wpg:cNvGrpSpPr/>
                      <wpg:grpSpPr>
                        <a:xfrm>
                          <a:off x="0" y="0"/>
                          <a:ext cx="4470400" cy="3544570"/>
                          <a:chOff x="0" y="240329"/>
                          <a:chExt cx="6518275" cy="4590751"/>
                        </a:xfrm>
                      </wpg:grpSpPr>
                      <pic:pic xmlns:pic="http://schemas.openxmlformats.org/drawingml/2006/picture">
                        <pic:nvPicPr>
                          <pic:cNvPr id="51" name="Imagen 51" descr="P:\Cristina Paredes\Gráficos SJ\Esquema ocupación lote 600m2.jpg"/>
                          <pic:cNvPicPr>
                            <a:picLocks noChangeAspect="1"/>
                          </pic:cNvPicPr>
                        </pic:nvPicPr>
                        <pic:blipFill rotWithShape="1">
                          <a:blip r:embed="rId49" cstate="print">
                            <a:extLst>
                              <a:ext uri="{28A0092B-C50C-407E-A947-70E740481C1C}">
                                <a14:useLocalDpi xmlns:a14="http://schemas.microsoft.com/office/drawing/2010/main" val="0"/>
                              </a:ext>
                            </a:extLst>
                          </a:blip>
                          <a:srcRect l="54014" t="14516" r="14483" b="24603"/>
                          <a:stretch/>
                        </pic:blipFill>
                        <pic:spPr bwMode="auto">
                          <a:xfrm rot="10800000" flipH="1">
                            <a:off x="3248025" y="325120"/>
                            <a:ext cx="3270250" cy="45034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 name="Imagen 53" descr="P:\Cristina Paredes\Gráficos SJ\Esquema ocupación lote 600m2.jpg"/>
                          <pic:cNvPicPr>
                            <a:picLocks noChangeAspect="1"/>
                          </pic:cNvPicPr>
                        </pic:nvPicPr>
                        <pic:blipFill rotWithShape="1">
                          <a:blip r:embed="rId50" cstate="print">
                            <a:extLst>
                              <a:ext uri="{28A0092B-C50C-407E-A947-70E740481C1C}">
                                <a14:useLocalDpi xmlns:a14="http://schemas.microsoft.com/office/drawing/2010/main" val="0"/>
                              </a:ext>
                            </a:extLst>
                          </a:blip>
                          <a:srcRect l="54317" t="14516" r="14577" b="24603"/>
                          <a:stretch/>
                        </pic:blipFill>
                        <pic:spPr bwMode="auto">
                          <a:xfrm rot="10800000">
                            <a:off x="0" y="334645"/>
                            <a:ext cx="3248025" cy="4496435"/>
                          </a:xfrm>
                          <a:prstGeom prst="rect">
                            <a:avLst/>
                          </a:prstGeom>
                          <a:noFill/>
                          <a:ln>
                            <a:noFill/>
                          </a:ln>
                          <a:extLst>
                            <a:ext uri="{53640926-AAD7-44D8-BBD7-CCE9431645EC}">
                              <a14:shadowObscured xmlns:a14="http://schemas.microsoft.com/office/drawing/2010/main"/>
                            </a:ext>
                          </a:extLst>
                        </pic:spPr>
                      </pic:pic>
                      <wps:wsp>
                        <wps:cNvPr id="54" name="Cuadro de texto 2"/>
                        <wps:cNvSpPr txBox="1">
                          <a:spLocks noChangeArrowheads="1"/>
                        </wps:cNvSpPr>
                        <wps:spPr bwMode="auto">
                          <a:xfrm rot="16200000">
                            <a:off x="1683958" y="2009492"/>
                            <a:ext cx="3115944" cy="386713"/>
                          </a:xfrm>
                          <a:prstGeom prst="rect">
                            <a:avLst/>
                          </a:prstGeom>
                          <a:noFill/>
                          <a:ln w="9525">
                            <a:noFill/>
                            <a:miter lim="800000"/>
                            <a:headEnd/>
                            <a:tailEnd/>
                          </a:ln>
                        </wps:spPr>
                        <wps:txbx>
                          <w:txbxContent>
                            <w:p w14:paraId="62F3E292" w14:textId="77777777" w:rsidR="002F20EC" w:rsidRPr="00BA7DA0" w:rsidRDefault="002F20EC" w:rsidP="004A68D5">
                              <w:pPr>
                                <w:rPr>
                                  <w:b/>
                                </w:rPr>
                              </w:pPr>
                              <w:r w:rsidRPr="00BA7DA0">
                                <w:rPr>
                                  <w:b/>
                                </w:rPr>
                                <w:t>EJE PRINCIPAL- Sistema de espacio público y RVU</w:t>
                              </w:r>
                            </w:p>
                          </w:txbxContent>
                        </wps:txbx>
                        <wps:bodyPr rot="0" vert="horz" wrap="square" lIns="91440" tIns="45720" rIns="91440" bIns="45720" anchor="t" anchorCtr="0">
                          <a:noAutofit/>
                        </wps:bodyPr>
                      </wps:wsp>
                      <wps:wsp>
                        <wps:cNvPr id="58" name="Cuadro de texto 2"/>
                        <wps:cNvSpPr txBox="1">
                          <a:spLocks noChangeArrowheads="1"/>
                        </wps:cNvSpPr>
                        <wps:spPr bwMode="auto">
                          <a:xfrm rot="16200000">
                            <a:off x="4311205" y="1927207"/>
                            <a:ext cx="3760469" cy="386713"/>
                          </a:xfrm>
                          <a:prstGeom prst="rect">
                            <a:avLst/>
                          </a:prstGeom>
                          <a:noFill/>
                          <a:ln w="9525">
                            <a:noFill/>
                            <a:miter lim="800000"/>
                            <a:headEnd/>
                            <a:tailEnd/>
                          </a:ln>
                        </wps:spPr>
                        <wps:txbx>
                          <w:txbxContent>
                            <w:p w14:paraId="005358A6" w14:textId="77777777" w:rsidR="002F20EC" w:rsidRPr="00BA7DA0" w:rsidRDefault="002F20EC" w:rsidP="004A68D5">
                              <w:pPr>
                                <w:rPr>
                                  <w:b/>
                                  <w:color w:val="FFFFFF" w:themeColor="background1"/>
                                </w:rPr>
                              </w:pPr>
                              <w:r w:rsidRPr="00BA7DA0">
                                <w:rPr>
                                  <w:b/>
                                  <w:color w:val="FFFFFF" w:themeColor="background1"/>
                                </w:rPr>
                                <w:t>EJE COMPLEMENTARIO- Sistema de espacio público y RVU</w:t>
                              </w:r>
                            </w:p>
                          </w:txbxContent>
                        </wps:txbx>
                        <wps:bodyPr rot="0" vert="horz" wrap="square" lIns="91440" tIns="45720" rIns="91440" bIns="45720" anchor="t" anchorCtr="0">
                          <a:noAutofit/>
                        </wps:bodyPr>
                      </wps:wsp>
                      <wps:wsp>
                        <wps:cNvPr id="59" name="Cuadro de texto 2"/>
                        <wps:cNvSpPr txBox="1">
                          <a:spLocks noChangeArrowheads="1"/>
                        </wps:cNvSpPr>
                        <wps:spPr bwMode="auto">
                          <a:xfrm rot="16200000">
                            <a:off x="-1607330" y="2086471"/>
                            <a:ext cx="3760469" cy="386713"/>
                          </a:xfrm>
                          <a:prstGeom prst="rect">
                            <a:avLst/>
                          </a:prstGeom>
                          <a:noFill/>
                          <a:ln w="9525">
                            <a:noFill/>
                            <a:miter lim="800000"/>
                            <a:headEnd/>
                            <a:tailEnd/>
                          </a:ln>
                        </wps:spPr>
                        <wps:txbx>
                          <w:txbxContent>
                            <w:p w14:paraId="7DF6FEB9" w14:textId="77777777" w:rsidR="002F20EC" w:rsidRPr="00BA7DA0" w:rsidRDefault="002F20EC" w:rsidP="004A68D5">
                              <w:pPr>
                                <w:rPr>
                                  <w:b/>
                                  <w:color w:val="92D050"/>
                                </w:rPr>
                              </w:pPr>
                              <w:r w:rsidRPr="00C357F0">
                                <w:rPr>
                                  <w:b/>
                                  <w:color w:val="FFFFFF" w:themeColor="background1"/>
                                </w:rPr>
                                <w:t>EJE COMPLEMENTARIO</w:t>
                              </w:r>
                              <w:r w:rsidRPr="00BA7DA0">
                                <w:rPr>
                                  <w:b/>
                                  <w:color w:val="FFFFFF" w:themeColor="background1"/>
                                </w:rPr>
                                <w:t>- Sistema de espacio público y RVU</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EFA317" id="Grupo 50" o:spid="_x0000_s1027" style="position:absolute;left:0;text-align:left;margin-left:34.45pt;margin-top:9.1pt;width:352pt;height:279.1pt;z-index:251742720;mso-width-relative:margin;mso-height-relative:margin" coordorigin=",2403" coordsize="65182,45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0AFFGR6ijOelABRRRQAUUUUAFFFFABRRRQA&#10;UUUZoAKKM9u9FABRRRQAUUUUAFFFFABRRRQAUUUUAFFFFABRRRmgAooyPUUZHqKACiiigAooooAK&#10;KKKACiiigAooooAKKKKACiiigAooooAKKKM0AFFGR6jmjNABRRRmgAoozRQAUUZozQAUUZ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TbjgYxS0UUAFFFFAAefak245HWloo&#10;ABxRRRQAUUUUAFFFFABRRRQAHmkCBSSABmlooAKKKKACkKgjBANLRQAAYooooAKKKKACiiigAooo&#10;oAKKKKACiiigAooooAKKKKACiiigAooooAKKKKAAjIx0pCoOc85paKAEVQgwBS0UUAFFFFABRRRQ&#10;AUUUUAFFFFABRRRQAUUUUAFFFFABRRRQAUUUUAFFFFABSFATk80tFABRRRQAUUUUAIEAJIABpaKK&#10;ACiiigAooooAKKKKACiiigAIyQSAcUdPe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A9&#10;M0pB4MoEAODKBAAVAAAAZHJzL21lZGlhL2ltYWdlMi5qcGVn/9j/4AAQSkZJRgABAQEA3ADcAAD/&#10;2wBDAAIBAQIBAQICAgICAgICAwUDAwMDAwYEBAMFBwYHBwcGBwcICQsJCAgKCAcHCg0KCgsMDAwM&#10;BwkODw0MDgsMDAz/2wBDAQICAgMDAwYDAwYMCAcIDAwMDAwMDAwMDAwMDAwMDAwMDAwMDAwMDAwM&#10;DAwMDAwMDAwMDAwMDAwMDAwMDAwMDAz/wAARCAVSB4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M0ZoAKKM0UAFFFFABRRRQAUUUUAFF&#10;FFABRRRmgAooooAKKKKACiiigAooooAKKKKACiiigAooooAKKKMgdSKACijNFABRRRQAUUUUAFFF&#10;FABRRRQAUUUZoAKKKKACiiigAooooAKKKMj1HNABRRmigAooozQAUUZooAKKM9+1G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&#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gUDnjNLRQAUUUUAFBAPUA4oooAQqDjODS0UUAFFFFABRRRQAUUUUAFFFFAC&#10;bBkEgEjvS0UUAFFFFAARmgADoAKKKACiiigAooooAKKKKACiiigAooooAKKKKACiiigAooooAKKK&#10;KACiiigAooooADzTTGCcmnUUAFFFFABRRRQAUUUUAFFFFABRRRQAUUUUAFFFFABRRRQAUUUUAFFF&#10;FABRRRQAUm0bgcDIpaKACiiigAoIzwcYNFFACKoXoMUtFFABRRRQAUUUUAFFFFABRRRQAYGc4GfW&#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1" o:spid="_x0000_s1028" type="#_x0000_t75" style="position:absolute;left:32480;top:3251;width:32702;height:45034;rotation:18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3YyvBAAAA2wAAAA8AAABkcnMvZG93bnJldi54bWxEj0FLAzEUhO+C/yE8wZvNVrCUbdOiguCx&#10;XT30+Ehek8XNy5I827W/3hQEj8PMfMOst1Mc1Ily6RMbmM8aUMQ2uZ69gc+Pt4clqCLIDofEZOCH&#10;Cmw3tzdrbF06855OnXhVIVxaNBBExlbrYgNFLLM0ElfvmHJEqTJ77TKeKzwO+rFpFjpiz3Uh4Eiv&#10;gexX9x0N+F3I9jJSWHQHvzselmIvL2LM/d30vAIlNMl/+K/97gw8zeH6pf4Av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3YyvBAAAA2wAAAA8AAAAAAAAAAAAAAAAAnwIA&#10;AGRycy9kb3ducmV2LnhtbFBLBQYAAAAABAAEAPcAAACNAwAAAAA=&#10;">
                  <v:imagedata r:id="rId51" o:title="Esquema ocupación lote 600m2" croptop="9513f" cropbottom="16124f" cropleft="35399f" cropright="9492f"/>
                  <v:path arrowok="t"/>
                </v:shape>
                <v:shape id="Imagen 53" o:spid="_x0000_s1029" type="#_x0000_t75" style="position:absolute;top:3346;width:32480;height:4496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Yq33EAAAA2wAAAA8AAABkcnMvZG93bnJldi54bWxEj1uLwjAUhN+F/Q/hLOybpl3xQjWKLAhd&#10;UMEL6OOhOb1gc1KarHb/vREEH4eZ+YaZLztTixu1rrKsIB5EIIgzqysuFJyO6/4UhPPIGmvLpOCf&#10;HCwXH705JtreeU+3gy9EgLBLUEHpfZNI6bKSDLqBbYiDl9vWoA+yLaRu8R7gppbfUTSWBisOCyU2&#10;9FNSdj38GQVu87s6mvXwjNtLOsl3TZynk1ipr89uNQPhqfPv8KudagWjITy/hB8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Yq33EAAAA2wAAAA8AAAAAAAAAAAAAAAAA&#10;nwIAAGRycy9kb3ducmV2LnhtbFBLBQYAAAAABAAEAPcAAACQAwAAAAA=&#10;">
                  <v:imagedata r:id="rId52" o:title="Esquema ocupación lote 600m2" croptop="9513f" cropbottom="16124f" cropleft="35597f" cropright="9553f"/>
                  <v:path arrowok="t"/>
                </v:shape>
                <v:shape id="_x0000_s1030" type="#_x0000_t202" style="position:absolute;left:16839;top:20094;width:31160;height:38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WPMEA&#10;AADbAAAADwAAAGRycy9kb3ducmV2LnhtbESPW2vCQBSE34X+h+UUfJG6qaiU1FW8UPDVqO+H7MmF&#10;Zs+G7KlJ/n1XKPRxmJlvmM1ucI16UBdqzwbe5wko4tzbmksDt+vX2weoIMgWG89kYKQAu+3LZIOp&#10;9T1f6JFJqSKEQ4oGKpE21TrkFTkMc98SR6/wnUOJsiu17bCPcNfoRZKstcOa40KFLR0ryr+zH2dA&#10;TlJ7e58lhb/0q8N4zoJ2ozHT12H/CUpokP/wX/tsDayW8PwSf4D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ZljzBAAAA2wAAAA8AAAAAAAAAAAAAAAAAmAIAAGRycy9kb3du&#10;cmV2LnhtbFBLBQYAAAAABAAEAPUAAACGAwAAAAA=&#10;" filled="f" stroked="f">
                  <v:textbox>
                    <w:txbxContent>
                      <w:p w14:paraId="62F3E292" w14:textId="77777777" w:rsidR="002F20EC" w:rsidRPr="00BA7DA0" w:rsidRDefault="002F20EC" w:rsidP="004A68D5">
                        <w:pPr>
                          <w:rPr>
                            <w:b/>
                          </w:rPr>
                        </w:pPr>
                        <w:r w:rsidRPr="00BA7DA0">
                          <w:rPr>
                            <w:b/>
                          </w:rPr>
                          <w:t>EJE PRINCIPAL- Sistema de espacio público y RVU</w:t>
                        </w:r>
                      </w:p>
                    </w:txbxContent>
                  </v:textbox>
                </v:shape>
                <v:shape id="_x0000_s1031" type="#_x0000_t202" style="position:absolute;left:43112;top:19271;width:37604;height:38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cOb4A&#10;AADbAAAADwAAAGRycy9kb3ducmV2LnhtbERPS0vDQBC+C/6HZQq9iNkoRCRmW6oi9JrY3ofs5IHZ&#10;2ZAdm+Tfdw+FHj++d7Ff3KAuNIXes4GXJAVFXHvbc2vg9Pvz/A4qCLLFwTMZWCnAfvf4UGBu/cwl&#10;XSppVQzhkKOBTmTMtQ51Rw5D4kfiyDV+cigRTq22E84x3A36NU3ftMOeY0OHI311VP9V/86AfEvv&#10;7fkpbXw5Z5/rsQrarcZsN8vhA5TQInfxzX20BrI4Nn6JP0Dvr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UnDm+AAAA2wAAAA8AAAAAAAAAAAAAAAAAmAIAAGRycy9kb3ducmV2&#10;LnhtbFBLBQYAAAAABAAEAPUAAACDAwAAAAA=&#10;" filled="f" stroked="f">
                  <v:textbox>
                    <w:txbxContent>
                      <w:p w14:paraId="005358A6" w14:textId="77777777" w:rsidR="002F20EC" w:rsidRPr="00BA7DA0" w:rsidRDefault="002F20EC" w:rsidP="004A68D5">
                        <w:pPr>
                          <w:rPr>
                            <w:b/>
                            <w:color w:val="FFFFFF" w:themeColor="background1"/>
                          </w:rPr>
                        </w:pPr>
                        <w:r w:rsidRPr="00BA7DA0">
                          <w:rPr>
                            <w:b/>
                            <w:color w:val="FFFFFF" w:themeColor="background1"/>
                          </w:rPr>
                          <w:t>EJE COMPLEMENTARIO- Sistema de espacio público y RVU</w:t>
                        </w:r>
                      </w:p>
                    </w:txbxContent>
                  </v:textbox>
                </v:shape>
                <v:shape id="_x0000_s1032" type="#_x0000_t202" style="position:absolute;left:-16074;top:20864;width:37605;height:38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5osEA&#10;AADbAAAADwAAAGRycy9kb3ducmV2LnhtbESPW2vCQBSE34X+h+UUfJG6qWCxqat4oeCrUd8P2ZML&#10;zZ4N2VOT/PuuIPRxmJlvmPV2cI26Uxdqzwbe5wko4tzbmksD18v32wpUEGSLjWcyMFKA7eZlssbU&#10;+p7PdM+kVBHCIUUDlUibah3yihyGuW+Jo1f4zqFE2ZXadthHuGv0Ikk+tMOa40KFLR0qyn+yX2dA&#10;jlJ7e5slhT/3y/14yoJ2ozHT12H3BUpokP/ws32yBpaf8PgSf4D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YOaLBAAAA2wAAAA8AAAAAAAAAAAAAAAAAmAIAAGRycy9kb3du&#10;cmV2LnhtbFBLBQYAAAAABAAEAPUAAACGAwAAAAA=&#10;" filled="f" stroked="f">
                  <v:textbox>
                    <w:txbxContent>
                      <w:p w14:paraId="7DF6FEB9" w14:textId="77777777" w:rsidR="002F20EC" w:rsidRPr="00BA7DA0" w:rsidRDefault="002F20EC" w:rsidP="004A68D5">
                        <w:pPr>
                          <w:rPr>
                            <w:b/>
                            <w:color w:val="92D050"/>
                          </w:rPr>
                        </w:pPr>
                        <w:r w:rsidRPr="00C357F0">
                          <w:rPr>
                            <w:b/>
                            <w:color w:val="FFFFFF" w:themeColor="background1"/>
                          </w:rPr>
                          <w:t>EJE COMPLEMENTARIO</w:t>
                        </w:r>
                        <w:r w:rsidRPr="00BA7DA0">
                          <w:rPr>
                            <w:b/>
                            <w:color w:val="FFFFFF" w:themeColor="background1"/>
                          </w:rPr>
                          <w:t>- Sistema de espacio público y RVU</w:t>
                        </w:r>
                      </w:p>
                    </w:txbxContent>
                  </v:textbox>
                </v:shape>
              </v:group>
            </w:pict>
          </mc:Fallback>
        </mc:AlternateContent>
      </w:r>
    </w:p>
    <w:p w14:paraId="1994A13E" w14:textId="77777777" w:rsidR="004A68D5" w:rsidRPr="007221E6" w:rsidRDefault="004A68D5" w:rsidP="004A68D5"/>
    <w:p w14:paraId="75FA984B" w14:textId="77777777" w:rsidR="004A68D5" w:rsidRPr="007221E6" w:rsidRDefault="004A68D5" w:rsidP="004A68D5"/>
    <w:p w14:paraId="29B16E1B" w14:textId="77777777" w:rsidR="004A68D5" w:rsidRPr="007221E6" w:rsidRDefault="004A68D5" w:rsidP="004A68D5"/>
    <w:p w14:paraId="16D9DB33" w14:textId="77777777" w:rsidR="004A68D5" w:rsidRPr="007221E6" w:rsidRDefault="004A68D5" w:rsidP="004A68D5"/>
    <w:p w14:paraId="3EBB01C1" w14:textId="77777777" w:rsidR="004A68D5" w:rsidRPr="007221E6" w:rsidRDefault="004A68D5" w:rsidP="004A68D5"/>
    <w:p w14:paraId="273F14DE" w14:textId="77777777" w:rsidR="004A68D5" w:rsidRPr="007221E6" w:rsidRDefault="004A68D5" w:rsidP="004A68D5"/>
    <w:p w14:paraId="3A1054A0" w14:textId="77777777" w:rsidR="004A68D5" w:rsidRPr="007221E6" w:rsidRDefault="004A68D5" w:rsidP="004A68D5"/>
    <w:p w14:paraId="1F8B5F02" w14:textId="77777777" w:rsidR="004A68D5" w:rsidRPr="007221E6" w:rsidRDefault="004A68D5" w:rsidP="004A68D5"/>
    <w:p w14:paraId="40C8A43F" w14:textId="77777777" w:rsidR="004A68D5" w:rsidRPr="007221E6" w:rsidRDefault="004A68D5" w:rsidP="004A68D5"/>
    <w:p w14:paraId="6C51DA87" w14:textId="77777777" w:rsidR="004A68D5" w:rsidRPr="007221E6" w:rsidRDefault="004A68D5" w:rsidP="004A68D5"/>
    <w:p w14:paraId="1B395E7D" w14:textId="77777777" w:rsidR="004A68D5" w:rsidRDefault="004A68D5" w:rsidP="004A68D5"/>
    <w:p w14:paraId="02EA9531" w14:textId="77777777" w:rsidR="004A68D5" w:rsidRDefault="004A68D5" w:rsidP="004A68D5">
      <w:pPr>
        <w:pStyle w:val="Textoindependiente"/>
        <w:rPr>
          <w:rFonts w:ascii="Bookman Old Style" w:hAnsi="Bookman Old Style"/>
          <w:sz w:val="20"/>
          <w:szCs w:val="20"/>
        </w:rPr>
      </w:pPr>
    </w:p>
    <w:p w14:paraId="488C221D" w14:textId="77777777" w:rsidR="006042E4" w:rsidRDefault="006042E4" w:rsidP="006455E5">
      <w:pPr>
        <w:pStyle w:val="Textoindependiente"/>
        <w:jc w:val="both"/>
        <w:rPr>
          <w:rFonts w:ascii="Adobe Garamond Pro" w:hAnsi="Adobe Garamond Pro"/>
          <w:b/>
          <w:color w:val="000000" w:themeColor="text1"/>
          <w:sz w:val="20"/>
          <w:szCs w:val="20"/>
        </w:rPr>
      </w:pPr>
    </w:p>
    <w:p w14:paraId="43058CF9" w14:textId="77777777" w:rsidR="006042E4" w:rsidRDefault="006042E4" w:rsidP="006455E5">
      <w:pPr>
        <w:pStyle w:val="Textoindependiente"/>
        <w:jc w:val="both"/>
        <w:rPr>
          <w:rFonts w:ascii="Adobe Garamond Pro" w:hAnsi="Adobe Garamond Pro"/>
          <w:b/>
          <w:color w:val="000000" w:themeColor="text1"/>
          <w:sz w:val="20"/>
          <w:szCs w:val="20"/>
        </w:rPr>
      </w:pPr>
    </w:p>
    <w:p w14:paraId="46FE0F83" w14:textId="77777777" w:rsidR="006042E4" w:rsidRDefault="006042E4" w:rsidP="006455E5">
      <w:pPr>
        <w:pStyle w:val="Textoindependiente"/>
        <w:jc w:val="both"/>
        <w:rPr>
          <w:rFonts w:ascii="Adobe Garamond Pro" w:hAnsi="Adobe Garamond Pro"/>
          <w:b/>
          <w:color w:val="000000" w:themeColor="text1"/>
          <w:sz w:val="20"/>
          <w:szCs w:val="20"/>
        </w:rPr>
      </w:pPr>
    </w:p>
    <w:p w14:paraId="7C6A199E" w14:textId="16AAC115" w:rsidR="004A68D5" w:rsidRPr="006455E5" w:rsidRDefault="004A68D5" w:rsidP="006455E5">
      <w:pPr>
        <w:pStyle w:val="Textoindependiente"/>
        <w:jc w:val="both"/>
        <w:rPr>
          <w:rFonts w:ascii="Adobe Garamond Pro" w:hAnsi="Adobe Garamond Pro"/>
          <w:b/>
          <w:color w:val="000000" w:themeColor="text1"/>
          <w:sz w:val="20"/>
          <w:szCs w:val="20"/>
        </w:rPr>
      </w:pPr>
      <w:r w:rsidRPr="006455E5">
        <w:rPr>
          <w:rFonts w:ascii="Adobe Garamond Pro" w:hAnsi="Adobe Garamond Pro"/>
          <w:b/>
          <w:color w:val="000000" w:themeColor="text1"/>
          <w:sz w:val="20"/>
          <w:szCs w:val="20"/>
        </w:rPr>
        <w:lastRenderedPageBreak/>
        <w:t>En manzanas, Predios localizados hacia la Av. Simón Bolívar:</w:t>
      </w:r>
    </w:p>
    <w:p w14:paraId="0D65B1AC" w14:textId="2FBE02FE" w:rsidR="004A68D5" w:rsidRDefault="006455E5" w:rsidP="004A68D5">
      <w:r w:rsidRPr="006455E5">
        <w:rPr>
          <w:rFonts w:ascii="Adobe Garamond Pro" w:hAnsi="Adobe Garamond Pro"/>
          <w:b/>
          <w:noProof/>
          <w:color w:val="000000" w:themeColor="text1"/>
          <w:sz w:val="20"/>
          <w:szCs w:val="20"/>
        </w:rPr>
        <w:drawing>
          <wp:anchor distT="0" distB="0" distL="114300" distR="114300" simplePos="0" relativeHeight="251743744" behindDoc="1" locked="0" layoutInCell="1" allowOverlap="1" wp14:anchorId="274E05D2" wp14:editId="570C01E7">
            <wp:simplePos x="0" y="0"/>
            <wp:positionH relativeFrom="column">
              <wp:posOffset>282575</wp:posOffset>
            </wp:positionH>
            <wp:positionV relativeFrom="paragraph">
              <wp:posOffset>15329</wp:posOffset>
            </wp:positionV>
            <wp:extent cx="4620014" cy="3041015"/>
            <wp:effectExtent l="0" t="0" r="9525" b="6985"/>
            <wp:wrapNone/>
            <wp:docPr id="61" name="Imagen 61" descr="D:\01. CRISTINA PAREDES ARMIJOS\01. MUNICIPIO DE QUITO\AÑO 2017\02.Planes Especiales\02. San Juan Alto\02. Propuesta\Graficos\Tipos de manzanas SIMON BOLI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02. Propuesta\Graficos\Tipos de manzanas SIMON BOLIVAR.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960" t="22713" r="16279" b="33167"/>
                    <a:stretch/>
                  </pic:blipFill>
                  <pic:spPr bwMode="auto">
                    <a:xfrm>
                      <a:off x="0" y="0"/>
                      <a:ext cx="4620014" cy="3041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DD3DA" w14:textId="77777777" w:rsidR="004A68D5" w:rsidRPr="007221E6" w:rsidRDefault="004A68D5" w:rsidP="004A68D5"/>
    <w:p w14:paraId="579506CB" w14:textId="77777777" w:rsidR="004A68D5" w:rsidRPr="007221E6" w:rsidRDefault="004A68D5" w:rsidP="004A68D5"/>
    <w:p w14:paraId="0B328738" w14:textId="77777777" w:rsidR="004A68D5" w:rsidRPr="007221E6" w:rsidRDefault="004A68D5" w:rsidP="004A68D5"/>
    <w:p w14:paraId="2C7A3148" w14:textId="77777777" w:rsidR="004A68D5" w:rsidRPr="007221E6" w:rsidRDefault="004A68D5" w:rsidP="004A68D5"/>
    <w:p w14:paraId="66C16B00" w14:textId="77777777" w:rsidR="004A68D5" w:rsidRPr="007221E6" w:rsidRDefault="004A68D5" w:rsidP="004A68D5"/>
    <w:p w14:paraId="2532C2A8" w14:textId="77777777" w:rsidR="004A68D5" w:rsidRPr="007221E6" w:rsidRDefault="004A68D5" w:rsidP="004A68D5"/>
    <w:p w14:paraId="276270D6" w14:textId="77777777" w:rsidR="004A68D5" w:rsidRPr="007221E6" w:rsidRDefault="004A68D5" w:rsidP="004A68D5"/>
    <w:p w14:paraId="068F985D" w14:textId="77777777" w:rsidR="004A68D5" w:rsidRPr="007221E6" w:rsidRDefault="004A68D5" w:rsidP="004A68D5"/>
    <w:p w14:paraId="4DD4DA5C" w14:textId="77777777" w:rsidR="004A68D5" w:rsidRDefault="004A68D5" w:rsidP="004A68D5"/>
    <w:p w14:paraId="79C9EC8F" w14:textId="77777777" w:rsidR="004A68D5" w:rsidRPr="006455E5" w:rsidRDefault="004A68D5" w:rsidP="004A68D5">
      <w:pPr>
        <w:pStyle w:val="Textoindependiente"/>
        <w:jc w:val="center"/>
        <w:rPr>
          <w:rFonts w:ascii="Bookman Old Style" w:hAnsi="Bookman Old Style"/>
          <w:sz w:val="16"/>
          <w:szCs w:val="16"/>
        </w:rPr>
      </w:pPr>
      <w:r>
        <w:tab/>
      </w:r>
      <w:r w:rsidRPr="006455E5">
        <w:rPr>
          <w:rFonts w:ascii="Adobe Garamond Pro" w:hAnsi="Adobe Garamond Pro"/>
          <w:color w:val="000000" w:themeColor="text1"/>
          <w:sz w:val="20"/>
          <w:szCs w:val="20"/>
        </w:rPr>
        <w:t>Fuente: Elaboración GR-STHV, DMPPS, 2017</w:t>
      </w:r>
    </w:p>
    <w:p w14:paraId="528534CA" w14:textId="77777777" w:rsidR="004A68D5" w:rsidRDefault="004A68D5" w:rsidP="004A68D5">
      <w:pPr>
        <w:pStyle w:val="Textoindependiente"/>
        <w:jc w:val="center"/>
        <w:rPr>
          <w:rFonts w:ascii="Bookman Old Style" w:hAnsi="Bookman Old Style"/>
          <w:sz w:val="16"/>
          <w:szCs w:val="16"/>
        </w:rPr>
      </w:pPr>
    </w:p>
    <w:p w14:paraId="5B47198D" w14:textId="77777777" w:rsidR="004A68D5" w:rsidRDefault="004A68D5" w:rsidP="004A68D5">
      <w:pPr>
        <w:pStyle w:val="Textoindependiente"/>
        <w:jc w:val="center"/>
        <w:rPr>
          <w:rFonts w:ascii="Bookman Old Style" w:hAnsi="Bookman Old Style"/>
          <w:sz w:val="16"/>
          <w:szCs w:val="16"/>
        </w:rPr>
      </w:pPr>
    </w:p>
    <w:p w14:paraId="51AC0CD7" w14:textId="77777777" w:rsidR="004A68D5" w:rsidRPr="006455E5" w:rsidRDefault="004A68D5" w:rsidP="006455E5">
      <w:pPr>
        <w:pStyle w:val="Textoindependiente"/>
        <w:rPr>
          <w:rFonts w:ascii="Adobe Garamond Pro" w:hAnsi="Adobe Garamond Pro"/>
          <w:b/>
          <w:color w:val="000000" w:themeColor="text1"/>
          <w:sz w:val="20"/>
          <w:szCs w:val="20"/>
        </w:rPr>
      </w:pPr>
      <w:r w:rsidRPr="006455E5">
        <w:rPr>
          <w:rFonts w:ascii="Adobe Garamond Pro" w:hAnsi="Adobe Garamond Pro"/>
          <w:b/>
          <w:noProof/>
          <w:color w:val="000000" w:themeColor="text1"/>
          <w:sz w:val="20"/>
          <w:szCs w:val="20"/>
        </w:rPr>
        <w:drawing>
          <wp:anchor distT="0" distB="0" distL="114300" distR="114300" simplePos="0" relativeHeight="251744768" behindDoc="1" locked="0" layoutInCell="1" allowOverlap="1" wp14:anchorId="3B4B28B3" wp14:editId="4D653DDB">
            <wp:simplePos x="0" y="0"/>
            <wp:positionH relativeFrom="column">
              <wp:posOffset>700088</wp:posOffset>
            </wp:positionH>
            <wp:positionV relativeFrom="paragraph">
              <wp:posOffset>-519748</wp:posOffset>
            </wp:positionV>
            <wp:extent cx="4126230" cy="5497208"/>
            <wp:effectExtent l="317" t="0" r="7938" b="7937"/>
            <wp:wrapNone/>
            <wp:docPr id="56" name="Imagen 56" descr="D:\01. CRISTINA PAREDES ARMIJOS\01. MUNICIPIO DE QUITO\AÑO 2017\02.Planes Especiales\02. San Juan Alto\02. Propuesta\Graficos\Tipos de manzanasRUTA V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 CRISTINA PAREDES ARMIJOS\01. MUNICIPIO DE QUITO\AÑO 2017\02.Planes Especiales\02. San Juan Alto\02. Propuesta\Graficos\Tipos de manzanasRUTA VIVAl.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390" t="8414" r="16415" b="10051"/>
                    <a:stretch/>
                  </pic:blipFill>
                  <pic:spPr bwMode="auto">
                    <a:xfrm rot="16200000">
                      <a:off x="0" y="0"/>
                      <a:ext cx="4126230" cy="54972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55E5">
        <w:rPr>
          <w:rFonts w:ascii="Adobe Garamond Pro" w:hAnsi="Adobe Garamond Pro"/>
          <w:b/>
          <w:color w:val="000000" w:themeColor="text1"/>
          <w:sz w:val="20"/>
          <w:szCs w:val="20"/>
        </w:rPr>
        <w:t>En manzanas con predios localizados hacia el eje de la Av. Ruta Viva:</w:t>
      </w:r>
      <w:r w:rsidRPr="006455E5">
        <w:rPr>
          <w:rFonts w:ascii="Adobe Garamond Pro" w:hAnsi="Adobe Garamond Pro"/>
          <w:b/>
          <w:color w:val="000000" w:themeColor="text1"/>
          <w:sz w:val="20"/>
          <w:szCs w:val="20"/>
        </w:rPr>
        <w:tab/>
      </w:r>
    </w:p>
    <w:p w14:paraId="50756D0B" w14:textId="77777777" w:rsidR="004A68D5" w:rsidRPr="006455E5" w:rsidRDefault="004A68D5" w:rsidP="004A68D5">
      <w:pPr>
        <w:pStyle w:val="Textoindependiente"/>
        <w:ind w:left="-709"/>
        <w:jc w:val="center"/>
        <w:rPr>
          <w:rFonts w:ascii="Adobe Garamond Pro" w:hAnsi="Adobe Garamond Pro"/>
          <w:b/>
          <w:color w:val="000000" w:themeColor="text1"/>
          <w:sz w:val="20"/>
          <w:szCs w:val="20"/>
        </w:rPr>
      </w:pPr>
    </w:p>
    <w:p w14:paraId="43E53023" w14:textId="77777777" w:rsidR="004A68D5" w:rsidRPr="006455E5" w:rsidRDefault="004A68D5" w:rsidP="004A68D5">
      <w:pPr>
        <w:pStyle w:val="Textoindependiente"/>
        <w:ind w:left="-709"/>
        <w:jc w:val="center"/>
        <w:rPr>
          <w:rFonts w:ascii="Adobe Garamond Pro" w:hAnsi="Adobe Garamond Pro"/>
          <w:b/>
          <w:color w:val="000000" w:themeColor="text1"/>
          <w:sz w:val="20"/>
          <w:szCs w:val="20"/>
        </w:rPr>
      </w:pPr>
    </w:p>
    <w:p w14:paraId="4A749332" w14:textId="77777777" w:rsidR="004A68D5" w:rsidRPr="006455E5" w:rsidRDefault="004A68D5" w:rsidP="004A68D5">
      <w:pPr>
        <w:pStyle w:val="Textoindependiente"/>
        <w:ind w:left="-709"/>
        <w:jc w:val="center"/>
        <w:rPr>
          <w:rFonts w:ascii="Adobe Garamond Pro" w:hAnsi="Adobe Garamond Pro"/>
          <w:b/>
          <w:color w:val="000000" w:themeColor="text1"/>
          <w:sz w:val="20"/>
          <w:szCs w:val="20"/>
        </w:rPr>
      </w:pPr>
    </w:p>
    <w:p w14:paraId="753FAEE4" w14:textId="77777777" w:rsidR="004A68D5" w:rsidRPr="006455E5" w:rsidRDefault="004A68D5" w:rsidP="004A68D5">
      <w:pPr>
        <w:tabs>
          <w:tab w:val="left" w:pos="3315"/>
        </w:tabs>
        <w:rPr>
          <w:rFonts w:ascii="Adobe Garamond Pro" w:hAnsi="Adobe Garamond Pro"/>
          <w:b/>
          <w:color w:val="000000" w:themeColor="text1"/>
          <w:sz w:val="20"/>
          <w:szCs w:val="20"/>
        </w:rPr>
      </w:pPr>
    </w:p>
    <w:p w14:paraId="272556D8" w14:textId="77777777" w:rsidR="004A68D5" w:rsidRPr="006455E5" w:rsidRDefault="004A68D5" w:rsidP="004A68D5">
      <w:pPr>
        <w:rPr>
          <w:rFonts w:ascii="Adobe Garamond Pro" w:hAnsi="Adobe Garamond Pro"/>
          <w:b/>
          <w:color w:val="000000" w:themeColor="text1"/>
          <w:sz w:val="20"/>
          <w:szCs w:val="20"/>
        </w:rPr>
      </w:pPr>
    </w:p>
    <w:p w14:paraId="5E81533D" w14:textId="77777777" w:rsidR="004A68D5" w:rsidRPr="006455E5" w:rsidRDefault="004A68D5" w:rsidP="004A68D5">
      <w:pPr>
        <w:rPr>
          <w:rFonts w:ascii="Adobe Garamond Pro" w:hAnsi="Adobe Garamond Pro"/>
          <w:b/>
          <w:color w:val="000000" w:themeColor="text1"/>
          <w:sz w:val="20"/>
          <w:szCs w:val="20"/>
        </w:rPr>
      </w:pPr>
    </w:p>
    <w:p w14:paraId="226342E6" w14:textId="77777777" w:rsidR="004A68D5" w:rsidRPr="006455E5" w:rsidRDefault="004A68D5" w:rsidP="004A68D5">
      <w:pPr>
        <w:rPr>
          <w:rFonts w:ascii="Adobe Garamond Pro" w:hAnsi="Adobe Garamond Pro"/>
          <w:b/>
          <w:color w:val="000000" w:themeColor="text1"/>
          <w:sz w:val="20"/>
          <w:szCs w:val="20"/>
        </w:rPr>
      </w:pPr>
    </w:p>
    <w:p w14:paraId="550A2F12" w14:textId="77777777" w:rsidR="004A68D5" w:rsidRPr="006455E5" w:rsidRDefault="004A68D5" w:rsidP="004A68D5">
      <w:pPr>
        <w:rPr>
          <w:rFonts w:ascii="Adobe Garamond Pro" w:hAnsi="Adobe Garamond Pro"/>
          <w:b/>
          <w:color w:val="000000" w:themeColor="text1"/>
          <w:sz w:val="20"/>
          <w:szCs w:val="20"/>
        </w:rPr>
      </w:pPr>
    </w:p>
    <w:p w14:paraId="02BCA441" w14:textId="77777777" w:rsidR="004A68D5" w:rsidRPr="006455E5" w:rsidRDefault="004A68D5" w:rsidP="004A68D5">
      <w:pPr>
        <w:rPr>
          <w:rFonts w:ascii="Adobe Garamond Pro" w:hAnsi="Adobe Garamond Pro"/>
          <w:b/>
          <w:color w:val="000000" w:themeColor="text1"/>
          <w:sz w:val="20"/>
          <w:szCs w:val="20"/>
        </w:rPr>
      </w:pPr>
    </w:p>
    <w:p w14:paraId="19F5F582" w14:textId="77777777" w:rsidR="004A68D5" w:rsidRPr="006455E5" w:rsidRDefault="004A68D5" w:rsidP="004A68D5">
      <w:pPr>
        <w:rPr>
          <w:rFonts w:ascii="Adobe Garamond Pro" w:hAnsi="Adobe Garamond Pro"/>
          <w:b/>
          <w:color w:val="000000" w:themeColor="text1"/>
          <w:sz w:val="20"/>
          <w:szCs w:val="20"/>
        </w:rPr>
      </w:pPr>
    </w:p>
    <w:p w14:paraId="0BD82FEF" w14:textId="77777777" w:rsidR="004A68D5" w:rsidRPr="006455E5" w:rsidRDefault="004A68D5" w:rsidP="004A68D5">
      <w:pPr>
        <w:rPr>
          <w:rFonts w:ascii="Adobe Garamond Pro" w:hAnsi="Adobe Garamond Pro"/>
          <w:b/>
          <w:color w:val="000000" w:themeColor="text1"/>
          <w:sz w:val="20"/>
          <w:szCs w:val="20"/>
        </w:rPr>
      </w:pPr>
    </w:p>
    <w:p w14:paraId="7FB394AD" w14:textId="3154D119" w:rsidR="004A68D5" w:rsidRPr="006455E5" w:rsidRDefault="004A68D5" w:rsidP="004A68D5">
      <w:pPr>
        <w:rPr>
          <w:rFonts w:ascii="Adobe Garamond Pro" w:hAnsi="Adobe Garamond Pro"/>
          <w:b/>
          <w:color w:val="000000" w:themeColor="text1"/>
          <w:sz w:val="20"/>
          <w:szCs w:val="20"/>
        </w:rPr>
      </w:pPr>
    </w:p>
    <w:p w14:paraId="275B9B2C" w14:textId="4089C63E" w:rsidR="004A68D5" w:rsidRPr="006455E5" w:rsidRDefault="004A68D5" w:rsidP="004A68D5">
      <w:pPr>
        <w:rPr>
          <w:rFonts w:ascii="Adobe Garamond Pro" w:hAnsi="Adobe Garamond Pro"/>
          <w:b/>
          <w:color w:val="000000" w:themeColor="text1"/>
          <w:sz w:val="20"/>
          <w:szCs w:val="20"/>
        </w:rPr>
      </w:pPr>
    </w:p>
    <w:p w14:paraId="005CB73D" w14:textId="518DFC1B" w:rsidR="004A68D5" w:rsidRPr="006455E5" w:rsidRDefault="004A68D5" w:rsidP="004A68D5">
      <w:pPr>
        <w:rPr>
          <w:rFonts w:ascii="Adobe Garamond Pro" w:hAnsi="Adobe Garamond Pro"/>
          <w:b/>
          <w:color w:val="000000" w:themeColor="text1"/>
          <w:sz w:val="20"/>
          <w:szCs w:val="20"/>
        </w:rPr>
      </w:pPr>
    </w:p>
    <w:p w14:paraId="723BC789" w14:textId="047C9E6C" w:rsidR="004A68D5" w:rsidRPr="006455E5" w:rsidRDefault="006042E4" w:rsidP="004A68D5">
      <w:pPr>
        <w:rPr>
          <w:rFonts w:ascii="Adobe Garamond Pro" w:hAnsi="Adobe Garamond Pro"/>
          <w:b/>
          <w:color w:val="000000" w:themeColor="text1"/>
          <w:sz w:val="20"/>
          <w:szCs w:val="20"/>
        </w:rPr>
      </w:pPr>
      <w:r w:rsidRPr="006455E5">
        <w:rPr>
          <w:rFonts w:ascii="Adobe Garamond Pro" w:hAnsi="Adobe Garamond Pro"/>
          <w:b/>
          <w:noProof/>
          <w:color w:val="000000" w:themeColor="text1"/>
          <w:sz w:val="20"/>
          <w:szCs w:val="20"/>
        </w:rPr>
        <w:lastRenderedPageBreak/>
        <w:drawing>
          <wp:anchor distT="0" distB="0" distL="114300" distR="114300" simplePos="0" relativeHeight="251745792" behindDoc="1" locked="0" layoutInCell="1" allowOverlap="1" wp14:anchorId="4002EACD" wp14:editId="3773A00D">
            <wp:simplePos x="0" y="0"/>
            <wp:positionH relativeFrom="column">
              <wp:posOffset>689099</wp:posOffset>
            </wp:positionH>
            <wp:positionV relativeFrom="paragraph">
              <wp:posOffset>-634752</wp:posOffset>
            </wp:positionV>
            <wp:extent cx="3791268" cy="5303663"/>
            <wp:effectExtent l="5715" t="0" r="5715" b="5715"/>
            <wp:wrapNone/>
            <wp:docPr id="74" name="Imagen 74" descr="D:\01. CRISTINA PAREDES ARMIJOS\01. MUNICIPIO DE QUITO\AÑO 2017\02.Planes Especiales\02. San Juan Alto\02. Propuesta\Graficos\Tipos de manzanas 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 CRISTINA PAREDES ARMIJOS\01. MUNICIPIO DE QUITO\AÑO 2017\02.Planes Especiales\02. San Juan Alto\02. Propuesta\Graficos\Tipos de manzanas quebradas.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959" t="4249" r="11209" b="2939"/>
                    <a:stretch/>
                  </pic:blipFill>
                  <pic:spPr bwMode="auto">
                    <a:xfrm rot="16200000">
                      <a:off x="0" y="0"/>
                      <a:ext cx="3791268" cy="53036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68D5" w:rsidRPr="006455E5">
        <w:rPr>
          <w:rFonts w:ascii="Adobe Garamond Pro" w:hAnsi="Adobe Garamond Pro"/>
          <w:b/>
          <w:color w:val="000000" w:themeColor="text1"/>
          <w:sz w:val="20"/>
          <w:szCs w:val="20"/>
        </w:rPr>
        <w:t>En manzanas con predios con borde superior de quebrada:</w:t>
      </w:r>
    </w:p>
    <w:p w14:paraId="7A62CC3A" w14:textId="77777777" w:rsidR="004A68D5" w:rsidRDefault="004A68D5" w:rsidP="004A68D5">
      <w:pPr>
        <w:rPr>
          <w:rFonts w:ascii="Bookman Old Style" w:hAnsi="Bookman Old Style"/>
          <w:sz w:val="20"/>
          <w:szCs w:val="20"/>
        </w:rPr>
      </w:pPr>
    </w:p>
    <w:p w14:paraId="3B41B7D8" w14:textId="77777777" w:rsidR="004A68D5" w:rsidRPr="007221E6" w:rsidRDefault="004A68D5" w:rsidP="004A68D5">
      <w:pPr>
        <w:rPr>
          <w:rFonts w:ascii="Bookman Old Style" w:hAnsi="Bookman Old Style"/>
          <w:sz w:val="20"/>
          <w:szCs w:val="20"/>
        </w:rPr>
      </w:pPr>
    </w:p>
    <w:p w14:paraId="6336AD29" w14:textId="77777777" w:rsidR="004A68D5" w:rsidRPr="007221E6" w:rsidRDefault="004A68D5" w:rsidP="004A68D5">
      <w:pPr>
        <w:rPr>
          <w:rFonts w:ascii="Bookman Old Style" w:hAnsi="Bookman Old Style"/>
          <w:sz w:val="20"/>
          <w:szCs w:val="20"/>
        </w:rPr>
      </w:pPr>
    </w:p>
    <w:p w14:paraId="439DF9FA" w14:textId="77777777" w:rsidR="004A68D5" w:rsidRPr="007221E6" w:rsidRDefault="004A68D5" w:rsidP="004A68D5">
      <w:pPr>
        <w:rPr>
          <w:rFonts w:ascii="Bookman Old Style" w:hAnsi="Bookman Old Style"/>
          <w:sz w:val="20"/>
          <w:szCs w:val="20"/>
        </w:rPr>
      </w:pPr>
    </w:p>
    <w:p w14:paraId="1E8BBDDF" w14:textId="77777777" w:rsidR="004A68D5" w:rsidRPr="007221E6" w:rsidRDefault="004A68D5" w:rsidP="004A68D5">
      <w:pPr>
        <w:rPr>
          <w:rFonts w:ascii="Bookman Old Style" w:hAnsi="Bookman Old Style"/>
          <w:sz w:val="20"/>
          <w:szCs w:val="20"/>
        </w:rPr>
      </w:pPr>
    </w:p>
    <w:p w14:paraId="71FFC383" w14:textId="77777777" w:rsidR="004A68D5" w:rsidRPr="007221E6" w:rsidRDefault="004A68D5" w:rsidP="004A68D5">
      <w:pPr>
        <w:rPr>
          <w:rFonts w:ascii="Bookman Old Style" w:hAnsi="Bookman Old Style"/>
          <w:sz w:val="20"/>
          <w:szCs w:val="20"/>
        </w:rPr>
      </w:pPr>
    </w:p>
    <w:p w14:paraId="7BFC7EEF" w14:textId="77777777" w:rsidR="004A68D5" w:rsidRPr="007221E6" w:rsidRDefault="004A68D5" w:rsidP="004A68D5">
      <w:pPr>
        <w:rPr>
          <w:rFonts w:ascii="Bookman Old Style" w:hAnsi="Bookman Old Style"/>
          <w:sz w:val="20"/>
          <w:szCs w:val="20"/>
        </w:rPr>
      </w:pPr>
    </w:p>
    <w:p w14:paraId="209E8AE4" w14:textId="77777777" w:rsidR="004A68D5" w:rsidRPr="007221E6" w:rsidRDefault="004A68D5" w:rsidP="004A68D5">
      <w:pPr>
        <w:rPr>
          <w:rFonts w:ascii="Bookman Old Style" w:hAnsi="Bookman Old Style"/>
          <w:sz w:val="20"/>
          <w:szCs w:val="20"/>
        </w:rPr>
      </w:pPr>
    </w:p>
    <w:p w14:paraId="7D430E3D" w14:textId="77777777" w:rsidR="004A68D5" w:rsidRPr="007221E6" w:rsidRDefault="004A68D5" w:rsidP="004A68D5">
      <w:pPr>
        <w:rPr>
          <w:rFonts w:ascii="Bookman Old Style" w:hAnsi="Bookman Old Style"/>
          <w:sz w:val="20"/>
          <w:szCs w:val="20"/>
        </w:rPr>
      </w:pPr>
    </w:p>
    <w:p w14:paraId="108629F5" w14:textId="77777777" w:rsidR="004A68D5" w:rsidRPr="007221E6" w:rsidRDefault="004A68D5" w:rsidP="004A68D5">
      <w:pPr>
        <w:rPr>
          <w:rFonts w:ascii="Bookman Old Style" w:hAnsi="Bookman Old Style"/>
          <w:sz w:val="20"/>
          <w:szCs w:val="20"/>
        </w:rPr>
      </w:pPr>
    </w:p>
    <w:p w14:paraId="06044FC9" w14:textId="77777777" w:rsidR="004A68D5" w:rsidRPr="007221E6" w:rsidRDefault="004A68D5" w:rsidP="004A68D5">
      <w:pPr>
        <w:rPr>
          <w:rFonts w:ascii="Bookman Old Style" w:hAnsi="Bookman Old Style"/>
          <w:sz w:val="20"/>
          <w:szCs w:val="20"/>
        </w:rPr>
      </w:pPr>
    </w:p>
    <w:p w14:paraId="6E7572D6" w14:textId="77777777" w:rsidR="004A68D5" w:rsidRPr="007221E6" w:rsidRDefault="004A68D5" w:rsidP="004A68D5">
      <w:pPr>
        <w:rPr>
          <w:rFonts w:ascii="Bookman Old Style" w:hAnsi="Bookman Old Style"/>
          <w:sz w:val="20"/>
          <w:szCs w:val="20"/>
        </w:rPr>
      </w:pPr>
    </w:p>
    <w:p w14:paraId="2AC36B03" w14:textId="29D06B93" w:rsidR="004A68D5" w:rsidRDefault="006455E5" w:rsidP="006455E5">
      <w:pPr>
        <w:jc w:val="center"/>
        <w:rPr>
          <w:rFonts w:ascii="Bookman Old Style" w:hAnsi="Bookman Old Style"/>
          <w:sz w:val="20"/>
          <w:szCs w:val="20"/>
        </w:rPr>
      </w:pPr>
      <w:r w:rsidRPr="006455E5">
        <w:rPr>
          <w:rFonts w:ascii="Adobe Garamond Pro" w:hAnsi="Adobe Garamond Pro"/>
          <w:color w:val="000000" w:themeColor="text1"/>
          <w:sz w:val="20"/>
          <w:szCs w:val="20"/>
        </w:rPr>
        <w:t>Fuente: Elaboración GR-STHV, DMPPS, 2017</w:t>
      </w:r>
    </w:p>
    <w:p w14:paraId="6AFBCBE8" w14:textId="77777777" w:rsidR="004A68D5" w:rsidRDefault="004A68D5" w:rsidP="004D24D7">
      <w:pPr>
        <w:pStyle w:val="Default"/>
        <w:jc w:val="both"/>
        <w:outlineLvl w:val="0"/>
        <w:rPr>
          <w:rFonts w:ascii="Adobe Garamond Pro" w:hAnsi="Adobe Garamond Pro"/>
          <w:b/>
          <w:bCs/>
          <w:color w:val="000000" w:themeColor="text1"/>
          <w:sz w:val="20"/>
          <w:szCs w:val="20"/>
        </w:rPr>
      </w:pPr>
    </w:p>
    <w:p w14:paraId="319039F8" w14:textId="4DB04C59" w:rsidR="00010132" w:rsidRPr="00EB1125" w:rsidRDefault="006455E5" w:rsidP="004D24D7">
      <w:pPr>
        <w:pStyle w:val="Default"/>
        <w:jc w:val="both"/>
        <w:outlineLvl w:val="0"/>
        <w:rPr>
          <w:rFonts w:ascii="Adobe Garamond Pro" w:hAnsi="Adobe Garamond Pro"/>
          <w:b/>
          <w:bCs/>
          <w:color w:val="000000" w:themeColor="text1"/>
          <w:sz w:val="20"/>
          <w:szCs w:val="20"/>
        </w:rPr>
      </w:pPr>
      <w:bookmarkStart w:id="74" w:name="_Toc3534859"/>
      <w:r>
        <w:rPr>
          <w:rFonts w:ascii="Adobe Garamond Pro" w:hAnsi="Adobe Garamond Pro"/>
          <w:b/>
          <w:bCs/>
          <w:color w:val="000000" w:themeColor="text1"/>
          <w:sz w:val="20"/>
          <w:szCs w:val="20"/>
        </w:rPr>
        <w:t>5. V</w:t>
      </w:r>
      <w:r w:rsidR="000C3D0B">
        <w:rPr>
          <w:rFonts w:ascii="Adobe Garamond Pro" w:hAnsi="Adobe Garamond Pro"/>
          <w:b/>
          <w:bCs/>
          <w:color w:val="000000" w:themeColor="text1"/>
          <w:sz w:val="20"/>
          <w:szCs w:val="20"/>
        </w:rPr>
        <w:t>iabilidad</w:t>
      </w:r>
      <w:r>
        <w:rPr>
          <w:rFonts w:ascii="Adobe Garamond Pro" w:hAnsi="Adobe Garamond Pro"/>
          <w:b/>
          <w:bCs/>
          <w:color w:val="000000" w:themeColor="text1"/>
          <w:sz w:val="20"/>
          <w:szCs w:val="20"/>
        </w:rPr>
        <w:t xml:space="preserve"> </w:t>
      </w:r>
      <w:r w:rsidR="000C3D0B">
        <w:rPr>
          <w:rFonts w:ascii="Adobe Garamond Pro" w:hAnsi="Adobe Garamond Pro"/>
          <w:b/>
          <w:bCs/>
          <w:color w:val="000000" w:themeColor="text1"/>
          <w:sz w:val="20"/>
          <w:szCs w:val="20"/>
        </w:rPr>
        <w:t>Financiero-</w:t>
      </w:r>
      <w:r w:rsidRPr="00EB1125">
        <w:rPr>
          <w:rFonts w:ascii="Adobe Garamond Pro" w:hAnsi="Adobe Garamond Pro"/>
          <w:b/>
          <w:bCs/>
          <w:color w:val="000000" w:themeColor="text1"/>
          <w:sz w:val="20"/>
          <w:szCs w:val="20"/>
        </w:rPr>
        <w:t>E</w:t>
      </w:r>
      <w:r w:rsidR="000C3D0B" w:rsidRPr="00EB1125">
        <w:rPr>
          <w:rFonts w:ascii="Adobe Garamond Pro" w:hAnsi="Adobe Garamond Pro"/>
          <w:b/>
          <w:bCs/>
          <w:color w:val="000000" w:themeColor="text1"/>
          <w:sz w:val="20"/>
          <w:szCs w:val="20"/>
        </w:rPr>
        <w:t>conómica</w:t>
      </w:r>
      <w:r w:rsidR="004D24D7" w:rsidRPr="00EB1125">
        <w:rPr>
          <w:rFonts w:ascii="Adobe Garamond Pro" w:hAnsi="Adobe Garamond Pro"/>
          <w:b/>
          <w:bCs/>
          <w:color w:val="000000" w:themeColor="text1"/>
          <w:sz w:val="20"/>
          <w:szCs w:val="20"/>
        </w:rPr>
        <w:t>.-</w:t>
      </w:r>
      <w:bookmarkEnd w:id="74"/>
    </w:p>
    <w:p w14:paraId="050CBDF5" w14:textId="77777777" w:rsidR="009A2742" w:rsidRPr="00EB1125" w:rsidRDefault="009A2742" w:rsidP="009A2742">
      <w:pPr>
        <w:pStyle w:val="Default"/>
        <w:jc w:val="both"/>
        <w:rPr>
          <w:rFonts w:ascii="Adobe Garamond Pro" w:hAnsi="Adobe Garamond Pro" w:cstheme="minorBidi"/>
          <w:color w:val="000000" w:themeColor="text1"/>
          <w:sz w:val="20"/>
          <w:szCs w:val="20"/>
        </w:rPr>
      </w:pPr>
    </w:p>
    <w:p w14:paraId="54E011D5" w14:textId="5A705C4F" w:rsidR="009A2742" w:rsidRPr="00EB1125" w:rsidRDefault="009A2742" w:rsidP="009A2742">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La gestión de suelo, es el instrumento que permite </w:t>
      </w:r>
      <w:r w:rsidR="005879AC" w:rsidRPr="00EB1125">
        <w:rPr>
          <w:rFonts w:ascii="Adobe Garamond Pro" w:hAnsi="Adobe Garamond Pro" w:cstheme="minorBidi"/>
          <w:color w:val="000000" w:themeColor="text1"/>
          <w:sz w:val="20"/>
          <w:szCs w:val="20"/>
        </w:rPr>
        <w:t>implementar efectivamente</w:t>
      </w:r>
      <w:r w:rsidRPr="00EB1125">
        <w:rPr>
          <w:rFonts w:ascii="Adobe Garamond Pro" w:hAnsi="Adobe Garamond Pro" w:cstheme="minorBidi"/>
          <w:color w:val="000000" w:themeColor="text1"/>
          <w:sz w:val="20"/>
          <w:szCs w:val="20"/>
        </w:rPr>
        <w:t xml:space="preserve"> las acciones definidas en el modelo territorial del Plan Especial, </w:t>
      </w:r>
      <w:r w:rsidR="00FB41A5" w:rsidRPr="00EB1125">
        <w:rPr>
          <w:rFonts w:ascii="Adobe Garamond Pro" w:hAnsi="Adobe Garamond Pro" w:cstheme="minorBidi"/>
          <w:color w:val="000000" w:themeColor="text1"/>
          <w:sz w:val="20"/>
          <w:szCs w:val="20"/>
        </w:rPr>
        <w:t>en el marco del</w:t>
      </w:r>
      <w:r w:rsidRPr="00EB1125">
        <w:rPr>
          <w:rFonts w:ascii="Adobe Garamond Pro" w:hAnsi="Adobe Garamond Pro" w:cstheme="minorBidi"/>
          <w:color w:val="000000" w:themeColor="text1"/>
          <w:sz w:val="20"/>
          <w:szCs w:val="20"/>
        </w:rPr>
        <w:t xml:space="preserve"> principio </w:t>
      </w:r>
      <w:r w:rsidR="00FB41A5" w:rsidRPr="00EB1125">
        <w:rPr>
          <w:rFonts w:ascii="Adobe Garamond Pro" w:hAnsi="Adobe Garamond Pro" w:cstheme="minorBidi"/>
          <w:color w:val="000000" w:themeColor="text1"/>
          <w:sz w:val="20"/>
          <w:szCs w:val="20"/>
        </w:rPr>
        <w:t>rector</w:t>
      </w:r>
      <w:r w:rsidR="005879AC" w:rsidRPr="00EB1125">
        <w:rPr>
          <w:rStyle w:val="Refdenotaalpie"/>
          <w:rFonts w:ascii="Adobe Garamond Pro" w:hAnsi="Adobe Garamond Pro" w:cstheme="minorBidi"/>
          <w:color w:val="000000" w:themeColor="text1"/>
          <w:sz w:val="20"/>
          <w:szCs w:val="20"/>
        </w:rPr>
        <w:footnoteReference w:id="16"/>
      </w:r>
      <w:r w:rsidR="00FB41A5" w:rsidRPr="00EB1125">
        <w:rPr>
          <w:rFonts w:ascii="Adobe Garamond Pro" w:hAnsi="Adobe Garamond Pro" w:cstheme="minorBidi"/>
          <w:color w:val="000000" w:themeColor="text1"/>
          <w:sz w:val="20"/>
          <w:szCs w:val="20"/>
        </w:rPr>
        <w:t xml:space="preserve"> </w:t>
      </w:r>
      <w:r w:rsidRPr="00EB1125">
        <w:rPr>
          <w:rFonts w:ascii="Adobe Garamond Pro" w:hAnsi="Adobe Garamond Pro" w:cstheme="minorBidi"/>
          <w:color w:val="000000" w:themeColor="text1"/>
          <w:sz w:val="20"/>
          <w:szCs w:val="20"/>
        </w:rPr>
        <w:t>de</w:t>
      </w:r>
      <w:r w:rsidR="005879AC" w:rsidRPr="00EB1125">
        <w:rPr>
          <w:rFonts w:ascii="Adobe Garamond Pro" w:hAnsi="Adobe Garamond Pro" w:cstheme="minorBidi"/>
          <w:color w:val="000000" w:themeColor="text1"/>
          <w:sz w:val="20"/>
          <w:szCs w:val="20"/>
        </w:rPr>
        <w:t xml:space="preserve"> la</w:t>
      </w:r>
      <w:r w:rsidRPr="00EB1125">
        <w:rPr>
          <w:rFonts w:ascii="Adobe Garamond Pro" w:hAnsi="Adobe Garamond Pro" w:cstheme="minorBidi"/>
          <w:color w:val="000000" w:themeColor="text1"/>
          <w:sz w:val="20"/>
          <w:szCs w:val="20"/>
        </w:rPr>
        <w:t xml:space="preserve"> distribución equitativa de cargas y beneficios producidos por el actuar público y privado en donde: </w:t>
      </w:r>
    </w:p>
    <w:p w14:paraId="3318EA34" w14:textId="77777777" w:rsidR="00CC159A" w:rsidRPr="00EB1125" w:rsidRDefault="00CC159A" w:rsidP="009A2742">
      <w:pPr>
        <w:pStyle w:val="Default"/>
        <w:jc w:val="both"/>
        <w:rPr>
          <w:rFonts w:ascii="Adobe Garamond Pro" w:hAnsi="Adobe Garamond Pro" w:cstheme="minorBidi"/>
          <w:color w:val="000000" w:themeColor="text1"/>
          <w:sz w:val="20"/>
          <w:szCs w:val="20"/>
        </w:rPr>
      </w:pPr>
    </w:p>
    <w:p w14:paraId="5DDD8DDA" w14:textId="77777777" w:rsidR="009A2742" w:rsidRPr="00EB1125" w:rsidRDefault="009A2742" w:rsidP="00D33F84">
      <w:pPr>
        <w:pStyle w:val="Default"/>
        <w:numPr>
          <w:ilvl w:val="0"/>
          <w:numId w:val="8"/>
        </w:numPr>
        <w:jc w:val="both"/>
        <w:rPr>
          <w:rFonts w:ascii="Adobe Garamond Pro" w:hAnsi="Adobe Garamond Pro" w:cstheme="minorBidi"/>
          <w:i/>
          <w:color w:val="000000" w:themeColor="text1"/>
          <w:sz w:val="20"/>
          <w:szCs w:val="20"/>
        </w:rPr>
      </w:pPr>
      <w:r w:rsidRPr="00EB1125">
        <w:rPr>
          <w:rFonts w:ascii="Adobe Garamond Pro" w:hAnsi="Adobe Garamond Pro"/>
          <w:b/>
          <w:bCs/>
          <w:i/>
          <w:color w:val="000000" w:themeColor="text1"/>
          <w:sz w:val="20"/>
          <w:szCs w:val="20"/>
        </w:rPr>
        <w:t>Cargas.-</w:t>
      </w:r>
      <w:r w:rsidRPr="00EB1125">
        <w:rPr>
          <w:rFonts w:ascii="Adobe Garamond Pro" w:hAnsi="Adobe Garamond Pro" w:cstheme="minorBidi"/>
          <w:i/>
          <w:color w:val="000000" w:themeColor="text1"/>
          <w:sz w:val="20"/>
          <w:szCs w:val="20"/>
        </w:rPr>
        <w:t xml:space="preserve"> son los gravámenes imposiciones, afectaciones y cesiones obligatorias de suelo, derivados de la aplicación de los instrumentos de planeamiento</w:t>
      </w:r>
      <w:r w:rsidR="003310F3" w:rsidRPr="00EB1125">
        <w:rPr>
          <w:rFonts w:ascii="Adobe Garamond Pro" w:hAnsi="Adobe Garamond Pro" w:cstheme="minorBidi"/>
          <w:i/>
          <w:color w:val="000000" w:themeColor="text1"/>
          <w:sz w:val="20"/>
          <w:szCs w:val="20"/>
        </w:rPr>
        <w:t xml:space="preserve"> urbanístico y gestión de suelo.</w:t>
      </w:r>
    </w:p>
    <w:p w14:paraId="1797D08B" w14:textId="77777777" w:rsidR="009A2742" w:rsidRPr="00EB1125" w:rsidRDefault="009A2742" w:rsidP="00D33F84">
      <w:pPr>
        <w:pStyle w:val="Default"/>
        <w:numPr>
          <w:ilvl w:val="0"/>
          <w:numId w:val="8"/>
        </w:numPr>
        <w:jc w:val="both"/>
        <w:rPr>
          <w:rFonts w:ascii="Adobe Garamond Pro" w:hAnsi="Adobe Garamond Pro" w:cstheme="minorBidi"/>
          <w:i/>
          <w:color w:val="000000" w:themeColor="text1"/>
          <w:sz w:val="20"/>
          <w:szCs w:val="20"/>
        </w:rPr>
      </w:pPr>
      <w:r w:rsidRPr="00EB1125">
        <w:rPr>
          <w:rFonts w:ascii="Adobe Garamond Pro" w:hAnsi="Adobe Garamond Pro"/>
          <w:b/>
          <w:bCs/>
          <w:i/>
          <w:color w:val="000000" w:themeColor="text1"/>
          <w:sz w:val="20"/>
          <w:szCs w:val="20"/>
        </w:rPr>
        <w:t>Beneficios.-</w:t>
      </w:r>
      <w:r w:rsidRPr="00EB1125">
        <w:rPr>
          <w:rFonts w:ascii="Adobe Garamond Pro" w:hAnsi="Adobe Garamond Pro" w:cstheme="minorBidi"/>
          <w:i/>
          <w:color w:val="000000" w:themeColor="text1"/>
          <w:sz w:val="20"/>
          <w:szCs w:val="20"/>
        </w:rPr>
        <w:t xml:space="preserve"> se consideran beneficios las rentas y/ó utilidades potenciales generadas en los bienes inmuebles, a partir del aprovechamiento del suelo derivado de la asignación de los usos y las edificabilidades establecidas en el plan de uso y gestión de suelo e instrumentos complementarios.</w:t>
      </w:r>
      <w:r w:rsidRPr="00EB1125">
        <w:rPr>
          <w:rStyle w:val="Refdenotaalpie"/>
          <w:rFonts w:ascii="Adobe Garamond Pro" w:hAnsi="Adobe Garamond Pro" w:cstheme="minorBidi"/>
          <w:i/>
          <w:color w:val="000000" w:themeColor="text1"/>
          <w:sz w:val="20"/>
          <w:szCs w:val="20"/>
        </w:rPr>
        <w:footnoteReference w:id="17"/>
      </w:r>
    </w:p>
    <w:p w14:paraId="36283100" w14:textId="77777777" w:rsidR="001622C3" w:rsidRPr="00EB1125" w:rsidRDefault="001622C3" w:rsidP="001622C3">
      <w:pPr>
        <w:pStyle w:val="Prrafodelista"/>
        <w:tabs>
          <w:tab w:val="left" w:pos="993"/>
        </w:tabs>
        <w:spacing w:line="240" w:lineRule="auto"/>
        <w:ind w:left="0"/>
        <w:jc w:val="both"/>
        <w:rPr>
          <w:rFonts w:ascii="Adobe Garamond Pro" w:hAnsi="Adobe Garamond Pro" w:cs="Arial"/>
          <w:b/>
          <w:bCs/>
          <w:color w:val="000000" w:themeColor="text1"/>
          <w:sz w:val="20"/>
          <w:szCs w:val="20"/>
        </w:rPr>
      </w:pPr>
    </w:p>
    <w:p w14:paraId="3EEC91EF" w14:textId="77777777" w:rsidR="001622C3" w:rsidRPr="00EB1125" w:rsidRDefault="001622C3" w:rsidP="001622C3">
      <w:pPr>
        <w:pStyle w:val="Prrafodelista"/>
        <w:tabs>
          <w:tab w:val="left" w:pos="993"/>
        </w:tabs>
        <w:spacing w:line="240" w:lineRule="auto"/>
        <w:ind w:left="0"/>
        <w:jc w:val="both"/>
        <w:rPr>
          <w:rFonts w:ascii="Adobe Garamond Pro" w:hAnsi="Adobe Garamond Pro" w:cs="Arial"/>
          <w:b/>
          <w:bCs/>
          <w:color w:val="000000" w:themeColor="text1"/>
          <w:sz w:val="20"/>
          <w:szCs w:val="20"/>
        </w:rPr>
      </w:pPr>
      <w:r w:rsidRPr="00EB1125">
        <w:rPr>
          <w:rFonts w:ascii="Adobe Garamond Pro" w:hAnsi="Adobe Garamond Pro" w:cs="Arial"/>
          <w:b/>
          <w:bCs/>
          <w:color w:val="000000" w:themeColor="text1"/>
          <w:sz w:val="20"/>
          <w:szCs w:val="20"/>
        </w:rPr>
        <w:t>Estrategia de gestión de suelo:</w:t>
      </w:r>
    </w:p>
    <w:p w14:paraId="14A75BDD" w14:textId="127E98E7" w:rsidR="001622C3" w:rsidRPr="00EB1125" w:rsidRDefault="005879AC" w:rsidP="001622C3">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Con el fin de administrar el suelo, s</w:t>
      </w:r>
      <w:r w:rsidR="001622C3" w:rsidRPr="00EB1125">
        <w:rPr>
          <w:rFonts w:ascii="Adobe Garamond Pro" w:hAnsi="Adobe Garamond Pro" w:cstheme="minorBidi"/>
          <w:color w:val="000000" w:themeColor="text1"/>
          <w:sz w:val="20"/>
          <w:szCs w:val="20"/>
        </w:rPr>
        <w:t xml:space="preserve">e </w:t>
      </w:r>
      <w:r w:rsidR="006455E5">
        <w:rPr>
          <w:rFonts w:ascii="Adobe Garamond Pro" w:hAnsi="Adobe Garamond Pro" w:cstheme="minorBidi"/>
          <w:color w:val="000000" w:themeColor="text1"/>
          <w:sz w:val="20"/>
          <w:szCs w:val="20"/>
        </w:rPr>
        <w:t>establecen</w:t>
      </w:r>
      <w:r w:rsidR="001622C3" w:rsidRPr="00EB1125">
        <w:rPr>
          <w:rFonts w:ascii="Adobe Garamond Pro" w:hAnsi="Adobe Garamond Pro" w:cstheme="minorBidi"/>
          <w:color w:val="000000" w:themeColor="text1"/>
          <w:sz w:val="20"/>
          <w:szCs w:val="20"/>
        </w:rPr>
        <w:t xml:space="preserve"> </w:t>
      </w:r>
      <w:r w:rsidRPr="00EB1125">
        <w:rPr>
          <w:rFonts w:ascii="Adobe Garamond Pro" w:hAnsi="Adobe Garamond Pro" w:cstheme="minorBidi"/>
          <w:b/>
          <w:color w:val="000000" w:themeColor="text1"/>
          <w:sz w:val="20"/>
          <w:szCs w:val="20"/>
          <w:u w:val="single"/>
        </w:rPr>
        <w:t>lineamientos de</w:t>
      </w:r>
      <w:r w:rsidR="001622C3" w:rsidRPr="00EB1125">
        <w:rPr>
          <w:rFonts w:ascii="Adobe Garamond Pro" w:hAnsi="Adobe Garamond Pro" w:cstheme="minorBidi"/>
          <w:b/>
          <w:color w:val="000000" w:themeColor="text1"/>
          <w:sz w:val="20"/>
          <w:szCs w:val="20"/>
          <w:u w:val="single"/>
        </w:rPr>
        <w:t xml:space="preserve"> la estrategia de gestión</w:t>
      </w:r>
      <w:r w:rsidRPr="00EB1125">
        <w:rPr>
          <w:rFonts w:ascii="Adobe Garamond Pro" w:hAnsi="Adobe Garamond Pro" w:cstheme="minorBidi"/>
          <w:color w:val="000000" w:themeColor="text1"/>
          <w:sz w:val="20"/>
          <w:szCs w:val="20"/>
        </w:rPr>
        <w:t>:</w:t>
      </w:r>
    </w:p>
    <w:p w14:paraId="737BDF2F" w14:textId="77777777" w:rsidR="001622C3" w:rsidRPr="00EB1125" w:rsidRDefault="001622C3" w:rsidP="001622C3">
      <w:pPr>
        <w:pStyle w:val="Default"/>
        <w:jc w:val="both"/>
        <w:rPr>
          <w:rFonts w:ascii="Adobe Garamond Pro" w:hAnsi="Adobe Garamond Pro" w:cstheme="minorBidi"/>
          <w:color w:val="000000" w:themeColor="text1"/>
          <w:sz w:val="20"/>
          <w:szCs w:val="20"/>
        </w:rPr>
      </w:pPr>
    </w:p>
    <w:p w14:paraId="722E0D3A" w14:textId="29B0E52B" w:rsidR="001622C3" w:rsidRPr="00EB1125" w:rsidRDefault="001622C3" w:rsidP="00D33F84">
      <w:pPr>
        <w:pStyle w:val="Default"/>
        <w:numPr>
          <w:ilvl w:val="0"/>
          <w:numId w:val="15"/>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Asegurar la justa participación del MDMQ en los beneficios generados por la integración de áreas de suelo rural a la categoría de suelo urbano;</w:t>
      </w:r>
    </w:p>
    <w:p w14:paraId="6BBE4D59" w14:textId="799741D1" w:rsidR="001622C3" w:rsidRPr="00EB1125" w:rsidRDefault="001622C3" w:rsidP="00D33F84">
      <w:pPr>
        <w:pStyle w:val="Default"/>
        <w:numPr>
          <w:ilvl w:val="0"/>
          <w:numId w:val="15"/>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Generar condiciones de aprovechamiento racional del suelo</w:t>
      </w:r>
      <w:r w:rsidR="00BF65C4" w:rsidRPr="00EB1125">
        <w:rPr>
          <w:rFonts w:ascii="Adobe Garamond Pro" w:hAnsi="Adobe Garamond Pro" w:cstheme="minorBidi"/>
          <w:color w:val="000000" w:themeColor="text1"/>
          <w:sz w:val="20"/>
          <w:szCs w:val="20"/>
        </w:rPr>
        <w:t>;</w:t>
      </w:r>
    </w:p>
    <w:p w14:paraId="7EAA4318" w14:textId="590B253A" w:rsidR="001622C3" w:rsidRPr="00EB1125" w:rsidRDefault="001622C3" w:rsidP="00D33F84">
      <w:pPr>
        <w:pStyle w:val="Default"/>
        <w:numPr>
          <w:ilvl w:val="0"/>
          <w:numId w:val="15"/>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Incentivar y facilitar actuaciones privadas </w:t>
      </w:r>
      <w:r w:rsidR="00BF65C4" w:rsidRPr="00EB1125">
        <w:rPr>
          <w:rFonts w:ascii="Adobe Garamond Pro" w:hAnsi="Adobe Garamond Pro" w:cstheme="minorBidi"/>
          <w:color w:val="000000" w:themeColor="text1"/>
          <w:sz w:val="20"/>
          <w:szCs w:val="20"/>
        </w:rPr>
        <w:t xml:space="preserve">y públicas </w:t>
      </w:r>
      <w:r w:rsidRPr="00EB1125">
        <w:rPr>
          <w:rFonts w:ascii="Adobe Garamond Pro" w:hAnsi="Adobe Garamond Pro" w:cstheme="minorBidi"/>
          <w:color w:val="000000" w:themeColor="text1"/>
          <w:sz w:val="20"/>
          <w:szCs w:val="20"/>
        </w:rPr>
        <w:t xml:space="preserve">mediante el uso de instrumentos de gestión de </w:t>
      </w:r>
      <w:r w:rsidR="00BF65C4" w:rsidRPr="00EB1125">
        <w:rPr>
          <w:rFonts w:ascii="Adobe Garamond Pro" w:hAnsi="Adobe Garamond Pro" w:cstheme="minorBidi"/>
          <w:color w:val="000000" w:themeColor="text1"/>
          <w:sz w:val="20"/>
          <w:szCs w:val="20"/>
        </w:rPr>
        <w:t>suelo;</w:t>
      </w:r>
    </w:p>
    <w:p w14:paraId="64DCE1FC" w14:textId="38E331A9" w:rsidR="001622C3" w:rsidRPr="00EB1125" w:rsidRDefault="001622C3" w:rsidP="00D33F84">
      <w:pPr>
        <w:pStyle w:val="Default"/>
        <w:numPr>
          <w:ilvl w:val="0"/>
          <w:numId w:val="15"/>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Promover y generar instrumentos de financiamiento acorde a la planificación urbana vigente de nivel </w:t>
      </w:r>
      <w:r w:rsidR="006455E5">
        <w:rPr>
          <w:rFonts w:ascii="Adobe Garamond Pro" w:hAnsi="Adobe Garamond Pro" w:cstheme="minorBidi"/>
          <w:color w:val="000000" w:themeColor="text1"/>
          <w:sz w:val="20"/>
          <w:szCs w:val="20"/>
        </w:rPr>
        <w:t xml:space="preserve">metropolitano y </w:t>
      </w:r>
      <w:r w:rsidRPr="00EB1125">
        <w:rPr>
          <w:rFonts w:ascii="Adobe Garamond Pro" w:hAnsi="Adobe Garamond Pro" w:cstheme="minorBidi"/>
          <w:color w:val="000000" w:themeColor="text1"/>
          <w:sz w:val="20"/>
          <w:szCs w:val="20"/>
        </w:rPr>
        <w:t>nacional</w:t>
      </w:r>
      <w:r w:rsidR="00BF65C4" w:rsidRPr="00EB1125">
        <w:rPr>
          <w:rFonts w:ascii="Adobe Garamond Pro" w:hAnsi="Adobe Garamond Pro" w:cstheme="minorBidi"/>
          <w:color w:val="000000" w:themeColor="text1"/>
          <w:sz w:val="20"/>
          <w:szCs w:val="20"/>
        </w:rPr>
        <w:t>;</w:t>
      </w:r>
    </w:p>
    <w:p w14:paraId="08D65A8A" w14:textId="77777777" w:rsidR="001622C3" w:rsidRPr="00EB1125" w:rsidRDefault="001622C3" w:rsidP="00D33F84">
      <w:pPr>
        <w:pStyle w:val="Default"/>
        <w:numPr>
          <w:ilvl w:val="0"/>
          <w:numId w:val="15"/>
        </w:numPr>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Definir  instrumentos de gestión de suelo que permitan regular el mercado de suelo;</w:t>
      </w:r>
    </w:p>
    <w:p w14:paraId="42466F63" w14:textId="6F5208FB" w:rsidR="001622C3" w:rsidRPr="00EB1125" w:rsidRDefault="001622C3" w:rsidP="00BF65C4">
      <w:pPr>
        <w:pStyle w:val="Lista2"/>
        <w:ind w:left="0" w:hanging="1"/>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 xml:space="preserve">Con el fin de lograr un desarrollo urbano coherente con la capacidad de carga del territorio, tanto del aspecto físico ambiental, así </w:t>
      </w:r>
      <w:r w:rsidR="00BF65C4" w:rsidRPr="00EB1125">
        <w:rPr>
          <w:rFonts w:ascii="Adobe Garamond Pro" w:hAnsi="Adobe Garamond Pro"/>
          <w:color w:val="000000" w:themeColor="text1"/>
          <w:sz w:val="20"/>
          <w:szCs w:val="20"/>
        </w:rPr>
        <w:t xml:space="preserve">como del aspecto socioeconómico, </w:t>
      </w:r>
      <w:r w:rsidRPr="00EB1125">
        <w:rPr>
          <w:rFonts w:ascii="Adobe Garamond Pro" w:hAnsi="Adobe Garamond Pro"/>
          <w:color w:val="000000" w:themeColor="text1"/>
          <w:sz w:val="20"/>
          <w:szCs w:val="20"/>
        </w:rPr>
        <w:t>se establecen las siguientes actuaciones estratégicas de la gestión del suelo:</w:t>
      </w:r>
    </w:p>
    <w:p w14:paraId="392F694A" w14:textId="77777777" w:rsidR="00BF65C4" w:rsidRPr="00EB1125" w:rsidRDefault="00BF65C4" w:rsidP="00BF65C4">
      <w:pPr>
        <w:pStyle w:val="Lista2"/>
        <w:ind w:left="0" w:hanging="1"/>
        <w:jc w:val="both"/>
        <w:rPr>
          <w:rFonts w:ascii="Adobe Garamond Pro" w:hAnsi="Adobe Garamond Pro"/>
          <w:color w:val="000000" w:themeColor="text1"/>
          <w:sz w:val="20"/>
          <w:szCs w:val="20"/>
        </w:rPr>
      </w:pPr>
    </w:p>
    <w:p w14:paraId="232BF7F1" w14:textId="4F59F786" w:rsidR="001622C3" w:rsidRPr="00EB1125" w:rsidRDefault="001622C3" w:rsidP="00BF65C4">
      <w:pPr>
        <w:pStyle w:val="Lista2"/>
        <w:numPr>
          <w:ilvl w:val="0"/>
          <w:numId w:val="1"/>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Definir programas y proyectos para asegurar la correcta dotación de sistemas públicos de soporte acordes a la implementación </w:t>
      </w:r>
      <w:r w:rsidR="00BF65C4" w:rsidRPr="00EB1125">
        <w:rPr>
          <w:rFonts w:ascii="Adobe Garamond Pro" w:hAnsi="Adobe Garamond Pro"/>
          <w:color w:val="000000" w:themeColor="text1"/>
          <w:sz w:val="20"/>
          <w:szCs w:val="20"/>
        </w:rPr>
        <w:t xml:space="preserve">del plan especial </w:t>
      </w:r>
      <w:r w:rsidRPr="00EB1125">
        <w:rPr>
          <w:rFonts w:ascii="Adobe Garamond Pro" w:hAnsi="Adobe Garamond Pro"/>
          <w:color w:val="000000" w:themeColor="text1"/>
          <w:sz w:val="20"/>
          <w:szCs w:val="20"/>
        </w:rPr>
        <w:t>por fases</w:t>
      </w:r>
      <w:r w:rsidR="00BF65C4" w:rsidRPr="00EB1125">
        <w:rPr>
          <w:rFonts w:ascii="Adobe Garamond Pro" w:hAnsi="Adobe Garamond Pro"/>
          <w:color w:val="000000" w:themeColor="text1"/>
          <w:sz w:val="20"/>
          <w:szCs w:val="20"/>
        </w:rPr>
        <w:t>.</w:t>
      </w:r>
      <w:r w:rsidRPr="00EB1125">
        <w:rPr>
          <w:rFonts w:ascii="Adobe Garamond Pro" w:hAnsi="Adobe Garamond Pro"/>
          <w:color w:val="000000" w:themeColor="text1"/>
          <w:sz w:val="20"/>
          <w:szCs w:val="20"/>
        </w:rPr>
        <w:t xml:space="preserve"> </w:t>
      </w:r>
    </w:p>
    <w:p w14:paraId="68D39D42" w14:textId="541FB2A5" w:rsidR="001622C3" w:rsidRPr="00EB1125" w:rsidRDefault="001622C3" w:rsidP="00BF65C4">
      <w:pPr>
        <w:pStyle w:val="Lista2"/>
        <w:numPr>
          <w:ilvl w:val="0"/>
          <w:numId w:val="1"/>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Definición de subpolígonos de actuación en el marco de los tratamientos </w:t>
      </w:r>
      <w:r w:rsidR="00BF65C4" w:rsidRPr="00EB1125">
        <w:rPr>
          <w:rFonts w:ascii="Adobe Garamond Pro" w:hAnsi="Adobe Garamond Pro"/>
          <w:color w:val="000000" w:themeColor="text1"/>
          <w:sz w:val="20"/>
          <w:szCs w:val="20"/>
        </w:rPr>
        <w:t>.</w:t>
      </w:r>
      <w:r w:rsidRPr="00EB1125">
        <w:rPr>
          <w:rFonts w:ascii="Adobe Garamond Pro" w:hAnsi="Adobe Garamond Pro"/>
          <w:color w:val="000000" w:themeColor="text1"/>
          <w:sz w:val="20"/>
          <w:szCs w:val="20"/>
        </w:rPr>
        <w:t>urbanísticos y unidades de actuación urbanística (unidades de gestión)</w:t>
      </w:r>
      <w:r w:rsidR="00BF65C4" w:rsidRPr="00EB1125">
        <w:rPr>
          <w:rFonts w:ascii="Adobe Garamond Pro" w:hAnsi="Adobe Garamond Pro"/>
          <w:color w:val="000000" w:themeColor="text1"/>
          <w:sz w:val="20"/>
          <w:szCs w:val="20"/>
        </w:rPr>
        <w:t>:</w:t>
      </w:r>
    </w:p>
    <w:p w14:paraId="1944DC79" w14:textId="77777777" w:rsidR="001622C3" w:rsidRPr="00EB1125" w:rsidRDefault="001622C3" w:rsidP="00BF65C4">
      <w:pPr>
        <w:pStyle w:val="Lista2"/>
        <w:numPr>
          <w:ilvl w:val="0"/>
          <w:numId w:val="1"/>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Instrumentación de las actuaciones urbanísticas y definición de mecanismos de viabilidad financiera.</w:t>
      </w:r>
    </w:p>
    <w:p w14:paraId="01CACC3A" w14:textId="51D5FD7A" w:rsidR="000119BE" w:rsidRPr="000C3D0B" w:rsidRDefault="000119BE" w:rsidP="000C3D0B">
      <w:pPr>
        <w:pStyle w:val="Prrafodelista"/>
        <w:numPr>
          <w:ilvl w:val="1"/>
          <w:numId w:val="37"/>
        </w:numPr>
        <w:tabs>
          <w:tab w:val="left" w:pos="142"/>
        </w:tabs>
        <w:spacing w:line="240" w:lineRule="auto"/>
        <w:jc w:val="both"/>
        <w:outlineLvl w:val="1"/>
        <w:rPr>
          <w:rFonts w:ascii="Adobe Garamond Pro" w:hAnsi="Adobe Garamond Pro" w:cs="Arial"/>
          <w:b/>
          <w:bCs/>
          <w:color w:val="000000" w:themeColor="text1"/>
          <w:sz w:val="20"/>
          <w:szCs w:val="20"/>
        </w:rPr>
      </w:pPr>
      <w:bookmarkStart w:id="75" w:name="_Toc3534860"/>
      <w:r w:rsidRPr="000C3D0B">
        <w:rPr>
          <w:rFonts w:ascii="Adobe Garamond Pro" w:hAnsi="Adobe Garamond Pro" w:cs="Arial"/>
          <w:b/>
          <w:bCs/>
          <w:color w:val="000000" w:themeColor="text1"/>
          <w:sz w:val="20"/>
          <w:szCs w:val="20"/>
        </w:rPr>
        <w:t>Programas y Proyectos:</w:t>
      </w:r>
      <w:bookmarkEnd w:id="75"/>
    </w:p>
    <w:p w14:paraId="227B42DA" w14:textId="4BFD746F" w:rsidR="006455E5" w:rsidRPr="00D300FF" w:rsidRDefault="006455E5" w:rsidP="006455E5">
      <w:pPr>
        <w:spacing w:after="0" w:line="240" w:lineRule="auto"/>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Se establecen los siguientes programas y proyectos por componente de análisis, de la siguiente manera:</w:t>
      </w:r>
    </w:p>
    <w:p w14:paraId="6DC07AE9" w14:textId="77777777" w:rsidR="006455E5" w:rsidRDefault="006455E5" w:rsidP="006455E5">
      <w:pPr>
        <w:spacing w:after="0" w:line="240" w:lineRule="auto"/>
        <w:jc w:val="both"/>
        <w:rPr>
          <w:rFonts w:ascii="Bookman Old Style" w:hAnsi="Bookman Old Style" w:cs="Times New Roman"/>
          <w:color w:val="000000" w:themeColor="text1"/>
          <w:sz w:val="20"/>
          <w:szCs w:val="20"/>
        </w:rPr>
      </w:pPr>
    </w:p>
    <w:tbl>
      <w:tblPr>
        <w:tblStyle w:val="Tablaconcuadrcula"/>
        <w:tblW w:w="8494" w:type="dxa"/>
        <w:tblInd w:w="-140"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Look w:val="04A0" w:firstRow="1" w:lastRow="0" w:firstColumn="1" w:lastColumn="0" w:noHBand="0" w:noVBand="1"/>
      </w:tblPr>
      <w:tblGrid>
        <w:gridCol w:w="2010"/>
        <w:gridCol w:w="5396"/>
        <w:gridCol w:w="1088"/>
      </w:tblGrid>
      <w:tr w:rsidR="006455E5" w:rsidRPr="00D300FF" w14:paraId="4937637F" w14:textId="77777777" w:rsidTr="006455E5">
        <w:trPr>
          <w:tblHeader/>
        </w:trPr>
        <w:tc>
          <w:tcPr>
            <w:tcW w:w="2010" w:type="dxa"/>
            <w:tcBorders>
              <w:bottom w:val="dashSmallGap" w:sz="4" w:space="0" w:color="D9D9D9" w:themeColor="background1" w:themeShade="D9"/>
            </w:tcBorders>
            <w:shd w:val="clear" w:color="auto" w:fill="BFBFBF" w:themeFill="background1" w:themeFillShade="BF"/>
          </w:tcPr>
          <w:p w14:paraId="0C38350F" w14:textId="77777777" w:rsidR="006455E5" w:rsidRPr="00C52B6A" w:rsidRDefault="006455E5" w:rsidP="006455E5">
            <w:pPr>
              <w:rPr>
                <w:rFonts w:ascii="Adobe Garamond Pro" w:hAnsi="Adobe Garamond Pro" w:cs="Times New Roman"/>
                <w:b/>
                <w:color w:val="000000" w:themeColor="text1"/>
                <w:sz w:val="20"/>
                <w:szCs w:val="20"/>
              </w:rPr>
            </w:pPr>
            <w:r w:rsidRPr="00C52B6A">
              <w:rPr>
                <w:rFonts w:ascii="Adobe Garamond Pro" w:hAnsi="Adobe Garamond Pro" w:cs="Times New Roman"/>
                <w:b/>
                <w:color w:val="000000" w:themeColor="text1"/>
                <w:sz w:val="20"/>
                <w:szCs w:val="20"/>
              </w:rPr>
              <w:t>Componente</w:t>
            </w:r>
          </w:p>
        </w:tc>
        <w:tc>
          <w:tcPr>
            <w:tcW w:w="6484" w:type="dxa"/>
            <w:gridSpan w:val="2"/>
            <w:tcBorders>
              <w:bottom w:val="dashSmallGap" w:sz="4" w:space="0" w:color="D9D9D9" w:themeColor="background1" w:themeShade="D9"/>
            </w:tcBorders>
            <w:shd w:val="clear" w:color="auto" w:fill="BFBFBF" w:themeFill="background1" w:themeFillShade="BF"/>
          </w:tcPr>
          <w:p w14:paraId="63583007" w14:textId="77777777" w:rsidR="006455E5" w:rsidRPr="00C52B6A" w:rsidRDefault="006455E5" w:rsidP="006455E5">
            <w:pPr>
              <w:rPr>
                <w:rFonts w:ascii="Adobe Garamond Pro" w:hAnsi="Adobe Garamond Pro" w:cs="Times New Roman"/>
                <w:b/>
                <w:color w:val="000000" w:themeColor="text1"/>
                <w:sz w:val="20"/>
                <w:szCs w:val="20"/>
              </w:rPr>
            </w:pPr>
            <w:r w:rsidRPr="00C52B6A">
              <w:rPr>
                <w:rFonts w:ascii="Adobe Garamond Pro" w:hAnsi="Adobe Garamond Pro" w:cs="Times New Roman"/>
                <w:b/>
                <w:color w:val="000000" w:themeColor="text1"/>
                <w:sz w:val="20"/>
                <w:szCs w:val="20"/>
              </w:rPr>
              <w:t>Aspectos físicos y bióticos</w:t>
            </w:r>
          </w:p>
        </w:tc>
      </w:tr>
      <w:tr w:rsidR="006455E5" w:rsidRPr="00D300FF" w14:paraId="0BAF4F00" w14:textId="77777777" w:rsidTr="006455E5">
        <w:tc>
          <w:tcPr>
            <w:tcW w:w="2010" w:type="dxa"/>
            <w:shd w:val="clear" w:color="auto" w:fill="D9D9D9" w:themeFill="background1" w:themeFillShade="D9"/>
          </w:tcPr>
          <w:p w14:paraId="6CF0C8A4" w14:textId="77777777" w:rsidR="006455E5" w:rsidRPr="00D300FF" w:rsidRDefault="006455E5" w:rsidP="006455E5">
            <w:pPr>
              <w:rPr>
                <w:rFonts w:ascii="Adobe Garamond Pro" w:hAnsi="Adobe Garamond Pro" w:cs="Times New Roman"/>
                <w:b/>
                <w:color w:val="000000" w:themeColor="text1"/>
                <w:sz w:val="18"/>
                <w:szCs w:val="18"/>
              </w:rPr>
            </w:pPr>
            <w:r w:rsidRPr="00D300FF">
              <w:rPr>
                <w:rFonts w:ascii="Adobe Garamond Pro" w:hAnsi="Adobe Garamond Pro" w:cs="Times New Roman"/>
                <w:b/>
                <w:color w:val="000000" w:themeColor="text1"/>
                <w:sz w:val="18"/>
                <w:szCs w:val="18"/>
              </w:rPr>
              <w:t>Programa:</w:t>
            </w:r>
          </w:p>
        </w:tc>
        <w:tc>
          <w:tcPr>
            <w:tcW w:w="6484" w:type="dxa"/>
            <w:gridSpan w:val="2"/>
            <w:shd w:val="clear" w:color="auto" w:fill="D9D9D9" w:themeFill="background1" w:themeFillShade="D9"/>
          </w:tcPr>
          <w:p w14:paraId="6C4E1CAF"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Sostenibilidad Ambiental y resiliencia frente al cambio climático (SAY</w:t>
            </w:r>
            <w:r>
              <w:rPr>
                <w:rFonts w:ascii="Adobe Garamond Pro" w:hAnsi="Adobe Garamond Pro" w:cs="Times New Roman"/>
                <w:color w:val="000000" w:themeColor="text1"/>
                <w:sz w:val="18"/>
                <w:szCs w:val="18"/>
              </w:rPr>
              <w:t>R</w:t>
            </w:r>
            <w:r w:rsidRPr="00D300FF">
              <w:rPr>
                <w:rFonts w:ascii="Adobe Garamond Pro" w:hAnsi="Adobe Garamond Pro" w:cs="Times New Roman"/>
                <w:color w:val="000000" w:themeColor="text1"/>
                <w:sz w:val="18"/>
                <w:szCs w:val="18"/>
              </w:rPr>
              <w:t>FCC)</w:t>
            </w:r>
          </w:p>
        </w:tc>
      </w:tr>
      <w:tr w:rsidR="006455E5" w:rsidRPr="00D300FF" w14:paraId="52C9DCBC" w14:textId="77777777" w:rsidTr="006455E5">
        <w:tc>
          <w:tcPr>
            <w:tcW w:w="2010" w:type="dxa"/>
            <w:tcBorders>
              <w:bottom w:val="dashSmallGap" w:sz="4" w:space="0" w:color="D9D9D9" w:themeColor="background1" w:themeShade="D9"/>
            </w:tcBorders>
          </w:tcPr>
          <w:p w14:paraId="5F767C5A" w14:textId="77777777" w:rsidR="006455E5" w:rsidRPr="00D300FF" w:rsidRDefault="006455E5" w:rsidP="006455E5">
            <w:pPr>
              <w:rPr>
                <w:rFonts w:ascii="Adobe Garamond Pro" w:hAnsi="Adobe Garamond Pro" w:cs="Times New Roman"/>
                <w:b/>
                <w:color w:val="000000" w:themeColor="text1"/>
                <w:sz w:val="18"/>
                <w:szCs w:val="18"/>
              </w:rPr>
            </w:pPr>
            <w:r w:rsidRPr="00D300FF">
              <w:rPr>
                <w:rFonts w:ascii="Adobe Garamond Pro" w:hAnsi="Adobe Garamond Pro" w:cs="Times New Roman"/>
                <w:b/>
                <w:color w:val="000000" w:themeColor="text1"/>
                <w:sz w:val="18"/>
                <w:szCs w:val="18"/>
              </w:rPr>
              <w:t>Descripción:</w:t>
            </w:r>
          </w:p>
        </w:tc>
        <w:tc>
          <w:tcPr>
            <w:tcW w:w="6484" w:type="dxa"/>
            <w:gridSpan w:val="2"/>
            <w:tcBorders>
              <w:bottom w:val="dashSmallGap" w:sz="4" w:space="0" w:color="D9D9D9" w:themeColor="background1" w:themeShade="D9"/>
            </w:tcBorders>
          </w:tcPr>
          <w:p w14:paraId="5F8D823A"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Promover y poner en valor el patrimonio natural. Prevenir la degradación de áreas naturales y consolidar el sistema metropolitano de áreas naturales protegidas, bajo el enfoque de recuperación y conservación de cuerpos naturales (quebradas y ríos), como articuladores del territorio en escalas barrial, parroquial y distrital.</w:t>
            </w:r>
          </w:p>
        </w:tc>
      </w:tr>
      <w:tr w:rsidR="006455E5" w:rsidRPr="00D300FF" w14:paraId="0AB35744" w14:textId="77777777" w:rsidTr="006455E5">
        <w:tc>
          <w:tcPr>
            <w:tcW w:w="2010" w:type="dxa"/>
            <w:shd w:val="clear" w:color="auto" w:fill="D9D9D9" w:themeFill="background1" w:themeFillShade="D9"/>
          </w:tcPr>
          <w:p w14:paraId="25260731"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Proyecto</w:t>
            </w:r>
          </w:p>
        </w:tc>
        <w:tc>
          <w:tcPr>
            <w:tcW w:w="5396" w:type="dxa"/>
            <w:shd w:val="clear" w:color="auto" w:fill="D9D9D9" w:themeFill="background1" w:themeFillShade="D9"/>
          </w:tcPr>
          <w:p w14:paraId="3EEEB60C"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Descripción:</w:t>
            </w:r>
          </w:p>
        </w:tc>
        <w:tc>
          <w:tcPr>
            <w:tcW w:w="1088" w:type="dxa"/>
            <w:shd w:val="clear" w:color="auto" w:fill="D9D9D9" w:themeFill="background1" w:themeFillShade="D9"/>
          </w:tcPr>
          <w:p w14:paraId="66CABCA1"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Código:</w:t>
            </w:r>
          </w:p>
        </w:tc>
      </w:tr>
      <w:tr w:rsidR="006455E5" w:rsidRPr="00D300FF" w14:paraId="2C7AA6AC" w14:textId="77777777" w:rsidTr="006455E5">
        <w:trPr>
          <w:trHeight w:val="1053"/>
        </w:trPr>
        <w:tc>
          <w:tcPr>
            <w:tcW w:w="2010" w:type="dxa"/>
          </w:tcPr>
          <w:p w14:paraId="1D2778F6"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Proyecto Parque Metropolitano San Francisco de Pinsha</w:t>
            </w:r>
          </w:p>
        </w:tc>
        <w:tc>
          <w:tcPr>
            <w:tcW w:w="5396" w:type="dxa"/>
          </w:tcPr>
          <w:p w14:paraId="0E58441F"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Implementación de un parque distrital, en donde el principio rector es la conservación del predio en el que se halla esta importante zona de bosque con la activación de puntos críticos para el adecuado funcionamiento del parque.</w:t>
            </w:r>
          </w:p>
        </w:tc>
        <w:tc>
          <w:tcPr>
            <w:tcW w:w="1088" w:type="dxa"/>
          </w:tcPr>
          <w:p w14:paraId="6B3A0910"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SAY</w:t>
            </w:r>
            <w:r>
              <w:rPr>
                <w:rFonts w:ascii="Adobe Garamond Pro" w:hAnsi="Adobe Garamond Pro" w:cs="Times New Roman"/>
                <w:color w:val="000000" w:themeColor="text1"/>
                <w:sz w:val="18"/>
                <w:szCs w:val="18"/>
              </w:rPr>
              <w:t>R</w:t>
            </w:r>
            <w:r w:rsidRPr="00D300FF">
              <w:rPr>
                <w:rFonts w:ascii="Adobe Garamond Pro" w:hAnsi="Adobe Garamond Pro" w:cs="Times New Roman"/>
                <w:color w:val="000000" w:themeColor="text1"/>
                <w:sz w:val="18"/>
                <w:szCs w:val="18"/>
              </w:rPr>
              <w:t>FCC -1</w:t>
            </w:r>
          </w:p>
        </w:tc>
      </w:tr>
      <w:tr w:rsidR="006455E5" w:rsidRPr="00D300FF" w14:paraId="10A40DC5" w14:textId="77777777" w:rsidTr="006455E5">
        <w:trPr>
          <w:trHeight w:val="1053"/>
        </w:trPr>
        <w:tc>
          <w:tcPr>
            <w:tcW w:w="2010" w:type="dxa"/>
          </w:tcPr>
          <w:p w14:paraId="7858D1B3"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Diseño Urbano sensible al agua</w:t>
            </w:r>
          </w:p>
        </w:tc>
        <w:tc>
          <w:tcPr>
            <w:tcW w:w="5396" w:type="dxa"/>
          </w:tcPr>
          <w:p w14:paraId="0271A93B"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Consiste en implementar estrategias que permitan proteger la infraestructura urbana frente a eventos climáticos de lluvia extrema, así como incorporar el ciclo del agua y la biodiversidad asociada en el entorno urbano. Para ello es necesario retrasar, retener, almacenar, reutilizar, y solo cuando sea necesario, drenar la escorrentía urbana.</w:t>
            </w:r>
          </w:p>
        </w:tc>
        <w:tc>
          <w:tcPr>
            <w:tcW w:w="1088" w:type="dxa"/>
          </w:tcPr>
          <w:p w14:paraId="5D75F0CF"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SAY</w:t>
            </w:r>
            <w:r>
              <w:rPr>
                <w:rFonts w:ascii="Adobe Garamond Pro" w:hAnsi="Adobe Garamond Pro" w:cs="Times New Roman"/>
                <w:color w:val="000000" w:themeColor="text1"/>
                <w:sz w:val="18"/>
                <w:szCs w:val="18"/>
              </w:rPr>
              <w:t>R</w:t>
            </w:r>
            <w:r w:rsidRPr="00D300FF">
              <w:rPr>
                <w:rFonts w:ascii="Adobe Garamond Pro" w:hAnsi="Adobe Garamond Pro" w:cs="Times New Roman"/>
                <w:color w:val="000000" w:themeColor="text1"/>
                <w:sz w:val="18"/>
                <w:szCs w:val="18"/>
              </w:rPr>
              <w:t>FCC -2</w:t>
            </w:r>
          </w:p>
        </w:tc>
      </w:tr>
      <w:tr w:rsidR="006455E5" w:rsidRPr="00D300FF" w14:paraId="25BE0807" w14:textId="77777777" w:rsidTr="006455E5">
        <w:trPr>
          <w:trHeight w:val="1620"/>
        </w:trPr>
        <w:tc>
          <w:tcPr>
            <w:tcW w:w="2010" w:type="dxa"/>
          </w:tcPr>
          <w:p w14:paraId="00B0FD83" w14:textId="77777777" w:rsidR="006455E5" w:rsidRPr="00D300FF" w:rsidRDefault="006455E5" w:rsidP="006455E5">
            <w:pPr>
              <w:pStyle w:val="Default"/>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Plan de Intervención Integral  de quebradas</w:t>
            </w:r>
          </w:p>
          <w:p w14:paraId="20FA2DE2" w14:textId="77777777" w:rsidR="006455E5" w:rsidRPr="00D300FF" w:rsidRDefault="006455E5" w:rsidP="006455E5">
            <w:pPr>
              <w:pStyle w:val="Default"/>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 xml:space="preserve"> (Sistema Hidrológico Del Auqui, Sistema Hidrológico Jaticu, Sistema Hidrológico El Tejar, Sistema Hidrológico Auqui-Huasi).</w:t>
            </w:r>
          </w:p>
        </w:tc>
        <w:tc>
          <w:tcPr>
            <w:tcW w:w="5396" w:type="dxa"/>
          </w:tcPr>
          <w:p w14:paraId="38BEFFC9"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 xml:space="preserve">Comprende el monitoreo, control, limpieza y mejoramiento de la cobertura vegetal presente en el sistema natural. </w:t>
            </w:r>
          </w:p>
          <w:p w14:paraId="12678858"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Declaración del sistema de quebradas como espacio de interés público, para su incorporación activa al sistema de espacio público y red verde urbana.</w:t>
            </w:r>
          </w:p>
        </w:tc>
        <w:tc>
          <w:tcPr>
            <w:tcW w:w="1088" w:type="dxa"/>
          </w:tcPr>
          <w:p w14:paraId="28E64A53"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SAY</w:t>
            </w:r>
            <w:r>
              <w:rPr>
                <w:rFonts w:ascii="Adobe Garamond Pro" w:hAnsi="Adobe Garamond Pro" w:cs="Times New Roman"/>
                <w:color w:val="000000" w:themeColor="text1"/>
                <w:sz w:val="18"/>
                <w:szCs w:val="18"/>
              </w:rPr>
              <w:t>R</w:t>
            </w:r>
            <w:r w:rsidRPr="00D300FF">
              <w:rPr>
                <w:rFonts w:ascii="Adobe Garamond Pro" w:hAnsi="Adobe Garamond Pro" w:cs="Times New Roman"/>
                <w:color w:val="000000" w:themeColor="text1"/>
                <w:sz w:val="18"/>
                <w:szCs w:val="18"/>
              </w:rPr>
              <w:t>FCC -3</w:t>
            </w:r>
          </w:p>
        </w:tc>
      </w:tr>
      <w:tr w:rsidR="006455E5" w:rsidRPr="00D300FF" w14:paraId="557599F2" w14:textId="77777777" w:rsidTr="006455E5">
        <w:tc>
          <w:tcPr>
            <w:tcW w:w="2010" w:type="dxa"/>
          </w:tcPr>
          <w:p w14:paraId="0646BF07"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Gestión de Residuos sólidos (contenedores)</w:t>
            </w:r>
          </w:p>
        </w:tc>
        <w:tc>
          <w:tcPr>
            <w:tcW w:w="5396" w:type="dxa"/>
          </w:tcPr>
          <w:p w14:paraId="631B11C9" w14:textId="77777777" w:rsidR="006455E5" w:rsidRPr="00D300FF" w:rsidRDefault="006455E5" w:rsidP="006455E5">
            <w:pPr>
              <w:jc w:val="both"/>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Se dota la infraestructura para la recolección de recolección de residuos sólidos y se propone la implementación de un programa de educación sobre el manejo de residuos sólidos urbanos y su correcta separación con fines de reutilización y reciclaje.</w:t>
            </w:r>
          </w:p>
        </w:tc>
        <w:tc>
          <w:tcPr>
            <w:tcW w:w="1088" w:type="dxa"/>
          </w:tcPr>
          <w:p w14:paraId="2086263C" w14:textId="77777777" w:rsidR="006455E5" w:rsidRPr="00D300FF" w:rsidRDefault="006455E5" w:rsidP="006455E5">
            <w:pPr>
              <w:rPr>
                <w:rFonts w:ascii="Adobe Garamond Pro" w:hAnsi="Adobe Garamond Pro" w:cs="Times New Roman"/>
                <w:color w:val="000000" w:themeColor="text1"/>
                <w:sz w:val="18"/>
                <w:szCs w:val="18"/>
              </w:rPr>
            </w:pPr>
            <w:r w:rsidRPr="00D300FF">
              <w:rPr>
                <w:rFonts w:ascii="Adobe Garamond Pro" w:hAnsi="Adobe Garamond Pro" w:cs="Times New Roman"/>
                <w:color w:val="000000" w:themeColor="text1"/>
                <w:sz w:val="18"/>
                <w:szCs w:val="18"/>
              </w:rPr>
              <w:t>SAY</w:t>
            </w:r>
            <w:r>
              <w:rPr>
                <w:rFonts w:ascii="Adobe Garamond Pro" w:hAnsi="Adobe Garamond Pro" w:cs="Times New Roman"/>
                <w:color w:val="000000" w:themeColor="text1"/>
                <w:sz w:val="18"/>
                <w:szCs w:val="18"/>
              </w:rPr>
              <w:t>R</w:t>
            </w:r>
            <w:r w:rsidRPr="00D300FF">
              <w:rPr>
                <w:rFonts w:ascii="Adobe Garamond Pro" w:hAnsi="Adobe Garamond Pro" w:cs="Times New Roman"/>
                <w:color w:val="000000" w:themeColor="text1"/>
                <w:sz w:val="18"/>
                <w:szCs w:val="18"/>
              </w:rPr>
              <w:t>FCC -4</w:t>
            </w:r>
          </w:p>
        </w:tc>
      </w:tr>
    </w:tbl>
    <w:p w14:paraId="1B9FC410" w14:textId="77777777" w:rsidR="006455E5" w:rsidRDefault="006455E5" w:rsidP="006455E5">
      <w:pPr>
        <w:spacing w:after="0" w:line="240" w:lineRule="auto"/>
      </w:pPr>
    </w:p>
    <w:tbl>
      <w:tblPr>
        <w:tblStyle w:val="Tablaconcuadrcula"/>
        <w:tblW w:w="8616" w:type="dxa"/>
        <w:tblInd w:w="-147"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Look w:val="04A0" w:firstRow="1" w:lastRow="0" w:firstColumn="1" w:lastColumn="0" w:noHBand="0" w:noVBand="1"/>
      </w:tblPr>
      <w:tblGrid>
        <w:gridCol w:w="1908"/>
        <w:gridCol w:w="5539"/>
        <w:gridCol w:w="1169"/>
      </w:tblGrid>
      <w:tr w:rsidR="006455E5" w:rsidRPr="00C52B6A" w14:paraId="7EE1E035" w14:textId="77777777" w:rsidTr="006455E5">
        <w:trPr>
          <w:tblHeader/>
        </w:trPr>
        <w:tc>
          <w:tcPr>
            <w:tcW w:w="1908" w:type="dxa"/>
            <w:tcBorders>
              <w:bottom w:val="dashSmallGap" w:sz="4" w:space="0" w:color="D9D9D9" w:themeColor="background1" w:themeShade="D9"/>
            </w:tcBorders>
            <w:shd w:val="clear" w:color="auto" w:fill="BFBFBF" w:themeFill="background1" w:themeFillShade="BF"/>
          </w:tcPr>
          <w:p w14:paraId="5B3169E9" w14:textId="77777777" w:rsidR="006455E5" w:rsidRPr="00C52B6A" w:rsidRDefault="006455E5" w:rsidP="006455E5">
            <w:pPr>
              <w:ind w:left="-98"/>
              <w:rPr>
                <w:rFonts w:ascii="Adobe Garamond Pro" w:hAnsi="Adobe Garamond Pro" w:cs="Times New Roman"/>
                <w:b/>
                <w:color w:val="000000" w:themeColor="text1"/>
                <w:sz w:val="20"/>
                <w:szCs w:val="20"/>
              </w:rPr>
            </w:pPr>
            <w:r w:rsidRPr="00C52B6A">
              <w:rPr>
                <w:rFonts w:ascii="Adobe Garamond Pro" w:hAnsi="Adobe Garamond Pro" w:cs="Times New Roman"/>
                <w:b/>
                <w:color w:val="000000" w:themeColor="text1"/>
                <w:sz w:val="20"/>
                <w:szCs w:val="20"/>
              </w:rPr>
              <w:t>Componente</w:t>
            </w:r>
          </w:p>
        </w:tc>
        <w:tc>
          <w:tcPr>
            <w:tcW w:w="6708" w:type="dxa"/>
            <w:gridSpan w:val="2"/>
            <w:tcBorders>
              <w:bottom w:val="dashSmallGap" w:sz="4" w:space="0" w:color="D9D9D9" w:themeColor="background1" w:themeShade="D9"/>
            </w:tcBorders>
            <w:shd w:val="clear" w:color="auto" w:fill="BFBFBF" w:themeFill="background1" w:themeFillShade="BF"/>
          </w:tcPr>
          <w:p w14:paraId="11B8F028" w14:textId="77777777" w:rsidR="006455E5" w:rsidRPr="00C52B6A" w:rsidRDefault="006455E5" w:rsidP="006455E5">
            <w:pPr>
              <w:rPr>
                <w:rFonts w:ascii="Adobe Garamond Pro" w:hAnsi="Adobe Garamond Pro" w:cs="Times New Roman"/>
                <w:b/>
                <w:color w:val="000000" w:themeColor="text1"/>
                <w:sz w:val="20"/>
                <w:szCs w:val="20"/>
              </w:rPr>
            </w:pPr>
            <w:r w:rsidRPr="00C52B6A">
              <w:rPr>
                <w:rFonts w:ascii="Adobe Garamond Pro" w:hAnsi="Adobe Garamond Pro" w:cs="Times New Roman"/>
                <w:b/>
                <w:color w:val="000000" w:themeColor="text1"/>
                <w:sz w:val="20"/>
                <w:szCs w:val="20"/>
              </w:rPr>
              <w:t>Estructura Urbana y Sistemas Urbanos</w:t>
            </w:r>
          </w:p>
        </w:tc>
      </w:tr>
      <w:tr w:rsidR="006455E5" w:rsidRPr="00C52B6A" w14:paraId="59AC7083" w14:textId="77777777" w:rsidTr="006455E5">
        <w:tc>
          <w:tcPr>
            <w:tcW w:w="1908" w:type="dxa"/>
            <w:shd w:val="clear" w:color="auto" w:fill="D9D9D9" w:themeFill="background1" w:themeFillShade="D9"/>
          </w:tcPr>
          <w:p w14:paraId="3A633B81" w14:textId="77777777" w:rsidR="006455E5" w:rsidRPr="00C52B6A" w:rsidRDefault="006455E5" w:rsidP="006455E5">
            <w:pPr>
              <w:ind w:left="44" w:hanging="44"/>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Programa:</w:t>
            </w:r>
          </w:p>
        </w:tc>
        <w:tc>
          <w:tcPr>
            <w:tcW w:w="6708" w:type="dxa"/>
            <w:gridSpan w:val="2"/>
            <w:shd w:val="clear" w:color="auto" w:fill="D9D9D9" w:themeFill="background1" w:themeFillShade="D9"/>
          </w:tcPr>
          <w:p w14:paraId="0BEE8D39"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Accesibilidad a los sistemas Públicos de Soporte (ASPS)</w:t>
            </w:r>
          </w:p>
        </w:tc>
      </w:tr>
      <w:tr w:rsidR="006455E5" w:rsidRPr="00C52B6A" w14:paraId="1DDD6579" w14:textId="77777777" w:rsidTr="006455E5">
        <w:tc>
          <w:tcPr>
            <w:tcW w:w="1908" w:type="dxa"/>
            <w:tcBorders>
              <w:bottom w:val="dashSmallGap" w:sz="4" w:space="0" w:color="D9D9D9" w:themeColor="background1" w:themeShade="D9"/>
            </w:tcBorders>
          </w:tcPr>
          <w:p w14:paraId="47654342" w14:textId="77777777" w:rsidR="006455E5" w:rsidRPr="00C52B6A" w:rsidRDefault="006455E5" w:rsidP="006455E5">
            <w:pPr>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Descripción:</w:t>
            </w:r>
          </w:p>
        </w:tc>
        <w:tc>
          <w:tcPr>
            <w:tcW w:w="6708" w:type="dxa"/>
            <w:gridSpan w:val="2"/>
            <w:tcBorders>
              <w:bottom w:val="dashSmallGap" w:sz="4" w:space="0" w:color="D9D9D9" w:themeColor="background1" w:themeShade="D9"/>
            </w:tcBorders>
          </w:tcPr>
          <w:p w14:paraId="12D2038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Dotar y consolidar el sistema vial, sistema de espacio público y red verde urbana, a través de la implementación de vías, espacios públicos de diversas tipologías, y conectarlos a través de fajas ciclísticas, aceras y otros elementos propios del mobiliario urbano, en las diferentes zonas del plan.</w:t>
            </w:r>
          </w:p>
        </w:tc>
      </w:tr>
      <w:tr w:rsidR="006455E5" w:rsidRPr="00C52B6A" w14:paraId="73EA571A" w14:textId="77777777" w:rsidTr="006455E5">
        <w:tc>
          <w:tcPr>
            <w:tcW w:w="1908" w:type="dxa"/>
            <w:shd w:val="clear" w:color="auto" w:fill="D9D9D9" w:themeFill="background1" w:themeFillShade="D9"/>
          </w:tcPr>
          <w:p w14:paraId="518AA53A"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Proyecto</w:t>
            </w:r>
          </w:p>
        </w:tc>
        <w:tc>
          <w:tcPr>
            <w:tcW w:w="5539" w:type="dxa"/>
            <w:shd w:val="clear" w:color="auto" w:fill="D9D9D9" w:themeFill="background1" w:themeFillShade="D9"/>
          </w:tcPr>
          <w:p w14:paraId="4EF18CD8"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Descripción:</w:t>
            </w:r>
          </w:p>
        </w:tc>
        <w:tc>
          <w:tcPr>
            <w:tcW w:w="1169" w:type="dxa"/>
            <w:shd w:val="clear" w:color="auto" w:fill="D9D9D9" w:themeFill="background1" w:themeFillShade="D9"/>
          </w:tcPr>
          <w:p w14:paraId="23B50E17"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Código:</w:t>
            </w:r>
          </w:p>
        </w:tc>
      </w:tr>
      <w:tr w:rsidR="006455E5" w:rsidRPr="00C52B6A" w14:paraId="2700F714" w14:textId="77777777" w:rsidTr="006455E5">
        <w:trPr>
          <w:trHeight w:val="813"/>
        </w:trPr>
        <w:tc>
          <w:tcPr>
            <w:tcW w:w="1908" w:type="dxa"/>
          </w:tcPr>
          <w:p w14:paraId="001C7CFB"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 xml:space="preserve">Plaza de Bienvenida </w:t>
            </w:r>
          </w:p>
        </w:tc>
        <w:tc>
          <w:tcPr>
            <w:tcW w:w="5539" w:type="dxa"/>
          </w:tcPr>
          <w:p w14:paraId="5FF35876" w14:textId="77777777" w:rsidR="006455E5" w:rsidRPr="00C52B6A" w:rsidRDefault="006455E5" w:rsidP="006455E5">
            <w:pPr>
              <w:pStyle w:val="Prrafodelista"/>
              <w:ind w:left="0"/>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Punto estratégico de acceso vehicular y peatonal del plan especial, propuesto como una plaza semi-dura que posiciona simbólicamente al sector.</w:t>
            </w:r>
          </w:p>
        </w:tc>
        <w:tc>
          <w:tcPr>
            <w:tcW w:w="1169" w:type="dxa"/>
          </w:tcPr>
          <w:p w14:paraId="15959850"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w:t>
            </w:r>
          </w:p>
        </w:tc>
      </w:tr>
      <w:tr w:rsidR="006455E5" w:rsidRPr="00C52B6A" w14:paraId="21C7C2D2" w14:textId="77777777" w:rsidTr="006455E5">
        <w:trPr>
          <w:trHeight w:val="556"/>
        </w:trPr>
        <w:tc>
          <w:tcPr>
            <w:tcW w:w="1908" w:type="dxa"/>
          </w:tcPr>
          <w:p w14:paraId="6B136EB7" w14:textId="77777777" w:rsidR="006455E5" w:rsidRPr="00C52B6A" w:rsidRDefault="006455E5" w:rsidP="006455E5">
            <w:pPr>
              <w:pStyle w:val="Default"/>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lastRenderedPageBreak/>
              <w:t>Proyecto Parque Infantil Santa Rosa</w:t>
            </w:r>
          </w:p>
        </w:tc>
        <w:tc>
          <w:tcPr>
            <w:tcW w:w="5539" w:type="dxa"/>
          </w:tcPr>
          <w:p w14:paraId="638B4203"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Implementación de un parque infantil en un predio donado por la comunidad al MDMQ.</w:t>
            </w:r>
          </w:p>
        </w:tc>
        <w:tc>
          <w:tcPr>
            <w:tcW w:w="1169" w:type="dxa"/>
          </w:tcPr>
          <w:p w14:paraId="70705DB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w:t>
            </w:r>
          </w:p>
        </w:tc>
      </w:tr>
      <w:tr w:rsidR="006455E5" w:rsidRPr="00C52B6A" w14:paraId="0D307B4F" w14:textId="77777777" w:rsidTr="006455E5">
        <w:trPr>
          <w:trHeight w:val="480"/>
        </w:trPr>
        <w:tc>
          <w:tcPr>
            <w:tcW w:w="1908" w:type="dxa"/>
          </w:tcPr>
          <w:p w14:paraId="0789B2A8"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 xml:space="preserve">Parque Recreativo Santa Rosa UNO </w:t>
            </w:r>
          </w:p>
        </w:tc>
        <w:tc>
          <w:tcPr>
            <w:tcW w:w="5539" w:type="dxa"/>
            <w:vMerge w:val="restart"/>
          </w:tcPr>
          <w:p w14:paraId="48978BA1"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Mejoramiento y ampliación del área recreativa existente en el sector en donde se encuentran canchas deportivas y otros elementos de mobiliario urbano infantil.</w:t>
            </w:r>
          </w:p>
        </w:tc>
        <w:tc>
          <w:tcPr>
            <w:tcW w:w="1169" w:type="dxa"/>
          </w:tcPr>
          <w:p w14:paraId="78D48CF5"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w:t>
            </w:r>
          </w:p>
        </w:tc>
      </w:tr>
      <w:tr w:rsidR="006455E5" w:rsidRPr="00C52B6A" w14:paraId="26EA7143" w14:textId="77777777" w:rsidTr="006455E5">
        <w:trPr>
          <w:trHeight w:val="262"/>
        </w:trPr>
        <w:tc>
          <w:tcPr>
            <w:tcW w:w="1908" w:type="dxa"/>
          </w:tcPr>
          <w:p w14:paraId="17F7332F" w14:textId="77777777" w:rsidR="006455E5" w:rsidRPr="00C52B6A" w:rsidRDefault="006455E5" w:rsidP="006455E5">
            <w:pPr>
              <w:rPr>
                <w:rFonts w:ascii="Adobe Garamond Pro" w:hAnsi="Adobe Garamond Pro"/>
                <w:sz w:val="18"/>
                <w:szCs w:val="18"/>
              </w:rPr>
            </w:pPr>
            <w:r w:rsidRPr="00C52B6A">
              <w:rPr>
                <w:rFonts w:ascii="Adobe Garamond Pro" w:hAnsi="Adobe Garamond Pro" w:cs="Times New Roman"/>
                <w:color w:val="000000" w:themeColor="text1"/>
                <w:sz w:val="18"/>
                <w:szCs w:val="18"/>
              </w:rPr>
              <w:t>Parque Recreativo Santa Rosa DOS</w:t>
            </w:r>
          </w:p>
        </w:tc>
        <w:tc>
          <w:tcPr>
            <w:tcW w:w="5539" w:type="dxa"/>
            <w:vMerge/>
          </w:tcPr>
          <w:p w14:paraId="01734F5F" w14:textId="77777777" w:rsidR="006455E5" w:rsidRPr="00C52B6A" w:rsidRDefault="006455E5" w:rsidP="006455E5">
            <w:pPr>
              <w:jc w:val="both"/>
              <w:rPr>
                <w:rFonts w:ascii="Adobe Garamond Pro" w:hAnsi="Adobe Garamond Pro"/>
                <w:color w:val="595959" w:themeColor="text1" w:themeTint="A6"/>
                <w:sz w:val="18"/>
                <w:szCs w:val="18"/>
              </w:rPr>
            </w:pPr>
          </w:p>
        </w:tc>
        <w:tc>
          <w:tcPr>
            <w:tcW w:w="1169" w:type="dxa"/>
          </w:tcPr>
          <w:p w14:paraId="3FB892F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ASPS-4</w:t>
            </w:r>
          </w:p>
        </w:tc>
      </w:tr>
      <w:tr w:rsidR="006455E5" w:rsidRPr="00C52B6A" w14:paraId="6B12A645" w14:textId="77777777" w:rsidTr="006455E5">
        <w:trPr>
          <w:trHeight w:val="767"/>
        </w:trPr>
        <w:tc>
          <w:tcPr>
            <w:tcW w:w="1908" w:type="dxa"/>
          </w:tcPr>
          <w:p w14:paraId="0B07D562"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Parque Recreativo Santa Rosa Alta</w:t>
            </w:r>
          </w:p>
        </w:tc>
        <w:tc>
          <w:tcPr>
            <w:tcW w:w="5539" w:type="dxa"/>
          </w:tcPr>
          <w:p w14:paraId="4691D35D"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Habilitación de un parque de recreación activa que se localizado entre la Av. Simón Bolívar -Ruta Viva- Línea férrea; y que forma parte del eje principal de espacio público del Plan Especial.</w:t>
            </w:r>
          </w:p>
        </w:tc>
        <w:tc>
          <w:tcPr>
            <w:tcW w:w="1169" w:type="dxa"/>
          </w:tcPr>
          <w:p w14:paraId="63666A8E"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ASPS-5</w:t>
            </w:r>
          </w:p>
        </w:tc>
      </w:tr>
      <w:tr w:rsidR="006455E5" w:rsidRPr="00C52B6A" w14:paraId="624C8DB5" w14:textId="77777777" w:rsidTr="006455E5">
        <w:tc>
          <w:tcPr>
            <w:tcW w:w="1908" w:type="dxa"/>
          </w:tcPr>
          <w:p w14:paraId="4581995B"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Parque Recreativo San José</w:t>
            </w:r>
          </w:p>
        </w:tc>
        <w:tc>
          <w:tcPr>
            <w:tcW w:w="5539" w:type="dxa"/>
          </w:tcPr>
          <w:p w14:paraId="17E50E4E"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Habilitación de un área de quebrada rellena como parque infantil, y siembra de especies vegetales que permitan mantener la función de escorrentía. Se adiciona un predio privado que quedó como remanente de la construcción de la Ruta Viva.</w:t>
            </w:r>
          </w:p>
        </w:tc>
        <w:tc>
          <w:tcPr>
            <w:tcW w:w="1169" w:type="dxa"/>
          </w:tcPr>
          <w:p w14:paraId="49627C6F"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ASPS-6</w:t>
            </w:r>
          </w:p>
        </w:tc>
      </w:tr>
      <w:tr w:rsidR="006455E5" w:rsidRPr="00C52B6A" w14:paraId="2056A04B" w14:textId="77777777" w:rsidTr="006455E5">
        <w:trPr>
          <w:trHeight w:val="384"/>
        </w:trPr>
        <w:tc>
          <w:tcPr>
            <w:tcW w:w="1908" w:type="dxa"/>
          </w:tcPr>
          <w:p w14:paraId="2DE53B5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Áreas verdes San José II</w:t>
            </w:r>
          </w:p>
        </w:tc>
        <w:tc>
          <w:tcPr>
            <w:tcW w:w="5539" w:type="dxa"/>
            <w:vMerge w:val="restart"/>
          </w:tcPr>
          <w:p w14:paraId="4E2313C2"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Mejora en la cobertura vegetal de las áreas verdes de protección de la Av. Ruta Viva</w:t>
            </w:r>
          </w:p>
        </w:tc>
        <w:tc>
          <w:tcPr>
            <w:tcW w:w="1169" w:type="dxa"/>
          </w:tcPr>
          <w:p w14:paraId="32B9E36D"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ASPS-7</w:t>
            </w:r>
          </w:p>
        </w:tc>
      </w:tr>
      <w:tr w:rsidR="006455E5" w:rsidRPr="00C52B6A" w14:paraId="4A8443E1" w14:textId="77777777" w:rsidTr="006455E5">
        <w:tc>
          <w:tcPr>
            <w:tcW w:w="1908" w:type="dxa"/>
          </w:tcPr>
          <w:p w14:paraId="365032F7"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Áreas verdes San José II</w:t>
            </w:r>
          </w:p>
        </w:tc>
        <w:tc>
          <w:tcPr>
            <w:tcW w:w="5539" w:type="dxa"/>
            <w:vMerge/>
          </w:tcPr>
          <w:p w14:paraId="3DBFFFC7" w14:textId="77777777" w:rsidR="006455E5" w:rsidRPr="00C52B6A" w:rsidRDefault="006455E5" w:rsidP="006455E5">
            <w:pPr>
              <w:jc w:val="both"/>
              <w:rPr>
                <w:rFonts w:ascii="Adobe Garamond Pro" w:hAnsi="Adobe Garamond Pro"/>
                <w:color w:val="595959" w:themeColor="text1" w:themeTint="A6"/>
                <w:sz w:val="18"/>
                <w:szCs w:val="18"/>
              </w:rPr>
            </w:pPr>
          </w:p>
        </w:tc>
        <w:tc>
          <w:tcPr>
            <w:tcW w:w="1169" w:type="dxa"/>
          </w:tcPr>
          <w:p w14:paraId="09C44B2A"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ASPS-8</w:t>
            </w:r>
          </w:p>
        </w:tc>
      </w:tr>
      <w:tr w:rsidR="006455E5" w:rsidRPr="00C52B6A" w14:paraId="00265572" w14:textId="77777777" w:rsidTr="006455E5">
        <w:tc>
          <w:tcPr>
            <w:tcW w:w="1908" w:type="dxa"/>
          </w:tcPr>
          <w:p w14:paraId="4F2CDC5D"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Cementerio Parroquial de Cumbayá</w:t>
            </w:r>
          </w:p>
        </w:tc>
        <w:tc>
          <w:tcPr>
            <w:tcW w:w="5539" w:type="dxa"/>
          </w:tcPr>
          <w:p w14:paraId="070EBC85"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Se implementa el cementerio parroquial del sector en un área de 2,8 hectáreas. La programación arquitectónica contiene: zona administrativa, zona de panteón, estacionamientos, mausoleo, capilla, y servicios complementarios.</w:t>
            </w:r>
          </w:p>
        </w:tc>
        <w:tc>
          <w:tcPr>
            <w:tcW w:w="1169" w:type="dxa"/>
          </w:tcPr>
          <w:p w14:paraId="5B6300E6"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ASPS-9</w:t>
            </w:r>
          </w:p>
        </w:tc>
      </w:tr>
      <w:tr w:rsidR="006455E5" w:rsidRPr="00C52B6A" w14:paraId="16A30377" w14:textId="77777777" w:rsidTr="006455E5">
        <w:trPr>
          <w:trHeight w:val="486"/>
        </w:trPr>
        <w:tc>
          <w:tcPr>
            <w:tcW w:w="1908" w:type="dxa"/>
            <w:vMerge w:val="restart"/>
          </w:tcPr>
          <w:p w14:paraId="59A89A61"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Adecuación de la línea férrea+39+65+48 (agua potable, alcantarillado, electrificación, infraestructura vial y puentes).</w:t>
            </w:r>
          </w:p>
        </w:tc>
        <w:tc>
          <w:tcPr>
            <w:tcW w:w="5539" w:type="dxa"/>
            <w:vMerge w:val="restart"/>
            <w:vAlign w:val="center"/>
          </w:tcPr>
          <w:p w14:paraId="34375C46"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Comprende la adecuación de la línea férrea para uso peatonal, ciclístico y vehicular, con el fin de mejorar la conectividad del sector del Plan Especial.</w:t>
            </w:r>
          </w:p>
          <w:p w14:paraId="4ADBB3E8"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6991BA3F"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ASPS-10</w:t>
            </w:r>
          </w:p>
        </w:tc>
      </w:tr>
      <w:tr w:rsidR="006455E5" w:rsidRPr="00C52B6A" w14:paraId="692C4A51" w14:textId="77777777" w:rsidTr="006455E5">
        <w:trPr>
          <w:trHeight w:val="483"/>
        </w:trPr>
        <w:tc>
          <w:tcPr>
            <w:tcW w:w="1908" w:type="dxa"/>
            <w:vMerge/>
          </w:tcPr>
          <w:p w14:paraId="06C8BA62"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DA30662"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5238D410"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ASPS-11</w:t>
            </w:r>
          </w:p>
        </w:tc>
      </w:tr>
      <w:tr w:rsidR="006455E5" w:rsidRPr="00C52B6A" w14:paraId="0AFA9AE2" w14:textId="77777777" w:rsidTr="006455E5">
        <w:trPr>
          <w:trHeight w:val="483"/>
        </w:trPr>
        <w:tc>
          <w:tcPr>
            <w:tcW w:w="1908" w:type="dxa"/>
            <w:vMerge/>
          </w:tcPr>
          <w:p w14:paraId="632C03D4"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2A9BC644"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3511E7E9"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ASPS-12</w:t>
            </w:r>
          </w:p>
        </w:tc>
      </w:tr>
      <w:tr w:rsidR="006455E5" w:rsidRPr="00C52B6A" w14:paraId="22511C89" w14:textId="77777777" w:rsidTr="006455E5">
        <w:trPr>
          <w:trHeight w:val="240"/>
        </w:trPr>
        <w:tc>
          <w:tcPr>
            <w:tcW w:w="1908" w:type="dxa"/>
            <w:vMerge/>
          </w:tcPr>
          <w:p w14:paraId="4B147D48"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C17214C"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4E65614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ASPS-13</w:t>
            </w:r>
          </w:p>
        </w:tc>
      </w:tr>
      <w:tr w:rsidR="006455E5" w:rsidRPr="00C52B6A" w14:paraId="3AB5BE60" w14:textId="77777777" w:rsidTr="006455E5">
        <w:trPr>
          <w:trHeight w:val="240"/>
        </w:trPr>
        <w:tc>
          <w:tcPr>
            <w:tcW w:w="1908" w:type="dxa"/>
            <w:vMerge/>
          </w:tcPr>
          <w:p w14:paraId="1CC07B67"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1F4AEAC6"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181D64EE"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ASPS-14</w:t>
            </w:r>
          </w:p>
        </w:tc>
      </w:tr>
      <w:tr w:rsidR="006455E5" w:rsidRPr="00C52B6A" w14:paraId="2B8DCAE4" w14:textId="77777777" w:rsidTr="006455E5">
        <w:tc>
          <w:tcPr>
            <w:tcW w:w="1908" w:type="dxa"/>
            <w:vMerge w:val="restart"/>
          </w:tcPr>
          <w:p w14:paraId="6955406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Sistema vial- San Francisco de Pinsha (agua potable, alcantarillado, electrificación, infraestructura vial y puentes).</w:t>
            </w:r>
          </w:p>
        </w:tc>
        <w:tc>
          <w:tcPr>
            <w:tcW w:w="5539" w:type="dxa"/>
            <w:vMerge w:val="restart"/>
            <w:vAlign w:val="center"/>
          </w:tcPr>
          <w:p w14:paraId="06941C2A"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Permite la integración, conectividad, movilidad y transporte de personas, bienes y servicios; a través de medios motorizados y no motorizados; se implementan facilidades de tránsito que eviten excesos de velocidad en tramos consolidados con edificaciones que van acorde al uso del suelo y zonificaciones.</w:t>
            </w:r>
          </w:p>
        </w:tc>
        <w:tc>
          <w:tcPr>
            <w:tcW w:w="1169" w:type="dxa"/>
          </w:tcPr>
          <w:p w14:paraId="7B0936F2"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ASPS-15</w:t>
            </w:r>
          </w:p>
        </w:tc>
      </w:tr>
      <w:tr w:rsidR="006455E5" w:rsidRPr="00C52B6A" w14:paraId="646B7F01" w14:textId="77777777" w:rsidTr="006455E5">
        <w:tc>
          <w:tcPr>
            <w:tcW w:w="1908" w:type="dxa"/>
            <w:vMerge/>
          </w:tcPr>
          <w:p w14:paraId="79AD52BC"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094BE233"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3F316138"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ASPS-16</w:t>
            </w:r>
          </w:p>
        </w:tc>
      </w:tr>
      <w:tr w:rsidR="006455E5" w:rsidRPr="00C52B6A" w14:paraId="120EB0E4" w14:textId="77777777" w:rsidTr="006455E5">
        <w:tc>
          <w:tcPr>
            <w:tcW w:w="1908" w:type="dxa"/>
            <w:vMerge/>
          </w:tcPr>
          <w:p w14:paraId="0AF42527"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3421033"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287455D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ASPS-17</w:t>
            </w:r>
          </w:p>
        </w:tc>
      </w:tr>
      <w:tr w:rsidR="006455E5" w:rsidRPr="00C52B6A" w14:paraId="246BACAD" w14:textId="77777777" w:rsidTr="006455E5">
        <w:trPr>
          <w:trHeight w:val="70"/>
        </w:trPr>
        <w:tc>
          <w:tcPr>
            <w:tcW w:w="1908" w:type="dxa"/>
            <w:vMerge/>
          </w:tcPr>
          <w:p w14:paraId="58A4D7BE"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46F587B6"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54643C57"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ASPS-18</w:t>
            </w:r>
          </w:p>
        </w:tc>
      </w:tr>
      <w:tr w:rsidR="006455E5" w:rsidRPr="00C52B6A" w14:paraId="11D6481E" w14:textId="77777777" w:rsidTr="006455E5">
        <w:tc>
          <w:tcPr>
            <w:tcW w:w="1908" w:type="dxa"/>
            <w:vMerge/>
          </w:tcPr>
          <w:p w14:paraId="51CC1EDF"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1EC9296E"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2647215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ASPS-19</w:t>
            </w:r>
          </w:p>
        </w:tc>
      </w:tr>
      <w:tr w:rsidR="006455E5" w:rsidRPr="00C52B6A" w14:paraId="790114AC" w14:textId="77777777" w:rsidTr="006455E5">
        <w:tc>
          <w:tcPr>
            <w:tcW w:w="1908" w:type="dxa"/>
            <w:vMerge w:val="restart"/>
          </w:tcPr>
          <w:p w14:paraId="64996E01"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Sistema vial- Santa Rosa 1 (agua potable, alcantarillado, electrificación, infraestructura vial y puentes).</w:t>
            </w:r>
          </w:p>
        </w:tc>
        <w:tc>
          <w:tcPr>
            <w:tcW w:w="5539" w:type="dxa"/>
            <w:vMerge/>
          </w:tcPr>
          <w:p w14:paraId="6D1E04A9"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33A5C19B"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ASPS-20</w:t>
            </w:r>
          </w:p>
        </w:tc>
      </w:tr>
      <w:tr w:rsidR="006455E5" w:rsidRPr="00C52B6A" w14:paraId="32A0DC6F" w14:textId="77777777" w:rsidTr="006455E5">
        <w:tc>
          <w:tcPr>
            <w:tcW w:w="1908" w:type="dxa"/>
            <w:vMerge/>
          </w:tcPr>
          <w:p w14:paraId="3983019F"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71E20368"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6A99409"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ASPS-21</w:t>
            </w:r>
          </w:p>
        </w:tc>
      </w:tr>
      <w:tr w:rsidR="006455E5" w:rsidRPr="00C52B6A" w14:paraId="12FED133" w14:textId="77777777" w:rsidTr="006455E5">
        <w:tc>
          <w:tcPr>
            <w:tcW w:w="1908" w:type="dxa"/>
            <w:vMerge/>
          </w:tcPr>
          <w:p w14:paraId="60356CE2"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7C9EFCC7"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7A5466F5"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ASPS-22</w:t>
            </w:r>
          </w:p>
        </w:tc>
      </w:tr>
      <w:tr w:rsidR="006455E5" w:rsidRPr="00C52B6A" w14:paraId="049E8D4A" w14:textId="77777777" w:rsidTr="006455E5">
        <w:tc>
          <w:tcPr>
            <w:tcW w:w="1908" w:type="dxa"/>
            <w:vMerge/>
          </w:tcPr>
          <w:p w14:paraId="54AC3F4F"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F0592DD"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43E007F8"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ASPS-23</w:t>
            </w:r>
          </w:p>
        </w:tc>
      </w:tr>
      <w:tr w:rsidR="006455E5" w:rsidRPr="00C52B6A" w14:paraId="5CD6A6B3" w14:textId="77777777" w:rsidTr="006455E5">
        <w:tc>
          <w:tcPr>
            <w:tcW w:w="1908" w:type="dxa"/>
            <w:vMerge/>
          </w:tcPr>
          <w:p w14:paraId="519EFB57"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B1D1FEE"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75ED9D0"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ASPS-24</w:t>
            </w:r>
          </w:p>
        </w:tc>
      </w:tr>
      <w:tr w:rsidR="006455E5" w:rsidRPr="00C52B6A" w14:paraId="2877912F" w14:textId="77777777" w:rsidTr="006455E5">
        <w:tc>
          <w:tcPr>
            <w:tcW w:w="1908" w:type="dxa"/>
            <w:vMerge w:val="restart"/>
          </w:tcPr>
          <w:p w14:paraId="31C60C5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Sistema vial- Santa Rosa 2 (agua potable, alcantarillado, electrificación, infraestructura vial y puentes).</w:t>
            </w:r>
          </w:p>
        </w:tc>
        <w:tc>
          <w:tcPr>
            <w:tcW w:w="5539" w:type="dxa"/>
            <w:vMerge/>
          </w:tcPr>
          <w:p w14:paraId="15D3AA31"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7434CBB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ASPS-25</w:t>
            </w:r>
          </w:p>
        </w:tc>
      </w:tr>
      <w:tr w:rsidR="006455E5" w:rsidRPr="00C52B6A" w14:paraId="5928F6E7" w14:textId="77777777" w:rsidTr="006455E5">
        <w:tc>
          <w:tcPr>
            <w:tcW w:w="1908" w:type="dxa"/>
            <w:vMerge/>
          </w:tcPr>
          <w:p w14:paraId="0E0974FF"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1BDA019A"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157C35CF"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ASPS-26</w:t>
            </w:r>
          </w:p>
        </w:tc>
      </w:tr>
      <w:tr w:rsidR="006455E5" w:rsidRPr="00C52B6A" w14:paraId="361D9F49" w14:textId="77777777" w:rsidTr="006455E5">
        <w:tc>
          <w:tcPr>
            <w:tcW w:w="1908" w:type="dxa"/>
            <w:vMerge/>
          </w:tcPr>
          <w:p w14:paraId="1394D84F"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03B00C0"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298AC7B"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ASPS-27</w:t>
            </w:r>
          </w:p>
        </w:tc>
      </w:tr>
      <w:tr w:rsidR="006455E5" w:rsidRPr="00C52B6A" w14:paraId="0CA2884B" w14:textId="77777777" w:rsidTr="006455E5">
        <w:tc>
          <w:tcPr>
            <w:tcW w:w="1908" w:type="dxa"/>
            <w:vMerge/>
          </w:tcPr>
          <w:p w14:paraId="29747AA1"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74914B6D"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50785BE"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ASPS-28</w:t>
            </w:r>
          </w:p>
        </w:tc>
      </w:tr>
      <w:tr w:rsidR="006455E5" w:rsidRPr="00C52B6A" w14:paraId="7BF46954" w14:textId="77777777" w:rsidTr="006455E5">
        <w:tc>
          <w:tcPr>
            <w:tcW w:w="1908" w:type="dxa"/>
            <w:vMerge/>
          </w:tcPr>
          <w:p w14:paraId="5253568C"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22C26A1"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52D2CC4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ASPS-29</w:t>
            </w:r>
          </w:p>
        </w:tc>
      </w:tr>
      <w:tr w:rsidR="006455E5" w:rsidRPr="00C52B6A" w14:paraId="2C6DC898" w14:textId="77777777" w:rsidTr="006455E5">
        <w:tc>
          <w:tcPr>
            <w:tcW w:w="1908" w:type="dxa"/>
            <w:vMerge/>
          </w:tcPr>
          <w:p w14:paraId="6A79C708"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CD56023"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0D5FD9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ASPS-30</w:t>
            </w:r>
          </w:p>
        </w:tc>
      </w:tr>
      <w:tr w:rsidR="006455E5" w:rsidRPr="00C52B6A" w14:paraId="567B5960" w14:textId="77777777" w:rsidTr="006455E5">
        <w:tc>
          <w:tcPr>
            <w:tcW w:w="1908" w:type="dxa"/>
            <w:vMerge w:val="restart"/>
          </w:tcPr>
          <w:p w14:paraId="0AB5410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Sistema vial- San Patricio y San José (agua potable, alcantarillado, electrificación, infraestructura vial y puentes).</w:t>
            </w:r>
          </w:p>
        </w:tc>
        <w:tc>
          <w:tcPr>
            <w:tcW w:w="5539" w:type="dxa"/>
            <w:vMerge/>
          </w:tcPr>
          <w:p w14:paraId="668D0F75"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4C96F680"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ASPS-31</w:t>
            </w:r>
          </w:p>
        </w:tc>
      </w:tr>
      <w:tr w:rsidR="006455E5" w:rsidRPr="00C52B6A" w14:paraId="04EE51E5" w14:textId="77777777" w:rsidTr="006455E5">
        <w:tc>
          <w:tcPr>
            <w:tcW w:w="1908" w:type="dxa"/>
            <w:vMerge/>
          </w:tcPr>
          <w:p w14:paraId="55209FA6"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5F999319"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21AD0039"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ASPS-32</w:t>
            </w:r>
          </w:p>
        </w:tc>
      </w:tr>
      <w:tr w:rsidR="006455E5" w:rsidRPr="00C52B6A" w14:paraId="16773E1E" w14:textId="77777777" w:rsidTr="006455E5">
        <w:tc>
          <w:tcPr>
            <w:tcW w:w="1908" w:type="dxa"/>
            <w:vMerge/>
          </w:tcPr>
          <w:p w14:paraId="45C860BC"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3333DC06"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678C8FD8"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ASPS-33</w:t>
            </w:r>
          </w:p>
        </w:tc>
      </w:tr>
      <w:tr w:rsidR="006455E5" w:rsidRPr="00C52B6A" w14:paraId="631E9CE3" w14:textId="77777777" w:rsidTr="006455E5">
        <w:tc>
          <w:tcPr>
            <w:tcW w:w="1908" w:type="dxa"/>
            <w:vMerge/>
          </w:tcPr>
          <w:p w14:paraId="7796C6E8"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E59B375"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2466F0B"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ASPS-34</w:t>
            </w:r>
          </w:p>
        </w:tc>
      </w:tr>
      <w:tr w:rsidR="006455E5" w:rsidRPr="00C52B6A" w14:paraId="6325CC2A" w14:textId="77777777" w:rsidTr="006455E5">
        <w:tc>
          <w:tcPr>
            <w:tcW w:w="1908" w:type="dxa"/>
            <w:vMerge/>
          </w:tcPr>
          <w:p w14:paraId="28758A88"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40505AA0"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65B17015"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ASPS-35</w:t>
            </w:r>
          </w:p>
        </w:tc>
      </w:tr>
      <w:tr w:rsidR="006455E5" w:rsidRPr="00C52B6A" w14:paraId="11540DFF" w14:textId="77777777" w:rsidTr="006455E5">
        <w:tc>
          <w:tcPr>
            <w:tcW w:w="1908" w:type="dxa"/>
            <w:vMerge w:val="restart"/>
            <w:vAlign w:val="center"/>
          </w:tcPr>
          <w:p w14:paraId="3C164EB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Sistema de Articulaciones viales externas</w:t>
            </w:r>
          </w:p>
        </w:tc>
        <w:tc>
          <w:tcPr>
            <w:tcW w:w="5539" w:type="dxa"/>
            <w:vMerge w:val="restart"/>
            <w:vAlign w:val="center"/>
          </w:tcPr>
          <w:p w14:paraId="3ED75638"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Se promueve el mejoramiento y ensanche de vías vehiculares existentes en el entorno urbano inmediato con el fin de mejorar la accesibilidad desde y hacia el área del Plan Especial con la parroquia.</w:t>
            </w:r>
          </w:p>
        </w:tc>
        <w:tc>
          <w:tcPr>
            <w:tcW w:w="1169" w:type="dxa"/>
          </w:tcPr>
          <w:p w14:paraId="6613669A"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ASPS-36</w:t>
            </w:r>
          </w:p>
        </w:tc>
      </w:tr>
      <w:tr w:rsidR="006455E5" w:rsidRPr="00C52B6A" w14:paraId="107F2B77" w14:textId="77777777" w:rsidTr="006455E5">
        <w:tc>
          <w:tcPr>
            <w:tcW w:w="1908" w:type="dxa"/>
            <w:vMerge/>
          </w:tcPr>
          <w:p w14:paraId="60A9A043"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676261F"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5DA14FC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ASPS-37</w:t>
            </w:r>
          </w:p>
        </w:tc>
      </w:tr>
      <w:tr w:rsidR="006455E5" w:rsidRPr="00C52B6A" w14:paraId="305CD6B5" w14:textId="77777777" w:rsidTr="006455E5">
        <w:tc>
          <w:tcPr>
            <w:tcW w:w="1908" w:type="dxa"/>
            <w:vMerge/>
          </w:tcPr>
          <w:p w14:paraId="79B32C59"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69B95468"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05E80036"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ASPS-38</w:t>
            </w:r>
          </w:p>
        </w:tc>
      </w:tr>
      <w:tr w:rsidR="006455E5" w:rsidRPr="00C52B6A" w14:paraId="242F2B7D" w14:textId="77777777" w:rsidTr="006455E5">
        <w:tc>
          <w:tcPr>
            <w:tcW w:w="1908" w:type="dxa"/>
            <w:vMerge/>
          </w:tcPr>
          <w:p w14:paraId="74A5B558" w14:textId="77777777" w:rsidR="006455E5" w:rsidRPr="00C52B6A" w:rsidRDefault="006455E5" w:rsidP="006455E5">
            <w:pPr>
              <w:rPr>
                <w:rFonts w:ascii="Adobe Garamond Pro" w:hAnsi="Adobe Garamond Pro" w:cs="Times New Roman"/>
                <w:color w:val="000000" w:themeColor="text1"/>
                <w:sz w:val="18"/>
                <w:szCs w:val="18"/>
              </w:rPr>
            </w:pPr>
          </w:p>
        </w:tc>
        <w:tc>
          <w:tcPr>
            <w:tcW w:w="5539" w:type="dxa"/>
            <w:vMerge/>
          </w:tcPr>
          <w:p w14:paraId="142AD7C6" w14:textId="77777777" w:rsidR="006455E5" w:rsidRPr="00C52B6A" w:rsidRDefault="006455E5" w:rsidP="006455E5">
            <w:pPr>
              <w:jc w:val="both"/>
              <w:rPr>
                <w:rFonts w:ascii="Adobe Garamond Pro" w:hAnsi="Adobe Garamond Pro" w:cs="Times New Roman"/>
                <w:color w:val="000000" w:themeColor="text1"/>
                <w:sz w:val="18"/>
                <w:szCs w:val="18"/>
              </w:rPr>
            </w:pPr>
          </w:p>
        </w:tc>
        <w:tc>
          <w:tcPr>
            <w:tcW w:w="1169" w:type="dxa"/>
          </w:tcPr>
          <w:p w14:paraId="4AA4827F"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ASPS-39</w:t>
            </w:r>
          </w:p>
        </w:tc>
      </w:tr>
    </w:tbl>
    <w:p w14:paraId="40A41CB9" w14:textId="77777777" w:rsidR="006455E5" w:rsidRDefault="006455E5" w:rsidP="006455E5">
      <w:pPr>
        <w:spacing w:after="0" w:line="240" w:lineRule="auto"/>
      </w:pPr>
    </w:p>
    <w:tbl>
      <w:tblPr>
        <w:tblStyle w:val="Tablaconcuadrcula"/>
        <w:tblW w:w="8626" w:type="dxa"/>
        <w:tblInd w:w="-147"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Look w:val="04A0" w:firstRow="1" w:lastRow="0" w:firstColumn="1" w:lastColumn="0" w:noHBand="0" w:noVBand="1"/>
      </w:tblPr>
      <w:tblGrid>
        <w:gridCol w:w="1985"/>
        <w:gridCol w:w="5553"/>
        <w:gridCol w:w="1088"/>
      </w:tblGrid>
      <w:tr w:rsidR="006455E5" w:rsidRPr="00C52B6A" w14:paraId="6759E141" w14:textId="77777777" w:rsidTr="006455E5">
        <w:trPr>
          <w:tblHeader/>
        </w:trPr>
        <w:tc>
          <w:tcPr>
            <w:tcW w:w="1985" w:type="dxa"/>
            <w:tcBorders>
              <w:bottom w:val="dashSmallGap" w:sz="4" w:space="0" w:color="D9D9D9" w:themeColor="background1" w:themeShade="D9"/>
            </w:tcBorders>
            <w:shd w:val="clear" w:color="auto" w:fill="BFBFBF" w:themeFill="background1" w:themeFillShade="BF"/>
          </w:tcPr>
          <w:p w14:paraId="72EEB587" w14:textId="77777777" w:rsidR="006455E5" w:rsidRPr="00C52B6A" w:rsidRDefault="006455E5" w:rsidP="006455E5">
            <w:pPr>
              <w:ind w:left="-382" w:firstLine="284"/>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Componente</w:t>
            </w:r>
          </w:p>
        </w:tc>
        <w:tc>
          <w:tcPr>
            <w:tcW w:w="6641" w:type="dxa"/>
            <w:gridSpan w:val="2"/>
            <w:tcBorders>
              <w:bottom w:val="dashSmallGap" w:sz="4" w:space="0" w:color="D9D9D9" w:themeColor="background1" w:themeShade="D9"/>
            </w:tcBorders>
            <w:shd w:val="clear" w:color="auto" w:fill="BFBFBF" w:themeFill="background1" w:themeFillShade="BF"/>
          </w:tcPr>
          <w:p w14:paraId="4AB6F175" w14:textId="77777777" w:rsidR="006455E5" w:rsidRPr="00C52B6A" w:rsidRDefault="006455E5" w:rsidP="006455E5">
            <w:pPr>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Socioeconómico</w:t>
            </w:r>
          </w:p>
        </w:tc>
      </w:tr>
      <w:tr w:rsidR="006455E5" w:rsidRPr="00C52B6A" w14:paraId="1768C247" w14:textId="77777777" w:rsidTr="006455E5">
        <w:tc>
          <w:tcPr>
            <w:tcW w:w="1985" w:type="dxa"/>
            <w:shd w:val="clear" w:color="auto" w:fill="D9D9D9" w:themeFill="background1" w:themeFillShade="D9"/>
          </w:tcPr>
          <w:p w14:paraId="7E236CF3" w14:textId="77777777" w:rsidR="006455E5" w:rsidRPr="00C52B6A" w:rsidRDefault="006455E5" w:rsidP="006455E5">
            <w:pPr>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Programa:</w:t>
            </w:r>
          </w:p>
        </w:tc>
        <w:tc>
          <w:tcPr>
            <w:tcW w:w="6641" w:type="dxa"/>
            <w:gridSpan w:val="2"/>
            <w:shd w:val="clear" w:color="auto" w:fill="D9D9D9" w:themeFill="background1" w:themeFillShade="D9"/>
          </w:tcPr>
          <w:p w14:paraId="3017AD86"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Economía mixta y solidaria (EMS)</w:t>
            </w:r>
          </w:p>
        </w:tc>
      </w:tr>
      <w:tr w:rsidR="006455E5" w:rsidRPr="00C52B6A" w14:paraId="6EDA1B00" w14:textId="77777777" w:rsidTr="006455E5">
        <w:tc>
          <w:tcPr>
            <w:tcW w:w="1985" w:type="dxa"/>
            <w:tcBorders>
              <w:bottom w:val="dashSmallGap" w:sz="4" w:space="0" w:color="D9D9D9" w:themeColor="background1" w:themeShade="D9"/>
            </w:tcBorders>
          </w:tcPr>
          <w:p w14:paraId="28F1D40B" w14:textId="77777777" w:rsidR="006455E5" w:rsidRPr="00C52B6A" w:rsidRDefault="006455E5" w:rsidP="006455E5">
            <w:pPr>
              <w:rPr>
                <w:rFonts w:ascii="Adobe Garamond Pro" w:hAnsi="Adobe Garamond Pro" w:cs="Times New Roman"/>
                <w:b/>
                <w:color w:val="000000" w:themeColor="text1"/>
                <w:sz w:val="18"/>
                <w:szCs w:val="18"/>
              </w:rPr>
            </w:pPr>
            <w:r w:rsidRPr="00C52B6A">
              <w:rPr>
                <w:rFonts w:ascii="Adobe Garamond Pro" w:hAnsi="Adobe Garamond Pro" w:cs="Times New Roman"/>
                <w:b/>
                <w:color w:val="000000" w:themeColor="text1"/>
                <w:sz w:val="18"/>
                <w:szCs w:val="18"/>
              </w:rPr>
              <w:t>Descripción:</w:t>
            </w:r>
          </w:p>
        </w:tc>
        <w:tc>
          <w:tcPr>
            <w:tcW w:w="6641" w:type="dxa"/>
            <w:gridSpan w:val="2"/>
            <w:tcBorders>
              <w:bottom w:val="dashSmallGap" w:sz="4" w:space="0" w:color="D9D9D9" w:themeColor="background1" w:themeShade="D9"/>
            </w:tcBorders>
          </w:tcPr>
          <w:p w14:paraId="606070F4"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Posicionar al área del Plan Especial en la parroquia de Cumbayá y del DMQ a través de la puesta en valor de la producción y oferta de microempresas cultivadoras</w:t>
            </w:r>
          </w:p>
        </w:tc>
      </w:tr>
      <w:tr w:rsidR="006455E5" w:rsidRPr="00C52B6A" w14:paraId="1297B798" w14:textId="77777777" w:rsidTr="006455E5">
        <w:tc>
          <w:tcPr>
            <w:tcW w:w="1985" w:type="dxa"/>
            <w:shd w:val="clear" w:color="auto" w:fill="D9D9D9" w:themeFill="background1" w:themeFillShade="D9"/>
          </w:tcPr>
          <w:p w14:paraId="404AD17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Proyecto</w:t>
            </w:r>
          </w:p>
        </w:tc>
        <w:tc>
          <w:tcPr>
            <w:tcW w:w="5553" w:type="dxa"/>
            <w:shd w:val="clear" w:color="auto" w:fill="D9D9D9" w:themeFill="background1" w:themeFillShade="D9"/>
          </w:tcPr>
          <w:p w14:paraId="11520BC3"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Descripción:</w:t>
            </w:r>
          </w:p>
        </w:tc>
        <w:tc>
          <w:tcPr>
            <w:tcW w:w="1088" w:type="dxa"/>
            <w:shd w:val="clear" w:color="auto" w:fill="D9D9D9" w:themeFill="background1" w:themeFillShade="D9"/>
          </w:tcPr>
          <w:p w14:paraId="1399E94C"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Código:</w:t>
            </w:r>
          </w:p>
        </w:tc>
      </w:tr>
      <w:tr w:rsidR="006455E5" w:rsidRPr="00C52B6A" w14:paraId="6AEF3C84" w14:textId="77777777" w:rsidTr="006455E5">
        <w:trPr>
          <w:trHeight w:val="375"/>
        </w:trPr>
        <w:tc>
          <w:tcPr>
            <w:tcW w:w="1985" w:type="dxa"/>
          </w:tcPr>
          <w:p w14:paraId="616AF16C"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Huertos Urbanos</w:t>
            </w:r>
          </w:p>
        </w:tc>
        <w:tc>
          <w:tcPr>
            <w:tcW w:w="5553" w:type="dxa"/>
          </w:tcPr>
          <w:p w14:paraId="5EBCA6B5" w14:textId="77777777" w:rsidR="006455E5" w:rsidRPr="00C52B6A" w:rsidRDefault="006455E5" w:rsidP="006455E5">
            <w:pPr>
              <w:jc w:val="both"/>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Siembra, cosecha y venta de cultivos estacionarios libres de contaminantes y pesticidas.</w:t>
            </w:r>
          </w:p>
        </w:tc>
        <w:tc>
          <w:tcPr>
            <w:tcW w:w="1088" w:type="dxa"/>
          </w:tcPr>
          <w:p w14:paraId="06544BDE" w14:textId="77777777" w:rsidR="006455E5" w:rsidRPr="00C52B6A" w:rsidRDefault="006455E5" w:rsidP="006455E5">
            <w:pPr>
              <w:rPr>
                <w:rFonts w:ascii="Adobe Garamond Pro" w:hAnsi="Adobe Garamond Pro" w:cs="Times New Roman"/>
                <w:color w:val="000000" w:themeColor="text1"/>
                <w:sz w:val="18"/>
                <w:szCs w:val="18"/>
              </w:rPr>
            </w:pPr>
            <w:r w:rsidRPr="00C52B6A">
              <w:rPr>
                <w:rFonts w:ascii="Adobe Garamond Pro" w:hAnsi="Adobe Garamond Pro" w:cs="Times New Roman"/>
                <w:color w:val="000000" w:themeColor="text1"/>
                <w:sz w:val="18"/>
                <w:szCs w:val="18"/>
              </w:rPr>
              <w:t>EMS-1</w:t>
            </w:r>
          </w:p>
        </w:tc>
      </w:tr>
    </w:tbl>
    <w:p w14:paraId="76F18EFB" w14:textId="77777777" w:rsidR="006455E5" w:rsidRPr="00AD125F" w:rsidRDefault="006455E5" w:rsidP="006455E5">
      <w:pPr>
        <w:pStyle w:val="Prrafodelista"/>
        <w:tabs>
          <w:tab w:val="left" w:pos="426"/>
        </w:tabs>
        <w:spacing w:after="0" w:line="240" w:lineRule="auto"/>
        <w:ind w:left="0"/>
        <w:jc w:val="center"/>
        <w:rPr>
          <w:rFonts w:ascii="Adobe Garamond Pro" w:hAnsi="Adobe Garamond Pro" w:cs="Times New Roman"/>
          <w:b/>
          <w:color w:val="000000" w:themeColor="text1"/>
          <w:sz w:val="20"/>
          <w:szCs w:val="20"/>
        </w:rPr>
      </w:pPr>
    </w:p>
    <w:p w14:paraId="7EF4E5D9" w14:textId="77777777" w:rsidR="006455E5" w:rsidRDefault="006455E5" w:rsidP="00CC15FA">
      <w:pPr>
        <w:pStyle w:val="Default"/>
        <w:jc w:val="both"/>
        <w:rPr>
          <w:rFonts w:ascii="Adobe Garamond Pro" w:hAnsi="Adobe Garamond Pro" w:cstheme="minorBidi"/>
          <w:color w:val="000000" w:themeColor="text1"/>
          <w:sz w:val="20"/>
          <w:szCs w:val="20"/>
        </w:rPr>
      </w:pPr>
    </w:p>
    <w:p w14:paraId="283BE06A" w14:textId="30D4CF2C" w:rsidR="00A725EA" w:rsidRPr="00EB1125" w:rsidRDefault="00A725EA" w:rsidP="000C3D0B">
      <w:pPr>
        <w:pStyle w:val="Default"/>
        <w:numPr>
          <w:ilvl w:val="1"/>
          <w:numId w:val="37"/>
        </w:numPr>
        <w:jc w:val="both"/>
        <w:rPr>
          <w:rFonts w:ascii="Adobe Garamond Pro" w:hAnsi="Adobe Garamond Pro" w:cstheme="minorBidi"/>
          <w:b/>
          <w:color w:val="000000" w:themeColor="text1"/>
          <w:sz w:val="20"/>
          <w:szCs w:val="20"/>
        </w:rPr>
      </w:pPr>
      <w:r w:rsidRPr="00EB1125">
        <w:rPr>
          <w:rFonts w:ascii="Adobe Garamond Pro" w:hAnsi="Adobe Garamond Pro" w:cstheme="minorBidi"/>
          <w:b/>
          <w:color w:val="000000" w:themeColor="text1"/>
          <w:sz w:val="20"/>
          <w:szCs w:val="20"/>
        </w:rPr>
        <w:t>Beneficios urbanísticos:</w:t>
      </w:r>
    </w:p>
    <w:p w14:paraId="1FAE7BCE" w14:textId="77777777" w:rsidR="00A725EA" w:rsidRPr="00EB1125" w:rsidRDefault="00A725EA" w:rsidP="00CC15FA">
      <w:pPr>
        <w:pStyle w:val="Default"/>
        <w:jc w:val="both"/>
        <w:rPr>
          <w:rFonts w:ascii="Adobe Garamond Pro" w:hAnsi="Adobe Garamond Pro" w:cstheme="minorBidi"/>
          <w:color w:val="000000" w:themeColor="text1"/>
          <w:sz w:val="20"/>
          <w:szCs w:val="20"/>
        </w:rPr>
      </w:pPr>
    </w:p>
    <w:p w14:paraId="4C464D5D" w14:textId="6B0CDB87" w:rsidR="00FC6AEC" w:rsidRPr="00EB1125" w:rsidRDefault="001B6E7D" w:rsidP="00CC15FA">
      <w:pPr>
        <w:pStyle w:val="Default"/>
        <w:jc w:val="both"/>
        <w:rPr>
          <w:rFonts w:ascii="Adobe Garamond Pro" w:hAnsi="Adobe Garamond Pro" w:cstheme="minorBidi"/>
          <w:color w:val="000000" w:themeColor="text1"/>
          <w:sz w:val="20"/>
          <w:szCs w:val="20"/>
        </w:rPr>
      </w:pPr>
      <w:r w:rsidRPr="00EB1125">
        <w:rPr>
          <w:rFonts w:ascii="Adobe Garamond Pro" w:hAnsi="Adobe Garamond Pro" w:cstheme="minorBidi"/>
          <w:color w:val="000000" w:themeColor="text1"/>
          <w:sz w:val="20"/>
          <w:szCs w:val="20"/>
        </w:rPr>
        <w:t xml:space="preserve">Son considerados beneficios </w:t>
      </w:r>
      <w:r w:rsidR="00A725EA" w:rsidRPr="00EB1125">
        <w:rPr>
          <w:rFonts w:ascii="Adobe Garamond Pro" w:hAnsi="Adobe Garamond Pro" w:cstheme="minorBidi"/>
          <w:color w:val="000000" w:themeColor="text1"/>
          <w:sz w:val="20"/>
          <w:szCs w:val="20"/>
        </w:rPr>
        <w:t>a</w:t>
      </w:r>
      <w:r w:rsidRPr="00EB1125">
        <w:rPr>
          <w:rFonts w:ascii="Adobe Garamond Pro" w:hAnsi="Adobe Garamond Pro" w:cstheme="minorBidi"/>
          <w:color w:val="000000" w:themeColor="text1"/>
          <w:sz w:val="20"/>
          <w:szCs w:val="20"/>
        </w:rPr>
        <w:t xml:space="preserve"> aquellos cuantificables en términos de aprovechamiento de edificabilidad y suelo provenientes de la </w:t>
      </w:r>
      <w:r w:rsidR="00337D85" w:rsidRPr="00EB1125">
        <w:rPr>
          <w:rFonts w:ascii="Adobe Garamond Pro" w:hAnsi="Adobe Garamond Pro" w:cstheme="minorBidi"/>
          <w:color w:val="000000" w:themeColor="text1"/>
          <w:sz w:val="20"/>
          <w:szCs w:val="20"/>
        </w:rPr>
        <w:t xml:space="preserve">implementación de obras públicas y de la nueva </w:t>
      </w:r>
      <w:r w:rsidRPr="00EB1125">
        <w:rPr>
          <w:rFonts w:ascii="Adobe Garamond Pro" w:hAnsi="Adobe Garamond Pro" w:cstheme="minorBidi"/>
          <w:color w:val="000000" w:themeColor="text1"/>
          <w:sz w:val="20"/>
          <w:szCs w:val="20"/>
        </w:rPr>
        <w:t xml:space="preserve">normativa asignada </w:t>
      </w:r>
      <w:r w:rsidR="00A725EA" w:rsidRPr="00EB1125">
        <w:rPr>
          <w:rFonts w:ascii="Adobe Garamond Pro" w:hAnsi="Adobe Garamond Pro" w:cstheme="minorBidi"/>
          <w:color w:val="000000" w:themeColor="text1"/>
          <w:sz w:val="20"/>
          <w:szCs w:val="20"/>
        </w:rPr>
        <w:t xml:space="preserve">en </w:t>
      </w:r>
      <w:r w:rsidR="00337D85" w:rsidRPr="00EB1125">
        <w:rPr>
          <w:rFonts w:ascii="Adobe Garamond Pro" w:hAnsi="Adobe Garamond Pro" w:cstheme="minorBidi"/>
          <w:color w:val="000000" w:themeColor="text1"/>
          <w:sz w:val="20"/>
          <w:szCs w:val="20"/>
        </w:rPr>
        <w:t>el</w:t>
      </w:r>
      <w:r w:rsidR="006455E5">
        <w:rPr>
          <w:rFonts w:ascii="Adobe Garamond Pro" w:hAnsi="Adobe Garamond Pro" w:cstheme="minorBidi"/>
          <w:color w:val="000000" w:themeColor="text1"/>
          <w:sz w:val="20"/>
          <w:szCs w:val="20"/>
        </w:rPr>
        <w:t xml:space="preserve"> Plan E</w:t>
      </w:r>
      <w:r w:rsidR="00A725EA" w:rsidRPr="00EB1125">
        <w:rPr>
          <w:rFonts w:ascii="Adobe Garamond Pro" w:hAnsi="Adobe Garamond Pro" w:cstheme="minorBidi"/>
          <w:color w:val="000000" w:themeColor="text1"/>
          <w:sz w:val="20"/>
          <w:szCs w:val="20"/>
        </w:rPr>
        <w:t>special y se definen a continuación:</w:t>
      </w:r>
    </w:p>
    <w:p w14:paraId="1342FCF3" w14:textId="77777777" w:rsidR="00337D85" w:rsidRPr="00EB1125" w:rsidRDefault="00337D85" w:rsidP="00CC15FA">
      <w:pPr>
        <w:pStyle w:val="Default"/>
        <w:jc w:val="both"/>
        <w:rPr>
          <w:rFonts w:ascii="Adobe Garamond Pro" w:hAnsi="Adobe Garamond Pro" w:cstheme="minorBidi"/>
          <w:color w:val="000000" w:themeColor="text1"/>
          <w:sz w:val="20"/>
          <w:szCs w:val="20"/>
        </w:rPr>
      </w:pPr>
    </w:p>
    <w:p w14:paraId="47E1B477" w14:textId="77777777" w:rsidR="006455E5" w:rsidRDefault="006455E5" w:rsidP="006455E5">
      <w:pPr>
        <w:pStyle w:val="Prrafodelista"/>
        <w:tabs>
          <w:tab w:val="left" w:pos="426"/>
        </w:tabs>
        <w:spacing w:after="0" w:line="240" w:lineRule="auto"/>
        <w:ind w:left="0"/>
        <w:jc w:val="center"/>
        <w:rPr>
          <w:rFonts w:ascii="Adobe Garamond Pro" w:hAnsi="Adobe Garamond Pro" w:cs="Times New Roman"/>
          <w:color w:val="000000" w:themeColor="text1"/>
          <w:sz w:val="18"/>
          <w:szCs w:val="18"/>
        </w:rPr>
      </w:pPr>
      <w:r w:rsidRPr="00AD125F">
        <w:rPr>
          <w:rFonts w:ascii="Adobe Garamond Pro" w:hAnsi="Adobe Garamond Pro" w:cs="Times New Roman"/>
          <w:color w:val="000000" w:themeColor="text1"/>
          <w:sz w:val="18"/>
          <w:szCs w:val="18"/>
        </w:rPr>
        <w:t>Beneficios Urbanísticos asignados al Plan Especial</w:t>
      </w:r>
    </w:p>
    <w:tbl>
      <w:tblPr>
        <w:tblW w:w="8778" w:type="dxa"/>
        <w:tblInd w:w="5"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CellMar>
          <w:left w:w="70" w:type="dxa"/>
          <w:right w:w="70" w:type="dxa"/>
        </w:tblCellMar>
        <w:tblLook w:val="04A0" w:firstRow="1" w:lastRow="0" w:firstColumn="1" w:lastColumn="0" w:noHBand="0" w:noVBand="1"/>
      </w:tblPr>
      <w:tblGrid>
        <w:gridCol w:w="728"/>
        <w:gridCol w:w="963"/>
        <w:gridCol w:w="875"/>
        <w:gridCol w:w="1063"/>
        <w:gridCol w:w="875"/>
        <w:gridCol w:w="604"/>
        <w:gridCol w:w="1119"/>
        <w:gridCol w:w="1063"/>
        <w:gridCol w:w="875"/>
        <w:gridCol w:w="613"/>
      </w:tblGrid>
      <w:tr w:rsidR="006455E5" w:rsidRPr="004F6DBB" w14:paraId="4D39779F" w14:textId="77777777" w:rsidTr="006455E5">
        <w:trPr>
          <w:trHeight w:val="300"/>
          <w:tblHeader/>
        </w:trPr>
        <w:tc>
          <w:tcPr>
            <w:tcW w:w="4504" w:type="dxa"/>
            <w:gridSpan w:val="5"/>
            <w:shd w:val="clear" w:color="auto" w:fill="F2F2F2" w:themeFill="background1" w:themeFillShade="F2"/>
            <w:noWrap/>
            <w:vAlign w:val="bottom"/>
            <w:hideMark/>
          </w:tcPr>
          <w:p w14:paraId="38D502E3"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NORMA DE PARTIDA</w:t>
            </w:r>
          </w:p>
        </w:tc>
        <w:tc>
          <w:tcPr>
            <w:tcW w:w="4274" w:type="dxa"/>
            <w:gridSpan w:val="5"/>
            <w:shd w:val="clear" w:color="auto" w:fill="F2F2F2" w:themeFill="background1" w:themeFillShade="F2"/>
            <w:noWrap/>
            <w:vAlign w:val="bottom"/>
            <w:hideMark/>
          </w:tcPr>
          <w:p w14:paraId="5EDC8725"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NORMA DE LLEGADA</w:t>
            </w:r>
          </w:p>
        </w:tc>
      </w:tr>
      <w:tr w:rsidR="006455E5" w:rsidRPr="004F6DBB" w14:paraId="669360E0" w14:textId="77777777" w:rsidTr="006455E5">
        <w:trPr>
          <w:trHeight w:val="300"/>
        </w:trPr>
        <w:tc>
          <w:tcPr>
            <w:tcW w:w="4504" w:type="dxa"/>
            <w:gridSpan w:val="5"/>
            <w:shd w:val="clear" w:color="auto" w:fill="F2F2F2" w:themeFill="background1" w:themeFillShade="F2"/>
            <w:noWrap/>
            <w:vAlign w:val="bottom"/>
            <w:hideMark/>
          </w:tcPr>
          <w:p w14:paraId="30AEFF28"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PLAN DE USO Y OCUPACION DE SUELO</w:t>
            </w:r>
          </w:p>
        </w:tc>
        <w:tc>
          <w:tcPr>
            <w:tcW w:w="4274" w:type="dxa"/>
            <w:gridSpan w:val="5"/>
            <w:shd w:val="clear" w:color="auto" w:fill="F2F2F2" w:themeFill="background1" w:themeFillShade="F2"/>
            <w:noWrap/>
            <w:vAlign w:val="bottom"/>
            <w:hideMark/>
          </w:tcPr>
          <w:p w14:paraId="447F66B1"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PLAN ESPECIAL</w:t>
            </w:r>
          </w:p>
        </w:tc>
      </w:tr>
      <w:tr w:rsidR="006455E5" w:rsidRPr="004F6DBB" w14:paraId="44EAB166" w14:textId="77777777" w:rsidTr="006455E5">
        <w:trPr>
          <w:trHeight w:val="300"/>
        </w:trPr>
        <w:tc>
          <w:tcPr>
            <w:tcW w:w="728" w:type="dxa"/>
            <w:shd w:val="clear" w:color="auto" w:fill="F2F2F2" w:themeFill="background1" w:themeFillShade="F2"/>
            <w:noWrap/>
            <w:vAlign w:val="center"/>
            <w:hideMark/>
          </w:tcPr>
          <w:p w14:paraId="3EF863A4"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CLASE</w:t>
            </w:r>
          </w:p>
        </w:tc>
        <w:tc>
          <w:tcPr>
            <w:tcW w:w="963" w:type="dxa"/>
            <w:shd w:val="clear" w:color="auto" w:fill="F2F2F2" w:themeFill="background1" w:themeFillShade="F2"/>
            <w:noWrap/>
            <w:vAlign w:val="center"/>
            <w:hideMark/>
          </w:tcPr>
          <w:p w14:paraId="5A13647E"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USO DE SUELO</w:t>
            </w:r>
          </w:p>
        </w:tc>
        <w:tc>
          <w:tcPr>
            <w:tcW w:w="875" w:type="dxa"/>
            <w:shd w:val="clear" w:color="auto" w:fill="F2F2F2" w:themeFill="background1" w:themeFillShade="F2"/>
            <w:noWrap/>
            <w:vAlign w:val="center"/>
            <w:hideMark/>
          </w:tcPr>
          <w:p w14:paraId="35030E6A"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Área (m2)</w:t>
            </w:r>
          </w:p>
        </w:tc>
        <w:tc>
          <w:tcPr>
            <w:tcW w:w="1063" w:type="dxa"/>
            <w:shd w:val="clear" w:color="auto" w:fill="F2F2F2" w:themeFill="background1" w:themeFillShade="F2"/>
            <w:noWrap/>
            <w:vAlign w:val="center"/>
            <w:hideMark/>
          </w:tcPr>
          <w:p w14:paraId="514CCDC7"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ZONIFICACION</w:t>
            </w:r>
          </w:p>
        </w:tc>
        <w:tc>
          <w:tcPr>
            <w:tcW w:w="875" w:type="dxa"/>
            <w:shd w:val="clear" w:color="auto" w:fill="F2F2F2" w:themeFill="background1" w:themeFillShade="F2"/>
            <w:noWrap/>
            <w:vAlign w:val="center"/>
            <w:hideMark/>
          </w:tcPr>
          <w:p w14:paraId="0A7F19E5"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Área (m2)</w:t>
            </w:r>
          </w:p>
        </w:tc>
        <w:tc>
          <w:tcPr>
            <w:tcW w:w="604" w:type="dxa"/>
            <w:shd w:val="clear" w:color="auto" w:fill="F2F2F2" w:themeFill="background1" w:themeFillShade="F2"/>
            <w:noWrap/>
            <w:vAlign w:val="center"/>
            <w:hideMark/>
          </w:tcPr>
          <w:p w14:paraId="49112E6C"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CLASE</w:t>
            </w:r>
          </w:p>
        </w:tc>
        <w:tc>
          <w:tcPr>
            <w:tcW w:w="1119" w:type="dxa"/>
            <w:shd w:val="clear" w:color="auto" w:fill="F2F2F2" w:themeFill="background1" w:themeFillShade="F2"/>
            <w:noWrap/>
            <w:vAlign w:val="center"/>
            <w:hideMark/>
          </w:tcPr>
          <w:p w14:paraId="332EC2F9"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USO DE SUELO</w:t>
            </w:r>
          </w:p>
        </w:tc>
        <w:tc>
          <w:tcPr>
            <w:tcW w:w="1063" w:type="dxa"/>
            <w:shd w:val="clear" w:color="auto" w:fill="F2F2F2" w:themeFill="background1" w:themeFillShade="F2"/>
            <w:noWrap/>
            <w:vAlign w:val="center"/>
            <w:hideMark/>
          </w:tcPr>
          <w:p w14:paraId="23FA86DA"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ZONIFICACION</w:t>
            </w:r>
          </w:p>
        </w:tc>
        <w:tc>
          <w:tcPr>
            <w:tcW w:w="875" w:type="dxa"/>
            <w:shd w:val="clear" w:color="auto" w:fill="F2F2F2" w:themeFill="background1" w:themeFillShade="F2"/>
            <w:noWrap/>
            <w:vAlign w:val="center"/>
            <w:hideMark/>
          </w:tcPr>
          <w:p w14:paraId="5D141C1B"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Área (m2)</w:t>
            </w:r>
          </w:p>
        </w:tc>
        <w:tc>
          <w:tcPr>
            <w:tcW w:w="613" w:type="dxa"/>
            <w:shd w:val="clear" w:color="auto" w:fill="F2F2F2" w:themeFill="background1" w:themeFillShade="F2"/>
            <w:vAlign w:val="center"/>
            <w:hideMark/>
          </w:tcPr>
          <w:p w14:paraId="67871983" w14:textId="77777777" w:rsidR="006455E5" w:rsidRPr="004F6DBB" w:rsidRDefault="006455E5" w:rsidP="006455E5">
            <w:pPr>
              <w:spacing w:after="0" w:line="240" w:lineRule="auto"/>
              <w:jc w:val="center"/>
              <w:rPr>
                <w:rFonts w:ascii="Adobe Garamond Pro" w:eastAsia="Times New Roman" w:hAnsi="Adobe Garamond Pro" w:cs="Calibri"/>
                <w:b/>
                <w:bCs/>
                <w:color w:val="000000"/>
                <w:sz w:val="12"/>
                <w:szCs w:val="12"/>
              </w:rPr>
            </w:pPr>
            <w:r w:rsidRPr="004F6DBB">
              <w:rPr>
                <w:rFonts w:ascii="Adobe Garamond Pro" w:eastAsia="Times New Roman" w:hAnsi="Adobe Garamond Pro" w:cs="Calibri"/>
                <w:b/>
                <w:bCs/>
                <w:color w:val="000000"/>
                <w:sz w:val="12"/>
                <w:szCs w:val="12"/>
              </w:rPr>
              <w:t>UAU</w:t>
            </w:r>
          </w:p>
        </w:tc>
      </w:tr>
      <w:tr w:rsidR="006455E5" w:rsidRPr="004F6DBB" w14:paraId="2ABDA6A6" w14:textId="77777777" w:rsidTr="006455E5">
        <w:trPr>
          <w:trHeight w:val="300"/>
        </w:trPr>
        <w:tc>
          <w:tcPr>
            <w:tcW w:w="728" w:type="dxa"/>
            <w:shd w:val="clear" w:color="auto" w:fill="auto"/>
            <w:noWrap/>
            <w:vAlign w:val="bottom"/>
            <w:hideMark/>
          </w:tcPr>
          <w:p w14:paraId="7AA464B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FB929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bookmarkStart w:id="76" w:name="RANGE!B4:J142"/>
            <w:r w:rsidRPr="004F6DBB">
              <w:rPr>
                <w:rFonts w:ascii="Adobe Garamond Pro" w:eastAsia="Times New Roman" w:hAnsi="Adobe Garamond Pro" w:cs="Calibri"/>
                <w:color w:val="000000"/>
                <w:sz w:val="14"/>
                <w:szCs w:val="14"/>
              </w:rPr>
              <w:t>Agricola Resid.</w:t>
            </w:r>
            <w:bookmarkEnd w:id="76"/>
          </w:p>
        </w:tc>
        <w:tc>
          <w:tcPr>
            <w:tcW w:w="875" w:type="dxa"/>
            <w:vMerge w:val="restart"/>
            <w:shd w:val="clear" w:color="auto" w:fill="auto"/>
            <w:noWrap/>
            <w:vAlign w:val="center"/>
            <w:hideMark/>
          </w:tcPr>
          <w:p w14:paraId="4D6BD70A"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841.094</w:t>
            </w:r>
          </w:p>
        </w:tc>
        <w:tc>
          <w:tcPr>
            <w:tcW w:w="1063" w:type="dxa"/>
            <w:shd w:val="clear" w:color="auto" w:fill="auto"/>
            <w:noWrap/>
            <w:vAlign w:val="bottom"/>
            <w:hideMark/>
          </w:tcPr>
          <w:p w14:paraId="3D2584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restart"/>
            <w:shd w:val="clear" w:color="auto" w:fill="auto"/>
            <w:noWrap/>
            <w:vAlign w:val="center"/>
            <w:hideMark/>
          </w:tcPr>
          <w:p w14:paraId="6361DB90"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51.949</w:t>
            </w:r>
          </w:p>
        </w:tc>
        <w:tc>
          <w:tcPr>
            <w:tcW w:w="604" w:type="dxa"/>
            <w:shd w:val="clear" w:color="auto" w:fill="auto"/>
            <w:noWrap/>
            <w:vAlign w:val="bottom"/>
            <w:hideMark/>
          </w:tcPr>
          <w:p w14:paraId="3C3117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25205F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5FBBA38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C7E5BB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25.095,11 </w:t>
            </w:r>
          </w:p>
        </w:tc>
        <w:tc>
          <w:tcPr>
            <w:tcW w:w="613" w:type="dxa"/>
            <w:shd w:val="clear" w:color="auto" w:fill="auto"/>
            <w:noWrap/>
            <w:vAlign w:val="bottom"/>
            <w:hideMark/>
          </w:tcPr>
          <w:p w14:paraId="569199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3D97B11D" w14:textId="77777777" w:rsidTr="006455E5">
        <w:trPr>
          <w:trHeight w:val="300"/>
        </w:trPr>
        <w:tc>
          <w:tcPr>
            <w:tcW w:w="728" w:type="dxa"/>
            <w:shd w:val="clear" w:color="auto" w:fill="auto"/>
            <w:noWrap/>
            <w:vAlign w:val="bottom"/>
            <w:hideMark/>
          </w:tcPr>
          <w:p w14:paraId="48AEE6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8D35E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FED5DC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03441D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FCE89B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185ABD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01EFF3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5032018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297261E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3.323,85 </w:t>
            </w:r>
          </w:p>
        </w:tc>
        <w:tc>
          <w:tcPr>
            <w:tcW w:w="613" w:type="dxa"/>
            <w:shd w:val="clear" w:color="auto" w:fill="auto"/>
            <w:noWrap/>
            <w:vAlign w:val="bottom"/>
            <w:hideMark/>
          </w:tcPr>
          <w:p w14:paraId="2421BE8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6CD348BB" w14:textId="77777777" w:rsidTr="006455E5">
        <w:trPr>
          <w:trHeight w:val="300"/>
        </w:trPr>
        <w:tc>
          <w:tcPr>
            <w:tcW w:w="728" w:type="dxa"/>
            <w:shd w:val="clear" w:color="auto" w:fill="auto"/>
            <w:noWrap/>
            <w:vAlign w:val="bottom"/>
            <w:hideMark/>
          </w:tcPr>
          <w:p w14:paraId="7F727E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66AD9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2C1778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B7EB5C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710A7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4F3DE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AA8258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3FB3AB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6AB49A8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5.659,54 </w:t>
            </w:r>
          </w:p>
        </w:tc>
        <w:tc>
          <w:tcPr>
            <w:tcW w:w="613" w:type="dxa"/>
            <w:shd w:val="clear" w:color="auto" w:fill="auto"/>
            <w:noWrap/>
            <w:vAlign w:val="bottom"/>
            <w:hideMark/>
          </w:tcPr>
          <w:p w14:paraId="2D994AB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42BC8B9B" w14:textId="77777777" w:rsidTr="006455E5">
        <w:trPr>
          <w:trHeight w:val="300"/>
        </w:trPr>
        <w:tc>
          <w:tcPr>
            <w:tcW w:w="728" w:type="dxa"/>
            <w:shd w:val="clear" w:color="auto" w:fill="auto"/>
            <w:noWrap/>
            <w:vAlign w:val="bottom"/>
            <w:hideMark/>
          </w:tcPr>
          <w:p w14:paraId="009A25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49875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7E6F7E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2C0B1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5737CB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A83683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E42F97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0A6986F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0D6BED8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9.137,69 </w:t>
            </w:r>
          </w:p>
        </w:tc>
        <w:tc>
          <w:tcPr>
            <w:tcW w:w="613" w:type="dxa"/>
            <w:shd w:val="clear" w:color="auto" w:fill="auto"/>
            <w:noWrap/>
            <w:vAlign w:val="bottom"/>
            <w:hideMark/>
          </w:tcPr>
          <w:p w14:paraId="008328B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59985930" w14:textId="77777777" w:rsidTr="006455E5">
        <w:trPr>
          <w:trHeight w:val="300"/>
        </w:trPr>
        <w:tc>
          <w:tcPr>
            <w:tcW w:w="728" w:type="dxa"/>
            <w:shd w:val="clear" w:color="auto" w:fill="auto"/>
            <w:noWrap/>
            <w:vAlign w:val="bottom"/>
            <w:hideMark/>
          </w:tcPr>
          <w:p w14:paraId="56447E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CB499A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776C6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29A9C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007877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89CAC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D91300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65EBA12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1B92C80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7.538,63 </w:t>
            </w:r>
          </w:p>
        </w:tc>
        <w:tc>
          <w:tcPr>
            <w:tcW w:w="613" w:type="dxa"/>
            <w:shd w:val="clear" w:color="auto" w:fill="auto"/>
            <w:noWrap/>
            <w:vAlign w:val="bottom"/>
            <w:hideMark/>
          </w:tcPr>
          <w:p w14:paraId="6911593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6A37F5BA" w14:textId="77777777" w:rsidTr="006455E5">
        <w:trPr>
          <w:trHeight w:val="300"/>
        </w:trPr>
        <w:tc>
          <w:tcPr>
            <w:tcW w:w="728" w:type="dxa"/>
            <w:shd w:val="clear" w:color="auto" w:fill="auto"/>
            <w:noWrap/>
            <w:vAlign w:val="bottom"/>
            <w:hideMark/>
          </w:tcPr>
          <w:p w14:paraId="44A267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576A86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427569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43139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F7671E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DFDA0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5FAEE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36AA155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36014CB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1.194,10 </w:t>
            </w:r>
          </w:p>
        </w:tc>
        <w:tc>
          <w:tcPr>
            <w:tcW w:w="613" w:type="dxa"/>
            <w:shd w:val="clear" w:color="auto" w:fill="auto"/>
            <w:noWrap/>
            <w:vAlign w:val="bottom"/>
            <w:hideMark/>
          </w:tcPr>
          <w:p w14:paraId="6AE83B4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74B2AD9B" w14:textId="77777777" w:rsidTr="006455E5">
        <w:trPr>
          <w:trHeight w:val="300"/>
        </w:trPr>
        <w:tc>
          <w:tcPr>
            <w:tcW w:w="728" w:type="dxa"/>
            <w:shd w:val="clear" w:color="auto" w:fill="auto"/>
            <w:noWrap/>
            <w:vAlign w:val="bottom"/>
            <w:hideMark/>
          </w:tcPr>
          <w:p w14:paraId="7FDACB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7AC431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769742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3CD74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restart"/>
            <w:shd w:val="clear" w:color="auto" w:fill="auto"/>
            <w:noWrap/>
            <w:vAlign w:val="center"/>
            <w:hideMark/>
          </w:tcPr>
          <w:p w14:paraId="1C01817D"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23.343</w:t>
            </w:r>
          </w:p>
        </w:tc>
        <w:tc>
          <w:tcPr>
            <w:tcW w:w="604" w:type="dxa"/>
            <w:shd w:val="clear" w:color="auto" w:fill="auto"/>
            <w:noWrap/>
            <w:vAlign w:val="bottom"/>
            <w:hideMark/>
          </w:tcPr>
          <w:p w14:paraId="00D169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CBD02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7A1874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173499D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11.126,06 </w:t>
            </w:r>
          </w:p>
        </w:tc>
        <w:tc>
          <w:tcPr>
            <w:tcW w:w="613" w:type="dxa"/>
            <w:shd w:val="clear" w:color="auto" w:fill="auto"/>
            <w:noWrap/>
            <w:vAlign w:val="bottom"/>
            <w:hideMark/>
          </w:tcPr>
          <w:p w14:paraId="57FF35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04F461DC" w14:textId="77777777" w:rsidTr="006455E5">
        <w:trPr>
          <w:trHeight w:val="300"/>
        </w:trPr>
        <w:tc>
          <w:tcPr>
            <w:tcW w:w="728" w:type="dxa"/>
            <w:shd w:val="clear" w:color="auto" w:fill="auto"/>
            <w:noWrap/>
            <w:vAlign w:val="bottom"/>
            <w:hideMark/>
          </w:tcPr>
          <w:p w14:paraId="05BB06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305701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32A8F7F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73DBD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368DAB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3FCFC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B6229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0FDB27F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6598F68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12.217,05 </w:t>
            </w:r>
          </w:p>
        </w:tc>
        <w:tc>
          <w:tcPr>
            <w:tcW w:w="613" w:type="dxa"/>
            <w:shd w:val="clear" w:color="auto" w:fill="auto"/>
            <w:noWrap/>
            <w:vAlign w:val="bottom"/>
            <w:hideMark/>
          </w:tcPr>
          <w:p w14:paraId="3835D9E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4F724CC0" w14:textId="77777777" w:rsidTr="006455E5">
        <w:trPr>
          <w:trHeight w:val="300"/>
        </w:trPr>
        <w:tc>
          <w:tcPr>
            <w:tcW w:w="728" w:type="dxa"/>
            <w:shd w:val="clear" w:color="auto" w:fill="auto"/>
            <w:noWrap/>
            <w:vAlign w:val="bottom"/>
            <w:hideMark/>
          </w:tcPr>
          <w:p w14:paraId="2E5AF59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28C4B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B4B1F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C0C99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center"/>
            <w:hideMark/>
          </w:tcPr>
          <w:p w14:paraId="6A6404C8"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3.655</w:t>
            </w:r>
          </w:p>
        </w:tc>
        <w:tc>
          <w:tcPr>
            <w:tcW w:w="604" w:type="dxa"/>
            <w:shd w:val="clear" w:color="auto" w:fill="auto"/>
            <w:noWrap/>
            <w:vAlign w:val="bottom"/>
            <w:hideMark/>
          </w:tcPr>
          <w:p w14:paraId="1A186CD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615059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5F84719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77073BE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3.655,30 </w:t>
            </w:r>
          </w:p>
        </w:tc>
        <w:tc>
          <w:tcPr>
            <w:tcW w:w="613" w:type="dxa"/>
            <w:shd w:val="clear" w:color="auto" w:fill="auto"/>
            <w:noWrap/>
            <w:vAlign w:val="bottom"/>
            <w:hideMark/>
          </w:tcPr>
          <w:p w14:paraId="6B91B24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5AB23985" w14:textId="77777777" w:rsidTr="006455E5">
        <w:trPr>
          <w:trHeight w:val="300"/>
        </w:trPr>
        <w:tc>
          <w:tcPr>
            <w:tcW w:w="728" w:type="dxa"/>
            <w:shd w:val="clear" w:color="auto" w:fill="auto"/>
            <w:noWrap/>
            <w:vAlign w:val="bottom"/>
            <w:hideMark/>
          </w:tcPr>
          <w:p w14:paraId="6EF749A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FD249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14F950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51503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restart"/>
            <w:shd w:val="clear" w:color="auto" w:fill="auto"/>
            <w:noWrap/>
            <w:vAlign w:val="center"/>
            <w:hideMark/>
          </w:tcPr>
          <w:p w14:paraId="5230B320"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40.496</w:t>
            </w:r>
          </w:p>
        </w:tc>
        <w:tc>
          <w:tcPr>
            <w:tcW w:w="604" w:type="dxa"/>
            <w:shd w:val="clear" w:color="auto" w:fill="auto"/>
            <w:noWrap/>
            <w:vAlign w:val="bottom"/>
            <w:hideMark/>
          </w:tcPr>
          <w:p w14:paraId="3154C6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C5455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A6B2D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2CAFE8B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9.067,10 </w:t>
            </w:r>
          </w:p>
        </w:tc>
        <w:tc>
          <w:tcPr>
            <w:tcW w:w="613" w:type="dxa"/>
            <w:shd w:val="clear" w:color="auto" w:fill="auto"/>
            <w:noWrap/>
            <w:vAlign w:val="bottom"/>
            <w:hideMark/>
          </w:tcPr>
          <w:p w14:paraId="737E98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2CF223B8" w14:textId="77777777" w:rsidTr="006455E5">
        <w:trPr>
          <w:trHeight w:val="300"/>
        </w:trPr>
        <w:tc>
          <w:tcPr>
            <w:tcW w:w="728" w:type="dxa"/>
            <w:shd w:val="clear" w:color="auto" w:fill="auto"/>
            <w:noWrap/>
            <w:vAlign w:val="bottom"/>
            <w:hideMark/>
          </w:tcPr>
          <w:p w14:paraId="025585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5FCAA3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91A549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22C5B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ACEA3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461809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B90016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5E924A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2D51014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3.084,03 </w:t>
            </w:r>
          </w:p>
        </w:tc>
        <w:tc>
          <w:tcPr>
            <w:tcW w:w="613" w:type="dxa"/>
            <w:shd w:val="clear" w:color="auto" w:fill="auto"/>
            <w:noWrap/>
            <w:vAlign w:val="bottom"/>
            <w:hideMark/>
          </w:tcPr>
          <w:p w14:paraId="17AB97F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0DD6B24E" w14:textId="77777777" w:rsidTr="006455E5">
        <w:trPr>
          <w:trHeight w:val="300"/>
        </w:trPr>
        <w:tc>
          <w:tcPr>
            <w:tcW w:w="728" w:type="dxa"/>
            <w:shd w:val="clear" w:color="auto" w:fill="auto"/>
            <w:noWrap/>
            <w:vAlign w:val="bottom"/>
            <w:hideMark/>
          </w:tcPr>
          <w:p w14:paraId="605111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123C1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73B5E86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4A1C58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D24C8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72AEB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48FB95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8C4FB5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57EB2B2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1.885,43 </w:t>
            </w:r>
          </w:p>
        </w:tc>
        <w:tc>
          <w:tcPr>
            <w:tcW w:w="613" w:type="dxa"/>
            <w:shd w:val="clear" w:color="auto" w:fill="auto"/>
            <w:noWrap/>
            <w:vAlign w:val="bottom"/>
            <w:hideMark/>
          </w:tcPr>
          <w:p w14:paraId="73E4066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858D624" w14:textId="77777777" w:rsidTr="006455E5">
        <w:trPr>
          <w:trHeight w:val="300"/>
        </w:trPr>
        <w:tc>
          <w:tcPr>
            <w:tcW w:w="728" w:type="dxa"/>
            <w:shd w:val="clear" w:color="auto" w:fill="auto"/>
            <w:noWrap/>
            <w:vAlign w:val="bottom"/>
            <w:hideMark/>
          </w:tcPr>
          <w:p w14:paraId="00830AD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E42BB6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211C699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A0A84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0776A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04F53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E464A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9A1320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4808090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14.098,31 </w:t>
            </w:r>
          </w:p>
        </w:tc>
        <w:tc>
          <w:tcPr>
            <w:tcW w:w="613" w:type="dxa"/>
            <w:shd w:val="clear" w:color="auto" w:fill="auto"/>
            <w:noWrap/>
            <w:vAlign w:val="bottom"/>
            <w:hideMark/>
          </w:tcPr>
          <w:p w14:paraId="774E77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7040FCD" w14:textId="77777777" w:rsidTr="006455E5">
        <w:trPr>
          <w:trHeight w:val="300"/>
        </w:trPr>
        <w:tc>
          <w:tcPr>
            <w:tcW w:w="728" w:type="dxa"/>
            <w:shd w:val="clear" w:color="auto" w:fill="auto"/>
            <w:noWrap/>
            <w:vAlign w:val="bottom"/>
            <w:hideMark/>
          </w:tcPr>
          <w:p w14:paraId="231BE4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02ABE6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2D8436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D9D834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EC32FD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10F80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AC78B4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643783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40AB87F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12.360,76 </w:t>
            </w:r>
          </w:p>
        </w:tc>
        <w:tc>
          <w:tcPr>
            <w:tcW w:w="613" w:type="dxa"/>
            <w:shd w:val="clear" w:color="auto" w:fill="auto"/>
            <w:noWrap/>
            <w:vAlign w:val="bottom"/>
            <w:hideMark/>
          </w:tcPr>
          <w:p w14:paraId="0F8C5E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54EE4E55" w14:textId="77777777" w:rsidTr="006455E5">
        <w:trPr>
          <w:trHeight w:val="300"/>
        </w:trPr>
        <w:tc>
          <w:tcPr>
            <w:tcW w:w="728" w:type="dxa"/>
            <w:shd w:val="clear" w:color="auto" w:fill="auto"/>
            <w:noWrap/>
            <w:vAlign w:val="bottom"/>
            <w:hideMark/>
          </w:tcPr>
          <w:p w14:paraId="11DEEF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0A8649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727E5D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0A98C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restart"/>
            <w:shd w:val="clear" w:color="auto" w:fill="auto"/>
            <w:noWrap/>
            <w:vAlign w:val="center"/>
            <w:hideMark/>
          </w:tcPr>
          <w:p w14:paraId="637B10D8"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162.009</w:t>
            </w:r>
          </w:p>
        </w:tc>
        <w:tc>
          <w:tcPr>
            <w:tcW w:w="604" w:type="dxa"/>
            <w:shd w:val="clear" w:color="auto" w:fill="auto"/>
            <w:noWrap/>
            <w:vAlign w:val="bottom"/>
            <w:hideMark/>
          </w:tcPr>
          <w:p w14:paraId="034223B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B61A1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B6BC9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12CDE5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4.380,14 </w:t>
            </w:r>
          </w:p>
        </w:tc>
        <w:tc>
          <w:tcPr>
            <w:tcW w:w="613" w:type="dxa"/>
            <w:shd w:val="clear" w:color="auto" w:fill="auto"/>
            <w:noWrap/>
            <w:vAlign w:val="bottom"/>
            <w:hideMark/>
          </w:tcPr>
          <w:p w14:paraId="715B41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62250296" w14:textId="77777777" w:rsidTr="006455E5">
        <w:trPr>
          <w:trHeight w:val="300"/>
        </w:trPr>
        <w:tc>
          <w:tcPr>
            <w:tcW w:w="728" w:type="dxa"/>
            <w:shd w:val="clear" w:color="auto" w:fill="auto"/>
            <w:noWrap/>
            <w:vAlign w:val="bottom"/>
            <w:hideMark/>
          </w:tcPr>
          <w:p w14:paraId="553FEED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0B99CE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3BC4D64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95D60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5E5A27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3A08C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143AA8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1BF24A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391B067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29.165,36 </w:t>
            </w:r>
          </w:p>
        </w:tc>
        <w:tc>
          <w:tcPr>
            <w:tcW w:w="613" w:type="dxa"/>
            <w:shd w:val="clear" w:color="auto" w:fill="auto"/>
            <w:noWrap/>
            <w:vAlign w:val="bottom"/>
            <w:hideMark/>
          </w:tcPr>
          <w:p w14:paraId="5CD493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878B986" w14:textId="77777777" w:rsidTr="006455E5">
        <w:trPr>
          <w:trHeight w:val="300"/>
        </w:trPr>
        <w:tc>
          <w:tcPr>
            <w:tcW w:w="728" w:type="dxa"/>
            <w:shd w:val="clear" w:color="auto" w:fill="auto"/>
            <w:noWrap/>
            <w:vAlign w:val="bottom"/>
            <w:hideMark/>
          </w:tcPr>
          <w:p w14:paraId="40E1251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8597D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3C264D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47328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70F4F54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07219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43FAD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09F5AD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11741B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11.774,31 </w:t>
            </w:r>
          </w:p>
        </w:tc>
        <w:tc>
          <w:tcPr>
            <w:tcW w:w="613" w:type="dxa"/>
            <w:shd w:val="clear" w:color="auto" w:fill="auto"/>
            <w:noWrap/>
            <w:vAlign w:val="bottom"/>
            <w:hideMark/>
          </w:tcPr>
          <w:p w14:paraId="644079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59671908" w14:textId="77777777" w:rsidTr="006455E5">
        <w:trPr>
          <w:trHeight w:val="300"/>
        </w:trPr>
        <w:tc>
          <w:tcPr>
            <w:tcW w:w="728" w:type="dxa"/>
            <w:shd w:val="clear" w:color="auto" w:fill="auto"/>
            <w:noWrap/>
            <w:vAlign w:val="bottom"/>
            <w:hideMark/>
          </w:tcPr>
          <w:p w14:paraId="6A72120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52BB5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8D040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851D5F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1689CC4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F6F9DE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80AAC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C7EBF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757B2C2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24.737,05 </w:t>
            </w:r>
          </w:p>
        </w:tc>
        <w:tc>
          <w:tcPr>
            <w:tcW w:w="613" w:type="dxa"/>
            <w:shd w:val="clear" w:color="auto" w:fill="auto"/>
            <w:noWrap/>
            <w:vAlign w:val="bottom"/>
            <w:hideMark/>
          </w:tcPr>
          <w:p w14:paraId="115A89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09A47DC0" w14:textId="77777777" w:rsidTr="006455E5">
        <w:trPr>
          <w:trHeight w:val="300"/>
        </w:trPr>
        <w:tc>
          <w:tcPr>
            <w:tcW w:w="728" w:type="dxa"/>
            <w:shd w:val="clear" w:color="auto" w:fill="auto"/>
            <w:noWrap/>
            <w:vAlign w:val="bottom"/>
            <w:hideMark/>
          </w:tcPr>
          <w:p w14:paraId="6338218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B6ACE7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B7ED1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B2B2BD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223EEE4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34781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94EE3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72878B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54EDF9F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8.879,73 </w:t>
            </w:r>
          </w:p>
        </w:tc>
        <w:tc>
          <w:tcPr>
            <w:tcW w:w="613" w:type="dxa"/>
            <w:shd w:val="clear" w:color="auto" w:fill="auto"/>
            <w:noWrap/>
            <w:vAlign w:val="bottom"/>
            <w:hideMark/>
          </w:tcPr>
          <w:p w14:paraId="489B51F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0FE98475" w14:textId="77777777" w:rsidTr="006455E5">
        <w:trPr>
          <w:trHeight w:val="300"/>
        </w:trPr>
        <w:tc>
          <w:tcPr>
            <w:tcW w:w="728" w:type="dxa"/>
            <w:shd w:val="clear" w:color="auto" w:fill="auto"/>
            <w:noWrap/>
            <w:vAlign w:val="bottom"/>
            <w:hideMark/>
          </w:tcPr>
          <w:p w14:paraId="0678DC6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5AB66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7B94BA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3D486E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5B48B7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FB159B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1CC87A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3E7C92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C0FA56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32.784,22 </w:t>
            </w:r>
          </w:p>
        </w:tc>
        <w:tc>
          <w:tcPr>
            <w:tcW w:w="613" w:type="dxa"/>
            <w:shd w:val="clear" w:color="auto" w:fill="auto"/>
            <w:noWrap/>
            <w:vAlign w:val="bottom"/>
            <w:hideMark/>
          </w:tcPr>
          <w:p w14:paraId="0F4973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3E7A44A9" w14:textId="77777777" w:rsidTr="006455E5">
        <w:trPr>
          <w:trHeight w:val="300"/>
        </w:trPr>
        <w:tc>
          <w:tcPr>
            <w:tcW w:w="728" w:type="dxa"/>
            <w:shd w:val="clear" w:color="auto" w:fill="auto"/>
            <w:noWrap/>
            <w:vAlign w:val="bottom"/>
            <w:hideMark/>
          </w:tcPr>
          <w:p w14:paraId="0C8B46D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6293A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6B2B09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02DD1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48C50F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AE36A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18696D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735697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5C00819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20.560,36 </w:t>
            </w:r>
          </w:p>
        </w:tc>
        <w:tc>
          <w:tcPr>
            <w:tcW w:w="613" w:type="dxa"/>
            <w:shd w:val="clear" w:color="auto" w:fill="auto"/>
            <w:noWrap/>
            <w:vAlign w:val="bottom"/>
            <w:hideMark/>
          </w:tcPr>
          <w:p w14:paraId="1A7967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473274B1" w14:textId="77777777" w:rsidTr="006455E5">
        <w:trPr>
          <w:trHeight w:val="300"/>
        </w:trPr>
        <w:tc>
          <w:tcPr>
            <w:tcW w:w="728" w:type="dxa"/>
            <w:shd w:val="clear" w:color="auto" w:fill="auto"/>
            <w:noWrap/>
            <w:vAlign w:val="bottom"/>
            <w:hideMark/>
          </w:tcPr>
          <w:p w14:paraId="73A8D56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F0F60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7C0556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3CB01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4E0E688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9CCFE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83EE2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F7E7B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425F360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10.798,32 </w:t>
            </w:r>
          </w:p>
        </w:tc>
        <w:tc>
          <w:tcPr>
            <w:tcW w:w="613" w:type="dxa"/>
            <w:shd w:val="clear" w:color="auto" w:fill="auto"/>
            <w:noWrap/>
            <w:vAlign w:val="bottom"/>
            <w:hideMark/>
          </w:tcPr>
          <w:p w14:paraId="59A919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7FF82BF" w14:textId="77777777" w:rsidTr="006455E5">
        <w:trPr>
          <w:trHeight w:val="300"/>
        </w:trPr>
        <w:tc>
          <w:tcPr>
            <w:tcW w:w="728" w:type="dxa"/>
            <w:shd w:val="clear" w:color="auto" w:fill="auto"/>
            <w:noWrap/>
            <w:vAlign w:val="bottom"/>
            <w:hideMark/>
          </w:tcPr>
          <w:p w14:paraId="75B37E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217F3C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BF0EC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4B9021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1892DF5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58EC70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1770B4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2EF8563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80F86D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12.356,19 </w:t>
            </w:r>
          </w:p>
        </w:tc>
        <w:tc>
          <w:tcPr>
            <w:tcW w:w="613" w:type="dxa"/>
            <w:shd w:val="clear" w:color="auto" w:fill="auto"/>
            <w:noWrap/>
            <w:vAlign w:val="bottom"/>
            <w:hideMark/>
          </w:tcPr>
          <w:p w14:paraId="56B5D0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253D5C3" w14:textId="77777777" w:rsidTr="006455E5">
        <w:trPr>
          <w:trHeight w:val="300"/>
        </w:trPr>
        <w:tc>
          <w:tcPr>
            <w:tcW w:w="728" w:type="dxa"/>
            <w:shd w:val="clear" w:color="auto" w:fill="auto"/>
            <w:noWrap/>
            <w:vAlign w:val="bottom"/>
            <w:hideMark/>
          </w:tcPr>
          <w:p w14:paraId="4047A8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81E3BF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AEFC4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B5EDF2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41A3580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2749FE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F26D32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4F7E890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45ADA6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1.304,78 </w:t>
            </w:r>
          </w:p>
        </w:tc>
        <w:tc>
          <w:tcPr>
            <w:tcW w:w="613" w:type="dxa"/>
            <w:shd w:val="clear" w:color="auto" w:fill="auto"/>
            <w:noWrap/>
            <w:vAlign w:val="bottom"/>
            <w:hideMark/>
          </w:tcPr>
          <w:p w14:paraId="6C79A8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6230F1A8" w14:textId="77777777" w:rsidTr="006455E5">
        <w:trPr>
          <w:trHeight w:val="300"/>
        </w:trPr>
        <w:tc>
          <w:tcPr>
            <w:tcW w:w="728" w:type="dxa"/>
            <w:shd w:val="clear" w:color="auto" w:fill="auto"/>
            <w:noWrap/>
            <w:vAlign w:val="bottom"/>
            <w:hideMark/>
          </w:tcPr>
          <w:p w14:paraId="353C5F0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8154F9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149AACA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CDEF6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60918F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B4AB2E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BBE899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27B1ED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700094A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2.930,67 </w:t>
            </w:r>
          </w:p>
        </w:tc>
        <w:tc>
          <w:tcPr>
            <w:tcW w:w="613" w:type="dxa"/>
            <w:shd w:val="clear" w:color="auto" w:fill="auto"/>
            <w:noWrap/>
            <w:vAlign w:val="bottom"/>
            <w:hideMark/>
          </w:tcPr>
          <w:p w14:paraId="6153AD6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1DE0825" w14:textId="77777777" w:rsidTr="006455E5">
        <w:trPr>
          <w:trHeight w:val="300"/>
        </w:trPr>
        <w:tc>
          <w:tcPr>
            <w:tcW w:w="728" w:type="dxa"/>
            <w:shd w:val="clear" w:color="auto" w:fill="auto"/>
            <w:noWrap/>
            <w:vAlign w:val="bottom"/>
            <w:hideMark/>
          </w:tcPr>
          <w:p w14:paraId="0AB3A9A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9811E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96AA82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BC181F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79A3912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303AC6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EF8D5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7B2E63F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DBE2D2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2.338,07 </w:t>
            </w:r>
          </w:p>
        </w:tc>
        <w:tc>
          <w:tcPr>
            <w:tcW w:w="613" w:type="dxa"/>
            <w:shd w:val="clear" w:color="auto" w:fill="auto"/>
            <w:noWrap/>
            <w:vAlign w:val="bottom"/>
            <w:hideMark/>
          </w:tcPr>
          <w:p w14:paraId="43D65DE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4A32F6A4" w14:textId="77777777" w:rsidTr="006455E5">
        <w:trPr>
          <w:trHeight w:val="300"/>
        </w:trPr>
        <w:tc>
          <w:tcPr>
            <w:tcW w:w="728" w:type="dxa"/>
            <w:shd w:val="clear" w:color="auto" w:fill="auto"/>
            <w:noWrap/>
            <w:vAlign w:val="bottom"/>
            <w:hideMark/>
          </w:tcPr>
          <w:p w14:paraId="0DEB2C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2044E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A3ABAF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A22E3F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center"/>
            <w:hideMark/>
          </w:tcPr>
          <w:p w14:paraId="3790D6A5"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2.714</w:t>
            </w:r>
          </w:p>
        </w:tc>
        <w:tc>
          <w:tcPr>
            <w:tcW w:w="604" w:type="dxa"/>
            <w:shd w:val="clear" w:color="auto" w:fill="auto"/>
            <w:noWrap/>
            <w:vAlign w:val="bottom"/>
            <w:hideMark/>
          </w:tcPr>
          <w:p w14:paraId="4A87563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502CFB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17E6D2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0D24907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2.714,22 </w:t>
            </w:r>
          </w:p>
        </w:tc>
        <w:tc>
          <w:tcPr>
            <w:tcW w:w="613" w:type="dxa"/>
            <w:shd w:val="clear" w:color="auto" w:fill="auto"/>
            <w:noWrap/>
            <w:vAlign w:val="bottom"/>
            <w:hideMark/>
          </w:tcPr>
          <w:p w14:paraId="4EC72DC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02FFF525" w14:textId="77777777" w:rsidTr="006455E5">
        <w:trPr>
          <w:trHeight w:val="300"/>
        </w:trPr>
        <w:tc>
          <w:tcPr>
            <w:tcW w:w="728" w:type="dxa"/>
            <w:shd w:val="clear" w:color="auto" w:fill="auto"/>
            <w:noWrap/>
            <w:vAlign w:val="bottom"/>
            <w:hideMark/>
          </w:tcPr>
          <w:p w14:paraId="202CCD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1E3754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3E16E94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000238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restart"/>
            <w:shd w:val="clear" w:color="auto" w:fill="auto"/>
            <w:noWrap/>
            <w:vAlign w:val="center"/>
            <w:hideMark/>
          </w:tcPr>
          <w:p w14:paraId="705FF0F8"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84.574</w:t>
            </w:r>
          </w:p>
        </w:tc>
        <w:tc>
          <w:tcPr>
            <w:tcW w:w="604" w:type="dxa"/>
            <w:shd w:val="clear" w:color="auto" w:fill="auto"/>
            <w:noWrap/>
            <w:vAlign w:val="bottom"/>
            <w:hideMark/>
          </w:tcPr>
          <w:p w14:paraId="2BAC4EC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C563B4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32CBB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61889C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47.325,47 </w:t>
            </w:r>
          </w:p>
        </w:tc>
        <w:tc>
          <w:tcPr>
            <w:tcW w:w="613" w:type="dxa"/>
            <w:shd w:val="clear" w:color="auto" w:fill="auto"/>
            <w:noWrap/>
            <w:vAlign w:val="bottom"/>
            <w:hideMark/>
          </w:tcPr>
          <w:p w14:paraId="36695C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4</w:t>
            </w:r>
          </w:p>
        </w:tc>
      </w:tr>
      <w:tr w:rsidR="006455E5" w:rsidRPr="004F6DBB" w14:paraId="15AEC08F" w14:textId="77777777" w:rsidTr="006455E5">
        <w:trPr>
          <w:trHeight w:val="300"/>
        </w:trPr>
        <w:tc>
          <w:tcPr>
            <w:tcW w:w="728" w:type="dxa"/>
            <w:shd w:val="clear" w:color="auto" w:fill="auto"/>
            <w:noWrap/>
            <w:vAlign w:val="bottom"/>
            <w:hideMark/>
          </w:tcPr>
          <w:p w14:paraId="306C44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lastRenderedPageBreak/>
              <w:t>RURAL</w:t>
            </w:r>
          </w:p>
        </w:tc>
        <w:tc>
          <w:tcPr>
            <w:tcW w:w="963" w:type="dxa"/>
            <w:shd w:val="clear" w:color="auto" w:fill="auto"/>
            <w:noWrap/>
            <w:vAlign w:val="bottom"/>
            <w:hideMark/>
          </w:tcPr>
          <w:p w14:paraId="4497C3A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D3935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6BDE8A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1E93B5F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3B8E0B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692468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34A814F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2F39077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37.248,91 </w:t>
            </w:r>
          </w:p>
        </w:tc>
        <w:tc>
          <w:tcPr>
            <w:tcW w:w="613" w:type="dxa"/>
            <w:shd w:val="clear" w:color="auto" w:fill="auto"/>
            <w:noWrap/>
            <w:vAlign w:val="bottom"/>
            <w:hideMark/>
          </w:tcPr>
          <w:p w14:paraId="39E15C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34EA42CD" w14:textId="77777777" w:rsidTr="006455E5">
        <w:trPr>
          <w:trHeight w:val="300"/>
        </w:trPr>
        <w:tc>
          <w:tcPr>
            <w:tcW w:w="728" w:type="dxa"/>
            <w:shd w:val="clear" w:color="auto" w:fill="auto"/>
            <w:noWrap/>
            <w:vAlign w:val="bottom"/>
            <w:hideMark/>
          </w:tcPr>
          <w:p w14:paraId="6C1DECE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315B07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2204DC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C5599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center"/>
            <w:hideMark/>
          </w:tcPr>
          <w:p w14:paraId="6AF35508"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16.593</w:t>
            </w:r>
          </w:p>
        </w:tc>
        <w:tc>
          <w:tcPr>
            <w:tcW w:w="604" w:type="dxa"/>
            <w:shd w:val="clear" w:color="auto" w:fill="auto"/>
            <w:noWrap/>
            <w:vAlign w:val="bottom"/>
            <w:hideMark/>
          </w:tcPr>
          <w:p w14:paraId="141216C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501C34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FACC6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2253315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16.592,98 </w:t>
            </w:r>
          </w:p>
        </w:tc>
        <w:tc>
          <w:tcPr>
            <w:tcW w:w="613" w:type="dxa"/>
            <w:shd w:val="clear" w:color="auto" w:fill="auto"/>
            <w:noWrap/>
            <w:vAlign w:val="bottom"/>
            <w:hideMark/>
          </w:tcPr>
          <w:p w14:paraId="6C98971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15509D71" w14:textId="77777777" w:rsidTr="006455E5">
        <w:trPr>
          <w:trHeight w:val="300"/>
        </w:trPr>
        <w:tc>
          <w:tcPr>
            <w:tcW w:w="728" w:type="dxa"/>
            <w:shd w:val="clear" w:color="auto" w:fill="auto"/>
            <w:noWrap/>
            <w:vAlign w:val="bottom"/>
            <w:hideMark/>
          </w:tcPr>
          <w:p w14:paraId="1A11715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A35D9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EDDDF0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0C2B0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restart"/>
            <w:shd w:val="clear" w:color="auto" w:fill="auto"/>
            <w:noWrap/>
            <w:vAlign w:val="center"/>
            <w:hideMark/>
          </w:tcPr>
          <w:p w14:paraId="57ED2F2C"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270.294</w:t>
            </w:r>
          </w:p>
        </w:tc>
        <w:tc>
          <w:tcPr>
            <w:tcW w:w="604" w:type="dxa"/>
            <w:shd w:val="clear" w:color="auto" w:fill="auto"/>
            <w:noWrap/>
            <w:vAlign w:val="bottom"/>
            <w:hideMark/>
          </w:tcPr>
          <w:p w14:paraId="413784C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9EC84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51A233A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56A45B8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3.719,22 </w:t>
            </w:r>
          </w:p>
        </w:tc>
        <w:tc>
          <w:tcPr>
            <w:tcW w:w="613" w:type="dxa"/>
            <w:shd w:val="clear" w:color="auto" w:fill="auto"/>
            <w:noWrap/>
            <w:vAlign w:val="bottom"/>
            <w:hideMark/>
          </w:tcPr>
          <w:p w14:paraId="7A57CC9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0A0D70D8" w14:textId="77777777" w:rsidTr="006455E5">
        <w:trPr>
          <w:trHeight w:val="300"/>
        </w:trPr>
        <w:tc>
          <w:tcPr>
            <w:tcW w:w="728" w:type="dxa"/>
            <w:shd w:val="clear" w:color="auto" w:fill="auto"/>
            <w:noWrap/>
            <w:vAlign w:val="bottom"/>
            <w:hideMark/>
          </w:tcPr>
          <w:p w14:paraId="50B4B0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EEE62A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5A4BD9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AD8FB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61328CB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B4E30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1A5033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227A31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4BD420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1.656,35 </w:t>
            </w:r>
          </w:p>
        </w:tc>
        <w:tc>
          <w:tcPr>
            <w:tcW w:w="613" w:type="dxa"/>
            <w:shd w:val="clear" w:color="auto" w:fill="auto"/>
            <w:noWrap/>
            <w:vAlign w:val="bottom"/>
            <w:hideMark/>
          </w:tcPr>
          <w:p w14:paraId="2B9B90C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1C226977" w14:textId="77777777" w:rsidTr="006455E5">
        <w:trPr>
          <w:trHeight w:val="300"/>
        </w:trPr>
        <w:tc>
          <w:tcPr>
            <w:tcW w:w="728" w:type="dxa"/>
            <w:shd w:val="clear" w:color="auto" w:fill="auto"/>
            <w:noWrap/>
            <w:vAlign w:val="bottom"/>
            <w:hideMark/>
          </w:tcPr>
          <w:p w14:paraId="40AEC67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BFFAA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6A494F5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974E17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33FB7D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206E86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E0FA22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68CC4BA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007EC97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2.147,36 </w:t>
            </w:r>
          </w:p>
        </w:tc>
        <w:tc>
          <w:tcPr>
            <w:tcW w:w="613" w:type="dxa"/>
            <w:shd w:val="clear" w:color="auto" w:fill="auto"/>
            <w:noWrap/>
            <w:vAlign w:val="bottom"/>
            <w:hideMark/>
          </w:tcPr>
          <w:p w14:paraId="1B04A45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476022BE" w14:textId="77777777" w:rsidTr="006455E5">
        <w:trPr>
          <w:trHeight w:val="300"/>
        </w:trPr>
        <w:tc>
          <w:tcPr>
            <w:tcW w:w="728" w:type="dxa"/>
            <w:shd w:val="clear" w:color="auto" w:fill="auto"/>
            <w:noWrap/>
            <w:vAlign w:val="bottom"/>
            <w:hideMark/>
          </w:tcPr>
          <w:p w14:paraId="6F34CBD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77DC6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F300E1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199718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36A62F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0725B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E35702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31C0E2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2658291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151.226,56 </w:t>
            </w:r>
          </w:p>
        </w:tc>
        <w:tc>
          <w:tcPr>
            <w:tcW w:w="613" w:type="dxa"/>
            <w:shd w:val="clear" w:color="auto" w:fill="auto"/>
            <w:noWrap/>
            <w:vAlign w:val="bottom"/>
            <w:hideMark/>
          </w:tcPr>
          <w:p w14:paraId="1F2E1EC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4B2E4070" w14:textId="77777777" w:rsidTr="006455E5">
        <w:trPr>
          <w:trHeight w:val="300"/>
        </w:trPr>
        <w:tc>
          <w:tcPr>
            <w:tcW w:w="728" w:type="dxa"/>
            <w:shd w:val="clear" w:color="auto" w:fill="auto"/>
            <w:noWrap/>
            <w:vAlign w:val="bottom"/>
            <w:hideMark/>
          </w:tcPr>
          <w:p w14:paraId="4E21BA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EF9B4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C904D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6FDF8C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683D5F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58B6B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0A5F6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9E2805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2162F2A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111.544,82 </w:t>
            </w:r>
          </w:p>
        </w:tc>
        <w:tc>
          <w:tcPr>
            <w:tcW w:w="613" w:type="dxa"/>
            <w:shd w:val="clear" w:color="auto" w:fill="auto"/>
            <w:noWrap/>
            <w:vAlign w:val="bottom"/>
            <w:hideMark/>
          </w:tcPr>
          <w:p w14:paraId="6C0306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w:t>
            </w:r>
          </w:p>
        </w:tc>
      </w:tr>
      <w:tr w:rsidR="006455E5" w:rsidRPr="004F6DBB" w14:paraId="06328E9E" w14:textId="77777777" w:rsidTr="006455E5">
        <w:trPr>
          <w:trHeight w:val="300"/>
        </w:trPr>
        <w:tc>
          <w:tcPr>
            <w:tcW w:w="728" w:type="dxa"/>
            <w:shd w:val="clear" w:color="auto" w:fill="auto"/>
            <w:noWrap/>
            <w:vAlign w:val="bottom"/>
            <w:hideMark/>
          </w:tcPr>
          <w:p w14:paraId="486AF05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9920E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3532FC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95BC5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restart"/>
            <w:shd w:val="clear" w:color="auto" w:fill="auto"/>
            <w:noWrap/>
            <w:vAlign w:val="center"/>
            <w:hideMark/>
          </w:tcPr>
          <w:p w14:paraId="40B65BCF"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150.546</w:t>
            </w:r>
          </w:p>
        </w:tc>
        <w:tc>
          <w:tcPr>
            <w:tcW w:w="604" w:type="dxa"/>
            <w:shd w:val="clear" w:color="auto" w:fill="auto"/>
            <w:noWrap/>
            <w:vAlign w:val="bottom"/>
            <w:hideMark/>
          </w:tcPr>
          <w:p w14:paraId="2EECFD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4D06C2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5AD1B1C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399D7C6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40.186,11 </w:t>
            </w:r>
          </w:p>
        </w:tc>
        <w:tc>
          <w:tcPr>
            <w:tcW w:w="613" w:type="dxa"/>
            <w:shd w:val="clear" w:color="auto" w:fill="auto"/>
            <w:noWrap/>
            <w:vAlign w:val="bottom"/>
            <w:hideMark/>
          </w:tcPr>
          <w:p w14:paraId="69B956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4B4C7D81" w14:textId="77777777" w:rsidTr="006455E5">
        <w:trPr>
          <w:trHeight w:val="300"/>
        </w:trPr>
        <w:tc>
          <w:tcPr>
            <w:tcW w:w="728" w:type="dxa"/>
            <w:shd w:val="clear" w:color="auto" w:fill="auto"/>
            <w:noWrap/>
            <w:vAlign w:val="bottom"/>
            <w:hideMark/>
          </w:tcPr>
          <w:p w14:paraId="5C9607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2B0A41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D936A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B603B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25D385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EAB05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20743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2BA80AC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68B3604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15.271,27 </w:t>
            </w:r>
          </w:p>
        </w:tc>
        <w:tc>
          <w:tcPr>
            <w:tcW w:w="613" w:type="dxa"/>
            <w:shd w:val="clear" w:color="auto" w:fill="auto"/>
            <w:noWrap/>
            <w:vAlign w:val="bottom"/>
            <w:hideMark/>
          </w:tcPr>
          <w:p w14:paraId="448206D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51B0DD04" w14:textId="77777777" w:rsidTr="006455E5">
        <w:trPr>
          <w:trHeight w:val="300"/>
        </w:trPr>
        <w:tc>
          <w:tcPr>
            <w:tcW w:w="728" w:type="dxa"/>
            <w:shd w:val="clear" w:color="auto" w:fill="auto"/>
            <w:noWrap/>
            <w:vAlign w:val="bottom"/>
            <w:hideMark/>
          </w:tcPr>
          <w:p w14:paraId="5077A8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97C09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6898D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5F8BEB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2B9A9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7B5161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91C3AC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B08C6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6AAA8826"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10.643,98 </w:t>
            </w:r>
          </w:p>
        </w:tc>
        <w:tc>
          <w:tcPr>
            <w:tcW w:w="613" w:type="dxa"/>
            <w:shd w:val="clear" w:color="auto" w:fill="auto"/>
            <w:noWrap/>
            <w:vAlign w:val="bottom"/>
            <w:hideMark/>
          </w:tcPr>
          <w:p w14:paraId="2B3600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2A4A67D4" w14:textId="77777777" w:rsidTr="006455E5">
        <w:trPr>
          <w:trHeight w:val="300"/>
        </w:trPr>
        <w:tc>
          <w:tcPr>
            <w:tcW w:w="728" w:type="dxa"/>
            <w:shd w:val="clear" w:color="auto" w:fill="auto"/>
            <w:noWrap/>
            <w:vAlign w:val="bottom"/>
            <w:hideMark/>
          </w:tcPr>
          <w:p w14:paraId="091BBE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85B37B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2E741A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71756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15503D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246E3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4831F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2559A7A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7B80E88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84.444,93 </w:t>
            </w:r>
          </w:p>
        </w:tc>
        <w:tc>
          <w:tcPr>
            <w:tcW w:w="613" w:type="dxa"/>
            <w:shd w:val="clear" w:color="auto" w:fill="auto"/>
            <w:noWrap/>
            <w:vAlign w:val="bottom"/>
            <w:hideMark/>
          </w:tcPr>
          <w:p w14:paraId="1B65C52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10</w:t>
            </w:r>
          </w:p>
        </w:tc>
      </w:tr>
      <w:tr w:rsidR="006455E5" w:rsidRPr="004F6DBB" w14:paraId="019CE487" w14:textId="77777777" w:rsidTr="006455E5">
        <w:trPr>
          <w:trHeight w:val="300"/>
        </w:trPr>
        <w:tc>
          <w:tcPr>
            <w:tcW w:w="728" w:type="dxa"/>
            <w:shd w:val="clear" w:color="auto" w:fill="auto"/>
            <w:noWrap/>
            <w:vAlign w:val="bottom"/>
            <w:hideMark/>
          </w:tcPr>
          <w:p w14:paraId="037DFBF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33920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1193730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0B18F5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center"/>
            <w:hideMark/>
          </w:tcPr>
          <w:p w14:paraId="16D5D43B"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7.123</w:t>
            </w:r>
          </w:p>
        </w:tc>
        <w:tc>
          <w:tcPr>
            <w:tcW w:w="604" w:type="dxa"/>
            <w:shd w:val="clear" w:color="auto" w:fill="auto"/>
            <w:noWrap/>
            <w:vAlign w:val="bottom"/>
            <w:hideMark/>
          </w:tcPr>
          <w:p w14:paraId="243B8F1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BEC120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A7D9A9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FA0AE8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7.122,71 </w:t>
            </w:r>
          </w:p>
        </w:tc>
        <w:tc>
          <w:tcPr>
            <w:tcW w:w="613" w:type="dxa"/>
            <w:shd w:val="clear" w:color="auto" w:fill="auto"/>
            <w:noWrap/>
            <w:vAlign w:val="bottom"/>
            <w:hideMark/>
          </w:tcPr>
          <w:p w14:paraId="625568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40A2A023" w14:textId="77777777" w:rsidTr="006455E5">
        <w:trPr>
          <w:trHeight w:val="300"/>
        </w:trPr>
        <w:tc>
          <w:tcPr>
            <w:tcW w:w="728" w:type="dxa"/>
            <w:shd w:val="clear" w:color="auto" w:fill="auto"/>
            <w:noWrap/>
            <w:vAlign w:val="bottom"/>
            <w:hideMark/>
          </w:tcPr>
          <w:p w14:paraId="7AF7CD4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F8C27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0ECF14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942B97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restart"/>
            <w:shd w:val="clear" w:color="auto" w:fill="auto"/>
            <w:noWrap/>
            <w:vAlign w:val="center"/>
            <w:hideMark/>
          </w:tcPr>
          <w:p w14:paraId="4FD27894"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27.797</w:t>
            </w:r>
          </w:p>
        </w:tc>
        <w:tc>
          <w:tcPr>
            <w:tcW w:w="604" w:type="dxa"/>
            <w:shd w:val="clear" w:color="auto" w:fill="auto"/>
            <w:noWrap/>
            <w:vAlign w:val="bottom"/>
            <w:hideMark/>
          </w:tcPr>
          <w:p w14:paraId="586897E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F97BC4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3B1FB1D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49F62CB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12.067,59 </w:t>
            </w:r>
          </w:p>
        </w:tc>
        <w:tc>
          <w:tcPr>
            <w:tcW w:w="613" w:type="dxa"/>
            <w:shd w:val="clear" w:color="auto" w:fill="auto"/>
            <w:noWrap/>
            <w:vAlign w:val="bottom"/>
            <w:hideMark/>
          </w:tcPr>
          <w:p w14:paraId="041F52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52E7BEA3" w14:textId="77777777" w:rsidTr="006455E5">
        <w:trPr>
          <w:trHeight w:val="300"/>
        </w:trPr>
        <w:tc>
          <w:tcPr>
            <w:tcW w:w="728" w:type="dxa"/>
            <w:shd w:val="clear" w:color="auto" w:fill="auto"/>
            <w:noWrap/>
            <w:vAlign w:val="bottom"/>
            <w:hideMark/>
          </w:tcPr>
          <w:p w14:paraId="39E63E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0F787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Agricola Resid.</w:t>
            </w:r>
          </w:p>
        </w:tc>
        <w:tc>
          <w:tcPr>
            <w:tcW w:w="875" w:type="dxa"/>
            <w:vMerge/>
            <w:vAlign w:val="center"/>
            <w:hideMark/>
          </w:tcPr>
          <w:p w14:paraId="430477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D7206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A5002-5</w:t>
            </w:r>
          </w:p>
        </w:tc>
        <w:tc>
          <w:tcPr>
            <w:tcW w:w="875" w:type="dxa"/>
            <w:vMerge/>
            <w:vAlign w:val="center"/>
            <w:hideMark/>
          </w:tcPr>
          <w:p w14:paraId="3A6C12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F193E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66F3A5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541CFFF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77950FC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15.729,27 </w:t>
            </w:r>
          </w:p>
        </w:tc>
        <w:tc>
          <w:tcPr>
            <w:tcW w:w="613" w:type="dxa"/>
            <w:shd w:val="clear" w:color="auto" w:fill="auto"/>
            <w:noWrap/>
            <w:vAlign w:val="bottom"/>
            <w:hideMark/>
          </w:tcPr>
          <w:p w14:paraId="2C8A5B9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73E35DF0" w14:textId="77777777" w:rsidTr="006455E5">
        <w:trPr>
          <w:trHeight w:val="300"/>
        </w:trPr>
        <w:tc>
          <w:tcPr>
            <w:tcW w:w="728" w:type="dxa"/>
            <w:shd w:val="clear" w:color="000000" w:fill="F2F2F2"/>
            <w:noWrap/>
            <w:vAlign w:val="bottom"/>
            <w:hideMark/>
          </w:tcPr>
          <w:p w14:paraId="1F8961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747A1FE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0C27F69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742B75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center"/>
            <w:hideMark/>
          </w:tcPr>
          <w:p w14:paraId="423BA215"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841.094</w:t>
            </w:r>
          </w:p>
        </w:tc>
        <w:tc>
          <w:tcPr>
            <w:tcW w:w="604" w:type="dxa"/>
            <w:shd w:val="clear" w:color="000000" w:fill="F2F2F2"/>
            <w:noWrap/>
            <w:vAlign w:val="bottom"/>
            <w:hideMark/>
          </w:tcPr>
          <w:p w14:paraId="04C5CB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332F39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35BF6F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0C2FD67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841.093,90 </w:t>
            </w:r>
          </w:p>
        </w:tc>
        <w:tc>
          <w:tcPr>
            <w:tcW w:w="613" w:type="dxa"/>
            <w:shd w:val="clear" w:color="auto" w:fill="auto"/>
            <w:noWrap/>
            <w:vAlign w:val="bottom"/>
            <w:hideMark/>
          </w:tcPr>
          <w:p w14:paraId="2242B3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00FAB726" w14:textId="77777777" w:rsidTr="006455E5">
        <w:trPr>
          <w:trHeight w:val="300"/>
        </w:trPr>
        <w:tc>
          <w:tcPr>
            <w:tcW w:w="728" w:type="dxa"/>
            <w:shd w:val="clear" w:color="auto" w:fill="auto"/>
            <w:noWrap/>
            <w:vAlign w:val="bottom"/>
            <w:hideMark/>
          </w:tcPr>
          <w:p w14:paraId="7497A9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941762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restart"/>
            <w:shd w:val="clear" w:color="auto" w:fill="auto"/>
            <w:noWrap/>
            <w:vAlign w:val="center"/>
            <w:hideMark/>
          </w:tcPr>
          <w:p w14:paraId="5F5F153A"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125.623</w:t>
            </w:r>
          </w:p>
        </w:tc>
        <w:tc>
          <w:tcPr>
            <w:tcW w:w="1063" w:type="dxa"/>
            <w:shd w:val="clear" w:color="auto" w:fill="auto"/>
            <w:noWrap/>
            <w:vAlign w:val="bottom"/>
            <w:hideMark/>
          </w:tcPr>
          <w:p w14:paraId="5DBE488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center"/>
            <w:hideMark/>
          </w:tcPr>
          <w:p w14:paraId="67F169E9"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14.747</w:t>
            </w:r>
          </w:p>
        </w:tc>
        <w:tc>
          <w:tcPr>
            <w:tcW w:w="604" w:type="dxa"/>
            <w:shd w:val="clear" w:color="auto" w:fill="auto"/>
            <w:noWrap/>
            <w:vAlign w:val="bottom"/>
            <w:hideMark/>
          </w:tcPr>
          <w:p w14:paraId="33790E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61CCC9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59E245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589F8DF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14.747,06 </w:t>
            </w:r>
          </w:p>
        </w:tc>
        <w:tc>
          <w:tcPr>
            <w:tcW w:w="613" w:type="dxa"/>
            <w:shd w:val="clear" w:color="auto" w:fill="auto"/>
            <w:noWrap/>
            <w:vAlign w:val="bottom"/>
            <w:hideMark/>
          </w:tcPr>
          <w:p w14:paraId="7C165D0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7C24F9E0" w14:textId="77777777" w:rsidTr="006455E5">
        <w:trPr>
          <w:trHeight w:val="300"/>
        </w:trPr>
        <w:tc>
          <w:tcPr>
            <w:tcW w:w="728" w:type="dxa"/>
            <w:shd w:val="clear" w:color="auto" w:fill="auto"/>
            <w:noWrap/>
            <w:vAlign w:val="bottom"/>
            <w:hideMark/>
          </w:tcPr>
          <w:p w14:paraId="2D50E0E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2CFFAC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ign w:val="center"/>
            <w:hideMark/>
          </w:tcPr>
          <w:p w14:paraId="4FD5280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F6D9A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6AD79A9C"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4.604</w:t>
            </w:r>
          </w:p>
        </w:tc>
        <w:tc>
          <w:tcPr>
            <w:tcW w:w="604" w:type="dxa"/>
            <w:shd w:val="clear" w:color="auto" w:fill="auto"/>
            <w:noWrap/>
            <w:vAlign w:val="bottom"/>
            <w:hideMark/>
          </w:tcPr>
          <w:p w14:paraId="6C5336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F4F5EC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32F408A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56FDD5E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4.604,38 </w:t>
            </w:r>
          </w:p>
        </w:tc>
        <w:tc>
          <w:tcPr>
            <w:tcW w:w="613" w:type="dxa"/>
            <w:shd w:val="clear" w:color="auto" w:fill="auto"/>
            <w:noWrap/>
            <w:vAlign w:val="bottom"/>
            <w:hideMark/>
          </w:tcPr>
          <w:p w14:paraId="6302C3F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5F019AFD" w14:textId="77777777" w:rsidTr="006455E5">
        <w:trPr>
          <w:trHeight w:val="300"/>
        </w:trPr>
        <w:tc>
          <w:tcPr>
            <w:tcW w:w="728" w:type="dxa"/>
            <w:shd w:val="clear" w:color="auto" w:fill="auto"/>
            <w:noWrap/>
            <w:vAlign w:val="bottom"/>
            <w:hideMark/>
          </w:tcPr>
          <w:p w14:paraId="3192FF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F50BA7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ign w:val="center"/>
            <w:hideMark/>
          </w:tcPr>
          <w:p w14:paraId="070D7DE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BA312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vMerge w:val="restart"/>
            <w:shd w:val="clear" w:color="auto" w:fill="auto"/>
            <w:noWrap/>
            <w:vAlign w:val="center"/>
            <w:hideMark/>
          </w:tcPr>
          <w:p w14:paraId="2A002892"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106.272</w:t>
            </w:r>
          </w:p>
        </w:tc>
        <w:tc>
          <w:tcPr>
            <w:tcW w:w="604" w:type="dxa"/>
            <w:shd w:val="clear" w:color="auto" w:fill="auto"/>
            <w:noWrap/>
            <w:vAlign w:val="bottom"/>
            <w:hideMark/>
          </w:tcPr>
          <w:p w14:paraId="632144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E4EC0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7E3E462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3615367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40.254,93 </w:t>
            </w:r>
          </w:p>
        </w:tc>
        <w:tc>
          <w:tcPr>
            <w:tcW w:w="613" w:type="dxa"/>
            <w:shd w:val="clear" w:color="auto" w:fill="auto"/>
            <w:noWrap/>
            <w:vAlign w:val="bottom"/>
            <w:hideMark/>
          </w:tcPr>
          <w:p w14:paraId="66D6F1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55B885BB" w14:textId="77777777" w:rsidTr="006455E5">
        <w:trPr>
          <w:trHeight w:val="300"/>
        </w:trPr>
        <w:tc>
          <w:tcPr>
            <w:tcW w:w="728" w:type="dxa"/>
            <w:shd w:val="clear" w:color="auto" w:fill="auto"/>
            <w:noWrap/>
            <w:vAlign w:val="bottom"/>
            <w:hideMark/>
          </w:tcPr>
          <w:p w14:paraId="5BA3B7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2BF95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ign w:val="center"/>
            <w:hideMark/>
          </w:tcPr>
          <w:p w14:paraId="7ADA1A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C2CAC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vMerge/>
            <w:vAlign w:val="center"/>
            <w:hideMark/>
          </w:tcPr>
          <w:p w14:paraId="78EE72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EB3B7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F911F5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7D6B92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22E7343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28.103,13 </w:t>
            </w:r>
          </w:p>
        </w:tc>
        <w:tc>
          <w:tcPr>
            <w:tcW w:w="613" w:type="dxa"/>
            <w:shd w:val="clear" w:color="auto" w:fill="auto"/>
            <w:noWrap/>
            <w:vAlign w:val="bottom"/>
            <w:hideMark/>
          </w:tcPr>
          <w:p w14:paraId="1ACA15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06FA8DAE" w14:textId="77777777" w:rsidTr="006455E5">
        <w:trPr>
          <w:trHeight w:val="300"/>
        </w:trPr>
        <w:tc>
          <w:tcPr>
            <w:tcW w:w="728" w:type="dxa"/>
            <w:shd w:val="clear" w:color="auto" w:fill="auto"/>
            <w:noWrap/>
            <w:vAlign w:val="bottom"/>
            <w:hideMark/>
          </w:tcPr>
          <w:p w14:paraId="22EF463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06508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ign w:val="center"/>
            <w:hideMark/>
          </w:tcPr>
          <w:p w14:paraId="4F08531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D67797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vMerge/>
            <w:vAlign w:val="center"/>
            <w:hideMark/>
          </w:tcPr>
          <w:p w14:paraId="55AB65E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B70438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CDC57C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7C1F77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5E3E3B2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30.466,11 </w:t>
            </w:r>
          </w:p>
        </w:tc>
        <w:tc>
          <w:tcPr>
            <w:tcW w:w="613" w:type="dxa"/>
            <w:shd w:val="clear" w:color="auto" w:fill="auto"/>
            <w:noWrap/>
            <w:vAlign w:val="bottom"/>
            <w:hideMark/>
          </w:tcPr>
          <w:p w14:paraId="146F25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68D4A4FC" w14:textId="77777777" w:rsidTr="006455E5">
        <w:trPr>
          <w:trHeight w:val="300"/>
        </w:trPr>
        <w:tc>
          <w:tcPr>
            <w:tcW w:w="728" w:type="dxa"/>
            <w:shd w:val="clear" w:color="auto" w:fill="auto"/>
            <w:noWrap/>
            <w:vAlign w:val="bottom"/>
            <w:hideMark/>
          </w:tcPr>
          <w:p w14:paraId="5519F49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FC967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875" w:type="dxa"/>
            <w:vMerge/>
            <w:vAlign w:val="center"/>
            <w:hideMark/>
          </w:tcPr>
          <w:p w14:paraId="4C9E063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5625C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vMerge/>
            <w:vAlign w:val="center"/>
            <w:hideMark/>
          </w:tcPr>
          <w:p w14:paraId="09715A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CB43C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98CE9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7DE97E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019C380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7.447,54 </w:t>
            </w:r>
          </w:p>
        </w:tc>
        <w:tc>
          <w:tcPr>
            <w:tcW w:w="613" w:type="dxa"/>
            <w:shd w:val="clear" w:color="auto" w:fill="auto"/>
            <w:noWrap/>
            <w:vAlign w:val="bottom"/>
            <w:hideMark/>
          </w:tcPr>
          <w:p w14:paraId="611E77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w:t>
            </w:r>
          </w:p>
        </w:tc>
      </w:tr>
      <w:tr w:rsidR="006455E5" w:rsidRPr="004F6DBB" w14:paraId="11E50485" w14:textId="77777777" w:rsidTr="006455E5">
        <w:trPr>
          <w:trHeight w:val="300"/>
        </w:trPr>
        <w:tc>
          <w:tcPr>
            <w:tcW w:w="728" w:type="dxa"/>
            <w:shd w:val="clear" w:color="000000" w:fill="F2F2F2"/>
            <w:noWrap/>
            <w:vAlign w:val="bottom"/>
            <w:hideMark/>
          </w:tcPr>
          <w:p w14:paraId="40CA4A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2B8CE9D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57F3546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2CFA3D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71BECAA"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125.623</w:t>
            </w:r>
          </w:p>
        </w:tc>
        <w:tc>
          <w:tcPr>
            <w:tcW w:w="604" w:type="dxa"/>
            <w:shd w:val="clear" w:color="000000" w:fill="F2F2F2"/>
            <w:noWrap/>
            <w:vAlign w:val="bottom"/>
            <w:hideMark/>
          </w:tcPr>
          <w:p w14:paraId="2552E3B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77F5BE0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29885D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6F677AD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125.623,14 </w:t>
            </w:r>
          </w:p>
        </w:tc>
        <w:tc>
          <w:tcPr>
            <w:tcW w:w="613" w:type="dxa"/>
            <w:shd w:val="clear" w:color="auto" w:fill="auto"/>
            <w:noWrap/>
            <w:vAlign w:val="bottom"/>
            <w:hideMark/>
          </w:tcPr>
          <w:p w14:paraId="6FE07B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6AF58020" w14:textId="77777777" w:rsidTr="006455E5">
        <w:trPr>
          <w:trHeight w:val="300"/>
        </w:trPr>
        <w:tc>
          <w:tcPr>
            <w:tcW w:w="728" w:type="dxa"/>
            <w:shd w:val="clear" w:color="auto" w:fill="auto"/>
            <w:noWrap/>
            <w:vAlign w:val="bottom"/>
            <w:hideMark/>
          </w:tcPr>
          <w:p w14:paraId="19EB13B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A5F620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875" w:type="dxa"/>
            <w:shd w:val="clear" w:color="auto" w:fill="auto"/>
            <w:noWrap/>
            <w:vAlign w:val="center"/>
            <w:hideMark/>
          </w:tcPr>
          <w:p w14:paraId="6840F352"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9.671</w:t>
            </w:r>
          </w:p>
        </w:tc>
        <w:tc>
          <w:tcPr>
            <w:tcW w:w="1063" w:type="dxa"/>
            <w:shd w:val="clear" w:color="auto" w:fill="auto"/>
            <w:noWrap/>
            <w:vAlign w:val="bottom"/>
            <w:hideMark/>
          </w:tcPr>
          <w:p w14:paraId="1EC37A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center"/>
            <w:hideMark/>
          </w:tcPr>
          <w:p w14:paraId="4C4E3819"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9.671</w:t>
            </w:r>
          </w:p>
        </w:tc>
        <w:tc>
          <w:tcPr>
            <w:tcW w:w="604" w:type="dxa"/>
            <w:shd w:val="clear" w:color="auto" w:fill="auto"/>
            <w:noWrap/>
            <w:vAlign w:val="bottom"/>
            <w:hideMark/>
          </w:tcPr>
          <w:p w14:paraId="6FCAE48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5AF14B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38BBB2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13B37EA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9.671,08 </w:t>
            </w:r>
          </w:p>
        </w:tc>
        <w:tc>
          <w:tcPr>
            <w:tcW w:w="613" w:type="dxa"/>
            <w:shd w:val="clear" w:color="auto" w:fill="auto"/>
            <w:noWrap/>
            <w:vAlign w:val="bottom"/>
            <w:hideMark/>
          </w:tcPr>
          <w:p w14:paraId="680D8D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402DEC81" w14:textId="77777777" w:rsidTr="006455E5">
        <w:trPr>
          <w:trHeight w:val="300"/>
        </w:trPr>
        <w:tc>
          <w:tcPr>
            <w:tcW w:w="728" w:type="dxa"/>
            <w:shd w:val="clear" w:color="000000" w:fill="F2F2F2"/>
            <w:noWrap/>
            <w:vAlign w:val="bottom"/>
            <w:hideMark/>
          </w:tcPr>
          <w:p w14:paraId="67414D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4F3A93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536EC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7711644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center"/>
            <w:hideMark/>
          </w:tcPr>
          <w:p w14:paraId="7140F79E"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9.671</w:t>
            </w:r>
          </w:p>
        </w:tc>
        <w:tc>
          <w:tcPr>
            <w:tcW w:w="604" w:type="dxa"/>
            <w:shd w:val="clear" w:color="000000" w:fill="F2F2F2"/>
            <w:noWrap/>
            <w:vAlign w:val="bottom"/>
            <w:hideMark/>
          </w:tcPr>
          <w:p w14:paraId="6468641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13D535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75706E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7541345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9.671,08 </w:t>
            </w:r>
          </w:p>
        </w:tc>
        <w:tc>
          <w:tcPr>
            <w:tcW w:w="613" w:type="dxa"/>
            <w:shd w:val="clear" w:color="auto" w:fill="auto"/>
            <w:noWrap/>
            <w:vAlign w:val="bottom"/>
            <w:hideMark/>
          </w:tcPr>
          <w:p w14:paraId="6181809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7C9A9727" w14:textId="77777777" w:rsidTr="006455E5">
        <w:trPr>
          <w:trHeight w:val="300"/>
        </w:trPr>
        <w:tc>
          <w:tcPr>
            <w:tcW w:w="728" w:type="dxa"/>
            <w:shd w:val="clear" w:color="auto" w:fill="auto"/>
            <w:noWrap/>
            <w:vAlign w:val="bottom"/>
            <w:hideMark/>
          </w:tcPr>
          <w:p w14:paraId="3CD6E2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1AC33A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restart"/>
            <w:shd w:val="clear" w:color="auto" w:fill="auto"/>
            <w:noWrap/>
            <w:vAlign w:val="center"/>
            <w:hideMark/>
          </w:tcPr>
          <w:p w14:paraId="4EB775E7"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349.581</w:t>
            </w:r>
          </w:p>
        </w:tc>
        <w:tc>
          <w:tcPr>
            <w:tcW w:w="1063" w:type="dxa"/>
            <w:shd w:val="clear" w:color="auto" w:fill="auto"/>
            <w:noWrap/>
            <w:vAlign w:val="bottom"/>
            <w:hideMark/>
          </w:tcPr>
          <w:p w14:paraId="6F32EB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0F7E532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6.025,27 </w:t>
            </w:r>
          </w:p>
        </w:tc>
        <w:tc>
          <w:tcPr>
            <w:tcW w:w="604" w:type="dxa"/>
            <w:shd w:val="clear" w:color="auto" w:fill="auto"/>
            <w:noWrap/>
            <w:vAlign w:val="bottom"/>
            <w:hideMark/>
          </w:tcPr>
          <w:p w14:paraId="7C4976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2959E34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7871B3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3D01F30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6.025,27 </w:t>
            </w:r>
          </w:p>
        </w:tc>
        <w:tc>
          <w:tcPr>
            <w:tcW w:w="613" w:type="dxa"/>
            <w:shd w:val="clear" w:color="auto" w:fill="auto"/>
            <w:noWrap/>
            <w:vAlign w:val="bottom"/>
            <w:hideMark/>
          </w:tcPr>
          <w:p w14:paraId="0ED42B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484451D4" w14:textId="77777777" w:rsidTr="006455E5">
        <w:trPr>
          <w:trHeight w:val="300"/>
        </w:trPr>
        <w:tc>
          <w:tcPr>
            <w:tcW w:w="728" w:type="dxa"/>
            <w:shd w:val="clear" w:color="auto" w:fill="auto"/>
            <w:noWrap/>
            <w:vAlign w:val="bottom"/>
            <w:hideMark/>
          </w:tcPr>
          <w:p w14:paraId="51A5A0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A1BF51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7D95A43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0CA4C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restart"/>
            <w:shd w:val="clear" w:color="auto" w:fill="auto"/>
            <w:noWrap/>
            <w:vAlign w:val="center"/>
            <w:hideMark/>
          </w:tcPr>
          <w:p w14:paraId="1BE453C4"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343.556</w:t>
            </w:r>
          </w:p>
        </w:tc>
        <w:tc>
          <w:tcPr>
            <w:tcW w:w="604" w:type="dxa"/>
            <w:shd w:val="clear" w:color="auto" w:fill="auto"/>
            <w:noWrap/>
            <w:vAlign w:val="bottom"/>
            <w:hideMark/>
          </w:tcPr>
          <w:p w14:paraId="216E34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BD8A33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60F9845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5F57BD66"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13.462,07 </w:t>
            </w:r>
          </w:p>
        </w:tc>
        <w:tc>
          <w:tcPr>
            <w:tcW w:w="613" w:type="dxa"/>
            <w:shd w:val="clear" w:color="auto" w:fill="auto"/>
            <w:noWrap/>
            <w:vAlign w:val="bottom"/>
            <w:hideMark/>
          </w:tcPr>
          <w:p w14:paraId="4409D52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5AD26E02" w14:textId="77777777" w:rsidTr="006455E5">
        <w:trPr>
          <w:trHeight w:val="300"/>
        </w:trPr>
        <w:tc>
          <w:tcPr>
            <w:tcW w:w="728" w:type="dxa"/>
            <w:shd w:val="clear" w:color="auto" w:fill="auto"/>
            <w:noWrap/>
            <w:vAlign w:val="bottom"/>
            <w:hideMark/>
          </w:tcPr>
          <w:p w14:paraId="0003FF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45EF8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3A65396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8585A3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08A6C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98215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E7C88B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4A96462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020D0B7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4.818,90 </w:t>
            </w:r>
          </w:p>
        </w:tc>
        <w:tc>
          <w:tcPr>
            <w:tcW w:w="613" w:type="dxa"/>
            <w:shd w:val="clear" w:color="auto" w:fill="auto"/>
            <w:noWrap/>
            <w:vAlign w:val="bottom"/>
            <w:hideMark/>
          </w:tcPr>
          <w:p w14:paraId="497CFBB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357D2A41" w14:textId="77777777" w:rsidTr="006455E5">
        <w:trPr>
          <w:trHeight w:val="300"/>
        </w:trPr>
        <w:tc>
          <w:tcPr>
            <w:tcW w:w="728" w:type="dxa"/>
            <w:shd w:val="clear" w:color="auto" w:fill="auto"/>
            <w:noWrap/>
            <w:vAlign w:val="bottom"/>
            <w:hideMark/>
          </w:tcPr>
          <w:p w14:paraId="55D3263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06E87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4B57639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2957C9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6BD97EA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1DD9A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D7076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5E7B47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3A69499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10.787,69 </w:t>
            </w:r>
          </w:p>
        </w:tc>
        <w:tc>
          <w:tcPr>
            <w:tcW w:w="613" w:type="dxa"/>
            <w:shd w:val="clear" w:color="auto" w:fill="auto"/>
            <w:noWrap/>
            <w:vAlign w:val="bottom"/>
            <w:hideMark/>
          </w:tcPr>
          <w:p w14:paraId="743878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60C3329D" w14:textId="77777777" w:rsidTr="006455E5">
        <w:trPr>
          <w:trHeight w:val="300"/>
        </w:trPr>
        <w:tc>
          <w:tcPr>
            <w:tcW w:w="728" w:type="dxa"/>
            <w:shd w:val="clear" w:color="auto" w:fill="auto"/>
            <w:noWrap/>
            <w:vAlign w:val="bottom"/>
            <w:hideMark/>
          </w:tcPr>
          <w:p w14:paraId="1DCAC4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6E5EC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3DB8EF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AC3027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2643A1D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BA3CD7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60EB98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1DEF71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05D62AC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8.693,05 </w:t>
            </w:r>
          </w:p>
        </w:tc>
        <w:tc>
          <w:tcPr>
            <w:tcW w:w="613" w:type="dxa"/>
            <w:shd w:val="clear" w:color="auto" w:fill="auto"/>
            <w:noWrap/>
            <w:vAlign w:val="bottom"/>
            <w:hideMark/>
          </w:tcPr>
          <w:p w14:paraId="04342D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488E38ED" w14:textId="77777777" w:rsidTr="006455E5">
        <w:trPr>
          <w:trHeight w:val="300"/>
        </w:trPr>
        <w:tc>
          <w:tcPr>
            <w:tcW w:w="728" w:type="dxa"/>
            <w:shd w:val="clear" w:color="auto" w:fill="auto"/>
            <w:noWrap/>
            <w:vAlign w:val="bottom"/>
            <w:hideMark/>
          </w:tcPr>
          <w:p w14:paraId="3B798F1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1727DC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605120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35D7D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49DEC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97CA92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E71A0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783185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1EDA5FF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4.819,00 </w:t>
            </w:r>
          </w:p>
        </w:tc>
        <w:tc>
          <w:tcPr>
            <w:tcW w:w="613" w:type="dxa"/>
            <w:shd w:val="clear" w:color="auto" w:fill="auto"/>
            <w:noWrap/>
            <w:vAlign w:val="bottom"/>
            <w:hideMark/>
          </w:tcPr>
          <w:p w14:paraId="3AA0DEC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6597986D" w14:textId="77777777" w:rsidTr="006455E5">
        <w:trPr>
          <w:trHeight w:val="300"/>
        </w:trPr>
        <w:tc>
          <w:tcPr>
            <w:tcW w:w="728" w:type="dxa"/>
            <w:shd w:val="clear" w:color="auto" w:fill="auto"/>
            <w:noWrap/>
            <w:vAlign w:val="bottom"/>
            <w:hideMark/>
          </w:tcPr>
          <w:p w14:paraId="132AB96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916C3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29669D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0ACB2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C4D1A9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502A9E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23C53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7F673C8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368AFB1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8.060,67 </w:t>
            </w:r>
          </w:p>
        </w:tc>
        <w:tc>
          <w:tcPr>
            <w:tcW w:w="613" w:type="dxa"/>
            <w:shd w:val="clear" w:color="auto" w:fill="auto"/>
            <w:noWrap/>
            <w:vAlign w:val="bottom"/>
            <w:hideMark/>
          </w:tcPr>
          <w:p w14:paraId="0CCE68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5989706E" w14:textId="77777777" w:rsidTr="006455E5">
        <w:trPr>
          <w:trHeight w:val="300"/>
        </w:trPr>
        <w:tc>
          <w:tcPr>
            <w:tcW w:w="728" w:type="dxa"/>
            <w:shd w:val="clear" w:color="auto" w:fill="auto"/>
            <w:noWrap/>
            <w:vAlign w:val="bottom"/>
            <w:hideMark/>
          </w:tcPr>
          <w:p w14:paraId="03BF758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630C6D0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6EC037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F14A6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3653FA8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EBE1A1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6DFC3F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0112372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32DA13D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72.799,54 </w:t>
            </w:r>
          </w:p>
        </w:tc>
        <w:tc>
          <w:tcPr>
            <w:tcW w:w="613" w:type="dxa"/>
            <w:shd w:val="clear" w:color="auto" w:fill="auto"/>
            <w:noWrap/>
            <w:vAlign w:val="bottom"/>
            <w:hideMark/>
          </w:tcPr>
          <w:p w14:paraId="73387FB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70841B97" w14:textId="77777777" w:rsidTr="006455E5">
        <w:trPr>
          <w:trHeight w:val="300"/>
        </w:trPr>
        <w:tc>
          <w:tcPr>
            <w:tcW w:w="728" w:type="dxa"/>
            <w:shd w:val="clear" w:color="auto" w:fill="auto"/>
            <w:noWrap/>
            <w:vAlign w:val="bottom"/>
            <w:hideMark/>
          </w:tcPr>
          <w:p w14:paraId="08AB0A7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4BC932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716519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E7EED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765DAF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312D3B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45186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46AC2B9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5611A35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25.758,96 </w:t>
            </w:r>
          </w:p>
        </w:tc>
        <w:tc>
          <w:tcPr>
            <w:tcW w:w="613" w:type="dxa"/>
            <w:shd w:val="clear" w:color="auto" w:fill="auto"/>
            <w:noWrap/>
            <w:vAlign w:val="bottom"/>
            <w:hideMark/>
          </w:tcPr>
          <w:p w14:paraId="7DB3A9C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79930510" w14:textId="77777777" w:rsidTr="006455E5">
        <w:trPr>
          <w:trHeight w:val="300"/>
        </w:trPr>
        <w:tc>
          <w:tcPr>
            <w:tcW w:w="728" w:type="dxa"/>
            <w:shd w:val="clear" w:color="auto" w:fill="auto"/>
            <w:noWrap/>
            <w:vAlign w:val="bottom"/>
            <w:hideMark/>
          </w:tcPr>
          <w:p w14:paraId="17235EF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42FF5E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59E02C7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8161F8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3C554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434F79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0F0B49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3F0BBD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406AE8E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13.565,84 </w:t>
            </w:r>
          </w:p>
        </w:tc>
        <w:tc>
          <w:tcPr>
            <w:tcW w:w="613" w:type="dxa"/>
            <w:shd w:val="clear" w:color="auto" w:fill="auto"/>
            <w:noWrap/>
            <w:vAlign w:val="bottom"/>
            <w:hideMark/>
          </w:tcPr>
          <w:p w14:paraId="6074BD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3991A3BE" w14:textId="77777777" w:rsidTr="006455E5">
        <w:trPr>
          <w:trHeight w:val="300"/>
        </w:trPr>
        <w:tc>
          <w:tcPr>
            <w:tcW w:w="728" w:type="dxa"/>
            <w:shd w:val="clear" w:color="auto" w:fill="auto"/>
            <w:noWrap/>
            <w:vAlign w:val="bottom"/>
            <w:hideMark/>
          </w:tcPr>
          <w:p w14:paraId="18361F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lastRenderedPageBreak/>
              <w:t>URBANO</w:t>
            </w:r>
          </w:p>
        </w:tc>
        <w:tc>
          <w:tcPr>
            <w:tcW w:w="963" w:type="dxa"/>
            <w:shd w:val="clear" w:color="auto" w:fill="auto"/>
            <w:noWrap/>
            <w:vAlign w:val="bottom"/>
            <w:hideMark/>
          </w:tcPr>
          <w:p w14:paraId="6F574F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038B09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7FE381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3EBA9DD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8458ED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F8539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74F8DF5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0A9CF72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7.550,19 </w:t>
            </w:r>
          </w:p>
        </w:tc>
        <w:tc>
          <w:tcPr>
            <w:tcW w:w="613" w:type="dxa"/>
            <w:shd w:val="clear" w:color="auto" w:fill="auto"/>
            <w:noWrap/>
            <w:vAlign w:val="bottom"/>
            <w:hideMark/>
          </w:tcPr>
          <w:p w14:paraId="42C278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723882A6" w14:textId="77777777" w:rsidTr="006455E5">
        <w:trPr>
          <w:trHeight w:val="300"/>
        </w:trPr>
        <w:tc>
          <w:tcPr>
            <w:tcW w:w="728" w:type="dxa"/>
            <w:shd w:val="clear" w:color="auto" w:fill="auto"/>
            <w:noWrap/>
            <w:vAlign w:val="bottom"/>
            <w:hideMark/>
          </w:tcPr>
          <w:p w14:paraId="23437C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6F188B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1BAAFB6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97C11B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77C044C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61BD2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1471C4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6B81DE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70346C6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7.646,01 </w:t>
            </w:r>
          </w:p>
        </w:tc>
        <w:tc>
          <w:tcPr>
            <w:tcW w:w="613" w:type="dxa"/>
            <w:shd w:val="clear" w:color="auto" w:fill="auto"/>
            <w:noWrap/>
            <w:vAlign w:val="bottom"/>
            <w:hideMark/>
          </w:tcPr>
          <w:p w14:paraId="262EF34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40682C29" w14:textId="77777777" w:rsidTr="006455E5">
        <w:trPr>
          <w:trHeight w:val="300"/>
        </w:trPr>
        <w:tc>
          <w:tcPr>
            <w:tcW w:w="728" w:type="dxa"/>
            <w:shd w:val="clear" w:color="auto" w:fill="auto"/>
            <w:noWrap/>
            <w:vAlign w:val="bottom"/>
            <w:hideMark/>
          </w:tcPr>
          <w:p w14:paraId="7CF9048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83084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7868E4C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B1E38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0168AB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799AC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D7D48D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5A5FED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2D31DE16"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11.882,44 </w:t>
            </w:r>
          </w:p>
        </w:tc>
        <w:tc>
          <w:tcPr>
            <w:tcW w:w="613" w:type="dxa"/>
            <w:shd w:val="clear" w:color="auto" w:fill="auto"/>
            <w:noWrap/>
            <w:vAlign w:val="bottom"/>
            <w:hideMark/>
          </w:tcPr>
          <w:p w14:paraId="6D21AFF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46560965" w14:textId="77777777" w:rsidTr="006455E5">
        <w:trPr>
          <w:trHeight w:val="300"/>
        </w:trPr>
        <w:tc>
          <w:tcPr>
            <w:tcW w:w="728" w:type="dxa"/>
            <w:shd w:val="clear" w:color="auto" w:fill="auto"/>
            <w:noWrap/>
            <w:vAlign w:val="bottom"/>
            <w:hideMark/>
          </w:tcPr>
          <w:p w14:paraId="7772F8E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0C4D3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69E249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9213C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7B0D491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7BA7FB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8C1EFA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2313127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2DB909D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22.079,06 </w:t>
            </w:r>
          </w:p>
        </w:tc>
        <w:tc>
          <w:tcPr>
            <w:tcW w:w="613" w:type="dxa"/>
            <w:shd w:val="clear" w:color="auto" w:fill="auto"/>
            <w:noWrap/>
            <w:vAlign w:val="bottom"/>
            <w:hideMark/>
          </w:tcPr>
          <w:p w14:paraId="2EBA90E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3AA6201E" w14:textId="77777777" w:rsidTr="006455E5">
        <w:trPr>
          <w:trHeight w:val="300"/>
        </w:trPr>
        <w:tc>
          <w:tcPr>
            <w:tcW w:w="728" w:type="dxa"/>
            <w:shd w:val="clear" w:color="auto" w:fill="auto"/>
            <w:noWrap/>
            <w:vAlign w:val="bottom"/>
            <w:hideMark/>
          </w:tcPr>
          <w:p w14:paraId="6DB33DD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058F6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3FF224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75F49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2D87B7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A9901B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AE2FE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2143AF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3CA67F0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4.321,67 </w:t>
            </w:r>
          </w:p>
        </w:tc>
        <w:tc>
          <w:tcPr>
            <w:tcW w:w="613" w:type="dxa"/>
            <w:shd w:val="clear" w:color="auto" w:fill="auto"/>
            <w:noWrap/>
            <w:vAlign w:val="bottom"/>
            <w:hideMark/>
          </w:tcPr>
          <w:p w14:paraId="5A639DB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3632A266" w14:textId="77777777" w:rsidTr="006455E5">
        <w:trPr>
          <w:trHeight w:val="300"/>
        </w:trPr>
        <w:tc>
          <w:tcPr>
            <w:tcW w:w="728" w:type="dxa"/>
            <w:shd w:val="clear" w:color="auto" w:fill="auto"/>
            <w:noWrap/>
            <w:vAlign w:val="bottom"/>
            <w:hideMark/>
          </w:tcPr>
          <w:p w14:paraId="122ADF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1DDC72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042D787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F730C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BA6F4D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F0C85F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E7B6F9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3074525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79888C3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20.282,94 </w:t>
            </w:r>
          </w:p>
        </w:tc>
        <w:tc>
          <w:tcPr>
            <w:tcW w:w="613" w:type="dxa"/>
            <w:shd w:val="clear" w:color="auto" w:fill="auto"/>
            <w:noWrap/>
            <w:vAlign w:val="bottom"/>
            <w:hideMark/>
          </w:tcPr>
          <w:p w14:paraId="06779F9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4875BE7C" w14:textId="77777777" w:rsidTr="006455E5">
        <w:trPr>
          <w:trHeight w:val="300"/>
        </w:trPr>
        <w:tc>
          <w:tcPr>
            <w:tcW w:w="728" w:type="dxa"/>
            <w:shd w:val="clear" w:color="auto" w:fill="auto"/>
            <w:noWrap/>
            <w:vAlign w:val="bottom"/>
            <w:hideMark/>
          </w:tcPr>
          <w:p w14:paraId="4F8CF98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E4D54A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27B6909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1D5FAF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29090D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B467E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A6503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504A31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495FA38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27.678,03 </w:t>
            </w:r>
          </w:p>
        </w:tc>
        <w:tc>
          <w:tcPr>
            <w:tcW w:w="613" w:type="dxa"/>
            <w:shd w:val="clear" w:color="auto" w:fill="auto"/>
            <w:noWrap/>
            <w:vAlign w:val="bottom"/>
            <w:hideMark/>
          </w:tcPr>
          <w:p w14:paraId="7511D7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2EFC50EF" w14:textId="77777777" w:rsidTr="006455E5">
        <w:trPr>
          <w:trHeight w:val="300"/>
        </w:trPr>
        <w:tc>
          <w:tcPr>
            <w:tcW w:w="728" w:type="dxa"/>
            <w:shd w:val="clear" w:color="auto" w:fill="auto"/>
            <w:noWrap/>
            <w:vAlign w:val="bottom"/>
            <w:hideMark/>
          </w:tcPr>
          <w:p w14:paraId="681984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5F05FC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61964BC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DE6C5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792FB0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58B301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7C002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5C1C5D1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472BC1B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1.601,11 </w:t>
            </w:r>
          </w:p>
        </w:tc>
        <w:tc>
          <w:tcPr>
            <w:tcW w:w="613" w:type="dxa"/>
            <w:shd w:val="clear" w:color="auto" w:fill="auto"/>
            <w:noWrap/>
            <w:vAlign w:val="bottom"/>
            <w:hideMark/>
          </w:tcPr>
          <w:p w14:paraId="74B3C0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597F1BF1" w14:textId="77777777" w:rsidTr="006455E5">
        <w:trPr>
          <w:trHeight w:val="300"/>
        </w:trPr>
        <w:tc>
          <w:tcPr>
            <w:tcW w:w="728" w:type="dxa"/>
            <w:shd w:val="clear" w:color="auto" w:fill="auto"/>
            <w:noWrap/>
            <w:vAlign w:val="bottom"/>
            <w:hideMark/>
          </w:tcPr>
          <w:p w14:paraId="20B9B3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F3269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1BFF90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653DE4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4A82B3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32E90F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C7D54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6F24CE6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721003E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1.938,76 </w:t>
            </w:r>
          </w:p>
        </w:tc>
        <w:tc>
          <w:tcPr>
            <w:tcW w:w="613" w:type="dxa"/>
            <w:shd w:val="clear" w:color="auto" w:fill="auto"/>
            <w:noWrap/>
            <w:vAlign w:val="bottom"/>
            <w:hideMark/>
          </w:tcPr>
          <w:p w14:paraId="6B73EE0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14B54B45" w14:textId="77777777" w:rsidTr="006455E5">
        <w:trPr>
          <w:trHeight w:val="300"/>
        </w:trPr>
        <w:tc>
          <w:tcPr>
            <w:tcW w:w="728" w:type="dxa"/>
            <w:shd w:val="clear" w:color="auto" w:fill="auto"/>
            <w:noWrap/>
            <w:vAlign w:val="bottom"/>
            <w:hideMark/>
          </w:tcPr>
          <w:p w14:paraId="7C5FDC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49D95B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2C8595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BB8B75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185D5B5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0860C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19284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2CF0C6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2C021DC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1.210,83 </w:t>
            </w:r>
          </w:p>
        </w:tc>
        <w:tc>
          <w:tcPr>
            <w:tcW w:w="613" w:type="dxa"/>
            <w:shd w:val="clear" w:color="auto" w:fill="auto"/>
            <w:noWrap/>
            <w:vAlign w:val="bottom"/>
            <w:hideMark/>
          </w:tcPr>
          <w:p w14:paraId="683D5A1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188422C2" w14:textId="77777777" w:rsidTr="006455E5">
        <w:trPr>
          <w:trHeight w:val="300"/>
        </w:trPr>
        <w:tc>
          <w:tcPr>
            <w:tcW w:w="728" w:type="dxa"/>
            <w:shd w:val="clear" w:color="auto" w:fill="auto"/>
            <w:noWrap/>
            <w:vAlign w:val="bottom"/>
            <w:hideMark/>
          </w:tcPr>
          <w:p w14:paraId="0A154A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DDE493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03AC1E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D15F6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4E98E4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A8B0A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31C28E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0A59107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15D8643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27.993,19 </w:t>
            </w:r>
          </w:p>
        </w:tc>
        <w:tc>
          <w:tcPr>
            <w:tcW w:w="613" w:type="dxa"/>
            <w:shd w:val="clear" w:color="auto" w:fill="auto"/>
            <w:noWrap/>
            <w:vAlign w:val="bottom"/>
            <w:hideMark/>
          </w:tcPr>
          <w:p w14:paraId="29896F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0957EF2C" w14:textId="77777777" w:rsidTr="006455E5">
        <w:trPr>
          <w:trHeight w:val="300"/>
        </w:trPr>
        <w:tc>
          <w:tcPr>
            <w:tcW w:w="728" w:type="dxa"/>
            <w:shd w:val="clear" w:color="auto" w:fill="auto"/>
            <w:noWrap/>
            <w:vAlign w:val="bottom"/>
            <w:hideMark/>
          </w:tcPr>
          <w:p w14:paraId="2036198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67D70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254F34D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AAB89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51D737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86C3F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BDDD9C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08F901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53A98A6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24.208,48 </w:t>
            </w:r>
          </w:p>
        </w:tc>
        <w:tc>
          <w:tcPr>
            <w:tcW w:w="613" w:type="dxa"/>
            <w:shd w:val="clear" w:color="auto" w:fill="auto"/>
            <w:noWrap/>
            <w:vAlign w:val="bottom"/>
            <w:hideMark/>
          </w:tcPr>
          <w:p w14:paraId="2A2FDDA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7A23CC17" w14:textId="77777777" w:rsidTr="006455E5">
        <w:trPr>
          <w:trHeight w:val="300"/>
        </w:trPr>
        <w:tc>
          <w:tcPr>
            <w:tcW w:w="728" w:type="dxa"/>
            <w:shd w:val="clear" w:color="auto" w:fill="auto"/>
            <w:noWrap/>
            <w:vAlign w:val="bottom"/>
            <w:hideMark/>
          </w:tcPr>
          <w:p w14:paraId="0D7F1CB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07E498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67D7120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0DBCF3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4BAA4D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F6DCD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26D9E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125B8DD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5D5DD74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1.234,10 </w:t>
            </w:r>
          </w:p>
        </w:tc>
        <w:tc>
          <w:tcPr>
            <w:tcW w:w="613" w:type="dxa"/>
            <w:shd w:val="clear" w:color="auto" w:fill="auto"/>
            <w:noWrap/>
            <w:vAlign w:val="bottom"/>
            <w:hideMark/>
          </w:tcPr>
          <w:p w14:paraId="7418E55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42A6E8F1" w14:textId="77777777" w:rsidTr="006455E5">
        <w:trPr>
          <w:trHeight w:val="300"/>
        </w:trPr>
        <w:tc>
          <w:tcPr>
            <w:tcW w:w="728" w:type="dxa"/>
            <w:shd w:val="clear" w:color="auto" w:fill="auto"/>
            <w:noWrap/>
            <w:vAlign w:val="bottom"/>
            <w:hideMark/>
          </w:tcPr>
          <w:p w14:paraId="4A598E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8B3563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42FF467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63EE5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45F62D2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02FBF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2C4668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139D0C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0AF92A1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12.355,55 </w:t>
            </w:r>
          </w:p>
        </w:tc>
        <w:tc>
          <w:tcPr>
            <w:tcW w:w="613" w:type="dxa"/>
            <w:shd w:val="clear" w:color="auto" w:fill="auto"/>
            <w:noWrap/>
            <w:vAlign w:val="bottom"/>
            <w:hideMark/>
          </w:tcPr>
          <w:p w14:paraId="13D08C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0EA34A79" w14:textId="77777777" w:rsidTr="006455E5">
        <w:trPr>
          <w:trHeight w:val="300"/>
        </w:trPr>
        <w:tc>
          <w:tcPr>
            <w:tcW w:w="728" w:type="dxa"/>
            <w:shd w:val="clear" w:color="auto" w:fill="auto"/>
            <w:noWrap/>
            <w:vAlign w:val="bottom"/>
            <w:hideMark/>
          </w:tcPr>
          <w:p w14:paraId="18432EC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4658DB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26FA52A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C420B8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3CC1876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7750F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0DDB69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24B2B19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76530B66"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8.114,89 </w:t>
            </w:r>
          </w:p>
        </w:tc>
        <w:tc>
          <w:tcPr>
            <w:tcW w:w="613" w:type="dxa"/>
            <w:shd w:val="clear" w:color="auto" w:fill="auto"/>
            <w:noWrap/>
            <w:vAlign w:val="bottom"/>
            <w:hideMark/>
          </w:tcPr>
          <w:p w14:paraId="6AE92E5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50B4375D" w14:textId="77777777" w:rsidTr="006455E5">
        <w:trPr>
          <w:trHeight w:val="300"/>
        </w:trPr>
        <w:tc>
          <w:tcPr>
            <w:tcW w:w="728" w:type="dxa"/>
            <w:shd w:val="clear" w:color="auto" w:fill="auto"/>
            <w:noWrap/>
            <w:vAlign w:val="bottom"/>
            <w:hideMark/>
          </w:tcPr>
          <w:p w14:paraId="296CC4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4CBA187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875" w:type="dxa"/>
            <w:vMerge/>
            <w:vAlign w:val="center"/>
            <w:hideMark/>
          </w:tcPr>
          <w:p w14:paraId="1A4A7F0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6F70C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vMerge/>
            <w:vAlign w:val="center"/>
            <w:hideMark/>
          </w:tcPr>
          <w:p w14:paraId="3E961B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FAAC47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540BCF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4F9E032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7BEAFA3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693,04 </w:t>
            </w:r>
          </w:p>
        </w:tc>
        <w:tc>
          <w:tcPr>
            <w:tcW w:w="613" w:type="dxa"/>
            <w:shd w:val="clear" w:color="auto" w:fill="auto"/>
            <w:noWrap/>
            <w:vAlign w:val="bottom"/>
            <w:hideMark/>
          </w:tcPr>
          <w:p w14:paraId="008D885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5E192489" w14:textId="77777777" w:rsidTr="006455E5">
        <w:trPr>
          <w:trHeight w:val="300"/>
        </w:trPr>
        <w:tc>
          <w:tcPr>
            <w:tcW w:w="728" w:type="dxa"/>
            <w:shd w:val="clear" w:color="000000" w:fill="F2F2F2"/>
            <w:noWrap/>
            <w:vAlign w:val="bottom"/>
            <w:hideMark/>
          </w:tcPr>
          <w:p w14:paraId="2CBCC8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616E242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596D9AB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5CD497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62B769A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349581</w:t>
            </w:r>
          </w:p>
        </w:tc>
        <w:tc>
          <w:tcPr>
            <w:tcW w:w="604" w:type="dxa"/>
            <w:shd w:val="clear" w:color="000000" w:fill="F2F2F2"/>
            <w:noWrap/>
            <w:vAlign w:val="bottom"/>
            <w:hideMark/>
          </w:tcPr>
          <w:p w14:paraId="315C947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47B781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65DEACE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2A9D252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349.581,28 </w:t>
            </w:r>
          </w:p>
        </w:tc>
        <w:tc>
          <w:tcPr>
            <w:tcW w:w="613" w:type="dxa"/>
            <w:shd w:val="clear" w:color="auto" w:fill="auto"/>
            <w:noWrap/>
            <w:vAlign w:val="bottom"/>
            <w:hideMark/>
          </w:tcPr>
          <w:p w14:paraId="69A79C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0ED715FE" w14:textId="77777777" w:rsidTr="006455E5">
        <w:trPr>
          <w:trHeight w:val="300"/>
        </w:trPr>
        <w:tc>
          <w:tcPr>
            <w:tcW w:w="728" w:type="dxa"/>
            <w:shd w:val="clear" w:color="auto" w:fill="auto"/>
            <w:noWrap/>
            <w:vAlign w:val="bottom"/>
            <w:hideMark/>
          </w:tcPr>
          <w:p w14:paraId="059B88D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ADE721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restart"/>
            <w:shd w:val="clear" w:color="auto" w:fill="auto"/>
            <w:noWrap/>
            <w:vAlign w:val="center"/>
            <w:hideMark/>
          </w:tcPr>
          <w:p w14:paraId="02CC5E43"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197.810</w:t>
            </w:r>
          </w:p>
        </w:tc>
        <w:tc>
          <w:tcPr>
            <w:tcW w:w="1063" w:type="dxa"/>
            <w:shd w:val="clear" w:color="auto" w:fill="auto"/>
            <w:noWrap/>
            <w:vAlign w:val="bottom"/>
            <w:hideMark/>
          </w:tcPr>
          <w:p w14:paraId="7548EBC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restart"/>
            <w:shd w:val="clear" w:color="auto" w:fill="auto"/>
            <w:noWrap/>
            <w:vAlign w:val="center"/>
            <w:hideMark/>
          </w:tcPr>
          <w:p w14:paraId="09894CE5"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168.297</w:t>
            </w:r>
          </w:p>
        </w:tc>
        <w:tc>
          <w:tcPr>
            <w:tcW w:w="604" w:type="dxa"/>
            <w:shd w:val="clear" w:color="auto" w:fill="auto"/>
            <w:noWrap/>
            <w:vAlign w:val="bottom"/>
            <w:hideMark/>
          </w:tcPr>
          <w:p w14:paraId="7357A8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04E684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A6FF6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54604BC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1.494,42 </w:t>
            </w:r>
          </w:p>
        </w:tc>
        <w:tc>
          <w:tcPr>
            <w:tcW w:w="613" w:type="dxa"/>
            <w:shd w:val="clear" w:color="auto" w:fill="auto"/>
            <w:noWrap/>
            <w:vAlign w:val="bottom"/>
            <w:hideMark/>
          </w:tcPr>
          <w:p w14:paraId="0D4799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4359916E" w14:textId="77777777" w:rsidTr="006455E5">
        <w:trPr>
          <w:trHeight w:val="300"/>
        </w:trPr>
        <w:tc>
          <w:tcPr>
            <w:tcW w:w="728" w:type="dxa"/>
            <w:shd w:val="clear" w:color="auto" w:fill="auto"/>
            <w:noWrap/>
            <w:vAlign w:val="bottom"/>
            <w:hideMark/>
          </w:tcPr>
          <w:p w14:paraId="6C7367B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25FE6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5410F3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9567B3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75C149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3404F6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53393E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6BE3BE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B0C8966"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7.084,92 </w:t>
            </w:r>
          </w:p>
        </w:tc>
        <w:tc>
          <w:tcPr>
            <w:tcW w:w="613" w:type="dxa"/>
            <w:shd w:val="clear" w:color="auto" w:fill="auto"/>
            <w:noWrap/>
            <w:vAlign w:val="bottom"/>
            <w:hideMark/>
          </w:tcPr>
          <w:p w14:paraId="7AFFD3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7666435D" w14:textId="77777777" w:rsidTr="006455E5">
        <w:trPr>
          <w:trHeight w:val="300"/>
        </w:trPr>
        <w:tc>
          <w:tcPr>
            <w:tcW w:w="728" w:type="dxa"/>
            <w:shd w:val="clear" w:color="auto" w:fill="auto"/>
            <w:noWrap/>
            <w:vAlign w:val="bottom"/>
            <w:hideMark/>
          </w:tcPr>
          <w:p w14:paraId="5E2CF0D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D1F632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382CD3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AAA410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08D0A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DD3C9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0D809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5AED650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604A52C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532,02 </w:t>
            </w:r>
          </w:p>
        </w:tc>
        <w:tc>
          <w:tcPr>
            <w:tcW w:w="613" w:type="dxa"/>
            <w:shd w:val="clear" w:color="auto" w:fill="auto"/>
            <w:noWrap/>
            <w:vAlign w:val="bottom"/>
            <w:hideMark/>
          </w:tcPr>
          <w:p w14:paraId="1E5678D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7E5D7046" w14:textId="77777777" w:rsidTr="006455E5">
        <w:trPr>
          <w:trHeight w:val="300"/>
        </w:trPr>
        <w:tc>
          <w:tcPr>
            <w:tcW w:w="728" w:type="dxa"/>
            <w:shd w:val="clear" w:color="auto" w:fill="auto"/>
            <w:noWrap/>
            <w:vAlign w:val="bottom"/>
            <w:hideMark/>
          </w:tcPr>
          <w:p w14:paraId="4C334B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6E961A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225397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BEC1D0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2C2187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D5184F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B6613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75FA88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274CD65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2.325,74 </w:t>
            </w:r>
          </w:p>
        </w:tc>
        <w:tc>
          <w:tcPr>
            <w:tcW w:w="613" w:type="dxa"/>
            <w:shd w:val="clear" w:color="auto" w:fill="auto"/>
            <w:noWrap/>
            <w:vAlign w:val="bottom"/>
            <w:hideMark/>
          </w:tcPr>
          <w:p w14:paraId="49C7503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2338C0FA" w14:textId="77777777" w:rsidTr="006455E5">
        <w:trPr>
          <w:trHeight w:val="300"/>
        </w:trPr>
        <w:tc>
          <w:tcPr>
            <w:tcW w:w="728" w:type="dxa"/>
            <w:shd w:val="clear" w:color="auto" w:fill="auto"/>
            <w:noWrap/>
            <w:vAlign w:val="bottom"/>
            <w:hideMark/>
          </w:tcPr>
          <w:p w14:paraId="61A917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F06D71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3476E6A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07B3E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232715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D63387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27AB32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838C6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51682D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433,31 </w:t>
            </w:r>
          </w:p>
        </w:tc>
        <w:tc>
          <w:tcPr>
            <w:tcW w:w="613" w:type="dxa"/>
            <w:shd w:val="clear" w:color="auto" w:fill="auto"/>
            <w:noWrap/>
            <w:vAlign w:val="bottom"/>
            <w:hideMark/>
          </w:tcPr>
          <w:p w14:paraId="0BA710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0D9AB9BE" w14:textId="77777777" w:rsidTr="006455E5">
        <w:trPr>
          <w:trHeight w:val="300"/>
        </w:trPr>
        <w:tc>
          <w:tcPr>
            <w:tcW w:w="728" w:type="dxa"/>
            <w:shd w:val="clear" w:color="auto" w:fill="auto"/>
            <w:noWrap/>
            <w:vAlign w:val="bottom"/>
            <w:hideMark/>
          </w:tcPr>
          <w:p w14:paraId="53500CC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1067BC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30C7E4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F8C4C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45A287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1CFE66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FC6D09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93CFC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33A2796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3.680,90 </w:t>
            </w:r>
          </w:p>
        </w:tc>
        <w:tc>
          <w:tcPr>
            <w:tcW w:w="613" w:type="dxa"/>
            <w:shd w:val="clear" w:color="auto" w:fill="auto"/>
            <w:noWrap/>
            <w:vAlign w:val="bottom"/>
            <w:hideMark/>
          </w:tcPr>
          <w:p w14:paraId="7B191D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55070DBC" w14:textId="77777777" w:rsidTr="006455E5">
        <w:trPr>
          <w:trHeight w:val="300"/>
        </w:trPr>
        <w:tc>
          <w:tcPr>
            <w:tcW w:w="728" w:type="dxa"/>
            <w:shd w:val="clear" w:color="auto" w:fill="auto"/>
            <w:noWrap/>
            <w:vAlign w:val="bottom"/>
            <w:hideMark/>
          </w:tcPr>
          <w:p w14:paraId="03D4729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83C9FB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18C6E97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1F691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0B3238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0A7CF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0C3B0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4E68AF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211CBFD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130.042,20 </w:t>
            </w:r>
          </w:p>
        </w:tc>
        <w:tc>
          <w:tcPr>
            <w:tcW w:w="613" w:type="dxa"/>
            <w:shd w:val="clear" w:color="auto" w:fill="auto"/>
            <w:noWrap/>
            <w:vAlign w:val="bottom"/>
            <w:hideMark/>
          </w:tcPr>
          <w:p w14:paraId="66F80C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32443B7B" w14:textId="77777777" w:rsidTr="006455E5">
        <w:trPr>
          <w:trHeight w:val="300"/>
        </w:trPr>
        <w:tc>
          <w:tcPr>
            <w:tcW w:w="728" w:type="dxa"/>
            <w:shd w:val="clear" w:color="auto" w:fill="auto"/>
            <w:noWrap/>
            <w:vAlign w:val="bottom"/>
            <w:hideMark/>
          </w:tcPr>
          <w:p w14:paraId="0AA6D7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D9A29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5E453D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14BE0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76EB7CB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31C81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79C145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9C45C7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7D1C106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8.270,21 </w:t>
            </w:r>
          </w:p>
        </w:tc>
        <w:tc>
          <w:tcPr>
            <w:tcW w:w="613" w:type="dxa"/>
            <w:shd w:val="clear" w:color="auto" w:fill="auto"/>
            <w:noWrap/>
            <w:vAlign w:val="bottom"/>
            <w:hideMark/>
          </w:tcPr>
          <w:p w14:paraId="38AF25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33F13AA0" w14:textId="77777777" w:rsidTr="006455E5">
        <w:trPr>
          <w:trHeight w:val="300"/>
        </w:trPr>
        <w:tc>
          <w:tcPr>
            <w:tcW w:w="728" w:type="dxa"/>
            <w:shd w:val="clear" w:color="auto" w:fill="auto"/>
            <w:noWrap/>
            <w:vAlign w:val="bottom"/>
            <w:hideMark/>
          </w:tcPr>
          <w:p w14:paraId="7EAA9F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2C5EA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2DB247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B71B1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3AB55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F00AAA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79E8B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850E8E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7303808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14.432,97 </w:t>
            </w:r>
          </w:p>
        </w:tc>
        <w:tc>
          <w:tcPr>
            <w:tcW w:w="613" w:type="dxa"/>
            <w:shd w:val="clear" w:color="auto" w:fill="auto"/>
            <w:noWrap/>
            <w:vAlign w:val="bottom"/>
            <w:hideMark/>
          </w:tcPr>
          <w:p w14:paraId="6866344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62EDF9A0" w14:textId="77777777" w:rsidTr="006455E5">
        <w:trPr>
          <w:trHeight w:val="300"/>
        </w:trPr>
        <w:tc>
          <w:tcPr>
            <w:tcW w:w="728" w:type="dxa"/>
            <w:shd w:val="clear" w:color="auto" w:fill="auto"/>
            <w:noWrap/>
            <w:vAlign w:val="bottom"/>
            <w:hideMark/>
          </w:tcPr>
          <w:p w14:paraId="4862DEF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411B2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05F6FEF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FA08E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vMerge w:val="restart"/>
            <w:shd w:val="clear" w:color="auto" w:fill="auto"/>
            <w:noWrap/>
            <w:vAlign w:val="bottom"/>
            <w:hideMark/>
          </w:tcPr>
          <w:p w14:paraId="7D8A3108"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29.513</w:t>
            </w:r>
          </w:p>
        </w:tc>
        <w:tc>
          <w:tcPr>
            <w:tcW w:w="604" w:type="dxa"/>
            <w:shd w:val="clear" w:color="auto" w:fill="auto"/>
            <w:noWrap/>
            <w:vAlign w:val="bottom"/>
            <w:hideMark/>
          </w:tcPr>
          <w:p w14:paraId="3987F0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F231ED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16225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5D445BD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11.780,41 </w:t>
            </w:r>
          </w:p>
        </w:tc>
        <w:tc>
          <w:tcPr>
            <w:tcW w:w="613" w:type="dxa"/>
            <w:shd w:val="clear" w:color="auto" w:fill="auto"/>
            <w:noWrap/>
            <w:vAlign w:val="bottom"/>
            <w:hideMark/>
          </w:tcPr>
          <w:p w14:paraId="2284FD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1B39D25A" w14:textId="77777777" w:rsidTr="006455E5">
        <w:trPr>
          <w:trHeight w:val="300"/>
        </w:trPr>
        <w:tc>
          <w:tcPr>
            <w:tcW w:w="728" w:type="dxa"/>
            <w:shd w:val="clear" w:color="auto" w:fill="auto"/>
            <w:noWrap/>
            <w:vAlign w:val="bottom"/>
            <w:hideMark/>
          </w:tcPr>
          <w:p w14:paraId="5E8E57A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5C5640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Rural 1</w:t>
            </w:r>
          </w:p>
        </w:tc>
        <w:tc>
          <w:tcPr>
            <w:tcW w:w="875" w:type="dxa"/>
            <w:vMerge/>
            <w:vAlign w:val="center"/>
            <w:hideMark/>
          </w:tcPr>
          <w:p w14:paraId="509C44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5F808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vMerge/>
            <w:vAlign w:val="center"/>
            <w:hideMark/>
          </w:tcPr>
          <w:p w14:paraId="675E25A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1D81F5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B36F6A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06A0C7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6116002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17.732,98 </w:t>
            </w:r>
          </w:p>
        </w:tc>
        <w:tc>
          <w:tcPr>
            <w:tcW w:w="613" w:type="dxa"/>
            <w:shd w:val="clear" w:color="auto" w:fill="auto"/>
            <w:noWrap/>
            <w:vAlign w:val="bottom"/>
            <w:hideMark/>
          </w:tcPr>
          <w:p w14:paraId="24102A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2C5724E0" w14:textId="77777777" w:rsidTr="006455E5">
        <w:trPr>
          <w:trHeight w:val="300"/>
        </w:trPr>
        <w:tc>
          <w:tcPr>
            <w:tcW w:w="728" w:type="dxa"/>
            <w:shd w:val="clear" w:color="000000" w:fill="F2F2F2"/>
            <w:noWrap/>
            <w:vAlign w:val="bottom"/>
            <w:hideMark/>
          </w:tcPr>
          <w:p w14:paraId="144786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16F586D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64428DD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68476F1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77E330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197.810</w:t>
            </w:r>
          </w:p>
        </w:tc>
        <w:tc>
          <w:tcPr>
            <w:tcW w:w="604" w:type="dxa"/>
            <w:shd w:val="clear" w:color="000000" w:fill="F2F2F2"/>
            <w:noWrap/>
            <w:vAlign w:val="bottom"/>
            <w:hideMark/>
          </w:tcPr>
          <w:p w14:paraId="5F7873A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2AFA8F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695C87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DCC3F8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197.810,09 </w:t>
            </w:r>
          </w:p>
        </w:tc>
        <w:tc>
          <w:tcPr>
            <w:tcW w:w="613" w:type="dxa"/>
            <w:shd w:val="clear" w:color="auto" w:fill="auto"/>
            <w:noWrap/>
            <w:vAlign w:val="bottom"/>
            <w:hideMark/>
          </w:tcPr>
          <w:p w14:paraId="3FAEB4B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6CE1CD53" w14:textId="77777777" w:rsidTr="006455E5">
        <w:trPr>
          <w:trHeight w:val="300"/>
        </w:trPr>
        <w:tc>
          <w:tcPr>
            <w:tcW w:w="728" w:type="dxa"/>
            <w:shd w:val="clear" w:color="auto" w:fill="auto"/>
            <w:noWrap/>
            <w:vAlign w:val="bottom"/>
            <w:hideMark/>
          </w:tcPr>
          <w:p w14:paraId="262E63C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5CB721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restart"/>
            <w:shd w:val="clear" w:color="auto" w:fill="auto"/>
            <w:noWrap/>
            <w:vAlign w:val="center"/>
            <w:hideMark/>
          </w:tcPr>
          <w:p w14:paraId="789FA612"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385.785,96 </w:t>
            </w:r>
          </w:p>
        </w:tc>
        <w:tc>
          <w:tcPr>
            <w:tcW w:w="1063" w:type="dxa"/>
            <w:shd w:val="clear" w:color="auto" w:fill="auto"/>
            <w:noWrap/>
            <w:vAlign w:val="bottom"/>
            <w:hideMark/>
          </w:tcPr>
          <w:p w14:paraId="1FB305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restart"/>
            <w:shd w:val="clear" w:color="auto" w:fill="auto"/>
            <w:noWrap/>
            <w:vAlign w:val="center"/>
            <w:hideMark/>
          </w:tcPr>
          <w:p w14:paraId="31E562B3"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292.537,81 </w:t>
            </w:r>
          </w:p>
        </w:tc>
        <w:tc>
          <w:tcPr>
            <w:tcW w:w="604" w:type="dxa"/>
            <w:shd w:val="clear" w:color="auto" w:fill="auto"/>
            <w:noWrap/>
            <w:vAlign w:val="bottom"/>
            <w:hideMark/>
          </w:tcPr>
          <w:p w14:paraId="480836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7E2F3FD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5B1FC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82F52B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2.899,20 </w:t>
            </w:r>
          </w:p>
        </w:tc>
        <w:tc>
          <w:tcPr>
            <w:tcW w:w="613" w:type="dxa"/>
            <w:shd w:val="clear" w:color="auto" w:fill="auto"/>
            <w:noWrap/>
            <w:vAlign w:val="bottom"/>
            <w:hideMark/>
          </w:tcPr>
          <w:p w14:paraId="5A864A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026F37C6" w14:textId="77777777" w:rsidTr="006455E5">
        <w:trPr>
          <w:trHeight w:val="300"/>
        </w:trPr>
        <w:tc>
          <w:tcPr>
            <w:tcW w:w="728" w:type="dxa"/>
            <w:shd w:val="clear" w:color="auto" w:fill="auto"/>
            <w:noWrap/>
            <w:vAlign w:val="bottom"/>
            <w:hideMark/>
          </w:tcPr>
          <w:p w14:paraId="2D8EDC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5CBDEF4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7D912A5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5124A9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9C5180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937270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63E0D54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436355F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54E6D08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13.174,05 </w:t>
            </w:r>
          </w:p>
        </w:tc>
        <w:tc>
          <w:tcPr>
            <w:tcW w:w="613" w:type="dxa"/>
            <w:shd w:val="clear" w:color="auto" w:fill="auto"/>
            <w:noWrap/>
            <w:vAlign w:val="bottom"/>
            <w:hideMark/>
          </w:tcPr>
          <w:p w14:paraId="35D9DFE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3BDE41F7" w14:textId="77777777" w:rsidTr="006455E5">
        <w:trPr>
          <w:trHeight w:val="300"/>
        </w:trPr>
        <w:tc>
          <w:tcPr>
            <w:tcW w:w="728" w:type="dxa"/>
            <w:shd w:val="clear" w:color="auto" w:fill="auto"/>
            <w:noWrap/>
            <w:vAlign w:val="bottom"/>
            <w:hideMark/>
          </w:tcPr>
          <w:p w14:paraId="7FBB69C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lastRenderedPageBreak/>
              <w:t>URBANO</w:t>
            </w:r>
          </w:p>
        </w:tc>
        <w:tc>
          <w:tcPr>
            <w:tcW w:w="963" w:type="dxa"/>
            <w:shd w:val="clear" w:color="auto" w:fill="auto"/>
            <w:noWrap/>
            <w:vAlign w:val="bottom"/>
            <w:hideMark/>
          </w:tcPr>
          <w:p w14:paraId="53D55E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3BA833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EBDF17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17E668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D4AC9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91B82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6F6465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7997B3A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22.995,75 </w:t>
            </w:r>
          </w:p>
        </w:tc>
        <w:tc>
          <w:tcPr>
            <w:tcW w:w="613" w:type="dxa"/>
            <w:shd w:val="clear" w:color="auto" w:fill="auto"/>
            <w:noWrap/>
            <w:vAlign w:val="bottom"/>
            <w:hideMark/>
          </w:tcPr>
          <w:p w14:paraId="4BD4C03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13A15663" w14:textId="77777777" w:rsidTr="006455E5">
        <w:trPr>
          <w:trHeight w:val="300"/>
        </w:trPr>
        <w:tc>
          <w:tcPr>
            <w:tcW w:w="728" w:type="dxa"/>
            <w:shd w:val="clear" w:color="auto" w:fill="auto"/>
            <w:noWrap/>
            <w:vAlign w:val="bottom"/>
            <w:hideMark/>
          </w:tcPr>
          <w:p w14:paraId="589567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76B4C5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1006ED2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4C56D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4F9458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9ED86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286079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181537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1094F8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28.151,13 </w:t>
            </w:r>
          </w:p>
        </w:tc>
        <w:tc>
          <w:tcPr>
            <w:tcW w:w="613" w:type="dxa"/>
            <w:shd w:val="clear" w:color="auto" w:fill="auto"/>
            <w:noWrap/>
            <w:vAlign w:val="bottom"/>
            <w:hideMark/>
          </w:tcPr>
          <w:p w14:paraId="5D3D4C3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44DDA112" w14:textId="77777777" w:rsidTr="006455E5">
        <w:trPr>
          <w:trHeight w:val="300"/>
        </w:trPr>
        <w:tc>
          <w:tcPr>
            <w:tcW w:w="728" w:type="dxa"/>
            <w:shd w:val="clear" w:color="auto" w:fill="auto"/>
            <w:noWrap/>
            <w:vAlign w:val="bottom"/>
            <w:hideMark/>
          </w:tcPr>
          <w:p w14:paraId="2F7BDDB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3DF4C55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72426B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91475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20DA759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7DF13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40689E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49E5C0E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E274C0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3.053,52 </w:t>
            </w:r>
          </w:p>
        </w:tc>
        <w:tc>
          <w:tcPr>
            <w:tcW w:w="613" w:type="dxa"/>
            <w:shd w:val="clear" w:color="auto" w:fill="auto"/>
            <w:noWrap/>
            <w:vAlign w:val="bottom"/>
            <w:hideMark/>
          </w:tcPr>
          <w:p w14:paraId="149C225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214A5DB1" w14:textId="77777777" w:rsidTr="006455E5">
        <w:trPr>
          <w:trHeight w:val="300"/>
        </w:trPr>
        <w:tc>
          <w:tcPr>
            <w:tcW w:w="728" w:type="dxa"/>
            <w:shd w:val="clear" w:color="auto" w:fill="auto"/>
            <w:noWrap/>
            <w:vAlign w:val="bottom"/>
            <w:hideMark/>
          </w:tcPr>
          <w:p w14:paraId="0578FDF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DB4B39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6859A7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28193A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00B1DC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58326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2356AB3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EF435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9A4112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2.003,70 </w:t>
            </w:r>
          </w:p>
        </w:tc>
        <w:tc>
          <w:tcPr>
            <w:tcW w:w="613" w:type="dxa"/>
            <w:shd w:val="clear" w:color="auto" w:fill="auto"/>
            <w:noWrap/>
            <w:vAlign w:val="bottom"/>
            <w:hideMark/>
          </w:tcPr>
          <w:p w14:paraId="763318C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4ED039FC" w14:textId="77777777" w:rsidTr="006455E5">
        <w:trPr>
          <w:trHeight w:val="300"/>
        </w:trPr>
        <w:tc>
          <w:tcPr>
            <w:tcW w:w="728" w:type="dxa"/>
            <w:shd w:val="clear" w:color="auto" w:fill="auto"/>
            <w:noWrap/>
            <w:vAlign w:val="bottom"/>
            <w:hideMark/>
          </w:tcPr>
          <w:p w14:paraId="3CF9093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38E392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0D8538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ADDB2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3625FDE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A8A25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50C18A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2BFCE81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20619E3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26.702,81 </w:t>
            </w:r>
          </w:p>
        </w:tc>
        <w:tc>
          <w:tcPr>
            <w:tcW w:w="613" w:type="dxa"/>
            <w:shd w:val="clear" w:color="auto" w:fill="auto"/>
            <w:noWrap/>
            <w:vAlign w:val="bottom"/>
            <w:hideMark/>
          </w:tcPr>
          <w:p w14:paraId="5BFE88B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71A4AF67" w14:textId="77777777" w:rsidTr="006455E5">
        <w:trPr>
          <w:trHeight w:val="300"/>
        </w:trPr>
        <w:tc>
          <w:tcPr>
            <w:tcW w:w="728" w:type="dxa"/>
            <w:shd w:val="clear" w:color="auto" w:fill="auto"/>
            <w:noWrap/>
            <w:vAlign w:val="bottom"/>
            <w:hideMark/>
          </w:tcPr>
          <w:p w14:paraId="254D60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2477F9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29A9AD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D64C57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DF7B8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36ECE5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CEDA0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334A0E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150E994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763,04 </w:t>
            </w:r>
          </w:p>
        </w:tc>
        <w:tc>
          <w:tcPr>
            <w:tcW w:w="613" w:type="dxa"/>
            <w:shd w:val="clear" w:color="auto" w:fill="auto"/>
            <w:noWrap/>
            <w:vAlign w:val="bottom"/>
            <w:hideMark/>
          </w:tcPr>
          <w:p w14:paraId="6C1B62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3A33B55B" w14:textId="77777777" w:rsidTr="006455E5">
        <w:trPr>
          <w:trHeight w:val="300"/>
        </w:trPr>
        <w:tc>
          <w:tcPr>
            <w:tcW w:w="728" w:type="dxa"/>
            <w:shd w:val="clear" w:color="auto" w:fill="auto"/>
            <w:noWrap/>
            <w:vAlign w:val="bottom"/>
            <w:hideMark/>
          </w:tcPr>
          <w:p w14:paraId="55EA03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D9B9DB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25FDA90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F4B4D7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56E682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437A64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5F23E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961AA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2D7D08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10.600,23 </w:t>
            </w:r>
          </w:p>
        </w:tc>
        <w:tc>
          <w:tcPr>
            <w:tcW w:w="613" w:type="dxa"/>
            <w:shd w:val="clear" w:color="auto" w:fill="auto"/>
            <w:noWrap/>
            <w:vAlign w:val="bottom"/>
            <w:hideMark/>
          </w:tcPr>
          <w:p w14:paraId="1C6718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16EF1FBB" w14:textId="77777777" w:rsidTr="006455E5">
        <w:trPr>
          <w:trHeight w:val="300"/>
        </w:trPr>
        <w:tc>
          <w:tcPr>
            <w:tcW w:w="728" w:type="dxa"/>
            <w:shd w:val="clear" w:color="auto" w:fill="auto"/>
            <w:noWrap/>
            <w:vAlign w:val="bottom"/>
            <w:hideMark/>
          </w:tcPr>
          <w:p w14:paraId="6CC1308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4A70C9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63E553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FD15CF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DE9A1C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16F0A5A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2910381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6E4468D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51774A4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6.320,33 </w:t>
            </w:r>
          </w:p>
        </w:tc>
        <w:tc>
          <w:tcPr>
            <w:tcW w:w="613" w:type="dxa"/>
            <w:shd w:val="clear" w:color="auto" w:fill="auto"/>
            <w:noWrap/>
            <w:vAlign w:val="bottom"/>
            <w:hideMark/>
          </w:tcPr>
          <w:p w14:paraId="6868C8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780A0B48" w14:textId="77777777" w:rsidTr="006455E5">
        <w:trPr>
          <w:trHeight w:val="300"/>
        </w:trPr>
        <w:tc>
          <w:tcPr>
            <w:tcW w:w="728" w:type="dxa"/>
            <w:shd w:val="clear" w:color="auto" w:fill="auto"/>
            <w:noWrap/>
            <w:vAlign w:val="bottom"/>
            <w:hideMark/>
          </w:tcPr>
          <w:p w14:paraId="6EA101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31B251C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20F8E5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78A9E3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BE4C84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2E4F2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6434881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4E552A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442C1E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47.170,81 </w:t>
            </w:r>
          </w:p>
        </w:tc>
        <w:tc>
          <w:tcPr>
            <w:tcW w:w="613" w:type="dxa"/>
            <w:shd w:val="clear" w:color="auto" w:fill="auto"/>
            <w:noWrap/>
            <w:vAlign w:val="bottom"/>
            <w:hideMark/>
          </w:tcPr>
          <w:p w14:paraId="001671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6BC176E2" w14:textId="77777777" w:rsidTr="006455E5">
        <w:trPr>
          <w:trHeight w:val="300"/>
        </w:trPr>
        <w:tc>
          <w:tcPr>
            <w:tcW w:w="728" w:type="dxa"/>
            <w:shd w:val="clear" w:color="auto" w:fill="auto"/>
            <w:noWrap/>
            <w:vAlign w:val="bottom"/>
            <w:hideMark/>
          </w:tcPr>
          <w:p w14:paraId="345FBB3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579D665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4C6B4CF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B74EFF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0265B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A8C55C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4C2ABD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2B4687E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BD8A958"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23.333,05 </w:t>
            </w:r>
          </w:p>
        </w:tc>
        <w:tc>
          <w:tcPr>
            <w:tcW w:w="613" w:type="dxa"/>
            <w:shd w:val="clear" w:color="auto" w:fill="auto"/>
            <w:noWrap/>
            <w:vAlign w:val="bottom"/>
            <w:hideMark/>
          </w:tcPr>
          <w:p w14:paraId="51E57B8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6FAF761C" w14:textId="77777777" w:rsidTr="006455E5">
        <w:trPr>
          <w:trHeight w:val="300"/>
        </w:trPr>
        <w:tc>
          <w:tcPr>
            <w:tcW w:w="728" w:type="dxa"/>
            <w:shd w:val="clear" w:color="auto" w:fill="auto"/>
            <w:noWrap/>
            <w:vAlign w:val="bottom"/>
            <w:hideMark/>
          </w:tcPr>
          <w:p w14:paraId="77FAB1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678460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5C6AF35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E07468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8285E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FCA21E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1882D08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D8623A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E11C2D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4.059,37 </w:t>
            </w:r>
          </w:p>
        </w:tc>
        <w:tc>
          <w:tcPr>
            <w:tcW w:w="613" w:type="dxa"/>
            <w:shd w:val="clear" w:color="auto" w:fill="auto"/>
            <w:noWrap/>
            <w:vAlign w:val="bottom"/>
            <w:hideMark/>
          </w:tcPr>
          <w:p w14:paraId="1A6D570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6EE96588" w14:textId="77777777" w:rsidTr="006455E5">
        <w:trPr>
          <w:trHeight w:val="300"/>
        </w:trPr>
        <w:tc>
          <w:tcPr>
            <w:tcW w:w="728" w:type="dxa"/>
            <w:shd w:val="clear" w:color="auto" w:fill="auto"/>
            <w:noWrap/>
            <w:vAlign w:val="bottom"/>
            <w:hideMark/>
          </w:tcPr>
          <w:p w14:paraId="39530B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41F00CE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312BAF1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3E9EA6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6FD1C5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D98BB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753DAB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6FA8A3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495B48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8.578,66 </w:t>
            </w:r>
          </w:p>
        </w:tc>
        <w:tc>
          <w:tcPr>
            <w:tcW w:w="613" w:type="dxa"/>
            <w:shd w:val="clear" w:color="auto" w:fill="auto"/>
            <w:noWrap/>
            <w:vAlign w:val="bottom"/>
            <w:hideMark/>
          </w:tcPr>
          <w:p w14:paraId="7E3C6B3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45BB2271" w14:textId="77777777" w:rsidTr="006455E5">
        <w:trPr>
          <w:trHeight w:val="300"/>
        </w:trPr>
        <w:tc>
          <w:tcPr>
            <w:tcW w:w="728" w:type="dxa"/>
            <w:shd w:val="clear" w:color="auto" w:fill="auto"/>
            <w:noWrap/>
            <w:vAlign w:val="bottom"/>
            <w:hideMark/>
          </w:tcPr>
          <w:p w14:paraId="0AE902B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281A57D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15A884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CEC77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16B33A0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4C62EA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71F7BBA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7E664C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6CB6382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344,17 </w:t>
            </w:r>
          </w:p>
        </w:tc>
        <w:tc>
          <w:tcPr>
            <w:tcW w:w="613" w:type="dxa"/>
            <w:shd w:val="clear" w:color="auto" w:fill="auto"/>
            <w:noWrap/>
            <w:vAlign w:val="bottom"/>
            <w:hideMark/>
          </w:tcPr>
          <w:p w14:paraId="25944F8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571AC03A" w14:textId="77777777" w:rsidTr="006455E5">
        <w:trPr>
          <w:trHeight w:val="300"/>
        </w:trPr>
        <w:tc>
          <w:tcPr>
            <w:tcW w:w="728" w:type="dxa"/>
            <w:shd w:val="clear" w:color="auto" w:fill="auto"/>
            <w:noWrap/>
            <w:vAlign w:val="bottom"/>
            <w:hideMark/>
          </w:tcPr>
          <w:p w14:paraId="372518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252308B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4C12F34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E0CDD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1E98E7D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B01D84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0D2DAB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41E27F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43EF845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1.470,40 </w:t>
            </w:r>
          </w:p>
        </w:tc>
        <w:tc>
          <w:tcPr>
            <w:tcW w:w="613" w:type="dxa"/>
            <w:shd w:val="clear" w:color="auto" w:fill="auto"/>
            <w:noWrap/>
            <w:vAlign w:val="bottom"/>
            <w:hideMark/>
          </w:tcPr>
          <w:p w14:paraId="56B41F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2A5C4E62" w14:textId="77777777" w:rsidTr="006455E5">
        <w:trPr>
          <w:trHeight w:val="300"/>
        </w:trPr>
        <w:tc>
          <w:tcPr>
            <w:tcW w:w="728" w:type="dxa"/>
            <w:shd w:val="clear" w:color="auto" w:fill="auto"/>
            <w:noWrap/>
            <w:vAlign w:val="bottom"/>
            <w:hideMark/>
          </w:tcPr>
          <w:p w14:paraId="384D54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9A9CE0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525181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BD033B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1D5C36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5A058E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23803C7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99C55E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4D98735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7.287,37 </w:t>
            </w:r>
          </w:p>
        </w:tc>
        <w:tc>
          <w:tcPr>
            <w:tcW w:w="613" w:type="dxa"/>
            <w:shd w:val="clear" w:color="auto" w:fill="auto"/>
            <w:noWrap/>
            <w:vAlign w:val="bottom"/>
            <w:hideMark/>
          </w:tcPr>
          <w:p w14:paraId="6C8E4E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66E5648E" w14:textId="77777777" w:rsidTr="006455E5">
        <w:trPr>
          <w:trHeight w:val="300"/>
        </w:trPr>
        <w:tc>
          <w:tcPr>
            <w:tcW w:w="728" w:type="dxa"/>
            <w:shd w:val="clear" w:color="auto" w:fill="auto"/>
            <w:noWrap/>
            <w:vAlign w:val="bottom"/>
            <w:hideMark/>
          </w:tcPr>
          <w:p w14:paraId="3237BF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1FB57B1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103F60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A61CA0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44901F0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802F0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53D7682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9C4459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49AE710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6.575,11 </w:t>
            </w:r>
          </w:p>
        </w:tc>
        <w:tc>
          <w:tcPr>
            <w:tcW w:w="613" w:type="dxa"/>
            <w:shd w:val="clear" w:color="auto" w:fill="auto"/>
            <w:noWrap/>
            <w:vAlign w:val="bottom"/>
            <w:hideMark/>
          </w:tcPr>
          <w:p w14:paraId="4432AB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0C13353E" w14:textId="77777777" w:rsidTr="006455E5">
        <w:trPr>
          <w:trHeight w:val="300"/>
        </w:trPr>
        <w:tc>
          <w:tcPr>
            <w:tcW w:w="728" w:type="dxa"/>
            <w:shd w:val="clear" w:color="auto" w:fill="auto"/>
            <w:noWrap/>
            <w:vAlign w:val="bottom"/>
            <w:hideMark/>
          </w:tcPr>
          <w:p w14:paraId="094F7DE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499D79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3950F61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1FE15A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3B91186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8613F5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55C7E15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01CC6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1AFE052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37.674,23 </w:t>
            </w:r>
          </w:p>
        </w:tc>
        <w:tc>
          <w:tcPr>
            <w:tcW w:w="613" w:type="dxa"/>
            <w:shd w:val="clear" w:color="auto" w:fill="auto"/>
            <w:noWrap/>
            <w:vAlign w:val="bottom"/>
            <w:hideMark/>
          </w:tcPr>
          <w:p w14:paraId="1E17A49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6</w:t>
            </w:r>
          </w:p>
        </w:tc>
      </w:tr>
      <w:tr w:rsidR="006455E5" w:rsidRPr="004F6DBB" w14:paraId="1999C377" w14:textId="77777777" w:rsidTr="006455E5">
        <w:trPr>
          <w:trHeight w:val="300"/>
        </w:trPr>
        <w:tc>
          <w:tcPr>
            <w:tcW w:w="728" w:type="dxa"/>
            <w:shd w:val="clear" w:color="auto" w:fill="auto"/>
            <w:noWrap/>
            <w:vAlign w:val="bottom"/>
            <w:hideMark/>
          </w:tcPr>
          <w:p w14:paraId="57EE37F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68E580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478C22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60703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361FA90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7A3B6C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5EA8A0B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062AD9B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34EEE24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2.029,53 </w:t>
            </w:r>
          </w:p>
        </w:tc>
        <w:tc>
          <w:tcPr>
            <w:tcW w:w="613" w:type="dxa"/>
            <w:shd w:val="clear" w:color="auto" w:fill="auto"/>
            <w:noWrap/>
            <w:vAlign w:val="bottom"/>
            <w:hideMark/>
          </w:tcPr>
          <w:p w14:paraId="4B6C6CE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737AF41C" w14:textId="77777777" w:rsidTr="006455E5">
        <w:trPr>
          <w:trHeight w:val="300"/>
        </w:trPr>
        <w:tc>
          <w:tcPr>
            <w:tcW w:w="728" w:type="dxa"/>
            <w:shd w:val="clear" w:color="auto" w:fill="auto"/>
            <w:noWrap/>
            <w:vAlign w:val="bottom"/>
            <w:hideMark/>
          </w:tcPr>
          <w:p w14:paraId="3AEC69E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1AA762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2287941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64A1D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2462AE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8D306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52BA85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2</w:t>
            </w:r>
          </w:p>
        </w:tc>
        <w:tc>
          <w:tcPr>
            <w:tcW w:w="1063" w:type="dxa"/>
            <w:shd w:val="clear" w:color="auto" w:fill="auto"/>
            <w:noWrap/>
            <w:vAlign w:val="bottom"/>
            <w:hideMark/>
          </w:tcPr>
          <w:p w14:paraId="58B0BFD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0FBDA1A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35.389,71 </w:t>
            </w:r>
          </w:p>
        </w:tc>
        <w:tc>
          <w:tcPr>
            <w:tcW w:w="613" w:type="dxa"/>
            <w:shd w:val="clear" w:color="auto" w:fill="auto"/>
            <w:noWrap/>
            <w:vAlign w:val="bottom"/>
            <w:hideMark/>
          </w:tcPr>
          <w:p w14:paraId="78EE929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42E30631" w14:textId="77777777" w:rsidTr="006455E5">
        <w:trPr>
          <w:trHeight w:val="300"/>
        </w:trPr>
        <w:tc>
          <w:tcPr>
            <w:tcW w:w="728" w:type="dxa"/>
            <w:shd w:val="clear" w:color="auto" w:fill="auto"/>
            <w:noWrap/>
            <w:vAlign w:val="bottom"/>
            <w:hideMark/>
          </w:tcPr>
          <w:p w14:paraId="4EF3D2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7AD2F9D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0AC874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7204A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vMerge/>
            <w:vAlign w:val="center"/>
            <w:hideMark/>
          </w:tcPr>
          <w:p w14:paraId="3CC9E65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896F44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225D24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000FE7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shd w:val="clear" w:color="auto" w:fill="auto"/>
            <w:noWrap/>
            <w:vAlign w:val="bottom"/>
            <w:hideMark/>
          </w:tcPr>
          <w:p w14:paraId="012F84D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1.961,64 </w:t>
            </w:r>
          </w:p>
        </w:tc>
        <w:tc>
          <w:tcPr>
            <w:tcW w:w="613" w:type="dxa"/>
            <w:shd w:val="clear" w:color="auto" w:fill="auto"/>
            <w:noWrap/>
            <w:vAlign w:val="bottom"/>
            <w:hideMark/>
          </w:tcPr>
          <w:p w14:paraId="1708AD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11BFD42B" w14:textId="77777777" w:rsidTr="006455E5">
        <w:trPr>
          <w:trHeight w:val="300"/>
        </w:trPr>
        <w:tc>
          <w:tcPr>
            <w:tcW w:w="728" w:type="dxa"/>
            <w:shd w:val="clear" w:color="auto" w:fill="auto"/>
            <w:noWrap/>
            <w:vAlign w:val="bottom"/>
            <w:hideMark/>
          </w:tcPr>
          <w:p w14:paraId="1A71559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8EC49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6BD3864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CD34B7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vMerge w:val="restart"/>
            <w:shd w:val="clear" w:color="auto" w:fill="auto"/>
            <w:noWrap/>
            <w:vAlign w:val="center"/>
            <w:hideMark/>
          </w:tcPr>
          <w:p w14:paraId="4103608F"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72.761,99 </w:t>
            </w:r>
          </w:p>
        </w:tc>
        <w:tc>
          <w:tcPr>
            <w:tcW w:w="604" w:type="dxa"/>
            <w:shd w:val="clear" w:color="auto" w:fill="auto"/>
            <w:noWrap/>
            <w:vAlign w:val="bottom"/>
            <w:hideMark/>
          </w:tcPr>
          <w:p w14:paraId="399C349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89ACB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3</w:t>
            </w:r>
          </w:p>
        </w:tc>
        <w:tc>
          <w:tcPr>
            <w:tcW w:w="1063" w:type="dxa"/>
            <w:shd w:val="clear" w:color="auto" w:fill="auto"/>
            <w:noWrap/>
            <w:vAlign w:val="bottom"/>
            <w:hideMark/>
          </w:tcPr>
          <w:p w14:paraId="258EA7C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shd w:val="clear" w:color="auto" w:fill="auto"/>
            <w:noWrap/>
            <w:vAlign w:val="bottom"/>
            <w:hideMark/>
          </w:tcPr>
          <w:p w14:paraId="6CC7653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71.798,06 </w:t>
            </w:r>
          </w:p>
        </w:tc>
        <w:tc>
          <w:tcPr>
            <w:tcW w:w="613" w:type="dxa"/>
            <w:shd w:val="clear" w:color="auto" w:fill="auto"/>
            <w:noWrap/>
            <w:vAlign w:val="bottom"/>
            <w:hideMark/>
          </w:tcPr>
          <w:p w14:paraId="3882ECB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2FD09CE2" w14:textId="77777777" w:rsidTr="006455E5">
        <w:trPr>
          <w:trHeight w:val="300"/>
        </w:trPr>
        <w:tc>
          <w:tcPr>
            <w:tcW w:w="728" w:type="dxa"/>
            <w:shd w:val="clear" w:color="auto" w:fill="auto"/>
            <w:noWrap/>
            <w:vAlign w:val="bottom"/>
            <w:hideMark/>
          </w:tcPr>
          <w:p w14:paraId="073B252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30C1C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02B25A4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F3EF6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vMerge/>
            <w:vAlign w:val="center"/>
            <w:hideMark/>
          </w:tcPr>
          <w:p w14:paraId="7D7D6B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F93CD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743C575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9F06E4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shd w:val="clear" w:color="auto" w:fill="auto"/>
            <w:noWrap/>
            <w:vAlign w:val="bottom"/>
            <w:hideMark/>
          </w:tcPr>
          <w:p w14:paraId="27C3EF1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963,93 </w:t>
            </w:r>
          </w:p>
        </w:tc>
        <w:tc>
          <w:tcPr>
            <w:tcW w:w="613" w:type="dxa"/>
            <w:shd w:val="clear" w:color="auto" w:fill="auto"/>
            <w:noWrap/>
            <w:vAlign w:val="bottom"/>
            <w:hideMark/>
          </w:tcPr>
          <w:p w14:paraId="22B90A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8</w:t>
            </w:r>
          </w:p>
        </w:tc>
      </w:tr>
      <w:tr w:rsidR="006455E5" w:rsidRPr="004F6DBB" w14:paraId="3501FA1A" w14:textId="77777777" w:rsidTr="006455E5">
        <w:trPr>
          <w:trHeight w:val="300"/>
        </w:trPr>
        <w:tc>
          <w:tcPr>
            <w:tcW w:w="728" w:type="dxa"/>
            <w:shd w:val="clear" w:color="auto" w:fill="auto"/>
            <w:noWrap/>
            <w:vAlign w:val="bottom"/>
            <w:hideMark/>
          </w:tcPr>
          <w:p w14:paraId="711F5BE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5B16540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02A3AF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C9ED17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vMerge w:val="restart"/>
            <w:shd w:val="clear" w:color="auto" w:fill="auto"/>
            <w:noWrap/>
            <w:vAlign w:val="bottom"/>
            <w:hideMark/>
          </w:tcPr>
          <w:p w14:paraId="53D742DC"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20.486,16 </w:t>
            </w:r>
          </w:p>
        </w:tc>
        <w:tc>
          <w:tcPr>
            <w:tcW w:w="604" w:type="dxa"/>
            <w:shd w:val="clear" w:color="auto" w:fill="auto"/>
            <w:noWrap/>
            <w:vAlign w:val="bottom"/>
            <w:hideMark/>
          </w:tcPr>
          <w:p w14:paraId="042CE75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49B399E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A24B7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3DA9D90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6.913,02 </w:t>
            </w:r>
          </w:p>
        </w:tc>
        <w:tc>
          <w:tcPr>
            <w:tcW w:w="613" w:type="dxa"/>
            <w:shd w:val="clear" w:color="auto" w:fill="auto"/>
            <w:noWrap/>
            <w:vAlign w:val="bottom"/>
            <w:hideMark/>
          </w:tcPr>
          <w:p w14:paraId="37F7B5B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04DB055B" w14:textId="77777777" w:rsidTr="006455E5">
        <w:trPr>
          <w:trHeight w:val="300"/>
        </w:trPr>
        <w:tc>
          <w:tcPr>
            <w:tcW w:w="728" w:type="dxa"/>
            <w:shd w:val="clear" w:color="auto" w:fill="auto"/>
            <w:noWrap/>
            <w:vAlign w:val="bottom"/>
            <w:hideMark/>
          </w:tcPr>
          <w:p w14:paraId="27E4972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0786A51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5378C7A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B9089D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vMerge/>
            <w:vAlign w:val="center"/>
            <w:hideMark/>
          </w:tcPr>
          <w:p w14:paraId="5304E91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E6E74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6E7014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5CCC4F7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shd w:val="clear" w:color="auto" w:fill="auto"/>
            <w:noWrap/>
            <w:vAlign w:val="bottom"/>
            <w:hideMark/>
          </w:tcPr>
          <w:p w14:paraId="25119F8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4.209,41 </w:t>
            </w:r>
          </w:p>
        </w:tc>
        <w:tc>
          <w:tcPr>
            <w:tcW w:w="613" w:type="dxa"/>
            <w:shd w:val="clear" w:color="auto" w:fill="auto"/>
            <w:noWrap/>
            <w:vAlign w:val="bottom"/>
            <w:hideMark/>
          </w:tcPr>
          <w:p w14:paraId="3021342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6A5A0D19" w14:textId="77777777" w:rsidTr="006455E5">
        <w:trPr>
          <w:trHeight w:val="300"/>
        </w:trPr>
        <w:tc>
          <w:tcPr>
            <w:tcW w:w="728" w:type="dxa"/>
            <w:shd w:val="clear" w:color="auto" w:fill="auto"/>
            <w:noWrap/>
            <w:vAlign w:val="bottom"/>
            <w:hideMark/>
          </w:tcPr>
          <w:p w14:paraId="61691C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186C77F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144346F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405BAA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vMerge/>
            <w:vAlign w:val="center"/>
            <w:hideMark/>
          </w:tcPr>
          <w:p w14:paraId="1AD6ABD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88AB3F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3C26DD4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3A04B34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615DAE1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3.854,31 </w:t>
            </w:r>
          </w:p>
        </w:tc>
        <w:tc>
          <w:tcPr>
            <w:tcW w:w="613" w:type="dxa"/>
            <w:shd w:val="clear" w:color="auto" w:fill="auto"/>
            <w:noWrap/>
            <w:vAlign w:val="bottom"/>
            <w:hideMark/>
          </w:tcPr>
          <w:p w14:paraId="61ED5EC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591C97DC" w14:textId="77777777" w:rsidTr="006455E5">
        <w:trPr>
          <w:trHeight w:val="300"/>
        </w:trPr>
        <w:tc>
          <w:tcPr>
            <w:tcW w:w="728" w:type="dxa"/>
            <w:shd w:val="clear" w:color="auto" w:fill="auto"/>
            <w:noWrap/>
            <w:vAlign w:val="bottom"/>
            <w:hideMark/>
          </w:tcPr>
          <w:p w14:paraId="1BB56E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963" w:type="dxa"/>
            <w:shd w:val="clear" w:color="auto" w:fill="auto"/>
            <w:noWrap/>
            <w:vAlign w:val="bottom"/>
            <w:hideMark/>
          </w:tcPr>
          <w:p w14:paraId="1A532B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875" w:type="dxa"/>
            <w:vMerge/>
            <w:vAlign w:val="center"/>
            <w:hideMark/>
          </w:tcPr>
          <w:p w14:paraId="03B975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CEAA1D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D302-80</w:t>
            </w:r>
          </w:p>
        </w:tc>
        <w:tc>
          <w:tcPr>
            <w:tcW w:w="875" w:type="dxa"/>
            <w:vMerge/>
            <w:vAlign w:val="center"/>
            <w:hideMark/>
          </w:tcPr>
          <w:p w14:paraId="505025D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DC8E73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0F5A628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983789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A602-35</w:t>
            </w:r>
          </w:p>
        </w:tc>
        <w:tc>
          <w:tcPr>
            <w:tcW w:w="875" w:type="dxa"/>
            <w:shd w:val="clear" w:color="auto" w:fill="auto"/>
            <w:noWrap/>
            <w:vAlign w:val="bottom"/>
            <w:hideMark/>
          </w:tcPr>
          <w:p w14:paraId="63B609A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5.509,43 </w:t>
            </w:r>
          </w:p>
        </w:tc>
        <w:tc>
          <w:tcPr>
            <w:tcW w:w="613" w:type="dxa"/>
            <w:shd w:val="clear" w:color="auto" w:fill="auto"/>
            <w:noWrap/>
            <w:vAlign w:val="bottom"/>
            <w:hideMark/>
          </w:tcPr>
          <w:p w14:paraId="599C37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9</w:t>
            </w:r>
          </w:p>
        </w:tc>
      </w:tr>
      <w:tr w:rsidR="006455E5" w:rsidRPr="004F6DBB" w14:paraId="132D0971" w14:textId="77777777" w:rsidTr="006455E5">
        <w:trPr>
          <w:trHeight w:val="300"/>
        </w:trPr>
        <w:tc>
          <w:tcPr>
            <w:tcW w:w="728" w:type="dxa"/>
            <w:shd w:val="clear" w:color="000000" w:fill="F2F2F2"/>
            <w:noWrap/>
            <w:vAlign w:val="bottom"/>
            <w:hideMark/>
          </w:tcPr>
          <w:p w14:paraId="38FAC08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06B9646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14C5C1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3976A8F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83BE85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385.785,96 </w:t>
            </w:r>
          </w:p>
        </w:tc>
        <w:tc>
          <w:tcPr>
            <w:tcW w:w="604" w:type="dxa"/>
            <w:shd w:val="clear" w:color="000000" w:fill="F2F2F2"/>
            <w:noWrap/>
            <w:vAlign w:val="bottom"/>
            <w:hideMark/>
          </w:tcPr>
          <w:p w14:paraId="4D4C18D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7B61801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667ADA1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120DEDB1"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385.785,96 </w:t>
            </w:r>
          </w:p>
        </w:tc>
        <w:tc>
          <w:tcPr>
            <w:tcW w:w="613" w:type="dxa"/>
            <w:shd w:val="clear" w:color="auto" w:fill="auto"/>
            <w:noWrap/>
            <w:vAlign w:val="bottom"/>
            <w:hideMark/>
          </w:tcPr>
          <w:p w14:paraId="3B6455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174E13EE" w14:textId="77777777" w:rsidTr="006455E5">
        <w:trPr>
          <w:trHeight w:val="300"/>
        </w:trPr>
        <w:tc>
          <w:tcPr>
            <w:tcW w:w="728" w:type="dxa"/>
            <w:shd w:val="clear" w:color="auto" w:fill="auto"/>
            <w:noWrap/>
            <w:vAlign w:val="bottom"/>
            <w:hideMark/>
          </w:tcPr>
          <w:p w14:paraId="41CFF0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142489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restart"/>
            <w:shd w:val="clear" w:color="auto" w:fill="auto"/>
            <w:noWrap/>
            <w:vAlign w:val="center"/>
            <w:hideMark/>
          </w:tcPr>
          <w:p w14:paraId="46E76614"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581.287,63 </w:t>
            </w:r>
          </w:p>
        </w:tc>
        <w:tc>
          <w:tcPr>
            <w:tcW w:w="1063" w:type="dxa"/>
            <w:shd w:val="clear" w:color="auto" w:fill="auto"/>
            <w:noWrap/>
            <w:vAlign w:val="bottom"/>
            <w:hideMark/>
          </w:tcPr>
          <w:p w14:paraId="3643E0F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A1002-50</w:t>
            </w:r>
          </w:p>
        </w:tc>
        <w:tc>
          <w:tcPr>
            <w:tcW w:w="875" w:type="dxa"/>
            <w:shd w:val="clear" w:color="auto" w:fill="auto"/>
            <w:noWrap/>
            <w:vAlign w:val="bottom"/>
            <w:hideMark/>
          </w:tcPr>
          <w:p w14:paraId="651A131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28.593,63 </w:t>
            </w:r>
          </w:p>
        </w:tc>
        <w:tc>
          <w:tcPr>
            <w:tcW w:w="604" w:type="dxa"/>
            <w:shd w:val="clear" w:color="auto" w:fill="auto"/>
            <w:noWrap/>
            <w:vAlign w:val="bottom"/>
            <w:hideMark/>
          </w:tcPr>
          <w:p w14:paraId="345B05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2DD268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91ADC7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36894EA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22.365,92 </w:t>
            </w:r>
          </w:p>
        </w:tc>
        <w:tc>
          <w:tcPr>
            <w:tcW w:w="613" w:type="dxa"/>
            <w:shd w:val="clear" w:color="auto" w:fill="auto"/>
            <w:noWrap/>
            <w:vAlign w:val="bottom"/>
            <w:hideMark/>
          </w:tcPr>
          <w:p w14:paraId="4C9BFD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067B279C" w14:textId="77777777" w:rsidTr="006455E5">
        <w:trPr>
          <w:trHeight w:val="300"/>
        </w:trPr>
        <w:tc>
          <w:tcPr>
            <w:tcW w:w="728" w:type="dxa"/>
            <w:shd w:val="clear" w:color="auto" w:fill="auto"/>
            <w:noWrap/>
            <w:vAlign w:val="bottom"/>
            <w:hideMark/>
          </w:tcPr>
          <w:p w14:paraId="295F48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77FB5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0971336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56CDFF3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restart"/>
            <w:shd w:val="clear" w:color="auto" w:fill="auto"/>
            <w:noWrap/>
            <w:vAlign w:val="center"/>
            <w:hideMark/>
          </w:tcPr>
          <w:p w14:paraId="37C59490" w14:textId="77777777" w:rsidR="006455E5" w:rsidRPr="004F6DBB" w:rsidRDefault="006455E5" w:rsidP="006455E5">
            <w:pPr>
              <w:spacing w:after="0" w:line="240" w:lineRule="auto"/>
              <w:jc w:val="center"/>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552.694,00 </w:t>
            </w:r>
          </w:p>
        </w:tc>
        <w:tc>
          <w:tcPr>
            <w:tcW w:w="604" w:type="dxa"/>
            <w:shd w:val="clear" w:color="auto" w:fill="auto"/>
            <w:noWrap/>
            <w:vAlign w:val="bottom"/>
            <w:hideMark/>
          </w:tcPr>
          <w:p w14:paraId="31E1242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5344C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2555EF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0028187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1.324,55 </w:t>
            </w:r>
          </w:p>
        </w:tc>
        <w:tc>
          <w:tcPr>
            <w:tcW w:w="613" w:type="dxa"/>
            <w:shd w:val="clear" w:color="auto" w:fill="auto"/>
            <w:noWrap/>
            <w:vAlign w:val="bottom"/>
            <w:hideMark/>
          </w:tcPr>
          <w:p w14:paraId="1D3E9F8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771AED94" w14:textId="77777777" w:rsidTr="006455E5">
        <w:trPr>
          <w:trHeight w:val="300"/>
        </w:trPr>
        <w:tc>
          <w:tcPr>
            <w:tcW w:w="728" w:type="dxa"/>
            <w:shd w:val="clear" w:color="auto" w:fill="auto"/>
            <w:noWrap/>
            <w:vAlign w:val="bottom"/>
            <w:hideMark/>
          </w:tcPr>
          <w:p w14:paraId="3DAB4F8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017EA2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607EC5C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A75C3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12E3648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8948FD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365F34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D6ED77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204CC17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1.336,56 </w:t>
            </w:r>
          </w:p>
        </w:tc>
        <w:tc>
          <w:tcPr>
            <w:tcW w:w="613" w:type="dxa"/>
            <w:shd w:val="clear" w:color="auto" w:fill="auto"/>
            <w:noWrap/>
            <w:vAlign w:val="bottom"/>
            <w:hideMark/>
          </w:tcPr>
          <w:p w14:paraId="3BA6551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78073994" w14:textId="77777777" w:rsidTr="006455E5">
        <w:trPr>
          <w:trHeight w:val="300"/>
        </w:trPr>
        <w:tc>
          <w:tcPr>
            <w:tcW w:w="728" w:type="dxa"/>
            <w:shd w:val="clear" w:color="auto" w:fill="auto"/>
            <w:noWrap/>
            <w:vAlign w:val="bottom"/>
            <w:hideMark/>
          </w:tcPr>
          <w:p w14:paraId="5F1936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551C60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0D27114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ECF7C2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68D9F0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BFCA65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768717B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37A506A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50FDA377"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756,11 </w:t>
            </w:r>
          </w:p>
        </w:tc>
        <w:tc>
          <w:tcPr>
            <w:tcW w:w="613" w:type="dxa"/>
            <w:shd w:val="clear" w:color="auto" w:fill="auto"/>
            <w:noWrap/>
            <w:vAlign w:val="bottom"/>
            <w:hideMark/>
          </w:tcPr>
          <w:p w14:paraId="2D74E1C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w:t>
            </w:r>
          </w:p>
        </w:tc>
      </w:tr>
      <w:tr w:rsidR="006455E5" w:rsidRPr="004F6DBB" w14:paraId="41189BE8" w14:textId="77777777" w:rsidTr="006455E5">
        <w:trPr>
          <w:trHeight w:val="300"/>
        </w:trPr>
        <w:tc>
          <w:tcPr>
            <w:tcW w:w="728" w:type="dxa"/>
            <w:shd w:val="clear" w:color="auto" w:fill="auto"/>
            <w:noWrap/>
            <w:vAlign w:val="bottom"/>
            <w:hideMark/>
          </w:tcPr>
          <w:p w14:paraId="4838E73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A0BEE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46C56D5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F01460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0EE7573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C091A4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4417B4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3F22D45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3639ECD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5.927,56 </w:t>
            </w:r>
          </w:p>
        </w:tc>
        <w:tc>
          <w:tcPr>
            <w:tcW w:w="613" w:type="dxa"/>
            <w:shd w:val="clear" w:color="auto" w:fill="auto"/>
            <w:noWrap/>
            <w:vAlign w:val="bottom"/>
            <w:hideMark/>
          </w:tcPr>
          <w:p w14:paraId="6740EED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736E9FBF" w14:textId="77777777" w:rsidTr="006455E5">
        <w:trPr>
          <w:trHeight w:val="300"/>
        </w:trPr>
        <w:tc>
          <w:tcPr>
            <w:tcW w:w="728" w:type="dxa"/>
            <w:shd w:val="clear" w:color="auto" w:fill="auto"/>
            <w:noWrap/>
            <w:vAlign w:val="bottom"/>
            <w:hideMark/>
          </w:tcPr>
          <w:p w14:paraId="6821E44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773F5F3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5533CE1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F771D5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57ADF85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81CD1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4A31E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50CC546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9CE63A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1.810,18 </w:t>
            </w:r>
          </w:p>
        </w:tc>
        <w:tc>
          <w:tcPr>
            <w:tcW w:w="613" w:type="dxa"/>
            <w:shd w:val="clear" w:color="auto" w:fill="auto"/>
            <w:noWrap/>
            <w:vAlign w:val="bottom"/>
            <w:hideMark/>
          </w:tcPr>
          <w:p w14:paraId="0DD304D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48481B8" w14:textId="77777777" w:rsidTr="006455E5">
        <w:trPr>
          <w:trHeight w:val="300"/>
        </w:trPr>
        <w:tc>
          <w:tcPr>
            <w:tcW w:w="728" w:type="dxa"/>
            <w:shd w:val="clear" w:color="auto" w:fill="auto"/>
            <w:noWrap/>
            <w:vAlign w:val="bottom"/>
            <w:hideMark/>
          </w:tcPr>
          <w:p w14:paraId="75F3603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4BE10B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5A9513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42863D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3C8A5B4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2DBE95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9946E5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7E59425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4151E0F0"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1.580,59 </w:t>
            </w:r>
          </w:p>
        </w:tc>
        <w:tc>
          <w:tcPr>
            <w:tcW w:w="613" w:type="dxa"/>
            <w:shd w:val="clear" w:color="auto" w:fill="auto"/>
            <w:noWrap/>
            <w:vAlign w:val="bottom"/>
            <w:hideMark/>
          </w:tcPr>
          <w:p w14:paraId="7D2F23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1A0E9BC2" w14:textId="77777777" w:rsidTr="006455E5">
        <w:trPr>
          <w:trHeight w:val="300"/>
        </w:trPr>
        <w:tc>
          <w:tcPr>
            <w:tcW w:w="728" w:type="dxa"/>
            <w:shd w:val="clear" w:color="auto" w:fill="auto"/>
            <w:noWrap/>
            <w:vAlign w:val="bottom"/>
            <w:hideMark/>
          </w:tcPr>
          <w:p w14:paraId="3A713D6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254D25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1BA2C43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E4E02C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21CCE70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CC8D35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4F61510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36D725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D302-50</w:t>
            </w:r>
          </w:p>
        </w:tc>
        <w:tc>
          <w:tcPr>
            <w:tcW w:w="875" w:type="dxa"/>
            <w:shd w:val="clear" w:color="auto" w:fill="auto"/>
            <w:noWrap/>
            <w:vAlign w:val="bottom"/>
            <w:hideMark/>
          </w:tcPr>
          <w:p w14:paraId="78C98CA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1.878,44 </w:t>
            </w:r>
          </w:p>
        </w:tc>
        <w:tc>
          <w:tcPr>
            <w:tcW w:w="613" w:type="dxa"/>
            <w:shd w:val="clear" w:color="auto" w:fill="auto"/>
            <w:noWrap/>
            <w:vAlign w:val="bottom"/>
            <w:hideMark/>
          </w:tcPr>
          <w:p w14:paraId="672539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325429E9" w14:textId="77777777" w:rsidTr="006455E5">
        <w:trPr>
          <w:trHeight w:val="300"/>
        </w:trPr>
        <w:tc>
          <w:tcPr>
            <w:tcW w:w="728" w:type="dxa"/>
            <w:shd w:val="clear" w:color="auto" w:fill="auto"/>
            <w:noWrap/>
            <w:vAlign w:val="bottom"/>
            <w:hideMark/>
          </w:tcPr>
          <w:p w14:paraId="3D7A2E5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3511A7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29715D6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7D18791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2EEAC7F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0007245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D09882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61BA022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A602-50</w:t>
            </w:r>
          </w:p>
        </w:tc>
        <w:tc>
          <w:tcPr>
            <w:tcW w:w="875" w:type="dxa"/>
            <w:shd w:val="clear" w:color="auto" w:fill="auto"/>
            <w:noWrap/>
            <w:vAlign w:val="bottom"/>
            <w:hideMark/>
          </w:tcPr>
          <w:p w14:paraId="37F0CD62"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1.963,30 </w:t>
            </w:r>
          </w:p>
        </w:tc>
        <w:tc>
          <w:tcPr>
            <w:tcW w:w="613" w:type="dxa"/>
            <w:shd w:val="clear" w:color="auto" w:fill="auto"/>
            <w:noWrap/>
            <w:vAlign w:val="bottom"/>
            <w:hideMark/>
          </w:tcPr>
          <w:p w14:paraId="2C040C2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2</w:t>
            </w:r>
          </w:p>
        </w:tc>
      </w:tr>
      <w:tr w:rsidR="006455E5" w:rsidRPr="004F6DBB" w14:paraId="4369AEC5" w14:textId="77777777" w:rsidTr="006455E5">
        <w:trPr>
          <w:trHeight w:val="300"/>
        </w:trPr>
        <w:tc>
          <w:tcPr>
            <w:tcW w:w="728" w:type="dxa"/>
            <w:shd w:val="clear" w:color="auto" w:fill="auto"/>
            <w:noWrap/>
            <w:vAlign w:val="bottom"/>
            <w:hideMark/>
          </w:tcPr>
          <w:p w14:paraId="61D8AA6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500D4A2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28E321E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C992D7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0B71A95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27B0FA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Urbano-PUOS</w:t>
            </w:r>
          </w:p>
        </w:tc>
        <w:tc>
          <w:tcPr>
            <w:tcW w:w="1119" w:type="dxa"/>
            <w:shd w:val="clear" w:color="auto" w:fill="auto"/>
            <w:noWrap/>
            <w:vAlign w:val="bottom"/>
            <w:hideMark/>
          </w:tcPr>
          <w:p w14:paraId="6615573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5BBF73A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5AC4C0FB"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7.570,09 </w:t>
            </w:r>
          </w:p>
        </w:tc>
        <w:tc>
          <w:tcPr>
            <w:tcW w:w="613" w:type="dxa"/>
            <w:shd w:val="clear" w:color="auto" w:fill="auto"/>
            <w:noWrap/>
            <w:vAlign w:val="bottom"/>
            <w:hideMark/>
          </w:tcPr>
          <w:p w14:paraId="492C4B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w:t>
            </w:r>
          </w:p>
        </w:tc>
      </w:tr>
      <w:tr w:rsidR="006455E5" w:rsidRPr="004F6DBB" w14:paraId="0F726B8D" w14:textId="77777777" w:rsidTr="006455E5">
        <w:trPr>
          <w:trHeight w:val="300"/>
        </w:trPr>
        <w:tc>
          <w:tcPr>
            <w:tcW w:w="728" w:type="dxa"/>
            <w:shd w:val="clear" w:color="auto" w:fill="auto"/>
            <w:noWrap/>
            <w:vAlign w:val="bottom"/>
            <w:hideMark/>
          </w:tcPr>
          <w:p w14:paraId="4862961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lastRenderedPageBreak/>
              <w:t>RURAL</w:t>
            </w:r>
          </w:p>
        </w:tc>
        <w:tc>
          <w:tcPr>
            <w:tcW w:w="963" w:type="dxa"/>
            <w:shd w:val="clear" w:color="auto" w:fill="auto"/>
            <w:noWrap/>
            <w:vAlign w:val="bottom"/>
            <w:hideMark/>
          </w:tcPr>
          <w:p w14:paraId="0924674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549B5C8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673A38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3F94B2E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6A1007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99AE0C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Area promocion</w:t>
            </w:r>
          </w:p>
        </w:tc>
        <w:tc>
          <w:tcPr>
            <w:tcW w:w="1063" w:type="dxa"/>
            <w:shd w:val="clear" w:color="auto" w:fill="auto"/>
            <w:noWrap/>
            <w:vAlign w:val="bottom"/>
            <w:hideMark/>
          </w:tcPr>
          <w:p w14:paraId="35AE9B3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ZC</w:t>
            </w:r>
          </w:p>
        </w:tc>
        <w:tc>
          <w:tcPr>
            <w:tcW w:w="875" w:type="dxa"/>
            <w:shd w:val="clear" w:color="auto" w:fill="auto"/>
            <w:noWrap/>
            <w:vAlign w:val="bottom"/>
            <w:hideMark/>
          </w:tcPr>
          <w:p w14:paraId="06868F0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28.593,63 </w:t>
            </w:r>
          </w:p>
        </w:tc>
        <w:tc>
          <w:tcPr>
            <w:tcW w:w="613" w:type="dxa"/>
            <w:shd w:val="clear" w:color="auto" w:fill="auto"/>
            <w:noWrap/>
            <w:vAlign w:val="bottom"/>
            <w:hideMark/>
          </w:tcPr>
          <w:p w14:paraId="732938B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10</w:t>
            </w:r>
          </w:p>
        </w:tc>
      </w:tr>
      <w:tr w:rsidR="006455E5" w:rsidRPr="004F6DBB" w14:paraId="076E728C" w14:textId="77777777" w:rsidTr="006455E5">
        <w:trPr>
          <w:trHeight w:val="300"/>
        </w:trPr>
        <w:tc>
          <w:tcPr>
            <w:tcW w:w="728" w:type="dxa"/>
            <w:shd w:val="clear" w:color="auto" w:fill="auto"/>
            <w:noWrap/>
            <w:vAlign w:val="bottom"/>
            <w:hideMark/>
          </w:tcPr>
          <w:p w14:paraId="3394BF6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C7F178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62B6525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78275C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32EE264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753EF50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1119" w:type="dxa"/>
            <w:shd w:val="clear" w:color="auto" w:fill="auto"/>
            <w:noWrap/>
            <w:vAlign w:val="bottom"/>
            <w:hideMark/>
          </w:tcPr>
          <w:p w14:paraId="0B4A6D0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41455F9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A10002-5</w:t>
            </w:r>
          </w:p>
        </w:tc>
        <w:tc>
          <w:tcPr>
            <w:tcW w:w="875" w:type="dxa"/>
            <w:shd w:val="clear" w:color="auto" w:fill="auto"/>
            <w:noWrap/>
            <w:vAlign w:val="bottom"/>
            <w:hideMark/>
          </w:tcPr>
          <w:p w14:paraId="1D71DB1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310.413,15 </w:t>
            </w:r>
          </w:p>
        </w:tc>
        <w:tc>
          <w:tcPr>
            <w:tcW w:w="613" w:type="dxa"/>
            <w:shd w:val="clear" w:color="auto" w:fill="auto"/>
            <w:noWrap/>
            <w:vAlign w:val="bottom"/>
            <w:hideMark/>
          </w:tcPr>
          <w:p w14:paraId="33EF892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10</w:t>
            </w:r>
          </w:p>
        </w:tc>
      </w:tr>
      <w:tr w:rsidR="006455E5" w:rsidRPr="004F6DBB" w14:paraId="38D25173" w14:textId="77777777" w:rsidTr="006455E5">
        <w:trPr>
          <w:trHeight w:val="300"/>
        </w:trPr>
        <w:tc>
          <w:tcPr>
            <w:tcW w:w="728" w:type="dxa"/>
            <w:shd w:val="clear" w:color="auto" w:fill="auto"/>
            <w:noWrap/>
            <w:vAlign w:val="bottom"/>
            <w:hideMark/>
          </w:tcPr>
          <w:p w14:paraId="332D074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17C0A6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6EA7D75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37FC770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6B6FF6C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15B0DF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1119" w:type="dxa"/>
            <w:shd w:val="clear" w:color="auto" w:fill="auto"/>
            <w:noWrap/>
            <w:vAlign w:val="bottom"/>
            <w:hideMark/>
          </w:tcPr>
          <w:p w14:paraId="5D33259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0E3573B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33A5CC6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35.930,49 </w:t>
            </w:r>
          </w:p>
        </w:tc>
        <w:tc>
          <w:tcPr>
            <w:tcW w:w="613" w:type="dxa"/>
            <w:shd w:val="clear" w:color="auto" w:fill="auto"/>
            <w:noWrap/>
            <w:vAlign w:val="bottom"/>
            <w:hideMark/>
          </w:tcPr>
          <w:p w14:paraId="7A9ECAA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10</w:t>
            </w:r>
          </w:p>
        </w:tc>
      </w:tr>
      <w:tr w:rsidR="006455E5" w:rsidRPr="004F6DBB" w14:paraId="220389C4" w14:textId="77777777" w:rsidTr="006455E5">
        <w:trPr>
          <w:trHeight w:val="300"/>
        </w:trPr>
        <w:tc>
          <w:tcPr>
            <w:tcW w:w="728" w:type="dxa"/>
            <w:shd w:val="clear" w:color="auto" w:fill="auto"/>
            <w:noWrap/>
            <w:vAlign w:val="bottom"/>
            <w:hideMark/>
          </w:tcPr>
          <w:p w14:paraId="778B735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3BD453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5B925F6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19620F1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61E8B83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7EF38C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F61B8E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12FF5FD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6A0D9B7E"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118.935,62 </w:t>
            </w:r>
          </w:p>
        </w:tc>
        <w:tc>
          <w:tcPr>
            <w:tcW w:w="613" w:type="dxa"/>
            <w:shd w:val="clear" w:color="auto" w:fill="auto"/>
            <w:noWrap/>
            <w:vAlign w:val="bottom"/>
            <w:hideMark/>
          </w:tcPr>
          <w:p w14:paraId="2713146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0DE80FEF" w14:textId="77777777" w:rsidTr="006455E5">
        <w:trPr>
          <w:trHeight w:val="300"/>
        </w:trPr>
        <w:tc>
          <w:tcPr>
            <w:tcW w:w="728" w:type="dxa"/>
            <w:shd w:val="clear" w:color="auto" w:fill="auto"/>
            <w:noWrap/>
            <w:vAlign w:val="bottom"/>
            <w:hideMark/>
          </w:tcPr>
          <w:p w14:paraId="7CC8FAD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454B233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6E9359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5D530F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7EC45FD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4E9E0C2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0452BF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Equipamiento</w:t>
            </w:r>
          </w:p>
        </w:tc>
        <w:tc>
          <w:tcPr>
            <w:tcW w:w="1063" w:type="dxa"/>
            <w:shd w:val="clear" w:color="auto" w:fill="auto"/>
            <w:noWrap/>
            <w:vAlign w:val="bottom"/>
            <w:hideMark/>
          </w:tcPr>
          <w:p w14:paraId="18B500A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A1002-35</w:t>
            </w:r>
          </w:p>
        </w:tc>
        <w:tc>
          <w:tcPr>
            <w:tcW w:w="875" w:type="dxa"/>
            <w:shd w:val="clear" w:color="auto" w:fill="auto"/>
            <w:noWrap/>
            <w:vAlign w:val="bottom"/>
            <w:hideMark/>
          </w:tcPr>
          <w:p w14:paraId="72E77AB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4.847,26 </w:t>
            </w:r>
          </w:p>
        </w:tc>
        <w:tc>
          <w:tcPr>
            <w:tcW w:w="613" w:type="dxa"/>
            <w:shd w:val="clear" w:color="auto" w:fill="auto"/>
            <w:noWrap/>
            <w:vAlign w:val="bottom"/>
            <w:hideMark/>
          </w:tcPr>
          <w:p w14:paraId="355B62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3E7E65C7" w14:textId="77777777" w:rsidTr="006455E5">
        <w:trPr>
          <w:trHeight w:val="300"/>
        </w:trPr>
        <w:tc>
          <w:tcPr>
            <w:tcW w:w="728" w:type="dxa"/>
            <w:shd w:val="clear" w:color="auto" w:fill="auto"/>
            <w:noWrap/>
            <w:vAlign w:val="bottom"/>
            <w:hideMark/>
          </w:tcPr>
          <w:p w14:paraId="1AB7EF6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D69443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6A6B22C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2B2352D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052CD9D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24AD021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1C36EE8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Resid Urbano 1</w:t>
            </w:r>
          </w:p>
        </w:tc>
        <w:tc>
          <w:tcPr>
            <w:tcW w:w="1063" w:type="dxa"/>
            <w:shd w:val="clear" w:color="auto" w:fill="auto"/>
            <w:noWrap/>
            <w:vAlign w:val="bottom"/>
            <w:hideMark/>
          </w:tcPr>
          <w:p w14:paraId="026A4CC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A2502-25</w:t>
            </w:r>
          </w:p>
        </w:tc>
        <w:tc>
          <w:tcPr>
            <w:tcW w:w="875" w:type="dxa"/>
            <w:shd w:val="clear" w:color="auto" w:fill="auto"/>
            <w:noWrap/>
            <w:vAlign w:val="bottom"/>
            <w:hideMark/>
          </w:tcPr>
          <w:p w14:paraId="43110314"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35.220,31 </w:t>
            </w:r>
          </w:p>
        </w:tc>
        <w:tc>
          <w:tcPr>
            <w:tcW w:w="613" w:type="dxa"/>
            <w:shd w:val="clear" w:color="auto" w:fill="auto"/>
            <w:noWrap/>
            <w:vAlign w:val="bottom"/>
            <w:hideMark/>
          </w:tcPr>
          <w:p w14:paraId="7EAFEF5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11</w:t>
            </w:r>
          </w:p>
        </w:tc>
      </w:tr>
      <w:tr w:rsidR="006455E5" w:rsidRPr="004F6DBB" w14:paraId="48852B3E" w14:textId="77777777" w:rsidTr="006455E5">
        <w:trPr>
          <w:trHeight w:val="300"/>
        </w:trPr>
        <w:tc>
          <w:tcPr>
            <w:tcW w:w="728" w:type="dxa"/>
            <w:shd w:val="clear" w:color="auto" w:fill="auto"/>
            <w:noWrap/>
            <w:vAlign w:val="bottom"/>
            <w:hideMark/>
          </w:tcPr>
          <w:p w14:paraId="1213568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0AEBBE6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10F4603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0A1B0B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4A91FCF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5DA325B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56EAB2F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04E0DDF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41B0089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36,12 </w:t>
            </w:r>
          </w:p>
        </w:tc>
        <w:tc>
          <w:tcPr>
            <w:tcW w:w="613" w:type="dxa"/>
            <w:shd w:val="clear" w:color="auto" w:fill="auto"/>
            <w:noWrap/>
            <w:vAlign w:val="bottom"/>
            <w:hideMark/>
          </w:tcPr>
          <w:p w14:paraId="1946B47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245F56B2" w14:textId="77777777" w:rsidTr="006455E5">
        <w:trPr>
          <w:trHeight w:val="300"/>
        </w:trPr>
        <w:tc>
          <w:tcPr>
            <w:tcW w:w="728" w:type="dxa"/>
            <w:shd w:val="clear" w:color="auto" w:fill="auto"/>
            <w:noWrap/>
            <w:vAlign w:val="bottom"/>
            <w:hideMark/>
          </w:tcPr>
          <w:p w14:paraId="37D8BB5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1098064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vMerge/>
            <w:vAlign w:val="center"/>
            <w:hideMark/>
          </w:tcPr>
          <w:p w14:paraId="3336579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1063" w:type="dxa"/>
            <w:shd w:val="clear" w:color="auto" w:fill="auto"/>
            <w:noWrap/>
            <w:vAlign w:val="bottom"/>
            <w:hideMark/>
          </w:tcPr>
          <w:p w14:paraId="46CB2EB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7BCC34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63F9271C"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685E5BE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06F78023"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5FFB776F"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10,40 </w:t>
            </w:r>
          </w:p>
        </w:tc>
        <w:tc>
          <w:tcPr>
            <w:tcW w:w="613" w:type="dxa"/>
            <w:shd w:val="clear" w:color="auto" w:fill="auto"/>
            <w:noWrap/>
            <w:vAlign w:val="bottom"/>
            <w:hideMark/>
          </w:tcPr>
          <w:p w14:paraId="4D21CA6B"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1CBEB286" w14:textId="77777777" w:rsidTr="006455E5">
        <w:trPr>
          <w:trHeight w:val="315"/>
        </w:trPr>
        <w:tc>
          <w:tcPr>
            <w:tcW w:w="728" w:type="dxa"/>
            <w:shd w:val="clear" w:color="auto" w:fill="auto"/>
            <w:noWrap/>
            <w:vAlign w:val="bottom"/>
            <w:hideMark/>
          </w:tcPr>
          <w:p w14:paraId="788DACB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RURAL</w:t>
            </w:r>
          </w:p>
        </w:tc>
        <w:tc>
          <w:tcPr>
            <w:tcW w:w="963" w:type="dxa"/>
            <w:shd w:val="clear" w:color="auto" w:fill="auto"/>
            <w:noWrap/>
            <w:vAlign w:val="bottom"/>
            <w:hideMark/>
          </w:tcPr>
          <w:p w14:paraId="6E29238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RN/Prod. Sostenible</w:t>
            </w:r>
          </w:p>
        </w:tc>
        <w:tc>
          <w:tcPr>
            <w:tcW w:w="875" w:type="dxa"/>
            <w:shd w:val="clear" w:color="auto" w:fill="auto"/>
            <w:noWrap/>
            <w:vAlign w:val="bottom"/>
            <w:hideMark/>
          </w:tcPr>
          <w:p w14:paraId="3B44F3E5"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auto" w:fill="auto"/>
            <w:noWrap/>
            <w:vAlign w:val="bottom"/>
            <w:hideMark/>
          </w:tcPr>
          <w:p w14:paraId="5F4D69C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A25002-1.5</w:t>
            </w:r>
          </w:p>
        </w:tc>
        <w:tc>
          <w:tcPr>
            <w:tcW w:w="875" w:type="dxa"/>
            <w:vMerge/>
            <w:vAlign w:val="center"/>
            <w:hideMark/>
          </w:tcPr>
          <w:p w14:paraId="37E03CCE"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p>
        </w:tc>
        <w:tc>
          <w:tcPr>
            <w:tcW w:w="604" w:type="dxa"/>
            <w:shd w:val="clear" w:color="auto" w:fill="auto"/>
            <w:noWrap/>
            <w:vAlign w:val="bottom"/>
            <w:hideMark/>
          </w:tcPr>
          <w:p w14:paraId="30897D2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Urbano</w:t>
            </w:r>
          </w:p>
        </w:tc>
        <w:tc>
          <w:tcPr>
            <w:tcW w:w="1119" w:type="dxa"/>
            <w:shd w:val="clear" w:color="auto" w:fill="auto"/>
            <w:noWrap/>
            <w:vAlign w:val="bottom"/>
            <w:hideMark/>
          </w:tcPr>
          <w:p w14:paraId="25943F7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 Ecol/Conser. Patri. N</w:t>
            </w:r>
          </w:p>
        </w:tc>
        <w:tc>
          <w:tcPr>
            <w:tcW w:w="1063" w:type="dxa"/>
            <w:shd w:val="clear" w:color="auto" w:fill="auto"/>
            <w:noWrap/>
            <w:vAlign w:val="bottom"/>
            <w:hideMark/>
          </w:tcPr>
          <w:p w14:paraId="435314A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PQ</w:t>
            </w:r>
          </w:p>
        </w:tc>
        <w:tc>
          <w:tcPr>
            <w:tcW w:w="875" w:type="dxa"/>
            <w:shd w:val="clear" w:color="auto" w:fill="auto"/>
            <w:noWrap/>
            <w:vAlign w:val="bottom"/>
            <w:hideMark/>
          </w:tcPr>
          <w:p w14:paraId="654BA6B3"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787,36 </w:t>
            </w:r>
          </w:p>
        </w:tc>
        <w:tc>
          <w:tcPr>
            <w:tcW w:w="613" w:type="dxa"/>
            <w:shd w:val="clear" w:color="auto" w:fill="auto"/>
            <w:noWrap/>
            <w:vAlign w:val="bottom"/>
            <w:hideMark/>
          </w:tcPr>
          <w:p w14:paraId="22471A0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12</w:t>
            </w:r>
          </w:p>
        </w:tc>
      </w:tr>
      <w:tr w:rsidR="006455E5" w:rsidRPr="004F6DBB" w14:paraId="1C5974B0" w14:textId="77777777" w:rsidTr="006455E5">
        <w:trPr>
          <w:trHeight w:val="315"/>
        </w:trPr>
        <w:tc>
          <w:tcPr>
            <w:tcW w:w="728" w:type="dxa"/>
            <w:shd w:val="clear" w:color="000000" w:fill="F2F2F2"/>
            <w:noWrap/>
            <w:vAlign w:val="bottom"/>
            <w:hideMark/>
          </w:tcPr>
          <w:p w14:paraId="5AD37DB1"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963" w:type="dxa"/>
            <w:shd w:val="clear" w:color="000000" w:fill="F2F2F2"/>
            <w:noWrap/>
            <w:vAlign w:val="bottom"/>
            <w:hideMark/>
          </w:tcPr>
          <w:p w14:paraId="7E89E64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0B54697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405DF5AF"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6FA7080C"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581</w:t>
            </w:r>
            <w:r>
              <w:rPr>
                <w:rFonts w:ascii="Adobe Garamond Pro" w:eastAsia="Times New Roman" w:hAnsi="Adobe Garamond Pro" w:cs="Calibri"/>
                <w:color w:val="000000"/>
                <w:sz w:val="14"/>
                <w:szCs w:val="14"/>
              </w:rPr>
              <w:t>.</w:t>
            </w:r>
            <w:r w:rsidRPr="004F6DBB">
              <w:rPr>
                <w:rFonts w:ascii="Adobe Garamond Pro" w:eastAsia="Times New Roman" w:hAnsi="Adobe Garamond Pro" w:cs="Calibri"/>
                <w:color w:val="000000"/>
                <w:sz w:val="14"/>
                <w:szCs w:val="14"/>
              </w:rPr>
              <w:t>288</w:t>
            </w:r>
          </w:p>
        </w:tc>
        <w:tc>
          <w:tcPr>
            <w:tcW w:w="604" w:type="dxa"/>
            <w:shd w:val="clear" w:color="000000" w:fill="F2F2F2"/>
            <w:noWrap/>
            <w:vAlign w:val="bottom"/>
            <w:hideMark/>
          </w:tcPr>
          <w:p w14:paraId="75ECAD84"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F2F2F2"/>
            <w:noWrap/>
            <w:vAlign w:val="bottom"/>
            <w:hideMark/>
          </w:tcPr>
          <w:p w14:paraId="13C99638"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F2F2F2"/>
            <w:noWrap/>
            <w:vAlign w:val="bottom"/>
            <w:hideMark/>
          </w:tcPr>
          <w:p w14:paraId="3794A029"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F2F2F2"/>
            <w:noWrap/>
            <w:vAlign w:val="bottom"/>
            <w:hideMark/>
          </w:tcPr>
          <w:p w14:paraId="5BD1191D"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581.287,63 </w:t>
            </w:r>
          </w:p>
        </w:tc>
        <w:tc>
          <w:tcPr>
            <w:tcW w:w="613" w:type="dxa"/>
            <w:shd w:val="clear" w:color="auto" w:fill="auto"/>
            <w:noWrap/>
            <w:vAlign w:val="bottom"/>
            <w:hideMark/>
          </w:tcPr>
          <w:p w14:paraId="7FBD4DAA"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r>
      <w:tr w:rsidR="006455E5" w:rsidRPr="004F6DBB" w14:paraId="4EAA1228" w14:textId="77777777" w:rsidTr="006455E5">
        <w:trPr>
          <w:trHeight w:val="315"/>
        </w:trPr>
        <w:tc>
          <w:tcPr>
            <w:tcW w:w="728" w:type="dxa"/>
            <w:shd w:val="clear" w:color="000000" w:fill="D9D9D9"/>
            <w:noWrap/>
            <w:vAlign w:val="center"/>
            <w:hideMark/>
          </w:tcPr>
          <w:p w14:paraId="2EDE3637"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TOTAL</w:t>
            </w:r>
          </w:p>
        </w:tc>
        <w:tc>
          <w:tcPr>
            <w:tcW w:w="963" w:type="dxa"/>
            <w:shd w:val="clear" w:color="000000" w:fill="D9D9D9"/>
            <w:noWrap/>
            <w:vAlign w:val="center"/>
            <w:hideMark/>
          </w:tcPr>
          <w:p w14:paraId="1DD2B140"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D9D9D9"/>
            <w:noWrap/>
            <w:vAlign w:val="center"/>
            <w:hideMark/>
          </w:tcPr>
          <w:p w14:paraId="36E6B2DA"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2.490.853,08 </w:t>
            </w:r>
          </w:p>
        </w:tc>
        <w:tc>
          <w:tcPr>
            <w:tcW w:w="1063" w:type="dxa"/>
            <w:shd w:val="clear" w:color="000000" w:fill="D9D9D9"/>
            <w:noWrap/>
            <w:vAlign w:val="center"/>
            <w:hideMark/>
          </w:tcPr>
          <w:p w14:paraId="4B681D6D"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D9D9D9"/>
            <w:noWrap/>
            <w:vAlign w:val="center"/>
            <w:hideMark/>
          </w:tcPr>
          <w:p w14:paraId="743DBC55"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2.490.853,08 </w:t>
            </w:r>
          </w:p>
        </w:tc>
        <w:tc>
          <w:tcPr>
            <w:tcW w:w="604" w:type="dxa"/>
            <w:shd w:val="clear" w:color="000000" w:fill="D9D9D9"/>
            <w:noWrap/>
            <w:vAlign w:val="center"/>
            <w:hideMark/>
          </w:tcPr>
          <w:p w14:paraId="7F6EEBA2"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119" w:type="dxa"/>
            <w:shd w:val="clear" w:color="000000" w:fill="D9D9D9"/>
            <w:noWrap/>
            <w:vAlign w:val="center"/>
            <w:hideMark/>
          </w:tcPr>
          <w:p w14:paraId="5D528F4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1063" w:type="dxa"/>
            <w:shd w:val="clear" w:color="000000" w:fill="D9D9D9"/>
            <w:noWrap/>
            <w:vAlign w:val="center"/>
            <w:hideMark/>
          </w:tcPr>
          <w:p w14:paraId="434F6026" w14:textId="77777777" w:rsidR="006455E5" w:rsidRPr="004F6DBB" w:rsidRDefault="006455E5" w:rsidP="006455E5">
            <w:pPr>
              <w:spacing w:after="0" w:line="240" w:lineRule="auto"/>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w:t>
            </w:r>
          </w:p>
        </w:tc>
        <w:tc>
          <w:tcPr>
            <w:tcW w:w="875" w:type="dxa"/>
            <w:shd w:val="clear" w:color="000000" w:fill="D9D9D9"/>
            <w:noWrap/>
            <w:vAlign w:val="center"/>
            <w:hideMark/>
          </w:tcPr>
          <w:p w14:paraId="572864F9" w14:textId="77777777" w:rsidR="006455E5" w:rsidRPr="004F6DBB" w:rsidRDefault="006455E5" w:rsidP="006455E5">
            <w:pPr>
              <w:spacing w:after="0" w:line="240" w:lineRule="auto"/>
              <w:jc w:val="right"/>
              <w:rPr>
                <w:rFonts w:ascii="Adobe Garamond Pro" w:eastAsia="Times New Roman" w:hAnsi="Adobe Garamond Pro" w:cs="Calibri"/>
                <w:color w:val="000000"/>
                <w:sz w:val="14"/>
                <w:szCs w:val="14"/>
              </w:rPr>
            </w:pPr>
            <w:r w:rsidRPr="004F6DBB">
              <w:rPr>
                <w:rFonts w:ascii="Adobe Garamond Pro" w:eastAsia="Times New Roman" w:hAnsi="Adobe Garamond Pro" w:cs="Calibri"/>
                <w:color w:val="000000"/>
                <w:sz w:val="14"/>
                <w:szCs w:val="14"/>
              </w:rPr>
              <w:t xml:space="preserve">2.490.853,08 </w:t>
            </w:r>
          </w:p>
        </w:tc>
        <w:tc>
          <w:tcPr>
            <w:tcW w:w="613" w:type="dxa"/>
            <w:shd w:val="clear" w:color="auto" w:fill="auto"/>
            <w:noWrap/>
            <w:vAlign w:val="bottom"/>
            <w:hideMark/>
          </w:tcPr>
          <w:p w14:paraId="43B69620" w14:textId="77777777" w:rsidR="006455E5" w:rsidRPr="004F6DBB" w:rsidRDefault="006455E5" w:rsidP="006455E5">
            <w:pPr>
              <w:spacing w:after="0" w:line="240" w:lineRule="auto"/>
              <w:rPr>
                <w:rFonts w:ascii="Calibri" w:eastAsia="Times New Roman" w:hAnsi="Calibri" w:cs="Calibri"/>
                <w:color w:val="000000"/>
              </w:rPr>
            </w:pPr>
            <w:r w:rsidRPr="004F6DBB">
              <w:rPr>
                <w:rFonts w:ascii="Calibri" w:eastAsia="Times New Roman" w:hAnsi="Calibri" w:cs="Calibri"/>
                <w:color w:val="000000"/>
              </w:rPr>
              <w:t> </w:t>
            </w:r>
          </w:p>
        </w:tc>
      </w:tr>
    </w:tbl>
    <w:p w14:paraId="0BEEB6A5" w14:textId="77777777" w:rsidR="00337D85" w:rsidRPr="00EB1125" w:rsidRDefault="00337D85" w:rsidP="00CC15FA">
      <w:pPr>
        <w:pStyle w:val="Default"/>
        <w:jc w:val="both"/>
        <w:rPr>
          <w:rFonts w:ascii="Adobe Garamond Pro" w:hAnsi="Adobe Garamond Pro" w:cstheme="minorBidi"/>
          <w:color w:val="000000" w:themeColor="text1"/>
          <w:sz w:val="20"/>
          <w:szCs w:val="20"/>
        </w:rPr>
      </w:pPr>
    </w:p>
    <w:p w14:paraId="6AD9779A" w14:textId="77777777" w:rsidR="00337D85" w:rsidRPr="00EB1125" w:rsidRDefault="00337D85" w:rsidP="00CC15FA">
      <w:pPr>
        <w:pStyle w:val="Default"/>
        <w:jc w:val="both"/>
        <w:rPr>
          <w:rFonts w:ascii="Adobe Garamond Pro" w:hAnsi="Adobe Garamond Pro" w:cstheme="minorBidi"/>
          <w:color w:val="000000" w:themeColor="text1"/>
          <w:sz w:val="20"/>
          <w:szCs w:val="20"/>
        </w:rPr>
      </w:pPr>
    </w:p>
    <w:p w14:paraId="490429CB" w14:textId="3B9C329D" w:rsidR="006455E5" w:rsidRPr="000C3D0B" w:rsidRDefault="006455E5" w:rsidP="000C3D0B">
      <w:pPr>
        <w:pStyle w:val="Prrafodelista"/>
        <w:numPr>
          <w:ilvl w:val="1"/>
          <w:numId w:val="37"/>
        </w:numPr>
        <w:tabs>
          <w:tab w:val="left" w:pos="426"/>
        </w:tabs>
        <w:spacing w:line="240" w:lineRule="auto"/>
        <w:jc w:val="both"/>
        <w:outlineLvl w:val="1"/>
        <w:rPr>
          <w:rFonts w:ascii="Adobe Garamond Pro" w:hAnsi="Adobe Garamond Pro" w:cs="Arial"/>
          <w:b/>
          <w:bCs/>
          <w:color w:val="000000" w:themeColor="text1"/>
          <w:sz w:val="20"/>
          <w:szCs w:val="20"/>
        </w:rPr>
      </w:pPr>
      <w:bookmarkStart w:id="77" w:name="_Toc3534861"/>
      <w:r w:rsidRPr="000C3D0B">
        <w:rPr>
          <w:rFonts w:ascii="Adobe Garamond Pro" w:hAnsi="Adobe Garamond Pro" w:cs="Arial"/>
          <w:b/>
          <w:bCs/>
          <w:color w:val="000000" w:themeColor="text1"/>
          <w:sz w:val="20"/>
          <w:szCs w:val="20"/>
        </w:rPr>
        <w:t>Costos Estimados:</w:t>
      </w:r>
      <w:bookmarkEnd w:id="77"/>
    </w:p>
    <w:tbl>
      <w:tblPr>
        <w:tblW w:w="9249"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1647"/>
        <w:gridCol w:w="1224"/>
        <w:gridCol w:w="1377"/>
        <w:gridCol w:w="753"/>
        <w:gridCol w:w="948"/>
        <w:gridCol w:w="992"/>
        <w:gridCol w:w="567"/>
        <w:gridCol w:w="709"/>
        <w:gridCol w:w="1032"/>
      </w:tblGrid>
      <w:tr w:rsidR="006455E5" w:rsidRPr="006455E5" w14:paraId="33A8FDD5" w14:textId="77777777" w:rsidTr="006455E5">
        <w:trPr>
          <w:trHeight w:val="300"/>
        </w:trPr>
        <w:tc>
          <w:tcPr>
            <w:tcW w:w="9249" w:type="dxa"/>
            <w:gridSpan w:val="9"/>
            <w:shd w:val="clear" w:color="auto" w:fill="auto"/>
            <w:noWrap/>
            <w:vAlign w:val="bottom"/>
            <w:hideMark/>
          </w:tcPr>
          <w:p w14:paraId="17019B21" w14:textId="336E8339"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Costos Referenciales Estimados para Equipamientos, Servicios</w:t>
            </w:r>
          </w:p>
        </w:tc>
      </w:tr>
      <w:tr w:rsidR="006455E5" w:rsidRPr="006455E5" w14:paraId="445F0FB2" w14:textId="77777777" w:rsidTr="006455E5">
        <w:trPr>
          <w:trHeight w:val="300"/>
        </w:trPr>
        <w:tc>
          <w:tcPr>
            <w:tcW w:w="9249" w:type="dxa"/>
            <w:gridSpan w:val="9"/>
            <w:shd w:val="clear" w:color="auto" w:fill="auto"/>
            <w:noWrap/>
            <w:vAlign w:val="bottom"/>
            <w:hideMark/>
          </w:tcPr>
          <w:p w14:paraId="38A8F22A" w14:textId="68084C08"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Sistema de Espacio Público y Red Verde Urbana Distrital</w:t>
            </w:r>
          </w:p>
        </w:tc>
      </w:tr>
      <w:tr w:rsidR="006455E5" w:rsidRPr="006455E5" w14:paraId="3267FF24" w14:textId="77777777" w:rsidTr="006455E5">
        <w:trPr>
          <w:trHeight w:val="300"/>
        </w:trPr>
        <w:tc>
          <w:tcPr>
            <w:tcW w:w="9249" w:type="dxa"/>
            <w:gridSpan w:val="9"/>
            <w:shd w:val="clear" w:color="000000" w:fill="9BBB59"/>
            <w:noWrap/>
            <w:vAlign w:val="bottom"/>
            <w:hideMark/>
          </w:tcPr>
          <w:p w14:paraId="2A30EFB0" w14:textId="4396EFA8"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Metropolitano San Francisco</w:t>
            </w:r>
          </w:p>
        </w:tc>
      </w:tr>
      <w:tr w:rsidR="006455E5" w:rsidRPr="006455E5" w14:paraId="461B0636" w14:textId="77777777" w:rsidTr="006455E5">
        <w:trPr>
          <w:trHeight w:val="300"/>
        </w:trPr>
        <w:tc>
          <w:tcPr>
            <w:tcW w:w="1647" w:type="dxa"/>
            <w:shd w:val="clear" w:color="000000" w:fill="1F497D"/>
            <w:noWrap/>
            <w:vAlign w:val="bottom"/>
            <w:hideMark/>
          </w:tcPr>
          <w:p w14:paraId="5AB3D78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405F380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1FF4EE9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1271B10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2EA05C44"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59005B9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7DC5B2B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2466566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050C5B6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01C80E97" w14:textId="77777777" w:rsidTr="006455E5">
        <w:trPr>
          <w:trHeight w:val="300"/>
        </w:trPr>
        <w:tc>
          <w:tcPr>
            <w:tcW w:w="1647" w:type="dxa"/>
            <w:shd w:val="clear" w:color="auto" w:fill="auto"/>
            <w:noWrap/>
            <w:vAlign w:val="bottom"/>
            <w:hideMark/>
          </w:tcPr>
          <w:p w14:paraId="15CA1B4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0584A4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Plaza (lugar de encuentro)</w:t>
            </w:r>
          </w:p>
        </w:tc>
        <w:tc>
          <w:tcPr>
            <w:tcW w:w="1377" w:type="dxa"/>
            <w:shd w:val="clear" w:color="auto" w:fill="auto"/>
            <w:noWrap/>
            <w:vAlign w:val="bottom"/>
            <w:hideMark/>
          </w:tcPr>
          <w:p w14:paraId="4CA476D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Bulevar Amazonas</w:t>
            </w:r>
          </w:p>
        </w:tc>
        <w:tc>
          <w:tcPr>
            <w:tcW w:w="753" w:type="dxa"/>
            <w:shd w:val="clear" w:color="auto" w:fill="auto"/>
            <w:noWrap/>
            <w:vAlign w:val="bottom"/>
            <w:hideMark/>
          </w:tcPr>
          <w:p w14:paraId="5C70B5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AF0F38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1388,82</w:t>
            </w:r>
          </w:p>
        </w:tc>
        <w:tc>
          <w:tcPr>
            <w:tcW w:w="992" w:type="dxa"/>
            <w:shd w:val="clear" w:color="auto" w:fill="auto"/>
            <w:noWrap/>
            <w:vAlign w:val="center"/>
            <w:hideMark/>
          </w:tcPr>
          <w:p w14:paraId="38BC5D9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567" w:type="dxa"/>
            <w:shd w:val="clear" w:color="auto" w:fill="auto"/>
            <w:noWrap/>
            <w:vAlign w:val="bottom"/>
            <w:hideMark/>
          </w:tcPr>
          <w:p w14:paraId="2D5E222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0F51C90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1032" w:type="dxa"/>
            <w:shd w:val="clear" w:color="auto" w:fill="auto"/>
            <w:noWrap/>
            <w:vAlign w:val="bottom"/>
            <w:hideMark/>
          </w:tcPr>
          <w:p w14:paraId="4F9AD41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229.155,30 </w:t>
            </w:r>
          </w:p>
        </w:tc>
      </w:tr>
      <w:tr w:rsidR="006455E5" w:rsidRPr="006455E5" w14:paraId="79FF9027" w14:textId="77777777" w:rsidTr="006455E5">
        <w:trPr>
          <w:trHeight w:val="300"/>
        </w:trPr>
        <w:tc>
          <w:tcPr>
            <w:tcW w:w="1647" w:type="dxa"/>
            <w:shd w:val="clear" w:color="auto" w:fill="auto"/>
            <w:noWrap/>
            <w:vAlign w:val="bottom"/>
            <w:hideMark/>
          </w:tcPr>
          <w:p w14:paraId="72E4773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41BE7A4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Estacionamientos</w:t>
            </w:r>
          </w:p>
        </w:tc>
        <w:tc>
          <w:tcPr>
            <w:tcW w:w="1377" w:type="dxa"/>
            <w:shd w:val="clear" w:color="auto" w:fill="auto"/>
            <w:noWrap/>
            <w:vAlign w:val="bottom"/>
            <w:hideMark/>
          </w:tcPr>
          <w:p w14:paraId="436706E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Parqueadero descubierto con acabados</w:t>
            </w:r>
          </w:p>
        </w:tc>
        <w:tc>
          <w:tcPr>
            <w:tcW w:w="753" w:type="dxa"/>
            <w:shd w:val="clear" w:color="auto" w:fill="auto"/>
            <w:noWrap/>
            <w:vAlign w:val="bottom"/>
            <w:hideMark/>
          </w:tcPr>
          <w:p w14:paraId="627FF24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17F6AE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925,00</w:t>
            </w:r>
          </w:p>
        </w:tc>
        <w:tc>
          <w:tcPr>
            <w:tcW w:w="992" w:type="dxa"/>
            <w:shd w:val="clear" w:color="auto" w:fill="auto"/>
            <w:noWrap/>
            <w:vAlign w:val="center"/>
            <w:hideMark/>
          </w:tcPr>
          <w:p w14:paraId="7034440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78,00 </w:t>
            </w:r>
          </w:p>
        </w:tc>
        <w:tc>
          <w:tcPr>
            <w:tcW w:w="567" w:type="dxa"/>
            <w:shd w:val="clear" w:color="auto" w:fill="auto"/>
            <w:noWrap/>
            <w:vAlign w:val="bottom"/>
            <w:hideMark/>
          </w:tcPr>
          <w:p w14:paraId="2023B2C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48DCF6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78,00 </w:t>
            </w:r>
          </w:p>
        </w:tc>
        <w:tc>
          <w:tcPr>
            <w:tcW w:w="1032" w:type="dxa"/>
            <w:shd w:val="clear" w:color="auto" w:fill="auto"/>
            <w:noWrap/>
            <w:vAlign w:val="bottom"/>
            <w:hideMark/>
          </w:tcPr>
          <w:p w14:paraId="1F5AD08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72.150,00 </w:t>
            </w:r>
          </w:p>
        </w:tc>
      </w:tr>
      <w:tr w:rsidR="006455E5" w:rsidRPr="006455E5" w14:paraId="6FDDC857" w14:textId="77777777" w:rsidTr="006455E5">
        <w:trPr>
          <w:trHeight w:val="300"/>
        </w:trPr>
        <w:tc>
          <w:tcPr>
            <w:tcW w:w="1647" w:type="dxa"/>
            <w:shd w:val="clear" w:color="auto" w:fill="auto"/>
            <w:noWrap/>
            <w:vAlign w:val="bottom"/>
            <w:hideMark/>
          </w:tcPr>
          <w:p w14:paraId="5C4A2DB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24C7AD2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Kioskos</w:t>
            </w:r>
          </w:p>
        </w:tc>
        <w:tc>
          <w:tcPr>
            <w:tcW w:w="1377" w:type="dxa"/>
            <w:shd w:val="clear" w:color="auto" w:fill="auto"/>
            <w:noWrap/>
            <w:vAlign w:val="bottom"/>
            <w:hideMark/>
          </w:tcPr>
          <w:p w14:paraId="1B4A807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Porche</w:t>
            </w:r>
          </w:p>
        </w:tc>
        <w:tc>
          <w:tcPr>
            <w:tcW w:w="753" w:type="dxa"/>
            <w:shd w:val="clear" w:color="auto" w:fill="auto"/>
            <w:noWrap/>
            <w:vAlign w:val="bottom"/>
            <w:hideMark/>
          </w:tcPr>
          <w:p w14:paraId="142E4FA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FB1D8D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10,00</w:t>
            </w:r>
          </w:p>
        </w:tc>
        <w:tc>
          <w:tcPr>
            <w:tcW w:w="992" w:type="dxa"/>
            <w:shd w:val="clear" w:color="auto" w:fill="auto"/>
            <w:noWrap/>
            <w:vAlign w:val="bottom"/>
            <w:hideMark/>
          </w:tcPr>
          <w:p w14:paraId="74D9560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274,00 </w:t>
            </w:r>
          </w:p>
        </w:tc>
        <w:tc>
          <w:tcPr>
            <w:tcW w:w="567" w:type="dxa"/>
            <w:shd w:val="clear" w:color="auto" w:fill="auto"/>
            <w:noWrap/>
            <w:vAlign w:val="bottom"/>
            <w:hideMark/>
          </w:tcPr>
          <w:p w14:paraId="50C6FA4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0,75</w:t>
            </w:r>
          </w:p>
        </w:tc>
        <w:tc>
          <w:tcPr>
            <w:tcW w:w="709" w:type="dxa"/>
            <w:shd w:val="clear" w:color="auto" w:fill="auto"/>
            <w:noWrap/>
            <w:vAlign w:val="bottom"/>
            <w:hideMark/>
          </w:tcPr>
          <w:p w14:paraId="7C7D443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 </w:t>
            </w:r>
          </w:p>
        </w:tc>
        <w:tc>
          <w:tcPr>
            <w:tcW w:w="1032" w:type="dxa"/>
            <w:shd w:val="clear" w:color="auto" w:fill="auto"/>
            <w:noWrap/>
            <w:vAlign w:val="bottom"/>
            <w:hideMark/>
          </w:tcPr>
          <w:p w14:paraId="6CAE256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2.055,00 </w:t>
            </w:r>
          </w:p>
        </w:tc>
      </w:tr>
      <w:tr w:rsidR="006455E5" w:rsidRPr="006455E5" w14:paraId="017F6557" w14:textId="77777777" w:rsidTr="006455E5">
        <w:trPr>
          <w:trHeight w:val="300"/>
        </w:trPr>
        <w:tc>
          <w:tcPr>
            <w:tcW w:w="1647" w:type="dxa"/>
            <w:shd w:val="clear" w:color="auto" w:fill="auto"/>
            <w:noWrap/>
            <w:vAlign w:val="bottom"/>
            <w:hideMark/>
          </w:tcPr>
          <w:p w14:paraId="2A5BAF6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A65281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35BF9EC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133AD00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24C261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462,94</w:t>
            </w:r>
          </w:p>
        </w:tc>
        <w:tc>
          <w:tcPr>
            <w:tcW w:w="992" w:type="dxa"/>
            <w:shd w:val="clear" w:color="auto" w:fill="auto"/>
            <w:noWrap/>
            <w:vAlign w:val="center"/>
            <w:hideMark/>
          </w:tcPr>
          <w:p w14:paraId="4E5E100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0998D36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6F3C70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1126330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13.888,20 </w:t>
            </w:r>
          </w:p>
        </w:tc>
      </w:tr>
      <w:tr w:rsidR="006455E5" w:rsidRPr="006455E5" w14:paraId="47E083C0" w14:textId="77777777" w:rsidTr="006455E5">
        <w:trPr>
          <w:trHeight w:val="300"/>
        </w:trPr>
        <w:tc>
          <w:tcPr>
            <w:tcW w:w="1647" w:type="dxa"/>
            <w:shd w:val="clear" w:color="auto" w:fill="auto"/>
            <w:noWrap/>
            <w:vAlign w:val="bottom"/>
            <w:hideMark/>
          </w:tcPr>
          <w:p w14:paraId="0F5F620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5940221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0C69EF7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5714957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BB73CB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6471,92</w:t>
            </w:r>
          </w:p>
        </w:tc>
        <w:tc>
          <w:tcPr>
            <w:tcW w:w="992" w:type="dxa"/>
            <w:shd w:val="clear" w:color="auto" w:fill="auto"/>
            <w:noWrap/>
            <w:vAlign w:val="center"/>
            <w:hideMark/>
          </w:tcPr>
          <w:p w14:paraId="4FA118B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723CFA7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2861A1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448F489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129.438,40 </w:t>
            </w:r>
          </w:p>
        </w:tc>
      </w:tr>
      <w:tr w:rsidR="006455E5" w:rsidRPr="006455E5" w14:paraId="2F80DC9B" w14:textId="77777777" w:rsidTr="006455E5">
        <w:trPr>
          <w:trHeight w:val="300"/>
        </w:trPr>
        <w:tc>
          <w:tcPr>
            <w:tcW w:w="1647" w:type="dxa"/>
            <w:shd w:val="clear" w:color="auto" w:fill="auto"/>
            <w:noWrap/>
            <w:vAlign w:val="bottom"/>
            <w:hideMark/>
          </w:tcPr>
          <w:p w14:paraId="0B2B2DC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286DFC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multi-uso</w:t>
            </w:r>
          </w:p>
        </w:tc>
        <w:tc>
          <w:tcPr>
            <w:tcW w:w="1377" w:type="dxa"/>
            <w:shd w:val="clear" w:color="auto" w:fill="auto"/>
            <w:noWrap/>
            <w:vAlign w:val="bottom"/>
            <w:hideMark/>
          </w:tcPr>
          <w:p w14:paraId="5B44155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5DF34C9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w:t>
            </w:r>
          </w:p>
        </w:tc>
        <w:tc>
          <w:tcPr>
            <w:tcW w:w="948" w:type="dxa"/>
            <w:shd w:val="clear" w:color="auto" w:fill="auto"/>
            <w:noWrap/>
            <w:vAlign w:val="bottom"/>
            <w:hideMark/>
          </w:tcPr>
          <w:p w14:paraId="59CF5B6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1600,00</w:t>
            </w:r>
          </w:p>
        </w:tc>
        <w:tc>
          <w:tcPr>
            <w:tcW w:w="992" w:type="dxa"/>
            <w:shd w:val="clear" w:color="auto" w:fill="auto"/>
            <w:noWrap/>
            <w:vAlign w:val="center"/>
            <w:hideMark/>
          </w:tcPr>
          <w:p w14:paraId="02F38B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54487AC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7B9A8BD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center"/>
            <w:hideMark/>
          </w:tcPr>
          <w:p w14:paraId="72F4AC3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104.000,00 </w:t>
            </w:r>
          </w:p>
        </w:tc>
      </w:tr>
      <w:tr w:rsidR="006455E5" w:rsidRPr="006455E5" w14:paraId="00B4DE9D" w14:textId="77777777" w:rsidTr="006455E5">
        <w:trPr>
          <w:trHeight w:val="300"/>
        </w:trPr>
        <w:tc>
          <w:tcPr>
            <w:tcW w:w="1647" w:type="dxa"/>
            <w:shd w:val="clear" w:color="auto" w:fill="auto"/>
            <w:noWrap/>
            <w:vAlign w:val="bottom"/>
            <w:hideMark/>
          </w:tcPr>
          <w:p w14:paraId="7D9BF98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63C18ED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básquet</w:t>
            </w:r>
          </w:p>
        </w:tc>
        <w:tc>
          <w:tcPr>
            <w:tcW w:w="1377" w:type="dxa"/>
            <w:shd w:val="clear" w:color="auto" w:fill="auto"/>
            <w:noWrap/>
            <w:vAlign w:val="bottom"/>
            <w:hideMark/>
          </w:tcPr>
          <w:p w14:paraId="1392527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6F731A3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2DC2830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420,00</w:t>
            </w:r>
          </w:p>
        </w:tc>
        <w:tc>
          <w:tcPr>
            <w:tcW w:w="992" w:type="dxa"/>
            <w:shd w:val="clear" w:color="auto" w:fill="auto"/>
            <w:noWrap/>
            <w:vAlign w:val="center"/>
            <w:hideMark/>
          </w:tcPr>
          <w:p w14:paraId="1A29A0E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4A0E6CF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267768F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bottom"/>
            <w:hideMark/>
          </w:tcPr>
          <w:p w14:paraId="4E03BEA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27.300,00 </w:t>
            </w:r>
          </w:p>
        </w:tc>
      </w:tr>
      <w:tr w:rsidR="006455E5" w:rsidRPr="006455E5" w14:paraId="2ECCE522" w14:textId="77777777" w:rsidTr="006455E5">
        <w:trPr>
          <w:trHeight w:val="300"/>
        </w:trPr>
        <w:tc>
          <w:tcPr>
            <w:tcW w:w="1647" w:type="dxa"/>
            <w:shd w:val="clear" w:color="auto" w:fill="auto"/>
            <w:noWrap/>
            <w:vAlign w:val="bottom"/>
            <w:hideMark/>
          </w:tcPr>
          <w:p w14:paraId="35CCE26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Administración</w:t>
            </w:r>
          </w:p>
        </w:tc>
        <w:tc>
          <w:tcPr>
            <w:tcW w:w="1224" w:type="dxa"/>
            <w:shd w:val="clear" w:color="auto" w:fill="auto"/>
            <w:noWrap/>
            <w:vAlign w:val="bottom"/>
            <w:hideMark/>
          </w:tcPr>
          <w:p w14:paraId="1015B00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Edificio para administración, guardaparques e información</w:t>
            </w:r>
          </w:p>
        </w:tc>
        <w:tc>
          <w:tcPr>
            <w:tcW w:w="1377" w:type="dxa"/>
            <w:shd w:val="clear" w:color="auto" w:fill="auto"/>
            <w:noWrap/>
            <w:vAlign w:val="bottom"/>
            <w:hideMark/>
          </w:tcPr>
          <w:p w14:paraId="2B0EED7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Oficina/Edificio de Oficina/Mezzanine</w:t>
            </w:r>
          </w:p>
        </w:tc>
        <w:tc>
          <w:tcPr>
            <w:tcW w:w="753" w:type="dxa"/>
            <w:shd w:val="clear" w:color="auto" w:fill="auto"/>
            <w:noWrap/>
            <w:vAlign w:val="bottom"/>
            <w:hideMark/>
          </w:tcPr>
          <w:p w14:paraId="76B8977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2296A02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500,00</w:t>
            </w:r>
          </w:p>
        </w:tc>
        <w:tc>
          <w:tcPr>
            <w:tcW w:w="992" w:type="dxa"/>
            <w:shd w:val="clear" w:color="auto" w:fill="auto"/>
            <w:noWrap/>
            <w:vAlign w:val="center"/>
            <w:hideMark/>
          </w:tcPr>
          <w:p w14:paraId="078A7A0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6678C03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1,72</w:t>
            </w:r>
          </w:p>
        </w:tc>
        <w:tc>
          <w:tcPr>
            <w:tcW w:w="709" w:type="dxa"/>
            <w:shd w:val="clear" w:color="auto" w:fill="auto"/>
            <w:noWrap/>
            <w:vAlign w:val="bottom"/>
            <w:hideMark/>
          </w:tcPr>
          <w:p w14:paraId="41734EC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718,96 </w:t>
            </w:r>
          </w:p>
        </w:tc>
        <w:tc>
          <w:tcPr>
            <w:tcW w:w="1032" w:type="dxa"/>
            <w:shd w:val="clear" w:color="auto" w:fill="auto"/>
            <w:noWrap/>
            <w:vAlign w:val="bottom"/>
            <w:hideMark/>
          </w:tcPr>
          <w:p w14:paraId="7FA3179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359.480,00 </w:t>
            </w:r>
          </w:p>
        </w:tc>
      </w:tr>
      <w:tr w:rsidR="006455E5" w:rsidRPr="006455E5" w14:paraId="477112E4" w14:textId="77777777" w:rsidTr="006455E5">
        <w:trPr>
          <w:trHeight w:val="300"/>
        </w:trPr>
        <w:tc>
          <w:tcPr>
            <w:tcW w:w="1647" w:type="dxa"/>
            <w:shd w:val="clear" w:color="auto" w:fill="auto"/>
            <w:noWrap/>
            <w:vAlign w:val="bottom"/>
            <w:hideMark/>
          </w:tcPr>
          <w:p w14:paraId="057F04C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4E6D4F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Plaza (lugar de encuentro)</w:t>
            </w:r>
          </w:p>
        </w:tc>
        <w:tc>
          <w:tcPr>
            <w:tcW w:w="1377" w:type="dxa"/>
            <w:shd w:val="clear" w:color="auto" w:fill="auto"/>
            <w:noWrap/>
            <w:vAlign w:val="bottom"/>
            <w:hideMark/>
          </w:tcPr>
          <w:p w14:paraId="56856BB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Bulevar Amazonas</w:t>
            </w:r>
          </w:p>
        </w:tc>
        <w:tc>
          <w:tcPr>
            <w:tcW w:w="753" w:type="dxa"/>
            <w:shd w:val="clear" w:color="auto" w:fill="auto"/>
            <w:noWrap/>
            <w:vAlign w:val="bottom"/>
            <w:hideMark/>
          </w:tcPr>
          <w:p w14:paraId="5783014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7D610C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625,63</w:t>
            </w:r>
          </w:p>
        </w:tc>
        <w:tc>
          <w:tcPr>
            <w:tcW w:w="992" w:type="dxa"/>
            <w:shd w:val="clear" w:color="auto" w:fill="auto"/>
            <w:noWrap/>
            <w:vAlign w:val="center"/>
            <w:hideMark/>
          </w:tcPr>
          <w:p w14:paraId="4A4DD33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567" w:type="dxa"/>
            <w:shd w:val="clear" w:color="auto" w:fill="auto"/>
            <w:noWrap/>
            <w:vAlign w:val="bottom"/>
            <w:hideMark/>
          </w:tcPr>
          <w:p w14:paraId="26ADD9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767EC80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1032" w:type="dxa"/>
            <w:shd w:val="clear" w:color="auto" w:fill="auto"/>
            <w:noWrap/>
            <w:vAlign w:val="bottom"/>
            <w:hideMark/>
          </w:tcPr>
          <w:p w14:paraId="78CC0F3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103.228,95 </w:t>
            </w:r>
          </w:p>
        </w:tc>
      </w:tr>
      <w:tr w:rsidR="006455E5" w:rsidRPr="006455E5" w14:paraId="3EC390B2" w14:textId="77777777" w:rsidTr="006455E5">
        <w:trPr>
          <w:trHeight w:val="300"/>
        </w:trPr>
        <w:tc>
          <w:tcPr>
            <w:tcW w:w="1647" w:type="dxa"/>
            <w:shd w:val="clear" w:color="auto" w:fill="auto"/>
            <w:noWrap/>
            <w:vAlign w:val="bottom"/>
            <w:hideMark/>
          </w:tcPr>
          <w:p w14:paraId="57EE812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73DE9F1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Estacionamientos</w:t>
            </w:r>
          </w:p>
        </w:tc>
        <w:tc>
          <w:tcPr>
            <w:tcW w:w="1377" w:type="dxa"/>
            <w:shd w:val="clear" w:color="auto" w:fill="auto"/>
            <w:noWrap/>
            <w:vAlign w:val="bottom"/>
            <w:hideMark/>
          </w:tcPr>
          <w:p w14:paraId="3E895BD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Parqueadero descubierto con acabados</w:t>
            </w:r>
          </w:p>
        </w:tc>
        <w:tc>
          <w:tcPr>
            <w:tcW w:w="753" w:type="dxa"/>
            <w:shd w:val="clear" w:color="auto" w:fill="auto"/>
            <w:noWrap/>
            <w:vAlign w:val="bottom"/>
            <w:hideMark/>
          </w:tcPr>
          <w:p w14:paraId="3694388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F4906C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1251,00</w:t>
            </w:r>
          </w:p>
        </w:tc>
        <w:tc>
          <w:tcPr>
            <w:tcW w:w="992" w:type="dxa"/>
            <w:shd w:val="clear" w:color="auto" w:fill="auto"/>
            <w:noWrap/>
            <w:vAlign w:val="center"/>
            <w:hideMark/>
          </w:tcPr>
          <w:p w14:paraId="5F94FC0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78,00 </w:t>
            </w:r>
          </w:p>
        </w:tc>
        <w:tc>
          <w:tcPr>
            <w:tcW w:w="567" w:type="dxa"/>
            <w:shd w:val="clear" w:color="auto" w:fill="auto"/>
            <w:noWrap/>
            <w:vAlign w:val="bottom"/>
            <w:hideMark/>
          </w:tcPr>
          <w:p w14:paraId="71961B6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26A6C78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57,00 </w:t>
            </w:r>
          </w:p>
        </w:tc>
        <w:tc>
          <w:tcPr>
            <w:tcW w:w="1032" w:type="dxa"/>
            <w:shd w:val="clear" w:color="auto" w:fill="auto"/>
            <w:noWrap/>
            <w:vAlign w:val="bottom"/>
            <w:hideMark/>
          </w:tcPr>
          <w:p w14:paraId="6740DF4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71.307,00 </w:t>
            </w:r>
          </w:p>
        </w:tc>
      </w:tr>
      <w:tr w:rsidR="006455E5" w:rsidRPr="006455E5" w14:paraId="6516E0AE" w14:textId="77777777" w:rsidTr="006455E5">
        <w:trPr>
          <w:trHeight w:val="300"/>
        </w:trPr>
        <w:tc>
          <w:tcPr>
            <w:tcW w:w="1647" w:type="dxa"/>
            <w:shd w:val="clear" w:color="auto" w:fill="auto"/>
            <w:noWrap/>
            <w:vAlign w:val="bottom"/>
            <w:hideMark/>
          </w:tcPr>
          <w:p w14:paraId="6F92E2F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1190F1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6963DF0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376F35D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071DC2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625,63</w:t>
            </w:r>
          </w:p>
        </w:tc>
        <w:tc>
          <w:tcPr>
            <w:tcW w:w="992" w:type="dxa"/>
            <w:shd w:val="clear" w:color="auto" w:fill="auto"/>
            <w:noWrap/>
            <w:vAlign w:val="center"/>
            <w:hideMark/>
          </w:tcPr>
          <w:p w14:paraId="6B1712C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6F38B4A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6D788D9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25,00 </w:t>
            </w:r>
          </w:p>
        </w:tc>
        <w:tc>
          <w:tcPr>
            <w:tcW w:w="1032" w:type="dxa"/>
            <w:shd w:val="clear" w:color="auto" w:fill="auto"/>
            <w:noWrap/>
            <w:vAlign w:val="bottom"/>
            <w:hideMark/>
          </w:tcPr>
          <w:p w14:paraId="44DCC8F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15.640,75 </w:t>
            </w:r>
          </w:p>
        </w:tc>
      </w:tr>
      <w:tr w:rsidR="006455E5" w:rsidRPr="006455E5" w14:paraId="0722B779" w14:textId="77777777" w:rsidTr="006455E5">
        <w:trPr>
          <w:trHeight w:val="300"/>
        </w:trPr>
        <w:tc>
          <w:tcPr>
            <w:tcW w:w="1647" w:type="dxa"/>
            <w:shd w:val="clear" w:color="auto" w:fill="auto"/>
            <w:noWrap/>
            <w:vAlign w:val="bottom"/>
            <w:hideMark/>
          </w:tcPr>
          <w:p w14:paraId="39B6667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2585318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01CADE0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5EB4199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E46A36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7490,04</w:t>
            </w:r>
          </w:p>
        </w:tc>
        <w:tc>
          <w:tcPr>
            <w:tcW w:w="992" w:type="dxa"/>
            <w:shd w:val="clear" w:color="auto" w:fill="auto"/>
            <w:noWrap/>
            <w:vAlign w:val="center"/>
            <w:hideMark/>
          </w:tcPr>
          <w:p w14:paraId="36F7865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50E90B2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75E7BD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15,00 </w:t>
            </w:r>
          </w:p>
        </w:tc>
        <w:tc>
          <w:tcPr>
            <w:tcW w:w="1032" w:type="dxa"/>
            <w:shd w:val="clear" w:color="auto" w:fill="auto"/>
            <w:noWrap/>
            <w:vAlign w:val="bottom"/>
            <w:hideMark/>
          </w:tcPr>
          <w:p w14:paraId="1EC1AD5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112.350,60 </w:t>
            </w:r>
          </w:p>
        </w:tc>
      </w:tr>
      <w:tr w:rsidR="006455E5" w:rsidRPr="006455E5" w14:paraId="403FD347" w14:textId="77777777" w:rsidTr="006455E5">
        <w:trPr>
          <w:trHeight w:val="300"/>
        </w:trPr>
        <w:tc>
          <w:tcPr>
            <w:tcW w:w="1647" w:type="dxa"/>
            <w:shd w:val="clear" w:color="auto" w:fill="auto"/>
            <w:noWrap/>
            <w:vAlign w:val="center"/>
            <w:hideMark/>
          </w:tcPr>
          <w:p w14:paraId="59E5558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Patrimonial histórico</w:t>
            </w:r>
          </w:p>
        </w:tc>
        <w:tc>
          <w:tcPr>
            <w:tcW w:w="1224" w:type="dxa"/>
            <w:shd w:val="clear" w:color="auto" w:fill="auto"/>
            <w:noWrap/>
            <w:vAlign w:val="center"/>
            <w:hideMark/>
          </w:tcPr>
          <w:p w14:paraId="4E0EFB3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Tramos de conservación línea férrea</w:t>
            </w:r>
          </w:p>
        </w:tc>
        <w:tc>
          <w:tcPr>
            <w:tcW w:w="1377" w:type="dxa"/>
            <w:shd w:val="clear" w:color="auto" w:fill="auto"/>
            <w:noWrap/>
            <w:vAlign w:val="bottom"/>
            <w:hideMark/>
          </w:tcPr>
          <w:p w14:paraId="2FC7C79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Limpieza manual de terreno</w:t>
            </w:r>
          </w:p>
        </w:tc>
        <w:tc>
          <w:tcPr>
            <w:tcW w:w="753" w:type="dxa"/>
            <w:shd w:val="clear" w:color="auto" w:fill="auto"/>
            <w:noWrap/>
            <w:vAlign w:val="bottom"/>
            <w:hideMark/>
          </w:tcPr>
          <w:p w14:paraId="1E40D38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800D76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2760,00</w:t>
            </w:r>
          </w:p>
        </w:tc>
        <w:tc>
          <w:tcPr>
            <w:tcW w:w="992" w:type="dxa"/>
            <w:shd w:val="clear" w:color="auto" w:fill="auto"/>
            <w:noWrap/>
            <w:vAlign w:val="center"/>
            <w:hideMark/>
          </w:tcPr>
          <w:p w14:paraId="1354B56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567" w:type="dxa"/>
            <w:shd w:val="clear" w:color="auto" w:fill="auto"/>
            <w:noWrap/>
            <w:vAlign w:val="bottom"/>
            <w:hideMark/>
          </w:tcPr>
          <w:p w14:paraId="33C01D9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6C3BF64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1032" w:type="dxa"/>
            <w:shd w:val="clear" w:color="auto" w:fill="auto"/>
            <w:noWrap/>
            <w:vAlign w:val="bottom"/>
            <w:hideMark/>
          </w:tcPr>
          <w:p w14:paraId="53640C7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3.919,20 </w:t>
            </w:r>
          </w:p>
        </w:tc>
      </w:tr>
      <w:tr w:rsidR="006455E5" w:rsidRPr="006455E5" w14:paraId="6CC93893" w14:textId="77777777" w:rsidTr="006455E5">
        <w:trPr>
          <w:trHeight w:val="300"/>
        </w:trPr>
        <w:tc>
          <w:tcPr>
            <w:tcW w:w="1647" w:type="dxa"/>
            <w:shd w:val="clear" w:color="auto" w:fill="auto"/>
            <w:noWrap/>
            <w:vAlign w:val="center"/>
            <w:hideMark/>
          </w:tcPr>
          <w:p w14:paraId="6B9929A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lastRenderedPageBreak/>
              <w:t>Recreacional conservación</w:t>
            </w:r>
          </w:p>
        </w:tc>
        <w:tc>
          <w:tcPr>
            <w:tcW w:w="1224" w:type="dxa"/>
            <w:shd w:val="clear" w:color="auto" w:fill="auto"/>
            <w:noWrap/>
            <w:vAlign w:val="bottom"/>
            <w:hideMark/>
          </w:tcPr>
          <w:p w14:paraId="6DDFC3D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Senderos para caminar</w:t>
            </w:r>
          </w:p>
        </w:tc>
        <w:tc>
          <w:tcPr>
            <w:tcW w:w="1377" w:type="dxa"/>
            <w:shd w:val="clear" w:color="auto" w:fill="auto"/>
            <w:noWrap/>
            <w:vAlign w:val="bottom"/>
            <w:hideMark/>
          </w:tcPr>
          <w:p w14:paraId="3C69A0D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Limpieza manual de terreno</w:t>
            </w:r>
          </w:p>
        </w:tc>
        <w:tc>
          <w:tcPr>
            <w:tcW w:w="753" w:type="dxa"/>
            <w:shd w:val="clear" w:color="auto" w:fill="auto"/>
            <w:noWrap/>
            <w:vAlign w:val="bottom"/>
            <w:hideMark/>
          </w:tcPr>
          <w:p w14:paraId="3B4B604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5BA0C7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3255,53</w:t>
            </w:r>
          </w:p>
        </w:tc>
        <w:tc>
          <w:tcPr>
            <w:tcW w:w="992" w:type="dxa"/>
            <w:shd w:val="clear" w:color="auto" w:fill="auto"/>
            <w:noWrap/>
            <w:vAlign w:val="center"/>
            <w:hideMark/>
          </w:tcPr>
          <w:p w14:paraId="5D7C13C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567" w:type="dxa"/>
            <w:shd w:val="clear" w:color="auto" w:fill="auto"/>
            <w:noWrap/>
            <w:vAlign w:val="bottom"/>
            <w:hideMark/>
          </w:tcPr>
          <w:p w14:paraId="7C10ADF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26EF88D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1032" w:type="dxa"/>
            <w:shd w:val="clear" w:color="auto" w:fill="auto"/>
            <w:noWrap/>
            <w:vAlign w:val="bottom"/>
            <w:hideMark/>
          </w:tcPr>
          <w:p w14:paraId="4E60A5E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4.622,85 </w:t>
            </w:r>
          </w:p>
        </w:tc>
      </w:tr>
      <w:tr w:rsidR="006455E5" w:rsidRPr="006455E5" w14:paraId="0FC0C95D" w14:textId="77777777" w:rsidTr="006455E5">
        <w:trPr>
          <w:trHeight w:val="300"/>
        </w:trPr>
        <w:tc>
          <w:tcPr>
            <w:tcW w:w="1647" w:type="dxa"/>
            <w:shd w:val="clear" w:color="auto" w:fill="auto"/>
            <w:noWrap/>
            <w:vAlign w:val="center"/>
            <w:hideMark/>
          </w:tcPr>
          <w:p w14:paraId="7E8C5F4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 conservación</w:t>
            </w:r>
          </w:p>
        </w:tc>
        <w:tc>
          <w:tcPr>
            <w:tcW w:w="1224" w:type="dxa"/>
            <w:shd w:val="clear" w:color="auto" w:fill="auto"/>
            <w:noWrap/>
            <w:vAlign w:val="bottom"/>
            <w:hideMark/>
          </w:tcPr>
          <w:p w14:paraId="6A310F9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Senderos para bicicletas</w:t>
            </w:r>
          </w:p>
        </w:tc>
        <w:tc>
          <w:tcPr>
            <w:tcW w:w="1377" w:type="dxa"/>
            <w:shd w:val="clear" w:color="auto" w:fill="auto"/>
            <w:noWrap/>
            <w:vAlign w:val="bottom"/>
            <w:hideMark/>
          </w:tcPr>
          <w:p w14:paraId="772F44F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Limpieza manual de terreno</w:t>
            </w:r>
          </w:p>
        </w:tc>
        <w:tc>
          <w:tcPr>
            <w:tcW w:w="753" w:type="dxa"/>
            <w:shd w:val="clear" w:color="auto" w:fill="auto"/>
            <w:noWrap/>
            <w:vAlign w:val="bottom"/>
            <w:hideMark/>
          </w:tcPr>
          <w:p w14:paraId="6B753A9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0B55160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1627,76</w:t>
            </w:r>
          </w:p>
        </w:tc>
        <w:tc>
          <w:tcPr>
            <w:tcW w:w="992" w:type="dxa"/>
            <w:shd w:val="clear" w:color="auto" w:fill="auto"/>
            <w:noWrap/>
            <w:vAlign w:val="center"/>
            <w:hideMark/>
          </w:tcPr>
          <w:p w14:paraId="5A3A274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567" w:type="dxa"/>
            <w:shd w:val="clear" w:color="auto" w:fill="auto"/>
            <w:noWrap/>
            <w:vAlign w:val="bottom"/>
            <w:hideMark/>
          </w:tcPr>
          <w:p w14:paraId="04011BB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399033C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1,42 </w:t>
            </w:r>
          </w:p>
        </w:tc>
        <w:tc>
          <w:tcPr>
            <w:tcW w:w="1032" w:type="dxa"/>
            <w:shd w:val="clear" w:color="auto" w:fill="auto"/>
            <w:noWrap/>
            <w:vAlign w:val="bottom"/>
            <w:hideMark/>
          </w:tcPr>
          <w:p w14:paraId="6C1F81B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2.311,42 </w:t>
            </w:r>
          </w:p>
        </w:tc>
      </w:tr>
      <w:tr w:rsidR="006455E5" w:rsidRPr="006455E5" w14:paraId="630B77F9" w14:textId="77777777" w:rsidTr="006455E5">
        <w:trPr>
          <w:trHeight w:val="300"/>
        </w:trPr>
        <w:tc>
          <w:tcPr>
            <w:tcW w:w="1647" w:type="dxa"/>
            <w:shd w:val="clear" w:color="auto" w:fill="auto"/>
            <w:noWrap/>
            <w:vAlign w:val="bottom"/>
            <w:hideMark/>
          </w:tcPr>
          <w:p w14:paraId="71F9B3F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3794FD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boscosa</w:t>
            </w:r>
          </w:p>
        </w:tc>
        <w:tc>
          <w:tcPr>
            <w:tcW w:w="1377" w:type="dxa"/>
            <w:shd w:val="clear" w:color="auto" w:fill="auto"/>
            <w:noWrap/>
            <w:vAlign w:val="bottom"/>
            <w:hideMark/>
          </w:tcPr>
          <w:p w14:paraId="2FF8A79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71417C4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849B3B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317909,28</w:t>
            </w:r>
          </w:p>
        </w:tc>
        <w:tc>
          <w:tcPr>
            <w:tcW w:w="992" w:type="dxa"/>
            <w:shd w:val="clear" w:color="auto" w:fill="auto"/>
            <w:noWrap/>
            <w:vAlign w:val="center"/>
            <w:hideMark/>
          </w:tcPr>
          <w:p w14:paraId="3E8154E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567" w:type="dxa"/>
            <w:shd w:val="clear" w:color="auto" w:fill="auto"/>
            <w:noWrap/>
            <w:vAlign w:val="bottom"/>
            <w:hideMark/>
          </w:tcPr>
          <w:p w14:paraId="02A38D9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577AD77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auto" w:fill="auto"/>
            <w:noWrap/>
            <w:vAlign w:val="bottom"/>
            <w:hideMark/>
          </w:tcPr>
          <w:p w14:paraId="1EA9616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51CE2007" w14:textId="77777777" w:rsidTr="006455E5">
        <w:trPr>
          <w:trHeight w:val="300"/>
        </w:trPr>
        <w:tc>
          <w:tcPr>
            <w:tcW w:w="1647" w:type="dxa"/>
            <w:shd w:val="clear" w:color="auto" w:fill="auto"/>
            <w:noWrap/>
            <w:vAlign w:val="bottom"/>
            <w:hideMark/>
          </w:tcPr>
          <w:p w14:paraId="4A06827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76C713F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4E56190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580A751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243B980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center"/>
            <w:hideMark/>
          </w:tcPr>
          <w:p w14:paraId="1D440AC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565D492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53CC627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62EA4E6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1.250.847,67 </w:t>
            </w:r>
          </w:p>
        </w:tc>
      </w:tr>
      <w:tr w:rsidR="006455E5" w:rsidRPr="006455E5" w14:paraId="11399368" w14:textId="77777777" w:rsidTr="006455E5">
        <w:trPr>
          <w:trHeight w:val="300"/>
        </w:trPr>
        <w:tc>
          <w:tcPr>
            <w:tcW w:w="1647" w:type="dxa"/>
            <w:shd w:val="clear" w:color="auto" w:fill="auto"/>
            <w:noWrap/>
            <w:vAlign w:val="bottom"/>
            <w:hideMark/>
          </w:tcPr>
          <w:p w14:paraId="6BAF943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49D6F75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56DBEFA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4E8640E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0F747FD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244000,00</w:t>
            </w:r>
          </w:p>
        </w:tc>
        <w:tc>
          <w:tcPr>
            <w:tcW w:w="992" w:type="dxa"/>
            <w:shd w:val="clear" w:color="auto" w:fill="auto"/>
            <w:noWrap/>
            <w:vAlign w:val="center"/>
            <w:hideMark/>
          </w:tcPr>
          <w:p w14:paraId="0359FFA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567" w:type="dxa"/>
            <w:shd w:val="clear" w:color="auto" w:fill="auto"/>
            <w:noWrap/>
            <w:vAlign w:val="bottom"/>
            <w:hideMark/>
          </w:tcPr>
          <w:p w14:paraId="2EB07BC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4388AB2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17,00 </w:t>
            </w:r>
          </w:p>
        </w:tc>
        <w:tc>
          <w:tcPr>
            <w:tcW w:w="1032" w:type="dxa"/>
            <w:shd w:val="clear" w:color="000000" w:fill="92D050"/>
            <w:noWrap/>
            <w:vAlign w:val="bottom"/>
            <w:hideMark/>
          </w:tcPr>
          <w:p w14:paraId="6D19C8C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4.148.000,00 </w:t>
            </w:r>
          </w:p>
        </w:tc>
      </w:tr>
      <w:tr w:rsidR="006455E5" w:rsidRPr="006455E5" w14:paraId="1354D03C" w14:textId="77777777" w:rsidTr="006455E5">
        <w:trPr>
          <w:trHeight w:val="300"/>
        </w:trPr>
        <w:tc>
          <w:tcPr>
            <w:tcW w:w="1647" w:type="dxa"/>
            <w:shd w:val="clear" w:color="auto" w:fill="auto"/>
            <w:noWrap/>
            <w:vAlign w:val="bottom"/>
            <w:hideMark/>
          </w:tcPr>
          <w:p w14:paraId="68D8A6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5A8A35A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33A604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718B63B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B7E70D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0CBB48B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07E143D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67F43AC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1F802D41"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5.398.847,67 </w:t>
            </w:r>
          </w:p>
        </w:tc>
      </w:tr>
      <w:tr w:rsidR="006455E5" w:rsidRPr="006455E5" w14:paraId="435885C6" w14:textId="77777777" w:rsidTr="006455E5">
        <w:trPr>
          <w:trHeight w:val="300"/>
        </w:trPr>
        <w:tc>
          <w:tcPr>
            <w:tcW w:w="1647" w:type="dxa"/>
            <w:shd w:val="clear" w:color="auto" w:fill="auto"/>
            <w:noWrap/>
            <w:vAlign w:val="bottom"/>
            <w:hideMark/>
          </w:tcPr>
          <w:p w14:paraId="37C55B6C"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p>
        </w:tc>
        <w:tc>
          <w:tcPr>
            <w:tcW w:w="1224" w:type="dxa"/>
            <w:shd w:val="clear" w:color="auto" w:fill="auto"/>
            <w:noWrap/>
            <w:vAlign w:val="bottom"/>
            <w:hideMark/>
          </w:tcPr>
          <w:p w14:paraId="29511EF8"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1377" w:type="dxa"/>
            <w:shd w:val="clear" w:color="auto" w:fill="auto"/>
            <w:noWrap/>
            <w:vAlign w:val="bottom"/>
            <w:hideMark/>
          </w:tcPr>
          <w:p w14:paraId="281DD6AE"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753" w:type="dxa"/>
            <w:shd w:val="clear" w:color="auto" w:fill="auto"/>
            <w:noWrap/>
            <w:vAlign w:val="bottom"/>
            <w:hideMark/>
          </w:tcPr>
          <w:p w14:paraId="1BC188BC"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48" w:type="dxa"/>
            <w:shd w:val="clear" w:color="auto" w:fill="auto"/>
            <w:noWrap/>
            <w:vAlign w:val="bottom"/>
            <w:hideMark/>
          </w:tcPr>
          <w:p w14:paraId="6AA75EA0"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92" w:type="dxa"/>
            <w:shd w:val="clear" w:color="auto" w:fill="auto"/>
            <w:noWrap/>
            <w:vAlign w:val="bottom"/>
            <w:hideMark/>
          </w:tcPr>
          <w:p w14:paraId="31E60129"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567" w:type="dxa"/>
            <w:shd w:val="clear" w:color="auto" w:fill="auto"/>
            <w:noWrap/>
            <w:vAlign w:val="bottom"/>
            <w:hideMark/>
          </w:tcPr>
          <w:p w14:paraId="5FC73DFC"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709" w:type="dxa"/>
            <w:shd w:val="clear" w:color="auto" w:fill="auto"/>
            <w:noWrap/>
            <w:vAlign w:val="bottom"/>
            <w:hideMark/>
          </w:tcPr>
          <w:p w14:paraId="79A1E04F"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1032" w:type="dxa"/>
            <w:shd w:val="clear" w:color="auto" w:fill="auto"/>
            <w:noWrap/>
            <w:vAlign w:val="bottom"/>
            <w:hideMark/>
          </w:tcPr>
          <w:p w14:paraId="522728E4"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r>
      <w:tr w:rsidR="006455E5" w:rsidRPr="006455E5" w14:paraId="35923148" w14:textId="77777777" w:rsidTr="006455E5">
        <w:trPr>
          <w:trHeight w:val="300"/>
        </w:trPr>
        <w:tc>
          <w:tcPr>
            <w:tcW w:w="9249" w:type="dxa"/>
            <w:gridSpan w:val="9"/>
            <w:shd w:val="clear" w:color="000000" w:fill="9BBB59"/>
            <w:noWrap/>
            <w:vAlign w:val="bottom"/>
            <w:hideMark/>
          </w:tcPr>
          <w:p w14:paraId="5F7C1082" w14:textId="7D5EA1F4"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Cementerio Parroquial Cumbayá</w:t>
            </w:r>
          </w:p>
        </w:tc>
      </w:tr>
      <w:tr w:rsidR="006455E5" w:rsidRPr="006455E5" w14:paraId="63B95935" w14:textId="77777777" w:rsidTr="006455E5">
        <w:trPr>
          <w:trHeight w:val="300"/>
        </w:trPr>
        <w:tc>
          <w:tcPr>
            <w:tcW w:w="1647" w:type="dxa"/>
            <w:shd w:val="clear" w:color="000000" w:fill="1F497D"/>
            <w:noWrap/>
            <w:vAlign w:val="bottom"/>
            <w:hideMark/>
          </w:tcPr>
          <w:p w14:paraId="447959C4"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7E75A06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01974DF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249789C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648E3B5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3F88457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69DE1DA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092482B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58B6467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4B44871C" w14:textId="77777777" w:rsidTr="006455E5">
        <w:trPr>
          <w:trHeight w:val="300"/>
        </w:trPr>
        <w:tc>
          <w:tcPr>
            <w:tcW w:w="1647" w:type="dxa"/>
            <w:shd w:val="clear" w:color="auto" w:fill="auto"/>
            <w:noWrap/>
            <w:vAlign w:val="bottom"/>
            <w:hideMark/>
          </w:tcPr>
          <w:p w14:paraId="58A01F4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 funerarios</w:t>
            </w:r>
          </w:p>
        </w:tc>
        <w:tc>
          <w:tcPr>
            <w:tcW w:w="1224" w:type="dxa"/>
            <w:shd w:val="clear" w:color="auto" w:fill="auto"/>
            <w:noWrap/>
            <w:vAlign w:val="bottom"/>
            <w:hideMark/>
          </w:tcPr>
          <w:p w14:paraId="11DC6BD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Administración, salas de recepción y velación</w:t>
            </w:r>
          </w:p>
        </w:tc>
        <w:tc>
          <w:tcPr>
            <w:tcW w:w="1377" w:type="dxa"/>
            <w:shd w:val="clear" w:color="auto" w:fill="auto"/>
            <w:noWrap/>
            <w:vAlign w:val="bottom"/>
            <w:hideMark/>
          </w:tcPr>
          <w:p w14:paraId="5020EAE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Oficina/Edificio de Oficina/Mezzanine</w:t>
            </w:r>
          </w:p>
        </w:tc>
        <w:tc>
          <w:tcPr>
            <w:tcW w:w="753" w:type="dxa"/>
            <w:shd w:val="clear" w:color="auto" w:fill="auto"/>
            <w:noWrap/>
            <w:vAlign w:val="bottom"/>
            <w:hideMark/>
          </w:tcPr>
          <w:p w14:paraId="19E129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E0EE93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1514,70</w:t>
            </w:r>
          </w:p>
        </w:tc>
        <w:tc>
          <w:tcPr>
            <w:tcW w:w="992" w:type="dxa"/>
            <w:shd w:val="clear" w:color="auto" w:fill="auto"/>
            <w:noWrap/>
            <w:vAlign w:val="center"/>
            <w:hideMark/>
          </w:tcPr>
          <w:p w14:paraId="4D166B4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701D68F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1,72</w:t>
            </w:r>
          </w:p>
        </w:tc>
        <w:tc>
          <w:tcPr>
            <w:tcW w:w="709" w:type="dxa"/>
            <w:shd w:val="clear" w:color="auto" w:fill="auto"/>
            <w:noWrap/>
            <w:vAlign w:val="bottom"/>
            <w:hideMark/>
          </w:tcPr>
          <w:p w14:paraId="3350A91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718,96 </w:t>
            </w:r>
          </w:p>
        </w:tc>
        <w:tc>
          <w:tcPr>
            <w:tcW w:w="1032" w:type="dxa"/>
            <w:shd w:val="clear" w:color="auto" w:fill="auto"/>
            <w:noWrap/>
            <w:vAlign w:val="bottom"/>
            <w:hideMark/>
          </w:tcPr>
          <w:p w14:paraId="3873BDC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1.089.008,71 </w:t>
            </w:r>
          </w:p>
        </w:tc>
      </w:tr>
      <w:tr w:rsidR="006455E5" w:rsidRPr="006455E5" w14:paraId="157262E2" w14:textId="77777777" w:rsidTr="006455E5">
        <w:trPr>
          <w:trHeight w:val="300"/>
        </w:trPr>
        <w:tc>
          <w:tcPr>
            <w:tcW w:w="1647" w:type="dxa"/>
            <w:shd w:val="clear" w:color="auto" w:fill="auto"/>
            <w:noWrap/>
            <w:vAlign w:val="bottom"/>
            <w:hideMark/>
          </w:tcPr>
          <w:p w14:paraId="1F0014C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 funerarios</w:t>
            </w:r>
          </w:p>
        </w:tc>
        <w:tc>
          <w:tcPr>
            <w:tcW w:w="1224" w:type="dxa"/>
            <w:shd w:val="clear" w:color="auto" w:fill="auto"/>
            <w:noWrap/>
            <w:vAlign w:val="bottom"/>
            <w:hideMark/>
          </w:tcPr>
          <w:p w14:paraId="612963A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Capilla</w:t>
            </w:r>
          </w:p>
        </w:tc>
        <w:tc>
          <w:tcPr>
            <w:tcW w:w="1377" w:type="dxa"/>
            <w:shd w:val="clear" w:color="auto" w:fill="auto"/>
            <w:noWrap/>
            <w:vAlign w:val="bottom"/>
            <w:hideMark/>
          </w:tcPr>
          <w:p w14:paraId="0BE06C8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Iglesia/Capilla</w:t>
            </w:r>
          </w:p>
        </w:tc>
        <w:tc>
          <w:tcPr>
            <w:tcW w:w="753" w:type="dxa"/>
            <w:shd w:val="clear" w:color="auto" w:fill="auto"/>
            <w:noWrap/>
            <w:vAlign w:val="bottom"/>
            <w:hideMark/>
          </w:tcPr>
          <w:p w14:paraId="3BAFA09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BB0101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500,00</w:t>
            </w:r>
          </w:p>
        </w:tc>
        <w:tc>
          <w:tcPr>
            <w:tcW w:w="992" w:type="dxa"/>
            <w:shd w:val="clear" w:color="auto" w:fill="auto"/>
            <w:noWrap/>
            <w:vAlign w:val="center"/>
            <w:hideMark/>
          </w:tcPr>
          <w:p w14:paraId="0C659F9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31A832E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1,51</w:t>
            </w:r>
          </w:p>
        </w:tc>
        <w:tc>
          <w:tcPr>
            <w:tcW w:w="709" w:type="dxa"/>
            <w:shd w:val="clear" w:color="auto" w:fill="auto"/>
            <w:noWrap/>
            <w:vAlign w:val="bottom"/>
            <w:hideMark/>
          </w:tcPr>
          <w:p w14:paraId="1CB5B9F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631,18 </w:t>
            </w:r>
          </w:p>
        </w:tc>
        <w:tc>
          <w:tcPr>
            <w:tcW w:w="1032" w:type="dxa"/>
            <w:shd w:val="clear" w:color="auto" w:fill="auto"/>
            <w:noWrap/>
            <w:vAlign w:val="bottom"/>
            <w:hideMark/>
          </w:tcPr>
          <w:p w14:paraId="02ABD76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315.590,00 </w:t>
            </w:r>
          </w:p>
        </w:tc>
      </w:tr>
      <w:tr w:rsidR="006455E5" w:rsidRPr="006455E5" w14:paraId="1FBE5BBF" w14:textId="77777777" w:rsidTr="006455E5">
        <w:trPr>
          <w:trHeight w:val="300"/>
        </w:trPr>
        <w:tc>
          <w:tcPr>
            <w:tcW w:w="1647" w:type="dxa"/>
            <w:shd w:val="clear" w:color="auto" w:fill="auto"/>
            <w:noWrap/>
            <w:vAlign w:val="bottom"/>
            <w:hideMark/>
          </w:tcPr>
          <w:p w14:paraId="604825E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AE23F4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 útil</w:t>
            </w:r>
          </w:p>
        </w:tc>
        <w:tc>
          <w:tcPr>
            <w:tcW w:w="1377" w:type="dxa"/>
            <w:shd w:val="clear" w:color="auto" w:fill="auto"/>
            <w:noWrap/>
            <w:vAlign w:val="bottom"/>
            <w:hideMark/>
          </w:tcPr>
          <w:p w14:paraId="64A210A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3866E28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E0CACB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5849,40</w:t>
            </w:r>
          </w:p>
        </w:tc>
        <w:tc>
          <w:tcPr>
            <w:tcW w:w="992" w:type="dxa"/>
            <w:shd w:val="clear" w:color="auto" w:fill="auto"/>
            <w:noWrap/>
            <w:vAlign w:val="bottom"/>
            <w:hideMark/>
          </w:tcPr>
          <w:p w14:paraId="274B666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12A4BA3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548985C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3ADF334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116.988,00 </w:t>
            </w:r>
          </w:p>
        </w:tc>
      </w:tr>
      <w:tr w:rsidR="006455E5" w:rsidRPr="006455E5" w14:paraId="11A1CBC0" w14:textId="77777777" w:rsidTr="006455E5">
        <w:trPr>
          <w:trHeight w:val="300"/>
        </w:trPr>
        <w:tc>
          <w:tcPr>
            <w:tcW w:w="1647" w:type="dxa"/>
            <w:shd w:val="clear" w:color="auto" w:fill="auto"/>
            <w:noWrap/>
            <w:vAlign w:val="bottom"/>
            <w:hideMark/>
          </w:tcPr>
          <w:p w14:paraId="64D2700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 funerarios</w:t>
            </w:r>
          </w:p>
        </w:tc>
        <w:tc>
          <w:tcPr>
            <w:tcW w:w="1224" w:type="dxa"/>
            <w:shd w:val="clear" w:color="auto" w:fill="auto"/>
            <w:noWrap/>
            <w:vAlign w:val="bottom"/>
            <w:hideMark/>
          </w:tcPr>
          <w:p w14:paraId="7820748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de tumbas</w:t>
            </w:r>
          </w:p>
        </w:tc>
        <w:tc>
          <w:tcPr>
            <w:tcW w:w="1377" w:type="dxa"/>
            <w:shd w:val="clear" w:color="auto" w:fill="auto"/>
            <w:noWrap/>
            <w:vAlign w:val="bottom"/>
            <w:hideMark/>
          </w:tcPr>
          <w:p w14:paraId="1022B9B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 + caminerías</w:t>
            </w:r>
          </w:p>
        </w:tc>
        <w:tc>
          <w:tcPr>
            <w:tcW w:w="753" w:type="dxa"/>
            <w:shd w:val="clear" w:color="auto" w:fill="auto"/>
            <w:noWrap/>
            <w:vAlign w:val="bottom"/>
            <w:hideMark/>
          </w:tcPr>
          <w:p w14:paraId="1F3C036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C5ADF9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22429,68</w:t>
            </w:r>
          </w:p>
        </w:tc>
        <w:tc>
          <w:tcPr>
            <w:tcW w:w="992" w:type="dxa"/>
            <w:shd w:val="clear" w:color="auto" w:fill="auto"/>
            <w:noWrap/>
            <w:vAlign w:val="center"/>
            <w:hideMark/>
          </w:tcPr>
          <w:p w14:paraId="254113B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 </w:t>
            </w:r>
          </w:p>
        </w:tc>
        <w:tc>
          <w:tcPr>
            <w:tcW w:w="567" w:type="dxa"/>
            <w:shd w:val="clear" w:color="auto" w:fill="auto"/>
            <w:noWrap/>
            <w:vAlign w:val="bottom"/>
            <w:hideMark/>
          </w:tcPr>
          <w:p w14:paraId="4C9DA46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56B9C0B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 </w:t>
            </w:r>
          </w:p>
        </w:tc>
        <w:tc>
          <w:tcPr>
            <w:tcW w:w="1032" w:type="dxa"/>
            <w:shd w:val="clear" w:color="auto" w:fill="auto"/>
            <w:noWrap/>
            <w:vAlign w:val="bottom"/>
            <w:hideMark/>
          </w:tcPr>
          <w:p w14:paraId="2F23F60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1.121.484,00 </w:t>
            </w:r>
          </w:p>
        </w:tc>
      </w:tr>
      <w:tr w:rsidR="006455E5" w:rsidRPr="006455E5" w14:paraId="3E5C9925" w14:textId="77777777" w:rsidTr="006455E5">
        <w:trPr>
          <w:trHeight w:val="300"/>
        </w:trPr>
        <w:tc>
          <w:tcPr>
            <w:tcW w:w="1647" w:type="dxa"/>
            <w:shd w:val="clear" w:color="auto" w:fill="auto"/>
            <w:noWrap/>
            <w:vAlign w:val="bottom"/>
            <w:hideMark/>
          </w:tcPr>
          <w:p w14:paraId="0712457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6300A3D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2A9ABB1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0D0718A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448745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center"/>
            <w:hideMark/>
          </w:tcPr>
          <w:p w14:paraId="4AA4DD2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31C4814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5A9F3F8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2A55F31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2.643.070,71 </w:t>
            </w:r>
          </w:p>
        </w:tc>
      </w:tr>
      <w:tr w:rsidR="006455E5" w:rsidRPr="006455E5" w14:paraId="46F6F6FA" w14:textId="77777777" w:rsidTr="006455E5">
        <w:trPr>
          <w:trHeight w:val="300"/>
        </w:trPr>
        <w:tc>
          <w:tcPr>
            <w:tcW w:w="1647" w:type="dxa"/>
            <w:shd w:val="clear" w:color="auto" w:fill="auto"/>
            <w:noWrap/>
            <w:vAlign w:val="bottom"/>
            <w:hideMark/>
          </w:tcPr>
          <w:p w14:paraId="016BF2B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254B1AE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4D53707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150DC60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C72DF6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36000,00</w:t>
            </w:r>
          </w:p>
        </w:tc>
        <w:tc>
          <w:tcPr>
            <w:tcW w:w="992" w:type="dxa"/>
            <w:shd w:val="clear" w:color="auto" w:fill="auto"/>
            <w:noWrap/>
            <w:vAlign w:val="center"/>
            <w:hideMark/>
          </w:tcPr>
          <w:p w14:paraId="6DF1124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567" w:type="dxa"/>
            <w:shd w:val="clear" w:color="auto" w:fill="auto"/>
            <w:noWrap/>
            <w:vAlign w:val="bottom"/>
            <w:hideMark/>
          </w:tcPr>
          <w:p w14:paraId="545675B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3EFFF5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17,00 </w:t>
            </w:r>
          </w:p>
        </w:tc>
        <w:tc>
          <w:tcPr>
            <w:tcW w:w="1032" w:type="dxa"/>
            <w:shd w:val="clear" w:color="000000" w:fill="92D050"/>
            <w:noWrap/>
            <w:vAlign w:val="bottom"/>
            <w:hideMark/>
          </w:tcPr>
          <w:p w14:paraId="7922CBF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612.000,00 </w:t>
            </w:r>
          </w:p>
        </w:tc>
      </w:tr>
      <w:tr w:rsidR="006455E5" w:rsidRPr="006455E5" w14:paraId="111685A0" w14:textId="77777777" w:rsidTr="006455E5">
        <w:trPr>
          <w:trHeight w:val="300"/>
        </w:trPr>
        <w:tc>
          <w:tcPr>
            <w:tcW w:w="1647" w:type="dxa"/>
            <w:shd w:val="clear" w:color="auto" w:fill="auto"/>
            <w:noWrap/>
            <w:vAlign w:val="bottom"/>
            <w:hideMark/>
          </w:tcPr>
          <w:p w14:paraId="0B6DBC9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BE9030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525643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0682F29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8A2604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3855600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3E53037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11B94BF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0CA42B1C"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3.255.070,71 </w:t>
            </w:r>
          </w:p>
        </w:tc>
      </w:tr>
      <w:tr w:rsidR="006455E5" w:rsidRPr="006455E5" w14:paraId="2F98813E" w14:textId="77777777" w:rsidTr="006455E5">
        <w:trPr>
          <w:trHeight w:val="300"/>
        </w:trPr>
        <w:tc>
          <w:tcPr>
            <w:tcW w:w="1647" w:type="dxa"/>
            <w:shd w:val="clear" w:color="auto" w:fill="auto"/>
            <w:noWrap/>
            <w:vAlign w:val="bottom"/>
            <w:hideMark/>
          </w:tcPr>
          <w:p w14:paraId="2811044C"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p>
        </w:tc>
        <w:tc>
          <w:tcPr>
            <w:tcW w:w="1224" w:type="dxa"/>
            <w:shd w:val="clear" w:color="auto" w:fill="auto"/>
            <w:noWrap/>
            <w:vAlign w:val="bottom"/>
            <w:hideMark/>
          </w:tcPr>
          <w:p w14:paraId="2FDEA1CA"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1377" w:type="dxa"/>
            <w:shd w:val="clear" w:color="auto" w:fill="auto"/>
            <w:noWrap/>
            <w:vAlign w:val="bottom"/>
            <w:hideMark/>
          </w:tcPr>
          <w:p w14:paraId="0AF1957B"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753" w:type="dxa"/>
            <w:shd w:val="clear" w:color="auto" w:fill="auto"/>
            <w:noWrap/>
            <w:vAlign w:val="bottom"/>
            <w:hideMark/>
          </w:tcPr>
          <w:p w14:paraId="71005404"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48" w:type="dxa"/>
            <w:shd w:val="clear" w:color="auto" w:fill="auto"/>
            <w:noWrap/>
            <w:vAlign w:val="bottom"/>
            <w:hideMark/>
          </w:tcPr>
          <w:p w14:paraId="34A41078"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92" w:type="dxa"/>
            <w:shd w:val="clear" w:color="auto" w:fill="auto"/>
            <w:noWrap/>
            <w:vAlign w:val="bottom"/>
            <w:hideMark/>
          </w:tcPr>
          <w:p w14:paraId="15189E8B"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567" w:type="dxa"/>
            <w:shd w:val="clear" w:color="auto" w:fill="auto"/>
            <w:noWrap/>
            <w:vAlign w:val="bottom"/>
            <w:hideMark/>
          </w:tcPr>
          <w:p w14:paraId="6C86F0E4"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709" w:type="dxa"/>
            <w:shd w:val="clear" w:color="auto" w:fill="auto"/>
            <w:noWrap/>
            <w:vAlign w:val="bottom"/>
            <w:hideMark/>
          </w:tcPr>
          <w:p w14:paraId="0FD45617"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1032" w:type="dxa"/>
            <w:shd w:val="clear" w:color="auto" w:fill="auto"/>
            <w:noWrap/>
            <w:vAlign w:val="bottom"/>
            <w:hideMark/>
          </w:tcPr>
          <w:p w14:paraId="5FF75C30"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r>
      <w:tr w:rsidR="006455E5" w:rsidRPr="006455E5" w14:paraId="074E99EF" w14:textId="77777777" w:rsidTr="006455E5">
        <w:trPr>
          <w:trHeight w:val="300"/>
        </w:trPr>
        <w:tc>
          <w:tcPr>
            <w:tcW w:w="9249" w:type="dxa"/>
            <w:gridSpan w:val="9"/>
            <w:shd w:val="clear" w:color="000000" w:fill="9BBB59"/>
            <w:noWrap/>
            <w:vAlign w:val="bottom"/>
            <w:hideMark/>
          </w:tcPr>
          <w:p w14:paraId="4047387B" w14:textId="78A02484"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Plan de Intervención Ambiental Integral de Quebradas</w:t>
            </w:r>
          </w:p>
        </w:tc>
      </w:tr>
      <w:tr w:rsidR="006455E5" w:rsidRPr="006455E5" w14:paraId="292A1889" w14:textId="77777777" w:rsidTr="006455E5">
        <w:trPr>
          <w:trHeight w:val="300"/>
        </w:trPr>
        <w:tc>
          <w:tcPr>
            <w:tcW w:w="1647" w:type="dxa"/>
            <w:shd w:val="clear" w:color="000000" w:fill="1F497D"/>
            <w:noWrap/>
            <w:vAlign w:val="bottom"/>
            <w:hideMark/>
          </w:tcPr>
          <w:p w14:paraId="6D7411BB"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18D91DB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5C557C73"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56941D7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3216" w:type="dxa"/>
            <w:gridSpan w:val="4"/>
            <w:shd w:val="clear" w:color="000000" w:fill="1F497D"/>
            <w:noWrap/>
            <w:vAlign w:val="bottom"/>
            <w:hideMark/>
          </w:tcPr>
          <w:p w14:paraId="0B3C633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Costo Unitario por Proyecto</w:t>
            </w:r>
          </w:p>
        </w:tc>
        <w:tc>
          <w:tcPr>
            <w:tcW w:w="1032" w:type="dxa"/>
            <w:shd w:val="clear" w:color="000000" w:fill="1F497D"/>
            <w:noWrap/>
            <w:vAlign w:val="bottom"/>
            <w:hideMark/>
          </w:tcPr>
          <w:p w14:paraId="26B5D7F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 Total</w:t>
            </w:r>
          </w:p>
        </w:tc>
      </w:tr>
      <w:tr w:rsidR="006455E5" w:rsidRPr="006455E5" w14:paraId="7715EF60" w14:textId="77777777" w:rsidTr="006455E5">
        <w:trPr>
          <w:trHeight w:val="300"/>
        </w:trPr>
        <w:tc>
          <w:tcPr>
            <w:tcW w:w="1647" w:type="dxa"/>
            <w:shd w:val="clear" w:color="auto" w:fill="auto"/>
            <w:noWrap/>
            <w:vAlign w:val="bottom"/>
            <w:hideMark/>
          </w:tcPr>
          <w:p w14:paraId="4EFC0D6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369ABC6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Plan de Intervención Ambiental Integral del Auqui</w:t>
            </w:r>
          </w:p>
        </w:tc>
        <w:tc>
          <w:tcPr>
            <w:tcW w:w="1377" w:type="dxa"/>
            <w:shd w:val="clear" w:color="auto" w:fill="auto"/>
            <w:noWrap/>
            <w:vAlign w:val="bottom"/>
            <w:hideMark/>
          </w:tcPr>
          <w:p w14:paraId="693B682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Recuperaciónde Quebradas</w:t>
            </w:r>
          </w:p>
        </w:tc>
        <w:tc>
          <w:tcPr>
            <w:tcW w:w="753" w:type="dxa"/>
            <w:shd w:val="clear" w:color="auto" w:fill="auto"/>
            <w:noWrap/>
            <w:vAlign w:val="bottom"/>
            <w:hideMark/>
          </w:tcPr>
          <w:p w14:paraId="27188A9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center"/>
            <w:hideMark/>
          </w:tcPr>
          <w:p w14:paraId="7389D9E8"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35.000,00 </w:t>
            </w:r>
          </w:p>
        </w:tc>
        <w:tc>
          <w:tcPr>
            <w:tcW w:w="1032" w:type="dxa"/>
            <w:shd w:val="clear" w:color="auto" w:fill="auto"/>
            <w:noWrap/>
            <w:vAlign w:val="bottom"/>
            <w:hideMark/>
          </w:tcPr>
          <w:p w14:paraId="0A79A0AE"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35.000,00 </w:t>
            </w:r>
          </w:p>
        </w:tc>
      </w:tr>
      <w:tr w:rsidR="006455E5" w:rsidRPr="006455E5" w14:paraId="7CD34ABC" w14:textId="77777777" w:rsidTr="006455E5">
        <w:trPr>
          <w:trHeight w:val="300"/>
        </w:trPr>
        <w:tc>
          <w:tcPr>
            <w:tcW w:w="1647" w:type="dxa"/>
            <w:shd w:val="clear" w:color="auto" w:fill="auto"/>
            <w:noWrap/>
            <w:vAlign w:val="bottom"/>
            <w:hideMark/>
          </w:tcPr>
          <w:p w14:paraId="1F8D309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068E988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Plan de Intervención Ambiental Integral del Auqui</w:t>
            </w:r>
          </w:p>
        </w:tc>
        <w:tc>
          <w:tcPr>
            <w:tcW w:w="1377" w:type="dxa"/>
            <w:shd w:val="clear" w:color="auto" w:fill="auto"/>
            <w:noWrap/>
            <w:vAlign w:val="bottom"/>
            <w:hideMark/>
          </w:tcPr>
          <w:p w14:paraId="277E544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Recuperaciónde Quebradas</w:t>
            </w:r>
          </w:p>
        </w:tc>
        <w:tc>
          <w:tcPr>
            <w:tcW w:w="753" w:type="dxa"/>
            <w:shd w:val="clear" w:color="auto" w:fill="auto"/>
            <w:noWrap/>
            <w:vAlign w:val="bottom"/>
            <w:hideMark/>
          </w:tcPr>
          <w:p w14:paraId="3474DEF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center"/>
            <w:hideMark/>
          </w:tcPr>
          <w:p w14:paraId="029AB780"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35.000,00 </w:t>
            </w:r>
          </w:p>
        </w:tc>
        <w:tc>
          <w:tcPr>
            <w:tcW w:w="1032" w:type="dxa"/>
            <w:shd w:val="clear" w:color="auto" w:fill="auto"/>
            <w:noWrap/>
            <w:vAlign w:val="bottom"/>
            <w:hideMark/>
          </w:tcPr>
          <w:p w14:paraId="047E5018"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35.000,00 </w:t>
            </w:r>
          </w:p>
        </w:tc>
      </w:tr>
      <w:tr w:rsidR="006455E5" w:rsidRPr="006455E5" w14:paraId="68E2366F" w14:textId="77777777" w:rsidTr="006455E5">
        <w:trPr>
          <w:trHeight w:val="300"/>
        </w:trPr>
        <w:tc>
          <w:tcPr>
            <w:tcW w:w="1647" w:type="dxa"/>
            <w:shd w:val="clear" w:color="auto" w:fill="auto"/>
            <w:noWrap/>
            <w:vAlign w:val="bottom"/>
            <w:hideMark/>
          </w:tcPr>
          <w:p w14:paraId="50E710F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4B82960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Plan de Intervención Ambiental Integral El Tejar</w:t>
            </w:r>
          </w:p>
        </w:tc>
        <w:tc>
          <w:tcPr>
            <w:tcW w:w="1377" w:type="dxa"/>
            <w:shd w:val="clear" w:color="auto" w:fill="auto"/>
            <w:noWrap/>
            <w:vAlign w:val="bottom"/>
            <w:hideMark/>
          </w:tcPr>
          <w:p w14:paraId="6BC2F45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Recuperaciónde Quebradas</w:t>
            </w:r>
          </w:p>
        </w:tc>
        <w:tc>
          <w:tcPr>
            <w:tcW w:w="753" w:type="dxa"/>
            <w:shd w:val="clear" w:color="auto" w:fill="auto"/>
            <w:noWrap/>
            <w:vAlign w:val="bottom"/>
            <w:hideMark/>
          </w:tcPr>
          <w:p w14:paraId="3123BC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center"/>
            <w:hideMark/>
          </w:tcPr>
          <w:p w14:paraId="43104FDC"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35.000,00 </w:t>
            </w:r>
          </w:p>
        </w:tc>
        <w:tc>
          <w:tcPr>
            <w:tcW w:w="1032" w:type="dxa"/>
            <w:shd w:val="clear" w:color="auto" w:fill="auto"/>
            <w:noWrap/>
            <w:vAlign w:val="bottom"/>
            <w:hideMark/>
          </w:tcPr>
          <w:p w14:paraId="63D476E6"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35.000,00 </w:t>
            </w:r>
          </w:p>
        </w:tc>
      </w:tr>
      <w:tr w:rsidR="006455E5" w:rsidRPr="006455E5" w14:paraId="36F85ADF" w14:textId="77777777" w:rsidTr="006455E5">
        <w:trPr>
          <w:trHeight w:val="300"/>
        </w:trPr>
        <w:tc>
          <w:tcPr>
            <w:tcW w:w="1647" w:type="dxa"/>
            <w:shd w:val="clear" w:color="auto" w:fill="auto"/>
            <w:noWrap/>
            <w:vAlign w:val="bottom"/>
            <w:hideMark/>
          </w:tcPr>
          <w:p w14:paraId="494F3B3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7F9F35E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Plan de Intervención Ambiental Integral Auquihuasi</w:t>
            </w:r>
          </w:p>
        </w:tc>
        <w:tc>
          <w:tcPr>
            <w:tcW w:w="1377" w:type="dxa"/>
            <w:shd w:val="clear" w:color="auto" w:fill="auto"/>
            <w:noWrap/>
            <w:vAlign w:val="bottom"/>
            <w:hideMark/>
          </w:tcPr>
          <w:p w14:paraId="19E383A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Recuperaciónde Quebradas</w:t>
            </w:r>
          </w:p>
        </w:tc>
        <w:tc>
          <w:tcPr>
            <w:tcW w:w="753" w:type="dxa"/>
            <w:shd w:val="clear" w:color="auto" w:fill="auto"/>
            <w:noWrap/>
            <w:vAlign w:val="bottom"/>
            <w:hideMark/>
          </w:tcPr>
          <w:p w14:paraId="483DB7F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center"/>
            <w:hideMark/>
          </w:tcPr>
          <w:p w14:paraId="02C85276"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35.000,00 </w:t>
            </w:r>
          </w:p>
        </w:tc>
        <w:tc>
          <w:tcPr>
            <w:tcW w:w="1032" w:type="dxa"/>
            <w:shd w:val="clear" w:color="auto" w:fill="auto"/>
            <w:noWrap/>
            <w:vAlign w:val="bottom"/>
            <w:hideMark/>
          </w:tcPr>
          <w:p w14:paraId="5A101B68"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35.000,00 </w:t>
            </w:r>
          </w:p>
        </w:tc>
      </w:tr>
      <w:tr w:rsidR="006455E5" w:rsidRPr="006455E5" w14:paraId="35A1942E" w14:textId="77777777" w:rsidTr="006455E5">
        <w:trPr>
          <w:trHeight w:val="300"/>
        </w:trPr>
        <w:tc>
          <w:tcPr>
            <w:tcW w:w="1647" w:type="dxa"/>
            <w:shd w:val="clear" w:color="auto" w:fill="auto"/>
            <w:noWrap/>
            <w:vAlign w:val="bottom"/>
            <w:hideMark/>
          </w:tcPr>
          <w:p w14:paraId="70C2F1A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1BE83C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4D2C5A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4F59FB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center"/>
            <w:hideMark/>
          </w:tcPr>
          <w:p w14:paraId="7DFE0118"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center"/>
            <w:hideMark/>
          </w:tcPr>
          <w:p w14:paraId="147CF8CF"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center"/>
            <w:hideMark/>
          </w:tcPr>
          <w:p w14:paraId="1961DB78"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5A2D3BE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145FADF7"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140.000,00 </w:t>
            </w:r>
          </w:p>
        </w:tc>
      </w:tr>
      <w:tr w:rsidR="006455E5" w:rsidRPr="006455E5" w14:paraId="073434AE" w14:textId="77777777" w:rsidTr="006455E5">
        <w:trPr>
          <w:trHeight w:val="300"/>
        </w:trPr>
        <w:tc>
          <w:tcPr>
            <w:tcW w:w="9249" w:type="dxa"/>
            <w:gridSpan w:val="9"/>
            <w:shd w:val="clear" w:color="000000" w:fill="9BBB59"/>
            <w:noWrap/>
            <w:vAlign w:val="bottom"/>
            <w:hideMark/>
          </w:tcPr>
          <w:p w14:paraId="1822B987" w14:textId="34D1AC64" w:rsidR="006455E5" w:rsidRPr="006455E5" w:rsidRDefault="006455E5"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Infantil Santa Rosa</w:t>
            </w:r>
          </w:p>
        </w:tc>
      </w:tr>
      <w:tr w:rsidR="006455E5" w:rsidRPr="006455E5" w14:paraId="1FC313A4" w14:textId="77777777" w:rsidTr="006455E5">
        <w:trPr>
          <w:trHeight w:val="300"/>
        </w:trPr>
        <w:tc>
          <w:tcPr>
            <w:tcW w:w="1647" w:type="dxa"/>
            <w:shd w:val="clear" w:color="000000" w:fill="1F497D"/>
            <w:noWrap/>
            <w:vAlign w:val="bottom"/>
            <w:hideMark/>
          </w:tcPr>
          <w:p w14:paraId="78D5B95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3A355A43"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2BD493C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1536388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5C23307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4D08140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49F4807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43F0689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78E90DCB"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6C53A274" w14:textId="77777777" w:rsidTr="006455E5">
        <w:trPr>
          <w:trHeight w:val="300"/>
        </w:trPr>
        <w:tc>
          <w:tcPr>
            <w:tcW w:w="1647" w:type="dxa"/>
            <w:shd w:val="clear" w:color="auto" w:fill="auto"/>
            <w:noWrap/>
            <w:vAlign w:val="bottom"/>
            <w:hideMark/>
          </w:tcPr>
          <w:p w14:paraId="19D54DD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271769E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48476D8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Área verde recreativa </w:t>
            </w:r>
          </w:p>
        </w:tc>
        <w:tc>
          <w:tcPr>
            <w:tcW w:w="753" w:type="dxa"/>
            <w:shd w:val="clear" w:color="auto" w:fill="auto"/>
            <w:noWrap/>
            <w:vAlign w:val="bottom"/>
            <w:hideMark/>
          </w:tcPr>
          <w:p w14:paraId="7740E7D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00B3E9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200,00</w:t>
            </w:r>
          </w:p>
        </w:tc>
        <w:tc>
          <w:tcPr>
            <w:tcW w:w="992" w:type="dxa"/>
            <w:shd w:val="clear" w:color="auto" w:fill="auto"/>
            <w:noWrap/>
            <w:vAlign w:val="center"/>
            <w:hideMark/>
          </w:tcPr>
          <w:p w14:paraId="1A6CB06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18,00 </w:t>
            </w:r>
          </w:p>
        </w:tc>
        <w:tc>
          <w:tcPr>
            <w:tcW w:w="567" w:type="dxa"/>
            <w:shd w:val="clear" w:color="auto" w:fill="auto"/>
            <w:noWrap/>
            <w:vAlign w:val="bottom"/>
            <w:hideMark/>
          </w:tcPr>
          <w:p w14:paraId="56B708F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46E017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18,00 </w:t>
            </w:r>
          </w:p>
        </w:tc>
        <w:tc>
          <w:tcPr>
            <w:tcW w:w="1032" w:type="dxa"/>
            <w:shd w:val="clear" w:color="auto" w:fill="auto"/>
            <w:noWrap/>
            <w:vAlign w:val="center"/>
            <w:hideMark/>
          </w:tcPr>
          <w:p w14:paraId="1DFF75B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3.600,00 </w:t>
            </w:r>
          </w:p>
        </w:tc>
      </w:tr>
      <w:tr w:rsidR="006455E5" w:rsidRPr="006455E5" w14:paraId="21ED9E0C" w14:textId="77777777" w:rsidTr="006455E5">
        <w:trPr>
          <w:trHeight w:val="300"/>
        </w:trPr>
        <w:tc>
          <w:tcPr>
            <w:tcW w:w="1647" w:type="dxa"/>
            <w:shd w:val="clear" w:color="auto" w:fill="auto"/>
            <w:noWrap/>
            <w:vAlign w:val="bottom"/>
            <w:hideMark/>
          </w:tcPr>
          <w:p w14:paraId="5F8C261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E9E143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3179CC2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Columpio, resbaladera, sube y </w:t>
            </w:r>
            <w:r w:rsidRPr="006455E5">
              <w:rPr>
                <w:rFonts w:ascii="Adobe Garamond Pro" w:eastAsia="Times New Roman" w:hAnsi="Adobe Garamond Pro" w:cs="Calibri"/>
                <w:color w:val="000000"/>
                <w:sz w:val="16"/>
                <w:szCs w:val="16"/>
              </w:rPr>
              <w:lastRenderedPageBreak/>
              <w:t>baja, escalera china, escaler</w:t>
            </w:r>
          </w:p>
        </w:tc>
        <w:tc>
          <w:tcPr>
            <w:tcW w:w="753" w:type="dxa"/>
            <w:shd w:val="clear" w:color="auto" w:fill="auto"/>
            <w:noWrap/>
            <w:vAlign w:val="bottom"/>
            <w:hideMark/>
          </w:tcPr>
          <w:p w14:paraId="289AF0E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lastRenderedPageBreak/>
              <w:t>1</w:t>
            </w:r>
          </w:p>
        </w:tc>
        <w:tc>
          <w:tcPr>
            <w:tcW w:w="948" w:type="dxa"/>
            <w:shd w:val="clear" w:color="auto" w:fill="auto"/>
            <w:noWrap/>
            <w:vAlign w:val="bottom"/>
            <w:hideMark/>
          </w:tcPr>
          <w:p w14:paraId="5B17BE5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38EE820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567" w:type="dxa"/>
            <w:shd w:val="clear" w:color="auto" w:fill="auto"/>
            <w:noWrap/>
            <w:vAlign w:val="bottom"/>
            <w:hideMark/>
          </w:tcPr>
          <w:p w14:paraId="30FE04C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C0A2AC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1032" w:type="dxa"/>
            <w:shd w:val="clear" w:color="auto" w:fill="auto"/>
            <w:noWrap/>
            <w:vAlign w:val="bottom"/>
            <w:hideMark/>
          </w:tcPr>
          <w:p w14:paraId="4D17B7A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r>
      <w:tr w:rsidR="006455E5" w:rsidRPr="006455E5" w14:paraId="557346D0" w14:textId="77777777" w:rsidTr="006455E5">
        <w:trPr>
          <w:trHeight w:val="300"/>
        </w:trPr>
        <w:tc>
          <w:tcPr>
            <w:tcW w:w="1647" w:type="dxa"/>
            <w:shd w:val="clear" w:color="auto" w:fill="auto"/>
            <w:noWrap/>
            <w:vAlign w:val="bottom"/>
            <w:hideMark/>
          </w:tcPr>
          <w:p w14:paraId="33D4E90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lastRenderedPageBreak/>
              <w:t>Recreacional</w:t>
            </w:r>
          </w:p>
        </w:tc>
        <w:tc>
          <w:tcPr>
            <w:tcW w:w="1224" w:type="dxa"/>
            <w:shd w:val="clear" w:color="auto" w:fill="auto"/>
            <w:noWrap/>
            <w:vAlign w:val="bottom"/>
            <w:hideMark/>
          </w:tcPr>
          <w:p w14:paraId="09FDAED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6429C93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3218618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C61394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1500,00</w:t>
            </w:r>
          </w:p>
        </w:tc>
        <w:tc>
          <w:tcPr>
            <w:tcW w:w="992" w:type="dxa"/>
            <w:shd w:val="clear" w:color="auto" w:fill="auto"/>
            <w:noWrap/>
            <w:vAlign w:val="center"/>
            <w:hideMark/>
          </w:tcPr>
          <w:p w14:paraId="68DF211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5305A0D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9F8FD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center"/>
            <w:hideMark/>
          </w:tcPr>
          <w:p w14:paraId="0022E33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30.000,00 </w:t>
            </w:r>
          </w:p>
        </w:tc>
      </w:tr>
      <w:tr w:rsidR="006455E5" w:rsidRPr="006455E5" w14:paraId="6C4912B7" w14:textId="77777777" w:rsidTr="006455E5">
        <w:trPr>
          <w:trHeight w:val="300"/>
        </w:trPr>
        <w:tc>
          <w:tcPr>
            <w:tcW w:w="1647" w:type="dxa"/>
            <w:shd w:val="clear" w:color="auto" w:fill="auto"/>
            <w:noWrap/>
            <w:vAlign w:val="bottom"/>
            <w:hideMark/>
          </w:tcPr>
          <w:p w14:paraId="42707C3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05B473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78C7EA0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2869579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C53433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300,00</w:t>
            </w:r>
          </w:p>
        </w:tc>
        <w:tc>
          <w:tcPr>
            <w:tcW w:w="992" w:type="dxa"/>
            <w:shd w:val="clear" w:color="auto" w:fill="auto"/>
            <w:noWrap/>
            <w:vAlign w:val="center"/>
            <w:hideMark/>
          </w:tcPr>
          <w:p w14:paraId="514616E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08EA77D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260327C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center"/>
            <w:hideMark/>
          </w:tcPr>
          <w:p w14:paraId="6218CBA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9.000,00 </w:t>
            </w:r>
          </w:p>
        </w:tc>
      </w:tr>
      <w:tr w:rsidR="006455E5" w:rsidRPr="006455E5" w14:paraId="2AE8B86B" w14:textId="77777777" w:rsidTr="006455E5">
        <w:trPr>
          <w:trHeight w:val="300"/>
        </w:trPr>
        <w:tc>
          <w:tcPr>
            <w:tcW w:w="1647" w:type="dxa"/>
            <w:shd w:val="clear" w:color="auto" w:fill="auto"/>
            <w:noWrap/>
            <w:vAlign w:val="bottom"/>
            <w:hideMark/>
          </w:tcPr>
          <w:p w14:paraId="4A5FE2E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5B908B7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53431C0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5096796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37BB535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center"/>
            <w:hideMark/>
          </w:tcPr>
          <w:p w14:paraId="2879B11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5F8B697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0259D73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4BA242C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47.615,64 </w:t>
            </w:r>
          </w:p>
        </w:tc>
      </w:tr>
      <w:tr w:rsidR="006455E5" w:rsidRPr="006455E5" w14:paraId="09BF2A20" w14:textId="77777777" w:rsidTr="006455E5">
        <w:trPr>
          <w:trHeight w:val="300"/>
        </w:trPr>
        <w:tc>
          <w:tcPr>
            <w:tcW w:w="1647" w:type="dxa"/>
            <w:shd w:val="clear" w:color="auto" w:fill="auto"/>
            <w:noWrap/>
            <w:vAlign w:val="bottom"/>
            <w:hideMark/>
          </w:tcPr>
          <w:p w14:paraId="3CF7AF7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05137D3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57B6782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0E2D12B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234C5E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2000,00</w:t>
            </w:r>
          </w:p>
        </w:tc>
        <w:tc>
          <w:tcPr>
            <w:tcW w:w="992" w:type="dxa"/>
            <w:shd w:val="clear" w:color="auto" w:fill="auto"/>
            <w:noWrap/>
            <w:vAlign w:val="center"/>
            <w:hideMark/>
          </w:tcPr>
          <w:p w14:paraId="6D9A43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567" w:type="dxa"/>
            <w:shd w:val="clear" w:color="auto" w:fill="auto"/>
            <w:noWrap/>
            <w:vAlign w:val="bottom"/>
            <w:hideMark/>
          </w:tcPr>
          <w:p w14:paraId="521D8CD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52B155F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783AFB1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0E0DCA23" w14:textId="77777777" w:rsidTr="006455E5">
        <w:trPr>
          <w:trHeight w:val="300"/>
        </w:trPr>
        <w:tc>
          <w:tcPr>
            <w:tcW w:w="1647" w:type="dxa"/>
            <w:shd w:val="clear" w:color="auto" w:fill="auto"/>
            <w:noWrap/>
            <w:vAlign w:val="bottom"/>
            <w:hideMark/>
          </w:tcPr>
          <w:p w14:paraId="05BFCAD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29D5834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7F1B221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4EF70B7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767FC90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1F508BA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700A6BC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5AD63AB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67965A29"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47.615,64 </w:t>
            </w:r>
          </w:p>
        </w:tc>
      </w:tr>
      <w:tr w:rsidR="00CE2EF7" w:rsidRPr="006455E5" w14:paraId="6242F065" w14:textId="77777777" w:rsidTr="00024651">
        <w:trPr>
          <w:trHeight w:val="300"/>
        </w:trPr>
        <w:tc>
          <w:tcPr>
            <w:tcW w:w="9249" w:type="dxa"/>
            <w:gridSpan w:val="9"/>
            <w:shd w:val="clear" w:color="auto" w:fill="auto"/>
            <w:noWrap/>
            <w:vAlign w:val="bottom"/>
            <w:hideMark/>
          </w:tcPr>
          <w:p w14:paraId="2C2D55D7"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CE2EF7" w:rsidRPr="006455E5" w14:paraId="42DF2417" w14:textId="77777777" w:rsidTr="00024651">
        <w:trPr>
          <w:trHeight w:val="300"/>
        </w:trPr>
        <w:tc>
          <w:tcPr>
            <w:tcW w:w="9249" w:type="dxa"/>
            <w:gridSpan w:val="9"/>
            <w:shd w:val="clear" w:color="000000" w:fill="9BBB59"/>
            <w:noWrap/>
            <w:vAlign w:val="bottom"/>
            <w:hideMark/>
          </w:tcPr>
          <w:p w14:paraId="1C09E692" w14:textId="717673B4" w:rsidR="00CE2EF7" w:rsidRPr="006455E5" w:rsidRDefault="00CE2EF7"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Recreativo San Juan Alto I</w:t>
            </w:r>
          </w:p>
        </w:tc>
      </w:tr>
      <w:tr w:rsidR="006455E5" w:rsidRPr="006455E5" w14:paraId="2496CC43" w14:textId="77777777" w:rsidTr="006455E5">
        <w:trPr>
          <w:trHeight w:val="300"/>
        </w:trPr>
        <w:tc>
          <w:tcPr>
            <w:tcW w:w="1647" w:type="dxa"/>
            <w:shd w:val="clear" w:color="000000" w:fill="1F497D"/>
            <w:noWrap/>
            <w:vAlign w:val="bottom"/>
            <w:hideMark/>
          </w:tcPr>
          <w:p w14:paraId="057850E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73C4CA3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5F8E9C6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7D14434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0D66361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2536D44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437A3DD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43A28A9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4DAA980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14D0B84E" w14:textId="77777777" w:rsidTr="006455E5">
        <w:trPr>
          <w:trHeight w:val="300"/>
        </w:trPr>
        <w:tc>
          <w:tcPr>
            <w:tcW w:w="1647" w:type="dxa"/>
            <w:shd w:val="clear" w:color="auto" w:fill="auto"/>
            <w:noWrap/>
            <w:vAlign w:val="bottom"/>
            <w:hideMark/>
          </w:tcPr>
          <w:p w14:paraId="4826F50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99269A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fútbolito</w:t>
            </w:r>
          </w:p>
        </w:tc>
        <w:tc>
          <w:tcPr>
            <w:tcW w:w="1377" w:type="dxa"/>
            <w:shd w:val="clear" w:color="auto" w:fill="auto"/>
            <w:noWrap/>
            <w:vAlign w:val="bottom"/>
            <w:hideMark/>
          </w:tcPr>
          <w:p w14:paraId="20EC054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Cacha césped sintético</w:t>
            </w:r>
          </w:p>
        </w:tc>
        <w:tc>
          <w:tcPr>
            <w:tcW w:w="753" w:type="dxa"/>
            <w:shd w:val="clear" w:color="auto" w:fill="auto"/>
            <w:noWrap/>
            <w:vAlign w:val="bottom"/>
            <w:hideMark/>
          </w:tcPr>
          <w:p w14:paraId="19937E4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A609C4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800,00</w:t>
            </w:r>
          </w:p>
        </w:tc>
        <w:tc>
          <w:tcPr>
            <w:tcW w:w="992" w:type="dxa"/>
            <w:shd w:val="clear" w:color="auto" w:fill="auto"/>
            <w:noWrap/>
            <w:vAlign w:val="center"/>
            <w:hideMark/>
          </w:tcPr>
          <w:p w14:paraId="7757F6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40,00 </w:t>
            </w:r>
          </w:p>
        </w:tc>
        <w:tc>
          <w:tcPr>
            <w:tcW w:w="567" w:type="dxa"/>
            <w:shd w:val="clear" w:color="auto" w:fill="auto"/>
            <w:noWrap/>
            <w:vAlign w:val="bottom"/>
            <w:hideMark/>
          </w:tcPr>
          <w:p w14:paraId="049995B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311BDA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40,00 </w:t>
            </w:r>
          </w:p>
        </w:tc>
        <w:tc>
          <w:tcPr>
            <w:tcW w:w="1032" w:type="dxa"/>
            <w:shd w:val="clear" w:color="auto" w:fill="auto"/>
            <w:noWrap/>
            <w:vAlign w:val="center"/>
            <w:hideMark/>
          </w:tcPr>
          <w:p w14:paraId="2AA4F17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32.000,00 </w:t>
            </w:r>
          </w:p>
        </w:tc>
      </w:tr>
      <w:tr w:rsidR="006455E5" w:rsidRPr="006455E5" w14:paraId="7A4F7866" w14:textId="77777777" w:rsidTr="006455E5">
        <w:trPr>
          <w:trHeight w:val="300"/>
        </w:trPr>
        <w:tc>
          <w:tcPr>
            <w:tcW w:w="1647" w:type="dxa"/>
            <w:shd w:val="clear" w:color="auto" w:fill="auto"/>
            <w:noWrap/>
            <w:vAlign w:val="bottom"/>
            <w:hideMark/>
          </w:tcPr>
          <w:p w14:paraId="263B39C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924CFB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básquet</w:t>
            </w:r>
          </w:p>
        </w:tc>
        <w:tc>
          <w:tcPr>
            <w:tcW w:w="1377" w:type="dxa"/>
            <w:shd w:val="clear" w:color="auto" w:fill="auto"/>
            <w:noWrap/>
            <w:vAlign w:val="bottom"/>
            <w:hideMark/>
          </w:tcPr>
          <w:p w14:paraId="2441E82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0F73713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ACA1C8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420,00</w:t>
            </w:r>
          </w:p>
        </w:tc>
        <w:tc>
          <w:tcPr>
            <w:tcW w:w="992" w:type="dxa"/>
            <w:shd w:val="clear" w:color="auto" w:fill="auto"/>
            <w:noWrap/>
            <w:vAlign w:val="center"/>
            <w:hideMark/>
          </w:tcPr>
          <w:p w14:paraId="16B6061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60149B6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19A088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center"/>
            <w:hideMark/>
          </w:tcPr>
          <w:p w14:paraId="5D46A5B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27.300,00 </w:t>
            </w:r>
          </w:p>
        </w:tc>
      </w:tr>
      <w:tr w:rsidR="006455E5" w:rsidRPr="006455E5" w14:paraId="1B46FFB3" w14:textId="77777777" w:rsidTr="006455E5">
        <w:trPr>
          <w:trHeight w:val="300"/>
        </w:trPr>
        <w:tc>
          <w:tcPr>
            <w:tcW w:w="1647" w:type="dxa"/>
            <w:shd w:val="clear" w:color="auto" w:fill="auto"/>
            <w:noWrap/>
            <w:vAlign w:val="bottom"/>
            <w:hideMark/>
          </w:tcPr>
          <w:p w14:paraId="55CADFF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62FF94F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vóley</w:t>
            </w:r>
          </w:p>
        </w:tc>
        <w:tc>
          <w:tcPr>
            <w:tcW w:w="1377" w:type="dxa"/>
            <w:shd w:val="clear" w:color="auto" w:fill="auto"/>
            <w:noWrap/>
            <w:vAlign w:val="bottom"/>
            <w:hideMark/>
          </w:tcPr>
          <w:p w14:paraId="0203DB4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6900B23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AC216B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162,00</w:t>
            </w:r>
          </w:p>
        </w:tc>
        <w:tc>
          <w:tcPr>
            <w:tcW w:w="992" w:type="dxa"/>
            <w:shd w:val="clear" w:color="auto" w:fill="auto"/>
            <w:noWrap/>
            <w:vAlign w:val="center"/>
            <w:hideMark/>
          </w:tcPr>
          <w:p w14:paraId="62EE4B7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6AD0E32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6AA806D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center"/>
            <w:hideMark/>
          </w:tcPr>
          <w:p w14:paraId="4B1C647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10.530,00 </w:t>
            </w:r>
          </w:p>
        </w:tc>
      </w:tr>
      <w:tr w:rsidR="006455E5" w:rsidRPr="006455E5" w14:paraId="3C6BBE3F" w14:textId="77777777" w:rsidTr="006455E5">
        <w:trPr>
          <w:trHeight w:val="300"/>
        </w:trPr>
        <w:tc>
          <w:tcPr>
            <w:tcW w:w="1647" w:type="dxa"/>
            <w:shd w:val="clear" w:color="auto" w:fill="auto"/>
            <w:noWrap/>
            <w:vAlign w:val="bottom"/>
            <w:hideMark/>
          </w:tcPr>
          <w:p w14:paraId="0DCC410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6FE7A2E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Baterías sanitarias</w:t>
            </w:r>
          </w:p>
        </w:tc>
        <w:tc>
          <w:tcPr>
            <w:tcW w:w="1377" w:type="dxa"/>
            <w:shd w:val="clear" w:color="auto" w:fill="auto"/>
            <w:noWrap/>
            <w:vAlign w:val="bottom"/>
            <w:hideMark/>
          </w:tcPr>
          <w:p w14:paraId="246241D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 sanitaria</w:t>
            </w:r>
          </w:p>
        </w:tc>
        <w:tc>
          <w:tcPr>
            <w:tcW w:w="753" w:type="dxa"/>
            <w:shd w:val="clear" w:color="auto" w:fill="auto"/>
            <w:noWrap/>
            <w:vAlign w:val="bottom"/>
            <w:hideMark/>
          </w:tcPr>
          <w:p w14:paraId="688432D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2A021C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30,00</w:t>
            </w:r>
          </w:p>
        </w:tc>
        <w:tc>
          <w:tcPr>
            <w:tcW w:w="992" w:type="dxa"/>
            <w:shd w:val="clear" w:color="auto" w:fill="auto"/>
            <w:noWrap/>
            <w:vAlign w:val="center"/>
            <w:hideMark/>
          </w:tcPr>
          <w:p w14:paraId="443B97F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3D40E68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1,24</w:t>
            </w:r>
          </w:p>
        </w:tc>
        <w:tc>
          <w:tcPr>
            <w:tcW w:w="709" w:type="dxa"/>
            <w:shd w:val="clear" w:color="auto" w:fill="auto"/>
            <w:noWrap/>
            <w:vAlign w:val="center"/>
            <w:hideMark/>
          </w:tcPr>
          <w:p w14:paraId="7DD9553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518,32 </w:t>
            </w:r>
          </w:p>
        </w:tc>
        <w:tc>
          <w:tcPr>
            <w:tcW w:w="1032" w:type="dxa"/>
            <w:shd w:val="clear" w:color="auto" w:fill="auto"/>
            <w:noWrap/>
            <w:vAlign w:val="center"/>
            <w:hideMark/>
          </w:tcPr>
          <w:p w14:paraId="15A6D5F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15.549,60 </w:t>
            </w:r>
          </w:p>
        </w:tc>
      </w:tr>
      <w:tr w:rsidR="006455E5" w:rsidRPr="006455E5" w14:paraId="15AAE662" w14:textId="77777777" w:rsidTr="006455E5">
        <w:trPr>
          <w:trHeight w:val="300"/>
        </w:trPr>
        <w:tc>
          <w:tcPr>
            <w:tcW w:w="1647" w:type="dxa"/>
            <w:shd w:val="clear" w:color="auto" w:fill="auto"/>
            <w:noWrap/>
            <w:vAlign w:val="bottom"/>
            <w:hideMark/>
          </w:tcPr>
          <w:p w14:paraId="0C6E5C5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00D94D3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Kioskos</w:t>
            </w:r>
          </w:p>
        </w:tc>
        <w:tc>
          <w:tcPr>
            <w:tcW w:w="1377" w:type="dxa"/>
            <w:shd w:val="clear" w:color="auto" w:fill="auto"/>
            <w:noWrap/>
            <w:vAlign w:val="bottom"/>
            <w:hideMark/>
          </w:tcPr>
          <w:p w14:paraId="2B735DF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Porche</w:t>
            </w:r>
          </w:p>
        </w:tc>
        <w:tc>
          <w:tcPr>
            <w:tcW w:w="753" w:type="dxa"/>
            <w:shd w:val="clear" w:color="auto" w:fill="auto"/>
            <w:noWrap/>
            <w:vAlign w:val="bottom"/>
            <w:hideMark/>
          </w:tcPr>
          <w:p w14:paraId="03E8AEA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0817E4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10,00</w:t>
            </w:r>
          </w:p>
        </w:tc>
        <w:tc>
          <w:tcPr>
            <w:tcW w:w="992" w:type="dxa"/>
            <w:shd w:val="clear" w:color="auto" w:fill="auto"/>
            <w:noWrap/>
            <w:vAlign w:val="bottom"/>
            <w:hideMark/>
          </w:tcPr>
          <w:p w14:paraId="52D507D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274,00 </w:t>
            </w:r>
          </w:p>
        </w:tc>
        <w:tc>
          <w:tcPr>
            <w:tcW w:w="567" w:type="dxa"/>
            <w:shd w:val="clear" w:color="auto" w:fill="auto"/>
            <w:noWrap/>
            <w:vAlign w:val="bottom"/>
            <w:hideMark/>
          </w:tcPr>
          <w:p w14:paraId="519AE09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0,75</w:t>
            </w:r>
          </w:p>
        </w:tc>
        <w:tc>
          <w:tcPr>
            <w:tcW w:w="709" w:type="dxa"/>
            <w:shd w:val="clear" w:color="auto" w:fill="auto"/>
            <w:noWrap/>
            <w:vAlign w:val="bottom"/>
            <w:hideMark/>
          </w:tcPr>
          <w:p w14:paraId="3DA5FCD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 </w:t>
            </w:r>
          </w:p>
        </w:tc>
        <w:tc>
          <w:tcPr>
            <w:tcW w:w="1032" w:type="dxa"/>
            <w:shd w:val="clear" w:color="auto" w:fill="auto"/>
            <w:noWrap/>
            <w:vAlign w:val="center"/>
            <w:hideMark/>
          </w:tcPr>
          <w:p w14:paraId="23E14F4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2.055,00 </w:t>
            </w:r>
          </w:p>
        </w:tc>
      </w:tr>
      <w:tr w:rsidR="006455E5" w:rsidRPr="006455E5" w14:paraId="2D6E7632" w14:textId="77777777" w:rsidTr="006455E5">
        <w:trPr>
          <w:trHeight w:val="300"/>
        </w:trPr>
        <w:tc>
          <w:tcPr>
            <w:tcW w:w="1647" w:type="dxa"/>
            <w:shd w:val="clear" w:color="auto" w:fill="auto"/>
            <w:noWrap/>
            <w:vAlign w:val="bottom"/>
            <w:hideMark/>
          </w:tcPr>
          <w:p w14:paraId="5854E8A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C6F6C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699F45D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1E467A4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0CDF2B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405,00</w:t>
            </w:r>
          </w:p>
        </w:tc>
        <w:tc>
          <w:tcPr>
            <w:tcW w:w="992" w:type="dxa"/>
            <w:shd w:val="clear" w:color="auto" w:fill="auto"/>
            <w:noWrap/>
            <w:vAlign w:val="center"/>
            <w:hideMark/>
          </w:tcPr>
          <w:p w14:paraId="47E48F0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264EC1E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367178A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center"/>
            <w:hideMark/>
          </w:tcPr>
          <w:p w14:paraId="3A2EB8A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12.150,00 </w:t>
            </w:r>
          </w:p>
        </w:tc>
      </w:tr>
      <w:tr w:rsidR="006455E5" w:rsidRPr="006455E5" w14:paraId="71265E0B" w14:textId="77777777" w:rsidTr="006455E5">
        <w:trPr>
          <w:trHeight w:val="300"/>
        </w:trPr>
        <w:tc>
          <w:tcPr>
            <w:tcW w:w="1647" w:type="dxa"/>
            <w:shd w:val="clear" w:color="auto" w:fill="auto"/>
            <w:noWrap/>
            <w:vAlign w:val="bottom"/>
            <w:hideMark/>
          </w:tcPr>
          <w:p w14:paraId="01B9375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398D53B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7DD122B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5B2CCC4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0A569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873,00</w:t>
            </w:r>
          </w:p>
        </w:tc>
        <w:tc>
          <w:tcPr>
            <w:tcW w:w="992" w:type="dxa"/>
            <w:shd w:val="clear" w:color="auto" w:fill="auto"/>
            <w:noWrap/>
            <w:vAlign w:val="center"/>
            <w:hideMark/>
          </w:tcPr>
          <w:p w14:paraId="44CE408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378F394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0C94A99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center"/>
            <w:hideMark/>
          </w:tcPr>
          <w:p w14:paraId="3E3ACF1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17.460,00 </w:t>
            </w:r>
          </w:p>
        </w:tc>
      </w:tr>
      <w:tr w:rsidR="006455E5" w:rsidRPr="006455E5" w14:paraId="37E56FB8" w14:textId="77777777" w:rsidTr="006455E5">
        <w:trPr>
          <w:trHeight w:val="300"/>
        </w:trPr>
        <w:tc>
          <w:tcPr>
            <w:tcW w:w="1647" w:type="dxa"/>
            <w:shd w:val="clear" w:color="auto" w:fill="auto"/>
            <w:noWrap/>
            <w:vAlign w:val="bottom"/>
            <w:hideMark/>
          </w:tcPr>
          <w:p w14:paraId="67F2C5E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679F1D2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5E2DA8F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18B8297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C1B2E8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center"/>
            <w:hideMark/>
          </w:tcPr>
          <w:p w14:paraId="69D5577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38889F3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6C518D1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0F9DE84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117.044,60 </w:t>
            </w:r>
          </w:p>
        </w:tc>
      </w:tr>
      <w:tr w:rsidR="006455E5" w:rsidRPr="006455E5" w14:paraId="7BA00925" w14:textId="77777777" w:rsidTr="006455E5">
        <w:trPr>
          <w:trHeight w:val="300"/>
        </w:trPr>
        <w:tc>
          <w:tcPr>
            <w:tcW w:w="1647" w:type="dxa"/>
            <w:shd w:val="clear" w:color="auto" w:fill="auto"/>
            <w:noWrap/>
            <w:vAlign w:val="bottom"/>
            <w:hideMark/>
          </w:tcPr>
          <w:p w14:paraId="77FBC3F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109946E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6340D41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49166D7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C71937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2000,00</w:t>
            </w:r>
          </w:p>
        </w:tc>
        <w:tc>
          <w:tcPr>
            <w:tcW w:w="992" w:type="dxa"/>
            <w:shd w:val="clear" w:color="auto" w:fill="auto"/>
            <w:noWrap/>
            <w:vAlign w:val="center"/>
            <w:hideMark/>
          </w:tcPr>
          <w:p w14:paraId="2C3423E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567" w:type="dxa"/>
            <w:shd w:val="clear" w:color="auto" w:fill="auto"/>
            <w:noWrap/>
            <w:vAlign w:val="bottom"/>
            <w:hideMark/>
          </w:tcPr>
          <w:p w14:paraId="6751908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3F21AB4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09B4E41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193C82C5" w14:textId="77777777" w:rsidTr="006455E5">
        <w:trPr>
          <w:trHeight w:val="300"/>
        </w:trPr>
        <w:tc>
          <w:tcPr>
            <w:tcW w:w="1647" w:type="dxa"/>
            <w:shd w:val="clear" w:color="auto" w:fill="auto"/>
            <w:noWrap/>
            <w:vAlign w:val="bottom"/>
            <w:hideMark/>
          </w:tcPr>
          <w:p w14:paraId="458BBDC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1CFBBC4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072D2D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500FAD9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48457A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6422502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136A608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730706B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6F9A9B16"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117.044,60 </w:t>
            </w:r>
          </w:p>
        </w:tc>
      </w:tr>
      <w:tr w:rsidR="00CE2EF7" w:rsidRPr="006455E5" w14:paraId="59F7DCD1" w14:textId="77777777" w:rsidTr="00024651">
        <w:trPr>
          <w:trHeight w:val="300"/>
        </w:trPr>
        <w:tc>
          <w:tcPr>
            <w:tcW w:w="9249" w:type="dxa"/>
            <w:gridSpan w:val="9"/>
            <w:shd w:val="clear" w:color="auto" w:fill="auto"/>
            <w:noWrap/>
            <w:vAlign w:val="bottom"/>
            <w:hideMark/>
          </w:tcPr>
          <w:p w14:paraId="1DF84EE8"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CE2EF7" w:rsidRPr="006455E5" w14:paraId="0A5D2189" w14:textId="77777777" w:rsidTr="00024651">
        <w:trPr>
          <w:trHeight w:val="300"/>
        </w:trPr>
        <w:tc>
          <w:tcPr>
            <w:tcW w:w="9249" w:type="dxa"/>
            <w:gridSpan w:val="9"/>
            <w:shd w:val="clear" w:color="000000" w:fill="9BBB59"/>
            <w:noWrap/>
            <w:vAlign w:val="bottom"/>
            <w:hideMark/>
          </w:tcPr>
          <w:p w14:paraId="40B567D5" w14:textId="2FB06FF2" w:rsidR="00CE2EF7" w:rsidRPr="006455E5" w:rsidRDefault="00CE2EF7"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Recreativo San Juan Alto 2</w:t>
            </w:r>
          </w:p>
        </w:tc>
      </w:tr>
      <w:tr w:rsidR="006455E5" w:rsidRPr="006455E5" w14:paraId="3ADD64E1" w14:textId="77777777" w:rsidTr="006455E5">
        <w:trPr>
          <w:trHeight w:val="300"/>
        </w:trPr>
        <w:tc>
          <w:tcPr>
            <w:tcW w:w="1647" w:type="dxa"/>
            <w:shd w:val="clear" w:color="000000" w:fill="1F497D"/>
            <w:noWrap/>
            <w:vAlign w:val="bottom"/>
            <w:hideMark/>
          </w:tcPr>
          <w:p w14:paraId="31DC3F5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6977AE4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2F6584F4"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64AA501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74CF7F2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574F1F7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1176052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77B04723"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40A5FCBB"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2329C4C3" w14:textId="77777777" w:rsidTr="006455E5">
        <w:trPr>
          <w:trHeight w:val="300"/>
        </w:trPr>
        <w:tc>
          <w:tcPr>
            <w:tcW w:w="1647" w:type="dxa"/>
            <w:shd w:val="clear" w:color="auto" w:fill="auto"/>
            <w:noWrap/>
            <w:vAlign w:val="bottom"/>
            <w:hideMark/>
          </w:tcPr>
          <w:p w14:paraId="5A73E88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2BAB4B6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657833D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Parques infantiles</w:t>
            </w:r>
          </w:p>
        </w:tc>
        <w:tc>
          <w:tcPr>
            <w:tcW w:w="753" w:type="dxa"/>
            <w:shd w:val="clear" w:color="auto" w:fill="auto"/>
            <w:noWrap/>
            <w:vAlign w:val="bottom"/>
            <w:hideMark/>
          </w:tcPr>
          <w:p w14:paraId="4F688F6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95217E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331,10</w:t>
            </w:r>
          </w:p>
        </w:tc>
        <w:tc>
          <w:tcPr>
            <w:tcW w:w="992" w:type="dxa"/>
            <w:shd w:val="clear" w:color="auto" w:fill="auto"/>
            <w:noWrap/>
            <w:vAlign w:val="center"/>
            <w:hideMark/>
          </w:tcPr>
          <w:p w14:paraId="5D6C605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 </w:t>
            </w:r>
          </w:p>
        </w:tc>
        <w:tc>
          <w:tcPr>
            <w:tcW w:w="567" w:type="dxa"/>
            <w:shd w:val="clear" w:color="auto" w:fill="auto"/>
            <w:noWrap/>
            <w:vAlign w:val="bottom"/>
            <w:hideMark/>
          </w:tcPr>
          <w:p w14:paraId="21B9F9C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76B0E66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 </w:t>
            </w:r>
          </w:p>
        </w:tc>
        <w:tc>
          <w:tcPr>
            <w:tcW w:w="1032" w:type="dxa"/>
            <w:shd w:val="clear" w:color="auto" w:fill="auto"/>
            <w:noWrap/>
            <w:vAlign w:val="bottom"/>
            <w:hideMark/>
          </w:tcPr>
          <w:p w14:paraId="7B84728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16.555,00 </w:t>
            </w:r>
          </w:p>
        </w:tc>
      </w:tr>
      <w:tr w:rsidR="006455E5" w:rsidRPr="006455E5" w14:paraId="495204C0" w14:textId="77777777" w:rsidTr="006455E5">
        <w:trPr>
          <w:trHeight w:val="300"/>
        </w:trPr>
        <w:tc>
          <w:tcPr>
            <w:tcW w:w="1647" w:type="dxa"/>
            <w:shd w:val="clear" w:color="auto" w:fill="auto"/>
            <w:noWrap/>
            <w:vAlign w:val="bottom"/>
            <w:hideMark/>
          </w:tcPr>
          <w:p w14:paraId="146E371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63446DC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5334783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Columpio, resbaladera, sube y baja, escalera china, escaler</w:t>
            </w:r>
          </w:p>
        </w:tc>
        <w:tc>
          <w:tcPr>
            <w:tcW w:w="753" w:type="dxa"/>
            <w:shd w:val="clear" w:color="auto" w:fill="auto"/>
            <w:noWrap/>
            <w:vAlign w:val="bottom"/>
            <w:hideMark/>
          </w:tcPr>
          <w:p w14:paraId="1EF562D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6DD080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2888CF8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567" w:type="dxa"/>
            <w:shd w:val="clear" w:color="auto" w:fill="auto"/>
            <w:noWrap/>
            <w:vAlign w:val="bottom"/>
            <w:hideMark/>
          </w:tcPr>
          <w:p w14:paraId="238F2F1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70F2BA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1032" w:type="dxa"/>
            <w:shd w:val="clear" w:color="auto" w:fill="auto"/>
            <w:noWrap/>
            <w:vAlign w:val="bottom"/>
            <w:hideMark/>
          </w:tcPr>
          <w:p w14:paraId="2C0B51E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r>
      <w:tr w:rsidR="006455E5" w:rsidRPr="006455E5" w14:paraId="0F33BA08" w14:textId="77777777" w:rsidTr="006455E5">
        <w:trPr>
          <w:trHeight w:val="300"/>
        </w:trPr>
        <w:tc>
          <w:tcPr>
            <w:tcW w:w="1647" w:type="dxa"/>
            <w:shd w:val="clear" w:color="auto" w:fill="auto"/>
            <w:noWrap/>
            <w:vAlign w:val="bottom"/>
            <w:hideMark/>
          </w:tcPr>
          <w:p w14:paraId="6A8D20E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335028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63AE09F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26C159A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298CDA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331,10</w:t>
            </w:r>
          </w:p>
        </w:tc>
        <w:tc>
          <w:tcPr>
            <w:tcW w:w="992" w:type="dxa"/>
            <w:shd w:val="clear" w:color="auto" w:fill="auto"/>
            <w:noWrap/>
            <w:vAlign w:val="center"/>
            <w:hideMark/>
          </w:tcPr>
          <w:p w14:paraId="1B16812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49653D7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BF49E1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0262466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9.933,00 </w:t>
            </w:r>
          </w:p>
        </w:tc>
      </w:tr>
      <w:tr w:rsidR="006455E5" w:rsidRPr="006455E5" w14:paraId="0ED36C04" w14:textId="77777777" w:rsidTr="006455E5">
        <w:trPr>
          <w:trHeight w:val="300"/>
        </w:trPr>
        <w:tc>
          <w:tcPr>
            <w:tcW w:w="1647" w:type="dxa"/>
            <w:shd w:val="clear" w:color="auto" w:fill="auto"/>
            <w:noWrap/>
            <w:vAlign w:val="bottom"/>
            <w:hideMark/>
          </w:tcPr>
          <w:p w14:paraId="4E748BD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68268EA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Baterías sanitarias</w:t>
            </w:r>
          </w:p>
        </w:tc>
        <w:tc>
          <w:tcPr>
            <w:tcW w:w="1377" w:type="dxa"/>
            <w:shd w:val="clear" w:color="auto" w:fill="auto"/>
            <w:noWrap/>
            <w:vAlign w:val="bottom"/>
            <w:hideMark/>
          </w:tcPr>
          <w:p w14:paraId="2A3B6FB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 sanitaria</w:t>
            </w:r>
          </w:p>
        </w:tc>
        <w:tc>
          <w:tcPr>
            <w:tcW w:w="753" w:type="dxa"/>
            <w:shd w:val="clear" w:color="auto" w:fill="auto"/>
            <w:noWrap/>
            <w:vAlign w:val="bottom"/>
            <w:hideMark/>
          </w:tcPr>
          <w:p w14:paraId="453896A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w:t>
            </w:r>
          </w:p>
        </w:tc>
        <w:tc>
          <w:tcPr>
            <w:tcW w:w="948" w:type="dxa"/>
            <w:shd w:val="clear" w:color="auto" w:fill="auto"/>
            <w:noWrap/>
            <w:vAlign w:val="bottom"/>
            <w:hideMark/>
          </w:tcPr>
          <w:p w14:paraId="26F8EEE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60,00</w:t>
            </w:r>
          </w:p>
        </w:tc>
        <w:tc>
          <w:tcPr>
            <w:tcW w:w="992" w:type="dxa"/>
            <w:shd w:val="clear" w:color="auto" w:fill="auto"/>
            <w:noWrap/>
            <w:vAlign w:val="center"/>
            <w:hideMark/>
          </w:tcPr>
          <w:p w14:paraId="36F199B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6DA1CE4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1,24</w:t>
            </w:r>
          </w:p>
        </w:tc>
        <w:tc>
          <w:tcPr>
            <w:tcW w:w="709" w:type="dxa"/>
            <w:shd w:val="clear" w:color="auto" w:fill="auto"/>
            <w:noWrap/>
            <w:vAlign w:val="bottom"/>
            <w:hideMark/>
          </w:tcPr>
          <w:p w14:paraId="73725AD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518,32 </w:t>
            </w:r>
          </w:p>
        </w:tc>
        <w:tc>
          <w:tcPr>
            <w:tcW w:w="1032" w:type="dxa"/>
            <w:shd w:val="clear" w:color="auto" w:fill="auto"/>
            <w:noWrap/>
            <w:vAlign w:val="bottom"/>
            <w:hideMark/>
          </w:tcPr>
          <w:p w14:paraId="0514EC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31.099,20 </w:t>
            </w:r>
          </w:p>
        </w:tc>
      </w:tr>
      <w:tr w:rsidR="006455E5" w:rsidRPr="006455E5" w14:paraId="423BCA43" w14:textId="77777777" w:rsidTr="006455E5">
        <w:trPr>
          <w:trHeight w:val="300"/>
        </w:trPr>
        <w:tc>
          <w:tcPr>
            <w:tcW w:w="1647" w:type="dxa"/>
            <w:shd w:val="clear" w:color="auto" w:fill="auto"/>
            <w:noWrap/>
            <w:vAlign w:val="bottom"/>
            <w:hideMark/>
          </w:tcPr>
          <w:p w14:paraId="5FE3965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390B6CF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0660D02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4B1EEC8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C65720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2588,87</w:t>
            </w:r>
          </w:p>
        </w:tc>
        <w:tc>
          <w:tcPr>
            <w:tcW w:w="992" w:type="dxa"/>
            <w:shd w:val="clear" w:color="auto" w:fill="auto"/>
            <w:noWrap/>
            <w:vAlign w:val="center"/>
            <w:hideMark/>
          </w:tcPr>
          <w:p w14:paraId="5AD5499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4375233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7FD4A40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1BA5C9C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51.777,40 </w:t>
            </w:r>
          </w:p>
        </w:tc>
      </w:tr>
      <w:tr w:rsidR="006455E5" w:rsidRPr="006455E5" w14:paraId="3F99B6D3" w14:textId="77777777" w:rsidTr="006455E5">
        <w:trPr>
          <w:trHeight w:val="300"/>
        </w:trPr>
        <w:tc>
          <w:tcPr>
            <w:tcW w:w="1647" w:type="dxa"/>
            <w:shd w:val="clear" w:color="auto" w:fill="auto"/>
            <w:noWrap/>
            <w:vAlign w:val="bottom"/>
            <w:hideMark/>
          </w:tcPr>
          <w:p w14:paraId="0ACB51C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350DB05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6932BA0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5A1819E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9A7827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5A44381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06289AA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5EC2D44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7355DA0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114.380,24 </w:t>
            </w:r>
          </w:p>
        </w:tc>
      </w:tr>
      <w:tr w:rsidR="006455E5" w:rsidRPr="006455E5" w14:paraId="04E16F84" w14:textId="77777777" w:rsidTr="006455E5">
        <w:trPr>
          <w:trHeight w:val="300"/>
        </w:trPr>
        <w:tc>
          <w:tcPr>
            <w:tcW w:w="1647" w:type="dxa"/>
            <w:shd w:val="clear" w:color="auto" w:fill="auto"/>
            <w:noWrap/>
            <w:vAlign w:val="bottom"/>
            <w:hideMark/>
          </w:tcPr>
          <w:p w14:paraId="0707A1B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4AD45E0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5028C76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47769A7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2C110EE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3311,07</w:t>
            </w:r>
          </w:p>
        </w:tc>
        <w:tc>
          <w:tcPr>
            <w:tcW w:w="992" w:type="dxa"/>
            <w:shd w:val="clear" w:color="auto" w:fill="auto"/>
            <w:noWrap/>
            <w:vAlign w:val="center"/>
            <w:hideMark/>
          </w:tcPr>
          <w:p w14:paraId="2576039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45,00 </w:t>
            </w:r>
          </w:p>
        </w:tc>
        <w:tc>
          <w:tcPr>
            <w:tcW w:w="567" w:type="dxa"/>
            <w:shd w:val="clear" w:color="auto" w:fill="auto"/>
            <w:noWrap/>
            <w:vAlign w:val="bottom"/>
            <w:hideMark/>
          </w:tcPr>
          <w:p w14:paraId="3B75B1B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2D2FBA3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1B075F5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2A499757" w14:textId="77777777" w:rsidTr="006455E5">
        <w:trPr>
          <w:trHeight w:val="300"/>
        </w:trPr>
        <w:tc>
          <w:tcPr>
            <w:tcW w:w="1647" w:type="dxa"/>
            <w:shd w:val="clear" w:color="auto" w:fill="auto"/>
            <w:noWrap/>
            <w:vAlign w:val="bottom"/>
            <w:hideMark/>
          </w:tcPr>
          <w:p w14:paraId="577FC57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5BC6332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5DA5345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5D69B6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3515243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071B7C1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44737E7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1DC6FFA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764AAFDD"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114.380,24 </w:t>
            </w:r>
          </w:p>
        </w:tc>
      </w:tr>
      <w:tr w:rsidR="00CE2EF7" w:rsidRPr="006455E5" w14:paraId="375DA004" w14:textId="77777777" w:rsidTr="00024651">
        <w:trPr>
          <w:trHeight w:val="300"/>
        </w:trPr>
        <w:tc>
          <w:tcPr>
            <w:tcW w:w="9249" w:type="dxa"/>
            <w:gridSpan w:val="9"/>
            <w:shd w:val="clear" w:color="auto" w:fill="auto"/>
            <w:noWrap/>
            <w:vAlign w:val="bottom"/>
            <w:hideMark/>
          </w:tcPr>
          <w:p w14:paraId="3F15835F"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CE2EF7" w:rsidRPr="006455E5" w14:paraId="7F57EFA7" w14:textId="77777777" w:rsidTr="00024651">
        <w:trPr>
          <w:trHeight w:val="300"/>
        </w:trPr>
        <w:tc>
          <w:tcPr>
            <w:tcW w:w="9249" w:type="dxa"/>
            <w:gridSpan w:val="9"/>
            <w:shd w:val="clear" w:color="000000" w:fill="9BBB59"/>
            <w:noWrap/>
            <w:vAlign w:val="bottom"/>
            <w:hideMark/>
          </w:tcPr>
          <w:p w14:paraId="67533CFF" w14:textId="4FDBDC07" w:rsidR="00CE2EF7" w:rsidRPr="006455E5" w:rsidRDefault="00CE2EF7"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Recreativo Santa Rosa Alta</w:t>
            </w:r>
          </w:p>
        </w:tc>
      </w:tr>
      <w:tr w:rsidR="006455E5" w:rsidRPr="006455E5" w14:paraId="4B8700F7" w14:textId="77777777" w:rsidTr="006455E5">
        <w:trPr>
          <w:trHeight w:val="300"/>
        </w:trPr>
        <w:tc>
          <w:tcPr>
            <w:tcW w:w="1647" w:type="dxa"/>
            <w:shd w:val="clear" w:color="000000" w:fill="1F497D"/>
            <w:noWrap/>
            <w:vAlign w:val="bottom"/>
            <w:hideMark/>
          </w:tcPr>
          <w:p w14:paraId="6B91E4E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57069ED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3407CDB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2A6B766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77AA9C4B"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673AD6A4"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574932E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2E32EC9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72ABFFF3"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6615BF68" w14:textId="77777777" w:rsidTr="006455E5">
        <w:trPr>
          <w:trHeight w:val="300"/>
        </w:trPr>
        <w:tc>
          <w:tcPr>
            <w:tcW w:w="1647" w:type="dxa"/>
            <w:shd w:val="clear" w:color="auto" w:fill="auto"/>
            <w:noWrap/>
            <w:vAlign w:val="bottom"/>
            <w:hideMark/>
          </w:tcPr>
          <w:p w14:paraId="153CEEF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5DA7DDB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0BF1452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Área verde recreativa </w:t>
            </w:r>
          </w:p>
        </w:tc>
        <w:tc>
          <w:tcPr>
            <w:tcW w:w="753" w:type="dxa"/>
            <w:shd w:val="clear" w:color="auto" w:fill="auto"/>
            <w:noWrap/>
            <w:vAlign w:val="bottom"/>
            <w:hideMark/>
          </w:tcPr>
          <w:p w14:paraId="41F64E7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212E1E8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175,00</w:t>
            </w:r>
          </w:p>
        </w:tc>
        <w:tc>
          <w:tcPr>
            <w:tcW w:w="992" w:type="dxa"/>
            <w:shd w:val="clear" w:color="auto" w:fill="auto"/>
            <w:noWrap/>
            <w:vAlign w:val="center"/>
            <w:hideMark/>
          </w:tcPr>
          <w:p w14:paraId="0154EF7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18,00 </w:t>
            </w:r>
          </w:p>
        </w:tc>
        <w:tc>
          <w:tcPr>
            <w:tcW w:w="567" w:type="dxa"/>
            <w:shd w:val="clear" w:color="auto" w:fill="auto"/>
            <w:noWrap/>
            <w:vAlign w:val="bottom"/>
            <w:hideMark/>
          </w:tcPr>
          <w:p w14:paraId="32736F5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1831E8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18,00 </w:t>
            </w:r>
          </w:p>
        </w:tc>
        <w:tc>
          <w:tcPr>
            <w:tcW w:w="1032" w:type="dxa"/>
            <w:shd w:val="clear" w:color="auto" w:fill="auto"/>
            <w:noWrap/>
            <w:vAlign w:val="center"/>
            <w:hideMark/>
          </w:tcPr>
          <w:p w14:paraId="6E3799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3.150,00 </w:t>
            </w:r>
          </w:p>
        </w:tc>
      </w:tr>
      <w:tr w:rsidR="006455E5" w:rsidRPr="006455E5" w14:paraId="5457960D" w14:textId="77777777" w:rsidTr="006455E5">
        <w:trPr>
          <w:trHeight w:val="300"/>
        </w:trPr>
        <w:tc>
          <w:tcPr>
            <w:tcW w:w="1647" w:type="dxa"/>
            <w:shd w:val="clear" w:color="auto" w:fill="auto"/>
            <w:noWrap/>
            <w:vAlign w:val="bottom"/>
            <w:hideMark/>
          </w:tcPr>
          <w:p w14:paraId="6B5CE96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6672C81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Juegos infantiles</w:t>
            </w:r>
          </w:p>
        </w:tc>
        <w:tc>
          <w:tcPr>
            <w:tcW w:w="1377" w:type="dxa"/>
            <w:shd w:val="clear" w:color="auto" w:fill="auto"/>
            <w:noWrap/>
            <w:vAlign w:val="bottom"/>
            <w:hideMark/>
          </w:tcPr>
          <w:p w14:paraId="5C740DA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Columpio, resbaladera, sube y baja, escalera china, escaler</w:t>
            </w:r>
          </w:p>
        </w:tc>
        <w:tc>
          <w:tcPr>
            <w:tcW w:w="753" w:type="dxa"/>
            <w:shd w:val="clear" w:color="auto" w:fill="auto"/>
            <w:noWrap/>
            <w:vAlign w:val="bottom"/>
            <w:hideMark/>
          </w:tcPr>
          <w:p w14:paraId="6B3B8E1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6C6CF7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7411CA3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567" w:type="dxa"/>
            <w:shd w:val="clear" w:color="auto" w:fill="auto"/>
            <w:noWrap/>
            <w:vAlign w:val="bottom"/>
            <w:hideMark/>
          </w:tcPr>
          <w:p w14:paraId="6988875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35BCCDC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c>
          <w:tcPr>
            <w:tcW w:w="1032" w:type="dxa"/>
            <w:shd w:val="clear" w:color="auto" w:fill="auto"/>
            <w:noWrap/>
            <w:vAlign w:val="bottom"/>
            <w:hideMark/>
          </w:tcPr>
          <w:p w14:paraId="272F157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5.015,64 </w:t>
            </w:r>
          </w:p>
        </w:tc>
      </w:tr>
      <w:tr w:rsidR="006455E5" w:rsidRPr="006455E5" w14:paraId="39A47444" w14:textId="77777777" w:rsidTr="006455E5">
        <w:trPr>
          <w:trHeight w:val="300"/>
        </w:trPr>
        <w:tc>
          <w:tcPr>
            <w:tcW w:w="1647" w:type="dxa"/>
            <w:shd w:val="clear" w:color="auto" w:fill="auto"/>
            <w:noWrap/>
            <w:vAlign w:val="bottom"/>
            <w:hideMark/>
          </w:tcPr>
          <w:p w14:paraId="3F245B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0D40AE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multi-uso</w:t>
            </w:r>
          </w:p>
        </w:tc>
        <w:tc>
          <w:tcPr>
            <w:tcW w:w="1377" w:type="dxa"/>
            <w:shd w:val="clear" w:color="auto" w:fill="auto"/>
            <w:noWrap/>
            <w:vAlign w:val="bottom"/>
            <w:hideMark/>
          </w:tcPr>
          <w:p w14:paraId="11B2795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06E5AE3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458280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800,00</w:t>
            </w:r>
          </w:p>
        </w:tc>
        <w:tc>
          <w:tcPr>
            <w:tcW w:w="992" w:type="dxa"/>
            <w:shd w:val="clear" w:color="auto" w:fill="auto"/>
            <w:noWrap/>
            <w:vAlign w:val="center"/>
            <w:hideMark/>
          </w:tcPr>
          <w:p w14:paraId="35045E0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0398D37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8F565A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center"/>
            <w:hideMark/>
          </w:tcPr>
          <w:p w14:paraId="1949A75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52.000,00 </w:t>
            </w:r>
          </w:p>
        </w:tc>
      </w:tr>
      <w:tr w:rsidR="006455E5" w:rsidRPr="006455E5" w14:paraId="4EF77B95" w14:textId="77777777" w:rsidTr="006455E5">
        <w:trPr>
          <w:trHeight w:val="300"/>
        </w:trPr>
        <w:tc>
          <w:tcPr>
            <w:tcW w:w="1647" w:type="dxa"/>
            <w:shd w:val="clear" w:color="auto" w:fill="auto"/>
            <w:noWrap/>
            <w:vAlign w:val="bottom"/>
            <w:hideMark/>
          </w:tcPr>
          <w:p w14:paraId="750D242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42FCE2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0904384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01F0100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1A2B4C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350,00</w:t>
            </w:r>
          </w:p>
        </w:tc>
        <w:tc>
          <w:tcPr>
            <w:tcW w:w="992" w:type="dxa"/>
            <w:shd w:val="clear" w:color="auto" w:fill="auto"/>
            <w:noWrap/>
            <w:vAlign w:val="center"/>
            <w:hideMark/>
          </w:tcPr>
          <w:p w14:paraId="09FE1BE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74811CC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183A9A9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center"/>
            <w:hideMark/>
          </w:tcPr>
          <w:p w14:paraId="1B48B29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10.500,00 </w:t>
            </w:r>
          </w:p>
        </w:tc>
      </w:tr>
      <w:tr w:rsidR="006455E5" w:rsidRPr="006455E5" w14:paraId="374156CD" w14:textId="77777777" w:rsidTr="006455E5">
        <w:trPr>
          <w:trHeight w:val="300"/>
        </w:trPr>
        <w:tc>
          <w:tcPr>
            <w:tcW w:w="1647" w:type="dxa"/>
            <w:shd w:val="clear" w:color="auto" w:fill="auto"/>
            <w:noWrap/>
            <w:vAlign w:val="bottom"/>
            <w:hideMark/>
          </w:tcPr>
          <w:p w14:paraId="074CD63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29C3336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Baterías sanitarias</w:t>
            </w:r>
          </w:p>
        </w:tc>
        <w:tc>
          <w:tcPr>
            <w:tcW w:w="1377" w:type="dxa"/>
            <w:shd w:val="clear" w:color="auto" w:fill="auto"/>
            <w:noWrap/>
            <w:vAlign w:val="bottom"/>
            <w:hideMark/>
          </w:tcPr>
          <w:p w14:paraId="4097E96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 sanitaria</w:t>
            </w:r>
          </w:p>
        </w:tc>
        <w:tc>
          <w:tcPr>
            <w:tcW w:w="753" w:type="dxa"/>
            <w:shd w:val="clear" w:color="auto" w:fill="auto"/>
            <w:noWrap/>
            <w:vAlign w:val="bottom"/>
            <w:hideMark/>
          </w:tcPr>
          <w:p w14:paraId="1EE31A3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w:t>
            </w:r>
          </w:p>
        </w:tc>
        <w:tc>
          <w:tcPr>
            <w:tcW w:w="948" w:type="dxa"/>
            <w:shd w:val="clear" w:color="auto" w:fill="auto"/>
            <w:noWrap/>
            <w:vAlign w:val="bottom"/>
            <w:hideMark/>
          </w:tcPr>
          <w:p w14:paraId="0970C5F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60,00</w:t>
            </w:r>
          </w:p>
        </w:tc>
        <w:tc>
          <w:tcPr>
            <w:tcW w:w="992" w:type="dxa"/>
            <w:shd w:val="clear" w:color="auto" w:fill="auto"/>
            <w:noWrap/>
            <w:vAlign w:val="center"/>
            <w:hideMark/>
          </w:tcPr>
          <w:p w14:paraId="4667210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7D6A8E8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1,24</w:t>
            </w:r>
          </w:p>
        </w:tc>
        <w:tc>
          <w:tcPr>
            <w:tcW w:w="709" w:type="dxa"/>
            <w:shd w:val="clear" w:color="auto" w:fill="auto"/>
            <w:noWrap/>
            <w:vAlign w:val="center"/>
            <w:hideMark/>
          </w:tcPr>
          <w:p w14:paraId="7BEC0AA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518,32 </w:t>
            </w:r>
          </w:p>
        </w:tc>
        <w:tc>
          <w:tcPr>
            <w:tcW w:w="1032" w:type="dxa"/>
            <w:shd w:val="clear" w:color="auto" w:fill="auto"/>
            <w:noWrap/>
            <w:vAlign w:val="center"/>
            <w:hideMark/>
          </w:tcPr>
          <w:p w14:paraId="296232B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31.099,20 </w:t>
            </w:r>
          </w:p>
        </w:tc>
      </w:tr>
      <w:tr w:rsidR="006455E5" w:rsidRPr="006455E5" w14:paraId="07A4F991" w14:textId="77777777" w:rsidTr="006455E5">
        <w:trPr>
          <w:trHeight w:val="300"/>
        </w:trPr>
        <w:tc>
          <w:tcPr>
            <w:tcW w:w="1647" w:type="dxa"/>
            <w:shd w:val="clear" w:color="auto" w:fill="auto"/>
            <w:noWrap/>
            <w:vAlign w:val="bottom"/>
            <w:hideMark/>
          </w:tcPr>
          <w:p w14:paraId="60ABBDA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37979EF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4EB92CE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30FCCAA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CF8152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456,00</w:t>
            </w:r>
          </w:p>
        </w:tc>
        <w:tc>
          <w:tcPr>
            <w:tcW w:w="992" w:type="dxa"/>
            <w:shd w:val="clear" w:color="auto" w:fill="auto"/>
            <w:noWrap/>
            <w:vAlign w:val="center"/>
            <w:hideMark/>
          </w:tcPr>
          <w:p w14:paraId="044F7B5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783C79A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4314A1F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center"/>
            <w:hideMark/>
          </w:tcPr>
          <w:p w14:paraId="09972CF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9.120,00 </w:t>
            </w:r>
          </w:p>
        </w:tc>
      </w:tr>
      <w:tr w:rsidR="006455E5" w:rsidRPr="006455E5" w14:paraId="0088F087" w14:textId="77777777" w:rsidTr="006455E5">
        <w:trPr>
          <w:trHeight w:val="300"/>
        </w:trPr>
        <w:tc>
          <w:tcPr>
            <w:tcW w:w="1647" w:type="dxa"/>
            <w:shd w:val="clear" w:color="auto" w:fill="auto"/>
            <w:noWrap/>
            <w:vAlign w:val="bottom"/>
            <w:hideMark/>
          </w:tcPr>
          <w:p w14:paraId="5F06F07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2844C9D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71FF520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6AFAE77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368E325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082F294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144F363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3DDF1F3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33BD4EE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110.884,84 </w:t>
            </w:r>
          </w:p>
        </w:tc>
      </w:tr>
      <w:tr w:rsidR="006455E5" w:rsidRPr="006455E5" w14:paraId="55C0B807" w14:textId="77777777" w:rsidTr="006455E5">
        <w:trPr>
          <w:trHeight w:val="300"/>
        </w:trPr>
        <w:tc>
          <w:tcPr>
            <w:tcW w:w="1647" w:type="dxa"/>
            <w:shd w:val="clear" w:color="auto" w:fill="auto"/>
            <w:noWrap/>
            <w:vAlign w:val="bottom"/>
            <w:hideMark/>
          </w:tcPr>
          <w:p w14:paraId="2080212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6E84417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62D039F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694CEF7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78C1C5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1841,00</w:t>
            </w:r>
          </w:p>
        </w:tc>
        <w:tc>
          <w:tcPr>
            <w:tcW w:w="992" w:type="dxa"/>
            <w:shd w:val="clear" w:color="auto" w:fill="auto"/>
            <w:noWrap/>
            <w:vAlign w:val="center"/>
            <w:hideMark/>
          </w:tcPr>
          <w:p w14:paraId="652853E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45,00 </w:t>
            </w:r>
          </w:p>
        </w:tc>
        <w:tc>
          <w:tcPr>
            <w:tcW w:w="567" w:type="dxa"/>
            <w:shd w:val="clear" w:color="auto" w:fill="auto"/>
            <w:noWrap/>
            <w:vAlign w:val="bottom"/>
            <w:hideMark/>
          </w:tcPr>
          <w:p w14:paraId="5728A3E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4D23E77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45,00 </w:t>
            </w:r>
          </w:p>
        </w:tc>
        <w:tc>
          <w:tcPr>
            <w:tcW w:w="1032" w:type="dxa"/>
            <w:shd w:val="clear" w:color="000000" w:fill="92D050"/>
            <w:noWrap/>
            <w:vAlign w:val="center"/>
            <w:hideMark/>
          </w:tcPr>
          <w:p w14:paraId="7572F22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82.845,00 </w:t>
            </w:r>
          </w:p>
        </w:tc>
      </w:tr>
      <w:tr w:rsidR="006455E5" w:rsidRPr="006455E5" w14:paraId="54C9026E" w14:textId="77777777" w:rsidTr="006455E5">
        <w:trPr>
          <w:trHeight w:val="300"/>
        </w:trPr>
        <w:tc>
          <w:tcPr>
            <w:tcW w:w="1647" w:type="dxa"/>
            <w:shd w:val="clear" w:color="auto" w:fill="auto"/>
            <w:noWrap/>
            <w:vAlign w:val="bottom"/>
            <w:hideMark/>
          </w:tcPr>
          <w:p w14:paraId="5D60DA1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679C17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6A3B6D5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04DF6E8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AA0713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4824E11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49DCF8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3D47F6F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0CDB5142"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193.729,84 </w:t>
            </w:r>
          </w:p>
        </w:tc>
      </w:tr>
      <w:tr w:rsidR="00CE2EF7" w:rsidRPr="006455E5" w14:paraId="60C5D73F" w14:textId="77777777" w:rsidTr="00024651">
        <w:trPr>
          <w:trHeight w:val="300"/>
        </w:trPr>
        <w:tc>
          <w:tcPr>
            <w:tcW w:w="9249" w:type="dxa"/>
            <w:gridSpan w:val="9"/>
            <w:shd w:val="clear" w:color="auto" w:fill="auto"/>
            <w:noWrap/>
            <w:vAlign w:val="bottom"/>
            <w:hideMark/>
          </w:tcPr>
          <w:p w14:paraId="02B7D07C"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CE2EF7" w:rsidRPr="006455E5" w14:paraId="11C42929" w14:textId="77777777" w:rsidTr="00024651">
        <w:trPr>
          <w:trHeight w:val="300"/>
        </w:trPr>
        <w:tc>
          <w:tcPr>
            <w:tcW w:w="9249" w:type="dxa"/>
            <w:gridSpan w:val="9"/>
            <w:shd w:val="clear" w:color="000000" w:fill="9BBB59"/>
            <w:noWrap/>
            <w:vAlign w:val="bottom"/>
            <w:hideMark/>
          </w:tcPr>
          <w:p w14:paraId="35762DB4" w14:textId="527B9370" w:rsidR="00CE2EF7" w:rsidRPr="006455E5" w:rsidRDefault="00CE2EF7"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Parque Infantil San Jose</w:t>
            </w:r>
          </w:p>
        </w:tc>
      </w:tr>
      <w:tr w:rsidR="006455E5" w:rsidRPr="006455E5" w14:paraId="04E42ECA" w14:textId="77777777" w:rsidTr="006455E5">
        <w:trPr>
          <w:trHeight w:val="300"/>
        </w:trPr>
        <w:tc>
          <w:tcPr>
            <w:tcW w:w="1647" w:type="dxa"/>
            <w:shd w:val="clear" w:color="000000" w:fill="1F497D"/>
            <w:noWrap/>
            <w:vAlign w:val="bottom"/>
            <w:hideMark/>
          </w:tcPr>
          <w:p w14:paraId="2D6BCA6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1B40E0A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22F8587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2C65A9B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532D847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143F83A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63AB516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3E5E8FD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4CC035F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46929A64" w14:textId="77777777" w:rsidTr="006455E5">
        <w:trPr>
          <w:trHeight w:val="300"/>
        </w:trPr>
        <w:tc>
          <w:tcPr>
            <w:tcW w:w="1647" w:type="dxa"/>
            <w:shd w:val="clear" w:color="auto" w:fill="auto"/>
            <w:noWrap/>
            <w:vAlign w:val="bottom"/>
            <w:hideMark/>
          </w:tcPr>
          <w:p w14:paraId="40E3A2D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7EC144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fútbolito</w:t>
            </w:r>
          </w:p>
        </w:tc>
        <w:tc>
          <w:tcPr>
            <w:tcW w:w="1377" w:type="dxa"/>
            <w:shd w:val="clear" w:color="auto" w:fill="auto"/>
            <w:noWrap/>
            <w:vAlign w:val="bottom"/>
            <w:hideMark/>
          </w:tcPr>
          <w:p w14:paraId="36D3151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Cacha césped sintético</w:t>
            </w:r>
          </w:p>
        </w:tc>
        <w:tc>
          <w:tcPr>
            <w:tcW w:w="753" w:type="dxa"/>
            <w:shd w:val="clear" w:color="auto" w:fill="auto"/>
            <w:noWrap/>
            <w:vAlign w:val="bottom"/>
            <w:hideMark/>
          </w:tcPr>
          <w:p w14:paraId="5ADD658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A8CD92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800,00</w:t>
            </w:r>
          </w:p>
        </w:tc>
        <w:tc>
          <w:tcPr>
            <w:tcW w:w="992" w:type="dxa"/>
            <w:shd w:val="clear" w:color="auto" w:fill="auto"/>
            <w:noWrap/>
            <w:vAlign w:val="center"/>
            <w:hideMark/>
          </w:tcPr>
          <w:p w14:paraId="0872FF8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40,00 </w:t>
            </w:r>
          </w:p>
        </w:tc>
        <w:tc>
          <w:tcPr>
            <w:tcW w:w="567" w:type="dxa"/>
            <w:shd w:val="clear" w:color="auto" w:fill="auto"/>
            <w:noWrap/>
            <w:vAlign w:val="bottom"/>
            <w:hideMark/>
          </w:tcPr>
          <w:p w14:paraId="3EC2134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366B0CF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40,00 </w:t>
            </w:r>
          </w:p>
        </w:tc>
        <w:tc>
          <w:tcPr>
            <w:tcW w:w="1032" w:type="dxa"/>
            <w:shd w:val="clear" w:color="auto" w:fill="auto"/>
            <w:noWrap/>
            <w:vAlign w:val="bottom"/>
            <w:hideMark/>
          </w:tcPr>
          <w:p w14:paraId="43DE69E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32.000,00 </w:t>
            </w:r>
          </w:p>
        </w:tc>
      </w:tr>
      <w:tr w:rsidR="006455E5" w:rsidRPr="006455E5" w14:paraId="460AB874" w14:textId="77777777" w:rsidTr="006455E5">
        <w:trPr>
          <w:trHeight w:val="300"/>
        </w:trPr>
        <w:tc>
          <w:tcPr>
            <w:tcW w:w="1647" w:type="dxa"/>
            <w:shd w:val="clear" w:color="auto" w:fill="auto"/>
            <w:noWrap/>
            <w:vAlign w:val="bottom"/>
            <w:hideMark/>
          </w:tcPr>
          <w:p w14:paraId="0139BA6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EB0031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básquet</w:t>
            </w:r>
          </w:p>
        </w:tc>
        <w:tc>
          <w:tcPr>
            <w:tcW w:w="1377" w:type="dxa"/>
            <w:shd w:val="clear" w:color="auto" w:fill="auto"/>
            <w:noWrap/>
            <w:vAlign w:val="bottom"/>
            <w:hideMark/>
          </w:tcPr>
          <w:p w14:paraId="617359C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214722A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108770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420,00</w:t>
            </w:r>
          </w:p>
        </w:tc>
        <w:tc>
          <w:tcPr>
            <w:tcW w:w="992" w:type="dxa"/>
            <w:shd w:val="clear" w:color="auto" w:fill="auto"/>
            <w:noWrap/>
            <w:vAlign w:val="center"/>
            <w:hideMark/>
          </w:tcPr>
          <w:p w14:paraId="7CCAD04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0BA64A3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05798F2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bottom"/>
            <w:hideMark/>
          </w:tcPr>
          <w:p w14:paraId="2374771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27.300,00 </w:t>
            </w:r>
          </w:p>
        </w:tc>
      </w:tr>
      <w:tr w:rsidR="006455E5" w:rsidRPr="006455E5" w14:paraId="0002F793" w14:textId="77777777" w:rsidTr="006455E5">
        <w:trPr>
          <w:trHeight w:val="300"/>
        </w:trPr>
        <w:tc>
          <w:tcPr>
            <w:tcW w:w="1647" w:type="dxa"/>
            <w:shd w:val="clear" w:color="auto" w:fill="auto"/>
            <w:noWrap/>
            <w:vAlign w:val="bottom"/>
            <w:hideMark/>
          </w:tcPr>
          <w:p w14:paraId="24530B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20FEC3B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Canchas de vóley</w:t>
            </w:r>
          </w:p>
        </w:tc>
        <w:tc>
          <w:tcPr>
            <w:tcW w:w="1377" w:type="dxa"/>
            <w:shd w:val="clear" w:color="auto" w:fill="auto"/>
            <w:noWrap/>
            <w:vAlign w:val="bottom"/>
            <w:hideMark/>
          </w:tcPr>
          <w:p w14:paraId="68A649A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Cancha encementada</w:t>
            </w:r>
          </w:p>
        </w:tc>
        <w:tc>
          <w:tcPr>
            <w:tcW w:w="753" w:type="dxa"/>
            <w:shd w:val="clear" w:color="auto" w:fill="auto"/>
            <w:noWrap/>
            <w:vAlign w:val="bottom"/>
            <w:hideMark/>
          </w:tcPr>
          <w:p w14:paraId="4E6431C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4D7972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162,00</w:t>
            </w:r>
          </w:p>
        </w:tc>
        <w:tc>
          <w:tcPr>
            <w:tcW w:w="992" w:type="dxa"/>
            <w:shd w:val="clear" w:color="auto" w:fill="auto"/>
            <w:noWrap/>
            <w:vAlign w:val="center"/>
            <w:hideMark/>
          </w:tcPr>
          <w:p w14:paraId="0DCDD16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567" w:type="dxa"/>
            <w:shd w:val="clear" w:color="auto" w:fill="auto"/>
            <w:noWrap/>
            <w:vAlign w:val="bottom"/>
            <w:hideMark/>
          </w:tcPr>
          <w:p w14:paraId="2BE69B4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8E0DF1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65,00 </w:t>
            </w:r>
          </w:p>
        </w:tc>
        <w:tc>
          <w:tcPr>
            <w:tcW w:w="1032" w:type="dxa"/>
            <w:shd w:val="clear" w:color="auto" w:fill="auto"/>
            <w:noWrap/>
            <w:vAlign w:val="bottom"/>
            <w:hideMark/>
          </w:tcPr>
          <w:p w14:paraId="75DB7AC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10.530,00 </w:t>
            </w:r>
          </w:p>
        </w:tc>
      </w:tr>
      <w:tr w:rsidR="006455E5" w:rsidRPr="006455E5" w14:paraId="3962B823" w14:textId="77777777" w:rsidTr="006455E5">
        <w:trPr>
          <w:trHeight w:val="300"/>
        </w:trPr>
        <w:tc>
          <w:tcPr>
            <w:tcW w:w="1647" w:type="dxa"/>
            <w:shd w:val="clear" w:color="auto" w:fill="auto"/>
            <w:noWrap/>
            <w:vAlign w:val="bottom"/>
            <w:hideMark/>
          </w:tcPr>
          <w:p w14:paraId="0CE0618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17092D9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Baterías sanitarias</w:t>
            </w:r>
          </w:p>
        </w:tc>
        <w:tc>
          <w:tcPr>
            <w:tcW w:w="1377" w:type="dxa"/>
            <w:shd w:val="clear" w:color="auto" w:fill="auto"/>
            <w:noWrap/>
            <w:vAlign w:val="bottom"/>
            <w:hideMark/>
          </w:tcPr>
          <w:p w14:paraId="5626C31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Batería sanitaria</w:t>
            </w:r>
          </w:p>
        </w:tc>
        <w:tc>
          <w:tcPr>
            <w:tcW w:w="753" w:type="dxa"/>
            <w:shd w:val="clear" w:color="auto" w:fill="auto"/>
            <w:noWrap/>
            <w:vAlign w:val="bottom"/>
            <w:hideMark/>
          </w:tcPr>
          <w:p w14:paraId="2817CDF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445001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30,00</w:t>
            </w:r>
          </w:p>
        </w:tc>
        <w:tc>
          <w:tcPr>
            <w:tcW w:w="992" w:type="dxa"/>
            <w:shd w:val="clear" w:color="auto" w:fill="auto"/>
            <w:noWrap/>
            <w:vAlign w:val="center"/>
            <w:hideMark/>
          </w:tcPr>
          <w:p w14:paraId="5621C5F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418,00 </w:t>
            </w:r>
          </w:p>
        </w:tc>
        <w:tc>
          <w:tcPr>
            <w:tcW w:w="567" w:type="dxa"/>
            <w:shd w:val="clear" w:color="auto" w:fill="auto"/>
            <w:noWrap/>
            <w:vAlign w:val="bottom"/>
            <w:hideMark/>
          </w:tcPr>
          <w:p w14:paraId="68B3F9A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1,24</w:t>
            </w:r>
          </w:p>
        </w:tc>
        <w:tc>
          <w:tcPr>
            <w:tcW w:w="709" w:type="dxa"/>
            <w:shd w:val="clear" w:color="auto" w:fill="auto"/>
            <w:noWrap/>
            <w:vAlign w:val="bottom"/>
            <w:hideMark/>
          </w:tcPr>
          <w:p w14:paraId="5B7E727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518,32 </w:t>
            </w:r>
          </w:p>
        </w:tc>
        <w:tc>
          <w:tcPr>
            <w:tcW w:w="1032" w:type="dxa"/>
            <w:shd w:val="clear" w:color="auto" w:fill="auto"/>
            <w:noWrap/>
            <w:vAlign w:val="bottom"/>
            <w:hideMark/>
          </w:tcPr>
          <w:p w14:paraId="1CF9E21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15.549,60 </w:t>
            </w:r>
          </w:p>
        </w:tc>
      </w:tr>
      <w:tr w:rsidR="006455E5" w:rsidRPr="006455E5" w14:paraId="75290213" w14:textId="77777777" w:rsidTr="006455E5">
        <w:trPr>
          <w:trHeight w:val="300"/>
        </w:trPr>
        <w:tc>
          <w:tcPr>
            <w:tcW w:w="1647" w:type="dxa"/>
            <w:shd w:val="clear" w:color="auto" w:fill="auto"/>
            <w:noWrap/>
            <w:vAlign w:val="bottom"/>
            <w:hideMark/>
          </w:tcPr>
          <w:p w14:paraId="1B3EEA4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Servicios/Infraestructura Pública</w:t>
            </w:r>
          </w:p>
        </w:tc>
        <w:tc>
          <w:tcPr>
            <w:tcW w:w="1224" w:type="dxa"/>
            <w:shd w:val="clear" w:color="auto" w:fill="auto"/>
            <w:noWrap/>
            <w:vAlign w:val="bottom"/>
            <w:hideMark/>
          </w:tcPr>
          <w:p w14:paraId="57ADD41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Kioskos</w:t>
            </w:r>
          </w:p>
        </w:tc>
        <w:tc>
          <w:tcPr>
            <w:tcW w:w="1377" w:type="dxa"/>
            <w:shd w:val="clear" w:color="auto" w:fill="auto"/>
            <w:noWrap/>
            <w:vAlign w:val="bottom"/>
            <w:hideMark/>
          </w:tcPr>
          <w:p w14:paraId="42AF838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Porche</w:t>
            </w:r>
          </w:p>
        </w:tc>
        <w:tc>
          <w:tcPr>
            <w:tcW w:w="753" w:type="dxa"/>
            <w:shd w:val="clear" w:color="auto" w:fill="auto"/>
            <w:noWrap/>
            <w:vAlign w:val="bottom"/>
            <w:hideMark/>
          </w:tcPr>
          <w:p w14:paraId="62568D5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2D7929A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10,00</w:t>
            </w:r>
          </w:p>
        </w:tc>
        <w:tc>
          <w:tcPr>
            <w:tcW w:w="992" w:type="dxa"/>
            <w:shd w:val="clear" w:color="auto" w:fill="auto"/>
            <w:noWrap/>
            <w:vAlign w:val="bottom"/>
            <w:hideMark/>
          </w:tcPr>
          <w:p w14:paraId="1C3EFC5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274,00 </w:t>
            </w:r>
          </w:p>
        </w:tc>
        <w:tc>
          <w:tcPr>
            <w:tcW w:w="567" w:type="dxa"/>
            <w:shd w:val="clear" w:color="auto" w:fill="auto"/>
            <w:noWrap/>
            <w:vAlign w:val="bottom"/>
            <w:hideMark/>
          </w:tcPr>
          <w:p w14:paraId="3762D92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0,75</w:t>
            </w:r>
          </w:p>
        </w:tc>
        <w:tc>
          <w:tcPr>
            <w:tcW w:w="709" w:type="dxa"/>
            <w:shd w:val="clear" w:color="auto" w:fill="auto"/>
            <w:noWrap/>
            <w:vAlign w:val="bottom"/>
            <w:hideMark/>
          </w:tcPr>
          <w:p w14:paraId="6630FD8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 </w:t>
            </w:r>
          </w:p>
        </w:tc>
        <w:tc>
          <w:tcPr>
            <w:tcW w:w="1032" w:type="dxa"/>
            <w:shd w:val="clear" w:color="auto" w:fill="auto"/>
            <w:noWrap/>
            <w:vAlign w:val="bottom"/>
            <w:hideMark/>
          </w:tcPr>
          <w:p w14:paraId="007A76B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2.055,00 </w:t>
            </w:r>
          </w:p>
        </w:tc>
      </w:tr>
      <w:tr w:rsidR="006455E5" w:rsidRPr="006455E5" w14:paraId="6C424553" w14:textId="77777777" w:rsidTr="006455E5">
        <w:trPr>
          <w:trHeight w:val="300"/>
        </w:trPr>
        <w:tc>
          <w:tcPr>
            <w:tcW w:w="1647" w:type="dxa"/>
            <w:shd w:val="clear" w:color="auto" w:fill="auto"/>
            <w:noWrap/>
            <w:vAlign w:val="bottom"/>
            <w:hideMark/>
          </w:tcPr>
          <w:p w14:paraId="41418A9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0A6D9ED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2A73607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2749991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D81EC1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659,00</w:t>
            </w:r>
          </w:p>
        </w:tc>
        <w:tc>
          <w:tcPr>
            <w:tcW w:w="992" w:type="dxa"/>
            <w:shd w:val="clear" w:color="auto" w:fill="auto"/>
            <w:noWrap/>
            <w:vAlign w:val="center"/>
            <w:hideMark/>
          </w:tcPr>
          <w:p w14:paraId="0C4B93D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4A7446C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69CBEA5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4EE96E8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19.770,00 </w:t>
            </w:r>
          </w:p>
        </w:tc>
      </w:tr>
      <w:tr w:rsidR="006455E5" w:rsidRPr="006455E5" w14:paraId="1CB79420" w14:textId="77777777" w:rsidTr="006455E5">
        <w:trPr>
          <w:trHeight w:val="300"/>
        </w:trPr>
        <w:tc>
          <w:tcPr>
            <w:tcW w:w="1647" w:type="dxa"/>
            <w:shd w:val="clear" w:color="auto" w:fill="auto"/>
            <w:noWrap/>
            <w:vAlign w:val="bottom"/>
            <w:hideMark/>
          </w:tcPr>
          <w:p w14:paraId="456A6CE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1EE0953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28C81FE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207D26C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C467BA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4246,58</w:t>
            </w:r>
          </w:p>
        </w:tc>
        <w:tc>
          <w:tcPr>
            <w:tcW w:w="992" w:type="dxa"/>
            <w:shd w:val="clear" w:color="auto" w:fill="auto"/>
            <w:noWrap/>
            <w:vAlign w:val="center"/>
            <w:hideMark/>
          </w:tcPr>
          <w:p w14:paraId="3702DF8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044635D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48CD70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7A229B9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84.931,60 </w:t>
            </w:r>
          </w:p>
        </w:tc>
      </w:tr>
      <w:tr w:rsidR="006455E5" w:rsidRPr="006455E5" w14:paraId="225803DC" w14:textId="77777777" w:rsidTr="006455E5">
        <w:trPr>
          <w:trHeight w:val="300"/>
        </w:trPr>
        <w:tc>
          <w:tcPr>
            <w:tcW w:w="1647" w:type="dxa"/>
            <w:shd w:val="clear" w:color="auto" w:fill="auto"/>
            <w:noWrap/>
            <w:vAlign w:val="bottom"/>
            <w:hideMark/>
          </w:tcPr>
          <w:p w14:paraId="49BA3FC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Parqueaderos</w:t>
            </w:r>
          </w:p>
        </w:tc>
        <w:tc>
          <w:tcPr>
            <w:tcW w:w="1224" w:type="dxa"/>
            <w:shd w:val="clear" w:color="auto" w:fill="auto"/>
            <w:noWrap/>
            <w:vAlign w:val="bottom"/>
            <w:hideMark/>
          </w:tcPr>
          <w:p w14:paraId="092E93D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Estacionamientos</w:t>
            </w:r>
          </w:p>
        </w:tc>
        <w:tc>
          <w:tcPr>
            <w:tcW w:w="1377" w:type="dxa"/>
            <w:shd w:val="clear" w:color="auto" w:fill="auto"/>
            <w:noWrap/>
            <w:vAlign w:val="bottom"/>
            <w:hideMark/>
          </w:tcPr>
          <w:p w14:paraId="5AE93B1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Parqueadero descubierto con acabados</w:t>
            </w:r>
          </w:p>
        </w:tc>
        <w:tc>
          <w:tcPr>
            <w:tcW w:w="753" w:type="dxa"/>
            <w:shd w:val="clear" w:color="auto" w:fill="auto"/>
            <w:noWrap/>
            <w:vAlign w:val="bottom"/>
            <w:hideMark/>
          </w:tcPr>
          <w:p w14:paraId="408D123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EFF88A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263,00</w:t>
            </w:r>
          </w:p>
        </w:tc>
        <w:tc>
          <w:tcPr>
            <w:tcW w:w="992" w:type="dxa"/>
            <w:shd w:val="clear" w:color="auto" w:fill="auto"/>
            <w:noWrap/>
            <w:vAlign w:val="center"/>
            <w:hideMark/>
          </w:tcPr>
          <w:p w14:paraId="2C2BAC3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78,00 </w:t>
            </w:r>
          </w:p>
        </w:tc>
        <w:tc>
          <w:tcPr>
            <w:tcW w:w="567" w:type="dxa"/>
            <w:shd w:val="clear" w:color="auto" w:fill="auto"/>
            <w:noWrap/>
            <w:vAlign w:val="bottom"/>
            <w:hideMark/>
          </w:tcPr>
          <w:p w14:paraId="2279AF2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3140BBA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78,00 </w:t>
            </w:r>
          </w:p>
        </w:tc>
        <w:tc>
          <w:tcPr>
            <w:tcW w:w="1032" w:type="dxa"/>
            <w:shd w:val="clear" w:color="auto" w:fill="auto"/>
            <w:noWrap/>
            <w:vAlign w:val="bottom"/>
            <w:hideMark/>
          </w:tcPr>
          <w:p w14:paraId="1B6C3C7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20.514,00 </w:t>
            </w:r>
          </w:p>
        </w:tc>
      </w:tr>
      <w:tr w:rsidR="006455E5" w:rsidRPr="006455E5" w14:paraId="3B66729A" w14:textId="77777777" w:rsidTr="006455E5">
        <w:trPr>
          <w:trHeight w:val="300"/>
        </w:trPr>
        <w:tc>
          <w:tcPr>
            <w:tcW w:w="1647" w:type="dxa"/>
            <w:shd w:val="clear" w:color="auto" w:fill="auto"/>
            <w:noWrap/>
            <w:vAlign w:val="bottom"/>
            <w:hideMark/>
          </w:tcPr>
          <w:p w14:paraId="2598E0F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74FB5FF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6A9D405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DBA8A6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85C2C6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331FE12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690D736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441209C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030D96F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212.650,20 </w:t>
            </w:r>
          </w:p>
        </w:tc>
      </w:tr>
      <w:tr w:rsidR="006455E5" w:rsidRPr="006455E5" w14:paraId="399923B5" w14:textId="77777777" w:rsidTr="006455E5">
        <w:trPr>
          <w:trHeight w:val="300"/>
        </w:trPr>
        <w:tc>
          <w:tcPr>
            <w:tcW w:w="1647" w:type="dxa"/>
            <w:shd w:val="clear" w:color="auto" w:fill="auto"/>
            <w:noWrap/>
            <w:vAlign w:val="bottom"/>
            <w:hideMark/>
          </w:tcPr>
          <w:p w14:paraId="6447601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213EB45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7D9940D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7B59BD7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3CC6692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228,00</w:t>
            </w:r>
          </w:p>
        </w:tc>
        <w:tc>
          <w:tcPr>
            <w:tcW w:w="992" w:type="dxa"/>
            <w:shd w:val="clear" w:color="auto" w:fill="auto"/>
            <w:noWrap/>
            <w:vAlign w:val="center"/>
            <w:hideMark/>
          </w:tcPr>
          <w:p w14:paraId="22BCDEC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90,00 </w:t>
            </w:r>
          </w:p>
        </w:tc>
        <w:tc>
          <w:tcPr>
            <w:tcW w:w="567" w:type="dxa"/>
            <w:shd w:val="clear" w:color="auto" w:fill="auto"/>
            <w:noWrap/>
            <w:vAlign w:val="bottom"/>
            <w:hideMark/>
          </w:tcPr>
          <w:p w14:paraId="42BC2BF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47EEDC1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317D93B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6DA23BE9" w14:textId="77777777" w:rsidTr="006455E5">
        <w:trPr>
          <w:trHeight w:val="300"/>
        </w:trPr>
        <w:tc>
          <w:tcPr>
            <w:tcW w:w="1647" w:type="dxa"/>
            <w:shd w:val="clear" w:color="auto" w:fill="auto"/>
            <w:noWrap/>
            <w:vAlign w:val="bottom"/>
            <w:hideMark/>
          </w:tcPr>
          <w:p w14:paraId="42FBA82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4B6DB78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4B25AE9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7FA707A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45DD921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603A897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40B7B56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62B6115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7DC44544"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212.650,20 </w:t>
            </w:r>
          </w:p>
        </w:tc>
      </w:tr>
      <w:tr w:rsidR="00CE2EF7" w:rsidRPr="006455E5" w14:paraId="44D5ED16" w14:textId="77777777" w:rsidTr="00024651">
        <w:trPr>
          <w:trHeight w:val="300"/>
        </w:trPr>
        <w:tc>
          <w:tcPr>
            <w:tcW w:w="9249" w:type="dxa"/>
            <w:gridSpan w:val="9"/>
            <w:shd w:val="clear" w:color="auto" w:fill="auto"/>
            <w:noWrap/>
            <w:vAlign w:val="bottom"/>
            <w:hideMark/>
          </w:tcPr>
          <w:p w14:paraId="37FB7575"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CE2EF7" w:rsidRPr="006455E5" w14:paraId="6D75C3AA" w14:textId="77777777" w:rsidTr="00024651">
        <w:trPr>
          <w:trHeight w:val="300"/>
        </w:trPr>
        <w:tc>
          <w:tcPr>
            <w:tcW w:w="9249" w:type="dxa"/>
            <w:gridSpan w:val="9"/>
            <w:shd w:val="clear" w:color="000000" w:fill="9BBB59"/>
            <w:noWrap/>
            <w:vAlign w:val="bottom"/>
            <w:hideMark/>
          </w:tcPr>
          <w:p w14:paraId="1D8409B9" w14:textId="58773A07" w:rsidR="00CE2EF7" w:rsidRPr="006455E5" w:rsidRDefault="00CE2EF7"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Áreas Verdes San José 1</w:t>
            </w:r>
          </w:p>
        </w:tc>
      </w:tr>
      <w:tr w:rsidR="006455E5" w:rsidRPr="006455E5" w14:paraId="035A658F" w14:textId="77777777" w:rsidTr="006455E5">
        <w:trPr>
          <w:trHeight w:val="300"/>
        </w:trPr>
        <w:tc>
          <w:tcPr>
            <w:tcW w:w="1647" w:type="dxa"/>
            <w:shd w:val="clear" w:color="000000" w:fill="1F497D"/>
            <w:noWrap/>
            <w:vAlign w:val="bottom"/>
            <w:hideMark/>
          </w:tcPr>
          <w:p w14:paraId="59E0393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09FF883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2B185C6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609E83E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3C3751F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3150662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746B651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57131B45"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130A0B2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270FAD7A" w14:textId="77777777" w:rsidTr="006455E5">
        <w:trPr>
          <w:trHeight w:val="300"/>
        </w:trPr>
        <w:tc>
          <w:tcPr>
            <w:tcW w:w="1647" w:type="dxa"/>
            <w:shd w:val="clear" w:color="auto" w:fill="auto"/>
            <w:noWrap/>
            <w:vAlign w:val="bottom"/>
            <w:hideMark/>
          </w:tcPr>
          <w:p w14:paraId="3DF6CDA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03B798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44B2C47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192772C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96A1D1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432,20</w:t>
            </w:r>
          </w:p>
        </w:tc>
        <w:tc>
          <w:tcPr>
            <w:tcW w:w="992" w:type="dxa"/>
            <w:shd w:val="clear" w:color="auto" w:fill="auto"/>
            <w:noWrap/>
            <w:vAlign w:val="center"/>
            <w:hideMark/>
          </w:tcPr>
          <w:p w14:paraId="16EA15E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2D571B0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01B3D84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6B7C9FE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12.966,00 </w:t>
            </w:r>
          </w:p>
        </w:tc>
      </w:tr>
      <w:tr w:rsidR="006455E5" w:rsidRPr="006455E5" w14:paraId="0D2C5F0D" w14:textId="77777777" w:rsidTr="006455E5">
        <w:trPr>
          <w:trHeight w:val="300"/>
        </w:trPr>
        <w:tc>
          <w:tcPr>
            <w:tcW w:w="1647" w:type="dxa"/>
            <w:shd w:val="clear" w:color="auto" w:fill="auto"/>
            <w:noWrap/>
            <w:vAlign w:val="bottom"/>
            <w:hideMark/>
          </w:tcPr>
          <w:p w14:paraId="1F7EE73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lastRenderedPageBreak/>
              <w:t>Recreacional</w:t>
            </w:r>
          </w:p>
        </w:tc>
        <w:tc>
          <w:tcPr>
            <w:tcW w:w="1224" w:type="dxa"/>
            <w:shd w:val="clear" w:color="auto" w:fill="auto"/>
            <w:noWrap/>
            <w:vAlign w:val="bottom"/>
            <w:hideMark/>
          </w:tcPr>
          <w:p w14:paraId="627987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6B61FE2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295FD57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C8D122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8211,80</w:t>
            </w:r>
          </w:p>
        </w:tc>
        <w:tc>
          <w:tcPr>
            <w:tcW w:w="992" w:type="dxa"/>
            <w:shd w:val="clear" w:color="auto" w:fill="auto"/>
            <w:noWrap/>
            <w:vAlign w:val="center"/>
            <w:hideMark/>
          </w:tcPr>
          <w:p w14:paraId="2AFED09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0C9509F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CAB61A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65CD39B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164.236,00 </w:t>
            </w:r>
          </w:p>
        </w:tc>
      </w:tr>
      <w:tr w:rsidR="006455E5" w:rsidRPr="006455E5" w14:paraId="29E3F8A5" w14:textId="77777777" w:rsidTr="006455E5">
        <w:trPr>
          <w:trHeight w:val="300"/>
        </w:trPr>
        <w:tc>
          <w:tcPr>
            <w:tcW w:w="1647" w:type="dxa"/>
            <w:shd w:val="clear" w:color="auto" w:fill="auto"/>
            <w:noWrap/>
            <w:vAlign w:val="bottom"/>
            <w:hideMark/>
          </w:tcPr>
          <w:p w14:paraId="7A473E5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1A2EF6B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16BC321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4CDA3AC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B0DB46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07CE40D7"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0E9A29C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4B41C7E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359ED87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177.202,00 </w:t>
            </w:r>
          </w:p>
        </w:tc>
      </w:tr>
      <w:tr w:rsidR="006455E5" w:rsidRPr="006455E5" w14:paraId="0597DD67" w14:textId="77777777" w:rsidTr="006455E5">
        <w:trPr>
          <w:trHeight w:val="300"/>
        </w:trPr>
        <w:tc>
          <w:tcPr>
            <w:tcW w:w="1647" w:type="dxa"/>
            <w:shd w:val="clear" w:color="auto" w:fill="auto"/>
            <w:noWrap/>
            <w:vAlign w:val="bottom"/>
            <w:hideMark/>
          </w:tcPr>
          <w:p w14:paraId="29C6A57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44C7743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32C1561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3E10857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ADD59F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8644,00</w:t>
            </w:r>
          </w:p>
        </w:tc>
        <w:tc>
          <w:tcPr>
            <w:tcW w:w="992" w:type="dxa"/>
            <w:shd w:val="clear" w:color="auto" w:fill="auto"/>
            <w:noWrap/>
            <w:vAlign w:val="center"/>
            <w:hideMark/>
          </w:tcPr>
          <w:p w14:paraId="38D1E90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90,00 </w:t>
            </w:r>
          </w:p>
        </w:tc>
        <w:tc>
          <w:tcPr>
            <w:tcW w:w="567" w:type="dxa"/>
            <w:shd w:val="clear" w:color="auto" w:fill="auto"/>
            <w:noWrap/>
            <w:vAlign w:val="bottom"/>
            <w:hideMark/>
          </w:tcPr>
          <w:p w14:paraId="67E541C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611A3F4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46FA263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68A05755" w14:textId="77777777" w:rsidTr="006455E5">
        <w:trPr>
          <w:trHeight w:val="300"/>
        </w:trPr>
        <w:tc>
          <w:tcPr>
            <w:tcW w:w="1647" w:type="dxa"/>
            <w:shd w:val="clear" w:color="auto" w:fill="auto"/>
            <w:noWrap/>
            <w:vAlign w:val="bottom"/>
            <w:hideMark/>
          </w:tcPr>
          <w:p w14:paraId="2E15635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591509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32CE2D2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AA687F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51BA9F9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7F8938A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4E50100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7082B10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60CE625C"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177.202,00 </w:t>
            </w:r>
          </w:p>
        </w:tc>
      </w:tr>
      <w:tr w:rsidR="00CE2EF7" w:rsidRPr="006455E5" w14:paraId="726452BB" w14:textId="77777777" w:rsidTr="00024651">
        <w:trPr>
          <w:trHeight w:val="300"/>
        </w:trPr>
        <w:tc>
          <w:tcPr>
            <w:tcW w:w="9249" w:type="dxa"/>
            <w:gridSpan w:val="9"/>
            <w:shd w:val="clear" w:color="auto" w:fill="auto"/>
            <w:noWrap/>
            <w:vAlign w:val="bottom"/>
            <w:hideMark/>
          </w:tcPr>
          <w:p w14:paraId="14ED65BA" w14:textId="77777777" w:rsidR="00CE2EF7" w:rsidRPr="006455E5" w:rsidRDefault="00CE2EF7" w:rsidP="006455E5">
            <w:pPr>
              <w:spacing w:after="0" w:line="240" w:lineRule="auto"/>
              <w:rPr>
                <w:rFonts w:ascii="Adobe Garamond Pro" w:eastAsia="Times New Roman" w:hAnsi="Adobe Garamond Pro" w:cs="Times New Roman"/>
                <w:sz w:val="16"/>
                <w:szCs w:val="16"/>
              </w:rPr>
            </w:pPr>
          </w:p>
        </w:tc>
      </w:tr>
      <w:tr w:rsidR="006455E5" w:rsidRPr="006455E5" w14:paraId="3D66AC91" w14:textId="77777777" w:rsidTr="006455E5">
        <w:trPr>
          <w:trHeight w:val="300"/>
        </w:trPr>
        <w:tc>
          <w:tcPr>
            <w:tcW w:w="2871" w:type="dxa"/>
            <w:gridSpan w:val="2"/>
            <w:shd w:val="clear" w:color="000000" w:fill="9BBB59"/>
            <w:noWrap/>
            <w:vAlign w:val="bottom"/>
            <w:hideMark/>
          </w:tcPr>
          <w:p w14:paraId="0DC6B8B0" w14:textId="77777777" w:rsidR="006455E5" w:rsidRPr="006455E5" w:rsidRDefault="006455E5" w:rsidP="006455E5">
            <w:pPr>
              <w:spacing w:after="0" w:line="240" w:lineRule="auto"/>
              <w:jc w:val="center"/>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Áreas Verdes San José 2</w:t>
            </w:r>
          </w:p>
        </w:tc>
        <w:tc>
          <w:tcPr>
            <w:tcW w:w="1377" w:type="dxa"/>
            <w:shd w:val="clear" w:color="auto" w:fill="auto"/>
            <w:noWrap/>
            <w:vAlign w:val="bottom"/>
            <w:hideMark/>
          </w:tcPr>
          <w:p w14:paraId="1BA7E905" w14:textId="77777777" w:rsidR="006455E5" w:rsidRPr="006455E5" w:rsidRDefault="006455E5" w:rsidP="006455E5">
            <w:pPr>
              <w:spacing w:after="0" w:line="240" w:lineRule="auto"/>
              <w:jc w:val="center"/>
              <w:rPr>
                <w:rFonts w:ascii="Adobe Garamond Pro" w:eastAsia="Times New Roman" w:hAnsi="Adobe Garamond Pro" w:cs="Calibri"/>
                <w:b/>
                <w:bCs/>
                <w:color w:val="000000"/>
                <w:sz w:val="16"/>
                <w:szCs w:val="16"/>
              </w:rPr>
            </w:pPr>
          </w:p>
        </w:tc>
        <w:tc>
          <w:tcPr>
            <w:tcW w:w="753" w:type="dxa"/>
            <w:shd w:val="clear" w:color="auto" w:fill="auto"/>
            <w:noWrap/>
            <w:vAlign w:val="bottom"/>
            <w:hideMark/>
          </w:tcPr>
          <w:p w14:paraId="13A31752"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48" w:type="dxa"/>
            <w:shd w:val="clear" w:color="auto" w:fill="auto"/>
            <w:noWrap/>
            <w:vAlign w:val="bottom"/>
            <w:hideMark/>
          </w:tcPr>
          <w:p w14:paraId="72C26899"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992" w:type="dxa"/>
            <w:shd w:val="clear" w:color="auto" w:fill="auto"/>
            <w:noWrap/>
            <w:vAlign w:val="bottom"/>
            <w:hideMark/>
          </w:tcPr>
          <w:p w14:paraId="27339E2F"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567" w:type="dxa"/>
            <w:shd w:val="clear" w:color="auto" w:fill="auto"/>
            <w:noWrap/>
            <w:vAlign w:val="bottom"/>
            <w:hideMark/>
          </w:tcPr>
          <w:p w14:paraId="02483A6F"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709" w:type="dxa"/>
            <w:shd w:val="clear" w:color="auto" w:fill="auto"/>
            <w:noWrap/>
            <w:vAlign w:val="bottom"/>
            <w:hideMark/>
          </w:tcPr>
          <w:p w14:paraId="27F66122"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c>
          <w:tcPr>
            <w:tcW w:w="1032" w:type="dxa"/>
            <w:shd w:val="clear" w:color="auto" w:fill="auto"/>
            <w:noWrap/>
            <w:vAlign w:val="bottom"/>
            <w:hideMark/>
          </w:tcPr>
          <w:p w14:paraId="31F920A8" w14:textId="77777777" w:rsidR="006455E5" w:rsidRPr="006455E5" w:rsidRDefault="006455E5" w:rsidP="006455E5">
            <w:pPr>
              <w:spacing w:after="0" w:line="240" w:lineRule="auto"/>
              <w:rPr>
                <w:rFonts w:ascii="Adobe Garamond Pro" w:eastAsia="Times New Roman" w:hAnsi="Adobe Garamond Pro" w:cs="Times New Roman"/>
                <w:sz w:val="16"/>
                <w:szCs w:val="16"/>
              </w:rPr>
            </w:pPr>
          </w:p>
        </w:tc>
      </w:tr>
      <w:tr w:rsidR="006455E5" w:rsidRPr="006455E5" w14:paraId="203C16EC" w14:textId="77777777" w:rsidTr="006455E5">
        <w:trPr>
          <w:trHeight w:val="300"/>
        </w:trPr>
        <w:tc>
          <w:tcPr>
            <w:tcW w:w="1647" w:type="dxa"/>
            <w:shd w:val="clear" w:color="000000" w:fill="1F497D"/>
            <w:noWrap/>
            <w:vAlign w:val="bottom"/>
            <w:hideMark/>
          </w:tcPr>
          <w:p w14:paraId="26F700DB"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6CE8A4A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3401855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396633C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20DE125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02728FC4"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000204DC"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6881174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3B6802B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4DDA3C56" w14:textId="77777777" w:rsidTr="006455E5">
        <w:trPr>
          <w:trHeight w:val="300"/>
        </w:trPr>
        <w:tc>
          <w:tcPr>
            <w:tcW w:w="1647" w:type="dxa"/>
            <w:shd w:val="clear" w:color="auto" w:fill="auto"/>
            <w:noWrap/>
            <w:vAlign w:val="bottom"/>
            <w:hideMark/>
          </w:tcPr>
          <w:p w14:paraId="3C480E5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3359DDD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19A0659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3965F53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77D5B5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197,95</w:t>
            </w:r>
          </w:p>
        </w:tc>
        <w:tc>
          <w:tcPr>
            <w:tcW w:w="992" w:type="dxa"/>
            <w:shd w:val="clear" w:color="auto" w:fill="auto"/>
            <w:noWrap/>
            <w:vAlign w:val="center"/>
            <w:hideMark/>
          </w:tcPr>
          <w:p w14:paraId="3F268F1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454D62A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44CEFBC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539D1FC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5.938,50 </w:t>
            </w:r>
          </w:p>
        </w:tc>
      </w:tr>
      <w:tr w:rsidR="006455E5" w:rsidRPr="006455E5" w14:paraId="74C1C817" w14:textId="77777777" w:rsidTr="006455E5">
        <w:trPr>
          <w:trHeight w:val="300"/>
        </w:trPr>
        <w:tc>
          <w:tcPr>
            <w:tcW w:w="1647" w:type="dxa"/>
            <w:shd w:val="clear" w:color="auto" w:fill="auto"/>
            <w:noWrap/>
            <w:vAlign w:val="bottom"/>
            <w:hideMark/>
          </w:tcPr>
          <w:p w14:paraId="48499DE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B3BD85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51E7ACF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3FE36961"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24E8C6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3761,05</w:t>
            </w:r>
          </w:p>
        </w:tc>
        <w:tc>
          <w:tcPr>
            <w:tcW w:w="992" w:type="dxa"/>
            <w:shd w:val="clear" w:color="auto" w:fill="auto"/>
            <w:noWrap/>
            <w:vAlign w:val="center"/>
            <w:hideMark/>
          </w:tcPr>
          <w:p w14:paraId="6A6DF16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16D4263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63CBAFC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18223E6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75.221,00 </w:t>
            </w:r>
          </w:p>
        </w:tc>
      </w:tr>
      <w:tr w:rsidR="006455E5" w:rsidRPr="006455E5" w14:paraId="6B84C101" w14:textId="77777777" w:rsidTr="006455E5">
        <w:trPr>
          <w:trHeight w:val="300"/>
        </w:trPr>
        <w:tc>
          <w:tcPr>
            <w:tcW w:w="1647" w:type="dxa"/>
            <w:shd w:val="clear" w:color="auto" w:fill="auto"/>
            <w:noWrap/>
            <w:vAlign w:val="bottom"/>
            <w:hideMark/>
          </w:tcPr>
          <w:p w14:paraId="49261B2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55ECB0A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7442292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93163E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6D291A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372B5DE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15BD7E3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21A0F3E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36B8D30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81.159,50 </w:t>
            </w:r>
          </w:p>
        </w:tc>
      </w:tr>
      <w:tr w:rsidR="006455E5" w:rsidRPr="006455E5" w14:paraId="2A5B040B" w14:textId="77777777" w:rsidTr="006455E5">
        <w:trPr>
          <w:trHeight w:val="300"/>
        </w:trPr>
        <w:tc>
          <w:tcPr>
            <w:tcW w:w="1647" w:type="dxa"/>
            <w:shd w:val="clear" w:color="auto" w:fill="auto"/>
            <w:noWrap/>
            <w:vAlign w:val="bottom"/>
            <w:hideMark/>
          </w:tcPr>
          <w:p w14:paraId="5EED412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4EE9E78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7E654A1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0ED838D6"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1809338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3959,00</w:t>
            </w:r>
          </w:p>
        </w:tc>
        <w:tc>
          <w:tcPr>
            <w:tcW w:w="992" w:type="dxa"/>
            <w:shd w:val="clear" w:color="auto" w:fill="auto"/>
            <w:noWrap/>
            <w:vAlign w:val="center"/>
            <w:hideMark/>
          </w:tcPr>
          <w:p w14:paraId="340B587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90,00 </w:t>
            </w:r>
          </w:p>
        </w:tc>
        <w:tc>
          <w:tcPr>
            <w:tcW w:w="567" w:type="dxa"/>
            <w:shd w:val="clear" w:color="auto" w:fill="auto"/>
            <w:noWrap/>
            <w:vAlign w:val="bottom"/>
            <w:hideMark/>
          </w:tcPr>
          <w:p w14:paraId="324E194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792BEA1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000000" w:fill="92D050"/>
            <w:noWrap/>
            <w:vAlign w:val="bottom"/>
            <w:hideMark/>
          </w:tcPr>
          <w:p w14:paraId="24C1656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r>
      <w:tr w:rsidR="006455E5" w:rsidRPr="006455E5" w14:paraId="5E6FA172" w14:textId="77777777" w:rsidTr="006455E5">
        <w:trPr>
          <w:trHeight w:val="300"/>
        </w:trPr>
        <w:tc>
          <w:tcPr>
            <w:tcW w:w="1647" w:type="dxa"/>
            <w:shd w:val="clear" w:color="auto" w:fill="auto"/>
            <w:noWrap/>
            <w:vAlign w:val="bottom"/>
            <w:hideMark/>
          </w:tcPr>
          <w:p w14:paraId="00B6F09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5398FF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C55349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3BCFC18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2C415BB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6267E2C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4672E23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405CA16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3CA9F02C"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81.159,50 </w:t>
            </w:r>
          </w:p>
        </w:tc>
      </w:tr>
      <w:tr w:rsidR="004552DC" w:rsidRPr="006455E5" w14:paraId="3F3C5DEC" w14:textId="77777777" w:rsidTr="00024651">
        <w:trPr>
          <w:trHeight w:val="300"/>
        </w:trPr>
        <w:tc>
          <w:tcPr>
            <w:tcW w:w="9249" w:type="dxa"/>
            <w:gridSpan w:val="9"/>
            <w:shd w:val="clear" w:color="auto" w:fill="auto"/>
            <w:noWrap/>
            <w:vAlign w:val="bottom"/>
            <w:hideMark/>
          </w:tcPr>
          <w:p w14:paraId="1E4E5C6C" w14:textId="77777777" w:rsidR="004552DC" w:rsidRPr="006455E5" w:rsidRDefault="004552DC" w:rsidP="006455E5">
            <w:pPr>
              <w:spacing w:after="0" w:line="240" w:lineRule="auto"/>
              <w:rPr>
                <w:rFonts w:ascii="Adobe Garamond Pro" w:eastAsia="Times New Roman" w:hAnsi="Adobe Garamond Pro" w:cs="Times New Roman"/>
                <w:sz w:val="16"/>
                <w:szCs w:val="16"/>
              </w:rPr>
            </w:pPr>
          </w:p>
        </w:tc>
      </w:tr>
      <w:tr w:rsidR="004552DC" w:rsidRPr="006455E5" w14:paraId="76DDE9BB" w14:textId="77777777" w:rsidTr="00024651">
        <w:trPr>
          <w:trHeight w:val="300"/>
        </w:trPr>
        <w:tc>
          <w:tcPr>
            <w:tcW w:w="9249" w:type="dxa"/>
            <w:gridSpan w:val="9"/>
            <w:shd w:val="clear" w:color="000000" w:fill="9BBB59"/>
            <w:noWrap/>
            <w:vAlign w:val="bottom"/>
            <w:hideMark/>
          </w:tcPr>
          <w:p w14:paraId="3CE9F80D" w14:textId="5AA40528" w:rsidR="004552DC" w:rsidRPr="006455E5" w:rsidRDefault="004552DC"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Plaza de Bienvenida</w:t>
            </w:r>
          </w:p>
        </w:tc>
      </w:tr>
      <w:tr w:rsidR="006455E5" w:rsidRPr="006455E5" w14:paraId="0C517CFF" w14:textId="77777777" w:rsidTr="006455E5">
        <w:trPr>
          <w:trHeight w:val="300"/>
        </w:trPr>
        <w:tc>
          <w:tcPr>
            <w:tcW w:w="1647" w:type="dxa"/>
            <w:shd w:val="clear" w:color="000000" w:fill="1F497D"/>
            <w:noWrap/>
            <w:vAlign w:val="bottom"/>
            <w:hideMark/>
          </w:tcPr>
          <w:p w14:paraId="3A5C911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0C35DC7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0957B047"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04124E9E"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948" w:type="dxa"/>
            <w:shd w:val="clear" w:color="000000" w:fill="1F497D"/>
            <w:noWrap/>
            <w:vAlign w:val="bottom"/>
            <w:hideMark/>
          </w:tcPr>
          <w:p w14:paraId="4D5EA710"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M2</w:t>
            </w:r>
          </w:p>
        </w:tc>
        <w:tc>
          <w:tcPr>
            <w:tcW w:w="992" w:type="dxa"/>
            <w:shd w:val="clear" w:color="000000" w:fill="1F497D"/>
            <w:noWrap/>
            <w:vAlign w:val="bottom"/>
            <w:hideMark/>
          </w:tcPr>
          <w:p w14:paraId="433BFC5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neutro m2</w:t>
            </w:r>
          </w:p>
        </w:tc>
        <w:tc>
          <w:tcPr>
            <w:tcW w:w="567" w:type="dxa"/>
            <w:shd w:val="clear" w:color="000000" w:fill="1F497D"/>
            <w:noWrap/>
            <w:vAlign w:val="bottom"/>
            <w:hideMark/>
          </w:tcPr>
          <w:p w14:paraId="6F4C3BD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Factor x uso</w:t>
            </w:r>
          </w:p>
        </w:tc>
        <w:tc>
          <w:tcPr>
            <w:tcW w:w="709" w:type="dxa"/>
            <w:shd w:val="clear" w:color="000000" w:fill="1F497D"/>
            <w:noWrap/>
            <w:vAlign w:val="bottom"/>
            <w:hideMark/>
          </w:tcPr>
          <w:p w14:paraId="5A9FB33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Valor m2</w:t>
            </w:r>
          </w:p>
        </w:tc>
        <w:tc>
          <w:tcPr>
            <w:tcW w:w="1032" w:type="dxa"/>
            <w:shd w:val="clear" w:color="000000" w:fill="1F497D"/>
            <w:noWrap/>
            <w:vAlign w:val="bottom"/>
            <w:hideMark/>
          </w:tcPr>
          <w:p w14:paraId="3BAA38C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7FC87B93" w14:textId="77777777" w:rsidTr="006455E5">
        <w:trPr>
          <w:trHeight w:val="300"/>
        </w:trPr>
        <w:tc>
          <w:tcPr>
            <w:tcW w:w="1647" w:type="dxa"/>
            <w:shd w:val="clear" w:color="auto" w:fill="auto"/>
            <w:noWrap/>
            <w:vAlign w:val="bottom"/>
            <w:hideMark/>
          </w:tcPr>
          <w:p w14:paraId="2D34ED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6285173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Caminerías</w:t>
            </w:r>
          </w:p>
        </w:tc>
        <w:tc>
          <w:tcPr>
            <w:tcW w:w="1377" w:type="dxa"/>
            <w:shd w:val="clear" w:color="auto" w:fill="auto"/>
            <w:noWrap/>
            <w:vAlign w:val="bottom"/>
            <w:hideMark/>
          </w:tcPr>
          <w:p w14:paraId="26D8375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Circulación peatonal descubierta adoquin /asfalto</w:t>
            </w:r>
          </w:p>
        </w:tc>
        <w:tc>
          <w:tcPr>
            <w:tcW w:w="753" w:type="dxa"/>
            <w:shd w:val="clear" w:color="auto" w:fill="auto"/>
            <w:noWrap/>
            <w:vAlign w:val="bottom"/>
            <w:hideMark/>
          </w:tcPr>
          <w:p w14:paraId="4FCF5AA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60D5509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119,2</w:t>
            </w:r>
          </w:p>
        </w:tc>
        <w:tc>
          <w:tcPr>
            <w:tcW w:w="992" w:type="dxa"/>
            <w:shd w:val="clear" w:color="auto" w:fill="auto"/>
            <w:noWrap/>
            <w:vAlign w:val="center"/>
            <w:hideMark/>
          </w:tcPr>
          <w:p w14:paraId="7280C8B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567" w:type="dxa"/>
            <w:shd w:val="clear" w:color="auto" w:fill="auto"/>
            <w:noWrap/>
            <w:vAlign w:val="bottom"/>
            <w:hideMark/>
          </w:tcPr>
          <w:p w14:paraId="51A08F2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7A0F5C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30,00 </w:t>
            </w:r>
          </w:p>
        </w:tc>
        <w:tc>
          <w:tcPr>
            <w:tcW w:w="1032" w:type="dxa"/>
            <w:shd w:val="clear" w:color="auto" w:fill="auto"/>
            <w:noWrap/>
            <w:vAlign w:val="bottom"/>
            <w:hideMark/>
          </w:tcPr>
          <w:p w14:paraId="1501C3F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3.576,00 </w:t>
            </w:r>
          </w:p>
        </w:tc>
      </w:tr>
      <w:tr w:rsidR="006455E5" w:rsidRPr="006455E5" w14:paraId="501B0C92" w14:textId="77777777" w:rsidTr="006455E5">
        <w:trPr>
          <w:trHeight w:val="300"/>
        </w:trPr>
        <w:tc>
          <w:tcPr>
            <w:tcW w:w="1647" w:type="dxa"/>
            <w:shd w:val="clear" w:color="auto" w:fill="auto"/>
            <w:noWrap/>
            <w:vAlign w:val="bottom"/>
            <w:hideMark/>
          </w:tcPr>
          <w:p w14:paraId="4939BF3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4769BB4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Plaza (lugar de encuentro)</w:t>
            </w:r>
          </w:p>
        </w:tc>
        <w:tc>
          <w:tcPr>
            <w:tcW w:w="1377" w:type="dxa"/>
            <w:shd w:val="clear" w:color="auto" w:fill="auto"/>
            <w:noWrap/>
            <w:vAlign w:val="bottom"/>
            <w:hideMark/>
          </w:tcPr>
          <w:p w14:paraId="3E41ACB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Bulevar Amazonas</w:t>
            </w:r>
          </w:p>
        </w:tc>
        <w:tc>
          <w:tcPr>
            <w:tcW w:w="753" w:type="dxa"/>
            <w:shd w:val="clear" w:color="auto" w:fill="auto"/>
            <w:noWrap/>
            <w:vAlign w:val="bottom"/>
            <w:hideMark/>
          </w:tcPr>
          <w:p w14:paraId="788CBFB9"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4AA4201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417,2</w:t>
            </w:r>
          </w:p>
        </w:tc>
        <w:tc>
          <w:tcPr>
            <w:tcW w:w="992" w:type="dxa"/>
            <w:shd w:val="clear" w:color="auto" w:fill="auto"/>
            <w:noWrap/>
            <w:vAlign w:val="center"/>
            <w:hideMark/>
          </w:tcPr>
          <w:p w14:paraId="156F937B"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567" w:type="dxa"/>
            <w:shd w:val="clear" w:color="auto" w:fill="auto"/>
            <w:noWrap/>
            <w:vAlign w:val="bottom"/>
            <w:hideMark/>
          </w:tcPr>
          <w:p w14:paraId="7479A4F4"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79BA2B9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165,00 </w:t>
            </w:r>
          </w:p>
        </w:tc>
        <w:tc>
          <w:tcPr>
            <w:tcW w:w="1032" w:type="dxa"/>
            <w:shd w:val="clear" w:color="auto" w:fill="auto"/>
            <w:noWrap/>
            <w:vAlign w:val="bottom"/>
            <w:hideMark/>
          </w:tcPr>
          <w:p w14:paraId="7626F89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68.838,00 </w:t>
            </w:r>
          </w:p>
        </w:tc>
      </w:tr>
      <w:tr w:rsidR="006455E5" w:rsidRPr="006455E5" w14:paraId="4515EFAF" w14:textId="77777777" w:rsidTr="006455E5">
        <w:trPr>
          <w:trHeight w:val="300"/>
        </w:trPr>
        <w:tc>
          <w:tcPr>
            <w:tcW w:w="1647" w:type="dxa"/>
            <w:shd w:val="clear" w:color="auto" w:fill="auto"/>
            <w:noWrap/>
            <w:vAlign w:val="bottom"/>
            <w:hideMark/>
          </w:tcPr>
          <w:p w14:paraId="38BE2FE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Recreacional</w:t>
            </w:r>
          </w:p>
        </w:tc>
        <w:tc>
          <w:tcPr>
            <w:tcW w:w="1224" w:type="dxa"/>
            <w:shd w:val="clear" w:color="auto" w:fill="auto"/>
            <w:noWrap/>
            <w:vAlign w:val="bottom"/>
            <w:hideMark/>
          </w:tcPr>
          <w:p w14:paraId="73409C3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Área verde</w:t>
            </w:r>
          </w:p>
        </w:tc>
        <w:tc>
          <w:tcPr>
            <w:tcW w:w="1377" w:type="dxa"/>
            <w:shd w:val="clear" w:color="auto" w:fill="auto"/>
            <w:noWrap/>
            <w:vAlign w:val="bottom"/>
            <w:hideMark/>
          </w:tcPr>
          <w:p w14:paraId="10B5C80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Patio-jardín abierto cesped</w:t>
            </w:r>
          </w:p>
        </w:tc>
        <w:tc>
          <w:tcPr>
            <w:tcW w:w="753" w:type="dxa"/>
            <w:shd w:val="clear" w:color="auto" w:fill="auto"/>
            <w:noWrap/>
            <w:vAlign w:val="bottom"/>
            <w:hideMark/>
          </w:tcPr>
          <w:p w14:paraId="28C719CC"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79356080"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655,6</w:t>
            </w:r>
          </w:p>
        </w:tc>
        <w:tc>
          <w:tcPr>
            <w:tcW w:w="992" w:type="dxa"/>
            <w:shd w:val="clear" w:color="auto" w:fill="auto"/>
            <w:noWrap/>
            <w:vAlign w:val="center"/>
            <w:hideMark/>
          </w:tcPr>
          <w:p w14:paraId="0FC413F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567" w:type="dxa"/>
            <w:shd w:val="clear" w:color="auto" w:fill="auto"/>
            <w:noWrap/>
            <w:vAlign w:val="bottom"/>
            <w:hideMark/>
          </w:tcPr>
          <w:p w14:paraId="703E181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bottom"/>
            <w:hideMark/>
          </w:tcPr>
          <w:p w14:paraId="192ED0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20,00 </w:t>
            </w:r>
          </w:p>
        </w:tc>
        <w:tc>
          <w:tcPr>
            <w:tcW w:w="1032" w:type="dxa"/>
            <w:shd w:val="clear" w:color="auto" w:fill="auto"/>
            <w:noWrap/>
            <w:vAlign w:val="bottom"/>
            <w:hideMark/>
          </w:tcPr>
          <w:p w14:paraId="33FE7D33"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13.112,00 </w:t>
            </w:r>
          </w:p>
        </w:tc>
      </w:tr>
      <w:tr w:rsidR="006455E5" w:rsidRPr="006455E5" w14:paraId="0E510214" w14:textId="77777777" w:rsidTr="006455E5">
        <w:trPr>
          <w:trHeight w:val="300"/>
        </w:trPr>
        <w:tc>
          <w:tcPr>
            <w:tcW w:w="1647" w:type="dxa"/>
            <w:shd w:val="clear" w:color="auto" w:fill="auto"/>
            <w:noWrap/>
            <w:vAlign w:val="bottom"/>
            <w:hideMark/>
          </w:tcPr>
          <w:p w14:paraId="7598E47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581858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54ECF6F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21CA666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6CC731A4"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p>
        </w:tc>
        <w:tc>
          <w:tcPr>
            <w:tcW w:w="992" w:type="dxa"/>
            <w:shd w:val="clear" w:color="auto" w:fill="auto"/>
            <w:noWrap/>
            <w:vAlign w:val="center"/>
            <w:hideMark/>
          </w:tcPr>
          <w:p w14:paraId="30C85192"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0FEE249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3DFE3A1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5D07C65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85.526,00 </w:t>
            </w:r>
          </w:p>
        </w:tc>
      </w:tr>
      <w:tr w:rsidR="006455E5" w:rsidRPr="006455E5" w14:paraId="1BBB777A" w14:textId="77777777" w:rsidTr="006455E5">
        <w:trPr>
          <w:trHeight w:val="300"/>
        </w:trPr>
        <w:tc>
          <w:tcPr>
            <w:tcW w:w="1647" w:type="dxa"/>
            <w:shd w:val="clear" w:color="auto" w:fill="auto"/>
            <w:noWrap/>
            <w:vAlign w:val="bottom"/>
            <w:hideMark/>
          </w:tcPr>
          <w:p w14:paraId="54C9602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Terreno</w:t>
            </w:r>
          </w:p>
        </w:tc>
        <w:tc>
          <w:tcPr>
            <w:tcW w:w="1224" w:type="dxa"/>
            <w:shd w:val="clear" w:color="auto" w:fill="auto"/>
            <w:noWrap/>
            <w:vAlign w:val="bottom"/>
            <w:hideMark/>
          </w:tcPr>
          <w:p w14:paraId="4C7A9C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suelo</w:t>
            </w:r>
          </w:p>
        </w:tc>
        <w:tc>
          <w:tcPr>
            <w:tcW w:w="1377" w:type="dxa"/>
            <w:shd w:val="clear" w:color="auto" w:fill="auto"/>
            <w:noWrap/>
            <w:vAlign w:val="bottom"/>
            <w:hideMark/>
          </w:tcPr>
          <w:p w14:paraId="16CFB66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catastros - AIVA</w:t>
            </w:r>
          </w:p>
        </w:tc>
        <w:tc>
          <w:tcPr>
            <w:tcW w:w="753" w:type="dxa"/>
            <w:shd w:val="clear" w:color="auto" w:fill="auto"/>
            <w:noWrap/>
            <w:vAlign w:val="bottom"/>
            <w:hideMark/>
          </w:tcPr>
          <w:p w14:paraId="3996293F"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948" w:type="dxa"/>
            <w:shd w:val="clear" w:color="auto" w:fill="auto"/>
            <w:noWrap/>
            <w:vAlign w:val="bottom"/>
            <w:hideMark/>
          </w:tcPr>
          <w:p w14:paraId="50B931D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1192,00</w:t>
            </w:r>
          </w:p>
        </w:tc>
        <w:tc>
          <w:tcPr>
            <w:tcW w:w="992" w:type="dxa"/>
            <w:shd w:val="clear" w:color="auto" w:fill="auto"/>
            <w:noWrap/>
            <w:vAlign w:val="center"/>
            <w:hideMark/>
          </w:tcPr>
          <w:p w14:paraId="6BB9409E"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45,00 </w:t>
            </w:r>
          </w:p>
        </w:tc>
        <w:tc>
          <w:tcPr>
            <w:tcW w:w="567" w:type="dxa"/>
            <w:shd w:val="clear" w:color="auto" w:fill="auto"/>
            <w:noWrap/>
            <w:vAlign w:val="bottom"/>
            <w:hideMark/>
          </w:tcPr>
          <w:p w14:paraId="3CF0ECDA"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709" w:type="dxa"/>
            <w:shd w:val="clear" w:color="auto" w:fill="auto"/>
            <w:noWrap/>
            <w:vAlign w:val="center"/>
            <w:hideMark/>
          </w:tcPr>
          <w:p w14:paraId="01BB3FFD"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45,00 </w:t>
            </w:r>
          </w:p>
        </w:tc>
        <w:tc>
          <w:tcPr>
            <w:tcW w:w="1032" w:type="dxa"/>
            <w:shd w:val="clear" w:color="000000" w:fill="92D050"/>
            <w:noWrap/>
            <w:vAlign w:val="bottom"/>
            <w:hideMark/>
          </w:tcPr>
          <w:p w14:paraId="079289C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53.640,00 </w:t>
            </w:r>
          </w:p>
        </w:tc>
      </w:tr>
      <w:tr w:rsidR="006455E5" w:rsidRPr="006455E5" w14:paraId="00E17847" w14:textId="77777777" w:rsidTr="006455E5">
        <w:trPr>
          <w:trHeight w:val="300"/>
        </w:trPr>
        <w:tc>
          <w:tcPr>
            <w:tcW w:w="1647" w:type="dxa"/>
            <w:shd w:val="clear" w:color="auto" w:fill="auto"/>
            <w:noWrap/>
            <w:vAlign w:val="bottom"/>
            <w:hideMark/>
          </w:tcPr>
          <w:p w14:paraId="01E33CE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05A55B3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33A8A8D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6861B86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7ECA6E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1CCCCBE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77B850A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74FA5B9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c>
          <w:tcPr>
            <w:tcW w:w="1032" w:type="dxa"/>
            <w:shd w:val="clear" w:color="auto" w:fill="auto"/>
            <w:noWrap/>
            <w:vAlign w:val="bottom"/>
            <w:hideMark/>
          </w:tcPr>
          <w:p w14:paraId="4399DDDE"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139.166,00 </w:t>
            </w:r>
          </w:p>
        </w:tc>
      </w:tr>
      <w:tr w:rsidR="004552DC" w:rsidRPr="006455E5" w14:paraId="131D089C" w14:textId="77777777" w:rsidTr="00024651">
        <w:trPr>
          <w:trHeight w:val="300"/>
        </w:trPr>
        <w:tc>
          <w:tcPr>
            <w:tcW w:w="9249" w:type="dxa"/>
            <w:gridSpan w:val="9"/>
            <w:shd w:val="clear" w:color="auto" w:fill="auto"/>
            <w:noWrap/>
            <w:vAlign w:val="bottom"/>
            <w:hideMark/>
          </w:tcPr>
          <w:p w14:paraId="467BB6B5" w14:textId="77777777" w:rsidR="004552DC" w:rsidRPr="006455E5" w:rsidRDefault="004552DC" w:rsidP="006455E5">
            <w:pPr>
              <w:spacing w:after="0" w:line="240" w:lineRule="auto"/>
              <w:rPr>
                <w:rFonts w:ascii="Adobe Garamond Pro" w:eastAsia="Times New Roman" w:hAnsi="Adobe Garamond Pro" w:cs="Times New Roman"/>
                <w:sz w:val="16"/>
                <w:szCs w:val="16"/>
              </w:rPr>
            </w:pPr>
          </w:p>
        </w:tc>
      </w:tr>
      <w:tr w:rsidR="004552DC" w:rsidRPr="006455E5" w14:paraId="2A189A44" w14:textId="77777777" w:rsidTr="00024651">
        <w:trPr>
          <w:trHeight w:val="300"/>
        </w:trPr>
        <w:tc>
          <w:tcPr>
            <w:tcW w:w="9249" w:type="dxa"/>
            <w:gridSpan w:val="9"/>
            <w:shd w:val="clear" w:color="000000" w:fill="9BBB59"/>
            <w:noWrap/>
            <w:vAlign w:val="bottom"/>
            <w:hideMark/>
          </w:tcPr>
          <w:p w14:paraId="365305F7" w14:textId="4EF3673E" w:rsidR="004552DC" w:rsidRPr="006455E5" w:rsidRDefault="004552DC" w:rsidP="006455E5">
            <w:pPr>
              <w:spacing w:after="0" w:line="240" w:lineRule="auto"/>
              <w:rPr>
                <w:rFonts w:ascii="Adobe Garamond Pro" w:eastAsia="Times New Roman" w:hAnsi="Adobe Garamond Pro" w:cs="Times New Roman"/>
                <w:sz w:val="16"/>
                <w:szCs w:val="16"/>
              </w:rPr>
            </w:pPr>
            <w:r w:rsidRPr="006455E5">
              <w:rPr>
                <w:rFonts w:ascii="Adobe Garamond Pro" w:eastAsia="Times New Roman" w:hAnsi="Adobe Garamond Pro" w:cs="Calibri"/>
                <w:b/>
                <w:bCs/>
                <w:color w:val="000000"/>
                <w:sz w:val="16"/>
                <w:szCs w:val="16"/>
              </w:rPr>
              <w:t>Gestión de Residuos Sólidos</w:t>
            </w:r>
          </w:p>
        </w:tc>
      </w:tr>
      <w:tr w:rsidR="006455E5" w:rsidRPr="006455E5" w14:paraId="2489CF6D" w14:textId="77777777" w:rsidTr="006455E5">
        <w:trPr>
          <w:trHeight w:val="300"/>
        </w:trPr>
        <w:tc>
          <w:tcPr>
            <w:tcW w:w="1647" w:type="dxa"/>
            <w:shd w:val="clear" w:color="000000" w:fill="1F497D"/>
            <w:noWrap/>
            <w:vAlign w:val="bottom"/>
            <w:hideMark/>
          </w:tcPr>
          <w:p w14:paraId="0CE2EBC3"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787B4F2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2D97CD8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33B394F9"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3216" w:type="dxa"/>
            <w:gridSpan w:val="4"/>
            <w:shd w:val="clear" w:color="000000" w:fill="1F497D"/>
            <w:noWrap/>
            <w:vAlign w:val="bottom"/>
            <w:hideMark/>
          </w:tcPr>
          <w:p w14:paraId="0B66D666"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 xml:space="preserve">Costo Unitario </w:t>
            </w:r>
          </w:p>
        </w:tc>
        <w:tc>
          <w:tcPr>
            <w:tcW w:w="1032" w:type="dxa"/>
            <w:shd w:val="clear" w:color="000000" w:fill="1F497D"/>
            <w:noWrap/>
            <w:vAlign w:val="bottom"/>
            <w:hideMark/>
          </w:tcPr>
          <w:p w14:paraId="033BB48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62E04068" w14:textId="77777777" w:rsidTr="006455E5">
        <w:trPr>
          <w:trHeight w:val="300"/>
        </w:trPr>
        <w:tc>
          <w:tcPr>
            <w:tcW w:w="1647" w:type="dxa"/>
            <w:shd w:val="clear" w:color="auto" w:fill="auto"/>
            <w:noWrap/>
            <w:vAlign w:val="bottom"/>
            <w:hideMark/>
          </w:tcPr>
          <w:p w14:paraId="55E7526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2651270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Capacitación en Gestión de Residuos Sólidos</w:t>
            </w:r>
          </w:p>
        </w:tc>
        <w:tc>
          <w:tcPr>
            <w:tcW w:w="1377" w:type="dxa"/>
            <w:shd w:val="clear" w:color="auto" w:fill="auto"/>
            <w:noWrap/>
            <w:vAlign w:val="bottom"/>
            <w:hideMark/>
          </w:tcPr>
          <w:p w14:paraId="12537A8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Mingas con EMASEO</w:t>
            </w:r>
          </w:p>
        </w:tc>
        <w:tc>
          <w:tcPr>
            <w:tcW w:w="753" w:type="dxa"/>
            <w:shd w:val="clear" w:color="auto" w:fill="auto"/>
            <w:noWrap/>
            <w:vAlign w:val="bottom"/>
            <w:hideMark/>
          </w:tcPr>
          <w:p w14:paraId="278F98D5"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center"/>
            <w:hideMark/>
          </w:tcPr>
          <w:p w14:paraId="4AE6E16B"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   </w:t>
            </w:r>
          </w:p>
        </w:tc>
        <w:tc>
          <w:tcPr>
            <w:tcW w:w="1032" w:type="dxa"/>
            <w:shd w:val="clear" w:color="auto" w:fill="auto"/>
            <w:noWrap/>
            <w:vAlign w:val="bottom"/>
            <w:hideMark/>
          </w:tcPr>
          <w:p w14:paraId="1662AF0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r>
      <w:tr w:rsidR="006455E5" w:rsidRPr="006455E5" w14:paraId="3322C484" w14:textId="77777777" w:rsidTr="006455E5">
        <w:trPr>
          <w:trHeight w:val="300"/>
        </w:trPr>
        <w:tc>
          <w:tcPr>
            <w:tcW w:w="1647" w:type="dxa"/>
            <w:shd w:val="clear" w:color="auto" w:fill="auto"/>
            <w:noWrap/>
            <w:vAlign w:val="bottom"/>
            <w:hideMark/>
          </w:tcPr>
          <w:p w14:paraId="5013B278"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Ambiental</w:t>
            </w:r>
          </w:p>
        </w:tc>
        <w:tc>
          <w:tcPr>
            <w:tcW w:w="1224" w:type="dxa"/>
            <w:shd w:val="clear" w:color="auto" w:fill="auto"/>
            <w:noWrap/>
            <w:vAlign w:val="bottom"/>
            <w:hideMark/>
          </w:tcPr>
          <w:p w14:paraId="1EB2738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Sistema de contenerización</w:t>
            </w:r>
          </w:p>
        </w:tc>
        <w:tc>
          <w:tcPr>
            <w:tcW w:w="1377" w:type="dxa"/>
            <w:shd w:val="clear" w:color="auto" w:fill="auto"/>
            <w:noWrap/>
            <w:vAlign w:val="bottom"/>
            <w:hideMark/>
          </w:tcPr>
          <w:p w14:paraId="3F068B8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Contenedores 2.400 litros</w:t>
            </w:r>
          </w:p>
        </w:tc>
        <w:tc>
          <w:tcPr>
            <w:tcW w:w="753" w:type="dxa"/>
            <w:shd w:val="clear" w:color="auto" w:fill="auto"/>
            <w:noWrap/>
            <w:vAlign w:val="bottom"/>
            <w:hideMark/>
          </w:tcPr>
          <w:p w14:paraId="7924C968"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56</w:t>
            </w:r>
          </w:p>
        </w:tc>
        <w:tc>
          <w:tcPr>
            <w:tcW w:w="3216" w:type="dxa"/>
            <w:gridSpan w:val="4"/>
            <w:shd w:val="clear" w:color="auto" w:fill="auto"/>
            <w:noWrap/>
            <w:vAlign w:val="center"/>
            <w:hideMark/>
          </w:tcPr>
          <w:p w14:paraId="134FA088"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2.045,96 </w:t>
            </w:r>
          </w:p>
        </w:tc>
        <w:tc>
          <w:tcPr>
            <w:tcW w:w="1032" w:type="dxa"/>
            <w:shd w:val="clear" w:color="auto" w:fill="auto"/>
            <w:noWrap/>
            <w:vAlign w:val="bottom"/>
            <w:hideMark/>
          </w:tcPr>
          <w:p w14:paraId="70CE3DB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114.573,76 </w:t>
            </w:r>
          </w:p>
        </w:tc>
      </w:tr>
      <w:tr w:rsidR="006455E5" w:rsidRPr="006455E5" w14:paraId="3A59C49A" w14:textId="77777777" w:rsidTr="006455E5">
        <w:trPr>
          <w:trHeight w:val="300"/>
        </w:trPr>
        <w:tc>
          <w:tcPr>
            <w:tcW w:w="1647" w:type="dxa"/>
            <w:shd w:val="clear" w:color="auto" w:fill="auto"/>
            <w:noWrap/>
            <w:vAlign w:val="bottom"/>
            <w:hideMark/>
          </w:tcPr>
          <w:p w14:paraId="57D9BB6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*población 9.000, escenario 2 para San Juan Alto (1 contenedor por 160 personas, en promedio)</w:t>
            </w:r>
          </w:p>
        </w:tc>
        <w:tc>
          <w:tcPr>
            <w:tcW w:w="1224" w:type="dxa"/>
            <w:shd w:val="clear" w:color="auto" w:fill="auto"/>
            <w:noWrap/>
            <w:vAlign w:val="bottom"/>
            <w:hideMark/>
          </w:tcPr>
          <w:p w14:paraId="56F7CBF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7B57AEB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6DD7B930"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7E8648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7965F6F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57BF829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6901012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66969833"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114.573,76 </w:t>
            </w:r>
          </w:p>
        </w:tc>
      </w:tr>
      <w:tr w:rsidR="004552DC" w:rsidRPr="006455E5" w14:paraId="05766090" w14:textId="77777777" w:rsidTr="00024651">
        <w:trPr>
          <w:trHeight w:val="300"/>
        </w:trPr>
        <w:tc>
          <w:tcPr>
            <w:tcW w:w="9249" w:type="dxa"/>
            <w:gridSpan w:val="9"/>
            <w:shd w:val="clear" w:color="auto" w:fill="auto"/>
            <w:noWrap/>
            <w:vAlign w:val="bottom"/>
            <w:hideMark/>
          </w:tcPr>
          <w:p w14:paraId="17DFF2E8" w14:textId="77777777" w:rsidR="004552DC" w:rsidRPr="006455E5" w:rsidRDefault="004552DC" w:rsidP="006455E5">
            <w:pPr>
              <w:spacing w:after="0" w:line="240" w:lineRule="auto"/>
              <w:rPr>
                <w:rFonts w:ascii="Adobe Garamond Pro" w:eastAsia="Times New Roman" w:hAnsi="Adobe Garamond Pro" w:cs="Times New Roman"/>
                <w:sz w:val="16"/>
                <w:szCs w:val="16"/>
              </w:rPr>
            </w:pPr>
          </w:p>
        </w:tc>
      </w:tr>
      <w:tr w:rsidR="006455E5" w:rsidRPr="006455E5" w14:paraId="3EF6F94F" w14:textId="77777777" w:rsidTr="006455E5">
        <w:trPr>
          <w:trHeight w:val="300"/>
        </w:trPr>
        <w:tc>
          <w:tcPr>
            <w:tcW w:w="1647" w:type="dxa"/>
            <w:shd w:val="clear" w:color="000000" w:fill="9BBB59"/>
            <w:noWrap/>
            <w:vAlign w:val="bottom"/>
            <w:hideMark/>
          </w:tcPr>
          <w:p w14:paraId="29632338" w14:textId="77777777" w:rsidR="006455E5" w:rsidRPr="006455E5" w:rsidRDefault="006455E5" w:rsidP="006455E5">
            <w:pPr>
              <w:spacing w:after="0" w:line="240" w:lineRule="auto"/>
              <w:jc w:val="center"/>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Diseño Urbano Sensible al Agua</w:t>
            </w:r>
          </w:p>
        </w:tc>
        <w:tc>
          <w:tcPr>
            <w:tcW w:w="1224" w:type="dxa"/>
            <w:shd w:val="clear" w:color="auto" w:fill="auto"/>
            <w:noWrap/>
            <w:vAlign w:val="bottom"/>
            <w:hideMark/>
          </w:tcPr>
          <w:p w14:paraId="5B4AE9F1"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63FDB12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1681B62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0936BF1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144E31B9"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16D6418E"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auto" w:fill="auto"/>
            <w:noWrap/>
            <w:vAlign w:val="bottom"/>
            <w:hideMark/>
          </w:tcPr>
          <w:p w14:paraId="349D92A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032" w:type="dxa"/>
            <w:shd w:val="clear" w:color="auto" w:fill="auto"/>
            <w:noWrap/>
            <w:vAlign w:val="bottom"/>
            <w:hideMark/>
          </w:tcPr>
          <w:p w14:paraId="1C1078C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r>
      <w:tr w:rsidR="006455E5" w:rsidRPr="006455E5" w14:paraId="00399243" w14:textId="77777777" w:rsidTr="006455E5">
        <w:trPr>
          <w:trHeight w:val="300"/>
        </w:trPr>
        <w:tc>
          <w:tcPr>
            <w:tcW w:w="1647" w:type="dxa"/>
            <w:shd w:val="clear" w:color="000000" w:fill="1F497D"/>
            <w:noWrap/>
            <w:vAlign w:val="bottom"/>
            <w:hideMark/>
          </w:tcPr>
          <w:p w14:paraId="23C7255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Actividad</w:t>
            </w:r>
          </w:p>
        </w:tc>
        <w:tc>
          <w:tcPr>
            <w:tcW w:w="1224" w:type="dxa"/>
            <w:shd w:val="clear" w:color="000000" w:fill="1F497D"/>
            <w:noWrap/>
            <w:vAlign w:val="bottom"/>
            <w:hideMark/>
          </w:tcPr>
          <w:p w14:paraId="29EF5132"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Elemento Urbano</w:t>
            </w:r>
          </w:p>
        </w:tc>
        <w:tc>
          <w:tcPr>
            <w:tcW w:w="1377" w:type="dxa"/>
            <w:shd w:val="clear" w:color="000000" w:fill="1F497D"/>
            <w:noWrap/>
            <w:vAlign w:val="bottom"/>
            <w:hideMark/>
          </w:tcPr>
          <w:p w14:paraId="5D0AAA8D"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Referencia</w:t>
            </w:r>
          </w:p>
        </w:tc>
        <w:tc>
          <w:tcPr>
            <w:tcW w:w="753" w:type="dxa"/>
            <w:shd w:val="clear" w:color="000000" w:fill="1F497D"/>
            <w:noWrap/>
            <w:vAlign w:val="bottom"/>
            <w:hideMark/>
          </w:tcPr>
          <w:p w14:paraId="7D3DD6AF"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Cantidad</w:t>
            </w:r>
          </w:p>
        </w:tc>
        <w:tc>
          <w:tcPr>
            <w:tcW w:w="3216" w:type="dxa"/>
            <w:gridSpan w:val="4"/>
            <w:shd w:val="clear" w:color="000000" w:fill="1F497D"/>
            <w:noWrap/>
            <w:vAlign w:val="bottom"/>
            <w:hideMark/>
          </w:tcPr>
          <w:p w14:paraId="4861F441"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Costo Unitario por Proyecto</w:t>
            </w:r>
          </w:p>
        </w:tc>
        <w:tc>
          <w:tcPr>
            <w:tcW w:w="1032" w:type="dxa"/>
            <w:shd w:val="clear" w:color="000000" w:fill="1F497D"/>
            <w:noWrap/>
            <w:vAlign w:val="bottom"/>
            <w:hideMark/>
          </w:tcPr>
          <w:p w14:paraId="70E4450A"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Total</w:t>
            </w:r>
          </w:p>
        </w:tc>
      </w:tr>
      <w:tr w:rsidR="006455E5" w:rsidRPr="006455E5" w14:paraId="579C45DB" w14:textId="77777777" w:rsidTr="006455E5">
        <w:trPr>
          <w:trHeight w:val="300"/>
        </w:trPr>
        <w:tc>
          <w:tcPr>
            <w:tcW w:w="1647" w:type="dxa"/>
            <w:shd w:val="clear" w:color="auto" w:fill="auto"/>
            <w:noWrap/>
            <w:vAlign w:val="bottom"/>
            <w:hideMark/>
          </w:tcPr>
          <w:p w14:paraId="3BACD11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lastRenderedPageBreak/>
              <w:t>Ambiental</w:t>
            </w:r>
          </w:p>
        </w:tc>
        <w:tc>
          <w:tcPr>
            <w:tcW w:w="1224" w:type="dxa"/>
            <w:shd w:val="clear" w:color="auto" w:fill="auto"/>
            <w:noWrap/>
            <w:vAlign w:val="bottom"/>
            <w:hideMark/>
          </w:tcPr>
          <w:p w14:paraId="6FDEDE8F"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Estudio para Diseño urbano sensible al agua</w:t>
            </w:r>
          </w:p>
        </w:tc>
        <w:tc>
          <w:tcPr>
            <w:tcW w:w="1377" w:type="dxa"/>
            <w:shd w:val="clear" w:color="auto" w:fill="auto"/>
            <w:noWrap/>
            <w:vAlign w:val="bottom"/>
            <w:hideMark/>
          </w:tcPr>
          <w:p w14:paraId="540D15C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DISEÑO DE UN MODELO HIDROLÓGICO, LICENCIA Y CAPACITACIÓN DEL SISTEMA EN LA CUENCA ALTA DEL RÍO CARCHI</w:t>
            </w:r>
          </w:p>
        </w:tc>
        <w:tc>
          <w:tcPr>
            <w:tcW w:w="753" w:type="dxa"/>
            <w:shd w:val="clear" w:color="auto" w:fill="auto"/>
            <w:noWrap/>
            <w:vAlign w:val="bottom"/>
            <w:hideMark/>
          </w:tcPr>
          <w:p w14:paraId="150A2B13" w14:textId="77777777" w:rsidR="006455E5" w:rsidRPr="006455E5" w:rsidRDefault="006455E5" w:rsidP="006455E5">
            <w:pPr>
              <w:spacing w:after="0" w:line="240" w:lineRule="auto"/>
              <w:jc w:val="right"/>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1</w:t>
            </w:r>
          </w:p>
        </w:tc>
        <w:tc>
          <w:tcPr>
            <w:tcW w:w="3216" w:type="dxa"/>
            <w:gridSpan w:val="4"/>
            <w:shd w:val="clear" w:color="auto" w:fill="auto"/>
            <w:noWrap/>
            <w:vAlign w:val="bottom"/>
            <w:hideMark/>
          </w:tcPr>
          <w:p w14:paraId="422323F6" w14:textId="77777777" w:rsidR="006455E5" w:rsidRPr="006455E5" w:rsidRDefault="006455E5" w:rsidP="006455E5">
            <w:pPr>
              <w:spacing w:after="0" w:line="240" w:lineRule="auto"/>
              <w:jc w:val="center"/>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50.000,00 </w:t>
            </w:r>
          </w:p>
        </w:tc>
        <w:tc>
          <w:tcPr>
            <w:tcW w:w="1032" w:type="dxa"/>
            <w:shd w:val="clear" w:color="auto" w:fill="auto"/>
            <w:noWrap/>
            <w:vAlign w:val="bottom"/>
            <w:hideMark/>
          </w:tcPr>
          <w:p w14:paraId="592766B6"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xml:space="preserve"> $         50.000,00 </w:t>
            </w:r>
          </w:p>
        </w:tc>
      </w:tr>
      <w:tr w:rsidR="006455E5" w:rsidRPr="006455E5" w14:paraId="57695386" w14:textId="77777777" w:rsidTr="006455E5">
        <w:trPr>
          <w:trHeight w:val="300"/>
        </w:trPr>
        <w:tc>
          <w:tcPr>
            <w:tcW w:w="1647" w:type="dxa"/>
            <w:shd w:val="clear" w:color="auto" w:fill="auto"/>
            <w:noWrap/>
            <w:vAlign w:val="bottom"/>
            <w:hideMark/>
          </w:tcPr>
          <w:p w14:paraId="2130D86C"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224" w:type="dxa"/>
            <w:shd w:val="clear" w:color="auto" w:fill="auto"/>
            <w:noWrap/>
            <w:vAlign w:val="bottom"/>
            <w:hideMark/>
          </w:tcPr>
          <w:p w14:paraId="69EB765B"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1377" w:type="dxa"/>
            <w:shd w:val="clear" w:color="auto" w:fill="auto"/>
            <w:noWrap/>
            <w:vAlign w:val="bottom"/>
            <w:hideMark/>
          </w:tcPr>
          <w:p w14:paraId="09287A12"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53" w:type="dxa"/>
            <w:shd w:val="clear" w:color="auto" w:fill="auto"/>
            <w:noWrap/>
            <w:vAlign w:val="bottom"/>
            <w:hideMark/>
          </w:tcPr>
          <w:p w14:paraId="70DFC56D"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48" w:type="dxa"/>
            <w:shd w:val="clear" w:color="auto" w:fill="auto"/>
            <w:noWrap/>
            <w:vAlign w:val="bottom"/>
            <w:hideMark/>
          </w:tcPr>
          <w:p w14:paraId="53A5CBFA"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992" w:type="dxa"/>
            <w:shd w:val="clear" w:color="auto" w:fill="auto"/>
            <w:noWrap/>
            <w:vAlign w:val="bottom"/>
            <w:hideMark/>
          </w:tcPr>
          <w:p w14:paraId="1A8F0685"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567" w:type="dxa"/>
            <w:shd w:val="clear" w:color="auto" w:fill="auto"/>
            <w:noWrap/>
            <w:vAlign w:val="bottom"/>
            <w:hideMark/>
          </w:tcPr>
          <w:p w14:paraId="7BF9E7D7" w14:textId="77777777" w:rsidR="006455E5" w:rsidRPr="006455E5" w:rsidRDefault="006455E5" w:rsidP="006455E5">
            <w:pPr>
              <w:spacing w:after="0" w:line="240" w:lineRule="auto"/>
              <w:rPr>
                <w:rFonts w:ascii="Adobe Garamond Pro" w:eastAsia="Times New Roman" w:hAnsi="Adobe Garamond Pro" w:cs="Calibri"/>
                <w:color w:val="000000"/>
                <w:sz w:val="16"/>
                <w:szCs w:val="16"/>
              </w:rPr>
            </w:pPr>
            <w:r w:rsidRPr="006455E5">
              <w:rPr>
                <w:rFonts w:ascii="Adobe Garamond Pro" w:eastAsia="Times New Roman" w:hAnsi="Adobe Garamond Pro" w:cs="Calibri"/>
                <w:color w:val="000000"/>
                <w:sz w:val="16"/>
                <w:szCs w:val="16"/>
              </w:rPr>
              <w:t> </w:t>
            </w:r>
          </w:p>
        </w:tc>
        <w:tc>
          <w:tcPr>
            <w:tcW w:w="709" w:type="dxa"/>
            <w:shd w:val="clear" w:color="000000" w:fill="963634"/>
            <w:noWrap/>
            <w:vAlign w:val="bottom"/>
            <w:hideMark/>
          </w:tcPr>
          <w:p w14:paraId="3D4026E8" w14:textId="77777777" w:rsidR="006455E5" w:rsidRPr="006455E5" w:rsidRDefault="006455E5" w:rsidP="006455E5">
            <w:pPr>
              <w:spacing w:after="0" w:line="240" w:lineRule="auto"/>
              <w:jc w:val="center"/>
              <w:rPr>
                <w:rFonts w:ascii="Adobe Garamond Pro" w:eastAsia="Times New Roman" w:hAnsi="Adobe Garamond Pro" w:cs="Calibri"/>
                <w:b/>
                <w:bCs/>
                <w:color w:val="FFFFFF"/>
                <w:sz w:val="16"/>
                <w:szCs w:val="16"/>
              </w:rPr>
            </w:pPr>
            <w:r w:rsidRPr="006455E5">
              <w:rPr>
                <w:rFonts w:ascii="Adobe Garamond Pro" w:eastAsia="Times New Roman" w:hAnsi="Adobe Garamond Pro" w:cs="Calibri"/>
                <w:b/>
                <w:bCs/>
                <w:color w:val="FFFFFF"/>
                <w:sz w:val="16"/>
                <w:szCs w:val="16"/>
              </w:rPr>
              <w:t>Subtotal</w:t>
            </w:r>
          </w:p>
        </w:tc>
        <w:tc>
          <w:tcPr>
            <w:tcW w:w="1032" w:type="dxa"/>
            <w:shd w:val="clear" w:color="auto" w:fill="auto"/>
            <w:noWrap/>
            <w:vAlign w:val="bottom"/>
            <w:hideMark/>
          </w:tcPr>
          <w:p w14:paraId="6121593D" w14:textId="77777777" w:rsidR="006455E5" w:rsidRPr="006455E5" w:rsidRDefault="006455E5" w:rsidP="006455E5">
            <w:pPr>
              <w:spacing w:after="0" w:line="240" w:lineRule="auto"/>
              <w:rPr>
                <w:rFonts w:ascii="Adobe Garamond Pro" w:eastAsia="Times New Roman" w:hAnsi="Adobe Garamond Pro" w:cs="Calibri"/>
                <w:b/>
                <w:bCs/>
                <w:color w:val="000000"/>
                <w:sz w:val="16"/>
                <w:szCs w:val="16"/>
              </w:rPr>
            </w:pPr>
            <w:r w:rsidRPr="006455E5">
              <w:rPr>
                <w:rFonts w:ascii="Adobe Garamond Pro" w:eastAsia="Times New Roman" w:hAnsi="Adobe Garamond Pro" w:cs="Calibri"/>
                <w:b/>
                <w:bCs/>
                <w:color w:val="000000"/>
                <w:sz w:val="16"/>
                <w:szCs w:val="16"/>
              </w:rPr>
              <w:t xml:space="preserve"> $         50.000,00 </w:t>
            </w:r>
          </w:p>
        </w:tc>
      </w:tr>
    </w:tbl>
    <w:p w14:paraId="3FC438BF" w14:textId="77777777" w:rsidR="006455E5" w:rsidRDefault="006455E5" w:rsidP="006455E5">
      <w:pPr>
        <w:tabs>
          <w:tab w:val="left" w:pos="426"/>
        </w:tabs>
        <w:spacing w:line="240" w:lineRule="auto"/>
        <w:jc w:val="both"/>
        <w:outlineLvl w:val="1"/>
        <w:rPr>
          <w:rFonts w:ascii="Adobe Garamond Pro" w:hAnsi="Adobe Garamond Pro" w:cs="Arial"/>
          <w:b/>
          <w:bCs/>
          <w:color w:val="000000" w:themeColor="text1"/>
          <w:sz w:val="20"/>
          <w:szCs w:val="20"/>
        </w:rPr>
      </w:pPr>
    </w:p>
    <w:p w14:paraId="619305F4" w14:textId="7D15826F" w:rsidR="001B6E7D" w:rsidRPr="00EB1125" w:rsidRDefault="001B6E7D" w:rsidP="000C3D0B">
      <w:pPr>
        <w:pStyle w:val="Prrafodelista"/>
        <w:numPr>
          <w:ilvl w:val="1"/>
          <w:numId w:val="37"/>
        </w:numPr>
        <w:tabs>
          <w:tab w:val="left" w:pos="426"/>
        </w:tabs>
        <w:spacing w:line="240" w:lineRule="auto"/>
        <w:ind w:left="284" w:hanging="284"/>
        <w:jc w:val="both"/>
        <w:outlineLvl w:val="1"/>
        <w:rPr>
          <w:rFonts w:ascii="Adobe Garamond Pro" w:hAnsi="Adobe Garamond Pro" w:cs="Arial"/>
          <w:b/>
          <w:bCs/>
          <w:color w:val="000000" w:themeColor="text1"/>
          <w:sz w:val="20"/>
          <w:szCs w:val="20"/>
        </w:rPr>
      </w:pPr>
      <w:bookmarkStart w:id="78" w:name="_Toc3534862"/>
      <w:r w:rsidRPr="00EB1125">
        <w:rPr>
          <w:rFonts w:ascii="Adobe Garamond Pro" w:hAnsi="Adobe Garamond Pro" w:cs="Arial"/>
          <w:b/>
          <w:bCs/>
          <w:color w:val="000000" w:themeColor="text1"/>
          <w:sz w:val="20"/>
          <w:szCs w:val="20"/>
        </w:rPr>
        <w:t>Financiamiento del desarrollo urbano</w:t>
      </w:r>
      <w:r w:rsidR="003B54D6" w:rsidRPr="00EB1125">
        <w:rPr>
          <w:rFonts w:ascii="Adobe Garamond Pro" w:hAnsi="Adobe Garamond Pro" w:cs="Arial"/>
          <w:b/>
          <w:bCs/>
          <w:color w:val="000000" w:themeColor="text1"/>
          <w:sz w:val="20"/>
          <w:szCs w:val="20"/>
        </w:rPr>
        <w:t>:</w:t>
      </w:r>
      <w:bookmarkEnd w:id="78"/>
    </w:p>
    <w:p w14:paraId="72ED42E2" w14:textId="35215F66" w:rsidR="00744E7D" w:rsidRPr="00EB1125" w:rsidRDefault="00C36170" w:rsidP="00C36170">
      <w:pPr>
        <w:tabs>
          <w:tab w:val="left" w:pos="993"/>
        </w:tabs>
        <w:spacing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El monto </w:t>
      </w:r>
      <w:r w:rsidR="00337D85" w:rsidRPr="00EB1125">
        <w:rPr>
          <w:rFonts w:ascii="Adobe Garamond Pro" w:hAnsi="Adobe Garamond Pro"/>
          <w:color w:val="000000" w:themeColor="text1"/>
          <w:sz w:val="20"/>
          <w:szCs w:val="20"/>
        </w:rPr>
        <w:t>de inversión que se</w:t>
      </w:r>
      <w:r w:rsidRPr="00EB1125">
        <w:rPr>
          <w:rFonts w:ascii="Adobe Garamond Pro" w:hAnsi="Adobe Garamond Pro"/>
          <w:color w:val="000000" w:themeColor="text1"/>
          <w:sz w:val="20"/>
          <w:szCs w:val="20"/>
        </w:rPr>
        <w:t xml:space="preserve"> estima </w:t>
      </w:r>
      <w:r w:rsidR="00497335" w:rsidRPr="00EB1125">
        <w:rPr>
          <w:rFonts w:ascii="Adobe Garamond Pro" w:hAnsi="Adobe Garamond Pro"/>
          <w:color w:val="000000" w:themeColor="text1"/>
          <w:sz w:val="20"/>
          <w:szCs w:val="20"/>
        </w:rPr>
        <w:t xml:space="preserve">para la implementación </w:t>
      </w:r>
      <w:r w:rsidRPr="00EB1125">
        <w:rPr>
          <w:rFonts w:ascii="Adobe Garamond Pro" w:hAnsi="Adobe Garamond Pro"/>
          <w:color w:val="000000" w:themeColor="text1"/>
          <w:sz w:val="20"/>
          <w:szCs w:val="20"/>
        </w:rPr>
        <w:t>de los</w:t>
      </w:r>
      <w:r w:rsidR="00497335" w:rsidRPr="00EB1125">
        <w:rPr>
          <w:rFonts w:ascii="Adobe Garamond Pro" w:hAnsi="Adobe Garamond Pro"/>
          <w:color w:val="000000" w:themeColor="text1"/>
          <w:sz w:val="20"/>
          <w:szCs w:val="20"/>
        </w:rPr>
        <w:t xml:space="preserve"> programas y proyectos del </w:t>
      </w:r>
      <w:r w:rsidR="006455E5">
        <w:rPr>
          <w:rFonts w:ascii="Adobe Garamond Pro" w:hAnsi="Adobe Garamond Pro"/>
          <w:color w:val="000000" w:themeColor="text1"/>
          <w:sz w:val="20"/>
          <w:szCs w:val="20"/>
        </w:rPr>
        <w:t>P</w:t>
      </w:r>
      <w:r w:rsidRPr="00EB1125">
        <w:rPr>
          <w:rFonts w:ascii="Adobe Garamond Pro" w:hAnsi="Adobe Garamond Pro"/>
          <w:color w:val="000000" w:themeColor="text1"/>
          <w:sz w:val="20"/>
          <w:szCs w:val="20"/>
        </w:rPr>
        <w:t xml:space="preserve">lan </w:t>
      </w:r>
      <w:r w:rsidR="006455E5">
        <w:rPr>
          <w:rFonts w:ascii="Adobe Garamond Pro" w:hAnsi="Adobe Garamond Pro"/>
          <w:color w:val="000000" w:themeColor="text1"/>
          <w:sz w:val="20"/>
          <w:szCs w:val="20"/>
        </w:rPr>
        <w:t>E</w:t>
      </w:r>
      <w:r w:rsidRPr="00EB1125">
        <w:rPr>
          <w:rFonts w:ascii="Adobe Garamond Pro" w:hAnsi="Adobe Garamond Pro"/>
          <w:color w:val="000000" w:themeColor="text1"/>
          <w:sz w:val="20"/>
          <w:szCs w:val="20"/>
        </w:rPr>
        <w:t>s</w:t>
      </w:r>
      <w:r w:rsidR="00744E7D" w:rsidRPr="00EB1125">
        <w:rPr>
          <w:rFonts w:ascii="Adobe Garamond Pro" w:hAnsi="Adobe Garamond Pro"/>
          <w:color w:val="000000" w:themeColor="text1"/>
          <w:sz w:val="20"/>
          <w:szCs w:val="20"/>
        </w:rPr>
        <w:t>pecial es de $23</w:t>
      </w:r>
      <w:r w:rsidR="00337D85" w:rsidRPr="00EB1125">
        <w:rPr>
          <w:rFonts w:ascii="Adobe Garamond Pro" w:hAnsi="Adobe Garamond Pro"/>
          <w:color w:val="000000" w:themeColor="text1"/>
          <w:sz w:val="20"/>
          <w:szCs w:val="20"/>
        </w:rPr>
        <w:t>´</w:t>
      </w:r>
      <w:r w:rsidR="00744E7D" w:rsidRPr="00EB1125">
        <w:rPr>
          <w:rFonts w:ascii="Adobe Garamond Pro" w:hAnsi="Adobe Garamond Pro"/>
          <w:color w:val="000000" w:themeColor="text1"/>
          <w:sz w:val="20"/>
          <w:szCs w:val="20"/>
        </w:rPr>
        <w:t xml:space="preserve"> 542.337 U</w:t>
      </w:r>
      <w:r w:rsidR="00337D85" w:rsidRPr="00EB1125">
        <w:rPr>
          <w:rFonts w:ascii="Adobe Garamond Pro" w:hAnsi="Adobe Garamond Pro"/>
          <w:color w:val="000000" w:themeColor="text1"/>
          <w:sz w:val="20"/>
          <w:szCs w:val="20"/>
        </w:rPr>
        <w:t>SD</w:t>
      </w:r>
      <w:r w:rsidR="00744E7D" w:rsidRPr="00EB1125">
        <w:rPr>
          <w:rFonts w:ascii="Adobe Garamond Pro" w:hAnsi="Adobe Garamond Pro"/>
          <w:color w:val="000000" w:themeColor="text1"/>
          <w:sz w:val="20"/>
          <w:szCs w:val="20"/>
        </w:rPr>
        <w:t xml:space="preserve"> aprox.</w:t>
      </w:r>
      <w:r w:rsidR="00337D85" w:rsidRPr="00EB1125">
        <w:rPr>
          <w:rFonts w:ascii="Adobe Garamond Pro" w:hAnsi="Adobe Garamond Pro"/>
          <w:color w:val="000000" w:themeColor="text1"/>
          <w:sz w:val="20"/>
          <w:szCs w:val="20"/>
        </w:rPr>
        <w:t>, dicho monto variará en funci</w:t>
      </w:r>
      <w:r w:rsidR="00744E7D" w:rsidRPr="00EB1125">
        <w:rPr>
          <w:rFonts w:ascii="Adobe Garamond Pro" w:hAnsi="Adobe Garamond Pro"/>
          <w:color w:val="000000" w:themeColor="text1"/>
          <w:sz w:val="20"/>
          <w:szCs w:val="20"/>
        </w:rPr>
        <w:t xml:space="preserve">ón de las condiciones económicas </w:t>
      </w:r>
      <w:r w:rsidR="00336DEB" w:rsidRPr="00EB1125">
        <w:rPr>
          <w:rFonts w:ascii="Adobe Garamond Pro" w:hAnsi="Adobe Garamond Pro"/>
          <w:color w:val="000000" w:themeColor="text1"/>
          <w:sz w:val="20"/>
          <w:szCs w:val="20"/>
        </w:rPr>
        <w:t>circunstanciales</w:t>
      </w:r>
      <w:r w:rsidR="00744E7D" w:rsidRPr="00EB1125">
        <w:rPr>
          <w:rFonts w:ascii="Adobe Garamond Pro" w:hAnsi="Adobe Garamond Pro"/>
          <w:color w:val="000000" w:themeColor="text1"/>
          <w:sz w:val="20"/>
          <w:szCs w:val="20"/>
        </w:rPr>
        <w:t xml:space="preserve"> al momento de la</w:t>
      </w:r>
      <w:r w:rsidR="00337D85" w:rsidRPr="00EB1125">
        <w:rPr>
          <w:rFonts w:ascii="Adobe Garamond Pro" w:hAnsi="Adobe Garamond Pro"/>
          <w:color w:val="000000" w:themeColor="text1"/>
          <w:sz w:val="20"/>
          <w:szCs w:val="20"/>
        </w:rPr>
        <w:t xml:space="preserve"> implementación </w:t>
      </w:r>
      <w:r w:rsidR="00744E7D" w:rsidRPr="00EB1125">
        <w:rPr>
          <w:rFonts w:ascii="Adobe Garamond Pro" w:hAnsi="Adobe Garamond Pro"/>
          <w:color w:val="000000" w:themeColor="text1"/>
          <w:sz w:val="20"/>
          <w:szCs w:val="20"/>
        </w:rPr>
        <w:t>de las obras par</w:t>
      </w:r>
      <w:r w:rsidR="00336DEB" w:rsidRPr="00EB1125">
        <w:rPr>
          <w:rFonts w:ascii="Adobe Garamond Pro" w:hAnsi="Adobe Garamond Pro"/>
          <w:color w:val="000000" w:themeColor="text1"/>
          <w:sz w:val="20"/>
          <w:szCs w:val="20"/>
        </w:rPr>
        <w:t>a</w:t>
      </w:r>
      <w:r w:rsidR="00744E7D" w:rsidRPr="00EB1125">
        <w:rPr>
          <w:rFonts w:ascii="Adobe Garamond Pro" w:hAnsi="Adobe Garamond Pro"/>
          <w:color w:val="000000" w:themeColor="text1"/>
          <w:sz w:val="20"/>
          <w:szCs w:val="20"/>
        </w:rPr>
        <w:t xml:space="preserve"> el período de 10 años.</w:t>
      </w:r>
    </w:p>
    <w:p w14:paraId="605853D4" w14:textId="1B61ED24" w:rsidR="00C36170" w:rsidRPr="00EB1125" w:rsidRDefault="00744E7D" w:rsidP="00C36170">
      <w:pPr>
        <w:tabs>
          <w:tab w:val="left" w:pos="993"/>
        </w:tabs>
        <w:spacing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monto estimado para las cargas urbanísticas se</w:t>
      </w:r>
      <w:r w:rsidR="00C36170" w:rsidRPr="00EB1125">
        <w:rPr>
          <w:rFonts w:ascii="Adobe Garamond Pro" w:hAnsi="Adobe Garamond Pro"/>
          <w:color w:val="000000" w:themeColor="text1"/>
          <w:sz w:val="20"/>
          <w:szCs w:val="20"/>
        </w:rPr>
        <w:t xml:space="preserve"> divide de la siguiente manera para cada proyecto:</w:t>
      </w:r>
    </w:p>
    <w:p w14:paraId="3794E553" w14:textId="4E03FE3A" w:rsidR="003310F3" w:rsidRDefault="00C36170" w:rsidP="00C36170">
      <w:pPr>
        <w:tabs>
          <w:tab w:val="left" w:pos="993"/>
        </w:tabs>
        <w:spacing w:line="240" w:lineRule="auto"/>
        <w:jc w:val="both"/>
        <w:rPr>
          <w:rFonts w:ascii="Adobe Garamond Pro" w:hAnsi="Adobe Garamond Pro"/>
          <w:color w:val="000000" w:themeColor="text1"/>
          <w:sz w:val="20"/>
          <w:szCs w:val="20"/>
        </w:rPr>
      </w:pPr>
      <w:bookmarkStart w:id="79" w:name="_Toc3533020"/>
      <w:r w:rsidRPr="00EB1125">
        <w:rPr>
          <w:rFonts w:ascii="Adobe Garamond Pro" w:hAnsi="Adobe Garamond Pro"/>
          <w:color w:val="000000" w:themeColor="text1"/>
          <w:sz w:val="20"/>
          <w:szCs w:val="20"/>
        </w:rPr>
        <w:t xml:space="preserve">Tabla </w:t>
      </w:r>
      <w:r w:rsidR="00871696" w:rsidRPr="00EB1125">
        <w:rPr>
          <w:rFonts w:ascii="Adobe Garamond Pro" w:hAnsi="Adobe Garamond Pro"/>
          <w:color w:val="000000" w:themeColor="text1"/>
          <w:sz w:val="20"/>
          <w:szCs w:val="20"/>
        </w:rPr>
        <w:fldChar w:fldCharType="begin"/>
      </w:r>
      <w:r w:rsidR="00871696" w:rsidRPr="00EB1125">
        <w:rPr>
          <w:rFonts w:ascii="Adobe Garamond Pro" w:hAnsi="Adobe Garamond Pro"/>
          <w:color w:val="000000" w:themeColor="text1"/>
          <w:sz w:val="20"/>
          <w:szCs w:val="20"/>
        </w:rPr>
        <w:instrText xml:space="preserve"> SEQ Tabla \* ARABIC </w:instrText>
      </w:r>
      <w:r w:rsidR="00871696" w:rsidRPr="00EB1125">
        <w:rPr>
          <w:rFonts w:ascii="Adobe Garamond Pro" w:hAnsi="Adobe Garamond Pro"/>
          <w:color w:val="000000" w:themeColor="text1"/>
          <w:sz w:val="20"/>
          <w:szCs w:val="20"/>
        </w:rPr>
        <w:fldChar w:fldCharType="separate"/>
      </w:r>
      <w:r w:rsidR="006A5C19">
        <w:rPr>
          <w:rFonts w:ascii="Adobe Garamond Pro" w:hAnsi="Adobe Garamond Pro"/>
          <w:noProof/>
          <w:color w:val="000000" w:themeColor="text1"/>
          <w:sz w:val="20"/>
          <w:szCs w:val="20"/>
        </w:rPr>
        <w:t>5</w:t>
      </w:r>
      <w:r w:rsidR="00871696" w:rsidRPr="00EB1125">
        <w:rPr>
          <w:rFonts w:ascii="Adobe Garamond Pro" w:hAnsi="Adobe Garamond Pro"/>
          <w:noProof/>
          <w:color w:val="000000" w:themeColor="text1"/>
          <w:sz w:val="20"/>
          <w:szCs w:val="20"/>
        </w:rPr>
        <w:fldChar w:fldCharType="end"/>
      </w:r>
      <w:r w:rsidRPr="00EB1125">
        <w:rPr>
          <w:rFonts w:ascii="Adobe Garamond Pro" w:hAnsi="Adobe Garamond Pro"/>
          <w:color w:val="000000" w:themeColor="text1"/>
          <w:sz w:val="20"/>
          <w:szCs w:val="20"/>
        </w:rPr>
        <w:t xml:space="preserve">. </w:t>
      </w:r>
      <w:r w:rsidR="000C3D0B" w:rsidRPr="00EB1125">
        <w:rPr>
          <w:rFonts w:ascii="Adobe Garamond Pro" w:hAnsi="Adobe Garamond Pro"/>
          <w:color w:val="000000" w:themeColor="text1"/>
          <w:sz w:val="20"/>
          <w:szCs w:val="20"/>
        </w:rPr>
        <w:t xml:space="preserve">Costos </w:t>
      </w:r>
      <w:r w:rsidR="000C3D0B">
        <w:rPr>
          <w:rFonts w:ascii="Adobe Garamond Pro" w:hAnsi="Adobe Garamond Pro"/>
          <w:color w:val="000000" w:themeColor="text1"/>
          <w:sz w:val="20"/>
          <w:szCs w:val="20"/>
        </w:rPr>
        <w:t>Estimados</w:t>
      </w:r>
      <w:r w:rsidR="004552DC">
        <w:rPr>
          <w:rFonts w:ascii="Adobe Garamond Pro" w:hAnsi="Adobe Garamond Pro"/>
          <w:color w:val="000000" w:themeColor="text1"/>
          <w:sz w:val="20"/>
          <w:szCs w:val="20"/>
        </w:rPr>
        <w:t xml:space="preserve"> </w:t>
      </w:r>
      <w:r w:rsidRPr="00EB1125">
        <w:rPr>
          <w:rFonts w:ascii="Adobe Garamond Pro" w:hAnsi="Adobe Garamond Pro"/>
          <w:color w:val="000000" w:themeColor="text1"/>
          <w:sz w:val="20"/>
          <w:szCs w:val="20"/>
        </w:rPr>
        <w:t>de las Cargas Urbanísticas</w:t>
      </w:r>
      <w:r w:rsidR="004552DC">
        <w:rPr>
          <w:rFonts w:ascii="Adobe Garamond Pro" w:hAnsi="Adobe Garamond Pro"/>
          <w:color w:val="000000" w:themeColor="text1"/>
          <w:sz w:val="20"/>
          <w:szCs w:val="20"/>
        </w:rPr>
        <w:t>:</w:t>
      </w:r>
      <w:bookmarkEnd w:id="79"/>
    </w:p>
    <w:tbl>
      <w:tblPr>
        <w:tblW w:w="8356"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shd w:val="clear" w:color="auto" w:fill="FFFFFF" w:themeFill="background1"/>
        <w:tblCellMar>
          <w:left w:w="70" w:type="dxa"/>
          <w:right w:w="70" w:type="dxa"/>
        </w:tblCellMar>
        <w:tblLook w:val="04A0" w:firstRow="1" w:lastRow="0" w:firstColumn="1" w:lastColumn="0" w:noHBand="0" w:noVBand="1"/>
      </w:tblPr>
      <w:tblGrid>
        <w:gridCol w:w="6096"/>
        <w:gridCol w:w="2260"/>
      </w:tblGrid>
      <w:tr w:rsidR="004552DC" w:rsidRPr="004552DC" w14:paraId="084B493D" w14:textId="77777777" w:rsidTr="004552DC">
        <w:trPr>
          <w:trHeight w:val="305"/>
          <w:tblHeader/>
        </w:trPr>
        <w:tc>
          <w:tcPr>
            <w:tcW w:w="6096" w:type="dxa"/>
            <w:vMerge w:val="restart"/>
            <w:shd w:val="clear" w:color="auto" w:fill="D9D9D9" w:themeFill="background1" w:themeFillShade="D9"/>
            <w:noWrap/>
            <w:vAlign w:val="center"/>
            <w:hideMark/>
          </w:tcPr>
          <w:p w14:paraId="091B3340" w14:textId="77777777" w:rsidR="004552DC" w:rsidRPr="004552DC" w:rsidRDefault="004552DC" w:rsidP="004552DC">
            <w:pPr>
              <w:spacing w:after="0" w:line="240" w:lineRule="auto"/>
              <w:jc w:val="center"/>
              <w:rPr>
                <w:rFonts w:ascii="Adobe Garamond Pro" w:eastAsia="Times New Roman" w:hAnsi="Adobe Garamond Pro" w:cs="Calibri"/>
                <w:b/>
                <w:bCs/>
                <w:color w:val="000000"/>
                <w:sz w:val="20"/>
                <w:szCs w:val="20"/>
              </w:rPr>
            </w:pPr>
            <w:r w:rsidRPr="004552DC">
              <w:rPr>
                <w:rFonts w:ascii="Adobe Garamond Pro" w:eastAsia="Times New Roman" w:hAnsi="Adobe Garamond Pro" w:cs="Calibri"/>
                <w:b/>
                <w:bCs/>
                <w:color w:val="000000"/>
                <w:sz w:val="20"/>
                <w:szCs w:val="20"/>
              </w:rPr>
              <w:t xml:space="preserve">Proyectos </w:t>
            </w:r>
          </w:p>
        </w:tc>
        <w:tc>
          <w:tcPr>
            <w:tcW w:w="2260" w:type="dxa"/>
            <w:vMerge w:val="restart"/>
            <w:shd w:val="clear" w:color="auto" w:fill="D9D9D9" w:themeFill="background1" w:themeFillShade="D9"/>
            <w:noWrap/>
            <w:vAlign w:val="center"/>
            <w:hideMark/>
          </w:tcPr>
          <w:p w14:paraId="7389CB5B" w14:textId="12598EF3" w:rsidR="004552DC" w:rsidRPr="004552DC" w:rsidRDefault="004552DC" w:rsidP="004552DC">
            <w:pPr>
              <w:spacing w:after="0" w:line="240" w:lineRule="auto"/>
              <w:jc w:val="center"/>
              <w:rPr>
                <w:rFonts w:ascii="Adobe Garamond Pro" w:eastAsia="Times New Roman" w:hAnsi="Adobe Garamond Pro" w:cs="Calibri"/>
                <w:b/>
                <w:bCs/>
                <w:color w:val="000000"/>
                <w:sz w:val="20"/>
                <w:szCs w:val="20"/>
              </w:rPr>
            </w:pPr>
            <w:r w:rsidRPr="004552DC">
              <w:rPr>
                <w:rFonts w:ascii="Adobe Garamond Pro" w:eastAsia="Times New Roman" w:hAnsi="Adobe Garamond Pro" w:cs="Calibri"/>
                <w:b/>
                <w:bCs/>
                <w:color w:val="000000"/>
                <w:sz w:val="20"/>
                <w:szCs w:val="20"/>
              </w:rPr>
              <w:t xml:space="preserve">Costo </w:t>
            </w:r>
            <w:r>
              <w:rPr>
                <w:rFonts w:ascii="Adobe Garamond Pro" w:eastAsia="Times New Roman" w:hAnsi="Adobe Garamond Pro" w:cs="Calibri"/>
                <w:b/>
                <w:bCs/>
                <w:color w:val="000000"/>
                <w:sz w:val="20"/>
                <w:szCs w:val="20"/>
              </w:rPr>
              <w:t xml:space="preserve">Estimado </w:t>
            </w:r>
            <w:r w:rsidRPr="004552DC">
              <w:rPr>
                <w:rFonts w:ascii="Adobe Garamond Pro" w:eastAsia="Times New Roman" w:hAnsi="Adobe Garamond Pro" w:cs="Calibri"/>
                <w:b/>
                <w:bCs/>
                <w:color w:val="000000"/>
                <w:sz w:val="20"/>
                <w:szCs w:val="20"/>
              </w:rPr>
              <w:t>de Proyecto</w:t>
            </w:r>
          </w:p>
        </w:tc>
      </w:tr>
      <w:tr w:rsidR="004552DC" w:rsidRPr="004552DC" w14:paraId="26594514" w14:textId="77777777" w:rsidTr="004552DC">
        <w:trPr>
          <w:trHeight w:val="305"/>
        </w:trPr>
        <w:tc>
          <w:tcPr>
            <w:tcW w:w="6096" w:type="dxa"/>
            <w:vMerge/>
            <w:shd w:val="clear" w:color="auto" w:fill="D9D9D9" w:themeFill="background1" w:themeFillShade="D9"/>
            <w:vAlign w:val="center"/>
            <w:hideMark/>
          </w:tcPr>
          <w:p w14:paraId="4B456148" w14:textId="77777777" w:rsidR="004552DC" w:rsidRPr="004552DC" w:rsidRDefault="004552DC" w:rsidP="004552DC">
            <w:pPr>
              <w:spacing w:after="0" w:line="240" w:lineRule="auto"/>
              <w:rPr>
                <w:rFonts w:ascii="Adobe Garamond Pro" w:eastAsia="Times New Roman" w:hAnsi="Adobe Garamond Pro" w:cs="Calibri"/>
                <w:b/>
                <w:bCs/>
                <w:color w:val="000000"/>
                <w:sz w:val="16"/>
                <w:szCs w:val="16"/>
              </w:rPr>
            </w:pPr>
          </w:p>
        </w:tc>
        <w:tc>
          <w:tcPr>
            <w:tcW w:w="2260" w:type="dxa"/>
            <w:vMerge/>
            <w:shd w:val="clear" w:color="auto" w:fill="D9D9D9" w:themeFill="background1" w:themeFillShade="D9"/>
            <w:vAlign w:val="center"/>
            <w:hideMark/>
          </w:tcPr>
          <w:p w14:paraId="3FB1E2DE" w14:textId="77777777" w:rsidR="004552DC" w:rsidRPr="004552DC" w:rsidRDefault="004552DC" w:rsidP="004552DC">
            <w:pPr>
              <w:spacing w:after="0" w:line="240" w:lineRule="auto"/>
              <w:rPr>
                <w:rFonts w:ascii="Adobe Garamond Pro" w:eastAsia="Times New Roman" w:hAnsi="Adobe Garamond Pro" w:cs="Calibri"/>
                <w:b/>
                <w:bCs/>
                <w:color w:val="000000"/>
                <w:sz w:val="16"/>
                <w:szCs w:val="16"/>
              </w:rPr>
            </w:pPr>
          </w:p>
        </w:tc>
      </w:tr>
      <w:tr w:rsidR="004552DC" w:rsidRPr="004552DC" w14:paraId="5F28A01B" w14:textId="77777777" w:rsidTr="004552DC">
        <w:trPr>
          <w:trHeight w:val="203"/>
        </w:trPr>
        <w:tc>
          <w:tcPr>
            <w:tcW w:w="6096" w:type="dxa"/>
            <w:vMerge/>
            <w:shd w:val="clear" w:color="auto" w:fill="D9D9D9" w:themeFill="background1" w:themeFillShade="D9"/>
            <w:vAlign w:val="center"/>
            <w:hideMark/>
          </w:tcPr>
          <w:p w14:paraId="49BBCF5B" w14:textId="77777777" w:rsidR="004552DC" w:rsidRPr="004552DC" w:rsidRDefault="004552DC" w:rsidP="004552DC">
            <w:pPr>
              <w:spacing w:after="0" w:line="240" w:lineRule="auto"/>
              <w:rPr>
                <w:rFonts w:ascii="Adobe Garamond Pro" w:eastAsia="Times New Roman" w:hAnsi="Adobe Garamond Pro" w:cs="Calibri"/>
                <w:b/>
                <w:bCs/>
                <w:color w:val="000000"/>
                <w:sz w:val="16"/>
                <w:szCs w:val="16"/>
              </w:rPr>
            </w:pPr>
          </w:p>
        </w:tc>
        <w:tc>
          <w:tcPr>
            <w:tcW w:w="2260" w:type="dxa"/>
            <w:vMerge/>
            <w:shd w:val="clear" w:color="auto" w:fill="D9D9D9" w:themeFill="background1" w:themeFillShade="D9"/>
            <w:vAlign w:val="center"/>
            <w:hideMark/>
          </w:tcPr>
          <w:p w14:paraId="450EADA6" w14:textId="77777777" w:rsidR="004552DC" w:rsidRPr="004552DC" w:rsidRDefault="004552DC" w:rsidP="004552DC">
            <w:pPr>
              <w:spacing w:after="0" w:line="240" w:lineRule="auto"/>
              <w:rPr>
                <w:rFonts w:ascii="Adobe Garamond Pro" w:eastAsia="Times New Roman" w:hAnsi="Adobe Garamond Pro" w:cs="Calibri"/>
                <w:b/>
                <w:bCs/>
                <w:color w:val="000000"/>
                <w:sz w:val="16"/>
                <w:szCs w:val="16"/>
              </w:rPr>
            </w:pPr>
          </w:p>
        </w:tc>
      </w:tr>
      <w:tr w:rsidR="004552DC" w:rsidRPr="004552DC" w14:paraId="09965195" w14:textId="77777777" w:rsidTr="004552DC">
        <w:trPr>
          <w:trHeight w:val="300"/>
        </w:trPr>
        <w:tc>
          <w:tcPr>
            <w:tcW w:w="6096" w:type="dxa"/>
            <w:shd w:val="clear" w:color="auto" w:fill="FFFFFF" w:themeFill="background1"/>
            <w:noWrap/>
            <w:vAlign w:val="bottom"/>
            <w:hideMark/>
          </w:tcPr>
          <w:p w14:paraId="0D79DDBF"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Parque Metropolitano San Francisco</w:t>
            </w:r>
          </w:p>
        </w:tc>
        <w:tc>
          <w:tcPr>
            <w:tcW w:w="2260" w:type="dxa"/>
            <w:shd w:val="clear" w:color="auto" w:fill="FFFFFF" w:themeFill="background1"/>
            <w:noWrap/>
            <w:vAlign w:val="bottom"/>
            <w:hideMark/>
          </w:tcPr>
          <w:p w14:paraId="173C9113"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1.654.064,55 </w:t>
            </w:r>
          </w:p>
        </w:tc>
      </w:tr>
      <w:tr w:rsidR="004552DC" w:rsidRPr="004552DC" w14:paraId="632C53FD" w14:textId="77777777" w:rsidTr="004552DC">
        <w:trPr>
          <w:trHeight w:val="300"/>
        </w:trPr>
        <w:tc>
          <w:tcPr>
            <w:tcW w:w="6096" w:type="dxa"/>
            <w:shd w:val="clear" w:color="auto" w:fill="FFFFFF" w:themeFill="background1"/>
            <w:noWrap/>
            <w:vAlign w:val="bottom"/>
            <w:hideMark/>
          </w:tcPr>
          <w:p w14:paraId="66C48623"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Plan de Intervención Ambiental Integral de Quebradas (4 Quebradas)</w:t>
            </w:r>
          </w:p>
        </w:tc>
        <w:tc>
          <w:tcPr>
            <w:tcW w:w="2260" w:type="dxa"/>
            <w:shd w:val="clear" w:color="auto" w:fill="FFFFFF" w:themeFill="background1"/>
            <w:noWrap/>
            <w:vAlign w:val="bottom"/>
            <w:hideMark/>
          </w:tcPr>
          <w:p w14:paraId="1C5AD1B8"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140.000,00 </w:t>
            </w:r>
          </w:p>
        </w:tc>
      </w:tr>
      <w:tr w:rsidR="004552DC" w:rsidRPr="004552DC" w14:paraId="10B0E49C" w14:textId="77777777" w:rsidTr="004552DC">
        <w:trPr>
          <w:trHeight w:val="300"/>
        </w:trPr>
        <w:tc>
          <w:tcPr>
            <w:tcW w:w="6096" w:type="dxa"/>
            <w:shd w:val="clear" w:color="auto" w:fill="FFFFFF" w:themeFill="background1"/>
            <w:noWrap/>
            <w:vAlign w:val="bottom"/>
            <w:hideMark/>
          </w:tcPr>
          <w:p w14:paraId="369EEA13"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Cementerio Parroquial San Francisco de Pinsha</w:t>
            </w:r>
          </w:p>
        </w:tc>
        <w:tc>
          <w:tcPr>
            <w:tcW w:w="2260" w:type="dxa"/>
            <w:shd w:val="clear" w:color="auto" w:fill="FFFFFF" w:themeFill="background1"/>
            <w:noWrap/>
            <w:vAlign w:val="bottom"/>
            <w:hideMark/>
          </w:tcPr>
          <w:p w14:paraId="0986BA97"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3.676.160,19 </w:t>
            </w:r>
          </w:p>
        </w:tc>
      </w:tr>
      <w:tr w:rsidR="004552DC" w:rsidRPr="004552DC" w14:paraId="65C7EEBF" w14:textId="77777777" w:rsidTr="004552DC">
        <w:trPr>
          <w:trHeight w:val="300"/>
        </w:trPr>
        <w:tc>
          <w:tcPr>
            <w:tcW w:w="6096" w:type="dxa"/>
            <w:shd w:val="clear" w:color="auto" w:fill="FFFFFF" w:themeFill="background1"/>
            <w:noWrap/>
            <w:vAlign w:val="bottom"/>
            <w:hideMark/>
          </w:tcPr>
          <w:p w14:paraId="6D3EFF86"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Proyecto-Articulaciones Externas (agua potable)</w:t>
            </w:r>
          </w:p>
        </w:tc>
        <w:tc>
          <w:tcPr>
            <w:tcW w:w="2260" w:type="dxa"/>
            <w:shd w:val="clear" w:color="auto" w:fill="FFFFFF" w:themeFill="background1"/>
            <w:noWrap/>
            <w:vAlign w:val="bottom"/>
            <w:hideMark/>
          </w:tcPr>
          <w:p w14:paraId="24DDA321"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30.819,17 </w:t>
            </w:r>
          </w:p>
        </w:tc>
      </w:tr>
      <w:tr w:rsidR="004552DC" w:rsidRPr="004552DC" w14:paraId="6622F366" w14:textId="77777777" w:rsidTr="004552DC">
        <w:trPr>
          <w:trHeight w:val="300"/>
        </w:trPr>
        <w:tc>
          <w:tcPr>
            <w:tcW w:w="6096" w:type="dxa"/>
            <w:shd w:val="clear" w:color="auto" w:fill="FFFFFF" w:themeFill="background1"/>
            <w:noWrap/>
            <w:vAlign w:val="bottom"/>
            <w:hideMark/>
          </w:tcPr>
          <w:p w14:paraId="421EF359"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Proyecto-Articulaciones Externas (alcantarillado)</w:t>
            </w:r>
          </w:p>
        </w:tc>
        <w:tc>
          <w:tcPr>
            <w:tcW w:w="2260" w:type="dxa"/>
            <w:shd w:val="clear" w:color="auto" w:fill="FFFFFF" w:themeFill="background1"/>
            <w:noWrap/>
            <w:vAlign w:val="bottom"/>
            <w:hideMark/>
          </w:tcPr>
          <w:p w14:paraId="386A6EA1"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289.737,42 </w:t>
            </w:r>
          </w:p>
        </w:tc>
      </w:tr>
      <w:tr w:rsidR="004552DC" w:rsidRPr="004552DC" w14:paraId="2D12658E" w14:textId="77777777" w:rsidTr="004552DC">
        <w:trPr>
          <w:trHeight w:val="300"/>
        </w:trPr>
        <w:tc>
          <w:tcPr>
            <w:tcW w:w="6096" w:type="dxa"/>
            <w:shd w:val="clear" w:color="auto" w:fill="FFFFFF" w:themeFill="background1"/>
            <w:noWrap/>
            <w:vAlign w:val="bottom"/>
            <w:hideMark/>
          </w:tcPr>
          <w:p w14:paraId="65E072E2"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Proyecto-Articulaciones Externas (electrificación)</w:t>
            </w:r>
          </w:p>
        </w:tc>
        <w:tc>
          <w:tcPr>
            <w:tcW w:w="2260" w:type="dxa"/>
            <w:shd w:val="clear" w:color="auto" w:fill="FFFFFF" w:themeFill="background1"/>
            <w:noWrap/>
            <w:vAlign w:val="bottom"/>
            <w:hideMark/>
          </w:tcPr>
          <w:p w14:paraId="6EA43857"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51.835,46 </w:t>
            </w:r>
          </w:p>
        </w:tc>
      </w:tr>
      <w:tr w:rsidR="004552DC" w:rsidRPr="004552DC" w14:paraId="78BDF0AB" w14:textId="77777777" w:rsidTr="004552DC">
        <w:trPr>
          <w:trHeight w:val="360"/>
        </w:trPr>
        <w:tc>
          <w:tcPr>
            <w:tcW w:w="6096" w:type="dxa"/>
            <w:shd w:val="clear" w:color="auto" w:fill="FFFFFF" w:themeFill="background1"/>
            <w:noWrap/>
            <w:vAlign w:val="bottom"/>
            <w:hideMark/>
          </w:tcPr>
          <w:p w14:paraId="35CECD7B" w14:textId="7777777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Vías Articuladoras Externas (infraestructura vial)</w:t>
            </w:r>
          </w:p>
        </w:tc>
        <w:tc>
          <w:tcPr>
            <w:tcW w:w="2260" w:type="dxa"/>
            <w:shd w:val="clear" w:color="auto" w:fill="FFFFFF" w:themeFill="background1"/>
            <w:noWrap/>
            <w:vAlign w:val="bottom"/>
            <w:hideMark/>
          </w:tcPr>
          <w:p w14:paraId="59ADB9CE" w14:textId="7777777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659.570,68 </w:t>
            </w:r>
          </w:p>
        </w:tc>
      </w:tr>
      <w:tr w:rsidR="004552DC" w:rsidRPr="004552DC" w14:paraId="191B4FD5" w14:textId="77777777" w:rsidTr="004552DC">
        <w:trPr>
          <w:trHeight w:val="300"/>
        </w:trPr>
        <w:tc>
          <w:tcPr>
            <w:tcW w:w="6096" w:type="dxa"/>
            <w:shd w:val="clear" w:color="auto" w:fill="FFFFFF" w:themeFill="background1"/>
            <w:noWrap/>
            <w:vAlign w:val="bottom"/>
          </w:tcPr>
          <w:p w14:paraId="29C6D259" w14:textId="23AF763C" w:rsidR="004552DC" w:rsidRPr="004552DC" w:rsidRDefault="004552DC" w:rsidP="004552DC">
            <w:pPr>
              <w:spacing w:after="0" w:line="240" w:lineRule="auto"/>
              <w:rPr>
                <w:rFonts w:ascii="Adobe Garamond Pro" w:eastAsia="Times New Roman" w:hAnsi="Adobe Garamond Pro" w:cs="Calibri"/>
                <w:b/>
                <w:bCs/>
                <w:color w:val="000000"/>
                <w:sz w:val="16"/>
                <w:szCs w:val="16"/>
              </w:rPr>
            </w:pPr>
            <w:r w:rsidRPr="004552DC">
              <w:rPr>
                <w:rFonts w:ascii="Adobe Garamond Pro" w:eastAsia="Times New Roman" w:hAnsi="Adobe Garamond Pro" w:cs="Calibri"/>
                <w:color w:val="000000"/>
                <w:sz w:val="16"/>
                <w:szCs w:val="16"/>
              </w:rPr>
              <w:t>Proyecto- Vía Colectora sobre la Línea Ferrea + 39 + 65 + 48 (puentes)</w:t>
            </w:r>
          </w:p>
        </w:tc>
        <w:tc>
          <w:tcPr>
            <w:tcW w:w="2260" w:type="dxa"/>
            <w:shd w:val="clear" w:color="auto" w:fill="FFFFFF" w:themeFill="background1"/>
            <w:noWrap/>
            <w:vAlign w:val="bottom"/>
          </w:tcPr>
          <w:p w14:paraId="4B806E7B" w14:textId="1D5793EC" w:rsidR="004552DC" w:rsidRPr="004552DC" w:rsidRDefault="004552DC" w:rsidP="004552DC">
            <w:pPr>
              <w:spacing w:after="0" w:line="240" w:lineRule="auto"/>
              <w:jc w:val="right"/>
              <w:rPr>
                <w:rFonts w:ascii="Adobe Garamond Pro" w:eastAsia="Times New Roman" w:hAnsi="Adobe Garamond Pro" w:cs="Calibri"/>
                <w:b/>
                <w:bCs/>
                <w:color w:val="000000"/>
                <w:sz w:val="16"/>
                <w:szCs w:val="16"/>
              </w:rPr>
            </w:pPr>
            <w:r w:rsidRPr="004552DC">
              <w:rPr>
                <w:rFonts w:ascii="Adobe Garamond Pro" w:eastAsia="Times New Roman" w:hAnsi="Adobe Garamond Pro" w:cs="Calibri"/>
                <w:color w:val="000000"/>
                <w:sz w:val="16"/>
                <w:szCs w:val="16"/>
              </w:rPr>
              <w:t xml:space="preserve"> $                         3.039,60 </w:t>
            </w:r>
          </w:p>
        </w:tc>
      </w:tr>
      <w:tr w:rsidR="004552DC" w:rsidRPr="004552DC" w14:paraId="66DC830E" w14:textId="77777777" w:rsidTr="00024651">
        <w:trPr>
          <w:trHeight w:val="300"/>
        </w:trPr>
        <w:tc>
          <w:tcPr>
            <w:tcW w:w="6096" w:type="dxa"/>
            <w:shd w:val="clear" w:color="auto" w:fill="FFFFFF" w:themeFill="background1"/>
            <w:noWrap/>
            <w:vAlign w:val="bottom"/>
            <w:hideMark/>
          </w:tcPr>
          <w:p w14:paraId="47D26E7A" w14:textId="7E5B9A33" w:rsidR="004552DC" w:rsidRPr="004552DC" w:rsidRDefault="004552DC" w:rsidP="004552DC">
            <w:pPr>
              <w:spacing w:after="0" w:line="240" w:lineRule="auto"/>
              <w:rPr>
                <w:rFonts w:ascii="Adobe Garamond Pro" w:eastAsia="Times New Roman" w:hAnsi="Adobe Garamond Pro" w:cs="Calibri"/>
                <w:b/>
                <w:bCs/>
                <w:color w:val="FFFFFF"/>
                <w:sz w:val="16"/>
                <w:szCs w:val="16"/>
              </w:rPr>
            </w:pPr>
            <w:r w:rsidRPr="004552DC">
              <w:rPr>
                <w:rFonts w:ascii="Adobe Garamond Pro" w:eastAsia="Times New Roman" w:hAnsi="Adobe Garamond Pro" w:cs="Calibri"/>
                <w:color w:val="000000"/>
                <w:sz w:val="16"/>
                <w:szCs w:val="16"/>
              </w:rPr>
              <w:t>Proyecto- Vía Colectora sobre la Línea Ferrea + 39 + 65 + 48 (infraestructura vial)</w:t>
            </w:r>
          </w:p>
        </w:tc>
        <w:tc>
          <w:tcPr>
            <w:tcW w:w="2260" w:type="dxa"/>
            <w:shd w:val="clear" w:color="auto" w:fill="FFFFFF" w:themeFill="background1"/>
            <w:noWrap/>
            <w:vAlign w:val="bottom"/>
            <w:hideMark/>
          </w:tcPr>
          <w:p w14:paraId="6EE51ED3" w14:textId="406D20C9" w:rsidR="004552DC" w:rsidRPr="004552DC" w:rsidRDefault="004552DC" w:rsidP="004552DC">
            <w:pPr>
              <w:spacing w:after="0" w:line="240" w:lineRule="auto"/>
              <w:rPr>
                <w:rFonts w:ascii="Adobe Garamond Pro" w:eastAsia="Times New Roman" w:hAnsi="Adobe Garamond Pro" w:cs="Calibri"/>
                <w:b/>
                <w:bCs/>
                <w:color w:val="FFFFFF"/>
                <w:sz w:val="16"/>
                <w:szCs w:val="16"/>
              </w:rPr>
            </w:pPr>
            <w:r w:rsidRPr="004552DC">
              <w:rPr>
                <w:rFonts w:ascii="Adobe Garamond Pro" w:eastAsia="Times New Roman" w:hAnsi="Adobe Garamond Pro" w:cs="Calibri"/>
                <w:color w:val="000000"/>
                <w:sz w:val="16"/>
                <w:szCs w:val="16"/>
              </w:rPr>
              <w:t xml:space="preserve"> $               3.013.233,35 </w:t>
            </w:r>
          </w:p>
        </w:tc>
      </w:tr>
      <w:tr w:rsidR="004552DC" w:rsidRPr="004552DC" w14:paraId="03E6D0E8" w14:textId="77777777" w:rsidTr="004552DC">
        <w:trPr>
          <w:trHeight w:val="300"/>
        </w:trPr>
        <w:tc>
          <w:tcPr>
            <w:tcW w:w="6096" w:type="dxa"/>
            <w:shd w:val="clear" w:color="auto" w:fill="FFFFFF" w:themeFill="background1"/>
            <w:noWrap/>
            <w:vAlign w:val="bottom"/>
          </w:tcPr>
          <w:p w14:paraId="349C9A69" w14:textId="358F8D19"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Vía Colectora sobre la  Línea Ferrea + 39 + 65 + 48 (agua potable)</w:t>
            </w:r>
          </w:p>
        </w:tc>
        <w:tc>
          <w:tcPr>
            <w:tcW w:w="2260" w:type="dxa"/>
            <w:shd w:val="clear" w:color="auto" w:fill="FFFFFF" w:themeFill="background1"/>
            <w:noWrap/>
            <w:vAlign w:val="bottom"/>
          </w:tcPr>
          <w:p w14:paraId="76DC7E51" w14:textId="5F24B5E5"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58.327,03 </w:t>
            </w:r>
          </w:p>
        </w:tc>
      </w:tr>
      <w:tr w:rsidR="004552DC" w:rsidRPr="004552DC" w14:paraId="19CF9ABA" w14:textId="77777777" w:rsidTr="004552DC">
        <w:trPr>
          <w:trHeight w:val="300"/>
        </w:trPr>
        <w:tc>
          <w:tcPr>
            <w:tcW w:w="6096" w:type="dxa"/>
            <w:shd w:val="clear" w:color="auto" w:fill="FFFFFF" w:themeFill="background1"/>
            <w:noWrap/>
            <w:vAlign w:val="bottom"/>
          </w:tcPr>
          <w:p w14:paraId="48E901EA" w14:textId="1E630CC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Vía Colectora sobre la Línea Ferrea + 39 + 65 + 48 (alcantarillado)</w:t>
            </w:r>
          </w:p>
        </w:tc>
        <w:tc>
          <w:tcPr>
            <w:tcW w:w="2260" w:type="dxa"/>
            <w:shd w:val="clear" w:color="auto" w:fill="FFFFFF" w:themeFill="background1"/>
            <w:noWrap/>
            <w:vAlign w:val="bottom"/>
          </w:tcPr>
          <w:p w14:paraId="2DFB393D" w14:textId="58EDE810"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772.908,87 </w:t>
            </w:r>
          </w:p>
        </w:tc>
      </w:tr>
      <w:tr w:rsidR="004552DC" w:rsidRPr="004552DC" w14:paraId="777E38E7" w14:textId="77777777" w:rsidTr="004552DC">
        <w:trPr>
          <w:trHeight w:val="300"/>
        </w:trPr>
        <w:tc>
          <w:tcPr>
            <w:tcW w:w="6096" w:type="dxa"/>
            <w:shd w:val="clear" w:color="auto" w:fill="FFFFFF" w:themeFill="background1"/>
            <w:noWrap/>
            <w:vAlign w:val="bottom"/>
          </w:tcPr>
          <w:p w14:paraId="4C6F8293" w14:textId="39EC8960"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Vía Colectora sobre la Línea Ferrea + 39 + 65 + 48 (electrificación)</w:t>
            </w:r>
          </w:p>
        </w:tc>
        <w:tc>
          <w:tcPr>
            <w:tcW w:w="2260" w:type="dxa"/>
            <w:shd w:val="clear" w:color="auto" w:fill="FFFFFF" w:themeFill="background1"/>
            <w:noWrap/>
            <w:vAlign w:val="bottom"/>
          </w:tcPr>
          <w:p w14:paraId="6CF1134C" w14:textId="425F005E"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240.561,38 </w:t>
            </w:r>
          </w:p>
        </w:tc>
      </w:tr>
      <w:tr w:rsidR="004552DC" w:rsidRPr="004552DC" w14:paraId="2B4B3113" w14:textId="77777777" w:rsidTr="004552DC">
        <w:trPr>
          <w:trHeight w:val="300"/>
        </w:trPr>
        <w:tc>
          <w:tcPr>
            <w:tcW w:w="6096" w:type="dxa"/>
            <w:shd w:val="clear" w:color="auto" w:fill="FFFFFF" w:themeFill="background1"/>
            <w:noWrap/>
            <w:vAlign w:val="bottom"/>
          </w:tcPr>
          <w:p w14:paraId="4059DE25" w14:textId="519DDD7B"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Parque Infantil Santa Rosa</w:t>
            </w:r>
          </w:p>
        </w:tc>
        <w:tc>
          <w:tcPr>
            <w:tcW w:w="2260" w:type="dxa"/>
            <w:shd w:val="clear" w:color="auto" w:fill="FFFFFF" w:themeFill="background1"/>
            <w:noWrap/>
            <w:vAlign w:val="bottom"/>
          </w:tcPr>
          <w:p w14:paraId="52ABFE64" w14:textId="30468E8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40.000,00 </w:t>
            </w:r>
          </w:p>
        </w:tc>
      </w:tr>
      <w:tr w:rsidR="004552DC" w:rsidRPr="004552DC" w14:paraId="3042C903" w14:textId="77777777" w:rsidTr="004552DC">
        <w:trPr>
          <w:trHeight w:val="300"/>
        </w:trPr>
        <w:tc>
          <w:tcPr>
            <w:tcW w:w="6096" w:type="dxa"/>
            <w:shd w:val="clear" w:color="auto" w:fill="FFFFFF" w:themeFill="background1"/>
            <w:noWrap/>
            <w:vAlign w:val="bottom"/>
          </w:tcPr>
          <w:p w14:paraId="7EA66B35" w14:textId="1DD6988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de Mejoramiento- Parque Recreativo San Juan Alto I</w:t>
            </w:r>
          </w:p>
        </w:tc>
        <w:tc>
          <w:tcPr>
            <w:tcW w:w="2260" w:type="dxa"/>
            <w:shd w:val="clear" w:color="auto" w:fill="FFFFFF" w:themeFill="background1"/>
            <w:noWrap/>
            <w:vAlign w:val="bottom"/>
          </w:tcPr>
          <w:p w14:paraId="516BD121" w14:textId="4CA63175"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118.453,60 </w:t>
            </w:r>
          </w:p>
        </w:tc>
      </w:tr>
      <w:tr w:rsidR="004552DC" w:rsidRPr="004552DC" w14:paraId="77002389" w14:textId="77777777" w:rsidTr="004552DC">
        <w:trPr>
          <w:trHeight w:val="315"/>
        </w:trPr>
        <w:tc>
          <w:tcPr>
            <w:tcW w:w="6096" w:type="dxa"/>
            <w:shd w:val="clear" w:color="auto" w:fill="FFFFFF" w:themeFill="background1"/>
            <w:noWrap/>
            <w:vAlign w:val="bottom"/>
          </w:tcPr>
          <w:p w14:paraId="0D2652C2" w14:textId="1EC43B1C"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de Mejoramiento- Parque Recreativo San Juan Alto II</w:t>
            </w:r>
          </w:p>
        </w:tc>
        <w:tc>
          <w:tcPr>
            <w:tcW w:w="2260" w:type="dxa"/>
            <w:shd w:val="clear" w:color="auto" w:fill="FFFFFF" w:themeFill="background1"/>
            <w:noWrap/>
            <w:vAlign w:val="bottom"/>
          </w:tcPr>
          <w:p w14:paraId="124187B7" w14:textId="691C6056"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392.761,05 </w:t>
            </w:r>
          </w:p>
        </w:tc>
      </w:tr>
      <w:tr w:rsidR="004552DC" w:rsidRPr="004552DC" w14:paraId="682C562E" w14:textId="77777777" w:rsidTr="004552DC">
        <w:trPr>
          <w:trHeight w:val="300"/>
        </w:trPr>
        <w:tc>
          <w:tcPr>
            <w:tcW w:w="6096" w:type="dxa"/>
            <w:shd w:val="clear" w:color="auto" w:fill="FFFFFF" w:themeFill="background1"/>
            <w:noWrap/>
            <w:vAlign w:val="bottom"/>
          </w:tcPr>
          <w:p w14:paraId="5B60377A" w14:textId="00A8A1CE"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Parque Recreativo Santa Rosa Alta</w:t>
            </w:r>
          </w:p>
        </w:tc>
        <w:tc>
          <w:tcPr>
            <w:tcW w:w="2260" w:type="dxa"/>
            <w:shd w:val="clear" w:color="auto" w:fill="FFFFFF" w:themeFill="background1"/>
            <w:noWrap/>
            <w:vAlign w:val="bottom"/>
          </w:tcPr>
          <w:p w14:paraId="153D3524" w14:textId="6054182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270.729,20 </w:t>
            </w:r>
          </w:p>
        </w:tc>
      </w:tr>
      <w:tr w:rsidR="004552DC" w:rsidRPr="004552DC" w14:paraId="68A1D23F" w14:textId="77777777" w:rsidTr="004552DC">
        <w:trPr>
          <w:trHeight w:val="300"/>
        </w:trPr>
        <w:tc>
          <w:tcPr>
            <w:tcW w:w="6096" w:type="dxa"/>
            <w:shd w:val="clear" w:color="auto" w:fill="FFFFFF" w:themeFill="background1"/>
            <w:noWrap/>
            <w:vAlign w:val="bottom"/>
          </w:tcPr>
          <w:p w14:paraId="07F31415" w14:textId="152F727A"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Parque Infantil San José</w:t>
            </w:r>
          </w:p>
        </w:tc>
        <w:tc>
          <w:tcPr>
            <w:tcW w:w="2260" w:type="dxa"/>
            <w:shd w:val="clear" w:color="auto" w:fill="FFFFFF" w:themeFill="background1"/>
            <w:noWrap/>
            <w:vAlign w:val="bottom"/>
          </w:tcPr>
          <w:p w14:paraId="1356164A" w14:textId="58477D3F"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210.918,30 </w:t>
            </w:r>
          </w:p>
        </w:tc>
      </w:tr>
      <w:tr w:rsidR="004552DC" w:rsidRPr="004552DC" w14:paraId="6D0B6029" w14:textId="77777777" w:rsidTr="004552DC">
        <w:trPr>
          <w:trHeight w:val="300"/>
        </w:trPr>
        <w:tc>
          <w:tcPr>
            <w:tcW w:w="6096" w:type="dxa"/>
            <w:shd w:val="clear" w:color="auto" w:fill="FFFFFF" w:themeFill="background1"/>
            <w:noWrap/>
            <w:vAlign w:val="bottom"/>
          </w:tcPr>
          <w:p w14:paraId="230BB206" w14:textId="67177A33"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de Mejoramiento de áreas verdes San José 1</w:t>
            </w:r>
          </w:p>
        </w:tc>
        <w:tc>
          <w:tcPr>
            <w:tcW w:w="2260" w:type="dxa"/>
            <w:shd w:val="clear" w:color="auto" w:fill="FFFFFF" w:themeFill="background1"/>
            <w:noWrap/>
            <w:vAlign w:val="bottom"/>
          </w:tcPr>
          <w:p w14:paraId="12B962AE" w14:textId="0AB7E367"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133.982,00 </w:t>
            </w:r>
          </w:p>
        </w:tc>
      </w:tr>
      <w:tr w:rsidR="004552DC" w:rsidRPr="004552DC" w14:paraId="34EC4D7D" w14:textId="77777777" w:rsidTr="004552DC">
        <w:trPr>
          <w:trHeight w:val="300"/>
        </w:trPr>
        <w:tc>
          <w:tcPr>
            <w:tcW w:w="6096" w:type="dxa"/>
            <w:shd w:val="clear" w:color="auto" w:fill="FFFFFF" w:themeFill="background1"/>
            <w:noWrap/>
            <w:vAlign w:val="bottom"/>
          </w:tcPr>
          <w:p w14:paraId="6874F283" w14:textId="4B9B96F9"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de Mejoramiento de áreas verdes San José 2</w:t>
            </w:r>
          </w:p>
        </w:tc>
        <w:tc>
          <w:tcPr>
            <w:tcW w:w="2260" w:type="dxa"/>
            <w:shd w:val="clear" w:color="auto" w:fill="FFFFFF" w:themeFill="background1"/>
            <w:noWrap/>
            <w:vAlign w:val="bottom"/>
          </w:tcPr>
          <w:p w14:paraId="698881E6" w14:textId="2AFB9CE9"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61.364,50 </w:t>
            </w:r>
          </w:p>
        </w:tc>
      </w:tr>
      <w:tr w:rsidR="004552DC" w:rsidRPr="004552DC" w14:paraId="34FE0FB9" w14:textId="77777777" w:rsidTr="004552DC">
        <w:trPr>
          <w:trHeight w:val="300"/>
        </w:trPr>
        <w:tc>
          <w:tcPr>
            <w:tcW w:w="6096" w:type="dxa"/>
            <w:shd w:val="clear" w:color="auto" w:fill="FFFFFF" w:themeFill="background1"/>
            <w:noWrap/>
            <w:vAlign w:val="bottom"/>
          </w:tcPr>
          <w:p w14:paraId="686594B1" w14:textId="11BF50F1"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 Plaza de Bienvenida "Tres Nodos- San Francisco de Pinsha- San Patricio y Santa Rosa"</w:t>
            </w:r>
          </w:p>
        </w:tc>
        <w:tc>
          <w:tcPr>
            <w:tcW w:w="2260" w:type="dxa"/>
            <w:shd w:val="clear" w:color="auto" w:fill="FFFFFF" w:themeFill="background1"/>
            <w:noWrap/>
            <w:vAlign w:val="bottom"/>
          </w:tcPr>
          <w:p w14:paraId="1C0633CD" w14:textId="7390ED29"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188.932,00 </w:t>
            </w:r>
          </w:p>
        </w:tc>
      </w:tr>
      <w:tr w:rsidR="004552DC" w:rsidRPr="004552DC" w14:paraId="59B22035" w14:textId="77777777" w:rsidTr="004552DC">
        <w:trPr>
          <w:trHeight w:val="300"/>
        </w:trPr>
        <w:tc>
          <w:tcPr>
            <w:tcW w:w="6096" w:type="dxa"/>
            <w:shd w:val="clear" w:color="auto" w:fill="FFFFFF" w:themeFill="background1"/>
            <w:noWrap/>
            <w:vAlign w:val="bottom"/>
          </w:tcPr>
          <w:p w14:paraId="11ADF44B" w14:textId="19E74644"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de Implementación de Contenedores (Gestión de Residuos Sólidos)</w:t>
            </w:r>
          </w:p>
        </w:tc>
        <w:tc>
          <w:tcPr>
            <w:tcW w:w="2260" w:type="dxa"/>
            <w:shd w:val="clear" w:color="auto" w:fill="FFFFFF" w:themeFill="background1"/>
            <w:noWrap/>
            <w:vAlign w:val="bottom"/>
          </w:tcPr>
          <w:p w14:paraId="59818AAE" w14:textId="587F68A8"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114.573,76 </w:t>
            </w:r>
          </w:p>
        </w:tc>
      </w:tr>
      <w:tr w:rsidR="004552DC" w:rsidRPr="004552DC" w14:paraId="29646D4A" w14:textId="77777777" w:rsidTr="004552DC">
        <w:trPr>
          <w:trHeight w:val="300"/>
        </w:trPr>
        <w:tc>
          <w:tcPr>
            <w:tcW w:w="6096" w:type="dxa"/>
            <w:shd w:val="clear" w:color="auto" w:fill="FFFFFF" w:themeFill="background1"/>
            <w:noWrap/>
            <w:vAlign w:val="bottom"/>
          </w:tcPr>
          <w:p w14:paraId="218A79C8" w14:textId="2ADED996"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Implementación de Estrategias de Diseño Urbano Sensible al Agua</w:t>
            </w:r>
          </w:p>
        </w:tc>
        <w:tc>
          <w:tcPr>
            <w:tcW w:w="2260" w:type="dxa"/>
            <w:shd w:val="clear" w:color="auto" w:fill="FFFFFF" w:themeFill="background1"/>
            <w:noWrap/>
            <w:vAlign w:val="bottom"/>
          </w:tcPr>
          <w:p w14:paraId="586EB00B" w14:textId="424E2031"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50.000,00 </w:t>
            </w:r>
          </w:p>
        </w:tc>
      </w:tr>
      <w:tr w:rsidR="004552DC" w:rsidRPr="004552DC" w14:paraId="61C1F3E2" w14:textId="77777777" w:rsidTr="004552DC">
        <w:trPr>
          <w:trHeight w:val="300"/>
        </w:trPr>
        <w:tc>
          <w:tcPr>
            <w:tcW w:w="6096" w:type="dxa"/>
            <w:shd w:val="clear" w:color="auto" w:fill="FFFFFF" w:themeFill="background1"/>
            <w:noWrap/>
            <w:vAlign w:val="bottom"/>
          </w:tcPr>
          <w:p w14:paraId="0CC17AD1" w14:textId="4A35C354"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1 (agua potable)</w:t>
            </w:r>
          </w:p>
        </w:tc>
        <w:tc>
          <w:tcPr>
            <w:tcW w:w="2260" w:type="dxa"/>
            <w:shd w:val="clear" w:color="auto" w:fill="FFFFFF" w:themeFill="background1"/>
            <w:noWrap/>
            <w:vAlign w:val="bottom"/>
          </w:tcPr>
          <w:p w14:paraId="7591499D" w14:textId="0B934AF4"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8.263,78 </w:t>
            </w:r>
          </w:p>
        </w:tc>
      </w:tr>
      <w:tr w:rsidR="004552DC" w:rsidRPr="004552DC" w14:paraId="777922AC" w14:textId="77777777" w:rsidTr="004552DC">
        <w:trPr>
          <w:trHeight w:val="300"/>
        </w:trPr>
        <w:tc>
          <w:tcPr>
            <w:tcW w:w="6096" w:type="dxa"/>
            <w:shd w:val="clear" w:color="auto" w:fill="FFFFFF" w:themeFill="background1"/>
            <w:noWrap/>
            <w:vAlign w:val="bottom"/>
          </w:tcPr>
          <w:p w14:paraId="68B61C03" w14:textId="2CAF3986"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1 (alcantarillado)</w:t>
            </w:r>
          </w:p>
        </w:tc>
        <w:tc>
          <w:tcPr>
            <w:tcW w:w="2260" w:type="dxa"/>
            <w:shd w:val="clear" w:color="auto" w:fill="FFFFFF" w:themeFill="background1"/>
            <w:noWrap/>
            <w:vAlign w:val="bottom"/>
          </w:tcPr>
          <w:p w14:paraId="2D5D830C" w14:textId="593E9D13"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104.499,19 </w:t>
            </w:r>
          </w:p>
        </w:tc>
      </w:tr>
      <w:tr w:rsidR="004552DC" w:rsidRPr="004552DC" w14:paraId="28DD5DE5" w14:textId="77777777" w:rsidTr="004552DC">
        <w:trPr>
          <w:trHeight w:val="285"/>
        </w:trPr>
        <w:tc>
          <w:tcPr>
            <w:tcW w:w="6096" w:type="dxa"/>
            <w:shd w:val="clear" w:color="auto" w:fill="FFFFFF" w:themeFill="background1"/>
            <w:noWrap/>
            <w:vAlign w:val="bottom"/>
          </w:tcPr>
          <w:p w14:paraId="7D340CFA" w14:textId="521CC21C"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1 (electrificación)</w:t>
            </w:r>
          </w:p>
        </w:tc>
        <w:tc>
          <w:tcPr>
            <w:tcW w:w="2260" w:type="dxa"/>
            <w:shd w:val="clear" w:color="auto" w:fill="FFFFFF" w:themeFill="background1"/>
            <w:noWrap/>
            <w:vAlign w:val="bottom"/>
          </w:tcPr>
          <w:p w14:paraId="50E2D39F" w14:textId="344F8EB4"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11.836,29 </w:t>
            </w:r>
          </w:p>
        </w:tc>
      </w:tr>
      <w:tr w:rsidR="004552DC" w:rsidRPr="004552DC" w14:paraId="187D0BC1" w14:textId="77777777" w:rsidTr="004552DC">
        <w:trPr>
          <w:trHeight w:val="300"/>
        </w:trPr>
        <w:tc>
          <w:tcPr>
            <w:tcW w:w="6096" w:type="dxa"/>
            <w:shd w:val="clear" w:color="auto" w:fill="FFFFFF" w:themeFill="background1"/>
            <w:noWrap/>
            <w:vAlign w:val="bottom"/>
          </w:tcPr>
          <w:p w14:paraId="4F67D995" w14:textId="6B2263C2"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lastRenderedPageBreak/>
              <w:t>Proyecto- Sistema Vial Santa Rosa 1 (puentes vehiculares)</w:t>
            </w:r>
          </w:p>
        </w:tc>
        <w:tc>
          <w:tcPr>
            <w:tcW w:w="2260" w:type="dxa"/>
            <w:shd w:val="clear" w:color="auto" w:fill="FFFFFF" w:themeFill="background1"/>
            <w:noWrap/>
            <w:vAlign w:val="bottom"/>
          </w:tcPr>
          <w:p w14:paraId="5E12F63B" w14:textId="2159F78C"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1.304,98 </w:t>
            </w:r>
          </w:p>
        </w:tc>
      </w:tr>
      <w:tr w:rsidR="004552DC" w:rsidRPr="004552DC" w14:paraId="483C7E70" w14:textId="77777777" w:rsidTr="004552DC">
        <w:trPr>
          <w:trHeight w:val="300"/>
        </w:trPr>
        <w:tc>
          <w:tcPr>
            <w:tcW w:w="6096" w:type="dxa"/>
            <w:shd w:val="clear" w:color="auto" w:fill="FFFFFF" w:themeFill="background1"/>
            <w:noWrap/>
            <w:vAlign w:val="bottom"/>
          </w:tcPr>
          <w:p w14:paraId="1038A82F" w14:textId="137A8942"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1 (infraestructura vial)</w:t>
            </w:r>
          </w:p>
        </w:tc>
        <w:tc>
          <w:tcPr>
            <w:tcW w:w="2260" w:type="dxa"/>
            <w:shd w:val="clear" w:color="auto" w:fill="FFFFFF" w:themeFill="background1"/>
            <w:noWrap/>
            <w:vAlign w:val="bottom"/>
          </w:tcPr>
          <w:p w14:paraId="6898C7F9" w14:textId="5EF062D2"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167.395,79 </w:t>
            </w:r>
          </w:p>
        </w:tc>
      </w:tr>
      <w:tr w:rsidR="004552DC" w:rsidRPr="004552DC" w14:paraId="4B011ED2" w14:textId="77777777" w:rsidTr="004552DC">
        <w:trPr>
          <w:trHeight w:val="300"/>
        </w:trPr>
        <w:tc>
          <w:tcPr>
            <w:tcW w:w="6096" w:type="dxa"/>
            <w:shd w:val="clear" w:color="auto" w:fill="FFFFFF" w:themeFill="background1"/>
            <w:noWrap/>
            <w:vAlign w:val="bottom"/>
          </w:tcPr>
          <w:p w14:paraId="53CB6681" w14:textId="44B7C0FB"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2 (agua potable)</w:t>
            </w:r>
          </w:p>
        </w:tc>
        <w:tc>
          <w:tcPr>
            <w:tcW w:w="2260" w:type="dxa"/>
            <w:shd w:val="clear" w:color="auto" w:fill="FFFFFF" w:themeFill="background1"/>
            <w:noWrap/>
            <w:vAlign w:val="bottom"/>
          </w:tcPr>
          <w:p w14:paraId="3D283835" w14:textId="58733AC5"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35.273,59 </w:t>
            </w:r>
          </w:p>
        </w:tc>
      </w:tr>
      <w:tr w:rsidR="004552DC" w:rsidRPr="004552DC" w14:paraId="0167CF84" w14:textId="77777777" w:rsidTr="004552DC">
        <w:trPr>
          <w:trHeight w:val="300"/>
        </w:trPr>
        <w:tc>
          <w:tcPr>
            <w:tcW w:w="6096" w:type="dxa"/>
            <w:shd w:val="clear" w:color="auto" w:fill="FFFFFF" w:themeFill="background1"/>
            <w:noWrap/>
            <w:vAlign w:val="bottom"/>
          </w:tcPr>
          <w:p w14:paraId="050848C4" w14:textId="57A26C62"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2 (alcantarillado)</w:t>
            </w:r>
          </w:p>
        </w:tc>
        <w:tc>
          <w:tcPr>
            <w:tcW w:w="2260" w:type="dxa"/>
            <w:shd w:val="clear" w:color="auto" w:fill="FFFFFF" w:themeFill="background1"/>
            <w:noWrap/>
            <w:vAlign w:val="bottom"/>
          </w:tcPr>
          <w:p w14:paraId="29DC3EF4" w14:textId="0D24DD1F"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276.037,58 </w:t>
            </w:r>
          </w:p>
        </w:tc>
      </w:tr>
      <w:tr w:rsidR="004552DC" w:rsidRPr="004552DC" w14:paraId="5F4C3848" w14:textId="77777777" w:rsidTr="004552DC">
        <w:trPr>
          <w:trHeight w:val="300"/>
        </w:trPr>
        <w:tc>
          <w:tcPr>
            <w:tcW w:w="6096" w:type="dxa"/>
            <w:shd w:val="clear" w:color="auto" w:fill="FFFFFF" w:themeFill="background1"/>
            <w:noWrap/>
            <w:vAlign w:val="bottom"/>
          </w:tcPr>
          <w:p w14:paraId="0690A943" w14:textId="5A43A8DB"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2 (electrificación)</w:t>
            </w:r>
          </w:p>
        </w:tc>
        <w:tc>
          <w:tcPr>
            <w:tcW w:w="2260" w:type="dxa"/>
            <w:shd w:val="clear" w:color="auto" w:fill="FFFFFF" w:themeFill="background1"/>
            <w:noWrap/>
            <w:vAlign w:val="bottom"/>
          </w:tcPr>
          <w:p w14:paraId="76BA2C8E" w14:textId="70B1B50B"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76.933,90 </w:t>
            </w:r>
          </w:p>
        </w:tc>
      </w:tr>
      <w:tr w:rsidR="004552DC" w:rsidRPr="004552DC" w14:paraId="1F1D8380" w14:textId="77777777" w:rsidTr="004552DC">
        <w:trPr>
          <w:trHeight w:val="300"/>
        </w:trPr>
        <w:tc>
          <w:tcPr>
            <w:tcW w:w="6096" w:type="dxa"/>
            <w:shd w:val="clear" w:color="auto" w:fill="FFFFFF" w:themeFill="background1"/>
            <w:noWrap/>
            <w:vAlign w:val="bottom"/>
          </w:tcPr>
          <w:p w14:paraId="0A1803F1" w14:textId="6C7B5EE1"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2 (puentes vehiculares)</w:t>
            </w:r>
          </w:p>
        </w:tc>
        <w:tc>
          <w:tcPr>
            <w:tcW w:w="2260" w:type="dxa"/>
            <w:shd w:val="clear" w:color="auto" w:fill="FFFFFF" w:themeFill="background1"/>
            <w:noWrap/>
            <w:vAlign w:val="bottom"/>
          </w:tcPr>
          <w:p w14:paraId="565BE999" w14:textId="53F3CF8E"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1.075.703,80 </w:t>
            </w:r>
          </w:p>
        </w:tc>
      </w:tr>
      <w:tr w:rsidR="004552DC" w:rsidRPr="004552DC" w14:paraId="53493829" w14:textId="77777777" w:rsidTr="004552DC">
        <w:trPr>
          <w:trHeight w:val="300"/>
        </w:trPr>
        <w:tc>
          <w:tcPr>
            <w:tcW w:w="6096" w:type="dxa"/>
            <w:shd w:val="clear" w:color="auto" w:fill="FFFFFF" w:themeFill="background1"/>
            <w:noWrap/>
            <w:vAlign w:val="bottom"/>
          </w:tcPr>
          <w:p w14:paraId="4A4A9513" w14:textId="4B6E5121"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Santa Rosa 2 (infraestructura vial)</w:t>
            </w:r>
          </w:p>
        </w:tc>
        <w:tc>
          <w:tcPr>
            <w:tcW w:w="2260" w:type="dxa"/>
            <w:shd w:val="clear" w:color="auto" w:fill="FFFFFF" w:themeFill="background1"/>
            <w:noWrap/>
            <w:vAlign w:val="bottom"/>
          </w:tcPr>
          <w:p w14:paraId="2A45CFFF" w14:textId="622B30F5"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683.113,99 </w:t>
            </w:r>
          </w:p>
        </w:tc>
      </w:tr>
      <w:tr w:rsidR="004552DC" w:rsidRPr="004552DC" w14:paraId="16DD8E5E" w14:textId="77777777" w:rsidTr="004552DC">
        <w:trPr>
          <w:trHeight w:val="300"/>
        </w:trPr>
        <w:tc>
          <w:tcPr>
            <w:tcW w:w="6096" w:type="dxa"/>
            <w:shd w:val="clear" w:color="auto" w:fill="FFFFFF" w:themeFill="background1"/>
            <w:noWrap/>
            <w:vAlign w:val="bottom"/>
          </w:tcPr>
          <w:p w14:paraId="3AFC6485" w14:textId="2E021C45"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Francisco de Pinsha (agua potable)</w:t>
            </w:r>
          </w:p>
        </w:tc>
        <w:tc>
          <w:tcPr>
            <w:tcW w:w="2260" w:type="dxa"/>
            <w:shd w:val="clear" w:color="auto" w:fill="FFFFFF" w:themeFill="background1"/>
            <w:noWrap/>
            <w:vAlign w:val="bottom"/>
          </w:tcPr>
          <w:p w14:paraId="7FA9242B" w14:textId="220340CF"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110.049,69 </w:t>
            </w:r>
          </w:p>
        </w:tc>
      </w:tr>
      <w:tr w:rsidR="004552DC" w:rsidRPr="004552DC" w14:paraId="7038D1BA" w14:textId="77777777" w:rsidTr="004552DC">
        <w:trPr>
          <w:trHeight w:val="300"/>
        </w:trPr>
        <w:tc>
          <w:tcPr>
            <w:tcW w:w="6096" w:type="dxa"/>
            <w:shd w:val="clear" w:color="auto" w:fill="FFFFFF" w:themeFill="background1"/>
            <w:noWrap/>
            <w:vAlign w:val="bottom"/>
          </w:tcPr>
          <w:p w14:paraId="4CAB72A8" w14:textId="71DA1273"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Francisco de Pinsha (alcantarillado)</w:t>
            </w:r>
          </w:p>
        </w:tc>
        <w:tc>
          <w:tcPr>
            <w:tcW w:w="2260" w:type="dxa"/>
            <w:shd w:val="clear" w:color="auto" w:fill="FFFFFF" w:themeFill="background1"/>
            <w:noWrap/>
            <w:vAlign w:val="bottom"/>
          </w:tcPr>
          <w:p w14:paraId="685A6DF2" w14:textId="5602AA08"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680.620,41 </w:t>
            </w:r>
          </w:p>
        </w:tc>
      </w:tr>
      <w:tr w:rsidR="004552DC" w:rsidRPr="004552DC" w14:paraId="26791E1C" w14:textId="77777777" w:rsidTr="004552DC">
        <w:trPr>
          <w:trHeight w:val="300"/>
        </w:trPr>
        <w:tc>
          <w:tcPr>
            <w:tcW w:w="6096" w:type="dxa"/>
            <w:shd w:val="clear" w:color="auto" w:fill="FFFFFF" w:themeFill="background1"/>
            <w:noWrap/>
            <w:vAlign w:val="bottom"/>
          </w:tcPr>
          <w:p w14:paraId="4ED2AD3A" w14:textId="3F41D03F"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Francisco de Pinsha (electrificación)</w:t>
            </w:r>
          </w:p>
        </w:tc>
        <w:tc>
          <w:tcPr>
            <w:tcW w:w="2260" w:type="dxa"/>
            <w:shd w:val="clear" w:color="auto" w:fill="FFFFFF" w:themeFill="background1"/>
            <w:noWrap/>
            <w:vAlign w:val="bottom"/>
          </w:tcPr>
          <w:p w14:paraId="034C7034" w14:textId="5ADEC479"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135.588,02 </w:t>
            </w:r>
          </w:p>
        </w:tc>
      </w:tr>
      <w:tr w:rsidR="004552DC" w:rsidRPr="004552DC" w14:paraId="1A010FBC" w14:textId="77777777" w:rsidTr="004552DC">
        <w:trPr>
          <w:trHeight w:val="300"/>
        </w:trPr>
        <w:tc>
          <w:tcPr>
            <w:tcW w:w="6096" w:type="dxa"/>
            <w:shd w:val="clear" w:color="auto" w:fill="FFFFFF" w:themeFill="background1"/>
            <w:noWrap/>
            <w:vAlign w:val="bottom"/>
          </w:tcPr>
          <w:p w14:paraId="0F84D9E4" w14:textId="2F2429A7"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Francisco de Pinsha (puentes)</w:t>
            </w:r>
          </w:p>
        </w:tc>
        <w:tc>
          <w:tcPr>
            <w:tcW w:w="2260" w:type="dxa"/>
            <w:shd w:val="clear" w:color="auto" w:fill="FFFFFF" w:themeFill="background1"/>
            <w:noWrap/>
            <w:vAlign w:val="bottom"/>
          </w:tcPr>
          <w:p w14:paraId="76A7AF68" w14:textId="195EC163"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2.603.789,27 </w:t>
            </w:r>
          </w:p>
        </w:tc>
      </w:tr>
      <w:tr w:rsidR="004552DC" w:rsidRPr="004552DC" w14:paraId="5D0327F8" w14:textId="77777777" w:rsidTr="004552DC">
        <w:trPr>
          <w:trHeight w:val="300"/>
        </w:trPr>
        <w:tc>
          <w:tcPr>
            <w:tcW w:w="6096" w:type="dxa"/>
            <w:shd w:val="clear" w:color="auto" w:fill="FFFFFF" w:themeFill="background1"/>
            <w:noWrap/>
            <w:vAlign w:val="bottom"/>
          </w:tcPr>
          <w:p w14:paraId="35C568F4" w14:textId="632DC502"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Francisco de Pinsha (infraestructura vial)</w:t>
            </w:r>
          </w:p>
        </w:tc>
        <w:tc>
          <w:tcPr>
            <w:tcW w:w="2260" w:type="dxa"/>
            <w:shd w:val="clear" w:color="auto" w:fill="FFFFFF" w:themeFill="background1"/>
            <w:noWrap/>
            <w:vAlign w:val="bottom"/>
          </w:tcPr>
          <w:p w14:paraId="71582152" w14:textId="6DEBD9F5"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2.348.515,57 </w:t>
            </w:r>
          </w:p>
        </w:tc>
      </w:tr>
      <w:tr w:rsidR="004552DC" w:rsidRPr="004552DC" w14:paraId="3AEAC482" w14:textId="77777777" w:rsidTr="004552DC">
        <w:trPr>
          <w:trHeight w:val="300"/>
        </w:trPr>
        <w:tc>
          <w:tcPr>
            <w:tcW w:w="6096" w:type="dxa"/>
            <w:shd w:val="clear" w:color="auto" w:fill="FFFFFF" w:themeFill="background1"/>
            <w:noWrap/>
            <w:vAlign w:val="bottom"/>
          </w:tcPr>
          <w:p w14:paraId="5D21458F" w14:textId="0C156BFE"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Patricio y San José (agua potable)</w:t>
            </w:r>
          </w:p>
        </w:tc>
        <w:tc>
          <w:tcPr>
            <w:tcW w:w="2260" w:type="dxa"/>
            <w:shd w:val="clear" w:color="auto" w:fill="FFFFFF" w:themeFill="background1"/>
            <w:noWrap/>
            <w:vAlign w:val="bottom"/>
          </w:tcPr>
          <w:p w14:paraId="60767170" w14:textId="2CDC969D"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135.143,02 </w:t>
            </w:r>
          </w:p>
        </w:tc>
      </w:tr>
      <w:tr w:rsidR="004552DC" w:rsidRPr="004552DC" w14:paraId="71A0DA02" w14:textId="77777777" w:rsidTr="004552DC">
        <w:trPr>
          <w:trHeight w:val="300"/>
        </w:trPr>
        <w:tc>
          <w:tcPr>
            <w:tcW w:w="6096" w:type="dxa"/>
            <w:shd w:val="clear" w:color="auto" w:fill="FFFFFF" w:themeFill="background1"/>
            <w:noWrap/>
            <w:vAlign w:val="bottom"/>
          </w:tcPr>
          <w:p w14:paraId="5B817B81" w14:textId="258AC660"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Patricio y San José (alcantarillado)</w:t>
            </w:r>
          </w:p>
        </w:tc>
        <w:tc>
          <w:tcPr>
            <w:tcW w:w="2260" w:type="dxa"/>
            <w:shd w:val="clear" w:color="auto" w:fill="FFFFFF" w:themeFill="background1"/>
            <w:noWrap/>
            <w:vAlign w:val="bottom"/>
          </w:tcPr>
          <w:p w14:paraId="116BDA42" w14:textId="57E91356"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432.930,93 </w:t>
            </w:r>
          </w:p>
        </w:tc>
      </w:tr>
      <w:tr w:rsidR="004552DC" w:rsidRPr="004552DC" w14:paraId="7F33E78B" w14:textId="77777777" w:rsidTr="004552DC">
        <w:trPr>
          <w:trHeight w:val="300"/>
        </w:trPr>
        <w:tc>
          <w:tcPr>
            <w:tcW w:w="6096" w:type="dxa"/>
            <w:shd w:val="clear" w:color="auto" w:fill="FFFFFF" w:themeFill="background1"/>
            <w:noWrap/>
            <w:vAlign w:val="bottom"/>
          </w:tcPr>
          <w:p w14:paraId="42D87C3B" w14:textId="27EED65A"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Patricio y San José (electrificación)</w:t>
            </w:r>
          </w:p>
        </w:tc>
        <w:tc>
          <w:tcPr>
            <w:tcW w:w="2260" w:type="dxa"/>
            <w:shd w:val="clear" w:color="auto" w:fill="FFFFFF" w:themeFill="background1"/>
            <w:noWrap/>
            <w:vAlign w:val="bottom"/>
          </w:tcPr>
          <w:p w14:paraId="0622C6DE" w14:textId="10A2069A"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134.517,59 </w:t>
            </w:r>
          </w:p>
        </w:tc>
      </w:tr>
      <w:tr w:rsidR="004552DC" w:rsidRPr="004552DC" w14:paraId="49068DF3" w14:textId="77777777" w:rsidTr="004552DC">
        <w:trPr>
          <w:trHeight w:val="300"/>
        </w:trPr>
        <w:tc>
          <w:tcPr>
            <w:tcW w:w="6096" w:type="dxa"/>
            <w:shd w:val="clear" w:color="auto" w:fill="FFFFFF" w:themeFill="background1"/>
            <w:noWrap/>
            <w:vAlign w:val="bottom"/>
          </w:tcPr>
          <w:p w14:paraId="0546C8D8" w14:textId="32E3F57F"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Patricio y San José (puentes)</w:t>
            </w:r>
          </w:p>
        </w:tc>
        <w:tc>
          <w:tcPr>
            <w:tcW w:w="2260" w:type="dxa"/>
            <w:shd w:val="clear" w:color="auto" w:fill="FFFFFF" w:themeFill="background1"/>
            <w:noWrap/>
            <w:vAlign w:val="bottom"/>
          </w:tcPr>
          <w:p w14:paraId="0793B800" w14:textId="6E4DE1C6"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1.106.896,02 </w:t>
            </w:r>
          </w:p>
        </w:tc>
      </w:tr>
      <w:tr w:rsidR="004552DC" w:rsidRPr="004552DC" w14:paraId="7AA99BAC" w14:textId="77777777" w:rsidTr="004552DC">
        <w:trPr>
          <w:trHeight w:val="300"/>
        </w:trPr>
        <w:tc>
          <w:tcPr>
            <w:tcW w:w="6096" w:type="dxa"/>
            <w:shd w:val="clear" w:color="auto" w:fill="FFFFFF" w:themeFill="background1"/>
            <w:noWrap/>
            <w:vAlign w:val="bottom"/>
          </w:tcPr>
          <w:p w14:paraId="1B8074BA" w14:textId="3CDB6490"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Proyecto- Sistema Vial San Patricio y San José (infraestructura vial)</w:t>
            </w:r>
          </w:p>
        </w:tc>
        <w:tc>
          <w:tcPr>
            <w:tcW w:w="2260" w:type="dxa"/>
            <w:shd w:val="clear" w:color="auto" w:fill="FFFFFF" w:themeFill="background1"/>
            <w:noWrap/>
            <w:vAlign w:val="bottom"/>
          </w:tcPr>
          <w:p w14:paraId="2A0AC80E" w14:textId="47ADB710"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 xml:space="preserve"> $               1.241.952,33 </w:t>
            </w:r>
          </w:p>
        </w:tc>
      </w:tr>
      <w:tr w:rsidR="004552DC" w:rsidRPr="004552DC" w14:paraId="2AD88C42" w14:textId="77777777" w:rsidTr="004552DC">
        <w:trPr>
          <w:trHeight w:val="300"/>
        </w:trPr>
        <w:tc>
          <w:tcPr>
            <w:tcW w:w="6096" w:type="dxa"/>
            <w:shd w:val="clear" w:color="auto" w:fill="FFFFFF" w:themeFill="background1"/>
            <w:noWrap/>
            <w:vAlign w:val="bottom"/>
          </w:tcPr>
          <w:p w14:paraId="57C6067A" w14:textId="3EA27B82" w:rsidR="004552DC" w:rsidRPr="004552DC" w:rsidRDefault="004552DC" w:rsidP="004552DC">
            <w:pPr>
              <w:spacing w:after="0" w:line="240" w:lineRule="auto"/>
              <w:rPr>
                <w:rFonts w:ascii="Adobe Garamond Pro" w:eastAsia="Times New Roman" w:hAnsi="Adobe Garamond Pro" w:cs="Calibri"/>
                <w:color w:val="000000"/>
                <w:sz w:val="16"/>
                <w:szCs w:val="16"/>
              </w:rPr>
            </w:pPr>
            <w:r w:rsidRPr="004552DC">
              <w:rPr>
                <w:rFonts w:ascii="Adobe Garamond Pro" w:eastAsia="Times New Roman" w:hAnsi="Adobe Garamond Pro" w:cs="Calibri"/>
                <w:color w:val="000000"/>
                <w:sz w:val="16"/>
                <w:szCs w:val="16"/>
              </w:rPr>
              <w:t>TOTAL</w:t>
            </w:r>
            <w:r>
              <w:rPr>
                <w:rFonts w:ascii="Adobe Garamond Pro" w:eastAsia="Times New Roman" w:hAnsi="Adobe Garamond Pro" w:cs="Calibri"/>
                <w:color w:val="000000"/>
                <w:sz w:val="16"/>
                <w:szCs w:val="16"/>
              </w:rPr>
              <w:t xml:space="preserve"> ESTIMADO</w:t>
            </w:r>
          </w:p>
        </w:tc>
        <w:tc>
          <w:tcPr>
            <w:tcW w:w="2260" w:type="dxa"/>
            <w:shd w:val="clear" w:color="auto" w:fill="FFFFFF" w:themeFill="background1"/>
            <w:noWrap/>
            <w:vAlign w:val="bottom"/>
          </w:tcPr>
          <w:p w14:paraId="62F34CDC" w14:textId="745366FA" w:rsidR="004552DC" w:rsidRPr="004552DC" w:rsidRDefault="004552DC" w:rsidP="004552DC">
            <w:pPr>
              <w:spacing w:after="0" w:line="240" w:lineRule="auto"/>
              <w:jc w:val="right"/>
              <w:rPr>
                <w:rFonts w:ascii="Adobe Garamond Pro" w:eastAsia="Times New Roman" w:hAnsi="Adobe Garamond Pro" w:cs="Calibri"/>
                <w:color w:val="000000"/>
                <w:sz w:val="16"/>
                <w:szCs w:val="16"/>
              </w:rPr>
            </w:pPr>
            <w:r w:rsidRPr="004552DC">
              <w:rPr>
                <w:rFonts w:ascii="Adobe Garamond Pro" w:eastAsia="Times New Roman" w:hAnsi="Adobe Garamond Pro" w:cs="Calibri"/>
                <w:b/>
                <w:bCs/>
                <w:color w:val="000000"/>
                <w:sz w:val="16"/>
                <w:szCs w:val="16"/>
              </w:rPr>
              <w:t xml:space="preserve"> $  23.542.337,85 </w:t>
            </w:r>
          </w:p>
        </w:tc>
      </w:tr>
    </w:tbl>
    <w:p w14:paraId="22D5A09C" w14:textId="77777777" w:rsidR="00744E7D" w:rsidRPr="00EB1125" w:rsidRDefault="00744E7D" w:rsidP="00DC5C4F">
      <w:pPr>
        <w:pStyle w:val="Prrafodelista"/>
        <w:ind w:left="0"/>
        <w:jc w:val="both"/>
        <w:rPr>
          <w:rFonts w:ascii="Adobe Garamond Pro" w:hAnsi="Adobe Garamond Pro"/>
          <w:b/>
          <w:color w:val="000000" w:themeColor="text1"/>
          <w:sz w:val="20"/>
          <w:szCs w:val="20"/>
        </w:rPr>
      </w:pPr>
    </w:p>
    <w:p w14:paraId="443DFC05" w14:textId="77777777" w:rsidR="00336DEB" w:rsidRPr="00EB1125" w:rsidRDefault="00336DEB" w:rsidP="00336DEB">
      <w:pPr>
        <w:pStyle w:val="Prrafodelista"/>
        <w:tabs>
          <w:tab w:val="left" w:pos="567"/>
        </w:tabs>
        <w:spacing w:line="240" w:lineRule="auto"/>
        <w:ind w:left="567"/>
        <w:jc w:val="both"/>
        <w:outlineLvl w:val="1"/>
        <w:rPr>
          <w:rFonts w:ascii="Adobe Garamond Pro" w:hAnsi="Adobe Garamond Pro" w:cs="Arial"/>
          <w:b/>
          <w:bCs/>
          <w:color w:val="000000" w:themeColor="text1"/>
          <w:sz w:val="20"/>
          <w:szCs w:val="20"/>
        </w:rPr>
      </w:pPr>
    </w:p>
    <w:p w14:paraId="18FA26DB" w14:textId="4B2D69D3" w:rsidR="00336DEB" w:rsidRPr="00EB56DE" w:rsidRDefault="00336DEB" w:rsidP="00EB56DE">
      <w:pPr>
        <w:pStyle w:val="Prrafodelista"/>
        <w:numPr>
          <w:ilvl w:val="1"/>
          <w:numId w:val="37"/>
        </w:numPr>
        <w:tabs>
          <w:tab w:val="left" w:pos="567"/>
        </w:tabs>
        <w:spacing w:line="240" w:lineRule="auto"/>
        <w:jc w:val="both"/>
        <w:outlineLvl w:val="1"/>
        <w:rPr>
          <w:rFonts w:ascii="Adobe Garamond Pro" w:hAnsi="Adobe Garamond Pro" w:cs="Arial"/>
          <w:b/>
          <w:bCs/>
          <w:color w:val="000000" w:themeColor="text1"/>
          <w:sz w:val="20"/>
          <w:szCs w:val="20"/>
        </w:rPr>
      </w:pPr>
      <w:bookmarkStart w:id="80" w:name="_Toc3534863"/>
      <w:r w:rsidRPr="00EB56DE">
        <w:rPr>
          <w:rFonts w:ascii="Adobe Garamond Pro" w:hAnsi="Adobe Garamond Pro" w:cs="Arial"/>
          <w:b/>
          <w:bCs/>
          <w:color w:val="000000" w:themeColor="text1"/>
          <w:sz w:val="20"/>
          <w:szCs w:val="20"/>
        </w:rPr>
        <w:t>Instrumentos de la Gestión y el Financiamiento:</w:t>
      </w:r>
      <w:bookmarkEnd w:id="80"/>
    </w:p>
    <w:p w14:paraId="171AD8F1" w14:textId="0EA71C76" w:rsidR="00744E7D" w:rsidRPr="00EB1125" w:rsidRDefault="00336DEB" w:rsidP="00336DEB">
      <w:pPr>
        <w:tabs>
          <w:tab w:val="left" w:pos="993"/>
        </w:tabs>
        <w:spacing w:line="240" w:lineRule="auto"/>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Con la finalidad de viabilizar la adquisición, la construcción y la administración del suelo necesario para el cumplimiento de las determinaciones del planeamiento urbanístico del área del Plan, se establecen los siguientes instrumentos para la gestión del suelo:</w:t>
      </w:r>
    </w:p>
    <w:p w14:paraId="0C089B32" w14:textId="77777777" w:rsidR="00DC5C4F" w:rsidRPr="00EB1125" w:rsidRDefault="00DC5C4F" w:rsidP="00DC5C4F">
      <w:pPr>
        <w:pStyle w:val="Prrafodelista"/>
        <w:ind w:left="0"/>
        <w:jc w:val="both"/>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 xml:space="preserve">La Gestión </w:t>
      </w:r>
      <w:r w:rsidR="00CC159A" w:rsidRPr="00EB1125">
        <w:rPr>
          <w:rFonts w:ascii="Adobe Garamond Pro" w:hAnsi="Adobe Garamond Pro"/>
          <w:b/>
          <w:color w:val="000000" w:themeColor="text1"/>
          <w:sz w:val="20"/>
          <w:szCs w:val="20"/>
        </w:rPr>
        <w:t>del Suelo</w:t>
      </w:r>
      <w:r w:rsidR="00EB24B9" w:rsidRPr="00EB1125">
        <w:rPr>
          <w:rFonts w:ascii="Adobe Garamond Pro" w:hAnsi="Adobe Garamond Pro"/>
          <w:b/>
          <w:color w:val="000000" w:themeColor="text1"/>
          <w:sz w:val="20"/>
          <w:szCs w:val="20"/>
        </w:rPr>
        <w:t>:</w:t>
      </w:r>
      <w:r w:rsidRPr="00EB1125">
        <w:rPr>
          <w:rFonts w:ascii="Adobe Garamond Pro" w:hAnsi="Adobe Garamond Pro"/>
          <w:b/>
          <w:color w:val="000000" w:themeColor="text1"/>
          <w:sz w:val="20"/>
          <w:szCs w:val="20"/>
        </w:rPr>
        <w:t xml:space="preserve"> </w:t>
      </w:r>
    </w:p>
    <w:p w14:paraId="774434B6" w14:textId="77777777" w:rsidR="00336DEB" w:rsidRPr="00EB1125" w:rsidRDefault="00336DEB" w:rsidP="00DC5C4F">
      <w:pPr>
        <w:pStyle w:val="Prrafodelista"/>
        <w:ind w:left="0"/>
        <w:jc w:val="both"/>
        <w:rPr>
          <w:rFonts w:ascii="Adobe Garamond Pro" w:hAnsi="Adobe Garamond Pro"/>
          <w:b/>
          <w:color w:val="000000" w:themeColor="text1"/>
          <w:sz w:val="20"/>
          <w:szCs w:val="20"/>
        </w:rPr>
      </w:pPr>
    </w:p>
    <w:p w14:paraId="41367B18" w14:textId="77777777" w:rsidR="00DC5C4F" w:rsidRPr="00EB1125" w:rsidRDefault="00DC5C4F"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Instrumentos para la distribución equitativa de las cargas y los beneficios:</w:t>
      </w:r>
    </w:p>
    <w:p w14:paraId="621D2ED1" w14:textId="77777777" w:rsidR="00DC5C4F" w:rsidRPr="00EB1125" w:rsidRDefault="00DC5C4F" w:rsidP="00800948">
      <w:pPr>
        <w:pStyle w:val="Prrafodelista"/>
        <w:numPr>
          <w:ilvl w:val="1"/>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 xml:space="preserve">Unidades de actuación urbanística; </w:t>
      </w:r>
    </w:p>
    <w:p w14:paraId="149A05BC" w14:textId="77777777" w:rsidR="001034C7" w:rsidRPr="00EB1125" w:rsidRDefault="001034C7" w:rsidP="00800948">
      <w:pPr>
        <w:pStyle w:val="Prrafodelista"/>
        <w:numPr>
          <w:ilvl w:val="1"/>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Proyecto urbanístico arquitectónico Especial (PUAE);</w:t>
      </w:r>
    </w:p>
    <w:p w14:paraId="73DAAFCC" w14:textId="77777777" w:rsidR="00C64B22" w:rsidRPr="00EB1125" w:rsidRDefault="00C64B22"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Instrumentos para intervenir la morfología predial y la estructura predial:</w:t>
      </w:r>
    </w:p>
    <w:p w14:paraId="27970F49" w14:textId="32BD8513" w:rsidR="001034C7" w:rsidRPr="00EB1125" w:rsidRDefault="00C64B22" w:rsidP="00800948">
      <w:pPr>
        <w:pStyle w:val="Prrafodelista"/>
        <w:numPr>
          <w:ilvl w:val="1"/>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Reajuste de terrenos</w:t>
      </w:r>
      <w:r w:rsidR="00B7695A" w:rsidRPr="00EB1125">
        <w:rPr>
          <w:rFonts w:ascii="Adobe Garamond Pro" w:hAnsi="Adobe Garamond Pro"/>
          <w:color w:val="000000" w:themeColor="text1"/>
          <w:sz w:val="20"/>
          <w:szCs w:val="20"/>
        </w:rPr>
        <w:t>;</w:t>
      </w:r>
    </w:p>
    <w:p w14:paraId="693225D4" w14:textId="77777777" w:rsidR="00DC5C4F" w:rsidRPr="00EB1125" w:rsidRDefault="00DC5C4F"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Instrumentos para regular el mercado de suelo:</w:t>
      </w:r>
    </w:p>
    <w:p w14:paraId="43E22CB4" w14:textId="77777777" w:rsidR="00DC5C4F" w:rsidRPr="00EB1125" w:rsidRDefault="00DC5C4F" w:rsidP="00800948">
      <w:pPr>
        <w:pStyle w:val="Prrafodelista"/>
        <w:numPr>
          <w:ilvl w:val="1"/>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El anuncio del proyecto;</w:t>
      </w:r>
    </w:p>
    <w:p w14:paraId="56D9C470" w14:textId="6D54B5C5" w:rsidR="001034C7" w:rsidRPr="00EB1125" w:rsidRDefault="001034C7" w:rsidP="00800948">
      <w:pPr>
        <w:pStyle w:val="Prrafodelista"/>
        <w:numPr>
          <w:ilvl w:val="1"/>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Enajenación de predios afectados;</w:t>
      </w:r>
      <w:r w:rsidR="00B7695A" w:rsidRPr="00EB1125">
        <w:rPr>
          <w:rFonts w:ascii="Adobe Garamond Pro" w:hAnsi="Adobe Garamond Pro"/>
          <w:color w:val="000000" w:themeColor="text1"/>
          <w:sz w:val="20"/>
          <w:szCs w:val="20"/>
        </w:rPr>
        <w:t xml:space="preserve"> </w:t>
      </w:r>
      <w:r w:rsidR="00B7695A" w:rsidRPr="00EB1125">
        <w:rPr>
          <w:rFonts w:ascii="Adobe Garamond Pro" w:hAnsi="Adobe Garamond Pro"/>
          <w:color w:val="000000" w:themeColor="text1"/>
          <w:sz w:val="20"/>
          <w:szCs w:val="20"/>
        </w:rPr>
        <w:footnoteReference w:id="18"/>
      </w:r>
    </w:p>
    <w:p w14:paraId="7B51EEBA" w14:textId="77777777" w:rsidR="00DC5C4F" w:rsidRPr="00EB1125" w:rsidRDefault="00DC5C4F" w:rsidP="0090208F">
      <w:pPr>
        <w:pStyle w:val="Textoindependiente"/>
        <w:rPr>
          <w:rFonts w:ascii="Adobe Garamond Pro" w:hAnsi="Adobe Garamond Pro"/>
          <w:b/>
          <w:color w:val="000000" w:themeColor="text1"/>
          <w:sz w:val="20"/>
          <w:szCs w:val="20"/>
        </w:rPr>
      </w:pPr>
      <w:r w:rsidRPr="00EB1125">
        <w:rPr>
          <w:rFonts w:ascii="Adobe Garamond Pro" w:hAnsi="Adobe Garamond Pro"/>
          <w:b/>
          <w:color w:val="000000" w:themeColor="text1"/>
          <w:sz w:val="20"/>
          <w:szCs w:val="20"/>
        </w:rPr>
        <w:t xml:space="preserve">La </w:t>
      </w:r>
      <w:r w:rsidR="002E63FF" w:rsidRPr="00EB1125">
        <w:rPr>
          <w:rFonts w:ascii="Adobe Garamond Pro" w:hAnsi="Adobe Garamond Pro"/>
          <w:b/>
          <w:color w:val="000000" w:themeColor="text1"/>
          <w:sz w:val="20"/>
          <w:szCs w:val="20"/>
        </w:rPr>
        <w:t>Financiación</w:t>
      </w:r>
      <w:r w:rsidR="00CC159A" w:rsidRPr="00EB1125">
        <w:rPr>
          <w:rFonts w:ascii="Adobe Garamond Pro" w:hAnsi="Adobe Garamond Pro"/>
          <w:b/>
          <w:color w:val="000000" w:themeColor="text1"/>
          <w:sz w:val="20"/>
          <w:szCs w:val="20"/>
        </w:rPr>
        <w:t xml:space="preserve"> del Desarrollo Urbano</w:t>
      </w:r>
      <w:r w:rsidR="002E63FF" w:rsidRPr="00EB1125">
        <w:rPr>
          <w:rFonts w:ascii="Adobe Garamond Pro" w:hAnsi="Adobe Garamond Pro"/>
          <w:b/>
          <w:color w:val="000000" w:themeColor="text1"/>
          <w:sz w:val="20"/>
          <w:szCs w:val="20"/>
        </w:rPr>
        <w:t>:</w:t>
      </w:r>
    </w:p>
    <w:p w14:paraId="114040F2" w14:textId="77777777" w:rsidR="00DC5C4F" w:rsidRPr="00EB1125" w:rsidRDefault="00DC5C4F"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Instrumentos de Contribución Especial por mejoras;</w:t>
      </w:r>
    </w:p>
    <w:p w14:paraId="7CF0F599" w14:textId="77777777" w:rsidR="009E3EAE" w:rsidRPr="00EB1125" w:rsidRDefault="00495783"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t>C</w:t>
      </w:r>
      <w:r w:rsidR="00E25450" w:rsidRPr="00EB1125">
        <w:rPr>
          <w:rFonts w:ascii="Adobe Garamond Pro" w:hAnsi="Adobe Garamond Pro"/>
          <w:color w:val="000000" w:themeColor="text1"/>
          <w:sz w:val="20"/>
          <w:szCs w:val="20"/>
        </w:rPr>
        <w:t>oncesión O</w:t>
      </w:r>
      <w:r w:rsidR="009E3EAE" w:rsidRPr="00EB1125">
        <w:rPr>
          <w:rFonts w:ascii="Adobe Garamond Pro" w:hAnsi="Adobe Garamond Pro"/>
          <w:color w:val="000000" w:themeColor="text1"/>
          <w:sz w:val="20"/>
          <w:szCs w:val="20"/>
        </w:rPr>
        <w:t>nerosa</w:t>
      </w:r>
      <w:r w:rsidR="00E25450" w:rsidRPr="00EB1125">
        <w:rPr>
          <w:rFonts w:ascii="Adobe Garamond Pro" w:hAnsi="Adobe Garamond Pro"/>
          <w:color w:val="000000" w:themeColor="text1"/>
          <w:sz w:val="20"/>
          <w:szCs w:val="20"/>
        </w:rPr>
        <w:t xml:space="preserve"> de D</w:t>
      </w:r>
      <w:r w:rsidR="009E3EAE" w:rsidRPr="00EB1125">
        <w:rPr>
          <w:rFonts w:ascii="Adobe Garamond Pro" w:hAnsi="Adobe Garamond Pro"/>
          <w:color w:val="000000" w:themeColor="text1"/>
          <w:sz w:val="20"/>
          <w:szCs w:val="20"/>
        </w:rPr>
        <w:t xml:space="preserve">erechos; </w:t>
      </w:r>
    </w:p>
    <w:p w14:paraId="430AE9FD" w14:textId="77777777" w:rsidR="00DC5C4F" w:rsidRDefault="008C6347" w:rsidP="00800948">
      <w:pPr>
        <w:pStyle w:val="Prrafodelista"/>
        <w:numPr>
          <w:ilvl w:val="0"/>
          <w:numId w:val="7"/>
        </w:numPr>
        <w:jc w:val="both"/>
        <w:rPr>
          <w:rFonts w:ascii="Adobe Garamond Pro" w:hAnsi="Adobe Garamond Pro"/>
          <w:color w:val="000000" w:themeColor="text1"/>
          <w:sz w:val="20"/>
          <w:szCs w:val="20"/>
        </w:rPr>
      </w:pPr>
      <w:r w:rsidRPr="00EB1125">
        <w:rPr>
          <w:rFonts w:ascii="Adobe Garamond Pro" w:hAnsi="Adobe Garamond Pro"/>
          <w:color w:val="000000" w:themeColor="text1"/>
          <w:sz w:val="20"/>
          <w:szCs w:val="20"/>
        </w:rPr>
        <w:lastRenderedPageBreak/>
        <w:t xml:space="preserve">Recaudación </w:t>
      </w:r>
      <w:r w:rsidR="004B5F83" w:rsidRPr="00EB1125">
        <w:rPr>
          <w:rFonts w:ascii="Adobe Garamond Pro" w:hAnsi="Adobe Garamond Pro"/>
          <w:color w:val="000000" w:themeColor="text1"/>
          <w:sz w:val="20"/>
          <w:szCs w:val="20"/>
        </w:rPr>
        <w:t>de Impacto Ambiental por</w:t>
      </w:r>
      <w:r w:rsidR="00ED32B4" w:rsidRPr="00EB1125">
        <w:rPr>
          <w:rFonts w:ascii="Adobe Garamond Pro" w:hAnsi="Adobe Garamond Pro"/>
          <w:color w:val="000000" w:themeColor="text1"/>
          <w:sz w:val="20"/>
          <w:szCs w:val="20"/>
        </w:rPr>
        <w:t xml:space="preserve"> </w:t>
      </w:r>
      <w:r w:rsidR="004B5F83" w:rsidRPr="00EB1125">
        <w:rPr>
          <w:rFonts w:ascii="Adobe Garamond Pro" w:hAnsi="Adobe Garamond Pro"/>
          <w:color w:val="000000" w:themeColor="text1"/>
          <w:sz w:val="20"/>
          <w:szCs w:val="20"/>
        </w:rPr>
        <w:t>Impermeabilización de Suelo</w:t>
      </w:r>
      <w:r w:rsidR="00DC5C4F" w:rsidRPr="00EB1125">
        <w:rPr>
          <w:rFonts w:ascii="Adobe Garamond Pro" w:hAnsi="Adobe Garamond Pro"/>
          <w:color w:val="000000" w:themeColor="text1"/>
          <w:sz w:val="20"/>
          <w:szCs w:val="20"/>
        </w:rPr>
        <w:t>;</w:t>
      </w:r>
    </w:p>
    <w:p w14:paraId="77BBDBB9" w14:textId="77777777" w:rsidR="00B503D4" w:rsidRPr="00EB1125" w:rsidRDefault="00B503D4" w:rsidP="00B503D4">
      <w:pPr>
        <w:pStyle w:val="Prrafodelista"/>
        <w:jc w:val="both"/>
        <w:rPr>
          <w:rFonts w:ascii="Adobe Garamond Pro" w:hAnsi="Adobe Garamond Pro"/>
          <w:color w:val="000000" w:themeColor="text1"/>
          <w:sz w:val="20"/>
          <w:szCs w:val="20"/>
        </w:rPr>
      </w:pPr>
    </w:p>
    <w:p w14:paraId="3BDEEF8C" w14:textId="1E54A219" w:rsidR="00B503D4" w:rsidRPr="005462F8" w:rsidRDefault="00B503D4" w:rsidP="00EB56DE">
      <w:pPr>
        <w:pStyle w:val="Prrafodelista"/>
        <w:numPr>
          <w:ilvl w:val="1"/>
          <w:numId w:val="37"/>
        </w:numPr>
        <w:tabs>
          <w:tab w:val="left" w:pos="426"/>
          <w:tab w:val="left" w:pos="852"/>
        </w:tabs>
        <w:spacing w:line="240" w:lineRule="auto"/>
        <w:ind w:left="709" w:hanging="709"/>
        <w:rPr>
          <w:rFonts w:ascii="Adobe Garamond Pro" w:hAnsi="Adobe Garamond Pro" w:cs="Times New Roman"/>
          <w:b/>
          <w:color w:val="000000" w:themeColor="text1"/>
          <w:sz w:val="20"/>
          <w:szCs w:val="20"/>
        </w:rPr>
      </w:pPr>
      <w:r w:rsidRPr="005462F8">
        <w:rPr>
          <w:rFonts w:ascii="Adobe Garamond Pro" w:hAnsi="Adobe Garamond Pro" w:cs="Times New Roman"/>
          <w:b/>
          <w:color w:val="000000" w:themeColor="text1"/>
          <w:sz w:val="20"/>
          <w:szCs w:val="20"/>
        </w:rPr>
        <w:t xml:space="preserve">Priorización de Proyectos </w:t>
      </w:r>
      <w:r>
        <w:rPr>
          <w:rFonts w:ascii="Adobe Garamond Pro" w:hAnsi="Adobe Garamond Pro" w:cs="Times New Roman"/>
          <w:b/>
          <w:color w:val="000000" w:themeColor="text1"/>
          <w:sz w:val="20"/>
          <w:szCs w:val="20"/>
        </w:rPr>
        <w:t xml:space="preserve">y </w:t>
      </w:r>
      <w:r w:rsidRPr="005462F8">
        <w:rPr>
          <w:rFonts w:ascii="Adobe Garamond Pro" w:hAnsi="Adobe Garamond Pro" w:cs="Times New Roman"/>
          <w:b/>
          <w:color w:val="000000" w:themeColor="text1"/>
          <w:sz w:val="20"/>
          <w:szCs w:val="20"/>
        </w:rPr>
        <w:t>Temporalidad de</w:t>
      </w:r>
      <w:r>
        <w:rPr>
          <w:rFonts w:ascii="Adobe Garamond Pro" w:hAnsi="Adobe Garamond Pro" w:cs="Times New Roman"/>
          <w:b/>
          <w:color w:val="000000" w:themeColor="text1"/>
          <w:sz w:val="20"/>
          <w:szCs w:val="20"/>
        </w:rPr>
        <w:t xml:space="preserve"> Implementación del</w:t>
      </w:r>
      <w:r w:rsidRPr="005462F8">
        <w:rPr>
          <w:rFonts w:ascii="Adobe Garamond Pro" w:hAnsi="Adobe Garamond Pro" w:cs="Times New Roman"/>
          <w:b/>
          <w:color w:val="000000" w:themeColor="text1"/>
          <w:sz w:val="20"/>
          <w:szCs w:val="20"/>
        </w:rPr>
        <w:t xml:space="preserve"> Plan Especial:</w:t>
      </w:r>
    </w:p>
    <w:p w14:paraId="72989590" w14:textId="77777777" w:rsidR="00B503D4" w:rsidRPr="005462F8" w:rsidRDefault="00B503D4" w:rsidP="00B503D4">
      <w:pPr>
        <w:pStyle w:val="Prrafodelista"/>
        <w:tabs>
          <w:tab w:val="left" w:pos="993"/>
        </w:tabs>
        <w:spacing w:line="240" w:lineRule="auto"/>
        <w:jc w:val="both"/>
        <w:outlineLvl w:val="1"/>
        <w:rPr>
          <w:rFonts w:ascii="Adobe Garamond Pro" w:hAnsi="Adobe Garamond Pro" w:cs="Times New Roman"/>
          <w:color w:val="000000" w:themeColor="text1"/>
          <w:sz w:val="20"/>
          <w:szCs w:val="20"/>
        </w:rPr>
      </w:pPr>
    </w:p>
    <w:p w14:paraId="62AEAEFF" w14:textId="77777777" w:rsidR="00B503D4" w:rsidRDefault="00B503D4" w:rsidP="00B503D4">
      <w:pPr>
        <w:pStyle w:val="Prrafodelista"/>
        <w:ind w:left="0"/>
        <w:jc w:val="both"/>
        <w:rPr>
          <w:rFonts w:ascii="Adobe Garamond Pro" w:hAnsi="Adobe Garamond Pro" w:cs="Times New Roman"/>
          <w:color w:val="000000" w:themeColor="text1"/>
          <w:sz w:val="20"/>
          <w:szCs w:val="20"/>
        </w:rPr>
      </w:pPr>
      <w:r w:rsidRPr="005462F8">
        <w:rPr>
          <w:rFonts w:ascii="Adobe Garamond Pro" w:hAnsi="Adobe Garamond Pro" w:cs="Times New Roman"/>
          <w:color w:val="000000" w:themeColor="text1"/>
          <w:sz w:val="20"/>
          <w:szCs w:val="20"/>
        </w:rPr>
        <w:t xml:space="preserve">La priorización de </w:t>
      </w:r>
      <w:r>
        <w:rPr>
          <w:rFonts w:ascii="Adobe Garamond Pro" w:hAnsi="Adobe Garamond Pro" w:cs="Times New Roman"/>
          <w:color w:val="000000" w:themeColor="text1"/>
          <w:sz w:val="20"/>
          <w:szCs w:val="20"/>
        </w:rPr>
        <w:t>proyectos</w:t>
      </w:r>
      <w:r w:rsidRPr="005462F8">
        <w:rPr>
          <w:rFonts w:ascii="Adobe Garamond Pro" w:hAnsi="Adobe Garamond Pro" w:cs="Times New Roman"/>
          <w:color w:val="000000" w:themeColor="text1"/>
          <w:sz w:val="20"/>
          <w:szCs w:val="20"/>
        </w:rPr>
        <w:t>, se define a partir de la matriz</w:t>
      </w:r>
      <w:r w:rsidRPr="005462F8">
        <w:rPr>
          <w:rStyle w:val="Refdenotaalpie"/>
          <w:rFonts w:ascii="Adobe Garamond Pro" w:hAnsi="Adobe Garamond Pro" w:cs="Times New Roman"/>
          <w:color w:val="000000" w:themeColor="text1"/>
        </w:rPr>
        <w:footnoteReference w:id="19"/>
      </w:r>
      <w:r w:rsidRPr="005462F8">
        <w:rPr>
          <w:rFonts w:ascii="Adobe Garamond Pro" w:hAnsi="Adobe Garamond Pro" w:cs="Times New Roman"/>
          <w:color w:val="000000" w:themeColor="text1"/>
          <w:sz w:val="20"/>
          <w:szCs w:val="20"/>
        </w:rPr>
        <w:t xml:space="preserve"> que contempla</w:t>
      </w:r>
      <w:r>
        <w:rPr>
          <w:rFonts w:ascii="Adobe Garamond Pro" w:hAnsi="Adobe Garamond Pro" w:cs="Times New Roman"/>
          <w:color w:val="000000" w:themeColor="text1"/>
          <w:sz w:val="20"/>
          <w:szCs w:val="20"/>
        </w:rPr>
        <w:t xml:space="preserve"> el criterio técnico y el social;</w:t>
      </w:r>
      <w:r w:rsidRPr="005462F8">
        <w:rPr>
          <w:rFonts w:ascii="Adobe Garamond Pro" w:hAnsi="Adobe Garamond Pro" w:cs="Times New Roman"/>
          <w:color w:val="000000" w:themeColor="text1"/>
          <w:sz w:val="20"/>
          <w:szCs w:val="20"/>
        </w:rPr>
        <w:t xml:space="preserve"> y establece valores ponderados, para cada proyecto, en observancia de lo siguiente:</w:t>
      </w:r>
    </w:p>
    <w:p w14:paraId="6313A3C8" w14:textId="77777777" w:rsidR="00B503D4" w:rsidRPr="005462F8" w:rsidRDefault="00B503D4" w:rsidP="00B503D4">
      <w:pPr>
        <w:pStyle w:val="Prrafodelista"/>
        <w:ind w:left="0"/>
        <w:jc w:val="both"/>
        <w:rPr>
          <w:rFonts w:ascii="Adobe Garamond Pro" w:hAnsi="Adobe Garamond Pro" w:cs="Times New Roman"/>
          <w:color w:val="000000" w:themeColor="text1"/>
          <w:sz w:val="20"/>
          <w:szCs w:val="20"/>
        </w:rPr>
      </w:pPr>
    </w:p>
    <w:p w14:paraId="627C45E0" w14:textId="77777777" w:rsidR="00B503D4" w:rsidRPr="005462F8" w:rsidRDefault="00B503D4" w:rsidP="00B503D4">
      <w:pPr>
        <w:pStyle w:val="Prrafodelista"/>
        <w:numPr>
          <w:ilvl w:val="0"/>
          <w:numId w:val="7"/>
        </w:numPr>
        <w:jc w:val="both"/>
        <w:rPr>
          <w:rFonts w:ascii="Adobe Garamond Pro" w:hAnsi="Adobe Garamond Pro" w:cs="Times New Roman"/>
          <w:color w:val="000000" w:themeColor="text1"/>
          <w:sz w:val="20"/>
          <w:szCs w:val="20"/>
        </w:rPr>
      </w:pPr>
      <w:r w:rsidRPr="005462F8">
        <w:rPr>
          <w:rFonts w:ascii="Adobe Garamond Pro" w:hAnsi="Adobe Garamond Pro" w:cs="Times New Roman"/>
          <w:color w:val="000000" w:themeColor="text1"/>
          <w:sz w:val="20"/>
          <w:szCs w:val="20"/>
        </w:rPr>
        <w:t xml:space="preserve">Ponderación de aspecto técnico: estimada a partir de los datos del diagnóstico del </w:t>
      </w:r>
      <w:r>
        <w:rPr>
          <w:rFonts w:ascii="Adobe Garamond Pro" w:hAnsi="Adobe Garamond Pro" w:cs="Times New Roman"/>
          <w:color w:val="000000" w:themeColor="text1"/>
          <w:sz w:val="20"/>
          <w:szCs w:val="20"/>
        </w:rPr>
        <w:t>Plan E</w:t>
      </w:r>
      <w:r w:rsidRPr="005462F8">
        <w:rPr>
          <w:rFonts w:ascii="Adobe Garamond Pro" w:hAnsi="Adobe Garamond Pro" w:cs="Times New Roman"/>
          <w:color w:val="000000" w:themeColor="text1"/>
          <w:sz w:val="20"/>
          <w:szCs w:val="20"/>
        </w:rPr>
        <w:t>special.</w:t>
      </w:r>
    </w:p>
    <w:p w14:paraId="54918907" w14:textId="77777777" w:rsidR="00B503D4" w:rsidRPr="005462F8" w:rsidRDefault="00B503D4" w:rsidP="00B503D4">
      <w:pPr>
        <w:pStyle w:val="Prrafodelista"/>
        <w:numPr>
          <w:ilvl w:val="0"/>
          <w:numId w:val="7"/>
        </w:numPr>
        <w:jc w:val="both"/>
        <w:rPr>
          <w:rFonts w:ascii="Adobe Garamond Pro" w:hAnsi="Adobe Garamond Pro" w:cs="Times New Roman"/>
          <w:color w:val="000000" w:themeColor="text1"/>
          <w:sz w:val="20"/>
          <w:szCs w:val="20"/>
        </w:rPr>
      </w:pPr>
      <w:r w:rsidRPr="005462F8">
        <w:rPr>
          <w:rFonts w:ascii="Adobe Garamond Pro" w:hAnsi="Adobe Garamond Pro" w:cs="Times New Roman"/>
          <w:color w:val="000000" w:themeColor="text1"/>
          <w:sz w:val="20"/>
          <w:szCs w:val="20"/>
        </w:rPr>
        <w:t>Ponderación del aspecto</w:t>
      </w:r>
      <w:r w:rsidRPr="005462F8">
        <w:rPr>
          <w:rFonts w:ascii="Adobe Garamond Pro" w:hAnsi="Adobe Garamond Pro" w:cs="Times New Roman"/>
          <w:b/>
          <w:color w:val="000000" w:themeColor="text1"/>
          <w:sz w:val="20"/>
          <w:szCs w:val="20"/>
        </w:rPr>
        <w:t xml:space="preserve"> social:</w:t>
      </w:r>
      <w:r w:rsidRPr="005462F8">
        <w:rPr>
          <w:rFonts w:ascii="Adobe Garamond Pro" w:hAnsi="Adobe Garamond Pro" w:cs="Times New Roman"/>
          <w:color w:val="000000" w:themeColor="text1"/>
          <w:sz w:val="20"/>
          <w:szCs w:val="20"/>
        </w:rPr>
        <w:t xml:space="preserve"> obtenidos del proceso de socialización llevados a cabo </w:t>
      </w:r>
      <w:r>
        <w:rPr>
          <w:rFonts w:ascii="Adobe Garamond Pro" w:hAnsi="Adobe Garamond Pro" w:cs="Times New Roman"/>
          <w:color w:val="000000" w:themeColor="text1"/>
          <w:sz w:val="20"/>
          <w:szCs w:val="20"/>
        </w:rPr>
        <w:t>durante el desarrollo y construcción del Plan Especial con la comunidad.</w:t>
      </w:r>
    </w:p>
    <w:p w14:paraId="6E42A589" w14:textId="77777777" w:rsidR="00B503D4" w:rsidRPr="005462F8" w:rsidRDefault="00B503D4" w:rsidP="00B503D4">
      <w:pPr>
        <w:pStyle w:val="Textoindependiente"/>
        <w:rPr>
          <w:rFonts w:ascii="Adobe Garamond Pro" w:hAnsi="Adobe Garamond Pro" w:cs="Times New Roman"/>
          <w:color w:val="000000" w:themeColor="text1"/>
          <w:sz w:val="20"/>
          <w:szCs w:val="20"/>
        </w:rPr>
      </w:pPr>
      <w:bookmarkStart w:id="81" w:name="_Toc496265225"/>
      <w:bookmarkStart w:id="82" w:name="_Toc498075633"/>
      <w:r w:rsidRPr="005462F8">
        <w:rPr>
          <w:rFonts w:ascii="Adobe Garamond Pro" w:hAnsi="Adobe Garamond Pro" w:cs="Times New Roman"/>
          <w:color w:val="000000" w:themeColor="text1"/>
          <w:sz w:val="20"/>
          <w:szCs w:val="20"/>
        </w:rPr>
        <w:t>Cuadro de Ponderación de los criterios técnicos y sociales para la priorización de obras</w:t>
      </w:r>
      <w:bookmarkEnd w:id="81"/>
      <w:bookmarkEnd w:id="82"/>
    </w:p>
    <w:tbl>
      <w:tblPr>
        <w:tblW w:w="7747" w:type="dxa"/>
        <w:tblInd w:w="30"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2000"/>
        <w:gridCol w:w="2340"/>
        <w:gridCol w:w="1417"/>
        <w:gridCol w:w="1990"/>
      </w:tblGrid>
      <w:tr w:rsidR="00B503D4" w:rsidRPr="005462F8" w14:paraId="3664341B" w14:textId="77777777" w:rsidTr="00024651">
        <w:trPr>
          <w:trHeight w:val="315"/>
          <w:tblHeader/>
        </w:trPr>
        <w:tc>
          <w:tcPr>
            <w:tcW w:w="2000" w:type="dxa"/>
            <w:shd w:val="clear" w:color="auto" w:fill="D9D9D9" w:themeFill="background1" w:themeFillShade="D9"/>
            <w:noWrap/>
            <w:hideMark/>
          </w:tcPr>
          <w:p w14:paraId="0DD56A5D"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themeColor="text1"/>
                <w:sz w:val="16"/>
                <w:szCs w:val="16"/>
              </w:rPr>
            </w:pPr>
            <w:r w:rsidRPr="005462F8">
              <w:rPr>
                <w:rFonts w:ascii="Adobe Garamond Pro" w:eastAsia="Times New Roman" w:hAnsi="Adobe Garamond Pro" w:cs="Times New Roman"/>
                <w:b/>
                <w:bCs/>
                <w:color w:val="000000" w:themeColor="text1"/>
                <w:sz w:val="16"/>
                <w:szCs w:val="16"/>
              </w:rPr>
              <w:t>Criterio</w:t>
            </w:r>
          </w:p>
        </w:tc>
        <w:tc>
          <w:tcPr>
            <w:tcW w:w="2340" w:type="dxa"/>
            <w:shd w:val="clear" w:color="auto" w:fill="D9D9D9" w:themeFill="background1" w:themeFillShade="D9"/>
            <w:noWrap/>
            <w:hideMark/>
          </w:tcPr>
          <w:p w14:paraId="4F5E3359"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themeColor="text1"/>
                <w:sz w:val="16"/>
                <w:szCs w:val="16"/>
              </w:rPr>
            </w:pPr>
            <w:r w:rsidRPr="005462F8">
              <w:rPr>
                <w:rFonts w:ascii="Adobe Garamond Pro" w:eastAsia="Times New Roman" w:hAnsi="Adobe Garamond Pro" w:cs="Times New Roman"/>
                <w:b/>
                <w:bCs/>
                <w:color w:val="000000" w:themeColor="text1"/>
                <w:sz w:val="16"/>
                <w:szCs w:val="16"/>
              </w:rPr>
              <w:t>Descripción/Aspectos</w:t>
            </w:r>
          </w:p>
        </w:tc>
        <w:tc>
          <w:tcPr>
            <w:tcW w:w="1417" w:type="dxa"/>
            <w:shd w:val="clear" w:color="auto" w:fill="D9D9D9" w:themeFill="background1" w:themeFillShade="D9"/>
            <w:noWrap/>
            <w:hideMark/>
          </w:tcPr>
          <w:p w14:paraId="6BE4B4B2"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themeColor="text1"/>
                <w:sz w:val="16"/>
                <w:szCs w:val="16"/>
              </w:rPr>
            </w:pPr>
            <w:r w:rsidRPr="005462F8">
              <w:rPr>
                <w:rFonts w:ascii="Adobe Garamond Pro" w:eastAsia="Times New Roman" w:hAnsi="Adobe Garamond Pro" w:cs="Times New Roman"/>
                <w:b/>
                <w:bCs/>
                <w:color w:val="000000" w:themeColor="text1"/>
                <w:sz w:val="16"/>
                <w:szCs w:val="16"/>
              </w:rPr>
              <w:t>Ponderación</w:t>
            </w:r>
          </w:p>
        </w:tc>
        <w:tc>
          <w:tcPr>
            <w:tcW w:w="1990" w:type="dxa"/>
            <w:shd w:val="clear" w:color="auto" w:fill="D9D9D9" w:themeFill="background1" w:themeFillShade="D9"/>
            <w:noWrap/>
            <w:hideMark/>
          </w:tcPr>
          <w:p w14:paraId="3FF508ED"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themeColor="text1"/>
                <w:sz w:val="16"/>
                <w:szCs w:val="16"/>
              </w:rPr>
            </w:pPr>
            <w:r w:rsidRPr="005462F8">
              <w:rPr>
                <w:rFonts w:ascii="Adobe Garamond Pro" w:eastAsia="Times New Roman" w:hAnsi="Adobe Garamond Pro" w:cs="Times New Roman"/>
                <w:b/>
                <w:bCs/>
                <w:color w:val="000000" w:themeColor="text1"/>
                <w:sz w:val="16"/>
                <w:szCs w:val="16"/>
              </w:rPr>
              <w:t>Prioridad</w:t>
            </w:r>
          </w:p>
        </w:tc>
      </w:tr>
      <w:tr w:rsidR="00B503D4" w:rsidRPr="005462F8" w14:paraId="05A08034" w14:textId="77777777" w:rsidTr="00024651">
        <w:trPr>
          <w:trHeight w:val="315"/>
        </w:trPr>
        <w:tc>
          <w:tcPr>
            <w:tcW w:w="2000" w:type="dxa"/>
            <w:vMerge w:val="restart"/>
            <w:shd w:val="clear" w:color="auto" w:fill="auto"/>
            <w:noWrap/>
            <w:hideMark/>
          </w:tcPr>
          <w:p w14:paraId="3D2FB8A4"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Técnico</w:t>
            </w:r>
          </w:p>
        </w:tc>
        <w:tc>
          <w:tcPr>
            <w:tcW w:w="2340" w:type="dxa"/>
            <w:vMerge w:val="restart"/>
            <w:shd w:val="clear" w:color="auto" w:fill="auto"/>
            <w:hideMark/>
          </w:tcPr>
          <w:p w14:paraId="6ACB3455" w14:textId="77777777" w:rsidR="00B503D4" w:rsidRPr="005462F8" w:rsidRDefault="00B503D4" w:rsidP="00024651">
            <w:pPr>
              <w:spacing w:after="0" w:line="240" w:lineRule="auto"/>
              <w:jc w:val="center"/>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color w:val="000000"/>
                <w:sz w:val="16"/>
                <w:szCs w:val="16"/>
              </w:rPr>
              <w:t>1. Biofísico/Ambiental</w:t>
            </w:r>
            <w:r w:rsidRPr="005462F8">
              <w:rPr>
                <w:rFonts w:ascii="Adobe Garamond Pro" w:eastAsia="Times New Roman" w:hAnsi="Adobe Garamond Pro" w:cs="Times New Roman"/>
                <w:color w:val="000000"/>
                <w:sz w:val="16"/>
                <w:szCs w:val="16"/>
              </w:rPr>
              <w:br/>
              <w:t>2. Socio-económico</w:t>
            </w:r>
            <w:r w:rsidRPr="005462F8">
              <w:rPr>
                <w:rFonts w:ascii="Adobe Garamond Pro" w:eastAsia="Times New Roman" w:hAnsi="Adobe Garamond Pro" w:cs="Times New Roman"/>
                <w:color w:val="000000"/>
                <w:sz w:val="16"/>
                <w:szCs w:val="16"/>
              </w:rPr>
              <w:br/>
              <w:t>3. Estructura Urbana</w:t>
            </w:r>
            <w:r w:rsidRPr="005462F8">
              <w:rPr>
                <w:rFonts w:ascii="Adobe Garamond Pro" w:eastAsia="Times New Roman" w:hAnsi="Adobe Garamond Pro" w:cs="Times New Roman"/>
                <w:color w:val="000000"/>
                <w:sz w:val="16"/>
                <w:szCs w:val="16"/>
              </w:rPr>
              <w:br/>
              <w:t>4. Sistemas Urbanos</w:t>
            </w:r>
          </w:p>
        </w:tc>
        <w:tc>
          <w:tcPr>
            <w:tcW w:w="1417" w:type="dxa"/>
            <w:vMerge w:val="restart"/>
            <w:shd w:val="clear" w:color="auto" w:fill="auto"/>
            <w:noWrap/>
            <w:hideMark/>
          </w:tcPr>
          <w:p w14:paraId="10A38908"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67%</w:t>
            </w:r>
          </w:p>
        </w:tc>
        <w:tc>
          <w:tcPr>
            <w:tcW w:w="1990" w:type="dxa"/>
            <w:vMerge w:val="restart"/>
            <w:shd w:val="clear" w:color="auto" w:fill="auto"/>
            <w:hideMark/>
          </w:tcPr>
          <w:p w14:paraId="6CCCBDF6"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b/>
                <w:bCs/>
                <w:color w:val="000000"/>
                <w:sz w:val="16"/>
                <w:szCs w:val="16"/>
              </w:rPr>
              <w:t>1</w:t>
            </w:r>
            <w:r w:rsidRPr="005462F8">
              <w:rPr>
                <w:rFonts w:ascii="Adobe Garamond Pro" w:eastAsia="Times New Roman" w:hAnsi="Adobe Garamond Pro" w:cs="Times New Roman"/>
                <w:color w:val="000000"/>
                <w:sz w:val="16"/>
                <w:szCs w:val="16"/>
              </w:rPr>
              <w:t>. Muy Alto, 4pts;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2</w:t>
            </w:r>
            <w:r w:rsidRPr="005462F8">
              <w:rPr>
                <w:rFonts w:ascii="Adobe Garamond Pro" w:eastAsia="Times New Roman" w:hAnsi="Adobe Garamond Pro" w:cs="Times New Roman"/>
                <w:color w:val="000000"/>
                <w:sz w:val="16"/>
                <w:szCs w:val="16"/>
              </w:rPr>
              <w:t>. Alto, 3pts;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3</w:t>
            </w:r>
            <w:r w:rsidRPr="005462F8">
              <w:rPr>
                <w:rFonts w:ascii="Adobe Garamond Pro" w:eastAsia="Times New Roman" w:hAnsi="Adobe Garamond Pro" w:cs="Times New Roman"/>
                <w:color w:val="000000"/>
                <w:sz w:val="16"/>
                <w:szCs w:val="16"/>
              </w:rPr>
              <w:t>. Medio, 2pts;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4</w:t>
            </w:r>
            <w:r w:rsidRPr="005462F8">
              <w:rPr>
                <w:rFonts w:ascii="Adobe Garamond Pro" w:eastAsia="Times New Roman" w:hAnsi="Adobe Garamond Pro" w:cs="Times New Roman"/>
                <w:color w:val="000000"/>
                <w:sz w:val="16"/>
                <w:szCs w:val="16"/>
              </w:rPr>
              <w:t>. Bajo, 1pt</w:t>
            </w:r>
          </w:p>
        </w:tc>
      </w:tr>
      <w:tr w:rsidR="00B503D4" w:rsidRPr="005462F8" w14:paraId="5EE20DA4" w14:textId="77777777" w:rsidTr="00024651">
        <w:trPr>
          <w:trHeight w:val="315"/>
        </w:trPr>
        <w:tc>
          <w:tcPr>
            <w:tcW w:w="2000" w:type="dxa"/>
            <w:vMerge/>
            <w:shd w:val="clear" w:color="auto" w:fill="auto"/>
            <w:hideMark/>
          </w:tcPr>
          <w:p w14:paraId="79630BDA"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67CA968A"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61FE1F25"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6CFDC7AC"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30524F5D" w14:textId="77777777" w:rsidTr="00024651">
        <w:trPr>
          <w:trHeight w:val="315"/>
        </w:trPr>
        <w:tc>
          <w:tcPr>
            <w:tcW w:w="2000" w:type="dxa"/>
            <w:vMerge/>
            <w:shd w:val="clear" w:color="auto" w:fill="auto"/>
            <w:hideMark/>
          </w:tcPr>
          <w:p w14:paraId="213225AC"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1BDBE9D7"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5EA692FA"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376171AA"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0DADA23F" w14:textId="77777777" w:rsidTr="00024651">
        <w:trPr>
          <w:trHeight w:val="203"/>
        </w:trPr>
        <w:tc>
          <w:tcPr>
            <w:tcW w:w="2000" w:type="dxa"/>
            <w:vMerge/>
            <w:shd w:val="clear" w:color="auto" w:fill="auto"/>
            <w:hideMark/>
          </w:tcPr>
          <w:p w14:paraId="60BB7CFF"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13B73727"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76CB97F3"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7B913BBC"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30DB479B" w14:textId="77777777" w:rsidTr="00024651">
        <w:trPr>
          <w:trHeight w:val="315"/>
        </w:trPr>
        <w:tc>
          <w:tcPr>
            <w:tcW w:w="2000" w:type="dxa"/>
            <w:vMerge w:val="restart"/>
            <w:shd w:val="clear" w:color="auto" w:fill="auto"/>
            <w:noWrap/>
            <w:hideMark/>
          </w:tcPr>
          <w:p w14:paraId="5936039B"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Social/ Comunitario</w:t>
            </w:r>
          </w:p>
        </w:tc>
        <w:tc>
          <w:tcPr>
            <w:tcW w:w="2340" w:type="dxa"/>
            <w:vMerge w:val="restart"/>
            <w:shd w:val="clear" w:color="auto" w:fill="auto"/>
            <w:hideMark/>
          </w:tcPr>
          <w:p w14:paraId="08353E68" w14:textId="77777777" w:rsidR="00B503D4" w:rsidRPr="005462F8" w:rsidRDefault="00B503D4" w:rsidP="00024651">
            <w:pPr>
              <w:spacing w:after="0" w:line="240" w:lineRule="auto"/>
              <w:jc w:val="center"/>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color w:val="000000"/>
                <w:sz w:val="16"/>
                <w:szCs w:val="16"/>
              </w:rPr>
              <w:t>1. Importancia para la comunidad (lo que la población pide y considera necesario)</w:t>
            </w:r>
          </w:p>
        </w:tc>
        <w:tc>
          <w:tcPr>
            <w:tcW w:w="1417" w:type="dxa"/>
            <w:vMerge w:val="restart"/>
            <w:shd w:val="clear" w:color="auto" w:fill="auto"/>
            <w:noWrap/>
            <w:hideMark/>
          </w:tcPr>
          <w:p w14:paraId="7DA7E13D"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33%</w:t>
            </w:r>
          </w:p>
        </w:tc>
        <w:tc>
          <w:tcPr>
            <w:tcW w:w="1990" w:type="dxa"/>
            <w:vMerge w:val="restart"/>
            <w:shd w:val="clear" w:color="auto" w:fill="auto"/>
            <w:hideMark/>
          </w:tcPr>
          <w:p w14:paraId="2C78C99D"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b/>
                <w:bCs/>
                <w:color w:val="000000"/>
                <w:sz w:val="16"/>
                <w:szCs w:val="16"/>
              </w:rPr>
              <w:t>1</w:t>
            </w:r>
            <w:r w:rsidRPr="005462F8">
              <w:rPr>
                <w:rFonts w:ascii="Adobe Garamond Pro" w:eastAsia="Times New Roman" w:hAnsi="Adobe Garamond Pro" w:cs="Times New Roman"/>
                <w:color w:val="000000"/>
                <w:sz w:val="16"/>
                <w:szCs w:val="16"/>
              </w:rPr>
              <w:t>. Muy Alto, 4pts;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2</w:t>
            </w:r>
            <w:r w:rsidRPr="005462F8">
              <w:rPr>
                <w:rFonts w:ascii="Adobe Garamond Pro" w:eastAsia="Times New Roman" w:hAnsi="Adobe Garamond Pro" w:cs="Times New Roman"/>
                <w:color w:val="000000"/>
                <w:sz w:val="16"/>
                <w:szCs w:val="16"/>
              </w:rPr>
              <w:t>. Alto, 3pts;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3</w:t>
            </w:r>
            <w:r w:rsidRPr="005462F8">
              <w:rPr>
                <w:rFonts w:ascii="Adobe Garamond Pro" w:eastAsia="Times New Roman" w:hAnsi="Adobe Garamond Pro" w:cs="Times New Roman"/>
                <w:color w:val="000000"/>
                <w:sz w:val="16"/>
                <w:szCs w:val="16"/>
              </w:rPr>
              <w:t>. Medio, 2pts;</w:t>
            </w:r>
            <w:r w:rsidRPr="005462F8">
              <w:rPr>
                <w:rFonts w:ascii="Adobe Garamond Pro" w:eastAsia="Times New Roman" w:hAnsi="Adobe Garamond Pro" w:cs="Times New Roman"/>
                <w:color w:val="000000"/>
                <w:sz w:val="16"/>
                <w:szCs w:val="16"/>
              </w:rPr>
              <w:br/>
            </w:r>
            <w:r w:rsidRPr="005462F8">
              <w:rPr>
                <w:rFonts w:ascii="Adobe Garamond Pro" w:eastAsia="Times New Roman" w:hAnsi="Adobe Garamond Pro" w:cs="Times New Roman"/>
                <w:b/>
                <w:bCs/>
                <w:color w:val="000000"/>
                <w:sz w:val="16"/>
                <w:szCs w:val="16"/>
              </w:rPr>
              <w:t>4</w:t>
            </w:r>
            <w:r w:rsidRPr="005462F8">
              <w:rPr>
                <w:rFonts w:ascii="Adobe Garamond Pro" w:eastAsia="Times New Roman" w:hAnsi="Adobe Garamond Pro" w:cs="Times New Roman"/>
                <w:color w:val="000000"/>
                <w:sz w:val="16"/>
                <w:szCs w:val="16"/>
              </w:rPr>
              <w:t>. Bajo, 1pt</w:t>
            </w:r>
          </w:p>
        </w:tc>
      </w:tr>
      <w:tr w:rsidR="00B503D4" w:rsidRPr="005462F8" w14:paraId="14282F41" w14:textId="77777777" w:rsidTr="00024651">
        <w:trPr>
          <w:trHeight w:val="315"/>
        </w:trPr>
        <w:tc>
          <w:tcPr>
            <w:tcW w:w="2000" w:type="dxa"/>
            <w:vMerge/>
            <w:shd w:val="clear" w:color="auto" w:fill="auto"/>
            <w:hideMark/>
          </w:tcPr>
          <w:p w14:paraId="6756C84B"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074ECDED"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753EA70E"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7F9BB97F"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37525782" w14:textId="77777777" w:rsidTr="00024651">
        <w:trPr>
          <w:trHeight w:val="315"/>
        </w:trPr>
        <w:tc>
          <w:tcPr>
            <w:tcW w:w="2000" w:type="dxa"/>
            <w:vMerge/>
            <w:shd w:val="clear" w:color="auto" w:fill="auto"/>
            <w:hideMark/>
          </w:tcPr>
          <w:p w14:paraId="64A99CAA"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59EC0D9B"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4FD2EA12"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696A8A8E"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3872E1BB" w14:textId="77777777" w:rsidTr="00024651">
        <w:trPr>
          <w:trHeight w:val="203"/>
        </w:trPr>
        <w:tc>
          <w:tcPr>
            <w:tcW w:w="2000" w:type="dxa"/>
            <w:vMerge/>
            <w:shd w:val="clear" w:color="auto" w:fill="auto"/>
            <w:hideMark/>
          </w:tcPr>
          <w:p w14:paraId="6CF3DB9C"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623CD127"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5230AB25"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30228C73"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r w:rsidR="00B503D4" w:rsidRPr="005462F8" w14:paraId="6BEA441C" w14:textId="77777777" w:rsidTr="00024651">
        <w:trPr>
          <w:trHeight w:val="300"/>
        </w:trPr>
        <w:tc>
          <w:tcPr>
            <w:tcW w:w="2000" w:type="dxa"/>
            <w:vMerge w:val="restart"/>
            <w:shd w:val="clear" w:color="auto" w:fill="auto"/>
            <w:hideMark/>
          </w:tcPr>
          <w:p w14:paraId="2A4AA77D"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Total Prioridad</w:t>
            </w:r>
          </w:p>
        </w:tc>
        <w:tc>
          <w:tcPr>
            <w:tcW w:w="2340" w:type="dxa"/>
            <w:vMerge w:val="restart"/>
            <w:shd w:val="clear" w:color="auto" w:fill="auto"/>
            <w:hideMark/>
          </w:tcPr>
          <w:p w14:paraId="0D08371D" w14:textId="77777777" w:rsidR="00B503D4" w:rsidRPr="005462F8" w:rsidRDefault="00B503D4" w:rsidP="00024651">
            <w:pPr>
              <w:spacing w:after="0" w:line="240" w:lineRule="auto"/>
              <w:jc w:val="center"/>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color w:val="000000"/>
                <w:sz w:val="16"/>
                <w:szCs w:val="16"/>
              </w:rPr>
              <w:t>Suma de Ponderación * Nivel de Prioridad</w:t>
            </w:r>
          </w:p>
        </w:tc>
        <w:tc>
          <w:tcPr>
            <w:tcW w:w="1417" w:type="dxa"/>
            <w:vMerge w:val="restart"/>
            <w:shd w:val="clear" w:color="auto" w:fill="auto"/>
            <w:hideMark/>
          </w:tcPr>
          <w:p w14:paraId="0F36F8B4" w14:textId="77777777" w:rsidR="00B503D4" w:rsidRPr="005462F8" w:rsidRDefault="00B503D4" w:rsidP="00024651">
            <w:pPr>
              <w:spacing w:after="0" w:line="240" w:lineRule="auto"/>
              <w:jc w:val="center"/>
              <w:rPr>
                <w:rFonts w:ascii="Adobe Garamond Pro" w:eastAsia="Times New Roman" w:hAnsi="Adobe Garamond Pro" w:cs="Times New Roman"/>
                <w:b/>
                <w:bCs/>
                <w:color w:val="000000"/>
                <w:sz w:val="16"/>
                <w:szCs w:val="16"/>
              </w:rPr>
            </w:pPr>
            <w:r w:rsidRPr="005462F8">
              <w:rPr>
                <w:rFonts w:ascii="Adobe Garamond Pro" w:eastAsia="Times New Roman" w:hAnsi="Adobe Garamond Pro" w:cs="Times New Roman"/>
                <w:b/>
                <w:bCs/>
                <w:color w:val="000000"/>
                <w:sz w:val="16"/>
                <w:szCs w:val="16"/>
              </w:rPr>
              <w:t>100%</w:t>
            </w:r>
          </w:p>
        </w:tc>
        <w:tc>
          <w:tcPr>
            <w:tcW w:w="1990" w:type="dxa"/>
            <w:vMerge w:val="restart"/>
            <w:shd w:val="clear" w:color="auto" w:fill="auto"/>
            <w:hideMark/>
          </w:tcPr>
          <w:p w14:paraId="4AEFC876" w14:textId="77777777" w:rsidR="00B503D4" w:rsidRPr="005462F8" w:rsidRDefault="00B503D4" w:rsidP="00024651">
            <w:pPr>
              <w:spacing w:after="0" w:line="240" w:lineRule="auto"/>
              <w:jc w:val="center"/>
              <w:rPr>
                <w:rFonts w:ascii="Adobe Garamond Pro" w:eastAsia="Times New Roman" w:hAnsi="Adobe Garamond Pro" w:cs="Times New Roman"/>
                <w:color w:val="000000"/>
                <w:sz w:val="16"/>
                <w:szCs w:val="16"/>
              </w:rPr>
            </w:pPr>
            <w:r w:rsidRPr="005462F8">
              <w:rPr>
                <w:rFonts w:ascii="Adobe Garamond Pro" w:eastAsia="Times New Roman" w:hAnsi="Adobe Garamond Pro" w:cs="Times New Roman"/>
                <w:color w:val="000000"/>
                <w:sz w:val="16"/>
                <w:szCs w:val="16"/>
              </w:rPr>
              <w:t> </w:t>
            </w:r>
          </w:p>
        </w:tc>
      </w:tr>
      <w:tr w:rsidR="00B503D4" w:rsidRPr="005462F8" w14:paraId="13B7F98C" w14:textId="77777777" w:rsidTr="00024651">
        <w:trPr>
          <w:trHeight w:val="203"/>
        </w:trPr>
        <w:tc>
          <w:tcPr>
            <w:tcW w:w="2000" w:type="dxa"/>
            <w:vMerge/>
            <w:shd w:val="clear" w:color="auto" w:fill="auto"/>
            <w:hideMark/>
          </w:tcPr>
          <w:p w14:paraId="1543DFEF"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2340" w:type="dxa"/>
            <w:vMerge/>
            <w:shd w:val="clear" w:color="auto" w:fill="auto"/>
            <w:hideMark/>
          </w:tcPr>
          <w:p w14:paraId="67F28DBE"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c>
          <w:tcPr>
            <w:tcW w:w="1417" w:type="dxa"/>
            <w:vMerge/>
            <w:shd w:val="clear" w:color="auto" w:fill="auto"/>
            <w:hideMark/>
          </w:tcPr>
          <w:p w14:paraId="5F349B85" w14:textId="77777777" w:rsidR="00B503D4" w:rsidRPr="005462F8" w:rsidRDefault="00B503D4" w:rsidP="00024651">
            <w:pPr>
              <w:spacing w:after="0" w:line="240" w:lineRule="auto"/>
              <w:rPr>
                <w:rFonts w:ascii="Adobe Garamond Pro" w:eastAsia="Times New Roman" w:hAnsi="Adobe Garamond Pro" w:cs="Times New Roman"/>
                <w:b/>
                <w:bCs/>
                <w:color w:val="000000"/>
                <w:sz w:val="16"/>
                <w:szCs w:val="16"/>
              </w:rPr>
            </w:pPr>
          </w:p>
        </w:tc>
        <w:tc>
          <w:tcPr>
            <w:tcW w:w="1990" w:type="dxa"/>
            <w:vMerge/>
            <w:shd w:val="clear" w:color="auto" w:fill="auto"/>
            <w:hideMark/>
          </w:tcPr>
          <w:p w14:paraId="003F33EF" w14:textId="77777777" w:rsidR="00B503D4" w:rsidRPr="005462F8" w:rsidRDefault="00B503D4" w:rsidP="00024651">
            <w:pPr>
              <w:spacing w:after="0" w:line="240" w:lineRule="auto"/>
              <w:rPr>
                <w:rFonts w:ascii="Adobe Garamond Pro" w:eastAsia="Times New Roman" w:hAnsi="Adobe Garamond Pro" w:cs="Times New Roman"/>
                <w:color w:val="000000"/>
                <w:sz w:val="16"/>
                <w:szCs w:val="16"/>
              </w:rPr>
            </w:pPr>
          </w:p>
        </w:tc>
      </w:tr>
    </w:tbl>
    <w:p w14:paraId="13ED194D" w14:textId="77777777" w:rsidR="00B503D4" w:rsidRDefault="00B503D4" w:rsidP="00B503D4">
      <w:pPr>
        <w:pStyle w:val="Textoindependienteprimerasangra2"/>
        <w:spacing w:after="0" w:line="240" w:lineRule="auto"/>
        <w:ind w:left="720" w:firstLine="0"/>
        <w:jc w:val="center"/>
        <w:rPr>
          <w:rFonts w:ascii="Bookman Old Style" w:hAnsi="Bookman Old Style"/>
          <w:sz w:val="16"/>
          <w:szCs w:val="16"/>
        </w:rPr>
      </w:pPr>
    </w:p>
    <w:p w14:paraId="09F04B9D" w14:textId="271A800A" w:rsidR="00B503D4" w:rsidRPr="00E90DEB" w:rsidRDefault="00B503D4" w:rsidP="00B503D4">
      <w:pPr>
        <w:pStyle w:val="Textoindependiente"/>
        <w:jc w:val="both"/>
        <w:rPr>
          <w:rFonts w:ascii="Adobe Garamond Pro" w:hAnsi="Adobe Garamond Pro" w:cs="Times New Roman"/>
          <w:color w:val="000000" w:themeColor="text1"/>
          <w:sz w:val="20"/>
          <w:szCs w:val="20"/>
        </w:rPr>
      </w:pPr>
      <w:r w:rsidRPr="00E90DEB">
        <w:rPr>
          <w:rFonts w:ascii="Adobe Garamond Pro" w:hAnsi="Adobe Garamond Pro" w:cs="Times New Roman"/>
          <w:color w:val="000000" w:themeColor="text1"/>
          <w:sz w:val="20"/>
          <w:szCs w:val="20"/>
        </w:rPr>
        <w:t>La ponderación d</w:t>
      </w:r>
      <w:r>
        <w:rPr>
          <w:rFonts w:ascii="Adobe Garamond Pro" w:hAnsi="Adobe Garamond Pro" w:cs="Times New Roman"/>
          <w:color w:val="000000" w:themeColor="text1"/>
          <w:sz w:val="20"/>
          <w:szCs w:val="20"/>
        </w:rPr>
        <w:t xml:space="preserve">e los criterios responde a las </w:t>
      </w:r>
      <w:r w:rsidRPr="00E90DEB">
        <w:rPr>
          <w:rFonts w:ascii="Adobe Garamond Pro" w:hAnsi="Adobe Garamond Pro" w:cs="Times New Roman"/>
          <w:color w:val="000000" w:themeColor="text1"/>
          <w:sz w:val="20"/>
          <w:szCs w:val="20"/>
        </w:rPr>
        <w:t>consideraciones técnicas y consideraciones propuestos desde la comunidad (aspectos sociales) del Plan Especial de acuerdo al diagnóstico y a las socializaciones. Se establece un ratio de 2:1 en el peso del criterio técnico con respecto al criterio social. Esto se debe a que si bien las demandas y necesidades de la población son importantes al momento de elaborar el presente instrumento, el aspecto técnico juega el rol fundamental para viabilizar las demandas.</w:t>
      </w:r>
    </w:p>
    <w:p w14:paraId="62918B40" w14:textId="77777777" w:rsidR="00B503D4" w:rsidRPr="00E90DEB" w:rsidRDefault="00B503D4" w:rsidP="00B503D4">
      <w:pPr>
        <w:pStyle w:val="Textoindependiente"/>
        <w:jc w:val="both"/>
        <w:rPr>
          <w:rFonts w:ascii="Adobe Garamond Pro" w:hAnsi="Adobe Garamond Pro" w:cs="Times New Roman"/>
          <w:b/>
          <w:color w:val="000000" w:themeColor="text1"/>
          <w:sz w:val="20"/>
          <w:szCs w:val="20"/>
        </w:rPr>
      </w:pPr>
      <w:r w:rsidRPr="00E90DEB">
        <w:rPr>
          <w:rFonts w:ascii="Adobe Garamond Pro" w:hAnsi="Adobe Garamond Pro" w:cs="Times New Roman"/>
          <w:b/>
          <w:color w:val="000000" w:themeColor="text1"/>
          <w:sz w:val="20"/>
          <w:szCs w:val="20"/>
        </w:rPr>
        <w:t>Cuadro sobre ponderación y nivel de prioridad de un proyecto del Plan Especial</w:t>
      </w:r>
    </w:p>
    <w:tbl>
      <w:tblPr>
        <w:tblpPr w:leftFromText="141" w:rightFromText="141" w:vertAnchor="text" w:tblpY="1"/>
        <w:tblOverlap w:val="never"/>
        <w:tblW w:w="5563"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1271"/>
        <w:gridCol w:w="3208"/>
        <w:gridCol w:w="1084"/>
      </w:tblGrid>
      <w:tr w:rsidR="00B503D4" w:rsidRPr="00EB618E" w14:paraId="21BFD722" w14:textId="77777777" w:rsidTr="00024651">
        <w:trPr>
          <w:trHeight w:val="315"/>
        </w:trPr>
        <w:tc>
          <w:tcPr>
            <w:tcW w:w="1271" w:type="dxa"/>
            <w:shd w:val="clear" w:color="000000" w:fill="D9D9D9" w:themeFill="background1" w:themeFillShade="D9"/>
            <w:noWrap/>
            <w:vAlign w:val="bottom"/>
          </w:tcPr>
          <w:p w14:paraId="0497F1A6"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Componente:</w:t>
            </w:r>
          </w:p>
        </w:tc>
        <w:tc>
          <w:tcPr>
            <w:tcW w:w="4292" w:type="dxa"/>
            <w:gridSpan w:val="2"/>
            <w:shd w:val="clear" w:color="000000" w:fill="D9D9D9" w:themeFill="background1" w:themeFillShade="D9"/>
            <w:vAlign w:val="bottom"/>
          </w:tcPr>
          <w:p w14:paraId="541E195D"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Estructura y Sistemas Urbanos</w:t>
            </w:r>
          </w:p>
        </w:tc>
      </w:tr>
      <w:tr w:rsidR="00B503D4" w:rsidRPr="00EB618E" w14:paraId="18EA4074" w14:textId="77777777" w:rsidTr="00024651">
        <w:trPr>
          <w:trHeight w:val="315"/>
        </w:trPr>
        <w:tc>
          <w:tcPr>
            <w:tcW w:w="1271" w:type="dxa"/>
            <w:shd w:val="clear" w:color="000000" w:fill="D9D9D9" w:themeFill="background1" w:themeFillShade="D9"/>
            <w:noWrap/>
            <w:vAlign w:val="bottom"/>
          </w:tcPr>
          <w:p w14:paraId="57ACFEBA"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Programa:</w:t>
            </w:r>
          </w:p>
        </w:tc>
        <w:tc>
          <w:tcPr>
            <w:tcW w:w="4292" w:type="dxa"/>
            <w:gridSpan w:val="2"/>
            <w:shd w:val="clear" w:color="000000" w:fill="D9D9D9" w:themeFill="background1" w:themeFillShade="D9"/>
            <w:vAlign w:val="bottom"/>
          </w:tcPr>
          <w:p w14:paraId="22B51B6F"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Accesibilidad a los Sistemas Públicos de Soporte</w:t>
            </w:r>
          </w:p>
        </w:tc>
      </w:tr>
      <w:tr w:rsidR="00B503D4" w:rsidRPr="00EB618E" w14:paraId="7176B692" w14:textId="77777777" w:rsidTr="00024651">
        <w:trPr>
          <w:trHeight w:val="315"/>
        </w:trPr>
        <w:tc>
          <w:tcPr>
            <w:tcW w:w="1271" w:type="dxa"/>
            <w:shd w:val="clear" w:color="000000" w:fill="D9D9D9" w:themeFill="background1" w:themeFillShade="D9"/>
            <w:noWrap/>
            <w:vAlign w:val="bottom"/>
            <w:hideMark/>
          </w:tcPr>
          <w:p w14:paraId="6DB74E6C"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Proyecto:</w:t>
            </w:r>
          </w:p>
        </w:tc>
        <w:tc>
          <w:tcPr>
            <w:tcW w:w="4292" w:type="dxa"/>
            <w:gridSpan w:val="2"/>
            <w:shd w:val="clear" w:color="000000" w:fill="D9D9D9" w:themeFill="background1" w:themeFillShade="D9"/>
            <w:vAlign w:val="bottom"/>
          </w:tcPr>
          <w:p w14:paraId="2C486C7D" w14:textId="77777777" w:rsidR="00B503D4" w:rsidRPr="00EB618E" w:rsidRDefault="00B503D4" w:rsidP="00024651">
            <w:pPr>
              <w:spacing w:after="0" w:line="240" w:lineRule="auto"/>
              <w:jc w:val="center"/>
              <w:rPr>
                <w:rFonts w:ascii="Adobe Garamond Pro" w:eastAsia="Times New Roman" w:hAnsi="Adobe Garamond Pro" w:cs="Calibri"/>
                <w:b/>
                <w:bCs/>
                <w:color w:val="000000" w:themeColor="text1"/>
                <w:sz w:val="16"/>
                <w:szCs w:val="16"/>
              </w:rPr>
            </w:pPr>
            <w:r w:rsidRPr="00EB618E">
              <w:rPr>
                <w:rFonts w:ascii="Adobe Garamond Pro" w:eastAsia="Times New Roman" w:hAnsi="Adobe Garamond Pro" w:cs="Calibri"/>
                <w:b/>
                <w:bCs/>
                <w:color w:val="000000" w:themeColor="text1"/>
                <w:sz w:val="16"/>
                <w:szCs w:val="16"/>
              </w:rPr>
              <w:t>Parque Infantil Santa Rosa</w:t>
            </w:r>
          </w:p>
        </w:tc>
      </w:tr>
      <w:tr w:rsidR="00B503D4" w:rsidRPr="00EB618E" w14:paraId="429F897B" w14:textId="77777777" w:rsidTr="00024651">
        <w:trPr>
          <w:trHeight w:val="315"/>
        </w:trPr>
        <w:tc>
          <w:tcPr>
            <w:tcW w:w="4479" w:type="dxa"/>
            <w:gridSpan w:val="2"/>
            <w:vMerge w:val="restart"/>
            <w:shd w:val="clear" w:color="auto" w:fill="auto"/>
            <w:noWrap/>
            <w:vAlign w:val="center"/>
            <w:hideMark/>
          </w:tcPr>
          <w:p w14:paraId="724703F6"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r w:rsidRPr="00EB618E">
              <w:rPr>
                <w:rFonts w:ascii="Adobe Garamond Pro" w:eastAsia="Times New Roman" w:hAnsi="Adobe Garamond Pro" w:cs="Calibri"/>
                <w:color w:val="000000"/>
                <w:sz w:val="16"/>
                <w:szCs w:val="16"/>
              </w:rPr>
              <w:t xml:space="preserve">Puntaje (Nivel Técnico): </w:t>
            </w:r>
          </w:p>
        </w:tc>
        <w:tc>
          <w:tcPr>
            <w:tcW w:w="1084" w:type="dxa"/>
            <w:vMerge w:val="restart"/>
            <w:shd w:val="clear" w:color="auto" w:fill="auto"/>
            <w:noWrap/>
            <w:vAlign w:val="center"/>
            <w:hideMark/>
          </w:tcPr>
          <w:p w14:paraId="296FD733" w14:textId="77777777" w:rsidR="00B503D4" w:rsidRPr="00EB618E" w:rsidRDefault="00B503D4" w:rsidP="00024651">
            <w:pPr>
              <w:spacing w:after="0" w:line="240" w:lineRule="auto"/>
              <w:jc w:val="center"/>
              <w:rPr>
                <w:rFonts w:ascii="Adobe Garamond Pro" w:eastAsia="Times New Roman" w:hAnsi="Adobe Garamond Pro" w:cs="Calibri"/>
                <w:b/>
                <w:bCs/>
                <w:color w:val="76933C"/>
                <w:sz w:val="16"/>
                <w:szCs w:val="16"/>
              </w:rPr>
            </w:pPr>
            <w:r w:rsidRPr="00EB618E">
              <w:rPr>
                <w:rFonts w:ascii="Adobe Garamond Pro" w:eastAsia="Times New Roman" w:hAnsi="Adobe Garamond Pro" w:cs="Calibri"/>
                <w:b/>
                <w:bCs/>
                <w:color w:val="76933C"/>
                <w:sz w:val="16"/>
                <w:szCs w:val="16"/>
              </w:rPr>
              <w:t>4</w:t>
            </w:r>
          </w:p>
        </w:tc>
      </w:tr>
      <w:tr w:rsidR="00B503D4" w:rsidRPr="00EB618E" w14:paraId="68643F86" w14:textId="77777777" w:rsidTr="00024651">
        <w:trPr>
          <w:trHeight w:val="203"/>
        </w:trPr>
        <w:tc>
          <w:tcPr>
            <w:tcW w:w="4479" w:type="dxa"/>
            <w:gridSpan w:val="2"/>
            <w:vMerge/>
            <w:vAlign w:val="center"/>
            <w:hideMark/>
          </w:tcPr>
          <w:p w14:paraId="7D6A183C"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p>
        </w:tc>
        <w:tc>
          <w:tcPr>
            <w:tcW w:w="1084" w:type="dxa"/>
            <w:vMerge/>
            <w:vAlign w:val="center"/>
            <w:hideMark/>
          </w:tcPr>
          <w:p w14:paraId="6A30ACDB" w14:textId="77777777" w:rsidR="00B503D4" w:rsidRPr="00EB618E" w:rsidRDefault="00B503D4" w:rsidP="00024651">
            <w:pPr>
              <w:spacing w:after="0" w:line="240" w:lineRule="auto"/>
              <w:rPr>
                <w:rFonts w:ascii="Adobe Garamond Pro" w:eastAsia="Times New Roman" w:hAnsi="Adobe Garamond Pro" w:cs="Calibri"/>
                <w:b/>
                <w:bCs/>
                <w:color w:val="76933C"/>
                <w:sz w:val="16"/>
                <w:szCs w:val="16"/>
              </w:rPr>
            </w:pPr>
          </w:p>
        </w:tc>
      </w:tr>
      <w:tr w:rsidR="00B503D4" w:rsidRPr="00EB618E" w14:paraId="5538FAC1" w14:textId="77777777" w:rsidTr="00024651">
        <w:trPr>
          <w:trHeight w:val="315"/>
        </w:trPr>
        <w:tc>
          <w:tcPr>
            <w:tcW w:w="5563" w:type="dxa"/>
            <w:gridSpan w:val="3"/>
            <w:vMerge w:val="restart"/>
            <w:shd w:val="clear" w:color="auto" w:fill="auto"/>
            <w:hideMark/>
          </w:tcPr>
          <w:p w14:paraId="68E5DC15"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r w:rsidRPr="00EB618E">
              <w:rPr>
                <w:rFonts w:ascii="Adobe Garamond Pro" w:eastAsia="Times New Roman" w:hAnsi="Adobe Garamond Pro" w:cs="Calibri"/>
                <w:color w:val="000000"/>
                <w:sz w:val="16"/>
                <w:szCs w:val="16"/>
              </w:rPr>
              <w:t>Observaciones: El terno se encuentra en propiedad del DMQ (conforme los datos catastrales). Se encuentra además vacante.</w:t>
            </w:r>
          </w:p>
        </w:tc>
      </w:tr>
      <w:tr w:rsidR="00B503D4" w:rsidRPr="00EB618E" w14:paraId="2C0167CA" w14:textId="77777777" w:rsidTr="00024651">
        <w:trPr>
          <w:trHeight w:val="203"/>
        </w:trPr>
        <w:tc>
          <w:tcPr>
            <w:tcW w:w="5563" w:type="dxa"/>
            <w:gridSpan w:val="3"/>
            <w:vMerge/>
            <w:vAlign w:val="center"/>
            <w:hideMark/>
          </w:tcPr>
          <w:p w14:paraId="05F891E3"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p>
        </w:tc>
      </w:tr>
      <w:tr w:rsidR="00B503D4" w:rsidRPr="00EB618E" w14:paraId="45076403" w14:textId="77777777" w:rsidTr="00024651">
        <w:trPr>
          <w:trHeight w:val="315"/>
        </w:trPr>
        <w:tc>
          <w:tcPr>
            <w:tcW w:w="4479" w:type="dxa"/>
            <w:gridSpan w:val="2"/>
            <w:vMerge w:val="restart"/>
            <w:shd w:val="clear" w:color="auto" w:fill="auto"/>
            <w:noWrap/>
            <w:vAlign w:val="center"/>
            <w:hideMark/>
          </w:tcPr>
          <w:p w14:paraId="4CF77E4F"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r w:rsidRPr="00EB618E">
              <w:rPr>
                <w:rFonts w:ascii="Adobe Garamond Pro" w:eastAsia="Times New Roman" w:hAnsi="Adobe Garamond Pro" w:cs="Calibri"/>
                <w:color w:val="000000"/>
                <w:sz w:val="16"/>
                <w:szCs w:val="16"/>
              </w:rPr>
              <w:t xml:space="preserve">Puntaje (Nivel social)*: </w:t>
            </w:r>
          </w:p>
        </w:tc>
        <w:tc>
          <w:tcPr>
            <w:tcW w:w="1084" w:type="dxa"/>
            <w:vMerge w:val="restart"/>
            <w:shd w:val="clear" w:color="auto" w:fill="auto"/>
            <w:noWrap/>
            <w:vAlign w:val="center"/>
            <w:hideMark/>
          </w:tcPr>
          <w:p w14:paraId="4DB572F1" w14:textId="77777777" w:rsidR="00B503D4" w:rsidRPr="00EB618E" w:rsidRDefault="00B503D4" w:rsidP="00024651">
            <w:pPr>
              <w:spacing w:after="0" w:line="240" w:lineRule="auto"/>
              <w:jc w:val="center"/>
              <w:rPr>
                <w:rFonts w:ascii="Adobe Garamond Pro" w:eastAsia="Times New Roman" w:hAnsi="Adobe Garamond Pro" w:cs="Calibri"/>
                <w:b/>
                <w:bCs/>
                <w:color w:val="76933C"/>
                <w:sz w:val="16"/>
                <w:szCs w:val="16"/>
              </w:rPr>
            </w:pPr>
            <w:r w:rsidRPr="00EB618E">
              <w:rPr>
                <w:rFonts w:ascii="Adobe Garamond Pro" w:eastAsia="Times New Roman" w:hAnsi="Adobe Garamond Pro" w:cs="Calibri"/>
                <w:b/>
                <w:bCs/>
                <w:color w:val="76933C"/>
                <w:sz w:val="16"/>
                <w:szCs w:val="16"/>
              </w:rPr>
              <w:t>4</w:t>
            </w:r>
          </w:p>
        </w:tc>
      </w:tr>
      <w:tr w:rsidR="00B503D4" w:rsidRPr="00EB618E" w14:paraId="5C4339A6" w14:textId="77777777" w:rsidTr="00024651">
        <w:trPr>
          <w:trHeight w:val="203"/>
        </w:trPr>
        <w:tc>
          <w:tcPr>
            <w:tcW w:w="4479" w:type="dxa"/>
            <w:gridSpan w:val="2"/>
            <w:vMerge/>
            <w:vAlign w:val="center"/>
            <w:hideMark/>
          </w:tcPr>
          <w:p w14:paraId="4794A679"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p>
        </w:tc>
        <w:tc>
          <w:tcPr>
            <w:tcW w:w="1084" w:type="dxa"/>
            <w:vMerge/>
            <w:vAlign w:val="center"/>
            <w:hideMark/>
          </w:tcPr>
          <w:p w14:paraId="2CC35290" w14:textId="77777777" w:rsidR="00B503D4" w:rsidRPr="00EB618E" w:rsidRDefault="00B503D4" w:rsidP="00024651">
            <w:pPr>
              <w:spacing w:after="0" w:line="240" w:lineRule="auto"/>
              <w:rPr>
                <w:rFonts w:ascii="Adobe Garamond Pro" w:eastAsia="Times New Roman" w:hAnsi="Adobe Garamond Pro" w:cs="Calibri"/>
                <w:b/>
                <w:bCs/>
                <w:color w:val="76933C"/>
                <w:sz w:val="16"/>
                <w:szCs w:val="16"/>
              </w:rPr>
            </w:pPr>
          </w:p>
        </w:tc>
      </w:tr>
      <w:tr w:rsidR="00B503D4" w:rsidRPr="00EB618E" w14:paraId="2CA9B44F" w14:textId="77777777" w:rsidTr="00024651">
        <w:trPr>
          <w:trHeight w:val="354"/>
        </w:trPr>
        <w:tc>
          <w:tcPr>
            <w:tcW w:w="5563" w:type="dxa"/>
            <w:gridSpan w:val="3"/>
            <w:vMerge w:val="restart"/>
            <w:shd w:val="clear" w:color="auto" w:fill="auto"/>
            <w:hideMark/>
          </w:tcPr>
          <w:p w14:paraId="1A077F42" w14:textId="77777777" w:rsidR="00B503D4" w:rsidRPr="00EB618E" w:rsidRDefault="00B503D4" w:rsidP="00024651">
            <w:pPr>
              <w:pStyle w:val="Textoindependiente"/>
              <w:jc w:val="both"/>
              <w:rPr>
                <w:rFonts w:ascii="Adobe Garamond Pro" w:eastAsia="Times New Roman" w:hAnsi="Adobe Garamond Pro" w:cs="Calibri"/>
                <w:color w:val="000000"/>
                <w:sz w:val="16"/>
                <w:szCs w:val="16"/>
              </w:rPr>
            </w:pPr>
            <w:r w:rsidRPr="00EB618E">
              <w:rPr>
                <w:rFonts w:ascii="Adobe Garamond Pro" w:eastAsia="Times New Roman" w:hAnsi="Adobe Garamond Pro" w:cs="Calibri"/>
                <w:color w:val="000000"/>
                <w:sz w:val="16"/>
                <w:szCs w:val="16"/>
              </w:rPr>
              <w:t xml:space="preserve">Observaciones: Área en la que la comunidad ha manifestado su preocupación para habilitarse como un parque infantil. </w:t>
            </w:r>
            <w:r w:rsidRPr="00EB618E">
              <w:rPr>
                <w:rFonts w:ascii="Adobe Garamond Pro" w:hAnsi="Adobe Garamond Pro"/>
                <w:sz w:val="16"/>
                <w:szCs w:val="16"/>
              </w:rPr>
              <w:t>*Nota: puntaje adoptado a partir del proceso de socialización del plan.</w:t>
            </w:r>
          </w:p>
        </w:tc>
      </w:tr>
      <w:tr w:rsidR="00B503D4" w:rsidRPr="00EB618E" w14:paraId="43BDAAEB" w14:textId="77777777" w:rsidTr="00024651">
        <w:trPr>
          <w:trHeight w:val="203"/>
        </w:trPr>
        <w:tc>
          <w:tcPr>
            <w:tcW w:w="5563" w:type="dxa"/>
            <w:gridSpan w:val="3"/>
            <w:vMerge/>
            <w:vAlign w:val="center"/>
            <w:hideMark/>
          </w:tcPr>
          <w:p w14:paraId="0577106C" w14:textId="77777777" w:rsidR="00B503D4" w:rsidRPr="00EB618E" w:rsidRDefault="00B503D4" w:rsidP="00024651">
            <w:pPr>
              <w:spacing w:after="0" w:line="240" w:lineRule="auto"/>
              <w:rPr>
                <w:rFonts w:ascii="Adobe Garamond Pro" w:eastAsia="Times New Roman" w:hAnsi="Adobe Garamond Pro" w:cs="Calibri"/>
                <w:color w:val="000000"/>
                <w:sz w:val="16"/>
                <w:szCs w:val="16"/>
              </w:rPr>
            </w:pPr>
          </w:p>
        </w:tc>
      </w:tr>
      <w:tr w:rsidR="00B503D4" w:rsidRPr="00EB618E" w14:paraId="29E53725" w14:textId="77777777" w:rsidTr="00024651">
        <w:trPr>
          <w:trHeight w:val="300"/>
        </w:trPr>
        <w:tc>
          <w:tcPr>
            <w:tcW w:w="5563" w:type="dxa"/>
            <w:gridSpan w:val="3"/>
            <w:vMerge w:val="restart"/>
            <w:shd w:val="clear" w:color="auto" w:fill="auto"/>
            <w:vAlign w:val="center"/>
            <w:hideMark/>
          </w:tcPr>
          <w:p w14:paraId="5E52CF3D" w14:textId="77777777" w:rsidR="00B503D4" w:rsidRPr="00EB618E" w:rsidRDefault="00B503D4" w:rsidP="00024651">
            <w:pPr>
              <w:spacing w:after="0" w:line="240" w:lineRule="auto"/>
              <w:jc w:val="center"/>
              <w:rPr>
                <w:rFonts w:ascii="Adobe Garamond Pro" w:eastAsia="Times New Roman" w:hAnsi="Adobe Garamond Pro" w:cs="Calibri"/>
                <w:b/>
                <w:bCs/>
                <w:color w:val="FF0000"/>
                <w:sz w:val="16"/>
                <w:szCs w:val="16"/>
              </w:rPr>
            </w:pPr>
            <w:r w:rsidRPr="00EB618E">
              <w:rPr>
                <w:rFonts w:ascii="Adobe Garamond Pro" w:eastAsia="Times New Roman" w:hAnsi="Adobe Garamond Pro" w:cs="Calibri"/>
                <w:b/>
                <w:bCs/>
                <w:color w:val="FF0000"/>
                <w:sz w:val="16"/>
                <w:szCs w:val="16"/>
              </w:rPr>
              <w:t xml:space="preserve">4,0 </w:t>
            </w:r>
          </w:p>
        </w:tc>
      </w:tr>
      <w:tr w:rsidR="00B503D4" w:rsidRPr="00EB618E" w14:paraId="5182F0E8" w14:textId="77777777" w:rsidTr="00024651">
        <w:trPr>
          <w:trHeight w:val="203"/>
        </w:trPr>
        <w:tc>
          <w:tcPr>
            <w:tcW w:w="5563" w:type="dxa"/>
            <w:gridSpan w:val="3"/>
            <w:vMerge/>
            <w:vAlign w:val="center"/>
            <w:hideMark/>
          </w:tcPr>
          <w:p w14:paraId="59815411" w14:textId="77777777" w:rsidR="00B503D4" w:rsidRPr="00EB618E" w:rsidRDefault="00B503D4" w:rsidP="00024651">
            <w:pPr>
              <w:spacing w:after="0" w:line="240" w:lineRule="auto"/>
              <w:rPr>
                <w:rFonts w:ascii="Adobe Garamond Pro" w:eastAsia="Times New Roman" w:hAnsi="Adobe Garamond Pro" w:cs="Calibri"/>
                <w:b/>
                <w:bCs/>
                <w:color w:val="FF0000"/>
                <w:sz w:val="16"/>
                <w:szCs w:val="16"/>
              </w:rPr>
            </w:pPr>
          </w:p>
        </w:tc>
      </w:tr>
    </w:tbl>
    <w:p w14:paraId="2760E13B" w14:textId="77777777" w:rsidR="00B503D4" w:rsidRDefault="00B503D4" w:rsidP="00B503D4">
      <w:pPr>
        <w:pStyle w:val="Textoindependiente"/>
        <w:ind w:left="720"/>
        <w:jc w:val="both"/>
        <w:rPr>
          <w:rFonts w:ascii="Bookman Old Style" w:hAnsi="Bookman Old Style" w:cs="Times New Roman"/>
          <w:color w:val="000000" w:themeColor="text1"/>
          <w:sz w:val="20"/>
          <w:szCs w:val="20"/>
        </w:rPr>
      </w:pPr>
      <w:r>
        <w:rPr>
          <w:rFonts w:ascii="Bookman Old Style" w:hAnsi="Bookman Old Style" w:cs="Times New Roman"/>
          <w:color w:val="000000" w:themeColor="text1"/>
          <w:sz w:val="20"/>
          <w:szCs w:val="20"/>
        </w:rPr>
        <w:br w:type="textWrapping" w:clear="all"/>
      </w:r>
      <w:bookmarkStart w:id="83" w:name="_Toc496265226"/>
    </w:p>
    <w:p w14:paraId="4AAD4BF5" w14:textId="03669229" w:rsidR="00B503D4" w:rsidRPr="00E90DEB" w:rsidRDefault="00B503D4" w:rsidP="00B503D4">
      <w:pPr>
        <w:pStyle w:val="Textoindependiente"/>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lastRenderedPageBreak/>
        <w:t>A continu</w:t>
      </w:r>
      <w:r w:rsidRPr="00E90DEB">
        <w:rPr>
          <w:rFonts w:ascii="Adobe Garamond Pro" w:hAnsi="Adobe Garamond Pro" w:cs="Times New Roman"/>
          <w:color w:val="000000" w:themeColor="text1"/>
          <w:sz w:val="20"/>
          <w:szCs w:val="20"/>
        </w:rPr>
        <w:t>ación se establece las definiciones que dictaminan el nivel de prioridad de cada proyecto del plan.</w:t>
      </w:r>
    </w:p>
    <w:p w14:paraId="5CAA5DE9" w14:textId="77777777" w:rsidR="00B503D4" w:rsidRPr="00E90DEB" w:rsidRDefault="00B503D4" w:rsidP="00B503D4">
      <w:pPr>
        <w:pStyle w:val="Textoindependiente"/>
        <w:rPr>
          <w:rFonts w:ascii="Adobe Garamond Pro" w:hAnsi="Adobe Garamond Pro" w:cs="Times New Roman"/>
          <w:b/>
          <w:color w:val="000000" w:themeColor="text1"/>
          <w:sz w:val="20"/>
          <w:szCs w:val="20"/>
        </w:rPr>
      </w:pPr>
      <w:bookmarkStart w:id="84" w:name="_Toc498075634"/>
      <w:r w:rsidRPr="00E90DEB">
        <w:rPr>
          <w:rFonts w:ascii="Adobe Garamond Pro" w:hAnsi="Adobe Garamond Pro" w:cs="Times New Roman"/>
          <w:b/>
          <w:color w:val="000000" w:themeColor="text1"/>
          <w:sz w:val="20"/>
          <w:szCs w:val="20"/>
        </w:rPr>
        <w:t>Cuadro de criterios para la definición de prioridades en el aspecto técnico y social</w:t>
      </w:r>
      <w:bookmarkEnd w:id="83"/>
      <w:bookmarkEnd w:id="84"/>
    </w:p>
    <w:tbl>
      <w:tblPr>
        <w:tblW w:w="7732" w:type="dxa"/>
        <w:tblInd w:w="40"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1925"/>
        <w:gridCol w:w="1554"/>
        <w:gridCol w:w="4253"/>
      </w:tblGrid>
      <w:tr w:rsidR="00B503D4" w:rsidRPr="00EB618E" w14:paraId="7DCD2A8C" w14:textId="77777777" w:rsidTr="00024651">
        <w:trPr>
          <w:trHeight w:val="326"/>
        </w:trPr>
        <w:tc>
          <w:tcPr>
            <w:tcW w:w="3479" w:type="dxa"/>
            <w:gridSpan w:val="2"/>
            <w:shd w:val="clear" w:color="000000" w:fill="BFBFBF" w:themeFill="background1" w:themeFillShade="BF"/>
            <w:noWrap/>
            <w:vAlign w:val="bottom"/>
            <w:hideMark/>
          </w:tcPr>
          <w:p w14:paraId="0EE1962E" w14:textId="77777777" w:rsidR="00B503D4" w:rsidRPr="00EB618E"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EB618E">
              <w:rPr>
                <w:rFonts w:ascii="Adobe Garamond Pro" w:eastAsia="Times New Roman" w:hAnsi="Adobe Garamond Pro" w:cs="Times New Roman"/>
                <w:b/>
                <w:color w:val="000000" w:themeColor="text1"/>
                <w:sz w:val="16"/>
                <w:szCs w:val="16"/>
              </w:rPr>
              <w:t>Nivel de Prioridad Criterio Técnico</w:t>
            </w:r>
          </w:p>
        </w:tc>
        <w:tc>
          <w:tcPr>
            <w:tcW w:w="4253" w:type="dxa"/>
            <w:shd w:val="clear" w:color="000000" w:fill="BFBFBF" w:themeFill="background1" w:themeFillShade="BF"/>
            <w:noWrap/>
            <w:vAlign w:val="bottom"/>
            <w:hideMark/>
          </w:tcPr>
          <w:p w14:paraId="7F4B10B7" w14:textId="77777777" w:rsidR="00B503D4" w:rsidRPr="00EB618E"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EB618E">
              <w:rPr>
                <w:rFonts w:ascii="Adobe Garamond Pro" w:eastAsia="Times New Roman" w:hAnsi="Adobe Garamond Pro" w:cs="Times New Roman"/>
                <w:b/>
                <w:color w:val="000000" w:themeColor="text1"/>
                <w:sz w:val="16"/>
                <w:szCs w:val="16"/>
              </w:rPr>
              <w:t>Definición</w:t>
            </w:r>
          </w:p>
        </w:tc>
      </w:tr>
      <w:tr w:rsidR="00B503D4" w:rsidRPr="00EB618E" w14:paraId="6B34655D" w14:textId="77777777" w:rsidTr="00024651">
        <w:trPr>
          <w:trHeight w:val="539"/>
        </w:trPr>
        <w:tc>
          <w:tcPr>
            <w:tcW w:w="1925" w:type="dxa"/>
            <w:shd w:val="clear" w:color="auto" w:fill="auto"/>
            <w:vAlign w:val="center"/>
            <w:hideMark/>
          </w:tcPr>
          <w:p w14:paraId="42E6369E"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1</w:t>
            </w:r>
          </w:p>
        </w:tc>
        <w:tc>
          <w:tcPr>
            <w:tcW w:w="1554" w:type="dxa"/>
            <w:shd w:val="clear" w:color="auto" w:fill="auto"/>
            <w:vAlign w:val="center"/>
            <w:hideMark/>
          </w:tcPr>
          <w:p w14:paraId="14CA2BAF"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Muy Alto</w:t>
            </w:r>
          </w:p>
        </w:tc>
        <w:tc>
          <w:tcPr>
            <w:tcW w:w="4253" w:type="dxa"/>
            <w:shd w:val="clear" w:color="auto" w:fill="auto"/>
            <w:vAlign w:val="center"/>
            <w:hideMark/>
          </w:tcPr>
          <w:p w14:paraId="2AFA9BB6"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Necesario para desarrollo urbano y objetivos estratégicos (OE).</w:t>
            </w:r>
          </w:p>
        </w:tc>
      </w:tr>
      <w:tr w:rsidR="00B503D4" w:rsidRPr="00EB618E" w14:paraId="1C089C45" w14:textId="77777777" w:rsidTr="00024651">
        <w:trPr>
          <w:trHeight w:val="402"/>
        </w:trPr>
        <w:tc>
          <w:tcPr>
            <w:tcW w:w="1925" w:type="dxa"/>
            <w:shd w:val="clear" w:color="auto" w:fill="auto"/>
            <w:vAlign w:val="center"/>
            <w:hideMark/>
          </w:tcPr>
          <w:p w14:paraId="54218F3B"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2</w:t>
            </w:r>
          </w:p>
        </w:tc>
        <w:tc>
          <w:tcPr>
            <w:tcW w:w="1554" w:type="dxa"/>
            <w:shd w:val="clear" w:color="auto" w:fill="auto"/>
            <w:vAlign w:val="center"/>
            <w:hideMark/>
          </w:tcPr>
          <w:p w14:paraId="26809A62"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Alto</w:t>
            </w:r>
          </w:p>
        </w:tc>
        <w:tc>
          <w:tcPr>
            <w:tcW w:w="4253" w:type="dxa"/>
            <w:shd w:val="clear" w:color="auto" w:fill="auto"/>
            <w:vAlign w:val="center"/>
            <w:hideMark/>
          </w:tcPr>
          <w:p w14:paraId="2EAF742D"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Muy Importante para desarrollo urbano y OE</w:t>
            </w:r>
          </w:p>
        </w:tc>
      </w:tr>
      <w:tr w:rsidR="00B503D4" w:rsidRPr="00EB618E" w14:paraId="1D86DEB2" w14:textId="77777777" w:rsidTr="00024651">
        <w:trPr>
          <w:trHeight w:val="394"/>
        </w:trPr>
        <w:tc>
          <w:tcPr>
            <w:tcW w:w="1925" w:type="dxa"/>
            <w:shd w:val="clear" w:color="auto" w:fill="auto"/>
            <w:vAlign w:val="center"/>
            <w:hideMark/>
          </w:tcPr>
          <w:p w14:paraId="115FC635"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3</w:t>
            </w:r>
          </w:p>
        </w:tc>
        <w:tc>
          <w:tcPr>
            <w:tcW w:w="1554" w:type="dxa"/>
            <w:shd w:val="clear" w:color="auto" w:fill="auto"/>
            <w:vAlign w:val="center"/>
            <w:hideMark/>
          </w:tcPr>
          <w:p w14:paraId="22438924"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Medio</w:t>
            </w:r>
          </w:p>
        </w:tc>
        <w:tc>
          <w:tcPr>
            <w:tcW w:w="4253" w:type="dxa"/>
            <w:shd w:val="clear" w:color="auto" w:fill="auto"/>
            <w:vAlign w:val="center"/>
            <w:hideMark/>
          </w:tcPr>
          <w:p w14:paraId="13F0F22A"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Importante para OE</w:t>
            </w:r>
          </w:p>
        </w:tc>
      </w:tr>
      <w:tr w:rsidR="00B503D4" w:rsidRPr="00EB618E" w14:paraId="206B38BD" w14:textId="77777777" w:rsidTr="00024651">
        <w:trPr>
          <w:trHeight w:val="272"/>
        </w:trPr>
        <w:tc>
          <w:tcPr>
            <w:tcW w:w="1925" w:type="dxa"/>
            <w:shd w:val="clear" w:color="auto" w:fill="auto"/>
            <w:noWrap/>
            <w:vAlign w:val="center"/>
            <w:hideMark/>
          </w:tcPr>
          <w:p w14:paraId="5A1A174C"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4</w:t>
            </w:r>
          </w:p>
        </w:tc>
        <w:tc>
          <w:tcPr>
            <w:tcW w:w="1554" w:type="dxa"/>
            <w:shd w:val="clear" w:color="auto" w:fill="auto"/>
            <w:noWrap/>
            <w:vAlign w:val="center"/>
            <w:hideMark/>
          </w:tcPr>
          <w:p w14:paraId="35FCA723"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Bajo</w:t>
            </w:r>
          </w:p>
        </w:tc>
        <w:tc>
          <w:tcPr>
            <w:tcW w:w="4253" w:type="dxa"/>
            <w:shd w:val="clear" w:color="auto" w:fill="auto"/>
            <w:noWrap/>
            <w:vAlign w:val="center"/>
            <w:hideMark/>
          </w:tcPr>
          <w:p w14:paraId="38A4AC1A"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Sin injerencia en OE</w:t>
            </w:r>
          </w:p>
        </w:tc>
      </w:tr>
    </w:tbl>
    <w:p w14:paraId="4C6C7597" w14:textId="77777777" w:rsidR="00B503D4" w:rsidRPr="00B503D4" w:rsidRDefault="00B503D4" w:rsidP="00B503D4">
      <w:pPr>
        <w:pStyle w:val="Prrafodelista"/>
        <w:jc w:val="both"/>
        <w:rPr>
          <w:b/>
          <w:bCs/>
        </w:rPr>
      </w:pPr>
    </w:p>
    <w:tbl>
      <w:tblPr>
        <w:tblW w:w="7732" w:type="dxa"/>
        <w:tblInd w:w="40"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1925"/>
        <w:gridCol w:w="1554"/>
        <w:gridCol w:w="4253"/>
      </w:tblGrid>
      <w:tr w:rsidR="00B503D4" w:rsidRPr="00EB618E" w14:paraId="40FD79E6" w14:textId="77777777" w:rsidTr="00024651">
        <w:trPr>
          <w:trHeight w:val="300"/>
        </w:trPr>
        <w:tc>
          <w:tcPr>
            <w:tcW w:w="3479" w:type="dxa"/>
            <w:gridSpan w:val="2"/>
            <w:shd w:val="clear" w:color="000000" w:fill="BFBFBF" w:themeFill="background1" w:themeFillShade="BF"/>
            <w:noWrap/>
            <w:vAlign w:val="bottom"/>
            <w:hideMark/>
          </w:tcPr>
          <w:p w14:paraId="77E7EDE8" w14:textId="77777777" w:rsidR="00B503D4" w:rsidRPr="00EB618E" w:rsidRDefault="00B503D4" w:rsidP="00024651">
            <w:pPr>
              <w:spacing w:after="0" w:line="240" w:lineRule="auto"/>
              <w:jc w:val="center"/>
              <w:rPr>
                <w:rFonts w:ascii="Adobe Garamond Pro" w:eastAsia="Times New Roman" w:hAnsi="Adobe Garamond Pro" w:cs="Times New Roman"/>
                <w:color w:val="000000" w:themeColor="text1"/>
                <w:sz w:val="16"/>
                <w:szCs w:val="16"/>
              </w:rPr>
            </w:pPr>
            <w:r w:rsidRPr="00EB618E">
              <w:rPr>
                <w:rFonts w:ascii="Adobe Garamond Pro" w:eastAsia="Times New Roman" w:hAnsi="Adobe Garamond Pro" w:cs="Times New Roman"/>
                <w:color w:val="000000" w:themeColor="text1"/>
                <w:sz w:val="16"/>
                <w:szCs w:val="16"/>
              </w:rPr>
              <w:t>Nivel de Prioridad Criterio Social</w:t>
            </w:r>
          </w:p>
        </w:tc>
        <w:tc>
          <w:tcPr>
            <w:tcW w:w="4253" w:type="dxa"/>
            <w:shd w:val="clear" w:color="000000" w:fill="BFBFBF" w:themeFill="background1" w:themeFillShade="BF"/>
            <w:noWrap/>
            <w:vAlign w:val="bottom"/>
            <w:hideMark/>
          </w:tcPr>
          <w:p w14:paraId="179EC522" w14:textId="77777777" w:rsidR="00B503D4" w:rsidRPr="00EB618E" w:rsidRDefault="00B503D4" w:rsidP="00024651">
            <w:pPr>
              <w:spacing w:after="0" w:line="240" w:lineRule="auto"/>
              <w:jc w:val="center"/>
              <w:rPr>
                <w:rFonts w:ascii="Adobe Garamond Pro" w:eastAsia="Times New Roman" w:hAnsi="Adobe Garamond Pro" w:cs="Times New Roman"/>
                <w:color w:val="000000" w:themeColor="text1"/>
                <w:sz w:val="16"/>
                <w:szCs w:val="16"/>
              </w:rPr>
            </w:pPr>
            <w:r w:rsidRPr="00EB618E">
              <w:rPr>
                <w:rFonts w:ascii="Adobe Garamond Pro" w:eastAsia="Times New Roman" w:hAnsi="Adobe Garamond Pro" w:cs="Times New Roman"/>
                <w:color w:val="000000" w:themeColor="text1"/>
                <w:sz w:val="16"/>
                <w:szCs w:val="16"/>
              </w:rPr>
              <w:t>Definición</w:t>
            </w:r>
          </w:p>
        </w:tc>
      </w:tr>
      <w:tr w:rsidR="00B503D4" w:rsidRPr="00EB618E" w14:paraId="0FCCCEF3" w14:textId="77777777" w:rsidTr="00024651">
        <w:trPr>
          <w:trHeight w:val="320"/>
        </w:trPr>
        <w:tc>
          <w:tcPr>
            <w:tcW w:w="1925" w:type="dxa"/>
            <w:shd w:val="clear" w:color="auto" w:fill="auto"/>
            <w:vAlign w:val="center"/>
            <w:hideMark/>
          </w:tcPr>
          <w:p w14:paraId="573A5082"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1</w:t>
            </w:r>
          </w:p>
        </w:tc>
        <w:tc>
          <w:tcPr>
            <w:tcW w:w="1554" w:type="dxa"/>
            <w:shd w:val="clear" w:color="auto" w:fill="auto"/>
            <w:noWrap/>
            <w:vAlign w:val="bottom"/>
            <w:hideMark/>
          </w:tcPr>
          <w:p w14:paraId="732F70E7"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Muy Alto</w:t>
            </w:r>
          </w:p>
        </w:tc>
        <w:tc>
          <w:tcPr>
            <w:tcW w:w="4253" w:type="dxa"/>
            <w:shd w:val="clear" w:color="auto" w:fill="auto"/>
            <w:vAlign w:val="bottom"/>
            <w:hideMark/>
          </w:tcPr>
          <w:p w14:paraId="7E0B3A69"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Determinante para comunidad</w:t>
            </w:r>
          </w:p>
        </w:tc>
      </w:tr>
      <w:tr w:rsidR="00B503D4" w:rsidRPr="00EB618E" w14:paraId="75819F82" w14:textId="77777777" w:rsidTr="00024651">
        <w:trPr>
          <w:trHeight w:val="406"/>
        </w:trPr>
        <w:tc>
          <w:tcPr>
            <w:tcW w:w="1925" w:type="dxa"/>
            <w:shd w:val="clear" w:color="auto" w:fill="auto"/>
            <w:vAlign w:val="center"/>
            <w:hideMark/>
          </w:tcPr>
          <w:p w14:paraId="3F2BFD0B"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2</w:t>
            </w:r>
          </w:p>
        </w:tc>
        <w:tc>
          <w:tcPr>
            <w:tcW w:w="1554" w:type="dxa"/>
            <w:shd w:val="clear" w:color="auto" w:fill="auto"/>
            <w:noWrap/>
            <w:vAlign w:val="bottom"/>
            <w:hideMark/>
          </w:tcPr>
          <w:p w14:paraId="159774C0"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Alto</w:t>
            </w:r>
          </w:p>
        </w:tc>
        <w:tc>
          <w:tcPr>
            <w:tcW w:w="4253" w:type="dxa"/>
            <w:shd w:val="clear" w:color="auto" w:fill="auto"/>
            <w:vAlign w:val="bottom"/>
            <w:hideMark/>
          </w:tcPr>
          <w:p w14:paraId="6E66B6D9"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Importante para comunidad</w:t>
            </w:r>
          </w:p>
        </w:tc>
      </w:tr>
      <w:tr w:rsidR="00B503D4" w:rsidRPr="00EB618E" w14:paraId="2C21E798" w14:textId="77777777" w:rsidTr="00024651">
        <w:trPr>
          <w:trHeight w:val="398"/>
        </w:trPr>
        <w:tc>
          <w:tcPr>
            <w:tcW w:w="1925" w:type="dxa"/>
            <w:shd w:val="clear" w:color="auto" w:fill="auto"/>
            <w:vAlign w:val="center"/>
            <w:hideMark/>
          </w:tcPr>
          <w:p w14:paraId="08D14806"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3</w:t>
            </w:r>
          </w:p>
        </w:tc>
        <w:tc>
          <w:tcPr>
            <w:tcW w:w="1554" w:type="dxa"/>
            <w:shd w:val="clear" w:color="auto" w:fill="auto"/>
            <w:noWrap/>
            <w:vAlign w:val="bottom"/>
            <w:hideMark/>
          </w:tcPr>
          <w:p w14:paraId="5FC4C327"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Medio</w:t>
            </w:r>
          </w:p>
        </w:tc>
        <w:tc>
          <w:tcPr>
            <w:tcW w:w="4253" w:type="dxa"/>
            <w:shd w:val="clear" w:color="auto" w:fill="auto"/>
            <w:vAlign w:val="bottom"/>
            <w:hideMark/>
          </w:tcPr>
          <w:p w14:paraId="1A7F991F"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Medianamente importante</w:t>
            </w:r>
          </w:p>
        </w:tc>
      </w:tr>
      <w:tr w:rsidR="00B503D4" w:rsidRPr="00EB618E" w14:paraId="7D4974BD" w14:textId="77777777" w:rsidTr="00024651">
        <w:trPr>
          <w:trHeight w:val="600"/>
        </w:trPr>
        <w:tc>
          <w:tcPr>
            <w:tcW w:w="1925" w:type="dxa"/>
            <w:shd w:val="clear" w:color="auto" w:fill="auto"/>
            <w:noWrap/>
            <w:vAlign w:val="center"/>
            <w:hideMark/>
          </w:tcPr>
          <w:p w14:paraId="2BBE87F0"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Prioridad 4</w:t>
            </w:r>
          </w:p>
        </w:tc>
        <w:tc>
          <w:tcPr>
            <w:tcW w:w="1554" w:type="dxa"/>
            <w:shd w:val="clear" w:color="auto" w:fill="auto"/>
            <w:noWrap/>
            <w:vAlign w:val="bottom"/>
            <w:hideMark/>
          </w:tcPr>
          <w:p w14:paraId="4771D43C"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Bajo</w:t>
            </w:r>
          </w:p>
        </w:tc>
        <w:tc>
          <w:tcPr>
            <w:tcW w:w="4253" w:type="dxa"/>
            <w:shd w:val="clear" w:color="auto" w:fill="auto"/>
            <w:vAlign w:val="bottom"/>
            <w:hideMark/>
          </w:tcPr>
          <w:p w14:paraId="74E7D7A9" w14:textId="77777777" w:rsidR="00B503D4" w:rsidRPr="00EB618E" w:rsidRDefault="00B503D4" w:rsidP="00024651">
            <w:pPr>
              <w:spacing w:after="0" w:line="240" w:lineRule="auto"/>
              <w:rPr>
                <w:rFonts w:ascii="Adobe Garamond Pro" w:eastAsia="Times New Roman" w:hAnsi="Adobe Garamond Pro" w:cs="Times New Roman"/>
                <w:color w:val="000000"/>
                <w:sz w:val="16"/>
                <w:szCs w:val="16"/>
              </w:rPr>
            </w:pPr>
            <w:r w:rsidRPr="00EB618E">
              <w:rPr>
                <w:rFonts w:ascii="Adobe Garamond Pro" w:eastAsia="Times New Roman" w:hAnsi="Adobe Garamond Pro" w:cs="Times New Roman"/>
                <w:color w:val="000000"/>
                <w:sz w:val="16"/>
                <w:szCs w:val="16"/>
              </w:rPr>
              <w:t>No es considerado importante por la comunidad</w:t>
            </w:r>
          </w:p>
        </w:tc>
      </w:tr>
    </w:tbl>
    <w:p w14:paraId="3EDB22FC" w14:textId="77777777" w:rsidR="00B503D4" w:rsidRPr="00E90DEB" w:rsidRDefault="00B503D4" w:rsidP="00B503D4">
      <w:pPr>
        <w:pStyle w:val="Textoindependienteprimerasangra2"/>
        <w:spacing w:line="240" w:lineRule="auto"/>
        <w:ind w:left="720" w:firstLine="0"/>
        <w:jc w:val="center"/>
        <w:rPr>
          <w:rFonts w:ascii="Adobe Garamond Pro" w:hAnsi="Adobe Garamond Pro" w:cs="Times New Roman"/>
          <w:color w:val="000000" w:themeColor="text1"/>
          <w:sz w:val="18"/>
          <w:szCs w:val="18"/>
        </w:rPr>
      </w:pPr>
      <w:r w:rsidRPr="00E90DEB">
        <w:rPr>
          <w:rFonts w:ascii="Adobe Garamond Pro" w:hAnsi="Adobe Garamond Pro" w:cs="Times New Roman"/>
          <w:color w:val="000000" w:themeColor="text1"/>
          <w:sz w:val="18"/>
          <w:szCs w:val="18"/>
        </w:rPr>
        <w:t>Fuente: Elaboración –Equipo del Plan, DMPPS, 2018</w:t>
      </w:r>
    </w:p>
    <w:p w14:paraId="073C4AA1" w14:textId="71311592" w:rsidR="00B503D4" w:rsidRDefault="00B503D4" w:rsidP="00EB56DE">
      <w:pPr>
        <w:pStyle w:val="Prrafodelista"/>
        <w:numPr>
          <w:ilvl w:val="1"/>
          <w:numId w:val="37"/>
        </w:numPr>
        <w:tabs>
          <w:tab w:val="left" w:pos="0"/>
        </w:tabs>
        <w:jc w:val="both"/>
        <w:rPr>
          <w:rFonts w:ascii="Adobe Garamond Pro" w:hAnsi="Adobe Garamond Pro" w:cs="Times New Roman"/>
          <w:b/>
          <w:color w:val="000000" w:themeColor="text1"/>
          <w:sz w:val="20"/>
          <w:szCs w:val="20"/>
        </w:rPr>
      </w:pPr>
      <w:r>
        <w:rPr>
          <w:rFonts w:ascii="Adobe Garamond Pro" w:hAnsi="Adobe Garamond Pro" w:cs="Times New Roman"/>
          <w:b/>
          <w:color w:val="000000" w:themeColor="text1"/>
          <w:sz w:val="20"/>
          <w:szCs w:val="20"/>
        </w:rPr>
        <w:t>Horizonte de Implementación del Plan Especial:</w:t>
      </w:r>
    </w:p>
    <w:p w14:paraId="2F07AC13" w14:textId="77777777" w:rsidR="00B503D4" w:rsidRPr="00F73F79" w:rsidRDefault="00B503D4" w:rsidP="00B503D4">
      <w:pPr>
        <w:pStyle w:val="Textoindependiente"/>
        <w:jc w:val="both"/>
        <w:rPr>
          <w:rFonts w:ascii="Adobe Garamond Pro" w:hAnsi="Adobe Garamond Pro" w:cs="Times New Roman"/>
          <w:color w:val="000000" w:themeColor="text1"/>
          <w:sz w:val="20"/>
          <w:szCs w:val="20"/>
        </w:rPr>
      </w:pPr>
      <w:r w:rsidRPr="00F73F79">
        <w:rPr>
          <w:rFonts w:ascii="Adobe Garamond Pro" w:hAnsi="Adobe Garamond Pro" w:cs="Times New Roman"/>
          <w:color w:val="000000" w:themeColor="text1"/>
          <w:sz w:val="20"/>
          <w:szCs w:val="20"/>
        </w:rPr>
        <w:t>El horizonte de i</w:t>
      </w:r>
      <w:r>
        <w:rPr>
          <w:rFonts w:ascii="Adobe Garamond Pro" w:hAnsi="Adobe Garamond Pro" w:cs="Times New Roman"/>
          <w:color w:val="000000" w:themeColor="text1"/>
          <w:sz w:val="20"/>
          <w:szCs w:val="20"/>
        </w:rPr>
        <w:t>mplementación del Plan Especial, ha sido considerado a partir del PMOT, en</w:t>
      </w:r>
      <w:r w:rsidRPr="00F73F79">
        <w:rPr>
          <w:rFonts w:ascii="Adobe Garamond Pro" w:hAnsi="Adobe Garamond Pro" w:cs="Times New Roman"/>
          <w:color w:val="000000" w:themeColor="text1"/>
          <w:sz w:val="20"/>
          <w:szCs w:val="20"/>
        </w:rPr>
        <w:t xml:space="preserve"> </w:t>
      </w:r>
      <w:r>
        <w:rPr>
          <w:rFonts w:ascii="Adobe Garamond Pro" w:hAnsi="Adobe Garamond Pro" w:cs="Times New Roman"/>
          <w:color w:val="000000" w:themeColor="text1"/>
          <w:sz w:val="20"/>
          <w:szCs w:val="20"/>
        </w:rPr>
        <w:t>diez</w:t>
      </w:r>
      <w:r w:rsidRPr="00F73F79">
        <w:rPr>
          <w:rFonts w:ascii="Adobe Garamond Pro" w:hAnsi="Adobe Garamond Pro" w:cs="Times New Roman"/>
          <w:color w:val="000000" w:themeColor="text1"/>
          <w:sz w:val="20"/>
          <w:szCs w:val="20"/>
        </w:rPr>
        <w:t xml:space="preserve"> años, conforme a éste límite temporal, se ha realizado la siguiente estimación de recaudación en función de los instrumentos del financiamiento, de la siguiente manera:</w:t>
      </w:r>
    </w:p>
    <w:p w14:paraId="54612779" w14:textId="77777777" w:rsidR="00B503D4" w:rsidRPr="00F73F79" w:rsidRDefault="00B503D4" w:rsidP="00B503D4">
      <w:pPr>
        <w:pStyle w:val="Textoindependiente"/>
        <w:jc w:val="both"/>
        <w:rPr>
          <w:rFonts w:ascii="Adobe Garamond Pro" w:hAnsi="Adobe Garamond Pro" w:cs="Times New Roman"/>
          <w:color w:val="000000" w:themeColor="text1"/>
          <w:sz w:val="20"/>
          <w:szCs w:val="20"/>
        </w:rPr>
      </w:pPr>
      <w:r>
        <w:rPr>
          <w:rFonts w:ascii="Adobe Garamond Pro" w:hAnsi="Adobe Garamond Pro" w:cs="Times New Roman"/>
          <w:color w:val="000000" w:themeColor="text1"/>
          <w:sz w:val="20"/>
          <w:szCs w:val="20"/>
        </w:rPr>
        <w:t xml:space="preserve">Cuadro de </w:t>
      </w:r>
      <w:r w:rsidRPr="00F73F79">
        <w:rPr>
          <w:rFonts w:ascii="Adobe Garamond Pro" w:hAnsi="Adobe Garamond Pro" w:cs="Times New Roman"/>
          <w:color w:val="000000" w:themeColor="text1"/>
          <w:sz w:val="20"/>
          <w:szCs w:val="20"/>
        </w:rPr>
        <w:t>Fases</w:t>
      </w:r>
      <w:r>
        <w:rPr>
          <w:rFonts w:ascii="Adobe Garamond Pro" w:hAnsi="Adobe Garamond Pro" w:cs="Times New Roman"/>
          <w:color w:val="000000" w:themeColor="text1"/>
          <w:sz w:val="20"/>
          <w:szCs w:val="20"/>
        </w:rPr>
        <w:t xml:space="preserve"> de Ejecución</w:t>
      </w:r>
      <w:r w:rsidRPr="00F73F79">
        <w:rPr>
          <w:rFonts w:ascii="Adobe Garamond Pro" w:hAnsi="Adobe Garamond Pro" w:cs="Times New Roman"/>
          <w:color w:val="000000" w:themeColor="text1"/>
          <w:sz w:val="20"/>
          <w:szCs w:val="20"/>
        </w:rPr>
        <w:t xml:space="preserve">, cronograma </w:t>
      </w:r>
      <w:r>
        <w:rPr>
          <w:rFonts w:ascii="Adobe Garamond Pro" w:hAnsi="Adobe Garamond Pro" w:cs="Times New Roman"/>
          <w:color w:val="000000" w:themeColor="text1"/>
          <w:sz w:val="20"/>
          <w:szCs w:val="20"/>
        </w:rPr>
        <w:t>de implementación y recaudación anual estimada.</w:t>
      </w:r>
    </w:p>
    <w:tbl>
      <w:tblPr>
        <w:tblpPr w:leftFromText="141" w:rightFromText="141" w:vertAnchor="text" w:horzAnchor="page" w:tblpX="2292" w:tblpY="84"/>
        <w:tblW w:w="6612" w:type="dxa"/>
        <w:tblBorders>
          <w:top w:val="dashSmallGap" w:sz="4" w:space="0" w:color="D9D9D9" w:themeColor="background1" w:themeShade="D9"/>
          <w:left w:val="dashSmallGap" w:sz="4" w:space="0" w:color="D9D9D9" w:themeColor="background1" w:themeShade="D9"/>
          <w:bottom w:val="dashSmallGap" w:sz="4" w:space="0" w:color="D9D9D9" w:themeColor="background1" w:themeShade="D9"/>
          <w:right w:val="dashSmallGap" w:sz="4" w:space="0" w:color="D9D9D9" w:themeColor="background1" w:themeShade="D9"/>
          <w:insideH w:val="dashSmallGap" w:sz="4" w:space="0" w:color="D9D9D9" w:themeColor="background1" w:themeShade="D9"/>
          <w:insideV w:val="dashSmallGap" w:sz="4" w:space="0" w:color="D9D9D9" w:themeColor="background1" w:themeShade="D9"/>
        </w:tblBorders>
        <w:tblCellMar>
          <w:left w:w="70" w:type="dxa"/>
          <w:right w:w="70" w:type="dxa"/>
        </w:tblCellMar>
        <w:tblLook w:val="04A0" w:firstRow="1" w:lastRow="0" w:firstColumn="1" w:lastColumn="0" w:noHBand="0" w:noVBand="1"/>
      </w:tblPr>
      <w:tblGrid>
        <w:gridCol w:w="1975"/>
        <w:gridCol w:w="2131"/>
        <w:gridCol w:w="2506"/>
      </w:tblGrid>
      <w:tr w:rsidR="00B503D4" w:rsidRPr="00F73F79" w14:paraId="21484F06" w14:textId="77777777" w:rsidTr="00024651">
        <w:trPr>
          <w:trHeight w:val="416"/>
        </w:trPr>
        <w:tc>
          <w:tcPr>
            <w:tcW w:w="1975" w:type="dxa"/>
            <w:shd w:val="clear" w:color="000000" w:fill="D9D9D9" w:themeFill="background1" w:themeFillShade="D9"/>
            <w:vAlign w:val="center"/>
            <w:hideMark/>
          </w:tcPr>
          <w:p w14:paraId="2E342D3E" w14:textId="77777777" w:rsidR="00B503D4" w:rsidRPr="00F73F79"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F73F79">
              <w:rPr>
                <w:rFonts w:ascii="Adobe Garamond Pro" w:eastAsia="Times New Roman" w:hAnsi="Adobe Garamond Pro" w:cs="Times New Roman"/>
                <w:b/>
                <w:color w:val="000000" w:themeColor="text1"/>
                <w:sz w:val="16"/>
                <w:szCs w:val="16"/>
              </w:rPr>
              <w:t>Fases de Ejecución</w:t>
            </w:r>
          </w:p>
        </w:tc>
        <w:tc>
          <w:tcPr>
            <w:tcW w:w="2131" w:type="dxa"/>
            <w:shd w:val="clear" w:color="000000" w:fill="D9D9D9" w:themeFill="background1" w:themeFillShade="D9"/>
            <w:vAlign w:val="center"/>
            <w:hideMark/>
          </w:tcPr>
          <w:p w14:paraId="22B866A9" w14:textId="77777777" w:rsidR="00B503D4" w:rsidRPr="00F73F79"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F73F79">
              <w:rPr>
                <w:rFonts w:ascii="Adobe Garamond Pro" w:eastAsia="Times New Roman" w:hAnsi="Adobe Garamond Pro" w:cs="Times New Roman"/>
                <w:b/>
                <w:color w:val="000000" w:themeColor="text1"/>
                <w:sz w:val="16"/>
                <w:szCs w:val="16"/>
              </w:rPr>
              <w:t>Cronograma de implementación</w:t>
            </w:r>
          </w:p>
        </w:tc>
        <w:tc>
          <w:tcPr>
            <w:tcW w:w="2506" w:type="dxa"/>
            <w:shd w:val="clear" w:color="000000" w:fill="D9D9D9" w:themeFill="background1" w:themeFillShade="D9"/>
            <w:vAlign w:val="center"/>
            <w:hideMark/>
          </w:tcPr>
          <w:p w14:paraId="174731A5" w14:textId="77777777" w:rsidR="00B503D4" w:rsidRPr="00F73F79"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F73F79">
              <w:rPr>
                <w:rFonts w:ascii="Adobe Garamond Pro" w:eastAsia="Times New Roman" w:hAnsi="Adobe Garamond Pro" w:cs="Times New Roman"/>
                <w:b/>
                <w:color w:val="000000" w:themeColor="text1"/>
                <w:sz w:val="16"/>
                <w:szCs w:val="16"/>
              </w:rPr>
              <w:t>Recaudación Estimada</w:t>
            </w:r>
          </w:p>
        </w:tc>
      </w:tr>
      <w:tr w:rsidR="00B503D4" w:rsidRPr="00F73F79" w14:paraId="0574679B" w14:textId="77777777" w:rsidTr="00024651">
        <w:trPr>
          <w:trHeight w:val="300"/>
        </w:trPr>
        <w:tc>
          <w:tcPr>
            <w:tcW w:w="1975" w:type="dxa"/>
            <w:shd w:val="clear" w:color="auto" w:fill="auto"/>
            <w:noWrap/>
            <w:vAlign w:val="bottom"/>
            <w:hideMark/>
          </w:tcPr>
          <w:p w14:paraId="6E0C68FA"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Fase 1</w:t>
            </w:r>
          </w:p>
        </w:tc>
        <w:tc>
          <w:tcPr>
            <w:tcW w:w="2131" w:type="dxa"/>
            <w:shd w:val="clear" w:color="auto" w:fill="auto"/>
            <w:noWrap/>
            <w:vAlign w:val="bottom"/>
            <w:hideMark/>
          </w:tcPr>
          <w:p w14:paraId="6D2429D1"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 xml:space="preserve">Año </w:t>
            </w:r>
            <w:r>
              <w:rPr>
                <w:rFonts w:ascii="Adobe Garamond Pro" w:eastAsia="Times New Roman" w:hAnsi="Adobe Garamond Pro" w:cs="Times New Roman"/>
                <w:color w:val="000000"/>
                <w:sz w:val="16"/>
                <w:szCs w:val="16"/>
              </w:rPr>
              <w:t xml:space="preserve">2 </w:t>
            </w:r>
          </w:p>
        </w:tc>
        <w:tc>
          <w:tcPr>
            <w:tcW w:w="2506" w:type="dxa"/>
            <w:shd w:val="clear" w:color="auto" w:fill="auto"/>
            <w:noWrap/>
            <w:vAlign w:val="bottom"/>
            <w:hideMark/>
          </w:tcPr>
          <w:p w14:paraId="1F651F74"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 xml:space="preserve"> $                   </w:t>
            </w:r>
            <w:r>
              <w:rPr>
                <w:rFonts w:ascii="Adobe Garamond Pro" w:eastAsia="Times New Roman" w:hAnsi="Adobe Garamond Pro" w:cs="Times New Roman"/>
                <w:color w:val="000000"/>
                <w:sz w:val="16"/>
                <w:szCs w:val="16"/>
              </w:rPr>
              <w:t>2´354.233,79</w:t>
            </w:r>
            <w:r w:rsidRPr="00F73F79">
              <w:rPr>
                <w:rFonts w:ascii="Adobe Garamond Pro" w:eastAsia="Times New Roman" w:hAnsi="Adobe Garamond Pro" w:cs="Times New Roman"/>
                <w:color w:val="000000"/>
                <w:sz w:val="16"/>
                <w:szCs w:val="16"/>
              </w:rPr>
              <w:t xml:space="preserve"> </w:t>
            </w:r>
          </w:p>
        </w:tc>
      </w:tr>
      <w:tr w:rsidR="00B503D4" w:rsidRPr="00F73F79" w14:paraId="44607B7D" w14:textId="77777777" w:rsidTr="00024651">
        <w:trPr>
          <w:trHeight w:val="300"/>
        </w:trPr>
        <w:tc>
          <w:tcPr>
            <w:tcW w:w="1975" w:type="dxa"/>
            <w:shd w:val="clear" w:color="auto" w:fill="auto"/>
            <w:noWrap/>
            <w:vAlign w:val="bottom"/>
            <w:hideMark/>
          </w:tcPr>
          <w:p w14:paraId="5DB75D34"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Fase 2</w:t>
            </w:r>
          </w:p>
        </w:tc>
        <w:tc>
          <w:tcPr>
            <w:tcW w:w="2131" w:type="dxa"/>
            <w:shd w:val="clear" w:color="auto" w:fill="auto"/>
            <w:noWrap/>
            <w:vAlign w:val="bottom"/>
            <w:hideMark/>
          </w:tcPr>
          <w:p w14:paraId="5E7F810F"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 xml:space="preserve">Año </w:t>
            </w:r>
            <w:r>
              <w:rPr>
                <w:rFonts w:ascii="Adobe Garamond Pro" w:eastAsia="Times New Roman" w:hAnsi="Adobe Garamond Pro" w:cs="Times New Roman"/>
                <w:color w:val="000000"/>
                <w:sz w:val="16"/>
                <w:szCs w:val="16"/>
              </w:rPr>
              <w:t>3 en adelante</w:t>
            </w:r>
          </w:p>
        </w:tc>
        <w:tc>
          <w:tcPr>
            <w:tcW w:w="2506" w:type="dxa"/>
            <w:shd w:val="clear" w:color="auto" w:fill="auto"/>
            <w:noWrap/>
            <w:vAlign w:val="bottom"/>
            <w:hideMark/>
          </w:tcPr>
          <w:p w14:paraId="5C870F3D" w14:textId="77777777" w:rsidR="00B503D4" w:rsidRPr="00F73F79" w:rsidRDefault="00B503D4" w:rsidP="00024651">
            <w:pPr>
              <w:spacing w:after="0" w:line="240" w:lineRule="auto"/>
              <w:rPr>
                <w:rFonts w:ascii="Adobe Garamond Pro" w:eastAsia="Times New Roman" w:hAnsi="Adobe Garamond Pro" w:cs="Times New Roman"/>
                <w:color w:val="000000"/>
                <w:sz w:val="16"/>
                <w:szCs w:val="16"/>
              </w:rPr>
            </w:pPr>
            <w:r w:rsidRPr="00F73F79">
              <w:rPr>
                <w:rFonts w:ascii="Adobe Garamond Pro" w:eastAsia="Times New Roman" w:hAnsi="Adobe Garamond Pro" w:cs="Times New Roman"/>
                <w:color w:val="000000"/>
                <w:sz w:val="16"/>
                <w:szCs w:val="16"/>
              </w:rPr>
              <w:t xml:space="preserve"> $                   </w:t>
            </w:r>
            <w:r>
              <w:rPr>
                <w:rFonts w:ascii="Adobe Garamond Pro" w:eastAsia="Times New Roman" w:hAnsi="Adobe Garamond Pro" w:cs="Times New Roman"/>
                <w:color w:val="000000"/>
                <w:sz w:val="16"/>
                <w:szCs w:val="16"/>
              </w:rPr>
              <w:t>21´188.104,07</w:t>
            </w:r>
            <w:r w:rsidRPr="00F73F79">
              <w:rPr>
                <w:rFonts w:ascii="Adobe Garamond Pro" w:eastAsia="Times New Roman" w:hAnsi="Adobe Garamond Pro" w:cs="Times New Roman"/>
                <w:color w:val="000000"/>
                <w:sz w:val="16"/>
                <w:szCs w:val="16"/>
              </w:rPr>
              <w:t xml:space="preserve"> </w:t>
            </w:r>
          </w:p>
        </w:tc>
      </w:tr>
    </w:tbl>
    <w:p w14:paraId="446E4C91" w14:textId="77777777" w:rsidR="00B503D4" w:rsidRDefault="00B503D4" w:rsidP="00B503D4">
      <w:pPr>
        <w:pStyle w:val="Prrafodelista"/>
        <w:tabs>
          <w:tab w:val="left" w:pos="993"/>
        </w:tabs>
        <w:spacing w:line="240" w:lineRule="auto"/>
        <w:jc w:val="both"/>
        <w:outlineLvl w:val="1"/>
        <w:rPr>
          <w:rFonts w:cs="Arial"/>
          <w:b/>
          <w:bCs/>
          <w:color w:val="000000"/>
          <w:sz w:val="24"/>
          <w:szCs w:val="24"/>
        </w:rPr>
      </w:pPr>
    </w:p>
    <w:p w14:paraId="567C2E91" w14:textId="77777777" w:rsidR="00B503D4" w:rsidRDefault="00B503D4" w:rsidP="00B503D4">
      <w:pPr>
        <w:pStyle w:val="Prrafodelista"/>
        <w:tabs>
          <w:tab w:val="left" w:pos="993"/>
        </w:tabs>
        <w:spacing w:line="240" w:lineRule="auto"/>
        <w:jc w:val="both"/>
        <w:outlineLvl w:val="1"/>
        <w:rPr>
          <w:rFonts w:cs="Arial"/>
          <w:b/>
          <w:bCs/>
          <w:color w:val="000000"/>
          <w:sz w:val="24"/>
          <w:szCs w:val="24"/>
        </w:rPr>
      </w:pPr>
    </w:p>
    <w:p w14:paraId="75134CFC" w14:textId="77777777" w:rsidR="00B503D4" w:rsidRDefault="00B503D4" w:rsidP="00B503D4">
      <w:pPr>
        <w:pStyle w:val="Prrafodelista"/>
        <w:tabs>
          <w:tab w:val="left" w:pos="993"/>
        </w:tabs>
        <w:spacing w:line="240" w:lineRule="auto"/>
        <w:jc w:val="both"/>
        <w:outlineLvl w:val="1"/>
        <w:rPr>
          <w:rFonts w:cs="Arial"/>
          <w:b/>
          <w:bCs/>
          <w:color w:val="000000"/>
          <w:sz w:val="24"/>
          <w:szCs w:val="24"/>
        </w:rPr>
      </w:pPr>
    </w:p>
    <w:p w14:paraId="007D575D" w14:textId="77777777" w:rsidR="00B503D4" w:rsidRDefault="00B503D4" w:rsidP="00B503D4">
      <w:pPr>
        <w:pStyle w:val="Prrafodelista"/>
        <w:tabs>
          <w:tab w:val="left" w:pos="993"/>
        </w:tabs>
        <w:spacing w:line="240" w:lineRule="auto"/>
        <w:jc w:val="both"/>
        <w:outlineLvl w:val="1"/>
        <w:rPr>
          <w:rFonts w:cs="Arial"/>
          <w:b/>
          <w:bCs/>
          <w:color w:val="000000"/>
          <w:sz w:val="24"/>
          <w:szCs w:val="24"/>
        </w:rPr>
      </w:pPr>
    </w:p>
    <w:p w14:paraId="638D28FB" w14:textId="77777777" w:rsidR="00B503D4" w:rsidRPr="002E0A65" w:rsidRDefault="00B503D4" w:rsidP="006042E4">
      <w:pPr>
        <w:pStyle w:val="Textoindependienteprimerasangra2"/>
        <w:spacing w:line="240" w:lineRule="auto"/>
        <w:ind w:left="0" w:firstLine="0"/>
        <w:jc w:val="center"/>
        <w:rPr>
          <w:rFonts w:ascii="Adobe Garamond Pro" w:hAnsi="Adobe Garamond Pro"/>
          <w:sz w:val="16"/>
          <w:szCs w:val="16"/>
        </w:rPr>
      </w:pPr>
      <w:r w:rsidRPr="002E0A65">
        <w:rPr>
          <w:rFonts w:ascii="Adobe Garamond Pro" w:hAnsi="Adobe Garamond Pro"/>
          <w:sz w:val="16"/>
          <w:szCs w:val="16"/>
        </w:rPr>
        <w:t>Fuente: Elaboración –Equipo del Plan, DMPPS, 2018</w:t>
      </w:r>
    </w:p>
    <w:p w14:paraId="396A06BE" w14:textId="77777777" w:rsidR="00B503D4" w:rsidRDefault="00B503D4" w:rsidP="00B503D4">
      <w:pPr>
        <w:pStyle w:val="Prrafodelista"/>
        <w:tabs>
          <w:tab w:val="left" w:pos="0"/>
        </w:tabs>
        <w:ind w:left="0"/>
        <w:jc w:val="both"/>
        <w:rPr>
          <w:rFonts w:ascii="Adobe Garamond Pro" w:hAnsi="Adobe Garamond Pro" w:cs="Times New Roman"/>
          <w:b/>
          <w:color w:val="000000" w:themeColor="text1"/>
          <w:sz w:val="20"/>
          <w:szCs w:val="20"/>
        </w:rPr>
      </w:pPr>
      <w:r>
        <w:rPr>
          <w:rFonts w:ascii="Adobe Garamond Pro" w:hAnsi="Adobe Garamond Pro" w:cs="Times New Roman"/>
          <w:b/>
          <w:color w:val="000000" w:themeColor="text1"/>
          <w:sz w:val="20"/>
          <w:szCs w:val="20"/>
        </w:rPr>
        <w:t>Proyección de Recaudación Anual:</w:t>
      </w:r>
    </w:p>
    <w:tbl>
      <w:tblPr>
        <w:tblW w:w="7913" w:type="dxa"/>
        <w:tblInd w:w="25" w:type="dxa"/>
        <w:tblBorders>
          <w:top w:val="dashSmallGap" w:sz="4" w:space="0" w:color="BFBFBF" w:themeColor="background1" w:themeShade="BF"/>
          <w:left w:val="dashSmallGap" w:sz="4" w:space="0" w:color="BFBFBF" w:themeColor="background1" w:themeShade="BF"/>
          <w:bottom w:val="dashSmallGap" w:sz="4" w:space="0" w:color="BFBFBF" w:themeColor="background1" w:themeShade="BF"/>
          <w:right w:val="dashSmallGap" w:sz="4" w:space="0" w:color="BFBFBF" w:themeColor="background1" w:themeShade="BF"/>
          <w:insideH w:val="dashSmallGap" w:sz="4" w:space="0" w:color="BFBFBF" w:themeColor="background1" w:themeShade="BF"/>
          <w:insideV w:val="dashSmallGap" w:sz="4" w:space="0" w:color="BFBFBF" w:themeColor="background1" w:themeShade="BF"/>
        </w:tblBorders>
        <w:tblCellMar>
          <w:left w:w="70" w:type="dxa"/>
          <w:right w:w="70" w:type="dxa"/>
        </w:tblCellMar>
        <w:tblLook w:val="04A0" w:firstRow="1" w:lastRow="0" w:firstColumn="1" w:lastColumn="0" w:noHBand="0" w:noVBand="1"/>
      </w:tblPr>
      <w:tblGrid>
        <w:gridCol w:w="1555"/>
        <w:gridCol w:w="1554"/>
        <w:gridCol w:w="1979"/>
        <w:gridCol w:w="1555"/>
        <w:gridCol w:w="1270"/>
      </w:tblGrid>
      <w:tr w:rsidR="00B503D4" w:rsidRPr="005A7097" w14:paraId="76F9FC4B" w14:textId="77777777" w:rsidTr="00024651">
        <w:trPr>
          <w:trHeight w:val="315"/>
        </w:trPr>
        <w:tc>
          <w:tcPr>
            <w:tcW w:w="1555" w:type="dxa"/>
            <w:shd w:val="clear" w:color="000000" w:fill="D9D9D9" w:themeFill="background1" w:themeFillShade="D9"/>
            <w:noWrap/>
            <w:vAlign w:val="bottom"/>
            <w:hideMark/>
          </w:tcPr>
          <w:p w14:paraId="339178FF" w14:textId="77777777" w:rsidR="00B503D4" w:rsidRPr="005A7097"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Mecanismos de Financiamiento</w:t>
            </w:r>
          </w:p>
        </w:tc>
        <w:tc>
          <w:tcPr>
            <w:tcW w:w="1554" w:type="dxa"/>
            <w:shd w:val="clear" w:color="000000" w:fill="D9D9D9" w:themeFill="background1" w:themeFillShade="D9"/>
            <w:noWrap/>
            <w:vAlign w:val="bottom"/>
            <w:hideMark/>
          </w:tcPr>
          <w:p w14:paraId="6EDB9D89" w14:textId="77777777" w:rsidR="00B503D4" w:rsidRPr="005A7097"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Carga Distrital</w:t>
            </w:r>
          </w:p>
        </w:tc>
        <w:tc>
          <w:tcPr>
            <w:tcW w:w="1979" w:type="dxa"/>
            <w:shd w:val="clear" w:color="000000" w:fill="D9D9D9" w:themeFill="background1" w:themeFillShade="D9"/>
            <w:noWrap/>
            <w:vAlign w:val="bottom"/>
            <w:hideMark/>
          </w:tcPr>
          <w:p w14:paraId="7A3774DF" w14:textId="77777777" w:rsidR="00B503D4" w:rsidRPr="005A7097"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Carga Local</w:t>
            </w:r>
          </w:p>
        </w:tc>
        <w:tc>
          <w:tcPr>
            <w:tcW w:w="1555" w:type="dxa"/>
            <w:shd w:val="clear" w:color="000000" w:fill="D9D9D9" w:themeFill="background1" w:themeFillShade="D9"/>
            <w:noWrap/>
            <w:vAlign w:val="bottom"/>
            <w:hideMark/>
          </w:tcPr>
          <w:p w14:paraId="3C8B82A0" w14:textId="77777777" w:rsidR="00B503D4" w:rsidRPr="005A7097" w:rsidRDefault="00B503D4" w:rsidP="00024651">
            <w:pPr>
              <w:spacing w:after="0" w:line="240" w:lineRule="auto"/>
              <w:jc w:val="center"/>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Cargas Totales</w:t>
            </w:r>
          </w:p>
        </w:tc>
        <w:tc>
          <w:tcPr>
            <w:tcW w:w="1270" w:type="dxa"/>
            <w:shd w:val="clear" w:color="000000" w:fill="D9D9D9" w:themeFill="background1" w:themeFillShade="D9"/>
            <w:noWrap/>
            <w:vAlign w:val="bottom"/>
            <w:hideMark/>
          </w:tcPr>
          <w:p w14:paraId="4F1F1874"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Valor Anual*</w:t>
            </w:r>
          </w:p>
        </w:tc>
      </w:tr>
      <w:tr w:rsidR="00B503D4" w:rsidRPr="005A7097" w14:paraId="0DCB447A" w14:textId="77777777" w:rsidTr="00024651">
        <w:trPr>
          <w:trHeight w:val="300"/>
        </w:trPr>
        <w:tc>
          <w:tcPr>
            <w:tcW w:w="1555" w:type="dxa"/>
            <w:shd w:val="clear" w:color="auto" w:fill="auto"/>
            <w:noWrap/>
            <w:vAlign w:val="bottom"/>
            <w:hideMark/>
          </w:tcPr>
          <w:p w14:paraId="6F50C77F"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CEM</w:t>
            </w:r>
          </w:p>
        </w:tc>
        <w:tc>
          <w:tcPr>
            <w:tcW w:w="1554" w:type="dxa"/>
            <w:shd w:val="clear" w:color="auto" w:fill="auto"/>
            <w:noWrap/>
            <w:vAlign w:val="bottom"/>
            <w:hideMark/>
          </w:tcPr>
          <w:p w14:paraId="090255E4"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3.251.093,73 </w:t>
            </w:r>
          </w:p>
        </w:tc>
        <w:tc>
          <w:tcPr>
            <w:tcW w:w="1979" w:type="dxa"/>
            <w:shd w:val="clear" w:color="auto" w:fill="auto"/>
            <w:noWrap/>
            <w:vAlign w:val="bottom"/>
            <w:hideMark/>
          </w:tcPr>
          <w:p w14:paraId="39A5BDF5"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555" w:type="dxa"/>
            <w:shd w:val="clear" w:color="auto" w:fill="auto"/>
            <w:noWrap/>
            <w:vAlign w:val="bottom"/>
            <w:hideMark/>
          </w:tcPr>
          <w:p w14:paraId="2675275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3.251.093,73 </w:t>
            </w:r>
          </w:p>
        </w:tc>
        <w:tc>
          <w:tcPr>
            <w:tcW w:w="1270" w:type="dxa"/>
            <w:shd w:val="clear" w:color="auto" w:fill="auto"/>
            <w:noWrap/>
            <w:vAlign w:val="bottom"/>
            <w:hideMark/>
          </w:tcPr>
          <w:p w14:paraId="7772E515"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325.109,37 </w:t>
            </w:r>
          </w:p>
        </w:tc>
      </w:tr>
      <w:tr w:rsidR="00B503D4" w:rsidRPr="005A7097" w14:paraId="59D53304" w14:textId="77777777" w:rsidTr="00024651">
        <w:trPr>
          <w:trHeight w:val="315"/>
        </w:trPr>
        <w:tc>
          <w:tcPr>
            <w:tcW w:w="1555" w:type="dxa"/>
            <w:shd w:val="clear" w:color="auto" w:fill="auto"/>
            <w:noWrap/>
            <w:vAlign w:val="bottom"/>
            <w:hideMark/>
          </w:tcPr>
          <w:p w14:paraId="4A0EBAE3"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COD</w:t>
            </w:r>
          </w:p>
        </w:tc>
        <w:tc>
          <w:tcPr>
            <w:tcW w:w="1554" w:type="dxa"/>
            <w:shd w:val="clear" w:color="auto" w:fill="auto"/>
            <w:noWrap/>
            <w:vAlign w:val="bottom"/>
            <w:hideMark/>
          </w:tcPr>
          <w:p w14:paraId="322463A4"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979" w:type="dxa"/>
            <w:shd w:val="clear" w:color="auto" w:fill="auto"/>
            <w:noWrap/>
            <w:vAlign w:val="bottom"/>
            <w:hideMark/>
          </w:tcPr>
          <w:p w14:paraId="390F67DD"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16.954.959,07 </w:t>
            </w:r>
          </w:p>
        </w:tc>
        <w:tc>
          <w:tcPr>
            <w:tcW w:w="1555" w:type="dxa"/>
            <w:shd w:val="clear" w:color="auto" w:fill="auto"/>
            <w:noWrap/>
            <w:vAlign w:val="bottom"/>
            <w:hideMark/>
          </w:tcPr>
          <w:p w14:paraId="1F106899"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16.954.959,07 </w:t>
            </w:r>
          </w:p>
        </w:tc>
        <w:tc>
          <w:tcPr>
            <w:tcW w:w="1270" w:type="dxa"/>
            <w:shd w:val="clear" w:color="auto" w:fill="auto"/>
            <w:noWrap/>
            <w:vAlign w:val="bottom"/>
            <w:hideMark/>
          </w:tcPr>
          <w:p w14:paraId="53896ADB"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1.695.495,91 </w:t>
            </w:r>
          </w:p>
        </w:tc>
      </w:tr>
      <w:tr w:rsidR="00B503D4" w:rsidRPr="005A7097" w14:paraId="01E00CB0" w14:textId="77777777" w:rsidTr="00024651">
        <w:trPr>
          <w:trHeight w:val="315"/>
        </w:trPr>
        <w:tc>
          <w:tcPr>
            <w:tcW w:w="1555" w:type="dxa"/>
            <w:shd w:val="clear" w:color="auto" w:fill="auto"/>
            <w:noWrap/>
            <w:vAlign w:val="bottom"/>
            <w:hideMark/>
          </w:tcPr>
          <w:p w14:paraId="63130A0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COD (PUAE)</w:t>
            </w:r>
          </w:p>
        </w:tc>
        <w:tc>
          <w:tcPr>
            <w:tcW w:w="1554" w:type="dxa"/>
            <w:shd w:val="clear" w:color="auto" w:fill="auto"/>
            <w:noWrap/>
            <w:vAlign w:val="bottom"/>
            <w:hideMark/>
          </w:tcPr>
          <w:p w14:paraId="6C7485C2"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979" w:type="dxa"/>
            <w:shd w:val="clear" w:color="auto" w:fill="auto"/>
            <w:noWrap/>
            <w:vAlign w:val="bottom"/>
            <w:hideMark/>
          </w:tcPr>
          <w:p w14:paraId="4D3C4DCD"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2.354.233,79 </w:t>
            </w:r>
          </w:p>
        </w:tc>
        <w:tc>
          <w:tcPr>
            <w:tcW w:w="1555" w:type="dxa"/>
            <w:shd w:val="clear" w:color="auto" w:fill="auto"/>
            <w:noWrap/>
            <w:vAlign w:val="bottom"/>
            <w:hideMark/>
          </w:tcPr>
          <w:p w14:paraId="1D8181B9"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2.354.233,79 </w:t>
            </w:r>
          </w:p>
        </w:tc>
        <w:tc>
          <w:tcPr>
            <w:tcW w:w="1270" w:type="dxa"/>
            <w:shd w:val="clear" w:color="auto" w:fill="auto"/>
            <w:noWrap/>
            <w:vAlign w:val="bottom"/>
            <w:hideMark/>
          </w:tcPr>
          <w:p w14:paraId="0C5A5E4B"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235.423,38 </w:t>
            </w:r>
          </w:p>
        </w:tc>
      </w:tr>
      <w:tr w:rsidR="00B503D4" w:rsidRPr="005A7097" w14:paraId="6C4F6D09" w14:textId="77777777" w:rsidTr="00024651">
        <w:trPr>
          <w:trHeight w:val="315"/>
        </w:trPr>
        <w:tc>
          <w:tcPr>
            <w:tcW w:w="1555" w:type="dxa"/>
            <w:shd w:val="clear" w:color="auto" w:fill="auto"/>
            <w:noWrap/>
            <w:vAlign w:val="bottom"/>
            <w:hideMark/>
          </w:tcPr>
          <w:p w14:paraId="0B535A3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IAIS</w:t>
            </w:r>
          </w:p>
        </w:tc>
        <w:tc>
          <w:tcPr>
            <w:tcW w:w="1554" w:type="dxa"/>
            <w:shd w:val="clear" w:color="auto" w:fill="auto"/>
            <w:noWrap/>
            <w:vAlign w:val="bottom"/>
            <w:hideMark/>
          </w:tcPr>
          <w:p w14:paraId="17B88BC9"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979" w:type="dxa"/>
            <w:shd w:val="clear" w:color="auto" w:fill="auto"/>
            <w:noWrap/>
            <w:vAlign w:val="bottom"/>
            <w:hideMark/>
          </w:tcPr>
          <w:p w14:paraId="1DD7510A"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982.051,27 </w:t>
            </w:r>
          </w:p>
        </w:tc>
        <w:tc>
          <w:tcPr>
            <w:tcW w:w="1555" w:type="dxa"/>
            <w:shd w:val="clear" w:color="auto" w:fill="auto"/>
            <w:noWrap/>
            <w:vAlign w:val="bottom"/>
            <w:hideMark/>
          </w:tcPr>
          <w:p w14:paraId="684CAB9C"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982.051,27 </w:t>
            </w:r>
          </w:p>
        </w:tc>
        <w:tc>
          <w:tcPr>
            <w:tcW w:w="1270" w:type="dxa"/>
            <w:shd w:val="clear" w:color="auto" w:fill="auto"/>
            <w:noWrap/>
            <w:vAlign w:val="bottom"/>
            <w:hideMark/>
          </w:tcPr>
          <w:p w14:paraId="60605FFE"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98.205,13 </w:t>
            </w:r>
          </w:p>
        </w:tc>
      </w:tr>
      <w:tr w:rsidR="00B503D4" w:rsidRPr="005A7097" w14:paraId="1FD9574B" w14:textId="77777777" w:rsidTr="00024651">
        <w:trPr>
          <w:trHeight w:val="300"/>
        </w:trPr>
        <w:tc>
          <w:tcPr>
            <w:tcW w:w="1555" w:type="dxa"/>
            <w:shd w:val="clear" w:color="auto" w:fill="auto"/>
            <w:noWrap/>
            <w:vAlign w:val="bottom"/>
            <w:hideMark/>
          </w:tcPr>
          <w:p w14:paraId="3E16E35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Total</w:t>
            </w:r>
          </w:p>
        </w:tc>
        <w:tc>
          <w:tcPr>
            <w:tcW w:w="1554" w:type="dxa"/>
            <w:shd w:val="clear" w:color="auto" w:fill="auto"/>
            <w:noWrap/>
            <w:vAlign w:val="bottom"/>
            <w:hideMark/>
          </w:tcPr>
          <w:p w14:paraId="0F1C37D5"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979" w:type="dxa"/>
            <w:shd w:val="clear" w:color="auto" w:fill="auto"/>
            <w:noWrap/>
            <w:vAlign w:val="bottom"/>
            <w:hideMark/>
          </w:tcPr>
          <w:p w14:paraId="489694D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   </w:t>
            </w:r>
          </w:p>
        </w:tc>
        <w:tc>
          <w:tcPr>
            <w:tcW w:w="1555" w:type="dxa"/>
            <w:shd w:val="clear" w:color="auto" w:fill="auto"/>
            <w:noWrap/>
            <w:vAlign w:val="bottom"/>
            <w:hideMark/>
          </w:tcPr>
          <w:p w14:paraId="53D8A0E5"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23.542.337,85 </w:t>
            </w:r>
          </w:p>
        </w:tc>
        <w:tc>
          <w:tcPr>
            <w:tcW w:w="1270" w:type="dxa"/>
            <w:shd w:val="clear" w:color="auto" w:fill="auto"/>
            <w:noWrap/>
            <w:vAlign w:val="bottom"/>
            <w:hideMark/>
          </w:tcPr>
          <w:p w14:paraId="38A15226" w14:textId="77777777" w:rsidR="00B503D4" w:rsidRPr="005A7097" w:rsidRDefault="00B503D4" w:rsidP="00024651">
            <w:pPr>
              <w:spacing w:after="0" w:line="240" w:lineRule="auto"/>
              <w:rPr>
                <w:rFonts w:ascii="Adobe Garamond Pro" w:eastAsia="Times New Roman" w:hAnsi="Adobe Garamond Pro" w:cs="Times New Roman"/>
                <w:b/>
                <w:color w:val="000000" w:themeColor="text1"/>
                <w:sz w:val="16"/>
                <w:szCs w:val="16"/>
              </w:rPr>
            </w:pPr>
            <w:r w:rsidRPr="005A7097">
              <w:rPr>
                <w:rFonts w:ascii="Adobe Garamond Pro" w:eastAsia="Times New Roman" w:hAnsi="Adobe Garamond Pro" w:cs="Times New Roman"/>
                <w:b/>
                <w:color w:val="000000" w:themeColor="text1"/>
                <w:sz w:val="16"/>
                <w:szCs w:val="16"/>
              </w:rPr>
              <w:t xml:space="preserve"> $           2.354.233,79 </w:t>
            </w:r>
          </w:p>
        </w:tc>
      </w:tr>
    </w:tbl>
    <w:p w14:paraId="0DDC49BE" w14:textId="77777777" w:rsidR="006042E4" w:rsidRPr="002E0A65" w:rsidRDefault="006042E4" w:rsidP="006042E4">
      <w:pPr>
        <w:pStyle w:val="Textoindependienteprimerasangra2"/>
        <w:spacing w:line="240" w:lineRule="auto"/>
        <w:ind w:left="0" w:firstLine="0"/>
        <w:jc w:val="center"/>
        <w:rPr>
          <w:rFonts w:ascii="Adobe Garamond Pro" w:hAnsi="Adobe Garamond Pro"/>
          <w:sz w:val="16"/>
          <w:szCs w:val="16"/>
        </w:rPr>
      </w:pPr>
      <w:r w:rsidRPr="002E0A65">
        <w:rPr>
          <w:rFonts w:ascii="Adobe Garamond Pro" w:hAnsi="Adobe Garamond Pro"/>
          <w:sz w:val="16"/>
          <w:szCs w:val="16"/>
        </w:rPr>
        <w:t>Fuente: Elaboración –Equipo del Plan, DMPPS, 2018</w:t>
      </w:r>
    </w:p>
    <w:p w14:paraId="59841DFE" w14:textId="77777777" w:rsidR="004552DC" w:rsidRDefault="004552DC" w:rsidP="00454064">
      <w:pPr>
        <w:pStyle w:val="Textoindependiente"/>
        <w:jc w:val="both"/>
        <w:rPr>
          <w:rFonts w:ascii="Adobe Garamond Pro" w:hAnsi="Adobe Garamond Pro"/>
          <w:color w:val="000000" w:themeColor="text1"/>
          <w:sz w:val="20"/>
          <w:szCs w:val="20"/>
        </w:rPr>
      </w:pPr>
    </w:p>
    <w:p w14:paraId="69CFDC27" w14:textId="77777777" w:rsidR="006042E4" w:rsidRDefault="006042E4" w:rsidP="00454064">
      <w:pPr>
        <w:pStyle w:val="Textoindependiente"/>
        <w:jc w:val="both"/>
        <w:rPr>
          <w:rFonts w:ascii="Adobe Garamond Pro" w:hAnsi="Adobe Garamond Pro"/>
          <w:color w:val="000000" w:themeColor="text1"/>
          <w:sz w:val="20"/>
          <w:szCs w:val="20"/>
        </w:rPr>
      </w:pPr>
    </w:p>
    <w:p w14:paraId="70D7CC97" w14:textId="77777777" w:rsidR="00B672E5" w:rsidRPr="00EB1125" w:rsidRDefault="00B672E5" w:rsidP="00EB56DE">
      <w:pPr>
        <w:pStyle w:val="Prrafodelista"/>
        <w:numPr>
          <w:ilvl w:val="1"/>
          <w:numId w:val="37"/>
        </w:numPr>
        <w:jc w:val="both"/>
        <w:rPr>
          <w:rFonts w:ascii="Adobe Garamond Pro" w:hAnsi="Adobe Garamond Pro" w:cs="Arial"/>
          <w:b/>
          <w:bCs/>
          <w:color w:val="000000" w:themeColor="text1"/>
          <w:sz w:val="20"/>
          <w:szCs w:val="20"/>
        </w:rPr>
      </w:pPr>
      <w:r w:rsidRPr="00EB1125">
        <w:rPr>
          <w:rFonts w:ascii="Adobe Garamond Pro" w:hAnsi="Adobe Garamond Pro" w:cs="Arial"/>
          <w:b/>
          <w:bCs/>
          <w:color w:val="000000" w:themeColor="text1"/>
          <w:sz w:val="20"/>
          <w:szCs w:val="20"/>
        </w:rPr>
        <w:lastRenderedPageBreak/>
        <w:t>Riesgos</w:t>
      </w:r>
    </w:p>
    <w:p w14:paraId="21D0BFAF" w14:textId="2DF5E12B" w:rsidR="00B672E5" w:rsidRDefault="00B672E5" w:rsidP="00B672E5">
      <w:pPr>
        <w:jc w:val="both"/>
        <w:rPr>
          <w:rFonts w:ascii="Adobe Garamond Pro" w:hAnsi="Adobe Garamond Pro" w:cs="Times New Roman"/>
          <w:color w:val="000000" w:themeColor="text1"/>
          <w:sz w:val="20"/>
          <w:szCs w:val="20"/>
        </w:rPr>
      </w:pPr>
      <w:r w:rsidRPr="00EB1125">
        <w:rPr>
          <w:rFonts w:ascii="Adobe Garamond Pro" w:hAnsi="Adobe Garamond Pro" w:cs="Times New Roman"/>
          <w:color w:val="000000" w:themeColor="text1"/>
          <w:sz w:val="20"/>
          <w:szCs w:val="20"/>
        </w:rPr>
        <w:t xml:space="preserve">Como riesgos, se </w:t>
      </w:r>
      <w:r w:rsidR="007A3CD9" w:rsidRPr="00EB1125">
        <w:rPr>
          <w:rFonts w:ascii="Adobe Garamond Pro" w:hAnsi="Adobe Garamond Pro" w:cs="Times New Roman"/>
          <w:color w:val="000000" w:themeColor="text1"/>
          <w:sz w:val="20"/>
          <w:szCs w:val="20"/>
        </w:rPr>
        <w:t>definen</w:t>
      </w:r>
      <w:r w:rsidRPr="00EB1125">
        <w:rPr>
          <w:rFonts w:ascii="Adobe Garamond Pro" w:hAnsi="Adobe Garamond Pro" w:cs="Times New Roman"/>
          <w:color w:val="000000" w:themeColor="text1"/>
          <w:sz w:val="20"/>
          <w:szCs w:val="20"/>
        </w:rPr>
        <w:t xml:space="preserve"> aquellas circunstancias por las cuales, la gestión e </w:t>
      </w:r>
      <w:r w:rsidR="007A3CD9" w:rsidRPr="00EB1125">
        <w:rPr>
          <w:rFonts w:ascii="Adobe Garamond Pro" w:hAnsi="Adobe Garamond Pro" w:cs="Times New Roman"/>
          <w:color w:val="000000" w:themeColor="text1"/>
          <w:sz w:val="20"/>
          <w:szCs w:val="20"/>
        </w:rPr>
        <w:t>implementación</w:t>
      </w:r>
      <w:r w:rsidRPr="00EB1125">
        <w:rPr>
          <w:rFonts w:ascii="Adobe Garamond Pro" w:hAnsi="Adobe Garamond Pro" w:cs="Times New Roman"/>
          <w:color w:val="000000" w:themeColor="text1"/>
          <w:sz w:val="20"/>
          <w:szCs w:val="20"/>
        </w:rPr>
        <w:t xml:space="preserve"> de los programas y proyectos contemplados en el Plan </w:t>
      </w:r>
      <w:r w:rsidR="007A3CD9" w:rsidRPr="00EB1125">
        <w:rPr>
          <w:rFonts w:ascii="Adobe Garamond Pro" w:hAnsi="Adobe Garamond Pro" w:cs="Times New Roman"/>
          <w:color w:val="000000" w:themeColor="text1"/>
          <w:sz w:val="20"/>
          <w:szCs w:val="20"/>
        </w:rPr>
        <w:t>Especial,</w:t>
      </w:r>
      <w:r w:rsidRPr="00EB1125">
        <w:rPr>
          <w:rFonts w:ascii="Adobe Garamond Pro" w:hAnsi="Adobe Garamond Pro" w:cs="Times New Roman"/>
          <w:color w:val="000000" w:themeColor="text1"/>
          <w:sz w:val="20"/>
          <w:szCs w:val="20"/>
        </w:rPr>
        <w:t xml:space="preserve"> podrían sufrir algún </w:t>
      </w:r>
      <w:r w:rsidR="007A3CD9" w:rsidRPr="00EB1125">
        <w:rPr>
          <w:rFonts w:ascii="Adobe Garamond Pro" w:hAnsi="Adobe Garamond Pro" w:cs="Times New Roman"/>
          <w:color w:val="000000" w:themeColor="text1"/>
          <w:sz w:val="20"/>
          <w:szCs w:val="20"/>
        </w:rPr>
        <w:t>tipo d</w:t>
      </w:r>
      <w:r w:rsidRPr="00EB1125">
        <w:rPr>
          <w:rFonts w:ascii="Adobe Garamond Pro" w:hAnsi="Adobe Garamond Pro" w:cs="Times New Roman"/>
          <w:color w:val="000000" w:themeColor="text1"/>
          <w:sz w:val="20"/>
          <w:szCs w:val="20"/>
        </w:rPr>
        <w:t xml:space="preserve">e retraso en su </w:t>
      </w:r>
      <w:r w:rsidR="007A3CD9" w:rsidRPr="00EB1125">
        <w:rPr>
          <w:rFonts w:ascii="Adobe Garamond Pro" w:hAnsi="Adobe Garamond Pro" w:cs="Times New Roman"/>
          <w:color w:val="000000" w:themeColor="text1"/>
          <w:sz w:val="20"/>
          <w:szCs w:val="20"/>
        </w:rPr>
        <w:t>implementación</w:t>
      </w:r>
      <w:r w:rsidRPr="00EB1125">
        <w:rPr>
          <w:rFonts w:ascii="Adobe Garamond Pro" w:hAnsi="Adobe Garamond Pro" w:cs="Times New Roman"/>
          <w:color w:val="000000" w:themeColor="text1"/>
          <w:sz w:val="20"/>
          <w:szCs w:val="20"/>
        </w:rPr>
        <w:t xml:space="preserve"> en función a los </w:t>
      </w:r>
      <w:r w:rsidR="007A3CD9" w:rsidRPr="00EB1125">
        <w:rPr>
          <w:rFonts w:ascii="Adobe Garamond Pro" w:hAnsi="Adobe Garamond Pro" w:cs="Times New Roman"/>
          <w:color w:val="000000" w:themeColor="text1"/>
          <w:sz w:val="20"/>
          <w:szCs w:val="20"/>
        </w:rPr>
        <w:t>horizontes</w:t>
      </w:r>
      <w:r w:rsidRPr="00EB1125">
        <w:rPr>
          <w:rFonts w:ascii="Adobe Garamond Pro" w:hAnsi="Adobe Garamond Pro" w:cs="Times New Roman"/>
          <w:color w:val="000000" w:themeColor="text1"/>
          <w:sz w:val="20"/>
          <w:szCs w:val="20"/>
        </w:rPr>
        <w:t xml:space="preserve"> temporales </w:t>
      </w:r>
      <w:r w:rsidR="007A3CD9" w:rsidRPr="00EB1125">
        <w:rPr>
          <w:rFonts w:ascii="Adobe Garamond Pro" w:hAnsi="Adobe Garamond Pro" w:cs="Times New Roman"/>
          <w:color w:val="000000" w:themeColor="text1"/>
          <w:sz w:val="20"/>
          <w:szCs w:val="20"/>
        </w:rPr>
        <w:t xml:space="preserve">constantes </w:t>
      </w:r>
      <w:r w:rsidRPr="00EB1125">
        <w:rPr>
          <w:rFonts w:ascii="Adobe Garamond Pro" w:hAnsi="Adobe Garamond Pro" w:cs="Times New Roman"/>
          <w:color w:val="000000" w:themeColor="text1"/>
          <w:sz w:val="20"/>
          <w:szCs w:val="20"/>
        </w:rPr>
        <w:t xml:space="preserve">en </w:t>
      </w:r>
      <w:r w:rsidR="007A3CD9" w:rsidRPr="00EB1125">
        <w:rPr>
          <w:rFonts w:ascii="Adobe Garamond Pro" w:hAnsi="Adobe Garamond Pro" w:cs="Times New Roman"/>
          <w:color w:val="000000" w:themeColor="text1"/>
          <w:sz w:val="20"/>
          <w:szCs w:val="20"/>
        </w:rPr>
        <w:t>éste documento</w:t>
      </w:r>
      <w:r w:rsidR="00A64465" w:rsidRPr="00EB1125">
        <w:rPr>
          <w:rFonts w:ascii="Adobe Garamond Pro" w:hAnsi="Adobe Garamond Pro" w:cs="Times New Roman"/>
          <w:color w:val="000000" w:themeColor="text1"/>
          <w:sz w:val="20"/>
          <w:szCs w:val="20"/>
        </w:rPr>
        <w:t xml:space="preserve"> o por efectos circunstanciales</w:t>
      </w:r>
      <w:r w:rsidR="007A3CD9" w:rsidRPr="00EB1125">
        <w:rPr>
          <w:rFonts w:ascii="Adobe Garamond Pro" w:hAnsi="Adobe Garamond Pro" w:cs="Times New Roman"/>
          <w:color w:val="000000" w:themeColor="text1"/>
          <w:sz w:val="20"/>
          <w:szCs w:val="20"/>
        </w:rPr>
        <w:t>.</w:t>
      </w:r>
    </w:p>
    <w:p w14:paraId="70996ACB" w14:textId="52438004" w:rsidR="006455E5" w:rsidRDefault="00B503D4" w:rsidP="006455E5">
      <w:pPr>
        <w:jc w:val="both"/>
        <w:rPr>
          <w:rFonts w:ascii="Bookman Old Style" w:hAnsi="Bookman Old Style" w:cs="Times New Roman"/>
          <w:b/>
          <w:color w:val="000000" w:themeColor="text1"/>
          <w:sz w:val="20"/>
          <w:szCs w:val="20"/>
        </w:rPr>
      </w:pPr>
      <w:r w:rsidRPr="00352A52">
        <w:rPr>
          <w:rFonts w:ascii="Adobe Garamond Pro" w:hAnsi="Adobe Garamond Pro" w:cs="Arial"/>
          <w:b/>
          <w:bCs/>
          <w:color w:val="000000" w:themeColor="text1"/>
          <w:sz w:val="20"/>
          <w:szCs w:val="20"/>
        </w:rPr>
        <w:t>E</w:t>
      </w:r>
      <w:r w:rsidR="006455E5" w:rsidRPr="00352A52">
        <w:rPr>
          <w:rFonts w:ascii="Adobe Garamond Pro" w:hAnsi="Adobe Garamond Pro" w:cs="Arial"/>
          <w:b/>
          <w:bCs/>
          <w:color w:val="000000" w:themeColor="text1"/>
          <w:sz w:val="20"/>
          <w:szCs w:val="20"/>
        </w:rPr>
        <w:t>stimación del Riesgo</w:t>
      </w:r>
      <w:r w:rsidR="006455E5">
        <w:rPr>
          <w:rStyle w:val="Refdenotaalpie"/>
          <w:rFonts w:ascii="Bookman Old Style" w:hAnsi="Bookman Old Style" w:cs="Times New Roman"/>
          <w:b/>
          <w:color w:val="000000" w:themeColor="text1"/>
          <w:sz w:val="20"/>
          <w:szCs w:val="20"/>
        </w:rPr>
        <w:footnoteReference w:id="20"/>
      </w:r>
      <w:r w:rsidR="006455E5" w:rsidRPr="007A6398">
        <w:rPr>
          <w:rFonts w:ascii="Bookman Old Style" w:hAnsi="Bookman Old Style" w:cs="Times New Roman"/>
          <w:b/>
          <w:color w:val="000000" w:themeColor="text1"/>
          <w:sz w:val="20"/>
          <w:szCs w:val="20"/>
        </w:rPr>
        <w:t>:</w:t>
      </w:r>
    </w:p>
    <w:p w14:paraId="48A2DB41" w14:textId="77777777" w:rsidR="006455E5" w:rsidRPr="00B503D4" w:rsidRDefault="006455E5" w:rsidP="006455E5">
      <w:pPr>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Como riesgos, se definen aquellas circunstancias por las cuales, la gestión e implementación de los programas y proyectos contemplados en el Plan Especial, podrían sufrir algún tipo de retraso u obstrucción en función de la temporalidad prevista en éste documento. Los riesgos que se consideran como relevantes son los siguientes:</w:t>
      </w:r>
    </w:p>
    <w:p w14:paraId="2AC22541" w14:textId="762FD7B7" w:rsidR="006455E5" w:rsidRPr="00B503D4" w:rsidRDefault="006455E5" w:rsidP="00D33F84">
      <w:pPr>
        <w:pStyle w:val="Prrafodelista"/>
        <w:numPr>
          <w:ilvl w:val="0"/>
          <w:numId w:val="28"/>
        </w:numPr>
        <w:tabs>
          <w:tab w:val="left" w:pos="284"/>
        </w:tabs>
        <w:ind w:left="284" w:hanging="284"/>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Los costos utilizados para generar el presupuesto del Plan Especi</w:t>
      </w:r>
      <w:r w:rsidR="00B503D4">
        <w:rPr>
          <w:rFonts w:ascii="Adobe Garamond Pro" w:hAnsi="Adobe Garamond Pro" w:cs="Times New Roman"/>
          <w:color w:val="000000" w:themeColor="text1"/>
          <w:sz w:val="20"/>
          <w:szCs w:val="20"/>
        </w:rPr>
        <w:t xml:space="preserve">al son referenciales y </w:t>
      </w:r>
      <w:r w:rsidR="00352A52">
        <w:rPr>
          <w:rFonts w:ascii="Adobe Garamond Pro" w:hAnsi="Adobe Garamond Pro" w:cs="Times New Roman"/>
          <w:color w:val="000000" w:themeColor="text1"/>
          <w:sz w:val="20"/>
          <w:szCs w:val="20"/>
        </w:rPr>
        <w:t>estimados</w:t>
      </w:r>
      <w:r w:rsidR="00352A52" w:rsidRPr="00B503D4">
        <w:rPr>
          <w:rFonts w:ascii="Adobe Garamond Pro" w:hAnsi="Adobe Garamond Pro" w:cs="Times New Roman"/>
          <w:color w:val="000000" w:themeColor="text1"/>
          <w:sz w:val="20"/>
          <w:szCs w:val="20"/>
        </w:rPr>
        <w:t>,</w:t>
      </w:r>
      <w:r w:rsidRPr="00B503D4">
        <w:rPr>
          <w:rFonts w:ascii="Adobe Garamond Pro" w:hAnsi="Adobe Garamond Pro" w:cs="Times New Roman"/>
          <w:color w:val="000000" w:themeColor="text1"/>
          <w:sz w:val="20"/>
          <w:szCs w:val="20"/>
        </w:rPr>
        <w:t xml:space="preserve"> estos costos se basan en precios unitarios (generalmente de unidades de medida) y también han sido referenciados a base de contrataciones realizadas para proyectos similares públicos en otras dependencias, y pueden variar conforme las condiciones de un ciclo económico. </w:t>
      </w:r>
    </w:p>
    <w:p w14:paraId="751C03E1" w14:textId="77777777" w:rsidR="006455E5" w:rsidRPr="00B503D4" w:rsidRDefault="006455E5" w:rsidP="00D33F84">
      <w:pPr>
        <w:pStyle w:val="Prrafodelista"/>
        <w:numPr>
          <w:ilvl w:val="0"/>
          <w:numId w:val="28"/>
        </w:numPr>
        <w:tabs>
          <w:tab w:val="left" w:pos="284"/>
        </w:tabs>
        <w:ind w:left="284" w:hanging="284"/>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Si bien el Plan Especial tiene un horizonte de 10 años, no se considera un criterio de reajuste precios o inflación, esto se debe principalmente a que no se cuenta con datos históricos para poder generar este tipo de proyecciones. En lo posible, se recomienda actualizar estos costos en el transcurso de la ejecución del plan y realizar un monitoreo de estos precios de manera constante.</w:t>
      </w:r>
    </w:p>
    <w:p w14:paraId="4ECDC3B3" w14:textId="77777777" w:rsidR="006455E5" w:rsidRPr="00B503D4" w:rsidRDefault="006455E5" w:rsidP="00D33F84">
      <w:pPr>
        <w:pStyle w:val="Prrafodelista"/>
        <w:numPr>
          <w:ilvl w:val="0"/>
          <w:numId w:val="28"/>
        </w:numPr>
        <w:tabs>
          <w:tab w:val="left" w:pos="284"/>
        </w:tabs>
        <w:ind w:left="284" w:hanging="284"/>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Para estimar los posibles montos de cada una de estas estrategias de financiamiento se realizó un análisis y cálculo de factibilidad, sin embargo, los fondos municipales anualmente asignados al plan especial, deberán ser encausados dentro de las distintas unidades de planificación de las unidades ejecutoras.</w:t>
      </w:r>
    </w:p>
    <w:p w14:paraId="24C3C95F" w14:textId="77777777" w:rsidR="006455E5" w:rsidRPr="00B503D4" w:rsidRDefault="006455E5" w:rsidP="000C3D0B">
      <w:pPr>
        <w:pStyle w:val="Prrafodelista"/>
        <w:numPr>
          <w:ilvl w:val="0"/>
          <w:numId w:val="37"/>
        </w:numPr>
        <w:tabs>
          <w:tab w:val="left" w:pos="284"/>
        </w:tabs>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En cuanto a la Contribución Especial por Mejoras (CEM), se considera una estimación de recaudación progresiva, comenzando en el tercer año del plan, conforme se vayan implementado los programas y proyectos que se basan en ese mecanismo de recaudación para su implementación y que constan en este documento.</w:t>
      </w:r>
    </w:p>
    <w:p w14:paraId="0610F9C9" w14:textId="77777777" w:rsidR="006455E5" w:rsidRPr="00B503D4" w:rsidRDefault="006455E5" w:rsidP="000C3D0B">
      <w:pPr>
        <w:pStyle w:val="Prrafodelista"/>
        <w:numPr>
          <w:ilvl w:val="0"/>
          <w:numId w:val="37"/>
        </w:numPr>
        <w:tabs>
          <w:tab w:val="left" w:pos="284"/>
        </w:tabs>
        <w:jc w:val="both"/>
        <w:rPr>
          <w:rFonts w:ascii="Adobe Garamond Pro" w:hAnsi="Adobe Garamond Pro" w:cs="Times New Roman"/>
          <w:color w:val="000000" w:themeColor="text1"/>
          <w:sz w:val="20"/>
          <w:szCs w:val="20"/>
        </w:rPr>
      </w:pPr>
      <w:r w:rsidRPr="00B503D4">
        <w:rPr>
          <w:rFonts w:ascii="Adobe Garamond Pro" w:hAnsi="Adobe Garamond Pro" w:cs="Times New Roman"/>
          <w:color w:val="000000" w:themeColor="text1"/>
          <w:sz w:val="20"/>
          <w:szCs w:val="20"/>
        </w:rPr>
        <w:t xml:space="preserve">El monto aproximado de financiamiento por CEM se cobrará en los ámbitos distrital y local, diferenciando las cargas, según el beneficio de las obras estipuladas, para el efecto se han considerado las condiciones socioeconómicas de los beneficiarios y su capacidad de pago. </w:t>
      </w:r>
    </w:p>
    <w:p w14:paraId="0ACB1BBC" w14:textId="0AC4B4F2" w:rsidR="00352A52" w:rsidRPr="002C59B0" w:rsidRDefault="00A915A7" w:rsidP="00A915A7">
      <w:pPr>
        <w:pStyle w:val="Textoindependienteprimerasangra2"/>
        <w:spacing w:after="0" w:line="240" w:lineRule="auto"/>
        <w:ind w:left="0" w:firstLine="0"/>
        <w:rPr>
          <w:rFonts w:ascii="Adobe Garamond Pro" w:hAnsi="Adobe Garamond Pro" w:cs="Times New Roman"/>
          <w:b/>
          <w:color w:val="000000" w:themeColor="text1"/>
          <w:sz w:val="20"/>
          <w:szCs w:val="20"/>
        </w:rPr>
      </w:pPr>
      <w:r>
        <w:rPr>
          <w:rFonts w:ascii="Adobe Garamond Pro" w:hAnsi="Adobe Garamond Pro" w:cs="Times New Roman"/>
          <w:b/>
          <w:color w:val="000000" w:themeColor="text1"/>
          <w:sz w:val="20"/>
          <w:szCs w:val="20"/>
        </w:rPr>
        <w:t xml:space="preserve">5.9. </w:t>
      </w:r>
      <w:r w:rsidR="00352A52" w:rsidRPr="002C59B0">
        <w:rPr>
          <w:rFonts w:ascii="Adobe Garamond Pro" w:hAnsi="Adobe Garamond Pro" w:cs="Times New Roman"/>
          <w:b/>
          <w:color w:val="000000" w:themeColor="text1"/>
          <w:sz w:val="20"/>
          <w:szCs w:val="20"/>
        </w:rPr>
        <w:t>Ente gestor del Plan Especial:</w:t>
      </w:r>
    </w:p>
    <w:p w14:paraId="2CF3A542" w14:textId="77777777" w:rsidR="00352A52" w:rsidRPr="002C59B0" w:rsidRDefault="00352A52" w:rsidP="00352A52">
      <w:pPr>
        <w:pStyle w:val="Textoindependiente"/>
        <w:spacing w:after="0" w:line="240" w:lineRule="auto"/>
        <w:ind w:left="360"/>
        <w:jc w:val="both"/>
        <w:rPr>
          <w:rFonts w:ascii="Adobe Garamond Pro" w:hAnsi="Adobe Garamond Pro" w:cs="Times New Roman"/>
          <w:color w:val="000000" w:themeColor="text1"/>
          <w:sz w:val="20"/>
          <w:szCs w:val="20"/>
        </w:rPr>
      </w:pPr>
    </w:p>
    <w:p w14:paraId="1A17A407" w14:textId="7892C457" w:rsidR="00352A52" w:rsidRDefault="00352A52" w:rsidP="00A915A7">
      <w:pPr>
        <w:pStyle w:val="Textoindependiente"/>
        <w:spacing w:after="0" w:line="240" w:lineRule="auto"/>
        <w:jc w:val="both"/>
        <w:rPr>
          <w:rFonts w:ascii="Adobe Garamond Pro" w:hAnsi="Adobe Garamond Pro" w:cs="Times New Roman"/>
          <w:color w:val="000000" w:themeColor="text1"/>
          <w:sz w:val="20"/>
          <w:szCs w:val="20"/>
        </w:rPr>
      </w:pPr>
      <w:r w:rsidRPr="002C59B0">
        <w:rPr>
          <w:rFonts w:ascii="Adobe Garamond Pro" w:hAnsi="Adobe Garamond Pro" w:cs="Times New Roman"/>
          <w:color w:val="000000" w:themeColor="text1"/>
          <w:sz w:val="20"/>
          <w:szCs w:val="20"/>
        </w:rPr>
        <w:t xml:space="preserve">Con la finalidad de implementar y viabilizar el sistema de gestión de suelo que contiene la operación urbanística y el correspondiente sistema de reparto equitativo de cargas y beneficios, se </w:t>
      </w:r>
      <w:r>
        <w:rPr>
          <w:rFonts w:ascii="Adobe Garamond Pro" w:hAnsi="Adobe Garamond Pro" w:cs="Times New Roman"/>
          <w:color w:val="000000" w:themeColor="text1"/>
          <w:sz w:val="20"/>
          <w:szCs w:val="20"/>
        </w:rPr>
        <w:t>deberá crear una unidad operativa en la Secretaría de Territorio, Hábitat y Vivienda (STHV) como ente rector de la planificación urbana del DMQ durante un período de 2 años, hasta que esta sea transformada en empresa pública, en donde adquirirá las funciones de empresas públicas metropolitanas  conforme la norma metropolita vigente adscrita a la STHV.</w:t>
      </w:r>
      <w:r>
        <w:rPr>
          <w:rStyle w:val="Refdenotaalpie"/>
          <w:rFonts w:ascii="Adobe Garamond Pro" w:hAnsi="Adobe Garamond Pro" w:cs="Times New Roman"/>
          <w:color w:val="000000" w:themeColor="text1"/>
        </w:rPr>
        <w:footnoteReference w:id="21"/>
      </w:r>
    </w:p>
    <w:p w14:paraId="5EAD7E3B" w14:textId="482E3020" w:rsidR="00644C73" w:rsidRPr="009F436B" w:rsidRDefault="00EB56DE" w:rsidP="00A915A7">
      <w:pPr>
        <w:pStyle w:val="Ttulo1"/>
        <w:jc w:val="both"/>
        <w:rPr>
          <w:rFonts w:ascii="Adobe Garamond Pro" w:hAnsi="Adobe Garamond Pro"/>
          <w:color w:val="000000" w:themeColor="text1"/>
          <w:sz w:val="20"/>
          <w:szCs w:val="20"/>
        </w:rPr>
      </w:pPr>
      <w:bookmarkStart w:id="85" w:name="_Toc3534864"/>
      <w:r w:rsidRPr="009F436B">
        <w:rPr>
          <w:rFonts w:ascii="Adobe Garamond Pro" w:hAnsi="Adobe Garamond Pro"/>
          <w:color w:val="000000" w:themeColor="text1"/>
          <w:sz w:val="20"/>
          <w:szCs w:val="20"/>
        </w:rPr>
        <w:t xml:space="preserve">6. </w:t>
      </w:r>
      <w:r w:rsidR="00352A52" w:rsidRPr="009F436B">
        <w:rPr>
          <w:rFonts w:ascii="Adobe Garamond Pro" w:hAnsi="Adobe Garamond Pro"/>
          <w:color w:val="000000" w:themeColor="text1"/>
          <w:sz w:val="20"/>
          <w:szCs w:val="20"/>
        </w:rPr>
        <w:t>Proceso Participativo del Plan Especial:</w:t>
      </w:r>
      <w:bookmarkEnd w:id="85"/>
    </w:p>
    <w:p w14:paraId="08F93EEF" w14:textId="77777777" w:rsidR="00EB56DE" w:rsidRDefault="00EB56DE" w:rsidP="00A915A7">
      <w:pPr>
        <w:spacing w:after="0"/>
        <w:jc w:val="both"/>
        <w:rPr>
          <w:rFonts w:ascii="Bookman Old Style" w:hAnsi="Bookman Old Style" w:cstheme="minorHAnsi"/>
          <w:sz w:val="20"/>
          <w:szCs w:val="20"/>
        </w:rPr>
      </w:pPr>
    </w:p>
    <w:p w14:paraId="5CF01790" w14:textId="4007B00D"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A continuación se muestra un resumen de las mesas de trabajo y los </w:t>
      </w:r>
      <w:r w:rsidR="00A915A7">
        <w:rPr>
          <w:rFonts w:ascii="Adobe Garamond Pro" w:hAnsi="Adobe Garamond Pro" w:cs="Times New Roman"/>
          <w:color w:val="000000" w:themeColor="text1"/>
          <w:sz w:val="20"/>
          <w:szCs w:val="20"/>
        </w:rPr>
        <w:t>acuerdo</w:t>
      </w:r>
      <w:r w:rsidRPr="00A915A7">
        <w:rPr>
          <w:rFonts w:ascii="Adobe Garamond Pro" w:hAnsi="Adobe Garamond Pro" w:cs="Times New Roman"/>
          <w:color w:val="000000" w:themeColor="text1"/>
          <w:sz w:val="20"/>
          <w:szCs w:val="20"/>
        </w:rPr>
        <w:t xml:space="preserve">s alcanzados en cada una de ellas, </w:t>
      </w:r>
      <w:r w:rsidR="00A915A7">
        <w:rPr>
          <w:rFonts w:ascii="Adobe Garamond Pro" w:hAnsi="Adobe Garamond Pro" w:cs="Times New Roman"/>
          <w:color w:val="000000" w:themeColor="text1"/>
          <w:sz w:val="20"/>
          <w:szCs w:val="20"/>
        </w:rPr>
        <w:t xml:space="preserve">los que han permitido alcanzarse y constar en el presente documento, </w:t>
      </w:r>
      <w:r w:rsidRPr="00A915A7">
        <w:rPr>
          <w:rFonts w:ascii="Adobe Garamond Pro" w:hAnsi="Adobe Garamond Pro" w:cs="Times New Roman"/>
          <w:color w:val="000000" w:themeColor="text1"/>
          <w:sz w:val="20"/>
          <w:szCs w:val="20"/>
        </w:rPr>
        <w:t>a lo largo de la fase de diagnóstico y propuesta definitiva del área del plan especial.</w:t>
      </w:r>
    </w:p>
    <w:p w14:paraId="01C4C6C2" w14:textId="77777777" w:rsidR="00EB56DE" w:rsidRPr="0095142D" w:rsidRDefault="00EB56DE" w:rsidP="00A915A7">
      <w:pPr>
        <w:spacing w:after="0"/>
        <w:jc w:val="both"/>
        <w:rPr>
          <w:rFonts w:ascii="Bookman Old Style" w:hAnsi="Bookman Old Style" w:cstheme="minorHAnsi"/>
          <w:b/>
          <w:sz w:val="20"/>
          <w:szCs w:val="20"/>
        </w:rPr>
      </w:pPr>
    </w:p>
    <w:p w14:paraId="7509B2FA" w14:textId="5D3615E7" w:rsidR="00EB56DE" w:rsidRPr="00A915A7" w:rsidRDefault="00A915A7" w:rsidP="00F0339A">
      <w:pPr>
        <w:pStyle w:val="Ttulo2"/>
        <w:rPr>
          <w:rFonts w:ascii="Adobe Garamond Pro" w:hAnsi="Adobe Garamond Pro" w:cs="Times New Roman"/>
          <w:color w:val="000000" w:themeColor="text1"/>
          <w:sz w:val="20"/>
          <w:szCs w:val="20"/>
        </w:rPr>
      </w:pPr>
      <w:bookmarkStart w:id="86" w:name="_Toc3534865"/>
      <w:r>
        <w:rPr>
          <w:rFonts w:ascii="Adobe Garamond Pro" w:hAnsi="Adobe Garamond Pro" w:cs="Times New Roman"/>
          <w:color w:val="000000" w:themeColor="text1"/>
          <w:sz w:val="20"/>
          <w:szCs w:val="20"/>
        </w:rPr>
        <w:lastRenderedPageBreak/>
        <w:t xml:space="preserve">6.1. </w:t>
      </w:r>
      <w:r w:rsidR="00EB56DE" w:rsidRPr="00A915A7">
        <w:rPr>
          <w:rFonts w:ascii="Adobe Garamond Pro" w:hAnsi="Adobe Garamond Pro" w:cs="Times New Roman"/>
          <w:color w:val="000000" w:themeColor="text1"/>
          <w:sz w:val="20"/>
          <w:szCs w:val="20"/>
        </w:rPr>
        <w:t>Mesa de trabajo</w:t>
      </w:r>
      <w:r w:rsidR="004562F6">
        <w:rPr>
          <w:rFonts w:ascii="Adobe Garamond Pro" w:hAnsi="Adobe Garamond Pro" w:cs="Times New Roman"/>
          <w:color w:val="000000" w:themeColor="text1"/>
          <w:sz w:val="20"/>
          <w:szCs w:val="20"/>
        </w:rPr>
        <w:t xml:space="preserve"> 1</w:t>
      </w:r>
      <w:r w:rsidR="00EB56DE" w:rsidRPr="00A915A7">
        <w:rPr>
          <w:rFonts w:ascii="Adobe Garamond Pro" w:hAnsi="Adobe Garamond Pro" w:cs="Times New Roman"/>
          <w:color w:val="000000" w:themeColor="text1"/>
          <w:sz w:val="20"/>
          <w:szCs w:val="20"/>
        </w:rPr>
        <w:t>: Plan Especial</w:t>
      </w:r>
      <w:bookmarkEnd w:id="86"/>
      <w:r w:rsidR="00EB56DE" w:rsidRPr="00A915A7">
        <w:rPr>
          <w:rFonts w:ascii="Adobe Garamond Pro" w:hAnsi="Adobe Garamond Pro" w:cs="Times New Roman"/>
          <w:color w:val="000000" w:themeColor="text1"/>
          <w:sz w:val="20"/>
          <w:szCs w:val="20"/>
        </w:rPr>
        <w:t xml:space="preserve"> </w:t>
      </w:r>
    </w:p>
    <w:p w14:paraId="10240B00" w14:textId="4390BF3E" w:rsidR="00EB56DE" w:rsidRPr="00A915A7" w:rsidRDefault="004562F6"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INVITADOS: </w:t>
      </w:r>
      <w:r w:rsidR="00EB56DE" w:rsidRPr="00A915A7">
        <w:rPr>
          <w:rFonts w:ascii="Adobe Garamond Pro" w:hAnsi="Adobe Garamond Pro" w:cs="Times New Roman"/>
          <w:color w:val="000000" w:themeColor="text1"/>
          <w:sz w:val="20"/>
          <w:szCs w:val="20"/>
        </w:rPr>
        <w:t>AZMT, GAD Cumbayá.</w:t>
      </w:r>
    </w:p>
    <w:p w14:paraId="51C6B1E0"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FECHA: miércoles 24 de mayo de 2017, de 09h00 a 13:00</w:t>
      </w:r>
    </w:p>
    <w:p w14:paraId="4EA2C507" w14:textId="1DEE91CE" w:rsidR="00EB56DE" w:rsidRPr="00A915A7" w:rsidRDefault="004562F6"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LUGAR: </w:t>
      </w:r>
      <w:r w:rsidR="00EB56DE" w:rsidRPr="00A915A7">
        <w:rPr>
          <w:rFonts w:ascii="Adobe Garamond Pro" w:hAnsi="Adobe Garamond Pro" w:cs="Times New Roman"/>
          <w:color w:val="000000" w:themeColor="text1"/>
          <w:sz w:val="20"/>
          <w:szCs w:val="20"/>
        </w:rPr>
        <w:t>Secretaria de Territorio Hábitat y Vivienda.</w:t>
      </w:r>
    </w:p>
    <w:p w14:paraId="556D7189" w14:textId="77777777" w:rsidR="00EB56DE" w:rsidRPr="00A915A7" w:rsidRDefault="00EB56DE" w:rsidP="00A915A7">
      <w:pPr>
        <w:spacing w:after="0"/>
        <w:jc w:val="both"/>
        <w:rPr>
          <w:rFonts w:ascii="Adobe Garamond Pro" w:hAnsi="Adobe Garamond Pro" w:cs="Times New Roman"/>
          <w:color w:val="000000" w:themeColor="text1"/>
          <w:sz w:val="20"/>
          <w:szCs w:val="20"/>
        </w:rPr>
      </w:pPr>
    </w:p>
    <w:p w14:paraId="62A9865C" w14:textId="577FC06D" w:rsidR="00EB56DE" w:rsidRPr="00A915A7" w:rsidRDefault="00A915A7" w:rsidP="00A915A7">
      <w:pPr>
        <w:spacing w:after="0"/>
        <w:jc w:val="both"/>
        <w:rPr>
          <w:rFonts w:ascii="Adobe Garamond Pro" w:hAnsi="Adobe Garamond Pro" w:cs="Times New Roman"/>
          <w:b/>
          <w:color w:val="000000" w:themeColor="text1"/>
          <w:sz w:val="20"/>
          <w:szCs w:val="20"/>
        </w:rPr>
      </w:pPr>
      <w:r>
        <w:rPr>
          <w:rFonts w:ascii="Adobe Garamond Pro" w:hAnsi="Adobe Garamond Pro" w:cs="Times New Roman"/>
          <w:b/>
          <w:color w:val="000000" w:themeColor="text1"/>
          <w:sz w:val="20"/>
          <w:szCs w:val="20"/>
        </w:rPr>
        <w:t>Introducción:</w:t>
      </w:r>
    </w:p>
    <w:p w14:paraId="1C945F5A" w14:textId="77777777" w:rsidR="00EB56DE" w:rsidRPr="00A915A7" w:rsidRDefault="00EB56DE" w:rsidP="00A915A7">
      <w:pPr>
        <w:spacing w:after="0"/>
        <w:jc w:val="both"/>
        <w:rPr>
          <w:rFonts w:ascii="Adobe Garamond Pro" w:hAnsi="Adobe Garamond Pro" w:cs="Times New Roman"/>
          <w:color w:val="000000" w:themeColor="text1"/>
          <w:sz w:val="20"/>
          <w:szCs w:val="20"/>
        </w:rPr>
      </w:pPr>
    </w:p>
    <w:p w14:paraId="031AB0B4"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Se desarrolló la reunión en torno al modelo de desarrollo de la Ruta Viva, Tratamiento Urbanístico, modelo de desarrollo sostenible, Red verde urbana y Construcciones hechas en el sector. </w:t>
      </w:r>
    </w:p>
    <w:p w14:paraId="31F994ED"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La última reunión fue en diciembre 2016, por lo que estaban pendientes de esta mesa de trabajo.</w:t>
      </w:r>
    </w:p>
    <w:p w14:paraId="5B0607A3" w14:textId="77777777" w:rsidR="00A915A7" w:rsidRPr="00A915A7" w:rsidRDefault="00A915A7" w:rsidP="00EB56DE">
      <w:pPr>
        <w:spacing w:after="0"/>
        <w:jc w:val="both"/>
        <w:rPr>
          <w:rFonts w:ascii="Adobe Garamond Pro" w:hAnsi="Adobe Garamond Pro" w:cs="Times New Roman"/>
          <w:color w:val="000000" w:themeColor="text1"/>
          <w:sz w:val="20"/>
          <w:szCs w:val="20"/>
        </w:rPr>
      </w:pPr>
    </w:p>
    <w:p w14:paraId="121ADBC6" w14:textId="77777777" w:rsidR="00EB56DE" w:rsidRDefault="00EB56DE" w:rsidP="00EB56DE">
      <w:pPr>
        <w:spacing w:after="0"/>
        <w:jc w:val="both"/>
        <w:rPr>
          <w:rFonts w:ascii="Adobe Garamond Pro" w:hAnsi="Adobe Garamond Pro" w:cs="Times New Roman"/>
          <w:b/>
          <w:color w:val="000000" w:themeColor="text1"/>
          <w:sz w:val="20"/>
          <w:szCs w:val="20"/>
        </w:rPr>
      </w:pPr>
      <w:r w:rsidRPr="00A915A7">
        <w:rPr>
          <w:rFonts w:ascii="Adobe Garamond Pro" w:hAnsi="Adobe Garamond Pro" w:cs="Times New Roman"/>
          <w:b/>
          <w:color w:val="000000" w:themeColor="text1"/>
          <w:sz w:val="20"/>
          <w:szCs w:val="20"/>
        </w:rPr>
        <w:t xml:space="preserve">Participantes: </w:t>
      </w:r>
    </w:p>
    <w:p w14:paraId="2B6DFEBE"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María Reyes. AMZT. Coordinadora. 0992772315 </w:t>
      </w:r>
    </w:p>
    <w:p w14:paraId="35D28143"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Sonia Chuquimarca. GAD Cumbayá. Vicepresidenta. 0998574120</w:t>
      </w:r>
    </w:p>
    <w:p w14:paraId="5335544B" w14:textId="17941ECB" w:rsidR="00A915A7" w:rsidRPr="00A915A7" w:rsidRDefault="00A915A7"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Cristina Paredes, Coordinadora del Plan Especial STHV.</w:t>
      </w:r>
    </w:p>
    <w:p w14:paraId="67B5B0B1"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Gustavo Valdez. Presidente GAD. 0996601986</w:t>
      </w:r>
    </w:p>
    <w:p w14:paraId="40486FD6" w14:textId="71AF53FD"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Pablo Ortega. STHV</w:t>
      </w:r>
      <w:r w:rsidR="00A915A7" w:rsidRPr="00A915A7">
        <w:rPr>
          <w:rFonts w:ascii="Adobe Garamond Pro" w:hAnsi="Adobe Garamond Pro" w:cs="Times New Roman"/>
          <w:color w:val="000000" w:themeColor="text1"/>
          <w:sz w:val="20"/>
          <w:szCs w:val="20"/>
        </w:rPr>
        <w:t>, equipo técnico STHV.</w:t>
      </w:r>
    </w:p>
    <w:p w14:paraId="35F7300C" w14:textId="28F0F1AB"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Thelmo Gaona STHV</w:t>
      </w:r>
      <w:r w:rsidR="00A915A7" w:rsidRPr="00A915A7">
        <w:rPr>
          <w:rFonts w:ascii="Adobe Garamond Pro" w:hAnsi="Adobe Garamond Pro" w:cs="Times New Roman"/>
          <w:color w:val="000000" w:themeColor="text1"/>
          <w:sz w:val="20"/>
          <w:szCs w:val="20"/>
        </w:rPr>
        <w:t>, equipo técnico STHV.</w:t>
      </w:r>
    </w:p>
    <w:p w14:paraId="66FB04E3" w14:textId="3E73E3E5"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Luis Sarabia. STHV</w:t>
      </w:r>
      <w:r w:rsidR="00A915A7" w:rsidRPr="00A915A7">
        <w:rPr>
          <w:rFonts w:ascii="Adobe Garamond Pro" w:hAnsi="Adobe Garamond Pro" w:cs="Times New Roman"/>
          <w:color w:val="000000" w:themeColor="text1"/>
          <w:sz w:val="20"/>
          <w:szCs w:val="20"/>
        </w:rPr>
        <w:t>, equipo técnico STHV.</w:t>
      </w:r>
    </w:p>
    <w:p w14:paraId="46F77213" w14:textId="7EFA998F"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Guillermo Robles. STHV</w:t>
      </w:r>
      <w:r w:rsidR="00A915A7" w:rsidRPr="00A915A7">
        <w:rPr>
          <w:rFonts w:ascii="Adobe Garamond Pro" w:hAnsi="Adobe Garamond Pro" w:cs="Times New Roman"/>
          <w:color w:val="000000" w:themeColor="text1"/>
          <w:sz w:val="20"/>
          <w:szCs w:val="20"/>
        </w:rPr>
        <w:t>, equipo técnico STHV.</w:t>
      </w:r>
    </w:p>
    <w:p w14:paraId="1DE0152D" w14:textId="6EE20D30"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Santiago Palma. STHV</w:t>
      </w:r>
      <w:r w:rsidR="00A915A7" w:rsidRPr="00A915A7">
        <w:rPr>
          <w:rFonts w:ascii="Adobe Garamond Pro" w:hAnsi="Adobe Garamond Pro" w:cs="Times New Roman"/>
          <w:color w:val="000000" w:themeColor="text1"/>
          <w:sz w:val="20"/>
          <w:szCs w:val="20"/>
        </w:rPr>
        <w:t>, equipo técnico STHV.</w:t>
      </w:r>
    </w:p>
    <w:p w14:paraId="65FD9D18" w14:textId="7120EF95"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Daysi Maisincho</w:t>
      </w:r>
      <w:r w:rsidR="00A915A7" w:rsidRPr="00A915A7">
        <w:rPr>
          <w:rFonts w:ascii="Adobe Garamond Pro" w:hAnsi="Adobe Garamond Pro" w:cs="Times New Roman"/>
          <w:color w:val="000000" w:themeColor="text1"/>
          <w:sz w:val="20"/>
          <w:szCs w:val="20"/>
        </w:rPr>
        <w:t>, equipo técnico STHV.</w:t>
      </w:r>
    </w:p>
    <w:p w14:paraId="4D8096D5" w14:textId="77777777" w:rsidR="00EB56DE" w:rsidRPr="0095142D" w:rsidRDefault="00EB56DE" w:rsidP="00EB56DE">
      <w:pPr>
        <w:spacing w:after="0"/>
        <w:jc w:val="both"/>
        <w:rPr>
          <w:rFonts w:ascii="Bookman Old Style" w:hAnsi="Bookman Old Style" w:cstheme="minorHAnsi"/>
          <w:b/>
          <w:sz w:val="20"/>
          <w:szCs w:val="20"/>
        </w:rPr>
      </w:pPr>
    </w:p>
    <w:p w14:paraId="59273F8C" w14:textId="428B1941" w:rsidR="00EB56DE" w:rsidRPr="00A915A7" w:rsidRDefault="00EB56DE" w:rsidP="00EB56DE">
      <w:pPr>
        <w:spacing w:after="0"/>
        <w:jc w:val="both"/>
        <w:rPr>
          <w:rFonts w:ascii="Adobe Garamond Pro" w:hAnsi="Adobe Garamond Pro" w:cs="Times New Roman"/>
          <w:b/>
          <w:color w:val="000000" w:themeColor="text1"/>
          <w:sz w:val="20"/>
          <w:szCs w:val="20"/>
        </w:rPr>
      </w:pPr>
      <w:r w:rsidRPr="00A915A7">
        <w:rPr>
          <w:rFonts w:ascii="Adobe Garamond Pro" w:hAnsi="Adobe Garamond Pro" w:cs="Times New Roman"/>
          <w:b/>
          <w:color w:val="000000" w:themeColor="text1"/>
          <w:sz w:val="20"/>
          <w:szCs w:val="20"/>
        </w:rPr>
        <w:t>Vías</w:t>
      </w:r>
      <w:r w:rsidR="00A915A7">
        <w:rPr>
          <w:rFonts w:ascii="Adobe Garamond Pro" w:hAnsi="Adobe Garamond Pro" w:cs="Times New Roman"/>
          <w:b/>
          <w:color w:val="000000" w:themeColor="text1"/>
          <w:sz w:val="20"/>
          <w:szCs w:val="20"/>
        </w:rPr>
        <w:t>:</w:t>
      </w:r>
    </w:p>
    <w:p w14:paraId="51BDB35A"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Gustavo Valdez. Presidente del GAD Cumbayá. Existe una intensa actividad en las vías, sin permisos, sin retiros de ley, se construye en las cunetas, lo mismo sucede en la avenida Simón Bolívar. Quisiéramos saber qué piensa hacer el IMQ? </w:t>
      </w:r>
    </w:p>
    <w:p w14:paraId="2601F1C3"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Técnico se pensaría en una oficina que dé seguimiento a lo planteado en la planificación de estos planes.</w:t>
      </w:r>
    </w:p>
    <w:p w14:paraId="33A47E69" w14:textId="77777777" w:rsidR="00EB56DE" w:rsidRPr="00A915A7" w:rsidRDefault="00EB56DE" w:rsidP="00EB56DE">
      <w:pPr>
        <w:spacing w:after="0"/>
        <w:jc w:val="both"/>
        <w:rPr>
          <w:rFonts w:ascii="Adobe Garamond Pro" w:hAnsi="Adobe Garamond Pro" w:cs="Times New Roman"/>
          <w:color w:val="000000" w:themeColor="text1"/>
          <w:sz w:val="20"/>
          <w:szCs w:val="20"/>
        </w:rPr>
      </w:pPr>
    </w:p>
    <w:p w14:paraId="4892614E" w14:textId="6D54BC8F" w:rsidR="00EB56DE" w:rsidRPr="00A915A7" w:rsidRDefault="00EB56DE" w:rsidP="00EB56DE">
      <w:pPr>
        <w:spacing w:after="0"/>
        <w:jc w:val="both"/>
        <w:rPr>
          <w:rFonts w:ascii="Adobe Garamond Pro" w:hAnsi="Adobe Garamond Pro" w:cs="Times New Roman"/>
          <w:b/>
          <w:color w:val="000000" w:themeColor="text1"/>
          <w:sz w:val="20"/>
          <w:szCs w:val="20"/>
        </w:rPr>
      </w:pPr>
      <w:r w:rsidRPr="00A915A7">
        <w:rPr>
          <w:rFonts w:ascii="Adobe Garamond Pro" w:hAnsi="Adobe Garamond Pro" w:cs="Times New Roman"/>
          <w:b/>
          <w:color w:val="000000" w:themeColor="text1"/>
          <w:sz w:val="20"/>
          <w:szCs w:val="20"/>
        </w:rPr>
        <w:t>Zona de equipamiento</w:t>
      </w:r>
      <w:r w:rsidR="00A915A7" w:rsidRPr="00A915A7">
        <w:rPr>
          <w:rFonts w:ascii="Adobe Garamond Pro" w:hAnsi="Adobe Garamond Pro" w:cs="Times New Roman"/>
          <w:b/>
          <w:color w:val="000000" w:themeColor="text1"/>
          <w:sz w:val="20"/>
          <w:szCs w:val="20"/>
        </w:rPr>
        <w:t>:</w:t>
      </w:r>
    </w:p>
    <w:p w14:paraId="32ABBB0A" w14:textId="77777777" w:rsidR="00EB56DE" w:rsidRPr="00A915A7" w:rsidRDefault="00EB56DE" w:rsidP="00EB56DE">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Sonia Chuquimarca. GAD Cumbayá. La zona cercana al Banco Central del Ecuador (BCE) la hemos planificado como una zona de equipamiento, es la única zona que tenemos de expansión y para tener todos los servicios que en este momento Cumbayá carece, no solo desarrollarle como en el gráfico aparece, sino con algunos servicios más.</w:t>
      </w:r>
    </w:p>
    <w:p w14:paraId="23C425EC" w14:textId="77777777" w:rsidR="00EB56DE" w:rsidRPr="0095142D" w:rsidRDefault="00EB56DE" w:rsidP="00EB56DE">
      <w:pPr>
        <w:jc w:val="both"/>
        <w:rPr>
          <w:rFonts w:ascii="Bookman Old Style" w:hAnsi="Bookman Old Style" w:cstheme="minorHAnsi"/>
          <w:sz w:val="20"/>
          <w:szCs w:val="20"/>
        </w:rPr>
      </w:pPr>
      <w:r w:rsidRPr="00A915A7">
        <w:rPr>
          <w:rFonts w:ascii="Adobe Garamond Pro" w:hAnsi="Adobe Garamond Pro" w:cs="Times New Roman"/>
          <w:color w:val="000000" w:themeColor="text1"/>
          <w:sz w:val="20"/>
          <w:szCs w:val="20"/>
        </w:rPr>
        <w:t>Gustavo Valdez, hay una zona de 9,7 ha. A nombre de Rosa Poveda viuda de Borja, al recuperar esta zona que le pertenece al BCE y mientras se hacia este litigio contra los Borja, personeros del BCE dijeron que luego de este litigio se puede solicitar esta zona como una área de cementerio para toda la comunidad</w:t>
      </w:r>
      <w:r w:rsidRPr="0095142D">
        <w:rPr>
          <w:rFonts w:ascii="Bookman Old Style" w:hAnsi="Bookman Old Style" w:cstheme="minorHAnsi"/>
          <w:sz w:val="20"/>
          <w:szCs w:val="20"/>
        </w:rPr>
        <w:t>.</w:t>
      </w:r>
      <w:r w:rsidRPr="0095142D">
        <w:rPr>
          <w:rStyle w:val="Refdenotaalpie"/>
          <w:rFonts w:ascii="Bookman Old Style" w:hAnsi="Bookman Old Style" w:cstheme="minorHAnsi"/>
          <w:sz w:val="20"/>
          <w:szCs w:val="20"/>
        </w:rPr>
        <w:footnoteReference w:id="22"/>
      </w:r>
      <w:r w:rsidRPr="0095142D">
        <w:rPr>
          <w:rFonts w:ascii="Bookman Old Style" w:hAnsi="Bookman Old Style" w:cstheme="minorHAnsi"/>
          <w:sz w:val="20"/>
          <w:szCs w:val="20"/>
        </w:rPr>
        <w:t xml:space="preserve"> </w:t>
      </w:r>
    </w:p>
    <w:p w14:paraId="36EF86A2"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Técnico, se espera que sea una zona de equipamiento, manejándose como área de conservación. Desde la parte técnica es posible hacer un cementerio.</w:t>
      </w:r>
    </w:p>
    <w:p w14:paraId="1E0CC72A"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Gustavo Valdez. En la zona, no se plantea tamaños de lote, los lotes son de 600 y 1000 m., bajándose a 300. El problema sería de conectividad, manejarse con densidades bajas se protege la zona. La idea es zonas medias y bajas. </w:t>
      </w:r>
    </w:p>
    <w:p w14:paraId="6B414B01"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lastRenderedPageBreak/>
        <w:t>La empresa de ferrocarriles ha pedido que se haga cualquier propuesta una vez que se tenga el Plan de Desarrollo en la zona, nosotros pedimos que la vía del ferrocarril sea una vía vehicular en la línea férrea (ya que se dice que no es posible recuperar esta vía) hay que celebrar el convenio para empezar este derecho de vía. Lo ideal sería una vía de 20 m. Técnicamente se dice que esto es así, pero hay zonas que son imposibles tener estos 20 m. (Por lo habrá que hacer los cálculos)</w:t>
      </w:r>
    </w:p>
    <w:p w14:paraId="42E760C5" w14:textId="77777777" w:rsidR="00EB56DE" w:rsidRPr="00A915A7" w:rsidRDefault="00EB56DE" w:rsidP="00A915A7">
      <w:pPr>
        <w:spacing w:after="0"/>
        <w:jc w:val="both"/>
        <w:rPr>
          <w:rFonts w:ascii="Adobe Garamond Pro" w:hAnsi="Adobe Garamond Pro" w:cs="Times New Roman"/>
          <w:color w:val="000000" w:themeColor="text1"/>
          <w:sz w:val="20"/>
          <w:szCs w:val="20"/>
        </w:rPr>
      </w:pPr>
      <w:r w:rsidRPr="00A915A7">
        <w:rPr>
          <w:rFonts w:ascii="Adobe Garamond Pro" w:hAnsi="Adobe Garamond Pro" w:cs="Times New Roman"/>
          <w:color w:val="000000" w:themeColor="text1"/>
          <w:sz w:val="20"/>
          <w:szCs w:val="20"/>
        </w:rPr>
        <w:t xml:space="preserve">Santa Rosa y San José son áreas de concentración. </w:t>
      </w:r>
    </w:p>
    <w:p w14:paraId="417845B3" w14:textId="77777777" w:rsidR="00EB56DE" w:rsidRDefault="00EB56DE" w:rsidP="00A915A7">
      <w:pPr>
        <w:spacing w:after="0"/>
        <w:jc w:val="both"/>
        <w:rPr>
          <w:rFonts w:ascii="Bookman Old Style" w:hAnsi="Bookman Old Style" w:cstheme="minorHAnsi"/>
          <w:sz w:val="20"/>
          <w:szCs w:val="20"/>
        </w:rPr>
      </w:pPr>
      <w:r w:rsidRPr="00A915A7">
        <w:rPr>
          <w:rFonts w:ascii="Adobe Garamond Pro" w:hAnsi="Adobe Garamond Pro" w:cs="Times New Roman"/>
          <w:color w:val="000000" w:themeColor="text1"/>
          <w:sz w:val="20"/>
          <w:szCs w:val="20"/>
        </w:rPr>
        <w:t>En santa Rosa hay vías pero en San Francisco de Pincha no se ha concretado por ser una zona de reserva que suspendió el trazado vial. Se tenía pensando en el 2010 un trazado vial de 30 ha</w:t>
      </w:r>
      <w:r w:rsidRPr="0095142D">
        <w:rPr>
          <w:rFonts w:ascii="Bookman Old Style" w:hAnsi="Bookman Old Style" w:cstheme="minorHAnsi"/>
          <w:sz w:val="20"/>
          <w:szCs w:val="20"/>
        </w:rPr>
        <w:t xml:space="preserve">. </w:t>
      </w:r>
    </w:p>
    <w:p w14:paraId="01F10631" w14:textId="77777777" w:rsidR="00A915A7" w:rsidRPr="0095142D" w:rsidRDefault="00A915A7" w:rsidP="00A915A7">
      <w:pPr>
        <w:spacing w:after="0"/>
        <w:jc w:val="both"/>
        <w:rPr>
          <w:rFonts w:ascii="Bookman Old Style" w:hAnsi="Bookman Old Style" w:cstheme="minorHAnsi"/>
          <w:sz w:val="20"/>
          <w:szCs w:val="20"/>
        </w:rPr>
      </w:pPr>
    </w:p>
    <w:p w14:paraId="3E16BF97" w14:textId="77777777" w:rsidR="00EB56DE" w:rsidRPr="00A915A7" w:rsidRDefault="00EB56DE" w:rsidP="00EB56DE">
      <w:pPr>
        <w:jc w:val="both"/>
        <w:rPr>
          <w:rFonts w:ascii="Adobe Garamond Pro" w:hAnsi="Adobe Garamond Pro" w:cs="Times New Roman"/>
          <w:b/>
          <w:color w:val="000000" w:themeColor="text1"/>
          <w:sz w:val="20"/>
          <w:szCs w:val="20"/>
        </w:rPr>
      </w:pPr>
      <w:r w:rsidRPr="00A915A7">
        <w:rPr>
          <w:rFonts w:ascii="Adobe Garamond Pro" w:hAnsi="Adobe Garamond Pro" w:cs="Times New Roman"/>
          <w:b/>
          <w:color w:val="000000" w:themeColor="text1"/>
          <w:sz w:val="20"/>
          <w:szCs w:val="20"/>
        </w:rPr>
        <w:t>Recomendaciones de esta reunión.</w:t>
      </w:r>
    </w:p>
    <w:p w14:paraId="09C0DC59" w14:textId="77777777" w:rsidR="00EB56DE" w:rsidRPr="004562F6" w:rsidRDefault="00EB56DE" w:rsidP="00EB56DE">
      <w:pPr>
        <w:pStyle w:val="Prrafodelista"/>
        <w:numPr>
          <w:ilvl w:val="0"/>
          <w:numId w:val="38"/>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Se recomienda por parte GAD. expropiar para no tener conflicto con las personas del sector.</w:t>
      </w:r>
    </w:p>
    <w:p w14:paraId="46D209AA" w14:textId="77777777" w:rsidR="00EB56DE" w:rsidRPr="004562F6" w:rsidRDefault="00EB56DE" w:rsidP="00EB56DE">
      <w:pPr>
        <w:pStyle w:val="Prrafodelista"/>
        <w:numPr>
          <w:ilvl w:val="0"/>
          <w:numId w:val="38"/>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Los dirigentes saben de la afectación vial.</w:t>
      </w:r>
    </w:p>
    <w:p w14:paraId="02C9959B" w14:textId="77777777" w:rsidR="00EB56DE" w:rsidRPr="004562F6" w:rsidRDefault="00EB56DE" w:rsidP="00EB56DE">
      <w:pPr>
        <w:pStyle w:val="Prrafodelista"/>
        <w:numPr>
          <w:ilvl w:val="0"/>
          <w:numId w:val="38"/>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Este momento es necesario consolidar la propuesta.  Gustavo Valdez.</w:t>
      </w:r>
    </w:p>
    <w:p w14:paraId="0A7CFC6E" w14:textId="77777777" w:rsidR="00EB56DE" w:rsidRPr="004562F6" w:rsidRDefault="00EB56DE" w:rsidP="00EB56DE">
      <w:pPr>
        <w:pStyle w:val="Prrafodelista"/>
        <w:numPr>
          <w:ilvl w:val="0"/>
          <w:numId w:val="38"/>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La STHV, a través de la ley de ordenamiento territorial, pide que haya cargas y beneficios, por lo que se está haciéndose un cálculo para saber cuánto es el área de retiro, permitiendo que se integre a un suelo urbano.</w:t>
      </w:r>
    </w:p>
    <w:p w14:paraId="77ECC660" w14:textId="77777777" w:rsidR="00EB56DE" w:rsidRPr="004562F6" w:rsidRDefault="00EB56DE" w:rsidP="00EB56DE">
      <w:pPr>
        <w:pStyle w:val="Prrafodelista"/>
        <w:numPr>
          <w:ilvl w:val="0"/>
          <w:numId w:val="38"/>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Se solicita una reunión en la parroquia para dar a conocer este Plan y creen que la comunidad aportara para mejorarlo. </w:t>
      </w:r>
    </w:p>
    <w:p w14:paraId="5D6F6899" w14:textId="0BDDC767" w:rsidR="004562F6" w:rsidRPr="00A915A7" w:rsidRDefault="004562F6" w:rsidP="004562F6">
      <w:pPr>
        <w:pStyle w:val="Ttulo2"/>
        <w:rPr>
          <w:rFonts w:ascii="Adobe Garamond Pro" w:hAnsi="Adobe Garamond Pro" w:cs="Times New Roman"/>
          <w:color w:val="000000" w:themeColor="text1"/>
          <w:sz w:val="20"/>
          <w:szCs w:val="20"/>
        </w:rPr>
      </w:pPr>
      <w:bookmarkStart w:id="87" w:name="_Toc3534866"/>
      <w:r w:rsidRPr="004562F6">
        <w:rPr>
          <w:rFonts w:ascii="Adobe Garamond Pro" w:hAnsi="Adobe Garamond Pro" w:cs="Times New Roman"/>
          <w:b w:val="0"/>
          <w:color w:val="000000" w:themeColor="text1"/>
          <w:sz w:val="20"/>
          <w:szCs w:val="20"/>
        </w:rPr>
        <w:t>6.</w:t>
      </w:r>
      <w:r>
        <w:rPr>
          <w:rFonts w:ascii="Adobe Garamond Pro" w:hAnsi="Adobe Garamond Pro" w:cs="Times New Roman"/>
          <w:b w:val="0"/>
          <w:color w:val="000000" w:themeColor="text1"/>
          <w:sz w:val="20"/>
          <w:szCs w:val="20"/>
        </w:rPr>
        <w:t>2</w:t>
      </w:r>
      <w:r w:rsidRPr="004562F6">
        <w:rPr>
          <w:rFonts w:ascii="Adobe Garamond Pro" w:hAnsi="Adobe Garamond Pro" w:cs="Times New Roman"/>
          <w:b w:val="0"/>
          <w:color w:val="000000" w:themeColor="text1"/>
          <w:sz w:val="20"/>
          <w:szCs w:val="20"/>
        </w:rPr>
        <w:t>. Mesa de trabajo 2</w:t>
      </w:r>
      <w:r w:rsidR="00EB56DE" w:rsidRPr="004562F6">
        <w:rPr>
          <w:rFonts w:ascii="Bookman Old Style" w:hAnsi="Bookman Old Style" w:cstheme="minorHAnsi"/>
          <w:b w:val="0"/>
          <w:sz w:val="20"/>
          <w:szCs w:val="20"/>
        </w:rPr>
        <w:t>:</w:t>
      </w:r>
      <w:r w:rsidR="00EB56DE" w:rsidRPr="0095142D">
        <w:rPr>
          <w:rFonts w:ascii="Bookman Old Style" w:hAnsi="Bookman Old Style" w:cstheme="minorHAnsi"/>
          <w:b w:val="0"/>
          <w:sz w:val="20"/>
          <w:szCs w:val="20"/>
        </w:rPr>
        <w:t xml:space="preserve"> </w:t>
      </w:r>
      <w:r w:rsidRPr="00A915A7">
        <w:rPr>
          <w:rFonts w:ascii="Adobe Garamond Pro" w:hAnsi="Adobe Garamond Pro" w:cs="Times New Roman"/>
          <w:color w:val="000000" w:themeColor="text1"/>
          <w:sz w:val="20"/>
          <w:szCs w:val="20"/>
        </w:rPr>
        <w:t>Plan Especial</w:t>
      </w:r>
      <w:r w:rsidR="002F20EC">
        <w:rPr>
          <w:rFonts w:ascii="Adobe Garamond Pro" w:hAnsi="Adobe Garamond Pro" w:cs="Times New Roman"/>
          <w:color w:val="000000" w:themeColor="text1"/>
          <w:sz w:val="20"/>
          <w:szCs w:val="20"/>
        </w:rPr>
        <w:t>.</w:t>
      </w:r>
      <w:bookmarkEnd w:id="87"/>
    </w:p>
    <w:p w14:paraId="2305790E" w14:textId="77777777" w:rsidR="004562F6" w:rsidRDefault="004562F6" w:rsidP="004562F6">
      <w:pPr>
        <w:pStyle w:val="Prrafodelista"/>
        <w:ind w:left="360"/>
        <w:jc w:val="both"/>
        <w:rPr>
          <w:rFonts w:ascii="Adobe Garamond Pro" w:hAnsi="Adobe Garamond Pro" w:cs="Times New Roman"/>
          <w:color w:val="000000" w:themeColor="text1"/>
          <w:sz w:val="20"/>
          <w:szCs w:val="20"/>
        </w:rPr>
      </w:pPr>
    </w:p>
    <w:p w14:paraId="51834D78" w14:textId="2FCB7BA8" w:rsidR="00EB56DE" w:rsidRP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w:t>
      </w:r>
      <w:r w:rsidR="00EB56DE" w:rsidRPr="004562F6">
        <w:rPr>
          <w:rFonts w:ascii="Adobe Garamond Pro" w:hAnsi="Adobe Garamond Pro" w:cs="Times New Roman"/>
          <w:color w:val="000000" w:themeColor="text1"/>
          <w:sz w:val="20"/>
          <w:szCs w:val="20"/>
        </w:rPr>
        <w:t>Recomendación o comentarios de los Técnicos de las empresas públicas.</w:t>
      </w:r>
    </w:p>
    <w:p w14:paraId="29025CDE" w14:textId="41B631FD"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INVITADOS: </w:t>
      </w:r>
      <w:r w:rsidR="00EB56DE" w:rsidRPr="004562F6">
        <w:rPr>
          <w:rFonts w:ascii="Adobe Garamond Pro" w:hAnsi="Adobe Garamond Pro" w:cs="Times New Roman"/>
          <w:color w:val="000000" w:themeColor="text1"/>
          <w:sz w:val="20"/>
          <w:szCs w:val="20"/>
        </w:rPr>
        <w:t>EEQ, EPMAPS, EPMMOP.</w:t>
      </w:r>
    </w:p>
    <w:p w14:paraId="657C41D4" w14:textId="77777777" w:rsidR="004562F6" w:rsidRPr="004562F6" w:rsidRDefault="00EB56DE"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FECHA: miércoles 31 de mayo de 2017, de 09h00 a 13:00</w:t>
      </w:r>
    </w:p>
    <w:p w14:paraId="01BBC199" w14:textId="6AF65315" w:rsidR="00EB56DE" w:rsidRPr="004562F6" w:rsidRDefault="00EB56DE"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 de Territorio Hábitat y Vivienda.</w:t>
      </w:r>
    </w:p>
    <w:p w14:paraId="06DE2A25" w14:textId="77777777" w:rsidR="004562F6" w:rsidRPr="004562F6" w:rsidRDefault="004562F6" w:rsidP="004562F6">
      <w:pPr>
        <w:pStyle w:val="Prrafodelista"/>
        <w:ind w:left="360"/>
        <w:jc w:val="both"/>
        <w:rPr>
          <w:rFonts w:ascii="Adobe Garamond Pro" w:hAnsi="Adobe Garamond Pro" w:cs="Times New Roman"/>
          <w:color w:val="000000" w:themeColor="text1"/>
          <w:sz w:val="20"/>
          <w:szCs w:val="20"/>
        </w:rPr>
      </w:pPr>
    </w:p>
    <w:p w14:paraId="1AFEC720" w14:textId="77777777" w:rsidR="00EB56DE" w:rsidRPr="004562F6" w:rsidRDefault="00EB56DE" w:rsidP="00EB56DE">
      <w:pPr>
        <w:pStyle w:val="Prrafodelista"/>
        <w:numPr>
          <w:ilvl w:val="0"/>
          <w:numId w:val="40"/>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En cuanto a la utilización de la vía del tren, se dice que se puede hacer un convenio de uso, pero habría que asegurarse legalmente. </w:t>
      </w:r>
    </w:p>
    <w:p w14:paraId="3B29E77A" w14:textId="77777777" w:rsidR="00EB56DE" w:rsidRPr="004562F6" w:rsidRDefault="00EB56DE" w:rsidP="00EB56DE">
      <w:pPr>
        <w:pStyle w:val="Prrafodelista"/>
        <w:numPr>
          <w:ilvl w:val="0"/>
          <w:numId w:val="40"/>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Los derechos de vía, es cuando se tiene el trazado, se está construyendo, el momento de expropiar, se diseña la vía, si se piensa que se utilizará más se escribe en un documento, sino está escrito se pierde el derecho de vías. Ver: COTAC dice que no se puede expropiar dos veces por el mismo motivo, por lo tanto hay que respetar lo que ya se expropio. 25 m. Por lo tanto solo hay un retiro. La ley de caminos no nos ampara. </w:t>
      </w:r>
    </w:p>
    <w:p w14:paraId="51A1FD6C" w14:textId="77777777" w:rsidR="00EB56DE" w:rsidRPr="004562F6" w:rsidRDefault="00EB56DE" w:rsidP="00EB56DE">
      <w:pPr>
        <w:pStyle w:val="Prrafodelista"/>
        <w:numPr>
          <w:ilvl w:val="0"/>
          <w:numId w:val="40"/>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En cuanto al agua, no se puede dar agua a los locales que están cerca de la vía, por problemas de topografía. El sector no tiene problema con el agua. Para suelo rural no damos facilidad a las urbanizaciones, unifamiliares. Lo que nos limita es no estar en la zona de presión. </w:t>
      </w:r>
    </w:p>
    <w:p w14:paraId="4E840AB9" w14:textId="77777777" w:rsidR="00EB56DE" w:rsidRPr="004562F6" w:rsidRDefault="00EB56DE" w:rsidP="00EB56DE">
      <w:pPr>
        <w:pStyle w:val="Prrafodelista"/>
        <w:numPr>
          <w:ilvl w:val="0"/>
          <w:numId w:val="40"/>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Alcantarillado, es necesario que hagan su propio sistema o que se de tratamiento, si no hay como conectarse.</w:t>
      </w:r>
    </w:p>
    <w:p w14:paraId="3A9C4A07" w14:textId="107176B8" w:rsidR="00EB56DE" w:rsidRPr="009F436B" w:rsidRDefault="004562F6" w:rsidP="009F436B">
      <w:pPr>
        <w:pStyle w:val="Ttulo2"/>
        <w:rPr>
          <w:rFonts w:ascii="Bookman Old Style" w:hAnsi="Bookman Old Style" w:cstheme="minorHAnsi"/>
          <w:sz w:val="20"/>
          <w:szCs w:val="20"/>
        </w:rPr>
      </w:pPr>
      <w:bookmarkStart w:id="88" w:name="_Toc3534867"/>
      <w:r w:rsidRPr="009F436B">
        <w:rPr>
          <w:rFonts w:ascii="Adobe Garamond Pro" w:hAnsi="Adobe Garamond Pro" w:cs="Times New Roman"/>
          <w:color w:val="000000" w:themeColor="text1"/>
          <w:sz w:val="20"/>
          <w:szCs w:val="20"/>
        </w:rPr>
        <w:t>6.3. Mesa de trabajo 3</w:t>
      </w:r>
      <w:r w:rsidRPr="009F436B">
        <w:rPr>
          <w:rFonts w:ascii="Bookman Old Style" w:hAnsi="Bookman Old Style" w:cstheme="minorHAnsi"/>
          <w:sz w:val="20"/>
          <w:szCs w:val="20"/>
        </w:rPr>
        <w:t>:</w:t>
      </w:r>
      <w:bookmarkEnd w:id="88"/>
      <w:r w:rsidRPr="009F436B">
        <w:rPr>
          <w:rFonts w:ascii="Adobe Garamond Pro" w:hAnsi="Adobe Garamond Pro" w:cs="Times New Roman"/>
          <w:color w:val="000000" w:themeColor="text1"/>
          <w:sz w:val="20"/>
          <w:szCs w:val="20"/>
        </w:rPr>
        <w:t xml:space="preserve"> </w:t>
      </w:r>
    </w:p>
    <w:p w14:paraId="023348F4" w14:textId="6B10727D"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Recomendación o comentarios de los Técnicos de las </w:t>
      </w:r>
      <w:r>
        <w:rPr>
          <w:rFonts w:ascii="Adobe Garamond Pro" w:hAnsi="Adobe Garamond Pro" w:cs="Times New Roman"/>
          <w:color w:val="000000" w:themeColor="text1"/>
          <w:sz w:val="20"/>
          <w:szCs w:val="20"/>
        </w:rPr>
        <w:t>Secretarías y dependencias Municipales.</w:t>
      </w:r>
    </w:p>
    <w:p w14:paraId="6D7B2E1D" w14:textId="77777777"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INVITADOS: EEQ, EPMAPS, EPMMOP.</w:t>
      </w:r>
    </w:p>
    <w:p w14:paraId="29A50BAB" w14:textId="0B3B4258" w:rsidR="004562F6" w:rsidRP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FECHA: viernes 02 de junio de 2017</w:t>
      </w:r>
      <w:r>
        <w:rPr>
          <w:rFonts w:ascii="Adobe Garamond Pro" w:hAnsi="Adobe Garamond Pro" w:cs="Times New Roman"/>
          <w:color w:val="000000" w:themeColor="text1"/>
          <w:sz w:val="20"/>
          <w:szCs w:val="20"/>
        </w:rPr>
        <w:t>.</w:t>
      </w:r>
    </w:p>
    <w:p w14:paraId="3BBD5FC9" w14:textId="77777777"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 de Territorio Hábitat y Vivienda.</w:t>
      </w:r>
    </w:p>
    <w:p w14:paraId="0A6DBAC7" w14:textId="77777777" w:rsidR="004562F6" w:rsidRPr="004562F6" w:rsidRDefault="004562F6" w:rsidP="004562F6">
      <w:pPr>
        <w:pStyle w:val="Prrafodelista"/>
        <w:ind w:left="360"/>
        <w:jc w:val="both"/>
        <w:rPr>
          <w:rFonts w:ascii="Adobe Garamond Pro" w:hAnsi="Adobe Garamond Pro" w:cs="Times New Roman"/>
          <w:color w:val="000000" w:themeColor="text1"/>
          <w:sz w:val="20"/>
          <w:szCs w:val="20"/>
        </w:rPr>
      </w:pPr>
    </w:p>
    <w:p w14:paraId="0E1C21AB" w14:textId="4071D27C"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Como responsabilidad del IMDQ, es necesario que se le dé una repuesta en cuanto a la afectación vial, es necesario saber si habrá otra afectación sobre el territorio. Si el IMDM no interviene, se tendrá problema. </w:t>
      </w:r>
      <w:r w:rsidRPr="004562F6">
        <w:rPr>
          <w:rFonts w:ascii="Adobe Garamond Pro" w:hAnsi="Adobe Garamond Pro" w:cs="Times New Roman"/>
          <w:color w:val="000000" w:themeColor="text1"/>
          <w:sz w:val="20"/>
          <w:szCs w:val="20"/>
        </w:rPr>
        <w:lastRenderedPageBreak/>
        <w:t xml:space="preserve">Luego puede suceder (lo que ahora sucede) con la Córdova Galarza que no es posible controlar.  (Marcelo Narváez) </w:t>
      </w:r>
    </w:p>
    <w:p w14:paraId="68445DDB" w14:textId="77777777"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En lo vial, la franja que se reserva la organización rectora, hay que ver si la franja ha sido utilizada en un 100% habría que conservar esa franja, </w:t>
      </w:r>
    </w:p>
    <w:p w14:paraId="21D1985E" w14:textId="77777777"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El tren en cuanto a las características que tiene puede ser habilitado para turismo, hay que preguntar a la gente que dice al respecto. </w:t>
      </w:r>
    </w:p>
    <w:p w14:paraId="00CF00A7" w14:textId="77777777"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Técnico: nos dice que es una zona degradada por lo que hay pocas posibilidades de recuperación de la línea del tren.</w:t>
      </w:r>
    </w:p>
    <w:p w14:paraId="2058CA7B" w14:textId="4FBA8DDB"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Como es un suelo que presiona por ser urbano, hay que hacer una consulta al MAGAP. Sobre la vía cercana a El Auqui </w:t>
      </w:r>
      <w:r w:rsidR="004562F6" w:rsidRPr="004562F6">
        <w:rPr>
          <w:rFonts w:ascii="Adobe Garamond Pro" w:hAnsi="Adobe Garamond Pro" w:cs="Times New Roman"/>
          <w:color w:val="000000" w:themeColor="text1"/>
          <w:sz w:val="20"/>
          <w:szCs w:val="20"/>
        </w:rPr>
        <w:t>.</w:t>
      </w:r>
    </w:p>
    <w:p w14:paraId="095C92ED" w14:textId="5E5FECF8" w:rsidR="00EB56DE" w:rsidRPr="004562F6" w:rsidRDefault="00EB56DE" w:rsidP="00EB56DE">
      <w:pPr>
        <w:pStyle w:val="Prrafodelista"/>
        <w:numPr>
          <w:ilvl w:val="0"/>
          <w:numId w:val="39"/>
        </w:numPr>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Dejar estipulado el tipo de trazado, con la viabilidad </w:t>
      </w:r>
    </w:p>
    <w:p w14:paraId="69ED5C05" w14:textId="4D7AC56D" w:rsidR="004562F6" w:rsidRPr="0095142D" w:rsidRDefault="004562F6" w:rsidP="004562F6">
      <w:pPr>
        <w:pStyle w:val="Prrafodelista"/>
        <w:ind w:left="360"/>
        <w:jc w:val="both"/>
        <w:rPr>
          <w:rFonts w:ascii="Bookman Old Style" w:hAnsi="Bookman Old Style" w:cstheme="minorHAnsi"/>
          <w:sz w:val="20"/>
          <w:szCs w:val="20"/>
        </w:rPr>
      </w:pPr>
      <w:r w:rsidRPr="0095142D">
        <w:rPr>
          <w:rFonts w:ascii="Bookman Old Style" w:hAnsi="Bookman Old Style" w:cstheme="minorHAnsi"/>
          <w:noProof/>
          <w:sz w:val="20"/>
          <w:szCs w:val="20"/>
        </w:rPr>
        <w:drawing>
          <wp:anchor distT="0" distB="0" distL="114300" distR="114300" simplePos="0" relativeHeight="251763200" behindDoc="1" locked="0" layoutInCell="1" allowOverlap="1" wp14:anchorId="15910A07" wp14:editId="2EC9C70D">
            <wp:simplePos x="0" y="0"/>
            <wp:positionH relativeFrom="column">
              <wp:posOffset>605790</wp:posOffset>
            </wp:positionH>
            <wp:positionV relativeFrom="paragraph">
              <wp:posOffset>112255</wp:posOffset>
            </wp:positionV>
            <wp:extent cx="3930733" cy="2127377"/>
            <wp:effectExtent l="0" t="0" r="0" b="6350"/>
            <wp:wrapNone/>
            <wp:docPr id="38" name="Imagen 38" descr="C:\Users\jherdoiza\Desktop\fotos para usar\DSC_016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herdoiza\Desktop\fotos para usar\DSC_0161 copi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30733" cy="21273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D3C97" w14:textId="338697D0" w:rsidR="00EB56DE" w:rsidRPr="0095142D" w:rsidRDefault="00EB56DE" w:rsidP="00EB56DE">
      <w:pPr>
        <w:jc w:val="both"/>
        <w:rPr>
          <w:rFonts w:ascii="Bookman Old Style" w:hAnsi="Bookman Old Style" w:cstheme="minorHAnsi"/>
          <w:sz w:val="20"/>
          <w:szCs w:val="20"/>
        </w:rPr>
      </w:pPr>
    </w:p>
    <w:p w14:paraId="428A4EAD" w14:textId="69483D72" w:rsidR="00EB56DE" w:rsidRPr="0095142D" w:rsidRDefault="00EB56DE" w:rsidP="00EB56DE">
      <w:pPr>
        <w:jc w:val="both"/>
        <w:rPr>
          <w:rFonts w:ascii="Bookman Old Style" w:hAnsi="Bookman Old Style" w:cstheme="minorHAnsi"/>
          <w:sz w:val="20"/>
          <w:szCs w:val="20"/>
        </w:rPr>
      </w:pPr>
    </w:p>
    <w:p w14:paraId="4EF90E86" w14:textId="77777777" w:rsidR="00EB56DE" w:rsidRDefault="00EB56DE" w:rsidP="00EB56DE">
      <w:pPr>
        <w:jc w:val="both"/>
        <w:rPr>
          <w:rFonts w:ascii="Bookman Old Style" w:hAnsi="Bookman Old Style" w:cstheme="minorHAnsi"/>
          <w:sz w:val="20"/>
          <w:szCs w:val="20"/>
        </w:rPr>
      </w:pPr>
    </w:p>
    <w:p w14:paraId="43AF160D" w14:textId="77777777" w:rsidR="00EB56DE" w:rsidRDefault="00EB56DE" w:rsidP="00EB56DE">
      <w:pPr>
        <w:jc w:val="both"/>
        <w:rPr>
          <w:rFonts w:ascii="Bookman Old Style" w:hAnsi="Bookman Old Style" w:cstheme="minorHAnsi"/>
          <w:sz w:val="20"/>
          <w:szCs w:val="20"/>
        </w:rPr>
      </w:pPr>
    </w:p>
    <w:p w14:paraId="2EEDD5BA" w14:textId="77777777" w:rsidR="00EB56DE" w:rsidRDefault="00EB56DE" w:rsidP="00EB56DE">
      <w:pPr>
        <w:jc w:val="both"/>
        <w:rPr>
          <w:rFonts w:ascii="Bookman Old Style" w:hAnsi="Bookman Old Style" w:cstheme="minorHAnsi"/>
          <w:sz w:val="20"/>
          <w:szCs w:val="20"/>
        </w:rPr>
      </w:pPr>
    </w:p>
    <w:p w14:paraId="752D14B6" w14:textId="77777777" w:rsidR="00EB56DE" w:rsidRDefault="00EB56DE" w:rsidP="00EB56DE">
      <w:pPr>
        <w:jc w:val="both"/>
        <w:rPr>
          <w:rFonts w:ascii="Bookman Old Style" w:hAnsi="Bookman Old Style" w:cstheme="minorHAnsi"/>
          <w:sz w:val="20"/>
          <w:szCs w:val="20"/>
        </w:rPr>
      </w:pPr>
    </w:p>
    <w:p w14:paraId="5D8089A5" w14:textId="73EF0C4D" w:rsidR="00EB56DE" w:rsidRDefault="00EB56DE" w:rsidP="00EB56DE">
      <w:pPr>
        <w:jc w:val="both"/>
        <w:rPr>
          <w:rFonts w:ascii="Bookman Old Style" w:hAnsi="Bookman Old Style" w:cstheme="minorHAnsi"/>
          <w:sz w:val="20"/>
          <w:szCs w:val="20"/>
        </w:rPr>
      </w:pPr>
    </w:p>
    <w:p w14:paraId="272D5EC7" w14:textId="064C208B" w:rsidR="00EB56DE" w:rsidRPr="004562F6" w:rsidRDefault="004562F6" w:rsidP="004562F6">
      <w:pPr>
        <w:jc w:val="center"/>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Imagen de Mesa de Trabajo 3</w:t>
      </w:r>
    </w:p>
    <w:p w14:paraId="1DA88B5C" w14:textId="6BE42DE8" w:rsidR="004562F6" w:rsidRPr="0095142D" w:rsidRDefault="004562F6" w:rsidP="009F436B">
      <w:pPr>
        <w:pStyle w:val="Ttulo2"/>
        <w:rPr>
          <w:rFonts w:ascii="Bookman Old Style" w:hAnsi="Bookman Old Style" w:cstheme="minorHAnsi"/>
          <w:sz w:val="20"/>
          <w:szCs w:val="20"/>
        </w:rPr>
      </w:pPr>
      <w:bookmarkStart w:id="89" w:name="_Toc3534868"/>
      <w:r w:rsidRPr="004562F6">
        <w:rPr>
          <w:rFonts w:ascii="Adobe Garamond Pro" w:hAnsi="Adobe Garamond Pro" w:cs="Times New Roman"/>
          <w:b w:val="0"/>
          <w:color w:val="000000" w:themeColor="text1"/>
          <w:sz w:val="20"/>
          <w:szCs w:val="20"/>
        </w:rPr>
        <w:t>6.</w:t>
      </w:r>
      <w:r w:rsidRPr="006042E4">
        <w:rPr>
          <w:rFonts w:ascii="Adobe Garamond Pro" w:hAnsi="Adobe Garamond Pro" w:cs="Times New Roman"/>
          <w:color w:val="000000" w:themeColor="text1"/>
          <w:sz w:val="20"/>
          <w:szCs w:val="20"/>
        </w:rPr>
        <w:t>4. Mesa de trabajo 4</w:t>
      </w:r>
      <w:r w:rsidRPr="006042E4">
        <w:rPr>
          <w:rFonts w:ascii="Bookman Old Style" w:hAnsi="Bookman Old Style" w:cstheme="minorHAnsi"/>
          <w:sz w:val="20"/>
          <w:szCs w:val="20"/>
        </w:rPr>
        <w:t>:</w:t>
      </w:r>
      <w:bookmarkEnd w:id="89"/>
      <w:r w:rsidRPr="004562F6">
        <w:rPr>
          <w:rFonts w:ascii="Adobe Garamond Pro" w:hAnsi="Adobe Garamond Pro" w:cs="Times New Roman"/>
          <w:color w:val="000000" w:themeColor="text1"/>
          <w:sz w:val="20"/>
          <w:szCs w:val="20"/>
        </w:rPr>
        <w:t xml:space="preserve"> </w:t>
      </w:r>
    </w:p>
    <w:p w14:paraId="29E222FC" w14:textId="77777777" w:rsidR="004562F6" w:rsidRDefault="004562F6" w:rsidP="00EB56DE">
      <w:pPr>
        <w:spacing w:after="0"/>
        <w:jc w:val="both"/>
        <w:rPr>
          <w:rFonts w:ascii="Bookman Old Style" w:hAnsi="Bookman Old Style" w:cstheme="minorHAnsi"/>
          <w:b/>
          <w:sz w:val="20"/>
          <w:szCs w:val="20"/>
        </w:rPr>
      </w:pPr>
    </w:p>
    <w:p w14:paraId="3034A803" w14:textId="528274A4"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w:t>
      </w:r>
      <w:r>
        <w:rPr>
          <w:rFonts w:ascii="Adobe Garamond Pro" w:hAnsi="Adobe Garamond Pro" w:cs="Times New Roman"/>
          <w:color w:val="000000" w:themeColor="text1"/>
          <w:sz w:val="20"/>
          <w:szCs w:val="20"/>
        </w:rPr>
        <w:t>Línea Férrea, rehabilitación.</w:t>
      </w:r>
      <w:r w:rsidRPr="004562F6">
        <w:rPr>
          <w:rFonts w:ascii="Adobe Garamond Pro" w:hAnsi="Adobe Garamond Pro" w:cs="Times New Roman"/>
          <w:color w:val="000000" w:themeColor="text1"/>
          <w:sz w:val="20"/>
          <w:szCs w:val="20"/>
        </w:rPr>
        <w:t xml:space="preserve"> Reunión con el fin de orientar las acciones que permitan consolidar el Plan Especial en el sector, en cuanto a: ejes vehiculares,  ciclo vías, ciclo rutas y/o parques lineales entre otros; en la zona de la línea férrea.</w:t>
      </w:r>
    </w:p>
    <w:p w14:paraId="6F1E5633" w14:textId="03A47D6E"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INVITADOS: </w:t>
      </w:r>
      <w:r w:rsidRPr="0095142D">
        <w:rPr>
          <w:rFonts w:ascii="Bookman Old Style" w:hAnsi="Bookman Old Style" w:cstheme="minorHAnsi"/>
          <w:sz w:val="20"/>
          <w:szCs w:val="20"/>
        </w:rPr>
        <w:t>IMP, EPMMOP.</w:t>
      </w:r>
    </w:p>
    <w:p w14:paraId="31E41ED3" w14:textId="77777777"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FECHA: viernes 28 de julio de 2017</w:t>
      </w:r>
      <w:r>
        <w:rPr>
          <w:rFonts w:ascii="Adobe Garamond Pro" w:hAnsi="Adobe Garamond Pro" w:cs="Times New Roman"/>
          <w:color w:val="000000" w:themeColor="text1"/>
          <w:sz w:val="20"/>
          <w:szCs w:val="20"/>
        </w:rPr>
        <w:t>.</w:t>
      </w:r>
    </w:p>
    <w:p w14:paraId="6364E1BB" w14:textId="62C5119E" w:rsidR="004562F6" w:rsidRP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w:t>
      </w:r>
      <w:r>
        <w:rPr>
          <w:rFonts w:ascii="Adobe Garamond Pro" w:hAnsi="Adobe Garamond Pro" w:cs="Times New Roman"/>
          <w:color w:val="000000" w:themeColor="text1"/>
          <w:sz w:val="20"/>
          <w:szCs w:val="20"/>
        </w:rPr>
        <w:t xml:space="preserve"> </w:t>
      </w:r>
      <w:r w:rsidRPr="004562F6">
        <w:rPr>
          <w:rFonts w:ascii="Adobe Garamond Pro" w:hAnsi="Adobe Garamond Pro" w:cs="Times New Roman"/>
          <w:color w:val="000000" w:themeColor="text1"/>
          <w:sz w:val="20"/>
          <w:szCs w:val="20"/>
        </w:rPr>
        <w:t>de Territorio Hábitat y Vivienda.</w:t>
      </w:r>
    </w:p>
    <w:p w14:paraId="07082A09" w14:textId="77777777" w:rsidR="00EB56DE" w:rsidRPr="004562F6" w:rsidRDefault="00EB56DE" w:rsidP="00EB56DE">
      <w:pPr>
        <w:spacing w:after="0"/>
        <w:jc w:val="both"/>
        <w:rPr>
          <w:rFonts w:ascii="Adobe Garamond Pro" w:hAnsi="Adobe Garamond Pro" w:cs="Times New Roman"/>
          <w:b/>
          <w:color w:val="000000" w:themeColor="text1"/>
          <w:sz w:val="20"/>
          <w:szCs w:val="20"/>
        </w:rPr>
      </w:pPr>
      <w:r w:rsidRPr="004562F6">
        <w:rPr>
          <w:rFonts w:ascii="Adobe Garamond Pro" w:hAnsi="Adobe Garamond Pro" w:cs="Times New Roman"/>
          <w:b/>
          <w:color w:val="000000" w:themeColor="text1"/>
          <w:sz w:val="20"/>
          <w:szCs w:val="20"/>
        </w:rPr>
        <w:t xml:space="preserve">Participantes: </w:t>
      </w:r>
    </w:p>
    <w:p w14:paraId="5F415470"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Carolina Castro EPMMOP. Directora de proyectos. </w:t>
      </w:r>
      <w:hyperlink r:id="rId57" w:history="1">
        <w:r w:rsidRPr="004562F6">
          <w:rPr>
            <w:rFonts w:ascii="Adobe Garamond Pro" w:hAnsi="Adobe Garamond Pro" w:cs="Times New Roman"/>
            <w:color w:val="000000" w:themeColor="text1"/>
          </w:rPr>
          <w:t>carolina.castro@epmmop.gob.ec</w:t>
        </w:r>
      </w:hyperlink>
      <w:r w:rsidRPr="004562F6">
        <w:rPr>
          <w:rFonts w:ascii="Adobe Garamond Pro" w:hAnsi="Adobe Garamond Pro" w:cs="Times New Roman"/>
          <w:color w:val="000000" w:themeColor="text1"/>
          <w:sz w:val="20"/>
          <w:szCs w:val="20"/>
        </w:rPr>
        <w:t xml:space="preserve"> </w:t>
      </w:r>
    </w:p>
    <w:p w14:paraId="68513D3A" w14:textId="3859D02C"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Walter Bernal EPMMOP. GEF. walter.bernal@</w:t>
      </w:r>
      <w:hyperlink r:id="rId58" w:history="1">
        <w:r w:rsidRPr="004562F6">
          <w:rPr>
            <w:rFonts w:ascii="Adobe Garamond Pro" w:hAnsi="Adobe Garamond Pro" w:cs="Times New Roman"/>
            <w:color w:val="000000" w:themeColor="text1"/>
          </w:rPr>
          <w:t>epmmop.gob.ec</w:t>
        </w:r>
      </w:hyperlink>
    </w:p>
    <w:p w14:paraId="0FA6D388" w14:textId="568866E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Lorena Beltrán. EPMMOP. GEF. walter.bernal@</w:t>
      </w:r>
      <w:hyperlink r:id="rId59" w:history="1">
        <w:r w:rsidRPr="004562F6">
          <w:rPr>
            <w:rFonts w:ascii="Adobe Garamond Pro" w:hAnsi="Adobe Garamond Pro" w:cs="Times New Roman"/>
            <w:color w:val="000000" w:themeColor="text1"/>
          </w:rPr>
          <w:t>epmmop.gob.ec</w:t>
        </w:r>
      </w:hyperlink>
    </w:p>
    <w:p w14:paraId="0E0DCCBF"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Esteban Andrade. EPMMOP. Gerencia Espacio Público. esteban.andrade@</w:t>
      </w:r>
      <w:hyperlink r:id="rId60" w:history="1">
        <w:r w:rsidRPr="004562F6">
          <w:rPr>
            <w:rFonts w:ascii="Adobe Garamond Pro" w:hAnsi="Adobe Garamond Pro" w:cs="Times New Roman"/>
            <w:color w:val="000000" w:themeColor="text1"/>
          </w:rPr>
          <w:t>epmmop.gob.ec</w:t>
        </w:r>
      </w:hyperlink>
    </w:p>
    <w:p w14:paraId="427461AD"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Jesús Ma. Loor B. IMP Director de Inventario Patrimonial. </w:t>
      </w:r>
      <w:hyperlink r:id="rId61" w:history="1">
        <w:r w:rsidRPr="004562F6">
          <w:rPr>
            <w:rFonts w:ascii="Adobe Garamond Pro" w:hAnsi="Adobe Garamond Pro" w:cs="Times New Roman"/>
            <w:color w:val="000000" w:themeColor="text1"/>
          </w:rPr>
          <w:t>jesus.loor@quito.gob.ec</w:t>
        </w:r>
      </w:hyperlink>
    </w:p>
    <w:p w14:paraId="05D3FCB9"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Luis Sarabia. Técnico</w:t>
      </w:r>
    </w:p>
    <w:p w14:paraId="3092F4A3" w14:textId="5DECD1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Guillermo Robles. Técnico</w:t>
      </w:r>
    </w:p>
    <w:p w14:paraId="3E195329" w14:textId="77777777" w:rsidR="004562F6" w:rsidRPr="004562F6" w:rsidRDefault="004562F6" w:rsidP="004562F6">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Cristina Paredes, Coordinadora del Plan Especial STHV.</w:t>
      </w:r>
    </w:p>
    <w:p w14:paraId="2D89AB2F"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Pablo Ortega. Técnico </w:t>
      </w:r>
    </w:p>
    <w:p w14:paraId="1578E412" w14:textId="77777777" w:rsidR="00EB56DE" w:rsidRPr="004562F6" w:rsidRDefault="00EB56DE" w:rsidP="00EB56DE">
      <w:pPr>
        <w:pStyle w:val="Prrafodelista"/>
        <w:numPr>
          <w:ilvl w:val="0"/>
          <w:numId w:val="41"/>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Santiago Palma. Técnico</w:t>
      </w:r>
    </w:p>
    <w:p w14:paraId="59D250A4" w14:textId="77777777" w:rsidR="00EB56DE" w:rsidRPr="0095142D" w:rsidRDefault="00EB56DE" w:rsidP="00EB56DE">
      <w:pPr>
        <w:spacing w:after="0"/>
        <w:jc w:val="both"/>
        <w:rPr>
          <w:rFonts w:ascii="Bookman Old Style" w:hAnsi="Bookman Old Style"/>
          <w:b/>
          <w:sz w:val="20"/>
          <w:szCs w:val="20"/>
        </w:rPr>
      </w:pPr>
    </w:p>
    <w:p w14:paraId="746C9611" w14:textId="77777777" w:rsidR="00EB56DE" w:rsidRDefault="00EB56DE" w:rsidP="00EB56DE">
      <w:pPr>
        <w:spacing w:after="0"/>
        <w:jc w:val="both"/>
        <w:rPr>
          <w:rFonts w:ascii="Adobe Garamond Pro" w:hAnsi="Adobe Garamond Pro" w:cs="Times New Roman"/>
          <w:b/>
          <w:color w:val="000000" w:themeColor="text1"/>
          <w:sz w:val="20"/>
          <w:szCs w:val="20"/>
        </w:rPr>
      </w:pPr>
      <w:r w:rsidRPr="004562F6">
        <w:rPr>
          <w:rFonts w:ascii="Adobe Garamond Pro" w:hAnsi="Adobe Garamond Pro" w:cs="Times New Roman"/>
          <w:b/>
          <w:color w:val="000000" w:themeColor="text1"/>
          <w:sz w:val="20"/>
          <w:szCs w:val="20"/>
        </w:rPr>
        <w:lastRenderedPageBreak/>
        <w:t xml:space="preserve">Antecedentes: </w:t>
      </w:r>
    </w:p>
    <w:p w14:paraId="04C5F900" w14:textId="77777777" w:rsidR="00EB56DE" w:rsidRPr="0095142D" w:rsidRDefault="00EB56DE" w:rsidP="00EB56DE">
      <w:pPr>
        <w:spacing w:after="0"/>
        <w:jc w:val="both"/>
        <w:rPr>
          <w:rFonts w:ascii="Bookman Old Style" w:eastAsia="Times New Roman" w:hAnsi="Bookman Old Style" w:cstheme="minorHAnsi"/>
          <w:sz w:val="20"/>
          <w:szCs w:val="20"/>
        </w:rPr>
      </w:pPr>
      <w:r w:rsidRPr="004562F6">
        <w:rPr>
          <w:rFonts w:ascii="Adobe Garamond Pro" w:hAnsi="Adobe Garamond Pro" w:cs="Times New Roman"/>
          <w:color w:val="000000" w:themeColor="text1"/>
          <w:sz w:val="20"/>
          <w:szCs w:val="20"/>
        </w:rPr>
        <w:t>Mediante acuerdo Ministerial 029 de 1 de Abril de 2008, el Instituto Nacional de Patrimonio Cultural, INPC, declara como bien perteneciente al Patrimonio Cultural del Estado a la Red Ferroviaria del Ecuador “Monumento Civil y Patrimonio, Histórico, Testimonial y Simbólico”. Por su parte, Ferrocarriles del Ecuador EP –FEEP fue constituida por Decreto Ejecutivo número 313 de 26 de abril de 2010 recibiendo todos los activos y propiedades de la antigua EFE</w:t>
      </w:r>
      <w:r w:rsidRPr="0095142D">
        <w:rPr>
          <w:rFonts w:ascii="Bookman Old Style" w:eastAsia="Times New Roman" w:hAnsi="Bookman Old Style" w:cstheme="minorHAnsi"/>
          <w:sz w:val="20"/>
          <w:szCs w:val="20"/>
        </w:rPr>
        <w:t>.</w:t>
      </w:r>
      <w:r w:rsidRPr="0095142D">
        <w:rPr>
          <w:rStyle w:val="Refdenotaalpie"/>
          <w:rFonts w:ascii="Bookman Old Style" w:eastAsia="Times New Roman" w:hAnsi="Bookman Old Style" w:cstheme="minorHAnsi"/>
          <w:sz w:val="20"/>
          <w:szCs w:val="20"/>
        </w:rPr>
        <w:footnoteReference w:id="23"/>
      </w:r>
    </w:p>
    <w:p w14:paraId="39EE1AFD" w14:textId="77777777" w:rsidR="00EB56DE" w:rsidRPr="0095142D" w:rsidRDefault="00EB56DE" w:rsidP="00EB56DE">
      <w:pPr>
        <w:spacing w:after="0"/>
        <w:jc w:val="both"/>
        <w:rPr>
          <w:rFonts w:ascii="Bookman Old Style" w:hAnsi="Bookman Old Style"/>
          <w:sz w:val="20"/>
          <w:szCs w:val="20"/>
        </w:rPr>
      </w:pPr>
    </w:p>
    <w:p w14:paraId="7E8E3944" w14:textId="77777777" w:rsidR="00EB56DE" w:rsidRPr="004562F6" w:rsidRDefault="00EB56DE" w:rsidP="00EB56DE">
      <w:pPr>
        <w:spacing w:after="0"/>
        <w:jc w:val="both"/>
        <w:rPr>
          <w:rFonts w:ascii="Adobe Garamond Pro" w:hAnsi="Adobe Garamond Pro" w:cs="Times New Roman"/>
          <w:b/>
          <w:color w:val="000000" w:themeColor="text1"/>
          <w:sz w:val="20"/>
          <w:szCs w:val="20"/>
        </w:rPr>
      </w:pPr>
      <w:r w:rsidRPr="004562F6">
        <w:rPr>
          <w:rFonts w:ascii="Adobe Garamond Pro" w:hAnsi="Adobe Garamond Pro" w:cs="Times New Roman"/>
          <w:b/>
          <w:color w:val="000000" w:themeColor="text1"/>
          <w:sz w:val="20"/>
          <w:szCs w:val="20"/>
        </w:rPr>
        <w:t>Desarrollo de la reunión:</w:t>
      </w:r>
    </w:p>
    <w:p w14:paraId="3137F258"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María González. Da la bienvenida y explica el motivo de la reunión.</w:t>
      </w:r>
    </w:p>
    <w:p w14:paraId="5137E1C0"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Pablo Ortega. Explica Plan especial de San Juan Alto, centraliza en su exposición el trazado de la vía férrea. </w:t>
      </w:r>
    </w:p>
    <w:p w14:paraId="0D0F5090"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Jesús Loor. Director de Inventario Patrimonial. (IMP) Recién conozco de este convenio. Hace unos 9 años en la Alcaldía de Moncayo nosotros quisimos intervenir en la línea férrea en el tramo que pasa por Cumbayá y no pudimos hacer ninguna acción en nuestro proyecto, (consistente en mejoramiento público) ya que FEEP no permitió, aclarando que era competencia de FEEP cualquier mejora. Si ahora podemos con un documento hacer el acercamiento a FEEP. (Sería bueno) </w:t>
      </w:r>
    </w:p>
    <w:p w14:paraId="1F9266A0"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El inventario del año 90 reconoce lo arquitectónico, área continua, hacienda, urbana, rural, este año y el anterior se hizo un registro de permanencia urbana y caminos ancestrales, aquí la línea ferres está considerada, así como las estaciones. Tenemos algunas fichas de puentes y túneles que van en este tramo. </w:t>
      </w:r>
    </w:p>
    <w:p w14:paraId="66B782D3"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Sería importante tener información de estas zonas de primera mano lo que se considera elementos de permanencia a conservar. Como MDMQ queremos poner en relevancia el trazado y criterio vial del siglo pasado. </w:t>
      </w:r>
    </w:p>
    <w:p w14:paraId="36C6D3AD" w14:textId="77777777" w:rsidR="00EB56DE" w:rsidRPr="004562F6" w:rsidRDefault="00EB56DE" w:rsidP="00EB56DE">
      <w:p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Carolina Castro. EPMMOP. Al ir más lejos que una vía peatonal o de bicicletas, debería La Secretaría y el INPC emitir criterios para evitar problemas legales. El tema es a nivel jurídico, es un tema legal, tiene que intervenirse conservando, es necesario modificar este convenio para quitar o intervenir en la Gran Estructura. </w:t>
      </w:r>
    </w:p>
    <w:p w14:paraId="04B3527E" w14:textId="77777777" w:rsidR="00EB56DE" w:rsidRPr="0095142D" w:rsidRDefault="00EB56DE" w:rsidP="00EB56DE">
      <w:pPr>
        <w:spacing w:after="0"/>
        <w:jc w:val="both"/>
        <w:rPr>
          <w:rFonts w:ascii="Bookman Old Style" w:hAnsi="Bookman Old Style"/>
          <w:sz w:val="20"/>
          <w:szCs w:val="20"/>
        </w:rPr>
      </w:pPr>
    </w:p>
    <w:p w14:paraId="6E70598D" w14:textId="77777777" w:rsidR="00EB56DE" w:rsidRPr="004562F6" w:rsidRDefault="00EB56DE" w:rsidP="00EB56DE">
      <w:pPr>
        <w:spacing w:after="0"/>
        <w:jc w:val="both"/>
        <w:rPr>
          <w:rFonts w:ascii="Adobe Garamond Pro" w:hAnsi="Adobe Garamond Pro" w:cs="Times New Roman"/>
          <w:b/>
          <w:color w:val="000000" w:themeColor="text1"/>
          <w:sz w:val="20"/>
          <w:szCs w:val="20"/>
        </w:rPr>
      </w:pPr>
      <w:r w:rsidRPr="004562F6">
        <w:rPr>
          <w:rFonts w:ascii="Adobe Garamond Pro" w:hAnsi="Adobe Garamond Pro" w:cs="Times New Roman"/>
          <w:b/>
          <w:color w:val="000000" w:themeColor="text1"/>
          <w:sz w:val="20"/>
          <w:szCs w:val="20"/>
        </w:rPr>
        <w:t>Compromisos:</w:t>
      </w:r>
    </w:p>
    <w:p w14:paraId="672875C0" w14:textId="77777777" w:rsidR="00EB56DE" w:rsidRPr="004562F6" w:rsidRDefault="00EB56DE" w:rsidP="00EB56DE">
      <w:pPr>
        <w:pStyle w:val="Prrafodelista"/>
        <w:numPr>
          <w:ilvl w:val="0"/>
          <w:numId w:val="44"/>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Una nueva reunión la primera semana de agosto. </w:t>
      </w:r>
    </w:p>
    <w:p w14:paraId="163A2696" w14:textId="77777777" w:rsidR="00EB56DE" w:rsidRPr="004562F6" w:rsidRDefault="00EB56DE" w:rsidP="00EB56DE">
      <w:pPr>
        <w:pStyle w:val="Prrafodelista"/>
        <w:numPr>
          <w:ilvl w:val="0"/>
          <w:numId w:val="44"/>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Invitar a personas de otras Secretarias e INPC. </w:t>
      </w:r>
    </w:p>
    <w:p w14:paraId="4FE7082E" w14:textId="77777777" w:rsidR="00EB56DE" w:rsidRPr="0095142D" w:rsidRDefault="00EB56DE" w:rsidP="00EB56DE">
      <w:pPr>
        <w:spacing w:after="0"/>
        <w:jc w:val="both"/>
        <w:rPr>
          <w:rFonts w:ascii="Bookman Old Style" w:hAnsi="Bookman Old Style"/>
          <w:sz w:val="20"/>
          <w:szCs w:val="20"/>
        </w:rPr>
      </w:pPr>
    </w:p>
    <w:p w14:paraId="10F007BE" w14:textId="21C24294" w:rsidR="006042E4" w:rsidRPr="006042E4" w:rsidRDefault="006042E4" w:rsidP="006042E4">
      <w:pPr>
        <w:pStyle w:val="Ttulo2"/>
        <w:rPr>
          <w:rFonts w:ascii="Bookman Old Style" w:hAnsi="Bookman Old Style" w:cstheme="minorHAnsi"/>
          <w:sz w:val="20"/>
          <w:szCs w:val="20"/>
        </w:rPr>
      </w:pPr>
      <w:bookmarkStart w:id="90" w:name="_Toc3534869"/>
      <w:r w:rsidRPr="006042E4">
        <w:rPr>
          <w:rFonts w:ascii="Adobe Garamond Pro" w:hAnsi="Adobe Garamond Pro" w:cs="Times New Roman"/>
          <w:color w:val="000000" w:themeColor="text1"/>
          <w:sz w:val="20"/>
          <w:szCs w:val="20"/>
        </w:rPr>
        <w:t>6.5. Mesa de trabajo 5</w:t>
      </w:r>
      <w:r w:rsidRPr="006042E4">
        <w:rPr>
          <w:rFonts w:ascii="Bookman Old Style" w:hAnsi="Bookman Old Style" w:cstheme="minorHAnsi"/>
          <w:sz w:val="20"/>
          <w:szCs w:val="20"/>
        </w:rPr>
        <w:t>:</w:t>
      </w:r>
      <w:bookmarkEnd w:id="90"/>
      <w:r w:rsidRPr="006042E4">
        <w:rPr>
          <w:rFonts w:ascii="Adobe Garamond Pro" w:hAnsi="Adobe Garamond Pro" w:cs="Times New Roman"/>
          <w:color w:val="000000" w:themeColor="text1"/>
          <w:sz w:val="20"/>
          <w:szCs w:val="20"/>
        </w:rPr>
        <w:t xml:space="preserve"> </w:t>
      </w:r>
    </w:p>
    <w:p w14:paraId="6D31B5AF" w14:textId="77777777" w:rsidR="00EB56DE" w:rsidRPr="0095142D" w:rsidRDefault="00EB56DE" w:rsidP="00EB56DE">
      <w:pPr>
        <w:spacing w:after="0"/>
        <w:jc w:val="both"/>
        <w:rPr>
          <w:rFonts w:ascii="Bookman Old Style" w:hAnsi="Bookman Old Style"/>
          <w:sz w:val="20"/>
          <w:szCs w:val="20"/>
        </w:rPr>
      </w:pPr>
    </w:p>
    <w:p w14:paraId="56203BA5" w14:textId="0AE45942"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TEMA: Reunión con el fin de orientar las acciones que permitan consolidar el Plan Especial en el sector, en cuanto a: ejes vehiculares, ciclo vías, ciclo rutas y/o parques lineales entre otros; en la zona de la línea férrea.</w:t>
      </w:r>
    </w:p>
    <w:p w14:paraId="2D9D09AD" w14:textId="5B2BA4FF"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INVITADOS: IMP, Asesora de Alcaldía, INPC.</w:t>
      </w:r>
    </w:p>
    <w:p w14:paraId="7C88F86D" w14:textId="70557912" w:rsid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FECHA: jueves 03 de agosto de 2017</w:t>
      </w:r>
    </w:p>
    <w:p w14:paraId="2DAF71D9" w14:textId="77777777" w:rsidR="004562F6" w:rsidRPr="004562F6" w:rsidRDefault="004562F6" w:rsidP="004562F6">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w:t>
      </w:r>
      <w:r>
        <w:rPr>
          <w:rFonts w:ascii="Adobe Garamond Pro" w:hAnsi="Adobe Garamond Pro" w:cs="Times New Roman"/>
          <w:color w:val="000000" w:themeColor="text1"/>
          <w:sz w:val="20"/>
          <w:szCs w:val="20"/>
        </w:rPr>
        <w:t xml:space="preserve"> </w:t>
      </w:r>
      <w:r w:rsidRPr="004562F6">
        <w:rPr>
          <w:rFonts w:ascii="Adobe Garamond Pro" w:hAnsi="Adobe Garamond Pro" w:cs="Times New Roman"/>
          <w:color w:val="000000" w:themeColor="text1"/>
          <w:sz w:val="20"/>
          <w:szCs w:val="20"/>
        </w:rPr>
        <w:t>de Territorio Hábitat y Vivienda.</w:t>
      </w:r>
    </w:p>
    <w:p w14:paraId="321DCE43" w14:textId="26563D99" w:rsidR="00EB56DE" w:rsidRPr="004562F6" w:rsidRDefault="004562F6"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Cristina Paredes y Pablo Ortega, </w:t>
      </w:r>
      <w:r w:rsidR="00EB56DE" w:rsidRPr="004562F6">
        <w:rPr>
          <w:rFonts w:ascii="Adobe Garamond Pro" w:hAnsi="Adobe Garamond Pro" w:cs="Times New Roman"/>
          <w:color w:val="000000" w:themeColor="text1"/>
          <w:sz w:val="20"/>
          <w:szCs w:val="20"/>
        </w:rPr>
        <w:t>presenta</w:t>
      </w:r>
      <w:r w:rsidRPr="004562F6">
        <w:rPr>
          <w:rFonts w:ascii="Adobe Garamond Pro" w:hAnsi="Adobe Garamond Pro" w:cs="Times New Roman"/>
          <w:color w:val="000000" w:themeColor="text1"/>
          <w:sz w:val="20"/>
          <w:szCs w:val="20"/>
        </w:rPr>
        <w:t>n</w:t>
      </w:r>
      <w:r w:rsidR="00EB56DE" w:rsidRPr="004562F6">
        <w:rPr>
          <w:rFonts w:ascii="Adobe Garamond Pro" w:hAnsi="Adobe Garamond Pro" w:cs="Times New Roman"/>
          <w:color w:val="000000" w:themeColor="text1"/>
          <w:sz w:val="20"/>
          <w:szCs w:val="20"/>
        </w:rPr>
        <w:t xml:space="preserve"> el Plan Especial; resalta la idea de utilizar la línea férrea como eje conector y ciclo vía.</w:t>
      </w:r>
    </w:p>
    <w:p w14:paraId="6454ACE8"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Luis: presenta las limitaciones de tener una topografía difícil en el sector, asegura que la ruta de la línea férrea es la línea que articula la red vial en el sector.</w:t>
      </w:r>
    </w:p>
    <w:p w14:paraId="2E95D767"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María F. Carrión INPC. Es importante tener conocimiento del proyecto que se va a implementar en el sector, todos los elementos que conforman la línea férrea vienen a ser Patrimonio Cultural sin tener declaratoria. De </w:t>
      </w:r>
      <w:r w:rsidRPr="004562F6">
        <w:rPr>
          <w:rFonts w:ascii="Adobe Garamond Pro" w:hAnsi="Adobe Garamond Pro" w:cs="Times New Roman"/>
          <w:color w:val="000000" w:themeColor="text1"/>
          <w:sz w:val="20"/>
          <w:szCs w:val="20"/>
        </w:rPr>
        <w:lastRenderedPageBreak/>
        <w:t xml:space="preserve">lo expuesto aquí, hay ciertos tramos que ya están intervenidos, ya no hay elementos de la línea, mientras que en otros si… ¿Cuál es el porcentaje de la línea? </w:t>
      </w:r>
    </w:p>
    <w:p w14:paraId="42B0F3DE"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Cristina: estará máximo un 40% no está completa hay pedazos no hay continuidad, hay unos trazos de la gran estructura, como se muestra en las fotografías. (Revisión de las fotografías expuesta)</w:t>
      </w:r>
    </w:p>
    <w:p w14:paraId="1DA500E0"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María F. Carrión INPC. Deberíamos hacer un recorrido para ver los tramos que estamos mencionando  tener acceso al inventario y tener acceso para ver cuáles son parte del patrimonio cultural y poder seguir adelante, brindando todo el asesoramiento técnico posible. </w:t>
      </w:r>
    </w:p>
    <w:p w14:paraId="6FF7987F"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Fernando Mejía. Arqueólogo del INPC. (La STHV) Solicitó hace unos días un Certificado de no afectación, este pedido no tiene validez dentro del departamento, se (remitió) a arquitectura para acordar (el tratamiento) en este tramo (de la línea férrea). Considerar que los valles son centros arqueológicos mas no la meseta de Quito, debería considerarse un antropólogo del IMP en caso de encontrar restos el momento de hacer movimiento de tierras.</w:t>
      </w:r>
    </w:p>
    <w:p w14:paraId="4FAB680B"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María F. Carrión INPC. En este caso está involucrada una gran parte de línea, debería INPC estar presente en el proceso precautelar estos bienes. Si bien estamos a favor del desarrollo no estamos para imposibilitar proyectos grandes, que van a beneficiar a la ciudadanía. Dentro de nuestras competencias actuaremos aparados por la ley. Se propone entonces un recorrido y nuestra participación en el accionar de este proyecto. </w:t>
      </w:r>
    </w:p>
    <w:p w14:paraId="4A063320"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Carla Arellano. Asesora del despacho del alcalde. Existe un convenio marco firmado por Ferrocarriles y MDMQ, se podría hacer otro convenio específico el cual puede ser tripartito, habría que ver legalmente si no hay problema en esto. Quizá una finalización de mutuo acuerdo para genera un nuevo convenio; al ser un convenio firmado por un asesor de la administración anterior, lo más conveniente sería que ahora sea el administrador la STHV, sobre todo pensando en que se vendrán otros convenios.</w:t>
      </w:r>
    </w:p>
    <w:p w14:paraId="5067CD6F"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Jesús INPC. Es preferible un convenio nuevo pensando en la ley de cultura, y pensando en que cubra todos los ámbitos, incluyendo al INPC y pensando en toda las zonas donde pasa el tren. Gran parate de la vía esta alterada, pero nos tocaría ver en cada caso particular. Hay que recobrar la parte histórica dejando esa imagen de esa identidad. Como parte de la secretaria se podría comenzar un plan de gestión en este ámbito para que en conjunto se tenga el convenio.</w:t>
      </w:r>
    </w:p>
    <w:p w14:paraId="0CF01396" w14:textId="77777777" w:rsidR="00EB56DE" w:rsidRPr="004562F6" w:rsidRDefault="00EB56DE" w:rsidP="004562F6">
      <w:pPr>
        <w:pStyle w:val="Prrafodelista"/>
        <w:ind w:left="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María F. Carrión INPC. Es importante la participación de todos los involucrados y apoyar (para) conservar los bienes muebles que quedan y que son parte de la ciudadanía. Se podría conversar con nuestro jurídico y avanzar. </w:t>
      </w:r>
    </w:p>
    <w:p w14:paraId="4571E5A4" w14:textId="7C771D0A" w:rsidR="00EB56DE" w:rsidRPr="004562F6" w:rsidRDefault="004562F6" w:rsidP="00EB56DE">
      <w:pPr>
        <w:spacing w:after="0"/>
        <w:jc w:val="both"/>
        <w:rPr>
          <w:rFonts w:ascii="Adobe Garamond Pro" w:hAnsi="Adobe Garamond Pro" w:cs="Times New Roman"/>
          <w:b/>
          <w:color w:val="000000" w:themeColor="text1"/>
          <w:sz w:val="20"/>
          <w:szCs w:val="20"/>
        </w:rPr>
      </w:pPr>
      <w:r w:rsidRPr="004562F6">
        <w:rPr>
          <w:rFonts w:ascii="Adobe Garamond Pro" w:hAnsi="Adobe Garamond Pro" w:cs="Times New Roman"/>
          <w:b/>
          <w:color w:val="000000" w:themeColor="text1"/>
          <w:sz w:val="20"/>
          <w:szCs w:val="20"/>
        </w:rPr>
        <w:t>Compromisos:</w:t>
      </w:r>
    </w:p>
    <w:p w14:paraId="3D83A982" w14:textId="77777777" w:rsidR="00EB56DE" w:rsidRPr="004562F6" w:rsidRDefault="00EB56DE" w:rsidP="00EB56DE">
      <w:pPr>
        <w:pStyle w:val="Prrafodelista"/>
        <w:numPr>
          <w:ilvl w:val="0"/>
          <w:numId w:val="45"/>
        </w:numPr>
        <w:spacing w:after="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Recorrido en la zona donde se encuentra la Línea Férrea. Jueves 10 de agosto de 2017. 9:00. Con todos los asistentes, en la entrada a San Patricio. </w:t>
      </w:r>
    </w:p>
    <w:p w14:paraId="7F0AAD66" w14:textId="0387E111" w:rsidR="00EB56DE" w:rsidRPr="0095142D" w:rsidRDefault="006042E4" w:rsidP="00EB56DE">
      <w:pPr>
        <w:spacing w:after="0"/>
        <w:jc w:val="both"/>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64224" behindDoc="1" locked="0" layoutInCell="1" allowOverlap="1" wp14:anchorId="76CB9D93" wp14:editId="22960650">
            <wp:simplePos x="0" y="0"/>
            <wp:positionH relativeFrom="column">
              <wp:posOffset>795795</wp:posOffset>
            </wp:positionH>
            <wp:positionV relativeFrom="paragraph">
              <wp:posOffset>15314</wp:posOffset>
            </wp:positionV>
            <wp:extent cx="3693226" cy="2050196"/>
            <wp:effectExtent l="0" t="0" r="2540" b="7620"/>
            <wp:wrapNone/>
            <wp:docPr id="3" name="Imagen 3" descr="C:\Users\jherdoiza\Desktop\fotos para usar\DSC_0163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herdoiza\Desktop\fotos para usar\DSC_0163 copi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93226" cy="20501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B25B4" w14:textId="276FB538" w:rsidR="00EB56DE" w:rsidRPr="0095142D" w:rsidRDefault="00EB56DE" w:rsidP="00EB56DE">
      <w:pPr>
        <w:spacing w:after="0"/>
        <w:jc w:val="both"/>
        <w:rPr>
          <w:rFonts w:ascii="Bookman Old Style" w:hAnsi="Bookman Old Style"/>
          <w:sz w:val="20"/>
          <w:szCs w:val="20"/>
        </w:rPr>
      </w:pPr>
    </w:p>
    <w:p w14:paraId="5BD249C6" w14:textId="7B6C847E" w:rsidR="00EB56DE" w:rsidRPr="0095142D" w:rsidRDefault="00EB56DE" w:rsidP="00EB56DE">
      <w:pPr>
        <w:spacing w:after="0"/>
        <w:jc w:val="both"/>
        <w:rPr>
          <w:rFonts w:ascii="Bookman Old Style" w:hAnsi="Bookman Old Style"/>
          <w:sz w:val="20"/>
          <w:szCs w:val="20"/>
        </w:rPr>
      </w:pPr>
    </w:p>
    <w:p w14:paraId="2D651389" w14:textId="5B0867DA" w:rsidR="00EB56DE" w:rsidRDefault="00EB56DE" w:rsidP="00EB56DE">
      <w:pPr>
        <w:spacing w:after="0"/>
        <w:jc w:val="both"/>
        <w:rPr>
          <w:rFonts w:ascii="Bookman Old Style" w:hAnsi="Bookman Old Style"/>
          <w:sz w:val="20"/>
          <w:szCs w:val="20"/>
        </w:rPr>
      </w:pPr>
    </w:p>
    <w:p w14:paraId="19AB4A1C" w14:textId="1E7DDCB6" w:rsidR="00EB56DE" w:rsidRDefault="00EB56DE" w:rsidP="00EB56DE">
      <w:pPr>
        <w:spacing w:after="0"/>
        <w:jc w:val="both"/>
        <w:rPr>
          <w:rFonts w:ascii="Bookman Old Style" w:hAnsi="Bookman Old Style"/>
          <w:sz w:val="20"/>
          <w:szCs w:val="20"/>
        </w:rPr>
      </w:pPr>
    </w:p>
    <w:p w14:paraId="5B46D7C1" w14:textId="77777777" w:rsidR="00EB56DE" w:rsidRDefault="00EB56DE" w:rsidP="00EB56DE">
      <w:pPr>
        <w:spacing w:after="0"/>
        <w:jc w:val="both"/>
        <w:rPr>
          <w:rFonts w:ascii="Bookman Old Style" w:hAnsi="Bookman Old Style"/>
          <w:sz w:val="20"/>
          <w:szCs w:val="20"/>
        </w:rPr>
      </w:pPr>
    </w:p>
    <w:p w14:paraId="47D0012C" w14:textId="77777777" w:rsidR="00EB56DE" w:rsidRDefault="00EB56DE" w:rsidP="00EB56DE">
      <w:pPr>
        <w:spacing w:after="0"/>
        <w:jc w:val="both"/>
        <w:rPr>
          <w:rFonts w:ascii="Bookman Old Style" w:hAnsi="Bookman Old Style"/>
          <w:sz w:val="20"/>
          <w:szCs w:val="20"/>
        </w:rPr>
      </w:pPr>
    </w:p>
    <w:p w14:paraId="11C9CAB5" w14:textId="77777777" w:rsidR="00EB56DE" w:rsidRDefault="00EB56DE" w:rsidP="00EB56DE">
      <w:pPr>
        <w:spacing w:after="0"/>
        <w:jc w:val="both"/>
        <w:rPr>
          <w:rFonts w:ascii="Bookman Old Style" w:hAnsi="Bookman Old Style"/>
          <w:sz w:val="20"/>
          <w:szCs w:val="20"/>
        </w:rPr>
      </w:pPr>
    </w:p>
    <w:p w14:paraId="734C9631" w14:textId="77777777" w:rsidR="004562F6" w:rsidRDefault="004562F6" w:rsidP="00EB56DE">
      <w:pPr>
        <w:spacing w:after="0"/>
        <w:jc w:val="both"/>
        <w:rPr>
          <w:rFonts w:ascii="Bookman Old Style" w:hAnsi="Bookman Old Style"/>
          <w:sz w:val="20"/>
          <w:szCs w:val="20"/>
        </w:rPr>
      </w:pPr>
    </w:p>
    <w:p w14:paraId="5C2ADB06" w14:textId="77777777" w:rsidR="004562F6" w:rsidRDefault="004562F6" w:rsidP="00EB56DE">
      <w:pPr>
        <w:spacing w:after="0"/>
        <w:jc w:val="both"/>
        <w:rPr>
          <w:rFonts w:ascii="Bookman Old Style" w:hAnsi="Bookman Old Style"/>
          <w:sz w:val="20"/>
          <w:szCs w:val="20"/>
        </w:rPr>
      </w:pPr>
    </w:p>
    <w:p w14:paraId="428D0323" w14:textId="77777777" w:rsidR="004562F6" w:rsidRDefault="004562F6" w:rsidP="00EB56DE">
      <w:pPr>
        <w:spacing w:after="0"/>
        <w:jc w:val="both"/>
        <w:rPr>
          <w:rFonts w:ascii="Bookman Old Style" w:hAnsi="Bookman Old Style"/>
          <w:sz w:val="20"/>
          <w:szCs w:val="20"/>
        </w:rPr>
      </w:pPr>
    </w:p>
    <w:p w14:paraId="05722D71" w14:textId="77777777" w:rsidR="00EB56DE" w:rsidRDefault="00EB56DE" w:rsidP="00EB56DE">
      <w:pPr>
        <w:spacing w:after="0"/>
        <w:jc w:val="both"/>
        <w:rPr>
          <w:rFonts w:ascii="Bookman Old Style" w:hAnsi="Bookman Old Style"/>
          <w:sz w:val="20"/>
          <w:szCs w:val="20"/>
        </w:rPr>
      </w:pPr>
    </w:p>
    <w:p w14:paraId="0845F78F" w14:textId="77777777" w:rsidR="00EB56DE" w:rsidRDefault="00EB56DE" w:rsidP="00EB56DE">
      <w:pPr>
        <w:spacing w:after="0"/>
        <w:jc w:val="both"/>
        <w:rPr>
          <w:rFonts w:ascii="Bookman Old Style" w:hAnsi="Bookman Old Style"/>
          <w:sz w:val="20"/>
          <w:szCs w:val="20"/>
        </w:rPr>
      </w:pPr>
    </w:p>
    <w:p w14:paraId="6031AE68" w14:textId="346A7663" w:rsidR="004562F6" w:rsidRDefault="004562F6" w:rsidP="004562F6">
      <w:pPr>
        <w:jc w:val="center"/>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Imagen de Mesa de Trabajo </w:t>
      </w:r>
      <w:r>
        <w:rPr>
          <w:rFonts w:ascii="Adobe Garamond Pro" w:hAnsi="Adobe Garamond Pro" w:cs="Times New Roman"/>
          <w:color w:val="000000" w:themeColor="text1"/>
          <w:sz w:val="20"/>
          <w:szCs w:val="20"/>
        </w:rPr>
        <w:t>5</w:t>
      </w:r>
    </w:p>
    <w:p w14:paraId="45D2835E" w14:textId="77777777" w:rsidR="001F07EF" w:rsidRPr="004562F6" w:rsidRDefault="001F07EF" w:rsidP="004562F6">
      <w:pPr>
        <w:jc w:val="center"/>
        <w:rPr>
          <w:rFonts w:ascii="Adobe Garamond Pro" w:hAnsi="Adobe Garamond Pro" w:cs="Times New Roman"/>
          <w:color w:val="000000" w:themeColor="text1"/>
          <w:sz w:val="20"/>
          <w:szCs w:val="20"/>
        </w:rPr>
      </w:pPr>
    </w:p>
    <w:p w14:paraId="707CECD9" w14:textId="38067E39" w:rsidR="006042E4" w:rsidRPr="006042E4" w:rsidRDefault="006042E4" w:rsidP="006042E4">
      <w:pPr>
        <w:pStyle w:val="Ttulo2"/>
        <w:rPr>
          <w:rFonts w:ascii="Bookman Old Style" w:hAnsi="Bookman Old Style" w:cstheme="minorHAnsi"/>
          <w:sz w:val="20"/>
          <w:szCs w:val="20"/>
        </w:rPr>
      </w:pPr>
      <w:bookmarkStart w:id="91" w:name="_Toc3534870"/>
      <w:r w:rsidRPr="006042E4">
        <w:rPr>
          <w:rFonts w:ascii="Adobe Garamond Pro" w:hAnsi="Adobe Garamond Pro" w:cs="Times New Roman"/>
          <w:color w:val="000000" w:themeColor="text1"/>
          <w:sz w:val="20"/>
          <w:szCs w:val="20"/>
        </w:rPr>
        <w:lastRenderedPageBreak/>
        <w:t>6.</w:t>
      </w:r>
      <w:r>
        <w:rPr>
          <w:rFonts w:ascii="Adobe Garamond Pro" w:hAnsi="Adobe Garamond Pro" w:cs="Times New Roman"/>
          <w:color w:val="000000" w:themeColor="text1"/>
          <w:sz w:val="20"/>
          <w:szCs w:val="20"/>
        </w:rPr>
        <w:t>6</w:t>
      </w:r>
      <w:r w:rsidRPr="006042E4">
        <w:rPr>
          <w:rFonts w:ascii="Adobe Garamond Pro" w:hAnsi="Adobe Garamond Pro" w:cs="Times New Roman"/>
          <w:color w:val="000000" w:themeColor="text1"/>
          <w:sz w:val="20"/>
          <w:szCs w:val="20"/>
        </w:rPr>
        <w:t xml:space="preserve">. Mesa de trabajo </w:t>
      </w:r>
      <w:r>
        <w:rPr>
          <w:rFonts w:ascii="Adobe Garamond Pro" w:hAnsi="Adobe Garamond Pro" w:cs="Times New Roman"/>
          <w:color w:val="000000" w:themeColor="text1"/>
          <w:sz w:val="20"/>
          <w:szCs w:val="20"/>
        </w:rPr>
        <w:t>6</w:t>
      </w:r>
      <w:r w:rsidR="001F07EF">
        <w:rPr>
          <w:rFonts w:ascii="Adobe Garamond Pro" w:hAnsi="Adobe Garamond Pro" w:cs="Times New Roman"/>
          <w:color w:val="000000" w:themeColor="text1"/>
          <w:sz w:val="20"/>
          <w:szCs w:val="20"/>
        </w:rPr>
        <w:t xml:space="preserve"> y Recorrido In Situ</w:t>
      </w:r>
      <w:r w:rsidRPr="006042E4">
        <w:rPr>
          <w:rFonts w:ascii="Bookman Old Style" w:hAnsi="Bookman Old Style" w:cstheme="minorHAnsi"/>
          <w:sz w:val="20"/>
          <w:szCs w:val="20"/>
        </w:rPr>
        <w:t>:</w:t>
      </w:r>
      <w:bookmarkEnd w:id="91"/>
      <w:r w:rsidRPr="006042E4">
        <w:rPr>
          <w:rFonts w:ascii="Adobe Garamond Pro" w:hAnsi="Adobe Garamond Pro" w:cs="Times New Roman"/>
          <w:color w:val="000000" w:themeColor="text1"/>
          <w:sz w:val="20"/>
          <w:szCs w:val="20"/>
        </w:rPr>
        <w:t xml:space="preserve"> </w:t>
      </w:r>
    </w:p>
    <w:p w14:paraId="7F36E291" w14:textId="30821270" w:rsidR="00EB56DE" w:rsidRPr="006042E4" w:rsidRDefault="00EB56DE" w:rsidP="00EB56DE">
      <w:pPr>
        <w:spacing w:after="0"/>
        <w:jc w:val="both"/>
        <w:rPr>
          <w:rFonts w:ascii="Adobe Garamond Pro" w:hAnsi="Adobe Garamond Pro" w:cs="Times New Roman"/>
          <w:color w:val="000000" w:themeColor="text1"/>
          <w:sz w:val="20"/>
          <w:szCs w:val="20"/>
        </w:rPr>
      </w:pPr>
    </w:p>
    <w:p w14:paraId="03550128" w14:textId="6B2B9ACC"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w:t>
      </w:r>
      <w:r w:rsidRPr="006042E4">
        <w:rPr>
          <w:rFonts w:ascii="Adobe Garamond Pro" w:hAnsi="Adobe Garamond Pro" w:cs="Times New Roman"/>
          <w:color w:val="000000" w:themeColor="text1"/>
          <w:sz w:val="20"/>
          <w:szCs w:val="20"/>
        </w:rPr>
        <w:t>Recorrido por la línea férrea en el tramo del Plan Especial.</w:t>
      </w:r>
    </w:p>
    <w:p w14:paraId="6F1A2050" w14:textId="43B79144"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INVITADOS: </w:t>
      </w:r>
      <w:r w:rsidRPr="006042E4">
        <w:rPr>
          <w:rFonts w:ascii="Adobe Garamond Pro" w:hAnsi="Adobe Garamond Pro" w:cs="Times New Roman"/>
          <w:color w:val="000000" w:themeColor="text1"/>
          <w:sz w:val="20"/>
          <w:szCs w:val="20"/>
        </w:rPr>
        <w:t>IMP, FEEP, INPC, GAD, entre otros.</w:t>
      </w:r>
    </w:p>
    <w:p w14:paraId="58569386" w14:textId="3DB44679"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FECHA: jueves </w:t>
      </w:r>
      <w:r>
        <w:rPr>
          <w:rFonts w:ascii="Adobe Garamond Pro" w:hAnsi="Adobe Garamond Pro" w:cs="Times New Roman"/>
          <w:color w:val="000000" w:themeColor="text1"/>
          <w:sz w:val="20"/>
          <w:szCs w:val="20"/>
        </w:rPr>
        <w:t>10</w:t>
      </w:r>
      <w:r w:rsidRPr="004562F6">
        <w:rPr>
          <w:rFonts w:ascii="Adobe Garamond Pro" w:hAnsi="Adobe Garamond Pro" w:cs="Times New Roman"/>
          <w:color w:val="000000" w:themeColor="text1"/>
          <w:sz w:val="20"/>
          <w:szCs w:val="20"/>
        </w:rPr>
        <w:t xml:space="preserve"> de agosto de 2017</w:t>
      </w:r>
    </w:p>
    <w:p w14:paraId="0C667332" w14:textId="74044C0E" w:rsidR="006042E4" w:rsidRPr="004562F6"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w:t>
      </w:r>
      <w:r>
        <w:rPr>
          <w:rFonts w:ascii="Adobe Garamond Pro" w:hAnsi="Adobe Garamond Pro" w:cs="Times New Roman"/>
          <w:color w:val="000000" w:themeColor="text1"/>
          <w:sz w:val="20"/>
          <w:szCs w:val="20"/>
        </w:rPr>
        <w:t xml:space="preserve"> </w:t>
      </w:r>
      <w:r w:rsidRPr="004562F6">
        <w:rPr>
          <w:rFonts w:ascii="Adobe Garamond Pro" w:hAnsi="Adobe Garamond Pro" w:cs="Times New Roman"/>
          <w:color w:val="000000" w:themeColor="text1"/>
          <w:sz w:val="20"/>
          <w:szCs w:val="20"/>
        </w:rPr>
        <w:t>de Territorio Hábitat y Vivienda.</w:t>
      </w:r>
    </w:p>
    <w:p w14:paraId="65B6CCFB" w14:textId="78DDDBA8" w:rsidR="00EB56DE" w:rsidRPr="006042E4" w:rsidRDefault="00EB56DE" w:rsidP="00EB56DE">
      <w:pPr>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Luego del recorrido se hizo una pequeña reunión con las personas invitadas, dirige Cristina Paredes.</w:t>
      </w:r>
    </w:p>
    <w:p w14:paraId="30E2A3BC" w14:textId="12926221"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 xml:space="preserve">María F. Carrión INPC. Luego de haber constatado la parte de las rieles, no encontramos vestigios a parte de las rieles… </w:t>
      </w:r>
    </w:p>
    <w:p w14:paraId="01B02204" w14:textId="4394918D"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 xml:space="preserve">De acuerdo a la propuesta de la semana anterior de dejar la línea férrea en la parte central, donde estará la ciclo vía y la vía peatonal. En este sentido y tomando en cuenta la cláusula de que ingrese el INPC a este convenio (si ustedes lo consideran) y </w:t>
      </w:r>
      <w:r w:rsidR="006042E4" w:rsidRPr="006042E4">
        <w:rPr>
          <w:rFonts w:ascii="Adobe Garamond Pro" w:hAnsi="Adobe Garamond Pro" w:cs="Times New Roman"/>
          <w:color w:val="000000" w:themeColor="text1"/>
          <w:sz w:val="20"/>
          <w:szCs w:val="20"/>
        </w:rPr>
        <w:t>sin</w:t>
      </w:r>
      <w:r w:rsidRPr="006042E4">
        <w:rPr>
          <w:rFonts w:ascii="Adobe Garamond Pro" w:hAnsi="Adobe Garamond Pro" w:cs="Times New Roman"/>
          <w:color w:val="000000" w:themeColor="text1"/>
          <w:sz w:val="20"/>
          <w:szCs w:val="20"/>
        </w:rPr>
        <w:t xml:space="preserve"> contar con nuestra participación. (En la parte de arriba y en los elementos visible en la zona del parque) Esperaríamos el borrador del convenio. </w:t>
      </w:r>
    </w:p>
    <w:p w14:paraId="5D15A834" w14:textId="06DD19FD"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Los elementos que fueron parte del ferrocarril están considerados como patrimonio cultura y tendrían que estar contemplados.</w:t>
      </w:r>
    </w:p>
    <w:p w14:paraId="22E2A7F0" w14:textId="7064614C"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Al ser un megaproyecto se necesitan reuniones periódicas con todos los actores por el momento participaremos de esta manera.</w:t>
      </w:r>
    </w:p>
    <w:p w14:paraId="6C5172E2" w14:textId="03C8823F"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 xml:space="preserve">GAD Parroquial Tumbaco, gracias por invitarnos y reciba el respaldo del GAD. </w:t>
      </w:r>
    </w:p>
    <w:p w14:paraId="0BB139FF" w14:textId="5A38C960" w:rsidR="00EB56DE" w:rsidRPr="006042E4" w:rsidRDefault="00EB56DE" w:rsidP="006042E4">
      <w:pPr>
        <w:spacing w:after="0" w:line="240" w:lineRule="auto"/>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Se agradece por el recorrido.</w:t>
      </w:r>
    </w:p>
    <w:p w14:paraId="290AA2B6" w14:textId="58A30501" w:rsidR="00EB56DE" w:rsidRPr="006042E4" w:rsidRDefault="00EB56DE" w:rsidP="00EB56DE">
      <w:pPr>
        <w:jc w:val="both"/>
        <w:rPr>
          <w:rFonts w:ascii="Adobe Garamond Pro" w:hAnsi="Adobe Garamond Pro" w:cs="Times New Roman"/>
          <w:b/>
          <w:color w:val="000000" w:themeColor="text1"/>
          <w:sz w:val="20"/>
          <w:szCs w:val="20"/>
        </w:rPr>
      </w:pPr>
      <w:r w:rsidRPr="006042E4">
        <w:rPr>
          <w:rFonts w:ascii="Adobe Garamond Pro" w:hAnsi="Adobe Garamond Pro" w:cs="Times New Roman"/>
          <w:b/>
          <w:color w:val="000000" w:themeColor="text1"/>
          <w:sz w:val="20"/>
          <w:szCs w:val="20"/>
        </w:rPr>
        <w:t xml:space="preserve">Compromiso: </w:t>
      </w:r>
    </w:p>
    <w:p w14:paraId="1810E701" w14:textId="37981672" w:rsidR="00EB56DE" w:rsidRPr="006042E4" w:rsidRDefault="00EB56DE" w:rsidP="00EB56DE">
      <w:pPr>
        <w:pStyle w:val="Prrafodelista"/>
        <w:numPr>
          <w:ilvl w:val="0"/>
          <w:numId w:val="45"/>
        </w:numPr>
        <w:jc w:val="both"/>
        <w:rPr>
          <w:rFonts w:ascii="Adobe Garamond Pro" w:hAnsi="Adobe Garamond Pro" w:cs="Times New Roman"/>
          <w:color w:val="000000" w:themeColor="text1"/>
          <w:sz w:val="20"/>
          <w:szCs w:val="20"/>
        </w:rPr>
      </w:pPr>
      <w:r w:rsidRPr="006042E4">
        <w:rPr>
          <w:rFonts w:ascii="Adobe Garamond Pro" w:hAnsi="Adobe Garamond Pro" w:cs="Times New Roman"/>
          <w:color w:val="000000" w:themeColor="text1"/>
          <w:sz w:val="20"/>
          <w:szCs w:val="20"/>
        </w:rPr>
        <w:t xml:space="preserve">Enviaremos el documento borrador del convenio. </w:t>
      </w:r>
    </w:p>
    <w:p w14:paraId="5B7ABE65" w14:textId="67337CFE" w:rsidR="00EB56DE" w:rsidRPr="006042E4" w:rsidRDefault="006042E4" w:rsidP="00EB56DE">
      <w:pPr>
        <w:rPr>
          <w:rFonts w:ascii="Adobe Garamond Pro" w:hAnsi="Adobe Garamond Pro" w:cs="Times New Roman"/>
          <w:color w:val="000000" w:themeColor="text1"/>
          <w:sz w:val="20"/>
          <w:szCs w:val="20"/>
        </w:rPr>
      </w:pPr>
      <w:r w:rsidRPr="0095142D">
        <w:rPr>
          <w:rFonts w:ascii="Bookman Old Style" w:hAnsi="Bookman Old Style"/>
          <w:noProof/>
          <w:sz w:val="20"/>
          <w:szCs w:val="20"/>
        </w:rPr>
        <w:drawing>
          <wp:anchor distT="0" distB="0" distL="114300" distR="114300" simplePos="0" relativeHeight="251778560" behindDoc="1" locked="0" layoutInCell="1" allowOverlap="1" wp14:anchorId="1CE07C63" wp14:editId="1D41114D">
            <wp:simplePos x="0" y="0"/>
            <wp:positionH relativeFrom="column">
              <wp:posOffset>-47625</wp:posOffset>
            </wp:positionH>
            <wp:positionV relativeFrom="paragraph">
              <wp:posOffset>248285</wp:posOffset>
            </wp:positionV>
            <wp:extent cx="1647190" cy="2196465"/>
            <wp:effectExtent l="0" t="0" r="0" b="0"/>
            <wp:wrapNone/>
            <wp:docPr id="15" name="Imagen 15" descr="P:\Santiago Palma\Visita SJ 10-08-2017\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antiago Palma\Visita SJ 10-08-2017\DSC_023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47190"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86752" behindDoc="1" locked="0" layoutInCell="1" allowOverlap="1" wp14:anchorId="0474024E" wp14:editId="4EAACD86">
            <wp:simplePos x="0" y="0"/>
            <wp:positionH relativeFrom="column">
              <wp:posOffset>1745671</wp:posOffset>
            </wp:positionH>
            <wp:positionV relativeFrom="paragraph">
              <wp:posOffset>260829</wp:posOffset>
            </wp:positionV>
            <wp:extent cx="2849988" cy="2148964"/>
            <wp:effectExtent l="0" t="0" r="7620" b="3810"/>
            <wp:wrapNone/>
            <wp:docPr id="29" name="Imagen 29" descr="P:\Santiago Palma\Visita SJ 10-08-2017\DSC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antiago Palma\Visita SJ 10-08-2017\DSC_02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9988" cy="2148964"/>
                    </a:xfrm>
                    <a:prstGeom prst="rect">
                      <a:avLst/>
                    </a:prstGeom>
                    <a:noFill/>
                    <a:ln>
                      <a:noFill/>
                    </a:ln>
                  </pic:spPr>
                </pic:pic>
              </a:graphicData>
            </a:graphic>
            <wp14:sizeRelH relativeFrom="page">
              <wp14:pctWidth>0</wp14:pctWidth>
            </wp14:sizeRelH>
            <wp14:sizeRelV relativeFrom="page">
              <wp14:pctHeight>0</wp14:pctHeight>
            </wp14:sizeRelV>
          </wp:anchor>
        </w:drawing>
      </w:r>
      <w:r w:rsidR="00EB56DE" w:rsidRPr="006042E4">
        <w:rPr>
          <w:rFonts w:ascii="Adobe Garamond Pro" w:hAnsi="Adobe Garamond Pro" w:cs="Times New Roman"/>
          <w:color w:val="000000" w:themeColor="text1"/>
          <w:sz w:val="20"/>
          <w:szCs w:val="20"/>
        </w:rPr>
        <w:t>Recorrido por la línea férrea en el tramo del Plan Especial. Fotografías:</w:t>
      </w:r>
    </w:p>
    <w:p w14:paraId="36D014B9" w14:textId="021E807A" w:rsidR="006042E4" w:rsidRDefault="006042E4" w:rsidP="00EB56DE">
      <w:pPr>
        <w:jc w:val="center"/>
        <w:rPr>
          <w:rFonts w:ascii="Bookman Old Style" w:hAnsi="Bookman Old Style"/>
          <w:sz w:val="20"/>
          <w:szCs w:val="20"/>
        </w:rPr>
      </w:pPr>
    </w:p>
    <w:p w14:paraId="67B7DC5D" w14:textId="71B88C08" w:rsidR="006042E4" w:rsidRDefault="006042E4" w:rsidP="00EB56DE">
      <w:pPr>
        <w:jc w:val="center"/>
        <w:rPr>
          <w:rFonts w:ascii="Bookman Old Style" w:hAnsi="Bookman Old Style"/>
          <w:sz w:val="20"/>
          <w:szCs w:val="20"/>
        </w:rPr>
      </w:pPr>
    </w:p>
    <w:p w14:paraId="138DCFDA" w14:textId="77777777" w:rsidR="006042E4" w:rsidRDefault="006042E4" w:rsidP="00EB56DE">
      <w:pPr>
        <w:jc w:val="center"/>
        <w:rPr>
          <w:rFonts w:ascii="Bookman Old Style" w:hAnsi="Bookman Old Style"/>
          <w:sz w:val="20"/>
          <w:szCs w:val="20"/>
        </w:rPr>
      </w:pPr>
    </w:p>
    <w:p w14:paraId="426B9F88" w14:textId="77777777" w:rsidR="006042E4" w:rsidRDefault="006042E4" w:rsidP="00EB56DE">
      <w:pPr>
        <w:jc w:val="center"/>
        <w:rPr>
          <w:rFonts w:ascii="Bookman Old Style" w:hAnsi="Bookman Old Style"/>
          <w:sz w:val="20"/>
          <w:szCs w:val="20"/>
        </w:rPr>
      </w:pPr>
    </w:p>
    <w:p w14:paraId="35D40D3B" w14:textId="0BA2FD0A" w:rsidR="006042E4" w:rsidRDefault="006042E4" w:rsidP="00EB56DE">
      <w:pPr>
        <w:jc w:val="center"/>
        <w:rPr>
          <w:rFonts w:ascii="Bookman Old Style" w:hAnsi="Bookman Old Style"/>
          <w:sz w:val="20"/>
          <w:szCs w:val="20"/>
        </w:rPr>
      </w:pPr>
    </w:p>
    <w:p w14:paraId="230C6EB2" w14:textId="50F67774" w:rsidR="006042E4" w:rsidRDefault="006042E4" w:rsidP="00EB56DE">
      <w:pPr>
        <w:jc w:val="center"/>
        <w:rPr>
          <w:rFonts w:ascii="Bookman Old Style" w:hAnsi="Bookman Old Style"/>
          <w:sz w:val="20"/>
          <w:szCs w:val="20"/>
        </w:rPr>
      </w:pPr>
    </w:p>
    <w:p w14:paraId="2EFF6979" w14:textId="64ADDF75" w:rsidR="006042E4" w:rsidRDefault="006042E4" w:rsidP="00EB56DE">
      <w:pPr>
        <w:jc w:val="center"/>
        <w:rPr>
          <w:rFonts w:ascii="Bookman Old Style" w:hAnsi="Bookman Old Style"/>
          <w:sz w:val="20"/>
          <w:szCs w:val="20"/>
        </w:rPr>
      </w:pPr>
    </w:p>
    <w:p w14:paraId="177E1363" w14:textId="529C6AE7" w:rsidR="006042E4" w:rsidRDefault="006042E4" w:rsidP="00EB56DE">
      <w:pPr>
        <w:jc w:val="cente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74464" behindDoc="1" locked="0" layoutInCell="1" allowOverlap="1" wp14:anchorId="4FEF57FF" wp14:editId="6DCA47BD">
            <wp:simplePos x="0" y="0"/>
            <wp:positionH relativeFrom="column">
              <wp:posOffset>-46990</wp:posOffset>
            </wp:positionH>
            <wp:positionV relativeFrom="paragraph">
              <wp:posOffset>163104</wp:posOffset>
            </wp:positionV>
            <wp:extent cx="2927350" cy="2195195"/>
            <wp:effectExtent l="0" t="0" r="6350" b="0"/>
            <wp:wrapNone/>
            <wp:docPr id="14" name="Imagen 14" descr="P:\Santiago Palma\Visita SJ 10-08-2017\DSC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antiago Palma\Visita SJ 10-08-2017\DSC_024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7350" cy="2195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84704" behindDoc="1" locked="0" layoutInCell="1" allowOverlap="1" wp14:anchorId="42DFD60A" wp14:editId="709D4794">
            <wp:simplePos x="0" y="0"/>
            <wp:positionH relativeFrom="column">
              <wp:posOffset>3004622</wp:posOffset>
            </wp:positionH>
            <wp:positionV relativeFrom="paragraph">
              <wp:posOffset>163269</wp:posOffset>
            </wp:positionV>
            <wp:extent cx="1674420" cy="2249479"/>
            <wp:effectExtent l="0" t="0" r="2540" b="0"/>
            <wp:wrapNone/>
            <wp:docPr id="55" name="Imagen 55" descr="P:\Santiago Palma\Visita SJ 10-08-2017\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antiago Palma\Visita SJ 10-08-2017\DSC_023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4420" cy="22494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A7AEE" w14:textId="2C97B235" w:rsidR="006042E4" w:rsidRDefault="006042E4" w:rsidP="00EB56DE">
      <w:pPr>
        <w:jc w:val="center"/>
        <w:rPr>
          <w:rFonts w:ascii="Bookman Old Style" w:hAnsi="Bookman Old Style"/>
          <w:sz w:val="20"/>
          <w:szCs w:val="20"/>
        </w:rPr>
      </w:pPr>
    </w:p>
    <w:p w14:paraId="3F0ADE9E" w14:textId="41DC55FE" w:rsidR="006042E4" w:rsidRDefault="006042E4" w:rsidP="00EB56DE">
      <w:pPr>
        <w:jc w:val="center"/>
        <w:rPr>
          <w:rFonts w:ascii="Bookman Old Style" w:hAnsi="Bookman Old Style"/>
          <w:sz w:val="20"/>
          <w:szCs w:val="20"/>
        </w:rPr>
      </w:pPr>
    </w:p>
    <w:p w14:paraId="1F0B2B4B" w14:textId="77777777" w:rsidR="006042E4" w:rsidRDefault="006042E4" w:rsidP="00EB56DE">
      <w:pPr>
        <w:jc w:val="center"/>
        <w:rPr>
          <w:rFonts w:ascii="Bookman Old Style" w:hAnsi="Bookman Old Style"/>
          <w:sz w:val="20"/>
          <w:szCs w:val="20"/>
        </w:rPr>
      </w:pPr>
    </w:p>
    <w:p w14:paraId="0A889233" w14:textId="77777777" w:rsidR="006042E4" w:rsidRDefault="006042E4" w:rsidP="00EB56DE">
      <w:pPr>
        <w:jc w:val="center"/>
        <w:rPr>
          <w:rFonts w:ascii="Bookman Old Style" w:hAnsi="Bookman Old Style"/>
          <w:sz w:val="20"/>
          <w:szCs w:val="20"/>
        </w:rPr>
      </w:pPr>
    </w:p>
    <w:p w14:paraId="345D599D" w14:textId="77777777" w:rsidR="006042E4" w:rsidRDefault="006042E4" w:rsidP="00EB56DE">
      <w:pPr>
        <w:jc w:val="center"/>
        <w:rPr>
          <w:rFonts w:ascii="Bookman Old Style" w:hAnsi="Bookman Old Style"/>
          <w:sz w:val="20"/>
          <w:szCs w:val="20"/>
        </w:rPr>
      </w:pPr>
    </w:p>
    <w:p w14:paraId="7C43A084" w14:textId="77777777" w:rsidR="006042E4" w:rsidRDefault="006042E4" w:rsidP="00EB56DE">
      <w:pPr>
        <w:jc w:val="center"/>
        <w:rPr>
          <w:rFonts w:ascii="Bookman Old Style" w:hAnsi="Bookman Old Style"/>
          <w:sz w:val="20"/>
          <w:szCs w:val="20"/>
        </w:rPr>
      </w:pPr>
    </w:p>
    <w:p w14:paraId="56DAA06D" w14:textId="77777777" w:rsidR="006042E4" w:rsidRDefault="006042E4" w:rsidP="00EB56DE">
      <w:pPr>
        <w:jc w:val="center"/>
        <w:rPr>
          <w:rFonts w:ascii="Bookman Old Style" w:hAnsi="Bookman Old Style"/>
          <w:sz w:val="20"/>
          <w:szCs w:val="20"/>
        </w:rPr>
      </w:pPr>
    </w:p>
    <w:p w14:paraId="4971E8E8" w14:textId="77777777" w:rsidR="006042E4" w:rsidRDefault="006042E4" w:rsidP="00EB56DE">
      <w:pPr>
        <w:jc w:val="center"/>
        <w:rPr>
          <w:rFonts w:ascii="Bookman Old Style" w:hAnsi="Bookman Old Style"/>
          <w:sz w:val="20"/>
          <w:szCs w:val="20"/>
        </w:rPr>
      </w:pPr>
    </w:p>
    <w:p w14:paraId="3200D6FC" w14:textId="35A848CF" w:rsidR="006042E4" w:rsidRDefault="006042E4" w:rsidP="00EB56DE">
      <w:pPr>
        <w:jc w:val="cente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77536" behindDoc="1" locked="0" layoutInCell="1" allowOverlap="1" wp14:anchorId="52BBD881" wp14:editId="32E139FC">
            <wp:simplePos x="0" y="0"/>
            <wp:positionH relativeFrom="column">
              <wp:posOffset>3800615</wp:posOffset>
            </wp:positionH>
            <wp:positionV relativeFrom="paragraph">
              <wp:posOffset>33103</wp:posOffset>
            </wp:positionV>
            <wp:extent cx="1649730" cy="2199005"/>
            <wp:effectExtent l="0" t="0" r="7620" b="0"/>
            <wp:wrapNone/>
            <wp:docPr id="17" name="Imagen 17" descr="P:\Santiago Palma\Visita SJ 10-08-2017\DSC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antiago Palma\Visita SJ 10-08-2017\DSC_02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973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80608" behindDoc="1" locked="0" layoutInCell="1" allowOverlap="1" wp14:anchorId="0DD2A7F8" wp14:editId="441B953A">
            <wp:simplePos x="0" y="0"/>
            <wp:positionH relativeFrom="column">
              <wp:posOffset>1749483</wp:posOffset>
            </wp:positionH>
            <wp:positionV relativeFrom="paragraph">
              <wp:posOffset>36344</wp:posOffset>
            </wp:positionV>
            <wp:extent cx="1797050" cy="1340485"/>
            <wp:effectExtent l="0" t="0" r="0" b="0"/>
            <wp:wrapNone/>
            <wp:docPr id="49" name="Imagen 49" descr="P:\Santiago Palma\Visita SJ 10-08-2017\DSC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antiago Palma\Visita SJ 10-08-2017\DSC_02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7050" cy="1340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83680" behindDoc="1" locked="0" layoutInCell="1" allowOverlap="1" wp14:anchorId="28DF7774" wp14:editId="144459F0">
            <wp:simplePos x="0" y="0"/>
            <wp:positionH relativeFrom="column">
              <wp:posOffset>118984</wp:posOffset>
            </wp:positionH>
            <wp:positionV relativeFrom="paragraph">
              <wp:posOffset>39750</wp:posOffset>
            </wp:positionV>
            <wp:extent cx="1526540" cy="2041525"/>
            <wp:effectExtent l="0" t="0" r="0" b="0"/>
            <wp:wrapNone/>
            <wp:docPr id="41" name="Imagen 41" descr="P:\Santiago Palma\Visita SJ 10-08-2017\DSC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Santiago Palma\Visita SJ 10-08-2017\DSC_026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6540" cy="204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708E7" w14:textId="30827AD8" w:rsidR="00EB56DE" w:rsidRPr="0095142D" w:rsidRDefault="006042E4" w:rsidP="00EB56DE">
      <w:pPr>
        <w:jc w:val="cente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75488" behindDoc="1" locked="0" layoutInCell="1" allowOverlap="1" wp14:anchorId="57DDBB07" wp14:editId="49A94B7E">
            <wp:simplePos x="0" y="0"/>
            <wp:positionH relativeFrom="column">
              <wp:posOffset>226151</wp:posOffset>
            </wp:positionH>
            <wp:positionV relativeFrom="paragraph">
              <wp:posOffset>-4065138</wp:posOffset>
            </wp:positionV>
            <wp:extent cx="1636862" cy="2182357"/>
            <wp:effectExtent l="0" t="0" r="1905" b="8890"/>
            <wp:wrapNone/>
            <wp:docPr id="13" name="Imagen 13" descr="P:\Santiago Palma\Visita SJ 10-08-2017\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Santiago Palma\Visita SJ 10-08-2017\DSC_026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36862" cy="21823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D4216" w14:textId="2F646DFB" w:rsidR="00EB56DE" w:rsidRPr="0095142D" w:rsidRDefault="00EB56DE" w:rsidP="00EB56DE">
      <w:pPr>
        <w:jc w:val="both"/>
        <w:rPr>
          <w:rFonts w:ascii="Bookman Old Style" w:hAnsi="Bookman Old Style" w:cstheme="minorHAnsi"/>
          <w:sz w:val="20"/>
          <w:szCs w:val="20"/>
        </w:rPr>
      </w:pPr>
    </w:p>
    <w:p w14:paraId="2FD07290" w14:textId="1D4E24A5" w:rsidR="006042E4" w:rsidRDefault="006042E4" w:rsidP="00EB56DE">
      <w:pPr>
        <w:spacing w:after="0"/>
        <w:jc w:val="both"/>
        <w:rPr>
          <w:rFonts w:ascii="Bookman Old Style" w:hAnsi="Bookman Old Style" w:cstheme="minorHAnsi"/>
          <w:b/>
          <w:sz w:val="20"/>
          <w:szCs w:val="20"/>
        </w:rPr>
      </w:pPr>
    </w:p>
    <w:p w14:paraId="6AC7B90E" w14:textId="6376115D" w:rsidR="006042E4" w:rsidRDefault="006042E4" w:rsidP="00EB56DE">
      <w:pPr>
        <w:spacing w:after="0"/>
        <w:jc w:val="both"/>
        <w:rPr>
          <w:rFonts w:ascii="Bookman Old Style" w:hAnsi="Bookman Old Style" w:cstheme="minorHAnsi"/>
          <w:b/>
          <w:sz w:val="20"/>
          <w:szCs w:val="20"/>
        </w:rPr>
      </w:pPr>
    </w:p>
    <w:p w14:paraId="0B133783" w14:textId="0CDC3957" w:rsidR="006042E4" w:rsidRDefault="006042E4" w:rsidP="00EB56DE">
      <w:pPr>
        <w:spacing w:after="0"/>
        <w:jc w:val="both"/>
        <w:rPr>
          <w:rFonts w:ascii="Bookman Old Style" w:hAnsi="Bookman Old Style" w:cstheme="minorHAnsi"/>
          <w:b/>
          <w:sz w:val="20"/>
          <w:szCs w:val="20"/>
        </w:rPr>
      </w:pPr>
    </w:p>
    <w:p w14:paraId="7B4565F1" w14:textId="0A06A267" w:rsidR="006042E4" w:rsidRDefault="006042E4" w:rsidP="00EB56DE">
      <w:pPr>
        <w:spacing w:after="0"/>
        <w:jc w:val="both"/>
        <w:rPr>
          <w:rFonts w:ascii="Bookman Old Style" w:hAnsi="Bookman Old Style" w:cstheme="minorHAnsi"/>
          <w:b/>
          <w:sz w:val="20"/>
          <w:szCs w:val="20"/>
        </w:rPr>
      </w:pPr>
    </w:p>
    <w:p w14:paraId="341CCE0C" w14:textId="6BDC12F5" w:rsidR="006042E4" w:rsidRDefault="006042E4" w:rsidP="00EB56DE">
      <w:pPr>
        <w:spacing w:after="0"/>
        <w:jc w:val="both"/>
        <w:rPr>
          <w:rFonts w:ascii="Bookman Old Style" w:hAnsi="Bookman Old Style" w:cstheme="minorHAnsi"/>
          <w:b/>
          <w:sz w:val="20"/>
          <w:szCs w:val="20"/>
        </w:rPr>
      </w:pPr>
    </w:p>
    <w:p w14:paraId="1A62018B" w14:textId="522CFF2E" w:rsidR="006042E4" w:rsidRDefault="006042E4" w:rsidP="00EB56DE">
      <w:pPr>
        <w:spacing w:after="0"/>
        <w:jc w:val="both"/>
        <w:rPr>
          <w:rFonts w:ascii="Bookman Old Style" w:hAnsi="Bookman Old Style" w:cstheme="minorHAnsi"/>
          <w:b/>
          <w:sz w:val="20"/>
          <w:szCs w:val="20"/>
        </w:rPr>
      </w:pPr>
    </w:p>
    <w:p w14:paraId="3CE1E067" w14:textId="6A4C05C7" w:rsidR="006042E4" w:rsidRDefault="006042E4" w:rsidP="00EB56DE">
      <w:pPr>
        <w:spacing w:after="0"/>
        <w:jc w:val="both"/>
        <w:rPr>
          <w:rFonts w:ascii="Bookman Old Style" w:hAnsi="Bookman Old Style" w:cstheme="minorHAnsi"/>
          <w:b/>
          <w:sz w:val="20"/>
          <w:szCs w:val="20"/>
        </w:rPr>
      </w:pPr>
    </w:p>
    <w:p w14:paraId="406A9E05" w14:textId="626FC6B2" w:rsidR="006042E4" w:rsidRDefault="006042E4" w:rsidP="00EB56DE">
      <w:pPr>
        <w:spacing w:after="0"/>
        <w:jc w:val="both"/>
        <w:rPr>
          <w:rFonts w:ascii="Bookman Old Style" w:hAnsi="Bookman Old Style" w:cstheme="minorHAnsi"/>
          <w:b/>
          <w:sz w:val="20"/>
          <w:szCs w:val="20"/>
        </w:rPr>
      </w:pPr>
    </w:p>
    <w:p w14:paraId="553CEE0C" w14:textId="620582E2" w:rsidR="006042E4" w:rsidRDefault="006042E4" w:rsidP="00EB56DE">
      <w:pPr>
        <w:spacing w:after="0"/>
        <w:jc w:val="both"/>
        <w:rPr>
          <w:rFonts w:ascii="Bookman Old Style" w:hAnsi="Bookman Old Style" w:cstheme="minorHAnsi"/>
          <w:b/>
          <w:sz w:val="20"/>
          <w:szCs w:val="20"/>
        </w:rPr>
      </w:pPr>
      <w:r w:rsidRPr="0095142D">
        <w:rPr>
          <w:rFonts w:ascii="Bookman Old Style" w:hAnsi="Bookman Old Style"/>
          <w:noProof/>
          <w:sz w:val="20"/>
          <w:szCs w:val="20"/>
        </w:rPr>
        <w:drawing>
          <wp:anchor distT="0" distB="0" distL="114300" distR="114300" simplePos="0" relativeHeight="251779584" behindDoc="1" locked="0" layoutInCell="1" allowOverlap="1" wp14:anchorId="26DF18C7" wp14:editId="363F3EE1">
            <wp:simplePos x="0" y="0"/>
            <wp:positionH relativeFrom="column">
              <wp:posOffset>470</wp:posOffset>
            </wp:positionH>
            <wp:positionV relativeFrom="paragraph">
              <wp:posOffset>135972</wp:posOffset>
            </wp:positionV>
            <wp:extent cx="2323465" cy="1956196"/>
            <wp:effectExtent l="0" t="0" r="635" b="6350"/>
            <wp:wrapNone/>
            <wp:docPr id="23" name="Imagen 23" descr="P:\Santiago Palma\Visita SJ 10-08-2017\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Santiago Palma\Visita SJ 10-08-2017\DSC_026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23465" cy="19561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76512" behindDoc="1" locked="0" layoutInCell="1" allowOverlap="1" wp14:anchorId="4373A891" wp14:editId="1F96869A">
            <wp:simplePos x="0" y="0"/>
            <wp:positionH relativeFrom="column">
              <wp:posOffset>2506542</wp:posOffset>
            </wp:positionH>
            <wp:positionV relativeFrom="paragraph">
              <wp:posOffset>65224</wp:posOffset>
            </wp:positionV>
            <wp:extent cx="2941320" cy="2188845"/>
            <wp:effectExtent l="0" t="0" r="0" b="1905"/>
            <wp:wrapNone/>
            <wp:docPr id="20" name="Imagen 20" descr="P:\Santiago Palma\Visita SJ 10-08-2017\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Santiago Palma\Visita SJ 10-08-2017\DSC_026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1320" cy="2188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2E1047" w14:textId="6D2FE8DE" w:rsidR="006042E4" w:rsidRDefault="006042E4" w:rsidP="00EB56DE">
      <w:pPr>
        <w:spacing w:after="0"/>
        <w:jc w:val="both"/>
        <w:rPr>
          <w:rFonts w:ascii="Bookman Old Style" w:hAnsi="Bookman Old Style" w:cstheme="minorHAnsi"/>
          <w:b/>
          <w:sz w:val="20"/>
          <w:szCs w:val="20"/>
        </w:rPr>
      </w:pPr>
    </w:p>
    <w:p w14:paraId="74D7E0C6" w14:textId="237C503D" w:rsidR="006042E4" w:rsidRDefault="006042E4" w:rsidP="00EB56DE">
      <w:pPr>
        <w:spacing w:after="0"/>
        <w:jc w:val="both"/>
        <w:rPr>
          <w:rFonts w:ascii="Bookman Old Style" w:hAnsi="Bookman Old Style" w:cstheme="minorHAnsi"/>
          <w:b/>
          <w:sz w:val="20"/>
          <w:szCs w:val="20"/>
        </w:rPr>
      </w:pPr>
    </w:p>
    <w:p w14:paraId="18D712CE" w14:textId="081890E0" w:rsidR="006042E4" w:rsidRDefault="006042E4" w:rsidP="00EB56DE">
      <w:pPr>
        <w:spacing w:after="0"/>
        <w:jc w:val="both"/>
        <w:rPr>
          <w:rFonts w:ascii="Bookman Old Style" w:hAnsi="Bookman Old Style" w:cstheme="minorHAnsi"/>
          <w:b/>
          <w:sz w:val="20"/>
          <w:szCs w:val="20"/>
        </w:rPr>
      </w:pPr>
    </w:p>
    <w:p w14:paraId="0DF91A84" w14:textId="41D704E5" w:rsidR="006042E4" w:rsidRDefault="006042E4" w:rsidP="00EB56DE">
      <w:pPr>
        <w:spacing w:after="0"/>
        <w:jc w:val="both"/>
        <w:rPr>
          <w:rFonts w:ascii="Bookman Old Style" w:hAnsi="Bookman Old Style" w:cstheme="minorHAnsi"/>
          <w:b/>
          <w:sz w:val="20"/>
          <w:szCs w:val="20"/>
        </w:rPr>
      </w:pPr>
      <w:r w:rsidRPr="0095142D">
        <w:rPr>
          <w:rFonts w:ascii="Bookman Old Style" w:hAnsi="Bookman Old Style"/>
          <w:noProof/>
          <w:sz w:val="20"/>
          <w:szCs w:val="20"/>
        </w:rPr>
        <w:drawing>
          <wp:anchor distT="0" distB="0" distL="114300" distR="114300" simplePos="0" relativeHeight="251782656" behindDoc="1" locked="0" layoutInCell="1" allowOverlap="1" wp14:anchorId="1D8E7E03" wp14:editId="79AD2C77">
            <wp:simplePos x="0" y="0"/>
            <wp:positionH relativeFrom="column">
              <wp:posOffset>1864945</wp:posOffset>
            </wp:positionH>
            <wp:positionV relativeFrom="paragraph">
              <wp:posOffset>-8280012</wp:posOffset>
            </wp:positionV>
            <wp:extent cx="1818887" cy="2424430"/>
            <wp:effectExtent l="0" t="0" r="0" b="0"/>
            <wp:wrapNone/>
            <wp:docPr id="47" name="Imagen 47" descr="P:\Santiago Palma\Visita SJ 10-08-2017\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antiago Palma\Visita SJ 10-08-2017\DSC_025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2980" cy="242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85728" behindDoc="1" locked="0" layoutInCell="1" allowOverlap="1" wp14:anchorId="52DB3F28" wp14:editId="3DFE8EC8">
            <wp:simplePos x="0" y="0"/>
            <wp:positionH relativeFrom="column">
              <wp:posOffset>1864946</wp:posOffset>
            </wp:positionH>
            <wp:positionV relativeFrom="paragraph">
              <wp:posOffset>-8291888</wp:posOffset>
            </wp:positionV>
            <wp:extent cx="2992938" cy="2244437"/>
            <wp:effectExtent l="0" t="0" r="0" b="3810"/>
            <wp:wrapNone/>
            <wp:docPr id="52" name="Imagen 52" descr="P:\Santiago Palma\Visita SJ 10-08-2017\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antiago Palma\Visita SJ 10-08-2017\DSC_025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4627" cy="2253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AFDD7" w14:textId="4D39F3D8" w:rsidR="006042E4" w:rsidRDefault="006042E4" w:rsidP="00EB56DE">
      <w:pPr>
        <w:spacing w:after="0"/>
        <w:jc w:val="both"/>
        <w:rPr>
          <w:rFonts w:ascii="Bookman Old Style" w:hAnsi="Bookman Old Style" w:cstheme="minorHAnsi"/>
          <w:b/>
          <w:sz w:val="20"/>
          <w:szCs w:val="20"/>
        </w:rPr>
      </w:pPr>
    </w:p>
    <w:p w14:paraId="1168EA50" w14:textId="01E193A6" w:rsidR="006042E4" w:rsidRDefault="006042E4" w:rsidP="00EB56DE">
      <w:pPr>
        <w:spacing w:after="0"/>
        <w:jc w:val="both"/>
        <w:rPr>
          <w:rFonts w:ascii="Bookman Old Style" w:hAnsi="Bookman Old Style" w:cstheme="minorHAnsi"/>
          <w:b/>
          <w:sz w:val="20"/>
          <w:szCs w:val="20"/>
        </w:rPr>
      </w:pPr>
    </w:p>
    <w:p w14:paraId="00F1C44D" w14:textId="3B687CC5" w:rsidR="006042E4" w:rsidRDefault="006042E4" w:rsidP="00EB56DE">
      <w:pPr>
        <w:spacing w:after="0"/>
        <w:jc w:val="both"/>
        <w:rPr>
          <w:rFonts w:ascii="Bookman Old Style" w:hAnsi="Bookman Old Style" w:cstheme="minorHAnsi"/>
          <w:b/>
          <w:sz w:val="20"/>
          <w:szCs w:val="20"/>
        </w:rPr>
      </w:pPr>
    </w:p>
    <w:p w14:paraId="56046B27" w14:textId="2A9D9FF5" w:rsidR="006042E4" w:rsidRDefault="006042E4" w:rsidP="00EB56DE">
      <w:pPr>
        <w:spacing w:after="0"/>
        <w:jc w:val="both"/>
        <w:rPr>
          <w:rFonts w:ascii="Bookman Old Style" w:hAnsi="Bookman Old Style" w:cstheme="minorHAnsi"/>
          <w:b/>
          <w:sz w:val="20"/>
          <w:szCs w:val="20"/>
        </w:rPr>
      </w:pPr>
    </w:p>
    <w:p w14:paraId="028FA551" w14:textId="7E7EC6AE" w:rsidR="006042E4" w:rsidRDefault="006042E4" w:rsidP="00EB56DE">
      <w:pPr>
        <w:spacing w:after="0"/>
        <w:jc w:val="both"/>
        <w:rPr>
          <w:rFonts w:ascii="Bookman Old Style" w:hAnsi="Bookman Old Style" w:cstheme="minorHAnsi"/>
          <w:b/>
          <w:sz w:val="20"/>
          <w:szCs w:val="20"/>
        </w:rPr>
      </w:pPr>
    </w:p>
    <w:p w14:paraId="5BC5D3D0" w14:textId="454F023E" w:rsidR="006042E4" w:rsidRDefault="006042E4" w:rsidP="00EB56DE">
      <w:pPr>
        <w:spacing w:after="0"/>
        <w:jc w:val="both"/>
        <w:rPr>
          <w:rFonts w:ascii="Bookman Old Style" w:hAnsi="Bookman Old Style" w:cstheme="minorHAnsi"/>
          <w:b/>
          <w:sz w:val="20"/>
          <w:szCs w:val="20"/>
        </w:rPr>
      </w:pPr>
    </w:p>
    <w:p w14:paraId="0B29731F" w14:textId="06992970" w:rsidR="006042E4" w:rsidRDefault="006042E4" w:rsidP="00EB56DE">
      <w:pPr>
        <w:spacing w:after="0"/>
        <w:jc w:val="both"/>
        <w:rPr>
          <w:rFonts w:ascii="Bookman Old Style" w:hAnsi="Bookman Old Style" w:cstheme="minorHAnsi"/>
          <w:b/>
          <w:sz w:val="20"/>
          <w:szCs w:val="20"/>
        </w:rPr>
      </w:pPr>
    </w:p>
    <w:p w14:paraId="4A94BCB0" w14:textId="5EABA0C2" w:rsidR="006042E4" w:rsidRDefault="006042E4" w:rsidP="00EB56DE">
      <w:pPr>
        <w:spacing w:after="0"/>
        <w:jc w:val="both"/>
        <w:rPr>
          <w:rFonts w:ascii="Bookman Old Style" w:hAnsi="Bookman Old Style" w:cstheme="minorHAnsi"/>
          <w:b/>
          <w:sz w:val="20"/>
          <w:szCs w:val="20"/>
        </w:rPr>
      </w:pPr>
    </w:p>
    <w:p w14:paraId="47178D45" w14:textId="73235D54" w:rsidR="006042E4" w:rsidRDefault="006042E4" w:rsidP="00EB56DE">
      <w:pPr>
        <w:spacing w:after="0"/>
        <w:jc w:val="both"/>
        <w:rPr>
          <w:rFonts w:ascii="Bookman Old Style" w:hAnsi="Bookman Old Style" w:cstheme="minorHAnsi"/>
          <w:b/>
          <w:sz w:val="20"/>
          <w:szCs w:val="20"/>
        </w:rPr>
      </w:pPr>
      <w:r w:rsidRPr="0095142D">
        <w:rPr>
          <w:rFonts w:ascii="Bookman Old Style" w:hAnsi="Bookman Old Style"/>
          <w:noProof/>
          <w:sz w:val="20"/>
          <w:szCs w:val="20"/>
        </w:rPr>
        <w:drawing>
          <wp:anchor distT="0" distB="0" distL="114300" distR="114300" simplePos="0" relativeHeight="251781632" behindDoc="1" locked="0" layoutInCell="1" allowOverlap="1" wp14:anchorId="0D64AFFB" wp14:editId="7DA5A5E8">
            <wp:simplePos x="0" y="0"/>
            <wp:positionH relativeFrom="column">
              <wp:posOffset>3266234</wp:posOffset>
            </wp:positionH>
            <wp:positionV relativeFrom="paragraph">
              <wp:posOffset>437334</wp:posOffset>
            </wp:positionV>
            <wp:extent cx="1591467" cy="2121735"/>
            <wp:effectExtent l="0" t="0" r="8890" b="0"/>
            <wp:wrapNone/>
            <wp:docPr id="30" name="Imagen 30" descr="P:\Santiago Palma\Visita SJ 10-08-2017\DSC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antiago Palma\Visita SJ 10-08-2017\DSC_025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92409" cy="21229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42D">
        <w:rPr>
          <w:rFonts w:ascii="Bookman Old Style" w:hAnsi="Bookman Old Style"/>
          <w:noProof/>
          <w:sz w:val="20"/>
          <w:szCs w:val="20"/>
        </w:rPr>
        <w:drawing>
          <wp:anchor distT="0" distB="0" distL="114300" distR="114300" simplePos="0" relativeHeight="251773440" behindDoc="1" locked="0" layoutInCell="1" allowOverlap="1" wp14:anchorId="05A3A2D3" wp14:editId="0FF50664">
            <wp:simplePos x="0" y="0"/>
            <wp:positionH relativeFrom="column">
              <wp:posOffset>322</wp:posOffset>
            </wp:positionH>
            <wp:positionV relativeFrom="paragraph">
              <wp:posOffset>136072</wp:posOffset>
            </wp:positionV>
            <wp:extent cx="2942985" cy="2189866"/>
            <wp:effectExtent l="0" t="0" r="0" b="1270"/>
            <wp:wrapNone/>
            <wp:docPr id="8" name="Imagen 8" descr="P:\Santiago Palma\Visita SJ 10-08-2017\DSC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antiago Palma\Visita SJ 10-08-2017\DSC_023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42985" cy="21898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36808" w14:textId="4D81443B" w:rsidR="006042E4" w:rsidRDefault="006042E4" w:rsidP="00EB56DE">
      <w:pPr>
        <w:spacing w:after="0"/>
        <w:jc w:val="both"/>
        <w:rPr>
          <w:rFonts w:ascii="Bookman Old Style" w:hAnsi="Bookman Old Style" w:cstheme="minorHAnsi"/>
          <w:b/>
          <w:sz w:val="20"/>
          <w:szCs w:val="20"/>
        </w:rPr>
      </w:pPr>
    </w:p>
    <w:p w14:paraId="4F5BC607" w14:textId="517820FF" w:rsidR="006042E4" w:rsidRDefault="006042E4" w:rsidP="00EB56DE">
      <w:pPr>
        <w:spacing w:after="0"/>
        <w:jc w:val="both"/>
        <w:rPr>
          <w:rFonts w:ascii="Bookman Old Style" w:hAnsi="Bookman Old Style" w:cstheme="minorHAnsi"/>
          <w:b/>
          <w:sz w:val="20"/>
          <w:szCs w:val="20"/>
        </w:rPr>
      </w:pPr>
    </w:p>
    <w:p w14:paraId="0EC8E7DE" w14:textId="11D07448" w:rsidR="006042E4" w:rsidRDefault="006042E4" w:rsidP="00EB56DE">
      <w:pPr>
        <w:spacing w:after="0"/>
        <w:jc w:val="both"/>
        <w:rPr>
          <w:rFonts w:ascii="Bookman Old Style" w:hAnsi="Bookman Old Style" w:cstheme="minorHAnsi"/>
          <w:b/>
          <w:sz w:val="20"/>
          <w:szCs w:val="20"/>
        </w:rPr>
      </w:pPr>
    </w:p>
    <w:p w14:paraId="1D852019" w14:textId="1B4B31AC" w:rsidR="006042E4" w:rsidRDefault="006042E4" w:rsidP="00EB56DE">
      <w:pPr>
        <w:spacing w:after="0"/>
        <w:jc w:val="both"/>
        <w:rPr>
          <w:rFonts w:ascii="Bookman Old Style" w:hAnsi="Bookman Old Style" w:cstheme="minorHAnsi"/>
          <w:b/>
          <w:sz w:val="20"/>
          <w:szCs w:val="20"/>
        </w:rPr>
      </w:pPr>
    </w:p>
    <w:p w14:paraId="172D1B7A" w14:textId="373F3D9E" w:rsidR="006042E4" w:rsidRDefault="006042E4" w:rsidP="00EB56DE">
      <w:pPr>
        <w:spacing w:after="0"/>
        <w:jc w:val="both"/>
        <w:rPr>
          <w:rFonts w:ascii="Bookman Old Style" w:hAnsi="Bookman Old Style" w:cstheme="minorHAnsi"/>
          <w:b/>
          <w:sz w:val="20"/>
          <w:szCs w:val="20"/>
        </w:rPr>
      </w:pPr>
    </w:p>
    <w:p w14:paraId="3883DA3B" w14:textId="25EB7FA8" w:rsidR="006042E4" w:rsidRDefault="006042E4" w:rsidP="00EB56DE">
      <w:pPr>
        <w:spacing w:after="0"/>
        <w:jc w:val="both"/>
        <w:rPr>
          <w:rFonts w:ascii="Bookman Old Style" w:hAnsi="Bookman Old Style" w:cstheme="minorHAnsi"/>
          <w:b/>
          <w:sz w:val="20"/>
          <w:szCs w:val="20"/>
        </w:rPr>
      </w:pPr>
    </w:p>
    <w:p w14:paraId="3557EB24" w14:textId="48C744DA" w:rsidR="006042E4" w:rsidRDefault="006042E4" w:rsidP="00EB56DE">
      <w:pPr>
        <w:spacing w:after="0"/>
        <w:jc w:val="both"/>
        <w:rPr>
          <w:rFonts w:ascii="Bookman Old Style" w:hAnsi="Bookman Old Style" w:cstheme="minorHAnsi"/>
          <w:b/>
          <w:sz w:val="20"/>
          <w:szCs w:val="20"/>
        </w:rPr>
      </w:pPr>
    </w:p>
    <w:p w14:paraId="08E49887" w14:textId="24326F63" w:rsidR="006042E4" w:rsidRDefault="006042E4" w:rsidP="00EB56DE">
      <w:pPr>
        <w:spacing w:after="0"/>
        <w:jc w:val="both"/>
        <w:rPr>
          <w:rFonts w:ascii="Bookman Old Style" w:hAnsi="Bookman Old Style" w:cstheme="minorHAnsi"/>
          <w:b/>
          <w:sz w:val="20"/>
          <w:szCs w:val="20"/>
        </w:rPr>
      </w:pPr>
    </w:p>
    <w:p w14:paraId="44BC1B5B" w14:textId="188DD34D" w:rsidR="006042E4" w:rsidRDefault="006042E4" w:rsidP="00EB56DE">
      <w:pPr>
        <w:spacing w:after="0"/>
        <w:jc w:val="both"/>
        <w:rPr>
          <w:rFonts w:ascii="Bookman Old Style" w:hAnsi="Bookman Old Style" w:cstheme="minorHAnsi"/>
          <w:b/>
          <w:sz w:val="20"/>
          <w:szCs w:val="20"/>
        </w:rPr>
      </w:pPr>
    </w:p>
    <w:p w14:paraId="7F724141" w14:textId="4AB8700F" w:rsidR="006042E4" w:rsidRDefault="006042E4" w:rsidP="00EB56DE">
      <w:pPr>
        <w:spacing w:after="0"/>
        <w:jc w:val="both"/>
        <w:rPr>
          <w:rFonts w:ascii="Bookman Old Style" w:hAnsi="Bookman Old Style" w:cstheme="minorHAnsi"/>
          <w:b/>
          <w:sz w:val="20"/>
          <w:szCs w:val="20"/>
        </w:rPr>
      </w:pPr>
    </w:p>
    <w:p w14:paraId="5D3E5A97" w14:textId="0DB319A2" w:rsidR="006042E4" w:rsidRDefault="006042E4" w:rsidP="00EB56DE">
      <w:pPr>
        <w:spacing w:after="0"/>
        <w:jc w:val="both"/>
        <w:rPr>
          <w:rFonts w:ascii="Bookman Old Style" w:hAnsi="Bookman Old Style" w:cstheme="minorHAnsi"/>
          <w:b/>
          <w:sz w:val="20"/>
          <w:szCs w:val="20"/>
        </w:rPr>
      </w:pPr>
    </w:p>
    <w:p w14:paraId="3C2635FC" w14:textId="256ED4AA" w:rsidR="006042E4" w:rsidRDefault="006042E4" w:rsidP="00EB56DE">
      <w:pPr>
        <w:spacing w:after="0"/>
        <w:jc w:val="both"/>
        <w:rPr>
          <w:rFonts w:ascii="Bookman Old Style" w:hAnsi="Bookman Old Style" w:cstheme="minorHAnsi"/>
          <w:b/>
          <w:sz w:val="20"/>
          <w:szCs w:val="20"/>
        </w:rPr>
      </w:pPr>
    </w:p>
    <w:p w14:paraId="20F1EA4D" w14:textId="77777777" w:rsidR="006042E4" w:rsidRDefault="006042E4" w:rsidP="00EB56DE">
      <w:pPr>
        <w:spacing w:after="0"/>
        <w:jc w:val="both"/>
        <w:rPr>
          <w:rFonts w:ascii="Bookman Old Style" w:hAnsi="Bookman Old Style" w:cstheme="minorHAnsi"/>
          <w:b/>
          <w:sz w:val="20"/>
          <w:szCs w:val="20"/>
        </w:rPr>
      </w:pPr>
    </w:p>
    <w:p w14:paraId="7BB65912" w14:textId="52D81EA7" w:rsidR="006042E4" w:rsidRDefault="006042E4" w:rsidP="00EB56DE">
      <w:pPr>
        <w:spacing w:after="0"/>
        <w:jc w:val="both"/>
        <w:rPr>
          <w:rFonts w:ascii="Bookman Old Style" w:hAnsi="Bookman Old Style" w:cstheme="minorHAnsi"/>
          <w:b/>
          <w:sz w:val="20"/>
          <w:szCs w:val="20"/>
        </w:rPr>
      </w:pPr>
    </w:p>
    <w:p w14:paraId="4939B5C6" w14:textId="2B774B29" w:rsidR="001F07EF" w:rsidRPr="004562F6" w:rsidRDefault="001F07EF" w:rsidP="001F07EF">
      <w:pPr>
        <w:jc w:val="center"/>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Imágen</w:t>
      </w:r>
      <w:r>
        <w:rPr>
          <w:rFonts w:ascii="Adobe Garamond Pro" w:hAnsi="Adobe Garamond Pro" w:cs="Times New Roman"/>
          <w:color w:val="000000" w:themeColor="text1"/>
          <w:sz w:val="20"/>
          <w:szCs w:val="20"/>
        </w:rPr>
        <w:t>es</w:t>
      </w:r>
      <w:r w:rsidRPr="004562F6">
        <w:rPr>
          <w:rFonts w:ascii="Adobe Garamond Pro" w:hAnsi="Adobe Garamond Pro" w:cs="Times New Roman"/>
          <w:color w:val="000000" w:themeColor="text1"/>
          <w:sz w:val="20"/>
          <w:szCs w:val="20"/>
        </w:rPr>
        <w:t xml:space="preserve"> de </w:t>
      </w:r>
      <w:r>
        <w:rPr>
          <w:rFonts w:ascii="Adobe Garamond Pro" w:hAnsi="Adobe Garamond Pro" w:cs="Times New Roman"/>
          <w:color w:val="000000" w:themeColor="text1"/>
          <w:sz w:val="20"/>
          <w:szCs w:val="20"/>
        </w:rPr>
        <w:t xml:space="preserve">Recorrido y </w:t>
      </w:r>
      <w:r w:rsidRPr="004562F6">
        <w:rPr>
          <w:rFonts w:ascii="Adobe Garamond Pro" w:hAnsi="Adobe Garamond Pro" w:cs="Times New Roman"/>
          <w:color w:val="000000" w:themeColor="text1"/>
          <w:sz w:val="20"/>
          <w:szCs w:val="20"/>
        </w:rPr>
        <w:t xml:space="preserve">Mesa de Trabajo </w:t>
      </w:r>
      <w:r>
        <w:rPr>
          <w:rFonts w:ascii="Adobe Garamond Pro" w:hAnsi="Adobe Garamond Pro" w:cs="Times New Roman"/>
          <w:color w:val="000000" w:themeColor="text1"/>
          <w:sz w:val="20"/>
          <w:szCs w:val="20"/>
        </w:rPr>
        <w:t>6</w:t>
      </w:r>
    </w:p>
    <w:p w14:paraId="3064C816" w14:textId="18A7BB0B" w:rsidR="006042E4" w:rsidRDefault="006042E4" w:rsidP="00EB56DE">
      <w:pPr>
        <w:spacing w:after="0"/>
        <w:jc w:val="both"/>
        <w:rPr>
          <w:rFonts w:ascii="Bookman Old Style" w:hAnsi="Bookman Old Style" w:cstheme="minorHAnsi"/>
          <w:b/>
          <w:sz w:val="20"/>
          <w:szCs w:val="20"/>
        </w:rPr>
      </w:pPr>
    </w:p>
    <w:p w14:paraId="4E6746D4" w14:textId="4C77CC19" w:rsidR="006042E4" w:rsidRPr="006042E4" w:rsidRDefault="006042E4" w:rsidP="006042E4">
      <w:pPr>
        <w:pStyle w:val="Ttulo2"/>
        <w:rPr>
          <w:rFonts w:ascii="Bookman Old Style" w:hAnsi="Bookman Old Style" w:cstheme="minorHAnsi"/>
          <w:sz w:val="20"/>
          <w:szCs w:val="20"/>
        </w:rPr>
      </w:pPr>
      <w:bookmarkStart w:id="92" w:name="_Toc3534871"/>
      <w:r w:rsidRPr="006042E4">
        <w:rPr>
          <w:rFonts w:ascii="Adobe Garamond Pro" w:hAnsi="Adobe Garamond Pro" w:cs="Times New Roman"/>
          <w:color w:val="000000" w:themeColor="text1"/>
          <w:sz w:val="20"/>
          <w:szCs w:val="20"/>
        </w:rPr>
        <w:t>6.</w:t>
      </w:r>
      <w:r>
        <w:rPr>
          <w:rFonts w:ascii="Adobe Garamond Pro" w:hAnsi="Adobe Garamond Pro" w:cs="Times New Roman"/>
          <w:color w:val="000000" w:themeColor="text1"/>
          <w:sz w:val="20"/>
          <w:szCs w:val="20"/>
        </w:rPr>
        <w:t>7</w:t>
      </w:r>
      <w:r w:rsidRPr="006042E4">
        <w:rPr>
          <w:rFonts w:ascii="Adobe Garamond Pro" w:hAnsi="Adobe Garamond Pro" w:cs="Times New Roman"/>
          <w:color w:val="000000" w:themeColor="text1"/>
          <w:sz w:val="20"/>
          <w:szCs w:val="20"/>
        </w:rPr>
        <w:t xml:space="preserve">. Mesa de trabajo </w:t>
      </w:r>
      <w:r>
        <w:rPr>
          <w:rFonts w:ascii="Adobe Garamond Pro" w:hAnsi="Adobe Garamond Pro" w:cs="Times New Roman"/>
          <w:color w:val="000000" w:themeColor="text1"/>
          <w:sz w:val="20"/>
          <w:szCs w:val="20"/>
        </w:rPr>
        <w:t>7</w:t>
      </w:r>
      <w:r w:rsidRPr="006042E4">
        <w:rPr>
          <w:rFonts w:ascii="Bookman Old Style" w:hAnsi="Bookman Old Style" w:cstheme="minorHAnsi"/>
          <w:sz w:val="20"/>
          <w:szCs w:val="20"/>
        </w:rPr>
        <w:t>:</w:t>
      </w:r>
      <w:bookmarkEnd w:id="92"/>
      <w:r w:rsidRPr="006042E4">
        <w:rPr>
          <w:rFonts w:ascii="Adobe Garamond Pro" w:hAnsi="Adobe Garamond Pro" w:cs="Times New Roman"/>
          <w:color w:val="000000" w:themeColor="text1"/>
          <w:sz w:val="20"/>
          <w:szCs w:val="20"/>
        </w:rPr>
        <w:t xml:space="preserve"> </w:t>
      </w:r>
    </w:p>
    <w:p w14:paraId="255CBF72" w14:textId="22C91CAA" w:rsidR="006042E4" w:rsidRDefault="006042E4" w:rsidP="00EB56DE">
      <w:pPr>
        <w:spacing w:after="0"/>
        <w:jc w:val="both"/>
        <w:rPr>
          <w:rFonts w:ascii="Bookman Old Style" w:hAnsi="Bookman Old Style" w:cstheme="minorHAnsi"/>
          <w:b/>
          <w:sz w:val="20"/>
          <w:szCs w:val="20"/>
        </w:rPr>
      </w:pPr>
    </w:p>
    <w:p w14:paraId="718F0413" w14:textId="68C53DA6"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w:t>
      </w:r>
      <w:r>
        <w:rPr>
          <w:rFonts w:ascii="Adobe Garamond Pro" w:hAnsi="Adobe Garamond Pro" w:cs="Times New Roman"/>
          <w:color w:val="000000" w:themeColor="text1"/>
          <w:sz w:val="20"/>
          <w:szCs w:val="20"/>
        </w:rPr>
        <w:t>Lí</w:t>
      </w:r>
      <w:r w:rsidRPr="006042E4">
        <w:rPr>
          <w:rFonts w:ascii="Adobe Garamond Pro" w:hAnsi="Adobe Garamond Pro" w:cs="Times New Roman"/>
          <w:color w:val="000000" w:themeColor="text1"/>
          <w:sz w:val="20"/>
          <w:szCs w:val="20"/>
        </w:rPr>
        <w:t>nea férrea en el tramo del Plan Especial.</w:t>
      </w:r>
    </w:p>
    <w:p w14:paraId="169C4324" w14:textId="482A172F"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INVITADOS: </w:t>
      </w:r>
      <w:r>
        <w:rPr>
          <w:rFonts w:ascii="Adobe Garamond Pro" w:hAnsi="Adobe Garamond Pro" w:cs="Times New Roman"/>
          <w:color w:val="000000" w:themeColor="text1"/>
          <w:sz w:val="20"/>
          <w:szCs w:val="20"/>
        </w:rPr>
        <w:t>Secretaría de Movilidad</w:t>
      </w:r>
      <w:r w:rsidRPr="006042E4">
        <w:rPr>
          <w:rFonts w:ascii="Adobe Garamond Pro" w:hAnsi="Adobe Garamond Pro" w:cs="Times New Roman"/>
          <w:color w:val="000000" w:themeColor="text1"/>
          <w:sz w:val="20"/>
          <w:szCs w:val="20"/>
        </w:rPr>
        <w:t>.</w:t>
      </w:r>
    </w:p>
    <w:p w14:paraId="03C887D6" w14:textId="08A50125" w:rsidR="006042E4"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lastRenderedPageBreak/>
        <w:t xml:space="preserve">FECHA: </w:t>
      </w:r>
      <w:r>
        <w:rPr>
          <w:rFonts w:ascii="Adobe Garamond Pro" w:hAnsi="Adobe Garamond Pro" w:cs="Times New Roman"/>
          <w:color w:val="000000" w:themeColor="text1"/>
          <w:sz w:val="20"/>
          <w:szCs w:val="20"/>
        </w:rPr>
        <w:t>miércoles 06 de septiembre de 2017</w:t>
      </w:r>
    </w:p>
    <w:p w14:paraId="3F0FC25B" w14:textId="77777777" w:rsidR="006042E4" w:rsidRPr="004562F6" w:rsidRDefault="006042E4" w:rsidP="006042E4">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w:t>
      </w:r>
      <w:r>
        <w:rPr>
          <w:rFonts w:ascii="Adobe Garamond Pro" w:hAnsi="Adobe Garamond Pro" w:cs="Times New Roman"/>
          <w:color w:val="000000" w:themeColor="text1"/>
          <w:sz w:val="20"/>
          <w:szCs w:val="20"/>
        </w:rPr>
        <w:t xml:space="preserve"> </w:t>
      </w:r>
      <w:r w:rsidRPr="004562F6">
        <w:rPr>
          <w:rFonts w:ascii="Adobe Garamond Pro" w:hAnsi="Adobe Garamond Pro" w:cs="Times New Roman"/>
          <w:color w:val="000000" w:themeColor="text1"/>
          <w:sz w:val="20"/>
          <w:szCs w:val="20"/>
        </w:rPr>
        <w:t>de Territorio Hábitat y Vivienda.</w:t>
      </w:r>
    </w:p>
    <w:p w14:paraId="72294EE1" w14:textId="77777777" w:rsidR="006042E4" w:rsidRDefault="006042E4" w:rsidP="00EB56DE">
      <w:pPr>
        <w:spacing w:after="0"/>
        <w:jc w:val="both"/>
        <w:rPr>
          <w:rFonts w:ascii="Bookman Old Style" w:hAnsi="Bookman Old Style" w:cstheme="minorHAnsi"/>
          <w:b/>
          <w:sz w:val="20"/>
          <w:szCs w:val="20"/>
        </w:rPr>
      </w:pPr>
    </w:p>
    <w:p w14:paraId="279668C6" w14:textId="372FE9FB" w:rsidR="00EB56DE" w:rsidRPr="0095142D" w:rsidRDefault="00EB56DE" w:rsidP="00EB56DE">
      <w:pPr>
        <w:jc w:val="both"/>
        <w:rPr>
          <w:rFonts w:ascii="Bookman Old Style" w:hAnsi="Bookman Old Style" w:cstheme="minorHAnsi"/>
          <w:sz w:val="20"/>
          <w:szCs w:val="20"/>
        </w:rPr>
      </w:pPr>
      <w:r w:rsidRPr="001F07EF">
        <w:rPr>
          <w:rFonts w:ascii="Adobe Garamond Pro" w:hAnsi="Adobe Garamond Pro" w:cs="Times New Roman"/>
          <w:color w:val="000000" w:themeColor="text1"/>
          <w:sz w:val="20"/>
          <w:szCs w:val="20"/>
        </w:rPr>
        <w:t>Vladimir: hicimos propuestas por tramos, ahora queremos hacer un taller con Movilidad para mantener o cambiar nuestra propuesta. Como segundo tema el convenio subscrito que está en revisión para ver como se hace el nuevo convenio</w:t>
      </w:r>
      <w:r w:rsidRPr="0095142D">
        <w:rPr>
          <w:rFonts w:ascii="Bookman Old Style" w:hAnsi="Bookman Old Style" w:cstheme="minorHAnsi"/>
          <w:sz w:val="20"/>
          <w:szCs w:val="20"/>
        </w:rPr>
        <w:t>.</w:t>
      </w:r>
      <w:r w:rsidRPr="0095142D">
        <w:rPr>
          <w:rStyle w:val="Refdenotaalpie"/>
          <w:rFonts w:ascii="Bookman Old Style" w:hAnsi="Bookman Old Style" w:cstheme="minorHAnsi"/>
          <w:sz w:val="20"/>
          <w:szCs w:val="20"/>
        </w:rPr>
        <w:footnoteReference w:id="24"/>
      </w:r>
      <w:r w:rsidRPr="0095142D">
        <w:rPr>
          <w:rFonts w:ascii="Bookman Old Style" w:hAnsi="Bookman Old Style" w:cstheme="minorHAnsi"/>
          <w:sz w:val="20"/>
          <w:szCs w:val="20"/>
        </w:rPr>
        <w:t xml:space="preserve"> </w:t>
      </w:r>
    </w:p>
    <w:p w14:paraId="503E357E" w14:textId="79E99300" w:rsidR="00EB56DE" w:rsidRPr="001F07EF" w:rsidRDefault="00EB56DE" w:rsidP="00EB56DE">
      <w:p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Se presentan los nuevos trazados</w:t>
      </w:r>
      <w:r w:rsidRPr="001F07EF">
        <w:rPr>
          <w:rFonts w:ascii="Adobe Garamond Pro" w:hAnsi="Adobe Garamond Pro" w:cs="Times New Roman"/>
          <w:color w:val="000000" w:themeColor="text1"/>
        </w:rPr>
        <w:footnoteReference w:id="25"/>
      </w:r>
      <w:r w:rsidRPr="001F07EF">
        <w:rPr>
          <w:rFonts w:ascii="Adobe Garamond Pro" w:hAnsi="Adobe Garamond Pro" w:cs="Times New Roman"/>
          <w:color w:val="000000" w:themeColor="text1"/>
          <w:sz w:val="20"/>
          <w:szCs w:val="20"/>
        </w:rPr>
        <w:t xml:space="preserve"> sobre una el viejo trazado con topografía compleja</w:t>
      </w:r>
      <w:r w:rsidRPr="0095142D">
        <w:rPr>
          <w:rFonts w:ascii="Bookman Old Style" w:hAnsi="Bookman Old Style" w:cstheme="minorHAnsi"/>
          <w:sz w:val="20"/>
          <w:szCs w:val="20"/>
        </w:rPr>
        <w:t>;</w:t>
      </w:r>
      <w:r w:rsidRPr="0095142D">
        <w:rPr>
          <w:rStyle w:val="Refdenotaalpie"/>
          <w:rFonts w:ascii="Bookman Old Style" w:hAnsi="Bookman Old Style" w:cstheme="minorHAnsi"/>
          <w:sz w:val="20"/>
          <w:szCs w:val="20"/>
        </w:rPr>
        <w:footnoteReference w:id="26"/>
      </w:r>
      <w:r w:rsidRPr="0095142D">
        <w:rPr>
          <w:rFonts w:ascii="Bookman Old Style" w:hAnsi="Bookman Old Style" w:cstheme="minorHAnsi"/>
          <w:sz w:val="20"/>
          <w:szCs w:val="20"/>
        </w:rPr>
        <w:t xml:space="preserve"> y </w:t>
      </w:r>
      <w:r w:rsidRPr="001F07EF">
        <w:rPr>
          <w:rFonts w:ascii="Adobe Garamond Pro" w:hAnsi="Adobe Garamond Pro" w:cs="Times New Roman"/>
          <w:color w:val="000000" w:themeColor="text1"/>
          <w:sz w:val="20"/>
          <w:szCs w:val="20"/>
        </w:rPr>
        <w:t xml:space="preserve">donde debe constar la ciclo vía.  </w:t>
      </w:r>
    </w:p>
    <w:p w14:paraId="7D96FA23" w14:textId="77777777" w:rsidR="00EB56DE" w:rsidRPr="001F07EF" w:rsidRDefault="00EB56DE" w:rsidP="00EB56DE">
      <w:pPr>
        <w:pStyle w:val="Prrafodelista"/>
        <w:numPr>
          <w:ilvl w:val="0"/>
          <w:numId w:val="43"/>
        </w:num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Discusión de los perfiles (1 al 8). Tramos del 1 al 10.</w:t>
      </w:r>
    </w:p>
    <w:p w14:paraId="240708FA" w14:textId="77777777" w:rsidR="00EB56DE" w:rsidRPr="001F07EF" w:rsidRDefault="00EB56DE" w:rsidP="00EB56DE">
      <w:pPr>
        <w:pStyle w:val="Prrafodelista"/>
        <w:numPr>
          <w:ilvl w:val="0"/>
          <w:numId w:val="43"/>
        </w:num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Privilegiar al peatón, por lo que la ciclo vía debe en algún momento compartirse con autos. </w:t>
      </w:r>
    </w:p>
    <w:p w14:paraId="3CF026D4" w14:textId="77777777" w:rsidR="00EB56DE" w:rsidRPr="001F07EF" w:rsidRDefault="00EB56DE" w:rsidP="00EB56DE">
      <w:pPr>
        <w:pStyle w:val="Prrafodelista"/>
        <w:numPr>
          <w:ilvl w:val="0"/>
          <w:numId w:val="43"/>
        </w:num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Comprobar un tramo, y enviar la propuesta definitiva a Movilidad. </w:t>
      </w:r>
    </w:p>
    <w:p w14:paraId="640E5BD8" w14:textId="77777777" w:rsidR="00EB56DE" w:rsidRDefault="00EB56DE" w:rsidP="00EB56DE">
      <w:pPr>
        <w:pStyle w:val="Prrafodelista"/>
        <w:numPr>
          <w:ilvl w:val="0"/>
          <w:numId w:val="43"/>
        </w:num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La propuesta está lista para ser enviada a Movilidad. (22 de septiembre de 2017) </w:t>
      </w:r>
    </w:p>
    <w:p w14:paraId="78296F5E" w14:textId="77777777" w:rsidR="001F07EF" w:rsidRDefault="001F07EF" w:rsidP="001F07EF">
      <w:pPr>
        <w:pStyle w:val="Prrafodelista"/>
        <w:ind w:left="360"/>
        <w:jc w:val="both"/>
        <w:rPr>
          <w:rFonts w:ascii="Adobe Garamond Pro" w:hAnsi="Adobe Garamond Pro" w:cs="Times New Roman"/>
          <w:color w:val="000000" w:themeColor="text1"/>
          <w:sz w:val="20"/>
          <w:szCs w:val="20"/>
        </w:rPr>
      </w:pPr>
    </w:p>
    <w:p w14:paraId="492360E1" w14:textId="5098F6D8" w:rsidR="001F07EF" w:rsidRPr="006042E4" w:rsidRDefault="001F07EF" w:rsidP="001F07EF">
      <w:pPr>
        <w:pStyle w:val="Ttulo2"/>
        <w:rPr>
          <w:rFonts w:ascii="Bookman Old Style" w:hAnsi="Bookman Old Style" w:cstheme="minorHAnsi"/>
          <w:sz w:val="20"/>
          <w:szCs w:val="20"/>
        </w:rPr>
      </w:pPr>
      <w:bookmarkStart w:id="93" w:name="_Toc3534872"/>
      <w:r w:rsidRPr="006042E4">
        <w:rPr>
          <w:rFonts w:ascii="Adobe Garamond Pro" w:hAnsi="Adobe Garamond Pro" w:cs="Times New Roman"/>
          <w:color w:val="000000" w:themeColor="text1"/>
          <w:sz w:val="20"/>
          <w:szCs w:val="20"/>
        </w:rPr>
        <w:t>6.</w:t>
      </w:r>
      <w:r>
        <w:rPr>
          <w:rFonts w:ascii="Adobe Garamond Pro" w:hAnsi="Adobe Garamond Pro" w:cs="Times New Roman"/>
          <w:color w:val="000000" w:themeColor="text1"/>
          <w:sz w:val="20"/>
          <w:szCs w:val="20"/>
        </w:rPr>
        <w:t>8</w:t>
      </w:r>
      <w:r w:rsidRPr="006042E4">
        <w:rPr>
          <w:rFonts w:ascii="Adobe Garamond Pro" w:hAnsi="Adobe Garamond Pro" w:cs="Times New Roman"/>
          <w:color w:val="000000" w:themeColor="text1"/>
          <w:sz w:val="20"/>
          <w:szCs w:val="20"/>
        </w:rPr>
        <w:t xml:space="preserve">. Mesa de trabajo </w:t>
      </w:r>
      <w:r>
        <w:rPr>
          <w:rFonts w:ascii="Adobe Garamond Pro" w:hAnsi="Adobe Garamond Pro" w:cs="Times New Roman"/>
          <w:color w:val="000000" w:themeColor="text1"/>
          <w:sz w:val="20"/>
          <w:szCs w:val="20"/>
        </w:rPr>
        <w:t>8</w:t>
      </w:r>
      <w:r w:rsidRPr="006042E4">
        <w:rPr>
          <w:rFonts w:ascii="Bookman Old Style" w:hAnsi="Bookman Old Style" w:cstheme="minorHAnsi"/>
          <w:sz w:val="20"/>
          <w:szCs w:val="20"/>
        </w:rPr>
        <w:t>:</w:t>
      </w:r>
      <w:bookmarkEnd w:id="93"/>
      <w:r w:rsidRPr="006042E4">
        <w:rPr>
          <w:rFonts w:ascii="Adobe Garamond Pro" w:hAnsi="Adobe Garamond Pro" w:cs="Times New Roman"/>
          <w:color w:val="000000" w:themeColor="text1"/>
          <w:sz w:val="20"/>
          <w:szCs w:val="20"/>
        </w:rPr>
        <w:t xml:space="preserve"> </w:t>
      </w:r>
    </w:p>
    <w:p w14:paraId="68A26A66" w14:textId="77777777" w:rsidR="001F07EF" w:rsidRDefault="001F07EF" w:rsidP="001F07EF">
      <w:pPr>
        <w:pStyle w:val="Prrafodelista"/>
        <w:ind w:left="360"/>
        <w:jc w:val="both"/>
        <w:rPr>
          <w:rFonts w:ascii="Adobe Garamond Pro" w:hAnsi="Adobe Garamond Pro" w:cs="Times New Roman"/>
          <w:color w:val="000000" w:themeColor="text1"/>
          <w:sz w:val="20"/>
          <w:szCs w:val="20"/>
        </w:rPr>
      </w:pPr>
    </w:p>
    <w:p w14:paraId="307C4B7E" w14:textId="6DFF54CD" w:rsidR="001F07EF" w:rsidRDefault="001F07EF" w:rsidP="001F07EF">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TEMA: </w:t>
      </w:r>
      <w:r>
        <w:rPr>
          <w:rFonts w:ascii="Adobe Garamond Pro" w:hAnsi="Adobe Garamond Pro" w:cs="Times New Roman"/>
          <w:color w:val="000000" w:themeColor="text1"/>
          <w:sz w:val="20"/>
          <w:szCs w:val="20"/>
        </w:rPr>
        <w:t>Presentación de propuesta Modelo Territorial del Plan Especial.</w:t>
      </w:r>
    </w:p>
    <w:p w14:paraId="2B68E2B6" w14:textId="0E1798BF" w:rsidR="001F07EF" w:rsidRDefault="001F07EF" w:rsidP="001F07EF">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INVITADOS: </w:t>
      </w:r>
      <w:r w:rsidRPr="001F07EF">
        <w:rPr>
          <w:rFonts w:ascii="Adobe Garamond Pro" w:hAnsi="Adobe Garamond Pro" w:cs="Times New Roman"/>
          <w:color w:val="000000" w:themeColor="text1"/>
          <w:sz w:val="20"/>
          <w:szCs w:val="20"/>
        </w:rPr>
        <w:t>Representantes y presidentes de los barrios, Equipo técnico del GAD de Cumbayá y del Plan Especial</w:t>
      </w:r>
    </w:p>
    <w:p w14:paraId="71CE33F6" w14:textId="2D899B0D" w:rsidR="001F07EF" w:rsidRDefault="001F07EF" w:rsidP="001F07EF">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FECHA: </w:t>
      </w:r>
      <w:r w:rsidRPr="001F07EF">
        <w:rPr>
          <w:rFonts w:ascii="Adobe Garamond Pro" w:hAnsi="Adobe Garamond Pro" w:cs="Times New Roman"/>
          <w:color w:val="000000" w:themeColor="text1"/>
          <w:sz w:val="20"/>
          <w:szCs w:val="20"/>
        </w:rPr>
        <w:t>viernes 29 de septiembre de 2017. 14H00.</w:t>
      </w:r>
    </w:p>
    <w:p w14:paraId="69244BC9" w14:textId="0EAC4806" w:rsidR="001F07EF" w:rsidRPr="001F07EF" w:rsidRDefault="001F07EF" w:rsidP="001F07EF">
      <w:pPr>
        <w:pStyle w:val="Prrafodelista"/>
        <w:ind w:left="360"/>
        <w:jc w:val="both"/>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Lugar: Secretaria</w:t>
      </w:r>
      <w:r>
        <w:rPr>
          <w:rFonts w:ascii="Adobe Garamond Pro" w:hAnsi="Adobe Garamond Pro" w:cs="Times New Roman"/>
          <w:color w:val="000000" w:themeColor="text1"/>
          <w:sz w:val="20"/>
          <w:szCs w:val="20"/>
        </w:rPr>
        <w:t xml:space="preserve"> </w:t>
      </w:r>
      <w:r w:rsidRPr="004562F6">
        <w:rPr>
          <w:rFonts w:ascii="Adobe Garamond Pro" w:hAnsi="Adobe Garamond Pro" w:cs="Times New Roman"/>
          <w:color w:val="000000" w:themeColor="text1"/>
          <w:sz w:val="20"/>
          <w:szCs w:val="20"/>
        </w:rPr>
        <w:t>de Territorio Hábitat y Vivienda</w:t>
      </w:r>
    </w:p>
    <w:p w14:paraId="180E3693" w14:textId="2AF9805D" w:rsidR="00EB56DE" w:rsidRPr="001F07EF" w:rsidRDefault="001F07EF" w:rsidP="00EB56DE">
      <w:p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Vladimir</w:t>
      </w:r>
      <w:r w:rsidR="00EB56DE" w:rsidRPr="001F07EF">
        <w:rPr>
          <w:rFonts w:ascii="Adobe Garamond Pro" w:hAnsi="Adobe Garamond Pro" w:cs="Times New Roman"/>
          <w:color w:val="000000" w:themeColor="text1"/>
          <w:sz w:val="20"/>
          <w:szCs w:val="20"/>
        </w:rPr>
        <w:t xml:space="preserve">: bienvenida a los presentes; indica que esta es una reunión previa a la Socialización con la Comunidad. </w:t>
      </w:r>
    </w:p>
    <w:p w14:paraId="74505AF9" w14:textId="77777777" w:rsidR="00EB56DE" w:rsidRPr="001F07EF" w:rsidRDefault="00EB56DE" w:rsidP="00EB56DE">
      <w:p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Cristina: presentamos la propuesta, recuerda que la Propuesta ha tomado casi un año, dio inicio en noviembre 2016, y hoy nuevamente se vuelven a encontrar con muchas de las personas que dieron inicio a este proyecto. </w:t>
      </w:r>
    </w:p>
    <w:p w14:paraId="49BEFDCA" w14:textId="77777777" w:rsidR="00EB56DE" w:rsidRPr="001F07EF" w:rsidRDefault="00EB56DE" w:rsidP="00EB56DE">
      <w:p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Los barrios asistentes son: Santa Rosa, San Francisco, San Patricio, y San Juan Alto. Por parte del Municipio, la Administración Zonal y el GAD. </w:t>
      </w:r>
    </w:p>
    <w:p w14:paraId="3F1B079F" w14:textId="77777777" w:rsidR="00EB56DE" w:rsidRPr="001F07EF" w:rsidRDefault="00EB56DE" w:rsidP="00EB56DE">
      <w:pPr>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Preguntas de los presidentes de los barrios y Presidente del GAD. </w:t>
      </w:r>
    </w:p>
    <w:p w14:paraId="0B00456B" w14:textId="359985CF"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En ese mapa… Usted tiene una curva en la línea del ferrocarril, que </w:t>
      </w:r>
      <w:r w:rsidR="001F07EF" w:rsidRPr="001F07EF">
        <w:rPr>
          <w:rFonts w:ascii="Adobe Garamond Pro" w:hAnsi="Adobe Garamond Pro" w:cs="Times New Roman"/>
          <w:color w:val="000000" w:themeColor="text1"/>
          <w:sz w:val="20"/>
          <w:szCs w:val="20"/>
        </w:rPr>
        <w:t>está</w:t>
      </w:r>
      <w:r w:rsidRPr="001F07EF">
        <w:rPr>
          <w:rFonts w:ascii="Adobe Garamond Pro" w:hAnsi="Adobe Garamond Pro" w:cs="Times New Roman"/>
          <w:color w:val="000000" w:themeColor="text1"/>
          <w:sz w:val="20"/>
          <w:szCs w:val="20"/>
        </w:rPr>
        <w:t xml:space="preserve"> inserto en La Comuna. Al declarar vía pública que este dentro de la Comuna, como se resolvería esto.</w:t>
      </w:r>
    </w:p>
    <w:p w14:paraId="2473C781" w14:textId="0F869E82"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Al </w:t>
      </w:r>
      <w:r w:rsidR="001F07EF" w:rsidRPr="001F07EF">
        <w:rPr>
          <w:rFonts w:ascii="Adobe Garamond Pro" w:hAnsi="Adobe Garamond Pro" w:cs="Times New Roman"/>
          <w:color w:val="000000" w:themeColor="text1"/>
          <w:sz w:val="20"/>
          <w:szCs w:val="20"/>
        </w:rPr>
        <w:t>no tener</w:t>
      </w:r>
      <w:r w:rsidRPr="001F07EF">
        <w:rPr>
          <w:rFonts w:ascii="Adobe Garamond Pro" w:hAnsi="Adobe Garamond Pro" w:cs="Times New Roman"/>
          <w:color w:val="000000" w:themeColor="text1"/>
          <w:sz w:val="20"/>
          <w:szCs w:val="20"/>
        </w:rPr>
        <w:t xml:space="preserve"> injerencia en el área comunal, en esta parte se intervendrá como Chaquiñán, se hizo una variante al trazado para que no ingrese a la comuna. Intervenir hasta donde nos permite. En la segunda etapa habrá que tomar una decisión ya que la línea férrea pasará por aquí. El ente rector seria el INPC. </w:t>
      </w:r>
    </w:p>
    <w:p w14:paraId="08B96B18"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p>
    <w:p w14:paraId="4C4E3948" w14:textId="5B163F18"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Hay un área Mun</w:t>
      </w:r>
      <w:r w:rsidR="001F07EF">
        <w:rPr>
          <w:rFonts w:ascii="Adobe Garamond Pro" w:hAnsi="Adobe Garamond Pro" w:cs="Times New Roman"/>
          <w:color w:val="000000" w:themeColor="text1"/>
          <w:sz w:val="20"/>
          <w:szCs w:val="20"/>
        </w:rPr>
        <w:t>icipal en Yanaza</w:t>
      </w:r>
      <w:r w:rsidRPr="001F07EF">
        <w:rPr>
          <w:rFonts w:ascii="Adobe Garamond Pro" w:hAnsi="Adobe Garamond Pro" w:cs="Times New Roman"/>
          <w:color w:val="000000" w:themeColor="text1"/>
          <w:sz w:val="20"/>
          <w:szCs w:val="20"/>
        </w:rPr>
        <w:t>rapata, hay un lote de 6.000 m. aproximadamente.</w:t>
      </w:r>
    </w:p>
    <w:p w14:paraId="6FF85685"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lastRenderedPageBreak/>
        <w:t xml:space="preserve">Se está activando como un parque infantil.  </w:t>
      </w:r>
    </w:p>
    <w:p w14:paraId="251C2494" w14:textId="77777777" w:rsidR="00EB56DE" w:rsidRPr="0095142D" w:rsidRDefault="00EB56DE" w:rsidP="00EB56DE">
      <w:pPr>
        <w:pStyle w:val="Prrafodelista"/>
        <w:spacing w:after="0"/>
        <w:ind w:left="360"/>
        <w:jc w:val="both"/>
        <w:rPr>
          <w:rFonts w:ascii="Bookman Old Style" w:hAnsi="Bookman Old Style" w:cstheme="minorHAnsi"/>
          <w:b/>
          <w:sz w:val="20"/>
          <w:szCs w:val="20"/>
        </w:rPr>
      </w:pPr>
    </w:p>
    <w:p w14:paraId="43B409C6"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Estamos hablando de aprovechamiento urbanístico: que va a pasar una vez que ustedes tiene ordenado, organizado, con ordenanza; pero el rato menos pensado vienen los proyectos especiales, alguien se le ocurre tener un espacio de 10.000 m. y se le ocurre jorobar la zona como está organizada y luego no hay como resolver el problema del tráfico. Entonces yo creo que se debe respetar y no porque es un proyecto especial, usted puede hacer 30 proyectos especiales y le van a complicar la vida. </w:t>
      </w:r>
    </w:p>
    <w:p w14:paraId="6CE7B9C2"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En este sentido yo les enseñe cuales son los actores principales en un mapa, hay una inmobiliaria que tiene más de 10 ha. El BCE tiene  40 ha. Que va a pasar cuando estos actores quieran hace un proyecto especial...! Esta ordenanza pone los límites máximos de construcción. Considera estos predios y norma para que no rompan el modelo. Este punto es importante ya que el área tiene tamaños distintos.</w:t>
      </w:r>
    </w:p>
    <w:p w14:paraId="10CE3699"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p>
    <w:p w14:paraId="52114D71"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Está considerado en esa área una ciudad satélite para traer todos los servicios, sea Cumbayá o Tumbaco para que la gente no tenga que ir a Quito, se podría promover un lugar de servicio en el Plan. Una centralidad.</w:t>
      </w:r>
    </w:p>
    <w:p w14:paraId="7CD4DB49"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Esta ya existe, está escrita con todas sus dimensiones: vial, ambiental, constructiva, entre otras. En el Plan Metropolitano de Ordenamiento Territorial; documento macro que nos rige a todos y nos dice cuáles son las directrices que cada parroquia debe seguir. En este caso específico no iría para este sector que Usted señala. Se puede desarrollar actividades económicas servicios sociales, comerciales, entre otros. Pero no se trabajará como modelo especial de servicios. </w:t>
      </w:r>
    </w:p>
    <w:p w14:paraId="0CED8DA9"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p>
    <w:p w14:paraId="106055E7"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Turismo: vamos a tener gente  que venga para usar la línea férrea, (ciclo vía) tendremos afluencia vehicular, restaurantes, locales comerciales; estos deben tener sitios adecuados para parqueaderos con prácticas de utilización de los espacios. </w:t>
      </w:r>
    </w:p>
    <w:p w14:paraId="5ACC39A9"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Luis: dentro del plan no se ha contemplado mayor densificación, justamente para evitar conflicto vehicular, toda vez que la hidrología y topología, tiene grandes restricciones en el trazado geométrico, lo que se hizo es aprovechar lo máximo las vías ya existentes, vías que muchas de ellas rompen la normativa de construcción, la vía colectora (línea férrea) tiene una sección de 14 metros con dos carriles de sentido. En la parte central se ha contemplado con las distintas unidades (INPC, IMP, Movilidad) conservar la parte media para la línea férrea (en forma conmemorativa) se contempla zonas de parqueo, pero al ser una vía complicada no es posible en todo el tramo.</w:t>
      </w:r>
    </w:p>
    <w:p w14:paraId="67CCF1D1"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Guillermo: la programación urbana basada en la ordenanza 137 de diseño, hizo que el proyecto contemplo toda normativa. </w:t>
      </w:r>
    </w:p>
    <w:p w14:paraId="3C65CE92"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Cristina: tenemos conexiones de senderos ciclísticos; en la la parte del cementerio también contempla servicios mínimos para las bicicletas. </w:t>
      </w:r>
    </w:p>
    <w:p w14:paraId="6361B0F2"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Trazado en Santa Rosa: hay vías de intensión que nos dijeron que se van a regularizar dentro del Plan. </w:t>
      </w:r>
    </w:p>
    <w:p w14:paraId="35CE226F"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Nos hemos propuesto la regulación de todas las vías en este sector, todas van a tener regulación, un estándar de calidad, áreas verdes entre otras.</w:t>
      </w:r>
    </w:p>
    <w:p w14:paraId="400BD317"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Tenemos un inventario de las dimensiones de todas estas, sabemos si están o no con asfalto, cuales están impidiendo el paso particular, todas fueron parte del diagnóstico, nos pidieron en este diagnóstico que pongamos a atención en santa Rosa, san José, san Francisco que tenían estas características; de la misma manera hemos tomando en cuenta la activación de las canchas. Hay bordillos que deben mantenerse y modificarse otros. Esto está en la Ordenanza.</w:t>
      </w:r>
    </w:p>
    <w:p w14:paraId="20AE003C"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Como hay 115 vías, si están preocupados en alguna en particular podemos conversar sobre esta y verla en la STHV, durante la semana. </w:t>
      </w:r>
    </w:p>
    <w:p w14:paraId="4B1E621B"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En qué tiempo está tomada la ejecución del proyecto, cuales son las obras prioritarias.</w:t>
      </w:r>
    </w:p>
    <w:p w14:paraId="67A68EDB"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lastRenderedPageBreak/>
        <w:t xml:space="preserve">El proyecto se creó en base al diagnóstico nos han dicho ustedes y los técnicos han pensado en las prioridades. Hay particularidades de estos más de 20 proyectos. Contemplamos 10 años para este proyecto. </w:t>
      </w:r>
    </w:p>
    <w:p w14:paraId="7BC35AB8" w14:textId="77777777" w:rsidR="00EB56DE"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Wladimir: entregaríamos la ordenanza hasta diciembre para que entre a debate en Consejo. Este tiempo de los Concejales no lo sabemos. </w:t>
      </w:r>
    </w:p>
    <w:p w14:paraId="0E798BC8" w14:textId="3F9C4EEB" w:rsidR="001F07EF" w:rsidRDefault="001F07EF" w:rsidP="00EB56DE">
      <w:pPr>
        <w:pStyle w:val="Prrafodelista"/>
        <w:spacing w:after="0"/>
        <w:ind w:left="360"/>
        <w:jc w:val="both"/>
        <w:rPr>
          <w:rFonts w:ascii="Adobe Garamond Pro" w:hAnsi="Adobe Garamond Pro" w:cs="Times New Roman"/>
          <w:color w:val="000000" w:themeColor="text1"/>
          <w:sz w:val="20"/>
          <w:szCs w:val="20"/>
        </w:rPr>
      </w:pPr>
      <w:r w:rsidRPr="0095142D">
        <w:rPr>
          <w:rFonts w:ascii="Bookman Old Style" w:hAnsi="Bookman Old Style" w:cstheme="minorHAnsi"/>
          <w:noProof/>
          <w:sz w:val="20"/>
          <w:szCs w:val="20"/>
        </w:rPr>
        <w:drawing>
          <wp:anchor distT="0" distB="0" distL="114300" distR="114300" simplePos="0" relativeHeight="251787776" behindDoc="1" locked="0" layoutInCell="1" allowOverlap="1" wp14:anchorId="049200AB" wp14:editId="405BDAC0">
            <wp:simplePos x="0" y="0"/>
            <wp:positionH relativeFrom="column">
              <wp:posOffset>808043</wp:posOffset>
            </wp:positionH>
            <wp:positionV relativeFrom="paragraph">
              <wp:posOffset>20377</wp:posOffset>
            </wp:positionV>
            <wp:extent cx="3858512" cy="2229245"/>
            <wp:effectExtent l="0" t="0" r="8890" b="0"/>
            <wp:wrapNone/>
            <wp:docPr id="57" name="Imagen 57" descr="C:\Users\jherdoiza\Desktop\fotos para usar\DSC_0170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erdoiza\Desktop\fotos para usar\DSC_0170 copi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58512" cy="2229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432FF" w14:textId="165114EC" w:rsidR="001F07EF" w:rsidRPr="001F07EF" w:rsidRDefault="001F07EF" w:rsidP="00EB56DE">
      <w:pPr>
        <w:pStyle w:val="Prrafodelista"/>
        <w:spacing w:after="0"/>
        <w:ind w:left="360"/>
        <w:jc w:val="both"/>
        <w:rPr>
          <w:rFonts w:ascii="Adobe Garamond Pro" w:hAnsi="Adobe Garamond Pro" w:cs="Times New Roman"/>
          <w:color w:val="000000" w:themeColor="text1"/>
          <w:sz w:val="20"/>
          <w:szCs w:val="20"/>
        </w:rPr>
      </w:pPr>
    </w:p>
    <w:p w14:paraId="107C4C05" w14:textId="782C2D54" w:rsidR="00EB56DE" w:rsidRDefault="00EB56DE" w:rsidP="00EB56DE">
      <w:pPr>
        <w:jc w:val="center"/>
        <w:rPr>
          <w:rFonts w:ascii="Bookman Old Style" w:hAnsi="Bookman Old Style" w:cstheme="minorHAnsi"/>
          <w:sz w:val="20"/>
          <w:szCs w:val="20"/>
        </w:rPr>
      </w:pPr>
    </w:p>
    <w:p w14:paraId="52055200" w14:textId="77777777" w:rsidR="001F07EF" w:rsidRDefault="001F07EF" w:rsidP="00EB56DE">
      <w:pPr>
        <w:jc w:val="center"/>
        <w:rPr>
          <w:rFonts w:ascii="Bookman Old Style" w:hAnsi="Bookman Old Style" w:cstheme="minorHAnsi"/>
          <w:sz w:val="20"/>
          <w:szCs w:val="20"/>
        </w:rPr>
      </w:pPr>
    </w:p>
    <w:p w14:paraId="391B3D22" w14:textId="77777777" w:rsidR="001F07EF" w:rsidRDefault="001F07EF" w:rsidP="00EB56DE">
      <w:pPr>
        <w:jc w:val="center"/>
        <w:rPr>
          <w:rFonts w:ascii="Bookman Old Style" w:hAnsi="Bookman Old Style" w:cstheme="minorHAnsi"/>
          <w:sz w:val="20"/>
          <w:szCs w:val="20"/>
        </w:rPr>
      </w:pPr>
    </w:p>
    <w:p w14:paraId="65050D41" w14:textId="77777777" w:rsidR="001F07EF" w:rsidRDefault="001F07EF" w:rsidP="00EB56DE">
      <w:pPr>
        <w:jc w:val="center"/>
        <w:rPr>
          <w:rFonts w:ascii="Bookman Old Style" w:hAnsi="Bookman Old Style" w:cstheme="minorHAnsi"/>
          <w:sz w:val="20"/>
          <w:szCs w:val="20"/>
        </w:rPr>
      </w:pPr>
    </w:p>
    <w:p w14:paraId="1C75C5D8" w14:textId="77777777" w:rsidR="001F07EF" w:rsidRDefault="001F07EF" w:rsidP="001F07EF">
      <w:pPr>
        <w:jc w:val="center"/>
        <w:rPr>
          <w:rFonts w:ascii="Adobe Garamond Pro" w:hAnsi="Adobe Garamond Pro" w:cs="Times New Roman"/>
          <w:color w:val="000000" w:themeColor="text1"/>
          <w:sz w:val="20"/>
          <w:szCs w:val="20"/>
        </w:rPr>
      </w:pPr>
    </w:p>
    <w:p w14:paraId="4DD610C2" w14:textId="77777777" w:rsidR="001F07EF" w:rsidRDefault="001F07EF" w:rsidP="001F07EF">
      <w:pPr>
        <w:jc w:val="center"/>
        <w:rPr>
          <w:rFonts w:ascii="Adobe Garamond Pro" w:hAnsi="Adobe Garamond Pro" w:cs="Times New Roman"/>
          <w:color w:val="000000" w:themeColor="text1"/>
          <w:sz w:val="20"/>
          <w:szCs w:val="20"/>
        </w:rPr>
      </w:pPr>
    </w:p>
    <w:p w14:paraId="284DBC8B" w14:textId="77777777" w:rsidR="001F07EF" w:rsidRDefault="001F07EF" w:rsidP="001F07EF">
      <w:pPr>
        <w:jc w:val="center"/>
        <w:rPr>
          <w:rFonts w:ascii="Adobe Garamond Pro" w:hAnsi="Adobe Garamond Pro" w:cs="Times New Roman"/>
          <w:color w:val="000000" w:themeColor="text1"/>
          <w:sz w:val="20"/>
          <w:szCs w:val="20"/>
        </w:rPr>
      </w:pPr>
    </w:p>
    <w:p w14:paraId="0B5023B0" w14:textId="750F80C4" w:rsidR="001F07EF" w:rsidRDefault="001F07EF" w:rsidP="001F07EF">
      <w:pPr>
        <w:jc w:val="center"/>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 xml:space="preserve">Imagen de Mesa de Trabajo </w:t>
      </w:r>
      <w:r>
        <w:rPr>
          <w:rFonts w:ascii="Adobe Garamond Pro" w:hAnsi="Adobe Garamond Pro" w:cs="Times New Roman"/>
          <w:color w:val="000000" w:themeColor="text1"/>
          <w:sz w:val="20"/>
          <w:szCs w:val="20"/>
        </w:rPr>
        <w:t>8</w:t>
      </w:r>
    </w:p>
    <w:p w14:paraId="60A334E9" w14:textId="7B5183D8" w:rsidR="001F07EF" w:rsidRPr="006042E4" w:rsidRDefault="001F07EF" w:rsidP="001F07EF">
      <w:pPr>
        <w:pStyle w:val="Ttulo2"/>
        <w:rPr>
          <w:rFonts w:ascii="Bookman Old Style" w:hAnsi="Bookman Old Style" w:cstheme="minorHAnsi"/>
          <w:sz w:val="20"/>
          <w:szCs w:val="20"/>
        </w:rPr>
      </w:pPr>
      <w:bookmarkStart w:id="94" w:name="_Toc3534873"/>
      <w:r w:rsidRPr="006042E4">
        <w:rPr>
          <w:rFonts w:ascii="Adobe Garamond Pro" w:hAnsi="Adobe Garamond Pro" w:cs="Times New Roman"/>
          <w:color w:val="000000" w:themeColor="text1"/>
          <w:sz w:val="20"/>
          <w:szCs w:val="20"/>
        </w:rPr>
        <w:t>6.</w:t>
      </w:r>
      <w:r>
        <w:rPr>
          <w:rFonts w:ascii="Adobe Garamond Pro" w:hAnsi="Adobe Garamond Pro" w:cs="Times New Roman"/>
          <w:color w:val="000000" w:themeColor="text1"/>
          <w:sz w:val="20"/>
          <w:szCs w:val="20"/>
        </w:rPr>
        <w:t>9</w:t>
      </w:r>
      <w:r w:rsidRPr="006042E4">
        <w:rPr>
          <w:rFonts w:ascii="Adobe Garamond Pro" w:hAnsi="Adobe Garamond Pro" w:cs="Times New Roman"/>
          <w:color w:val="000000" w:themeColor="text1"/>
          <w:sz w:val="20"/>
          <w:szCs w:val="20"/>
        </w:rPr>
        <w:t xml:space="preserve">. Mesa de trabajo </w:t>
      </w:r>
      <w:r>
        <w:rPr>
          <w:rFonts w:ascii="Adobe Garamond Pro" w:hAnsi="Adobe Garamond Pro" w:cs="Times New Roman"/>
          <w:color w:val="000000" w:themeColor="text1"/>
          <w:sz w:val="20"/>
          <w:szCs w:val="20"/>
        </w:rPr>
        <w:t>9</w:t>
      </w:r>
      <w:r w:rsidRPr="006042E4">
        <w:rPr>
          <w:rFonts w:ascii="Bookman Old Style" w:hAnsi="Bookman Old Style" w:cstheme="minorHAnsi"/>
          <w:sz w:val="20"/>
          <w:szCs w:val="20"/>
        </w:rPr>
        <w:t>:</w:t>
      </w:r>
      <w:bookmarkEnd w:id="94"/>
      <w:r w:rsidRPr="006042E4">
        <w:rPr>
          <w:rFonts w:ascii="Adobe Garamond Pro" w:hAnsi="Adobe Garamond Pro" w:cs="Times New Roman"/>
          <w:color w:val="000000" w:themeColor="text1"/>
          <w:sz w:val="20"/>
          <w:szCs w:val="20"/>
        </w:rPr>
        <w:t xml:space="preserve"> </w:t>
      </w:r>
    </w:p>
    <w:p w14:paraId="0DDA5088" w14:textId="77777777" w:rsidR="001F07EF" w:rsidRPr="001F07EF" w:rsidRDefault="001F07EF" w:rsidP="00EB56DE">
      <w:pPr>
        <w:jc w:val="center"/>
        <w:rPr>
          <w:rFonts w:ascii="Adobe Garamond Pro" w:hAnsi="Adobe Garamond Pro" w:cs="Times New Roman"/>
          <w:color w:val="000000" w:themeColor="text1"/>
          <w:sz w:val="20"/>
          <w:szCs w:val="20"/>
        </w:rPr>
      </w:pPr>
    </w:p>
    <w:p w14:paraId="0B7D0302" w14:textId="77777777" w:rsidR="00EB56DE" w:rsidRPr="001F07EF" w:rsidRDefault="00EB56DE" w:rsidP="00EB56DE">
      <w:pPr>
        <w:spacing w:after="0"/>
        <w:jc w:val="both"/>
        <w:rPr>
          <w:rFonts w:ascii="Adobe Garamond Pro" w:hAnsi="Adobe Garamond Pro" w:cs="Times New Roman"/>
          <w:b/>
          <w:color w:val="000000" w:themeColor="text1"/>
          <w:sz w:val="20"/>
          <w:szCs w:val="20"/>
        </w:rPr>
      </w:pPr>
      <w:r w:rsidRPr="001F07EF">
        <w:rPr>
          <w:rFonts w:ascii="Adobe Garamond Pro" w:hAnsi="Adobe Garamond Pro" w:cs="Times New Roman"/>
          <w:b/>
          <w:color w:val="000000" w:themeColor="text1"/>
          <w:sz w:val="20"/>
          <w:szCs w:val="20"/>
        </w:rPr>
        <w:t xml:space="preserve">Socialización con la comunidad. Documento compilado. </w:t>
      </w:r>
    </w:p>
    <w:p w14:paraId="55E91720"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Lugar: GAD Parroquial de Cumbayá</w:t>
      </w:r>
    </w:p>
    <w:p w14:paraId="6A2917B1" w14:textId="77777777" w:rsidR="00EB56DE" w:rsidRPr="001F07EF" w:rsidRDefault="00EB56DE" w:rsidP="00EB56DE">
      <w:pPr>
        <w:spacing w:after="0"/>
        <w:jc w:val="both"/>
        <w:rPr>
          <w:rFonts w:ascii="Adobe Garamond Pro" w:hAnsi="Adobe Garamond Pro" w:cs="Times New Roman"/>
          <w:color w:val="000000" w:themeColor="text1"/>
          <w:sz w:val="20"/>
          <w:szCs w:val="20"/>
        </w:rPr>
      </w:pPr>
    </w:p>
    <w:p w14:paraId="457EBED0"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Fecha: lunes 02 de octubre 2017, a las 14H00</w:t>
      </w:r>
    </w:p>
    <w:p w14:paraId="2A6AFF6A"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Tema: Socialización del Plan Especial con la comunidad.</w:t>
      </w:r>
    </w:p>
    <w:p w14:paraId="65D554C8"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Presenta: Cristina Paredes. </w:t>
      </w:r>
    </w:p>
    <w:p w14:paraId="44225D3D" w14:textId="013BEEEF"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Ver: Presentación del Modelo Territorial del Plan Especial. </w:t>
      </w:r>
    </w:p>
    <w:p w14:paraId="755FCC2B" w14:textId="77777777" w:rsidR="00EB56DE" w:rsidRPr="001F07EF" w:rsidRDefault="00EB56DE" w:rsidP="00EB56DE">
      <w:pPr>
        <w:spacing w:after="0"/>
        <w:jc w:val="both"/>
        <w:rPr>
          <w:rFonts w:ascii="Adobe Garamond Pro" w:hAnsi="Adobe Garamond Pro" w:cs="Times New Roman"/>
          <w:color w:val="000000" w:themeColor="text1"/>
          <w:sz w:val="20"/>
          <w:szCs w:val="20"/>
        </w:rPr>
      </w:pPr>
    </w:p>
    <w:p w14:paraId="772873BF"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Preguntas de la comunidad en relación a la línea férrea: </w:t>
      </w:r>
    </w:p>
    <w:p w14:paraId="65ED5667"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Cuál es el ancho de las vías donde antes funcionaba la ex línea férrea. </w:t>
      </w:r>
    </w:p>
    <w:p w14:paraId="5D189C89" w14:textId="77777777" w:rsidR="00EB56DE" w:rsidRPr="001F07EF" w:rsidRDefault="00EB56DE" w:rsidP="00EB56DE">
      <w:pPr>
        <w:pStyle w:val="Prrafodelista"/>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Guillermo y Luis: El tamaño general es de 14 m. Pero hay lugares donde puede llegar a los 10 m. En la calzada entre 3 y 3.65 m.  </w:t>
      </w:r>
    </w:p>
    <w:p w14:paraId="143A1BEC" w14:textId="77777777" w:rsidR="00EB56DE" w:rsidRPr="001F07EF" w:rsidRDefault="00EB56DE" w:rsidP="00EB56DE">
      <w:pPr>
        <w:spacing w:after="0"/>
        <w:jc w:val="both"/>
        <w:rPr>
          <w:rFonts w:ascii="Adobe Garamond Pro" w:hAnsi="Adobe Garamond Pro" w:cs="Times New Roman"/>
          <w:color w:val="000000" w:themeColor="text1"/>
          <w:sz w:val="20"/>
          <w:szCs w:val="20"/>
        </w:rPr>
      </w:pPr>
    </w:p>
    <w:p w14:paraId="144DF2A5"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En cuanto a las afectaciones ya dadas van a disminuir.</w:t>
      </w:r>
    </w:p>
    <w:p w14:paraId="0D62697A"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En cuanto a las afectaciones se mantienen ya que es competencia del INPC. Nosotros vamos a habilitar 14 m. Dentro de esos 20 m de ancho que comprende la vía. La diferencia de esto (6 m.) Ustedes deberán mantener porque es una afectación dada por el Patrimonio Nacional. Equivale a un retiro frontal, como se ha venido dando desde hace algunos años. Sigue vigente la afectación, estos 6 m. Deben mantenerse sin construcción. </w:t>
      </w:r>
    </w:p>
    <w:p w14:paraId="13753661"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p>
    <w:p w14:paraId="12B3DE8A"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Preguntas de la comunidad en relación a lo vial: </w:t>
      </w:r>
    </w:p>
    <w:p w14:paraId="196D098F" w14:textId="77777777" w:rsidR="00EB56DE" w:rsidRPr="001F07EF" w:rsidRDefault="00EB56DE" w:rsidP="00EB56DE">
      <w:pPr>
        <w:spacing w:after="0"/>
        <w:jc w:val="both"/>
        <w:rPr>
          <w:rFonts w:ascii="Adobe Garamond Pro" w:hAnsi="Adobe Garamond Pro" w:cs="Times New Roman"/>
          <w:color w:val="000000" w:themeColor="text1"/>
          <w:sz w:val="20"/>
          <w:szCs w:val="20"/>
        </w:rPr>
      </w:pPr>
    </w:p>
    <w:p w14:paraId="071479FC"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Hay un trazado vial en todo los sectores.</w:t>
      </w:r>
    </w:p>
    <w:p w14:paraId="37987384"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Todo el sector tiene trazado vial con anchos de aceras de calles entre otras, todo está pensando en forma integral. </w:t>
      </w:r>
    </w:p>
    <w:p w14:paraId="6E9466EB"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lastRenderedPageBreak/>
        <w:t>Se ha respetado las vías existentes y siempre pensando en hacer las afectaciones mínimas, hay que pensar en la topografía e hidrología del sector, el trazado vial no es muy generoso e inclusive muchas calles ya rompen reglas (radios de curvaturas, gradientes, entre otras) si hay ampliaciones serán de un metro máximo, no nos ha permitido ser más generosos.</w:t>
      </w:r>
    </w:p>
    <w:p w14:paraId="4E3D28A7"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p>
    <w:p w14:paraId="1B4D5C12"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Frente a la Iglesia de Santa Rosa, cómo se podría salir y de cuantos metros sería esta salida.</w:t>
      </w:r>
    </w:p>
    <w:p w14:paraId="01D1EA5F"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La calle tiene 6 m. si hay 500 departamentos… (En un supuesto) </w:t>
      </w:r>
    </w:p>
    <w:p w14:paraId="6D18EB17"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Tenemos una línea de 12 m. afectando al bosque. (Que en este momento se encuentra ahí)</w:t>
      </w:r>
    </w:p>
    <w:p w14:paraId="6FFFD47B"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Vamos a tener unos aprovechamientos máximos, los predios grandes tienen otro tipo de connotaciones adicionales, con topes máximos y como tiene impactos en el sector, deberá cumplir con una calle más, un parque entre otras opciones. (De construcción) Se podrán las reglas de juego a través de la ordenanza. (Y del futuro proyecto del predio que este en zona de promoción) </w:t>
      </w:r>
    </w:p>
    <w:p w14:paraId="44875EA8"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p>
    <w:p w14:paraId="18472322"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Cómo vamos a proteger los accesos a la ruta viva.</w:t>
      </w:r>
    </w:p>
    <w:p w14:paraId="7C1B897E"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Esta serie de líneas verdes a lo largo de la Ruta viva, (que se observa en el mapa) son las áreas de protección que (tiene la ruta viva) nosotros la activamos como huertos urbanos, pensamos que este momento no se le está aprovechando y se lo podría hacer con los huertos urbanos que se propone en el Plan. Hay una situación de corresponsabilidad, es importante que se apropien de los frentes de la Ruta viva, sin edificaciones.</w:t>
      </w:r>
    </w:p>
    <w:p w14:paraId="4776A52D" w14:textId="77777777" w:rsidR="00EB56DE" w:rsidRDefault="00EB56DE" w:rsidP="00EB56DE">
      <w:pPr>
        <w:spacing w:after="0"/>
        <w:ind w:left="360"/>
        <w:jc w:val="both"/>
        <w:rPr>
          <w:rFonts w:ascii="Bookman Old Style" w:hAnsi="Bookman Old Style" w:cstheme="minorHAnsi"/>
          <w:sz w:val="20"/>
          <w:szCs w:val="20"/>
        </w:rPr>
      </w:pPr>
    </w:p>
    <w:p w14:paraId="65D95625"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Preguntas generales con respecto al Plan Especial: </w:t>
      </w:r>
    </w:p>
    <w:p w14:paraId="5DCAB410" w14:textId="77777777" w:rsidR="00EB56DE" w:rsidRPr="0095142D" w:rsidRDefault="00EB56DE" w:rsidP="00EB56DE">
      <w:pPr>
        <w:spacing w:after="0"/>
        <w:jc w:val="both"/>
        <w:rPr>
          <w:rFonts w:ascii="Bookman Old Style" w:hAnsi="Bookman Old Style" w:cstheme="minorHAnsi"/>
          <w:b/>
          <w:sz w:val="20"/>
          <w:szCs w:val="20"/>
        </w:rPr>
      </w:pPr>
      <w:r w:rsidRPr="0095142D">
        <w:rPr>
          <w:rFonts w:ascii="Bookman Old Style" w:hAnsi="Bookman Old Style" w:cstheme="minorHAnsi"/>
          <w:noProof/>
          <w:sz w:val="20"/>
          <w:szCs w:val="20"/>
        </w:rPr>
        <w:drawing>
          <wp:anchor distT="0" distB="0" distL="114300" distR="114300" simplePos="0" relativeHeight="251765248" behindDoc="1" locked="0" layoutInCell="1" allowOverlap="1" wp14:anchorId="1EBDEB4B" wp14:editId="75C03A1F">
            <wp:simplePos x="0" y="0"/>
            <wp:positionH relativeFrom="column">
              <wp:posOffset>772416</wp:posOffset>
            </wp:positionH>
            <wp:positionV relativeFrom="paragraph">
              <wp:posOffset>58560</wp:posOffset>
            </wp:positionV>
            <wp:extent cx="3883231" cy="2253576"/>
            <wp:effectExtent l="0" t="0" r="3175" b="0"/>
            <wp:wrapNone/>
            <wp:docPr id="62" name="Imagen 62" descr="C:\Users\jherdoiza\Desktop\fotos para usar\DSC_0173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herdoiza\Desktop\fotos para usar\DSC_0173 copi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83231" cy="22535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B5DC" w14:textId="77777777" w:rsidR="00EB56DE" w:rsidRPr="0095142D" w:rsidRDefault="00EB56DE" w:rsidP="00EB56DE">
      <w:pPr>
        <w:spacing w:after="0"/>
        <w:jc w:val="both"/>
        <w:rPr>
          <w:rFonts w:ascii="Bookman Old Style" w:hAnsi="Bookman Old Style" w:cstheme="minorHAnsi"/>
          <w:b/>
          <w:sz w:val="20"/>
          <w:szCs w:val="20"/>
        </w:rPr>
      </w:pPr>
    </w:p>
    <w:p w14:paraId="4CCF8FEA" w14:textId="77777777" w:rsidR="00EB56DE" w:rsidRPr="0095142D" w:rsidRDefault="00EB56DE" w:rsidP="00EB56DE">
      <w:pPr>
        <w:spacing w:after="0"/>
        <w:jc w:val="both"/>
        <w:rPr>
          <w:rFonts w:ascii="Bookman Old Style" w:hAnsi="Bookman Old Style" w:cstheme="minorHAnsi"/>
          <w:b/>
          <w:sz w:val="20"/>
          <w:szCs w:val="20"/>
        </w:rPr>
      </w:pPr>
    </w:p>
    <w:p w14:paraId="51D0D96D" w14:textId="77777777" w:rsidR="00EB56DE" w:rsidRDefault="00EB56DE" w:rsidP="00EB56DE">
      <w:pPr>
        <w:spacing w:after="0"/>
        <w:jc w:val="both"/>
        <w:rPr>
          <w:rFonts w:ascii="Bookman Old Style" w:hAnsi="Bookman Old Style" w:cstheme="minorHAnsi"/>
          <w:b/>
          <w:sz w:val="20"/>
          <w:szCs w:val="20"/>
        </w:rPr>
      </w:pPr>
    </w:p>
    <w:p w14:paraId="54320722" w14:textId="77777777" w:rsidR="00EB56DE" w:rsidRDefault="00EB56DE" w:rsidP="00EB56DE">
      <w:pPr>
        <w:spacing w:after="0"/>
        <w:jc w:val="both"/>
        <w:rPr>
          <w:rFonts w:ascii="Bookman Old Style" w:hAnsi="Bookman Old Style" w:cstheme="minorHAnsi"/>
          <w:b/>
          <w:sz w:val="20"/>
          <w:szCs w:val="20"/>
        </w:rPr>
      </w:pPr>
    </w:p>
    <w:p w14:paraId="4DA04770" w14:textId="77777777" w:rsidR="001F07EF" w:rsidRDefault="001F07EF" w:rsidP="00EB56DE">
      <w:pPr>
        <w:spacing w:after="0"/>
        <w:jc w:val="both"/>
        <w:rPr>
          <w:rFonts w:ascii="Bookman Old Style" w:hAnsi="Bookman Old Style" w:cstheme="minorHAnsi"/>
          <w:b/>
          <w:sz w:val="20"/>
          <w:szCs w:val="20"/>
        </w:rPr>
      </w:pPr>
    </w:p>
    <w:p w14:paraId="18E17A7E" w14:textId="77777777" w:rsidR="001F07EF" w:rsidRDefault="001F07EF" w:rsidP="00EB56DE">
      <w:pPr>
        <w:spacing w:after="0"/>
        <w:jc w:val="both"/>
        <w:rPr>
          <w:rFonts w:ascii="Bookman Old Style" w:hAnsi="Bookman Old Style" w:cstheme="minorHAnsi"/>
          <w:b/>
          <w:sz w:val="20"/>
          <w:szCs w:val="20"/>
        </w:rPr>
      </w:pPr>
    </w:p>
    <w:p w14:paraId="1E4889B5" w14:textId="77777777" w:rsidR="00EB56DE" w:rsidRDefault="00EB56DE" w:rsidP="00EB56DE">
      <w:pPr>
        <w:spacing w:after="0"/>
        <w:jc w:val="both"/>
        <w:rPr>
          <w:rFonts w:ascii="Bookman Old Style" w:hAnsi="Bookman Old Style" w:cstheme="minorHAnsi"/>
          <w:b/>
          <w:sz w:val="20"/>
          <w:szCs w:val="20"/>
        </w:rPr>
      </w:pPr>
    </w:p>
    <w:p w14:paraId="5FD79CE0" w14:textId="77777777" w:rsidR="00EB56DE" w:rsidRDefault="00EB56DE" w:rsidP="00EB56DE">
      <w:pPr>
        <w:spacing w:after="0"/>
        <w:jc w:val="both"/>
        <w:rPr>
          <w:rFonts w:ascii="Bookman Old Style" w:hAnsi="Bookman Old Style" w:cstheme="minorHAnsi"/>
          <w:b/>
          <w:sz w:val="20"/>
          <w:szCs w:val="20"/>
        </w:rPr>
      </w:pPr>
    </w:p>
    <w:p w14:paraId="6A82AA33" w14:textId="77777777" w:rsidR="001F07EF" w:rsidRDefault="001F07EF" w:rsidP="00EB56DE">
      <w:pPr>
        <w:spacing w:after="0"/>
        <w:jc w:val="both"/>
        <w:rPr>
          <w:rFonts w:ascii="Bookman Old Style" w:hAnsi="Bookman Old Style" w:cstheme="minorHAnsi"/>
          <w:b/>
          <w:sz w:val="20"/>
          <w:szCs w:val="20"/>
        </w:rPr>
      </w:pPr>
    </w:p>
    <w:p w14:paraId="6DAA1916" w14:textId="77777777" w:rsidR="00EB56DE" w:rsidRDefault="00EB56DE" w:rsidP="00EB56DE">
      <w:pPr>
        <w:spacing w:after="0"/>
        <w:jc w:val="both"/>
        <w:rPr>
          <w:rFonts w:ascii="Bookman Old Style" w:hAnsi="Bookman Old Style" w:cstheme="minorHAnsi"/>
          <w:b/>
          <w:sz w:val="20"/>
          <w:szCs w:val="20"/>
        </w:rPr>
      </w:pPr>
    </w:p>
    <w:p w14:paraId="3191476C" w14:textId="77777777" w:rsidR="00EB56DE" w:rsidRDefault="00EB56DE" w:rsidP="00EB56DE">
      <w:pPr>
        <w:spacing w:after="0"/>
        <w:jc w:val="both"/>
        <w:rPr>
          <w:rFonts w:ascii="Bookman Old Style" w:hAnsi="Bookman Old Style" w:cstheme="minorHAnsi"/>
          <w:b/>
          <w:sz w:val="20"/>
          <w:szCs w:val="20"/>
        </w:rPr>
      </w:pPr>
    </w:p>
    <w:p w14:paraId="2D6DB966" w14:textId="77777777" w:rsidR="00EB56DE" w:rsidRDefault="00EB56DE" w:rsidP="00EB56DE">
      <w:pPr>
        <w:spacing w:after="0"/>
        <w:jc w:val="both"/>
        <w:rPr>
          <w:rFonts w:ascii="Bookman Old Style" w:hAnsi="Bookman Old Style" w:cstheme="minorHAnsi"/>
          <w:b/>
          <w:sz w:val="20"/>
          <w:szCs w:val="20"/>
        </w:rPr>
      </w:pPr>
    </w:p>
    <w:p w14:paraId="656E5C9D" w14:textId="77777777" w:rsidR="00EB56DE" w:rsidRDefault="00EB56DE" w:rsidP="00EB56DE">
      <w:pPr>
        <w:spacing w:after="0"/>
        <w:jc w:val="both"/>
        <w:rPr>
          <w:rFonts w:ascii="Bookman Old Style" w:hAnsi="Bookman Old Style" w:cstheme="minorHAnsi"/>
          <w:b/>
          <w:sz w:val="20"/>
          <w:szCs w:val="20"/>
        </w:rPr>
      </w:pPr>
    </w:p>
    <w:p w14:paraId="1E1B5946" w14:textId="21EF242B" w:rsidR="001F07EF" w:rsidRDefault="001F07EF" w:rsidP="001F07EF">
      <w:pPr>
        <w:jc w:val="center"/>
        <w:rPr>
          <w:rFonts w:ascii="Adobe Garamond Pro" w:hAnsi="Adobe Garamond Pro" w:cs="Times New Roman"/>
          <w:color w:val="000000" w:themeColor="text1"/>
          <w:sz w:val="20"/>
          <w:szCs w:val="20"/>
        </w:rPr>
      </w:pPr>
      <w:r w:rsidRPr="004562F6">
        <w:rPr>
          <w:rFonts w:ascii="Adobe Garamond Pro" w:hAnsi="Adobe Garamond Pro" w:cs="Times New Roman"/>
          <w:color w:val="000000" w:themeColor="text1"/>
          <w:sz w:val="20"/>
          <w:szCs w:val="20"/>
        </w:rPr>
        <w:t>Imagen de Mesa de Trabajo</w:t>
      </w:r>
      <w:r>
        <w:rPr>
          <w:rFonts w:ascii="Adobe Garamond Pro" w:hAnsi="Adobe Garamond Pro" w:cs="Times New Roman"/>
          <w:color w:val="000000" w:themeColor="text1"/>
          <w:sz w:val="20"/>
          <w:szCs w:val="20"/>
        </w:rPr>
        <w:t>9</w:t>
      </w:r>
    </w:p>
    <w:p w14:paraId="55E3D5B7" w14:textId="77777777" w:rsidR="00EB56DE" w:rsidRDefault="00EB56DE" w:rsidP="00EB56DE">
      <w:pPr>
        <w:spacing w:after="0"/>
        <w:jc w:val="both"/>
        <w:rPr>
          <w:rFonts w:ascii="Bookman Old Style" w:hAnsi="Bookman Old Style" w:cstheme="minorHAnsi"/>
          <w:b/>
          <w:sz w:val="20"/>
          <w:szCs w:val="20"/>
        </w:rPr>
      </w:pPr>
    </w:p>
    <w:p w14:paraId="208AAFCA"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En la vía donde yo vivo no hay alcantarillado el proyecto se lo ve hermoso pero en mi barrio no hay alcantarillado no puedo tener luz eléctrica, hay asaltos, vivir en Santa Rosa es terrible.</w:t>
      </w:r>
    </w:p>
    <w:p w14:paraId="038697DA"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Este proyecto pretende la conversión del suelo (en este caso) a suelo urbano para mejorar la implementación de servicios. No se puede acceder en este momento (a los servicios) hasta que apruebe el Consejo (la Ordenanza) con esta aprobación (del cambio de la clasificación de suelo) de se llevaría a las empresas (Publicas) donde se generaría la factibilidad de servicios.</w:t>
      </w:r>
    </w:p>
    <w:p w14:paraId="5D7C33E6" w14:textId="77777777" w:rsidR="00EB56DE" w:rsidRPr="001F07EF" w:rsidRDefault="00EB56DE" w:rsidP="00EB56DE">
      <w:pPr>
        <w:spacing w:after="0"/>
        <w:ind w:left="360"/>
        <w:jc w:val="both"/>
        <w:rPr>
          <w:rFonts w:ascii="Adobe Garamond Pro" w:hAnsi="Adobe Garamond Pro" w:cs="Times New Roman"/>
          <w:color w:val="000000" w:themeColor="text1"/>
          <w:sz w:val="20"/>
          <w:szCs w:val="20"/>
        </w:rPr>
      </w:pPr>
    </w:p>
    <w:p w14:paraId="00DFF71E"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El área que usted (menciona este momento) tiene propietarios, las propiedades afectadas no son pagadas por el Municipio. </w:t>
      </w:r>
    </w:p>
    <w:p w14:paraId="2B17F757"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Sacamos los (nombres de los) propietarios de los lotes, (el terreno que hablamos) fue entregado al Municipio está en propiedad Municipal, las canchas (intervenidas) son las misma que ya existían y que </w:t>
      </w:r>
      <w:r w:rsidRPr="001F07EF">
        <w:rPr>
          <w:rFonts w:ascii="Adobe Garamond Pro" w:hAnsi="Adobe Garamond Pro" w:cs="Times New Roman"/>
          <w:color w:val="000000" w:themeColor="text1"/>
          <w:sz w:val="20"/>
          <w:szCs w:val="20"/>
        </w:rPr>
        <w:lastRenderedPageBreak/>
        <w:t xml:space="preserve">ustedes están utilizando, hay una afectación para la implementación de la Plaza de Bienvenida, un lote que está en la vía del ferrocarril, la idea es evitar accidentes por el radio de curvatura, aquí afectamos algo en un macro lote que esta sobre la Simón Bolívar. </w:t>
      </w:r>
    </w:p>
    <w:p w14:paraId="51789C59"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Habilitamos una quebrada, hay una afectación para una chancha, hay una afectación sobre un lote. (Que esta sobre el borde superior de la quebrada) </w:t>
      </w:r>
    </w:p>
    <w:p w14:paraId="1B12DC36"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El Centro de salud propuesto es en un terreno Municipal por lo tanto tampoco afectamos. </w:t>
      </w:r>
    </w:p>
    <w:p w14:paraId="3D96C58E"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El Parque San Francisco, donde está El Banco Central es un terreno del Gobierno Nacional. </w:t>
      </w:r>
    </w:p>
    <w:p w14:paraId="5C25AC6E"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De todas manera sí alguien cree que hay afectación en su lote pueden (venir) a la Secretaria para ver en un mapa. (Si tiene algún tipo de afectación) </w:t>
      </w:r>
    </w:p>
    <w:p w14:paraId="2C54DB9E"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p>
    <w:p w14:paraId="4E7A0634"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El Tratamiento incluye tratamientos de conservación.</w:t>
      </w:r>
    </w:p>
    <w:p w14:paraId="3A4CCF82"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El tratamiento de conservación es para áreas que tienen características especiales de valor natural, paisajístico, áreas consolidadas de edificaciones que estén construidos en 2 o 3 pisos pero son patrimoniales. </w:t>
      </w:r>
    </w:p>
    <w:p w14:paraId="2FC1872B"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p>
    <w:p w14:paraId="2E6B4767"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Hablamos de rellenos de Quebradas.</w:t>
      </w:r>
    </w:p>
    <w:p w14:paraId="649EF888"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Se aplica a las quebradas que significa monitoreo, reforestación para las áreas de quebrada. Hay una ordenanza desde el 2013 que protege las quebradas del DMQ. El sector está en una zona de vulnerabilidad el rellenar las quebradas por un lado está penalizado y por otro se están afectando ustedes mismos, el agua del Auqui o fuertes lluvias pueden afectar seriamente. (Se conserva la quebrada en su mismo estado o se la mejora) </w:t>
      </w:r>
    </w:p>
    <w:p w14:paraId="4E292326" w14:textId="77777777" w:rsidR="00EB56DE" w:rsidRPr="001F07EF" w:rsidRDefault="00EB56DE" w:rsidP="00EB56DE">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Que nos garantiza que alguien no se siente con ustedes y decida hacer 50 pisos ahí. </w:t>
      </w:r>
    </w:p>
    <w:p w14:paraId="1B3645DE" w14:textId="77777777" w:rsidR="00EB56DE" w:rsidRPr="001F07EF" w:rsidRDefault="00EB56DE" w:rsidP="001F07EF">
      <w:pPr>
        <w:pStyle w:val="Prrafodelista"/>
        <w:numPr>
          <w:ilvl w:val="0"/>
          <w:numId w:val="42"/>
        </w:num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noProof/>
          <w:color w:val="000000" w:themeColor="text1"/>
          <w:sz w:val="20"/>
          <w:szCs w:val="20"/>
        </w:rPr>
        <w:drawing>
          <wp:anchor distT="0" distB="0" distL="114300" distR="114300" simplePos="0" relativeHeight="251753984" behindDoc="1" locked="0" layoutInCell="1" allowOverlap="1" wp14:anchorId="2E7C04DD" wp14:editId="1A9A9EFD">
            <wp:simplePos x="0" y="0"/>
            <wp:positionH relativeFrom="column">
              <wp:posOffset>1000715</wp:posOffset>
            </wp:positionH>
            <wp:positionV relativeFrom="paragraph">
              <wp:posOffset>158613</wp:posOffset>
            </wp:positionV>
            <wp:extent cx="3193808" cy="5029253"/>
            <wp:effectExtent l="0" t="3492" r="3492" b="3493"/>
            <wp:wrapNone/>
            <wp:docPr id="63" name="Imagen 63" descr="D:\01. CRISTINA PAREDES ARMIJOS\01. MUNICIPIO DE QUITO\AÑO 2017\02.Planes Especiales\02. San Juan Alto\Santiago Palma\22.1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 CRISTINA PAREDES ARMIJOS\01. MUNICIPIO DE QUITO\AÑO 2017\02.Planes Especiales\02. San Juan Alto\Santiago Palma\22.11.2016.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5080" b="5404"/>
                    <a:stretch/>
                  </pic:blipFill>
                  <pic:spPr bwMode="auto">
                    <a:xfrm rot="5400000">
                      <a:off x="0" y="0"/>
                      <a:ext cx="3206968" cy="5049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07EF">
        <w:rPr>
          <w:rFonts w:ascii="Adobe Garamond Pro" w:hAnsi="Adobe Garamond Pro" w:cs="Times New Roman"/>
          <w:color w:val="000000" w:themeColor="text1"/>
          <w:sz w:val="20"/>
          <w:szCs w:val="20"/>
        </w:rPr>
        <w:t>Estamos trabajando un plan especial, de manera técnica, este es un plan especial de 255 ha. Se podrá solicitar a través de las ordenanzas los techos máximos de abuso indiscriminado del suelo. (Y así las autoridades tener control de lo que sucede aquí)</w:t>
      </w:r>
    </w:p>
    <w:p w14:paraId="0C23200E" w14:textId="77777777" w:rsidR="00EB56DE" w:rsidRPr="0095142D" w:rsidRDefault="00EB56DE" w:rsidP="00EB56DE">
      <w:pPr>
        <w:spacing w:after="0"/>
        <w:jc w:val="both"/>
        <w:rPr>
          <w:rFonts w:ascii="Bookman Old Style" w:hAnsi="Bookman Old Style" w:cstheme="minorHAnsi"/>
          <w:sz w:val="20"/>
          <w:szCs w:val="20"/>
        </w:rPr>
      </w:pPr>
    </w:p>
    <w:p w14:paraId="3A917AB9" w14:textId="77777777" w:rsidR="00EB56DE" w:rsidRPr="0095142D" w:rsidRDefault="00EB56DE" w:rsidP="00EB56DE">
      <w:pPr>
        <w:spacing w:after="0"/>
        <w:jc w:val="both"/>
        <w:rPr>
          <w:rFonts w:ascii="Bookman Old Style" w:hAnsi="Bookman Old Style" w:cstheme="minorHAnsi"/>
          <w:sz w:val="20"/>
          <w:szCs w:val="20"/>
        </w:rPr>
      </w:pPr>
      <w:bookmarkStart w:id="95" w:name="_Toc498075619"/>
      <w:bookmarkStart w:id="96" w:name="_Toc3533021"/>
      <w:r w:rsidRPr="0095142D">
        <w:rPr>
          <w:rFonts w:ascii="Bookman Old Style" w:hAnsi="Bookman Old Style"/>
          <w:sz w:val="20"/>
          <w:szCs w:val="20"/>
        </w:rPr>
        <w:t xml:space="preserve">Tabla </w:t>
      </w:r>
      <w:r w:rsidRPr="0095142D">
        <w:rPr>
          <w:rFonts w:ascii="Bookman Old Style" w:hAnsi="Bookman Old Style"/>
          <w:sz w:val="20"/>
          <w:szCs w:val="20"/>
        </w:rPr>
        <w:fldChar w:fldCharType="begin"/>
      </w:r>
      <w:r w:rsidRPr="0095142D">
        <w:rPr>
          <w:rFonts w:ascii="Bookman Old Style" w:hAnsi="Bookman Old Style"/>
          <w:sz w:val="20"/>
          <w:szCs w:val="20"/>
        </w:rPr>
        <w:instrText xml:space="preserve"> SEQ Tabla \* ARABIC </w:instrText>
      </w:r>
      <w:r w:rsidRPr="0095142D">
        <w:rPr>
          <w:rFonts w:ascii="Bookman Old Style" w:hAnsi="Bookman Old Style"/>
          <w:sz w:val="20"/>
          <w:szCs w:val="20"/>
        </w:rPr>
        <w:fldChar w:fldCharType="separate"/>
      </w:r>
      <w:r w:rsidR="006A5C19">
        <w:rPr>
          <w:rFonts w:ascii="Bookman Old Style" w:hAnsi="Bookman Old Style"/>
          <w:noProof/>
          <w:sz w:val="20"/>
          <w:szCs w:val="20"/>
        </w:rPr>
        <w:t>6</w:t>
      </w:r>
      <w:r w:rsidRPr="0095142D">
        <w:rPr>
          <w:rFonts w:ascii="Bookman Old Style" w:hAnsi="Bookman Old Style"/>
          <w:noProof/>
          <w:sz w:val="20"/>
          <w:szCs w:val="20"/>
        </w:rPr>
        <w:fldChar w:fldCharType="end"/>
      </w:r>
      <w:r w:rsidRPr="0095142D">
        <w:rPr>
          <w:rFonts w:ascii="Bookman Old Style" w:hAnsi="Bookman Old Style"/>
          <w:sz w:val="20"/>
          <w:szCs w:val="20"/>
        </w:rPr>
        <w:t xml:space="preserve">. </w:t>
      </w:r>
      <w:r w:rsidRPr="001F07EF">
        <w:rPr>
          <w:rFonts w:ascii="Adobe Garamond Pro" w:hAnsi="Adobe Garamond Pro" w:cs="Times New Roman"/>
          <w:color w:val="000000" w:themeColor="text1"/>
          <w:sz w:val="20"/>
          <w:szCs w:val="20"/>
        </w:rPr>
        <w:t>Documentos de verificación de asistencia y acogida a los talleres del Plan Especial San Juan:</w:t>
      </w:r>
      <w:bookmarkEnd w:id="95"/>
      <w:bookmarkEnd w:id="96"/>
    </w:p>
    <w:p w14:paraId="7A1DE98A" w14:textId="77777777" w:rsidR="00EB56DE" w:rsidRPr="0095142D" w:rsidRDefault="00EB56DE" w:rsidP="00EB56DE">
      <w:pPr>
        <w:spacing w:after="0"/>
        <w:jc w:val="both"/>
        <w:rPr>
          <w:rFonts w:ascii="Bookman Old Style" w:hAnsi="Bookman Old Style" w:cstheme="minorHAnsi"/>
          <w:sz w:val="20"/>
          <w:szCs w:val="20"/>
        </w:rPr>
      </w:pPr>
    </w:p>
    <w:p w14:paraId="68954745" w14:textId="77777777" w:rsidR="00EB56DE" w:rsidRPr="001F07EF" w:rsidRDefault="00EB56DE" w:rsidP="00EB56DE">
      <w:pPr>
        <w:spacing w:after="0"/>
        <w:jc w:val="both"/>
        <w:rPr>
          <w:rFonts w:ascii="Adobe Garamond Pro" w:hAnsi="Adobe Garamond Pro" w:cs="Times New Roman"/>
          <w:color w:val="000000" w:themeColor="text1"/>
          <w:sz w:val="20"/>
          <w:szCs w:val="20"/>
        </w:rPr>
      </w:pPr>
      <w:r w:rsidRPr="001F07EF">
        <w:rPr>
          <w:rFonts w:ascii="Adobe Garamond Pro" w:hAnsi="Adobe Garamond Pro" w:cs="Times New Roman"/>
          <w:color w:val="000000" w:themeColor="text1"/>
          <w:sz w:val="20"/>
          <w:szCs w:val="20"/>
        </w:rPr>
        <w:t xml:space="preserve">AÑO 2016: </w:t>
      </w:r>
    </w:p>
    <w:p w14:paraId="41DC10E3" w14:textId="77777777" w:rsidR="00EB56DE" w:rsidRPr="0095142D" w:rsidRDefault="00EB56DE" w:rsidP="00EB56DE">
      <w:pPr>
        <w:rPr>
          <w:rFonts w:ascii="Bookman Old Style" w:hAnsi="Bookman Old Style"/>
          <w:sz w:val="20"/>
          <w:szCs w:val="20"/>
        </w:rPr>
      </w:pPr>
    </w:p>
    <w:p w14:paraId="3280A0BE" w14:textId="77777777" w:rsidR="00EB56DE" w:rsidRPr="0095142D" w:rsidRDefault="00EB56DE" w:rsidP="00EB56DE">
      <w:pPr>
        <w:rPr>
          <w:rFonts w:ascii="Bookman Old Style" w:hAnsi="Bookman Old Style"/>
          <w:sz w:val="20"/>
          <w:szCs w:val="20"/>
        </w:rPr>
      </w:pPr>
    </w:p>
    <w:p w14:paraId="0BA36F6B" w14:textId="77777777" w:rsidR="00EB56DE" w:rsidRDefault="00EB56DE" w:rsidP="00EB56DE">
      <w:pPr>
        <w:rPr>
          <w:rFonts w:ascii="Bookman Old Style" w:hAnsi="Bookman Old Style"/>
          <w:sz w:val="20"/>
          <w:szCs w:val="20"/>
        </w:rPr>
      </w:pPr>
    </w:p>
    <w:p w14:paraId="4B88A267" w14:textId="77777777" w:rsidR="001F07EF" w:rsidRDefault="001F07EF" w:rsidP="00EB56DE">
      <w:pPr>
        <w:rPr>
          <w:rFonts w:ascii="Bookman Old Style" w:hAnsi="Bookman Old Style"/>
          <w:sz w:val="20"/>
          <w:szCs w:val="20"/>
        </w:rPr>
      </w:pPr>
    </w:p>
    <w:p w14:paraId="53CB30AB" w14:textId="77777777" w:rsidR="001F07EF" w:rsidRDefault="001F07EF" w:rsidP="00EB56DE">
      <w:pPr>
        <w:rPr>
          <w:rFonts w:ascii="Bookman Old Style" w:hAnsi="Bookman Old Style"/>
          <w:sz w:val="20"/>
          <w:szCs w:val="20"/>
        </w:rPr>
      </w:pPr>
    </w:p>
    <w:p w14:paraId="3516F580" w14:textId="77777777" w:rsidR="001F07EF" w:rsidRDefault="001F07EF" w:rsidP="00EB56DE">
      <w:pPr>
        <w:rPr>
          <w:rFonts w:ascii="Bookman Old Style" w:hAnsi="Bookman Old Style"/>
          <w:sz w:val="20"/>
          <w:szCs w:val="20"/>
        </w:rPr>
      </w:pPr>
    </w:p>
    <w:p w14:paraId="4CD5001F" w14:textId="77777777" w:rsidR="001F07EF" w:rsidRDefault="001F07EF" w:rsidP="00EB56DE">
      <w:pPr>
        <w:rPr>
          <w:rFonts w:ascii="Bookman Old Style" w:hAnsi="Bookman Old Style"/>
          <w:sz w:val="20"/>
          <w:szCs w:val="20"/>
        </w:rPr>
      </w:pPr>
    </w:p>
    <w:p w14:paraId="22729030" w14:textId="77777777" w:rsidR="001F07EF" w:rsidRPr="0095142D" w:rsidRDefault="001F07EF" w:rsidP="00EB56DE">
      <w:pPr>
        <w:rPr>
          <w:rFonts w:ascii="Bookman Old Style" w:hAnsi="Bookman Old Style"/>
          <w:sz w:val="20"/>
          <w:szCs w:val="20"/>
        </w:rPr>
      </w:pPr>
    </w:p>
    <w:p w14:paraId="17F61FE9" w14:textId="77777777" w:rsidR="00EB56DE" w:rsidRPr="0095142D" w:rsidRDefault="00EB56DE" w:rsidP="00EB56DE">
      <w:pPr>
        <w:rPr>
          <w:rFonts w:ascii="Bookman Old Style" w:hAnsi="Bookman Old Style"/>
          <w:sz w:val="20"/>
          <w:szCs w:val="20"/>
        </w:rPr>
      </w:pPr>
    </w:p>
    <w:p w14:paraId="5832DE6C" w14:textId="77777777" w:rsidR="00EB56DE" w:rsidRPr="0095142D" w:rsidRDefault="00EB56DE" w:rsidP="00EB56DE">
      <w:pPr>
        <w:rPr>
          <w:rFonts w:ascii="Bookman Old Style" w:hAnsi="Bookman Old Style"/>
          <w:sz w:val="20"/>
          <w:szCs w:val="20"/>
        </w:rPr>
      </w:pPr>
    </w:p>
    <w:p w14:paraId="328BB897" w14:textId="77777777" w:rsidR="00EB56DE" w:rsidRDefault="00EB56DE" w:rsidP="00EB56DE">
      <w:pPr>
        <w:rPr>
          <w:rFonts w:ascii="Bookman Old Style" w:hAnsi="Bookman Old Style"/>
          <w:sz w:val="20"/>
          <w:szCs w:val="20"/>
        </w:rPr>
      </w:pPr>
    </w:p>
    <w:p w14:paraId="2CFA7E73" w14:textId="77777777" w:rsidR="001F07EF" w:rsidRPr="0095142D" w:rsidRDefault="001F07EF" w:rsidP="00EB56DE">
      <w:pPr>
        <w:rPr>
          <w:rFonts w:ascii="Bookman Old Style" w:hAnsi="Bookman Old Style"/>
          <w:sz w:val="20"/>
          <w:szCs w:val="20"/>
        </w:rPr>
      </w:pPr>
    </w:p>
    <w:p w14:paraId="35354D27" w14:textId="77777777" w:rsidR="00EB56DE" w:rsidRPr="0095142D" w:rsidRDefault="00EB56DE" w:rsidP="00EB56DE">
      <w:pPr>
        <w:spacing w:after="0"/>
        <w:jc w:val="both"/>
        <w:rPr>
          <w:rFonts w:ascii="Bookman Old Style" w:hAnsi="Bookman Old Style" w:cstheme="minorHAnsi"/>
          <w:b/>
          <w:sz w:val="20"/>
          <w:szCs w:val="20"/>
        </w:rPr>
      </w:pPr>
      <w:r w:rsidRPr="0095142D">
        <w:rPr>
          <w:rFonts w:ascii="Bookman Old Style" w:hAnsi="Bookman Old Style" w:cstheme="minorHAnsi"/>
          <w:b/>
          <w:noProof/>
          <w:sz w:val="20"/>
          <w:szCs w:val="20"/>
        </w:rPr>
        <w:lastRenderedPageBreak/>
        <w:drawing>
          <wp:anchor distT="0" distB="0" distL="114300" distR="114300" simplePos="0" relativeHeight="251755008" behindDoc="1" locked="0" layoutInCell="1" allowOverlap="1" wp14:anchorId="56B16743" wp14:editId="1A3CBDC9">
            <wp:simplePos x="0" y="0"/>
            <wp:positionH relativeFrom="column">
              <wp:posOffset>768409</wp:posOffset>
            </wp:positionH>
            <wp:positionV relativeFrom="paragraph">
              <wp:posOffset>-872095</wp:posOffset>
            </wp:positionV>
            <wp:extent cx="3220348" cy="4934142"/>
            <wp:effectExtent l="318" t="0" r="0" b="0"/>
            <wp:wrapNone/>
            <wp:docPr id="7170" name="Imagen 7170" descr="D:\01. CRISTINA PAREDES ARMIJOS\01. MUNICIPIO DE QUITO\AÑO 2017\02.Planes Especiales\02. San Juan Alto\Santiago Palma\14.12.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 CRISTINA PAREDES ARMIJOS\01. MUNICIPIO DE QUITO\AÑO 2017\02.Planes Especiales\02. San Juan Alto\Santiago Palma\14.12.2016.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258" t="6840" r="7778"/>
                    <a:stretch/>
                  </pic:blipFill>
                  <pic:spPr bwMode="auto">
                    <a:xfrm rot="5400000">
                      <a:off x="0" y="0"/>
                      <a:ext cx="3223177" cy="49384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DD91E8" w14:textId="77777777" w:rsidR="00EB56DE" w:rsidRPr="0095142D" w:rsidRDefault="00EB56DE" w:rsidP="00EB56DE">
      <w:pPr>
        <w:spacing w:after="0"/>
        <w:jc w:val="both"/>
        <w:rPr>
          <w:rFonts w:ascii="Bookman Old Style" w:hAnsi="Bookman Old Style" w:cstheme="minorHAnsi"/>
          <w:b/>
          <w:sz w:val="20"/>
          <w:szCs w:val="20"/>
        </w:rPr>
      </w:pPr>
    </w:p>
    <w:p w14:paraId="473348B9" w14:textId="77777777" w:rsidR="00EB56DE" w:rsidRPr="0095142D" w:rsidRDefault="00EB56DE" w:rsidP="00EB56DE">
      <w:pPr>
        <w:spacing w:after="0"/>
        <w:jc w:val="both"/>
        <w:rPr>
          <w:rFonts w:ascii="Bookman Old Style" w:hAnsi="Bookman Old Style" w:cstheme="minorHAnsi"/>
          <w:b/>
          <w:sz w:val="20"/>
          <w:szCs w:val="20"/>
        </w:rPr>
      </w:pPr>
    </w:p>
    <w:p w14:paraId="1579BA13" w14:textId="77777777" w:rsidR="00EB56DE" w:rsidRPr="0095142D" w:rsidRDefault="00EB56DE" w:rsidP="00EB56DE">
      <w:pPr>
        <w:spacing w:after="0"/>
        <w:jc w:val="both"/>
        <w:rPr>
          <w:rFonts w:ascii="Bookman Old Style" w:hAnsi="Bookman Old Style" w:cstheme="minorHAnsi"/>
          <w:b/>
          <w:sz w:val="20"/>
          <w:szCs w:val="20"/>
        </w:rPr>
      </w:pPr>
    </w:p>
    <w:p w14:paraId="79E42EB6" w14:textId="77777777" w:rsidR="00EB56DE" w:rsidRPr="0095142D" w:rsidRDefault="00EB56DE" w:rsidP="00EB56DE">
      <w:pPr>
        <w:spacing w:after="0"/>
        <w:jc w:val="both"/>
        <w:rPr>
          <w:rFonts w:ascii="Bookman Old Style" w:hAnsi="Bookman Old Style" w:cstheme="minorHAnsi"/>
          <w:b/>
          <w:sz w:val="20"/>
          <w:szCs w:val="20"/>
        </w:rPr>
      </w:pPr>
    </w:p>
    <w:p w14:paraId="41E0E4B8" w14:textId="77777777" w:rsidR="00EB56DE" w:rsidRPr="0095142D" w:rsidRDefault="00EB56DE" w:rsidP="00EB56DE">
      <w:pPr>
        <w:spacing w:after="0"/>
        <w:jc w:val="both"/>
        <w:rPr>
          <w:rFonts w:ascii="Bookman Old Style" w:hAnsi="Bookman Old Style" w:cstheme="minorHAnsi"/>
          <w:b/>
          <w:sz w:val="20"/>
          <w:szCs w:val="20"/>
        </w:rPr>
      </w:pPr>
    </w:p>
    <w:p w14:paraId="6BB33032" w14:textId="77777777" w:rsidR="00EB56DE" w:rsidRPr="0095142D" w:rsidRDefault="00EB56DE" w:rsidP="00EB56DE">
      <w:pPr>
        <w:spacing w:after="0"/>
        <w:jc w:val="both"/>
        <w:rPr>
          <w:rFonts w:ascii="Bookman Old Style" w:hAnsi="Bookman Old Style" w:cstheme="minorHAnsi"/>
          <w:b/>
          <w:sz w:val="20"/>
          <w:szCs w:val="20"/>
        </w:rPr>
      </w:pPr>
    </w:p>
    <w:p w14:paraId="544CE7B2" w14:textId="77777777" w:rsidR="00EB56DE" w:rsidRPr="0095142D" w:rsidRDefault="00EB56DE" w:rsidP="00EB56DE">
      <w:pPr>
        <w:spacing w:after="0"/>
        <w:jc w:val="both"/>
        <w:rPr>
          <w:rFonts w:ascii="Bookman Old Style" w:hAnsi="Bookman Old Style" w:cstheme="minorHAnsi"/>
          <w:b/>
          <w:sz w:val="20"/>
          <w:szCs w:val="20"/>
        </w:rPr>
      </w:pPr>
    </w:p>
    <w:p w14:paraId="2561897B" w14:textId="77777777" w:rsidR="00EB56DE" w:rsidRPr="0095142D" w:rsidRDefault="00EB56DE" w:rsidP="00EB56DE">
      <w:pPr>
        <w:spacing w:after="0"/>
        <w:jc w:val="both"/>
        <w:rPr>
          <w:rFonts w:ascii="Bookman Old Style" w:hAnsi="Bookman Old Style" w:cstheme="minorHAnsi"/>
          <w:b/>
          <w:sz w:val="20"/>
          <w:szCs w:val="20"/>
        </w:rPr>
      </w:pPr>
    </w:p>
    <w:p w14:paraId="29E40A27" w14:textId="77777777" w:rsidR="00EB56DE" w:rsidRPr="0095142D" w:rsidRDefault="00EB56DE" w:rsidP="00EB56DE">
      <w:pPr>
        <w:spacing w:after="0"/>
        <w:jc w:val="both"/>
        <w:rPr>
          <w:rFonts w:ascii="Bookman Old Style" w:hAnsi="Bookman Old Style" w:cstheme="minorHAnsi"/>
          <w:b/>
          <w:sz w:val="20"/>
          <w:szCs w:val="20"/>
        </w:rPr>
      </w:pPr>
    </w:p>
    <w:p w14:paraId="2C66452C" w14:textId="77777777" w:rsidR="00EB56DE" w:rsidRPr="0095142D" w:rsidRDefault="00EB56DE" w:rsidP="00EB56DE">
      <w:pPr>
        <w:spacing w:after="0"/>
        <w:jc w:val="both"/>
        <w:rPr>
          <w:rFonts w:ascii="Bookman Old Style" w:hAnsi="Bookman Old Style" w:cstheme="minorHAnsi"/>
          <w:b/>
          <w:sz w:val="20"/>
          <w:szCs w:val="20"/>
        </w:rPr>
      </w:pPr>
    </w:p>
    <w:p w14:paraId="6A787C01" w14:textId="77777777" w:rsidR="00EB56DE" w:rsidRDefault="00EB56DE" w:rsidP="00EB56DE">
      <w:pPr>
        <w:spacing w:after="0"/>
        <w:jc w:val="both"/>
        <w:rPr>
          <w:rFonts w:ascii="Bookman Old Style" w:hAnsi="Bookman Old Style" w:cstheme="minorHAnsi"/>
          <w:b/>
          <w:sz w:val="20"/>
          <w:szCs w:val="20"/>
        </w:rPr>
      </w:pPr>
    </w:p>
    <w:p w14:paraId="38D20470" w14:textId="27E4F846" w:rsidR="001F07EF" w:rsidRDefault="001F07EF" w:rsidP="00EB56DE">
      <w:pPr>
        <w:spacing w:after="0"/>
        <w:jc w:val="both"/>
        <w:rPr>
          <w:rFonts w:ascii="Bookman Old Style" w:hAnsi="Bookman Old Style" w:cstheme="minorHAnsi"/>
          <w:b/>
          <w:sz w:val="20"/>
          <w:szCs w:val="20"/>
        </w:rPr>
      </w:pPr>
      <w:r w:rsidRPr="0095142D">
        <w:rPr>
          <w:rFonts w:ascii="Bookman Old Style" w:hAnsi="Bookman Old Style"/>
          <w:noProof/>
          <w:sz w:val="20"/>
          <w:szCs w:val="20"/>
        </w:rPr>
        <w:drawing>
          <wp:anchor distT="0" distB="0" distL="114300" distR="114300" simplePos="0" relativeHeight="251756032" behindDoc="1" locked="0" layoutInCell="1" allowOverlap="1" wp14:anchorId="3EF58254" wp14:editId="565510F8">
            <wp:simplePos x="0" y="0"/>
            <wp:positionH relativeFrom="column">
              <wp:posOffset>1144275</wp:posOffset>
            </wp:positionH>
            <wp:positionV relativeFrom="paragraph">
              <wp:posOffset>86776</wp:posOffset>
            </wp:positionV>
            <wp:extent cx="2781874" cy="5404485"/>
            <wp:effectExtent l="2857" t="0" r="2858" b="2857"/>
            <wp:wrapNone/>
            <wp:docPr id="7179" name="Imagen 7179" descr="D:\01. CRISTINA PAREDES ARMIJOS\01. MUNICIPIO DE QUITO\AÑO 2017\02.Planes Especiales\02. San Juan Alto\Santiago Palma\24.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 CRISTINA PAREDES ARMIJOS\01. MUNICIPIO DE QUITO\AÑO 2017\02.Planes Especiales\02. San Juan Alto\Santiago Palma\24.05.2017.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436" t="3615" r="20921" b="3442"/>
                    <a:stretch/>
                  </pic:blipFill>
                  <pic:spPr bwMode="auto">
                    <a:xfrm rot="5400000">
                      <a:off x="0" y="0"/>
                      <a:ext cx="2781874" cy="5404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00FCD3" w14:textId="0D022F80" w:rsidR="001F07EF" w:rsidRPr="0095142D" w:rsidRDefault="001F07EF" w:rsidP="00EB56DE">
      <w:pPr>
        <w:spacing w:after="0"/>
        <w:jc w:val="both"/>
        <w:rPr>
          <w:rFonts w:ascii="Bookman Old Style" w:hAnsi="Bookman Old Style" w:cstheme="minorHAnsi"/>
          <w:b/>
          <w:sz w:val="20"/>
          <w:szCs w:val="20"/>
        </w:rPr>
      </w:pPr>
    </w:p>
    <w:p w14:paraId="2B3A1618" w14:textId="5A6D20BB" w:rsidR="00EB56DE" w:rsidRPr="0095142D" w:rsidRDefault="00EB56DE" w:rsidP="00EB56DE">
      <w:pPr>
        <w:spacing w:after="0"/>
        <w:jc w:val="both"/>
        <w:rPr>
          <w:rFonts w:ascii="Bookman Old Style" w:hAnsi="Bookman Old Style" w:cstheme="minorHAnsi"/>
          <w:b/>
          <w:sz w:val="20"/>
          <w:szCs w:val="20"/>
        </w:rPr>
      </w:pPr>
    </w:p>
    <w:p w14:paraId="6E6E677D" w14:textId="77777777" w:rsidR="00EB56DE" w:rsidRPr="0095142D" w:rsidRDefault="00EB56DE" w:rsidP="00EB56DE">
      <w:pPr>
        <w:spacing w:after="0"/>
        <w:jc w:val="both"/>
        <w:rPr>
          <w:rFonts w:ascii="Bookman Old Style" w:hAnsi="Bookman Old Style" w:cstheme="minorHAnsi"/>
          <w:b/>
          <w:sz w:val="20"/>
          <w:szCs w:val="20"/>
        </w:rPr>
      </w:pPr>
    </w:p>
    <w:p w14:paraId="1C851F46" w14:textId="77777777" w:rsidR="00EB56DE" w:rsidRPr="0095142D" w:rsidRDefault="00EB56DE" w:rsidP="00EB56DE">
      <w:pPr>
        <w:spacing w:after="0"/>
        <w:jc w:val="both"/>
        <w:rPr>
          <w:rFonts w:ascii="Bookman Old Style" w:hAnsi="Bookman Old Style" w:cstheme="minorHAnsi"/>
          <w:b/>
          <w:sz w:val="20"/>
          <w:szCs w:val="20"/>
        </w:rPr>
      </w:pPr>
    </w:p>
    <w:p w14:paraId="3A0D7375" w14:textId="77777777" w:rsidR="00EB56DE" w:rsidRPr="0095142D" w:rsidRDefault="00EB56DE" w:rsidP="00EB56DE">
      <w:pPr>
        <w:spacing w:after="0"/>
        <w:jc w:val="both"/>
        <w:rPr>
          <w:rFonts w:ascii="Bookman Old Style" w:hAnsi="Bookman Old Style" w:cstheme="minorHAnsi"/>
          <w:b/>
          <w:sz w:val="20"/>
          <w:szCs w:val="20"/>
        </w:rPr>
      </w:pPr>
    </w:p>
    <w:p w14:paraId="31131DBB" w14:textId="77777777" w:rsidR="00EB56DE" w:rsidRPr="0095142D" w:rsidRDefault="00EB56DE" w:rsidP="00EB56DE">
      <w:pPr>
        <w:spacing w:after="0"/>
        <w:jc w:val="both"/>
        <w:rPr>
          <w:rFonts w:ascii="Bookman Old Style" w:hAnsi="Bookman Old Style" w:cstheme="minorHAnsi"/>
          <w:b/>
          <w:sz w:val="20"/>
          <w:szCs w:val="20"/>
        </w:rPr>
      </w:pPr>
    </w:p>
    <w:p w14:paraId="45685AB0" w14:textId="77777777" w:rsidR="00EB56DE" w:rsidRPr="0095142D" w:rsidRDefault="00EB56DE" w:rsidP="00EB56DE">
      <w:pPr>
        <w:spacing w:after="0"/>
        <w:jc w:val="both"/>
        <w:rPr>
          <w:rFonts w:ascii="Bookman Old Style" w:hAnsi="Bookman Old Style"/>
          <w:b/>
          <w:sz w:val="20"/>
          <w:szCs w:val="20"/>
        </w:rPr>
      </w:pPr>
      <w:r w:rsidRPr="0095142D">
        <w:rPr>
          <w:rFonts w:ascii="Bookman Old Style" w:hAnsi="Bookman Old Style" w:cstheme="minorHAnsi"/>
          <w:b/>
          <w:sz w:val="20"/>
          <w:szCs w:val="20"/>
        </w:rPr>
        <w:t xml:space="preserve">AÑO 2017: </w:t>
      </w:r>
    </w:p>
    <w:p w14:paraId="4F6BDDEA" w14:textId="77777777" w:rsidR="00EB56DE" w:rsidRPr="0095142D" w:rsidRDefault="00EB56DE" w:rsidP="00EB56DE">
      <w:pPr>
        <w:rPr>
          <w:rFonts w:ascii="Bookman Old Style" w:hAnsi="Bookman Old Style"/>
          <w:sz w:val="20"/>
          <w:szCs w:val="20"/>
        </w:rPr>
      </w:pPr>
    </w:p>
    <w:p w14:paraId="782D3AE3" w14:textId="77777777" w:rsidR="00EB56DE" w:rsidRPr="0095142D" w:rsidRDefault="00EB56DE" w:rsidP="00EB56DE">
      <w:pPr>
        <w:rPr>
          <w:rFonts w:ascii="Bookman Old Style" w:hAnsi="Bookman Old Style"/>
          <w:sz w:val="20"/>
          <w:szCs w:val="20"/>
        </w:rPr>
      </w:pPr>
    </w:p>
    <w:p w14:paraId="7A391158" w14:textId="77777777" w:rsidR="00EB56DE" w:rsidRPr="0095142D" w:rsidRDefault="00EB56DE" w:rsidP="00EB56DE">
      <w:pPr>
        <w:rPr>
          <w:rFonts w:ascii="Bookman Old Style" w:hAnsi="Bookman Old Style"/>
          <w:sz w:val="20"/>
          <w:szCs w:val="20"/>
        </w:rPr>
      </w:pPr>
    </w:p>
    <w:p w14:paraId="7A5B58F9" w14:textId="77777777" w:rsidR="00EB56DE" w:rsidRPr="0095142D" w:rsidRDefault="00EB56DE" w:rsidP="00EB56DE">
      <w:pPr>
        <w:rPr>
          <w:rFonts w:ascii="Bookman Old Style" w:hAnsi="Bookman Old Style"/>
          <w:sz w:val="20"/>
          <w:szCs w:val="20"/>
        </w:rPr>
      </w:pPr>
    </w:p>
    <w:p w14:paraId="1D7139FA" w14:textId="77777777" w:rsidR="00EB56DE" w:rsidRPr="0095142D" w:rsidRDefault="00EB56DE" w:rsidP="00EB56DE">
      <w:pPr>
        <w:rPr>
          <w:rFonts w:ascii="Bookman Old Style" w:hAnsi="Bookman Old Style"/>
          <w:sz w:val="20"/>
          <w:szCs w:val="20"/>
        </w:rPr>
      </w:pPr>
    </w:p>
    <w:p w14:paraId="1BC9E67E" w14:textId="77777777" w:rsidR="00EB56DE" w:rsidRPr="0095142D" w:rsidRDefault="00EB56DE" w:rsidP="00EB56DE">
      <w:pPr>
        <w:rPr>
          <w:rFonts w:ascii="Bookman Old Style" w:hAnsi="Bookman Old Style"/>
          <w:sz w:val="20"/>
          <w:szCs w:val="20"/>
        </w:rPr>
      </w:pPr>
    </w:p>
    <w:p w14:paraId="2B9C2BDE" w14:textId="77777777" w:rsidR="00EB56DE" w:rsidRPr="0095142D" w:rsidRDefault="00EB56DE" w:rsidP="00EB56DE">
      <w:pPr>
        <w:rPr>
          <w:rFonts w:ascii="Bookman Old Style" w:hAnsi="Bookman Old Style"/>
          <w:sz w:val="20"/>
          <w:szCs w:val="20"/>
        </w:rPr>
      </w:pPr>
    </w:p>
    <w:p w14:paraId="214BB10D" w14:textId="77777777" w:rsidR="00EB56DE" w:rsidRPr="0095142D" w:rsidRDefault="00EB56DE" w:rsidP="00EB56DE">
      <w:pPr>
        <w:rPr>
          <w:rFonts w:ascii="Bookman Old Style" w:hAnsi="Bookman Old Style"/>
          <w:sz w:val="20"/>
          <w:szCs w:val="20"/>
        </w:rPr>
      </w:pPr>
    </w:p>
    <w:p w14:paraId="6FD40B8C" w14:textId="77777777" w:rsidR="00EB56DE" w:rsidRPr="0095142D" w:rsidRDefault="00EB56DE" w:rsidP="00EB56DE">
      <w:pPr>
        <w:rPr>
          <w:rFonts w:ascii="Bookman Old Style" w:hAnsi="Bookman Old Style"/>
          <w:sz w:val="20"/>
          <w:szCs w:val="20"/>
        </w:rPr>
      </w:pPr>
    </w:p>
    <w:p w14:paraId="34CBF32B" w14:textId="2F4DEBC3" w:rsidR="00EB56DE" w:rsidRPr="0095142D" w:rsidRDefault="001F07EF" w:rsidP="00EB56DE">
      <w:pP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57056" behindDoc="1" locked="0" layoutInCell="1" allowOverlap="1" wp14:anchorId="651A54BB" wp14:editId="13A43DDB">
            <wp:simplePos x="0" y="0"/>
            <wp:positionH relativeFrom="column">
              <wp:posOffset>-85032</wp:posOffset>
            </wp:positionH>
            <wp:positionV relativeFrom="paragraph">
              <wp:posOffset>165042</wp:posOffset>
            </wp:positionV>
            <wp:extent cx="4914900" cy="2016090"/>
            <wp:effectExtent l="0" t="0" r="0" b="3810"/>
            <wp:wrapNone/>
            <wp:docPr id="7180" name="Imagen 7180" descr="D:\01. CRISTINA PAREDES ARMIJOS\01. MUNICIPIO DE QUITO\AÑO 2017\02.Planes Especiales\02. San Juan Alto\Santiago Palma\06.06.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 CRISTINA PAREDES ARMIJOS\01. MUNICIPIO DE QUITO\AÑO 2017\02.Planes Especiales\02. San Juan Alto\Santiago Palma\06.06.2017.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216" t="3780" r="5354" b="43642"/>
                    <a:stretch/>
                  </pic:blipFill>
                  <pic:spPr bwMode="auto">
                    <a:xfrm>
                      <a:off x="0" y="0"/>
                      <a:ext cx="4914900" cy="201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C9576" w14:textId="38AF11E2" w:rsidR="00EB56DE" w:rsidRPr="0095142D" w:rsidRDefault="00EB56DE" w:rsidP="00EB56DE">
      <w:pPr>
        <w:rPr>
          <w:rFonts w:ascii="Bookman Old Style" w:hAnsi="Bookman Old Style"/>
          <w:sz w:val="20"/>
          <w:szCs w:val="20"/>
        </w:rPr>
      </w:pPr>
    </w:p>
    <w:p w14:paraId="223E855E" w14:textId="3C466A9F" w:rsidR="00EB56DE" w:rsidRPr="0095142D" w:rsidRDefault="00EB56DE" w:rsidP="00EB56DE">
      <w:pPr>
        <w:rPr>
          <w:rFonts w:ascii="Bookman Old Style" w:hAnsi="Bookman Old Style"/>
          <w:sz w:val="20"/>
          <w:szCs w:val="20"/>
        </w:rPr>
      </w:pPr>
    </w:p>
    <w:p w14:paraId="538F3526" w14:textId="05358584" w:rsidR="00EB56DE" w:rsidRPr="0095142D" w:rsidRDefault="00EB56DE" w:rsidP="00EB56DE">
      <w:pPr>
        <w:rPr>
          <w:rFonts w:ascii="Bookman Old Style" w:hAnsi="Bookman Old Style"/>
          <w:sz w:val="20"/>
          <w:szCs w:val="20"/>
        </w:rPr>
      </w:pPr>
    </w:p>
    <w:p w14:paraId="37F6D004" w14:textId="77777777" w:rsidR="00EB56DE" w:rsidRPr="0095142D" w:rsidRDefault="00EB56DE" w:rsidP="00EB56DE">
      <w:pPr>
        <w:rPr>
          <w:rFonts w:ascii="Bookman Old Style" w:hAnsi="Bookman Old Style"/>
          <w:sz w:val="20"/>
          <w:szCs w:val="20"/>
        </w:rPr>
      </w:pPr>
    </w:p>
    <w:p w14:paraId="129701CC" w14:textId="77777777" w:rsidR="00EB56DE" w:rsidRPr="0095142D" w:rsidRDefault="00EB56DE" w:rsidP="00EB56DE">
      <w:pPr>
        <w:rPr>
          <w:rFonts w:ascii="Bookman Old Style" w:hAnsi="Bookman Old Style"/>
          <w:sz w:val="20"/>
          <w:szCs w:val="20"/>
        </w:rPr>
      </w:pPr>
    </w:p>
    <w:p w14:paraId="462CA881" w14:textId="77777777" w:rsidR="00EB56DE" w:rsidRPr="0095142D" w:rsidRDefault="00EB56DE" w:rsidP="00EB56DE">
      <w:pPr>
        <w:rPr>
          <w:rFonts w:ascii="Bookman Old Style" w:hAnsi="Bookman Old Style"/>
          <w:sz w:val="20"/>
          <w:szCs w:val="20"/>
        </w:rPr>
      </w:pPr>
    </w:p>
    <w:p w14:paraId="3A493BF3" w14:textId="77777777" w:rsidR="00EB56DE" w:rsidRPr="0095142D" w:rsidRDefault="00EB56DE" w:rsidP="00EB56DE">
      <w:pPr>
        <w:rPr>
          <w:rFonts w:ascii="Bookman Old Style" w:hAnsi="Bookman Old Style"/>
          <w:sz w:val="20"/>
          <w:szCs w:val="20"/>
        </w:rPr>
      </w:pPr>
    </w:p>
    <w:p w14:paraId="268DA003" w14:textId="77777777" w:rsidR="00EB56DE" w:rsidRPr="0095142D" w:rsidRDefault="00EB56DE" w:rsidP="00EB56DE">
      <w:pPr>
        <w:rPr>
          <w:rFonts w:ascii="Bookman Old Style" w:hAnsi="Bookman Old Style"/>
          <w:sz w:val="20"/>
          <w:szCs w:val="20"/>
        </w:rPr>
      </w:pPr>
    </w:p>
    <w:p w14:paraId="5638E179" w14:textId="6ED643F8" w:rsidR="00EB56DE" w:rsidRPr="0095142D" w:rsidRDefault="00EB56DE" w:rsidP="00EB56DE">
      <w:pPr>
        <w:rPr>
          <w:rFonts w:ascii="Bookman Old Style" w:hAnsi="Bookman Old Style"/>
          <w:sz w:val="20"/>
          <w:szCs w:val="20"/>
        </w:rPr>
      </w:pPr>
      <w:r w:rsidRPr="0095142D">
        <w:rPr>
          <w:rFonts w:ascii="Bookman Old Style" w:hAnsi="Bookman Old Style"/>
          <w:noProof/>
          <w:sz w:val="20"/>
          <w:szCs w:val="20"/>
        </w:rPr>
        <w:lastRenderedPageBreak/>
        <w:drawing>
          <wp:anchor distT="0" distB="0" distL="114300" distR="114300" simplePos="0" relativeHeight="251759104" behindDoc="1" locked="0" layoutInCell="1" allowOverlap="1" wp14:anchorId="0D0EB815" wp14:editId="08B8A62B">
            <wp:simplePos x="0" y="0"/>
            <wp:positionH relativeFrom="column">
              <wp:posOffset>1078225</wp:posOffset>
            </wp:positionH>
            <wp:positionV relativeFrom="paragraph">
              <wp:posOffset>-801366</wp:posOffset>
            </wp:positionV>
            <wp:extent cx="3620485" cy="6030241"/>
            <wp:effectExtent l="0" t="4762" r="0" b="0"/>
            <wp:wrapNone/>
            <wp:docPr id="7185" name="Imagen 7185" descr="D:\01. CRISTINA PAREDES ARMIJOS\01. MUNICIPIO DE QUITO\AÑO 2017\02.Planes Especiales\02. San Juan Alto\Santiago Palma\03.08.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1. CRISTINA PAREDES ARMIJOS\01. MUNICIPIO DE QUITO\AÑO 2017\02.Planes Especiales\02. San Juan Alto\Santiago Palma\03.08.2017.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0707" t="8949" r="16542" b="5335"/>
                    <a:stretch/>
                  </pic:blipFill>
                  <pic:spPr bwMode="auto">
                    <a:xfrm rot="5400000">
                      <a:off x="0" y="0"/>
                      <a:ext cx="3622687" cy="60339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2ED3EB" w14:textId="77777777" w:rsidR="00EB56DE" w:rsidRPr="0095142D" w:rsidRDefault="00EB56DE" w:rsidP="00EB56DE">
      <w:pPr>
        <w:rPr>
          <w:rFonts w:ascii="Bookman Old Style" w:hAnsi="Bookman Old Style"/>
          <w:sz w:val="20"/>
          <w:szCs w:val="20"/>
        </w:rPr>
      </w:pPr>
    </w:p>
    <w:p w14:paraId="2284CCF8" w14:textId="77777777" w:rsidR="00EB56DE" w:rsidRPr="0095142D" w:rsidRDefault="00EB56DE" w:rsidP="00EB56DE">
      <w:pPr>
        <w:rPr>
          <w:rFonts w:ascii="Bookman Old Style" w:hAnsi="Bookman Old Style"/>
          <w:sz w:val="20"/>
          <w:szCs w:val="20"/>
        </w:rPr>
      </w:pPr>
    </w:p>
    <w:p w14:paraId="5BB7FD77" w14:textId="77777777" w:rsidR="00EB56DE" w:rsidRPr="0095142D" w:rsidRDefault="00EB56DE" w:rsidP="00EB56DE">
      <w:pPr>
        <w:rPr>
          <w:rFonts w:ascii="Bookman Old Style" w:hAnsi="Bookman Old Style"/>
          <w:sz w:val="20"/>
          <w:szCs w:val="20"/>
        </w:rPr>
      </w:pPr>
    </w:p>
    <w:p w14:paraId="3C83A0FD" w14:textId="77777777" w:rsidR="00EB56DE" w:rsidRPr="0095142D" w:rsidRDefault="00EB56DE" w:rsidP="00EB56DE">
      <w:pPr>
        <w:rPr>
          <w:rFonts w:ascii="Bookman Old Style" w:hAnsi="Bookman Old Style"/>
          <w:sz w:val="20"/>
          <w:szCs w:val="20"/>
        </w:rPr>
      </w:pPr>
    </w:p>
    <w:p w14:paraId="20C3CCD3" w14:textId="77777777" w:rsidR="00EB56DE" w:rsidRPr="0095142D" w:rsidRDefault="00EB56DE" w:rsidP="00EB56DE">
      <w:pPr>
        <w:rPr>
          <w:rFonts w:ascii="Bookman Old Style" w:hAnsi="Bookman Old Style"/>
          <w:sz w:val="20"/>
          <w:szCs w:val="20"/>
        </w:rPr>
      </w:pPr>
    </w:p>
    <w:p w14:paraId="12957600" w14:textId="77777777" w:rsidR="00EB56DE" w:rsidRPr="0095142D" w:rsidRDefault="00EB56DE" w:rsidP="00EB56DE">
      <w:pPr>
        <w:rPr>
          <w:rFonts w:ascii="Bookman Old Style" w:hAnsi="Bookman Old Style"/>
          <w:sz w:val="20"/>
          <w:szCs w:val="20"/>
        </w:rPr>
      </w:pPr>
    </w:p>
    <w:p w14:paraId="0ADC8C16" w14:textId="77777777" w:rsidR="00EB56DE" w:rsidRPr="0095142D" w:rsidRDefault="00EB56DE" w:rsidP="00EB56DE">
      <w:pPr>
        <w:rPr>
          <w:rFonts w:ascii="Bookman Old Style" w:hAnsi="Bookman Old Style"/>
          <w:sz w:val="20"/>
          <w:szCs w:val="20"/>
        </w:rPr>
      </w:pPr>
    </w:p>
    <w:p w14:paraId="49F6D04E" w14:textId="77777777" w:rsidR="00EB56DE" w:rsidRPr="0095142D" w:rsidRDefault="00EB56DE" w:rsidP="00EB56DE">
      <w:pPr>
        <w:rPr>
          <w:rFonts w:ascii="Bookman Old Style" w:hAnsi="Bookman Old Style"/>
          <w:sz w:val="20"/>
          <w:szCs w:val="20"/>
        </w:rPr>
      </w:pPr>
    </w:p>
    <w:p w14:paraId="1CA20F8A" w14:textId="77777777" w:rsidR="00EB56DE" w:rsidRPr="0095142D" w:rsidRDefault="00EB56DE" w:rsidP="00EB56DE">
      <w:pPr>
        <w:rPr>
          <w:rFonts w:ascii="Bookman Old Style" w:hAnsi="Bookman Old Style"/>
          <w:sz w:val="20"/>
          <w:szCs w:val="20"/>
        </w:rPr>
      </w:pPr>
    </w:p>
    <w:p w14:paraId="103AD463" w14:textId="77777777" w:rsidR="00EB56DE" w:rsidRPr="0095142D" w:rsidRDefault="00EB56DE" w:rsidP="00EB56DE">
      <w:pPr>
        <w:rPr>
          <w:rFonts w:ascii="Bookman Old Style" w:hAnsi="Bookman Old Style"/>
          <w:sz w:val="20"/>
          <w:szCs w:val="20"/>
        </w:rPr>
      </w:pPr>
    </w:p>
    <w:p w14:paraId="3BF296BB" w14:textId="77777777" w:rsidR="00EB56DE" w:rsidRDefault="00EB56DE" w:rsidP="00EB56DE">
      <w:pPr>
        <w:rPr>
          <w:rFonts w:ascii="Bookman Old Style" w:hAnsi="Bookman Old Style"/>
          <w:sz w:val="20"/>
          <w:szCs w:val="20"/>
        </w:rPr>
      </w:pPr>
    </w:p>
    <w:p w14:paraId="648D69AF" w14:textId="77777777" w:rsidR="00EB56DE" w:rsidRDefault="00EB56DE" w:rsidP="00EB56DE">
      <w:pPr>
        <w:rPr>
          <w:rFonts w:ascii="Bookman Old Style" w:hAnsi="Bookman Old Style"/>
          <w:sz w:val="20"/>
          <w:szCs w:val="20"/>
        </w:rPr>
      </w:pPr>
    </w:p>
    <w:p w14:paraId="201C520A" w14:textId="6DF15A1B" w:rsidR="00EB56DE" w:rsidRDefault="001F07EF" w:rsidP="00EB56DE">
      <w:pP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66272" behindDoc="1" locked="0" layoutInCell="1" allowOverlap="1" wp14:anchorId="2ECB7D5D" wp14:editId="7743AF90">
            <wp:simplePos x="0" y="0"/>
            <wp:positionH relativeFrom="column">
              <wp:posOffset>167640</wp:posOffset>
            </wp:positionH>
            <wp:positionV relativeFrom="paragraph">
              <wp:posOffset>236987</wp:posOffset>
            </wp:positionV>
            <wp:extent cx="5004472" cy="3543300"/>
            <wp:effectExtent l="0" t="0" r="5715" b="0"/>
            <wp:wrapNone/>
            <wp:docPr id="7186" name="Imagen 7186" descr="D:\01. CRISTINA PAREDES ARMIJOS\01. MUNICIPIO DE QUITO\AÑO 2017\02.Planes Especiales\02. San Juan Alto\Santiago Palma\29.09.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1. CRISTINA PAREDES ARMIJOS\01. MUNICIPIO DE QUITO\AÑO 2017\02.Planes Especiales\02. San Juan Alto\Santiago Palma\29.09.201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04472"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41FF2" w14:textId="281FFB1D" w:rsidR="00EB56DE" w:rsidRDefault="00EB56DE" w:rsidP="00EB56DE">
      <w:pPr>
        <w:rPr>
          <w:rFonts w:ascii="Bookman Old Style" w:hAnsi="Bookman Old Style"/>
          <w:sz w:val="20"/>
          <w:szCs w:val="20"/>
        </w:rPr>
      </w:pPr>
    </w:p>
    <w:p w14:paraId="5CCA90B5" w14:textId="40EAD6A6" w:rsidR="00EB56DE" w:rsidRDefault="00EB56DE" w:rsidP="00EB56DE">
      <w:pPr>
        <w:rPr>
          <w:rFonts w:ascii="Bookman Old Style" w:hAnsi="Bookman Old Style"/>
          <w:sz w:val="20"/>
          <w:szCs w:val="20"/>
        </w:rPr>
      </w:pPr>
    </w:p>
    <w:p w14:paraId="621E4B17" w14:textId="1ADF338C" w:rsidR="00EB56DE" w:rsidRDefault="00EB56DE" w:rsidP="00EB56DE">
      <w:pPr>
        <w:rPr>
          <w:rFonts w:ascii="Bookman Old Style" w:hAnsi="Bookman Old Style"/>
          <w:sz w:val="20"/>
          <w:szCs w:val="20"/>
        </w:rPr>
      </w:pPr>
    </w:p>
    <w:p w14:paraId="3F339B4E" w14:textId="52AB14C0" w:rsidR="00EB56DE" w:rsidRDefault="00EB56DE" w:rsidP="00EB56DE">
      <w:pPr>
        <w:rPr>
          <w:rFonts w:ascii="Bookman Old Style" w:hAnsi="Bookman Old Style"/>
          <w:sz w:val="20"/>
          <w:szCs w:val="20"/>
        </w:rPr>
      </w:pPr>
    </w:p>
    <w:p w14:paraId="39D9D308" w14:textId="4DE77626" w:rsidR="00EB56DE" w:rsidRDefault="00EB56DE" w:rsidP="00EB56DE">
      <w:pPr>
        <w:rPr>
          <w:rFonts w:ascii="Bookman Old Style" w:hAnsi="Bookman Old Style"/>
          <w:sz w:val="20"/>
          <w:szCs w:val="20"/>
        </w:rPr>
      </w:pPr>
    </w:p>
    <w:p w14:paraId="7481AF9F" w14:textId="77777777" w:rsidR="00EB56DE" w:rsidRDefault="00EB56DE" w:rsidP="00EB56DE">
      <w:pPr>
        <w:rPr>
          <w:rFonts w:ascii="Bookman Old Style" w:hAnsi="Bookman Old Style"/>
          <w:sz w:val="20"/>
          <w:szCs w:val="20"/>
        </w:rPr>
      </w:pPr>
    </w:p>
    <w:p w14:paraId="2E3B5F2C" w14:textId="11591F68" w:rsidR="00EB56DE" w:rsidRDefault="00EB56DE" w:rsidP="00EB56DE">
      <w:pPr>
        <w:rPr>
          <w:rFonts w:ascii="Bookman Old Style" w:hAnsi="Bookman Old Style"/>
          <w:sz w:val="20"/>
          <w:szCs w:val="20"/>
        </w:rPr>
      </w:pPr>
    </w:p>
    <w:p w14:paraId="36BEF0EE" w14:textId="031CC449" w:rsidR="00EB56DE" w:rsidRDefault="00EB56DE" w:rsidP="00EB56DE">
      <w:pPr>
        <w:rPr>
          <w:rFonts w:ascii="Bookman Old Style" w:hAnsi="Bookman Old Style"/>
          <w:sz w:val="20"/>
          <w:szCs w:val="20"/>
        </w:rPr>
      </w:pPr>
    </w:p>
    <w:p w14:paraId="562D9B0C" w14:textId="77777777" w:rsidR="00EB56DE" w:rsidRDefault="00EB56DE" w:rsidP="00EB56DE">
      <w:pPr>
        <w:rPr>
          <w:rFonts w:ascii="Bookman Old Style" w:hAnsi="Bookman Old Style"/>
          <w:sz w:val="20"/>
          <w:szCs w:val="20"/>
        </w:rPr>
      </w:pPr>
    </w:p>
    <w:p w14:paraId="2EA20B3B" w14:textId="77777777" w:rsidR="00EB56DE" w:rsidRDefault="00EB56DE" w:rsidP="00EB56DE">
      <w:pPr>
        <w:rPr>
          <w:rFonts w:ascii="Bookman Old Style" w:hAnsi="Bookman Old Style"/>
          <w:sz w:val="20"/>
          <w:szCs w:val="20"/>
        </w:rPr>
      </w:pPr>
    </w:p>
    <w:p w14:paraId="1995912E" w14:textId="77777777" w:rsidR="00EB56DE" w:rsidRDefault="00EB56DE" w:rsidP="00EB56DE">
      <w:pPr>
        <w:rPr>
          <w:rFonts w:ascii="Bookman Old Style" w:hAnsi="Bookman Old Style"/>
          <w:sz w:val="20"/>
          <w:szCs w:val="20"/>
        </w:rPr>
      </w:pPr>
    </w:p>
    <w:p w14:paraId="19EF54C6" w14:textId="77777777" w:rsidR="00EB56DE" w:rsidRDefault="00EB56DE" w:rsidP="00EB56DE">
      <w:pPr>
        <w:rPr>
          <w:rFonts w:ascii="Bookman Old Style" w:hAnsi="Bookman Old Style"/>
          <w:sz w:val="20"/>
          <w:szCs w:val="20"/>
        </w:rPr>
      </w:pPr>
    </w:p>
    <w:p w14:paraId="0D93F937" w14:textId="77777777" w:rsidR="00EB56DE" w:rsidRDefault="00EB56DE" w:rsidP="00EB56DE">
      <w:pPr>
        <w:rPr>
          <w:rFonts w:ascii="Bookman Old Style" w:hAnsi="Bookman Old Style"/>
          <w:sz w:val="20"/>
          <w:szCs w:val="20"/>
        </w:rPr>
      </w:pPr>
    </w:p>
    <w:p w14:paraId="00CC58D3" w14:textId="77777777" w:rsidR="00EB56DE" w:rsidRDefault="00EB56DE" w:rsidP="00EB56DE">
      <w:pPr>
        <w:rPr>
          <w:rFonts w:ascii="Bookman Old Style" w:hAnsi="Bookman Old Style"/>
          <w:sz w:val="20"/>
          <w:szCs w:val="20"/>
        </w:rPr>
      </w:pPr>
    </w:p>
    <w:p w14:paraId="3A783FB7" w14:textId="77777777" w:rsidR="00EB56DE" w:rsidRDefault="00EB56DE" w:rsidP="00EB56DE">
      <w:pPr>
        <w:rPr>
          <w:rFonts w:ascii="Bookman Old Style" w:hAnsi="Bookman Old Style"/>
          <w:sz w:val="20"/>
          <w:szCs w:val="20"/>
        </w:rPr>
      </w:pPr>
    </w:p>
    <w:p w14:paraId="323117A4" w14:textId="77777777" w:rsidR="00EB56DE" w:rsidRDefault="00EB56DE" w:rsidP="00EB56DE">
      <w:pPr>
        <w:rPr>
          <w:rFonts w:ascii="Bookman Old Style" w:hAnsi="Bookman Old Style"/>
          <w:sz w:val="20"/>
          <w:szCs w:val="20"/>
        </w:rPr>
      </w:pPr>
    </w:p>
    <w:p w14:paraId="2064AA73" w14:textId="6AF62D76" w:rsidR="00EB56DE" w:rsidRDefault="001F07EF" w:rsidP="00EB56DE">
      <w:pPr>
        <w:rPr>
          <w:rFonts w:ascii="Bookman Old Style" w:hAnsi="Bookman Old Style"/>
          <w:sz w:val="20"/>
          <w:szCs w:val="20"/>
        </w:rPr>
      </w:pPr>
      <w:r w:rsidRPr="0095142D">
        <w:rPr>
          <w:rFonts w:ascii="Bookman Old Style" w:hAnsi="Bookman Old Style"/>
          <w:noProof/>
          <w:sz w:val="20"/>
          <w:szCs w:val="20"/>
        </w:rPr>
        <w:lastRenderedPageBreak/>
        <w:drawing>
          <wp:anchor distT="0" distB="0" distL="114300" distR="114300" simplePos="0" relativeHeight="251760128" behindDoc="1" locked="0" layoutInCell="1" allowOverlap="1" wp14:anchorId="036F96AA" wp14:editId="79274B1A">
            <wp:simplePos x="0" y="0"/>
            <wp:positionH relativeFrom="column">
              <wp:posOffset>853762</wp:posOffset>
            </wp:positionH>
            <wp:positionV relativeFrom="paragraph">
              <wp:posOffset>-838085</wp:posOffset>
            </wp:positionV>
            <wp:extent cx="3898900" cy="5603240"/>
            <wp:effectExtent l="5080" t="0" r="0" b="0"/>
            <wp:wrapNone/>
            <wp:docPr id="7187" name="Imagen 7187" descr="D:\01. CRISTINA PAREDES ARMIJOS\01. MUNICIPIO DE QUITO\AÑO 2017\02.Planes Especiales\02. San Juan Alto\Santiago Palma\UNO 02.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1. CRISTINA PAREDES ARMIJOS\01. MUNICIPIO DE QUITO\AÑO 2017\02.Planes Especiales\02. San Juan Alto\Santiago Palma\UNO 02.10.201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7022" b="5496"/>
                    <a:stretch/>
                  </pic:blipFill>
                  <pic:spPr bwMode="auto">
                    <a:xfrm rot="5400000">
                      <a:off x="0" y="0"/>
                      <a:ext cx="3898900" cy="5603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EBB646" w14:textId="256691DA" w:rsidR="00EB56DE" w:rsidRDefault="00EB56DE" w:rsidP="00EB56DE">
      <w:pPr>
        <w:rPr>
          <w:rFonts w:ascii="Bookman Old Style" w:hAnsi="Bookman Old Style"/>
          <w:sz w:val="20"/>
          <w:szCs w:val="20"/>
        </w:rPr>
      </w:pPr>
    </w:p>
    <w:p w14:paraId="7DBC739E" w14:textId="4B81512D" w:rsidR="00EB56DE" w:rsidRDefault="00EB56DE" w:rsidP="00EB56DE">
      <w:pPr>
        <w:rPr>
          <w:rFonts w:ascii="Bookman Old Style" w:hAnsi="Bookman Old Style"/>
          <w:sz w:val="20"/>
          <w:szCs w:val="20"/>
        </w:rPr>
      </w:pPr>
    </w:p>
    <w:p w14:paraId="41AC6C95" w14:textId="6ADEB317" w:rsidR="00EB56DE" w:rsidRDefault="00EB56DE" w:rsidP="00EB56DE">
      <w:pPr>
        <w:rPr>
          <w:rFonts w:ascii="Bookman Old Style" w:hAnsi="Bookman Old Style"/>
          <w:sz w:val="20"/>
          <w:szCs w:val="20"/>
        </w:rPr>
      </w:pPr>
    </w:p>
    <w:p w14:paraId="0ECE7775" w14:textId="77777777" w:rsidR="00EB56DE" w:rsidRDefault="00EB56DE" w:rsidP="00EB56DE">
      <w:pPr>
        <w:rPr>
          <w:rFonts w:ascii="Bookman Old Style" w:hAnsi="Bookman Old Style"/>
          <w:sz w:val="20"/>
          <w:szCs w:val="20"/>
        </w:rPr>
      </w:pPr>
    </w:p>
    <w:p w14:paraId="21C9897D" w14:textId="77777777" w:rsidR="00EB56DE" w:rsidRDefault="00EB56DE" w:rsidP="00EB56DE">
      <w:pPr>
        <w:rPr>
          <w:rFonts w:ascii="Bookman Old Style" w:hAnsi="Bookman Old Style"/>
          <w:sz w:val="20"/>
          <w:szCs w:val="20"/>
        </w:rPr>
      </w:pPr>
    </w:p>
    <w:p w14:paraId="4BAC4CE9" w14:textId="38A3A02B" w:rsidR="00EB56DE" w:rsidRDefault="00EB56DE" w:rsidP="00EB56DE">
      <w:pPr>
        <w:rPr>
          <w:rFonts w:ascii="Bookman Old Style" w:hAnsi="Bookman Old Style"/>
          <w:sz w:val="20"/>
          <w:szCs w:val="20"/>
        </w:rPr>
      </w:pPr>
    </w:p>
    <w:p w14:paraId="2C0F71F2" w14:textId="5D5FA788" w:rsidR="00EB56DE" w:rsidRDefault="00EB56DE" w:rsidP="00EB56DE">
      <w:pPr>
        <w:rPr>
          <w:rFonts w:ascii="Bookman Old Style" w:hAnsi="Bookman Old Style"/>
          <w:sz w:val="20"/>
          <w:szCs w:val="20"/>
        </w:rPr>
      </w:pPr>
    </w:p>
    <w:p w14:paraId="67930895" w14:textId="77777777" w:rsidR="00EB56DE" w:rsidRDefault="00EB56DE" w:rsidP="00EB56DE">
      <w:pPr>
        <w:rPr>
          <w:rFonts w:ascii="Bookman Old Style" w:hAnsi="Bookman Old Style"/>
          <w:sz w:val="20"/>
          <w:szCs w:val="20"/>
        </w:rPr>
      </w:pPr>
    </w:p>
    <w:p w14:paraId="0EBD3AC3" w14:textId="76BA3919" w:rsidR="00EB56DE" w:rsidRDefault="00EB56DE" w:rsidP="00EB56DE">
      <w:pPr>
        <w:rPr>
          <w:rFonts w:ascii="Bookman Old Style" w:hAnsi="Bookman Old Style"/>
          <w:sz w:val="20"/>
          <w:szCs w:val="20"/>
        </w:rPr>
      </w:pPr>
    </w:p>
    <w:p w14:paraId="0C83FD45" w14:textId="2AF8190D" w:rsidR="00EB56DE" w:rsidRDefault="001F07EF" w:rsidP="00EB56DE">
      <w:pPr>
        <w:rPr>
          <w:rFonts w:ascii="Bookman Old Style" w:hAnsi="Bookman Old Style"/>
          <w:sz w:val="20"/>
          <w:szCs w:val="20"/>
        </w:rPr>
      </w:pPr>
      <w:r w:rsidRPr="0095142D">
        <w:rPr>
          <w:rFonts w:ascii="Bookman Old Style" w:hAnsi="Bookman Old Style"/>
          <w:noProof/>
          <w:sz w:val="20"/>
          <w:szCs w:val="20"/>
        </w:rPr>
        <w:drawing>
          <wp:anchor distT="0" distB="0" distL="114300" distR="114300" simplePos="0" relativeHeight="251761152" behindDoc="1" locked="0" layoutInCell="1" allowOverlap="1" wp14:anchorId="214D6ADA" wp14:editId="2D19AD8D">
            <wp:simplePos x="0" y="0"/>
            <wp:positionH relativeFrom="column">
              <wp:posOffset>751085</wp:posOffset>
            </wp:positionH>
            <wp:positionV relativeFrom="paragraph">
              <wp:posOffset>229455</wp:posOffset>
            </wp:positionV>
            <wp:extent cx="3770120" cy="5633076"/>
            <wp:effectExtent l="2223" t="0" r="4127" b="4128"/>
            <wp:wrapNone/>
            <wp:docPr id="7189" name="Imagen 7189" descr="D:\01. CRISTINA PAREDES ARMIJOS\01. MUNICIPIO DE QUITO\AÑO 2017\02.Planes Especiales\02. San Juan Alto\Santiago Palma\DOS 02.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1. CRISTINA PAREDES ARMIJOS\01. MUNICIPIO DE QUITO\AÑO 2017\02.Planes Especiales\02. San Juan Alto\Santiago Palma\DOS 02.10.2017.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480" t="2352" r="9266" b="5426"/>
                    <a:stretch/>
                  </pic:blipFill>
                  <pic:spPr bwMode="auto">
                    <a:xfrm rot="5400000">
                      <a:off x="0" y="0"/>
                      <a:ext cx="3770120" cy="5633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7FCE9" w14:textId="06B00D3A" w:rsidR="00EB56DE" w:rsidRDefault="00EB56DE" w:rsidP="00EB56DE">
      <w:pPr>
        <w:rPr>
          <w:rFonts w:ascii="Bookman Old Style" w:hAnsi="Bookman Old Style"/>
          <w:sz w:val="20"/>
          <w:szCs w:val="20"/>
        </w:rPr>
      </w:pPr>
    </w:p>
    <w:p w14:paraId="67CE3D00" w14:textId="52100244" w:rsidR="00EB56DE" w:rsidRDefault="00EB56DE" w:rsidP="00EB56DE">
      <w:pPr>
        <w:rPr>
          <w:rFonts w:ascii="Bookman Old Style" w:hAnsi="Bookman Old Style"/>
          <w:sz w:val="20"/>
          <w:szCs w:val="20"/>
        </w:rPr>
      </w:pPr>
    </w:p>
    <w:p w14:paraId="6E071857" w14:textId="7BF5BEA5" w:rsidR="00EB56DE" w:rsidRDefault="00EB56DE" w:rsidP="00EB56DE">
      <w:pPr>
        <w:rPr>
          <w:rFonts w:ascii="Bookman Old Style" w:hAnsi="Bookman Old Style"/>
          <w:sz w:val="20"/>
          <w:szCs w:val="20"/>
        </w:rPr>
      </w:pPr>
    </w:p>
    <w:p w14:paraId="213DBEAA" w14:textId="7A122037" w:rsidR="00EB56DE" w:rsidRDefault="00EB56DE" w:rsidP="00EB56DE">
      <w:pPr>
        <w:rPr>
          <w:rFonts w:ascii="Bookman Old Style" w:hAnsi="Bookman Old Style"/>
          <w:sz w:val="20"/>
          <w:szCs w:val="20"/>
        </w:rPr>
      </w:pPr>
    </w:p>
    <w:p w14:paraId="58C83960" w14:textId="42DEA95F" w:rsidR="00EB56DE" w:rsidRPr="0095142D" w:rsidRDefault="00EB56DE" w:rsidP="00EB56DE">
      <w:pPr>
        <w:rPr>
          <w:rFonts w:ascii="Bookman Old Style" w:hAnsi="Bookman Old Style"/>
          <w:sz w:val="20"/>
          <w:szCs w:val="20"/>
        </w:rPr>
      </w:pPr>
    </w:p>
    <w:p w14:paraId="144E0BDE" w14:textId="77777777" w:rsidR="00EB56DE" w:rsidRPr="0095142D" w:rsidRDefault="00EB56DE" w:rsidP="00EB56DE">
      <w:pPr>
        <w:rPr>
          <w:rFonts w:ascii="Bookman Old Style" w:hAnsi="Bookman Old Style"/>
          <w:sz w:val="20"/>
          <w:szCs w:val="20"/>
        </w:rPr>
      </w:pPr>
    </w:p>
    <w:p w14:paraId="1129FE05" w14:textId="77777777" w:rsidR="00EB56DE" w:rsidRPr="0095142D" w:rsidRDefault="00EB56DE" w:rsidP="00EB56DE">
      <w:pPr>
        <w:rPr>
          <w:rFonts w:ascii="Bookman Old Style" w:hAnsi="Bookman Old Style"/>
          <w:sz w:val="20"/>
          <w:szCs w:val="20"/>
        </w:rPr>
      </w:pPr>
    </w:p>
    <w:p w14:paraId="1302CC67" w14:textId="663FC22B" w:rsidR="00EB56DE" w:rsidRPr="0095142D" w:rsidRDefault="00EB56DE" w:rsidP="00EB56DE">
      <w:pPr>
        <w:rPr>
          <w:rFonts w:ascii="Bookman Old Style" w:hAnsi="Bookman Old Style"/>
          <w:sz w:val="20"/>
          <w:szCs w:val="20"/>
        </w:rPr>
      </w:pPr>
    </w:p>
    <w:p w14:paraId="6D6842F0" w14:textId="77777777" w:rsidR="00EB56DE" w:rsidRPr="0095142D" w:rsidRDefault="00EB56DE" w:rsidP="00EB56DE">
      <w:pPr>
        <w:rPr>
          <w:rFonts w:ascii="Bookman Old Style" w:hAnsi="Bookman Old Style"/>
          <w:sz w:val="20"/>
          <w:szCs w:val="20"/>
        </w:rPr>
      </w:pPr>
    </w:p>
    <w:p w14:paraId="53DCE1E1" w14:textId="743A001A" w:rsidR="00EB56DE" w:rsidRDefault="00EB56DE" w:rsidP="00EB56DE">
      <w:pPr>
        <w:rPr>
          <w:rFonts w:ascii="Bookman Old Style" w:hAnsi="Bookman Old Style"/>
          <w:sz w:val="20"/>
          <w:szCs w:val="20"/>
        </w:rPr>
      </w:pPr>
    </w:p>
    <w:p w14:paraId="737927DE" w14:textId="77777777" w:rsidR="001F07EF" w:rsidRDefault="001F07EF" w:rsidP="00EB56DE">
      <w:pPr>
        <w:rPr>
          <w:rFonts w:ascii="Bookman Old Style" w:hAnsi="Bookman Old Style"/>
          <w:sz w:val="20"/>
          <w:szCs w:val="20"/>
        </w:rPr>
      </w:pPr>
    </w:p>
    <w:p w14:paraId="2D9D3B63" w14:textId="3D5F50D5" w:rsidR="001F07EF" w:rsidRDefault="001F07EF" w:rsidP="00EB56DE">
      <w:pPr>
        <w:rPr>
          <w:rFonts w:ascii="Bookman Old Style" w:hAnsi="Bookman Old Style"/>
          <w:sz w:val="20"/>
          <w:szCs w:val="20"/>
        </w:rPr>
      </w:pPr>
    </w:p>
    <w:p w14:paraId="03FC069B" w14:textId="77777777" w:rsidR="001F07EF" w:rsidRDefault="001F07EF" w:rsidP="00EB56DE">
      <w:pPr>
        <w:rPr>
          <w:rFonts w:ascii="Bookman Old Style" w:hAnsi="Bookman Old Style"/>
          <w:sz w:val="20"/>
          <w:szCs w:val="20"/>
        </w:rPr>
      </w:pPr>
    </w:p>
    <w:p w14:paraId="76962047" w14:textId="77777777" w:rsidR="001F07EF" w:rsidRDefault="001F07EF" w:rsidP="00EB56DE">
      <w:pPr>
        <w:rPr>
          <w:rFonts w:ascii="Bookman Old Style" w:hAnsi="Bookman Old Style"/>
          <w:sz w:val="20"/>
          <w:szCs w:val="20"/>
        </w:rPr>
      </w:pPr>
    </w:p>
    <w:p w14:paraId="786137EE" w14:textId="1F23E4F5" w:rsidR="001F07EF" w:rsidRPr="0095142D" w:rsidRDefault="001F07EF" w:rsidP="00EB56DE">
      <w:pPr>
        <w:rPr>
          <w:rFonts w:ascii="Bookman Old Style" w:hAnsi="Bookman Old Style"/>
          <w:sz w:val="20"/>
          <w:szCs w:val="20"/>
        </w:rPr>
      </w:pPr>
    </w:p>
    <w:p w14:paraId="5BD255C5" w14:textId="77777777" w:rsidR="00EB56DE" w:rsidRPr="0095142D" w:rsidRDefault="00EB56DE" w:rsidP="00EB56DE">
      <w:pPr>
        <w:rPr>
          <w:rFonts w:ascii="Bookman Old Style" w:hAnsi="Bookman Old Style"/>
          <w:sz w:val="20"/>
          <w:szCs w:val="20"/>
        </w:rPr>
      </w:pPr>
    </w:p>
    <w:p w14:paraId="2F314906" w14:textId="77777777" w:rsidR="00EB56DE" w:rsidRPr="0095142D" w:rsidRDefault="00EB56DE" w:rsidP="00EB56DE">
      <w:pPr>
        <w:rPr>
          <w:rFonts w:ascii="Bookman Old Style" w:hAnsi="Bookman Old Style"/>
          <w:sz w:val="20"/>
          <w:szCs w:val="20"/>
        </w:rPr>
      </w:pPr>
    </w:p>
    <w:p w14:paraId="10CB3895" w14:textId="77777777" w:rsidR="00EB56DE" w:rsidRPr="0095142D" w:rsidRDefault="00EB56DE" w:rsidP="00EB56DE">
      <w:pPr>
        <w:rPr>
          <w:rFonts w:ascii="Bookman Old Style" w:hAnsi="Bookman Old Style"/>
          <w:sz w:val="20"/>
          <w:szCs w:val="20"/>
        </w:rPr>
      </w:pPr>
    </w:p>
    <w:p w14:paraId="5F4677F4" w14:textId="77777777" w:rsidR="00EB56DE" w:rsidRPr="0095142D" w:rsidRDefault="00EB56DE" w:rsidP="00EB56DE">
      <w:pPr>
        <w:rPr>
          <w:rFonts w:ascii="Bookman Old Style" w:hAnsi="Bookman Old Style"/>
          <w:sz w:val="20"/>
          <w:szCs w:val="20"/>
        </w:rPr>
      </w:pPr>
    </w:p>
    <w:p w14:paraId="2D74C4F3" w14:textId="14B29167" w:rsidR="00EB56DE" w:rsidRPr="0095142D" w:rsidRDefault="001F07EF" w:rsidP="00EB56DE">
      <w:pPr>
        <w:rPr>
          <w:rFonts w:ascii="Bookman Old Style" w:hAnsi="Bookman Old Style"/>
          <w:sz w:val="20"/>
          <w:szCs w:val="20"/>
        </w:rPr>
      </w:pPr>
      <w:r w:rsidRPr="0095142D">
        <w:rPr>
          <w:rFonts w:ascii="Bookman Old Style" w:hAnsi="Bookman Old Style"/>
          <w:noProof/>
          <w:sz w:val="20"/>
          <w:szCs w:val="20"/>
        </w:rPr>
        <w:lastRenderedPageBreak/>
        <w:drawing>
          <wp:anchor distT="0" distB="0" distL="114300" distR="114300" simplePos="0" relativeHeight="251758080" behindDoc="1" locked="0" layoutInCell="1" allowOverlap="1" wp14:anchorId="27E10B86" wp14:editId="7BD9C74E">
            <wp:simplePos x="0" y="0"/>
            <wp:positionH relativeFrom="column">
              <wp:posOffset>-23495</wp:posOffset>
            </wp:positionH>
            <wp:positionV relativeFrom="paragraph">
              <wp:posOffset>-176035</wp:posOffset>
            </wp:positionV>
            <wp:extent cx="5413713" cy="7707085"/>
            <wp:effectExtent l="0" t="0" r="0" b="8255"/>
            <wp:wrapNone/>
            <wp:docPr id="7184" name="Imagen 7184" descr="D:\01. CRISTINA PAREDES ARMIJOS\01. MUNICIPIO DE QUITO\AÑO 2017\02.Planes Especiales\02. San Juan Alto\Santiago Palma\10.08.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1. CRISTINA PAREDES ARMIJOS\01. MUNICIPIO DE QUITO\AÑO 2017\02.Planes Especiales\02. San Juan Alto\Santiago Palma\10.08.2017.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237" r="2916"/>
                    <a:stretch/>
                  </pic:blipFill>
                  <pic:spPr bwMode="auto">
                    <a:xfrm>
                      <a:off x="0" y="0"/>
                      <a:ext cx="5413713" cy="7707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47B09" w14:textId="512BB459" w:rsidR="00EB56DE" w:rsidRPr="0095142D" w:rsidRDefault="00EB56DE" w:rsidP="00EB56DE">
      <w:pPr>
        <w:rPr>
          <w:rFonts w:ascii="Bookman Old Style" w:hAnsi="Bookman Old Style"/>
          <w:sz w:val="20"/>
          <w:szCs w:val="20"/>
        </w:rPr>
      </w:pPr>
    </w:p>
    <w:p w14:paraId="6DE10386" w14:textId="50371F96" w:rsidR="00EB56DE" w:rsidRPr="0095142D" w:rsidRDefault="00EB56DE" w:rsidP="00EB56DE">
      <w:pPr>
        <w:rPr>
          <w:rFonts w:ascii="Bookman Old Style" w:hAnsi="Bookman Old Style"/>
          <w:sz w:val="20"/>
          <w:szCs w:val="20"/>
        </w:rPr>
      </w:pPr>
    </w:p>
    <w:p w14:paraId="6C51243D" w14:textId="0B2E9081" w:rsidR="00EB56DE" w:rsidRPr="0095142D" w:rsidRDefault="00EB56DE" w:rsidP="00EB56DE">
      <w:pPr>
        <w:rPr>
          <w:rFonts w:ascii="Bookman Old Style" w:hAnsi="Bookman Old Style"/>
          <w:sz w:val="20"/>
          <w:szCs w:val="20"/>
        </w:rPr>
      </w:pPr>
    </w:p>
    <w:p w14:paraId="7FE81C09" w14:textId="77777777" w:rsidR="00EB56DE" w:rsidRPr="0095142D" w:rsidRDefault="00EB56DE" w:rsidP="00EB56DE">
      <w:pPr>
        <w:rPr>
          <w:rFonts w:ascii="Bookman Old Style" w:hAnsi="Bookman Old Style"/>
          <w:sz w:val="20"/>
          <w:szCs w:val="20"/>
        </w:rPr>
      </w:pPr>
    </w:p>
    <w:p w14:paraId="06888A6C" w14:textId="77777777" w:rsidR="00EB56DE" w:rsidRPr="0095142D" w:rsidRDefault="00EB56DE" w:rsidP="00EB56DE">
      <w:pPr>
        <w:rPr>
          <w:rFonts w:ascii="Bookman Old Style" w:hAnsi="Bookman Old Style"/>
          <w:sz w:val="20"/>
          <w:szCs w:val="20"/>
        </w:rPr>
      </w:pPr>
    </w:p>
    <w:p w14:paraId="3F32FC2B" w14:textId="77777777" w:rsidR="00EB56DE" w:rsidRPr="0095142D" w:rsidRDefault="00EB56DE" w:rsidP="00EB56DE">
      <w:pPr>
        <w:rPr>
          <w:rFonts w:ascii="Bookman Old Style" w:hAnsi="Bookman Old Style"/>
          <w:sz w:val="20"/>
          <w:szCs w:val="20"/>
        </w:rPr>
      </w:pPr>
    </w:p>
    <w:p w14:paraId="2200DA89" w14:textId="77777777" w:rsidR="00EB56DE" w:rsidRPr="0095142D" w:rsidRDefault="00EB56DE" w:rsidP="00EB56DE">
      <w:pPr>
        <w:pStyle w:val="Textoindependiente"/>
        <w:tabs>
          <w:tab w:val="left" w:pos="5984"/>
        </w:tabs>
        <w:rPr>
          <w:rFonts w:ascii="Bookman Old Style" w:hAnsi="Bookman Old Style"/>
          <w:b/>
          <w:sz w:val="20"/>
          <w:szCs w:val="20"/>
        </w:rPr>
      </w:pPr>
    </w:p>
    <w:p w14:paraId="15CC763D" w14:textId="77777777" w:rsidR="00EB56DE" w:rsidRPr="0095142D" w:rsidRDefault="00EB56DE" w:rsidP="00EB56DE">
      <w:pPr>
        <w:pStyle w:val="Textoindependiente"/>
        <w:tabs>
          <w:tab w:val="left" w:pos="5984"/>
        </w:tabs>
        <w:rPr>
          <w:rFonts w:ascii="Bookman Old Style" w:hAnsi="Bookman Old Style"/>
          <w:b/>
          <w:sz w:val="20"/>
          <w:szCs w:val="20"/>
        </w:rPr>
      </w:pPr>
    </w:p>
    <w:p w14:paraId="5FE0CC0A" w14:textId="77777777" w:rsidR="00EB56DE" w:rsidRPr="0095142D" w:rsidRDefault="00EB56DE" w:rsidP="00EB56DE">
      <w:pPr>
        <w:pStyle w:val="Textoindependiente"/>
        <w:tabs>
          <w:tab w:val="left" w:pos="5984"/>
        </w:tabs>
        <w:rPr>
          <w:rFonts w:ascii="Bookman Old Style" w:hAnsi="Bookman Old Style"/>
          <w:b/>
          <w:sz w:val="20"/>
          <w:szCs w:val="20"/>
        </w:rPr>
      </w:pPr>
    </w:p>
    <w:p w14:paraId="4E007938" w14:textId="77777777" w:rsidR="00EB56DE" w:rsidRPr="0095142D" w:rsidRDefault="00EB56DE" w:rsidP="00EB56DE">
      <w:pPr>
        <w:pStyle w:val="Textoindependiente"/>
        <w:tabs>
          <w:tab w:val="left" w:pos="5984"/>
        </w:tabs>
        <w:rPr>
          <w:rFonts w:ascii="Bookman Old Style" w:hAnsi="Bookman Old Style"/>
          <w:b/>
          <w:sz w:val="20"/>
          <w:szCs w:val="20"/>
        </w:rPr>
      </w:pPr>
    </w:p>
    <w:p w14:paraId="03372E2B" w14:textId="77777777" w:rsidR="00EB56DE" w:rsidRPr="0095142D" w:rsidRDefault="00EB56DE" w:rsidP="00EB56DE">
      <w:pPr>
        <w:pStyle w:val="Textoindependiente"/>
        <w:tabs>
          <w:tab w:val="left" w:pos="5984"/>
        </w:tabs>
        <w:rPr>
          <w:rFonts w:ascii="Bookman Old Style" w:hAnsi="Bookman Old Style"/>
          <w:b/>
          <w:sz w:val="20"/>
          <w:szCs w:val="20"/>
        </w:rPr>
      </w:pPr>
    </w:p>
    <w:p w14:paraId="76F2CC68" w14:textId="77777777" w:rsidR="00EB56DE" w:rsidRPr="0095142D" w:rsidRDefault="00EB56DE" w:rsidP="00EB56DE">
      <w:pPr>
        <w:pStyle w:val="Textoindependiente"/>
        <w:tabs>
          <w:tab w:val="left" w:pos="5984"/>
        </w:tabs>
        <w:rPr>
          <w:rFonts w:ascii="Bookman Old Style" w:hAnsi="Bookman Old Style"/>
          <w:b/>
          <w:sz w:val="20"/>
          <w:szCs w:val="20"/>
        </w:rPr>
      </w:pPr>
    </w:p>
    <w:p w14:paraId="5B98B91A" w14:textId="67202A19" w:rsidR="00EB56DE" w:rsidRPr="0095142D" w:rsidRDefault="00EB56DE" w:rsidP="00EB56DE">
      <w:pPr>
        <w:pStyle w:val="Textoindependiente"/>
        <w:tabs>
          <w:tab w:val="left" w:pos="5984"/>
        </w:tabs>
        <w:rPr>
          <w:rFonts w:ascii="Bookman Old Style" w:hAnsi="Bookman Old Style"/>
          <w:b/>
          <w:sz w:val="20"/>
          <w:szCs w:val="20"/>
        </w:rPr>
      </w:pPr>
    </w:p>
    <w:p w14:paraId="0D020D04" w14:textId="69D9428A" w:rsidR="00EB56DE" w:rsidRPr="0095142D" w:rsidRDefault="00EB56DE" w:rsidP="00EB56DE">
      <w:pPr>
        <w:pStyle w:val="Textoindependiente"/>
        <w:tabs>
          <w:tab w:val="left" w:pos="5984"/>
        </w:tabs>
        <w:rPr>
          <w:rFonts w:ascii="Bookman Old Style" w:hAnsi="Bookman Old Style"/>
          <w:b/>
          <w:sz w:val="20"/>
          <w:szCs w:val="20"/>
        </w:rPr>
      </w:pPr>
    </w:p>
    <w:p w14:paraId="22B9FB84" w14:textId="68FBBB96" w:rsidR="00EB56DE" w:rsidRPr="0095142D" w:rsidRDefault="00EB56DE" w:rsidP="00EB56DE">
      <w:pPr>
        <w:pStyle w:val="Textoindependiente"/>
        <w:tabs>
          <w:tab w:val="left" w:pos="5984"/>
        </w:tabs>
        <w:rPr>
          <w:rFonts w:ascii="Bookman Old Style" w:hAnsi="Bookman Old Style"/>
          <w:b/>
          <w:sz w:val="20"/>
          <w:szCs w:val="20"/>
        </w:rPr>
      </w:pPr>
    </w:p>
    <w:p w14:paraId="53F2BF1C" w14:textId="0A5832DE" w:rsidR="00EB56DE" w:rsidRPr="0095142D" w:rsidRDefault="00EB56DE" w:rsidP="00EB56DE">
      <w:pPr>
        <w:pStyle w:val="Textoindependiente"/>
        <w:tabs>
          <w:tab w:val="left" w:pos="5984"/>
        </w:tabs>
        <w:rPr>
          <w:rFonts w:ascii="Bookman Old Style" w:hAnsi="Bookman Old Style"/>
          <w:b/>
          <w:sz w:val="20"/>
          <w:szCs w:val="20"/>
        </w:rPr>
      </w:pPr>
    </w:p>
    <w:p w14:paraId="229A6BF1" w14:textId="521BD7A7" w:rsidR="00EB56DE" w:rsidRPr="0095142D" w:rsidRDefault="006E470C" w:rsidP="00EB56DE">
      <w:pPr>
        <w:pStyle w:val="Textoindependiente"/>
        <w:jc w:val="right"/>
        <w:rPr>
          <w:rFonts w:ascii="Bookman Old Style" w:hAnsi="Bookman Old Style"/>
          <w:b/>
          <w:color w:val="4F6228" w:themeColor="accent3" w:themeShade="80"/>
          <w:sz w:val="20"/>
          <w:szCs w:val="20"/>
        </w:rPr>
      </w:pPr>
      <w:r w:rsidRPr="0095142D">
        <w:rPr>
          <w:rFonts w:ascii="Bookman Old Style" w:hAnsi="Bookman Old Style"/>
          <w:b/>
          <w:noProof/>
          <w:color w:val="4F6228" w:themeColor="accent3" w:themeShade="80"/>
          <w:sz w:val="20"/>
          <w:szCs w:val="20"/>
        </w:rPr>
        <w:drawing>
          <wp:anchor distT="0" distB="0" distL="114300" distR="114300" simplePos="0" relativeHeight="251762176" behindDoc="1" locked="0" layoutInCell="1" allowOverlap="1" wp14:anchorId="1988F932" wp14:editId="3485EE13">
            <wp:simplePos x="0" y="0"/>
            <wp:positionH relativeFrom="column">
              <wp:posOffset>261715</wp:posOffset>
            </wp:positionH>
            <wp:positionV relativeFrom="paragraph">
              <wp:posOffset>67440</wp:posOffset>
            </wp:positionV>
            <wp:extent cx="3885714" cy="5090686"/>
            <wp:effectExtent l="7303" t="0" r="7937" b="7938"/>
            <wp:wrapNone/>
            <wp:docPr id="7190" name="Imagen 7190" descr="D:\01. CRISTINA PAREDES ARMIJOS\01. MUNICIPIO DE QUITO\AÑO 2017\02.Planes Especiales\02. San Juan Alto\Santiago Palma\TRES 02.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1. CRISTINA PAREDES ARMIJOS\01. MUNICIPIO DE QUITO\AÑO 2017\02.Planes Especiales\02. San Juan Alto\Santiago Palma\TRES 02.10.2017.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7321"/>
                    <a:stretch/>
                  </pic:blipFill>
                  <pic:spPr bwMode="auto">
                    <a:xfrm rot="5400000">
                      <a:off x="0" y="0"/>
                      <a:ext cx="3885714" cy="50906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2BBD11" w14:textId="7673C364"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3E00F7B6" w14:textId="510CBA62"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462BE658" w14:textId="1455A434"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1D30A705" w14:textId="39C5FF2C"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6E84379E" w14:textId="350E848D"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61568934" w14:textId="7EA7EDF3"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4FDA83CE" w14:textId="5BAD8CB0"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0CFF4F9A" w14:textId="77777777"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399D91A6" w14:textId="7461FD48"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6CE96AD0" w14:textId="77777777"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51B3A1C7" w14:textId="728C4CA6"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73521EA4" w14:textId="77777777" w:rsidR="00EB56DE" w:rsidRPr="0095142D" w:rsidRDefault="00EB56DE" w:rsidP="00EB56DE">
      <w:pPr>
        <w:pStyle w:val="Textoindependiente"/>
        <w:jc w:val="right"/>
        <w:rPr>
          <w:rFonts w:ascii="Bookman Old Style" w:hAnsi="Bookman Old Style"/>
          <w:b/>
          <w:color w:val="4F6228" w:themeColor="accent3" w:themeShade="80"/>
          <w:sz w:val="20"/>
          <w:szCs w:val="20"/>
        </w:rPr>
      </w:pPr>
    </w:p>
    <w:p w14:paraId="306E6121" w14:textId="77777777" w:rsidR="00EB56DE" w:rsidRPr="0095142D" w:rsidRDefault="00EB56DE" w:rsidP="00EB56DE">
      <w:pPr>
        <w:rPr>
          <w:rFonts w:ascii="Bookman Old Style" w:hAnsi="Bookman Old Style"/>
          <w:color w:val="000000" w:themeColor="text1"/>
          <w:sz w:val="20"/>
          <w:szCs w:val="20"/>
        </w:rPr>
      </w:pPr>
    </w:p>
    <w:p w14:paraId="70879AD3" w14:textId="77777777" w:rsidR="00352A52" w:rsidRPr="00EB1125" w:rsidRDefault="00352A52" w:rsidP="00C10B91">
      <w:pPr>
        <w:jc w:val="both"/>
        <w:rPr>
          <w:rFonts w:ascii="Adobe Garamond Pro" w:hAnsi="Adobe Garamond Pro"/>
          <w:color w:val="000000" w:themeColor="text1"/>
          <w:sz w:val="20"/>
          <w:szCs w:val="20"/>
        </w:rPr>
      </w:pPr>
    </w:p>
    <w:p w14:paraId="2D08B5A9" w14:textId="77777777" w:rsidR="006E470C" w:rsidRPr="006E470C" w:rsidRDefault="006E470C" w:rsidP="006E470C">
      <w:pPr>
        <w:rPr>
          <w:rFonts w:ascii="Adobe Garamond Pro" w:hAnsi="Adobe Garamond Pro"/>
          <w:sz w:val="20"/>
          <w:szCs w:val="20"/>
        </w:rPr>
      </w:pPr>
    </w:p>
    <w:sectPr w:rsidR="006E470C" w:rsidRPr="006E470C" w:rsidSect="000D0736">
      <w:headerReference w:type="default" r:id="rId89"/>
      <w:footerReference w:type="default" r:id="rId90"/>
      <w:pgSz w:w="11907" w:h="16839" w:code="9"/>
      <w:pgMar w:top="1417" w:right="1701" w:bottom="1418" w:left="1701" w:header="720" w:footer="720" w:gutter="0"/>
      <w:pgNumType w:start="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40AF13" w14:textId="77777777" w:rsidR="000B57F3" w:rsidRDefault="000B57F3" w:rsidP="00CA2AA0">
      <w:pPr>
        <w:spacing w:after="0" w:line="240" w:lineRule="auto"/>
      </w:pPr>
      <w:r>
        <w:separator/>
      </w:r>
    </w:p>
  </w:endnote>
  <w:endnote w:type="continuationSeparator" w:id="0">
    <w:p w14:paraId="646420B9" w14:textId="77777777" w:rsidR="000B57F3" w:rsidRDefault="000B57F3" w:rsidP="00CA2A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Garamond Pro">
    <w:panose1 w:val="00000000000000000000"/>
    <w:charset w:val="00"/>
    <w:family w:val="roman"/>
    <w:notTrueType/>
    <w:pitch w:val="variable"/>
    <w:sig w:usb0="00000007" w:usb1="00000001"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dobe Garamond Pro" w:hAnsi="Adobe Garamond Pro"/>
        <w:color w:val="000000" w:themeColor="text1"/>
        <w:sz w:val="16"/>
        <w:szCs w:val="16"/>
      </w:rPr>
      <w:id w:val="-569657785"/>
      <w:docPartObj>
        <w:docPartGallery w:val="Page Numbers (Bottom of Page)"/>
        <w:docPartUnique/>
      </w:docPartObj>
    </w:sdtPr>
    <w:sdtEndPr/>
    <w:sdtContent>
      <w:sdt>
        <w:sdtPr>
          <w:rPr>
            <w:rFonts w:ascii="Adobe Garamond Pro" w:hAnsi="Adobe Garamond Pro"/>
            <w:color w:val="000000" w:themeColor="text1"/>
            <w:sz w:val="16"/>
            <w:szCs w:val="16"/>
          </w:rPr>
          <w:id w:val="860082579"/>
          <w:docPartObj>
            <w:docPartGallery w:val="Page Numbers (Top of Page)"/>
            <w:docPartUnique/>
          </w:docPartObj>
        </w:sdtPr>
        <w:sdtEndPr/>
        <w:sdtContent>
          <w:p w14:paraId="1E169368" w14:textId="77777777" w:rsidR="002F20EC" w:rsidRPr="00EB1125" w:rsidRDefault="002F20EC">
            <w:pPr>
              <w:pStyle w:val="Piedepgina"/>
              <w:jc w:val="right"/>
              <w:rPr>
                <w:rFonts w:ascii="Adobe Garamond Pro" w:hAnsi="Adobe Garamond Pro"/>
                <w:color w:val="000000" w:themeColor="text1"/>
                <w:sz w:val="16"/>
                <w:szCs w:val="16"/>
              </w:rPr>
            </w:pPr>
            <w:r w:rsidRPr="00EB1125">
              <w:rPr>
                <w:rFonts w:ascii="Adobe Garamond Pro" w:hAnsi="Adobe Garamond Pro"/>
                <w:color w:val="000000" w:themeColor="text1"/>
                <w:sz w:val="16"/>
                <w:szCs w:val="16"/>
                <w:lang w:val="es-ES"/>
              </w:rPr>
              <w:t xml:space="preserve">Página </w:t>
            </w:r>
            <w:r w:rsidRPr="00EB1125">
              <w:rPr>
                <w:rFonts w:ascii="Adobe Garamond Pro" w:hAnsi="Adobe Garamond Pro"/>
                <w:b/>
                <w:bCs/>
                <w:color w:val="000000" w:themeColor="text1"/>
                <w:sz w:val="16"/>
                <w:szCs w:val="16"/>
              </w:rPr>
              <w:fldChar w:fldCharType="begin"/>
            </w:r>
            <w:r w:rsidRPr="00EB1125">
              <w:rPr>
                <w:rFonts w:ascii="Adobe Garamond Pro" w:hAnsi="Adobe Garamond Pro"/>
                <w:b/>
                <w:bCs/>
                <w:color w:val="000000" w:themeColor="text1"/>
                <w:sz w:val="16"/>
                <w:szCs w:val="16"/>
              </w:rPr>
              <w:instrText>PAGE</w:instrText>
            </w:r>
            <w:r w:rsidRPr="00EB1125">
              <w:rPr>
                <w:rFonts w:ascii="Adobe Garamond Pro" w:hAnsi="Adobe Garamond Pro"/>
                <w:b/>
                <w:bCs/>
                <w:color w:val="000000" w:themeColor="text1"/>
                <w:sz w:val="16"/>
                <w:szCs w:val="16"/>
              </w:rPr>
              <w:fldChar w:fldCharType="separate"/>
            </w:r>
            <w:r w:rsidR="006A5C19">
              <w:rPr>
                <w:rFonts w:ascii="Adobe Garamond Pro" w:hAnsi="Adobe Garamond Pro"/>
                <w:b/>
                <w:bCs/>
                <w:noProof/>
                <w:color w:val="000000" w:themeColor="text1"/>
                <w:sz w:val="16"/>
                <w:szCs w:val="16"/>
              </w:rPr>
              <w:t>21</w:t>
            </w:r>
            <w:r w:rsidRPr="00EB1125">
              <w:rPr>
                <w:rFonts w:ascii="Adobe Garamond Pro" w:hAnsi="Adobe Garamond Pro"/>
                <w:b/>
                <w:bCs/>
                <w:color w:val="000000" w:themeColor="text1"/>
                <w:sz w:val="16"/>
                <w:szCs w:val="16"/>
              </w:rPr>
              <w:fldChar w:fldCharType="end"/>
            </w:r>
            <w:r w:rsidRPr="00EB1125">
              <w:rPr>
                <w:rFonts w:ascii="Adobe Garamond Pro" w:hAnsi="Adobe Garamond Pro"/>
                <w:color w:val="000000" w:themeColor="text1"/>
                <w:sz w:val="16"/>
                <w:szCs w:val="16"/>
                <w:lang w:val="es-ES"/>
              </w:rPr>
              <w:t xml:space="preserve"> de </w:t>
            </w:r>
            <w:r w:rsidRPr="00EB1125">
              <w:rPr>
                <w:rFonts w:ascii="Adobe Garamond Pro" w:hAnsi="Adobe Garamond Pro"/>
                <w:b/>
                <w:bCs/>
                <w:color w:val="000000" w:themeColor="text1"/>
                <w:sz w:val="16"/>
                <w:szCs w:val="16"/>
              </w:rPr>
              <w:fldChar w:fldCharType="begin"/>
            </w:r>
            <w:r w:rsidRPr="00EB1125">
              <w:rPr>
                <w:rFonts w:ascii="Adobe Garamond Pro" w:hAnsi="Adobe Garamond Pro"/>
                <w:b/>
                <w:bCs/>
                <w:color w:val="000000" w:themeColor="text1"/>
                <w:sz w:val="16"/>
                <w:szCs w:val="16"/>
              </w:rPr>
              <w:instrText>NUMPAGES</w:instrText>
            </w:r>
            <w:r w:rsidRPr="00EB1125">
              <w:rPr>
                <w:rFonts w:ascii="Adobe Garamond Pro" w:hAnsi="Adobe Garamond Pro"/>
                <w:b/>
                <w:bCs/>
                <w:color w:val="000000" w:themeColor="text1"/>
                <w:sz w:val="16"/>
                <w:szCs w:val="16"/>
              </w:rPr>
              <w:fldChar w:fldCharType="separate"/>
            </w:r>
            <w:r w:rsidR="006A5C19">
              <w:rPr>
                <w:rFonts w:ascii="Adobe Garamond Pro" w:hAnsi="Adobe Garamond Pro"/>
                <w:b/>
                <w:bCs/>
                <w:noProof/>
                <w:color w:val="000000" w:themeColor="text1"/>
                <w:sz w:val="16"/>
                <w:szCs w:val="16"/>
              </w:rPr>
              <w:t>76</w:t>
            </w:r>
            <w:r w:rsidRPr="00EB1125">
              <w:rPr>
                <w:rFonts w:ascii="Adobe Garamond Pro" w:hAnsi="Adobe Garamond Pro"/>
                <w:b/>
                <w:bCs/>
                <w:color w:val="000000" w:themeColor="text1"/>
                <w:sz w:val="16"/>
                <w:szCs w:val="16"/>
              </w:rPr>
              <w:fldChar w:fldCharType="end"/>
            </w:r>
          </w:p>
        </w:sdtContent>
      </w:sdt>
    </w:sdtContent>
  </w:sdt>
  <w:p w14:paraId="6321B0EE" w14:textId="77777777" w:rsidR="002F20EC" w:rsidRDefault="002F20E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A17985" w14:textId="77777777" w:rsidR="000B57F3" w:rsidRDefault="000B57F3" w:rsidP="00CA2AA0">
      <w:pPr>
        <w:spacing w:after="0" w:line="240" w:lineRule="auto"/>
      </w:pPr>
      <w:r>
        <w:separator/>
      </w:r>
    </w:p>
  </w:footnote>
  <w:footnote w:type="continuationSeparator" w:id="0">
    <w:p w14:paraId="466BCF4D" w14:textId="77777777" w:rsidR="000B57F3" w:rsidRDefault="000B57F3" w:rsidP="00CA2AA0">
      <w:pPr>
        <w:spacing w:after="0" w:line="240" w:lineRule="auto"/>
      </w:pPr>
      <w:r>
        <w:continuationSeparator/>
      </w:r>
    </w:p>
  </w:footnote>
  <w:footnote w:id="1">
    <w:p w14:paraId="139E0EB8" w14:textId="7840A0B4" w:rsidR="002F20EC" w:rsidRDefault="002F20EC" w:rsidP="003B7F70">
      <w:pPr>
        <w:pStyle w:val="Textonotapie"/>
      </w:pPr>
      <w:r>
        <w:rPr>
          <w:rStyle w:val="Refdenotaalpie"/>
        </w:rPr>
        <w:footnoteRef/>
      </w:r>
      <w:r>
        <w:t xml:space="preserve"> Secretaría de Ambiente, Informe No. s/n, Noviembre/2016. </w:t>
      </w:r>
    </w:p>
  </w:footnote>
  <w:footnote w:id="2">
    <w:p w14:paraId="31A754E7" w14:textId="65F30B31" w:rsidR="002F20EC" w:rsidRDefault="002F20EC" w:rsidP="005F672A">
      <w:pPr>
        <w:pStyle w:val="Textonotapie"/>
      </w:pPr>
      <w:r>
        <w:rPr>
          <w:rStyle w:val="Refdenotaalpie"/>
        </w:rPr>
        <w:footnoteRef/>
      </w:r>
      <w:r>
        <w:t xml:space="preserve"> Vía de jerarquía Colectora, Ruta Viva.</w:t>
      </w:r>
    </w:p>
  </w:footnote>
  <w:footnote w:id="3">
    <w:p w14:paraId="49B67DCC" w14:textId="77777777" w:rsidR="002F20EC" w:rsidRDefault="002F20EC" w:rsidP="00D604EB">
      <w:pPr>
        <w:pStyle w:val="Textonotapie"/>
      </w:pPr>
      <w:r>
        <w:rPr>
          <w:rStyle w:val="Refdenotaalpie"/>
        </w:rPr>
        <w:footnoteRef/>
      </w:r>
      <w:r>
        <w:t xml:space="preserve"> Ley Orgánica de úselos Rurales y Territorios Ancestrales del Ecuador.</w:t>
      </w:r>
    </w:p>
  </w:footnote>
  <w:footnote w:id="4">
    <w:p w14:paraId="7904E67A" w14:textId="77777777" w:rsidR="002F20EC" w:rsidRDefault="002F20EC" w:rsidP="00D604EB">
      <w:pPr>
        <w:pStyle w:val="Textonotapie"/>
      </w:pPr>
      <w:r>
        <w:rPr>
          <w:rStyle w:val="Refdenotaalpie"/>
        </w:rPr>
        <w:footnoteRef/>
      </w:r>
      <w:r>
        <w:t xml:space="preserve"> Ordenanza Metropolitana No-041 del Plan De Desarrollo y Ordenamiento Territorial del MDMQ.</w:t>
      </w:r>
    </w:p>
  </w:footnote>
  <w:footnote w:id="5">
    <w:p w14:paraId="7B70F443" w14:textId="77777777" w:rsidR="002F20EC" w:rsidRDefault="002F20EC" w:rsidP="00871696">
      <w:pPr>
        <w:pStyle w:val="Default"/>
        <w:jc w:val="both"/>
        <w:rPr>
          <w:rFonts w:asciiTheme="minorHAnsi" w:hAnsiTheme="minorHAnsi" w:cstheme="minorBidi"/>
          <w:color w:val="auto"/>
          <w:sz w:val="22"/>
          <w:szCs w:val="22"/>
        </w:rPr>
      </w:pPr>
      <w:r>
        <w:rPr>
          <w:rStyle w:val="Refdenotaalpie"/>
        </w:rPr>
        <w:footnoteRef/>
      </w:r>
      <w:r>
        <w:t xml:space="preserve"> </w:t>
      </w:r>
      <w:r>
        <w:rPr>
          <w:rFonts w:asciiTheme="minorHAnsi" w:hAnsiTheme="minorHAnsi" w:cstheme="minorBidi"/>
          <w:color w:val="auto"/>
          <w:sz w:val="22"/>
          <w:szCs w:val="22"/>
        </w:rPr>
        <w:t xml:space="preserve"> </w:t>
      </w:r>
      <w:r w:rsidRPr="00FB2162">
        <w:rPr>
          <w:rFonts w:asciiTheme="minorHAnsi" w:hAnsiTheme="minorHAnsi" w:cstheme="minorBidi"/>
          <w:color w:val="auto"/>
          <w:sz w:val="20"/>
          <w:szCs w:val="20"/>
        </w:rPr>
        <w:t>Ley Orgánica de Ordenamiento Territorial, Gestión y Uso de Suelo, Art5. Principios rectores</w:t>
      </w:r>
    </w:p>
    <w:p w14:paraId="3757A015" w14:textId="77777777" w:rsidR="002F20EC" w:rsidRDefault="002F20EC" w:rsidP="00871696">
      <w:pPr>
        <w:pStyle w:val="Textonotapie"/>
      </w:pPr>
    </w:p>
  </w:footnote>
  <w:footnote w:id="6">
    <w:p w14:paraId="3C59FD5E" w14:textId="77777777" w:rsidR="002F20EC" w:rsidRDefault="002F20EC" w:rsidP="00071E3A">
      <w:pPr>
        <w:pStyle w:val="Textonotapie"/>
      </w:pPr>
      <w:r>
        <w:rPr>
          <w:rStyle w:val="Refdenotaalpie"/>
        </w:rPr>
        <w:footnoteRef/>
      </w:r>
      <w:r>
        <w:t xml:space="preserve"> Ley Orgánico de Ordenamiento Territorial, Uso y Gestión de Suelo</w:t>
      </w:r>
    </w:p>
  </w:footnote>
  <w:footnote w:id="7">
    <w:p w14:paraId="2D705F0D" w14:textId="77777777" w:rsidR="002F20EC" w:rsidRDefault="002F20EC" w:rsidP="00024651">
      <w:pPr>
        <w:pStyle w:val="Textonotapie"/>
      </w:pPr>
      <w:r>
        <w:rPr>
          <w:rStyle w:val="Refdenotaalpie"/>
        </w:rPr>
        <w:footnoteRef/>
      </w:r>
      <w:r>
        <w:t xml:space="preserve"> </w:t>
      </w:r>
      <w:r w:rsidRPr="00506446">
        <w:t>http://www.ecuadorencifras.gob.ec/proyecciones-poblacionales/</w:t>
      </w:r>
    </w:p>
  </w:footnote>
  <w:footnote w:id="8">
    <w:p w14:paraId="4AFB5375" w14:textId="77777777" w:rsidR="002F20EC" w:rsidRDefault="002F20EC" w:rsidP="00024651">
      <w:pPr>
        <w:pStyle w:val="Textonotapie"/>
      </w:pPr>
      <w:r>
        <w:rPr>
          <w:rStyle w:val="Refdenotaalpie"/>
        </w:rPr>
        <w:footnoteRef/>
      </w:r>
      <w:r>
        <w:t xml:space="preserve"> Proyección de integrantes por familia , STHV- MDMQ </w:t>
      </w:r>
    </w:p>
  </w:footnote>
  <w:footnote w:id="9">
    <w:p w14:paraId="26BD9243" w14:textId="77777777" w:rsidR="002F20EC" w:rsidRDefault="002F20EC" w:rsidP="00024651">
      <w:pPr>
        <w:pStyle w:val="Textonotapie"/>
      </w:pPr>
      <w:r>
        <w:rPr>
          <w:rStyle w:val="Refdenotaalpie"/>
        </w:rPr>
        <w:footnoteRef/>
      </w:r>
      <w:r>
        <w:t xml:space="preserve"> Documento de diagnóstico de transformación urbanística del PEB.</w:t>
      </w:r>
    </w:p>
  </w:footnote>
  <w:footnote w:id="10">
    <w:p w14:paraId="51A0D740" w14:textId="77777777" w:rsidR="002F20EC" w:rsidRDefault="002F20EC" w:rsidP="00024651">
      <w:pPr>
        <w:pStyle w:val="Textonotapie"/>
      </w:pPr>
      <w:r>
        <w:rPr>
          <w:rStyle w:val="Refdenotaalpie"/>
        </w:rPr>
        <w:footnoteRef/>
      </w:r>
      <w:r>
        <w:t xml:space="preserve"> </w:t>
      </w:r>
      <w:hyperlink r:id="rId1" w:history="1">
        <w:r w:rsidRPr="00385FE2">
          <w:rPr>
            <w:rStyle w:val="Hipervnculo"/>
          </w:rPr>
          <w:t>http://udla.edu.ec/cie/wp-content/uploads/2015/06/ValorAgregado02-Art.-9-Anda-Vivienda-Quito.pdf</w:t>
        </w:r>
      </w:hyperlink>
      <w:r>
        <w:t xml:space="preserve"> , encarecimiento de la vivienda en Quito.</w:t>
      </w:r>
    </w:p>
  </w:footnote>
  <w:footnote w:id="11">
    <w:p w14:paraId="5D97441A" w14:textId="77777777" w:rsidR="002F20EC" w:rsidRDefault="002F20EC" w:rsidP="00BA09E3">
      <w:pPr>
        <w:pStyle w:val="Textonotapie"/>
      </w:pPr>
      <w:r>
        <w:rPr>
          <w:rStyle w:val="Refdenotaalpie"/>
        </w:rPr>
        <w:footnoteRef/>
      </w:r>
      <w:r>
        <w:t xml:space="preserve"> Ley Orgánica De ordenamiento Territorial, Gestión y Uso de Suelo</w:t>
      </w:r>
    </w:p>
  </w:footnote>
  <w:footnote w:id="12">
    <w:p w14:paraId="3727F6A0" w14:textId="77777777" w:rsidR="002F20EC" w:rsidRDefault="002F20EC" w:rsidP="00760AFA">
      <w:pPr>
        <w:pStyle w:val="Textonotapie"/>
      </w:pPr>
      <w:r>
        <w:rPr>
          <w:rStyle w:val="Refdenotaalpie"/>
        </w:rPr>
        <w:footnoteRef/>
      </w:r>
      <w:r>
        <w:t xml:space="preserve"> Universidad Politécnica de Catalunya, Ma. Angeles Orduña ,Barrios y Sostenibilidad, La aplicación de critterios sociales, medioambientales y económicos en el diseño y evaluuzaciín de procesos de regeneración urbana  sostenible, </w:t>
      </w:r>
      <w:r w:rsidRPr="00BE047E">
        <w:t>http://upcommons.upc.edu/bitstream/handle/2099/14489/056_Ordu%C3%B1a_Ga%C3%B1an_Ma%20Angeles.pdf?sequence=1</w:t>
      </w:r>
    </w:p>
  </w:footnote>
  <w:footnote w:id="13">
    <w:p w14:paraId="4B2D98D6" w14:textId="77777777" w:rsidR="002F20EC" w:rsidRDefault="002F20EC" w:rsidP="006042E4">
      <w:pPr>
        <w:pStyle w:val="Textonotapie"/>
      </w:pPr>
      <w:r>
        <w:rPr>
          <w:rStyle w:val="Refdenotaalpie"/>
        </w:rPr>
        <w:footnoteRef/>
      </w:r>
      <w:r>
        <w:t xml:space="preserve"> Reporte de un taller mantenido en febrero de 2015 bajo el nombre de “Hacia una Ciudad de México Sensible al Agua”, donde participaron el Gobierno de la Ciudad de México, la Autoridad del Espacio Público, 100 Resilient Cities, la Universidad Nacional Autónoma de México, el CAF Banco de Desarrollo de América Latina, la Embajada de los Países Bajos en México, De Urbanisten, y Deltares.</w:t>
      </w:r>
    </w:p>
  </w:footnote>
  <w:footnote w:id="14">
    <w:p w14:paraId="7E5EBE37" w14:textId="77777777" w:rsidR="002F20EC" w:rsidRDefault="002F20EC" w:rsidP="004A68D5">
      <w:pPr>
        <w:pStyle w:val="Textonotapie"/>
      </w:pPr>
      <w:r>
        <w:rPr>
          <w:rStyle w:val="Refdenotaalpie"/>
        </w:rPr>
        <w:footnoteRef/>
      </w:r>
      <w:r>
        <w:t xml:space="preserve"> Colaboración de la Dirección Metropolitana de Desarrollo Urbanístico-STHV.</w:t>
      </w:r>
    </w:p>
  </w:footnote>
  <w:footnote w:id="15">
    <w:p w14:paraId="13B44B61" w14:textId="77777777" w:rsidR="002F20EC" w:rsidRDefault="002F20EC" w:rsidP="004A68D5">
      <w:pPr>
        <w:pStyle w:val="Textonotapie"/>
      </w:pPr>
      <w:r>
        <w:rPr>
          <w:rStyle w:val="Refdenotaalpie"/>
        </w:rPr>
        <w:footnoteRef/>
      </w:r>
      <w:r>
        <w:t xml:space="preserve"> </w:t>
      </w:r>
      <w:r w:rsidRPr="008C4C29">
        <w:t>http://www.diversidadambiental.org/medios/nota289.html</w:t>
      </w:r>
    </w:p>
  </w:footnote>
  <w:footnote w:id="16">
    <w:p w14:paraId="239221A3" w14:textId="597CFC60" w:rsidR="002F20EC" w:rsidRDefault="002F20EC">
      <w:pPr>
        <w:pStyle w:val="Textonotapie"/>
      </w:pPr>
      <w:r>
        <w:rPr>
          <w:rStyle w:val="Refdenotaalpie"/>
        </w:rPr>
        <w:footnoteRef/>
      </w:r>
      <w:r>
        <w:t xml:space="preserve"> Ley Orgánica de Ordenamiento Territorial, Uso y Gestión de Suelo (LOOTUGS).</w:t>
      </w:r>
    </w:p>
  </w:footnote>
  <w:footnote w:id="17">
    <w:p w14:paraId="4B645900" w14:textId="337D5098" w:rsidR="002F20EC" w:rsidRDefault="002F20EC" w:rsidP="009A2742">
      <w:pPr>
        <w:pStyle w:val="Textonotapie"/>
      </w:pPr>
      <w:r>
        <w:rPr>
          <w:rStyle w:val="Refdenotaalpie"/>
        </w:rPr>
        <w:footnoteRef/>
      </w:r>
      <w:r>
        <w:t xml:space="preserve">IBIDEM. </w:t>
      </w:r>
    </w:p>
  </w:footnote>
  <w:footnote w:id="18">
    <w:p w14:paraId="0F4D32D4" w14:textId="77777777" w:rsidR="002F20EC" w:rsidRDefault="002F20EC" w:rsidP="00B7695A">
      <w:pPr>
        <w:pStyle w:val="Textonotapie"/>
        <w:jc w:val="both"/>
      </w:pPr>
      <w:r>
        <w:rPr>
          <w:rStyle w:val="Refdenotaalpie"/>
        </w:rPr>
        <w:footnoteRef/>
      </w:r>
      <w:r>
        <w:t xml:space="preserve"> El reajuste de terrenos , establecido conforme la </w:t>
      </w:r>
      <w:r w:rsidRPr="00497335">
        <w:t>Ley Orgánica de ordenamiento Territorial, Gestión y Uso de Suelo</w:t>
      </w:r>
    </w:p>
    <w:p w14:paraId="1FA3A125" w14:textId="77777777" w:rsidR="002F20EC" w:rsidRDefault="002F20EC" w:rsidP="00B7695A">
      <w:pPr>
        <w:pStyle w:val="Textonotapie"/>
        <w:jc w:val="both"/>
      </w:pPr>
    </w:p>
  </w:footnote>
  <w:footnote w:id="19">
    <w:p w14:paraId="64DBB604" w14:textId="77777777" w:rsidR="002F20EC" w:rsidRDefault="002F20EC" w:rsidP="00B503D4">
      <w:pPr>
        <w:pStyle w:val="Textonotapie"/>
      </w:pPr>
      <w:r>
        <w:rPr>
          <w:rStyle w:val="Refdenotaalpie"/>
        </w:rPr>
        <w:footnoteRef/>
      </w:r>
      <w:r>
        <w:t xml:space="preserve"> </w:t>
      </w:r>
      <w:r w:rsidRPr="00FF4E09">
        <w:rPr>
          <w:sz w:val="18"/>
        </w:rPr>
        <w:t>Matriz que pondera priorización de obras a partir de la importancia en el aspecto social y el aspecto técnico.</w:t>
      </w:r>
    </w:p>
  </w:footnote>
  <w:footnote w:id="20">
    <w:p w14:paraId="69612985" w14:textId="77777777" w:rsidR="002F20EC" w:rsidRDefault="002F20EC" w:rsidP="006455E5">
      <w:pPr>
        <w:pStyle w:val="Textonotapie"/>
      </w:pPr>
      <w:r>
        <w:rPr>
          <w:rStyle w:val="Refdenotaalpie"/>
        </w:rPr>
        <w:footnoteRef/>
      </w:r>
      <w:r>
        <w:t xml:space="preserve"> Riesgo definido por el conjunto de circunstancia que podrían ocurrir durante el transcurso del tiempo de vigencia del plan especial.</w:t>
      </w:r>
    </w:p>
  </w:footnote>
  <w:footnote w:id="21">
    <w:p w14:paraId="608CD07B" w14:textId="77777777" w:rsidR="002F20EC" w:rsidRDefault="002F20EC" w:rsidP="00352A52">
      <w:pPr>
        <w:pStyle w:val="Textonotapie"/>
      </w:pPr>
      <w:r>
        <w:rPr>
          <w:rStyle w:val="Refdenotaalpie"/>
        </w:rPr>
        <w:footnoteRef/>
      </w:r>
      <w:r>
        <w:t xml:space="preserve"> Ordenanza Metropolitana No.301 de septiembre de 2004.que establece el Régimen Común para la Organización y Funcionamiento de las Empresas Públicas Metropolitanas.</w:t>
      </w:r>
    </w:p>
  </w:footnote>
  <w:footnote w:id="22">
    <w:p w14:paraId="63417D56" w14:textId="77777777" w:rsidR="002F20EC" w:rsidRPr="00A968A4" w:rsidRDefault="002F20EC" w:rsidP="00EB56DE">
      <w:pPr>
        <w:jc w:val="both"/>
        <w:rPr>
          <w:rFonts w:cstheme="minorHAnsi"/>
          <w:sz w:val="18"/>
          <w:szCs w:val="18"/>
        </w:rPr>
      </w:pPr>
      <w:r w:rsidRPr="00A968A4">
        <w:rPr>
          <w:rStyle w:val="Refdenotaalpie"/>
          <w:sz w:val="18"/>
          <w:szCs w:val="18"/>
        </w:rPr>
        <w:footnoteRef/>
      </w:r>
      <w:r w:rsidRPr="00A968A4">
        <w:rPr>
          <w:sz w:val="18"/>
          <w:szCs w:val="18"/>
        </w:rPr>
        <w:t xml:space="preserve"> </w:t>
      </w:r>
      <w:r w:rsidRPr="00A968A4">
        <w:rPr>
          <w:rFonts w:cstheme="minorHAnsi"/>
          <w:sz w:val="18"/>
          <w:szCs w:val="18"/>
        </w:rPr>
        <w:t xml:space="preserve">Para Valdez, esta es una “tesis” y pregunta si es posible, ya que el cementerio que se tiene actualmente no abastece. </w:t>
      </w:r>
    </w:p>
    <w:p w14:paraId="6272342A" w14:textId="77777777" w:rsidR="002F20EC" w:rsidRPr="00A968A4" w:rsidRDefault="002F20EC" w:rsidP="00EB56DE">
      <w:pPr>
        <w:pStyle w:val="Textonotapie"/>
        <w:rPr>
          <w:sz w:val="18"/>
          <w:szCs w:val="18"/>
        </w:rPr>
      </w:pPr>
    </w:p>
  </w:footnote>
  <w:footnote w:id="23">
    <w:p w14:paraId="52482CFD" w14:textId="77777777" w:rsidR="002F20EC" w:rsidRPr="00A968A4" w:rsidRDefault="002F20EC" w:rsidP="00EB56DE">
      <w:pPr>
        <w:pStyle w:val="Textonotapie"/>
        <w:rPr>
          <w:sz w:val="18"/>
          <w:szCs w:val="18"/>
        </w:rPr>
      </w:pPr>
      <w:r w:rsidRPr="00A968A4">
        <w:rPr>
          <w:rStyle w:val="Refdenotaalpie"/>
          <w:sz w:val="18"/>
          <w:szCs w:val="18"/>
        </w:rPr>
        <w:footnoteRef/>
      </w:r>
      <w:r w:rsidRPr="00A968A4">
        <w:rPr>
          <w:sz w:val="18"/>
          <w:szCs w:val="18"/>
        </w:rPr>
        <w:t xml:space="preserve"> http://trenecuador.com/wp-content/uploads/gerencia-de-planificacion/RENDICION/2016/Informe_Rendicion_de%20cuentas_2016.pdf</w:t>
      </w:r>
    </w:p>
  </w:footnote>
  <w:footnote w:id="24">
    <w:p w14:paraId="3B824822" w14:textId="77777777" w:rsidR="002F20EC" w:rsidRPr="00A968A4" w:rsidRDefault="002F20EC" w:rsidP="00EB56DE">
      <w:pPr>
        <w:pStyle w:val="Textonotapie"/>
        <w:rPr>
          <w:sz w:val="18"/>
          <w:szCs w:val="18"/>
        </w:rPr>
      </w:pPr>
      <w:r w:rsidRPr="00A968A4">
        <w:rPr>
          <w:rStyle w:val="Refdenotaalpie"/>
          <w:sz w:val="18"/>
          <w:szCs w:val="18"/>
        </w:rPr>
        <w:footnoteRef/>
      </w:r>
      <w:r w:rsidRPr="00A968A4">
        <w:rPr>
          <w:rStyle w:val="Refdenotaalpie"/>
          <w:sz w:val="18"/>
          <w:szCs w:val="18"/>
        </w:rPr>
        <w:t xml:space="preserve"> </w:t>
      </w:r>
      <w:r w:rsidRPr="00A968A4">
        <w:rPr>
          <w:sz w:val="18"/>
          <w:szCs w:val="18"/>
        </w:rPr>
        <w:t>Convenio suscrito entre EPFE-ALCALDÍA (2013), objeto Ciclo ruta.</w:t>
      </w:r>
    </w:p>
  </w:footnote>
  <w:footnote w:id="25">
    <w:p w14:paraId="10160237" w14:textId="77777777" w:rsidR="002F20EC" w:rsidRPr="00A968A4" w:rsidRDefault="002F20EC" w:rsidP="00EB56DE">
      <w:pPr>
        <w:pStyle w:val="Textonotapie"/>
        <w:rPr>
          <w:sz w:val="18"/>
          <w:szCs w:val="18"/>
        </w:rPr>
      </w:pPr>
      <w:r w:rsidRPr="00A968A4">
        <w:rPr>
          <w:rStyle w:val="Refdenotaalpie"/>
          <w:sz w:val="18"/>
          <w:szCs w:val="18"/>
        </w:rPr>
        <w:footnoteRef/>
      </w:r>
      <w:r w:rsidRPr="00A968A4">
        <w:rPr>
          <w:sz w:val="18"/>
          <w:szCs w:val="18"/>
        </w:rPr>
        <w:t xml:space="preserve"> La propuesta para la utilización de la línea férrea comprende la utilización de componentes de espacio público, red verde urbana, sistema vial y conmemoración de la memoria histórica para aproximadamente 5 km de longitud de la línea, misma que se hallan dentro del área del Plan Especial de San Juan de Cumbayá, y que se dividen en tramos homogéneos y heterogéneos entre sí. </w:t>
      </w:r>
    </w:p>
  </w:footnote>
  <w:footnote w:id="26">
    <w:p w14:paraId="375FC4DC" w14:textId="77777777" w:rsidR="002F20EC" w:rsidRPr="00A968A4" w:rsidRDefault="002F20EC" w:rsidP="00EB56DE">
      <w:pPr>
        <w:pStyle w:val="Textonotapie"/>
        <w:rPr>
          <w:sz w:val="18"/>
          <w:szCs w:val="18"/>
        </w:rPr>
      </w:pPr>
      <w:r w:rsidRPr="00A968A4">
        <w:rPr>
          <w:rStyle w:val="Refdenotaalpie"/>
          <w:sz w:val="18"/>
          <w:szCs w:val="18"/>
        </w:rPr>
        <w:footnoteRef/>
      </w:r>
      <w:r w:rsidRPr="00A968A4">
        <w:rPr>
          <w:rStyle w:val="Refdenotaalpie"/>
          <w:sz w:val="18"/>
          <w:szCs w:val="18"/>
        </w:rPr>
        <w:t xml:space="preserve"> </w:t>
      </w:r>
      <w:r w:rsidRPr="00A968A4">
        <w:rPr>
          <w:sz w:val="18"/>
          <w:szCs w:val="18"/>
        </w:rPr>
        <w:t>Parcialmente utilizada como vía carrozable con coberturas asfálticas, tierra, hormigón y otros. Dimensiones de ancho variable entre 8 a 12 metros. Evidencia parcial de elementos pertenecientes a la Superestructura que se mantienen en el territorio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609162" w14:textId="6A027B65" w:rsidR="002F20EC" w:rsidRPr="00EB1125" w:rsidRDefault="002F20EC" w:rsidP="009C32D6">
    <w:pPr>
      <w:pStyle w:val="Piedepgina"/>
      <w:jc w:val="right"/>
      <w:rPr>
        <w:rFonts w:ascii="Adobe Garamond Pro" w:hAnsi="Adobe Garamond Pro"/>
        <w:color w:val="A6A6A6" w:themeColor="background1" w:themeShade="A6"/>
        <w:sz w:val="14"/>
        <w:szCs w:val="14"/>
      </w:rPr>
    </w:pPr>
    <w:r w:rsidRPr="00EB1125">
      <w:rPr>
        <w:rFonts w:ascii="Adobe Garamond Pro" w:hAnsi="Adobe Garamond Pro"/>
        <w:color w:val="A6A6A6" w:themeColor="background1" w:themeShade="A6"/>
        <w:sz w:val="14"/>
        <w:szCs w:val="14"/>
      </w:rPr>
      <w:t>Secretaría de Territorio, Hábitat y Vivienda</w:t>
    </w:r>
  </w:p>
  <w:p w14:paraId="57B230AF" w14:textId="737ABACC" w:rsidR="002F20EC" w:rsidRPr="00EB1125" w:rsidRDefault="002F20EC" w:rsidP="009C32D6">
    <w:pPr>
      <w:pStyle w:val="Piedepgina"/>
      <w:jc w:val="right"/>
      <w:rPr>
        <w:rFonts w:ascii="Adobe Garamond Pro" w:hAnsi="Adobe Garamond Pro"/>
        <w:color w:val="A6A6A6" w:themeColor="background1" w:themeShade="A6"/>
        <w:sz w:val="14"/>
        <w:szCs w:val="14"/>
      </w:rPr>
    </w:pPr>
    <w:r w:rsidRPr="00EB1125">
      <w:rPr>
        <w:rFonts w:ascii="Adobe Garamond Pro" w:hAnsi="Adobe Garamond Pro"/>
        <w:color w:val="A6A6A6" w:themeColor="background1" w:themeShade="A6"/>
        <w:sz w:val="14"/>
        <w:szCs w:val="14"/>
      </w:rPr>
      <w:t>Dirección Metropolitana de Planeamiento de Suelo</w:t>
    </w:r>
  </w:p>
  <w:p w14:paraId="287D14E4" w14:textId="45A59C25" w:rsidR="002F20EC" w:rsidRPr="00EB1125" w:rsidRDefault="002F20EC" w:rsidP="009C32D6">
    <w:pPr>
      <w:pStyle w:val="Piedepgina"/>
      <w:jc w:val="right"/>
      <w:rPr>
        <w:rFonts w:ascii="Adobe Garamond Pro" w:hAnsi="Adobe Garamond Pro"/>
        <w:color w:val="A6A6A6" w:themeColor="background1" w:themeShade="A6"/>
        <w:sz w:val="16"/>
        <w:szCs w:val="16"/>
      </w:rPr>
    </w:pPr>
    <w:r w:rsidRPr="00EB1125">
      <w:rPr>
        <w:rFonts w:ascii="Adobe Garamond Pro" w:hAnsi="Adobe Garamond Pro"/>
        <w:color w:val="A6A6A6" w:themeColor="background1" w:themeShade="A6"/>
        <w:sz w:val="16"/>
        <w:szCs w:val="16"/>
      </w:rPr>
      <w:t>Informe Técnico - marzo.</w:t>
    </w:r>
    <w:r>
      <w:rPr>
        <w:rFonts w:ascii="Adobe Garamond Pro" w:hAnsi="Adobe Garamond Pro"/>
        <w:color w:val="A6A6A6" w:themeColor="background1" w:themeShade="A6"/>
        <w:sz w:val="16"/>
        <w:szCs w:val="16"/>
      </w:rPr>
      <w:t xml:space="preserve"> </w:t>
    </w:r>
    <w:r w:rsidRPr="00EB1125">
      <w:rPr>
        <w:rFonts w:ascii="Adobe Garamond Pro" w:hAnsi="Adobe Garamond Pro"/>
        <w:color w:val="A6A6A6" w:themeColor="background1" w:themeShade="A6"/>
        <w:sz w:val="16"/>
        <w:szCs w:val="16"/>
      </w:rPr>
      <w:t>2019</w:t>
    </w:r>
  </w:p>
  <w:p w14:paraId="3FB6298E" w14:textId="77777777" w:rsidR="002F20EC" w:rsidRPr="00D40E71" w:rsidRDefault="002F20EC" w:rsidP="00D40E7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4F0AA888"/>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0324FDA6"/>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20B0563C"/>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5485508"/>
    <w:multiLevelType w:val="hybridMultilevel"/>
    <w:tmpl w:val="ACC801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56061D9"/>
    <w:multiLevelType w:val="hybridMultilevel"/>
    <w:tmpl w:val="3B9E9C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8747136"/>
    <w:multiLevelType w:val="multilevel"/>
    <w:tmpl w:val="01DCBDF6"/>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nsid w:val="08EB5D8A"/>
    <w:multiLevelType w:val="hybridMultilevel"/>
    <w:tmpl w:val="7EE6BB6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0C36388B"/>
    <w:multiLevelType w:val="hybridMultilevel"/>
    <w:tmpl w:val="CC58F08C"/>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nsid w:val="0F0A18E9"/>
    <w:multiLevelType w:val="hybridMultilevel"/>
    <w:tmpl w:val="8F7644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0D148C1"/>
    <w:multiLevelType w:val="hybridMultilevel"/>
    <w:tmpl w:val="CECCFACA"/>
    <w:lvl w:ilvl="0" w:tplc="300A0001">
      <w:start w:val="1"/>
      <w:numFmt w:val="bullet"/>
      <w:lvlText w:val=""/>
      <w:lvlJc w:val="left"/>
      <w:pPr>
        <w:ind w:left="763" w:hanging="360"/>
      </w:pPr>
      <w:rPr>
        <w:rFonts w:ascii="Symbol" w:hAnsi="Symbol" w:hint="default"/>
      </w:rPr>
    </w:lvl>
    <w:lvl w:ilvl="1" w:tplc="300A0003" w:tentative="1">
      <w:start w:val="1"/>
      <w:numFmt w:val="bullet"/>
      <w:lvlText w:val="o"/>
      <w:lvlJc w:val="left"/>
      <w:pPr>
        <w:ind w:left="1483" w:hanging="360"/>
      </w:pPr>
      <w:rPr>
        <w:rFonts w:ascii="Courier New" w:hAnsi="Courier New" w:cs="Courier New" w:hint="default"/>
      </w:rPr>
    </w:lvl>
    <w:lvl w:ilvl="2" w:tplc="300A0005" w:tentative="1">
      <w:start w:val="1"/>
      <w:numFmt w:val="bullet"/>
      <w:lvlText w:val=""/>
      <w:lvlJc w:val="left"/>
      <w:pPr>
        <w:ind w:left="2203" w:hanging="360"/>
      </w:pPr>
      <w:rPr>
        <w:rFonts w:ascii="Wingdings" w:hAnsi="Wingdings" w:hint="default"/>
      </w:rPr>
    </w:lvl>
    <w:lvl w:ilvl="3" w:tplc="300A0001" w:tentative="1">
      <w:start w:val="1"/>
      <w:numFmt w:val="bullet"/>
      <w:lvlText w:val=""/>
      <w:lvlJc w:val="left"/>
      <w:pPr>
        <w:ind w:left="2923" w:hanging="360"/>
      </w:pPr>
      <w:rPr>
        <w:rFonts w:ascii="Symbol" w:hAnsi="Symbol" w:hint="default"/>
      </w:rPr>
    </w:lvl>
    <w:lvl w:ilvl="4" w:tplc="300A0003" w:tentative="1">
      <w:start w:val="1"/>
      <w:numFmt w:val="bullet"/>
      <w:lvlText w:val="o"/>
      <w:lvlJc w:val="left"/>
      <w:pPr>
        <w:ind w:left="3643" w:hanging="360"/>
      </w:pPr>
      <w:rPr>
        <w:rFonts w:ascii="Courier New" w:hAnsi="Courier New" w:cs="Courier New" w:hint="default"/>
      </w:rPr>
    </w:lvl>
    <w:lvl w:ilvl="5" w:tplc="300A0005" w:tentative="1">
      <w:start w:val="1"/>
      <w:numFmt w:val="bullet"/>
      <w:lvlText w:val=""/>
      <w:lvlJc w:val="left"/>
      <w:pPr>
        <w:ind w:left="4363" w:hanging="360"/>
      </w:pPr>
      <w:rPr>
        <w:rFonts w:ascii="Wingdings" w:hAnsi="Wingdings" w:hint="default"/>
      </w:rPr>
    </w:lvl>
    <w:lvl w:ilvl="6" w:tplc="300A0001" w:tentative="1">
      <w:start w:val="1"/>
      <w:numFmt w:val="bullet"/>
      <w:lvlText w:val=""/>
      <w:lvlJc w:val="left"/>
      <w:pPr>
        <w:ind w:left="5083" w:hanging="360"/>
      </w:pPr>
      <w:rPr>
        <w:rFonts w:ascii="Symbol" w:hAnsi="Symbol" w:hint="default"/>
      </w:rPr>
    </w:lvl>
    <w:lvl w:ilvl="7" w:tplc="300A0003" w:tentative="1">
      <w:start w:val="1"/>
      <w:numFmt w:val="bullet"/>
      <w:lvlText w:val="o"/>
      <w:lvlJc w:val="left"/>
      <w:pPr>
        <w:ind w:left="5803" w:hanging="360"/>
      </w:pPr>
      <w:rPr>
        <w:rFonts w:ascii="Courier New" w:hAnsi="Courier New" w:cs="Courier New" w:hint="default"/>
      </w:rPr>
    </w:lvl>
    <w:lvl w:ilvl="8" w:tplc="300A0005" w:tentative="1">
      <w:start w:val="1"/>
      <w:numFmt w:val="bullet"/>
      <w:lvlText w:val=""/>
      <w:lvlJc w:val="left"/>
      <w:pPr>
        <w:ind w:left="6523" w:hanging="360"/>
      </w:pPr>
      <w:rPr>
        <w:rFonts w:ascii="Wingdings" w:hAnsi="Wingdings" w:hint="default"/>
      </w:rPr>
    </w:lvl>
  </w:abstractNum>
  <w:abstractNum w:abstractNumId="10">
    <w:nsid w:val="127D7772"/>
    <w:multiLevelType w:val="hybridMultilevel"/>
    <w:tmpl w:val="AF34E5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4BB75FA"/>
    <w:multiLevelType w:val="hybridMultilevel"/>
    <w:tmpl w:val="70ECA132"/>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nsid w:val="155F0AC1"/>
    <w:multiLevelType w:val="multilevel"/>
    <w:tmpl w:val="9182C660"/>
    <w:lvl w:ilvl="0">
      <w:start w:val="5"/>
      <w:numFmt w:val="decimal"/>
      <w:lvlText w:val="%1."/>
      <w:lvlJc w:val="left"/>
      <w:pPr>
        <w:ind w:left="360" w:hanging="360"/>
      </w:pPr>
      <w:rPr>
        <w:rFonts w:hint="default"/>
      </w:rPr>
    </w:lvl>
    <w:lvl w:ilvl="1">
      <w:start w:val="2"/>
      <w:numFmt w:val="decimal"/>
      <w:lvlText w:val="%1.%2."/>
      <w:lvlJc w:val="left"/>
      <w:pPr>
        <w:ind w:left="1572" w:hanging="72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636" w:hanging="108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700" w:hanging="144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764" w:hanging="1800"/>
      </w:pPr>
      <w:rPr>
        <w:rFonts w:hint="default"/>
      </w:rPr>
    </w:lvl>
    <w:lvl w:ilvl="8">
      <w:start w:val="1"/>
      <w:numFmt w:val="decimal"/>
      <w:lvlText w:val="%1.%2.%3.%4.%5.%6.%7.%8.%9."/>
      <w:lvlJc w:val="left"/>
      <w:pPr>
        <w:ind w:left="8616" w:hanging="1800"/>
      </w:pPr>
      <w:rPr>
        <w:rFonts w:hint="default"/>
      </w:rPr>
    </w:lvl>
  </w:abstractNum>
  <w:abstractNum w:abstractNumId="13">
    <w:nsid w:val="17E71CA1"/>
    <w:multiLevelType w:val="multilevel"/>
    <w:tmpl w:val="39028622"/>
    <w:lvl w:ilvl="0">
      <w:start w:val="1"/>
      <w:numFmt w:val="decimal"/>
      <w:lvlText w:val="%1."/>
      <w:lvlJc w:val="left"/>
      <w:pPr>
        <w:ind w:left="720" w:hanging="360"/>
      </w:pPr>
      <w:rPr>
        <w:rFonts w:hint="default"/>
      </w:rPr>
    </w:lvl>
    <w:lvl w:ilvl="1">
      <w:start w:val="1"/>
      <w:numFmt w:val="decimal"/>
      <w:isLgl/>
      <w:lvlText w:val="%1.%2."/>
      <w:lvlJc w:val="left"/>
      <w:pPr>
        <w:ind w:left="688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196913CA"/>
    <w:multiLevelType w:val="multilevel"/>
    <w:tmpl w:val="D0609842"/>
    <w:lvl w:ilvl="0">
      <w:start w:val="5"/>
      <w:numFmt w:val="decimal"/>
      <w:lvlText w:val="%1."/>
      <w:lvlJc w:val="left"/>
      <w:pPr>
        <w:ind w:left="360" w:hanging="360"/>
      </w:pPr>
      <w:rPr>
        <w:rFonts w:hint="default"/>
      </w:rPr>
    </w:lvl>
    <w:lvl w:ilvl="1">
      <w:start w:val="1"/>
      <w:numFmt w:val="decimal"/>
      <w:lvlText w:val="%1.%2."/>
      <w:lvlJc w:val="left"/>
      <w:pPr>
        <w:ind w:left="1212" w:hanging="36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15">
    <w:nsid w:val="1EB360B4"/>
    <w:multiLevelType w:val="hybridMultilevel"/>
    <w:tmpl w:val="2E026A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1F552DC9"/>
    <w:multiLevelType w:val="hybridMultilevel"/>
    <w:tmpl w:val="5B449C68"/>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1F942C9D"/>
    <w:multiLevelType w:val="hybridMultilevel"/>
    <w:tmpl w:val="783870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0021846"/>
    <w:multiLevelType w:val="hybridMultilevel"/>
    <w:tmpl w:val="B88445A6"/>
    <w:lvl w:ilvl="0" w:tplc="5A4EBA7C">
      <w:start w:val="2"/>
      <w:numFmt w:val="bullet"/>
      <w:lvlText w:val="-"/>
      <w:lvlJc w:val="left"/>
      <w:pPr>
        <w:tabs>
          <w:tab w:val="num" w:pos="720"/>
        </w:tabs>
        <w:ind w:left="720" w:hanging="360"/>
      </w:pPr>
      <w:rPr>
        <w:rFonts w:ascii="Calibri" w:eastAsiaTheme="minorEastAsia"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0580236"/>
    <w:multiLevelType w:val="hybridMultilevel"/>
    <w:tmpl w:val="1D187C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6472F80"/>
    <w:multiLevelType w:val="hybridMultilevel"/>
    <w:tmpl w:val="1054CC30"/>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2A0675F5"/>
    <w:multiLevelType w:val="hybridMultilevel"/>
    <w:tmpl w:val="6DA26D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A4B2B4F"/>
    <w:multiLevelType w:val="hybridMultilevel"/>
    <w:tmpl w:val="7C56649C"/>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nsid w:val="2EB33889"/>
    <w:multiLevelType w:val="hybridMultilevel"/>
    <w:tmpl w:val="1BE483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1123364"/>
    <w:multiLevelType w:val="hybridMultilevel"/>
    <w:tmpl w:val="B49AE6C8"/>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5">
    <w:nsid w:val="3ADC3D49"/>
    <w:multiLevelType w:val="hybridMultilevel"/>
    <w:tmpl w:val="C4E4047A"/>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3ED40EA5"/>
    <w:multiLevelType w:val="hybridMultilevel"/>
    <w:tmpl w:val="BC5ED8EA"/>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7">
    <w:nsid w:val="40C63AC8"/>
    <w:multiLevelType w:val="hybridMultilevel"/>
    <w:tmpl w:val="87AC3458"/>
    <w:lvl w:ilvl="0" w:tplc="300A0017">
      <w:start w:val="1"/>
      <w:numFmt w:val="lowerLetter"/>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nsid w:val="41EC2C66"/>
    <w:multiLevelType w:val="hybridMultilevel"/>
    <w:tmpl w:val="24703E9E"/>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44187F4C"/>
    <w:multiLevelType w:val="hybridMultilevel"/>
    <w:tmpl w:val="D8B07DE2"/>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nsid w:val="45B97BF3"/>
    <w:multiLevelType w:val="hybridMultilevel"/>
    <w:tmpl w:val="65E0A42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1">
    <w:nsid w:val="48440C1B"/>
    <w:multiLevelType w:val="hybridMultilevel"/>
    <w:tmpl w:val="485EAE74"/>
    <w:lvl w:ilvl="0" w:tplc="300A000D">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2">
    <w:nsid w:val="49655D5F"/>
    <w:multiLevelType w:val="multilevel"/>
    <w:tmpl w:val="D84ECF8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nsid w:val="4DA15623"/>
    <w:multiLevelType w:val="hybridMultilevel"/>
    <w:tmpl w:val="C0D2B030"/>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4">
    <w:nsid w:val="4E000DD0"/>
    <w:multiLevelType w:val="hybridMultilevel"/>
    <w:tmpl w:val="05F27A1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52733CC2"/>
    <w:multiLevelType w:val="multilevel"/>
    <w:tmpl w:val="829CFA22"/>
    <w:lvl w:ilvl="0">
      <w:start w:val="1"/>
      <w:numFmt w:val="decimal"/>
      <w:lvlText w:val="%1."/>
      <w:lvlJc w:val="left"/>
      <w:pPr>
        <w:ind w:left="720" w:hanging="360"/>
      </w:pPr>
      <w:rPr>
        <w:rFonts w:asciiTheme="minorHAnsi" w:hAnsiTheme="minorHAnsi"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54F75077"/>
    <w:multiLevelType w:val="hybridMultilevel"/>
    <w:tmpl w:val="840E78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58267816"/>
    <w:multiLevelType w:val="multilevel"/>
    <w:tmpl w:val="17CEB9C6"/>
    <w:lvl w:ilvl="0">
      <w:start w:val="1"/>
      <w:numFmt w:val="decimal"/>
      <w:lvlText w:val="%1."/>
      <w:lvlJc w:val="left"/>
      <w:pPr>
        <w:ind w:left="360" w:hanging="360"/>
      </w:pPr>
      <w:rPr>
        <w:rFonts w:hint="default"/>
      </w:rPr>
    </w:lvl>
    <w:lvl w:ilvl="1">
      <w:start w:val="1"/>
      <w:numFmt w:val="decimal"/>
      <w:lvlText w:val="%1.%2."/>
      <w:lvlJc w:val="left"/>
      <w:pPr>
        <w:ind w:left="1212" w:hanging="360"/>
      </w:pPr>
      <w:rPr>
        <w:rFonts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38">
    <w:nsid w:val="5EA6476B"/>
    <w:multiLevelType w:val="hybridMultilevel"/>
    <w:tmpl w:val="1230F8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651E0DD6"/>
    <w:multiLevelType w:val="hybridMultilevel"/>
    <w:tmpl w:val="6ADE40E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nsid w:val="65B34666"/>
    <w:multiLevelType w:val="hybridMultilevel"/>
    <w:tmpl w:val="058659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68A1239E"/>
    <w:multiLevelType w:val="hybridMultilevel"/>
    <w:tmpl w:val="1D50F9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70DF600D"/>
    <w:multiLevelType w:val="hybridMultilevel"/>
    <w:tmpl w:val="7376DDD2"/>
    <w:lvl w:ilvl="0" w:tplc="2A566B3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3">
    <w:nsid w:val="72C83105"/>
    <w:multiLevelType w:val="hybridMultilevel"/>
    <w:tmpl w:val="BC4418CC"/>
    <w:lvl w:ilvl="0" w:tplc="333621A0">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4">
    <w:nsid w:val="772B7C6C"/>
    <w:multiLevelType w:val="multilevel"/>
    <w:tmpl w:val="9182C660"/>
    <w:lvl w:ilvl="0">
      <w:start w:val="5"/>
      <w:numFmt w:val="decimal"/>
      <w:lvlText w:val="%1."/>
      <w:lvlJc w:val="left"/>
      <w:pPr>
        <w:ind w:left="360" w:hanging="360"/>
      </w:pPr>
      <w:rPr>
        <w:rFonts w:hint="default"/>
      </w:rPr>
    </w:lvl>
    <w:lvl w:ilvl="1">
      <w:start w:val="2"/>
      <w:numFmt w:val="decimal"/>
      <w:lvlText w:val="%1.%2."/>
      <w:lvlJc w:val="left"/>
      <w:pPr>
        <w:ind w:left="1572" w:hanging="72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636" w:hanging="108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700" w:hanging="144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764" w:hanging="1800"/>
      </w:pPr>
      <w:rPr>
        <w:rFonts w:hint="default"/>
      </w:rPr>
    </w:lvl>
    <w:lvl w:ilvl="8">
      <w:start w:val="1"/>
      <w:numFmt w:val="decimal"/>
      <w:lvlText w:val="%1.%2.%3.%4.%5.%6.%7.%8.%9."/>
      <w:lvlJc w:val="left"/>
      <w:pPr>
        <w:ind w:left="8616" w:hanging="1800"/>
      </w:pPr>
      <w:rPr>
        <w:rFonts w:hint="default"/>
      </w:rPr>
    </w:lvl>
  </w:abstractNum>
  <w:num w:numId="1">
    <w:abstractNumId w:val="27"/>
  </w:num>
  <w:num w:numId="2">
    <w:abstractNumId w:val="41"/>
  </w:num>
  <w:num w:numId="3">
    <w:abstractNumId w:val="30"/>
  </w:num>
  <w:num w:numId="4">
    <w:abstractNumId w:val="25"/>
  </w:num>
  <w:num w:numId="5">
    <w:abstractNumId w:val="40"/>
  </w:num>
  <w:num w:numId="6">
    <w:abstractNumId w:val="13"/>
  </w:num>
  <w:num w:numId="7">
    <w:abstractNumId w:val="34"/>
  </w:num>
  <w:num w:numId="8">
    <w:abstractNumId w:val="9"/>
  </w:num>
  <w:num w:numId="9">
    <w:abstractNumId w:val="32"/>
  </w:num>
  <w:num w:numId="10">
    <w:abstractNumId w:val="37"/>
  </w:num>
  <w:num w:numId="11">
    <w:abstractNumId w:val="35"/>
  </w:num>
  <w:num w:numId="12">
    <w:abstractNumId w:val="4"/>
  </w:num>
  <w:num w:numId="13">
    <w:abstractNumId w:val="20"/>
  </w:num>
  <w:num w:numId="14">
    <w:abstractNumId w:val="18"/>
  </w:num>
  <w:num w:numId="15">
    <w:abstractNumId w:val="28"/>
  </w:num>
  <w:num w:numId="16">
    <w:abstractNumId w:val="16"/>
  </w:num>
  <w:num w:numId="17">
    <w:abstractNumId w:val="38"/>
  </w:num>
  <w:num w:numId="18">
    <w:abstractNumId w:val="21"/>
  </w:num>
  <w:num w:numId="19">
    <w:abstractNumId w:val="2"/>
  </w:num>
  <w:num w:numId="20">
    <w:abstractNumId w:val="1"/>
  </w:num>
  <w:num w:numId="21">
    <w:abstractNumId w:val="0"/>
  </w:num>
  <w:num w:numId="22">
    <w:abstractNumId w:val="31"/>
  </w:num>
  <w:num w:numId="23">
    <w:abstractNumId w:val="10"/>
  </w:num>
  <w:num w:numId="24">
    <w:abstractNumId w:val="36"/>
  </w:num>
  <w:num w:numId="25">
    <w:abstractNumId w:val="19"/>
  </w:num>
  <w:num w:numId="26">
    <w:abstractNumId w:val="5"/>
  </w:num>
  <w:num w:numId="27">
    <w:abstractNumId w:val="12"/>
  </w:num>
  <w:num w:numId="28">
    <w:abstractNumId w:val="6"/>
  </w:num>
  <w:num w:numId="29">
    <w:abstractNumId w:val="39"/>
  </w:num>
  <w:num w:numId="30">
    <w:abstractNumId w:val="3"/>
  </w:num>
  <w:num w:numId="31">
    <w:abstractNumId w:val="44"/>
  </w:num>
  <w:num w:numId="32">
    <w:abstractNumId w:val="17"/>
  </w:num>
  <w:num w:numId="33">
    <w:abstractNumId w:val="8"/>
  </w:num>
  <w:num w:numId="34">
    <w:abstractNumId w:val="42"/>
  </w:num>
  <w:num w:numId="35">
    <w:abstractNumId w:val="23"/>
  </w:num>
  <w:num w:numId="36">
    <w:abstractNumId w:val="15"/>
  </w:num>
  <w:num w:numId="37">
    <w:abstractNumId w:val="14"/>
  </w:num>
  <w:num w:numId="38">
    <w:abstractNumId w:val="33"/>
  </w:num>
  <w:num w:numId="39">
    <w:abstractNumId w:val="24"/>
  </w:num>
  <w:num w:numId="40">
    <w:abstractNumId w:val="11"/>
  </w:num>
  <w:num w:numId="41">
    <w:abstractNumId w:val="7"/>
  </w:num>
  <w:num w:numId="42">
    <w:abstractNumId w:val="26"/>
  </w:num>
  <w:num w:numId="43">
    <w:abstractNumId w:val="22"/>
  </w:num>
  <w:num w:numId="44">
    <w:abstractNumId w:val="29"/>
  </w:num>
  <w:num w:numId="45">
    <w:abstractNumId w:val="4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2D41"/>
    <w:rsid w:val="000014F4"/>
    <w:rsid w:val="00002080"/>
    <w:rsid w:val="000037E0"/>
    <w:rsid w:val="00003C5B"/>
    <w:rsid w:val="00005A2E"/>
    <w:rsid w:val="00007142"/>
    <w:rsid w:val="00010089"/>
    <w:rsid w:val="00010132"/>
    <w:rsid w:val="000119BE"/>
    <w:rsid w:val="0001224E"/>
    <w:rsid w:val="00012F11"/>
    <w:rsid w:val="00021F65"/>
    <w:rsid w:val="000229C4"/>
    <w:rsid w:val="000234A1"/>
    <w:rsid w:val="00024651"/>
    <w:rsid w:val="000263DD"/>
    <w:rsid w:val="00032A76"/>
    <w:rsid w:val="00040440"/>
    <w:rsid w:val="00040EAA"/>
    <w:rsid w:val="00041851"/>
    <w:rsid w:val="00041DB4"/>
    <w:rsid w:val="00041F39"/>
    <w:rsid w:val="0004231E"/>
    <w:rsid w:val="00043C38"/>
    <w:rsid w:val="00044583"/>
    <w:rsid w:val="00044F49"/>
    <w:rsid w:val="000466ED"/>
    <w:rsid w:val="000524E3"/>
    <w:rsid w:val="00056723"/>
    <w:rsid w:val="00056BD3"/>
    <w:rsid w:val="0005707D"/>
    <w:rsid w:val="00057901"/>
    <w:rsid w:val="00060C2A"/>
    <w:rsid w:val="000645E4"/>
    <w:rsid w:val="000652F9"/>
    <w:rsid w:val="00065670"/>
    <w:rsid w:val="000657DC"/>
    <w:rsid w:val="000661F2"/>
    <w:rsid w:val="00066DB3"/>
    <w:rsid w:val="000670B3"/>
    <w:rsid w:val="00067E1B"/>
    <w:rsid w:val="00071CBF"/>
    <w:rsid w:val="00071E3A"/>
    <w:rsid w:val="00073E3E"/>
    <w:rsid w:val="000822AD"/>
    <w:rsid w:val="00083214"/>
    <w:rsid w:val="0008596A"/>
    <w:rsid w:val="000862F8"/>
    <w:rsid w:val="00086A97"/>
    <w:rsid w:val="000877F4"/>
    <w:rsid w:val="00087D6E"/>
    <w:rsid w:val="00087F40"/>
    <w:rsid w:val="00093A2C"/>
    <w:rsid w:val="000941E1"/>
    <w:rsid w:val="000954A0"/>
    <w:rsid w:val="00096174"/>
    <w:rsid w:val="00096537"/>
    <w:rsid w:val="0009689D"/>
    <w:rsid w:val="000969A2"/>
    <w:rsid w:val="00096B0F"/>
    <w:rsid w:val="000979A9"/>
    <w:rsid w:val="000A078F"/>
    <w:rsid w:val="000A2FAA"/>
    <w:rsid w:val="000A367A"/>
    <w:rsid w:val="000A7688"/>
    <w:rsid w:val="000B04A6"/>
    <w:rsid w:val="000B244E"/>
    <w:rsid w:val="000B251A"/>
    <w:rsid w:val="000B2BA0"/>
    <w:rsid w:val="000B42CF"/>
    <w:rsid w:val="000B4CD7"/>
    <w:rsid w:val="000B57F3"/>
    <w:rsid w:val="000B6361"/>
    <w:rsid w:val="000C03E1"/>
    <w:rsid w:val="000C31B0"/>
    <w:rsid w:val="000C3D0B"/>
    <w:rsid w:val="000C48DA"/>
    <w:rsid w:val="000C64EC"/>
    <w:rsid w:val="000C77E7"/>
    <w:rsid w:val="000D0736"/>
    <w:rsid w:val="000D13B7"/>
    <w:rsid w:val="000D390C"/>
    <w:rsid w:val="000D45E7"/>
    <w:rsid w:val="000D4B88"/>
    <w:rsid w:val="000D5787"/>
    <w:rsid w:val="000D5880"/>
    <w:rsid w:val="000D633C"/>
    <w:rsid w:val="000E2423"/>
    <w:rsid w:val="000E46BC"/>
    <w:rsid w:val="000E5935"/>
    <w:rsid w:val="000E74CB"/>
    <w:rsid w:val="000E7600"/>
    <w:rsid w:val="000F2B90"/>
    <w:rsid w:val="000F314E"/>
    <w:rsid w:val="000F5511"/>
    <w:rsid w:val="000F69E1"/>
    <w:rsid w:val="000F6B27"/>
    <w:rsid w:val="000F718E"/>
    <w:rsid w:val="000F7D11"/>
    <w:rsid w:val="001007FC"/>
    <w:rsid w:val="001034C7"/>
    <w:rsid w:val="00105076"/>
    <w:rsid w:val="00105FCA"/>
    <w:rsid w:val="00106199"/>
    <w:rsid w:val="00106DDD"/>
    <w:rsid w:val="00110E88"/>
    <w:rsid w:val="00110F7A"/>
    <w:rsid w:val="00111BE4"/>
    <w:rsid w:val="00111F76"/>
    <w:rsid w:val="001129C6"/>
    <w:rsid w:val="00112F82"/>
    <w:rsid w:val="001133C7"/>
    <w:rsid w:val="00114011"/>
    <w:rsid w:val="00115A2D"/>
    <w:rsid w:val="00115BE8"/>
    <w:rsid w:val="00116BD8"/>
    <w:rsid w:val="00117124"/>
    <w:rsid w:val="001217EC"/>
    <w:rsid w:val="00122B15"/>
    <w:rsid w:val="00122E8D"/>
    <w:rsid w:val="00123EF1"/>
    <w:rsid w:val="001248BC"/>
    <w:rsid w:val="00124A6E"/>
    <w:rsid w:val="00127F11"/>
    <w:rsid w:val="001311F8"/>
    <w:rsid w:val="001329C7"/>
    <w:rsid w:val="00133369"/>
    <w:rsid w:val="00135534"/>
    <w:rsid w:val="001355F9"/>
    <w:rsid w:val="00135905"/>
    <w:rsid w:val="001359AC"/>
    <w:rsid w:val="00136679"/>
    <w:rsid w:val="00141572"/>
    <w:rsid w:val="00141CFD"/>
    <w:rsid w:val="00143451"/>
    <w:rsid w:val="00144E09"/>
    <w:rsid w:val="00146B4C"/>
    <w:rsid w:val="001478CA"/>
    <w:rsid w:val="00147E2C"/>
    <w:rsid w:val="001555C5"/>
    <w:rsid w:val="001562D9"/>
    <w:rsid w:val="00157253"/>
    <w:rsid w:val="00160377"/>
    <w:rsid w:val="001621E2"/>
    <w:rsid w:val="001622C3"/>
    <w:rsid w:val="00163628"/>
    <w:rsid w:val="0016392D"/>
    <w:rsid w:val="00163B64"/>
    <w:rsid w:val="00167587"/>
    <w:rsid w:val="001701E0"/>
    <w:rsid w:val="00171CF8"/>
    <w:rsid w:val="00172537"/>
    <w:rsid w:val="00172768"/>
    <w:rsid w:val="00172BB8"/>
    <w:rsid w:val="001733A1"/>
    <w:rsid w:val="00174D77"/>
    <w:rsid w:val="001759BF"/>
    <w:rsid w:val="001764FC"/>
    <w:rsid w:val="001767DC"/>
    <w:rsid w:val="00176FB5"/>
    <w:rsid w:val="0017789A"/>
    <w:rsid w:val="00177A16"/>
    <w:rsid w:val="00186771"/>
    <w:rsid w:val="00190EFA"/>
    <w:rsid w:val="00194A60"/>
    <w:rsid w:val="00194EFD"/>
    <w:rsid w:val="00196874"/>
    <w:rsid w:val="0019699C"/>
    <w:rsid w:val="001969F5"/>
    <w:rsid w:val="001A2097"/>
    <w:rsid w:val="001A4C0C"/>
    <w:rsid w:val="001A5516"/>
    <w:rsid w:val="001A7DD4"/>
    <w:rsid w:val="001B03DB"/>
    <w:rsid w:val="001B178C"/>
    <w:rsid w:val="001B26A8"/>
    <w:rsid w:val="001B31D4"/>
    <w:rsid w:val="001B349C"/>
    <w:rsid w:val="001B382B"/>
    <w:rsid w:val="001B5A67"/>
    <w:rsid w:val="001B5C12"/>
    <w:rsid w:val="001B6E7D"/>
    <w:rsid w:val="001C0255"/>
    <w:rsid w:val="001C0F72"/>
    <w:rsid w:val="001C1644"/>
    <w:rsid w:val="001C1E02"/>
    <w:rsid w:val="001C344A"/>
    <w:rsid w:val="001C3BAA"/>
    <w:rsid w:val="001C6A1E"/>
    <w:rsid w:val="001C6E51"/>
    <w:rsid w:val="001D0D1A"/>
    <w:rsid w:val="001D4480"/>
    <w:rsid w:val="001D670A"/>
    <w:rsid w:val="001E0445"/>
    <w:rsid w:val="001E464F"/>
    <w:rsid w:val="001E57AA"/>
    <w:rsid w:val="001E6CBC"/>
    <w:rsid w:val="001F07EF"/>
    <w:rsid w:val="001F2424"/>
    <w:rsid w:val="001F3D67"/>
    <w:rsid w:val="001F41BD"/>
    <w:rsid w:val="001F4872"/>
    <w:rsid w:val="001F5E35"/>
    <w:rsid w:val="002026C5"/>
    <w:rsid w:val="00203364"/>
    <w:rsid w:val="002035B8"/>
    <w:rsid w:val="0020729C"/>
    <w:rsid w:val="0021084B"/>
    <w:rsid w:val="002115EC"/>
    <w:rsid w:val="002117A2"/>
    <w:rsid w:val="002117DC"/>
    <w:rsid w:val="00212780"/>
    <w:rsid w:val="002155A9"/>
    <w:rsid w:val="002160D6"/>
    <w:rsid w:val="00216F46"/>
    <w:rsid w:val="00217678"/>
    <w:rsid w:val="00217F74"/>
    <w:rsid w:val="00220B17"/>
    <w:rsid w:val="00220D6B"/>
    <w:rsid w:val="002218C0"/>
    <w:rsid w:val="00221E6B"/>
    <w:rsid w:val="00222257"/>
    <w:rsid w:val="00223DBA"/>
    <w:rsid w:val="002244F1"/>
    <w:rsid w:val="0022463E"/>
    <w:rsid w:val="00224E9A"/>
    <w:rsid w:val="00225228"/>
    <w:rsid w:val="00225493"/>
    <w:rsid w:val="00226477"/>
    <w:rsid w:val="002264B5"/>
    <w:rsid w:val="00226C26"/>
    <w:rsid w:val="00230825"/>
    <w:rsid w:val="00232AA4"/>
    <w:rsid w:val="002330E3"/>
    <w:rsid w:val="00233B3F"/>
    <w:rsid w:val="00234ABC"/>
    <w:rsid w:val="00234B92"/>
    <w:rsid w:val="00234D22"/>
    <w:rsid w:val="00236B21"/>
    <w:rsid w:val="0023745D"/>
    <w:rsid w:val="0023795D"/>
    <w:rsid w:val="00237B6C"/>
    <w:rsid w:val="00237FEF"/>
    <w:rsid w:val="0024002B"/>
    <w:rsid w:val="00240694"/>
    <w:rsid w:val="002414A8"/>
    <w:rsid w:val="00242E63"/>
    <w:rsid w:val="0024414A"/>
    <w:rsid w:val="0024583A"/>
    <w:rsid w:val="00247232"/>
    <w:rsid w:val="002553DD"/>
    <w:rsid w:val="002558FF"/>
    <w:rsid w:val="00255F6E"/>
    <w:rsid w:val="00256B8D"/>
    <w:rsid w:val="002572EC"/>
    <w:rsid w:val="00262E0B"/>
    <w:rsid w:val="00263D9E"/>
    <w:rsid w:val="00265FD7"/>
    <w:rsid w:val="002667A2"/>
    <w:rsid w:val="002667AD"/>
    <w:rsid w:val="00266F4A"/>
    <w:rsid w:val="00271C2E"/>
    <w:rsid w:val="00272035"/>
    <w:rsid w:val="0027373D"/>
    <w:rsid w:val="00274751"/>
    <w:rsid w:val="00274D11"/>
    <w:rsid w:val="002757C6"/>
    <w:rsid w:val="00276366"/>
    <w:rsid w:val="0027668E"/>
    <w:rsid w:val="00276BE2"/>
    <w:rsid w:val="00277407"/>
    <w:rsid w:val="00281EF5"/>
    <w:rsid w:val="00281F6D"/>
    <w:rsid w:val="00283122"/>
    <w:rsid w:val="00283B76"/>
    <w:rsid w:val="00283E25"/>
    <w:rsid w:val="00284194"/>
    <w:rsid w:val="002849AB"/>
    <w:rsid w:val="00287EB5"/>
    <w:rsid w:val="00290317"/>
    <w:rsid w:val="0029033B"/>
    <w:rsid w:val="00290F33"/>
    <w:rsid w:val="0029181B"/>
    <w:rsid w:val="0029214B"/>
    <w:rsid w:val="00292A7A"/>
    <w:rsid w:val="002934E4"/>
    <w:rsid w:val="002942A0"/>
    <w:rsid w:val="00294FB0"/>
    <w:rsid w:val="002974D8"/>
    <w:rsid w:val="002976A4"/>
    <w:rsid w:val="00297808"/>
    <w:rsid w:val="002A1DF3"/>
    <w:rsid w:val="002A3815"/>
    <w:rsid w:val="002A53E3"/>
    <w:rsid w:val="002A7E82"/>
    <w:rsid w:val="002B31A0"/>
    <w:rsid w:val="002B41C2"/>
    <w:rsid w:val="002B613C"/>
    <w:rsid w:val="002C03BC"/>
    <w:rsid w:val="002C331D"/>
    <w:rsid w:val="002C418A"/>
    <w:rsid w:val="002C6195"/>
    <w:rsid w:val="002C6C67"/>
    <w:rsid w:val="002D0343"/>
    <w:rsid w:val="002D526F"/>
    <w:rsid w:val="002D6144"/>
    <w:rsid w:val="002D67A6"/>
    <w:rsid w:val="002D6A70"/>
    <w:rsid w:val="002E1291"/>
    <w:rsid w:val="002E2BA2"/>
    <w:rsid w:val="002E5728"/>
    <w:rsid w:val="002E63FF"/>
    <w:rsid w:val="002E6946"/>
    <w:rsid w:val="002F153E"/>
    <w:rsid w:val="002F20EC"/>
    <w:rsid w:val="002F25A9"/>
    <w:rsid w:val="002F2EF2"/>
    <w:rsid w:val="002F38FC"/>
    <w:rsid w:val="002F467B"/>
    <w:rsid w:val="002F5853"/>
    <w:rsid w:val="002F61F6"/>
    <w:rsid w:val="003017A0"/>
    <w:rsid w:val="003026A9"/>
    <w:rsid w:val="0030287D"/>
    <w:rsid w:val="00304AAA"/>
    <w:rsid w:val="00304D7E"/>
    <w:rsid w:val="0030656E"/>
    <w:rsid w:val="00306FF2"/>
    <w:rsid w:val="00307213"/>
    <w:rsid w:val="003105AB"/>
    <w:rsid w:val="00311B10"/>
    <w:rsid w:val="003131EE"/>
    <w:rsid w:val="00314BC2"/>
    <w:rsid w:val="00317A2E"/>
    <w:rsid w:val="003203D3"/>
    <w:rsid w:val="00320963"/>
    <w:rsid w:val="0032183E"/>
    <w:rsid w:val="0032187E"/>
    <w:rsid w:val="0032405E"/>
    <w:rsid w:val="00324A18"/>
    <w:rsid w:val="00324D75"/>
    <w:rsid w:val="00325C94"/>
    <w:rsid w:val="00326591"/>
    <w:rsid w:val="00327CB0"/>
    <w:rsid w:val="003310F3"/>
    <w:rsid w:val="003311E1"/>
    <w:rsid w:val="003314EA"/>
    <w:rsid w:val="00331B53"/>
    <w:rsid w:val="003358B2"/>
    <w:rsid w:val="00335E62"/>
    <w:rsid w:val="003368AB"/>
    <w:rsid w:val="00336DEB"/>
    <w:rsid w:val="0033726F"/>
    <w:rsid w:val="00337D85"/>
    <w:rsid w:val="003431F5"/>
    <w:rsid w:val="00344C2B"/>
    <w:rsid w:val="00345975"/>
    <w:rsid w:val="00345ADC"/>
    <w:rsid w:val="0034751A"/>
    <w:rsid w:val="003510FD"/>
    <w:rsid w:val="003517FB"/>
    <w:rsid w:val="00351936"/>
    <w:rsid w:val="00352A52"/>
    <w:rsid w:val="00356FA9"/>
    <w:rsid w:val="003616A3"/>
    <w:rsid w:val="00361757"/>
    <w:rsid w:val="00361FFA"/>
    <w:rsid w:val="003678C0"/>
    <w:rsid w:val="0037226F"/>
    <w:rsid w:val="00373425"/>
    <w:rsid w:val="00374201"/>
    <w:rsid w:val="00375F9A"/>
    <w:rsid w:val="00384FBB"/>
    <w:rsid w:val="00385B50"/>
    <w:rsid w:val="00387C5C"/>
    <w:rsid w:val="003912F5"/>
    <w:rsid w:val="00392ADD"/>
    <w:rsid w:val="00393F73"/>
    <w:rsid w:val="00393FC7"/>
    <w:rsid w:val="00396D5C"/>
    <w:rsid w:val="00397B2D"/>
    <w:rsid w:val="00397ECF"/>
    <w:rsid w:val="003A0864"/>
    <w:rsid w:val="003A1BE7"/>
    <w:rsid w:val="003A1CE8"/>
    <w:rsid w:val="003A38CE"/>
    <w:rsid w:val="003A3E53"/>
    <w:rsid w:val="003A56C9"/>
    <w:rsid w:val="003A5775"/>
    <w:rsid w:val="003B0EB7"/>
    <w:rsid w:val="003B513B"/>
    <w:rsid w:val="003B51FA"/>
    <w:rsid w:val="003B5343"/>
    <w:rsid w:val="003B54D6"/>
    <w:rsid w:val="003B708A"/>
    <w:rsid w:val="003B78EA"/>
    <w:rsid w:val="003B7C83"/>
    <w:rsid w:val="003B7F70"/>
    <w:rsid w:val="003C040D"/>
    <w:rsid w:val="003C1A63"/>
    <w:rsid w:val="003C5B1D"/>
    <w:rsid w:val="003C61E0"/>
    <w:rsid w:val="003C71E4"/>
    <w:rsid w:val="003C7302"/>
    <w:rsid w:val="003C7EC1"/>
    <w:rsid w:val="003D5C96"/>
    <w:rsid w:val="003D7C66"/>
    <w:rsid w:val="003E29F7"/>
    <w:rsid w:val="003E357B"/>
    <w:rsid w:val="003E7BA3"/>
    <w:rsid w:val="003F1CFF"/>
    <w:rsid w:val="003F1ECF"/>
    <w:rsid w:val="003F266F"/>
    <w:rsid w:val="003F2676"/>
    <w:rsid w:val="003F41F3"/>
    <w:rsid w:val="003F4D40"/>
    <w:rsid w:val="003F5136"/>
    <w:rsid w:val="00400F1B"/>
    <w:rsid w:val="00404E7B"/>
    <w:rsid w:val="00405251"/>
    <w:rsid w:val="004105B9"/>
    <w:rsid w:val="0041198F"/>
    <w:rsid w:val="00412AC9"/>
    <w:rsid w:val="00413719"/>
    <w:rsid w:val="00413ADB"/>
    <w:rsid w:val="00415FE1"/>
    <w:rsid w:val="00417FCB"/>
    <w:rsid w:val="004200F4"/>
    <w:rsid w:val="004223F1"/>
    <w:rsid w:val="00422967"/>
    <w:rsid w:val="0042323D"/>
    <w:rsid w:val="0042603A"/>
    <w:rsid w:val="004261D5"/>
    <w:rsid w:val="004266D0"/>
    <w:rsid w:val="00427AEF"/>
    <w:rsid w:val="00430BAC"/>
    <w:rsid w:val="004339AA"/>
    <w:rsid w:val="00436A9F"/>
    <w:rsid w:val="004404C9"/>
    <w:rsid w:val="004405EC"/>
    <w:rsid w:val="00441018"/>
    <w:rsid w:val="00443BAE"/>
    <w:rsid w:val="004456D8"/>
    <w:rsid w:val="00445715"/>
    <w:rsid w:val="00446060"/>
    <w:rsid w:val="00447C26"/>
    <w:rsid w:val="00450DFB"/>
    <w:rsid w:val="00451013"/>
    <w:rsid w:val="004521D3"/>
    <w:rsid w:val="00454064"/>
    <w:rsid w:val="004552DC"/>
    <w:rsid w:val="00455DAE"/>
    <w:rsid w:val="004562F6"/>
    <w:rsid w:val="00460992"/>
    <w:rsid w:val="00460E02"/>
    <w:rsid w:val="00461A62"/>
    <w:rsid w:val="00464970"/>
    <w:rsid w:val="00464EFF"/>
    <w:rsid w:val="0046551C"/>
    <w:rsid w:val="00467152"/>
    <w:rsid w:val="004673A2"/>
    <w:rsid w:val="004674E4"/>
    <w:rsid w:val="00474989"/>
    <w:rsid w:val="00475393"/>
    <w:rsid w:val="004757BF"/>
    <w:rsid w:val="00475C21"/>
    <w:rsid w:val="00475CF5"/>
    <w:rsid w:val="00477DE2"/>
    <w:rsid w:val="004805C0"/>
    <w:rsid w:val="004805C3"/>
    <w:rsid w:val="0048217D"/>
    <w:rsid w:val="004843B8"/>
    <w:rsid w:val="00485C1A"/>
    <w:rsid w:val="00486711"/>
    <w:rsid w:val="00487E0B"/>
    <w:rsid w:val="00491A44"/>
    <w:rsid w:val="004933CC"/>
    <w:rsid w:val="00493765"/>
    <w:rsid w:val="00493AA8"/>
    <w:rsid w:val="0049560D"/>
    <w:rsid w:val="00495783"/>
    <w:rsid w:val="004959A5"/>
    <w:rsid w:val="00495C6B"/>
    <w:rsid w:val="004966AE"/>
    <w:rsid w:val="00497335"/>
    <w:rsid w:val="004A5BC9"/>
    <w:rsid w:val="004A6197"/>
    <w:rsid w:val="004A6430"/>
    <w:rsid w:val="004A6780"/>
    <w:rsid w:val="004A68D5"/>
    <w:rsid w:val="004B0C6C"/>
    <w:rsid w:val="004B1B49"/>
    <w:rsid w:val="004B31CD"/>
    <w:rsid w:val="004B3D79"/>
    <w:rsid w:val="004B5F83"/>
    <w:rsid w:val="004B5FF0"/>
    <w:rsid w:val="004B671A"/>
    <w:rsid w:val="004B6AE0"/>
    <w:rsid w:val="004B6E10"/>
    <w:rsid w:val="004C10C8"/>
    <w:rsid w:val="004C23C0"/>
    <w:rsid w:val="004C2484"/>
    <w:rsid w:val="004C2F93"/>
    <w:rsid w:val="004C35E5"/>
    <w:rsid w:val="004C523F"/>
    <w:rsid w:val="004C5682"/>
    <w:rsid w:val="004C5B65"/>
    <w:rsid w:val="004C77DE"/>
    <w:rsid w:val="004D0129"/>
    <w:rsid w:val="004D077C"/>
    <w:rsid w:val="004D1381"/>
    <w:rsid w:val="004D24D7"/>
    <w:rsid w:val="004D2BB9"/>
    <w:rsid w:val="004D2DC6"/>
    <w:rsid w:val="004D36B9"/>
    <w:rsid w:val="004D40B4"/>
    <w:rsid w:val="004D4E51"/>
    <w:rsid w:val="004D51A1"/>
    <w:rsid w:val="004D5EF5"/>
    <w:rsid w:val="004D7177"/>
    <w:rsid w:val="004E3D21"/>
    <w:rsid w:val="004E437D"/>
    <w:rsid w:val="004E6099"/>
    <w:rsid w:val="004E694F"/>
    <w:rsid w:val="004E7D8B"/>
    <w:rsid w:val="004F0E90"/>
    <w:rsid w:val="004F1437"/>
    <w:rsid w:val="004F2356"/>
    <w:rsid w:val="004F3EC5"/>
    <w:rsid w:val="004F5982"/>
    <w:rsid w:val="004F7904"/>
    <w:rsid w:val="004F7A0F"/>
    <w:rsid w:val="00500107"/>
    <w:rsid w:val="00500C51"/>
    <w:rsid w:val="00502D6C"/>
    <w:rsid w:val="005038BD"/>
    <w:rsid w:val="00503BB2"/>
    <w:rsid w:val="00504106"/>
    <w:rsid w:val="0050422D"/>
    <w:rsid w:val="00505E31"/>
    <w:rsid w:val="00510018"/>
    <w:rsid w:val="00510FF1"/>
    <w:rsid w:val="00512C3F"/>
    <w:rsid w:val="00513782"/>
    <w:rsid w:val="0051447E"/>
    <w:rsid w:val="0051479C"/>
    <w:rsid w:val="00515685"/>
    <w:rsid w:val="00516F09"/>
    <w:rsid w:val="005171B2"/>
    <w:rsid w:val="005177A5"/>
    <w:rsid w:val="0052063B"/>
    <w:rsid w:val="00520706"/>
    <w:rsid w:val="0052249B"/>
    <w:rsid w:val="00523442"/>
    <w:rsid w:val="00523BBD"/>
    <w:rsid w:val="00524406"/>
    <w:rsid w:val="00525880"/>
    <w:rsid w:val="00525F6A"/>
    <w:rsid w:val="00526358"/>
    <w:rsid w:val="005274F5"/>
    <w:rsid w:val="00527745"/>
    <w:rsid w:val="005308DB"/>
    <w:rsid w:val="00532AC1"/>
    <w:rsid w:val="00534FDE"/>
    <w:rsid w:val="005370A6"/>
    <w:rsid w:val="005405C7"/>
    <w:rsid w:val="00541A5F"/>
    <w:rsid w:val="00543402"/>
    <w:rsid w:val="00543503"/>
    <w:rsid w:val="0054579D"/>
    <w:rsid w:val="00546179"/>
    <w:rsid w:val="00547CEC"/>
    <w:rsid w:val="005522CC"/>
    <w:rsid w:val="00552684"/>
    <w:rsid w:val="0055466B"/>
    <w:rsid w:val="00554BEF"/>
    <w:rsid w:val="005552B0"/>
    <w:rsid w:val="00556B40"/>
    <w:rsid w:val="005574CB"/>
    <w:rsid w:val="00562029"/>
    <w:rsid w:val="00564DBB"/>
    <w:rsid w:val="00565604"/>
    <w:rsid w:val="00565C6A"/>
    <w:rsid w:val="00566C4A"/>
    <w:rsid w:val="005675C3"/>
    <w:rsid w:val="005713D5"/>
    <w:rsid w:val="00571596"/>
    <w:rsid w:val="00571969"/>
    <w:rsid w:val="0057327B"/>
    <w:rsid w:val="0057450F"/>
    <w:rsid w:val="00575F18"/>
    <w:rsid w:val="00576BAC"/>
    <w:rsid w:val="00577834"/>
    <w:rsid w:val="00580A8D"/>
    <w:rsid w:val="005817F9"/>
    <w:rsid w:val="00584643"/>
    <w:rsid w:val="00585435"/>
    <w:rsid w:val="00587335"/>
    <w:rsid w:val="00587507"/>
    <w:rsid w:val="005879AC"/>
    <w:rsid w:val="00590F4C"/>
    <w:rsid w:val="00590F64"/>
    <w:rsid w:val="00593A1D"/>
    <w:rsid w:val="00595401"/>
    <w:rsid w:val="005A06DE"/>
    <w:rsid w:val="005A1543"/>
    <w:rsid w:val="005A2B4E"/>
    <w:rsid w:val="005A32AF"/>
    <w:rsid w:val="005A5185"/>
    <w:rsid w:val="005A6E22"/>
    <w:rsid w:val="005B0945"/>
    <w:rsid w:val="005B2CF1"/>
    <w:rsid w:val="005B4003"/>
    <w:rsid w:val="005B4040"/>
    <w:rsid w:val="005B4C3B"/>
    <w:rsid w:val="005B5AAC"/>
    <w:rsid w:val="005B719A"/>
    <w:rsid w:val="005C221B"/>
    <w:rsid w:val="005C3A48"/>
    <w:rsid w:val="005C4252"/>
    <w:rsid w:val="005C6DAE"/>
    <w:rsid w:val="005D4085"/>
    <w:rsid w:val="005D4F2A"/>
    <w:rsid w:val="005D5099"/>
    <w:rsid w:val="005D55F6"/>
    <w:rsid w:val="005D70C1"/>
    <w:rsid w:val="005E10CC"/>
    <w:rsid w:val="005E1BEB"/>
    <w:rsid w:val="005E2120"/>
    <w:rsid w:val="005E2632"/>
    <w:rsid w:val="005E3036"/>
    <w:rsid w:val="005E4911"/>
    <w:rsid w:val="005E4A83"/>
    <w:rsid w:val="005E611A"/>
    <w:rsid w:val="005E6C1D"/>
    <w:rsid w:val="005F0100"/>
    <w:rsid w:val="005F1030"/>
    <w:rsid w:val="005F28E2"/>
    <w:rsid w:val="005F50DD"/>
    <w:rsid w:val="005F517A"/>
    <w:rsid w:val="005F672A"/>
    <w:rsid w:val="0060420C"/>
    <w:rsid w:val="006042E4"/>
    <w:rsid w:val="0060683B"/>
    <w:rsid w:val="00606FBC"/>
    <w:rsid w:val="00607C9C"/>
    <w:rsid w:val="00610411"/>
    <w:rsid w:val="00610E64"/>
    <w:rsid w:val="00614882"/>
    <w:rsid w:val="00614CAF"/>
    <w:rsid w:val="00615CB9"/>
    <w:rsid w:val="00615E4E"/>
    <w:rsid w:val="0061740D"/>
    <w:rsid w:val="00620103"/>
    <w:rsid w:val="00621E55"/>
    <w:rsid w:val="00621EEA"/>
    <w:rsid w:val="00622255"/>
    <w:rsid w:val="006228E8"/>
    <w:rsid w:val="00622A49"/>
    <w:rsid w:val="00622BB9"/>
    <w:rsid w:val="00624AC3"/>
    <w:rsid w:val="00626201"/>
    <w:rsid w:val="006269B9"/>
    <w:rsid w:val="00627B83"/>
    <w:rsid w:val="00630A58"/>
    <w:rsid w:val="006314A4"/>
    <w:rsid w:val="00632003"/>
    <w:rsid w:val="00634131"/>
    <w:rsid w:val="00634755"/>
    <w:rsid w:val="00637826"/>
    <w:rsid w:val="006378BD"/>
    <w:rsid w:val="006409FE"/>
    <w:rsid w:val="0064179B"/>
    <w:rsid w:val="00642755"/>
    <w:rsid w:val="00643025"/>
    <w:rsid w:val="006434FF"/>
    <w:rsid w:val="00643AB0"/>
    <w:rsid w:val="00643F38"/>
    <w:rsid w:val="00644C73"/>
    <w:rsid w:val="006455E5"/>
    <w:rsid w:val="0065383F"/>
    <w:rsid w:val="0065396A"/>
    <w:rsid w:val="006541CF"/>
    <w:rsid w:val="006557BD"/>
    <w:rsid w:val="00656396"/>
    <w:rsid w:val="0065685A"/>
    <w:rsid w:val="00657006"/>
    <w:rsid w:val="00660192"/>
    <w:rsid w:val="00660E73"/>
    <w:rsid w:val="006611A7"/>
    <w:rsid w:val="00662583"/>
    <w:rsid w:val="006625F3"/>
    <w:rsid w:val="006657C4"/>
    <w:rsid w:val="00666C32"/>
    <w:rsid w:val="00667A7A"/>
    <w:rsid w:val="00667F67"/>
    <w:rsid w:val="0067023D"/>
    <w:rsid w:val="00673D8E"/>
    <w:rsid w:val="00673F8A"/>
    <w:rsid w:val="0067419C"/>
    <w:rsid w:val="00674F83"/>
    <w:rsid w:val="00674FD8"/>
    <w:rsid w:val="0067590B"/>
    <w:rsid w:val="00676DB8"/>
    <w:rsid w:val="006774A4"/>
    <w:rsid w:val="00680243"/>
    <w:rsid w:val="00680DAF"/>
    <w:rsid w:val="00681D7A"/>
    <w:rsid w:val="00683510"/>
    <w:rsid w:val="00683E1D"/>
    <w:rsid w:val="00684141"/>
    <w:rsid w:val="0068435E"/>
    <w:rsid w:val="00684363"/>
    <w:rsid w:val="006864B8"/>
    <w:rsid w:val="00686953"/>
    <w:rsid w:val="006903FB"/>
    <w:rsid w:val="00690E71"/>
    <w:rsid w:val="00691D2D"/>
    <w:rsid w:val="00693CDC"/>
    <w:rsid w:val="00694F5E"/>
    <w:rsid w:val="006957B2"/>
    <w:rsid w:val="00695B3C"/>
    <w:rsid w:val="00695B57"/>
    <w:rsid w:val="006A3D45"/>
    <w:rsid w:val="006A5C19"/>
    <w:rsid w:val="006A6D6B"/>
    <w:rsid w:val="006B0DAE"/>
    <w:rsid w:val="006B1087"/>
    <w:rsid w:val="006B231B"/>
    <w:rsid w:val="006B60EB"/>
    <w:rsid w:val="006B7B38"/>
    <w:rsid w:val="006C0A45"/>
    <w:rsid w:val="006C16EC"/>
    <w:rsid w:val="006C33F8"/>
    <w:rsid w:val="006C3604"/>
    <w:rsid w:val="006C3724"/>
    <w:rsid w:val="006C402D"/>
    <w:rsid w:val="006C4AD8"/>
    <w:rsid w:val="006D05CE"/>
    <w:rsid w:val="006D5976"/>
    <w:rsid w:val="006D6134"/>
    <w:rsid w:val="006D7254"/>
    <w:rsid w:val="006D7792"/>
    <w:rsid w:val="006D7CB5"/>
    <w:rsid w:val="006E24F8"/>
    <w:rsid w:val="006E470C"/>
    <w:rsid w:val="006E663D"/>
    <w:rsid w:val="006E70A1"/>
    <w:rsid w:val="006E70F6"/>
    <w:rsid w:val="006E7D5C"/>
    <w:rsid w:val="006E7E5F"/>
    <w:rsid w:val="006F574E"/>
    <w:rsid w:val="006F5805"/>
    <w:rsid w:val="006F5C6D"/>
    <w:rsid w:val="00704B59"/>
    <w:rsid w:val="007059BF"/>
    <w:rsid w:val="00710587"/>
    <w:rsid w:val="00711C5F"/>
    <w:rsid w:val="007121E7"/>
    <w:rsid w:val="007131CC"/>
    <w:rsid w:val="00716961"/>
    <w:rsid w:val="00717FDB"/>
    <w:rsid w:val="00720BFE"/>
    <w:rsid w:val="00721111"/>
    <w:rsid w:val="00723FFC"/>
    <w:rsid w:val="00726847"/>
    <w:rsid w:val="007308F1"/>
    <w:rsid w:val="007332E4"/>
    <w:rsid w:val="00733CC8"/>
    <w:rsid w:val="0073702A"/>
    <w:rsid w:val="00742B72"/>
    <w:rsid w:val="00743BFA"/>
    <w:rsid w:val="00744E7D"/>
    <w:rsid w:val="00745E3E"/>
    <w:rsid w:val="00750A16"/>
    <w:rsid w:val="00752437"/>
    <w:rsid w:val="007527FA"/>
    <w:rsid w:val="00753027"/>
    <w:rsid w:val="00754977"/>
    <w:rsid w:val="007563A1"/>
    <w:rsid w:val="00756513"/>
    <w:rsid w:val="0075730A"/>
    <w:rsid w:val="00760A52"/>
    <w:rsid w:val="00760AFA"/>
    <w:rsid w:val="00763A72"/>
    <w:rsid w:val="00765F70"/>
    <w:rsid w:val="00766371"/>
    <w:rsid w:val="0076666A"/>
    <w:rsid w:val="00767410"/>
    <w:rsid w:val="00770C93"/>
    <w:rsid w:val="007710DF"/>
    <w:rsid w:val="0077129D"/>
    <w:rsid w:val="007722BA"/>
    <w:rsid w:val="007734F3"/>
    <w:rsid w:val="0077473D"/>
    <w:rsid w:val="00775FA6"/>
    <w:rsid w:val="00776624"/>
    <w:rsid w:val="007774A7"/>
    <w:rsid w:val="00781A9F"/>
    <w:rsid w:val="0078275E"/>
    <w:rsid w:val="00782FAF"/>
    <w:rsid w:val="00783BBB"/>
    <w:rsid w:val="0078441B"/>
    <w:rsid w:val="007845A0"/>
    <w:rsid w:val="00784EAE"/>
    <w:rsid w:val="00786E08"/>
    <w:rsid w:val="007875D6"/>
    <w:rsid w:val="00791275"/>
    <w:rsid w:val="007914DB"/>
    <w:rsid w:val="00792BFD"/>
    <w:rsid w:val="00794655"/>
    <w:rsid w:val="007958E0"/>
    <w:rsid w:val="007978D2"/>
    <w:rsid w:val="00797D21"/>
    <w:rsid w:val="007A12C0"/>
    <w:rsid w:val="007A3CD9"/>
    <w:rsid w:val="007A4460"/>
    <w:rsid w:val="007A6136"/>
    <w:rsid w:val="007A7360"/>
    <w:rsid w:val="007A7DE5"/>
    <w:rsid w:val="007B4513"/>
    <w:rsid w:val="007B4E8D"/>
    <w:rsid w:val="007B6257"/>
    <w:rsid w:val="007C0AB6"/>
    <w:rsid w:val="007C1482"/>
    <w:rsid w:val="007C17DD"/>
    <w:rsid w:val="007C45EE"/>
    <w:rsid w:val="007C4F3E"/>
    <w:rsid w:val="007C526C"/>
    <w:rsid w:val="007C5F86"/>
    <w:rsid w:val="007C6026"/>
    <w:rsid w:val="007C6083"/>
    <w:rsid w:val="007C66FF"/>
    <w:rsid w:val="007C686D"/>
    <w:rsid w:val="007C7C55"/>
    <w:rsid w:val="007D03C5"/>
    <w:rsid w:val="007D2664"/>
    <w:rsid w:val="007D3157"/>
    <w:rsid w:val="007D3C80"/>
    <w:rsid w:val="007D4F05"/>
    <w:rsid w:val="007D5359"/>
    <w:rsid w:val="007D53A5"/>
    <w:rsid w:val="007D5B80"/>
    <w:rsid w:val="007D6985"/>
    <w:rsid w:val="007E0CE6"/>
    <w:rsid w:val="007E2FC3"/>
    <w:rsid w:val="007E3278"/>
    <w:rsid w:val="007E5103"/>
    <w:rsid w:val="007E54E1"/>
    <w:rsid w:val="007E651F"/>
    <w:rsid w:val="007E6FF6"/>
    <w:rsid w:val="007F170D"/>
    <w:rsid w:val="007F279F"/>
    <w:rsid w:val="007F3690"/>
    <w:rsid w:val="007F4B18"/>
    <w:rsid w:val="007F747C"/>
    <w:rsid w:val="00800213"/>
    <w:rsid w:val="00800948"/>
    <w:rsid w:val="00800CD6"/>
    <w:rsid w:val="00802134"/>
    <w:rsid w:val="00804EE1"/>
    <w:rsid w:val="0080692B"/>
    <w:rsid w:val="008118B9"/>
    <w:rsid w:val="00812815"/>
    <w:rsid w:val="00814CE9"/>
    <w:rsid w:val="00815376"/>
    <w:rsid w:val="008155AA"/>
    <w:rsid w:val="0081633D"/>
    <w:rsid w:val="008178C2"/>
    <w:rsid w:val="00817E1F"/>
    <w:rsid w:val="00821100"/>
    <w:rsid w:val="00821E62"/>
    <w:rsid w:val="008238F1"/>
    <w:rsid w:val="008251DB"/>
    <w:rsid w:val="00826D4E"/>
    <w:rsid w:val="008277BB"/>
    <w:rsid w:val="00832C14"/>
    <w:rsid w:val="00833DA1"/>
    <w:rsid w:val="00834741"/>
    <w:rsid w:val="00835DDE"/>
    <w:rsid w:val="00840BA5"/>
    <w:rsid w:val="0084221C"/>
    <w:rsid w:val="008435DC"/>
    <w:rsid w:val="00845B5F"/>
    <w:rsid w:val="00846938"/>
    <w:rsid w:val="00852F54"/>
    <w:rsid w:val="00857E2B"/>
    <w:rsid w:val="00857FD3"/>
    <w:rsid w:val="0086129D"/>
    <w:rsid w:val="00861E2D"/>
    <w:rsid w:val="008623B8"/>
    <w:rsid w:val="00863263"/>
    <w:rsid w:val="00865146"/>
    <w:rsid w:val="008670B4"/>
    <w:rsid w:val="0087038A"/>
    <w:rsid w:val="00870CD5"/>
    <w:rsid w:val="00871696"/>
    <w:rsid w:val="00873ABD"/>
    <w:rsid w:val="00874639"/>
    <w:rsid w:val="00875BC1"/>
    <w:rsid w:val="00875EC5"/>
    <w:rsid w:val="00880616"/>
    <w:rsid w:val="008807C7"/>
    <w:rsid w:val="008807EE"/>
    <w:rsid w:val="008808A0"/>
    <w:rsid w:val="0088139E"/>
    <w:rsid w:val="00882C39"/>
    <w:rsid w:val="008837F5"/>
    <w:rsid w:val="00884196"/>
    <w:rsid w:val="00885293"/>
    <w:rsid w:val="00885ECC"/>
    <w:rsid w:val="00886F27"/>
    <w:rsid w:val="0088771C"/>
    <w:rsid w:val="00887C2F"/>
    <w:rsid w:val="00891A0F"/>
    <w:rsid w:val="008951EE"/>
    <w:rsid w:val="00896E47"/>
    <w:rsid w:val="008A0BB3"/>
    <w:rsid w:val="008A1217"/>
    <w:rsid w:val="008A1647"/>
    <w:rsid w:val="008A4817"/>
    <w:rsid w:val="008A5D43"/>
    <w:rsid w:val="008A6EFB"/>
    <w:rsid w:val="008A6F1D"/>
    <w:rsid w:val="008A721E"/>
    <w:rsid w:val="008B2002"/>
    <w:rsid w:val="008B217E"/>
    <w:rsid w:val="008B356B"/>
    <w:rsid w:val="008B5DF3"/>
    <w:rsid w:val="008B69F7"/>
    <w:rsid w:val="008C1201"/>
    <w:rsid w:val="008C4C29"/>
    <w:rsid w:val="008C4E2B"/>
    <w:rsid w:val="008C5AD0"/>
    <w:rsid w:val="008C6347"/>
    <w:rsid w:val="008C6A12"/>
    <w:rsid w:val="008D02CA"/>
    <w:rsid w:val="008D0323"/>
    <w:rsid w:val="008D083E"/>
    <w:rsid w:val="008D55F7"/>
    <w:rsid w:val="008D5E25"/>
    <w:rsid w:val="008D657B"/>
    <w:rsid w:val="008D772E"/>
    <w:rsid w:val="008E193B"/>
    <w:rsid w:val="008E3AD6"/>
    <w:rsid w:val="008E4CC3"/>
    <w:rsid w:val="008E6854"/>
    <w:rsid w:val="008E7E38"/>
    <w:rsid w:val="008F4B4D"/>
    <w:rsid w:val="008F7A86"/>
    <w:rsid w:val="008F7E70"/>
    <w:rsid w:val="0090208F"/>
    <w:rsid w:val="00902548"/>
    <w:rsid w:val="00902A32"/>
    <w:rsid w:val="00902EC1"/>
    <w:rsid w:val="00904B8A"/>
    <w:rsid w:val="00905BD8"/>
    <w:rsid w:val="00907C87"/>
    <w:rsid w:val="00907D6A"/>
    <w:rsid w:val="009134D2"/>
    <w:rsid w:val="0091412E"/>
    <w:rsid w:val="00915203"/>
    <w:rsid w:val="009170CA"/>
    <w:rsid w:val="0091728D"/>
    <w:rsid w:val="00917ADD"/>
    <w:rsid w:val="009215C2"/>
    <w:rsid w:val="00923C0C"/>
    <w:rsid w:val="0092505F"/>
    <w:rsid w:val="00925121"/>
    <w:rsid w:val="00927257"/>
    <w:rsid w:val="009272EB"/>
    <w:rsid w:val="0092752F"/>
    <w:rsid w:val="009315EC"/>
    <w:rsid w:val="00931626"/>
    <w:rsid w:val="00931E61"/>
    <w:rsid w:val="00932749"/>
    <w:rsid w:val="00934A1C"/>
    <w:rsid w:val="0093507E"/>
    <w:rsid w:val="009355E2"/>
    <w:rsid w:val="009361DB"/>
    <w:rsid w:val="00936A62"/>
    <w:rsid w:val="00940711"/>
    <w:rsid w:val="00941897"/>
    <w:rsid w:val="009422DB"/>
    <w:rsid w:val="00942AD9"/>
    <w:rsid w:val="00943C31"/>
    <w:rsid w:val="00945B15"/>
    <w:rsid w:val="00945B34"/>
    <w:rsid w:val="00945E2A"/>
    <w:rsid w:val="00946338"/>
    <w:rsid w:val="00947891"/>
    <w:rsid w:val="0095005B"/>
    <w:rsid w:val="00950099"/>
    <w:rsid w:val="00951F7D"/>
    <w:rsid w:val="00954AEA"/>
    <w:rsid w:val="0095599D"/>
    <w:rsid w:val="00955F75"/>
    <w:rsid w:val="00956A50"/>
    <w:rsid w:val="00956F3C"/>
    <w:rsid w:val="0096041D"/>
    <w:rsid w:val="00961138"/>
    <w:rsid w:val="009627A5"/>
    <w:rsid w:val="00964425"/>
    <w:rsid w:val="0096677A"/>
    <w:rsid w:val="00966969"/>
    <w:rsid w:val="00970524"/>
    <w:rsid w:val="009708B9"/>
    <w:rsid w:val="00971257"/>
    <w:rsid w:val="00971885"/>
    <w:rsid w:val="00971F45"/>
    <w:rsid w:val="009740F0"/>
    <w:rsid w:val="00974ECC"/>
    <w:rsid w:val="00976C7B"/>
    <w:rsid w:val="00981357"/>
    <w:rsid w:val="00984884"/>
    <w:rsid w:val="00985D65"/>
    <w:rsid w:val="00986045"/>
    <w:rsid w:val="009918AC"/>
    <w:rsid w:val="00992E24"/>
    <w:rsid w:val="00993A1D"/>
    <w:rsid w:val="0099654A"/>
    <w:rsid w:val="009966FB"/>
    <w:rsid w:val="0099768A"/>
    <w:rsid w:val="009A099B"/>
    <w:rsid w:val="009A1CF9"/>
    <w:rsid w:val="009A2742"/>
    <w:rsid w:val="009A3034"/>
    <w:rsid w:val="009A3368"/>
    <w:rsid w:val="009A6EB6"/>
    <w:rsid w:val="009A6EBE"/>
    <w:rsid w:val="009B0FE6"/>
    <w:rsid w:val="009B277F"/>
    <w:rsid w:val="009B3401"/>
    <w:rsid w:val="009B4E50"/>
    <w:rsid w:val="009B512F"/>
    <w:rsid w:val="009B5FCA"/>
    <w:rsid w:val="009B650B"/>
    <w:rsid w:val="009B7FBE"/>
    <w:rsid w:val="009C0F4B"/>
    <w:rsid w:val="009C1F43"/>
    <w:rsid w:val="009C25E8"/>
    <w:rsid w:val="009C2723"/>
    <w:rsid w:val="009C2F2B"/>
    <w:rsid w:val="009C32D6"/>
    <w:rsid w:val="009C35AF"/>
    <w:rsid w:val="009C3E84"/>
    <w:rsid w:val="009C427B"/>
    <w:rsid w:val="009C6CB3"/>
    <w:rsid w:val="009D010E"/>
    <w:rsid w:val="009D161E"/>
    <w:rsid w:val="009D1C41"/>
    <w:rsid w:val="009D33FF"/>
    <w:rsid w:val="009D3693"/>
    <w:rsid w:val="009D498F"/>
    <w:rsid w:val="009D6081"/>
    <w:rsid w:val="009D7349"/>
    <w:rsid w:val="009D7B87"/>
    <w:rsid w:val="009E0C57"/>
    <w:rsid w:val="009E0FC6"/>
    <w:rsid w:val="009E25C4"/>
    <w:rsid w:val="009E3EAE"/>
    <w:rsid w:val="009E41F5"/>
    <w:rsid w:val="009E5969"/>
    <w:rsid w:val="009E5AFE"/>
    <w:rsid w:val="009E79E2"/>
    <w:rsid w:val="009E7DAD"/>
    <w:rsid w:val="009F081A"/>
    <w:rsid w:val="009F0BD9"/>
    <w:rsid w:val="009F15C8"/>
    <w:rsid w:val="009F23B6"/>
    <w:rsid w:val="009F30C8"/>
    <w:rsid w:val="009F30F9"/>
    <w:rsid w:val="009F436B"/>
    <w:rsid w:val="009F59C9"/>
    <w:rsid w:val="009F7412"/>
    <w:rsid w:val="00A00573"/>
    <w:rsid w:val="00A02111"/>
    <w:rsid w:val="00A02956"/>
    <w:rsid w:val="00A02D9C"/>
    <w:rsid w:val="00A02F35"/>
    <w:rsid w:val="00A03797"/>
    <w:rsid w:val="00A03DD8"/>
    <w:rsid w:val="00A03EFB"/>
    <w:rsid w:val="00A043EE"/>
    <w:rsid w:val="00A07B2C"/>
    <w:rsid w:val="00A134EC"/>
    <w:rsid w:val="00A17058"/>
    <w:rsid w:val="00A17259"/>
    <w:rsid w:val="00A1746E"/>
    <w:rsid w:val="00A17954"/>
    <w:rsid w:val="00A203C6"/>
    <w:rsid w:val="00A210A8"/>
    <w:rsid w:val="00A221E4"/>
    <w:rsid w:val="00A2242D"/>
    <w:rsid w:val="00A2299E"/>
    <w:rsid w:val="00A23657"/>
    <w:rsid w:val="00A25312"/>
    <w:rsid w:val="00A25340"/>
    <w:rsid w:val="00A25F7F"/>
    <w:rsid w:val="00A26F54"/>
    <w:rsid w:val="00A27F77"/>
    <w:rsid w:val="00A303AE"/>
    <w:rsid w:val="00A314DD"/>
    <w:rsid w:val="00A34BB1"/>
    <w:rsid w:val="00A3527C"/>
    <w:rsid w:val="00A36E79"/>
    <w:rsid w:val="00A37542"/>
    <w:rsid w:val="00A4007B"/>
    <w:rsid w:val="00A425F2"/>
    <w:rsid w:val="00A428B1"/>
    <w:rsid w:val="00A42A1C"/>
    <w:rsid w:val="00A42E7B"/>
    <w:rsid w:val="00A45A4D"/>
    <w:rsid w:val="00A47959"/>
    <w:rsid w:val="00A51AB8"/>
    <w:rsid w:val="00A52611"/>
    <w:rsid w:val="00A5283E"/>
    <w:rsid w:val="00A53AFC"/>
    <w:rsid w:val="00A54AB6"/>
    <w:rsid w:val="00A5534B"/>
    <w:rsid w:val="00A5544A"/>
    <w:rsid w:val="00A55484"/>
    <w:rsid w:val="00A5599C"/>
    <w:rsid w:val="00A601D4"/>
    <w:rsid w:val="00A6212E"/>
    <w:rsid w:val="00A62280"/>
    <w:rsid w:val="00A63D3B"/>
    <w:rsid w:val="00A63FF3"/>
    <w:rsid w:val="00A641CD"/>
    <w:rsid w:val="00A64465"/>
    <w:rsid w:val="00A645C8"/>
    <w:rsid w:val="00A670AA"/>
    <w:rsid w:val="00A67E99"/>
    <w:rsid w:val="00A7020F"/>
    <w:rsid w:val="00A719D6"/>
    <w:rsid w:val="00A719DE"/>
    <w:rsid w:val="00A71FA9"/>
    <w:rsid w:val="00A722A7"/>
    <w:rsid w:val="00A725C8"/>
    <w:rsid w:val="00A725EA"/>
    <w:rsid w:val="00A7319D"/>
    <w:rsid w:val="00A738DE"/>
    <w:rsid w:val="00A74296"/>
    <w:rsid w:val="00A82581"/>
    <w:rsid w:val="00A85379"/>
    <w:rsid w:val="00A86042"/>
    <w:rsid w:val="00A86C9F"/>
    <w:rsid w:val="00A87BE7"/>
    <w:rsid w:val="00A915A7"/>
    <w:rsid w:val="00A92959"/>
    <w:rsid w:val="00A93010"/>
    <w:rsid w:val="00A93BD6"/>
    <w:rsid w:val="00A943FB"/>
    <w:rsid w:val="00A9494A"/>
    <w:rsid w:val="00AA04CF"/>
    <w:rsid w:val="00AA0F77"/>
    <w:rsid w:val="00AA13C3"/>
    <w:rsid w:val="00AA1AE5"/>
    <w:rsid w:val="00AA24EB"/>
    <w:rsid w:val="00AA4A66"/>
    <w:rsid w:val="00AA4D53"/>
    <w:rsid w:val="00AA7808"/>
    <w:rsid w:val="00AB01E6"/>
    <w:rsid w:val="00AB0C84"/>
    <w:rsid w:val="00AB0EE2"/>
    <w:rsid w:val="00AB161A"/>
    <w:rsid w:val="00AB1EE4"/>
    <w:rsid w:val="00AB2D55"/>
    <w:rsid w:val="00AC2C8D"/>
    <w:rsid w:val="00AC3177"/>
    <w:rsid w:val="00AC3663"/>
    <w:rsid w:val="00AC6403"/>
    <w:rsid w:val="00AD0AE2"/>
    <w:rsid w:val="00AD0EC9"/>
    <w:rsid w:val="00AD216A"/>
    <w:rsid w:val="00AD37B7"/>
    <w:rsid w:val="00AD41FA"/>
    <w:rsid w:val="00AD575D"/>
    <w:rsid w:val="00AD5920"/>
    <w:rsid w:val="00AE0E52"/>
    <w:rsid w:val="00AE191D"/>
    <w:rsid w:val="00AE2277"/>
    <w:rsid w:val="00AE64B9"/>
    <w:rsid w:val="00AF34B5"/>
    <w:rsid w:val="00AF48CE"/>
    <w:rsid w:val="00AF680C"/>
    <w:rsid w:val="00B008F2"/>
    <w:rsid w:val="00B02AC6"/>
    <w:rsid w:val="00B02C95"/>
    <w:rsid w:val="00B02F81"/>
    <w:rsid w:val="00B034C7"/>
    <w:rsid w:val="00B034FA"/>
    <w:rsid w:val="00B042EF"/>
    <w:rsid w:val="00B05F4A"/>
    <w:rsid w:val="00B06318"/>
    <w:rsid w:val="00B07013"/>
    <w:rsid w:val="00B07597"/>
    <w:rsid w:val="00B11984"/>
    <w:rsid w:val="00B12012"/>
    <w:rsid w:val="00B14176"/>
    <w:rsid w:val="00B1505C"/>
    <w:rsid w:val="00B228AB"/>
    <w:rsid w:val="00B25807"/>
    <w:rsid w:val="00B25FC9"/>
    <w:rsid w:val="00B30D94"/>
    <w:rsid w:val="00B34769"/>
    <w:rsid w:val="00B34E21"/>
    <w:rsid w:val="00B350BC"/>
    <w:rsid w:val="00B35212"/>
    <w:rsid w:val="00B36483"/>
    <w:rsid w:val="00B41090"/>
    <w:rsid w:val="00B428B8"/>
    <w:rsid w:val="00B42B5F"/>
    <w:rsid w:val="00B42E9C"/>
    <w:rsid w:val="00B433DC"/>
    <w:rsid w:val="00B43ADF"/>
    <w:rsid w:val="00B43E6D"/>
    <w:rsid w:val="00B503D4"/>
    <w:rsid w:val="00B5081B"/>
    <w:rsid w:val="00B510B4"/>
    <w:rsid w:val="00B53C67"/>
    <w:rsid w:val="00B542CF"/>
    <w:rsid w:val="00B557B7"/>
    <w:rsid w:val="00B56515"/>
    <w:rsid w:val="00B60675"/>
    <w:rsid w:val="00B60680"/>
    <w:rsid w:val="00B621B2"/>
    <w:rsid w:val="00B6297A"/>
    <w:rsid w:val="00B6322E"/>
    <w:rsid w:val="00B636F3"/>
    <w:rsid w:val="00B650CC"/>
    <w:rsid w:val="00B672E5"/>
    <w:rsid w:val="00B67D8D"/>
    <w:rsid w:val="00B708A2"/>
    <w:rsid w:val="00B71F3D"/>
    <w:rsid w:val="00B725BB"/>
    <w:rsid w:val="00B72A51"/>
    <w:rsid w:val="00B72D41"/>
    <w:rsid w:val="00B72E0F"/>
    <w:rsid w:val="00B737F8"/>
    <w:rsid w:val="00B73E6B"/>
    <w:rsid w:val="00B75E8B"/>
    <w:rsid w:val="00B7695A"/>
    <w:rsid w:val="00B77F87"/>
    <w:rsid w:val="00B81104"/>
    <w:rsid w:val="00B81906"/>
    <w:rsid w:val="00B82A2B"/>
    <w:rsid w:val="00B83071"/>
    <w:rsid w:val="00B836AF"/>
    <w:rsid w:val="00B848AF"/>
    <w:rsid w:val="00B85F24"/>
    <w:rsid w:val="00B86C7E"/>
    <w:rsid w:val="00B902E7"/>
    <w:rsid w:val="00B920A4"/>
    <w:rsid w:val="00B92B7B"/>
    <w:rsid w:val="00B934F6"/>
    <w:rsid w:val="00B93E47"/>
    <w:rsid w:val="00B944CA"/>
    <w:rsid w:val="00B95A96"/>
    <w:rsid w:val="00B95AC7"/>
    <w:rsid w:val="00B9707F"/>
    <w:rsid w:val="00BA020B"/>
    <w:rsid w:val="00BA09E3"/>
    <w:rsid w:val="00BA1639"/>
    <w:rsid w:val="00BA3554"/>
    <w:rsid w:val="00BA3BBB"/>
    <w:rsid w:val="00BA3FFA"/>
    <w:rsid w:val="00BA49CE"/>
    <w:rsid w:val="00BA4D44"/>
    <w:rsid w:val="00BA5E42"/>
    <w:rsid w:val="00BA67FC"/>
    <w:rsid w:val="00BA7DA0"/>
    <w:rsid w:val="00BA7F0D"/>
    <w:rsid w:val="00BB067E"/>
    <w:rsid w:val="00BB0D74"/>
    <w:rsid w:val="00BB227A"/>
    <w:rsid w:val="00BB30CC"/>
    <w:rsid w:val="00BB3B8E"/>
    <w:rsid w:val="00BB526D"/>
    <w:rsid w:val="00BB5604"/>
    <w:rsid w:val="00BB59AF"/>
    <w:rsid w:val="00BB7DFE"/>
    <w:rsid w:val="00BC09CF"/>
    <w:rsid w:val="00BC2EAD"/>
    <w:rsid w:val="00BC2ECA"/>
    <w:rsid w:val="00BC31B1"/>
    <w:rsid w:val="00BC4DED"/>
    <w:rsid w:val="00BC50FA"/>
    <w:rsid w:val="00BC7314"/>
    <w:rsid w:val="00BC7E6D"/>
    <w:rsid w:val="00BD09CE"/>
    <w:rsid w:val="00BD14D0"/>
    <w:rsid w:val="00BD2E77"/>
    <w:rsid w:val="00BD6651"/>
    <w:rsid w:val="00BD7778"/>
    <w:rsid w:val="00BE0BE9"/>
    <w:rsid w:val="00BE110F"/>
    <w:rsid w:val="00BE2FE0"/>
    <w:rsid w:val="00BE3863"/>
    <w:rsid w:val="00BE3FFB"/>
    <w:rsid w:val="00BF27FD"/>
    <w:rsid w:val="00BF28D7"/>
    <w:rsid w:val="00BF3FA4"/>
    <w:rsid w:val="00BF55DD"/>
    <w:rsid w:val="00BF65C4"/>
    <w:rsid w:val="00BF6FCE"/>
    <w:rsid w:val="00C0007A"/>
    <w:rsid w:val="00C00806"/>
    <w:rsid w:val="00C00A6E"/>
    <w:rsid w:val="00C010E8"/>
    <w:rsid w:val="00C015C1"/>
    <w:rsid w:val="00C025EB"/>
    <w:rsid w:val="00C04094"/>
    <w:rsid w:val="00C10B91"/>
    <w:rsid w:val="00C10EA6"/>
    <w:rsid w:val="00C121DB"/>
    <w:rsid w:val="00C1248D"/>
    <w:rsid w:val="00C1525A"/>
    <w:rsid w:val="00C15DF5"/>
    <w:rsid w:val="00C16129"/>
    <w:rsid w:val="00C16708"/>
    <w:rsid w:val="00C169EB"/>
    <w:rsid w:val="00C237EF"/>
    <w:rsid w:val="00C2451B"/>
    <w:rsid w:val="00C24671"/>
    <w:rsid w:val="00C26753"/>
    <w:rsid w:val="00C3491F"/>
    <w:rsid w:val="00C357F0"/>
    <w:rsid w:val="00C36170"/>
    <w:rsid w:val="00C4025D"/>
    <w:rsid w:val="00C40CFB"/>
    <w:rsid w:val="00C44306"/>
    <w:rsid w:val="00C44E22"/>
    <w:rsid w:val="00C47DDF"/>
    <w:rsid w:val="00C47FD4"/>
    <w:rsid w:val="00C51087"/>
    <w:rsid w:val="00C566F1"/>
    <w:rsid w:val="00C567CA"/>
    <w:rsid w:val="00C60C47"/>
    <w:rsid w:val="00C61080"/>
    <w:rsid w:val="00C63919"/>
    <w:rsid w:val="00C63B41"/>
    <w:rsid w:val="00C64B22"/>
    <w:rsid w:val="00C65541"/>
    <w:rsid w:val="00C6556B"/>
    <w:rsid w:val="00C67886"/>
    <w:rsid w:val="00C67AB0"/>
    <w:rsid w:val="00C702F5"/>
    <w:rsid w:val="00C70C55"/>
    <w:rsid w:val="00C71247"/>
    <w:rsid w:val="00C71482"/>
    <w:rsid w:val="00C714BD"/>
    <w:rsid w:val="00C71595"/>
    <w:rsid w:val="00C72893"/>
    <w:rsid w:val="00C72FAF"/>
    <w:rsid w:val="00C750AF"/>
    <w:rsid w:val="00C75C8F"/>
    <w:rsid w:val="00C76437"/>
    <w:rsid w:val="00C765D9"/>
    <w:rsid w:val="00C766F1"/>
    <w:rsid w:val="00C76E29"/>
    <w:rsid w:val="00C76F1C"/>
    <w:rsid w:val="00C803B6"/>
    <w:rsid w:val="00C81116"/>
    <w:rsid w:val="00C8144C"/>
    <w:rsid w:val="00C81913"/>
    <w:rsid w:val="00C81D9E"/>
    <w:rsid w:val="00C8347F"/>
    <w:rsid w:val="00C834FE"/>
    <w:rsid w:val="00C841CC"/>
    <w:rsid w:val="00C84B11"/>
    <w:rsid w:val="00C8564C"/>
    <w:rsid w:val="00C86A9D"/>
    <w:rsid w:val="00C873E5"/>
    <w:rsid w:val="00C90616"/>
    <w:rsid w:val="00C92018"/>
    <w:rsid w:val="00C928AF"/>
    <w:rsid w:val="00C92CCD"/>
    <w:rsid w:val="00C93609"/>
    <w:rsid w:val="00C93CED"/>
    <w:rsid w:val="00C9464D"/>
    <w:rsid w:val="00C9604F"/>
    <w:rsid w:val="00C977C3"/>
    <w:rsid w:val="00CA00BD"/>
    <w:rsid w:val="00CA2AA0"/>
    <w:rsid w:val="00CA3C2A"/>
    <w:rsid w:val="00CA4403"/>
    <w:rsid w:val="00CA4CC5"/>
    <w:rsid w:val="00CA4E9B"/>
    <w:rsid w:val="00CA5FC7"/>
    <w:rsid w:val="00CA6490"/>
    <w:rsid w:val="00CA7271"/>
    <w:rsid w:val="00CB0674"/>
    <w:rsid w:val="00CB08A0"/>
    <w:rsid w:val="00CB3E98"/>
    <w:rsid w:val="00CB4EB4"/>
    <w:rsid w:val="00CB5BF4"/>
    <w:rsid w:val="00CC031A"/>
    <w:rsid w:val="00CC09B9"/>
    <w:rsid w:val="00CC0A42"/>
    <w:rsid w:val="00CC159A"/>
    <w:rsid w:val="00CC15B5"/>
    <w:rsid w:val="00CC15FA"/>
    <w:rsid w:val="00CC272B"/>
    <w:rsid w:val="00CC2756"/>
    <w:rsid w:val="00CC43F4"/>
    <w:rsid w:val="00CC4EE3"/>
    <w:rsid w:val="00CC618D"/>
    <w:rsid w:val="00CC631B"/>
    <w:rsid w:val="00CC6351"/>
    <w:rsid w:val="00CC6872"/>
    <w:rsid w:val="00CC6C8C"/>
    <w:rsid w:val="00CD08D3"/>
    <w:rsid w:val="00CD3930"/>
    <w:rsid w:val="00CD5435"/>
    <w:rsid w:val="00CD6538"/>
    <w:rsid w:val="00CD7DA1"/>
    <w:rsid w:val="00CE063A"/>
    <w:rsid w:val="00CE0E60"/>
    <w:rsid w:val="00CE2E38"/>
    <w:rsid w:val="00CE2EF7"/>
    <w:rsid w:val="00CE36DE"/>
    <w:rsid w:val="00CE4F79"/>
    <w:rsid w:val="00CE569B"/>
    <w:rsid w:val="00CE5B2D"/>
    <w:rsid w:val="00CE74BC"/>
    <w:rsid w:val="00CE790D"/>
    <w:rsid w:val="00CF0A3D"/>
    <w:rsid w:val="00CF0C94"/>
    <w:rsid w:val="00CF3843"/>
    <w:rsid w:val="00CF3DEC"/>
    <w:rsid w:val="00CF401B"/>
    <w:rsid w:val="00CF4F4B"/>
    <w:rsid w:val="00CF57DE"/>
    <w:rsid w:val="00CF6269"/>
    <w:rsid w:val="00CF6823"/>
    <w:rsid w:val="00D0137F"/>
    <w:rsid w:val="00D01F4B"/>
    <w:rsid w:val="00D02119"/>
    <w:rsid w:val="00D05C51"/>
    <w:rsid w:val="00D06CFC"/>
    <w:rsid w:val="00D07A17"/>
    <w:rsid w:val="00D10375"/>
    <w:rsid w:val="00D134F5"/>
    <w:rsid w:val="00D13A01"/>
    <w:rsid w:val="00D1468F"/>
    <w:rsid w:val="00D14B66"/>
    <w:rsid w:val="00D15D48"/>
    <w:rsid w:val="00D16158"/>
    <w:rsid w:val="00D161E8"/>
    <w:rsid w:val="00D2181A"/>
    <w:rsid w:val="00D22521"/>
    <w:rsid w:val="00D234A7"/>
    <w:rsid w:val="00D234AE"/>
    <w:rsid w:val="00D23773"/>
    <w:rsid w:val="00D23859"/>
    <w:rsid w:val="00D241BB"/>
    <w:rsid w:val="00D31257"/>
    <w:rsid w:val="00D31C14"/>
    <w:rsid w:val="00D31FE5"/>
    <w:rsid w:val="00D32664"/>
    <w:rsid w:val="00D329BB"/>
    <w:rsid w:val="00D33AE0"/>
    <w:rsid w:val="00D33D19"/>
    <w:rsid w:val="00D33D47"/>
    <w:rsid w:val="00D33F22"/>
    <w:rsid w:val="00D33F84"/>
    <w:rsid w:val="00D347F8"/>
    <w:rsid w:val="00D3480F"/>
    <w:rsid w:val="00D34F11"/>
    <w:rsid w:val="00D35416"/>
    <w:rsid w:val="00D35424"/>
    <w:rsid w:val="00D40E71"/>
    <w:rsid w:val="00D40F27"/>
    <w:rsid w:val="00D4119C"/>
    <w:rsid w:val="00D426A2"/>
    <w:rsid w:val="00D42B5C"/>
    <w:rsid w:val="00D43776"/>
    <w:rsid w:val="00D43B32"/>
    <w:rsid w:val="00D44D28"/>
    <w:rsid w:val="00D44ED1"/>
    <w:rsid w:val="00D471D9"/>
    <w:rsid w:val="00D520E3"/>
    <w:rsid w:val="00D53A96"/>
    <w:rsid w:val="00D550C3"/>
    <w:rsid w:val="00D5572A"/>
    <w:rsid w:val="00D55C30"/>
    <w:rsid w:val="00D56C50"/>
    <w:rsid w:val="00D57785"/>
    <w:rsid w:val="00D57865"/>
    <w:rsid w:val="00D604EB"/>
    <w:rsid w:val="00D60BBF"/>
    <w:rsid w:val="00D612A0"/>
    <w:rsid w:val="00D61D59"/>
    <w:rsid w:val="00D622EA"/>
    <w:rsid w:val="00D625F3"/>
    <w:rsid w:val="00D6332D"/>
    <w:rsid w:val="00D64135"/>
    <w:rsid w:val="00D663AE"/>
    <w:rsid w:val="00D67563"/>
    <w:rsid w:val="00D71D6C"/>
    <w:rsid w:val="00D72430"/>
    <w:rsid w:val="00D72737"/>
    <w:rsid w:val="00D7275A"/>
    <w:rsid w:val="00D74E62"/>
    <w:rsid w:val="00D773B5"/>
    <w:rsid w:val="00D803DF"/>
    <w:rsid w:val="00D81B17"/>
    <w:rsid w:val="00D83EB4"/>
    <w:rsid w:val="00D85F54"/>
    <w:rsid w:val="00D90BAA"/>
    <w:rsid w:val="00D91F4E"/>
    <w:rsid w:val="00D9203F"/>
    <w:rsid w:val="00D92D8C"/>
    <w:rsid w:val="00D94F75"/>
    <w:rsid w:val="00DA1041"/>
    <w:rsid w:val="00DA3207"/>
    <w:rsid w:val="00DA3CC2"/>
    <w:rsid w:val="00DA5AB8"/>
    <w:rsid w:val="00DA5B5D"/>
    <w:rsid w:val="00DA620D"/>
    <w:rsid w:val="00DA6718"/>
    <w:rsid w:val="00DA6D57"/>
    <w:rsid w:val="00DA7001"/>
    <w:rsid w:val="00DA750C"/>
    <w:rsid w:val="00DA7A78"/>
    <w:rsid w:val="00DB018D"/>
    <w:rsid w:val="00DB1A9A"/>
    <w:rsid w:val="00DB28D9"/>
    <w:rsid w:val="00DB3F02"/>
    <w:rsid w:val="00DB506D"/>
    <w:rsid w:val="00DB7925"/>
    <w:rsid w:val="00DC1A28"/>
    <w:rsid w:val="00DC1E04"/>
    <w:rsid w:val="00DC2510"/>
    <w:rsid w:val="00DC2691"/>
    <w:rsid w:val="00DC308C"/>
    <w:rsid w:val="00DC519C"/>
    <w:rsid w:val="00DC5C4F"/>
    <w:rsid w:val="00DC5F9F"/>
    <w:rsid w:val="00DC7D84"/>
    <w:rsid w:val="00DC7FB9"/>
    <w:rsid w:val="00DD1EAE"/>
    <w:rsid w:val="00DD3569"/>
    <w:rsid w:val="00DD48FA"/>
    <w:rsid w:val="00DD7969"/>
    <w:rsid w:val="00DE0971"/>
    <w:rsid w:val="00DE21D7"/>
    <w:rsid w:val="00DE24B9"/>
    <w:rsid w:val="00DE3535"/>
    <w:rsid w:val="00DE4352"/>
    <w:rsid w:val="00DE5CDD"/>
    <w:rsid w:val="00DE6EA5"/>
    <w:rsid w:val="00DE737B"/>
    <w:rsid w:val="00DE7BD1"/>
    <w:rsid w:val="00DE7E3D"/>
    <w:rsid w:val="00DE7EA0"/>
    <w:rsid w:val="00DF0176"/>
    <w:rsid w:val="00DF2710"/>
    <w:rsid w:val="00DF2B1A"/>
    <w:rsid w:val="00DF3CAA"/>
    <w:rsid w:val="00DF3F6A"/>
    <w:rsid w:val="00DF48E6"/>
    <w:rsid w:val="00DF4C2A"/>
    <w:rsid w:val="00DF769F"/>
    <w:rsid w:val="00DF782C"/>
    <w:rsid w:val="00E0096E"/>
    <w:rsid w:val="00E0134C"/>
    <w:rsid w:val="00E016BA"/>
    <w:rsid w:val="00E01B72"/>
    <w:rsid w:val="00E01F93"/>
    <w:rsid w:val="00E0295B"/>
    <w:rsid w:val="00E03283"/>
    <w:rsid w:val="00E032F8"/>
    <w:rsid w:val="00E06ED7"/>
    <w:rsid w:val="00E0708C"/>
    <w:rsid w:val="00E11CD6"/>
    <w:rsid w:val="00E125D1"/>
    <w:rsid w:val="00E128C9"/>
    <w:rsid w:val="00E12F08"/>
    <w:rsid w:val="00E136A1"/>
    <w:rsid w:val="00E14484"/>
    <w:rsid w:val="00E22655"/>
    <w:rsid w:val="00E23835"/>
    <w:rsid w:val="00E23F1C"/>
    <w:rsid w:val="00E25450"/>
    <w:rsid w:val="00E25991"/>
    <w:rsid w:val="00E27009"/>
    <w:rsid w:val="00E271B7"/>
    <w:rsid w:val="00E27715"/>
    <w:rsid w:val="00E27807"/>
    <w:rsid w:val="00E30745"/>
    <w:rsid w:val="00E33A5E"/>
    <w:rsid w:val="00E341E6"/>
    <w:rsid w:val="00E35DC8"/>
    <w:rsid w:val="00E36D43"/>
    <w:rsid w:val="00E403D8"/>
    <w:rsid w:val="00E4198D"/>
    <w:rsid w:val="00E41C12"/>
    <w:rsid w:val="00E41DC2"/>
    <w:rsid w:val="00E42403"/>
    <w:rsid w:val="00E44682"/>
    <w:rsid w:val="00E46597"/>
    <w:rsid w:val="00E47967"/>
    <w:rsid w:val="00E47C88"/>
    <w:rsid w:val="00E50BB3"/>
    <w:rsid w:val="00E51467"/>
    <w:rsid w:val="00E53892"/>
    <w:rsid w:val="00E54E0F"/>
    <w:rsid w:val="00E565C9"/>
    <w:rsid w:val="00E57763"/>
    <w:rsid w:val="00E6195C"/>
    <w:rsid w:val="00E64298"/>
    <w:rsid w:val="00E6546B"/>
    <w:rsid w:val="00E66943"/>
    <w:rsid w:val="00E67547"/>
    <w:rsid w:val="00E67FAD"/>
    <w:rsid w:val="00E7008A"/>
    <w:rsid w:val="00E7024E"/>
    <w:rsid w:val="00E7058C"/>
    <w:rsid w:val="00E72BEA"/>
    <w:rsid w:val="00E73115"/>
    <w:rsid w:val="00E731E4"/>
    <w:rsid w:val="00E7511D"/>
    <w:rsid w:val="00E7638A"/>
    <w:rsid w:val="00E76CDC"/>
    <w:rsid w:val="00E8028A"/>
    <w:rsid w:val="00E833AE"/>
    <w:rsid w:val="00E8345B"/>
    <w:rsid w:val="00E83F30"/>
    <w:rsid w:val="00E85909"/>
    <w:rsid w:val="00E86BC8"/>
    <w:rsid w:val="00E90835"/>
    <w:rsid w:val="00E92D4E"/>
    <w:rsid w:val="00E97C1E"/>
    <w:rsid w:val="00E97CB4"/>
    <w:rsid w:val="00EA0685"/>
    <w:rsid w:val="00EA0E71"/>
    <w:rsid w:val="00EA3210"/>
    <w:rsid w:val="00EA472D"/>
    <w:rsid w:val="00EA670D"/>
    <w:rsid w:val="00EB0896"/>
    <w:rsid w:val="00EB1125"/>
    <w:rsid w:val="00EB24B9"/>
    <w:rsid w:val="00EB2BDD"/>
    <w:rsid w:val="00EB4ADD"/>
    <w:rsid w:val="00EB56DE"/>
    <w:rsid w:val="00EB59DC"/>
    <w:rsid w:val="00EB61B9"/>
    <w:rsid w:val="00EB7391"/>
    <w:rsid w:val="00EC15F7"/>
    <w:rsid w:val="00EC4406"/>
    <w:rsid w:val="00EC611D"/>
    <w:rsid w:val="00EC7849"/>
    <w:rsid w:val="00ED0A4E"/>
    <w:rsid w:val="00ED0F1D"/>
    <w:rsid w:val="00ED32B4"/>
    <w:rsid w:val="00ED53EC"/>
    <w:rsid w:val="00ED550A"/>
    <w:rsid w:val="00ED6409"/>
    <w:rsid w:val="00ED749F"/>
    <w:rsid w:val="00ED7BCF"/>
    <w:rsid w:val="00EE2BB2"/>
    <w:rsid w:val="00EE355A"/>
    <w:rsid w:val="00EE4B91"/>
    <w:rsid w:val="00EE5D4B"/>
    <w:rsid w:val="00EE5D62"/>
    <w:rsid w:val="00EE6810"/>
    <w:rsid w:val="00EF0577"/>
    <w:rsid w:val="00EF28EB"/>
    <w:rsid w:val="00EF5CBF"/>
    <w:rsid w:val="00F00B62"/>
    <w:rsid w:val="00F0339A"/>
    <w:rsid w:val="00F03C3A"/>
    <w:rsid w:val="00F1039B"/>
    <w:rsid w:val="00F10508"/>
    <w:rsid w:val="00F10530"/>
    <w:rsid w:val="00F10978"/>
    <w:rsid w:val="00F143BC"/>
    <w:rsid w:val="00F14F76"/>
    <w:rsid w:val="00F170DB"/>
    <w:rsid w:val="00F17221"/>
    <w:rsid w:val="00F173DC"/>
    <w:rsid w:val="00F21C3B"/>
    <w:rsid w:val="00F227E8"/>
    <w:rsid w:val="00F257E6"/>
    <w:rsid w:val="00F31A8B"/>
    <w:rsid w:val="00F35BE1"/>
    <w:rsid w:val="00F35CE3"/>
    <w:rsid w:val="00F3728E"/>
    <w:rsid w:val="00F435EC"/>
    <w:rsid w:val="00F4386A"/>
    <w:rsid w:val="00F446E2"/>
    <w:rsid w:val="00F45A79"/>
    <w:rsid w:val="00F46E2B"/>
    <w:rsid w:val="00F475F2"/>
    <w:rsid w:val="00F551B0"/>
    <w:rsid w:val="00F55C67"/>
    <w:rsid w:val="00F55D9D"/>
    <w:rsid w:val="00F55F8F"/>
    <w:rsid w:val="00F56D03"/>
    <w:rsid w:val="00F57813"/>
    <w:rsid w:val="00F60523"/>
    <w:rsid w:val="00F611CB"/>
    <w:rsid w:val="00F619AF"/>
    <w:rsid w:val="00F62C88"/>
    <w:rsid w:val="00F62DA4"/>
    <w:rsid w:val="00F6360A"/>
    <w:rsid w:val="00F63FE4"/>
    <w:rsid w:val="00F643E4"/>
    <w:rsid w:val="00F65813"/>
    <w:rsid w:val="00F67B79"/>
    <w:rsid w:val="00F7088D"/>
    <w:rsid w:val="00F70901"/>
    <w:rsid w:val="00F71F43"/>
    <w:rsid w:val="00F73061"/>
    <w:rsid w:val="00F737B8"/>
    <w:rsid w:val="00F73DDF"/>
    <w:rsid w:val="00F7468B"/>
    <w:rsid w:val="00F76EF4"/>
    <w:rsid w:val="00F773D3"/>
    <w:rsid w:val="00F83982"/>
    <w:rsid w:val="00F84E97"/>
    <w:rsid w:val="00F85B46"/>
    <w:rsid w:val="00F8644F"/>
    <w:rsid w:val="00F86A42"/>
    <w:rsid w:val="00F8785C"/>
    <w:rsid w:val="00F906A7"/>
    <w:rsid w:val="00F90C15"/>
    <w:rsid w:val="00F90DFD"/>
    <w:rsid w:val="00F91469"/>
    <w:rsid w:val="00F91780"/>
    <w:rsid w:val="00F94C54"/>
    <w:rsid w:val="00F95873"/>
    <w:rsid w:val="00F95C11"/>
    <w:rsid w:val="00F9722F"/>
    <w:rsid w:val="00F97D1F"/>
    <w:rsid w:val="00FA047A"/>
    <w:rsid w:val="00FA064B"/>
    <w:rsid w:val="00FA3731"/>
    <w:rsid w:val="00FA3C54"/>
    <w:rsid w:val="00FA4B82"/>
    <w:rsid w:val="00FA5F92"/>
    <w:rsid w:val="00FA6847"/>
    <w:rsid w:val="00FA796B"/>
    <w:rsid w:val="00FB1C6C"/>
    <w:rsid w:val="00FB205A"/>
    <w:rsid w:val="00FB2162"/>
    <w:rsid w:val="00FB22AA"/>
    <w:rsid w:val="00FB41A5"/>
    <w:rsid w:val="00FB5C63"/>
    <w:rsid w:val="00FB7C24"/>
    <w:rsid w:val="00FC3AF7"/>
    <w:rsid w:val="00FC6AEC"/>
    <w:rsid w:val="00FC6F72"/>
    <w:rsid w:val="00FC7A4D"/>
    <w:rsid w:val="00FD0F86"/>
    <w:rsid w:val="00FD1B84"/>
    <w:rsid w:val="00FD386E"/>
    <w:rsid w:val="00FD5A62"/>
    <w:rsid w:val="00FD625D"/>
    <w:rsid w:val="00FD6919"/>
    <w:rsid w:val="00FE03FE"/>
    <w:rsid w:val="00FE0E5B"/>
    <w:rsid w:val="00FE11A1"/>
    <w:rsid w:val="00FE1690"/>
    <w:rsid w:val="00FE196F"/>
    <w:rsid w:val="00FE1EEC"/>
    <w:rsid w:val="00FE4564"/>
    <w:rsid w:val="00FE4AA8"/>
    <w:rsid w:val="00FE5A44"/>
    <w:rsid w:val="00FE5F38"/>
    <w:rsid w:val="00FF08FF"/>
    <w:rsid w:val="00FF154C"/>
    <w:rsid w:val="00FF2892"/>
    <w:rsid w:val="00FF2E15"/>
    <w:rsid w:val="00FF32FB"/>
    <w:rsid w:val="00FF35C1"/>
    <w:rsid w:val="00FF42DD"/>
    <w:rsid w:val="00FF4CF0"/>
    <w:rsid w:val="00FF4FA8"/>
    <w:rsid w:val="00FF5768"/>
    <w:rsid w:val="00FF728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B09F52"/>
  <w15:docId w15:val="{99DD5683-6A84-47B6-9E01-1D8E5B80E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B792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5B094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DB7925"/>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B7925"/>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5B0945"/>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DB7925"/>
    <w:rPr>
      <w:rFonts w:asciiTheme="majorHAnsi" w:eastAsiaTheme="majorEastAsia" w:hAnsiTheme="majorHAnsi" w:cstheme="majorBidi"/>
      <w:b/>
      <w:bCs/>
      <w:color w:val="4F81BD" w:themeColor="accent1"/>
    </w:rPr>
  </w:style>
  <w:style w:type="paragraph" w:customStyle="1" w:styleId="Default">
    <w:name w:val="Default"/>
    <w:rsid w:val="00B72D41"/>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B72D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2D41"/>
    <w:rPr>
      <w:rFonts w:ascii="Tahoma" w:hAnsi="Tahoma" w:cs="Tahoma"/>
      <w:sz w:val="16"/>
      <w:szCs w:val="16"/>
    </w:rPr>
  </w:style>
  <w:style w:type="paragraph" w:styleId="Encabezado">
    <w:name w:val="header"/>
    <w:basedOn w:val="Normal"/>
    <w:link w:val="EncabezadoCar"/>
    <w:uiPriority w:val="99"/>
    <w:unhideWhenUsed/>
    <w:rsid w:val="00CA2A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2AA0"/>
  </w:style>
  <w:style w:type="paragraph" w:styleId="Piedepgina">
    <w:name w:val="footer"/>
    <w:basedOn w:val="Normal"/>
    <w:link w:val="PiedepginaCar"/>
    <w:uiPriority w:val="99"/>
    <w:unhideWhenUsed/>
    <w:rsid w:val="00CA2A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2AA0"/>
  </w:style>
  <w:style w:type="paragraph" w:styleId="Prrafodelista">
    <w:name w:val="List Paragraph"/>
    <w:aliases w:val="Texto,TIT 2 IND,List Paragraph,Párrafo de lista SUBCAPITULO,Párrafo de lista1,Colorful List - Accent 11"/>
    <w:basedOn w:val="Normal"/>
    <w:link w:val="PrrafodelistaCar"/>
    <w:uiPriority w:val="34"/>
    <w:qFormat/>
    <w:rsid w:val="00525880"/>
    <w:pPr>
      <w:ind w:left="720"/>
      <w:contextualSpacing/>
    </w:pPr>
  </w:style>
  <w:style w:type="character" w:customStyle="1" w:styleId="PrrafodelistaCar">
    <w:name w:val="Párrafo de lista Car"/>
    <w:aliases w:val="Texto Car,TIT 2 IND Car,List Paragraph Car,Párrafo de lista SUBCAPITULO Car,Párrafo de lista1 Car,Colorful List - Accent 11 Car"/>
    <w:basedOn w:val="Fuentedeprrafopredeter"/>
    <w:link w:val="Prrafodelista"/>
    <w:uiPriority w:val="34"/>
    <w:rsid w:val="00525880"/>
    <w:rPr>
      <w:rFonts w:eastAsiaTheme="minorEastAsia"/>
      <w:lang w:eastAsia="es-EC"/>
    </w:rPr>
  </w:style>
  <w:style w:type="table" w:styleId="Tablaconcuadrcula">
    <w:name w:val="Table Grid"/>
    <w:basedOn w:val="Tablanormal"/>
    <w:uiPriority w:val="59"/>
    <w:rsid w:val="00CE790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notapie">
    <w:name w:val="footnote text"/>
    <w:basedOn w:val="Normal"/>
    <w:link w:val="TextonotapieCar"/>
    <w:uiPriority w:val="99"/>
    <w:unhideWhenUsed/>
    <w:rsid w:val="00C93CED"/>
    <w:pPr>
      <w:spacing w:after="0" w:line="240" w:lineRule="auto"/>
    </w:pPr>
    <w:rPr>
      <w:sz w:val="20"/>
      <w:szCs w:val="20"/>
    </w:rPr>
  </w:style>
  <w:style w:type="character" w:customStyle="1" w:styleId="TextonotapieCar">
    <w:name w:val="Texto nota pie Car"/>
    <w:basedOn w:val="Fuentedeprrafopredeter"/>
    <w:link w:val="Textonotapie"/>
    <w:uiPriority w:val="99"/>
    <w:rsid w:val="00C93CED"/>
    <w:rPr>
      <w:sz w:val="20"/>
      <w:szCs w:val="20"/>
    </w:rPr>
  </w:style>
  <w:style w:type="character" w:styleId="Refdenotaalpie">
    <w:name w:val="footnote reference"/>
    <w:basedOn w:val="Fuentedeprrafopredeter"/>
    <w:uiPriority w:val="99"/>
    <w:semiHidden/>
    <w:unhideWhenUsed/>
    <w:rsid w:val="00C93CED"/>
    <w:rPr>
      <w:vertAlign w:val="superscript"/>
    </w:rPr>
  </w:style>
  <w:style w:type="character" w:customStyle="1" w:styleId="apple-converted-space">
    <w:name w:val="apple-converted-space"/>
    <w:basedOn w:val="Fuentedeprrafopredeter"/>
    <w:rsid w:val="00284194"/>
  </w:style>
  <w:style w:type="character" w:styleId="Textoennegrita">
    <w:name w:val="Strong"/>
    <w:basedOn w:val="Fuentedeprrafopredeter"/>
    <w:uiPriority w:val="22"/>
    <w:qFormat/>
    <w:rsid w:val="00284194"/>
    <w:rPr>
      <w:b/>
      <w:bCs/>
    </w:rPr>
  </w:style>
  <w:style w:type="character" w:customStyle="1" w:styleId="A2">
    <w:name w:val="A2"/>
    <w:uiPriority w:val="99"/>
    <w:rsid w:val="00CB0674"/>
    <w:rPr>
      <w:color w:val="221E1F"/>
      <w:sz w:val="28"/>
      <w:szCs w:val="28"/>
    </w:rPr>
  </w:style>
  <w:style w:type="paragraph" w:styleId="NormalWeb">
    <w:name w:val="Normal (Web)"/>
    <w:basedOn w:val="Normal"/>
    <w:uiPriority w:val="99"/>
    <w:unhideWhenUsed/>
    <w:rsid w:val="009B7FBE"/>
    <w:pPr>
      <w:spacing w:before="100" w:beforeAutospacing="1" w:after="100" w:afterAutospacing="1" w:line="240" w:lineRule="auto"/>
    </w:pPr>
    <w:rPr>
      <w:rFonts w:ascii="Times New Roman" w:eastAsia="Times New Roman" w:hAnsi="Times New Roman" w:cs="Times New Roman"/>
      <w:sz w:val="24"/>
      <w:szCs w:val="24"/>
    </w:rPr>
  </w:style>
  <w:style w:type="character" w:styleId="nfasis">
    <w:name w:val="Emphasis"/>
    <w:basedOn w:val="Fuentedeprrafopredeter"/>
    <w:uiPriority w:val="20"/>
    <w:qFormat/>
    <w:rsid w:val="009B7FBE"/>
    <w:rPr>
      <w:i/>
      <w:iCs/>
    </w:rPr>
  </w:style>
  <w:style w:type="character" w:customStyle="1" w:styleId="apple-style-span">
    <w:name w:val="apple-style-span"/>
    <w:basedOn w:val="Fuentedeprrafopredeter"/>
    <w:rsid w:val="00BA3554"/>
  </w:style>
  <w:style w:type="character" w:styleId="Hipervnculo">
    <w:name w:val="Hyperlink"/>
    <w:basedOn w:val="Fuentedeprrafopredeter"/>
    <w:uiPriority w:val="99"/>
    <w:unhideWhenUsed/>
    <w:rsid w:val="00BA3554"/>
    <w:rPr>
      <w:color w:val="0000FF" w:themeColor="hyperlink"/>
      <w:u w:val="single"/>
    </w:rPr>
  </w:style>
  <w:style w:type="paragraph" w:styleId="Descripcin">
    <w:name w:val="caption"/>
    <w:basedOn w:val="Normal"/>
    <w:next w:val="Normal"/>
    <w:uiPriority w:val="35"/>
    <w:unhideWhenUsed/>
    <w:qFormat/>
    <w:rsid w:val="00EA0E71"/>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EA0E71"/>
    <w:pPr>
      <w:spacing w:after="0"/>
      <w:ind w:left="440" w:hanging="440"/>
    </w:pPr>
    <w:rPr>
      <w:caps/>
      <w:sz w:val="20"/>
      <w:szCs w:val="20"/>
    </w:rPr>
  </w:style>
  <w:style w:type="paragraph" w:styleId="TtulodeTDC">
    <w:name w:val="TOC Heading"/>
    <w:basedOn w:val="Ttulo1"/>
    <w:next w:val="Normal"/>
    <w:uiPriority w:val="39"/>
    <w:unhideWhenUsed/>
    <w:qFormat/>
    <w:rsid w:val="00DB7925"/>
    <w:pPr>
      <w:outlineLvl w:val="9"/>
    </w:pPr>
  </w:style>
  <w:style w:type="paragraph" w:styleId="TDC1">
    <w:name w:val="toc 1"/>
    <w:basedOn w:val="Normal"/>
    <w:next w:val="Normal"/>
    <w:autoRedefine/>
    <w:uiPriority w:val="39"/>
    <w:unhideWhenUsed/>
    <w:qFormat/>
    <w:rsid w:val="00DB7925"/>
    <w:pPr>
      <w:spacing w:after="100"/>
    </w:pPr>
  </w:style>
  <w:style w:type="paragraph" w:styleId="TDC2">
    <w:name w:val="toc 2"/>
    <w:basedOn w:val="Normal"/>
    <w:next w:val="Normal"/>
    <w:autoRedefine/>
    <w:uiPriority w:val="39"/>
    <w:unhideWhenUsed/>
    <w:qFormat/>
    <w:rsid w:val="00024651"/>
    <w:pPr>
      <w:tabs>
        <w:tab w:val="left" w:pos="284"/>
        <w:tab w:val="left" w:pos="660"/>
        <w:tab w:val="right" w:leader="dot" w:pos="8495"/>
      </w:tabs>
      <w:spacing w:after="100"/>
      <w:ind w:left="284" w:hanging="284"/>
    </w:pPr>
  </w:style>
  <w:style w:type="paragraph" w:styleId="TDC3">
    <w:name w:val="toc 3"/>
    <w:basedOn w:val="Normal"/>
    <w:next w:val="Normal"/>
    <w:autoRedefine/>
    <w:uiPriority w:val="39"/>
    <w:unhideWhenUsed/>
    <w:qFormat/>
    <w:rsid w:val="00024651"/>
    <w:pPr>
      <w:tabs>
        <w:tab w:val="right" w:leader="dot" w:pos="8495"/>
      </w:tabs>
      <w:spacing w:after="100"/>
    </w:pPr>
  </w:style>
  <w:style w:type="character" w:styleId="Refdecomentario">
    <w:name w:val="annotation reference"/>
    <w:basedOn w:val="Fuentedeprrafopredeter"/>
    <w:uiPriority w:val="99"/>
    <w:semiHidden/>
    <w:unhideWhenUsed/>
    <w:rsid w:val="00932749"/>
    <w:rPr>
      <w:sz w:val="16"/>
      <w:szCs w:val="16"/>
    </w:rPr>
  </w:style>
  <w:style w:type="paragraph" w:styleId="Textocomentario">
    <w:name w:val="annotation text"/>
    <w:basedOn w:val="Normal"/>
    <w:link w:val="TextocomentarioCar"/>
    <w:uiPriority w:val="99"/>
    <w:semiHidden/>
    <w:unhideWhenUsed/>
    <w:rsid w:val="0093274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32749"/>
    <w:rPr>
      <w:sz w:val="20"/>
      <w:szCs w:val="20"/>
    </w:rPr>
  </w:style>
  <w:style w:type="paragraph" w:styleId="Asuntodelcomentario">
    <w:name w:val="annotation subject"/>
    <w:basedOn w:val="Textocomentario"/>
    <w:next w:val="Textocomentario"/>
    <w:link w:val="AsuntodelcomentarioCar"/>
    <w:uiPriority w:val="99"/>
    <w:semiHidden/>
    <w:unhideWhenUsed/>
    <w:rsid w:val="00E86BC8"/>
    <w:rPr>
      <w:b/>
      <w:bCs/>
    </w:rPr>
  </w:style>
  <w:style w:type="character" w:customStyle="1" w:styleId="AsuntodelcomentarioCar">
    <w:name w:val="Asunto del comentario Car"/>
    <w:basedOn w:val="TextocomentarioCar"/>
    <w:link w:val="Asuntodelcomentario"/>
    <w:uiPriority w:val="99"/>
    <w:semiHidden/>
    <w:rsid w:val="00E86BC8"/>
    <w:rPr>
      <w:b/>
      <w:bCs/>
      <w:sz w:val="20"/>
      <w:szCs w:val="20"/>
    </w:rPr>
  </w:style>
  <w:style w:type="table" w:customStyle="1" w:styleId="Sombreadoclaro-nfasis11">
    <w:name w:val="Sombreado claro - Énfasis 11"/>
    <w:basedOn w:val="Tablanormal"/>
    <w:uiPriority w:val="60"/>
    <w:rsid w:val="00DB018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inespaciado">
    <w:name w:val="No Spacing"/>
    <w:link w:val="SinespaciadoCar"/>
    <w:uiPriority w:val="1"/>
    <w:qFormat/>
    <w:rsid w:val="007D5359"/>
    <w:pPr>
      <w:spacing w:after="0" w:line="240" w:lineRule="auto"/>
    </w:pPr>
  </w:style>
  <w:style w:type="character" w:customStyle="1" w:styleId="SinespaciadoCar">
    <w:name w:val="Sin espaciado Car"/>
    <w:basedOn w:val="Fuentedeprrafopredeter"/>
    <w:link w:val="Sinespaciado"/>
    <w:uiPriority w:val="1"/>
    <w:rsid w:val="007D5359"/>
  </w:style>
  <w:style w:type="paragraph" w:styleId="Textonotaalfinal">
    <w:name w:val="endnote text"/>
    <w:basedOn w:val="Normal"/>
    <w:link w:val="TextonotaalfinalCar"/>
    <w:uiPriority w:val="99"/>
    <w:semiHidden/>
    <w:unhideWhenUsed/>
    <w:rsid w:val="00274D1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74D11"/>
    <w:rPr>
      <w:sz w:val="20"/>
      <w:szCs w:val="20"/>
    </w:rPr>
  </w:style>
  <w:style w:type="character" w:styleId="Refdenotaalfinal">
    <w:name w:val="endnote reference"/>
    <w:basedOn w:val="Fuentedeprrafopredeter"/>
    <w:uiPriority w:val="99"/>
    <w:semiHidden/>
    <w:unhideWhenUsed/>
    <w:rsid w:val="00274D11"/>
    <w:rPr>
      <w:vertAlign w:val="superscript"/>
    </w:rPr>
  </w:style>
  <w:style w:type="character" w:styleId="Hipervnculovisitado">
    <w:name w:val="FollowedHyperlink"/>
    <w:basedOn w:val="Fuentedeprrafopredeter"/>
    <w:uiPriority w:val="99"/>
    <w:semiHidden/>
    <w:unhideWhenUsed/>
    <w:rsid w:val="00115A2D"/>
    <w:rPr>
      <w:color w:val="800080"/>
      <w:u w:val="single"/>
    </w:rPr>
  </w:style>
  <w:style w:type="paragraph" w:customStyle="1" w:styleId="font5">
    <w:name w:val="font5"/>
    <w:basedOn w:val="Normal"/>
    <w:rsid w:val="00115A2D"/>
    <w:pPr>
      <w:spacing w:before="100" w:beforeAutospacing="1" w:after="100" w:afterAutospacing="1" w:line="240" w:lineRule="auto"/>
    </w:pPr>
    <w:rPr>
      <w:rFonts w:ascii="Tahoma" w:eastAsia="Times New Roman" w:hAnsi="Tahoma" w:cs="Tahoma"/>
      <w:color w:val="000000"/>
      <w:sz w:val="18"/>
      <w:szCs w:val="18"/>
    </w:rPr>
  </w:style>
  <w:style w:type="paragraph" w:customStyle="1" w:styleId="font6">
    <w:name w:val="font6"/>
    <w:basedOn w:val="Normal"/>
    <w:rsid w:val="00115A2D"/>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3">
    <w:name w:val="xl63"/>
    <w:basedOn w:val="Normal"/>
    <w:rsid w:val="00115A2D"/>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4">
    <w:name w:val="xl6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18"/>
      <w:szCs w:val="18"/>
    </w:rPr>
  </w:style>
  <w:style w:type="paragraph" w:customStyle="1" w:styleId="xl65">
    <w:name w:val="xl65"/>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66">
    <w:name w:val="xl66"/>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67">
    <w:name w:val="xl67"/>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68">
    <w:name w:val="xl68"/>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69">
    <w:name w:val="xl69"/>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70">
    <w:name w:val="xl70"/>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1">
    <w:name w:val="xl71"/>
    <w:basedOn w:val="Normal"/>
    <w:rsid w:val="00115A2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72">
    <w:name w:val="xl72"/>
    <w:basedOn w:val="Normal"/>
    <w:rsid w:val="00115A2D"/>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3">
    <w:name w:val="xl73"/>
    <w:basedOn w:val="Normal"/>
    <w:rsid w:val="00115A2D"/>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4">
    <w:name w:val="xl7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5">
    <w:name w:val="xl75"/>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77">
    <w:name w:val="xl77"/>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115A2D"/>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0">
    <w:name w:val="xl80"/>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81">
    <w:name w:val="xl81"/>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2">
    <w:name w:val="xl82"/>
    <w:basedOn w:val="Normal"/>
    <w:rsid w:val="00115A2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83">
    <w:name w:val="xl83"/>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4">
    <w:name w:val="xl8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rPr>
  </w:style>
  <w:style w:type="paragraph" w:customStyle="1" w:styleId="xl85">
    <w:name w:val="xl85"/>
    <w:basedOn w:val="Normal"/>
    <w:rsid w:val="00115A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6">
    <w:name w:val="xl86"/>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rPr>
  </w:style>
  <w:style w:type="paragraph" w:customStyle="1" w:styleId="xl87">
    <w:name w:val="xl87"/>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8">
    <w:name w:val="xl88"/>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rPr>
  </w:style>
  <w:style w:type="paragraph" w:customStyle="1" w:styleId="xl90">
    <w:name w:val="xl90"/>
    <w:basedOn w:val="Normal"/>
    <w:rsid w:val="00115A2D"/>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1">
    <w:name w:val="xl91"/>
    <w:basedOn w:val="Normal"/>
    <w:rsid w:val="00115A2D"/>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2">
    <w:name w:val="xl92"/>
    <w:basedOn w:val="Normal"/>
    <w:rsid w:val="00115A2D"/>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3">
    <w:name w:val="xl93"/>
    <w:basedOn w:val="Normal"/>
    <w:rsid w:val="00115A2D"/>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4">
    <w:name w:val="xl9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6"/>
      <w:szCs w:val="16"/>
    </w:rPr>
  </w:style>
  <w:style w:type="paragraph" w:customStyle="1" w:styleId="xl95">
    <w:name w:val="xl95"/>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rPr>
  </w:style>
  <w:style w:type="paragraph" w:customStyle="1" w:styleId="xl96">
    <w:name w:val="xl96"/>
    <w:basedOn w:val="Normal"/>
    <w:rsid w:val="00115A2D"/>
    <w:pPr>
      <w:spacing w:before="100" w:beforeAutospacing="1" w:after="100" w:afterAutospacing="1" w:line="240" w:lineRule="auto"/>
    </w:pPr>
    <w:rPr>
      <w:rFonts w:ascii="Times New Roman" w:eastAsia="Times New Roman" w:hAnsi="Times New Roman" w:cs="Times New Roman"/>
      <w:sz w:val="14"/>
      <w:szCs w:val="14"/>
    </w:rPr>
  </w:style>
  <w:style w:type="paragraph" w:customStyle="1" w:styleId="xl97">
    <w:name w:val="xl97"/>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98">
    <w:name w:val="xl98"/>
    <w:basedOn w:val="Normal"/>
    <w:rsid w:val="00115A2D"/>
    <w:pPr>
      <w:spacing w:before="100" w:beforeAutospacing="1" w:after="100" w:afterAutospacing="1" w:line="240" w:lineRule="auto"/>
    </w:pPr>
    <w:rPr>
      <w:rFonts w:ascii="Times New Roman" w:eastAsia="Times New Roman" w:hAnsi="Times New Roman" w:cs="Times New Roman"/>
      <w:sz w:val="14"/>
      <w:szCs w:val="14"/>
    </w:rPr>
  </w:style>
  <w:style w:type="paragraph" w:customStyle="1" w:styleId="xl99">
    <w:name w:val="xl99"/>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0">
    <w:name w:val="xl100"/>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101">
    <w:name w:val="xl101"/>
    <w:basedOn w:val="Normal"/>
    <w:rsid w:val="00115A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02">
    <w:name w:val="xl102"/>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3">
    <w:name w:val="xl103"/>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4">
    <w:name w:val="xl104"/>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7">
    <w:name w:val="xl107"/>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108">
    <w:name w:val="xl108"/>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110">
    <w:name w:val="xl110"/>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11">
    <w:name w:val="xl111"/>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2">
    <w:name w:val="xl112"/>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6">
    <w:name w:val="xl116"/>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7">
    <w:name w:val="xl117"/>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122">
    <w:name w:val="xl122"/>
    <w:basedOn w:val="Normal"/>
    <w:rsid w:val="00115A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23">
    <w:name w:val="xl123"/>
    <w:basedOn w:val="Normal"/>
    <w:rsid w:val="00115A2D"/>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124">
    <w:name w:val="xl124"/>
    <w:basedOn w:val="Normal"/>
    <w:rsid w:val="00115A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125">
    <w:name w:val="xl125"/>
    <w:basedOn w:val="Normal"/>
    <w:rsid w:val="00115A2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26">
    <w:name w:val="xl126"/>
    <w:basedOn w:val="Normal"/>
    <w:rsid w:val="00115A2D"/>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7">
    <w:name w:val="xl127"/>
    <w:basedOn w:val="Normal"/>
    <w:rsid w:val="00115A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28">
    <w:name w:val="xl128"/>
    <w:basedOn w:val="Normal"/>
    <w:rsid w:val="00115A2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29">
    <w:name w:val="xl129"/>
    <w:basedOn w:val="Normal"/>
    <w:rsid w:val="00115A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30">
    <w:name w:val="xl130"/>
    <w:basedOn w:val="Normal"/>
    <w:rsid w:val="00115A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1">
    <w:name w:val="xl131"/>
    <w:basedOn w:val="Normal"/>
    <w:rsid w:val="00115A2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2">
    <w:name w:val="xl132"/>
    <w:basedOn w:val="Normal"/>
    <w:rsid w:val="00115A2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3">
    <w:name w:val="xl133"/>
    <w:basedOn w:val="Normal"/>
    <w:rsid w:val="00115A2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4">
    <w:name w:val="xl134"/>
    <w:basedOn w:val="Normal"/>
    <w:rsid w:val="00115A2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5">
    <w:name w:val="xl135"/>
    <w:basedOn w:val="Normal"/>
    <w:rsid w:val="00115A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styleId="Bibliografa">
    <w:name w:val="Bibliography"/>
    <w:basedOn w:val="Normal"/>
    <w:next w:val="Normal"/>
    <w:uiPriority w:val="37"/>
    <w:unhideWhenUsed/>
    <w:rsid w:val="00904B8A"/>
    <w:rPr>
      <w:rFonts w:eastAsiaTheme="minorHAnsi"/>
      <w:lang w:eastAsia="en-US"/>
    </w:rPr>
  </w:style>
  <w:style w:type="paragraph" w:styleId="Lista">
    <w:name w:val="List"/>
    <w:basedOn w:val="Normal"/>
    <w:uiPriority w:val="99"/>
    <w:unhideWhenUsed/>
    <w:rsid w:val="0090208F"/>
    <w:pPr>
      <w:ind w:left="283" w:hanging="283"/>
      <w:contextualSpacing/>
    </w:pPr>
  </w:style>
  <w:style w:type="paragraph" w:styleId="Lista2">
    <w:name w:val="List 2"/>
    <w:basedOn w:val="Normal"/>
    <w:uiPriority w:val="99"/>
    <w:unhideWhenUsed/>
    <w:rsid w:val="0090208F"/>
    <w:pPr>
      <w:ind w:left="566" w:hanging="283"/>
      <w:contextualSpacing/>
    </w:pPr>
  </w:style>
  <w:style w:type="paragraph" w:styleId="Lista3">
    <w:name w:val="List 3"/>
    <w:basedOn w:val="Normal"/>
    <w:uiPriority w:val="99"/>
    <w:unhideWhenUsed/>
    <w:rsid w:val="0090208F"/>
    <w:pPr>
      <w:ind w:left="849" w:hanging="283"/>
      <w:contextualSpacing/>
    </w:pPr>
  </w:style>
  <w:style w:type="paragraph" w:styleId="Lista4">
    <w:name w:val="List 4"/>
    <w:basedOn w:val="Normal"/>
    <w:uiPriority w:val="99"/>
    <w:unhideWhenUsed/>
    <w:rsid w:val="0090208F"/>
    <w:pPr>
      <w:ind w:left="1132" w:hanging="283"/>
      <w:contextualSpacing/>
    </w:pPr>
  </w:style>
  <w:style w:type="paragraph" w:styleId="Saludo">
    <w:name w:val="Salutation"/>
    <w:basedOn w:val="Normal"/>
    <w:next w:val="Normal"/>
    <w:link w:val="SaludoCar"/>
    <w:uiPriority w:val="99"/>
    <w:unhideWhenUsed/>
    <w:rsid w:val="0090208F"/>
  </w:style>
  <w:style w:type="character" w:customStyle="1" w:styleId="SaludoCar">
    <w:name w:val="Saludo Car"/>
    <w:basedOn w:val="Fuentedeprrafopredeter"/>
    <w:link w:val="Saludo"/>
    <w:uiPriority w:val="99"/>
    <w:rsid w:val="0090208F"/>
  </w:style>
  <w:style w:type="paragraph" w:styleId="Listaconvietas">
    <w:name w:val="List Bullet"/>
    <w:basedOn w:val="Normal"/>
    <w:uiPriority w:val="99"/>
    <w:unhideWhenUsed/>
    <w:rsid w:val="0090208F"/>
    <w:pPr>
      <w:numPr>
        <w:numId w:val="19"/>
      </w:numPr>
      <w:contextualSpacing/>
    </w:pPr>
  </w:style>
  <w:style w:type="paragraph" w:styleId="Listaconvietas2">
    <w:name w:val="List Bullet 2"/>
    <w:basedOn w:val="Normal"/>
    <w:uiPriority w:val="99"/>
    <w:unhideWhenUsed/>
    <w:rsid w:val="0090208F"/>
    <w:pPr>
      <w:numPr>
        <w:numId w:val="20"/>
      </w:numPr>
      <w:contextualSpacing/>
    </w:pPr>
  </w:style>
  <w:style w:type="paragraph" w:styleId="Listaconvietas3">
    <w:name w:val="List Bullet 3"/>
    <w:basedOn w:val="Normal"/>
    <w:uiPriority w:val="99"/>
    <w:unhideWhenUsed/>
    <w:rsid w:val="0090208F"/>
    <w:pPr>
      <w:numPr>
        <w:numId w:val="21"/>
      </w:numPr>
      <w:contextualSpacing/>
    </w:pPr>
  </w:style>
  <w:style w:type="paragraph" w:styleId="Continuarlista">
    <w:name w:val="List Continue"/>
    <w:basedOn w:val="Normal"/>
    <w:uiPriority w:val="99"/>
    <w:unhideWhenUsed/>
    <w:rsid w:val="0090208F"/>
    <w:pPr>
      <w:spacing w:after="120"/>
      <w:ind w:left="283"/>
      <w:contextualSpacing/>
    </w:pPr>
  </w:style>
  <w:style w:type="paragraph" w:styleId="Continuarlista2">
    <w:name w:val="List Continue 2"/>
    <w:basedOn w:val="Normal"/>
    <w:uiPriority w:val="99"/>
    <w:unhideWhenUsed/>
    <w:rsid w:val="0090208F"/>
    <w:pPr>
      <w:spacing w:after="120"/>
      <w:ind w:left="566"/>
      <w:contextualSpacing/>
    </w:pPr>
  </w:style>
  <w:style w:type="paragraph" w:customStyle="1" w:styleId="Direccininterior">
    <w:name w:val="Dirección interior"/>
    <w:basedOn w:val="Normal"/>
    <w:rsid w:val="0090208F"/>
  </w:style>
  <w:style w:type="paragraph" w:styleId="Textoindependiente">
    <w:name w:val="Body Text"/>
    <w:basedOn w:val="Normal"/>
    <w:link w:val="TextoindependienteCar"/>
    <w:uiPriority w:val="99"/>
    <w:unhideWhenUsed/>
    <w:rsid w:val="0090208F"/>
    <w:pPr>
      <w:spacing w:after="120"/>
    </w:pPr>
  </w:style>
  <w:style w:type="character" w:customStyle="1" w:styleId="TextoindependienteCar">
    <w:name w:val="Texto independiente Car"/>
    <w:basedOn w:val="Fuentedeprrafopredeter"/>
    <w:link w:val="Textoindependiente"/>
    <w:uiPriority w:val="99"/>
    <w:rsid w:val="0090208F"/>
  </w:style>
  <w:style w:type="paragraph" w:styleId="Sangradetextonormal">
    <w:name w:val="Body Text Indent"/>
    <w:basedOn w:val="Normal"/>
    <w:link w:val="SangradetextonormalCar"/>
    <w:uiPriority w:val="99"/>
    <w:unhideWhenUsed/>
    <w:rsid w:val="0090208F"/>
    <w:pPr>
      <w:spacing w:after="120"/>
      <w:ind w:left="283"/>
    </w:pPr>
  </w:style>
  <w:style w:type="character" w:customStyle="1" w:styleId="SangradetextonormalCar">
    <w:name w:val="Sangría de texto normal Car"/>
    <w:basedOn w:val="Fuentedeprrafopredeter"/>
    <w:link w:val="Sangradetextonormal"/>
    <w:uiPriority w:val="99"/>
    <w:rsid w:val="0090208F"/>
  </w:style>
  <w:style w:type="paragraph" w:styleId="Textoindependienteprimerasangra2">
    <w:name w:val="Body Text First Indent 2"/>
    <w:basedOn w:val="Sangradetextonormal"/>
    <w:link w:val="Textoindependienteprimerasangra2Car"/>
    <w:uiPriority w:val="99"/>
    <w:unhideWhenUsed/>
    <w:rsid w:val="0090208F"/>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90208F"/>
  </w:style>
  <w:style w:type="character" w:customStyle="1" w:styleId="instructurescribdfileholder">
    <w:name w:val="instructure_scribd_file_holder"/>
    <w:basedOn w:val="Fuentedeprrafopredeter"/>
    <w:rsid w:val="00783BBB"/>
  </w:style>
  <w:style w:type="character" w:customStyle="1" w:styleId="screenreader-only">
    <w:name w:val="screenreader-only"/>
    <w:basedOn w:val="Fuentedeprrafopredeter"/>
    <w:rsid w:val="00783B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5259">
      <w:bodyDiv w:val="1"/>
      <w:marLeft w:val="0"/>
      <w:marRight w:val="0"/>
      <w:marTop w:val="0"/>
      <w:marBottom w:val="0"/>
      <w:divBdr>
        <w:top w:val="none" w:sz="0" w:space="0" w:color="auto"/>
        <w:left w:val="none" w:sz="0" w:space="0" w:color="auto"/>
        <w:bottom w:val="none" w:sz="0" w:space="0" w:color="auto"/>
        <w:right w:val="none" w:sz="0" w:space="0" w:color="auto"/>
      </w:divBdr>
    </w:div>
    <w:div w:id="23601271">
      <w:bodyDiv w:val="1"/>
      <w:marLeft w:val="0"/>
      <w:marRight w:val="0"/>
      <w:marTop w:val="0"/>
      <w:marBottom w:val="0"/>
      <w:divBdr>
        <w:top w:val="none" w:sz="0" w:space="0" w:color="auto"/>
        <w:left w:val="none" w:sz="0" w:space="0" w:color="auto"/>
        <w:bottom w:val="none" w:sz="0" w:space="0" w:color="auto"/>
        <w:right w:val="none" w:sz="0" w:space="0" w:color="auto"/>
      </w:divBdr>
    </w:div>
    <w:div w:id="26684271">
      <w:bodyDiv w:val="1"/>
      <w:marLeft w:val="0"/>
      <w:marRight w:val="0"/>
      <w:marTop w:val="0"/>
      <w:marBottom w:val="0"/>
      <w:divBdr>
        <w:top w:val="none" w:sz="0" w:space="0" w:color="auto"/>
        <w:left w:val="none" w:sz="0" w:space="0" w:color="auto"/>
        <w:bottom w:val="none" w:sz="0" w:space="0" w:color="auto"/>
        <w:right w:val="none" w:sz="0" w:space="0" w:color="auto"/>
      </w:divBdr>
    </w:div>
    <w:div w:id="68502417">
      <w:bodyDiv w:val="1"/>
      <w:marLeft w:val="0"/>
      <w:marRight w:val="0"/>
      <w:marTop w:val="0"/>
      <w:marBottom w:val="0"/>
      <w:divBdr>
        <w:top w:val="none" w:sz="0" w:space="0" w:color="auto"/>
        <w:left w:val="none" w:sz="0" w:space="0" w:color="auto"/>
        <w:bottom w:val="none" w:sz="0" w:space="0" w:color="auto"/>
        <w:right w:val="none" w:sz="0" w:space="0" w:color="auto"/>
      </w:divBdr>
      <w:divsChild>
        <w:div w:id="174853952">
          <w:marLeft w:val="547"/>
          <w:marRight w:val="0"/>
          <w:marTop w:val="77"/>
          <w:marBottom w:val="0"/>
          <w:divBdr>
            <w:top w:val="none" w:sz="0" w:space="0" w:color="auto"/>
            <w:left w:val="none" w:sz="0" w:space="0" w:color="auto"/>
            <w:bottom w:val="none" w:sz="0" w:space="0" w:color="auto"/>
            <w:right w:val="none" w:sz="0" w:space="0" w:color="auto"/>
          </w:divBdr>
        </w:div>
        <w:div w:id="244806451">
          <w:marLeft w:val="547"/>
          <w:marRight w:val="0"/>
          <w:marTop w:val="77"/>
          <w:marBottom w:val="0"/>
          <w:divBdr>
            <w:top w:val="none" w:sz="0" w:space="0" w:color="auto"/>
            <w:left w:val="none" w:sz="0" w:space="0" w:color="auto"/>
            <w:bottom w:val="none" w:sz="0" w:space="0" w:color="auto"/>
            <w:right w:val="none" w:sz="0" w:space="0" w:color="auto"/>
          </w:divBdr>
        </w:div>
        <w:div w:id="371197087">
          <w:marLeft w:val="547"/>
          <w:marRight w:val="0"/>
          <w:marTop w:val="77"/>
          <w:marBottom w:val="0"/>
          <w:divBdr>
            <w:top w:val="none" w:sz="0" w:space="0" w:color="auto"/>
            <w:left w:val="none" w:sz="0" w:space="0" w:color="auto"/>
            <w:bottom w:val="none" w:sz="0" w:space="0" w:color="auto"/>
            <w:right w:val="none" w:sz="0" w:space="0" w:color="auto"/>
          </w:divBdr>
        </w:div>
        <w:div w:id="967710106">
          <w:marLeft w:val="547"/>
          <w:marRight w:val="0"/>
          <w:marTop w:val="77"/>
          <w:marBottom w:val="0"/>
          <w:divBdr>
            <w:top w:val="none" w:sz="0" w:space="0" w:color="auto"/>
            <w:left w:val="none" w:sz="0" w:space="0" w:color="auto"/>
            <w:bottom w:val="none" w:sz="0" w:space="0" w:color="auto"/>
            <w:right w:val="none" w:sz="0" w:space="0" w:color="auto"/>
          </w:divBdr>
        </w:div>
        <w:div w:id="1583222846">
          <w:marLeft w:val="547"/>
          <w:marRight w:val="0"/>
          <w:marTop w:val="77"/>
          <w:marBottom w:val="0"/>
          <w:divBdr>
            <w:top w:val="none" w:sz="0" w:space="0" w:color="auto"/>
            <w:left w:val="none" w:sz="0" w:space="0" w:color="auto"/>
            <w:bottom w:val="none" w:sz="0" w:space="0" w:color="auto"/>
            <w:right w:val="none" w:sz="0" w:space="0" w:color="auto"/>
          </w:divBdr>
        </w:div>
        <w:div w:id="1752920499">
          <w:marLeft w:val="547"/>
          <w:marRight w:val="0"/>
          <w:marTop w:val="77"/>
          <w:marBottom w:val="0"/>
          <w:divBdr>
            <w:top w:val="none" w:sz="0" w:space="0" w:color="auto"/>
            <w:left w:val="none" w:sz="0" w:space="0" w:color="auto"/>
            <w:bottom w:val="none" w:sz="0" w:space="0" w:color="auto"/>
            <w:right w:val="none" w:sz="0" w:space="0" w:color="auto"/>
          </w:divBdr>
        </w:div>
        <w:div w:id="1783453922">
          <w:marLeft w:val="547"/>
          <w:marRight w:val="0"/>
          <w:marTop w:val="77"/>
          <w:marBottom w:val="0"/>
          <w:divBdr>
            <w:top w:val="none" w:sz="0" w:space="0" w:color="auto"/>
            <w:left w:val="none" w:sz="0" w:space="0" w:color="auto"/>
            <w:bottom w:val="none" w:sz="0" w:space="0" w:color="auto"/>
            <w:right w:val="none" w:sz="0" w:space="0" w:color="auto"/>
          </w:divBdr>
        </w:div>
        <w:div w:id="1966810874">
          <w:marLeft w:val="547"/>
          <w:marRight w:val="0"/>
          <w:marTop w:val="77"/>
          <w:marBottom w:val="0"/>
          <w:divBdr>
            <w:top w:val="none" w:sz="0" w:space="0" w:color="auto"/>
            <w:left w:val="none" w:sz="0" w:space="0" w:color="auto"/>
            <w:bottom w:val="none" w:sz="0" w:space="0" w:color="auto"/>
            <w:right w:val="none" w:sz="0" w:space="0" w:color="auto"/>
          </w:divBdr>
        </w:div>
      </w:divsChild>
    </w:div>
    <w:div w:id="72749843">
      <w:bodyDiv w:val="1"/>
      <w:marLeft w:val="0"/>
      <w:marRight w:val="0"/>
      <w:marTop w:val="0"/>
      <w:marBottom w:val="0"/>
      <w:divBdr>
        <w:top w:val="none" w:sz="0" w:space="0" w:color="auto"/>
        <w:left w:val="none" w:sz="0" w:space="0" w:color="auto"/>
        <w:bottom w:val="none" w:sz="0" w:space="0" w:color="auto"/>
        <w:right w:val="none" w:sz="0" w:space="0" w:color="auto"/>
      </w:divBdr>
    </w:div>
    <w:div w:id="97145437">
      <w:bodyDiv w:val="1"/>
      <w:marLeft w:val="0"/>
      <w:marRight w:val="0"/>
      <w:marTop w:val="0"/>
      <w:marBottom w:val="0"/>
      <w:divBdr>
        <w:top w:val="none" w:sz="0" w:space="0" w:color="auto"/>
        <w:left w:val="none" w:sz="0" w:space="0" w:color="auto"/>
        <w:bottom w:val="none" w:sz="0" w:space="0" w:color="auto"/>
        <w:right w:val="none" w:sz="0" w:space="0" w:color="auto"/>
      </w:divBdr>
    </w:div>
    <w:div w:id="120347747">
      <w:bodyDiv w:val="1"/>
      <w:marLeft w:val="0"/>
      <w:marRight w:val="0"/>
      <w:marTop w:val="0"/>
      <w:marBottom w:val="0"/>
      <w:divBdr>
        <w:top w:val="none" w:sz="0" w:space="0" w:color="auto"/>
        <w:left w:val="none" w:sz="0" w:space="0" w:color="auto"/>
        <w:bottom w:val="none" w:sz="0" w:space="0" w:color="auto"/>
        <w:right w:val="none" w:sz="0" w:space="0" w:color="auto"/>
      </w:divBdr>
    </w:div>
    <w:div w:id="125201217">
      <w:bodyDiv w:val="1"/>
      <w:marLeft w:val="0"/>
      <w:marRight w:val="0"/>
      <w:marTop w:val="0"/>
      <w:marBottom w:val="0"/>
      <w:divBdr>
        <w:top w:val="none" w:sz="0" w:space="0" w:color="auto"/>
        <w:left w:val="none" w:sz="0" w:space="0" w:color="auto"/>
        <w:bottom w:val="none" w:sz="0" w:space="0" w:color="auto"/>
        <w:right w:val="none" w:sz="0" w:space="0" w:color="auto"/>
      </w:divBdr>
    </w:div>
    <w:div w:id="128517291">
      <w:bodyDiv w:val="1"/>
      <w:marLeft w:val="0"/>
      <w:marRight w:val="0"/>
      <w:marTop w:val="0"/>
      <w:marBottom w:val="0"/>
      <w:divBdr>
        <w:top w:val="none" w:sz="0" w:space="0" w:color="auto"/>
        <w:left w:val="none" w:sz="0" w:space="0" w:color="auto"/>
        <w:bottom w:val="none" w:sz="0" w:space="0" w:color="auto"/>
        <w:right w:val="none" w:sz="0" w:space="0" w:color="auto"/>
      </w:divBdr>
    </w:div>
    <w:div w:id="139621205">
      <w:bodyDiv w:val="1"/>
      <w:marLeft w:val="0"/>
      <w:marRight w:val="0"/>
      <w:marTop w:val="0"/>
      <w:marBottom w:val="0"/>
      <w:divBdr>
        <w:top w:val="none" w:sz="0" w:space="0" w:color="auto"/>
        <w:left w:val="none" w:sz="0" w:space="0" w:color="auto"/>
        <w:bottom w:val="none" w:sz="0" w:space="0" w:color="auto"/>
        <w:right w:val="none" w:sz="0" w:space="0" w:color="auto"/>
      </w:divBdr>
    </w:div>
    <w:div w:id="149450166">
      <w:bodyDiv w:val="1"/>
      <w:marLeft w:val="0"/>
      <w:marRight w:val="0"/>
      <w:marTop w:val="0"/>
      <w:marBottom w:val="0"/>
      <w:divBdr>
        <w:top w:val="none" w:sz="0" w:space="0" w:color="auto"/>
        <w:left w:val="none" w:sz="0" w:space="0" w:color="auto"/>
        <w:bottom w:val="none" w:sz="0" w:space="0" w:color="auto"/>
        <w:right w:val="none" w:sz="0" w:space="0" w:color="auto"/>
      </w:divBdr>
    </w:div>
    <w:div w:id="219437529">
      <w:bodyDiv w:val="1"/>
      <w:marLeft w:val="0"/>
      <w:marRight w:val="0"/>
      <w:marTop w:val="0"/>
      <w:marBottom w:val="0"/>
      <w:divBdr>
        <w:top w:val="none" w:sz="0" w:space="0" w:color="auto"/>
        <w:left w:val="none" w:sz="0" w:space="0" w:color="auto"/>
        <w:bottom w:val="none" w:sz="0" w:space="0" w:color="auto"/>
        <w:right w:val="none" w:sz="0" w:space="0" w:color="auto"/>
      </w:divBdr>
    </w:div>
    <w:div w:id="255208857">
      <w:bodyDiv w:val="1"/>
      <w:marLeft w:val="0"/>
      <w:marRight w:val="0"/>
      <w:marTop w:val="0"/>
      <w:marBottom w:val="0"/>
      <w:divBdr>
        <w:top w:val="none" w:sz="0" w:space="0" w:color="auto"/>
        <w:left w:val="none" w:sz="0" w:space="0" w:color="auto"/>
        <w:bottom w:val="none" w:sz="0" w:space="0" w:color="auto"/>
        <w:right w:val="none" w:sz="0" w:space="0" w:color="auto"/>
      </w:divBdr>
    </w:div>
    <w:div w:id="328795839">
      <w:bodyDiv w:val="1"/>
      <w:marLeft w:val="0"/>
      <w:marRight w:val="0"/>
      <w:marTop w:val="0"/>
      <w:marBottom w:val="0"/>
      <w:divBdr>
        <w:top w:val="none" w:sz="0" w:space="0" w:color="auto"/>
        <w:left w:val="none" w:sz="0" w:space="0" w:color="auto"/>
        <w:bottom w:val="none" w:sz="0" w:space="0" w:color="auto"/>
        <w:right w:val="none" w:sz="0" w:space="0" w:color="auto"/>
      </w:divBdr>
    </w:div>
    <w:div w:id="345522952">
      <w:bodyDiv w:val="1"/>
      <w:marLeft w:val="0"/>
      <w:marRight w:val="0"/>
      <w:marTop w:val="0"/>
      <w:marBottom w:val="0"/>
      <w:divBdr>
        <w:top w:val="none" w:sz="0" w:space="0" w:color="auto"/>
        <w:left w:val="none" w:sz="0" w:space="0" w:color="auto"/>
        <w:bottom w:val="none" w:sz="0" w:space="0" w:color="auto"/>
        <w:right w:val="none" w:sz="0" w:space="0" w:color="auto"/>
      </w:divBdr>
    </w:div>
    <w:div w:id="347685481">
      <w:bodyDiv w:val="1"/>
      <w:marLeft w:val="0"/>
      <w:marRight w:val="0"/>
      <w:marTop w:val="0"/>
      <w:marBottom w:val="0"/>
      <w:divBdr>
        <w:top w:val="none" w:sz="0" w:space="0" w:color="auto"/>
        <w:left w:val="none" w:sz="0" w:space="0" w:color="auto"/>
        <w:bottom w:val="none" w:sz="0" w:space="0" w:color="auto"/>
        <w:right w:val="none" w:sz="0" w:space="0" w:color="auto"/>
      </w:divBdr>
    </w:div>
    <w:div w:id="401802699">
      <w:bodyDiv w:val="1"/>
      <w:marLeft w:val="0"/>
      <w:marRight w:val="0"/>
      <w:marTop w:val="0"/>
      <w:marBottom w:val="0"/>
      <w:divBdr>
        <w:top w:val="none" w:sz="0" w:space="0" w:color="auto"/>
        <w:left w:val="none" w:sz="0" w:space="0" w:color="auto"/>
        <w:bottom w:val="none" w:sz="0" w:space="0" w:color="auto"/>
        <w:right w:val="none" w:sz="0" w:space="0" w:color="auto"/>
      </w:divBdr>
    </w:div>
    <w:div w:id="464661337">
      <w:bodyDiv w:val="1"/>
      <w:marLeft w:val="0"/>
      <w:marRight w:val="0"/>
      <w:marTop w:val="0"/>
      <w:marBottom w:val="0"/>
      <w:divBdr>
        <w:top w:val="none" w:sz="0" w:space="0" w:color="auto"/>
        <w:left w:val="none" w:sz="0" w:space="0" w:color="auto"/>
        <w:bottom w:val="none" w:sz="0" w:space="0" w:color="auto"/>
        <w:right w:val="none" w:sz="0" w:space="0" w:color="auto"/>
      </w:divBdr>
    </w:div>
    <w:div w:id="483930308">
      <w:bodyDiv w:val="1"/>
      <w:marLeft w:val="0"/>
      <w:marRight w:val="0"/>
      <w:marTop w:val="0"/>
      <w:marBottom w:val="0"/>
      <w:divBdr>
        <w:top w:val="none" w:sz="0" w:space="0" w:color="auto"/>
        <w:left w:val="none" w:sz="0" w:space="0" w:color="auto"/>
        <w:bottom w:val="none" w:sz="0" w:space="0" w:color="auto"/>
        <w:right w:val="none" w:sz="0" w:space="0" w:color="auto"/>
      </w:divBdr>
    </w:div>
    <w:div w:id="504132217">
      <w:bodyDiv w:val="1"/>
      <w:marLeft w:val="0"/>
      <w:marRight w:val="0"/>
      <w:marTop w:val="0"/>
      <w:marBottom w:val="0"/>
      <w:divBdr>
        <w:top w:val="none" w:sz="0" w:space="0" w:color="auto"/>
        <w:left w:val="none" w:sz="0" w:space="0" w:color="auto"/>
        <w:bottom w:val="none" w:sz="0" w:space="0" w:color="auto"/>
        <w:right w:val="none" w:sz="0" w:space="0" w:color="auto"/>
      </w:divBdr>
    </w:div>
    <w:div w:id="549154971">
      <w:bodyDiv w:val="1"/>
      <w:marLeft w:val="0"/>
      <w:marRight w:val="0"/>
      <w:marTop w:val="0"/>
      <w:marBottom w:val="0"/>
      <w:divBdr>
        <w:top w:val="none" w:sz="0" w:space="0" w:color="auto"/>
        <w:left w:val="none" w:sz="0" w:space="0" w:color="auto"/>
        <w:bottom w:val="none" w:sz="0" w:space="0" w:color="auto"/>
        <w:right w:val="none" w:sz="0" w:space="0" w:color="auto"/>
      </w:divBdr>
    </w:div>
    <w:div w:id="555556939">
      <w:bodyDiv w:val="1"/>
      <w:marLeft w:val="0"/>
      <w:marRight w:val="0"/>
      <w:marTop w:val="0"/>
      <w:marBottom w:val="0"/>
      <w:divBdr>
        <w:top w:val="none" w:sz="0" w:space="0" w:color="auto"/>
        <w:left w:val="none" w:sz="0" w:space="0" w:color="auto"/>
        <w:bottom w:val="none" w:sz="0" w:space="0" w:color="auto"/>
        <w:right w:val="none" w:sz="0" w:space="0" w:color="auto"/>
      </w:divBdr>
    </w:div>
    <w:div w:id="596212414">
      <w:bodyDiv w:val="1"/>
      <w:marLeft w:val="0"/>
      <w:marRight w:val="0"/>
      <w:marTop w:val="0"/>
      <w:marBottom w:val="0"/>
      <w:divBdr>
        <w:top w:val="none" w:sz="0" w:space="0" w:color="auto"/>
        <w:left w:val="none" w:sz="0" w:space="0" w:color="auto"/>
        <w:bottom w:val="none" w:sz="0" w:space="0" w:color="auto"/>
        <w:right w:val="none" w:sz="0" w:space="0" w:color="auto"/>
      </w:divBdr>
    </w:div>
    <w:div w:id="606423759">
      <w:bodyDiv w:val="1"/>
      <w:marLeft w:val="0"/>
      <w:marRight w:val="0"/>
      <w:marTop w:val="0"/>
      <w:marBottom w:val="0"/>
      <w:divBdr>
        <w:top w:val="none" w:sz="0" w:space="0" w:color="auto"/>
        <w:left w:val="none" w:sz="0" w:space="0" w:color="auto"/>
        <w:bottom w:val="none" w:sz="0" w:space="0" w:color="auto"/>
        <w:right w:val="none" w:sz="0" w:space="0" w:color="auto"/>
      </w:divBdr>
    </w:div>
    <w:div w:id="606932694">
      <w:bodyDiv w:val="1"/>
      <w:marLeft w:val="0"/>
      <w:marRight w:val="0"/>
      <w:marTop w:val="0"/>
      <w:marBottom w:val="0"/>
      <w:divBdr>
        <w:top w:val="none" w:sz="0" w:space="0" w:color="auto"/>
        <w:left w:val="none" w:sz="0" w:space="0" w:color="auto"/>
        <w:bottom w:val="none" w:sz="0" w:space="0" w:color="auto"/>
        <w:right w:val="none" w:sz="0" w:space="0" w:color="auto"/>
      </w:divBdr>
    </w:div>
    <w:div w:id="610170137">
      <w:bodyDiv w:val="1"/>
      <w:marLeft w:val="0"/>
      <w:marRight w:val="0"/>
      <w:marTop w:val="0"/>
      <w:marBottom w:val="0"/>
      <w:divBdr>
        <w:top w:val="none" w:sz="0" w:space="0" w:color="auto"/>
        <w:left w:val="none" w:sz="0" w:space="0" w:color="auto"/>
        <w:bottom w:val="none" w:sz="0" w:space="0" w:color="auto"/>
        <w:right w:val="none" w:sz="0" w:space="0" w:color="auto"/>
      </w:divBdr>
    </w:div>
    <w:div w:id="611208115">
      <w:bodyDiv w:val="1"/>
      <w:marLeft w:val="0"/>
      <w:marRight w:val="0"/>
      <w:marTop w:val="0"/>
      <w:marBottom w:val="0"/>
      <w:divBdr>
        <w:top w:val="none" w:sz="0" w:space="0" w:color="auto"/>
        <w:left w:val="none" w:sz="0" w:space="0" w:color="auto"/>
        <w:bottom w:val="none" w:sz="0" w:space="0" w:color="auto"/>
        <w:right w:val="none" w:sz="0" w:space="0" w:color="auto"/>
      </w:divBdr>
    </w:div>
    <w:div w:id="638221295">
      <w:bodyDiv w:val="1"/>
      <w:marLeft w:val="0"/>
      <w:marRight w:val="0"/>
      <w:marTop w:val="0"/>
      <w:marBottom w:val="0"/>
      <w:divBdr>
        <w:top w:val="none" w:sz="0" w:space="0" w:color="auto"/>
        <w:left w:val="none" w:sz="0" w:space="0" w:color="auto"/>
        <w:bottom w:val="none" w:sz="0" w:space="0" w:color="auto"/>
        <w:right w:val="none" w:sz="0" w:space="0" w:color="auto"/>
      </w:divBdr>
    </w:div>
    <w:div w:id="643895982">
      <w:bodyDiv w:val="1"/>
      <w:marLeft w:val="0"/>
      <w:marRight w:val="0"/>
      <w:marTop w:val="0"/>
      <w:marBottom w:val="0"/>
      <w:divBdr>
        <w:top w:val="none" w:sz="0" w:space="0" w:color="auto"/>
        <w:left w:val="none" w:sz="0" w:space="0" w:color="auto"/>
        <w:bottom w:val="none" w:sz="0" w:space="0" w:color="auto"/>
        <w:right w:val="none" w:sz="0" w:space="0" w:color="auto"/>
      </w:divBdr>
    </w:div>
    <w:div w:id="653072478">
      <w:bodyDiv w:val="1"/>
      <w:marLeft w:val="0"/>
      <w:marRight w:val="0"/>
      <w:marTop w:val="0"/>
      <w:marBottom w:val="0"/>
      <w:divBdr>
        <w:top w:val="none" w:sz="0" w:space="0" w:color="auto"/>
        <w:left w:val="none" w:sz="0" w:space="0" w:color="auto"/>
        <w:bottom w:val="none" w:sz="0" w:space="0" w:color="auto"/>
        <w:right w:val="none" w:sz="0" w:space="0" w:color="auto"/>
      </w:divBdr>
    </w:div>
    <w:div w:id="669450535">
      <w:bodyDiv w:val="1"/>
      <w:marLeft w:val="0"/>
      <w:marRight w:val="0"/>
      <w:marTop w:val="0"/>
      <w:marBottom w:val="0"/>
      <w:divBdr>
        <w:top w:val="none" w:sz="0" w:space="0" w:color="auto"/>
        <w:left w:val="none" w:sz="0" w:space="0" w:color="auto"/>
        <w:bottom w:val="none" w:sz="0" w:space="0" w:color="auto"/>
        <w:right w:val="none" w:sz="0" w:space="0" w:color="auto"/>
      </w:divBdr>
    </w:div>
    <w:div w:id="775298153">
      <w:bodyDiv w:val="1"/>
      <w:marLeft w:val="0"/>
      <w:marRight w:val="0"/>
      <w:marTop w:val="0"/>
      <w:marBottom w:val="0"/>
      <w:divBdr>
        <w:top w:val="none" w:sz="0" w:space="0" w:color="auto"/>
        <w:left w:val="none" w:sz="0" w:space="0" w:color="auto"/>
        <w:bottom w:val="none" w:sz="0" w:space="0" w:color="auto"/>
        <w:right w:val="none" w:sz="0" w:space="0" w:color="auto"/>
      </w:divBdr>
    </w:div>
    <w:div w:id="779616336">
      <w:bodyDiv w:val="1"/>
      <w:marLeft w:val="0"/>
      <w:marRight w:val="0"/>
      <w:marTop w:val="0"/>
      <w:marBottom w:val="0"/>
      <w:divBdr>
        <w:top w:val="none" w:sz="0" w:space="0" w:color="auto"/>
        <w:left w:val="none" w:sz="0" w:space="0" w:color="auto"/>
        <w:bottom w:val="none" w:sz="0" w:space="0" w:color="auto"/>
        <w:right w:val="none" w:sz="0" w:space="0" w:color="auto"/>
      </w:divBdr>
    </w:div>
    <w:div w:id="829440809">
      <w:bodyDiv w:val="1"/>
      <w:marLeft w:val="0"/>
      <w:marRight w:val="0"/>
      <w:marTop w:val="0"/>
      <w:marBottom w:val="0"/>
      <w:divBdr>
        <w:top w:val="none" w:sz="0" w:space="0" w:color="auto"/>
        <w:left w:val="none" w:sz="0" w:space="0" w:color="auto"/>
        <w:bottom w:val="none" w:sz="0" w:space="0" w:color="auto"/>
        <w:right w:val="none" w:sz="0" w:space="0" w:color="auto"/>
      </w:divBdr>
    </w:div>
    <w:div w:id="829566561">
      <w:bodyDiv w:val="1"/>
      <w:marLeft w:val="0"/>
      <w:marRight w:val="0"/>
      <w:marTop w:val="0"/>
      <w:marBottom w:val="0"/>
      <w:divBdr>
        <w:top w:val="none" w:sz="0" w:space="0" w:color="auto"/>
        <w:left w:val="none" w:sz="0" w:space="0" w:color="auto"/>
        <w:bottom w:val="none" w:sz="0" w:space="0" w:color="auto"/>
        <w:right w:val="none" w:sz="0" w:space="0" w:color="auto"/>
      </w:divBdr>
    </w:div>
    <w:div w:id="865563965">
      <w:bodyDiv w:val="1"/>
      <w:marLeft w:val="0"/>
      <w:marRight w:val="0"/>
      <w:marTop w:val="0"/>
      <w:marBottom w:val="0"/>
      <w:divBdr>
        <w:top w:val="none" w:sz="0" w:space="0" w:color="auto"/>
        <w:left w:val="none" w:sz="0" w:space="0" w:color="auto"/>
        <w:bottom w:val="none" w:sz="0" w:space="0" w:color="auto"/>
        <w:right w:val="none" w:sz="0" w:space="0" w:color="auto"/>
      </w:divBdr>
    </w:div>
    <w:div w:id="918977058">
      <w:bodyDiv w:val="1"/>
      <w:marLeft w:val="0"/>
      <w:marRight w:val="0"/>
      <w:marTop w:val="0"/>
      <w:marBottom w:val="0"/>
      <w:divBdr>
        <w:top w:val="none" w:sz="0" w:space="0" w:color="auto"/>
        <w:left w:val="none" w:sz="0" w:space="0" w:color="auto"/>
        <w:bottom w:val="none" w:sz="0" w:space="0" w:color="auto"/>
        <w:right w:val="none" w:sz="0" w:space="0" w:color="auto"/>
      </w:divBdr>
    </w:div>
    <w:div w:id="937952314">
      <w:bodyDiv w:val="1"/>
      <w:marLeft w:val="0"/>
      <w:marRight w:val="0"/>
      <w:marTop w:val="0"/>
      <w:marBottom w:val="0"/>
      <w:divBdr>
        <w:top w:val="none" w:sz="0" w:space="0" w:color="auto"/>
        <w:left w:val="none" w:sz="0" w:space="0" w:color="auto"/>
        <w:bottom w:val="none" w:sz="0" w:space="0" w:color="auto"/>
        <w:right w:val="none" w:sz="0" w:space="0" w:color="auto"/>
      </w:divBdr>
    </w:div>
    <w:div w:id="978145417">
      <w:bodyDiv w:val="1"/>
      <w:marLeft w:val="0"/>
      <w:marRight w:val="0"/>
      <w:marTop w:val="0"/>
      <w:marBottom w:val="0"/>
      <w:divBdr>
        <w:top w:val="none" w:sz="0" w:space="0" w:color="auto"/>
        <w:left w:val="none" w:sz="0" w:space="0" w:color="auto"/>
        <w:bottom w:val="none" w:sz="0" w:space="0" w:color="auto"/>
        <w:right w:val="none" w:sz="0" w:space="0" w:color="auto"/>
      </w:divBdr>
    </w:div>
    <w:div w:id="1033993667">
      <w:bodyDiv w:val="1"/>
      <w:marLeft w:val="0"/>
      <w:marRight w:val="0"/>
      <w:marTop w:val="0"/>
      <w:marBottom w:val="0"/>
      <w:divBdr>
        <w:top w:val="none" w:sz="0" w:space="0" w:color="auto"/>
        <w:left w:val="none" w:sz="0" w:space="0" w:color="auto"/>
        <w:bottom w:val="none" w:sz="0" w:space="0" w:color="auto"/>
        <w:right w:val="none" w:sz="0" w:space="0" w:color="auto"/>
      </w:divBdr>
    </w:div>
    <w:div w:id="1079059535">
      <w:bodyDiv w:val="1"/>
      <w:marLeft w:val="0"/>
      <w:marRight w:val="0"/>
      <w:marTop w:val="0"/>
      <w:marBottom w:val="0"/>
      <w:divBdr>
        <w:top w:val="none" w:sz="0" w:space="0" w:color="auto"/>
        <w:left w:val="none" w:sz="0" w:space="0" w:color="auto"/>
        <w:bottom w:val="none" w:sz="0" w:space="0" w:color="auto"/>
        <w:right w:val="none" w:sz="0" w:space="0" w:color="auto"/>
      </w:divBdr>
    </w:div>
    <w:div w:id="1137142973">
      <w:bodyDiv w:val="1"/>
      <w:marLeft w:val="0"/>
      <w:marRight w:val="0"/>
      <w:marTop w:val="0"/>
      <w:marBottom w:val="0"/>
      <w:divBdr>
        <w:top w:val="none" w:sz="0" w:space="0" w:color="auto"/>
        <w:left w:val="none" w:sz="0" w:space="0" w:color="auto"/>
        <w:bottom w:val="none" w:sz="0" w:space="0" w:color="auto"/>
        <w:right w:val="none" w:sz="0" w:space="0" w:color="auto"/>
      </w:divBdr>
    </w:div>
    <w:div w:id="1143620648">
      <w:bodyDiv w:val="1"/>
      <w:marLeft w:val="0"/>
      <w:marRight w:val="0"/>
      <w:marTop w:val="0"/>
      <w:marBottom w:val="0"/>
      <w:divBdr>
        <w:top w:val="none" w:sz="0" w:space="0" w:color="auto"/>
        <w:left w:val="none" w:sz="0" w:space="0" w:color="auto"/>
        <w:bottom w:val="none" w:sz="0" w:space="0" w:color="auto"/>
        <w:right w:val="none" w:sz="0" w:space="0" w:color="auto"/>
      </w:divBdr>
    </w:div>
    <w:div w:id="1196117816">
      <w:bodyDiv w:val="1"/>
      <w:marLeft w:val="0"/>
      <w:marRight w:val="0"/>
      <w:marTop w:val="0"/>
      <w:marBottom w:val="0"/>
      <w:divBdr>
        <w:top w:val="none" w:sz="0" w:space="0" w:color="auto"/>
        <w:left w:val="none" w:sz="0" w:space="0" w:color="auto"/>
        <w:bottom w:val="none" w:sz="0" w:space="0" w:color="auto"/>
        <w:right w:val="none" w:sz="0" w:space="0" w:color="auto"/>
      </w:divBdr>
    </w:div>
    <w:div w:id="1204976018">
      <w:bodyDiv w:val="1"/>
      <w:marLeft w:val="0"/>
      <w:marRight w:val="0"/>
      <w:marTop w:val="0"/>
      <w:marBottom w:val="0"/>
      <w:divBdr>
        <w:top w:val="none" w:sz="0" w:space="0" w:color="auto"/>
        <w:left w:val="none" w:sz="0" w:space="0" w:color="auto"/>
        <w:bottom w:val="none" w:sz="0" w:space="0" w:color="auto"/>
        <w:right w:val="none" w:sz="0" w:space="0" w:color="auto"/>
      </w:divBdr>
    </w:div>
    <w:div w:id="1205676160">
      <w:bodyDiv w:val="1"/>
      <w:marLeft w:val="0"/>
      <w:marRight w:val="0"/>
      <w:marTop w:val="0"/>
      <w:marBottom w:val="0"/>
      <w:divBdr>
        <w:top w:val="none" w:sz="0" w:space="0" w:color="auto"/>
        <w:left w:val="none" w:sz="0" w:space="0" w:color="auto"/>
        <w:bottom w:val="none" w:sz="0" w:space="0" w:color="auto"/>
        <w:right w:val="none" w:sz="0" w:space="0" w:color="auto"/>
      </w:divBdr>
    </w:div>
    <w:div w:id="1228221908">
      <w:bodyDiv w:val="1"/>
      <w:marLeft w:val="0"/>
      <w:marRight w:val="0"/>
      <w:marTop w:val="0"/>
      <w:marBottom w:val="0"/>
      <w:divBdr>
        <w:top w:val="none" w:sz="0" w:space="0" w:color="auto"/>
        <w:left w:val="none" w:sz="0" w:space="0" w:color="auto"/>
        <w:bottom w:val="none" w:sz="0" w:space="0" w:color="auto"/>
        <w:right w:val="none" w:sz="0" w:space="0" w:color="auto"/>
      </w:divBdr>
    </w:div>
    <w:div w:id="1230968650">
      <w:bodyDiv w:val="1"/>
      <w:marLeft w:val="0"/>
      <w:marRight w:val="0"/>
      <w:marTop w:val="0"/>
      <w:marBottom w:val="0"/>
      <w:divBdr>
        <w:top w:val="none" w:sz="0" w:space="0" w:color="auto"/>
        <w:left w:val="none" w:sz="0" w:space="0" w:color="auto"/>
        <w:bottom w:val="none" w:sz="0" w:space="0" w:color="auto"/>
        <w:right w:val="none" w:sz="0" w:space="0" w:color="auto"/>
      </w:divBdr>
    </w:div>
    <w:div w:id="1248224774">
      <w:bodyDiv w:val="1"/>
      <w:marLeft w:val="0"/>
      <w:marRight w:val="0"/>
      <w:marTop w:val="0"/>
      <w:marBottom w:val="0"/>
      <w:divBdr>
        <w:top w:val="none" w:sz="0" w:space="0" w:color="auto"/>
        <w:left w:val="none" w:sz="0" w:space="0" w:color="auto"/>
        <w:bottom w:val="none" w:sz="0" w:space="0" w:color="auto"/>
        <w:right w:val="none" w:sz="0" w:space="0" w:color="auto"/>
      </w:divBdr>
    </w:div>
    <w:div w:id="1254822438">
      <w:bodyDiv w:val="1"/>
      <w:marLeft w:val="0"/>
      <w:marRight w:val="0"/>
      <w:marTop w:val="0"/>
      <w:marBottom w:val="0"/>
      <w:divBdr>
        <w:top w:val="none" w:sz="0" w:space="0" w:color="auto"/>
        <w:left w:val="none" w:sz="0" w:space="0" w:color="auto"/>
        <w:bottom w:val="none" w:sz="0" w:space="0" w:color="auto"/>
        <w:right w:val="none" w:sz="0" w:space="0" w:color="auto"/>
      </w:divBdr>
    </w:div>
    <w:div w:id="1262303378">
      <w:bodyDiv w:val="1"/>
      <w:marLeft w:val="0"/>
      <w:marRight w:val="0"/>
      <w:marTop w:val="0"/>
      <w:marBottom w:val="0"/>
      <w:divBdr>
        <w:top w:val="none" w:sz="0" w:space="0" w:color="auto"/>
        <w:left w:val="none" w:sz="0" w:space="0" w:color="auto"/>
        <w:bottom w:val="none" w:sz="0" w:space="0" w:color="auto"/>
        <w:right w:val="none" w:sz="0" w:space="0" w:color="auto"/>
      </w:divBdr>
    </w:div>
    <w:div w:id="1312903889">
      <w:bodyDiv w:val="1"/>
      <w:marLeft w:val="0"/>
      <w:marRight w:val="0"/>
      <w:marTop w:val="0"/>
      <w:marBottom w:val="0"/>
      <w:divBdr>
        <w:top w:val="none" w:sz="0" w:space="0" w:color="auto"/>
        <w:left w:val="none" w:sz="0" w:space="0" w:color="auto"/>
        <w:bottom w:val="none" w:sz="0" w:space="0" w:color="auto"/>
        <w:right w:val="none" w:sz="0" w:space="0" w:color="auto"/>
      </w:divBdr>
    </w:div>
    <w:div w:id="1324310998">
      <w:bodyDiv w:val="1"/>
      <w:marLeft w:val="0"/>
      <w:marRight w:val="0"/>
      <w:marTop w:val="0"/>
      <w:marBottom w:val="0"/>
      <w:divBdr>
        <w:top w:val="none" w:sz="0" w:space="0" w:color="auto"/>
        <w:left w:val="none" w:sz="0" w:space="0" w:color="auto"/>
        <w:bottom w:val="none" w:sz="0" w:space="0" w:color="auto"/>
        <w:right w:val="none" w:sz="0" w:space="0" w:color="auto"/>
      </w:divBdr>
    </w:div>
    <w:div w:id="1367756999">
      <w:bodyDiv w:val="1"/>
      <w:marLeft w:val="0"/>
      <w:marRight w:val="0"/>
      <w:marTop w:val="0"/>
      <w:marBottom w:val="0"/>
      <w:divBdr>
        <w:top w:val="none" w:sz="0" w:space="0" w:color="auto"/>
        <w:left w:val="none" w:sz="0" w:space="0" w:color="auto"/>
        <w:bottom w:val="none" w:sz="0" w:space="0" w:color="auto"/>
        <w:right w:val="none" w:sz="0" w:space="0" w:color="auto"/>
      </w:divBdr>
    </w:div>
    <w:div w:id="1389454484">
      <w:bodyDiv w:val="1"/>
      <w:marLeft w:val="0"/>
      <w:marRight w:val="0"/>
      <w:marTop w:val="0"/>
      <w:marBottom w:val="0"/>
      <w:divBdr>
        <w:top w:val="none" w:sz="0" w:space="0" w:color="auto"/>
        <w:left w:val="none" w:sz="0" w:space="0" w:color="auto"/>
        <w:bottom w:val="none" w:sz="0" w:space="0" w:color="auto"/>
        <w:right w:val="none" w:sz="0" w:space="0" w:color="auto"/>
      </w:divBdr>
    </w:div>
    <w:div w:id="1398894562">
      <w:bodyDiv w:val="1"/>
      <w:marLeft w:val="0"/>
      <w:marRight w:val="0"/>
      <w:marTop w:val="0"/>
      <w:marBottom w:val="0"/>
      <w:divBdr>
        <w:top w:val="none" w:sz="0" w:space="0" w:color="auto"/>
        <w:left w:val="none" w:sz="0" w:space="0" w:color="auto"/>
        <w:bottom w:val="none" w:sz="0" w:space="0" w:color="auto"/>
        <w:right w:val="none" w:sz="0" w:space="0" w:color="auto"/>
      </w:divBdr>
    </w:div>
    <w:div w:id="1429039035">
      <w:bodyDiv w:val="1"/>
      <w:marLeft w:val="0"/>
      <w:marRight w:val="0"/>
      <w:marTop w:val="0"/>
      <w:marBottom w:val="0"/>
      <w:divBdr>
        <w:top w:val="none" w:sz="0" w:space="0" w:color="auto"/>
        <w:left w:val="none" w:sz="0" w:space="0" w:color="auto"/>
        <w:bottom w:val="none" w:sz="0" w:space="0" w:color="auto"/>
        <w:right w:val="none" w:sz="0" w:space="0" w:color="auto"/>
      </w:divBdr>
    </w:div>
    <w:div w:id="1466771550">
      <w:bodyDiv w:val="1"/>
      <w:marLeft w:val="0"/>
      <w:marRight w:val="0"/>
      <w:marTop w:val="0"/>
      <w:marBottom w:val="0"/>
      <w:divBdr>
        <w:top w:val="none" w:sz="0" w:space="0" w:color="auto"/>
        <w:left w:val="none" w:sz="0" w:space="0" w:color="auto"/>
        <w:bottom w:val="none" w:sz="0" w:space="0" w:color="auto"/>
        <w:right w:val="none" w:sz="0" w:space="0" w:color="auto"/>
      </w:divBdr>
    </w:div>
    <w:div w:id="1493059911">
      <w:bodyDiv w:val="1"/>
      <w:marLeft w:val="0"/>
      <w:marRight w:val="0"/>
      <w:marTop w:val="0"/>
      <w:marBottom w:val="0"/>
      <w:divBdr>
        <w:top w:val="none" w:sz="0" w:space="0" w:color="auto"/>
        <w:left w:val="none" w:sz="0" w:space="0" w:color="auto"/>
        <w:bottom w:val="none" w:sz="0" w:space="0" w:color="auto"/>
        <w:right w:val="none" w:sz="0" w:space="0" w:color="auto"/>
      </w:divBdr>
    </w:div>
    <w:div w:id="1497839430">
      <w:bodyDiv w:val="1"/>
      <w:marLeft w:val="0"/>
      <w:marRight w:val="0"/>
      <w:marTop w:val="0"/>
      <w:marBottom w:val="0"/>
      <w:divBdr>
        <w:top w:val="none" w:sz="0" w:space="0" w:color="auto"/>
        <w:left w:val="none" w:sz="0" w:space="0" w:color="auto"/>
        <w:bottom w:val="none" w:sz="0" w:space="0" w:color="auto"/>
        <w:right w:val="none" w:sz="0" w:space="0" w:color="auto"/>
      </w:divBdr>
    </w:div>
    <w:div w:id="1523744584">
      <w:bodyDiv w:val="1"/>
      <w:marLeft w:val="0"/>
      <w:marRight w:val="0"/>
      <w:marTop w:val="0"/>
      <w:marBottom w:val="0"/>
      <w:divBdr>
        <w:top w:val="none" w:sz="0" w:space="0" w:color="auto"/>
        <w:left w:val="none" w:sz="0" w:space="0" w:color="auto"/>
        <w:bottom w:val="none" w:sz="0" w:space="0" w:color="auto"/>
        <w:right w:val="none" w:sz="0" w:space="0" w:color="auto"/>
      </w:divBdr>
    </w:div>
    <w:div w:id="1532452000">
      <w:bodyDiv w:val="1"/>
      <w:marLeft w:val="0"/>
      <w:marRight w:val="0"/>
      <w:marTop w:val="0"/>
      <w:marBottom w:val="0"/>
      <w:divBdr>
        <w:top w:val="none" w:sz="0" w:space="0" w:color="auto"/>
        <w:left w:val="none" w:sz="0" w:space="0" w:color="auto"/>
        <w:bottom w:val="none" w:sz="0" w:space="0" w:color="auto"/>
        <w:right w:val="none" w:sz="0" w:space="0" w:color="auto"/>
      </w:divBdr>
    </w:div>
    <w:div w:id="1577548669">
      <w:bodyDiv w:val="1"/>
      <w:marLeft w:val="0"/>
      <w:marRight w:val="0"/>
      <w:marTop w:val="0"/>
      <w:marBottom w:val="0"/>
      <w:divBdr>
        <w:top w:val="none" w:sz="0" w:space="0" w:color="auto"/>
        <w:left w:val="none" w:sz="0" w:space="0" w:color="auto"/>
        <w:bottom w:val="none" w:sz="0" w:space="0" w:color="auto"/>
        <w:right w:val="none" w:sz="0" w:space="0" w:color="auto"/>
      </w:divBdr>
    </w:div>
    <w:div w:id="1587300407">
      <w:bodyDiv w:val="1"/>
      <w:marLeft w:val="0"/>
      <w:marRight w:val="0"/>
      <w:marTop w:val="0"/>
      <w:marBottom w:val="0"/>
      <w:divBdr>
        <w:top w:val="none" w:sz="0" w:space="0" w:color="auto"/>
        <w:left w:val="none" w:sz="0" w:space="0" w:color="auto"/>
        <w:bottom w:val="none" w:sz="0" w:space="0" w:color="auto"/>
        <w:right w:val="none" w:sz="0" w:space="0" w:color="auto"/>
      </w:divBdr>
    </w:div>
    <w:div w:id="1591233232">
      <w:bodyDiv w:val="1"/>
      <w:marLeft w:val="0"/>
      <w:marRight w:val="0"/>
      <w:marTop w:val="0"/>
      <w:marBottom w:val="0"/>
      <w:divBdr>
        <w:top w:val="none" w:sz="0" w:space="0" w:color="auto"/>
        <w:left w:val="none" w:sz="0" w:space="0" w:color="auto"/>
        <w:bottom w:val="none" w:sz="0" w:space="0" w:color="auto"/>
        <w:right w:val="none" w:sz="0" w:space="0" w:color="auto"/>
      </w:divBdr>
    </w:div>
    <w:div w:id="1592352903">
      <w:bodyDiv w:val="1"/>
      <w:marLeft w:val="0"/>
      <w:marRight w:val="0"/>
      <w:marTop w:val="0"/>
      <w:marBottom w:val="0"/>
      <w:divBdr>
        <w:top w:val="none" w:sz="0" w:space="0" w:color="auto"/>
        <w:left w:val="none" w:sz="0" w:space="0" w:color="auto"/>
        <w:bottom w:val="none" w:sz="0" w:space="0" w:color="auto"/>
        <w:right w:val="none" w:sz="0" w:space="0" w:color="auto"/>
      </w:divBdr>
    </w:div>
    <w:div w:id="1636370530">
      <w:bodyDiv w:val="1"/>
      <w:marLeft w:val="0"/>
      <w:marRight w:val="0"/>
      <w:marTop w:val="0"/>
      <w:marBottom w:val="0"/>
      <w:divBdr>
        <w:top w:val="none" w:sz="0" w:space="0" w:color="auto"/>
        <w:left w:val="none" w:sz="0" w:space="0" w:color="auto"/>
        <w:bottom w:val="none" w:sz="0" w:space="0" w:color="auto"/>
        <w:right w:val="none" w:sz="0" w:space="0" w:color="auto"/>
      </w:divBdr>
    </w:div>
    <w:div w:id="1673726071">
      <w:bodyDiv w:val="1"/>
      <w:marLeft w:val="0"/>
      <w:marRight w:val="0"/>
      <w:marTop w:val="0"/>
      <w:marBottom w:val="0"/>
      <w:divBdr>
        <w:top w:val="none" w:sz="0" w:space="0" w:color="auto"/>
        <w:left w:val="none" w:sz="0" w:space="0" w:color="auto"/>
        <w:bottom w:val="none" w:sz="0" w:space="0" w:color="auto"/>
        <w:right w:val="none" w:sz="0" w:space="0" w:color="auto"/>
      </w:divBdr>
    </w:div>
    <w:div w:id="1698964881">
      <w:bodyDiv w:val="1"/>
      <w:marLeft w:val="0"/>
      <w:marRight w:val="0"/>
      <w:marTop w:val="0"/>
      <w:marBottom w:val="0"/>
      <w:divBdr>
        <w:top w:val="none" w:sz="0" w:space="0" w:color="auto"/>
        <w:left w:val="none" w:sz="0" w:space="0" w:color="auto"/>
        <w:bottom w:val="none" w:sz="0" w:space="0" w:color="auto"/>
        <w:right w:val="none" w:sz="0" w:space="0" w:color="auto"/>
      </w:divBdr>
    </w:div>
    <w:div w:id="1743913515">
      <w:bodyDiv w:val="1"/>
      <w:marLeft w:val="0"/>
      <w:marRight w:val="0"/>
      <w:marTop w:val="0"/>
      <w:marBottom w:val="0"/>
      <w:divBdr>
        <w:top w:val="none" w:sz="0" w:space="0" w:color="auto"/>
        <w:left w:val="none" w:sz="0" w:space="0" w:color="auto"/>
        <w:bottom w:val="none" w:sz="0" w:space="0" w:color="auto"/>
        <w:right w:val="none" w:sz="0" w:space="0" w:color="auto"/>
      </w:divBdr>
    </w:div>
    <w:div w:id="1751850417">
      <w:bodyDiv w:val="1"/>
      <w:marLeft w:val="0"/>
      <w:marRight w:val="0"/>
      <w:marTop w:val="0"/>
      <w:marBottom w:val="0"/>
      <w:divBdr>
        <w:top w:val="none" w:sz="0" w:space="0" w:color="auto"/>
        <w:left w:val="none" w:sz="0" w:space="0" w:color="auto"/>
        <w:bottom w:val="none" w:sz="0" w:space="0" w:color="auto"/>
        <w:right w:val="none" w:sz="0" w:space="0" w:color="auto"/>
      </w:divBdr>
    </w:div>
    <w:div w:id="1763069500">
      <w:bodyDiv w:val="1"/>
      <w:marLeft w:val="0"/>
      <w:marRight w:val="0"/>
      <w:marTop w:val="0"/>
      <w:marBottom w:val="0"/>
      <w:divBdr>
        <w:top w:val="none" w:sz="0" w:space="0" w:color="auto"/>
        <w:left w:val="none" w:sz="0" w:space="0" w:color="auto"/>
        <w:bottom w:val="none" w:sz="0" w:space="0" w:color="auto"/>
        <w:right w:val="none" w:sz="0" w:space="0" w:color="auto"/>
      </w:divBdr>
    </w:div>
    <w:div w:id="1806727760">
      <w:bodyDiv w:val="1"/>
      <w:marLeft w:val="0"/>
      <w:marRight w:val="0"/>
      <w:marTop w:val="0"/>
      <w:marBottom w:val="0"/>
      <w:divBdr>
        <w:top w:val="none" w:sz="0" w:space="0" w:color="auto"/>
        <w:left w:val="none" w:sz="0" w:space="0" w:color="auto"/>
        <w:bottom w:val="none" w:sz="0" w:space="0" w:color="auto"/>
        <w:right w:val="none" w:sz="0" w:space="0" w:color="auto"/>
      </w:divBdr>
    </w:div>
    <w:div w:id="1843818519">
      <w:bodyDiv w:val="1"/>
      <w:marLeft w:val="0"/>
      <w:marRight w:val="0"/>
      <w:marTop w:val="0"/>
      <w:marBottom w:val="0"/>
      <w:divBdr>
        <w:top w:val="none" w:sz="0" w:space="0" w:color="auto"/>
        <w:left w:val="none" w:sz="0" w:space="0" w:color="auto"/>
        <w:bottom w:val="none" w:sz="0" w:space="0" w:color="auto"/>
        <w:right w:val="none" w:sz="0" w:space="0" w:color="auto"/>
      </w:divBdr>
    </w:div>
    <w:div w:id="1873572273">
      <w:bodyDiv w:val="1"/>
      <w:marLeft w:val="0"/>
      <w:marRight w:val="0"/>
      <w:marTop w:val="0"/>
      <w:marBottom w:val="0"/>
      <w:divBdr>
        <w:top w:val="none" w:sz="0" w:space="0" w:color="auto"/>
        <w:left w:val="none" w:sz="0" w:space="0" w:color="auto"/>
        <w:bottom w:val="none" w:sz="0" w:space="0" w:color="auto"/>
        <w:right w:val="none" w:sz="0" w:space="0" w:color="auto"/>
      </w:divBdr>
    </w:div>
    <w:div w:id="1878161669">
      <w:bodyDiv w:val="1"/>
      <w:marLeft w:val="0"/>
      <w:marRight w:val="0"/>
      <w:marTop w:val="0"/>
      <w:marBottom w:val="0"/>
      <w:divBdr>
        <w:top w:val="none" w:sz="0" w:space="0" w:color="auto"/>
        <w:left w:val="none" w:sz="0" w:space="0" w:color="auto"/>
        <w:bottom w:val="none" w:sz="0" w:space="0" w:color="auto"/>
        <w:right w:val="none" w:sz="0" w:space="0" w:color="auto"/>
      </w:divBdr>
    </w:div>
    <w:div w:id="1896507540">
      <w:bodyDiv w:val="1"/>
      <w:marLeft w:val="0"/>
      <w:marRight w:val="0"/>
      <w:marTop w:val="0"/>
      <w:marBottom w:val="0"/>
      <w:divBdr>
        <w:top w:val="none" w:sz="0" w:space="0" w:color="auto"/>
        <w:left w:val="none" w:sz="0" w:space="0" w:color="auto"/>
        <w:bottom w:val="none" w:sz="0" w:space="0" w:color="auto"/>
        <w:right w:val="none" w:sz="0" w:space="0" w:color="auto"/>
      </w:divBdr>
    </w:div>
    <w:div w:id="1904485965">
      <w:bodyDiv w:val="1"/>
      <w:marLeft w:val="0"/>
      <w:marRight w:val="0"/>
      <w:marTop w:val="0"/>
      <w:marBottom w:val="0"/>
      <w:divBdr>
        <w:top w:val="none" w:sz="0" w:space="0" w:color="auto"/>
        <w:left w:val="none" w:sz="0" w:space="0" w:color="auto"/>
        <w:bottom w:val="none" w:sz="0" w:space="0" w:color="auto"/>
        <w:right w:val="none" w:sz="0" w:space="0" w:color="auto"/>
      </w:divBdr>
    </w:div>
    <w:div w:id="1931159712">
      <w:bodyDiv w:val="1"/>
      <w:marLeft w:val="0"/>
      <w:marRight w:val="0"/>
      <w:marTop w:val="0"/>
      <w:marBottom w:val="0"/>
      <w:divBdr>
        <w:top w:val="none" w:sz="0" w:space="0" w:color="auto"/>
        <w:left w:val="none" w:sz="0" w:space="0" w:color="auto"/>
        <w:bottom w:val="none" w:sz="0" w:space="0" w:color="auto"/>
        <w:right w:val="none" w:sz="0" w:space="0" w:color="auto"/>
      </w:divBdr>
    </w:div>
    <w:div w:id="1969234680">
      <w:bodyDiv w:val="1"/>
      <w:marLeft w:val="0"/>
      <w:marRight w:val="0"/>
      <w:marTop w:val="0"/>
      <w:marBottom w:val="0"/>
      <w:divBdr>
        <w:top w:val="none" w:sz="0" w:space="0" w:color="auto"/>
        <w:left w:val="none" w:sz="0" w:space="0" w:color="auto"/>
        <w:bottom w:val="none" w:sz="0" w:space="0" w:color="auto"/>
        <w:right w:val="none" w:sz="0" w:space="0" w:color="auto"/>
      </w:divBdr>
    </w:div>
    <w:div w:id="1989018710">
      <w:bodyDiv w:val="1"/>
      <w:marLeft w:val="0"/>
      <w:marRight w:val="0"/>
      <w:marTop w:val="0"/>
      <w:marBottom w:val="0"/>
      <w:divBdr>
        <w:top w:val="none" w:sz="0" w:space="0" w:color="auto"/>
        <w:left w:val="none" w:sz="0" w:space="0" w:color="auto"/>
        <w:bottom w:val="none" w:sz="0" w:space="0" w:color="auto"/>
        <w:right w:val="none" w:sz="0" w:space="0" w:color="auto"/>
      </w:divBdr>
    </w:div>
    <w:div w:id="2045279180">
      <w:bodyDiv w:val="1"/>
      <w:marLeft w:val="0"/>
      <w:marRight w:val="0"/>
      <w:marTop w:val="0"/>
      <w:marBottom w:val="0"/>
      <w:divBdr>
        <w:top w:val="none" w:sz="0" w:space="0" w:color="auto"/>
        <w:left w:val="none" w:sz="0" w:space="0" w:color="auto"/>
        <w:bottom w:val="none" w:sz="0" w:space="0" w:color="auto"/>
        <w:right w:val="none" w:sz="0" w:space="0" w:color="auto"/>
      </w:divBdr>
    </w:div>
    <w:div w:id="2058040465">
      <w:bodyDiv w:val="1"/>
      <w:marLeft w:val="0"/>
      <w:marRight w:val="0"/>
      <w:marTop w:val="0"/>
      <w:marBottom w:val="0"/>
      <w:divBdr>
        <w:top w:val="none" w:sz="0" w:space="0" w:color="auto"/>
        <w:left w:val="none" w:sz="0" w:space="0" w:color="auto"/>
        <w:bottom w:val="none" w:sz="0" w:space="0" w:color="auto"/>
        <w:right w:val="none" w:sz="0" w:space="0" w:color="auto"/>
      </w:divBdr>
    </w:div>
    <w:div w:id="2134210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header" Target="header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hyperlink" Target="mailto:carolina.castro@epmmop.gob.ec" TargetMode="External"/><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7.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G"/><Relationship Id="rId59" Type="http://schemas.openxmlformats.org/officeDocument/2006/relationships/hyperlink" Target="mailto:carolina.castro@epmmop.gob.ec" TargetMode="External"/><Relationship Id="rId67" Type="http://schemas.openxmlformats.org/officeDocument/2006/relationships/image" Target="media/image53.jpeg"/><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microsoft.com/office/2007/relationships/hdphoto" Target="media/hdphoto1.wdp"/><Relationship Id="rId49" Type="http://schemas.openxmlformats.org/officeDocument/2006/relationships/image" Target="media/image40.jpeg"/><Relationship Id="rId57" Type="http://schemas.openxmlformats.org/officeDocument/2006/relationships/hyperlink" Target="mailto:carolina.castro@epmmop.gob.ec"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yperlink" Target="mailto:carolina.castro@epmmop.gob.ec" TargetMode="External"/><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2.jpeg"/><Relationship Id="rId87" Type="http://schemas.openxmlformats.org/officeDocument/2006/relationships/image" Target="media/image73.jpeg"/><Relationship Id="rId61" Type="http://schemas.openxmlformats.org/officeDocument/2006/relationships/hyperlink" Target="mailto:jesus.loor@quito.gob.ec" TargetMode="External"/><Relationship Id="rId82" Type="http://schemas.openxmlformats.org/officeDocument/2006/relationships/image" Target="media/image68.jpeg"/><Relationship Id="rId19" Type="http://schemas.openxmlformats.org/officeDocument/2006/relationships/image" Target="media/image12.jpeg"/></Relationships>
</file>

<file path=word/_rels/footnotes.xml.rels><?xml version="1.0" encoding="UTF-8" standalone="yes"?>
<Relationships xmlns="http://schemas.openxmlformats.org/package/2006/relationships"><Relationship Id="rId1" Type="http://schemas.openxmlformats.org/officeDocument/2006/relationships/hyperlink" Target="http://udla.edu.ec/cie/wp-content/uploads/2015/06/ValorAgregado02-Art.-9-Anda-Vivienda-Quito.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01.%20CRISTINA%20PAREDES%20ARMIJOS\01.%20MUNICIPIO%20DE%20QUITO\A&#209;O%202017\02.Planes%20Especiales\02.%20San%20Juan%20Alto\02.%20Propuesta\Graficos\Areas%20verdes%20y%20barri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200"/>
              <a:t>EQ-Recreativo y Deportes</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Hoja1!$M$9</c:f>
              <c:strCache>
                <c:ptCount val="1"/>
                <c:pt idx="0">
                  <c:v>Proyectados</c:v>
                </c:pt>
              </c:strCache>
            </c:strRef>
          </c:tx>
          <c:spPr>
            <a:solidFill>
              <a:schemeClr val="accent3">
                <a:lumMod val="75000"/>
              </a:schemeClr>
            </a:solidFill>
          </c:spPr>
          <c:invertIfNegative val="0"/>
          <c:cat>
            <c:strRef>
              <c:f>Hoja1!$L$10:$L$13</c:f>
              <c:strCache>
                <c:ptCount val="4"/>
                <c:pt idx="0">
                  <c:v>San Juan Alto/ Santa Rosa</c:v>
                </c:pt>
                <c:pt idx="1">
                  <c:v>San Jose</c:v>
                </c:pt>
                <c:pt idx="2">
                  <c:v>San Francisco de Pinsha</c:v>
                </c:pt>
                <c:pt idx="3">
                  <c:v>San Patricio</c:v>
                </c:pt>
              </c:strCache>
            </c:strRef>
          </c:cat>
          <c:val>
            <c:numRef>
              <c:f>Hoja1!$M$10:$M$13</c:f>
              <c:numCache>
                <c:formatCode>#,##0</c:formatCode>
                <c:ptCount val="4"/>
                <c:pt idx="0">
                  <c:v>11044</c:v>
                </c:pt>
                <c:pt idx="1">
                  <c:v>6591</c:v>
                </c:pt>
                <c:pt idx="2">
                  <c:v>0</c:v>
                </c:pt>
                <c:pt idx="3">
                  <c:v>0</c:v>
                </c:pt>
              </c:numCache>
            </c:numRef>
          </c:val>
        </c:ser>
        <c:ser>
          <c:idx val="1"/>
          <c:order val="1"/>
          <c:tx>
            <c:strRef>
              <c:f>Hoja1!$N$9</c:f>
              <c:strCache>
                <c:ptCount val="1"/>
                <c:pt idx="0">
                  <c:v>Existentes</c:v>
                </c:pt>
              </c:strCache>
            </c:strRef>
          </c:tx>
          <c:spPr>
            <a:solidFill>
              <a:schemeClr val="accent3">
                <a:lumMod val="40000"/>
                <a:lumOff val="60000"/>
              </a:schemeClr>
            </a:solidFill>
          </c:spPr>
          <c:invertIfNegative val="0"/>
          <c:cat>
            <c:strRef>
              <c:f>Hoja1!$L$10:$L$13</c:f>
              <c:strCache>
                <c:ptCount val="4"/>
                <c:pt idx="0">
                  <c:v>San Juan Alto/ Santa Rosa</c:v>
                </c:pt>
                <c:pt idx="1">
                  <c:v>San Jose</c:v>
                </c:pt>
                <c:pt idx="2">
                  <c:v>San Francisco de Pinsha</c:v>
                </c:pt>
                <c:pt idx="3">
                  <c:v>San Patricio</c:v>
                </c:pt>
              </c:strCache>
            </c:strRef>
          </c:cat>
          <c:val>
            <c:numRef>
              <c:f>Hoja1!$N$10:$N$13</c:f>
              <c:numCache>
                <c:formatCode>#,##0</c:formatCode>
                <c:ptCount val="4"/>
                <c:pt idx="0">
                  <c:v>0</c:v>
                </c:pt>
                <c:pt idx="1">
                  <c:v>12603</c:v>
                </c:pt>
                <c:pt idx="2" formatCode="General">
                  <c:v>16170</c:v>
                </c:pt>
                <c:pt idx="3">
                  <c:v>9671</c:v>
                </c:pt>
              </c:numCache>
            </c:numRef>
          </c:val>
        </c:ser>
        <c:dLbls>
          <c:showLegendKey val="0"/>
          <c:showVal val="0"/>
          <c:showCatName val="0"/>
          <c:showSerName val="0"/>
          <c:showPercent val="0"/>
          <c:showBubbleSize val="0"/>
        </c:dLbls>
        <c:gapWidth val="55"/>
        <c:gapDepth val="55"/>
        <c:shape val="box"/>
        <c:axId val="584611296"/>
        <c:axId val="584612384"/>
        <c:axId val="0"/>
      </c:bar3DChart>
      <c:catAx>
        <c:axId val="584611296"/>
        <c:scaling>
          <c:orientation val="minMax"/>
        </c:scaling>
        <c:delete val="0"/>
        <c:axPos val="b"/>
        <c:numFmt formatCode="General" sourceLinked="0"/>
        <c:majorTickMark val="none"/>
        <c:minorTickMark val="none"/>
        <c:tickLblPos val="nextTo"/>
        <c:crossAx val="584612384"/>
        <c:crosses val="autoZero"/>
        <c:auto val="1"/>
        <c:lblAlgn val="ctr"/>
        <c:lblOffset val="100"/>
        <c:noMultiLvlLbl val="0"/>
      </c:catAx>
      <c:valAx>
        <c:axId val="584612384"/>
        <c:scaling>
          <c:orientation val="minMax"/>
        </c:scaling>
        <c:delete val="0"/>
        <c:axPos val="l"/>
        <c:majorGridlines/>
        <c:numFmt formatCode="#,##0" sourceLinked="1"/>
        <c:majorTickMark val="none"/>
        <c:minorTickMark val="none"/>
        <c:tickLblPos val="nextTo"/>
        <c:crossAx val="5846112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And16</b:Tag>
    <b:SourceType>Misc</b:SourceType>
    <b:Guid>{B796F357-50FB-4305-AA8B-A5DBD23AF704}</b:Guid>
    <b:Title>Manual Hidrológico de las Cuencas Hidrográficas de la Vertiente Pacífico-Norte</b:Title>
    <b:Year>2016</b:Year>
    <b:City>Quito</b:City>
    <b:Author>
      <b:Author>
        <b:NameList>
          <b:Person>
            <b:Last>Sánchez</b:Last>
            <b:First>Andrea</b:First>
          </b:Person>
          <b:Person>
            <b:Last>Intriago</b:Last>
            <b:First>César</b:First>
          </b:Person>
        </b:NameList>
      </b:Author>
    </b:Author>
    <b:Month>Julio</b:Month>
    <b:StateProvince>Pichincha</b:StateProvince>
    <b:RefOrder>1</b:RefOrder>
  </b:Source>
  <b:Source>
    <b:Tag>BID09</b:Tag>
    <b:SourceType>Report</b:SourceType>
    <b:Guid>{A6F8492E-F756-4610-A8D7-974998F2E16A}</b:Guid>
    <b:Author>
      <b:Author>
        <b:NameList>
          <b:Person>
            <b:Last>BID</b:Last>
          </b:Person>
          <b:Person>
            <b:Last>FONAG</b:Last>
          </b:Person>
        </b:NameList>
      </b:Author>
    </b:Author>
    <b:Title>Plan de Manejo Integrado de los Recursos Hídricos en la Cuenca Alta del Río Gayllabamba</b:Title>
    <b:Year>2009</b:Year>
    <b:City>Quito</b:City>
    <b:RefOrder>2</b:RefOrder>
  </b:Source>
  <b:Source>
    <b:Tag>Sec16</b:Tag>
    <b:SourceType>Report</b:SourceType>
    <b:Guid>{20897D4A-82E9-432B-A35A-318845FD2581}</b:Guid>
    <b:Author>
      <b:Author>
        <b:NameList>
          <b:Person>
            <b:Last>SGR</b:Last>
          </b:Person>
        </b:NameList>
      </b:Author>
    </b:Author>
    <b:Title>Planes Especiales para los Sectores de "Carmen Bajo"- Llano Chico, "San Juan"-Cumbayá, y Tababela</b:Title>
    <b:Year>2016</b:Year>
    <b:City>Quito</b:City>
    <b:RefOrder>3</b:RefOrder>
  </b:Source>
  <b:Source>
    <b:Tag>SGR</b:Tag>
    <b:SourceType>Report</b:SourceType>
    <b:Guid>{6FE53F26-C12A-42E9-BE55-22DC4C605D99}</b:Guid>
    <b:Author>
      <b:Author>
        <b:NameList>
          <b:Person>
            <b:Last>DMGR</b:Last>
          </b:Person>
        </b:NameList>
      </b:Author>
    </b:Author>
    <b:Title>Informe Planes Especiales-DMGR</b:Title>
    <b:Year>206</b:Year>
    <b:City>Quito</b:City>
    <b:RefOrder>4</b:RefOrder>
  </b:Source>
  <b:Source>
    <b:Tag>Sec01</b:Tag>
    <b:SourceType>Report</b:SourceType>
    <b:Guid>{14FC8D34-7996-41D9-A624-F67F2A048713}</b:Guid>
    <b:Author>
      <b:Author>
        <b:NameList>
          <b:Person>
            <b:Last>Ambiente</b:Last>
            <b:First>Secretaria</b:First>
            <b:Middle>del</b:Middle>
          </b:Person>
        </b:NameList>
      </b:Author>
    </b:Author>
    <b:Title>Aspectos  Físicos y Bióticos</b:Title>
    <b:Year>2016</b:Year>
    <b:RefOrder>5</b:RefOrder>
  </b:Source>
  <b:Source>
    <b:Tag>GAD15</b:Tag>
    <b:SourceType>Report</b:SourceType>
    <b:Guid>{D2EBBC79-29D9-44F1-9DE2-22BA5F988C5E}</b:Guid>
    <b:Author>
      <b:Author>
        <b:NameList>
          <b:Person>
            <b:Last>GAD-Cumbayá</b:Last>
          </b:Person>
        </b:NameList>
      </b:Author>
    </b:Author>
    <b:Title>Plan de Desarrollo de Ordenamiento Territorial de Cumbayá</b:Title>
    <b:Year>2015</b:Year>
    <b:City>Quito</b:City>
    <b:RefOrder>6</b:RefOrder>
  </b:Source>
</b:Sources>
</file>

<file path=customXml/itemProps1.xml><?xml version="1.0" encoding="utf-8"?>
<ds:datastoreItem xmlns:ds="http://schemas.openxmlformats.org/officeDocument/2006/customXml" ds:itemID="{B7D3D16D-74C0-43F8-8E9F-B63D333A2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24979</Words>
  <Characters>137387</Characters>
  <Application>Microsoft Office Word</Application>
  <DocSecurity>0</DocSecurity>
  <Lines>1144</Lines>
  <Paragraphs>324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162042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MEMORIA TÉCNICA</dc:subject>
  <dc:creator>STHV</dc:creator>
  <cp:lastModifiedBy>Cristina Jeanneth Paredes Armijos</cp:lastModifiedBy>
  <cp:revision>4</cp:revision>
  <cp:lastPrinted>2019-03-15T16:07:00Z</cp:lastPrinted>
  <dcterms:created xsi:type="dcterms:W3CDTF">2019-03-15T16:07:00Z</dcterms:created>
  <dcterms:modified xsi:type="dcterms:W3CDTF">2019-03-15T16:09:00Z</dcterms:modified>
</cp:coreProperties>
</file>