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554"/>
        <w:gridCol w:w="38"/>
        <w:gridCol w:w="2008"/>
        <w:gridCol w:w="1440"/>
        <w:gridCol w:w="1546"/>
        <w:gridCol w:w="1701"/>
        <w:gridCol w:w="638"/>
        <w:gridCol w:w="53"/>
        <w:gridCol w:w="894"/>
        <w:gridCol w:w="1108"/>
        <w:gridCol w:w="455"/>
        <w:gridCol w:w="33"/>
      </w:tblGrid>
      <w:tr w:rsidR="00154F2B" w:rsidRPr="00570243" w:rsidTr="00051A18">
        <w:trPr>
          <w:trHeight w:val="225"/>
        </w:trPr>
        <w:tc>
          <w:tcPr>
            <w:tcW w:w="360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  <w:tc>
          <w:tcPr>
            <w:tcW w:w="10980" w:type="dxa"/>
            <w:gridSpan w:val="10"/>
            <w:shd w:val="clear" w:color="000000" w:fill="FFFFFF"/>
            <w:noWrap/>
            <w:vAlign w:val="center"/>
            <w:hideMark/>
          </w:tcPr>
          <w:p w:rsidR="00AB6571" w:rsidRPr="00570243" w:rsidRDefault="008D61A7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5756275</wp:posOffset>
                  </wp:positionH>
                  <wp:positionV relativeFrom="paragraph">
                    <wp:posOffset>100330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571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</w:tr>
      <w:tr w:rsidR="009617FE" w:rsidRPr="00570243" w:rsidTr="00051A18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57024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78" w:type="dxa"/>
            <w:gridSpan w:val="8"/>
            <w:vMerge w:val="restart"/>
            <w:shd w:val="clear" w:color="000000" w:fill="FFFFFF"/>
            <w:noWrap/>
            <w:vAlign w:val="center"/>
          </w:tcPr>
          <w:p w:rsidR="009617FE" w:rsidRPr="00570243" w:rsidRDefault="009617FE" w:rsidP="008D61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57024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57024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57024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9617FE" w:rsidRPr="00570243" w:rsidTr="00051A18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57024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78" w:type="dxa"/>
            <w:gridSpan w:val="8"/>
            <w:vMerge/>
            <w:shd w:val="clear" w:color="000000" w:fill="FFFFFF"/>
            <w:noWrap/>
            <w:vAlign w:val="center"/>
          </w:tcPr>
          <w:p w:rsidR="009617FE" w:rsidRPr="0057024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57024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57024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57024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611782" w:rsidRPr="00570243" w:rsidTr="00051A18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611782" w:rsidRPr="00570243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shd w:val="clear" w:color="000000" w:fill="FFFFFF"/>
            <w:noWrap/>
            <w:vAlign w:val="center"/>
          </w:tcPr>
          <w:p w:rsidR="00611782" w:rsidRPr="00570243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570243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F41668" w:rsidRPr="00570243" w:rsidTr="00051A18">
        <w:trPr>
          <w:trHeight w:val="269"/>
        </w:trPr>
        <w:tc>
          <w:tcPr>
            <w:tcW w:w="360" w:type="dxa"/>
            <w:vMerge/>
            <w:shd w:val="clear" w:color="auto" w:fill="365F91"/>
            <w:vAlign w:val="center"/>
            <w:hideMark/>
          </w:tcPr>
          <w:p w:rsidR="00F41668" w:rsidRPr="0057024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25" w:type="dxa"/>
            <w:gridSpan w:val="7"/>
            <w:vMerge w:val="restart"/>
            <w:shd w:val="clear" w:color="auto" w:fill="244061"/>
            <w:noWrap/>
            <w:vAlign w:val="center"/>
            <w:hideMark/>
          </w:tcPr>
          <w:p w:rsidR="00F41668" w:rsidRPr="00570243" w:rsidRDefault="00DE4A81" w:rsidP="002938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         </w:t>
            </w:r>
            <w:r w:rsidR="00177A3C" w:rsidRPr="00570243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FICHA TÉCNICA N° 1.2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570243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57024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F41668" w:rsidRPr="00570243" w:rsidTr="00051A18">
        <w:trPr>
          <w:trHeight w:val="269"/>
        </w:trPr>
        <w:tc>
          <w:tcPr>
            <w:tcW w:w="360" w:type="dxa"/>
            <w:vMerge/>
            <w:vAlign w:val="center"/>
            <w:hideMark/>
          </w:tcPr>
          <w:p w:rsidR="00F41668" w:rsidRPr="0057024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25" w:type="dxa"/>
            <w:gridSpan w:val="7"/>
            <w:vMerge/>
            <w:shd w:val="clear" w:color="auto" w:fill="244061"/>
            <w:vAlign w:val="center"/>
            <w:hideMark/>
          </w:tcPr>
          <w:p w:rsidR="00F41668" w:rsidRPr="0057024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57024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570243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4B2C6F" w:rsidRPr="00570243" w:rsidTr="00051A18">
        <w:trPr>
          <w:trHeight w:val="234"/>
        </w:trPr>
        <w:tc>
          <w:tcPr>
            <w:tcW w:w="360" w:type="dxa"/>
            <w:vMerge/>
            <w:vAlign w:val="center"/>
            <w:hideMark/>
          </w:tcPr>
          <w:p w:rsidR="004B2C6F" w:rsidRPr="00570243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570243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570243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C723FF" w:rsidRPr="00570243" w:rsidTr="00051A18">
        <w:trPr>
          <w:trHeight w:val="34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723FF" w:rsidRPr="00570243" w:rsidRDefault="00C723FF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570243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570243" w:rsidRDefault="00FF6614" w:rsidP="00FF661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C"/>
              </w:rPr>
            </w:pPr>
            <w:r w:rsidRPr="00570243">
              <w:rPr>
                <w:rFonts w:asciiTheme="minorHAnsi" w:hAnsiTheme="minorHAnsi" w:cstheme="minorHAnsi"/>
                <w:lang w:val="es-ES"/>
              </w:rPr>
              <w:t>ASFALTADO DE LA CALLE LUIS PALLARES</w:t>
            </w:r>
            <w:r w:rsidR="00724E32" w:rsidRPr="00570243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570243" w:rsidRDefault="00C723FF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0251C" w:rsidRPr="00570243" w:rsidTr="00051A18">
        <w:trPr>
          <w:trHeight w:val="285"/>
        </w:trPr>
        <w:tc>
          <w:tcPr>
            <w:tcW w:w="360" w:type="dxa"/>
            <w:vMerge/>
            <w:vAlign w:val="center"/>
          </w:tcPr>
          <w:p w:rsidR="0000251C" w:rsidRPr="00570243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570243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570243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1256C6" w:rsidRPr="00570243" w:rsidTr="00B24F0B">
        <w:trPr>
          <w:trHeight w:val="22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256C6" w:rsidRPr="00570243" w:rsidRDefault="001256C6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1256C6" w:rsidRPr="00570243" w:rsidRDefault="001256C6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OBJETIVO:</w:t>
            </w:r>
          </w:p>
        </w:tc>
        <w:tc>
          <w:tcPr>
            <w:tcW w:w="4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C6" w:rsidRPr="00570243" w:rsidRDefault="001256C6" w:rsidP="001256C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es-EC"/>
              </w:rPr>
            </w:pPr>
            <w:r w:rsidRPr="00570243">
              <w:rPr>
                <w:rFonts w:asciiTheme="minorHAnsi" w:hAnsiTheme="minorHAnsi" w:cstheme="minorHAnsi"/>
                <w:lang w:val="es-ES"/>
              </w:rPr>
              <w:t>PROVEER DE CAPA DE RODADURA A LA CALLE LUIS PALLARES, ATENDIENDO A LAS NECESIDADES DE VIALIDAD DE LA POBLACIÓN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1256C6" w:rsidRPr="00570243" w:rsidRDefault="001256C6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C6" w:rsidRPr="00570243" w:rsidRDefault="001256C6" w:rsidP="00B94F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3</w:t>
            </w:r>
            <w:r w:rsidR="006E5401" w:rsidRPr="00570243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’</w:t>
            </w:r>
            <w:r w:rsidRPr="00570243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291</w:t>
            </w:r>
            <w:r w:rsidR="00B94FA4" w:rsidRPr="00570243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.783,</w:t>
            </w:r>
            <w:r w:rsidRPr="00570243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50 (con IVA)</w:t>
            </w:r>
            <w:r w:rsidR="00DF15A7" w:rsidRPr="00570243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*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1256C6" w:rsidRPr="00570243" w:rsidRDefault="001256C6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1256C6" w:rsidRPr="00570243" w:rsidTr="00B24F0B">
        <w:trPr>
          <w:trHeight w:val="19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256C6" w:rsidRPr="00570243" w:rsidRDefault="001256C6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1256C6" w:rsidRPr="00570243" w:rsidRDefault="001256C6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lang w:eastAsia="es-EC"/>
              </w:rPr>
            </w:pPr>
          </w:p>
        </w:tc>
        <w:tc>
          <w:tcPr>
            <w:tcW w:w="4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C6" w:rsidRPr="00570243" w:rsidRDefault="001256C6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1256C6" w:rsidRPr="00570243" w:rsidRDefault="001256C6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C6" w:rsidRPr="00570243" w:rsidRDefault="001256C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hAnsiTheme="minorHAnsi" w:cstheme="minorHAnsi"/>
                <w:lang w:val="es-ES"/>
              </w:rPr>
              <w:t>EJECUTADOS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1256C6" w:rsidRPr="00570243" w:rsidRDefault="001256C6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154F2B" w:rsidRPr="00570243" w:rsidTr="00051A18">
        <w:trPr>
          <w:trHeight w:val="225"/>
        </w:trPr>
        <w:tc>
          <w:tcPr>
            <w:tcW w:w="360" w:type="dxa"/>
            <w:vMerge/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154F2B" w:rsidRPr="00570243" w:rsidTr="008D61A7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570243" w:rsidRDefault="005E141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57024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. INFORMACION BASICA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229C9" w:rsidRPr="00570243" w:rsidTr="00E32EDC">
        <w:trPr>
          <w:trHeight w:val="27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570243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57024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570243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1.1 ADMINISTRACIÓN ZONAL :</w:t>
            </w:r>
          </w:p>
        </w:tc>
        <w:tc>
          <w:tcPr>
            <w:tcW w:w="73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570243" w:rsidRDefault="00FF661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hAnsiTheme="minorHAnsi" w:cstheme="minorHAnsi"/>
                <w:lang w:val="es-ES"/>
              </w:rPr>
              <w:t>TUMBACO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570243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1.2 PARROQUIA :</w:t>
            </w:r>
          </w:p>
        </w:tc>
        <w:tc>
          <w:tcPr>
            <w:tcW w:w="73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570243" w:rsidRDefault="00FF661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hAnsiTheme="minorHAnsi" w:cstheme="minorHAnsi"/>
                <w:lang w:val="es-ES"/>
              </w:rPr>
              <w:t>YARUQUI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570243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1.3 BARRIO O SECTOR :</w:t>
            </w:r>
          </w:p>
        </w:tc>
        <w:tc>
          <w:tcPr>
            <w:tcW w:w="73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570243" w:rsidRDefault="00FF661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hAnsiTheme="minorHAnsi" w:cstheme="minorHAnsi"/>
              </w:rPr>
              <w:t>S.VICENTE / CHAUPI ESTANCIA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570243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B97144" w:rsidRPr="00570243" w:rsidTr="00086984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97144" w:rsidRPr="00570243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570243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1.4 NOMBRE DE LA VÍA: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570243" w:rsidRDefault="00FF661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hAnsiTheme="minorHAnsi" w:cstheme="minorHAnsi"/>
                <w:lang w:val="es-ES"/>
              </w:rPr>
              <w:t>LUIS PALLARES</w:t>
            </w:r>
          </w:p>
        </w:tc>
      </w:tr>
      <w:tr w:rsidR="002E0C14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A5652" w:rsidRPr="0057024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570243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1.5 </w:t>
            </w:r>
            <w:r w:rsidR="00724E32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DESDE:</w:t>
            </w:r>
          </w:p>
        </w:tc>
        <w:tc>
          <w:tcPr>
            <w:tcW w:w="73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570243" w:rsidRDefault="00FF6614" w:rsidP="008E36FD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570243">
              <w:rPr>
                <w:rFonts w:asciiTheme="minorHAnsi" w:hAnsiTheme="minorHAnsi" w:cstheme="minorHAnsi"/>
                <w:lang w:val="es-ES"/>
              </w:rPr>
              <w:t>CALLE QUITO</w:t>
            </w: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A5652" w:rsidRPr="0057024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E0C14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A5652" w:rsidRPr="0057024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570243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1.6 </w:t>
            </w:r>
            <w:r w:rsidR="00724E32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HASTA:</w:t>
            </w:r>
          </w:p>
        </w:tc>
        <w:tc>
          <w:tcPr>
            <w:tcW w:w="73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570243" w:rsidRDefault="00FF6614" w:rsidP="008E36FD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570243">
              <w:rPr>
                <w:rFonts w:asciiTheme="minorHAnsi" w:hAnsiTheme="minorHAnsi" w:cstheme="minorHAnsi"/>
                <w:lang w:val="es-ES"/>
              </w:rPr>
              <w:t>CALLE N4G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5652" w:rsidRPr="0057024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E0C14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57024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5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570243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57024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94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570243" w:rsidRDefault="00051A1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570243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gridAfter w:val="1"/>
          <w:wAfter w:w="33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311" w:rsidRPr="00570243" w:rsidRDefault="000B7311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2.1 BARRIO REGULARIZADO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D22CB4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311" w:rsidRPr="00570243" w:rsidRDefault="00942A43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1270</wp:posOffset>
                  </wp:positionV>
                  <wp:extent cx="3639820" cy="3556635"/>
                  <wp:effectExtent l="0" t="0" r="0" b="571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" t="978" r="28731" b="2196"/>
                          <a:stretch/>
                        </pic:blipFill>
                        <pic:spPr bwMode="auto">
                          <a:xfrm>
                            <a:off x="0" y="0"/>
                            <a:ext cx="3639820" cy="3556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7311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  <w:p w:rsidR="000B7311" w:rsidRPr="00570243" w:rsidRDefault="000B7311" w:rsidP="000B73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311" w:rsidRPr="00570243" w:rsidRDefault="000B7311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ALTA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C253F7" w:rsidRPr="00570243" w:rsidTr="00086984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C253F7" w:rsidRPr="00570243" w:rsidRDefault="00C253F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53F7" w:rsidRPr="00570243" w:rsidRDefault="00C253F7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2.3 DENSIDAD POBLACIONAL</w:t>
            </w:r>
            <w:r w:rsidR="00051A18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(Ha</w:t>
            </w:r>
            <w:r w:rsidR="00086984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b/ha</w:t>
            </w:r>
            <w:r w:rsidR="00051A18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):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3F7" w:rsidRPr="00570243" w:rsidRDefault="00C253F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˂ 50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3F7" w:rsidRPr="00570243" w:rsidRDefault="00C253F7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311" w:rsidRPr="00570243" w:rsidRDefault="00C253F7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2.4</w:t>
            </w:r>
            <w:r w:rsidR="000B7311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AFECT</w:t>
            </w:r>
            <w:r w:rsidR="00D22CB4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</w:t>
            </w:r>
            <w:r w:rsidR="000B7311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CIONES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NO EXISTE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311" w:rsidRPr="00570243" w:rsidRDefault="00C253F7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2.5</w:t>
            </w:r>
            <w:r w:rsidR="000B7311"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5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3.SERVICIOS BASICOS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311" w:rsidRPr="00570243" w:rsidRDefault="000B7311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3.1 ALCANTARILLADO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311" w:rsidRPr="00570243" w:rsidRDefault="000B7311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3.2 AGUA POTABLE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311" w:rsidRPr="00570243" w:rsidRDefault="000B7311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3.3 RED ELÉCTRICA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gridAfter w:val="2"/>
          <w:wAfter w:w="48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B7311" w:rsidRPr="00570243" w:rsidRDefault="000B7311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D22CB4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26 - 75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5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311" w:rsidRPr="00570243" w:rsidRDefault="000B7311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4.1 TRANSPORTE PÚBLICO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311" w:rsidRPr="00570243" w:rsidRDefault="000B7311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4.2 TRANSPORTE PRIVADO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311" w:rsidRPr="00570243" w:rsidRDefault="000B7311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4.3 TRANSPORTE PESADO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5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0B7311" w:rsidRPr="00570243" w:rsidRDefault="000B7311" w:rsidP="00DD69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iCs/>
                <w:color w:val="FFFFFF" w:themeColor="background1"/>
                <w:lang w:eastAsia="es-EC"/>
              </w:rPr>
              <w:t>5. ASPECTOS FISICOS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0B7311" w:rsidRPr="00570243" w:rsidRDefault="000B7311" w:rsidP="00EC7F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5.1 LONGITUD VÍA (m)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7311" w:rsidP="00DA3F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hAnsiTheme="minorHAnsi" w:cstheme="minorHAnsi"/>
                <w:color w:val="000000"/>
              </w:rPr>
              <w:t>1</w:t>
            </w:r>
            <w:r w:rsidR="00B94FA4" w:rsidRPr="00570243">
              <w:rPr>
                <w:rFonts w:asciiTheme="minorHAnsi" w:hAnsiTheme="minorHAnsi" w:cstheme="minorHAnsi"/>
                <w:color w:val="000000"/>
              </w:rPr>
              <w:t>.</w:t>
            </w:r>
            <w:r w:rsidRPr="00570243">
              <w:rPr>
                <w:rFonts w:asciiTheme="minorHAnsi" w:hAnsiTheme="minorHAnsi" w:cstheme="minorHAnsi"/>
                <w:color w:val="000000"/>
              </w:rPr>
              <w:t>803</w:t>
            </w:r>
            <w:r w:rsidR="00B94FA4" w:rsidRPr="00570243">
              <w:rPr>
                <w:rFonts w:asciiTheme="minorHAnsi" w:hAnsiTheme="minorHAnsi" w:cstheme="minorHAnsi"/>
                <w:color w:val="000000"/>
              </w:rPr>
              <w:t>,</w:t>
            </w:r>
            <w:r w:rsidRPr="00570243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5.2 ANCHO VÍA (m) :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DA3FCF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8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5.3 CAPA DE RODADURA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3EC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TIERRA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B7311" w:rsidRPr="00570243" w:rsidTr="00086984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5.4 ESTADO DE VÍA 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311" w:rsidRPr="00570243" w:rsidRDefault="000B3EC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REGULAR</w:t>
            </w: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311" w:rsidRPr="00570243" w:rsidRDefault="000B73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0B7311" w:rsidRPr="00570243" w:rsidRDefault="000B731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570243" w:rsidTr="008D61A7">
        <w:trPr>
          <w:trHeight w:val="225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371D90" w:rsidRPr="00570243" w:rsidRDefault="00371D9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371D90" w:rsidRPr="00570243" w:rsidRDefault="00DD6967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57024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6</w:t>
            </w:r>
            <w:r w:rsidR="002229C9" w:rsidRPr="0057024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 xml:space="preserve">. </w:t>
            </w:r>
            <w:r w:rsidR="00B97144" w:rsidRPr="0057024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371D90" w:rsidRPr="00570243" w:rsidRDefault="00371D9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7A6857" w:rsidRPr="00570243" w:rsidTr="00051A18">
        <w:trPr>
          <w:trHeight w:val="225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7A6857" w:rsidRPr="00570243" w:rsidRDefault="007A685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57" w:rsidRPr="00570243" w:rsidRDefault="00DD6967" w:rsidP="0063739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C"/>
              </w:rPr>
            </w:pPr>
            <w:r w:rsidRPr="00570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disponibilidad de vías adecuadas para el transporte es esencial para promover el desarrollo local y la calidad de vida de sus habitantes, por lo que el Municipio de Quito a través de la EPMMOP, ha considerado propicio viabilizar el proyecto de asfaltado para la calle Luis Pallares priorizada por requerimientos de la comunidad a través de la Administración Zonal y Secretaria General de Coordinación Territorial y Participación Ciudadana.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7A6857" w:rsidRPr="00570243" w:rsidRDefault="007A685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DD6967" w:rsidRPr="00570243" w:rsidTr="00051A18">
        <w:trPr>
          <w:trHeight w:val="225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DD6967" w:rsidRPr="00570243" w:rsidRDefault="00DD696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5401" w:rsidRPr="006C6F78" w:rsidRDefault="006E5401" w:rsidP="00DD69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DD6967" w:rsidRPr="00570243" w:rsidRDefault="00DD6967" w:rsidP="00DD69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0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implementación de asfaltado en la referida calle servirá para mejorar la vialidad del sector, evaluando la relación costo/beneficio de esta alternativa comparado con el de un camino no pavimentado.</w:t>
            </w:r>
          </w:p>
          <w:p w:rsidR="00DD6967" w:rsidRPr="006C6F78" w:rsidRDefault="00DD6967" w:rsidP="00DD696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DD6967" w:rsidRPr="00570243" w:rsidRDefault="00DD6967" w:rsidP="006373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0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 importante indicar que esta vía estuvo contemplada en la solicitud de financiamiento del Banco de Desarrollo del Ecuador B.P y ante su negativa de financiamiento, la EPMMOP considera pertinente viabilizar su ejecución.</w:t>
            </w:r>
          </w:p>
          <w:p w:rsidR="006C6F78" w:rsidRPr="006C6F78" w:rsidRDefault="006C6F78" w:rsidP="006373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086984" w:rsidRPr="00570243" w:rsidRDefault="00086984" w:rsidP="0063739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C"/>
              </w:rPr>
            </w:pPr>
            <w:r w:rsidRPr="00570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 vía facilita la interconexión barrial en el sector.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DD6967" w:rsidRPr="00570243" w:rsidRDefault="00DD696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DD6967" w:rsidRPr="00570243" w:rsidTr="00051A18">
        <w:trPr>
          <w:trHeight w:val="225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DD6967" w:rsidRPr="00570243" w:rsidRDefault="00DD696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F78" w:rsidRPr="006C6F78" w:rsidRDefault="006C6F78" w:rsidP="0063739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:rsidR="006E5401" w:rsidRPr="00570243" w:rsidRDefault="006E5401" w:rsidP="0063739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C"/>
              </w:rPr>
            </w:pPr>
            <w:r w:rsidRPr="0057024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</w:t>
            </w:r>
            <w:r w:rsidRPr="00570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monto compartido con la intervención de la</w:t>
            </w:r>
            <w:r w:rsidR="00637399" w:rsidRPr="00570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570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calle</w:t>
            </w:r>
            <w:r w:rsidR="00637399" w:rsidRPr="005702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J y S.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DD6967" w:rsidRPr="00570243" w:rsidRDefault="00DD6967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</w:tbl>
    <w:p w:rsidR="005B4E26" w:rsidRPr="00570243" w:rsidRDefault="005B4E2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B4E26" w:rsidRPr="00570243" w:rsidSect="006C6F78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B1" w:rsidRDefault="00D437B1" w:rsidP="00120A13">
      <w:pPr>
        <w:spacing w:after="0" w:line="240" w:lineRule="auto"/>
      </w:pPr>
      <w:r>
        <w:separator/>
      </w:r>
    </w:p>
  </w:endnote>
  <w:endnote w:type="continuationSeparator" w:id="0">
    <w:p w:rsidR="00D437B1" w:rsidRDefault="00D437B1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B1" w:rsidRDefault="00D437B1" w:rsidP="00120A13">
      <w:pPr>
        <w:spacing w:after="0" w:line="240" w:lineRule="auto"/>
      </w:pPr>
      <w:r>
        <w:separator/>
      </w:r>
    </w:p>
  </w:footnote>
  <w:footnote w:type="continuationSeparator" w:id="0">
    <w:p w:rsidR="00D437B1" w:rsidRDefault="00D437B1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51A18"/>
    <w:rsid w:val="0005334D"/>
    <w:rsid w:val="00084143"/>
    <w:rsid w:val="00086984"/>
    <w:rsid w:val="00093CDD"/>
    <w:rsid w:val="000949C0"/>
    <w:rsid w:val="000B2748"/>
    <w:rsid w:val="000B3EC6"/>
    <w:rsid w:val="000B7311"/>
    <w:rsid w:val="000C1F9B"/>
    <w:rsid w:val="000E6BBF"/>
    <w:rsid w:val="000F070B"/>
    <w:rsid w:val="000F0F74"/>
    <w:rsid w:val="00111A42"/>
    <w:rsid w:val="00112267"/>
    <w:rsid w:val="00116E04"/>
    <w:rsid w:val="0011779B"/>
    <w:rsid w:val="00120A13"/>
    <w:rsid w:val="001256C6"/>
    <w:rsid w:val="001513A8"/>
    <w:rsid w:val="00152EAC"/>
    <w:rsid w:val="00154F2B"/>
    <w:rsid w:val="00177A3C"/>
    <w:rsid w:val="00186AC6"/>
    <w:rsid w:val="001A728E"/>
    <w:rsid w:val="001B1EBE"/>
    <w:rsid w:val="001B5B10"/>
    <w:rsid w:val="002229C9"/>
    <w:rsid w:val="002675B5"/>
    <w:rsid w:val="00281F6C"/>
    <w:rsid w:val="002938AB"/>
    <w:rsid w:val="002979A1"/>
    <w:rsid w:val="002A1FDF"/>
    <w:rsid w:val="002A5077"/>
    <w:rsid w:val="002E0C14"/>
    <w:rsid w:val="002F303B"/>
    <w:rsid w:val="002F6D14"/>
    <w:rsid w:val="003051F2"/>
    <w:rsid w:val="00311FC3"/>
    <w:rsid w:val="00363DF6"/>
    <w:rsid w:val="00371819"/>
    <w:rsid w:val="00371D90"/>
    <w:rsid w:val="00374643"/>
    <w:rsid w:val="00390C3B"/>
    <w:rsid w:val="00425267"/>
    <w:rsid w:val="00483912"/>
    <w:rsid w:val="00494D66"/>
    <w:rsid w:val="004B2C6F"/>
    <w:rsid w:val="0050668C"/>
    <w:rsid w:val="005361B1"/>
    <w:rsid w:val="00570243"/>
    <w:rsid w:val="005872D0"/>
    <w:rsid w:val="005B4E26"/>
    <w:rsid w:val="005E1416"/>
    <w:rsid w:val="00611782"/>
    <w:rsid w:val="00637399"/>
    <w:rsid w:val="00643C27"/>
    <w:rsid w:val="00647C0B"/>
    <w:rsid w:val="006675F9"/>
    <w:rsid w:val="006A7A7D"/>
    <w:rsid w:val="006B1883"/>
    <w:rsid w:val="006C076B"/>
    <w:rsid w:val="006C6A73"/>
    <w:rsid w:val="006C6F78"/>
    <w:rsid w:val="006E5401"/>
    <w:rsid w:val="006E5C8B"/>
    <w:rsid w:val="00724E32"/>
    <w:rsid w:val="007710A5"/>
    <w:rsid w:val="0077607B"/>
    <w:rsid w:val="00796EEC"/>
    <w:rsid w:val="007A18D0"/>
    <w:rsid w:val="007A55FE"/>
    <w:rsid w:val="007A6857"/>
    <w:rsid w:val="008153C9"/>
    <w:rsid w:val="00820D5E"/>
    <w:rsid w:val="00824840"/>
    <w:rsid w:val="008417AB"/>
    <w:rsid w:val="008542B9"/>
    <w:rsid w:val="00856FFE"/>
    <w:rsid w:val="00863FAD"/>
    <w:rsid w:val="008656AA"/>
    <w:rsid w:val="008B2BE3"/>
    <w:rsid w:val="008D1372"/>
    <w:rsid w:val="008D61A7"/>
    <w:rsid w:val="008E12D3"/>
    <w:rsid w:val="008E36FD"/>
    <w:rsid w:val="008F7856"/>
    <w:rsid w:val="00910739"/>
    <w:rsid w:val="009156A1"/>
    <w:rsid w:val="00923B98"/>
    <w:rsid w:val="00937210"/>
    <w:rsid w:val="009379BB"/>
    <w:rsid w:val="00942A43"/>
    <w:rsid w:val="00950007"/>
    <w:rsid w:val="009617FE"/>
    <w:rsid w:val="009658A6"/>
    <w:rsid w:val="009A357C"/>
    <w:rsid w:val="009A5652"/>
    <w:rsid w:val="009D58CA"/>
    <w:rsid w:val="009D7C10"/>
    <w:rsid w:val="00A06097"/>
    <w:rsid w:val="00A15F38"/>
    <w:rsid w:val="00A24E04"/>
    <w:rsid w:val="00A55149"/>
    <w:rsid w:val="00A65D0F"/>
    <w:rsid w:val="00A70909"/>
    <w:rsid w:val="00AB2B90"/>
    <w:rsid w:val="00AB6571"/>
    <w:rsid w:val="00AC2233"/>
    <w:rsid w:val="00AD725B"/>
    <w:rsid w:val="00AE64D6"/>
    <w:rsid w:val="00AF6DEC"/>
    <w:rsid w:val="00B0050E"/>
    <w:rsid w:val="00B24F0B"/>
    <w:rsid w:val="00B31B9B"/>
    <w:rsid w:val="00B409A7"/>
    <w:rsid w:val="00B731F2"/>
    <w:rsid w:val="00B94FA4"/>
    <w:rsid w:val="00B97144"/>
    <w:rsid w:val="00C05070"/>
    <w:rsid w:val="00C062BB"/>
    <w:rsid w:val="00C253F7"/>
    <w:rsid w:val="00C35265"/>
    <w:rsid w:val="00C35717"/>
    <w:rsid w:val="00C40BC3"/>
    <w:rsid w:val="00C439E8"/>
    <w:rsid w:val="00C6399B"/>
    <w:rsid w:val="00C723FF"/>
    <w:rsid w:val="00C80120"/>
    <w:rsid w:val="00CA435E"/>
    <w:rsid w:val="00CD7890"/>
    <w:rsid w:val="00CE7006"/>
    <w:rsid w:val="00CF1FEA"/>
    <w:rsid w:val="00D22CB4"/>
    <w:rsid w:val="00D437B1"/>
    <w:rsid w:val="00D96060"/>
    <w:rsid w:val="00DA3FCF"/>
    <w:rsid w:val="00DD6967"/>
    <w:rsid w:val="00DD6A7F"/>
    <w:rsid w:val="00DE4A81"/>
    <w:rsid w:val="00DF15A7"/>
    <w:rsid w:val="00E0349F"/>
    <w:rsid w:val="00E06164"/>
    <w:rsid w:val="00E0744C"/>
    <w:rsid w:val="00E16F4B"/>
    <w:rsid w:val="00E32EDC"/>
    <w:rsid w:val="00E508F6"/>
    <w:rsid w:val="00E60239"/>
    <w:rsid w:val="00E9392A"/>
    <w:rsid w:val="00EA344A"/>
    <w:rsid w:val="00ED3ED1"/>
    <w:rsid w:val="00F41668"/>
    <w:rsid w:val="00F47533"/>
    <w:rsid w:val="00F62363"/>
    <w:rsid w:val="00F6441A"/>
    <w:rsid w:val="00FA52FD"/>
    <w:rsid w:val="00FF1B59"/>
    <w:rsid w:val="00FF60A0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4:docId w14:val="2BD1CF77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39F7-9A69-4644-AA3B-40D0A127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66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28</cp:revision>
  <cp:lastPrinted>2015-11-05T16:28:00Z</cp:lastPrinted>
  <dcterms:created xsi:type="dcterms:W3CDTF">2017-07-26T23:17:00Z</dcterms:created>
  <dcterms:modified xsi:type="dcterms:W3CDTF">2017-07-28T16:30:00Z</dcterms:modified>
</cp:coreProperties>
</file>