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6"/>
        <w:gridCol w:w="6982"/>
      </w:tblGrid>
      <w:tr w:rsidR="005946DF" w:rsidRPr="00CB27ED" w:rsidTr="005946DF">
        <w:tc>
          <w:tcPr>
            <w:tcW w:w="2660" w:type="dxa"/>
            <w:vMerge w:val="restart"/>
            <w:vAlign w:val="center"/>
          </w:tcPr>
          <w:p w:rsidR="00046E92" w:rsidRPr="00CB27ED" w:rsidRDefault="00046E92" w:rsidP="005946DF">
            <w:pPr>
              <w:jc w:val="center"/>
              <w:rPr>
                <w:rFonts w:ascii="Gadugi" w:hAnsi="Gadugi"/>
                <w:noProof/>
                <w:lang w:val="es-EC" w:eastAsia="es-EC"/>
              </w:rPr>
            </w:pPr>
          </w:p>
          <w:p w:rsidR="005946DF" w:rsidRPr="00CB27ED" w:rsidRDefault="00046E92" w:rsidP="005946DF">
            <w:pPr>
              <w:jc w:val="center"/>
              <w:rPr>
                <w:rFonts w:ascii="Gadugi" w:hAnsi="Gadugi"/>
              </w:rPr>
            </w:pPr>
            <w:r w:rsidRPr="00CB27ED">
              <w:rPr>
                <w:rFonts w:ascii="Gadugi" w:hAnsi="Gadugi"/>
                <w:noProof/>
                <w:lang w:val="es-EC" w:eastAsia="es-EC"/>
              </w:rPr>
              <w:drawing>
                <wp:inline distT="0" distB="0" distL="0" distR="0" wp14:anchorId="189C678F" wp14:editId="433D91F8">
                  <wp:extent cx="691763" cy="346133"/>
                  <wp:effectExtent l="0" t="0" r="0" b="0"/>
                  <wp:docPr id="3" name="Imagen 3" descr="http://www.aguaquito.gob.ec/sites/default/files/logo-municipi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guaquito.gob.ec/sites/default/files/logo-municipi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86" cy="34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92" w:rsidRPr="00CB27ED" w:rsidRDefault="00046E92" w:rsidP="005946DF">
            <w:pPr>
              <w:jc w:val="center"/>
              <w:rPr>
                <w:rFonts w:ascii="Gadugi" w:hAnsi="Gadugi"/>
              </w:rPr>
            </w:pPr>
          </w:p>
          <w:p w:rsidR="00046E92" w:rsidRPr="00CB27ED" w:rsidRDefault="0031058C" w:rsidP="005946DF">
            <w:pPr>
              <w:jc w:val="center"/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object w:dxaOrig="1815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24pt" o:ole="">
                  <v:imagedata r:id="rId9" o:title=""/>
                </v:shape>
                <o:OLEObject Type="Embed" ProgID="PBrush" ShapeID="_x0000_i1025" DrawAspect="Content" ObjectID="_1556444050" r:id="rId10"/>
              </w:object>
            </w:r>
          </w:p>
        </w:tc>
        <w:tc>
          <w:tcPr>
            <w:tcW w:w="7087" w:type="dxa"/>
          </w:tcPr>
          <w:p w:rsidR="005946DF" w:rsidRPr="00CB27ED" w:rsidRDefault="00753254" w:rsidP="005946DF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  <w:sz w:val="28"/>
              </w:rPr>
              <w:t>REPORTE DE SEGUIMIENTO 1</w:t>
            </w:r>
          </w:p>
        </w:tc>
      </w:tr>
      <w:tr w:rsidR="005946DF" w:rsidRPr="00CB27ED" w:rsidTr="00640FB6">
        <w:trPr>
          <w:trHeight w:val="1139"/>
        </w:trPr>
        <w:tc>
          <w:tcPr>
            <w:tcW w:w="2660" w:type="dxa"/>
            <w:vMerge/>
          </w:tcPr>
          <w:p w:rsidR="005946DF" w:rsidRPr="00CB27ED" w:rsidRDefault="005946DF" w:rsidP="00830D85">
            <w:pPr>
              <w:rPr>
                <w:rFonts w:ascii="Gadugi" w:hAnsi="Gadugi"/>
              </w:rPr>
            </w:pPr>
          </w:p>
        </w:tc>
        <w:tc>
          <w:tcPr>
            <w:tcW w:w="7087" w:type="dxa"/>
            <w:vAlign w:val="center"/>
          </w:tcPr>
          <w:p w:rsidR="00CB27ED" w:rsidRPr="00CB27ED" w:rsidRDefault="00CB27ED" w:rsidP="00640FB6">
            <w:pPr>
              <w:jc w:val="center"/>
              <w:rPr>
                <w:rFonts w:ascii="Gadugi" w:hAnsi="Gadugi"/>
                <w:b/>
                <w:bCs/>
                <w:sz w:val="24"/>
                <w:lang w:val="es-EC"/>
              </w:rPr>
            </w:pPr>
          </w:p>
          <w:p w:rsidR="005946DF" w:rsidRPr="00CB27ED" w:rsidRDefault="005946DF" w:rsidP="00640FB6">
            <w:pPr>
              <w:jc w:val="center"/>
              <w:rPr>
                <w:rFonts w:ascii="Gadugi" w:hAnsi="Gadugi"/>
                <w:sz w:val="24"/>
                <w:lang w:val="es-EC"/>
              </w:rPr>
            </w:pPr>
            <w:r w:rsidRPr="00CB27ED">
              <w:rPr>
                <w:rFonts w:ascii="Gadugi" w:hAnsi="Gadugi"/>
                <w:b/>
                <w:bCs/>
                <w:sz w:val="24"/>
                <w:lang w:val="es-EC"/>
              </w:rPr>
              <w:t>MODELO DE PRESTACIÓN DE SERVICIOS Y ADMINISTRACIÓN POR PROCESOS PARA EL MUNICIPIO DEL DISTRITO METROPOLITANO DE QUITO</w:t>
            </w:r>
          </w:p>
          <w:p w:rsidR="005946DF" w:rsidRPr="00CB27ED" w:rsidRDefault="005946DF" w:rsidP="00830D85">
            <w:pPr>
              <w:rPr>
                <w:rFonts w:ascii="Gadugi" w:hAnsi="Gadugi"/>
                <w:lang w:val="es-EC"/>
              </w:rPr>
            </w:pPr>
          </w:p>
        </w:tc>
      </w:tr>
    </w:tbl>
    <w:p w:rsidR="00AD6454" w:rsidRPr="00CB27ED" w:rsidRDefault="00AD6454" w:rsidP="00830D85">
      <w:pPr>
        <w:rPr>
          <w:rFonts w:ascii="Gadugi" w:hAnsi="Gadug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5380"/>
      </w:tblGrid>
      <w:tr w:rsidR="00046E92" w:rsidRPr="00CB27ED" w:rsidTr="005D6489">
        <w:tc>
          <w:tcPr>
            <w:tcW w:w="4248" w:type="dxa"/>
          </w:tcPr>
          <w:p w:rsidR="00046E92" w:rsidRPr="00CB27ED" w:rsidRDefault="00046E92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Tema de la Reunión</w:t>
            </w:r>
          </w:p>
        </w:tc>
        <w:tc>
          <w:tcPr>
            <w:tcW w:w="5380" w:type="dxa"/>
          </w:tcPr>
          <w:p w:rsidR="00046E92" w:rsidRPr="00CB27ED" w:rsidRDefault="00216DA0" w:rsidP="004537AB">
            <w:pPr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Reporte 1</w:t>
            </w:r>
          </w:p>
        </w:tc>
      </w:tr>
      <w:tr w:rsidR="00046E92" w:rsidRPr="00CB27ED" w:rsidTr="005D6489">
        <w:tc>
          <w:tcPr>
            <w:tcW w:w="4248" w:type="dxa"/>
            <w:vMerge w:val="restart"/>
          </w:tcPr>
          <w:p w:rsidR="00046E92" w:rsidRPr="00CB27ED" w:rsidRDefault="00216DA0" w:rsidP="004537AB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Reporte de seguimiento del sistema de gestión de proyectos utilizado durante el proyecto (ProServ-01)</w:t>
            </w:r>
          </w:p>
        </w:tc>
        <w:tc>
          <w:tcPr>
            <w:tcW w:w="5380" w:type="dxa"/>
          </w:tcPr>
          <w:p w:rsidR="00046E92" w:rsidRPr="00CB27ED" w:rsidRDefault="00046E92" w:rsidP="00456B40">
            <w:pPr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t>Fecha:</w:t>
            </w:r>
            <w:r w:rsidR="00456B40">
              <w:rPr>
                <w:rFonts w:ascii="Gadugi" w:hAnsi="Gadugi"/>
              </w:rPr>
              <w:t xml:space="preserve"> </w:t>
            </w:r>
            <w:r w:rsidR="00216DA0">
              <w:rPr>
                <w:rFonts w:ascii="Gadugi" w:hAnsi="Gadugi"/>
              </w:rPr>
              <w:t>23-01</w:t>
            </w:r>
            <w:r w:rsidR="0059287D">
              <w:rPr>
                <w:rFonts w:ascii="Gadugi" w:hAnsi="Gadugi"/>
              </w:rPr>
              <w:t>-2017</w:t>
            </w:r>
          </w:p>
        </w:tc>
      </w:tr>
      <w:tr w:rsidR="00046E92" w:rsidRPr="00CB27ED" w:rsidTr="005D6489">
        <w:tc>
          <w:tcPr>
            <w:tcW w:w="4248" w:type="dxa"/>
            <w:vMerge/>
          </w:tcPr>
          <w:p w:rsidR="00046E92" w:rsidRPr="00CB27ED" w:rsidRDefault="00046E92" w:rsidP="00830D85">
            <w:pPr>
              <w:rPr>
                <w:rFonts w:ascii="Gadugi" w:hAnsi="Gadugi"/>
              </w:rPr>
            </w:pPr>
          </w:p>
        </w:tc>
        <w:tc>
          <w:tcPr>
            <w:tcW w:w="5380" w:type="dxa"/>
          </w:tcPr>
          <w:p w:rsidR="00046E92" w:rsidRPr="00CB27ED" w:rsidRDefault="00046E92" w:rsidP="00CB27ED">
            <w:pPr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t>Hora:</w:t>
            </w:r>
            <w:r w:rsidR="00216DA0">
              <w:rPr>
                <w:rFonts w:ascii="Gadugi" w:hAnsi="Gadugi"/>
              </w:rPr>
              <w:t xml:space="preserve"> 10h0</w:t>
            </w:r>
            <w:r w:rsidR="00456B40">
              <w:rPr>
                <w:rFonts w:ascii="Gadugi" w:hAnsi="Gadugi"/>
              </w:rPr>
              <w:t>0</w:t>
            </w:r>
          </w:p>
        </w:tc>
      </w:tr>
      <w:tr w:rsidR="00046E92" w:rsidRPr="00CB27ED" w:rsidTr="005D6489">
        <w:tc>
          <w:tcPr>
            <w:tcW w:w="4248" w:type="dxa"/>
            <w:vMerge/>
          </w:tcPr>
          <w:p w:rsidR="00046E92" w:rsidRPr="00CB27ED" w:rsidRDefault="00046E92" w:rsidP="00830D85">
            <w:pPr>
              <w:rPr>
                <w:rFonts w:ascii="Gadugi" w:hAnsi="Gadugi"/>
              </w:rPr>
            </w:pPr>
          </w:p>
        </w:tc>
        <w:tc>
          <w:tcPr>
            <w:tcW w:w="5380" w:type="dxa"/>
          </w:tcPr>
          <w:p w:rsidR="00046E92" w:rsidRPr="00CB27ED" w:rsidRDefault="00046E92" w:rsidP="00B03027">
            <w:pPr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t>Lugar:</w:t>
            </w:r>
            <w:r w:rsidR="00CB27ED" w:rsidRPr="00CB27ED">
              <w:rPr>
                <w:rFonts w:ascii="Gadugi" w:hAnsi="Gadugi"/>
              </w:rPr>
              <w:t xml:space="preserve"> </w:t>
            </w:r>
            <w:r w:rsidR="007C5E1E">
              <w:rPr>
                <w:rFonts w:ascii="Gadugi" w:hAnsi="Gadugi"/>
              </w:rPr>
              <w:t>O</w:t>
            </w:r>
            <w:r w:rsidR="007C5E1E" w:rsidRPr="007C5E1E">
              <w:rPr>
                <w:rFonts w:ascii="Gadugi" w:hAnsi="Gadugi"/>
              </w:rPr>
              <w:t>ficinas </w:t>
            </w:r>
            <w:r w:rsidR="00B03027">
              <w:rPr>
                <w:rFonts w:ascii="Gadugi" w:hAnsi="Gadugi"/>
              </w:rPr>
              <w:t>de la Secretaría General de Planificación</w:t>
            </w:r>
          </w:p>
        </w:tc>
      </w:tr>
    </w:tbl>
    <w:p w:rsidR="00046E92" w:rsidRPr="00CB27ED" w:rsidRDefault="00046E92" w:rsidP="00830D85">
      <w:pPr>
        <w:rPr>
          <w:rFonts w:ascii="Gadugi" w:hAnsi="Gadug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1"/>
        <w:gridCol w:w="3755"/>
        <w:gridCol w:w="2832"/>
      </w:tblGrid>
      <w:tr w:rsidR="00046E92" w:rsidRPr="00CB27ED" w:rsidTr="00C478BC">
        <w:tc>
          <w:tcPr>
            <w:tcW w:w="9628" w:type="dxa"/>
            <w:gridSpan w:val="3"/>
            <w:shd w:val="clear" w:color="auto" w:fill="A6A6A6" w:themeFill="background1" w:themeFillShade="A6"/>
            <w:vAlign w:val="center"/>
          </w:tcPr>
          <w:p w:rsidR="00046E92" w:rsidRPr="00CB27ED" w:rsidRDefault="00046E92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Asistentes</w:t>
            </w:r>
          </w:p>
          <w:p w:rsidR="007E466D" w:rsidRPr="00CB27ED" w:rsidRDefault="007E466D" w:rsidP="00046E92">
            <w:pPr>
              <w:jc w:val="center"/>
              <w:rPr>
                <w:rFonts w:ascii="Gadugi" w:hAnsi="Gadugi"/>
                <w:b/>
              </w:rPr>
            </w:pPr>
          </w:p>
        </w:tc>
      </w:tr>
      <w:tr w:rsidR="00A707A0" w:rsidRPr="00CB27ED" w:rsidTr="00C478BC">
        <w:tc>
          <w:tcPr>
            <w:tcW w:w="3041" w:type="dxa"/>
          </w:tcPr>
          <w:p w:rsidR="00A707A0" w:rsidRPr="00CB27ED" w:rsidRDefault="00A707A0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Nombres y Apellidos</w:t>
            </w:r>
          </w:p>
        </w:tc>
        <w:tc>
          <w:tcPr>
            <w:tcW w:w="3755" w:type="dxa"/>
          </w:tcPr>
          <w:p w:rsidR="00A707A0" w:rsidRPr="00CB27ED" w:rsidRDefault="00A707A0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Cargo</w:t>
            </w:r>
          </w:p>
        </w:tc>
        <w:tc>
          <w:tcPr>
            <w:tcW w:w="2832" w:type="dxa"/>
          </w:tcPr>
          <w:p w:rsidR="00A707A0" w:rsidRPr="00CB27ED" w:rsidRDefault="00A707A0" w:rsidP="00A707A0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Institución</w:t>
            </w:r>
          </w:p>
        </w:tc>
      </w:tr>
      <w:tr w:rsidR="00C478BC" w:rsidRPr="00CB27ED" w:rsidTr="00C478BC">
        <w:tc>
          <w:tcPr>
            <w:tcW w:w="3041" w:type="dxa"/>
          </w:tcPr>
          <w:p w:rsidR="00C478BC" w:rsidRPr="00435184" w:rsidRDefault="00B03027" w:rsidP="00C478BC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Mildred Chávez</w:t>
            </w:r>
          </w:p>
        </w:tc>
        <w:tc>
          <w:tcPr>
            <w:tcW w:w="3755" w:type="dxa"/>
          </w:tcPr>
          <w:p w:rsidR="00C478BC" w:rsidRPr="00CB27ED" w:rsidRDefault="00B03027" w:rsidP="00C478BC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Directora M. de Desarrollo Institucional</w:t>
            </w:r>
          </w:p>
        </w:tc>
        <w:tc>
          <w:tcPr>
            <w:tcW w:w="2832" w:type="dxa"/>
          </w:tcPr>
          <w:p w:rsidR="00C478BC" w:rsidRPr="00CB27ED" w:rsidRDefault="00B03027" w:rsidP="00C478BC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MDMQ</w:t>
            </w:r>
          </w:p>
        </w:tc>
      </w:tr>
      <w:tr w:rsidR="00A707A0" w:rsidRPr="00CB27ED" w:rsidTr="00C478BC">
        <w:tc>
          <w:tcPr>
            <w:tcW w:w="3041" w:type="dxa"/>
          </w:tcPr>
          <w:p w:rsidR="00A707A0" w:rsidRDefault="00B03027" w:rsidP="00C478BC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Andrea Benavides</w:t>
            </w:r>
          </w:p>
        </w:tc>
        <w:tc>
          <w:tcPr>
            <w:tcW w:w="3755" w:type="dxa"/>
          </w:tcPr>
          <w:p w:rsidR="00A707A0" w:rsidRDefault="00B03027" w:rsidP="00830D85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Servidor Directivo 7</w:t>
            </w:r>
          </w:p>
        </w:tc>
        <w:tc>
          <w:tcPr>
            <w:tcW w:w="2832" w:type="dxa"/>
          </w:tcPr>
          <w:p w:rsidR="00A707A0" w:rsidRDefault="00B03027" w:rsidP="00A707A0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MDMQ</w:t>
            </w:r>
          </w:p>
        </w:tc>
      </w:tr>
      <w:tr w:rsidR="00D268CF" w:rsidRPr="00CB27ED" w:rsidTr="00C478BC">
        <w:tc>
          <w:tcPr>
            <w:tcW w:w="3041" w:type="dxa"/>
          </w:tcPr>
          <w:p w:rsidR="00D268CF" w:rsidRDefault="00D268CF" w:rsidP="00D268CF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 xml:space="preserve">Luis Martínez </w:t>
            </w:r>
          </w:p>
        </w:tc>
        <w:tc>
          <w:tcPr>
            <w:tcW w:w="3755" w:type="dxa"/>
          </w:tcPr>
          <w:p w:rsidR="00D268CF" w:rsidRDefault="00D268CF" w:rsidP="00D268CF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Servidor Directivo 7</w:t>
            </w:r>
          </w:p>
        </w:tc>
        <w:tc>
          <w:tcPr>
            <w:tcW w:w="2832" w:type="dxa"/>
          </w:tcPr>
          <w:p w:rsidR="00D268CF" w:rsidRDefault="00D268CF" w:rsidP="00D268CF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MDMQ</w:t>
            </w:r>
          </w:p>
        </w:tc>
      </w:tr>
    </w:tbl>
    <w:p w:rsidR="00046E92" w:rsidRPr="00CB27ED" w:rsidRDefault="00046E92" w:rsidP="00830D85">
      <w:pPr>
        <w:rPr>
          <w:rFonts w:ascii="Gadugi" w:hAnsi="Gadug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9207"/>
      </w:tblGrid>
      <w:tr w:rsidR="00046E92" w:rsidRPr="00CB27ED" w:rsidTr="00693B91">
        <w:tc>
          <w:tcPr>
            <w:tcW w:w="9628" w:type="dxa"/>
            <w:gridSpan w:val="2"/>
            <w:shd w:val="clear" w:color="auto" w:fill="A6A6A6" w:themeFill="background1" w:themeFillShade="A6"/>
          </w:tcPr>
          <w:p w:rsidR="00046E92" w:rsidRPr="00CB27ED" w:rsidRDefault="00216DA0" w:rsidP="00276615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Seguimiento a través del Software de gestión de proyectos</w:t>
            </w:r>
          </w:p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</w:p>
        </w:tc>
      </w:tr>
      <w:tr w:rsidR="000C4B1A" w:rsidRPr="00CB27ED" w:rsidTr="00216DA0">
        <w:tc>
          <w:tcPr>
            <w:tcW w:w="421" w:type="dxa"/>
          </w:tcPr>
          <w:p w:rsidR="00805AA0" w:rsidRPr="00CB27ED" w:rsidRDefault="009F4F82" w:rsidP="00805AA0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1</w:t>
            </w:r>
            <w:r w:rsidR="00805AA0" w:rsidRPr="00CB27ED">
              <w:rPr>
                <w:rFonts w:ascii="Gadugi" w:hAnsi="Gadugi"/>
                <w:b/>
              </w:rPr>
              <w:t>.</w:t>
            </w:r>
          </w:p>
        </w:tc>
        <w:tc>
          <w:tcPr>
            <w:tcW w:w="9207" w:type="dxa"/>
          </w:tcPr>
          <w:p w:rsidR="00805AA0" w:rsidRDefault="00216DA0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Se verifica el avance del</w:t>
            </w:r>
            <w:r w:rsidR="000C4B1A">
              <w:rPr>
                <w:rFonts w:ascii="Gadugi" w:hAnsi="Gadugi"/>
              </w:rPr>
              <w:t xml:space="preserve"> 15 por ciento del</w:t>
            </w:r>
            <w:r>
              <w:rPr>
                <w:rFonts w:ascii="Gadugi" w:hAnsi="Gadugi"/>
              </w:rPr>
              <w:t xml:space="preserve"> proyecto hasta la fecha</w:t>
            </w:r>
            <w:r w:rsidR="000C4B1A">
              <w:rPr>
                <w:rFonts w:ascii="Gadugi" w:hAnsi="Gadugi"/>
              </w:rPr>
              <w:t>, debido a que se han cerrado todas las tareas correspondientes a la Fase 1. La evidencia se muestra a continuación</w:t>
            </w:r>
            <w:r>
              <w:rPr>
                <w:rFonts w:ascii="Gadugi" w:hAnsi="Gadugi"/>
              </w:rPr>
              <w:t>:</w:t>
            </w:r>
          </w:p>
          <w:p w:rsidR="000C4B1A" w:rsidRDefault="000C4B1A" w:rsidP="00805AA0">
            <w:pPr>
              <w:rPr>
                <w:rFonts w:ascii="Gadugi" w:hAnsi="Gadugi"/>
              </w:rPr>
            </w:pP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Detalle del proyecto:</w:t>
            </w:r>
          </w:p>
          <w:p w:rsidR="00216DA0" w:rsidRDefault="00216DA0" w:rsidP="00805AA0">
            <w:pPr>
              <w:rPr>
                <w:rFonts w:ascii="Gadugi" w:hAnsi="Gadugi"/>
              </w:rPr>
            </w:pPr>
          </w:p>
          <w:p w:rsidR="00216DA0" w:rsidRDefault="00216DA0" w:rsidP="00805AA0">
            <w:pPr>
              <w:rPr>
                <w:rFonts w:ascii="Gadugi" w:hAnsi="Gadugi"/>
              </w:rPr>
            </w:pPr>
            <w:r w:rsidRPr="00216DA0">
              <w:rPr>
                <w:rFonts w:ascii="Gadugi" w:hAnsi="Gadugi"/>
                <w:noProof/>
                <w:lang w:val="es-EC" w:eastAsia="es-EC"/>
              </w:rPr>
              <w:drawing>
                <wp:inline distT="0" distB="0" distL="0" distR="0">
                  <wp:extent cx="5324475" cy="2193396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44"/>
                          <a:stretch/>
                        </pic:blipFill>
                        <pic:spPr bwMode="auto">
                          <a:xfrm>
                            <a:off x="0" y="0"/>
                            <a:ext cx="5350434" cy="220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6DA0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lastRenderedPageBreak/>
              <w:t>Estado de tareas Fase 1:</w:t>
            </w: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Del total de (39) tareas se encuentran cerradas un total de 32, avanzadas un total de 2 tareas y abiertas por completo un total de 5 tareas. Las tareas abiertas y en avance corresponden a la Certificación del Modelo de Prestación de Servicios y Administración por Procesos, la misma que se realizará al final del proyecto dando cumplimiento al Acta de Negociación.</w:t>
            </w: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 continuación la evidencia de lo mencionado en cuanto a la Fase 1:</w:t>
            </w:r>
          </w:p>
          <w:p w:rsidR="000C4B1A" w:rsidRDefault="000C4B1A" w:rsidP="00605EB1">
            <w:pPr>
              <w:jc w:val="center"/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drawing>
                <wp:inline distT="0" distB="0" distL="0" distR="0" wp14:anchorId="62183D0A" wp14:editId="56EAA23E">
                  <wp:extent cx="2657475" cy="23057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1359" t="19930" r="16892" b="31076"/>
                          <a:stretch/>
                        </pic:blipFill>
                        <pic:spPr bwMode="auto">
                          <a:xfrm>
                            <a:off x="0" y="0"/>
                            <a:ext cx="2668351" cy="2315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C" w:eastAsia="es-EC"/>
              </w:rPr>
              <w:drawing>
                <wp:inline distT="0" distB="0" distL="0" distR="0" wp14:anchorId="5D7F5A17" wp14:editId="79B00C94">
                  <wp:extent cx="2514600" cy="2236604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1359" t="42628" r="17670" b="8378"/>
                          <a:stretch/>
                        </pic:blipFill>
                        <pic:spPr bwMode="auto">
                          <a:xfrm>
                            <a:off x="0" y="0"/>
                            <a:ext cx="2528576" cy="224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4B1A" w:rsidRDefault="000C4B1A" w:rsidP="00805AA0">
            <w:pPr>
              <w:rPr>
                <w:rFonts w:ascii="Gadugi" w:hAnsi="Gadugi"/>
              </w:rPr>
            </w:pP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 continuación se muestra el reporte en función de la totalidad del proyecto:</w:t>
            </w: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drawing>
                <wp:inline distT="0" distB="0" distL="0" distR="0" wp14:anchorId="4E4C4DF1" wp14:editId="4C056B7D">
                  <wp:extent cx="5534025" cy="2858809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2683" t="24083" r="1640" b="15574"/>
                          <a:stretch/>
                        </pic:blipFill>
                        <pic:spPr bwMode="auto">
                          <a:xfrm>
                            <a:off x="0" y="0"/>
                            <a:ext cx="5614793" cy="2900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4B1A" w:rsidRDefault="000C4B1A" w:rsidP="00805AA0">
            <w:pPr>
              <w:rPr>
                <w:rFonts w:ascii="Gadugi" w:hAnsi="Gadugi"/>
              </w:rPr>
            </w:pPr>
          </w:p>
          <w:p w:rsidR="000C4B1A" w:rsidRDefault="000C4B1A" w:rsidP="00605EB1">
            <w:pPr>
              <w:jc w:val="center"/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lastRenderedPageBreak/>
              <w:drawing>
                <wp:inline distT="0" distB="0" distL="0" distR="0" wp14:anchorId="682A5457" wp14:editId="5025E529">
                  <wp:extent cx="4532636" cy="2933700"/>
                  <wp:effectExtent l="0" t="0" r="127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4706" t="26850" r="14556" b="14744"/>
                          <a:stretch/>
                        </pic:blipFill>
                        <pic:spPr bwMode="auto">
                          <a:xfrm>
                            <a:off x="0" y="0"/>
                            <a:ext cx="4584030" cy="2966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5EB1" w:rsidRDefault="00605EB1" w:rsidP="00605EB1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El proyecto avanza con normalidad.</w:t>
            </w:r>
          </w:p>
          <w:p w:rsidR="00753254" w:rsidRDefault="00753254" w:rsidP="00605EB1">
            <w:pPr>
              <w:rPr>
                <w:rFonts w:ascii="Gadugi" w:hAnsi="Gadugi"/>
              </w:rPr>
            </w:pPr>
          </w:p>
          <w:p w:rsidR="00753254" w:rsidRDefault="00753254" w:rsidP="00605EB1">
            <w:pPr>
              <w:rPr>
                <w:rFonts w:ascii="Gadugi" w:hAnsi="Gadugi"/>
              </w:rPr>
            </w:pPr>
            <w:bookmarkStart w:id="0" w:name="_GoBack"/>
            <w:r>
              <w:rPr>
                <w:rFonts w:ascii="Gadugi" w:hAnsi="Gadugi"/>
              </w:rPr>
              <w:t>Para constancia de la verificación se adjuntan las firmas de la contraparte.</w:t>
            </w:r>
          </w:p>
          <w:bookmarkEnd w:id="0"/>
          <w:p w:rsidR="000C4B1A" w:rsidRDefault="000C4B1A" w:rsidP="00805AA0">
            <w:pPr>
              <w:rPr>
                <w:rFonts w:ascii="Gadugi" w:hAnsi="Gadugi"/>
              </w:rPr>
            </w:pPr>
          </w:p>
        </w:tc>
      </w:tr>
    </w:tbl>
    <w:p w:rsidR="00693B91" w:rsidRPr="009516A5" w:rsidRDefault="00693B91">
      <w:pPr>
        <w:rPr>
          <w:sz w:val="4"/>
        </w:rPr>
      </w:pPr>
    </w:p>
    <w:p w:rsidR="007E466D" w:rsidRPr="009516A5" w:rsidRDefault="007E466D" w:rsidP="00830D85">
      <w:pPr>
        <w:rPr>
          <w:rFonts w:ascii="Gadugi" w:hAnsi="Gadugi"/>
          <w:sz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8"/>
        <w:gridCol w:w="4810"/>
      </w:tblGrid>
      <w:tr w:rsidR="007E466D" w:rsidRPr="00CB27ED" w:rsidTr="00AE7BCD">
        <w:tc>
          <w:tcPr>
            <w:tcW w:w="9628" w:type="dxa"/>
            <w:gridSpan w:val="2"/>
            <w:shd w:val="clear" w:color="auto" w:fill="A6A6A6" w:themeFill="background1" w:themeFillShade="A6"/>
          </w:tcPr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Firmas</w:t>
            </w:r>
          </w:p>
          <w:p w:rsidR="00D336AD" w:rsidRPr="00CB27ED" w:rsidRDefault="00D336AD" w:rsidP="00276615">
            <w:pPr>
              <w:jc w:val="center"/>
              <w:rPr>
                <w:rFonts w:ascii="Gadugi" w:hAnsi="Gadugi"/>
                <w:b/>
              </w:rPr>
            </w:pPr>
          </w:p>
        </w:tc>
      </w:tr>
      <w:tr w:rsidR="007E466D" w:rsidRPr="00CB27ED" w:rsidTr="00AE7BCD">
        <w:tc>
          <w:tcPr>
            <w:tcW w:w="4818" w:type="dxa"/>
          </w:tcPr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Nombres y Apellidos</w:t>
            </w:r>
          </w:p>
        </w:tc>
        <w:tc>
          <w:tcPr>
            <w:tcW w:w="4810" w:type="dxa"/>
          </w:tcPr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Firma</w:t>
            </w:r>
          </w:p>
        </w:tc>
      </w:tr>
      <w:tr w:rsidR="00AE7BCD" w:rsidRPr="00CB27ED" w:rsidTr="009516A5">
        <w:trPr>
          <w:trHeight w:val="1000"/>
        </w:trPr>
        <w:tc>
          <w:tcPr>
            <w:tcW w:w="4818" w:type="dxa"/>
          </w:tcPr>
          <w:p w:rsidR="00835418" w:rsidRDefault="00835418" w:rsidP="00AE7BCD">
            <w:pPr>
              <w:rPr>
                <w:rFonts w:ascii="Gadugi" w:hAnsi="Gadugi"/>
              </w:rPr>
            </w:pPr>
          </w:p>
          <w:p w:rsidR="00AE7BCD" w:rsidRPr="00CB27ED" w:rsidRDefault="00835418" w:rsidP="00AE7BCD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Mildred Chávez</w:t>
            </w:r>
          </w:p>
        </w:tc>
        <w:tc>
          <w:tcPr>
            <w:tcW w:w="4810" w:type="dxa"/>
          </w:tcPr>
          <w:p w:rsidR="00AE7BCD" w:rsidRPr="00CB27ED" w:rsidRDefault="00AE7BCD" w:rsidP="00AE7BCD">
            <w:pPr>
              <w:rPr>
                <w:rFonts w:ascii="Gadugi" w:hAnsi="Gadugi"/>
              </w:rPr>
            </w:pPr>
          </w:p>
        </w:tc>
      </w:tr>
      <w:tr w:rsidR="00835418" w:rsidRPr="00CB27ED" w:rsidTr="009516A5">
        <w:trPr>
          <w:trHeight w:val="1000"/>
        </w:trPr>
        <w:tc>
          <w:tcPr>
            <w:tcW w:w="4818" w:type="dxa"/>
          </w:tcPr>
          <w:p w:rsidR="00835418" w:rsidRDefault="00835418" w:rsidP="00AE7BCD">
            <w:pPr>
              <w:rPr>
                <w:rFonts w:ascii="Gadugi" w:hAnsi="Gadugi"/>
              </w:rPr>
            </w:pPr>
          </w:p>
          <w:p w:rsidR="00835418" w:rsidRDefault="00835418" w:rsidP="00AE7BCD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Andrea Benavides</w:t>
            </w:r>
          </w:p>
        </w:tc>
        <w:tc>
          <w:tcPr>
            <w:tcW w:w="4810" w:type="dxa"/>
          </w:tcPr>
          <w:p w:rsidR="00835418" w:rsidRPr="00CB27ED" w:rsidRDefault="00835418" w:rsidP="00AE7BCD">
            <w:pPr>
              <w:rPr>
                <w:rFonts w:ascii="Gadugi" w:hAnsi="Gadugi"/>
              </w:rPr>
            </w:pPr>
          </w:p>
        </w:tc>
      </w:tr>
      <w:tr w:rsidR="00D268CF" w:rsidRPr="00CB27ED" w:rsidTr="009516A5">
        <w:trPr>
          <w:trHeight w:val="1000"/>
        </w:trPr>
        <w:tc>
          <w:tcPr>
            <w:tcW w:w="4818" w:type="dxa"/>
          </w:tcPr>
          <w:p w:rsidR="00D268CF" w:rsidRDefault="00D268CF" w:rsidP="00AE7BCD">
            <w:pPr>
              <w:rPr>
                <w:rFonts w:ascii="Gadugi" w:hAnsi="Gadugi"/>
              </w:rPr>
            </w:pPr>
          </w:p>
          <w:p w:rsidR="00D268CF" w:rsidRDefault="00D268CF" w:rsidP="00AE7BCD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Luis Martínez</w:t>
            </w:r>
          </w:p>
        </w:tc>
        <w:tc>
          <w:tcPr>
            <w:tcW w:w="4810" w:type="dxa"/>
          </w:tcPr>
          <w:p w:rsidR="00D268CF" w:rsidRPr="00CB27ED" w:rsidRDefault="00D268CF" w:rsidP="00AE7BCD">
            <w:pPr>
              <w:rPr>
                <w:rFonts w:ascii="Gadugi" w:hAnsi="Gadugi"/>
              </w:rPr>
            </w:pPr>
          </w:p>
        </w:tc>
      </w:tr>
    </w:tbl>
    <w:p w:rsidR="003A6584" w:rsidRPr="00CB27ED" w:rsidRDefault="003A6584" w:rsidP="00201219">
      <w:pPr>
        <w:rPr>
          <w:rFonts w:ascii="Gadugi" w:hAnsi="Gadugi"/>
          <w:b/>
        </w:rPr>
      </w:pPr>
    </w:p>
    <w:sectPr w:rsidR="003A6584" w:rsidRPr="00CB27ED" w:rsidSect="00A91011">
      <w:headerReference w:type="default" r:id="rId16"/>
      <w:footerReference w:type="default" r:id="rId17"/>
      <w:pgSz w:w="11906" w:h="16838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3FE" w:rsidRDefault="004453FE" w:rsidP="00A91011">
      <w:pPr>
        <w:spacing w:after="0" w:line="240" w:lineRule="auto"/>
      </w:pPr>
      <w:r>
        <w:separator/>
      </w:r>
    </w:p>
  </w:endnote>
  <w:endnote w:type="continuationSeparator" w:id="0">
    <w:p w:rsidR="004453FE" w:rsidRDefault="004453FE" w:rsidP="00A91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6CF" w:rsidRDefault="00E436CF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753254">
      <w:rPr>
        <w:noProof/>
        <w:color w:val="323E4F" w:themeColor="text2" w:themeShade="BF"/>
        <w:sz w:val="24"/>
        <w:szCs w:val="24"/>
      </w:rPr>
      <w:t>2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de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753254">
      <w:rPr>
        <w:noProof/>
        <w:color w:val="323E4F" w:themeColor="text2" w:themeShade="BF"/>
        <w:sz w:val="24"/>
        <w:szCs w:val="24"/>
      </w:rPr>
      <w:t>3</w:t>
    </w:r>
    <w:r>
      <w:rPr>
        <w:color w:val="323E4F" w:themeColor="text2" w:themeShade="BF"/>
        <w:sz w:val="24"/>
        <w:szCs w:val="24"/>
      </w:rPr>
      <w:fldChar w:fldCharType="end"/>
    </w:r>
  </w:p>
  <w:p w:rsidR="00E436CF" w:rsidRDefault="00E436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3FE" w:rsidRDefault="004453FE" w:rsidP="00A91011">
      <w:pPr>
        <w:spacing w:after="0" w:line="240" w:lineRule="auto"/>
      </w:pPr>
      <w:r>
        <w:separator/>
      </w:r>
    </w:p>
  </w:footnote>
  <w:footnote w:type="continuationSeparator" w:id="0">
    <w:p w:rsidR="004453FE" w:rsidRDefault="004453FE" w:rsidP="00A91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011" w:rsidRDefault="007A1E00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02957B9A" wp14:editId="3BB36EC7">
          <wp:simplePos x="0" y="0"/>
          <wp:positionH relativeFrom="page">
            <wp:posOffset>-73597</wp:posOffset>
          </wp:positionH>
          <wp:positionV relativeFrom="paragraph">
            <wp:posOffset>-703580</wp:posOffset>
          </wp:positionV>
          <wp:extent cx="7342976" cy="11191875"/>
          <wp:effectExtent l="0" t="0" r="0" b="0"/>
          <wp:wrapNone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ada nueva direcció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2976" cy="11191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646CB"/>
    <w:multiLevelType w:val="hybridMultilevel"/>
    <w:tmpl w:val="B226FF3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20F5B"/>
    <w:multiLevelType w:val="hybridMultilevel"/>
    <w:tmpl w:val="1BD06C0C"/>
    <w:lvl w:ilvl="0" w:tplc="74E03F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01882"/>
    <w:multiLevelType w:val="hybridMultilevel"/>
    <w:tmpl w:val="B2804B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268C3"/>
    <w:multiLevelType w:val="hybridMultilevel"/>
    <w:tmpl w:val="936879C4"/>
    <w:lvl w:ilvl="0" w:tplc="30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D23C4B"/>
    <w:multiLevelType w:val="hybridMultilevel"/>
    <w:tmpl w:val="8ED85E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440B1"/>
    <w:multiLevelType w:val="hybridMultilevel"/>
    <w:tmpl w:val="59522344"/>
    <w:lvl w:ilvl="0" w:tplc="BBD44DCA">
      <w:start w:val="3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867DBE"/>
    <w:multiLevelType w:val="hybridMultilevel"/>
    <w:tmpl w:val="394468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CB0D51"/>
    <w:multiLevelType w:val="hybridMultilevel"/>
    <w:tmpl w:val="1444D4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BF7D19"/>
    <w:multiLevelType w:val="hybridMultilevel"/>
    <w:tmpl w:val="D5B2896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684417"/>
    <w:multiLevelType w:val="hybridMultilevel"/>
    <w:tmpl w:val="3948030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C2947"/>
    <w:multiLevelType w:val="hybridMultilevel"/>
    <w:tmpl w:val="A38E161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510E61"/>
    <w:multiLevelType w:val="hybridMultilevel"/>
    <w:tmpl w:val="87B48C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C48CD"/>
    <w:multiLevelType w:val="hybridMultilevel"/>
    <w:tmpl w:val="269A43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8"/>
  </w:num>
  <w:num w:numId="5">
    <w:abstractNumId w:val="10"/>
  </w:num>
  <w:num w:numId="6">
    <w:abstractNumId w:val="5"/>
  </w:num>
  <w:num w:numId="7">
    <w:abstractNumId w:val="3"/>
  </w:num>
  <w:num w:numId="8">
    <w:abstractNumId w:val="11"/>
  </w:num>
  <w:num w:numId="9">
    <w:abstractNumId w:val="2"/>
  </w:num>
  <w:num w:numId="10">
    <w:abstractNumId w:val="6"/>
  </w:num>
  <w:num w:numId="11">
    <w:abstractNumId w:val="4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11"/>
    <w:rsid w:val="0003733D"/>
    <w:rsid w:val="00046E92"/>
    <w:rsid w:val="000703C7"/>
    <w:rsid w:val="000805BD"/>
    <w:rsid w:val="00092C41"/>
    <w:rsid w:val="000B2CA4"/>
    <w:rsid w:val="000C4B1A"/>
    <w:rsid w:val="000F2BB6"/>
    <w:rsid w:val="000F4EA8"/>
    <w:rsid w:val="00144609"/>
    <w:rsid w:val="00184914"/>
    <w:rsid w:val="001942E1"/>
    <w:rsid w:val="001D6B6C"/>
    <w:rsid w:val="001D6E07"/>
    <w:rsid w:val="001F5714"/>
    <w:rsid w:val="00201219"/>
    <w:rsid w:val="00216DA0"/>
    <w:rsid w:val="00217198"/>
    <w:rsid w:val="00241355"/>
    <w:rsid w:val="0025399D"/>
    <w:rsid w:val="00261DB8"/>
    <w:rsid w:val="002626EF"/>
    <w:rsid w:val="00267644"/>
    <w:rsid w:val="002739AF"/>
    <w:rsid w:val="002740D3"/>
    <w:rsid w:val="0031058C"/>
    <w:rsid w:val="0035240E"/>
    <w:rsid w:val="00357D61"/>
    <w:rsid w:val="00371643"/>
    <w:rsid w:val="003A6584"/>
    <w:rsid w:val="003C0EED"/>
    <w:rsid w:val="003C5102"/>
    <w:rsid w:val="003D1980"/>
    <w:rsid w:val="00410439"/>
    <w:rsid w:val="00422BAE"/>
    <w:rsid w:val="00435184"/>
    <w:rsid w:val="00437B3C"/>
    <w:rsid w:val="004453FE"/>
    <w:rsid w:val="004537AB"/>
    <w:rsid w:val="00456B40"/>
    <w:rsid w:val="00471487"/>
    <w:rsid w:val="004A0395"/>
    <w:rsid w:val="004C0FDA"/>
    <w:rsid w:val="004C3E64"/>
    <w:rsid w:val="004D59D6"/>
    <w:rsid w:val="00522CAB"/>
    <w:rsid w:val="0054045C"/>
    <w:rsid w:val="0054103D"/>
    <w:rsid w:val="00550714"/>
    <w:rsid w:val="00573729"/>
    <w:rsid w:val="0059287D"/>
    <w:rsid w:val="005946DF"/>
    <w:rsid w:val="005C0FA4"/>
    <w:rsid w:val="005D4E17"/>
    <w:rsid w:val="005D6489"/>
    <w:rsid w:val="00605EB1"/>
    <w:rsid w:val="00630A66"/>
    <w:rsid w:val="00632ED8"/>
    <w:rsid w:val="00640FB6"/>
    <w:rsid w:val="00652D51"/>
    <w:rsid w:val="00685565"/>
    <w:rsid w:val="00693B91"/>
    <w:rsid w:val="006A3B3F"/>
    <w:rsid w:val="006C1BDF"/>
    <w:rsid w:val="006E7BFA"/>
    <w:rsid w:val="00730824"/>
    <w:rsid w:val="007526CB"/>
    <w:rsid w:val="00753254"/>
    <w:rsid w:val="007608CD"/>
    <w:rsid w:val="007A1E00"/>
    <w:rsid w:val="007A3151"/>
    <w:rsid w:val="007A3C2B"/>
    <w:rsid w:val="007C5E1E"/>
    <w:rsid w:val="007E2053"/>
    <w:rsid w:val="007E466D"/>
    <w:rsid w:val="00805AA0"/>
    <w:rsid w:val="00830D85"/>
    <w:rsid w:val="00834524"/>
    <w:rsid w:val="00835418"/>
    <w:rsid w:val="00844944"/>
    <w:rsid w:val="00865D34"/>
    <w:rsid w:val="0089243E"/>
    <w:rsid w:val="00895BBC"/>
    <w:rsid w:val="008B585A"/>
    <w:rsid w:val="008D1FD5"/>
    <w:rsid w:val="008D79D3"/>
    <w:rsid w:val="00933DFB"/>
    <w:rsid w:val="00936ADE"/>
    <w:rsid w:val="009516A5"/>
    <w:rsid w:val="00970C4F"/>
    <w:rsid w:val="009A78BB"/>
    <w:rsid w:val="009F4F82"/>
    <w:rsid w:val="00A028F3"/>
    <w:rsid w:val="00A258CA"/>
    <w:rsid w:val="00A40530"/>
    <w:rsid w:val="00A62555"/>
    <w:rsid w:val="00A66B06"/>
    <w:rsid w:val="00A707A0"/>
    <w:rsid w:val="00A714CF"/>
    <w:rsid w:val="00A91011"/>
    <w:rsid w:val="00A92CEA"/>
    <w:rsid w:val="00A93E32"/>
    <w:rsid w:val="00AB0C2F"/>
    <w:rsid w:val="00AC4DBB"/>
    <w:rsid w:val="00AD0D38"/>
    <w:rsid w:val="00AD6454"/>
    <w:rsid w:val="00AE7BCD"/>
    <w:rsid w:val="00AF2AA2"/>
    <w:rsid w:val="00B03027"/>
    <w:rsid w:val="00B418D1"/>
    <w:rsid w:val="00B46E11"/>
    <w:rsid w:val="00B65ECF"/>
    <w:rsid w:val="00B66627"/>
    <w:rsid w:val="00B76F28"/>
    <w:rsid w:val="00B827F1"/>
    <w:rsid w:val="00BD1A90"/>
    <w:rsid w:val="00BE5B00"/>
    <w:rsid w:val="00BE7842"/>
    <w:rsid w:val="00C200A3"/>
    <w:rsid w:val="00C23B49"/>
    <w:rsid w:val="00C40015"/>
    <w:rsid w:val="00C478BC"/>
    <w:rsid w:val="00C71C9B"/>
    <w:rsid w:val="00C96507"/>
    <w:rsid w:val="00C96934"/>
    <w:rsid w:val="00CB27ED"/>
    <w:rsid w:val="00CC750F"/>
    <w:rsid w:val="00CD7506"/>
    <w:rsid w:val="00CE2E69"/>
    <w:rsid w:val="00D268CF"/>
    <w:rsid w:val="00D32081"/>
    <w:rsid w:val="00D336AD"/>
    <w:rsid w:val="00D36E4E"/>
    <w:rsid w:val="00DD5531"/>
    <w:rsid w:val="00DE2B3E"/>
    <w:rsid w:val="00DE3AE0"/>
    <w:rsid w:val="00E01955"/>
    <w:rsid w:val="00E01B76"/>
    <w:rsid w:val="00E06CEC"/>
    <w:rsid w:val="00E332A8"/>
    <w:rsid w:val="00E3659B"/>
    <w:rsid w:val="00E436CF"/>
    <w:rsid w:val="00ED5919"/>
    <w:rsid w:val="00EE4044"/>
    <w:rsid w:val="00EE525A"/>
    <w:rsid w:val="00F3050E"/>
    <w:rsid w:val="00F84D05"/>
    <w:rsid w:val="00FA1669"/>
    <w:rsid w:val="00FD2410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90FB85-5E71-4C77-A539-817FBFA1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10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011"/>
  </w:style>
  <w:style w:type="paragraph" w:styleId="Piedepgina">
    <w:name w:val="footer"/>
    <w:basedOn w:val="Normal"/>
    <w:link w:val="PiedepginaCar"/>
    <w:uiPriority w:val="99"/>
    <w:unhideWhenUsed/>
    <w:rsid w:val="00A910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011"/>
  </w:style>
  <w:style w:type="paragraph" w:styleId="Textodeglobo">
    <w:name w:val="Balloon Text"/>
    <w:basedOn w:val="Normal"/>
    <w:link w:val="TextodegloboCar"/>
    <w:uiPriority w:val="99"/>
    <w:semiHidden/>
    <w:unhideWhenUsed/>
    <w:rsid w:val="00FA1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66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855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46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641E5-F110-47EE-B557-02521ACD0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250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Danny P. Morales Rubio</cp:lastModifiedBy>
  <cp:revision>4</cp:revision>
  <cp:lastPrinted>2016-08-16T16:19:00Z</cp:lastPrinted>
  <dcterms:created xsi:type="dcterms:W3CDTF">2017-05-16T05:42:00Z</dcterms:created>
  <dcterms:modified xsi:type="dcterms:W3CDTF">2017-05-16T17:48:00Z</dcterms:modified>
</cp:coreProperties>
</file>