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val="es-ES" w:eastAsia="en-US"/>
        </w:rPr>
        <w:id w:val="-1402445291"/>
        <w:docPartObj>
          <w:docPartGallery w:val="Cover Pages"/>
          <w:docPartUnique/>
        </w:docPartObj>
      </w:sdtPr>
      <w:sdtEndPr>
        <w:rPr>
          <w:sz w:val="2"/>
        </w:rPr>
      </w:sdtEndPr>
      <w:sdtContent>
        <w:p w:rsidR="00887609" w:rsidRDefault="00E41A3D">
          <w:pPr>
            <w:pStyle w:val="Sinespaciado"/>
          </w:pPr>
          <w:r>
            <w:rPr>
              <w:noProof/>
            </w:rPr>
            <mc:AlternateContent>
              <mc:Choice Requires="wps">
                <w:drawing>
                  <wp:anchor distT="0" distB="0" distL="114300" distR="114300" simplePos="0" relativeHeight="251660288" behindDoc="0" locked="0" layoutInCell="1" allowOverlap="1" wp14:anchorId="66AAB8CF" wp14:editId="3E80C593">
                    <wp:simplePos x="0" y="0"/>
                    <wp:positionH relativeFrom="margin">
                      <wp:posOffset>645572</wp:posOffset>
                    </wp:positionH>
                    <wp:positionV relativeFrom="margin">
                      <wp:align>top</wp:align>
                    </wp:positionV>
                    <wp:extent cx="5320146" cy="2647950"/>
                    <wp:effectExtent l="0" t="0" r="13970" b="0"/>
                    <wp:wrapNone/>
                    <wp:docPr id="35" name="Cuadro de texto 35"/>
                    <wp:cNvGraphicFramePr/>
                    <a:graphic xmlns:a="http://schemas.openxmlformats.org/drawingml/2006/main">
                      <a:graphicData uri="http://schemas.microsoft.com/office/word/2010/wordprocessingShape">
                        <wps:wsp>
                          <wps:cNvSpPr txBox="1"/>
                          <wps:spPr>
                            <a:xfrm>
                              <a:off x="0" y="0"/>
                              <a:ext cx="5320146" cy="264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609" w:rsidRPr="00E41A3D" w:rsidRDefault="00EF39E4">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127A3">
                                      <w:rPr>
                                        <w:rFonts w:ascii="Gadugi" w:eastAsiaTheme="majorEastAsia" w:hAnsi="Gadugi" w:cstheme="majorBidi"/>
                                        <w:b/>
                                        <w:color w:val="454545"/>
                                        <w:sz w:val="56"/>
                                        <w:szCs w:val="72"/>
                                      </w:rPr>
                                      <w:t xml:space="preserve">Título: </w:t>
                                    </w:r>
                                    <w:r w:rsidR="00270957">
                                      <w:rPr>
                                        <w:rFonts w:ascii="Gadugi" w:eastAsiaTheme="majorEastAsia" w:hAnsi="Gadugi" w:cstheme="majorBidi"/>
                                        <w:b/>
                                        <w:color w:val="454545"/>
                                        <w:sz w:val="56"/>
                                        <w:szCs w:val="72"/>
                                      </w:rPr>
                                      <w:t>Matriz de Oportunidades de Mejora Identificadas</w:t>
                                    </w:r>
                                  </w:sdtContent>
                                </w:sdt>
                              </w:p>
                              <w:p w:rsidR="00887609" w:rsidRPr="00E41A3D" w:rsidRDefault="00EF39E4">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E41A3D" w:rsidRPr="00E41A3D">
                                      <w:rPr>
                                        <w:rFonts w:ascii="Gadugi" w:hAnsi="Gadugi"/>
                                        <w:b/>
                                        <w:color w:val="AD7940"/>
                                        <w:sz w:val="32"/>
                                        <w:szCs w:val="36"/>
                                      </w:rPr>
                                      <w:t xml:space="preserve">Fase: </w:t>
                                    </w:r>
                                    <w:r w:rsidR="000E121F">
                                      <w:rPr>
                                        <w:rFonts w:ascii="Gadugi" w:hAnsi="Gadugi"/>
                                        <w:b/>
                                        <w:color w:val="AD7940"/>
                                        <w:sz w:val="32"/>
                                        <w:szCs w:val="36"/>
                                      </w:rPr>
                                      <w:t xml:space="preserve">Mejoramiento de </w:t>
                                    </w:r>
                                    <w:r w:rsidR="008B2941">
                                      <w:rPr>
                                        <w:rFonts w:ascii="Gadugi" w:hAnsi="Gadugi"/>
                                        <w:b/>
                                        <w:color w:val="AD7940"/>
                                        <w:sz w:val="32"/>
                                        <w:szCs w:val="36"/>
                                      </w:rPr>
                                      <w:t>Servicios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AAB8CF" id="_x0000_t202" coordsize="21600,21600" o:spt="202" path="m,l,21600r21600,l21600,xe">
                    <v:stroke joinstyle="miter"/>
                    <v:path gradientshapeok="t" o:connecttype="rect"/>
                  </v:shapetype>
                  <v:shape id="Cuadro de texto 35" o:spid="_x0000_s1026" type="#_x0000_t202" style="position:absolute;margin-left:50.85pt;margin-top:0;width:418.9pt;height:208.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" filled="f" stroked="f" strokeweight=".5pt">
                    <v:textbox inset="0,0,0,0">
                      <w:txbxContent>
                        <w:p w:rsidR="00887609" w:rsidRPr="00E41A3D" w:rsidRDefault="00AA7206">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8127A3">
                                <w:rPr>
                                  <w:rFonts w:ascii="Gadugi" w:eastAsiaTheme="majorEastAsia" w:hAnsi="Gadugi" w:cstheme="majorBidi"/>
                                  <w:b/>
                                  <w:color w:val="454545"/>
                                  <w:sz w:val="56"/>
                                  <w:szCs w:val="72"/>
                                </w:rPr>
                                <w:t xml:space="preserve">Título: </w:t>
                              </w:r>
                              <w:r w:rsidR="00270957">
                                <w:rPr>
                                  <w:rFonts w:ascii="Gadugi" w:eastAsiaTheme="majorEastAsia" w:hAnsi="Gadugi" w:cstheme="majorBidi"/>
                                  <w:b/>
                                  <w:color w:val="454545"/>
                                  <w:sz w:val="56"/>
                                  <w:szCs w:val="72"/>
                                </w:rPr>
                                <w:t>Matriz de Oportunidades de Mejora Identificadas</w:t>
                              </w:r>
                            </w:sdtContent>
                          </w:sdt>
                        </w:p>
                        <w:p w:rsidR="00887609" w:rsidRPr="00E41A3D" w:rsidRDefault="00AA7206">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E41A3D" w:rsidRPr="00E41A3D">
                                <w:rPr>
                                  <w:rFonts w:ascii="Gadugi" w:hAnsi="Gadugi"/>
                                  <w:b/>
                                  <w:color w:val="AD7940"/>
                                  <w:sz w:val="32"/>
                                  <w:szCs w:val="36"/>
                                </w:rPr>
                                <w:t xml:space="preserve">Fase: </w:t>
                              </w:r>
                              <w:r w:rsidR="000E121F">
                                <w:rPr>
                                  <w:rFonts w:ascii="Gadugi" w:hAnsi="Gadugi"/>
                                  <w:b/>
                                  <w:color w:val="AD7940"/>
                                  <w:sz w:val="32"/>
                                  <w:szCs w:val="36"/>
                                </w:rPr>
                                <w:t xml:space="preserve">Mejoramiento de </w:t>
                              </w:r>
                              <w:r w:rsidR="008B2941">
                                <w:rPr>
                                  <w:rFonts w:ascii="Gadugi" w:hAnsi="Gadugi"/>
                                  <w:b/>
                                  <w:color w:val="AD7940"/>
                                  <w:sz w:val="32"/>
                                  <w:szCs w:val="36"/>
                                </w:rPr>
                                <w:t>Servicios</w:t>
                              </w:r>
                            </w:sdtContent>
                          </w:sdt>
                        </w:p>
                      </w:txbxContent>
                    </v:textbox>
                    <w10:wrap anchorx="margin" anchory="margin"/>
                  </v:shape>
                </w:pict>
              </mc:Fallback>
            </mc:AlternateContent>
          </w:r>
          <w:r w:rsidR="00887609">
            <w:rPr>
              <w:noProof/>
            </w:rPr>
            <mc:AlternateContent>
              <mc:Choice Requires="wpg">
                <w:drawing>
                  <wp:anchor distT="0" distB="0" distL="114300" distR="114300" simplePos="0" relativeHeight="251659264" behindDoc="1" locked="0" layoutInCell="1" allowOverlap="1" wp14:anchorId="09E52BB8" wp14:editId="37CAEF5C">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75A23D00"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7609" w:rsidRDefault="00E41A3D">
          <w:pPr>
            <w:rPr>
              <w:rFonts w:eastAsiaTheme="minorEastAsia"/>
              <w:sz w:val="2"/>
              <w:lang w:val="es-EC" w:eastAsia="es-EC"/>
            </w:rPr>
          </w:pPr>
          <w:r>
            <w:rPr>
              <w:noProof/>
              <w:lang w:val="es-EC" w:eastAsia="es-EC"/>
            </w:rPr>
            <mc:AlternateContent>
              <mc:Choice Requires="wps">
                <w:drawing>
                  <wp:anchor distT="0" distB="0" distL="114300" distR="114300" simplePos="0" relativeHeight="251664384" behindDoc="0" locked="0" layoutInCell="1" allowOverlap="1" wp14:anchorId="5D00BA0C" wp14:editId="7FEE374C">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BA0C"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rsidR="00E41A3D" w:rsidRPr="00521007" w:rsidRDefault="00E41A3D">
                          <w:pPr>
                            <w:rPr>
                              <w:rFonts w:ascii="Gadugi" w:hAnsi="Gadugi"/>
                              <w:b/>
                              <w:color w:val="454545"/>
                              <w:lang w:val="es-EC"/>
                            </w:rPr>
                          </w:pPr>
                          <w:r w:rsidRPr="00521007">
                            <w:rPr>
                              <w:rFonts w:ascii="Gadugi" w:hAnsi="Gadugi"/>
                              <w:b/>
                              <w:color w:val="454545"/>
                              <w:lang w:val="es-EC"/>
                            </w:rPr>
                            <w:t xml:space="preserve">Elaborado por: </w:t>
                          </w:r>
                          <w:proofErr w:type="spellStart"/>
                          <w:r w:rsidRPr="00521007">
                            <w:rPr>
                              <w:rFonts w:ascii="Gadugi" w:hAnsi="Gadugi"/>
                              <w:color w:val="454545"/>
                              <w:lang w:val="es-EC"/>
                            </w:rPr>
                            <w:t>MRProcessi</w:t>
                          </w:r>
                          <w:proofErr w:type="spellEnd"/>
                          <w:r w:rsidRPr="00521007">
                            <w:rPr>
                              <w:rFonts w:ascii="Gadugi" w:hAnsi="Gadugi"/>
                              <w:color w:val="454545"/>
                              <w:lang w:val="es-EC"/>
                            </w:rPr>
                            <w:t xml:space="preserve"> Cía. Ltda.</w:t>
                          </w:r>
                        </w:p>
                        <w:p w:rsidR="00E41A3D" w:rsidRPr="00521007" w:rsidRDefault="00E41A3D">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Pr>
              <w:rFonts w:eastAsiaTheme="minorEastAsia"/>
              <w:sz w:val="2"/>
              <w:lang w:val="es-EC" w:eastAsia="es-EC"/>
            </w:rPr>
            <w:br w:type="page"/>
          </w:r>
          <w:r w:rsidR="00887609">
            <w:rPr>
              <w:noProof/>
              <w:lang w:val="es-EC" w:eastAsia="es-EC"/>
            </w:rPr>
            <w:drawing>
              <wp:anchor distT="0" distB="0" distL="114300" distR="114300" simplePos="0" relativeHeight="251663360" behindDoc="1" locked="1" layoutInCell="1" allowOverlap="1" wp14:anchorId="6AC1FA92" wp14:editId="2EB6A814">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6C35" w:rsidRDefault="00026C35" w:rsidP="00887609">
      <w:pPr>
        <w:rPr>
          <w:sz w:val="24"/>
        </w:rPr>
      </w:pPr>
    </w:p>
    <w:p w:rsidR="00521007" w:rsidRDefault="00521007" w:rsidP="00887609">
      <w:pPr>
        <w:rPr>
          <w:sz w:val="24"/>
        </w:rPr>
      </w:pPr>
    </w:p>
    <w:p w:rsidR="00521007" w:rsidRPr="00521007" w:rsidRDefault="00521007" w:rsidP="00887609">
      <w:pPr>
        <w:rPr>
          <w:rFonts w:ascii="Gadugi" w:hAnsi="Gadugi"/>
          <w:sz w:val="24"/>
        </w:rPr>
      </w:pPr>
    </w:p>
    <w:p w:rsidR="00521007" w:rsidRPr="00521007" w:rsidRDefault="00521007" w:rsidP="00887609">
      <w:pPr>
        <w:rPr>
          <w:rFonts w:ascii="Gadugi" w:hAnsi="Gadugi"/>
          <w:sz w:val="24"/>
        </w:rPr>
      </w:pPr>
    </w:p>
    <w:p w:rsidR="00521007" w:rsidRPr="00521007" w:rsidRDefault="00521007" w:rsidP="00521007">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rsidR="00521007" w:rsidRPr="00521007" w:rsidRDefault="00521007" w:rsidP="00887609">
      <w:pPr>
        <w:rPr>
          <w:rFonts w:ascii="Gadugi" w:hAnsi="Gadugi"/>
        </w:rPr>
      </w:pPr>
    </w:p>
    <w:p w:rsidR="00521007" w:rsidRDefault="00521007" w:rsidP="00887609">
      <w:pPr>
        <w:rPr>
          <w:rFonts w:ascii="Gadugi" w:hAnsi="Gadugi"/>
        </w:rPr>
      </w:pPr>
    </w:p>
    <w:p w:rsidR="00521007" w:rsidRPr="00521007" w:rsidRDefault="00521007" w:rsidP="00887609">
      <w:pPr>
        <w:rPr>
          <w:rFonts w:ascii="Gadugi" w:hAnsi="Gadugi"/>
        </w:rPr>
      </w:pPr>
    </w:p>
    <w:p w:rsidR="00521007" w:rsidRPr="00521007" w:rsidRDefault="00521007" w:rsidP="00887609">
      <w:pPr>
        <w:rPr>
          <w:rFonts w:ascii="Gadugi" w:hAnsi="Gadugi"/>
        </w:rPr>
      </w:pPr>
    </w:p>
    <w:tbl>
      <w:tblPr>
        <w:tblW w:w="5000" w:type="pct"/>
        <w:tblLook w:val="0000" w:firstRow="0" w:lastRow="0" w:firstColumn="0" w:lastColumn="0" w:noHBand="0" w:noVBand="0"/>
      </w:tblPr>
      <w:tblGrid>
        <w:gridCol w:w="3256"/>
        <w:gridCol w:w="6372"/>
      </w:tblGrid>
      <w:tr w:rsidR="00521007" w:rsidRPr="0052100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884B4F" w:rsidP="004C55D6">
            <w:pPr>
              <w:spacing w:after="120"/>
              <w:rPr>
                <w:rFonts w:ascii="Gadugi" w:hAnsi="Gadugi"/>
                <w:b/>
                <w:sz w:val="30"/>
                <w:szCs w:val="30"/>
              </w:rPr>
            </w:pPr>
            <w:r>
              <w:rPr>
                <w:rFonts w:ascii="Gadugi" w:hAnsi="Gadugi"/>
                <w:b/>
                <w:sz w:val="30"/>
                <w:szCs w:val="30"/>
              </w:rPr>
              <w:t xml:space="preserve">5.9. </w:t>
            </w:r>
            <w:r w:rsidR="00270957">
              <w:rPr>
                <w:rFonts w:ascii="Gadugi" w:hAnsi="Gadugi"/>
                <w:b/>
                <w:sz w:val="30"/>
                <w:szCs w:val="30"/>
              </w:rPr>
              <w:t>Matriz de Oportunidades de Mejora Identificadas</w:t>
            </w:r>
          </w:p>
        </w:tc>
      </w:tr>
      <w:tr w:rsidR="00521007" w:rsidRPr="00521007" w:rsidTr="00521007">
        <w:tc>
          <w:tcPr>
            <w:tcW w:w="1691" w:type="pct"/>
            <w:tcBorders>
              <w:left w:val="single" w:sz="4" w:space="0" w:color="000000"/>
              <w:bottom w:val="single" w:sz="4" w:space="0" w:color="000000"/>
            </w:tcBorders>
            <w:shd w:val="clear" w:color="auto" w:fill="FFFFFF"/>
            <w:tcMar>
              <w:left w:w="70" w:type="dxa"/>
              <w:right w:w="70" w:type="dxa"/>
            </w:tcMar>
          </w:tcPr>
          <w:p w:rsidR="00521007" w:rsidRPr="00521007" w:rsidRDefault="00521007" w:rsidP="004C55D6">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rsidR="00521007" w:rsidRPr="00521007" w:rsidRDefault="00CF3615" w:rsidP="004C55D6">
            <w:pPr>
              <w:spacing w:after="120"/>
              <w:rPr>
                <w:rFonts w:ascii="Gadugi" w:hAnsi="Gadugi"/>
                <w:b/>
                <w:sz w:val="30"/>
                <w:szCs w:val="30"/>
              </w:rPr>
            </w:pPr>
            <w:r>
              <w:rPr>
                <w:rFonts w:ascii="Gadugi" w:hAnsi="Gadugi"/>
                <w:b/>
                <w:sz w:val="30"/>
                <w:szCs w:val="30"/>
              </w:rPr>
              <w:t>17</w:t>
            </w:r>
            <w:r w:rsidR="00521007" w:rsidRPr="00521007">
              <w:rPr>
                <w:rFonts w:ascii="Gadugi" w:hAnsi="Gadugi"/>
                <w:b/>
                <w:sz w:val="30"/>
                <w:szCs w:val="30"/>
              </w:rPr>
              <w:t>/</w:t>
            </w:r>
            <w:r w:rsidR="00884B4F">
              <w:rPr>
                <w:rFonts w:ascii="Gadugi" w:hAnsi="Gadugi"/>
                <w:b/>
                <w:sz w:val="30"/>
                <w:szCs w:val="30"/>
              </w:rPr>
              <w:t>05/2017</w:t>
            </w:r>
          </w:p>
        </w:tc>
      </w:tr>
    </w:tbl>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Default="00521007" w:rsidP="00521007">
      <w:pPr>
        <w:jc w:val="center"/>
        <w:rPr>
          <w:rFonts w:ascii="Gadugi" w:hAnsi="Gadugi"/>
        </w:rPr>
      </w:pPr>
    </w:p>
    <w:p w:rsidR="00521007" w:rsidRPr="00521007" w:rsidRDefault="00521007" w:rsidP="00521007">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521007" w:rsidTr="004C55D6">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4C55D6">
            <w:pPr>
              <w:keepLines/>
              <w:widowControl w:val="0"/>
              <w:tabs>
                <w:tab w:val="clear" w:pos="5793"/>
              </w:tabs>
              <w:jc w:val="left"/>
              <w:rPr>
                <w:rFonts w:ascii="Gadugi" w:hAnsi="Gadugi"/>
                <w:sz w:val="20"/>
              </w:rPr>
            </w:pPr>
            <w:r w:rsidRPr="00521007">
              <w:rPr>
                <w:rFonts w:ascii="Gadugi" w:hAnsi="Gadugi"/>
                <w:b/>
                <w:sz w:val="20"/>
              </w:rPr>
              <w:t>Autor</w:t>
            </w:r>
          </w:p>
        </w:tc>
      </w:tr>
      <w:tr w:rsidR="00521007"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CF3615" w:rsidP="009F5ED7">
            <w:pPr>
              <w:tabs>
                <w:tab w:val="clear" w:pos="5793"/>
              </w:tabs>
              <w:jc w:val="center"/>
              <w:rPr>
                <w:rFonts w:ascii="Gadugi" w:hAnsi="Gadugi"/>
                <w:sz w:val="20"/>
              </w:rPr>
            </w:pPr>
            <w:r>
              <w:rPr>
                <w:rFonts w:ascii="Gadugi" w:hAnsi="Gadugi"/>
                <w:sz w:val="20"/>
              </w:rPr>
              <w:t>17</w:t>
            </w:r>
            <w:r w:rsidR="00884B4F">
              <w:rPr>
                <w:rFonts w:ascii="Gadugi" w:hAnsi="Gadugi"/>
                <w:sz w:val="20"/>
              </w:rPr>
              <w:t>/05</w:t>
            </w:r>
            <w:r w:rsidR="009F5ED7">
              <w:rPr>
                <w:rFonts w:ascii="Gadugi" w:hAnsi="Gadugi"/>
                <w:sz w:val="20"/>
              </w:rPr>
              <w:t>/2016</w:t>
            </w: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EE09AE" w:rsidP="00B96469">
            <w:pPr>
              <w:tabs>
                <w:tab w:val="clear" w:pos="5793"/>
              </w:tabs>
              <w:jc w:val="left"/>
              <w:rPr>
                <w:rFonts w:ascii="Gadugi" w:hAnsi="Gadugi"/>
                <w:sz w:val="20"/>
              </w:rPr>
            </w:pPr>
            <w:r>
              <w:rPr>
                <w:rFonts w:ascii="Gadugi" w:hAnsi="Gadugi"/>
                <w:sz w:val="20"/>
              </w:rPr>
              <w:t>Matriz de Oportunidades de Mejora Identificadas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884B4F" w:rsidP="004C55D6">
            <w:pPr>
              <w:tabs>
                <w:tab w:val="clear" w:pos="5793"/>
              </w:tabs>
              <w:jc w:val="left"/>
              <w:rPr>
                <w:rFonts w:ascii="Gadugi" w:hAnsi="Gadugi"/>
                <w:sz w:val="20"/>
              </w:rPr>
            </w:pPr>
            <w:r>
              <w:rPr>
                <w:rFonts w:ascii="Gadugi" w:hAnsi="Gadugi"/>
                <w:sz w:val="20"/>
              </w:rPr>
              <w:t>MRProcessi Cía. Ltda.</w:t>
            </w:r>
          </w:p>
        </w:tc>
      </w:tr>
      <w:tr w:rsidR="00CF3615" w:rsidRPr="00521007" w:rsidTr="00D965C9">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CF3615" w:rsidRPr="00521007" w:rsidRDefault="00CF3615" w:rsidP="00D965C9">
            <w:pPr>
              <w:tabs>
                <w:tab w:val="clear" w:pos="5793"/>
              </w:tabs>
              <w:jc w:val="center"/>
              <w:rPr>
                <w:rFonts w:ascii="Gadugi" w:hAnsi="Gadugi"/>
                <w:sz w:val="20"/>
              </w:rPr>
            </w:pPr>
            <w:r>
              <w:rPr>
                <w:rFonts w:ascii="Gadugi" w:hAnsi="Gadugi"/>
                <w:sz w:val="20"/>
              </w:rPr>
              <w:t>29/05/2016</w:t>
            </w:r>
          </w:p>
        </w:tc>
        <w:tc>
          <w:tcPr>
            <w:tcW w:w="965" w:type="dxa"/>
            <w:tcBorders>
              <w:left w:val="single" w:sz="4" w:space="0" w:color="000000"/>
              <w:bottom w:val="single" w:sz="4" w:space="0" w:color="000000"/>
            </w:tcBorders>
            <w:shd w:val="clear" w:color="auto" w:fill="FFFFFF"/>
            <w:tcMar>
              <w:left w:w="108" w:type="dxa"/>
              <w:right w:w="108" w:type="dxa"/>
            </w:tcMar>
          </w:tcPr>
          <w:p w:rsidR="00CF3615" w:rsidRPr="00521007" w:rsidRDefault="00B52CE4" w:rsidP="00D965C9">
            <w:pPr>
              <w:tabs>
                <w:tab w:val="clear" w:pos="5793"/>
              </w:tabs>
              <w:jc w:val="center"/>
              <w:rPr>
                <w:rFonts w:ascii="Gadugi" w:hAnsi="Gadugi"/>
                <w:sz w:val="20"/>
              </w:rPr>
            </w:pPr>
            <w:r>
              <w:rPr>
                <w:rFonts w:ascii="Gadugi" w:hAnsi="Gadugi"/>
                <w:sz w:val="20"/>
              </w:rPr>
              <w:t>02</w:t>
            </w:r>
            <w:bookmarkStart w:id="0" w:name="_GoBack"/>
            <w:bookmarkEnd w:id="0"/>
          </w:p>
        </w:tc>
        <w:tc>
          <w:tcPr>
            <w:tcW w:w="4421" w:type="dxa"/>
            <w:tcBorders>
              <w:left w:val="single" w:sz="4" w:space="0" w:color="000000"/>
              <w:bottom w:val="single" w:sz="4" w:space="0" w:color="000000"/>
            </w:tcBorders>
            <w:shd w:val="clear" w:color="auto" w:fill="FFFFFF"/>
            <w:tcMar>
              <w:left w:w="108" w:type="dxa"/>
              <w:right w:w="108" w:type="dxa"/>
            </w:tcMar>
          </w:tcPr>
          <w:p w:rsidR="00CF3615" w:rsidRPr="00521007" w:rsidRDefault="00CF3615" w:rsidP="00D965C9">
            <w:pPr>
              <w:tabs>
                <w:tab w:val="clear" w:pos="5793"/>
              </w:tabs>
              <w:jc w:val="left"/>
              <w:rPr>
                <w:rFonts w:ascii="Gadugi" w:hAnsi="Gadugi"/>
                <w:sz w:val="20"/>
              </w:rPr>
            </w:pPr>
            <w:r>
              <w:rPr>
                <w:rFonts w:ascii="Gadugi" w:hAnsi="Gadugi"/>
                <w:sz w:val="20"/>
              </w:rPr>
              <w:t>Matriz de Oportunidades de Mejora Identificadas</w:t>
            </w:r>
            <w:r w:rsidR="00B126CD">
              <w:rPr>
                <w:rFonts w:ascii="Gadugi" w:hAnsi="Gadugi"/>
                <w:sz w:val="20"/>
              </w:rPr>
              <w:t xml:space="preserve"> con correcciones solicitadas</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CF3615" w:rsidRPr="00521007" w:rsidRDefault="00CF3615" w:rsidP="00D965C9">
            <w:pPr>
              <w:tabs>
                <w:tab w:val="clear" w:pos="5793"/>
              </w:tabs>
              <w:jc w:val="left"/>
              <w:rPr>
                <w:rFonts w:ascii="Gadugi" w:hAnsi="Gadugi"/>
                <w:sz w:val="20"/>
              </w:rPr>
            </w:pPr>
            <w:r>
              <w:rPr>
                <w:rFonts w:ascii="Gadugi" w:hAnsi="Gadugi"/>
                <w:sz w:val="20"/>
              </w:rPr>
              <w:t>MRProcessi Cía. Ltda.</w:t>
            </w:r>
          </w:p>
        </w:tc>
      </w:tr>
      <w:tr w:rsidR="00521007" w:rsidRPr="00521007" w:rsidTr="004C55D6">
        <w:trPr>
          <w:jc w:val="center"/>
        </w:trPr>
        <w:tc>
          <w:tcPr>
            <w:tcW w:w="1418"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rsidR="00521007" w:rsidRPr="00521007" w:rsidRDefault="00521007" w:rsidP="004C55D6">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rsidR="00521007" w:rsidRPr="00521007" w:rsidRDefault="00521007" w:rsidP="004C55D6">
            <w:pPr>
              <w:tabs>
                <w:tab w:val="clear" w:pos="5793"/>
              </w:tabs>
              <w:jc w:val="left"/>
              <w:rPr>
                <w:rFonts w:ascii="Gadugi" w:hAnsi="Gadugi"/>
                <w:sz w:val="20"/>
              </w:rPr>
            </w:pPr>
          </w:p>
        </w:tc>
      </w:tr>
    </w:tbl>
    <w:p w:rsidR="00521007" w:rsidRPr="00521007" w:rsidRDefault="00521007" w:rsidP="00521007">
      <w:pPr>
        <w:rPr>
          <w:rFonts w:ascii="Gadugi" w:hAnsi="Gadugi"/>
        </w:rPr>
      </w:pPr>
    </w:p>
    <w:p w:rsidR="00884B4F" w:rsidRPr="00CF3615" w:rsidRDefault="009C065A" w:rsidP="00884B4F">
      <w:pPr>
        <w:outlineLvl w:val="0"/>
        <w:rPr>
          <w:rFonts w:ascii="Gadugi" w:hAnsi="Gadugi"/>
          <w:b/>
          <w:sz w:val="20"/>
          <w:szCs w:val="20"/>
        </w:rPr>
      </w:pPr>
      <w:r>
        <w:rPr>
          <w:rFonts w:ascii="Gadugi" w:hAnsi="Gadugi"/>
        </w:rPr>
        <w:br w:type="column"/>
      </w:r>
      <w:bookmarkStart w:id="1" w:name="_Toc481939977"/>
      <w:r w:rsidR="00884B4F" w:rsidRPr="00CF3615">
        <w:rPr>
          <w:rFonts w:ascii="Gadugi" w:hAnsi="Gadugi"/>
          <w:b/>
          <w:sz w:val="20"/>
          <w:szCs w:val="20"/>
        </w:rPr>
        <w:lastRenderedPageBreak/>
        <w:t>ÍNDICE DE CONTENIDO</w:t>
      </w:r>
      <w:bookmarkEnd w:id="1"/>
    </w:p>
    <w:sdt>
      <w:sdtPr>
        <w:rPr>
          <w:rFonts w:ascii="Gadugi" w:eastAsiaTheme="minorHAnsi" w:hAnsi="Gadugi" w:cstheme="minorBidi"/>
          <w:color w:val="auto"/>
          <w:sz w:val="20"/>
          <w:szCs w:val="20"/>
          <w:lang w:val="es-ES" w:eastAsia="en-US"/>
        </w:rPr>
        <w:id w:val="-1602477870"/>
        <w:docPartObj>
          <w:docPartGallery w:val="Table of Contents"/>
          <w:docPartUnique/>
        </w:docPartObj>
      </w:sdtPr>
      <w:sdtEndPr>
        <w:rPr>
          <w:b/>
          <w:bCs/>
        </w:rPr>
      </w:sdtEndPr>
      <w:sdtContent>
        <w:p w:rsidR="00884B4F" w:rsidRPr="00CF3615" w:rsidRDefault="00884B4F" w:rsidP="00884B4F">
          <w:pPr>
            <w:pStyle w:val="TtulodeTDC"/>
            <w:rPr>
              <w:rFonts w:ascii="Gadugi" w:hAnsi="Gadugi"/>
              <w:sz w:val="20"/>
              <w:szCs w:val="20"/>
            </w:rPr>
          </w:pPr>
        </w:p>
        <w:p w:rsidR="00762169" w:rsidRPr="00CF3615" w:rsidRDefault="00884B4F">
          <w:pPr>
            <w:pStyle w:val="TDC1"/>
            <w:tabs>
              <w:tab w:val="right" w:leader="dot" w:pos="9628"/>
            </w:tabs>
            <w:rPr>
              <w:rFonts w:ascii="Gadugi" w:eastAsiaTheme="minorEastAsia" w:hAnsi="Gadugi"/>
              <w:noProof/>
              <w:sz w:val="20"/>
              <w:szCs w:val="20"/>
              <w:lang w:val="es-EC" w:eastAsia="es-EC"/>
            </w:rPr>
          </w:pPr>
          <w:r w:rsidRPr="00CF3615">
            <w:rPr>
              <w:rFonts w:ascii="Gadugi" w:hAnsi="Gadugi"/>
              <w:sz w:val="20"/>
              <w:szCs w:val="20"/>
            </w:rPr>
            <w:fldChar w:fldCharType="begin"/>
          </w:r>
          <w:r w:rsidRPr="00CF3615">
            <w:rPr>
              <w:rFonts w:ascii="Gadugi" w:hAnsi="Gadugi"/>
              <w:sz w:val="20"/>
              <w:szCs w:val="20"/>
            </w:rPr>
            <w:instrText xml:space="preserve"> TOC \o "1-3" \h \z \u </w:instrText>
          </w:r>
          <w:r w:rsidRPr="00CF3615">
            <w:rPr>
              <w:rFonts w:ascii="Gadugi" w:hAnsi="Gadugi"/>
              <w:sz w:val="20"/>
              <w:szCs w:val="20"/>
            </w:rPr>
            <w:fldChar w:fldCharType="separate"/>
          </w:r>
          <w:hyperlink w:anchor="_Toc481939977" w:history="1">
            <w:r w:rsidR="00762169" w:rsidRPr="00CF3615">
              <w:rPr>
                <w:rStyle w:val="Hipervnculo"/>
                <w:rFonts w:ascii="Gadugi" w:hAnsi="Gadugi"/>
                <w:b/>
                <w:noProof/>
                <w:sz w:val="20"/>
                <w:szCs w:val="20"/>
              </w:rPr>
              <w:t>ÍNDICE DE CONTENIDO</w:t>
            </w:r>
            <w:r w:rsidR="00762169" w:rsidRPr="00CF3615">
              <w:rPr>
                <w:rFonts w:ascii="Gadugi" w:hAnsi="Gadugi"/>
                <w:noProof/>
                <w:webHidden/>
                <w:sz w:val="20"/>
                <w:szCs w:val="20"/>
              </w:rPr>
              <w:tab/>
            </w:r>
            <w:r w:rsidR="00762169" w:rsidRPr="00CF3615">
              <w:rPr>
                <w:rFonts w:ascii="Gadugi" w:hAnsi="Gadugi"/>
                <w:noProof/>
                <w:webHidden/>
                <w:sz w:val="20"/>
                <w:szCs w:val="20"/>
              </w:rPr>
              <w:fldChar w:fldCharType="begin"/>
            </w:r>
            <w:r w:rsidR="00762169" w:rsidRPr="00CF3615">
              <w:rPr>
                <w:rFonts w:ascii="Gadugi" w:hAnsi="Gadugi"/>
                <w:noProof/>
                <w:webHidden/>
                <w:sz w:val="20"/>
                <w:szCs w:val="20"/>
              </w:rPr>
              <w:instrText xml:space="preserve"> PAGEREF _Toc481939977 \h </w:instrText>
            </w:r>
            <w:r w:rsidR="00762169" w:rsidRPr="00CF3615">
              <w:rPr>
                <w:rFonts w:ascii="Gadugi" w:hAnsi="Gadugi"/>
                <w:noProof/>
                <w:webHidden/>
                <w:sz w:val="20"/>
                <w:szCs w:val="20"/>
              </w:rPr>
            </w:r>
            <w:r w:rsidR="00762169" w:rsidRPr="00CF3615">
              <w:rPr>
                <w:rFonts w:ascii="Gadugi" w:hAnsi="Gadugi"/>
                <w:noProof/>
                <w:webHidden/>
                <w:sz w:val="20"/>
                <w:szCs w:val="20"/>
              </w:rPr>
              <w:fldChar w:fldCharType="separate"/>
            </w:r>
            <w:r w:rsidR="00B126CD">
              <w:rPr>
                <w:rFonts w:ascii="Gadugi" w:hAnsi="Gadugi"/>
                <w:noProof/>
                <w:webHidden/>
                <w:sz w:val="20"/>
                <w:szCs w:val="20"/>
              </w:rPr>
              <w:t>2</w:t>
            </w:r>
            <w:r w:rsidR="00762169" w:rsidRPr="00CF3615">
              <w:rPr>
                <w:rFonts w:ascii="Gadugi" w:hAnsi="Gadugi"/>
                <w:noProof/>
                <w:webHidden/>
                <w:sz w:val="20"/>
                <w:szCs w:val="20"/>
              </w:rPr>
              <w:fldChar w:fldCharType="end"/>
            </w:r>
          </w:hyperlink>
        </w:p>
        <w:p w:rsidR="00762169" w:rsidRPr="00CF3615" w:rsidRDefault="00EF39E4">
          <w:pPr>
            <w:pStyle w:val="TDC1"/>
            <w:tabs>
              <w:tab w:val="left" w:pos="440"/>
              <w:tab w:val="right" w:leader="dot" w:pos="9628"/>
            </w:tabs>
            <w:rPr>
              <w:rFonts w:ascii="Gadugi" w:eastAsiaTheme="minorEastAsia" w:hAnsi="Gadugi"/>
              <w:noProof/>
              <w:sz w:val="20"/>
              <w:szCs w:val="20"/>
              <w:lang w:val="es-EC" w:eastAsia="es-EC"/>
            </w:rPr>
          </w:pPr>
          <w:hyperlink w:anchor="_Toc481939978" w:history="1">
            <w:r w:rsidR="00762169" w:rsidRPr="00CF3615">
              <w:rPr>
                <w:rStyle w:val="Hipervnculo"/>
                <w:rFonts w:ascii="Gadugi" w:hAnsi="Gadugi"/>
                <w:b/>
                <w:noProof/>
                <w:sz w:val="20"/>
                <w:szCs w:val="20"/>
              </w:rPr>
              <w:t>1.</w:t>
            </w:r>
            <w:r w:rsidR="00762169" w:rsidRPr="00CF3615">
              <w:rPr>
                <w:rFonts w:ascii="Gadugi" w:eastAsiaTheme="minorEastAsia" w:hAnsi="Gadugi"/>
                <w:noProof/>
                <w:sz w:val="20"/>
                <w:szCs w:val="20"/>
                <w:lang w:val="es-EC" w:eastAsia="es-EC"/>
              </w:rPr>
              <w:tab/>
            </w:r>
            <w:r w:rsidR="00762169" w:rsidRPr="00CF3615">
              <w:rPr>
                <w:rStyle w:val="Hipervnculo"/>
                <w:rFonts w:ascii="Gadugi" w:hAnsi="Gadugi"/>
                <w:b/>
                <w:noProof/>
                <w:sz w:val="20"/>
                <w:szCs w:val="20"/>
              </w:rPr>
              <w:t>INTRODUCCIÓN</w:t>
            </w:r>
            <w:r w:rsidR="00762169" w:rsidRPr="00CF3615">
              <w:rPr>
                <w:rFonts w:ascii="Gadugi" w:hAnsi="Gadugi"/>
                <w:noProof/>
                <w:webHidden/>
                <w:sz w:val="20"/>
                <w:szCs w:val="20"/>
              </w:rPr>
              <w:tab/>
            </w:r>
            <w:r w:rsidR="00762169" w:rsidRPr="00CF3615">
              <w:rPr>
                <w:rFonts w:ascii="Gadugi" w:hAnsi="Gadugi"/>
                <w:noProof/>
                <w:webHidden/>
                <w:sz w:val="20"/>
                <w:szCs w:val="20"/>
              </w:rPr>
              <w:fldChar w:fldCharType="begin"/>
            </w:r>
            <w:r w:rsidR="00762169" w:rsidRPr="00CF3615">
              <w:rPr>
                <w:rFonts w:ascii="Gadugi" w:hAnsi="Gadugi"/>
                <w:noProof/>
                <w:webHidden/>
                <w:sz w:val="20"/>
                <w:szCs w:val="20"/>
              </w:rPr>
              <w:instrText xml:space="preserve"> PAGEREF _Toc481939978 \h </w:instrText>
            </w:r>
            <w:r w:rsidR="00762169" w:rsidRPr="00CF3615">
              <w:rPr>
                <w:rFonts w:ascii="Gadugi" w:hAnsi="Gadugi"/>
                <w:noProof/>
                <w:webHidden/>
                <w:sz w:val="20"/>
                <w:szCs w:val="20"/>
              </w:rPr>
            </w:r>
            <w:r w:rsidR="00762169" w:rsidRPr="00CF3615">
              <w:rPr>
                <w:rFonts w:ascii="Gadugi" w:hAnsi="Gadugi"/>
                <w:noProof/>
                <w:webHidden/>
                <w:sz w:val="20"/>
                <w:szCs w:val="20"/>
              </w:rPr>
              <w:fldChar w:fldCharType="separate"/>
            </w:r>
            <w:r w:rsidR="00B126CD">
              <w:rPr>
                <w:rFonts w:ascii="Gadugi" w:hAnsi="Gadugi"/>
                <w:noProof/>
                <w:webHidden/>
                <w:sz w:val="20"/>
                <w:szCs w:val="20"/>
              </w:rPr>
              <w:t>3</w:t>
            </w:r>
            <w:r w:rsidR="00762169" w:rsidRPr="00CF3615">
              <w:rPr>
                <w:rFonts w:ascii="Gadugi" w:hAnsi="Gadugi"/>
                <w:noProof/>
                <w:webHidden/>
                <w:sz w:val="20"/>
                <w:szCs w:val="20"/>
              </w:rPr>
              <w:fldChar w:fldCharType="end"/>
            </w:r>
          </w:hyperlink>
        </w:p>
        <w:p w:rsidR="00762169" w:rsidRPr="00CF3615" w:rsidRDefault="00EF39E4">
          <w:pPr>
            <w:pStyle w:val="TDC2"/>
            <w:tabs>
              <w:tab w:val="left" w:pos="880"/>
              <w:tab w:val="right" w:leader="dot" w:pos="9628"/>
            </w:tabs>
            <w:rPr>
              <w:rFonts w:ascii="Gadugi" w:eastAsiaTheme="minorEastAsia" w:hAnsi="Gadugi"/>
              <w:noProof/>
              <w:sz w:val="20"/>
              <w:szCs w:val="20"/>
              <w:lang w:val="es-EC" w:eastAsia="es-EC"/>
            </w:rPr>
          </w:pPr>
          <w:hyperlink w:anchor="_Toc481939979" w:history="1">
            <w:r w:rsidR="00762169" w:rsidRPr="00CF3615">
              <w:rPr>
                <w:rStyle w:val="Hipervnculo"/>
                <w:rFonts w:ascii="Gadugi" w:hAnsi="Gadugi"/>
                <w:b/>
                <w:noProof/>
                <w:sz w:val="20"/>
                <w:szCs w:val="20"/>
              </w:rPr>
              <w:t>1.1.</w:t>
            </w:r>
            <w:r w:rsidR="00762169" w:rsidRPr="00CF3615">
              <w:rPr>
                <w:rFonts w:ascii="Gadugi" w:eastAsiaTheme="minorEastAsia" w:hAnsi="Gadugi"/>
                <w:noProof/>
                <w:sz w:val="20"/>
                <w:szCs w:val="20"/>
                <w:lang w:val="es-EC" w:eastAsia="es-EC"/>
              </w:rPr>
              <w:tab/>
            </w:r>
            <w:r w:rsidR="00762169" w:rsidRPr="00CF3615">
              <w:rPr>
                <w:rStyle w:val="Hipervnculo"/>
                <w:rFonts w:ascii="Gadugi" w:hAnsi="Gadugi"/>
                <w:b/>
                <w:noProof/>
                <w:sz w:val="20"/>
                <w:szCs w:val="20"/>
              </w:rPr>
              <w:t>Propósito del documento</w:t>
            </w:r>
            <w:r w:rsidR="00762169" w:rsidRPr="00CF3615">
              <w:rPr>
                <w:rFonts w:ascii="Gadugi" w:hAnsi="Gadugi"/>
                <w:noProof/>
                <w:webHidden/>
                <w:sz w:val="20"/>
                <w:szCs w:val="20"/>
              </w:rPr>
              <w:tab/>
            </w:r>
            <w:r w:rsidR="00762169" w:rsidRPr="00CF3615">
              <w:rPr>
                <w:rFonts w:ascii="Gadugi" w:hAnsi="Gadugi"/>
                <w:noProof/>
                <w:webHidden/>
                <w:sz w:val="20"/>
                <w:szCs w:val="20"/>
              </w:rPr>
              <w:fldChar w:fldCharType="begin"/>
            </w:r>
            <w:r w:rsidR="00762169" w:rsidRPr="00CF3615">
              <w:rPr>
                <w:rFonts w:ascii="Gadugi" w:hAnsi="Gadugi"/>
                <w:noProof/>
                <w:webHidden/>
                <w:sz w:val="20"/>
                <w:szCs w:val="20"/>
              </w:rPr>
              <w:instrText xml:space="preserve"> PAGEREF _Toc481939979 \h </w:instrText>
            </w:r>
            <w:r w:rsidR="00762169" w:rsidRPr="00CF3615">
              <w:rPr>
                <w:rFonts w:ascii="Gadugi" w:hAnsi="Gadugi"/>
                <w:noProof/>
                <w:webHidden/>
                <w:sz w:val="20"/>
                <w:szCs w:val="20"/>
              </w:rPr>
            </w:r>
            <w:r w:rsidR="00762169" w:rsidRPr="00CF3615">
              <w:rPr>
                <w:rFonts w:ascii="Gadugi" w:hAnsi="Gadugi"/>
                <w:noProof/>
                <w:webHidden/>
                <w:sz w:val="20"/>
                <w:szCs w:val="20"/>
              </w:rPr>
              <w:fldChar w:fldCharType="separate"/>
            </w:r>
            <w:r w:rsidR="00B126CD">
              <w:rPr>
                <w:rFonts w:ascii="Gadugi" w:hAnsi="Gadugi"/>
                <w:noProof/>
                <w:webHidden/>
                <w:sz w:val="20"/>
                <w:szCs w:val="20"/>
              </w:rPr>
              <w:t>4</w:t>
            </w:r>
            <w:r w:rsidR="00762169" w:rsidRPr="00CF3615">
              <w:rPr>
                <w:rFonts w:ascii="Gadugi" w:hAnsi="Gadugi"/>
                <w:noProof/>
                <w:webHidden/>
                <w:sz w:val="20"/>
                <w:szCs w:val="20"/>
              </w:rPr>
              <w:fldChar w:fldCharType="end"/>
            </w:r>
          </w:hyperlink>
        </w:p>
        <w:p w:rsidR="00762169" w:rsidRPr="00CF3615" w:rsidRDefault="00EF39E4">
          <w:pPr>
            <w:pStyle w:val="TDC1"/>
            <w:tabs>
              <w:tab w:val="left" w:pos="440"/>
              <w:tab w:val="right" w:leader="dot" w:pos="9628"/>
            </w:tabs>
            <w:rPr>
              <w:rFonts w:ascii="Gadugi" w:eastAsiaTheme="minorEastAsia" w:hAnsi="Gadugi"/>
              <w:noProof/>
              <w:sz w:val="20"/>
              <w:szCs w:val="20"/>
              <w:lang w:val="es-EC" w:eastAsia="es-EC"/>
            </w:rPr>
          </w:pPr>
          <w:hyperlink w:anchor="_Toc481939980" w:history="1">
            <w:r w:rsidR="00762169" w:rsidRPr="00CF3615">
              <w:rPr>
                <w:rStyle w:val="Hipervnculo"/>
                <w:rFonts w:ascii="Gadugi" w:hAnsi="Gadugi"/>
                <w:b/>
                <w:noProof/>
                <w:sz w:val="20"/>
                <w:szCs w:val="20"/>
              </w:rPr>
              <w:t>2.</w:t>
            </w:r>
            <w:r w:rsidR="00762169" w:rsidRPr="00CF3615">
              <w:rPr>
                <w:rFonts w:ascii="Gadugi" w:eastAsiaTheme="minorEastAsia" w:hAnsi="Gadugi"/>
                <w:noProof/>
                <w:sz w:val="20"/>
                <w:szCs w:val="20"/>
                <w:lang w:val="es-EC" w:eastAsia="es-EC"/>
              </w:rPr>
              <w:tab/>
            </w:r>
            <w:r w:rsidR="00762169" w:rsidRPr="00CF3615">
              <w:rPr>
                <w:rStyle w:val="Hipervnculo"/>
                <w:rFonts w:ascii="Gadugi" w:hAnsi="Gadugi"/>
                <w:b/>
                <w:noProof/>
                <w:sz w:val="20"/>
                <w:szCs w:val="20"/>
              </w:rPr>
              <w:t>SERVICIOS PRIORIZADOS</w:t>
            </w:r>
            <w:r w:rsidR="00762169" w:rsidRPr="00CF3615">
              <w:rPr>
                <w:rFonts w:ascii="Gadugi" w:hAnsi="Gadugi"/>
                <w:noProof/>
                <w:webHidden/>
                <w:sz w:val="20"/>
                <w:szCs w:val="20"/>
              </w:rPr>
              <w:tab/>
            </w:r>
            <w:r w:rsidR="00762169" w:rsidRPr="00CF3615">
              <w:rPr>
                <w:rFonts w:ascii="Gadugi" w:hAnsi="Gadugi"/>
                <w:noProof/>
                <w:webHidden/>
                <w:sz w:val="20"/>
                <w:szCs w:val="20"/>
              </w:rPr>
              <w:fldChar w:fldCharType="begin"/>
            </w:r>
            <w:r w:rsidR="00762169" w:rsidRPr="00CF3615">
              <w:rPr>
                <w:rFonts w:ascii="Gadugi" w:hAnsi="Gadugi"/>
                <w:noProof/>
                <w:webHidden/>
                <w:sz w:val="20"/>
                <w:szCs w:val="20"/>
              </w:rPr>
              <w:instrText xml:space="preserve"> PAGEREF _Toc481939980 \h </w:instrText>
            </w:r>
            <w:r w:rsidR="00762169" w:rsidRPr="00CF3615">
              <w:rPr>
                <w:rFonts w:ascii="Gadugi" w:hAnsi="Gadugi"/>
                <w:noProof/>
                <w:webHidden/>
                <w:sz w:val="20"/>
                <w:szCs w:val="20"/>
              </w:rPr>
            </w:r>
            <w:r w:rsidR="00762169" w:rsidRPr="00CF3615">
              <w:rPr>
                <w:rFonts w:ascii="Gadugi" w:hAnsi="Gadugi"/>
                <w:noProof/>
                <w:webHidden/>
                <w:sz w:val="20"/>
                <w:szCs w:val="20"/>
              </w:rPr>
              <w:fldChar w:fldCharType="separate"/>
            </w:r>
            <w:r w:rsidR="00B126CD">
              <w:rPr>
                <w:rFonts w:ascii="Gadugi" w:hAnsi="Gadugi"/>
                <w:noProof/>
                <w:webHidden/>
                <w:sz w:val="20"/>
                <w:szCs w:val="20"/>
              </w:rPr>
              <w:t>4</w:t>
            </w:r>
            <w:r w:rsidR="00762169" w:rsidRPr="00CF3615">
              <w:rPr>
                <w:rFonts w:ascii="Gadugi" w:hAnsi="Gadugi"/>
                <w:noProof/>
                <w:webHidden/>
                <w:sz w:val="20"/>
                <w:szCs w:val="20"/>
              </w:rPr>
              <w:fldChar w:fldCharType="end"/>
            </w:r>
          </w:hyperlink>
        </w:p>
        <w:p w:rsidR="00762169" w:rsidRPr="00CF3615" w:rsidRDefault="00EF39E4">
          <w:pPr>
            <w:pStyle w:val="TDC1"/>
            <w:tabs>
              <w:tab w:val="left" w:pos="440"/>
              <w:tab w:val="right" w:leader="dot" w:pos="9628"/>
            </w:tabs>
            <w:rPr>
              <w:rFonts w:ascii="Gadugi" w:eastAsiaTheme="minorEastAsia" w:hAnsi="Gadugi"/>
              <w:noProof/>
              <w:sz w:val="20"/>
              <w:szCs w:val="20"/>
              <w:lang w:val="es-EC" w:eastAsia="es-EC"/>
            </w:rPr>
          </w:pPr>
          <w:hyperlink w:anchor="_Toc481939981" w:history="1">
            <w:r w:rsidR="00762169" w:rsidRPr="00CF3615">
              <w:rPr>
                <w:rStyle w:val="Hipervnculo"/>
                <w:rFonts w:ascii="Gadugi" w:hAnsi="Gadugi"/>
                <w:b/>
                <w:noProof/>
                <w:sz w:val="20"/>
                <w:szCs w:val="20"/>
              </w:rPr>
              <w:t>3.</w:t>
            </w:r>
            <w:r w:rsidR="00762169" w:rsidRPr="00CF3615">
              <w:rPr>
                <w:rFonts w:ascii="Gadugi" w:eastAsiaTheme="minorEastAsia" w:hAnsi="Gadugi"/>
                <w:noProof/>
                <w:sz w:val="20"/>
                <w:szCs w:val="20"/>
                <w:lang w:val="es-EC" w:eastAsia="es-EC"/>
              </w:rPr>
              <w:tab/>
            </w:r>
            <w:r w:rsidR="00762169" w:rsidRPr="00CF3615">
              <w:rPr>
                <w:rStyle w:val="Hipervnculo"/>
                <w:rFonts w:ascii="Gadugi" w:hAnsi="Gadugi"/>
                <w:b/>
                <w:noProof/>
                <w:sz w:val="20"/>
                <w:szCs w:val="20"/>
              </w:rPr>
              <w:t>IDENTIFICACIÓN DE PROBLEMAS</w:t>
            </w:r>
            <w:r w:rsidR="00762169" w:rsidRPr="00CF3615">
              <w:rPr>
                <w:rFonts w:ascii="Gadugi" w:hAnsi="Gadugi"/>
                <w:noProof/>
                <w:webHidden/>
                <w:sz w:val="20"/>
                <w:szCs w:val="20"/>
              </w:rPr>
              <w:tab/>
            </w:r>
            <w:r w:rsidR="00762169" w:rsidRPr="00CF3615">
              <w:rPr>
                <w:rFonts w:ascii="Gadugi" w:hAnsi="Gadugi"/>
                <w:noProof/>
                <w:webHidden/>
                <w:sz w:val="20"/>
                <w:szCs w:val="20"/>
              </w:rPr>
              <w:fldChar w:fldCharType="begin"/>
            </w:r>
            <w:r w:rsidR="00762169" w:rsidRPr="00CF3615">
              <w:rPr>
                <w:rFonts w:ascii="Gadugi" w:hAnsi="Gadugi"/>
                <w:noProof/>
                <w:webHidden/>
                <w:sz w:val="20"/>
                <w:szCs w:val="20"/>
              </w:rPr>
              <w:instrText xml:space="preserve"> PAGEREF _Toc481939981 \h </w:instrText>
            </w:r>
            <w:r w:rsidR="00762169" w:rsidRPr="00CF3615">
              <w:rPr>
                <w:rFonts w:ascii="Gadugi" w:hAnsi="Gadugi"/>
                <w:noProof/>
                <w:webHidden/>
                <w:sz w:val="20"/>
                <w:szCs w:val="20"/>
              </w:rPr>
            </w:r>
            <w:r w:rsidR="00762169" w:rsidRPr="00CF3615">
              <w:rPr>
                <w:rFonts w:ascii="Gadugi" w:hAnsi="Gadugi"/>
                <w:noProof/>
                <w:webHidden/>
                <w:sz w:val="20"/>
                <w:szCs w:val="20"/>
              </w:rPr>
              <w:fldChar w:fldCharType="separate"/>
            </w:r>
            <w:r w:rsidR="00B126CD">
              <w:rPr>
                <w:rFonts w:ascii="Gadugi" w:hAnsi="Gadugi"/>
                <w:noProof/>
                <w:webHidden/>
                <w:sz w:val="20"/>
                <w:szCs w:val="20"/>
              </w:rPr>
              <w:t>4</w:t>
            </w:r>
            <w:r w:rsidR="00762169" w:rsidRPr="00CF3615">
              <w:rPr>
                <w:rFonts w:ascii="Gadugi" w:hAnsi="Gadugi"/>
                <w:noProof/>
                <w:webHidden/>
                <w:sz w:val="20"/>
                <w:szCs w:val="20"/>
              </w:rPr>
              <w:fldChar w:fldCharType="end"/>
            </w:r>
          </w:hyperlink>
        </w:p>
        <w:p w:rsidR="00762169" w:rsidRPr="00CF3615" w:rsidRDefault="00EF39E4">
          <w:pPr>
            <w:pStyle w:val="TDC1"/>
            <w:tabs>
              <w:tab w:val="left" w:pos="440"/>
              <w:tab w:val="right" w:leader="dot" w:pos="9628"/>
            </w:tabs>
            <w:rPr>
              <w:rFonts w:ascii="Gadugi" w:eastAsiaTheme="minorEastAsia" w:hAnsi="Gadugi"/>
              <w:noProof/>
              <w:sz w:val="20"/>
              <w:szCs w:val="20"/>
              <w:lang w:val="es-EC" w:eastAsia="es-EC"/>
            </w:rPr>
          </w:pPr>
          <w:hyperlink w:anchor="_Toc481939982" w:history="1">
            <w:r w:rsidR="00762169" w:rsidRPr="00CF3615">
              <w:rPr>
                <w:rStyle w:val="Hipervnculo"/>
                <w:rFonts w:ascii="Gadugi" w:hAnsi="Gadugi"/>
                <w:b/>
                <w:noProof/>
                <w:sz w:val="20"/>
                <w:szCs w:val="20"/>
              </w:rPr>
              <w:t>4.</w:t>
            </w:r>
            <w:r w:rsidR="00762169" w:rsidRPr="00CF3615">
              <w:rPr>
                <w:rFonts w:ascii="Gadugi" w:eastAsiaTheme="minorEastAsia" w:hAnsi="Gadugi"/>
                <w:noProof/>
                <w:sz w:val="20"/>
                <w:szCs w:val="20"/>
                <w:lang w:val="es-EC" w:eastAsia="es-EC"/>
              </w:rPr>
              <w:tab/>
            </w:r>
            <w:r w:rsidR="00762169" w:rsidRPr="00CF3615">
              <w:rPr>
                <w:rStyle w:val="Hipervnculo"/>
                <w:rFonts w:ascii="Gadugi" w:hAnsi="Gadugi"/>
                <w:b/>
                <w:noProof/>
                <w:sz w:val="20"/>
                <w:szCs w:val="20"/>
              </w:rPr>
              <w:t>IDENTIFICACIÓN DE MEJORAS</w:t>
            </w:r>
            <w:r w:rsidR="00762169" w:rsidRPr="00CF3615">
              <w:rPr>
                <w:rFonts w:ascii="Gadugi" w:hAnsi="Gadugi"/>
                <w:noProof/>
                <w:webHidden/>
                <w:sz w:val="20"/>
                <w:szCs w:val="20"/>
              </w:rPr>
              <w:tab/>
            </w:r>
            <w:r w:rsidR="00762169" w:rsidRPr="00CF3615">
              <w:rPr>
                <w:rFonts w:ascii="Gadugi" w:hAnsi="Gadugi"/>
                <w:noProof/>
                <w:webHidden/>
                <w:sz w:val="20"/>
                <w:szCs w:val="20"/>
              </w:rPr>
              <w:fldChar w:fldCharType="begin"/>
            </w:r>
            <w:r w:rsidR="00762169" w:rsidRPr="00CF3615">
              <w:rPr>
                <w:rFonts w:ascii="Gadugi" w:hAnsi="Gadugi"/>
                <w:noProof/>
                <w:webHidden/>
                <w:sz w:val="20"/>
                <w:szCs w:val="20"/>
              </w:rPr>
              <w:instrText xml:space="preserve"> PAGEREF _Toc481939982 \h </w:instrText>
            </w:r>
            <w:r w:rsidR="00762169" w:rsidRPr="00CF3615">
              <w:rPr>
                <w:rFonts w:ascii="Gadugi" w:hAnsi="Gadugi"/>
                <w:noProof/>
                <w:webHidden/>
                <w:sz w:val="20"/>
                <w:szCs w:val="20"/>
              </w:rPr>
            </w:r>
            <w:r w:rsidR="00762169" w:rsidRPr="00CF3615">
              <w:rPr>
                <w:rFonts w:ascii="Gadugi" w:hAnsi="Gadugi"/>
                <w:noProof/>
                <w:webHidden/>
                <w:sz w:val="20"/>
                <w:szCs w:val="20"/>
              </w:rPr>
              <w:fldChar w:fldCharType="separate"/>
            </w:r>
            <w:r w:rsidR="00B126CD">
              <w:rPr>
                <w:rFonts w:ascii="Gadugi" w:hAnsi="Gadugi"/>
                <w:noProof/>
                <w:webHidden/>
                <w:sz w:val="20"/>
                <w:szCs w:val="20"/>
              </w:rPr>
              <w:t>7</w:t>
            </w:r>
            <w:r w:rsidR="00762169" w:rsidRPr="00CF3615">
              <w:rPr>
                <w:rFonts w:ascii="Gadugi" w:hAnsi="Gadugi"/>
                <w:noProof/>
                <w:webHidden/>
                <w:sz w:val="20"/>
                <w:szCs w:val="20"/>
              </w:rPr>
              <w:fldChar w:fldCharType="end"/>
            </w:r>
          </w:hyperlink>
        </w:p>
        <w:p w:rsidR="00762169" w:rsidRPr="00CF3615" w:rsidRDefault="00EF39E4">
          <w:pPr>
            <w:pStyle w:val="TDC1"/>
            <w:tabs>
              <w:tab w:val="left" w:pos="440"/>
              <w:tab w:val="right" w:leader="dot" w:pos="9628"/>
            </w:tabs>
            <w:rPr>
              <w:rFonts w:ascii="Gadugi" w:eastAsiaTheme="minorEastAsia" w:hAnsi="Gadugi"/>
              <w:noProof/>
              <w:sz w:val="20"/>
              <w:szCs w:val="20"/>
              <w:lang w:val="es-EC" w:eastAsia="es-EC"/>
            </w:rPr>
          </w:pPr>
          <w:hyperlink w:anchor="_Toc481939983" w:history="1">
            <w:r w:rsidR="00762169" w:rsidRPr="00CF3615">
              <w:rPr>
                <w:rStyle w:val="Hipervnculo"/>
                <w:rFonts w:ascii="Gadugi" w:hAnsi="Gadugi"/>
                <w:b/>
                <w:noProof/>
                <w:sz w:val="20"/>
                <w:szCs w:val="20"/>
              </w:rPr>
              <w:t>5.</w:t>
            </w:r>
            <w:r w:rsidR="00762169" w:rsidRPr="00CF3615">
              <w:rPr>
                <w:rFonts w:ascii="Gadugi" w:eastAsiaTheme="minorEastAsia" w:hAnsi="Gadugi"/>
                <w:noProof/>
                <w:sz w:val="20"/>
                <w:szCs w:val="20"/>
                <w:lang w:val="es-EC" w:eastAsia="es-EC"/>
              </w:rPr>
              <w:tab/>
            </w:r>
            <w:r w:rsidR="00762169" w:rsidRPr="00CF3615">
              <w:rPr>
                <w:rStyle w:val="Hipervnculo"/>
                <w:rFonts w:ascii="Gadugi" w:hAnsi="Gadugi"/>
                <w:b/>
                <w:noProof/>
                <w:sz w:val="20"/>
                <w:szCs w:val="20"/>
              </w:rPr>
              <w:t>OPORTUNIDADES DE MEJORAMIENTO A SER IMPLEMENTADAS</w:t>
            </w:r>
            <w:r w:rsidR="00762169" w:rsidRPr="00CF3615">
              <w:rPr>
                <w:rFonts w:ascii="Gadugi" w:hAnsi="Gadugi"/>
                <w:noProof/>
                <w:webHidden/>
                <w:sz w:val="20"/>
                <w:szCs w:val="20"/>
              </w:rPr>
              <w:tab/>
            </w:r>
            <w:r w:rsidR="00762169" w:rsidRPr="00CF3615">
              <w:rPr>
                <w:rFonts w:ascii="Gadugi" w:hAnsi="Gadugi"/>
                <w:noProof/>
                <w:webHidden/>
                <w:sz w:val="20"/>
                <w:szCs w:val="20"/>
              </w:rPr>
              <w:fldChar w:fldCharType="begin"/>
            </w:r>
            <w:r w:rsidR="00762169" w:rsidRPr="00CF3615">
              <w:rPr>
                <w:rFonts w:ascii="Gadugi" w:hAnsi="Gadugi"/>
                <w:noProof/>
                <w:webHidden/>
                <w:sz w:val="20"/>
                <w:szCs w:val="20"/>
              </w:rPr>
              <w:instrText xml:space="preserve"> PAGEREF _Toc481939983 \h </w:instrText>
            </w:r>
            <w:r w:rsidR="00762169" w:rsidRPr="00CF3615">
              <w:rPr>
                <w:rFonts w:ascii="Gadugi" w:hAnsi="Gadugi"/>
                <w:noProof/>
                <w:webHidden/>
                <w:sz w:val="20"/>
                <w:szCs w:val="20"/>
              </w:rPr>
            </w:r>
            <w:r w:rsidR="00762169" w:rsidRPr="00CF3615">
              <w:rPr>
                <w:rFonts w:ascii="Gadugi" w:hAnsi="Gadugi"/>
                <w:noProof/>
                <w:webHidden/>
                <w:sz w:val="20"/>
                <w:szCs w:val="20"/>
              </w:rPr>
              <w:fldChar w:fldCharType="separate"/>
            </w:r>
            <w:r w:rsidR="00B126CD">
              <w:rPr>
                <w:rFonts w:ascii="Gadugi" w:hAnsi="Gadugi"/>
                <w:noProof/>
                <w:webHidden/>
                <w:sz w:val="20"/>
                <w:szCs w:val="20"/>
              </w:rPr>
              <w:t>14</w:t>
            </w:r>
            <w:r w:rsidR="00762169" w:rsidRPr="00CF3615">
              <w:rPr>
                <w:rFonts w:ascii="Gadugi" w:hAnsi="Gadugi"/>
                <w:noProof/>
                <w:webHidden/>
                <w:sz w:val="20"/>
                <w:szCs w:val="20"/>
              </w:rPr>
              <w:fldChar w:fldCharType="end"/>
            </w:r>
          </w:hyperlink>
        </w:p>
        <w:p w:rsidR="00884B4F" w:rsidRPr="00CF3615" w:rsidRDefault="00884B4F" w:rsidP="00884B4F">
          <w:pPr>
            <w:rPr>
              <w:rFonts w:ascii="Gadugi" w:hAnsi="Gadugi"/>
              <w:sz w:val="20"/>
              <w:szCs w:val="20"/>
            </w:rPr>
          </w:pPr>
          <w:r w:rsidRPr="00CF3615">
            <w:rPr>
              <w:rFonts w:ascii="Gadugi" w:hAnsi="Gadugi"/>
              <w:b/>
              <w:bCs/>
              <w:sz w:val="20"/>
              <w:szCs w:val="20"/>
            </w:rPr>
            <w:fldChar w:fldCharType="end"/>
          </w:r>
        </w:p>
      </w:sdtContent>
    </w:sdt>
    <w:p w:rsidR="00884B4F" w:rsidRPr="00CF3615" w:rsidRDefault="00884B4F" w:rsidP="00884B4F">
      <w:pPr>
        <w:outlineLvl w:val="0"/>
        <w:rPr>
          <w:rFonts w:ascii="Gadugi" w:hAnsi="Gadugi"/>
          <w:b/>
          <w:sz w:val="20"/>
          <w:szCs w:val="20"/>
        </w:rPr>
      </w:pPr>
    </w:p>
    <w:p w:rsidR="00884B4F" w:rsidRPr="00CF3615" w:rsidRDefault="00884B4F" w:rsidP="00884B4F">
      <w:pPr>
        <w:outlineLvl w:val="0"/>
        <w:rPr>
          <w:rFonts w:ascii="Gadugi" w:hAnsi="Gadugi"/>
          <w:b/>
          <w:sz w:val="20"/>
          <w:szCs w:val="20"/>
        </w:rPr>
      </w:pPr>
    </w:p>
    <w:p w:rsidR="00884B4F" w:rsidRPr="00CF3615" w:rsidRDefault="00884B4F" w:rsidP="00884B4F">
      <w:pPr>
        <w:outlineLvl w:val="0"/>
        <w:rPr>
          <w:rFonts w:ascii="Gadugi" w:hAnsi="Gadugi"/>
          <w:b/>
          <w:sz w:val="20"/>
          <w:szCs w:val="20"/>
        </w:rPr>
      </w:pPr>
    </w:p>
    <w:p w:rsidR="00884B4F" w:rsidRPr="00CF3615" w:rsidRDefault="00884B4F" w:rsidP="00884B4F">
      <w:pPr>
        <w:outlineLvl w:val="0"/>
        <w:rPr>
          <w:rFonts w:ascii="Gadugi" w:hAnsi="Gadugi"/>
          <w:b/>
          <w:sz w:val="20"/>
          <w:szCs w:val="20"/>
        </w:rPr>
      </w:pPr>
    </w:p>
    <w:p w:rsidR="00884B4F" w:rsidRPr="00CF3615" w:rsidRDefault="00884B4F" w:rsidP="00884B4F">
      <w:pPr>
        <w:outlineLvl w:val="0"/>
        <w:rPr>
          <w:rFonts w:ascii="Gadugi" w:hAnsi="Gadugi"/>
          <w:b/>
          <w:sz w:val="20"/>
          <w:szCs w:val="20"/>
        </w:rPr>
      </w:pPr>
    </w:p>
    <w:p w:rsidR="00884B4F" w:rsidRPr="00CF3615" w:rsidRDefault="00884B4F" w:rsidP="00884B4F">
      <w:pPr>
        <w:outlineLvl w:val="0"/>
        <w:rPr>
          <w:rFonts w:ascii="Gadugi" w:hAnsi="Gadugi"/>
          <w:b/>
          <w:sz w:val="20"/>
          <w:szCs w:val="20"/>
        </w:rPr>
      </w:pPr>
    </w:p>
    <w:p w:rsidR="00884B4F" w:rsidRPr="00CF3615" w:rsidRDefault="00884B4F" w:rsidP="00884B4F">
      <w:pPr>
        <w:outlineLvl w:val="0"/>
        <w:rPr>
          <w:rFonts w:ascii="Gadugi" w:hAnsi="Gadugi"/>
          <w:b/>
          <w:sz w:val="20"/>
          <w:szCs w:val="20"/>
        </w:rPr>
      </w:pPr>
    </w:p>
    <w:p w:rsidR="00884B4F" w:rsidRPr="00CF3615" w:rsidRDefault="00884B4F" w:rsidP="00884B4F">
      <w:pPr>
        <w:outlineLvl w:val="0"/>
        <w:rPr>
          <w:rFonts w:ascii="Gadugi" w:hAnsi="Gadugi"/>
          <w:b/>
          <w:sz w:val="20"/>
          <w:szCs w:val="20"/>
        </w:rPr>
      </w:pPr>
    </w:p>
    <w:p w:rsidR="00884B4F" w:rsidRPr="00CF3615" w:rsidRDefault="00884B4F" w:rsidP="00884B4F">
      <w:pPr>
        <w:outlineLvl w:val="0"/>
        <w:rPr>
          <w:rFonts w:ascii="Gadugi" w:hAnsi="Gadugi"/>
          <w:b/>
          <w:sz w:val="20"/>
          <w:szCs w:val="20"/>
        </w:rPr>
      </w:pPr>
    </w:p>
    <w:p w:rsidR="00884B4F" w:rsidRPr="00CF3615" w:rsidRDefault="00884B4F" w:rsidP="00884B4F">
      <w:pPr>
        <w:outlineLvl w:val="0"/>
        <w:rPr>
          <w:rFonts w:ascii="Gadugi" w:hAnsi="Gadugi"/>
          <w:b/>
          <w:sz w:val="20"/>
          <w:szCs w:val="20"/>
        </w:rPr>
      </w:pPr>
    </w:p>
    <w:p w:rsidR="00884B4F" w:rsidRPr="00CF3615" w:rsidRDefault="00884B4F" w:rsidP="00884B4F">
      <w:pPr>
        <w:outlineLvl w:val="0"/>
        <w:rPr>
          <w:rFonts w:ascii="Gadugi" w:hAnsi="Gadugi"/>
          <w:b/>
          <w:sz w:val="20"/>
          <w:szCs w:val="20"/>
        </w:rPr>
      </w:pPr>
    </w:p>
    <w:p w:rsidR="00884B4F" w:rsidRPr="00CF3615" w:rsidRDefault="00884B4F" w:rsidP="00884B4F">
      <w:pPr>
        <w:outlineLvl w:val="0"/>
        <w:rPr>
          <w:rFonts w:ascii="Gadugi" w:hAnsi="Gadugi"/>
          <w:b/>
          <w:sz w:val="20"/>
          <w:szCs w:val="20"/>
        </w:rPr>
      </w:pPr>
    </w:p>
    <w:p w:rsidR="00884B4F" w:rsidRDefault="00884B4F" w:rsidP="00884B4F">
      <w:pPr>
        <w:outlineLvl w:val="0"/>
        <w:rPr>
          <w:rFonts w:ascii="Gadugi" w:hAnsi="Gadugi"/>
          <w:b/>
          <w:sz w:val="20"/>
          <w:szCs w:val="20"/>
        </w:rPr>
      </w:pPr>
    </w:p>
    <w:p w:rsidR="00CF3615" w:rsidRDefault="00CF3615" w:rsidP="00884B4F">
      <w:pPr>
        <w:outlineLvl w:val="0"/>
        <w:rPr>
          <w:rFonts w:ascii="Gadugi" w:hAnsi="Gadugi"/>
          <w:b/>
          <w:sz w:val="20"/>
          <w:szCs w:val="20"/>
        </w:rPr>
      </w:pPr>
    </w:p>
    <w:p w:rsidR="00CF3615" w:rsidRDefault="00CF3615" w:rsidP="00884B4F">
      <w:pPr>
        <w:outlineLvl w:val="0"/>
        <w:rPr>
          <w:rFonts w:ascii="Gadugi" w:hAnsi="Gadugi"/>
          <w:b/>
          <w:sz w:val="20"/>
          <w:szCs w:val="20"/>
        </w:rPr>
      </w:pPr>
    </w:p>
    <w:p w:rsidR="00CF3615" w:rsidRPr="00CF3615" w:rsidRDefault="00CF3615" w:rsidP="00884B4F">
      <w:pPr>
        <w:outlineLvl w:val="0"/>
        <w:rPr>
          <w:rFonts w:ascii="Gadugi" w:hAnsi="Gadugi"/>
          <w:b/>
          <w:sz w:val="20"/>
          <w:szCs w:val="20"/>
        </w:rPr>
      </w:pPr>
    </w:p>
    <w:p w:rsidR="00884B4F" w:rsidRPr="00CF3615" w:rsidRDefault="00884B4F" w:rsidP="00884B4F">
      <w:pPr>
        <w:outlineLvl w:val="0"/>
        <w:rPr>
          <w:rFonts w:ascii="Gadugi" w:hAnsi="Gadugi"/>
          <w:b/>
          <w:sz w:val="20"/>
          <w:szCs w:val="20"/>
        </w:rPr>
      </w:pPr>
    </w:p>
    <w:p w:rsidR="00884B4F" w:rsidRPr="00CF3615" w:rsidRDefault="00884B4F" w:rsidP="00884B4F">
      <w:pPr>
        <w:outlineLvl w:val="0"/>
        <w:rPr>
          <w:rFonts w:ascii="Gadugi" w:hAnsi="Gadugi"/>
          <w:b/>
          <w:sz w:val="20"/>
          <w:szCs w:val="20"/>
        </w:rPr>
      </w:pPr>
    </w:p>
    <w:p w:rsidR="00884B4F" w:rsidRPr="00CF3615" w:rsidRDefault="00884B4F" w:rsidP="00884B4F">
      <w:pPr>
        <w:outlineLvl w:val="0"/>
        <w:rPr>
          <w:rFonts w:ascii="Gadugi" w:hAnsi="Gadugi"/>
          <w:b/>
          <w:sz w:val="20"/>
          <w:szCs w:val="20"/>
        </w:rPr>
      </w:pPr>
    </w:p>
    <w:p w:rsidR="00762169" w:rsidRPr="00CF3615" w:rsidRDefault="00762169" w:rsidP="00884B4F">
      <w:pPr>
        <w:outlineLvl w:val="0"/>
        <w:rPr>
          <w:rFonts w:ascii="Gadugi" w:hAnsi="Gadugi"/>
          <w:b/>
          <w:sz w:val="20"/>
          <w:szCs w:val="20"/>
        </w:rPr>
      </w:pPr>
    </w:p>
    <w:p w:rsidR="00884B4F" w:rsidRPr="00CF3615" w:rsidRDefault="00884B4F" w:rsidP="00884B4F">
      <w:pPr>
        <w:pStyle w:val="Prrafodelista"/>
        <w:numPr>
          <w:ilvl w:val="0"/>
          <w:numId w:val="2"/>
        </w:numPr>
        <w:outlineLvl w:val="0"/>
        <w:rPr>
          <w:rFonts w:ascii="Gadugi" w:hAnsi="Gadugi"/>
          <w:b/>
          <w:sz w:val="20"/>
          <w:szCs w:val="20"/>
        </w:rPr>
      </w:pPr>
      <w:bookmarkStart w:id="2" w:name="_Toc479530934"/>
      <w:bookmarkStart w:id="3" w:name="_Toc481939978"/>
      <w:r w:rsidRPr="00CF3615">
        <w:rPr>
          <w:rFonts w:ascii="Gadugi" w:hAnsi="Gadugi"/>
          <w:b/>
          <w:sz w:val="20"/>
          <w:szCs w:val="20"/>
        </w:rPr>
        <w:lastRenderedPageBreak/>
        <w:t>INTRODUCCIÓN</w:t>
      </w:r>
      <w:bookmarkEnd w:id="2"/>
      <w:bookmarkEnd w:id="3"/>
    </w:p>
    <w:p w:rsidR="00884B4F" w:rsidRPr="00CF3615" w:rsidRDefault="00884B4F" w:rsidP="00884B4F">
      <w:pPr>
        <w:jc w:val="both"/>
        <w:rPr>
          <w:rFonts w:ascii="Gadugi" w:hAnsi="Gadugi"/>
          <w:sz w:val="20"/>
          <w:szCs w:val="20"/>
        </w:rPr>
      </w:pPr>
      <w:r w:rsidRPr="00CF3615">
        <w:rPr>
          <w:rFonts w:ascii="Gadugi" w:hAnsi="Gadugi"/>
          <w:sz w:val="20"/>
          <w:szCs w:val="20"/>
        </w:rPr>
        <w:t xml:space="preserve">Como parte del Contrato LCC-SGP-003-2016 de prestación de servicios de consultoría para la </w:t>
      </w:r>
      <w:r w:rsidRPr="00CF3615">
        <w:rPr>
          <w:rFonts w:ascii="Gadugi" w:hAnsi="Gadugi"/>
          <w:b/>
          <w:sz w:val="20"/>
          <w:szCs w:val="20"/>
        </w:rPr>
        <w:t>“Determinación del Modelo de Prestación de Servicio y Administración por Procesos para el Municipio del Distrito Metropolitano de Quito”</w:t>
      </w:r>
      <w:r w:rsidRPr="00CF3615">
        <w:rPr>
          <w:rFonts w:ascii="Gadugi" w:hAnsi="Gadugi"/>
          <w:sz w:val="20"/>
          <w:szCs w:val="20"/>
        </w:rPr>
        <w:t>, MRProcessi Consultora ha ejecutado las actividades correspondientes en coordinación con la Secretaría General de Planificación del Municipio del Distrito Metropolitano de Quito a través de la Administración del Contrato, con la finalidad de cumplir con el objeto, alcance, metodología de trabajo, objetivos y demás requerimientos contractuales de la consultoría.</w:t>
      </w:r>
    </w:p>
    <w:p w:rsidR="00884B4F" w:rsidRPr="00CF3615" w:rsidRDefault="00884B4F" w:rsidP="00884B4F">
      <w:pPr>
        <w:jc w:val="both"/>
        <w:rPr>
          <w:rFonts w:ascii="Gadugi" w:hAnsi="Gadugi"/>
          <w:sz w:val="20"/>
          <w:szCs w:val="20"/>
        </w:rPr>
      </w:pPr>
      <w:r w:rsidRPr="00CF3615">
        <w:rPr>
          <w:rFonts w:ascii="Gadugi" w:hAnsi="Gadugi"/>
          <w:sz w:val="20"/>
          <w:szCs w:val="20"/>
        </w:rPr>
        <w:t xml:space="preserve">En cumplimiento a lo que antecede, MRProcessi Consultora ha elaborado el presente documento como parte de los productos que se contemplan en la ejecución del proyecto de conformidad con los Términos de Referencia, el Acta de Negociación y la oferta técnica negociada y adjudicada a la empresa Consultora MRProcessi. </w:t>
      </w:r>
    </w:p>
    <w:p w:rsidR="00884B4F" w:rsidRPr="00CF3615" w:rsidRDefault="00884B4F" w:rsidP="00884B4F">
      <w:pPr>
        <w:jc w:val="both"/>
        <w:rPr>
          <w:rFonts w:ascii="Gadugi" w:eastAsia="Calibri" w:hAnsi="Gadugi" w:cs="Times New Roman"/>
          <w:sz w:val="20"/>
          <w:szCs w:val="20"/>
          <w:highlight w:val="yellow"/>
        </w:rPr>
      </w:pPr>
      <w:r w:rsidRPr="00CF3615">
        <w:rPr>
          <w:rFonts w:ascii="Gadugi" w:hAnsi="Gadugi"/>
          <w:sz w:val="20"/>
          <w:szCs w:val="20"/>
        </w:rPr>
        <w:t>En el marco de las actividades y productos definidos, así como en los objetivos específicos del proyecto, se destaca la “Optimización y estandarización de procesos adjetivos”, que contempla el análisis, priorización, levantamiento, mejora y propuesta de automatización de cuatro (4) procesos adjetivos del MDMQ; y el “Mejoramiento de Servicios”, que contempla el análisis, priorización, levantamiento, mejora y propuesta de automatización de (3) servicios del MDMQ.</w:t>
      </w:r>
    </w:p>
    <w:p w:rsidR="00884B4F" w:rsidRPr="00CF3615" w:rsidRDefault="0020428B" w:rsidP="00884B4F">
      <w:pPr>
        <w:jc w:val="both"/>
        <w:rPr>
          <w:rFonts w:ascii="Gadugi" w:hAnsi="Gadugi"/>
          <w:sz w:val="20"/>
          <w:szCs w:val="20"/>
        </w:rPr>
      </w:pPr>
      <w:r w:rsidRPr="00CF3615">
        <w:rPr>
          <w:rFonts w:ascii="Gadugi" w:hAnsi="Gadugi"/>
          <w:sz w:val="20"/>
          <w:szCs w:val="20"/>
        </w:rPr>
        <w:t>Este documento forma parte del grupo de productos entregables que cubre el alcance de los tres (3) servicios priorizados en base a los requerimientos definidos.</w:t>
      </w:r>
    </w:p>
    <w:p w:rsidR="00884B4F" w:rsidRPr="00CF3615" w:rsidRDefault="00884B4F" w:rsidP="00884B4F">
      <w:pPr>
        <w:jc w:val="both"/>
        <w:rPr>
          <w:rFonts w:ascii="Gadugi" w:hAnsi="Gadugi"/>
          <w:sz w:val="20"/>
          <w:szCs w:val="20"/>
        </w:rPr>
      </w:pPr>
      <w:r w:rsidRPr="00CF3615">
        <w:rPr>
          <w:rFonts w:ascii="Gadugi" w:hAnsi="Gadugi"/>
          <w:sz w:val="20"/>
          <w:szCs w:val="20"/>
        </w:rPr>
        <w:t>A continuación se detallan los servicios priorizados:</w:t>
      </w:r>
    </w:p>
    <w:tbl>
      <w:tblPr>
        <w:tblStyle w:val="Listaclara-nfasis31"/>
        <w:tblW w:w="5000" w:type="pct"/>
        <w:tblLook w:val="04A0" w:firstRow="1" w:lastRow="0" w:firstColumn="1" w:lastColumn="0" w:noHBand="0" w:noVBand="1"/>
      </w:tblPr>
      <w:tblGrid>
        <w:gridCol w:w="656"/>
        <w:gridCol w:w="8962"/>
      </w:tblGrid>
      <w:tr w:rsidR="00884B4F" w:rsidRPr="00CF3615" w:rsidTr="002D7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84B4F" w:rsidRPr="00CF3615" w:rsidRDefault="00884B4F" w:rsidP="002D74EA">
            <w:pPr>
              <w:jc w:val="both"/>
              <w:rPr>
                <w:rFonts w:ascii="Gadugi" w:hAnsi="Gadugi" w:cstheme="minorBidi"/>
                <w:color w:val="FFFFFF" w:themeColor="background1"/>
                <w:sz w:val="20"/>
                <w:szCs w:val="20"/>
              </w:rPr>
            </w:pPr>
            <w:r w:rsidRPr="00CF3615">
              <w:rPr>
                <w:rFonts w:ascii="Gadugi" w:hAnsi="Gadugi" w:cstheme="minorBidi"/>
                <w:color w:val="FFFFFF" w:themeColor="background1"/>
                <w:sz w:val="20"/>
                <w:szCs w:val="20"/>
              </w:rPr>
              <w:t>Servicios priorizados</w:t>
            </w:r>
          </w:p>
        </w:tc>
      </w:tr>
      <w:tr w:rsidR="00884B4F" w:rsidRPr="00CF3615" w:rsidTr="002D7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884B4F" w:rsidRPr="00CF3615" w:rsidRDefault="00884B4F" w:rsidP="002D74EA">
            <w:pPr>
              <w:jc w:val="both"/>
              <w:rPr>
                <w:rFonts w:ascii="Gadugi" w:hAnsi="Gadugi" w:cstheme="minorBidi"/>
                <w:sz w:val="20"/>
                <w:szCs w:val="20"/>
              </w:rPr>
            </w:pPr>
            <w:r w:rsidRPr="00CF3615">
              <w:rPr>
                <w:rFonts w:ascii="Gadugi" w:hAnsi="Gadugi" w:cstheme="minorBidi"/>
                <w:sz w:val="20"/>
                <w:szCs w:val="20"/>
              </w:rPr>
              <w:t>No.</w:t>
            </w:r>
          </w:p>
        </w:tc>
        <w:tc>
          <w:tcPr>
            <w:tcW w:w="4659" w:type="pct"/>
          </w:tcPr>
          <w:p w:rsidR="00884B4F" w:rsidRPr="00CF3615" w:rsidRDefault="00884B4F" w:rsidP="002D74EA">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CF3615">
              <w:rPr>
                <w:rFonts w:ascii="Gadugi" w:hAnsi="Gadugi" w:cstheme="minorBidi"/>
                <w:b/>
                <w:sz w:val="20"/>
                <w:szCs w:val="20"/>
              </w:rPr>
              <w:t>Nombre del Servicio</w:t>
            </w:r>
          </w:p>
        </w:tc>
      </w:tr>
      <w:tr w:rsidR="00884B4F" w:rsidRPr="00CF3615" w:rsidTr="002D74EA">
        <w:tc>
          <w:tcPr>
            <w:cnfStyle w:val="001000000000" w:firstRow="0" w:lastRow="0" w:firstColumn="1" w:lastColumn="0" w:oddVBand="0" w:evenVBand="0" w:oddHBand="0" w:evenHBand="0" w:firstRowFirstColumn="0" w:firstRowLastColumn="0" w:lastRowFirstColumn="0" w:lastRowLastColumn="0"/>
            <w:tcW w:w="341" w:type="pct"/>
          </w:tcPr>
          <w:p w:rsidR="00884B4F" w:rsidRPr="00CF3615" w:rsidRDefault="00884B4F" w:rsidP="002D74EA">
            <w:pPr>
              <w:jc w:val="both"/>
              <w:rPr>
                <w:rFonts w:ascii="Gadugi" w:hAnsi="Gadugi" w:cstheme="minorBidi"/>
                <w:b w:val="0"/>
                <w:sz w:val="20"/>
                <w:szCs w:val="20"/>
              </w:rPr>
            </w:pPr>
            <w:r w:rsidRPr="00CF3615">
              <w:rPr>
                <w:rFonts w:ascii="Gadugi" w:hAnsi="Gadugi" w:cstheme="minorBidi"/>
                <w:b w:val="0"/>
                <w:sz w:val="20"/>
                <w:szCs w:val="20"/>
              </w:rPr>
              <w:t>1</w:t>
            </w:r>
          </w:p>
        </w:tc>
        <w:tc>
          <w:tcPr>
            <w:tcW w:w="4659" w:type="pct"/>
          </w:tcPr>
          <w:p w:rsidR="00884B4F" w:rsidRPr="00CF3615" w:rsidRDefault="00884B4F" w:rsidP="002D74EA">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CF3615">
              <w:rPr>
                <w:rFonts w:ascii="Gadugi" w:hAnsi="Gadugi" w:cstheme="minorBidi"/>
                <w:sz w:val="20"/>
                <w:szCs w:val="20"/>
              </w:rPr>
              <w:t>Emisión de viabilidad técnica</w:t>
            </w:r>
          </w:p>
        </w:tc>
      </w:tr>
      <w:tr w:rsidR="00884B4F" w:rsidRPr="00CF3615" w:rsidTr="002D7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tcPr>
          <w:p w:rsidR="00884B4F" w:rsidRPr="00CF3615" w:rsidRDefault="00884B4F" w:rsidP="002D74EA">
            <w:pPr>
              <w:jc w:val="both"/>
              <w:rPr>
                <w:rFonts w:ascii="Gadugi" w:hAnsi="Gadugi" w:cstheme="minorBidi"/>
                <w:b w:val="0"/>
                <w:sz w:val="20"/>
                <w:szCs w:val="20"/>
              </w:rPr>
            </w:pPr>
            <w:r w:rsidRPr="00CF3615">
              <w:rPr>
                <w:rFonts w:ascii="Gadugi" w:hAnsi="Gadugi" w:cstheme="minorBidi"/>
                <w:b w:val="0"/>
                <w:sz w:val="20"/>
                <w:szCs w:val="20"/>
              </w:rPr>
              <w:t>2</w:t>
            </w:r>
          </w:p>
        </w:tc>
        <w:tc>
          <w:tcPr>
            <w:tcW w:w="4659" w:type="pct"/>
          </w:tcPr>
          <w:p w:rsidR="00884B4F" w:rsidRPr="00CF3615" w:rsidRDefault="00884B4F" w:rsidP="002D74EA">
            <w:pPr>
              <w:jc w:val="both"/>
              <w:cnfStyle w:val="000000100000" w:firstRow="0" w:lastRow="0" w:firstColumn="0" w:lastColumn="0" w:oddVBand="0" w:evenVBand="0" w:oddHBand="1" w:evenHBand="0" w:firstRowFirstColumn="0" w:firstRowLastColumn="0" w:lastRowFirstColumn="0" w:lastRowLastColumn="0"/>
              <w:rPr>
                <w:rFonts w:ascii="Gadugi" w:hAnsi="Gadugi" w:cstheme="minorBidi"/>
                <w:sz w:val="20"/>
                <w:szCs w:val="20"/>
              </w:rPr>
            </w:pPr>
            <w:r w:rsidRPr="00CF3615">
              <w:rPr>
                <w:rFonts w:ascii="Gadugi" w:hAnsi="Gadugi" w:cstheme="minorBidi"/>
                <w:sz w:val="20"/>
                <w:szCs w:val="20"/>
              </w:rPr>
              <w:t>Emisión de licencias urbanísticas</w:t>
            </w:r>
          </w:p>
        </w:tc>
      </w:tr>
      <w:tr w:rsidR="00884B4F" w:rsidRPr="00CF3615" w:rsidTr="002D74EA">
        <w:tc>
          <w:tcPr>
            <w:cnfStyle w:val="001000000000" w:firstRow="0" w:lastRow="0" w:firstColumn="1" w:lastColumn="0" w:oddVBand="0" w:evenVBand="0" w:oddHBand="0" w:evenHBand="0" w:firstRowFirstColumn="0" w:firstRowLastColumn="0" w:lastRowFirstColumn="0" w:lastRowLastColumn="0"/>
            <w:tcW w:w="341" w:type="pct"/>
          </w:tcPr>
          <w:p w:rsidR="00884B4F" w:rsidRPr="00CF3615" w:rsidRDefault="00884B4F" w:rsidP="002D74EA">
            <w:pPr>
              <w:jc w:val="both"/>
              <w:rPr>
                <w:rFonts w:ascii="Gadugi" w:hAnsi="Gadugi" w:cstheme="minorBidi"/>
                <w:b w:val="0"/>
                <w:sz w:val="20"/>
                <w:szCs w:val="20"/>
              </w:rPr>
            </w:pPr>
            <w:r w:rsidRPr="00CF3615">
              <w:rPr>
                <w:rFonts w:ascii="Gadugi" w:hAnsi="Gadugi" w:cstheme="minorBidi"/>
                <w:b w:val="0"/>
                <w:sz w:val="20"/>
                <w:szCs w:val="20"/>
              </w:rPr>
              <w:t>3</w:t>
            </w:r>
          </w:p>
        </w:tc>
        <w:tc>
          <w:tcPr>
            <w:tcW w:w="4659" w:type="pct"/>
          </w:tcPr>
          <w:p w:rsidR="00884B4F" w:rsidRPr="00CF3615" w:rsidRDefault="00884B4F" w:rsidP="002D74EA">
            <w:pPr>
              <w:jc w:val="both"/>
              <w:cnfStyle w:val="000000000000" w:firstRow="0" w:lastRow="0" w:firstColumn="0" w:lastColumn="0" w:oddVBand="0" w:evenVBand="0" w:oddHBand="0" w:evenHBand="0" w:firstRowFirstColumn="0" w:firstRowLastColumn="0" w:lastRowFirstColumn="0" w:lastRowLastColumn="0"/>
              <w:rPr>
                <w:rFonts w:ascii="Gadugi" w:hAnsi="Gadugi" w:cstheme="minorBidi"/>
                <w:sz w:val="20"/>
                <w:szCs w:val="20"/>
              </w:rPr>
            </w:pPr>
            <w:r w:rsidRPr="00CF3615">
              <w:rPr>
                <w:rFonts w:ascii="Gadugi" w:hAnsi="Gadugi" w:cstheme="minorBidi"/>
                <w:sz w:val="20"/>
                <w:szCs w:val="20"/>
              </w:rPr>
              <w:t>Regularización Metropolitana de Implantación</w:t>
            </w:r>
          </w:p>
        </w:tc>
      </w:tr>
    </w:tbl>
    <w:p w:rsidR="00884B4F" w:rsidRPr="00CF3615" w:rsidRDefault="00884B4F" w:rsidP="00884B4F">
      <w:pPr>
        <w:rPr>
          <w:rFonts w:ascii="Gadugi" w:eastAsia="Calibri" w:hAnsi="Gadugi" w:cs="Times New Roman"/>
          <w:sz w:val="20"/>
          <w:szCs w:val="20"/>
        </w:rPr>
      </w:pPr>
    </w:p>
    <w:p w:rsidR="00884B4F" w:rsidRPr="00CF3615" w:rsidRDefault="00884B4F" w:rsidP="00884B4F">
      <w:pPr>
        <w:jc w:val="both"/>
        <w:rPr>
          <w:rFonts w:ascii="Gadugi" w:hAnsi="Gadugi"/>
          <w:sz w:val="20"/>
          <w:szCs w:val="20"/>
        </w:rPr>
      </w:pPr>
      <w:r w:rsidRPr="00CF3615">
        <w:rPr>
          <w:rFonts w:ascii="Gadugi" w:hAnsi="Gadugi"/>
          <w:sz w:val="20"/>
          <w:szCs w:val="20"/>
        </w:rPr>
        <w:t>Para la elaboración del presente documento se realizó un análisis detallado de los insumos entregados por el Municipio del Distrito Metropolitano de Quito entre los cuales se encontraban:</w:t>
      </w:r>
    </w:p>
    <w:p w:rsidR="00884B4F" w:rsidRPr="00CF3615" w:rsidRDefault="00884B4F" w:rsidP="00884B4F">
      <w:pPr>
        <w:pStyle w:val="Prrafodelista"/>
        <w:numPr>
          <w:ilvl w:val="0"/>
          <w:numId w:val="13"/>
        </w:numPr>
        <w:jc w:val="both"/>
        <w:rPr>
          <w:rFonts w:ascii="Gadugi" w:hAnsi="Gadugi"/>
          <w:sz w:val="20"/>
          <w:szCs w:val="20"/>
        </w:rPr>
      </w:pPr>
      <w:r w:rsidRPr="00CF3615">
        <w:rPr>
          <w:rFonts w:ascii="Gadugi" w:hAnsi="Gadugi"/>
          <w:sz w:val="20"/>
          <w:szCs w:val="20"/>
        </w:rPr>
        <w:t>Estudios referentes a Desarrollo Institucional del Municipio del Distrito Metropolitano de Quito,</w:t>
      </w:r>
    </w:p>
    <w:p w:rsidR="00884B4F" w:rsidRPr="00CF3615" w:rsidRDefault="00884B4F" w:rsidP="00884B4F">
      <w:pPr>
        <w:pStyle w:val="Prrafodelista"/>
        <w:numPr>
          <w:ilvl w:val="0"/>
          <w:numId w:val="13"/>
        </w:numPr>
        <w:jc w:val="both"/>
        <w:rPr>
          <w:rFonts w:ascii="Gadugi" w:hAnsi="Gadugi"/>
          <w:sz w:val="20"/>
          <w:szCs w:val="20"/>
        </w:rPr>
      </w:pPr>
      <w:r w:rsidRPr="00CF3615">
        <w:rPr>
          <w:rFonts w:ascii="Gadugi" w:hAnsi="Gadugi"/>
          <w:sz w:val="20"/>
          <w:szCs w:val="20"/>
        </w:rPr>
        <w:t>Estructura del MDQ y sus entidades adscritas,</w:t>
      </w:r>
    </w:p>
    <w:p w:rsidR="00884B4F" w:rsidRPr="00CF3615" w:rsidRDefault="00884B4F" w:rsidP="00884B4F">
      <w:pPr>
        <w:pStyle w:val="Prrafodelista"/>
        <w:numPr>
          <w:ilvl w:val="0"/>
          <w:numId w:val="13"/>
        </w:numPr>
        <w:jc w:val="both"/>
        <w:rPr>
          <w:rFonts w:ascii="Gadugi" w:hAnsi="Gadugi"/>
          <w:sz w:val="20"/>
          <w:szCs w:val="20"/>
        </w:rPr>
      </w:pPr>
      <w:r w:rsidRPr="00CF3615">
        <w:rPr>
          <w:rFonts w:ascii="Gadugi" w:hAnsi="Gadugi"/>
          <w:sz w:val="20"/>
          <w:szCs w:val="20"/>
        </w:rPr>
        <w:t>Estatuto Orgánico por Procesos del Municipio del Distrito Metropolitano de Quito,</w:t>
      </w:r>
    </w:p>
    <w:p w:rsidR="00884B4F" w:rsidRPr="00CF3615" w:rsidRDefault="00884B4F" w:rsidP="00884B4F">
      <w:pPr>
        <w:pStyle w:val="Prrafodelista"/>
        <w:numPr>
          <w:ilvl w:val="0"/>
          <w:numId w:val="13"/>
        </w:numPr>
        <w:jc w:val="both"/>
        <w:rPr>
          <w:rFonts w:ascii="Gadugi" w:hAnsi="Gadugi"/>
          <w:sz w:val="20"/>
          <w:szCs w:val="20"/>
        </w:rPr>
      </w:pPr>
      <w:r w:rsidRPr="00CF3615">
        <w:rPr>
          <w:rFonts w:ascii="Gadugi" w:hAnsi="Gadugi"/>
          <w:sz w:val="20"/>
          <w:szCs w:val="20"/>
        </w:rPr>
        <w:t>Propuesta de integración de los modelos de Gestión de las Empresas Públicas Metropolitanas, Institutos, Fundaciones, Corporaciones y Unidades Especiales del MDMQ al Modelo de Gestión Municipal,</w:t>
      </w:r>
    </w:p>
    <w:p w:rsidR="00884B4F" w:rsidRPr="00CF3615" w:rsidRDefault="00884B4F" w:rsidP="00884B4F">
      <w:pPr>
        <w:pStyle w:val="Prrafodelista"/>
        <w:numPr>
          <w:ilvl w:val="0"/>
          <w:numId w:val="13"/>
        </w:numPr>
        <w:jc w:val="both"/>
        <w:rPr>
          <w:rFonts w:ascii="Gadugi" w:hAnsi="Gadugi"/>
          <w:sz w:val="20"/>
          <w:szCs w:val="20"/>
        </w:rPr>
      </w:pPr>
      <w:r w:rsidRPr="00CF3615">
        <w:rPr>
          <w:rFonts w:ascii="Gadugi" w:hAnsi="Gadugi"/>
          <w:sz w:val="20"/>
          <w:szCs w:val="20"/>
        </w:rPr>
        <w:t>Resultados de otras consultorías ejecutadas,</w:t>
      </w:r>
    </w:p>
    <w:p w:rsidR="00884B4F" w:rsidRPr="00CF3615" w:rsidRDefault="00884B4F" w:rsidP="00884B4F">
      <w:pPr>
        <w:pStyle w:val="Prrafodelista"/>
        <w:numPr>
          <w:ilvl w:val="0"/>
          <w:numId w:val="13"/>
        </w:numPr>
        <w:jc w:val="both"/>
        <w:rPr>
          <w:rFonts w:ascii="Gadugi" w:hAnsi="Gadugi"/>
          <w:sz w:val="20"/>
          <w:szCs w:val="20"/>
        </w:rPr>
      </w:pPr>
      <w:r w:rsidRPr="00CF3615">
        <w:rPr>
          <w:rFonts w:ascii="Gadugi" w:hAnsi="Gadugi"/>
          <w:sz w:val="20"/>
          <w:szCs w:val="20"/>
        </w:rPr>
        <w:t>Marco normativo que regula los servicios y procesos seleccionados.</w:t>
      </w:r>
    </w:p>
    <w:p w:rsidR="00884B4F" w:rsidRPr="00CF3615" w:rsidRDefault="00884B4F" w:rsidP="00884B4F">
      <w:pPr>
        <w:jc w:val="both"/>
        <w:rPr>
          <w:rFonts w:ascii="Gadugi" w:hAnsi="Gadugi"/>
          <w:sz w:val="20"/>
          <w:szCs w:val="20"/>
        </w:rPr>
      </w:pPr>
      <w:r w:rsidRPr="00CF3615">
        <w:rPr>
          <w:rFonts w:ascii="Gadugi" w:hAnsi="Gadugi"/>
          <w:sz w:val="20"/>
          <w:szCs w:val="20"/>
        </w:rPr>
        <w:t>Además de esta documentación, se analizó también la información levantada por MRProcessi durante los talleres ejecutados con los servidores municipales.</w:t>
      </w:r>
    </w:p>
    <w:p w:rsidR="00884B4F" w:rsidRPr="00CF3615" w:rsidRDefault="00884B4F" w:rsidP="00884B4F">
      <w:pPr>
        <w:rPr>
          <w:rFonts w:ascii="Gadugi" w:hAnsi="Gadugi"/>
          <w:sz w:val="20"/>
          <w:szCs w:val="20"/>
        </w:rPr>
      </w:pPr>
    </w:p>
    <w:p w:rsidR="00884B4F" w:rsidRPr="00CF3615" w:rsidRDefault="00884B4F" w:rsidP="00FF602F">
      <w:pPr>
        <w:pStyle w:val="Prrafodelista"/>
        <w:numPr>
          <w:ilvl w:val="1"/>
          <w:numId w:val="15"/>
        </w:numPr>
        <w:outlineLvl w:val="1"/>
        <w:rPr>
          <w:rFonts w:ascii="Gadugi" w:hAnsi="Gadugi"/>
          <w:b/>
          <w:sz w:val="20"/>
          <w:szCs w:val="20"/>
        </w:rPr>
      </w:pPr>
      <w:bookmarkStart w:id="4" w:name="_Toc479530935"/>
      <w:bookmarkStart w:id="5" w:name="_Toc481939979"/>
      <w:r w:rsidRPr="00CF3615">
        <w:rPr>
          <w:rFonts w:ascii="Gadugi" w:hAnsi="Gadugi"/>
          <w:b/>
          <w:sz w:val="20"/>
          <w:szCs w:val="20"/>
        </w:rPr>
        <w:lastRenderedPageBreak/>
        <w:t>Propósito del documento</w:t>
      </w:r>
      <w:bookmarkEnd w:id="4"/>
      <w:bookmarkEnd w:id="5"/>
    </w:p>
    <w:p w:rsidR="00884B4F" w:rsidRPr="00CF3615" w:rsidRDefault="00884B4F" w:rsidP="00884B4F">
      <w:pPr>
        <w:jc w:val="both"/>
        <w:rPr>
          <w:rFonts w:ascii="Gadugi" w:hAnsi="Gadugi"/>
          <w:sz w:val="20"/>
          <w:szCs w:val="20"/>
        </w:rPr>
      </w:pPr>
      <w:r w:rsidRPr="00CF3615">
        <w:rPr>
          <w:rFonts w:ascii="Gadugi" w:hAnsi="Gadugi"/>
          <w:sz w:val="20"/>
          <w:szCs w:val="20"/>
        </w:rPr>
        <w:t>El propósito del presente documento es identificar oportunidades de mejora que permitan optimizar la ejecución de los procesos asociados a los servicios seleccionados como priorizados.</w:t>
      </w:r>
    </w:p>
    <w:p w:rsidR="00884B4F" w:rsidRDefault="00884B4F" w:rsidP="00884B4F">
      <w:pPr>
        <w:jc w:val="both"/>
        <w:rPr>
          <w:rFonts w:ascii="Gadugi" w:hAnsi="Gadugi"/>
          <w:sz w:val="20"/>
          <w:szCs w:val="20"/>
        </w:rPr>
      </w:pPr>
      <w:r w:rsidRPr="00CF3615">
        <w:rPr>
          <w:rFonts w:ascii="Gadugi" w:hAnsi="Gadugi"/>
          <w:sz w:val="20"/>
          <w:szCs w:val="20"/>
        </w:rPr>
        <w:t>En primer lugar se realiza una identificación de los principales problemas que impiden una correcta ejecución de los procesos asociados; después, se identifican las posibles mejoras que pudieran solucionar los problemas identificados; finalmente se identificarán las recomendaciones que podrán ser implementadas por el Municipio del Distrito Metropolitano de Quito a corto o largo plazo para mejorar los procesos asociados a los servicios y proponer los flujos de estos procesos en su situación To-Be.</w:t>
      </w:r>
    </w:p>
    <w:p w:rsidR="00CF3615" w:rsidRDefault="00CF3615" w:rsidP="00884B4F">
      <w:pPr>
        <w:jc w:val="both"/>
        <w:rPr>
          <w:rFonts w:ascii="Gadugi" w:hAnsi="Gadugi"/>
          <w:sz w:val="20"/>
          <w:szCs w:val="20"/>
        </w:rPr>
      </w:pPr>
      <w:r>
        <w:rPr>
          <w:rFonts w:ascii="Gadugi" w:hAnsi="Gadugi"/>
          <w:sz w:val="20"/>
          <w:szCs w:val="20"/>
        </w:rPr>
        <w:t>La codificación presentada en este documento se resume a continuación:</w:t>
      </w:r>
    </w:p>
    <w:p w:rsidR="00CF3615" w:rsidRDefault="00CF3615" w:rsidP="00CF3615">
      <w:pPr>
        <w:pStyle w:val="Prrafodelista"/>
        <w:numPr>
          <w:ilvl w:val="0"/>
          <w:numId w:val="17"/>
        </w:numPr>
        <w:jc w:val="both"/>
        <w:rPr>
          <w:rFonts w:ascii="Gadugi" w:hAnsi="Gadugi"/>
          <w:sz w:val="20"/>
          <w:szCs w:val="20"/>
        </w:rPr>
      </w:pPr>
      <w:r>
        <w:rPr>
          <w:rFonts w:ascii="Gadugi" w:hAnsi="Gadugi"/>
          <w:sz w:val="20"/>
          <w:szCs w:val="20"/>
        </w:rPr>
        <w:t>EV: Emisión de Viabilidad Técnica</w:t>
      </w:r>
    </w:p>
    <w:p w:rsidR="00CF3615" w:rsidRDefault="00CF3615" w:rsidP="00CF3615">
      <w:pPr>
        <w:pStyle w:val="Prrafodelista"/>
        <w:numPr>
          <w:ilvl w:val="0"/>
          <w:numId w:val="17"/>
        </w:numPr>
        <w:jc w:val="both"/>
        <w:rPr>
          <w:rFonts w:ascii="Gadugi" w:hAnsi="Gadugi"/>
          <w:sz w:val="20"/>
          <w:szCs w:val="20"/>
        </w:rPr>
      </w:pPr>
      <w:r>
        <w:rPr>
          <w:rFonts w:ascii="Gadugi" w:hAnsi="Gadugi"/>
          <w:sz w:val="20"/>
          <w:szCs w:val="20"/>
        </w:rPr>
        <w:t>LMU: Emisión de Licencias Metropolitanas Urbanísticas</w:t>
      </w:r>
    </w:p>
    <w:p w:rsidR="00CF3615" w:rsidRPr="00CF3615" w:rsidRDefault="00CF3615" w:rsidP="00CF3615">
      <w:pPr>
        <w:pStyle w:val="Prrafodelista"/>
        <w:numPr>
          <w:ilvl w:val="0"/>
          <w:numId w:val="17"/>
        </w:numPr>
        <w:jc w:val="both"/>
        <w:rPr>
          <w:rFonts w:ascii="Gadugi" w:hAnsi="Gadugi"/>
          <w:sz w:val="20"/>
          <w:szCs w:val="20"/>
        </w:rPr>
      </w:pPr>
      <w:r>
        <w:rPr>
          <w:rFonts w:ascii="Gadugi" w:hAnsi="Gadugi"/>
          <w:sz w:val="20"/>
          <w:szCs w:val="20"/>
        </w:rPr>
        <w:t>RMI: Regulación Metropolitana de Implantación</w:t>
      </w:r>
    </w:p>
    <w:p w:rsidR="00884B4F" w:rsidRPr="00CF3615" w:rsidRDefault="00884B4F" w:rsidP="00884B4F">
      <w:pPr>
        <w:outlineLvl w:val="1"/>
        <w:rPr>
          <w:rFonts w:ascii="Gadugi" w:hAnsi="Gadugi"/>
          <w:b/>
          <w:sz w:val="20"/>
          <w:szCs w:val="20"/>
        </w:rPr>
      </w:pPr>
    </w:p>
    <w:p w:rsidR="00FF602F" w:rsidRPr="00CF3615" w:rsidRDefault="00FF602F" w:rsidP="00FF602F">
      <w:pPr>
        <w:pStyle w:val="Prrafodelista"/>
        <w:numPr>
          <w:ilvl w:val="0"/>
          <w:numId w:val="16"/>
        </w:numPr>
        <w:outlineLvl w:val="0"/>
        <w:rPr>
          <w:rFonts w:ascii="Gadugi" w:hAnsi="Gadugi"/>
          <w:b/>
          <w:sz w:val="20"/>
          <w:szCs w:val="20"/>
        </w:rPr>
      </w:pPr>
      <w:bookmarkStart w:id="6" w:name="_Toc479530936"/>
      <w:bookmarkStart w:id="7" w:name="_Toc481326586"/>
      <w:bookmarkStart w:id="8" w:name="_Toc481939980"/>
      <w:r w:rsidRPr="00CF3615">
        <w:rPr>
          <w:rFonts w:ascii="Gadugi" w:hAnsi="Gadugi"/>
          <w:b/>
          <w:sz w:val="20"/>
          <w:szCs w:val="20"/>
        </w:rPr>
        <w:t>SERVICIOS PRIORIZADOS</w:t>
      </w:r>
      <w:bookmarkEnd w:id="6"/>
      <w:bookmarkEnd w:id="7"/>
      <w:bookmarkEnd w:id="8"/>
    </w:p>
    <w:p w:rsidR="00FF602F" w:rsidRPr="00CF3615" w:rsidRDefault="00FF602F" w:rsidP="00FF602F">
      <w:pPr>
        <w:pStyle w:val="Prrafodelista"/>
        <w:numPr>
          <w:ilvl w:val="1"/>
          <w:numId w:val="16"/>
        </w:numPr>
        <w:jc w:val="both"/>
        <w:rPr>
          <w:rFonts w:ascii="Gadugi" w:hAnsi="Gadugi"/>
          <w:sz w:val="20"/>
          <w:szCs w:val="20"/>
        </w:rPr>
      </w:pPr>
      <w:r w:rsidRPr="00CF3615">
        <w:rPr>
          <w:rFonts w:ascii="Gadugi" w:hAnsi="Gadugi"/>
          <w:b/>
          <w:sz w:val="20"/>
          <w:szCs w:val="20"/>
        </w:rPr>
        <w:t xml:space="preserve">Servicio 1: </w:t>
      </w:r>
      <w:r w:rsidRPr="00CF3615">
        <w:rPr>
          <w:rFonts w:ascii="Gadugi" w:hAnsi="Gadugi"/>
          <w:sz w:val="20"/>
          <w:szCs w:val="20"/>
        </w:rPr>
        <w:t>Emisión de viabilidad técnica de la Secretaría de Territorio, Hábitat y Vivienda;</w:t>
      </w:r>
    </w:p>
    <w:p w:rsidR="00FF602F" w:rsidRPr="00CF3615" w:rsidRDefault="00FF602F" w:rsidP="00FF602F">
      <w:pPr>
        <w:pStyle w:val="Prrafodelista"/>
        <w:numPr>
          <w:ilvl w:val="1"/>
          <w:numId w:val="16"/>
        </w:numPr>
        <w:jc w:val="both"/>
        <w:rPr>
          <w:rFonts w:ascii="Gadugi" w:hAnsi="Gadugi"/>
          <w:sz w:val="20"/>
          <w:szCs w:val="20"/>
        </w:rPr>
      </w:pPr>
      <w:r w:rsidRPr="00CF3615">
        <w:rPr>
          <w:rFonts w:ascii="Gadugi" w:hAnsi="Gadugi"/>
          <w:b/>
          <w:sz w:val="20"/>
          <w:szCs w:val="20"/>
        </w:rPr>
        <w:t xml:space="preserve">Servicio 2: </w:t>
      </w:r>
      <w:r w:rsidRPr="00CF3615">
        <w:rPr>
          <w:rFonts w:ascii="Gadugi" w:hAnsi="Gadugi"/>
          <w:sz w:val="20"/>
          <w:szCs w:val="20"/>
        </w:rPr>
        <w:t xml:space="preserve">Emisión de Licencias </w:t>
      </w:r>
      <w:r w:rsidR="00FC06E4">
        <w:rPr>
          <w:rFonts w:ascii="Gadugi" w:hAnsi="Gadugi"/>
          <w:sz w:val="20"/>
          <w:szCs w:val="20"/>
        </w:rPr>
        <w:t xml:space="preserve">Metropolitanas </w:t>
      </w:r>
      <w:r w:rsidRPr="00CF3615">
        <w:rPr>
          <w:rFonts w:ascii="Gadugi" w:hAnsi="Gadugi"/>
          <w:sz w:val="20"/>
          <w:szCs w:val="20"/>
        </w:rPr>
        <w:t>Urbanísticas de la Secretaría de Territorio, Hábitat y Vivienda;</w:t>
      </w:r>
    </w:p>
    <w:p w:rsidR="00FF602F" w:rsidRPr="00CF3615" w:rsidRDefault="00FF602F" w:rsidP="00FF602F">
      <w:pPr>
        <w:pStyle w:val="Prrafodelista"/>
        <w:numPr>
          <w:ilvl w:val="1"/>
          <w:numId w:val="16"/>
        </w:numPr>
        <w:jc w:val="both"/>
        <w:rPr>
          <w:rFonts w:ascii="Gadugi" w:hAnsi="Gadugi"/>
          <w:sz w:val="20"/>
          <w:szCs w:val="20"/>
        </w:rPr>
      </w:pPr>
      <w:r w:rsidRPr="00CF3615">
        <w:rPr>
          <w:rFonts w:ascii="Gadugi" w:hAnsi="Gadugi"/>
          <w:b/>
          <w:sz w:val="20"/>
          <w:szCs w:val="20"/>
        </w:rPr>
        <w:t xml:space="preserve">Servicio 3: </w:t>
      </w:r>
      <w:r w:rsidRPr="00CF3615">
        <w:rPr>
          <w:rFonts w:ascii="Gadugi" w:hAnsi="Gadugi"/>
          <w:sz w:val="20"/>
          <w:szCs w:val="20"/>
        </w:rPr>
        <w:t>Regularización Metropolitana de Implantación de la Secretaría de Ambiente.</w:t>
      </w:r>
    </w:p>
    <w:p w:rsidR="00884B4F" w:rsidRPr="00CF3615" w:rsidRDefault="00884B4F" w:rsidP="00FF602F">
      <w:pPr>
        <w:jc w:val="both"/>
        <w:rPr>
          <w:rFonts w:ascii="Gadugi" w:hAnsi="Gadugi"/>
          <w:sz w:val="20"/>
          <w:szCs w:val="20"/>
        </w:rPr>
      </w:pPr>
    </w:p>
    <w:p w:rsidR="00884B4F" w:rsidRPr="00CF3615" w:rsidRDefault="00884B4F" w:rsidP="00FF602F">
      <w:pPr>
        <w:pStyle w:val="Prrafodelista"/>
        <w:numPr>
          <w:ilvl w:val="0"/>
          <w:numId w:val="16"/>
        </w:numPr>
        <w:outlineLvl w:val="0"/>
        <w:rPr>
          <w:rFonts w:ascii="Gadugi" w:hAnsi="Gadugi"/>
          <w:b/>
          <w:sz w:val="20"/>
          <w:szCs w:val="20"/>
        </w:rPr>
      </w:pPr>
      <w:bookmarkStart w:id="9" w:name="_Toc481939981"/>
      <w:r w:rsidRPr="00CF3615">
        <w:rPr>
          <w:rFonts w:ascii="Gadugi" w:hAnsi="Gadugi"/>
          <w:b/>
          <w:sz w:val="20"/>
          <w:szCs w:val="20"/>
        </w:rPr>
        <w:t>IDENTIFICACIÓN DE PROBLEMAS</w:t>
      </w:r>
      <w:bookmarkEnd w:id="9"/>
    </w:p>
    <w:tbl>
      <w:tblPr>
        <w:tblStyle w:val="Tablaconcuadrcula"/>
        <w:tblW w:w="9668" w:type="dxa"/>
        <w:tblLook w:val="04A0" w:firstRow="1" w:lastRow="0" w:firstColumn="1" w:lastColumn="0" w:noHBand="0" w:noVBand="1"/>
      </w:tblPr>
      <w:tblGrid>
        <w:gridCol w:w="1076"/>
        <w:gridCol w:w="3269"/>
        <w:gridCol w:w="5323"/>
      </w:tblGrid>
      <w:tr w:rsidR="00163CD0" w:rsidRPr="00CF3615" w:rsidTr="002D754D">
        <w:tc>
          <w:tcPr>
            <w:tcW w:w="1076" w:type="dxa"/>
            <w:shd w:val="clear" w:color="auto" w:fill="222A35" w:themeFill="text2" w:themeFillShade="80"/>
            <w:vAlign w:val="center"/>
          </w:tcPr>
          <w:p w:rsidR="00163CD0" w:rsidRPr="00CF3615" w:rsidRDefault="00163CD0" w:rsidP="002D754D">
            <w:pPr>
              <w:jc w:val="center"/>
              <w:rPr>
                <w:rFonts w:ascii="Gadugi" w:hAnsi="Gadugi"/>
                <w:b/>
                <w:color w:val="FFFFFF" w:themeColor="background1"/>
                <w:sz w:val="20"/>
                <w:szCs w:val="20"/>
              </w:rPr>
            </w:pPr>
            <w:r w:rsidRPr="00CF3615">
              <w:rPr>
                <w:rFonts w:ascii="Gadugi" w:hAnsi="Gadugi"/>
                <w:b/>
                <w:color w:val="FFFFFF" w:themeColor="background1"/>
                <w:sz w:val="20"/>
                <w:szCs w:val="20"/>
              </w:rPr>
              <w:t>CÓDIGO</w:t>
            </w:r>
          </w:p>
        </w:tc>
        <w:tc>
          <w:tcPr>
            <w:tcW w:w="3269" w:type="dxa"/>
            <w:shd w:val="clear" w:color="auto" w:fill="222A35" w:themeFill="text2" w:themeFillShade="80"/>
            <w:vAlign w:val="center"/>
          </w:tcPr>
          <w:p w:rsidR="00163CD0" w:rsidRPr="00CF3615" w:rsidRDefault="00163CD0" w:rsidP="002D754D">
            <w:pPr>
              <w:jc w:val="center"/>
              <w:rPr>
                <w:rFonts w:ascii="Gadugi" w:hAnsi="Gadugi"/>
                <w:b/>
                <w:color w:val="FFFFFF" w:themeColor="background1"/>
                <w:sz w:val="20"/>
                <w:szCs w:val="20"/>
              </w:rPr>
            </w:pPr>
            <w:r w:rsidRPr="00CF3615">
              <w:rPr>
                <w:rFonts w:ascii="Gadugi" w:hAnsi="Gadugi"/>
                <w:b/>
                <w:color w:val="FFFFFF" w:themeColor="background1"/>
                <w:sz w:val="20"/>
                <w:szCs w:val="20"/>
              </w:rPr>
              <w:t>PROBLEMA</w:t>
            </w:r>
          </w:p>
        </w:tc>
        <w:tc>
          <w:tcPr>
            <w:tcW w:w="5323" w:type="dxa"/>
            <w:shd w:val="clear" w:color="auto" w:fill="222A35" w:themeFill="text2" w:themeFillShade="80"/>
            <w:vAlign w:val="center"/>
          </w:tcPr>
          <w:p w:rsidR="00163CD0" w:rsidRPr="00CF3615" w:rsidRDefault="00012300" w:rsidP="002D754D">
            <w:pPr>
              <w:jc w:val="center"/>
              <w:rPr>
                <w:rFonts w:ascii="Gadugi" w:hAnsi="Gadugi"/>
                <w:b/>
                <w:color w:val="FFFFFF" w:themeColor="background1"/>
                <w:sz w:val="20"/>
                <w:szCs w:val="20"/>
              </w:rPr>
            </w:pPr>
            <w:r w:rsidRPr="00CF3615">
              <w:rPr>
                <w:rFonts w:ascii="Gadugi" w:hAnsi="Gadugi"/>
                <w:b/>
                <w:color w:val="FFFFFF" w:themeColor="background1"/>
                <w:sz w:val="20"/>
                <w:szCs w:val="20"/>
              </w:rPr>
              <w:t>DESCRIPCIÓN</w:t>
            </w:r>
            <w:r w:rsidR="00163CD0" w:rsidRPr="00CF3615">
              <w:rPr>
                <w:rFonts w:ascii="Gadugi" w:hAnsi="Gadugi"/>
                <w:b/>
                <w:color w:val="FFFFFF" w:themeColor="background1"/>
                <w:sz w:val="20"/>
                <w:szCs w:val="20"/>
              </w:rPr>
              <w:t xml:space="preserve"> DEL PROBLEMA</w:t>
            </w:r>
          </w:p>
        </w:tc>
      </w:tr>
      <w:tr w:rsidR="00545839" w:rsidRPr="00CF3615" w:rsidTr="006B4B2C">
        <w:tc>
          <w:tcPr>
            <w:tcW w:w="1076" w:type="dxa"/>
            <w:vAlign w:val="center"/>
          </w:tcPr>
          <w:p w:rsidR="00545839" w:rsidRPr="00CF3615" w:rsidRDefault="00545839" w:rsidP="00545839">
            <w:pPr>
              <w:rPr>
                <w:rFonts w:ascii="Gadugi" w:hAnsi="Gadugi"/>
                <w:b/>
                <w:sz w:val="20"/>
                <w:szCs w:val="20"/>
              </w:rPr>
            </w:pPr>
            <w:r w:rsidRPr="00CF3615">
              <w:rPr>
                <w:rFonts w:ascii="Gadugi" w:hAnsi="Gadugi"/>
                <w:b/>
                <w:sz w:val="20"/>
                <w:szCs w:val="20"/>
              </w:rPr>
              <w:t>EV.01</w:t>
            </w:r>
          </w:p>
        </w:tc>
        <w:tc>
          <w:tcPr>
            <w:tcW w:w="3269" w:type="dxa"/>
            <w:vAlign w:val="center"/>
          </w:tcPr>
          <w:p w:rsidR="00545839" w:rsidRPr="00CF3615" w:rsidRDefault="00545839" w:rsidP="00545839">
            <w:pPr>
              <w:rPr>
                <w:rFonts w:ascii="Gadugi" w:hAnsi="Gadugi"/>
                <w:sz w:val="20"/>
                <w:szCs w:val="20"/>
              </w:rPr>
            </w:pPr>
            <w:bookmarkStart w:id="10" w:name="_Hlk480384066"/>
            <w:r>
              <w:rPr>
                <w:rFonts w:ascii="Gadugi" w:hAnsi="Gadugi"/>
                <w:sz w:val="20"/>
                <w:szCs w:val="20"/>
              </w:rPr>
              <w:t>Demora en la entrega de requerimientos del ciudadano a las áreas correspondientes.</w:t>
            </w:r>
            <w:bookmarkEnd w:id="10"/>
          </w:p>
        </w:tc>
        <w:tc>
          <w:tcPr>
            <w:tcW w:w="5323" w:type="dxa"/>
            <w:vAlign w:val="center"/>
          </w:tcPr>
          <w:p w:rsidR="00545839" w:rsidRPr="00CF3615" w:rsidRDefault="00545839" w:rsidP="00C13F83">
            <w:pPr>
              <w:jc w:val="both"/>
              <w:rPr>
                <w:rFonts w:ascii="Gadugi" w:hAnsi="Gadugi"/>
                <w:sz w:val="20"/>
                <w:szCs w:val="20"/>
              </w:rPr>
            </w:pPr>
            <w:r>
              <w:rPr>
                <w:rFonts w:ascii="Gadugi" w:hAnsi="Gadugi"/>
                <w:sz w:val="20"/>
                <w:szCs w:val="20"/>
              </w:rPr>
              <w:t xml:space="preserve">Aproximadamente después de </w:t>
            </w:r>
            <w:r w:rsidRPr="00CF3615">
              <w:rPr>
                <w:rFonts w:ascii="Gadugi" w:hAnsi="Gadugi"/>
                <w:sz w:val="20"/>
                <w:szCs w:val="20"/>
              </w:rPr>
              <w:t xml:space="preserve">cuatro (4) días de </w:t>
            </w:r>
            <w:r>
              <w:rPr>
                <w:rFonts w:ascii="Gadugi" w:hAnsi="Gadugi"/>
                <w:sz w:val="20"/>
                <w:szCs w:val="20"/>
              </w:rPr>
              <w:t xml:space="preserve">haber </w:t>
            </w:r>
            <w:r w:rsidRPr="00CF3615">
              <w:rPr>
                <w:rFonts w:ascii="Gadugi" w:hAnsi="Gadugi"/>
                <w:sz w:val="20"/>
                <w:szCs w:val="20"/>
              </w:rPr>
              <w:t xml:space="preserve">recibido el </w:t>
            </w:r>
            <w:r>
              <w:rPr>
                <w:rFonts w:ascii="Gadugi" w:hAnsi="Gadugi"/>
                <w:sz w:val="20"/>
                <w:szCs w:val="20"/>
              </w:rPr>
              <w:t xml:space="preserve">requerimiento del ciudadano a través de la Ventanilla de la </w:t>
            </w:r>
            <w:r w:rsidRPr="00CF3615">
              <w:rPr>
                <w:rFonts w:ascii="Gadugi" w:hAnsi="Gadugi"/>
                <w:sz w:val="20"/>
                <w:szCs w:val="20"/>
              </w:rPr>
              <w:t>Secretaría de Territorio, Hábitat y Vivienda</w:t>
            </w:r>
            <w:r>
              <w:rPr>
                <w:rFonts w:ascii="Gadugi" w:hAnsi="Gadugi"/>
                <w:sz w:val="20"/>
                <w:szCs w:val="20"/>
              </w:rPr>
              <w:t>, las solicitudes pasan a las áreas correspondientes. E</w:t>
            </w:r>
            <w:r w:rsidRPr="00CF3615">
              <w:rPr>
                <w:rFonts w:ascii="Gadugi" w:hAnsi="Gadugi"/>
                <w:sz w:val="20"/>
                <w:szCs w:val="20"/>
              </w:rPr>
              <w:t>l Profesional Técnico asignado</w:t>
            </w:r>
            <w:r>
              <w:rPr>
                <w:rFonts w:ascii="Gadugi" w:hAnsi="Gadugi"/>
                <w:sz w:val="20"/>
                <w:szCs w:val="20"/>
              </w:rPr>
              <w:t xml:space="preserve"> dispone de un tiempo establecido a partir de su recepción del requerimiento, incrementándose el tiempo de entrega de lo solicitado.</w:t>
            </w:r>
          </w:p>
        </w:tc>
      </w:tr>
      <w:tr w:rsidR="00545839" w:rsidRPr="00CF3615" w:rsidTr="006B4B2C">
        <w:tc>
          <w:tcPr>
            <w:tcW w:w="1076" w:type="dxa"/>
            <w:vAlign w:val="center"/>
          </w:tcPr>
          <w:p w:rsidR="00545839" w:rsidRPr="00CF3615" w:rsidRDefault="00545839" w:rsidP="00545839">
            <w:pPr>
              <w:rPr>
                <w:rFonts w:ascii="Gadugi" w:hAnsi="Gadugi"/>
                <w:b/>
                <w:sz w:val="20"/>
                <w:szCs w:val="20"/>
              </w:rPr>
            </w:pPr>
            <w:r>
              <w:rPr>
                <w:rFonts w:ascii="Gadugi" w:hAnsi="Gadugi"/>
                <w:b/>
                <w:sz w:val="20"/>
                <w:szCs w:val="20"/>
              </w:rPr>
              <w:t>EV.02</w:t>
            </w:r>
          </w:p>
        </w:tc>
        <w:tc>
          <w:tcPr>
            <w:tcW w:w="3269" w:type="dxa"/>
            <w:vAlign w:val="center"/>
          </w:tcPr>
          <w:p w:rsidR="00545839" w:rsidRDefault="00545839" w:rsidP="00545839">
            <w:pPr>
              <w:rPr>
                <w:rFonts w:ascii="Gadugi" w:hAnsi="Gadugi"/>
                <w:sz w:val="20"/>
                <w:szCs w:val="20"/>
              </w:rPr>
            </w:pPr>
            <w:r>
              <w:rPr>
                <w:rFonts w:ascii="Gadugi" w:hAnsi="Gadugi"/>
                <w:sz w:val="20"/>
                <w:szCs w:val="20"/>
              </w:rPr>
              <w:t xml:space="preserve">No existen tiempos de entrega exactos de los requerimientos hacia el ciudadano. </w:t>
            </w:r>
          </w:p>
        </w:tc>
        <w:tc>
          <w:tcPr>
            <w:tcW w:w="5323" w:type="dxa"/>
            <w:vAlign w:val="center"/>
          </w:tcPr>
          <w:p w:rsidR="00545839" w:rsidRDefault="00545839" w:rsidP="00C13F83">
            <w:pPr>
              <w:jc w:val="both"/>
              <w:rPr>
                <w:rFonts w:ascii="Gadugi" w:hAnsi="Gadugi"/>
                <w:sz w:val="20"/>
                <w:szCs w:val="20"/>
              </w:rPr>
            </w:pPr>
            <w:r>
              <w:rPr>
                <w:rFonts w:ascii="Gadugi" w:hAnsi="Gadugi"/>
                <w:sz w:val="20"/>
                <w:szCs w:val="20"/>
              </w:rPr>
              <w:t xml:space="preserve">El ciudadano al ingresar sus requerimientos, desconoce el tiempo en el cual tiene que retirar la respuesta, es decir, </w:t>
            </w:r>
            <w:r w:rsidRPr="00CF3615">
              <w:rPr>
                <w:rFonts w:ascii="Gadugi" w:hAnsi="Gadugi"/>
                <w:sz w:val="20"/>
                <w:szCs w:val="20"/>
              </w:rPr>
              <w:t>no se garantiza la culminación del trámite en el tiempo estimado</w:t>
            </w:r>
            <w:r>
              <w:rPr>
                <w:rFonts w:ascii="Gadugi" w:hAnsi="Gadugi"/>
                <w:sz w:val="20"/>
                <w:szCs w:val="20"/>
              </w:rPr>
              <w:t>, teniendo que asistir algunas veces por una respuesta.</w:t>
            </w:r>
          </w:p>
        </w:tc>
      </w:tr>
      <w:tr w:rsidR="00545839" w:rsidRPr="00CF3615" w:rsidTr="006B4B2C">
        <w:tc>
          <w:tcPr>
            <w:tcW w:w="1076" w:type="dxa"/>
            <w:vAlign w:val="center"/>
          </w:tcPr>
          <w:p w:rsidR="00545839" w:rsidRDefault="00545839" w:rsidP="00545839">
            <w:pPr>
              <w:rPr>
                <w:rFonts w:ascii="Gadugi" w:hAnsi="Gadugi"/>
                <w:b/>
                <w:sz w:val="20"/>
                <w:szCs w:val="20"/>
              </w:rPr>
            </w:pPr>
            <w:r>
              <w:rPr>
                <w:rFonts w:ascii="Gadugi" w:hAnsi="Gadugi"/>
                <w:b/>
                <w:sz w:val="20"/>
                <w:szCs w:val="20"/>
              </w:rPr>
              <w:t>EV.03</w:t>
            </w:r>
          </w:p>
        </w:tc>
        <w:tc>
          <w:tcPr>
            <w:tcW w:w="3269" w:type="dxa"/>
            <w:vAlign w:val="center"/>
          </w:tcPr>
          <w:p w:rsidR="00545839" w:rsidRDefault="00BA188A" w:rsidP="00545839">
            <w:pPr>
              <w:rPr>
                <w:rFonts w:ascii="Gadugi" w:hAnsi="Gadugi"/>
                <w:sz w:val="20"/>
                <w:szCs w:val="20"/>
              </w:rPr>
            </w:pPr>
            <w:r>
              <w:rPr>
                <w:rFonts w:ascii="Gadugi" w:hAnsi="Gadugi"/>
                <w:sz w:val="20"/>
                <w:szCs w:val="20"/>
              </w:rPr>
              <w:t>Existen actividades que no agregan valor dentro del flujo, para que el requerimiento del ciudadano llegue al Profesional Técnico.</w:t>
            </w:r>
          </w:p>
        </w:tc>
        <w:tc>
          <w:tcPr>
            <w:tcW w:w="5323" w:type="dxa"/>
            <w:vAlign w:val="center"/>
          </w:tcPr>
          <w:p w:rsidR="00545839" w:rsidRPr="00CF3615" w:rsidRDefault="00545839" w:rsidP="00C13F83">
            <w:pPr>
              <w:jc w:val="both"/>
              <w:rPr>
                <w:rFonts w:ascii="Gadugi" w:hAnsi="Gadugi"/>
                <w:sz w:val="20"/>
                <w:szCs w:val="20"/>
              </w:rPr>
            </w:pPr>
            <w:r>
              <w:rPr>
                <w:rFonts w:ascii="Gadugi" w:hAnsi="Gadugi"/>
                <w:sz w:val="20"/>
                <w:szCs w:val="20"/>
              </w:rPr>
              <w:t xml:space="preserve">Una vez ingresada la </w:t>
            </w:r>
            <w:r w:rsidRPr="00CF3615">
              <w:rPr>
                <w:rFonts w:ascii="Gadugi" w:hAnsi="Gadugi"/>
                <w:sz w:val="20"/>
                <w:szCs w:val="20"/>
              </w:rPr>
              <w:t xml:space="preserve">solicitud </w:t>
            </w:r>
            <w:r>
              <w:rPr>
                <w:rFonts w:ascii="Gadugi" w:hAnsi="Gadugi"/>
                <w:sz w:val="20"/>
                <w:szCs w:val="20"/>
              </w:rPr>
              <w:t>a través de la Ventanilla, requiere pasar por la S</w:t>
            </w:r>
            <w:r w:rsidRPr="00CF3615">
              <w:rPr>
                <w:rFonts w:ascii="Gadugi" w:hAnsi="Gadugi"/>
                <w:sz w:val="20"/>
                <w:szCs w:val="20"/>
              </w:rPr>
              <w:t>ecretaria</w:t>
            </w:r>
            <w:r>
              <w:rPr>
                <w:rFonts w:ascii="Gadugi" w:hAnsi="Gadugi"/>
                <w:sz w:val="20"/>
                <w:szCs w:val="20"/>
              </w:rPr>
              <w:t>,</w:t>
            </w:r>
            <w:r w:rsidRPr="00CF3615">
              <w:rPr>
                <w:rFonts w:ascii="Gadugi" w:hAnsi="Gadugi"/>
                <w:sz w:val="20"/>
                <w:szCs w:val="20"/>
              </w:rPr>
              <w:t xml:space="preserve"> </w:t>
            </w:r>
            <w:r>
              <w:rPr>
                <w:rFonts w:ascii="Gadugi" w:hAnsi="Gadugi"/>
                <w:sz w:val="20"/>
                <w:szCs w:val="20"/>
              </w:rPr>
              <w:t xml:space="preserve">el </w:t>
            </w:r>
            <w:r w:rsidRPr="00CF3615">
              <w:rPr>
                <w:rFonts w:ascii="Gadugi" w:hAnsi="Gadugi"/>
                <w:sz w:val="20"/>
                <w:szCs w:val="20"/>
              </w:rPr>
              <w:t>Direc</w:t>
            </w:r>
            <w:r>
              <w:rPr>
                <w:rFonts w:ascii="Gadugi" w:hAnsi="Gadugi"/>
                <w:sz w:val="20"/>
                <w:szCs w:val="20"/>
              </w:rPr>
              <w:t>tor</w:t>
            </w:r>
            <w:r w:rsidRPr="00CF3615">
              <w:rPr>
                <w:rFonts w:ascii="Gadugi" w:hAnsi="Gadugi"/>
                <w:sz w:val="20"/>
                <w:szCs w:val="20"/>
              </w:rPr>
              <w:t xml:space="preserve"> </w:t>
            </w:r>
            <w:r>
              <w:rPr>
                <w:rFonts w:ascii="Gadugi" w:hAnsi="Gadugi"/>
                <w:sz w:val="20"/>
                <w:szCs w:val="20"/>
              </w:rPr>
              <w:t>correspondiente, el J</w:t>
            </w:r>
            <w:r w:rsidRPr="00CF3615">
              <w:rPr>
                <w:rFonts w:ascii="Gadugi" w:hAnsi="Gadugi"/>
                <w:sz w:val="20"/>
                <w:szCs w:val="20"/>
              </w:rPr>
              <w:t xml:space="preserve">efe de la Unidad </w:t>
            </w:r>
            <w:r>
              <w:rPr>
                <w:rFonts w:ascii="Gadugi" w:hAnsi="Gadugi"/>
                <w:sz w:val="20"/>
                <w:szCs w:val="20"/>
              </w:rPr>
              <w:t>o Coordinador para llegar al Profesional Técnico.</w:t>
            </w:r>
            <w:r w:rsidRPr="00CF3615">
              <w:rPr>
                <w:rFonts w:ascii="Gadugi" w:hAnsi="Gadugi"/>
                <w:sz w:val="20"/>
                <w:szCs w:val="20"/>
              </w:rPr>
              <w:t xml:space="preserve"> </w:t>
            </w:r>
          </w:p>
        </w:tc>
      </w:tr>
      <w:tr w:rsidR="00545839" w:rsidRPr="00CF3615" w:rsidTr="006B4B2C">
        <w:tc>
          <w:tcPr>
            <w:tcW w:w="1076" w:type="dxa"/>
            <w:vAlign w:val="center"/>
          </w:tcPr>
          <w:p w:rsidR="00545839" w:rsidRPr="00CF3615" w:rsidRDefault="00545839" w:rsidP="00545839">
            <w:pPr>
              <w:rPr>
                <w:rFonts w:ascii="Gadugi" w:hAnsi="Gadugi"/>
                <w:b/>
                <w:sz w:val="20"/>
                <w:szCs w:val="20"/>
              </w:rPr>
            </w:pPr>
            <w:r>
              <w:rPr>
                <w:rFonts w:ascii="Gadugi" w:hAnsi="Gadugi"/>
                <w:b/>
                <w:sz w:val="20"/>
                <w:szCs w:val="20"/>
              </w:rPr>
              <w:t>EV.04</w:t>
            </w:r>
          </w:p>
        </w:tc>
        <w:tc>
          <w:tcPr>
            <w:tcW w:w="3269" w:type="dxa"/>
            <w:vAlign w:val="center"/>
          </w:tcPr>
          <w:p w:rsidR="00545839" w:rsidRPr="00CF3615" w:rsidRDefault="00545839" w:rsidP="00545839">
            <w:pPr>
              <w:rPr>
                <w:rFonts w:ascii="Gadugi" w:hAnsi="Gadugi"/>
                <w:sz w:val="20"/>
                <w:szCs w:val="20"/>
              </w:rPr>
            </w:pPr>
            <w:r>
              <w:rPr>
                <w:rFonts w:ascii="Gadugi" w:hAnsi="Gadugi"/>
                <w:sz w:val="20"/>
                <w:szCs w:val="20"/>
              </w:rPr>
              <w:t>Los requisitos no se encuentran estandarizados</w:t>
            </w:r>
          </w:p>
        </w:tc>
        <w:tc>
          <w:tcPr>
            <w:tcW w:w="5323" w:type="dxa"/>
            <w:vAlign w:val="center"/>
          </w:tcPr>
          <w:p w:rsidR="00545839" w:rsidRPr="00CF3615" w:rsidRDefault="00545839" w:rsidP="00C13F83">
            <w:pPr>
              <w:jc w:val="both"/>
              <w:rPr>
                <w:rFonts w:ascii="Gadugi" w:hAnsi="Gadugi"/>
                <w:sz w:val="20"/>
                <w:szCs w:val="20"/>
              </w:rPr>
            </w:pPr>
            <w:r>
              <w:rPr>
                <w:rFonts w:ascii="Gadugi" w:hAnsi="Gadugi"/>
                <w:sz w:val="20"/>
                <w:szCs w:val="20"/>
              </w:rPr>
              <w:t>En algunos casos l</w:t>
            </w:r>
            <w:r w:rsidRPr="00CF3615">
              <w:rPr>
                <w:rFonts w:ascii="Gadugi" w:hAnsi="Gadugi"/>
                <w:sz w:val="20"/>
                <w:szCs w:val="20"/>
              </w:rPr>
              <w:t>os Servidores Municipales, no tienen claro los requisitos que debe entregar e</w:t>
            </w:r>
            <w:r>
              <w:rPr>
                <w:rFonts w:ascii="Gadugi" w:hAnsi="Gadugi"/>
                <w:sz w:val="20"/>
                <w:szCs w:val="20"/>
              </w:rPr>
              <w:t>l Ciudadano por tipo de trámite.</w:t>
            </w:r>
          </w:p>
        </w:tc>
      </w:tr>
      <w:tr w:rsidR="00545839" w:rsidRPr="00CF3615" w:rsidTr="006B4B2C">
        <w:tc>
          <w:tcPr>
            <w:tcW w:w="1076" w:type="dxa"/>
            <w:vAlign w:val="center"/>
          </w:tcPr>
          <w:p w:rsidR="00545839" w:rsidRPr="00CF3615" w:rsidRDefault="00545839" w:rsidP="00545839">
            <w:pPr>
              <w:rPr>
                <w:rFonts w:ascii="Gadugi" w:hAnsi="Gadugi"/>
                <w:b/>
                <w:sz w:val="20"/>
                <w:szCs w:val="20"/>
              </w:rPr>
            </w:pPr>
            <w:r>
              <w:rPr>
                <w:rFonts w:ascii="Gadugi" w:hAnsi="Gadugi"/>
                <w:b/>
                <w:sz w:val="20"/>
                <w:szCs w:val="20"/>
              </w:rPr>
              <w:lastRenderedPageBreak/>
              <w:t>EV.05</w:t>
            </w:r>
          </w:p>
        </w:tc>
        <w:tc>
          <w:tcPr>
            <w:tcW w:w="3269" w:type="dxa"/>
            <w:vAlign w:val="center"/>
          </w:tcPr>
          <w:p w:rsidR="00545839" w:rsidRPr="00CF3615" w:rsidRDefault="00545839" w:rsidP="00545839">
            <w:pPr>
              <w:rPr>
                <w:rFonts w:ascii="Gadugi" w:hAnsi="Gadugi"/>
                <w:sz w:val="20"/>
                <w:szCs w:val="20"/>
              </w:rPr>
            </w:pPr>
            <w:r>
              <w:rPr>
                <w:rFonts w:ascii="Gadugi" w:hAnsi="Gadugi"/>
                <w:sz w:val="20"/>
                <w:szCs w:val="20"/>
              </w:rPr>
              <w:t>El acceso a</w:t>
            </w:r>
            <w:r w:rsidRPr="00CF3615">
              <w:rPr>
                <w:rFonts w:ascii="Gadugi" w:hAnsi="Gadugi"/>
                <w:sz w:val="20"/>
                <w:szCs w:val="20"/>
              </w:rPr>
              <w:t>l Sistema GDOC</w:t>
            </w:r>
            <w:r>
              <w:rPr>
                <w:rFonts w:ascii="Gadugi" w:hAnsi="Gadugi"/>
                <w:sz w:val="20"/>
                <w:szCs w:val="20"/>
              </w:rPr>
              <w:t xml:space="preserve"> no siempre está disponible.</w:t>
            </w:r>
          </w:p>
        </w:tc>
        <w:tc>
          <w:tcPr>
            <w:tcW w:w="5323" w:type="dxa"/>
            <w:vAlign w:val="center"/>
          </w:tcPr>
          <w:p w:rsidR="00545839" w:rsidRPr="00CF3615" w:rsidRDefault="00545839" w:rsidP="00C13F83">
            <w:pPr>
              <w:jc w:val="both"/>
              <w:rPr>
                <w:rFonts w:ascii="Gadugi" w:hAnsi="Gadugi"/>
                <w:sz w:val="20"/>
                <w:szCs w:val="20"/>
              </w:rPr>
            </w:pPr>
            <w:r w:rsidRPr="00CF3615">
              <w:rPr>
                <w:rFonts w:ascii="Gadugi" w:hAnsi="Gadugi"/>
                <w:sz w:val="20"/>
                <w:szCs w:val="20"/>
              </w:rPr>
              <w:t xml:space="preserve">El sistema documental GDOC, eventualmente presenta fallas de </w:t>
            </w:r>
            <w:r>
              <w:rPr>
                <w:rFonts w:ascii="Gadugi" w:hAnsi="Gadugi"/>
                <w:sz w:val="20"/>
                <w:szCs w:val="20"/>
              </w:rPr>
              <w:t>comunicación.</w:t>
            </w:r>
          </w:p>
        </w:tc>
      </w:tr>
      <w:tr w:rsidR="00545839" w:rsidRPr="00CF3615" w:rsidTr="006B4B2C">
        <w:tc>
          <w:tcPr>
            <w:tcW w:w="1076" w:type="dxa"/>
            <w:vAlign w:val="center"/>
          </w:tcPr>
          <w:p w:rsidR="00545839" w:rsidRPr="00CF3615" w:rsidRDefault="00545839" w:rsidP="00545839">
            <w:pPr>
              <w:rPr>
                <w:rFonts w:ascii="Gadugi" w:hAnsi="Gadugi"/>
                <w:b/>
                <w:sz w:val="20"/>
                <w:szCs w:val="20"/>
              </w:rPr>
            </w:pPr>
            <w:r>
              <w:rPr>
                <w:rFonts w:ascii="Gadugi" w:hAnsi="Gadugi"/>
                <w:b/>
                <w:sz w:val="20"/>
                <w:szCs w:val="20"/>
              </w:rPr>
              <w:t>EV.06</w:t>
            </w:r>
          </w:p>
        </w:tc>
        <w:tc>
          <w:tcPr>
            <w:tcW w:w="3269" w:type="dxa"/>
            <w:vAlign w:val="center"/>
          </w:tcPr>
          <w:p w:rsidR="00545839" w:rsidRPr="00CF3615" w:rsidRDefault="00545839" w:rsidP="00545839">
            <w:pPr>
              <w:rPr>
                <w:rFonts w:ascii="Gadugi" w:hAnsi="Gadugi"/>
                <w:sz w:val="20"/>
                <w:szCs w:val="20"/>
              </w:rPr>
            </w:pPr>
            <w:r>
              <w:rPr>
                <w:rFonts w:ascii="Gadugi" w:hAnsi="Gadugi"/>
                <w:sz w:val="20"/>
                <w:szCs w:val="20"/>
              </w:rPr>
              <w:t>Existe poca d</w:t>
            </w:r>
            <w:r w:rsidRPr="00CF3615">
              <w:rPr>
                <w:rFonts w:ascii="Gadugi" w:hAnsi="Gadugi"/>
                <w:sz w:val="20"/>
                <w:szCs w:val="20"/>
              </w:rPr>
              <w:t xml:space="preserve">isponibilidad </w:t>
            </w:r>
            <w:r>
              <w:rPr>
                <w:rFonts w:ascii="Gadugi" w:hAnsi="Gadugi"/>
                <w:sz w:val="20"/>
                <w:szCs w:val="20"/>
              </w:rPr>
              <w:t>de e</w:t>
            </w:r>
            <w:r w:rsidRPr="00CF3615">
              <w:rPr>
                <w:rFonts w:ascii="Gadugi" w:hAnsi="Gadugi"/>
                <w:sz w:val="20"/>
                <w:szCs w:val="20"/>
              </w:rPr>
              <w:t>quipos</w:t>
            </w:r>
            <w:r>
              <w:rPr>
                <w:rFonts w:ascii="Gadugi" w:hAnsi="Gadugi"/>
                <w:sz w:val="20"/>
                <w:szCs w:val="20"/>
              </w:rPr>
              <w:t xml:space="preserve"> de última tecnología</w:t>
            </w:r>
            <w:r w:rsidRPr="00CF3615">
              <w:rPr>
                <w:rFonts w:ascii="Gadugi" w:hAnsi="Gadugi"/>
                <w:sz w:val="20"/>
                <w:szCs w:val="20"/>
              </w:rPr>
              <w:t xml:space="preserve"> </w:t>
            </w:r>
          </w:p>
        </w:tc>
        <w:tc>
          <w:tcPr>
            <w:tcW w:w="5323" w:type="dxa"/>
            <w:vAlign w:val="center"/>
          </w:tcPr>
          <w:p w:rsidR="00545839" w:rsidRPr="00CF3615" w:rsidRDefault="00545839" w:rsidP="00C13F83">
            <w:pPr>
              <w:jc w:val="both"/>
              <w:rPr>
                <w:rFonts w:ascii="Gadugi" w:hAnsi="Gadugi"/>
                <w:sz w:val="20"/>
                <w:szCs w:val="20"/>
              </w:rPr>
            </w:pPr>
            <w:r w:rsidRPr="00CF3615">
              <w:rPr>
                <w:rFonts w:ascii="Gadugi" w:hAnsi="Gadugi"/>
                <w:sz w:val="20"/>
                <w:szCs w:val="20"/>
              </w:rPr>
              <w:t>No se cu</w:t>
            </w:r>
            <w:r>
              <w:rPr>
                <w:rFonts w:ascii="Gadugi" w:hAnsi="Gadugi"/>
                <w:sz w:val="20"/>
                <w:szCs w:val="20"/>
              </w:rPr>
              <w:t xml:space="preserve">enta con equipos de computación e </w:t>
            </w:r>
            <w:r w:rsidRPr="00CF3615">
              <w:rPr>
                <w:rFonts w:ascii="Gadugi" w:hAnsi="Gadugi"/>
                <w:sz w:val="20"/>
                <w:szCs w:val="20"/>
              </w:rPr>
              <w:t xml:space="preserve"> impresoras de </w:t>
            </w:r>
            <w:r>
              <w:rPr>
                <w:rFonts w:ascii="Gadugi" w:hAnsi="Gadugi"/>
                <w:sz w:val="20"/>
                <w:szCs w:val="20"/>
              </w:rPr>
              <w:t xml:space="preserve">alta </w:t>
            </w:r>
            <w:r w:rsidRPr="00CF3615">
              <w:rPr>
                <w:rFonts w:ascii="Gadugi" w:hAnsi="Gadugi"/>
                <w:sz w:val="20"/>
                <w:szCs w:val="20"/>
              </w:rPr>
              <w:t>tecnología</w:t>
            </w:r>
            <w:r>
              <w:rPr>
                <w:rFonts w:ascii="Gadugi" w:hAnsi="Gadugi"/>
                <w:sz w:val="20"/>
                <w:szCs w:val="20"/>
              </w:rPr>
              <w:t>,</w:t>
            </w:r>
            <w:r w:rsidRPr="00CF3615">
              <w:rPr>
                <w:rFonts w:ascii="Gadugi" w:hAnsi="Gadugi"/>
                <w:sz w:val="20"/>
                <w:szCs w:val="20"/>
              </w:rPr>
              <w:t xml:space="preserve"> que permitan efectuar de forma más ágil las actividades </w:t>
            </w:r>
            <w:r>
              <w:rPr>
                <w:rFonts w:ascii="Gadugi" w:hAnsi="Gadugi"/>
                <w:sz w:val="20"/>
                <w:szCs w:val="20"/>
              </w:rPr>
              <w:t xml:space="preserve">de revisión y análisis de planos, especialmente para </w:t>
            </w:r>
            <w:r w:rsidRPr="00CF3615">
              <w:rPr>
                <w:rFonts w:ascii="Gadugi" w:hAnsi="Gadugi"/>
                <w:sz w:val="20"/>
                <w:szCs w:val="20"/>
              </w:rPr>
              <w:t xml:space="preserve">escanear e imprimir planos arquitectónicos de gran tamaño. </w:t>
            </w:r>
          </w:p>
        </w:tc>
      </w:tr>
      <w:tr w:rsidR="00545839" w:rsidRPr="00CF3615" w:rsidTr="006B4B2C">
        <w:tc>
          <w:tcPr>
            <w:tcW w:w="1076" w:type="dxa"/>
            <w:vAlign w:val="center"/>
          </w:tcPr>
          <w:p w:rsidR="00545839" w:rsidRPr="00CF3615" w:rsidRDefault="00545839" w:rsidP="00545839">
            <w:pPr>
              <w:rPr>
                <w:rFonts w:ascii="Gadugi" w:hAnsi="Gadugi"/>
                <w:b/>
                <w:sz w:val="20"/>
                <w:szCs w:val="20"/>
              </w:rPr>
            </w:pPr>
            <w:r>
              <w:rPr>
                <w:rFonts w:ascii="Gadugi" w:hAnsi="Gadugi"/>
                <w:b/>
                <w:sz w:val="20"/>
                <w:szCs w:val="20"/>
              </w:rPr>
              <w:t>EV.07</w:t>
            </w:r>
          </w:p>
        </w:tc>
        <w:tc>
          <w:tcPr>
            <w:tcW w:w="3269" w:type="dxa"/>
            <w:vAlign w:val="center"/>
          </w:tcPr>
          <w:p w:rsidR="00545839" w:rsidRPr="00CF3615" w:rsidRDefault="00545839" w:rsidP="00545839">
            <w:pPr>
              <w:rPr>
                <w:rFonts w:ascii="Gadugi" w:hAnsi="Gadugi"/>
                <w:sz w:val="20"/>
                <w:szCs w:val="20"/>
              </w:rPr>
            </w:pPr>
            <w:r>
              <w:rPr>
                <w:rFonts w:ascii="Gadugi" w:hAnsi="Gadugi"/>
                <w:sz w:val="20"/>
                <w:szCs w:val="20"/>
              </w:rPr>
              <w:t>No existe e</w:t>
            </w:r>
            <w:r w:rsidRPr="00CF3615">
              <w:rPr>
                <w:rFonts w:ascii="Gadugi" w:hAnsi="Gadugi"/>
                <w:sz w:val="20"/>
                <w:szCs w:val="20"/>
              </w:rPr>
              <w:t xml:space="preserve">stabilidad </w:t>
            </w:r>
            <w:r>
              <w:rPr>
                <w:rFonts w:ascii="Gadugi" w:hAnsi="Gadugi"/>
                <w:sz w:val="20"/>
                <w:szCs w:val="20"/>
              </w:rPr>
              <w:t>l</w:t>
            </w:r>
            <w:r w:rsidRPr="00CF3615">
              <w:rPr>
                <w:rFonts w:ascii="Gadugi" w:hAnsi="Gadugi"/>
                <w:sz w:val="20"/>
                <w:szCs w:val="20"/>
              </w:rPr>
              <w:t xml:space="preserve">aboral </w:t>
            </w:r>
          </w:p>
        </w:tc>
        <w:tc>
          <w:tcPr>
            <w:tcW w:w="5323" w:type="dxa"/>
            <w:vAlign w:val="center"/>
          </w:tcPr>
          <w:p w:rsidR="00545839" w:rsidRPr="00CF3615" w:rsidRDefault="00545839" w:rsidP="00C13F83">
            <w:pPr>
              <w:jc w:val="both"/>
              <w:rPr>
                <w:rFonts w:ascii="Gadugi" w:hAnsi="Gadugi"/>
                <w:sz w:val="20"/>
                <w:szCs w:val="20"/>
              </w:rPr>
            </w:pPr>
            <w:r w:rsidRPr="00CF3615">
              <w:rPr>
                <w:rFonts w:ascii="Gadugi" w:hAnsi="Gadugi"/>
                <w:sz w:val="20"/>
                <w:szCs w:val="20"/>
              </w:rPr>
              <w:t>En algunas dependencias de la Secretaría de Territorio, Hábitat y Vivienda</w:t>
            </w:r>
            <w:r>
              <w:rPr>
                <w:rFonts w:ascii="Gadugi" w:hAnsi="Gadugi"/>
                <w:sz w:val="20"/>
                <w:szCs w:val="20"/>
              </w:rPr>
              <w:t>,</w:t>
            </w:r>
            <w:r w:rsidRPr="00CF3615">
              <w:rPr>
                <w:rFonts w:ascii="Gadugi" w:hAnsi="Gadugi"/>
                <w:sz w:val="20"/>
                <w:szCs w:val="20"/>
              </w:rPr>
              <w:t xml:space="preserve"> el </w:t>
            </w:r>
            <w:r>
              <w:rPr>
                <w:rFonts w:ascii="Gadugi" w:hAnsi="Gadugi"/>
                <w:sz w:val="20"/>
                <w:szCs w:val="20"/>
              </w:rPr>
              <w:t>P</w:t>
            </w:r>
            <w:r w:rsidRPr="00CF3615">
              <w:rPr>
                <w:rFonts w:ascii="Gadugi" w:hAnsi="Gadugi"/>
                <w:sz w:val="20"/>
                <w:szCs w:val="20"/>
              </w:rPr>
              <w:t xml:space="preserve">rofesional </w:t>
            </w:r>
            <w:r>
              <w:rPr>
                <w:rFonts w:ascii="Gadugi" w:hAnsi="Gadugi"/>
                <w:sz w:val="20"/>
                <w:szCs w:val="20"/>
              </w:rPr>
              <w:t>T</w:t>
            </w:r>
            <w:r w:rsidRPr="00CF3615">
              <w:rPr>
                <w:rFonts w:ascii="Gadugi" w:hAnsi="Gadugi"/>
                <w:sz w:val="20"/>
                <w:szCs w:val="20"/>
              </w:rPr>
              <w:t>écn</w:t>
            </w:r>
            <w:r>
              <w:rPr>
                <w:rFonts w:ascii="Gadugi" w:hAnsi="Gadugi"/>
                <w:sz w:val="20"/>
                <w:szCs w:val="20"/>
              </w:rPr>
              <w:t>ico no cuenta con nombramiento,</w:t>
            </w:r>
            <w:r w:rsidRPr="00CF3615">
              <w:rPr>
                <w:rFonts w:ascii="Gadugi" w:hAnsi="Gadugi"/>
                <w:sz w:val="20"/>
                <w:szCs w:val="20"/>
              </w:rPr>
              <w:t xml:space="preserve"> creando incertidumbre en el personal actual y re-trabajo al momento de capacitar al </w:t>
            </w:r>
            <w:r>
              <w:rPr>
                <w:rFonts w:ascii="Gadugi" w:hAnsi="Gadugi"/>
                <w:sz w:val="20"/>
                <w:szCs w:val="20"/>
              </w:rPr>
              <w:t xml:space="preserve">personal </w:t>
            </w:r>
            <w:r w:rsidRPr="00CF3615">
              <w:rPr>
                <w:rFonts w:ascii="Gadugi" w:hAnsi="Gadugi"/>
                <w:sz w:val="20"/>
                <w:szCs w:val="20"/>
              </w:rPr>
              <w:t xml:space="preserve">nuevo. </w:t>
            </w:r>
          </w:p>
        </w:tc>
      </w:tr>
      <w:tr w:rsidR="00545839" w:rsidRPr="00CF3615" w:rsidTr="006B4B2C">
        <w:tc>
          <w:tcPr>
            <w:tcW w:w="1076" w:type="dxa"/>
            <w:vAlign w:val="center"/>
          </w:tcPr>
          <w:p w:rsidR="00545839" w:rsidRPr="00CF3615" w:rsidRDefault="00545839" w:rsidP="00545839">
            <w:pPr>
              <w:rPr>
                <w:rFonts w:ascii="Gadugi" w:hAnsi="Gadugi"/>
                <w:b/>
                <w:sz w:val="20"/>
                <w:szCs w:val="20"/>
              </w:rPr>
            </w:pPr>
            <w:r>
              <w:rPr>
                <w:rFonts w:ascii="Gadugi" w:hAnsi="Gadugi"/>
                <w:b/>
                <w:sz w:val="20"/>
                <w:szCs w:val="20"/>
              </w:rPr>
              <w:t>EV.08</w:t>
            </w:r>
          </w:p>
        </w:tc>
        <w:tc>
          <w:tcPr>
            <w:tcW w:w="3269" w:type="dxa"/>
            <w:vAlign w:val="center"/>
          </w:tcPr>
          <w:p w:rsidR="00545839" w:rsidRPr="00CF3615" w:rsidRDefault="00545839" w:rsidP="00545839">
            <w:pPr>
              <w:rPr>
                <w:rFonts w:ascii="Gadugi" w:hAnsi="Gadugi"/>
                <w:sz w:val="20"/>
                <w:szCs w:val="20"/>
              </w:rPr>
            </w:pPr>
            <w:r>
              <w:rPr>
                <w:rFonts w:ascii="Gadugi" w:hAnsi="Gadugi"/>
                <w:sz w:val="20"/>
                <w:szCs w:val="20"/>
              </w:rPr>
              <w:t>No existe un sistema que permita dar s</w:t>
            </w:r>
            <w:r w:rsidRPr="00CF3615">
              <w:rPr>
                <w:rFonts w:ascii="Gadugi" w:hAnsi="Gadugi"/>
                <w:sz w:val="20"/>
                <w:szCs w:val="20"/>
              </w:rPr>
              <w:t>eguimiento a los trámites</w:t>
            </w:r>
            <w:r>
              <w:rPr>
                <w:rFonts w:ascii="Gadugi" w:hAnsi="Gadugi"/>
                <w:sz w:val="20"/>
                <w:szCs w:val="20"/>
              </w:rPr>
              <w:t xml:space="preserve"> de forma eficiente</w:t>
            </w:r>
          </w:p>
        </w:tc>
        <w:tc>
          <w:tcPr>
            <w:tcW w:w="5323" w:type="dxa"/>
            <w:vAlign w:val="center"/>
          </w:tcPr>
          <w:p w:rsidR="00545839" w:rsidRPr="00CF3615" w:rsidRDefault="00545839" w:rsidP="00C13F83">
            <w:pPr>
              <w:jc w:val="both"/>
              <w:rPr>
                <w:rFonts w:ascii="Gadugi" w:hAnsi="Gadugi"/>
                <w:sz w:val="20"/>
                <w:szCs w:val="20"/>
              </w:rPr>
            </w:pPr>
            <w:r w:rsidRPr="00CF3615">
              <w:rPr>
                <w:rFonts w:ascii="Gadugi" w:hAnsi="Gadugi"/>
                <w:sz w:val="20"/>
                <w:szCs w:val="20"/>
              </w:rPr>
              <w:t xml:space="preserve">El seguimiento a los trámites recibidos </w:t>
            </w:r>
            <w:r>
              <w:rPr>
                <w:rFonts w:ascii="Gadugi" w:hAnsi="Gadugi"/>
                <w:sz w:val="20"/>
                <w:szCs w:val="20"/>
              </w:rPr>
              <w:t xml:space="preserve">por parte de algunas áreas es registrado en </w:t>
            </w:r>
            <w:r w:rsidRPr="00CF3615">
              <w:rPr>
                <w:rFonts w:ascii="Gadugi" w:hAnsi="Gadugi"/>
                <w:sz w:val="20"/>
                <w:szCs w:val="20"/>
              </w:rPr>
              <w:t>Excel</w:t>
            </w:r>
            <w:r>
              <w:rPr>
                <w:rFonts w:ascii="Gadugi" w:hAnsi="Gadugi"/>
                <w:sz w:val="20"/>
                <w:szCs w:val="20"/>
              </w:rPr>
              <w:t xml:space="preserve">, es decir, el control lo llevan de forma </w:t>
            </w:r>
            <w:r w:rsidRPr="00CF3615">
              <w:rPr>
                <w:rFonts w:ascii="Gadugi" w:hAnsi="Gadugi"/>
                <w:sz w:val="20"/>
                <w:szCs w:val="20"/>
              </w:rPr>
              <w:t xml:space="preserve">manual.   </w:t>
            </w:r>
          </w:p>
        </w:tc>
      </w:tr>
      <w:tr w:rsidR="00545839" w:rsidRPr="00CF3615" w:rsidTr="006B4B2C">
        <w:tc>
          <w:tcPr>
            <w:tcW w:w="1076" w:type="dxa"/>
            <w:vAlign w:val="center"/>
          </w:tcPr>
          <w:p w:rsidR="00545839" w:rsidRPr="00CF3615" w:rsidRDefault="00545839" w:rsidP="00545839">
            <w:pPr>
              <w:rPr>
                <w:rFonts w:ascii="Gadugi" w:hAnsi="Gadugi"/>
                <w:b/>
                <w:sz w:val="20"/>
                <w:szCs w:val="20"/>
              </w:rPr>
            </w:pPr>
            <w:r>
              <w:rPr>
                <w:rFonts w:ascii="Gadugi" w:hAnsi="Gadugi"/>
                <w:b/>
                <w:sz w:val="20"/>
                <w:szCs w:val="20"/>
              </w:rPr>
              <w:t>EV.09</w:t>
            </w:r>
          </w:p>
        </w:tc>
        <w:tc>
          <w:tcPr>
            <w:tcW w:w="3269" w:type="dxa"/>
            <w:vAlign w:val="center"/>
          </w:tcPr>
          <w:p w:rsidR="00545839" w:rsidRPr="00CF3615" w:rsidRDefault="00545839" w:rsidP="00545839">
            <w:pPr>
              <w:rPr>
                <w:rFonts w:ascii="Gadugi" w:hAnsi="Gadugi"/>
                <w:sz w:val="20"/>
                <w:szCs w:val="20"/>
              </w:rPr>
            </w:pPr>
            <w:r>
              <w:rPr>
                <w:rFonts w:ascii="Gadugi" w:hAnsi="Gadugi"/>
                <w:sz w:val="20"/>
                <w:szCs w:val="20"/>
              </w:rPr>
              <w:t>Falta de comunicación con el ciudadano para la entrega de la respuesta</w:t>
            </w:r>
          </w:p>
        </w:tc>
        <w:tc>
          <w:tcPr>
            <w:tcW w:w="5323" w:type="dxa"/>
            <w:vAlign w:val="center"/>
          </w:tcPr>
          <w:p w:rsidR="00545839" w:rsidRPr="00CF3615" w:rsidRDefault="00545839" w:rsidP="00C13F83">
            <w:pPr>
              <w:jc w:val="both"/>
              <w:rPr>
                <w:rFonts w:ascii="Gadugi" w:hAnsi="Gadugi"/>
                <w:sz w:val="20"/>
                <w:szCs w:val="20"/>
              </w:rPr>
            </w:pPr>
            <w:r w:rsidRPr="00CF3615">
              <w:rPr>
                <w:rFonts w:ascii="Gadugi" w:hAnsi="Gadugi"/>
                <w:sz w:val="20"/>
                <w:szCs w:val="20"/>
              </w:rPr>
              <w:t xml:space="preserve">No se tiene definido un mecanismo de comunicación </w:t>
            </w:r>
            <w:r>
              <w:rPr>
                <w:rFonts w:ascii="Gadugi" w:hAnsi="Gadugi"/>
                <w:sz w:val="20"/>
                <w:szCs w:val="20"/>
              </w:rPr>
              <w:t>con el Ciudadano</w:t>
            </w:r>
            <w:r w:rsidRPr="00CF3615">
              <w:rPr>
                <w:rFonts w:ascii="Gadugi" w:hAnsi="Gadugi"/>
                <w:sz w:val="20"/>
                <w:szCs w:val="20"/>
              </w:rPr>
              <w:t xml:space="preserve"> para informar la culminación y cierre del trámite; permaneciendo el Informe en Ventanilla hasta que sea retirado.</w:t>
            </w:r>
          </w:p>
        </w:tc>
      </w:tr>
      <w:tr w:rsidR="00545839" w:rsidRPr="00CF3615" w:rsidTr="006B4B2C">
        <w:tc>
          <w:tcPr>
            <w:tcW w:w="1076" w:type="dxa"/>
            <w:vAlign w:val="center"/>
          </w:tcPr>
          <w:p w:rsidR="00545839" w:rsidRPr="00CF3615" w:rsidRDefault="00545839" w:rsidP="00545839">
            <w:pPr>
              <w:rPr>
                <w:rFonts w:ascii="Gadugi" w:hAnsi="Gadugi"/>
                <w:b/>
                <w:sz w:val="20"/>
                <w:szCs w:val="20"/>
              </w:rPr>
            </w:pPr>
            <w:r>
              <w:rPr>
                <w:rFonts w:ascii="Gadugi" w:hAnsi="Gadugi"/>
                <w:b/>
                <w:sz w:val="20"/>
                <w:szCs w:val="20"/>
              </w:rPr>
              <w:t>EV.10</w:t>
            </w:r>
          </w:p>
        </w:tc>
        <w:tc>
          <w:tcPr>
            <w:tcW w:w="3269" w:type="dxa"/>
            <w:vAlign w:val="center"/>
          </w:tcPr>
          <w:p w:rsidR="00545839" w:rsidRPr="00CF3615" w:rsidRDefault="00545839" w:rsidP="00545839">
            <w:pPr>
              <w:rPr>
                <w:rFonts w:ascii="Gadugi" w:hAnsi="Gadugi"/>
                <w:sz w:val="20"/>
                <w:szCs w:val="20"/>
              </w:rPr>
            </w:pPr>
            <w:r w:rsidRPr="00CF3615">
              <w:rPr>
                <w:rFonts w:ascii="Gadugi" w:hAnsi="Gadugi"/>
                <w:sz w:val="20"/>
                <w:szCs w:val="20"/>
              </w:rPr>
              <w:t>Espacio físico</w:t>
            </w:r>
            <w:r>
              <w:rPr>
                <w:rFonts w:ascii="Gadugi" w:hAnsi="Gadugi"/>
                <w:sz w:val="20"/>
                <w:szCs w:val="20"/>
              </w:rPr>
              <w:t xml:space="preserve"> insuficiente</w:t>
            </w:r>
          </w:p>
        </w:tc>
        <w:tc>
          <w:tcPr>
            <w:tcW w:w="5323" w:type="dxa"/>
            <w:vAlign w:val="center"/>
          </w:tcPr>
          <w:p w:rsidR="00545839" w:rsidRPr="00CF3615" w:rsidRDefault="00545839" w:rsidP="00C13F83">
            <w:pPr>
              <w:jc w:val="both"/>
              <w:rPr>
                <w:rFonts w:ascii="Gadugi" w:hAnsi="Gadugi"/>
                <w:sz w:val="20"/>
                <w:szCs w:val="20"/>
              </w:rPr>
            </w:pPr>
            <w:r>
              <w:rPr>
                <w:rFonts w:ascii="Gadugi" w:hAnsi="Gadugi"/>
                <w:sz w:val="20"/>
                <w:szCs w:val="20"/>
              </w:rPr>
              <w:t>En algunas áreas se</w:t>
            </w:r>
            <w:r w:rsidRPr="00CF3615">
              <w:rPr>
                <w:rFonts w:ascii="Gadugi" w:hAnsi="Gadugi"/>
                <w:sz w:val="20"/>
                <w:szCs w:val="20"/>
              </w:rPr>
              <w:t xml:space="preserve"> reciben gran</w:t>
            </w:r>
            <w:r>
              <w:rPr>
                <w:rFonts w:ascii="Gadugi" w:hAnsi="Gadugi"/>
                <w:sz w:val="20"/>
                <w:szCs w:val="20"/>
              </w:rPr>
              <w:t xml:space="preserve">des cantidades de </w:t>
            </w:r>
            <w:r w:rsidRPr="00CF3615">
              <w:rPr>
                <w:rFonts w:ascii="Gadugi" w:hAnsi="Gadugi"/>
                <w:sz w:val="20"/>
                <w:szCs w:val="20"/>
              </w:rPr>
              <w:t xml:space="preserve"> documentación por </w:t>
            </w:r>
            <w:r>
              <w:rPr>
                <w:rFonts w:ascii="Gadugi" w:hAnsi="Gadugi"/>
                <w:sz w:val="20"/>
                <w:szCs w:val="20"/>
              </w:rPr>
              <w:t xml:space="preserve">cada </w:t>
            </w:r>
            <w:r w:rsidRPr="00CF3615">
              <w:rPr>
                <w:rFonts w:ascii="Gadugi" w:hAnsi="Gadugi"/>
                <w:sz w:val="20"/>
                <w:szCs w:val="20"/>
              </w:rPr>
              <w:t>trámite</w:t>
            </w:r>
            <w:r>
              <w:rPr>
                <w:rFonts w:ascii="Gadugi" w:hAnsi="Gadugi"/>
                <w:sz w:val="20"/>
                <w:szCs w:val="20"/>
              </w:rPr>
              <w:t>, especialmente</w:t>
            </w:r>
            <w:r w:rsidRPr="00CF3615">
              <w:rPr>
                <w:rFonts w:ascii="Gadugi" w:hAnsi="Gadugi"/>
                <w:sz w:val="20"/>
                <w:szCs w:val="20"/>
              </w:rPr>
              <w:t xml:space="preserve"> carpetas con planos</w:t>
            </w:r>
            <w:r>
              <w:rPr>
                <w:rFonts w:ascii="Gadugi" w:hAnsi="Gadugi"/>
                <w:sz w:val="20"/>
                <w:szCs w:val="20"/>
              </w:rPr>
              <w:t>, para lo cual,</w:t>
            </w:r>
            <w:r w:rsidRPr="00CF3615">
              <w:rPr>
                <w:rFonts w:ascii="Gadugi" w:hAnsi="Gadugi"/>
                <w:sz w:val="20"/>
                <w:szCs w:val="20"/>
              </w:rPr>
              <w:t xml:space="preserve"> no se dispone de espacio físico </w:t>
            </w:r>
            <w:r>
              <w:rPr>
                <w:rFonts w:ascii="Gadugi" w:hAnsi="Gadugi"/>
                <w:sz w:val="20"/>
                <w:szCs w:val="20"/>
              </w:rPr>
              <w:t xml:space="preserve">suficiente </w:t>
            </w:r>
            <w:r w:rsidRPr="00CF3615">
              <w:rPr>
                <w:rFonts w:ascii="Gadugi" w:hAnsi="Gadugi"/>
                <w:sz w:val="20"/>
                <w:szCs w:val="20"/>
              </w:rPr>
              <w:t xml:space="preserve">para el almacenamiento y la revisión adecuada de los </w:t>
            </w:r>
            <w:r>
              <w:rPr>
                <w:rFonts w:ascii="Gadugi" w:hAnsi="Gadugi"/>
                <w:sz w:val="20"/>
                <w:szCs w:val="20"/>
              </w:rPr>
              <w:t>mismos por su tamaño.</w:t>
            </w:r>
          </w:p>
        </w:tc>
      </w:tr>
      <w:tr w:rsidR="006B4B2C" w:rsidRPr="00CF3615" w:rsidTr="006B4B2C">
        <w:tc>
          <w:tcPr>
            <w:tcW w:w="1076" w:type="dxa"/>
          </w:tcPr>
          <w:p w:rsidR="006B4B2C" w:rsidRPr="00CF3615" w:rsidRDefault="006B4B2C" w:rsidP="00762169">
            <w:pPr>
              <w:rPr>
                <w:rFonts w:ascii="Gadugi" w:hAnsi="Gadugi"/>
                <w:b/>
                <w:sz w:val="20"/>
                <w:szCs w:val="20"/>
              </w:rPr>
            </w:pPr>
            <w:r w:rsidRPr="00CF3615">
              <w:rPr>
                <w:rFonts w:ascii="Gadugi" w:hAnsi="Gadugi"/>
                <w:b/>
                <w:sz w:val="20"/>
                <w:szCs w:val="20"/>
              </w:rPr>
              <w:t>LMU.01</w:t>
            </w:r>
          </w:p>
        </w:tc>
        <w:tc>
          <w:tcPr>
            <w:tcW w:w="3269" w:type="dxa"/>
          </w:tcPr>
          <w:p w:rsidR="006B4B2C" w:rsidRPr="00CF3615" w:rsidRDefault="006B4B2C" w:rsidP="00762169">
            <w:pPr>
              <w:rPr>
                <w:rFonts w:ascii="Gadugi" w:hAnsi="Gadugi"/>
                <w:sz w:val="20"/>
                <w:szCs w:val="20"/>
              </w:rPr>
            </w:pPr>
            <w:r w:rsidRPr="00CF3615">
              <w:rPr>
                <w:rFonts w:ascii="Gadugi" w:hAnsi="Gadugi"/>
                <w:sz w:val="20"/>
                <w:szCs w:val="20"/>
              </w:rPr>
              <w:t xml:space="preserve">Falta de </w:t>
            </w:r>
            <w:r w:rsidR="00FC06E4">
              <w:rPr>
                <w:rFonts w:ascii="Gadugi" w:hAnsi="Gadugi"/>
                <w:sz w:val="20"/>
                <w:szCs w:val="20"/>
              </w:rPr>
              <w:t>información sobre el Servicio para el</w:t>
            </w:r>
            <w:r w:rsidRPr="00CF3615">
              <w:rPr>
                <w:rFonts w:ascii="Gadugi" w:hAnsi="Gadugi"/>
                <w:sz w:val="20"/>
                <w:szCs w:val="20"/>
              </w:rPr>
              <w:t xml:space="preserve"> ciudadano.</w:t>
            </w:r>
          </w:p>
        </w:tc>
        <w:tc>
          <w:tcPr>
            <w:tcW w:w="5323" w:type="dxa"/>
          </w:tcPr>
          <w:p w:rsidR="006B4B2C" w:rsidRPr="00CF3615" w:rsidRDefault="006B4B2C" w:rsidP="000D38A1">
            <w:pPr>
              <w:jc w:val="both"/>
              <w:rPr>
                <w:rFonts w:ascii="Gadugi" w:hAnsi="Gadugi"/>
                <w:sz w:val="20"/>
                <w:szCs w:val="20"/>
              </w:rPr>
            </w:pPr>
            <w:r w:rsidRPr="00CF3615">
              <w:rPr>
                <w:rFonts w:ascii="Gadugi" w:hAnsi="Gadugi"/>
                <w:sz w:val="20"/>
                <w:szCs w:val="20"/>
              </w:rPr>
              <w:t>El ciudadano no cuenta con información amigable y actualizada de las actividades y pasos a seguir para realizar el trámite de licenciamiento en la página web, adi</w:t>
            </w:r>
            <w:r w:rsidR="00FC06E4">
              <w:rPr>
                <w:rFonts w:ascii="Gadugi" w:hAnsi="Gadugi"/>
                <w:sz w:val="20"/>
                <w:szCs w:val="20"/>
              </w:rPr>
              <w:t>cional cuando se acercan a las A</w:t>
            </w:r>
            <w:r w:rsidRPr="00CF3615">
              <w:rPr>
                <w:rFonts w:ascii="Gadugi" w:hAnsi="Gadugi"/>
                <w:sz w:val="20"/>
                <w:szCs w:val="20"/>
              </w:rPr>
              <w:t>dministraciones Zonales</w:t>
            </w:r>
            <w:r w:rsidR="00FC06E4">
              <w:rPr>
                <w:rFonts w:ascii="Gadugi" w:hAnsi="Gadugi"/>
                <w:sz w:val="20"/>
                <w:szCs w:val="20"/>
              </w:rPr>
              <w:t xml:space="preserve"> donde </w:t>
            </w:r>
            <w:r w:rsidRPr="00CF3615">
              <w:rPr>
                <w:rFonts w:ascii="Gadugi" w:hAnsi="Gadugi"/>
                <w:sz w:val="20"/>
                <w:szCs w:val="20"/>
              </w:rPr>
              <w:t>las personas encargadas de</w:t>
            </w:r>
            <w:r w:rsidR="00FC06E4">
              <w:rPr>
                <w:rFonts w:ascii="Gadugi" w:hAnsi="Gadugi"/>
                <w:sz w:val="20"/>
                <w:szCs w:val="20"/>
              </w:rPr>
              <w:t>l están de</w:t>
            </w:r>
            <w:r w:rsidRPr="00CF3615">
              <w:rPr>
                <w:rFonts w:ascii="Gadugi" w:hAnsi="Gadugi"/>
                <w:sz w:val="20"/>
                <w:szCs w:val="20"/>
              </w:rPr>
              <w:t xml:space="preserve"> información</w:t>
            </w:r>
            <w:r w:rsidR="00FC06E4">
              <w:rPr>
                <w:rFonts w:ascii="Gadugi" w:hAnsi="Gadugi"/>
                <w:sz w:val="20"/>
                <w:szCs w:val="20"/>
              </w:rPr>
              <w:t>, que es personal diferente al que ejecuta el servicio, no cumple</w:t>
            </w:r>
            <w:r w:rsidRPr="00CF3615">
              <w:rPr>
                <w:rFonts w:ascii="Gadugi" w:hAnsi="Gadugi"/>
                <w:sz w:val="20"/>
                <w:szCs w:val="20"/>
              </w:rPr>
              <w:t xml:space="preserve"> con las expectativas del ciudadano, por tal moti</w:t>
            </w:r>
            <w:r w:rsidR="00FC06E4">
              <w:rPr>
                <w:rFonts w:ascii="Gadugi" w:hAnsi="Gadugi"/>
                <w:sz w:val="20"/>
                <w:szCs w:val="20"/>
              </w:rPr>
              <w:t>vo tienen que recibir un turno,</w:t>
            </w:r>
            <w:r w:rsidRPr="00CF3615">
              <w:rPr>
                <w:rFonts w:ascii="Gadugi" w:hAnsi="Gadugi"/>
                <w:sz w:val="20"/>
                <w:szCs w:val="20"/>
              </w:rPr>
              <w:t xml:space="preserve"> esperar ser atendidos por ventanilla para solicitar los requisitos y solicitud de licenciamiento de acuerdo a su necesidad.</w:t>
            </w:r>
          </w:p>
        </w:tc>
      </w:tr>
      <w:tr w:rsidR="004C62ED" w:rsidRPr="00CF3615" w:rsidTr="006B4B2C">
        <w:tc>
          <w:tcPr>
            <w:tcW w:w="1076" w:type="dxa"/>
          </w:tcPr>
          <w:p w:rsidR="004C62ED" w:rsidRPr="00CF3615" w:rsidRDefault="004C62ED" w:rsidP="00762169">
            <w:pPr>
              <w:rPr>
                <w:rFonts w:ascii="Gadugi" w:hAnsi="Gadugi"/>
                <w:b/>
                <w:sz w:val="20"/>
                <w:szCs w:val="20"/>
              </w:rPr>
            </w:pPr>
            <w:r>
              <w:rPr>
                <w:rFonts w:ascii="Gadugi" w:hAnsi="Gadugi"/>
                <w:b/>
                <w:sz w:val="20"/>
                <w:szCs w:val="20"/>
              </w:rPr>
              <w:t>LMU.02</w:t>
            </w:r>
          </w:p>
        </w:tc>
        <w:tc>
          <w:tcPr>
            <w:tcW w:w="3269" w:type="dxa"/>
          </w:tcPr>
          <w:p w:rsidR="004C62ED" w:rsidRPr="00CF3615" w:rsidRDefault="004C62ED" w:rsidP="00762169">
            <w:pPr>
              <w:rPr>
                <w:rFonts w:ascii="Gadugi" w:hAnsi="Gadugi"/>
                <w:sz w:val="20"/>
                <w:szCs w:val="20"/>
              </w:rPr>
            </w:pPr>
            <w:r>
              <w:rPr>
                <w:rFonts w:ascii="Gadugi" w:hAnsi="Gadugi"/>
                <w:sz w:val="20"/>
                <w:szCs w:val="20"/>
              </w:rPr>
              <w:t>Falta de Información sobre los servicios y su aplicación.</w:t>
            </w:r>
          </w:p>
        </w:tc>
        <w:tc>
          <w:tcPr>
            <w:tcW w:w="5323" w:type="dxa"/>
          </w:tcPr>
          <w:p w:rsidR="004C62ED" w:rsidRPr="00CF3615" w:rsidRDefault="004C62ED" w:rsidP="000D38A1">
            <w:pPr>
              <w:jc w:val="both"/>
              <w:rPr>
                <w:rFonts w:ascii="Gadugi" w:hAnsi="Gadugi"/>
                <w:sz w:val="20"/>
                <w:szCs w:val="20"/>
              </w:rPr>
            </w:pPr>
            <w:r>
              <w:rPr>
                <w:rFonts w:ascii="Gadugi" w:hAnsi="Gadugi"/>
                <w:sz w:val="20"/>
                <w:szCs w:val="20"/>
              </w:rPr>
              <w:t>El ciudadano incumple con las Ordenanzas vigentes de habilitación del uso de suelo y edificaciones debido al desconocimiento existente en la ciudadanía en general de las leyes existentes, cuando sus actividades aplican en estas leyes y donde deben buscar la información correspondiente para poder realizar su solicitud.</w:t>
            </w:r>
          </w:p>
        </w:tc>
      </w:tr>
      <w:tr w:rsidR="006B4B2C" w:rsidRPr="00CF3615" w:rsidTr="006B4B2C">
        <w:tc>
          <w:tcPr>
            <w:tcW w:w="1076" w:type="dxa"/>
          </w:tcPr>
          <w:p w:rsidR="006B4B2C" w:rsidRPr="00CF3615" w:rsidRDefault="004C62ED" w:rsidP="00762169">
            <w:pPr>
              <w:rPr>
                <w:rFonts w:ascii="Gadugi" w:hAnsi="Gadugi"/>
                <w:b/>
                <w:sz w:val="20"/>
                <w:szCs w:val="20"/>
              </w:rPr>
            </w:pPr>
            <w:r>
              <w:rPr>
                <w:rFonts w:ascii="Gadugi" w:hAnsi="Gadugi"/>
                <w:b/>
                <w:sz w:val="20"/>
                <w:szCs w:val="20"/>
              </w:rPr>
              <w:t>LMU.03</w:t>
            </w:r>
          </w:p>
        </w:tc>
        <w:tc>
          <w:tcPr>
            <w:tcW w:w="3269" w:type="dxa"/>
          </w:tcPr>
          <w:p w:rsidR="006B4B2C" w:rsidRPr="00CF3615" w:rsidRDefault="004C62ED" w:rsidP="004C62ED">
            <w:pPr>
              <w:rPr>
                <w:rFonts w:ascii="Gadugi" w:hAnsi="Gadugi"/>
                <w:sz w:val="20"/>
                <w:szCs w:val="20"/>
              </w:rPr>
            </w:pPr>
            <w:r>
              <w:rPr>
                <w:rFonts w:ascii="Gadugi" w:hAnsi="Gadugi"/>
                <w:sz w:val="20"/>
                <w:szCs w:val="20"/>
              </w:rPr>
              <w:t>Comunicación ineficiente con el ciudadano durante la ejecución del servicio</w:t>
            </w:r>
            <w:r w:rsidR="006B4B2C" w:rsidRPr="00CF3615">
              <w:rPr>
                <w:rFonts w:ascii="Gadugi" w:hAnsi="Gadugi"/>
                <w:sz w:val="20"/>
                <w:szCs w:val="20"/>
              </w:rPr>
              <w:t>.</w:t>
            </w:r>
          </w:p>
        </w:tc>
        <w:tc>
          <w:tcPr>
            <w:tcW w:w="5323" w:type="dxa"/>
          </w:tcPr>
          <w:p w:rsidR="006B4B2C" w:rsidRPr="00CF3615" w:rsidRDefault="006B4B2C" w:rsidP="000D38A1">
            <w:pPr>
              <w:jc w:val="both"/>
              <w:rPr>
                <w:rFonts w:ascii="Gadugi" w:hAnsi="Gadugi"/>
                <w:sz w:val="20"/>
                <w:szCs w:val="20"/>
              </w:rPr>
            </w:pPr>
            <w:r w:rsidRPr="00CF3615">
              <w:rPr>
                <w:rFonts w:ascii="Gadugi" w:hAnsi="Gadugi"/>
                <w:sz w:val="20"/>
                <w:szCs w:val="20"/>
              </w:rPr>
              <w:t>Existe una comunicación ineficiente entre el ciudadano y el M</w:t>
            </w:r>
            <w:r w:rsidR="00FC06E4">
              <w:rPr>
                <w:rFonts w:ascii="Gadugi" w:hAnsi="Gadugi"/>
                <w:sz w:val="20"/>
                <w:szCs w:val="20"/>
              </w:rPr>
              <w:t xml:space="preserve">unicipio del </w:t>
            </w:r>
            <w:r w:rsidRPr="00CF3615">
              <w:rPr>
                <w:rFonts w:ascii="Gadugi" w:hAnsi="Gadugi"/>
                <w:sz w:val="20"/>
                <w:szCs w:val="20"/>
              </w:rPr>
              <w:t>D</w:t>
            </w:r>
            <w:r w:rsidR="00FC06E4">
              <w:rPr>
                <w:rFonts w:ascii="Gadugi" w:hAnsi="Gadugi"/>
                <w:sz w:val="20"/>
                <w:szCs w:val="20"/>
              </w:rPr>
              <w:t xml:space="preserve">istrito </w:t>
            </w:r>
            <w:r w:rsidRPr="00CF3615">
              <w:rPr>
                <w:rFonts w:ascii="Gadugi" w:hAnsi="Gadugi"/>
                <w:sz w:val="20"/>
                <w:szCs w:val="20"/>
              </w:rPr>
              <w:t>M</w:t>
            </w:r>
            <w:r w:rsidR="00FC06E4">
              <w:rPr>
                <w:rFonts w:ascii="Gadugi" w:hAnsi="Gadugi"/>
                <w:sz w:val="20"/>
                <w:szCs w:val="20"/>
              </w:rPr>
              <w:t xml:space="preserve">etropolitano de </w:t>
            </w:r>
            <w:r w:rsidRPr="00CF3615">
              <w:rPr>
                <w:rFonts w:ascii="Gadugi" w:hAnsi="Gadugi"/>
                <w:sz w:val="20"/>
                <w:szCs w:val="20"/>
              </w:rPr>
              <w:t>Q</w:t>
            </w:r>
            <w:r w:rsidR="00FC06E4">
              <w:rPr>
                <w:rFonts w:ascii="Gadugi" w:hAnsi="Gadugi"/>
                <w:sz w:val="20"/>
                <w:szCs w:val="20"/>
              </w:rPr>
              <w:t>uito</w:t>
            </w:r>
            <w:r w:rsidRPr="00CF3615">
              <w:rPr>
                <w:rFonts w:ascii="Gadugi" w:hAnsi="Gadugi"/>
                <w:sz w:val="20"/>
                <w:szCs w:val="20"/>
              </w:rPr>
              <w:t>, porque el ciudadano debe acercarse varias veces durante el proceso de licenciamiento para saber dónde se encuentra su trámite</w:t>
            </w:r>
            <w:r w:rsidR="00FC06E4">
              <w:rPr>
                <w:rFonts w:ascii="Gadugi" w:hAnsi="Gadugi"/>
                <w:sz w:val="20"/>
                <w:szCs w:val="20"/>
              </w:rPr>
              <w:t xml:space="preserve">, si está o no siendo atendido y </w:t>
            </w:r>
            <w:r w:rsidR="004C62ED">
              <w:rPr>
                <w:rFonts w:ascii="Gadugi" w:hAnsi="Gadugi"/>
                <w:sz w:val="20"/>
                <w:szCs w:val="20"/>
              </w:rPr>
              <w:t>cuando va a finalizar.</w:t>
            </w:r>
          </w:p>
        </w:tc>
      </w:tr>
      <w:tr w:rsidR="006B4B2C" w:rsidRPr="00CF3615" w:rsidTr="006B4B2C">
        <w:tc>
          <w:tcPr>
            <w:tcW w:w="1076" w:type="dxa"/>
          </w:tcPr>
          <w:p w:rsidR="006B4B2C" w:rsidRPr="00CF3615" w:rsidRDefault="004C62ED" w:rsidP="00762169">
            <w:pPr>
              <w:rPr>
                <w:rFonts w:ascii="Gadugi" w:hAnsi="Gadugi"/>
                <w:b/>
                <w:sz w:val="20"/>
                <w:szCs w:val="20"/>
              </w:rPr>
            </w:pPr>
            <w:r>
              <w:rPr>
                <w:rFonts w:ascii="Gadugi" w:hAnsi="Gadugi"/>
                <w:b/>
                <w:sz w:val="20"/>
                <w:szCs w:val="20"/>
              </w:rPr>
              <w:lastRenderedPageBreak/>
              <w:t>LMU.04</w:t>
            </w:r>
          </w:p>
        </w:tc>
        <w:tc>
          <w:tcPr>
            <w:tcW w:w="3269" w:type="dxa"/>
          </w:tcPr>
          <w:p w:rsidR="006B4B2C" w:rsidRPr="00CF3615" w:rsidRDefault="006B4B2C" w:rsidP="00762169">
            <w:pPr>
              <w:rPr>
                <w:rFonts w:ascii="Gadugi" w:hAnsi="Gadugi"/>
                <w:sz w:val="20"/>
                <w:szCs w:val="20"/>
              </w:rPr>
            </w:pPr>
            <w:r w:rsidRPr="00CF3615">
              <w:rPr>
                <w:rFonts w:ascii="Gadugi" w:hAnsi="Gadugi"/>
                <w:sz w:val="20"/>
                <w:szCs w:val="20"/>
              </w:rPr>
              <w:t>Mal funcionamiento del sistema o lentitud en su funcionamiento.</w:t>
            </w:r>
          </w:p>
        </w:tc>
        <w:tc>
          <w:tcPr>
            <w:tcW w:w="5323" w:type="dxa"/>
          </w:tcPr>
          <w:p w:rsidR="006B4B2C" w:rsidRPr="00CF3615" w:rsidRDefault="004C62ED" w:rsidP="000D38A1">
            <w:pPr>
              <w:jc w:val="both"/>
              <w:rPr>
                <w:rFonts w:ascii="Gadugi" w:hAnsi="Gadugi"/>
                <w:sz w:val="20"/>
                <w:szCs w:val="20"/>
              </w:rPr>
            </w:pPr>
            <w:r>
              <w:rPr>
                <w:rFonts w:ascii="Gadugi" w:hAnsi="Gadugi"/>
                <w:sz w:val="20"/>
                <w:szCs w:val="20"/>
              </w:rPr>
              <w:t>Cuando el</w:t>
            </w:r>
            <w:r w:rsidR="006B4B2C" w:rsidRPr="00CF3615">
              <w:rPr>
                <w:rFonts w:ascii="Gadugi" w:hAnsi="Gadugi"/>
                <w:sz w:val="20"/>
                <w:szCs w:val="20"/>
              </w:rPr>
              <w:t xml:space="preserve"> sistema con el que trabajan actualmente para </w:t>
            </w:r>
            <w:r>
              <w:rPr>
                <w:rFonts w:ascii="Gadugi" w:hAnsi="Gadugi"/>
                <w:sz w:val="20"/>
                <w:szCs w:val="20"/>
              </w:rPr>
              <w:t>la emisión de licencias urbanísticas</w:t>
            </w:r>
            <w:r w:rsidR="006B4B2C" w:rsidRPr="00CF3615">
              <w:rPr>
                <w:rFonts w:ascii="Gadugi" w:hAnsi="Gadugi"/>
                <w:sz w:val="20"/>
                <w:szCs w:val="20"/>
              </w:rPr>
              <w:t xml:space="preserve"> sufre </w:t>
            </w:r>
            <w:r>
              <w:rPr>
                <w:rFonts w:ascii="Gadugi" w:hAnsi="Gadugi"/>
                <w:sz w:val="20"/>
                <w:szCs w:val="20"/>
              </w:rPr>
              <w:t xml:space="preserve">problemas </w:t>
            </w:r>
            <w:r w:rsidR="006B4B2C" w:rsidRPr="00CF3615">
              <w:rPr>
                <w:rFonts w:ascii="Gadugi" w:hAnsi="Gadugi"/>
                <w:sz w:val="20"/>
                <w:szCs w:val="20"/>
              </w:rPr>
              <w:t xml:space="preserve">o </w:t>
            </w:r>
            <w:r w:rsidR="00FC06E4">
              <w:rPr>
                <w:rFonts w:ascii="Gadugi" w:hAnsi="Gadugi"/>
                <w:sz w:val="20"/>
                <w:szCs w:val="20"/>
              </w:rPr>
              <w:t>deja de funcionar en las</w:t>
            </w:r>
            <w:r w:rsidR="006B4B2C" w:rsidRPr="00CF3615">
              <w:rPr>
                <w:rFonts w:ascii="Gadugi" w:hAnsi="Gadugi"/>
                <w:sz w:val="20"/>
                <w:szCs w:val="20"/>
              </w:rPr>
              <w:t xml:space="preserve"> Administraciones Zonales, el tiempo de respuesta por parte del personal </w:t>
            </w:r>
            <w:r w:rsidR="00FC06E4">
              <w:rPr>
                <w:rFonts w:ascii="Gadugi" w:hAnsi="Gadugi"/>
                <w:sz w:val="20"/>
                <w:szCs w:val="20"/>
              </w:rPr>
              <w:t xml:space="preserve">informático </w:t>
            </w:r>
            <w:r w:rsidR="006B4B2C" w:rsidRPr="00CF3615">
              <w:rPr>
                <w:rFonts w:ascii="Gadugi" w:hAnsi="Gadugi"/>
                <w:sz w:val="20"/>
                <w:szCs w:val="20"/>
              </w:rPr>
              <w:t>encargado es lento o nulo, lo cual ocasiona, retraso en la atención</w:t>
            </w:r>
            <w:r w:rsidR="00FC06E4">
              <w:rPr>
                <w:rFonts w:ascii="Gadugi" w:hAnsi="Gadugi"/>
                <w:sz w:val="20"/>
                <w:szCs w:val="20"/>
              </w:rPr>
              <w:t xml:space="preserve"> y descontento en el ciudadano</w:t>
            </w:r>
            <w:r w:rsidR="006B4B2C" w:rsidRPr="00CF3615">
              <w:rPr>
                <w:rFonts w:ascii="Gadugi" w:hAnsi="Gadugi"/>
                <w:sz w:val="20"/>
                <w:szCs w:val="20"/>
              </w:rPr>
              <w:t>.</w:t>
            </w:r>
          </w:p>
        </w:tc>
      </w:tr>
      <w:tr w:rsidR="00FC06E4" w:rsidRPr="00CF3615" w:rsidTr="006B4B2C">
        <w:tc>
          <w:tcPr>
            <w:tcW w:w="1076" w:type="dxa"/>
          </w:tcPr>
          <w:p w:rsidR="00FC06E4" w:rsidRPr="00CF3615" w:rsidRDefault="004C62ED" w:rsidP="00762169">
            <w:pPr>
              <w:rPr>
                <w:rFonts w:ascii="Gadugi" w:hAnsi="Gadugi"/>
                <w:b/>
                <w:sz w:val="20"/>
                <w:szCs w:val="20"/>
              </w:rPr>
            </w:pPr>
            <w:r>
              <w:rPr>
                <w:rFonts w:ascii="Gadugi" w:hAnsi="Gadugi"/>
                <w:b/>
                <w:sz w:val="20"/>
                <w:szCs w:val="20"/>
              </w:rPr>
              <w:t>LMU.05</w:t>
            </w:r>
          </w:p>
        </w:tc>
        <w:tc>
          <w:tcPr>
            <w:tcW w:w="3269" w:type="dxa"/>
          </w:tcPr>
          <w:p w:rsidR="00FC06E4" w:rsidRPr="00CF3615" w:rsidRDefault="00FC06E4" w:rsidP="004C62ED">
            <w:pPr>
              <w:rPr>
                <w:rFonts w:ascii="Gadugi" w:hAnsi="Gadugi"/>
                <w:sz w:val="20"/>
                <w:szCs w:val="20"/>
              </w:rPr>
            </w:pPr>
            <w:r>
              <w:rPr>
                <w:rFonts w:ascii="Gadugi" w:hAnsi="Gadugi"/>
                <w:sz w:val="20"/>
                <w:szCs w:val="20"/>
              </w:rPr>
              <w:t>Comunicación interna deficiente el momento de dar respuesta a problemas tecnológicos</w:t>
            </w:r>
            <w:r w:rsidR="004C62ED">
              <w:rPr>
                <w:rFonts w:ascii="Gadugi" w:hAnsi="Gadugi"/>
                <w:sz w:val="20"/>
                <w:szCs w:val="20"/>
              </w:rPr>
              <w:t xml:space="preserve"> o de equipamiento.</w:t>
            </w:r>
          </w:p>
        </w:tc>
        <w:tc>
          <w:tcPr>
            <w:tcW w:w="5323" w:type="dxa"/>
          </w:tcPr>
          <w:p w:rsidR="00FC06E4" w:rsidRPr="00CF3615" w:rsidRDefault="00FC06E4" w:rsidP="000D38A1">
            <w:pPr>
              <w:jc w:val="both"/>
              <w:rPr>
                <w:rFonts w:ascii="Gadugi" w:hAnsi="Gadugi"/>
                <w:sz w:val="20"/>
                <w:szCs w:val="20"/>
              </w:rPr>
            </w:pPr>
            <w:r>
              <w:rPr>
                <w:rFonts w:ascii="Gadugi" w:hAnsi="Gadugi"/>
                <w:sz w:val="20"/>
                <w:szCs w:val="20"/>
              </w:rPr>
              <w:t xml:space="preserve">Los canales de comunicación </w:t>
            </w:r>
            <w:r w:rsidR="004C62ED">
              <w:rPr>
                <w:rFonts w:ascii="Gadugi" w:hAnsi="Gadugi"/>
                <w:sz w:val="20"/>
                <w:szCs w:val="20"/>
              </w:rPr>
              <w:t>y ruta que sigue la solicitud de asistencia en problemas tecnológicos o de equipamiento, actualmente es inadecuada en las administraciones zonales, porque los servidores municipales ingresan la solicitud de asistencia tecnol</w:t>
            </w:r>
            <w:r w:rsidR="00E80E7F">
              <w:rPr>
                <w:rFonts w:ascii="Gadugi" w:hAnsi="Gadugi"/>
                <w:sz w:val="20"/>
                <w:szCs w:val="20"/>
              </w:rPr>
              <w:t>ógica o de equipamiento, en el sistema habilitado, o vía telefónica por medio de su persona de contacto, Sin embargo no cuentan con información acerca de que su solicitud llego al personal informático, si este está siendo atendido o en qué tiempo van a tener una respuesta.</w:t>
            </w:r>
          </w:p>
        </w:tc>
      </w:tr>
      <w:tr w:rsidR="006B4B2C" w:rsidRPr="00CF3615" w:rsidTr="006B4B2C">
        <w:tc>
          <w:tcPr>
            <w:tcW w:w="1076" w:type="dxa"/>
          </w:tcPr>
          <w:p w:rsidR="006B4B2C" w:rsidRPr="00CF3615" w:rsidRDefault="004C62ED" w:rsidP="00762169">
            <w:pPr>
              <w:rPr>
                <w:rFonts w:ascii="Gadugi" w:hAnsi="Gadugi"/>
                <w:b/>
                <w:sz w:val="20"/>
                <w:szCs w:val="20"/>
              </w:rPr>
            </w:pPr>
            <w:r>
              <w:rPr>
                <w:rFonts w:ascii="Gadugi" w:hAnsi="Gadugi"/>
                <w:b/>
                <w:sz w:val="20"/>
                <w:szCs w:val="20"/>
              </w:rPr>
              <w:t>LMU.06</w:t>
            </w:r>
          </w:p>
        </w:tc>
        <w:tc>
          <w:tcPr>
            <w:tcW w:w="3269" w:type="dxa"/>
          </w:tcPr>
          <w:p w:rsidR="006B4B2C" w:rsidRPr="00CF3615" w:rsidRDefault="006B4B2C" w:rsidP="00762169">
            <w:pPr>
              <w:rPr>
                <w:rFonts w:ascii="Gadugi" w:hAnsi="Gadugi"/>
                <w:sz w:val="20"/>
                <w:szCs w:val="20"/>
              </w:rPr>
            </w:pPr>
            <w:r w:rsidRPr="00CF3615">
              <w:rPr>
                <w:rFonts w:ascii="Gadugi" w:hAnsi="Gadugi"/>
                <w:sz w:val="20"/>
                <w:szCs w:val="20"/>
              </w:rPr>
              <w:t>Mucho tiempo en la subsanación de observaciones por parte del ciudadano.</w:t>
            </w:r>
          </w:p>
        </w:tc>
        <w:tc>
          <w:tcPr>
            <w:tcW w:w="5323" w:type="dxa"/>
          </w:tcPr>
          <w:p w:rsidR="006B4B2C" w:rsidRPr="00CF3615" w:rsidRDefault="006B4B2C" w:rsidP="000D38A1">
            <w:pPr>
              <w:jc w:val="both"/>
              <w:rPr>
                <w:rFonts w:ascii="Gadugi" w:hAnsi="Gadugi"/>
                <w:sz w:val="20"/>
                <w:szCs w:val="20"/>
              </w:rPr>
            </w:pPr>
            <w:r w:rsidRPr="00CF3615">
              <w:rPr>
                <w:rFonts w:ascii="Gadugi" w:hAnsi="Gadugi"/>
                <w:sz w:val="20"/>
                <w:szCs w:val="20"/>
              </w:rPr>
              <w:t>Cuando el ciudadano recibe observaciones del MDMQ para subsanar, este se demora mucho tiempo en realizarlo, dando como resultado trámites abiertos dentro de las Administraciones Zonales y un reporte de ineficiencia en el trabajo de los Servidores Municipales responsables del trámite o  tiene que realizar más de dos subsanaciones por la falta de conocimiento e información de cada</w:t>
            </w:r>
          </w:p>
        </w:tc>
      </w:tr>
      <w:tr w:rsidR="006B4B2C" w:rsidRPr="00CF3615" w:rsidTr="006B4B2C">
        <w:tc>
          <w:tcPr>
            <w:tcW w:w="1076" w:type="dxa"/>
          </w:tcPr>
          <w:p w:rsidR="006B4B2C" w:rsidRPr="00CF3615" w:rsidRDefault="004C62ED" w:rsidP="00762169">
            <w:pPr>
              <w:rPr>
                <w:rFonts w:ascii="Gadugi" w:hAnsi="Gadugi"/>
                <w:b/>
                <w:sz w:val="20"/>
                <w:szCs w:val="20"/>
              </w:rPr>
            </w:pPr>
            <w:r>
              <w:rPr>
                <w:rFonts w:ascii="Gadugi" w:hAnsi="Gadugi"/>
                <w:b/>
                <w:sz w:val="20"/>
                <w:szCs w:val="20"/>
              </w:rPr>
              <w:t>LMU.07</w:t>
            </w:r>
          </w:p>
        </w:tc>
        <w:tc>
          <w:tcPr>
            <w:tcW w:w="3269" w:type="dxa"/>
          </w:tcPr>
          <w:p w:rsidR="006B4B2C" w:rsidRPr="00CF3615" w:rsidRDefault="006B4B2C" w:rsidP="00762169">
            <w:pPr>
              <w:rPr>
                <w:rFonts w:ascii="Gadugi" w:hAnsi="Gadugi"/>
                <w:sz w:val="20"/>
                <w:szCs w:val="20"/>
              </w:rPr>
            </w:pPr>
            <w:r w:rsidRPr="00CF3615">
              <w:rPr>
                <w:rFonts w:ascii="Gadugi" w:hAnsi="Gadugi"/>
                <w:sz w:val="20"/>
                <w:szCs w:val="20"/>
              </w:rPr>
              <w:t>Demora en el pago de tasas por parte del ciudadano.</w:t>
            </w:r>
          </w:p>
        </w:tc>
        <w:tc>
          <w:tcPr>
            <w:tcW w:w="5323" w:type="dxa"/>
          </w:tcPr>
          <w:p w:rsidR="006B4B2C" w:rsidRPr="00CF3615" w:rsidRDefault="006B4B2C" w:rsidP="000D38A1">
            <w:pPr>
              <w:jc w:val="both"/>
              <w:rPr>
                <w:rFonts w:ascii="Gadugi" w:hAnsi="Gadugi"/>
                <w:sz w:val="20"/>
                <w:szCs w:val="20"/>
              </w:rPr>
            </w:pPr>
            <w:r w:rsidRPr="00CF3615">
              <w:rPr>
                <w:rFonts w:ascii="Gadugi" w:hAnsi="Gadugi"/>
                <w:sz w:val="20"/>
                <w:szCs w:val="20"/>
              </w:rPr>
              <w:t>Se entrega la orden de pago al ciudadano para que cancele, este se demora mucho tiempo en realizarlo, pierde la orden de pago y debe acercarse nuevamente a la administración zonal a solicitar una nueva orden de pago o el ciudadano no realiza el pago y después de un tiempo el ciudadano vuelve a ingresar una nueva solicitud de licenciamiento para la misma actividad y con el mismo predio lo cual produce duplicidad de trámites. Trámites abiertos sin ninguna respuesta por el ciudadano o interna de la administración.</w:t>
            </w:r>
          </w:p>
        </w:tc>
      </w:tr>
      <w:tr w:rsidR="006B4B2C" w:rsidRPr="00CF3615" w:rsidTr="006B4B2C">
        <w:tc>
          <w:tcPr>
            <w:tcW w:w="1076" w:type="dxa"/>
          </w:tcPr>
          <w:p w:rsidR="006B4B2C" w:rsidRPr="00CF3615" w:rsidRDefault="004C62ED" w:rsidP="00762169">
            <w:pPr>
              <w:rPr>
                <w:rFonts w:ascii="Gadugi" w:hAnsi="Gadugi"/>
                <w:b/>
                <w:sz w:val="20"/>
                <w:szCs w:val="20"/>
              </w:rPr>
            </w:pPr>
            <w:r>
              <w:rPr>
                <w:rFonts w:ascii="Gadugi" w:hAnsi="Gadugi"/>
                <w:b/>
                <w:sz w:val="20"/>
                <w:szCs w:val="20"/>
              </w:rPr>
              <w:t>LMU.08</w:t>
            </w:r>
          </w:p>
        </w:tc>
        <w:tc>
          <w:tcPr>
            <w:tcW w:w="3269" w:type="dxa"/>
          </w:tcPr>
          <w:p w:rsidR="006B4B2C" w:rsidRPr="00CF3615" w:rsidRDefault="006B4B2C" w:rsidP="00762169">
            <w:pPr>
              <w:rPr>
                <w:rFonts w:ascii="Gadugi" w:hAnsi="Gadugi"/>
                <w:sz w:val="20"/>
                <w:szCs w:val="20"/>
              </w:rPr>
            </w:pPr>
            <w:r w:rsidRPr="00CF3615">
              <w:rPr>
                <w:rFonts w:ascii="Gadugi" w:hAnsi="Gadugi"/>
                <w:sz w:val="20"/>
                <w:szCs w:val="20"/>
              </w:rPr>
              <w:t>Diferencia de procedimiento y requisitos.</w:t>
            </w:r>
          </w:p>
        </w:tc>
        <w:tc>
          <w:tcPr>
            <w:tcW w:w="5323" w:type="dxa"/>
          </w:tcPr>
          <w:p w:rsidR="006B4B2C" w:rsidRPr="00CF3615" w:rsidRDefault="006B4B2C" w:rsidP="000D38A1">
            <w:pPr>
              <w:jc w:val="both"/>
              <w:rPr>
                <w:rFonts w:ascii="Gadugi" w:hAnsi="Gadugi"/>
                <w:sz w:val="20"/>
                <w:szCs w:val="20"/>
              </w:rPr>
            </w:pPr>
            <w:r w:rsidRPr="00CF3615">
              <w:rPr>
                <w:rFonts w:ascii="Gadugi" w:hAnsi="Gadugi"/>
                <w:sz w:val="20"/>
                <w:szCs w:val="20"/>
              </w:rPr>
              <w:t>Existe variación en los requisitos que solicitan al ciudadano desde una administración zonal a otra para el mismo trámite, lo cual produce descontento y confusión en el ciudadano.</w:t>
            </w:r>
          </w:p>
        </w:tc>
      </w:tr>
      <w:tr w:rsidR="006B4B2C" w:rsidRPr="00CF3615" w:rsidTr="006B4B2C">
        <w:tc>
          <w:tcPr>
            <w:tcW w:w="1076" w:type="dxa"/>
          </w:tcPr>
          <w:p w:rsidR="006B4B2C" w:rsidRPr="00CF3615" w:rsidRDefault="004C62ED" w:rsidP="00762169">
            <w:pPr>
              <w:rPr>
                <w:rFonts w:ascii="Gadugi" w:hAnsi="Gadugi"/>
                <w:b/>
                <w:sz w:val="20"/>
                <w:szCs w:val="20"/>
              </w:rPr>
            </w:pPr>
            <w:r>
              <w:rPr>
                <w:rFonts w:ascii="Gadugi" w:hAnsi="Gadugi"/>
                <w:b/>
                <w:sz w:val="20"/>
                <w:szCs w:val="20"/>
              </w:rPr>
              <w:t>LMU.09</w:t>
            </w:r>
          </w:p>
        </w:tc>
        <w:tc>
          <w:tcPr>
            <w:tcW w:w="3269" w:type="dxa"/>
          </w:tcPr>
          <w:p w:rsidR="006B4B2C" w:rsidRPr="00CF3615" w:rsidRDefault="006B4B2C" w:rsidP="00762169">
            <w:pPr>
              <w:rPr>
                <w:rFonts w:ascii="Gadugi" w:hAnsi="Gadugi"/>
                <w:sz w:val="20"/>
                <w:szCs w:val="20"/>
              </w:rPr>
            </w:pPr>
            <w:r w:rsidRPr="00CF3615">
              <w:rPr>
                <w:rFonts w:ascii="Gadugi" w:hAnsi="Gadugi"/>
                <w:sz w:val="20"/>
                <w:szCs w:val="20"/>
              </w:rPr>
              <w:t>Responsabilidad en la información con la que se emite la licencia.</w:t>
            </w:r>
          </w:p>
        </w:tc>
        <w:tc>
          <w:tcPr>
            <w:tcW w:w="5323" w:type="dxa"/>
          </w:tcPr>
          <w:p w:rsidR="006B4B2C" w:rsidRPr="00CF3615" w:rsidRDefault="006B4B2C" w:rsidP="000D38A1">
            <w:pPr>
              <w:jc w:val="both"/>
              <w:rPr>
                <w:rFonts w:ascii="Gadugi" w:hAnsi="Gadugi"/>
                <w:sz w:val="20"/>
                <w:szCs w:val="20"/>
              </w:rPr>
            </w:pPr>
            <w:r w:rsidRPr="00CF3615">
              <w:rPr>
                <w:rFonts w:ascii="Gadugi" w:hAnsi="Gadugi"/>
                <w:sz w:val="20"/>
                <w:szCs w:val="20"/>
              </w:rPr>
              <w:t xml:space="preserve">Existen problemas legales de licencias emitidas con datos inconsistentes o alterados por el ciudadano, en donde se hace el seguimiento para determinar porque el Servidor Municipal entrego la Licencia cuando en la Ordenanza claramente señala que el ciudadano es responsable de la información que entrega en el Municipio y se considera que esta es verídica. </w:t>
            </w:r>
          </w:p>
        </w:tc>
      </w:tr>
      <w:tr w:rsidR="006B4B2C" w:rsidRPr="00CF3615" w:rsidTr="006B4B2C">
        <w:tc>
          <w:tcPr>
            <w:tcW w:w="1076" w:type="dxa"/>
          </w:tcPr>
          <w:p w:rsidR="006B4B2C" w:rsidRPr="00CF3615" w:rsidRDefault="004C62ED" w:rsidP="00762169">
            <w:pPr>
              <w:rPr>
                <w:rFonts w:ascii="Gadugi" w:hAnsi="Gadugi"/>
                <w:b/>
                <w:sz w:val="20"/>
                <w:szCs w:val="20"/>
              </w:rPr>
            </w:pPr>
            <w:r>
              <w:rPr>
                <w:rFonts w:ascii="Gadugi" w:hAnsi="Gadugi"/>
                <w:b/>
                <w:sz w:val="20"/>
                <w:szCs w:val="20"/>
              </w:rPr>
              <w:t>LMU.10</w:t>
            </w:r>
          </w:p>
        </w:tc>
        <w:tc>
          <w:tcPr>
            <w:tcW w:w="3269" w:type="dxa"/>
          </w:tcPr>
          <w:p w:rsidR="006B4B2C" w:rsidRPr="00CF3615" w:rsidRDefault="006B4B2C" w:rsidP="00762169">
            <w:pPr>
              <w:rPr>
                <w:rFonts w:ascii="Gadugi" w:hAnsi="Gadugi"/>
                <w:sz w:val="20"/>
                <w:szCs w:val="20"/>
              </w:rPr>
            </w:pPr>
            <w:r w:rsidRPr="00CF3615">
              <w:rPr>
                <w:rFonts w:ascii="Gadugi" w:hAnsi="Gadugi"/>
                <w:sz w:val="20"/>
                <w:szCs w:val="20"/>
              </w:rPr>
              <w:t>Tramite de licenciamiento empezado pero no concluido (no se emite y entrega la licencia al ciudadano).</w:t>
            </w:r>
          </w:p>
        </w:tc>
        <w:tc>
          <w:tcPr>
            <w:tcW w:w="5323" w:type="dxa"/>
          </w:tcPr>
          <w:p w:rsidR="006B4B2C" w:rsidRPr="00CF3615" w:rsidRDefault="006B4B2C" w:rsidP="000D38A1">
            <w:pPr>
              <w:jc w:val="both"/>
              <w:rPr>
                <w:rFonts w:ascii="Gadugi" w:hAnsi="Gadugi"/>
                <w:sz w:val="20"/>
                <w:szCs w:val="20"/>
              </w:rPr>
            </w:pPr>
            <w:r w:rsidRPr="00CF3615">
              <w:rPr>
                <w:rFonts w:ascii="Gadugi" w:hAnsi="Gadugi"/>
                <w:sz w:val="20"/>
                <w:szCs w:val="20"/>
              </w:rPr>
              <w:t xml:space="preserve">En la emisión de la Licencia LMU-10 de Subdivisiones y Restructuración Parcelaria: Se le entrega al ciudadano las cedulas catastrales y las minutas para que eleve a escritura y las inscriba en el registro de la propiedad, une vez </w:t>
            </w:r>
            <w:r w:rsidRPr="00CF3615">
              <w:rPr>
                <w:rFonts w:ascii="Gadugi" w:hAnsi="Gadugi"/>
                <w:sz w:val="20"/>
                <w:szCs w:val="20"/>
              </w:rPr>
              <w:lastRenderedPageBreak/>
              <w:t>realizado esto el ciudadano tiene que acercarse a la Administración Zonal a retirar la Licencia correspondiente, en algunos casos el ciudadano no regresa.</w:t>
            </w:r>
          </w:p>
        </w:tc>
      </w:tr>
      <w:tr w:rsidR="00012300" w:rsidRPr="00CF3615" w:rsidTr="00012300">
        <w:tc>
          <w:tcPr>
            <w:tcW w:w="1076" w:type="dxa"/>
          </w:tcPr>
          <w:p w:rsidR="00012300" w:rsidRPr="00CF3615" w:rsidRDefault="00012300" w:rsidP="003737DF">
            <w:pPr>
              <w:rPr>
                <w:rFonts w:ascii="Gadugi" w:hAnsi="Gadugi"/>
                <w:b/>
                <w:sz w:val="20"/>
                <w:szCs w:val="20"/>
              </w:rPr>
            </w:pPr>
            <w:bookmarkStart w:id="11" w:name="_Toc481939982"/>
            <w:r w:rsidRPr="00CF3615">
              <w:rPr>
                <w:rFonts w:ascii="Gadugi" w:hAnsi="Gadugi"/>
                <w:b/>
                <w:sz w:val="20"/>
                <w:szCs w:val="20"/>
              </w:rPr>
              <w:lastRenderedPageBreak/>
              <w:t>RMI.01</w:t>
            </w:r>
          </w:p>
        </w:tc>
        <w:tc>
          <w:tcPr>
            <w:tcW w:w="3269" w:type="dxa"/>
          </w:tcPr>
          <w:p w:rsidR="00012300" w:rsidRPr="00CF3615" w:rsidRDefault="00012300" w:rsidP="003737DF">
            <w:pPr>
              <w:rPr>
                <w:rFonts w:ascii="Gadugi" w:hAnsi="Gadugi"/>
                <w:sz w:val="20"/>
                <w:szCs w:val="20"/>
              </w:rPr>
            </w:pPr>
            <w:r w:rsidRPr="00CF3615">
              <w:rPr>
                <w:rFonts w:ascii="Gadugi" w:hAnsi="Gadugi"/>
                <w:sz w:val="20"/>
                <w:szCs w:val="20"/>
              </w:rPr>
              <w:t>Sistemas informáticos con llave</w:t>
            </w:r>
          </w:p>
        </w:tc>
        <w:tc>
          <w:tcPr>
            <w:tcW w:w="5323" w:type="dxa"/>
          </w:tcPr>
          <w:p w:rsidR="00012300" w:rsidRPr="00CF3615" w:rsidRDefault="00012300" w:rsidP="000D38A1">
            <w:pPr>
              <w:jc w:val="both"/>
              <w:rPr>
                <w:rFonts w:ascii="Gadugi" w:hAnsi="Gadugi"/>
                <w:sz w:val="20"/>
                <w:szCs w:val="20"/>
              </w:rPr>
            </w:pPr>
            <w:r w:rsidRPr="00CF3615">
              <w:rPr>
                <w:rFonts w:ascii="Gadugi" w:hAnsi="Gadugi"/>
                <w:sz w:val="20"/>
                <w:szCs w:val="20"/>
              </w:rPr>
              <w:t xml:space="preserve">La Secretaría de Ambiente dispone de dos sistemas informáticos con llave, SIAD </w:t>
            </w:r>
            <w:r>
              <w:rPr>
                <w:rFonts w:ascii="Gadugi" w:hAnsi="Gadugi"/>
                <w:sz w:val="20"/>
                <w:szCs w:val="20"/>
              </w:rPr>
              <w:t xml:space="preserve">(Sistema de Información Ambiental Distrital) </w:t>
            </w:r>
            <w:r w:rsidRPr="00CF3615">
              <w:rPr>
                <w:rFonts w:ascii="Gadugi" w:hAnsi="Gadugi"/>
                <w:sz w:val="20"/>
                <w:szCs w:val="20"/>
              </w:rPr>
              <w:t xml:space="preserve">y </w:t>
            </w:r>
            <w:proofErr w:type="spellStart"/>
            <w:r w:rsidRPr="00CF3615">
              <w:rPr>
                <w:rFonts w:ascii="Gadugi" w:hAnsi="Gadugi"/>
                <w:sz w:val="20"/>
                <w:szCs w:val="20"/>
              </w:rPr>
              <w:t>GDoc</w:t>
            </w:r>
            <w:proofErr w:type="spellEnd"/>
            <w:r>
              <w:rPr>
                <w:rFonts w:ascii="Gadugi" w:hAnsi="Gadugi"/>
                <w:sz w:val="20"/>
                <w:szCs w:val="20"/>
              </w:rPr>
              <w:t xml:space="preserve"> (Sistema de Gestión Documental)</w:t>
            </w:r>
            <w:r w:rsidRPr="00CF3615">
              <w:rPr>
                <w:rFonts w:ascii="Gadugi" w:hAnsi="Gadugi"/>
                <w:sz w:val="20"/>
                <w:szCs w:val="20"/>
              </w:rPr>
              <w:t>, mismos que por las seguridades que disponen y el desconocimiento técnico específico en estos sistemas, no pueden ser desarrollados o conectados con otros sistemas.</w:t>
            </w:r>
          </w:p>
          <w:p w:rsidR="00012300" w:rsidRPr="00CF3615" w:rsidRDefault="00012300" w:rsidP="000D38A1">
            <w:pPr>
              <w:jc w:val="both"/>
              <w:rPr>
                <w:rFonts w:ascii="Gadugi" w:hAnsi="Gadugi"/>
                <w:sz w:val="20"/>
                <w:szCs w:val="20"/>
              </w:rPr>
            </w:pPr>
            <w:r w:rsidRPr="00CF3615">
              <w:rPr>
                <w:rFonts w:ascii="Gadugi" w:hAnsi="Gadugi"/>
                <w:sz w:val="20"/>
                <w:szCs w:val="20"/>
              </w:rPr>
              <w:t xml:space="preserve">  </w:t>
            </w:r>
          </w:p>
        </w:tc>
      </w:tr>
      <w:tr w:rsidR="00012300" w:rsidRPr="00CF3615" w:rsidTr="00012300">
        <w:tc>
          <w:tcPr>
            <w:tcW w:w="1076" w:type="dxa"/>
          </w:tcPr>
          <w:p w:rsidR="00012300" w:rsidRPr="00CF3615" w:rsidRDefault="00012300" w:rsidP="003737DF">
            <w:pPr>
              <w:rPr>
                <w:rFonts w:ascii="Gadugi" w:hAnsi="Gadugi"/>
                <w:b/>
                <w:sz w:val="20"/>
                <w:szCs w:val="20"/>
              </w:rPr>
            </w:pPr>
            <w:r>
              <w:rPr>
                <w:rFonts w:ascii="Gadugi" w:hAnsi="Gadugi"/>
                <w:b/>
                <w:sz w:val="20"/>
                <w:szCs w:val="20"/>
              </w:rPr>
              <w:t>RMI.02</w:t>
            </w:r>
          </w:p>
        </w:tc>
        <w:tc>
          <w:tcPr>
            <w:tcW w:w="3269" w:type="dxa"/>
          </w:tcPr>
          <w:p w:rsidR="00012300" w:rsidRPr="00CF3615" w:rsidRDefault="00012300" w:rsidP="003737DF">
            <w:pPr>
              <w:rPr>
                <w:rFonts w:ascii="Gadugi" w:hAnsi="Gadugi"/>
                <w:sz w:val="20"/>
                <w:szCs w:val="20"/>
              </w:rPr>
            </w:pPr>
            <w:r>
              <w:rPr>
                <w:rFonts w:ascii="Gadugi" w:hAnsi="Gadugi"/>
                <w:sz w:val="20"/>
                <w:szCs w:val="20"/>
              </w:rPr>
              <w:t>Falta de automatización de procesos</w:t>
            </w:r>
          </w:p>
        </w:tc>
        <w:tc>
          <w:tcPr>
            <w:tcW w:w="5323" w:type="dxa"/>
          </w:tcPr>
          <w:p w:rsidR="00012300" w:rsidRPr="00CF3615" w:rsidRDefault="00012300" w:rsidP="000D38A1">
            <w:pPr>
              <w:jc w:val="both"/>
              <w:rPr>
                <w:rFonts w:ascii="Gadugi" w:hAnsi="Gadugi"/>
                <w:sz w:val="20"/>
                <w:szCs w:val="20"/>
              </w:rPr>
            </w:pPr>
            <w:r>
              <w:rPr>
                <w:rFonts w:ascii="Gadugi" w:hAnsi="Gadugi"/>
                <w:sz w:val="20"/>
                <w:szCs w:val="20"/>
              </w:rPr>
              <w:t xml:space="preserve">El servicio de Regularización Metropolitana de Implantación, contiene dos procesos como son “Gestión de la Solicitud” e “Inspección”, mismos que son actualmente ejecutados manualmente a través de solicitudes, formatos y registros físicos entregados por las empresas de Telecomunicaciones a la Secretaría de Ambiente del MDMQ. </w:t>
            </w:r>
          </w:p>
        </w:tc>
      </w:tr>
      <w:tr w:rsidR="00012300" w:rsidRPr="00CF3615" w:rsidTr="00012300">
        <w:tc>
          <w:tcPr>
            <w:tcW w:w="1076" w:type="dxa"/>
          </w:tcPr>
          <w:p w:rsidR="00012300" w:rsidRPr="00CF3615" w:rsidRDefault="00012300" w:rsidP="003737DF">
            <w:pPr>
              <w:rPr>
                <w:rFonts w:ascii="Gadugi" w:hAnsi="Gadugi"/>
                <w:b/>
                <w:sz w:val="20"/>
                <w:szCs w:val="20"/>
              </w:rPr>
            </w:pPr>
            <w:r>
              <w:rPr>
                <w:rFonts w:ascii="Gadugi" w:hAnsi="Gadugi"/>
                <w:b/>
                <w:sz w:val="20"/>
                <w:szCs w:val="20"/>
              </w:rPr>
              <w:t>RMI.03</w:t>
            </w:r>
          </w:p>
        </w:tc>
        <w:tc>
          <w:tcPr>
            <w:tcW w:w="3269" w:type="dxa"/>
          </w:tcPr>
          <w:p w:rsidR="00012300" w:rsidRPr="00CF3615" w:rsidRDefault="00012300" w:rsidP="003737DF">
            <w:pPr>
              <w:rPr>
                <w:rFonts w:ascii="Gadugi" w:hAnsi="Gadugi"/>
                <w:sz w:val="20"/>
                <w:szCs w:val="20"/>
              </w:rPr>
            </w:pPr>
            <w:r w:rsidRPr="00CF3615">
              <w:rPr>
                <w:rFonts w:ascii="Gadugi" w:hAnsi="Gadugi"/>
                <w:sz w:val="20"/>
                <w:szCs w:val="20"/>
              </w:rPr>
              <w:t>Falta de inspectores</w:t>
            </w:r>
          </w:p>
        </w:tc>
        <w:tc>
          <w:tcPr>
            <w:tcW w:w="5323" w:type="dxa"/>
          </w:tcPr>
          <w:p w:rsidR="00012300" w:rsidRPr="00CF3615" w:rsidRDefault="00012300" w:rsidP="000D38A1">
            <w:pPr>
              <w:jc w:val="both"/>
              <w:rPr>
                <w:rFonts w:ascii="Gadugi" w:hAnsi="Gadugi"/>
                <w:sz w:val="20"/>
                <w:szCs w:val="20"/>
              </w:rPr>
            </w:pPr>
            <w:r w:rsidRPr="00CF3615">
              <w:rPr>
                <w:rFonts w:ascii="Gadugi" w:hAnsi="Gadugi"/>
                <w:sz w:val="20"/>
                <w:szCs w:val="20"/>
              </w:rPr>
              <w:t xml:space="preserve">En el área de telecomunicaciones existen solamente 2 técnicos para realizar las inspecciones y documentación necesaria para cerrar en el tiempo estipulado los trámites generados por los administrados o por seguimiento y control. </w:t>
            </w:r>
          </w:p>
          <w:p w:rsidR="00012300" w:rsidRPr="00CF3615" w:rsidRDefault="00012300" w:rsidP="000D38A1">
            <w:pPr>
              <w:jc w:val="both"/>
              <w:rPr>
                <w:rFonts w:ascii="Gadugi" w:hAnsi="Gadugi"/>
                <w:sz w:val="20"/>
                <w:szCs w:val="20"/>
              </w:rPr>
            </w:pPr>
            <w:r w:rsidRPr="00CF3615">
              <w:rPr>
                <w:rFonts w:ascii="Gadugi" w:hAnsi="Gadugi"/>
                <w:sz w:val="20"/>
                <w:szCs w:val="20"/>
              </w:rPr>
              <w:t xml:space="preserve">Tomando en cuenta que existen procesos de inspección en los que deben estar dos técnicos como mínimo para cumplir con la normativa que lo regula y para cubrir la extensión de la estación inspeccionada. </w:t>
            </w:r>
          </w:p>
        </w:tc>
      </w:tr>
      <w:tr w:rsidR="00012300" w:rsidRPr="00CF3615" w:rsidTr="00012300">
        <w:tc>
          <w:tcPr>
            <w:tcW w:w="1076" w:type="dxa"/>
          </w:tcPr>
          <w:p w:rsidR="00012300" w:rsidRPr="00CF3615" w:rsidRDefault="00012300" w:rsidP="003737DF">
            <w:pPr>
              <w:rPr>
                <w:rFonts w:ascii="Gadugi" w:hAnsi="Gadugi"/>
                <w:b/>
                <w:sz w:val="20"/>
                <w:szCs w:val="20"/>
              </w:rPr>
            </w:pPr>
            <w:r>
              <w:rPr>
                <w:rFonts w:ascii="Gadugi" w:hAnsi="Gadugi"/>
                <w:b/>
                <w:sz w:val="20"/>
                <w:szCs w:val="20"/>
              </w:rPr>
              <w:t>RMI.04</w:t>
            </w:r>
          </w:p>
        </w:tc>
        <w:tc>
          <w:tcPr>
            <w:tcW w:w="3269" w:type="dxa"/>
          </w:tcPr>
          <w:p w:rsidR="00012300" w:rsidRPr="00CF3615" w:rsidRDefault="00012300" w:rsidP="003737DF">
            <w:pPr>
              <w:rPr>
                <w:rFonts w:ascii="Gadugi" w:hAnsi="Gadugi"/>
                <w:sz w:val="20"/>
                <w:szCs w:val="20"/>
              </w:rPr>
            </w:pPr>
            <w:r w:rsidRPr="00CF3615">
              <w:rPr>
                <w:rFonts w:ascii="Gadugi" w:hAnsi="Gadugi"/>
                <w:sz w:val="20"/>
                <w:szCs w:val="20"/>
              </w:rPr>
              <w:t>Demora en aprobaciones de autorización AMI</w:t>
            </w:r>
          </w:p>
        </w:tc>
        <w:tc>
          <w:tcPr>
            <w:tcW w:w="5323" w:type="dxa"/>
          </w:tcPr>
          <w:p w:rsidR="00012300" w:rsidRPr="00CF3615" w:rsidRDefault="00012300" w:rsidP="000D38A1">
            <w:pPr>
              <w:jc w:val="both"/>
              <w:rPr>
                <w:rFonts w:ascii="Gadugi" w:hAnsi="Gadugi"/>
                <w:sz w:val="20"/>
                <w:szCs w:val="20"/>
              </w:rPr>
            </w:pPr>
            <w:r w:rsidRPr="00CF3615">
              <w:rPr>
                <w:rFonts w:ascii="Gadugi" w:hAnsi="Gadugi"/>
                <w:sz w:val="20"/>
                <w:szCs w:val="20"/>
              </w:rPr>
              <w:t xml:space="preserve">Una vez que ya se tiene los informes técnicos e informes de aprobación generados por el personal técnico, la Coordinación de Telecomunicaciones, la Dirección Metropolitana de Gestión de la Calidad Ambiental (DGCA) y la Secretaría de Ambiente deben revisar, aprobar y </w:t>
            </w:r>
            <w:proofErr w:type="spellStart"/>
            <w:r w:rsidRPr="00CF3615">
              <w:rPr>
                <w:rFonts w:ascii="Gadugi" w:hAnsi="Gadugi"/>
                <w:sz w:val="20"/>
                <w:szCs w:val="20"/>
              </w:rPr>
              <w:t>sumillar</w:t>
            </w:r>
            <w:proofErr w:type="spellEnd"/>
            <w:r w:rsidRPr="00CF3615">
              <w:rPr>
                <w:rFonts w:ascii="Gadugi" w:hAnsi="Gadugi"/>
                <w:sz w:val="20"/>
                <w:szCs w:val="20"/>
              </w:rPr>
              <w:t xml:space="preserve"> la documentación.</w:t>
            </w:r>
          </w:p>
          <w:p w:rsidR="00012300" w:rsidRPr="00CF3615" w:rsidRDefault="00012300" w:rsidP="000D38A1">
            <w:pPr>
              <w:jc w:val="both"/>
              <w:rPr>
                <w:rFonts w:ascii="Gadugi" w:hAnsi="Gadugi"/>
                <w:sz w:val="20"/>
                <w:szCs w:val="20"/>
              </w:rPr>
            </w:pPr>
            <w:r w:rsidRPr="00CF3615">
              <w:rPr>
                <w:rFonts w:ascii="Gadugi" w:hAnsi="Gadugi"/>
                <w:sz w:val="20"/>
                <w:szCs w:val="20"/>
              </w:rPr>
              <w:t xml:space="preserve">Este proceso de aprobación, demora la entrega de las licencias y autorizaciones al Administrado y puede generar el incumplimiento de los tiempos de entrega estipulados en la ley.  </w:t>
            </w:r>
          </w:p>
          <w:p w:rsidR="00012300" w:rsidRPr="00CF3615" w:rsidRDefault="00012300" w:rsidP="000D38A1">
            <w:pPr>
              <w:jc w:val="both"/>
              <w:rPr>
                <w:rFonts w:ascii="Gadugi" w:hAnsi="Gadugi"/>
                <w:sz w:val="20"/>
                <w:szCs w:val="20"/>
              </w:rPr>
            </w:pPr>
          </w:p>
        </w:tc>
      </w:tr>
      <w:tr w:rsidR="00012300" w:rsidRPr="00CF3615" w:rsidTr="00012300">
        <w:tc>
          <w:tcPr>
            <w:tcW w:w="1076" w:type="dxa"/>
          </w:tcPr>
          <w:p w:rsidR="00012300" w:rsidRPr="00CF3615" w:rsidRDefault="00012300" w:rsidP="003737DF">
            <w:pPr>
              <w:rPr>
                <w:rFonts w:ascii="Gadugi" w:hAnsi="Gadugi"/>
                <w:b/>
                <w:sz w:val="20"/>
                <w:szCs w:val="20"/>
              </w:rPr>
            </w:pPr>
            <w:r>
              <w:rPr>
                <w:rFonts w:ascii="Gadugi" w:hAnsi="Gadugi"/>
                <w:b/>
                <w:sz w:val="20"/>
                <w:szCs w:val="20"/>
              </w:rPr>
              <w:t>RMI.05</w:t>
            </w:r>
          </w:p>
        </w:tc>
        <w:tc>
          <w:tcPr>
            <w:tcW w:w="3269" w:type="dxa"/>
          </w:tcPr>
          <w:p w:rsidR="00012300" w:rsidRPr="00CF3615" w:rsidRDefault="00012300" w:rsidP="003737DF">
            <w:pPr>
              <w:rPr>
                <w:rFonts w:ascii="Gadugi" w:hAnsi="Gadugi"/>
                <w:sz w:val="20"/>
                <w:szCs w:val="20"/>
              </w:rPr>
            </w:pPr>
            <w:r w:rsidRPr="00CF3615">
              <w:rPr>
                <w:rFonts w:ascii="Gadugi" w:hAnsi="Gadugi"/>
                <w:sz w:val="20"/>
                <w:szCs w:val="20"/>
              </w:rPr>
              <w:t>Bases de datos no actualizadas</w:t>
            </w:r>
          </w:p>
        </w:tc>
        <w:tc>
          <w:tcPr>
            <w:tcW w:w="5323" w:type="dxa"/>
          </w:tcPr>
          <w:p w:rsidR="00012300" w:rsidRPr="00CF3615" w:rsidRDefault="00012300" w:rsidP="000D38A1">
            <w:pPr>
              <w:jc w:val="both"/>
              <w:rPr>
                <w:rFonts w:ascii="Gadugi" w:hAnsi="Gadugi"/>
                <w:sz w:val="20"/>
                <w:szCs w:val="20"/>
              </w:rPr>
            </w:pPr>
            <w:r w:rsidRPr="00CF3615">
              <w:rPr>
                <w:rFonts w:ascii="Gadugi" w:hAnsi="Gadugi"/>
                <w:sz w:val="20"/>
                <w:szCs w:val="20"/>
              </w:rPr>
              <w:t xml:space="preserve">Las bases de datos existentes en la Secretaría de Ambiente no se encuentran debidamente depuradas, es decir, se encuentran ingresados datos incorrectos o desactualizados de los administrados y licenciamientos entregados previamente, lo que dificulta la gestión de Seguimiento y Control de autorizaciones entregadas. </w:t>
            </w:r>
          </w:p>
          <w:p w:rsidR="00012300" w:rsidRPr="00CF3615" w:rsidRDefault="00012300" w:rsidP="000D38A1">
            <w:pPr>
              <w:jc w:val="both"/>
              <w:rPr>
                <w:rFonts w:ascii="Gadugi" w:hAnsi="Gadugi"/>
                <w:sz w:val="20"/>
                <w:szCs w:val="20"/>
              </w:rPr>
            </w:pPr>
          </w:p>
        </w:tc>
      </w:tr>
      <w:tr w:rsidR="00012300" w:rsidRPr="00CF3615" w:rsidTr="00012300">
        <w:tc>
          <w:tcPr>
            <w:tcW w:w="1076" w:type="dxa"/>
          </w:tcPr>
          <w:p w:rsidR="00012300" w:rsidRPr="00CF3615" w:rsidRDefault="00012300" w:rsidP="003737DF">
            <w:pPr>
              <w:rPr>
                <w:rFonts w:ascii="Gadugi" w:hAnsi="Gadugi"/>
                <w:b/>
                <w:sz w:val="20"/>
                <w:szCs w:val="20"/>
              </w:rPr>
            </w:pPr>
            <w:r>
              <w:rPr>
                <w:rFonts w:ascii="Gadugi" w:hAnsi="Gadugi"/>
                <w:b/>
                <w:sz w:val="20"/>
                <w:szCs w:val="20"/>
              </w:rPr>
              <w:t>RMI.06</w:t>
            </w:r>
          </w:p>
        </w:tc>
        <w:tc>
          <w:tcPr>
            <w:tcW w:w="3269" w:type="dxa"/>
          </w:tcPr>
          <w:p w:rsidR="00012300" w:rsidRPr="00CF3615" w:rsidRDefault="00012300" w:rsidP="003737DF">
            <w:pPr>
              <w:rPr>
                <w:rFonts w:ascii="Gadugi" w:hAnsi="Gadugi"/>
                <w:sz w:val="20"/>
                <w:szCs w:val="20"/>
              </w:rPr>
            </w:pPr>
            <w:r w:rsidRPr="00CF3615">
              <w:rPr>
                <w:rFonts w:ascii="Gadugi" w:hAnsi="Gadugi"/>
                <w:sz w:val="20"/>
                <w:szCs w:val="20"/>
              </w:rPr>
              <w:t>Falta de articulación institucional</w:t>
            </w:r>
          </w:p>
        </w:tc>
        <w:tc>
          <w:tcPr>
            <w:tcW w:w="5323" w:type="dxa"/>
          </w:tcPr>
          <w:p w:rsidR="00012300" w:rsidRPr="00CF3615" w:rsidRDefault="00012300" w:rsidP="000D38A1">
            <w:pPr>
              <w:jc w:val="both"/>
              <w:rPr>
                <w:rFonts w:ascii="Gadugi" w:hAnsi="Gadugi"/>
                <w:sz w:val="20"/>
                <w:szCs w:val="20"/>
              </w:rPr>
            </w:pPr>
            <w:r w:rsidRPr="00CF3615">
              <w:rPr>
                <w:rFonts w:ascii="Gadugi" w:hAnsi="Gadugi"/>
                <w:sz w:val="20"/>
                <w:szCs w:val="20"/>
              </w:rPr>
              <w:t xml:space="preserve">Los sistemas existentes han permitido una mejor gestión de procesos o servicios de la Secretaría de Ambiente, pero no existe actualmente la articulación interinstitucional, </w:t>
            </w:r>
            <w:r w:rsidRPr="00CF3615">
              <w:rPr>
                <w:rFonts w:ascii="Gadugi" w:hAnsi="Gadugi"/>
                <w:sz w:val="20"/>
                <w:szCs w:val="20"/>
              </w:rPr>
              <w:lastRenderedPageBreak/>
              <w:t>haciendo que muchas actividades sean manuales y duplicadas.</w:t>
            </w:r>
          </w:p>
          <w:p w:rsidR="00012300" w:rsidRPr="00CF3615" w:rsidRDefault="00012300" w:rsidP="000D38A1">
            <w:pPr>
              <w:jc w:val="both"/>
              <w:rPr>
                <w:rFonts w:ascii="Gadugi" w:hAnsi="Gadugi"/>
                <w:sz w:val="20"/>
                <w:szCs w:val="20"/>
              </w:rPr>
            </w:pPr>
          </w:p>
        </w:tc>
      </w:tr>
      <w:tr w:rsidR="00012300" w:rsidRPr="00CF3615" w:rsidTr="00012300">
        <w:tc>
          <w:tcPr>
            <w:tcW w:w="1076" w:type="dxa"/>
          </w:tcPr>
          <w:p w:rsidR="00012300" w:rsidRPr="00CF3615" w:rsidRDefault="00012300" w:rsidP="003737DF">
            <w:pPr>
              <w:rPr>
                <w:rFonts w:ascii="Gadugi" w:hAnsi="Gadugi"/>
                <w:b/>
                <w:sz w:val="20"/>
                <w:szCs w:val="20"/>
              </w:rPr>
            </w:pPr>
            <w:r>
              <w:rPr>
                <w:rFonts w:ascii="Gadugi" w:hAnsi="Gadugi"/>
                <w:b/>
                <w:sz w:val="20"/>
                <w:szCs w:val="20"/>
              </w:rPr>
              <w:lastRenderedPageBreak/>
              <w:t>RMI.07</w:t>
            </w:r>
          </w:p>
        </w:tc>
        <w:tc>
          <w:tcPr>
            <w:tcW w:w="3269" w:type="dxa"/>
          </w:tcPr>
          <w:p w:rsidR="00012300" w:rsidRDefault="00012300" w:rsidP="003737DF">
            <w:pPr>
              <w:rPr>
                <w:rFonts w:ascii="Gadugi" w:hAnsi="Gadugi"/>
                <w:sz w:val="20"/>
                <w:szCs w:val="20"/>
              </w:rPr>
            </w:pPr>
            <w:r w:rsidRPr="00705ABE">
              <w:rPr>
                <w:rFonts w:ascii="Gadugi" w:hAnsi="Gadugi"/>
                <w:sz w:val="20"/>
                <w:szCs w:val="20"/>
              </w:rPr>
              <w:t xml:space="preserve">Ejecución de puestos y roles sin </w:t>
            </w:r>
            <w:r>
              <w:rPr>
                <w:rFonts w:ascii="Gadugi" w:hAnsi="Gadugi"/>
                <w:sz w:val="20"/>
                <w:szCs w:val="20"/>
              </w:rPr>
              <w:t>perfiles adecuados, no existe un manual de cargos y responsabilidades</w:t>
            </w:r>
          </w:p>
          <w:p w:rsidR="00012300" w:rsidRPr="00CF3615" w:rsidRDefault="00012300" w:rsidP="003737DF">
            <w:pPr>
              <w:rPr>
                <w:rFonts w:ascii="Gadugi" w:hAnsi="Gadugi"/>
                <w:sz w:val="20"/>
                <w:szCs w:val="20"/>
              </w:rPr>
            </w:pPr>
          </w:p>
        </w:tc>
        <w:tc>
          <w:tcPr>
            <w:tcW w:w="5323" w:type="dxa"/>
          </w:tcPr>
          <w:p w:rsidR="00012300" w:rsidRPr="00CF3615" w:rsidRDefault="00012300" w:rsidP="000D38A1">
            <w:pPr>
              <w:jc w:val="both"/>
              <w:rPr>
                <w:rFonts w:ascii="Gadugi" w:hAnsi="Gadugi"/>
                <w:sz w:val="20"/>
                <w:szCs w:val="20"/>
              </w:rPr>
            </w:pPr>
            <w:r w:rsidRPr="00CF3615">
              <w:rPr>
                <w:rFonts w:ascii="Gadugi" w:hAnsi="Gadugi"/>
                <w:sz w:val="20"/>
                <w:szCs w:val="20"/>
              </w:rPr>
              <w:t xml:space="preserve">Existe personal calificado para laborar en ciertas áreas especializadas </w:t>
            </w:r>
            <w:r>
              <w:rPr>
                <w:rFonts w:ascii="Gadugi" w:hAnsi="Gadugi"/>
                <w:sz w:val="20"/>
                <w:szCs w:val="20"/>
              </w:rPr>
              <w:t>que actualmente se encuentra ejecutando diferentes roles dentro de la Secretaría de Ambiente, asimismo, no se puede detectar estas falencias por la falta de un manual de cargos y responsabilidades donde se especifique las funciones, responsabilidades y requisitos de cada cargo.</w:t>
            </w:r>
            <w:r w:rsidRPr="00CF3615">
              <w:rPr>
                <w:rFonts w:ascii="Gadugi" w:hAnsi="Gadugi"/>
                <w:sz w:val="20"/>
                <w:szCs w:val="20"/>
              </w:rPr>
              <w:t xml:space="preserve"> </w:t>
            </w:r>
          </w:p>
        </w:tc>
      </w:tr>
      <w:tr w:rsidR="00012300" w:rsidRPr="00CF3615" w:rsidTr="00012300">
        <w:tc>
          <w:tcPr>
            <w:tcW w:w="1076" w:type="dxa"/>
          </w:tcPr>
          <w:p w:rsidR="00012300" w:rsidRPr="00CF3615" w:rsidRDefault="00012300" w:rsidP="003737DF">
            <w:pPr>
              <w:rPr>
                <w:rFonts w:ascii="Gadugi" w:hAnsi="Gadugi"/>
                <w:b/>
                <w:sz w:val="20"/>
                <w:szCs w:val="20"/>
              </w:rPr>
            </w:pPr>
            <w:r>
              <w:rPr>
                <w:rFonts w:ascii="Gadugi" w:hAnsi="Gadugi"/>
                <w:b/>
                <w:sz w:val="20"/>
                <w:szCs w:val="20"/>
              </w:rPr>
              <w:t>RMI.08</w:t>
            </w:r>
          </w:p>
        </w:tc>
        <w:tc>
          <w:tcPr>
            <w:tcW w:w="3269" w:type="dxa"/>
          </w:tcPr>
          <w:p w:rsidR="00012300" w:rsidRPr="00CF3615" w:rsidRDefault="00012300" w:rsidP="003737DF">
            <w:pPr>
              <w:rPr>
                <w:rFonts w:ascii="Gadugi" w:hAnsi="Gadugi"/>
                <w:sz w:val="20"/>
                <w:szCs w:val="20"/>
              </w:rPr>
            </w:pPr>
            <w:r w:rsidRPr="00CF3615">
              <w:rPr>
                <w:rFonts w:ascii="Gadugi" w:hAnsi="Gadugi"/>
                <w:sz w:val="20"/>
                <w:szCs w:val="20"/>
              </w:rPr>
              <w:t>Exceso de documentación física</w:t>
            </w:r>
          </w:p>
        </w:tc>
        <w:tc>
          <w:tcPr>
            <w:tcW w:w="5323" w:type="dxa"/>
          </w:tcPr>
          <w:p w:rsidR="00012300" w:rsidRPr="00CF3615" w:rsidRDefault="00012300" w:rsidP="000D38A1">
            <w:pPr>
              <w:jc w:val="both"/>
              <w:rPr>
                <w:rFonts w:ascii="Gadugi" w:hAnsi="Gadugi"/>
                <w:sz w:val="20"/>
                <w:szCs w:val="20"/>
              </w:rPr>
            </w:pPr>
            <w:r w:rsidRPr="00CF3615">
              <w:rPr>
                <w:rFonts w:ascii="Gadugi" w:hAnsi="Gadugi"/>
                <w:sz w:val="20"/>
                <w:szCs w:val="20"/>
              </w:rPr>
              <w:t>Los requisitos proporcionados por los administrados, la generación de informes y la conformación del expediente del proyecto; disponen de una gran cantidad de documentación física que en la actualidad son archivados para dar seguimiento y control posteriormente.</w:t>
            </w:r>
          </w:p>
        </w:tc>
      </w:tr>
      <w:tr w:rsidR="00012300" w:rsidRPr="00CF3615" w:rsidTr="00012300">
        <w:tc>
          <w:tcPr>
            <w:tcW w:w="1076" w:type="dxa"/>
          </w:tcPr>
          <w:p w:rsidR="00012300" w:rsidRPr="00CF3615" w:rsidRDefault="00012300" w:rsidP="003737DF">
            <w:pPr>
              <w:rPr>
                <w:rFonts w:ascii="Gadugi" w:hAnsi="Gadugi"/>
                <w:b/>
                <w:sz w:val="20"/>
                <w:szCs w:val="20"/>
              </w:rPr>
            </w:pPr>
            <w:r>
              <w:rPr>
                <w:rFonts w:ascii="Gadugi" w:hAnsi="Gadugi"/>
                <w:b/>
                <w:sz w:val="20"/>
                <w:szCs w:val="20"/>
              </w:rPr>
              <w:t>RMI.09</w:t>
            </w:r>
          </w:p>
        </w:tc>
        <w:tc>
          <w:tcPr>
            <w:tcW w:w="3269" w:type="dxa"/>
          </w:tcPr>
          <w:p w:rsidR="00012300" w:rsidRPr="00CF3615" w:rsidRDefault="00012300" w:rsidP="003737DF">
            <w:pPr>
              <w:rPr>
                <w:rFonts w:ascii="Gadugi" w:hAnsi="Gadugi"/>
                <w:sz w:val="20"/>
                <w:szCs w:val="20"/>
              </w:rPr>
            </w:pPr>
            <w:r>
              <w:rPr>
                <w:rFonts w:ascii="Gadugi" w:hAnsi="Gadugi"/>
                <w:sz w:val="20"/>
                <w:szCs w:val="20"/>
              </w:rPr>
              <w:t xml:space="preserve">Falta de accesos para gente con discapacidades </w:t>
            </w:r>
          </w:p>
        </w:tc>
        <w:tc>
          <w:tcPr>
            <w:tcW w:w="5323" w:type="dxa"/>
          </w:tcPr>
          <w:p w:rsidR="00012300" w:rsidRPr="00CF3615" w:rsidRDefault="00012300" w:rsidP="000D38A1">
            <w:pPr>
              <w:jc w:val="both"/>
              <w:rPr>
                <w:rFonts w:ascii="Gadugi" w:hAnsi="Gadugi"/>
                <w:sz w:val="20"/>
                <w:szCs w:val="20"/>
              </w:rPr>
            </w:pPr>
            <w:r>
              <w:rPr>
                <w:rFonts w:ascii="Gadugi" w:hAnsi="Gadugi"/>
                <w:sz w:val="20"/>
                <w:szCs w:val="20"/>
              </w:rPr>
              <w:t>Existen varios pisos inexequibles por gente con discapacidades dado que no disponen actualmente de rampas de ingreso o elevadores que le permitan acceder fácilmente.</w:t>
            </w:r>
          </w:p>
        </w:tc>
      </w:tr>
      <w:tr w:rsidR="00012300" w:rsidRPr="00CF3615" w:rsidTr="00012300">
        <w:tc>
          <w:tcPr>
            <w:tcW w:w="1076" w:type="dxa"/>
          </w:tcPr>
          <w:p w:rsidR="00012300" w:rsidRDefault="00012300" w:rsidP="003737DF">
            <w:pPr>
              <w:rPr>
                <w:rFonts w:ascii="Gadugi" w:hAnsi="Gadugi"/>
                <w:b/>
                <w:sz w:val="20"/>
                <w:szCs w:val="20"/>
              </w:rPr>
            </w:pPr>
            <w:r>
              <w:rPr>
                <w:rFonts w:ascii="Gadugi" w:hAnsi="Gadugi"/>
                <w:b/>
                <w:sz w:val="20"/>
                <w:szCs w:val="20"/>
              </w:rPr>
              <w:t>RMI.10</w:t>
            </w:r>
          </w:p>
        </w:tc>
        <w:tc>
          <w:tcPr>
            <w:tcW w:w="3269" w:type="dxa"/>
          </w:tcPr>
          <w:p w:rsidR="00012300" w:rsidRDefault="00012300" w:rsidP="003737DF">
            <w:pPr>
              <w:rPr>
                <w:rFonts w:ascii="Gadugi" w:hAnsi="Gadugi"/>
                <w:sz w:val="20"/>
                <w:szCs w:val="20"/>
              </w:rPr>
            </w:pPr>
            <w:r>
              <w:rPr>
                <w:rFonts w:ascii="Gadugi" w:hAnsi="Gadugi"/>
                <w:sz w:val="20"/>
                <w:szCs w:val="20"/>
              </w:rPr>
              <w:t>Falta de señalética que identifique salidas de emergencia</w:t>
            </w:r>
          </w:p>
        </w:tc>
        <w:tc>
          <w:tcPr>
            <w:tcW w:w="5323" w:type="dxa"/>
          </w:tcPr>
          <w:p w:rsidR="00012300" w:rsidRPr="00CF3615" w:rsidRDefault="00012300" w:rsidP="000D38A1">
            <w:pPr>
              <w:jc w:val="both"/>
              <w:rPr>
                <w:rFonts w:ascii="Gadugi" w:hAnsi="Gadugi"/>
                <w:sz w:val="20"/>
                <w:szCs w:val="20"/>
              </w:rPr>
            </w:pPr>
            <w:r>
              <w:rPr>
                <w:rFonts w:ascii="Gadugi" w:hAnsi="Gadugi"/>
                <w:sz w:val="20"/>
                <w:szCs w:val="20"/>
              </w:rPr>
              <w:t xml:space="preserve">No se puede identificar la señalética para salidas de emergencia y puntos de encuentro, mismo que dificultaría la salida de ciudadanos y servidores municipales en el caso de generarse algún hecho imprevisto.  </w:t>
            </w:r>
          </w:p>
        </w:tc>
      </w:tr>
      <w:tr w:rsidR="00012300" w:rsidRPr="00CF3615" w:rsidTr="00012300">
        <w:tc>
          <w:tcPr>
            <w:tcW w:w="1076" w:type="dxa"/>
          </w:tcPr>
          <w:p w:rsidR="00012300" w:rsidRPr="00CF3615" w:rsidRDefault="00012300" w:rsidP="003737DF">
            <w:pPr>
              <w:rPr>
                <w:rFonts w:ascii="Gadugi" w:hAnsi="Gadugi"/>
                <w:b/>
                <w:sz w:val="20"/>
                <w:szCs w:val="20"/>
              </w:rPr>
            </w:pPr>
            <w:r>
              <w:rPr>
                <w:rFonts w:ascii="Gadugi" w:hAnsi="Gadugi"/>
                <w:b/>
                <w:sz w:val="20"/>
                <w:szCs w:val="20"/>
              </w:rPr>
              <w:t>RMI.11</w:t>
            </w:r>
          </w:p>
        </w:tc>
        <w:tc>
          <w:tcPr>
            <w:tcW w:w="3269" w:type="dxa"/>
          </w:tcPr>
          <w:p w:rsidR="00012300" w:rsidRPr="00CF3615" w:rsidRDefault="00012300" w:rsidP="003737DF">
            <w:pPr>
              <w:rPr>
                <w:rFonts w:ascii="Gadugi" w:hAnsi="Gadugi"/>
                <w:sz w:val="20"/>
                <w:szCs w:val="20"/>
              </w:rPr>
            </w:pPr>
            <w:r>
              <w:rPr>
                <w:rFonts w:ascii="Gadugi" w:hAnsi="Gadugi"/>
                <w:sz w:val="20"/>
                <w:szCs w:val="20"/>
              </w:rPr>
              <w:t>Equipamiento de Telecomunicaciones no adecuado</w:t>
            </w:r>
          </w:p>
        </w:tc>
        <w:tc>
          <w:tcPr>
            <w:tcW w:w="5323" w:type="dxa"/>
          </w:tcPr>
          <w:p w:rsidR="00012300" w:rsidRPr="00CF3615" w:rsidRDefault="00012300" w:rsidP="000D38A1">
            <w:pPr>
              <w:jc w:val="both"/>
              <w:rPr>
                <w:rFonts w:ascii="Gadugi" w:hAnsi="Gadugi"/>
                <w:sz w:val="20"/>
                <w:szCs w:val="20"/>
              </w:rPr>
            </w:pPr>
            <w:r>
              <w:rPr>
                <w:rFonts w:ascii="Gadugi" w:hAnsi="Gadugi"/>
                <w:sz w:val="20"/>
                <w:szCs w:val="20"/>
              </w:rPr>
              <w:t>Los equipos utilizados tanto para inspecciones como para la gestión diaria de los servidores municipales en las oficinas, requieren mantenimiento y en ciertos casos su mejoramiento, tal es el caso de la impresora de Telecomunicaciones que toma demasiado tiempo para imprimir la documentación requerida</w:t>
            </w:r>
          </w:p>
        </w:tc>
      </w:tr>
    </w:tbl>
    <w:p w:rsidR="00012300" w:rsidRDefault="00012300" w:rsidP="00012300">
      <w:pPr>
        <w:pStyle w:val="Prrafodelista"/>
        <w:ind w:left="390"/>
        <w:outlineLvl w:val="0"/>
        <w:rPr>
          <w:rFonts w:ascii="Gadugi" w:hAnsi="Gadugi"/>
          <w:b/>
          <w:sz w:val="20"/>
          <w:szCs w:val="20"/>
        </w:rPr>
      </w:pPr>
    </w:p>
    <w:p w:rsidR="00884B4F" w:rsidRPr="00CF3615" w:rsidRDefault="00884B4F" w:rsidP="00FF602F">
      <w:pPr>
        <w:pStyle w:val="Prrafodelista"/>
        <w:numPr>
          <w:ilvl w:val="0"/>
          <w:numId w:val="16"/>
        </w:numPr>
        <w:outlineLvl w:val="0"/>
        <w:rPr>
          <w:rFonts w:ascii="Gadugi" w:hAnsi="Gadugi"/>
          <w:b/>
          <w:sz w:val="20"/>
          <w:szCs w:val="20"/>
        </w:rPr>
      </w:pPr>
      <w:r w:rsidRPr="00CF3615">
        <w:rPr>
          <w:rFonts w:ascii="Gadugi" w:hAnsi="Gadugi"/>
          <w:b/>
          <w:sz w:val="20"/>
          <w:szCs w:val="20"/>
        </w:rPr>
        <w:t>IDENTIFICACIÓN DE MEJORAS</w:t>
      </w:r>
      <w:bookmarkEnd w:id="11"/>
    </w:p>
    <w:tbl>
      <w:tblPr>
        <w:tblStyle w:val="Tablaconcuadrcula"/>
        <w:tblW w:w="0" w:type="auto"/>
        <w:tblLook w:val="04A0" w:firstRow="1" w:lastRow="0" w:firstColumn="1" w:lastColumn="0" w:noHBand="0" w:noVBand="1"/>
      </w:tblPr>
      <w:tblGrid>
        <w:gridCol w:w="1559"/>
        <w:gridCol w:w="2602"/>
        <w:gridCol w:w="2907"/>
        <w:gridCol w:w="2403"/>
      </w:tblGrid>
      <w:tr w:rsidR="00163CD0" w:rsidRPr="00CF3615" w:rsidTr="002D754D">
        <w:tc>
          <w:tcPr>
            <w:tcW w:w="1559" w:type="dxa"/>
            <w:shd w:val="clear" w:color="auto" w:fill="222A35" w:themeFill="text2" w:themeFillShade="80"/>
            <w:vAlign w:val="center"/>
          </w:tcPr>
          <w:p w:rsidR="00163CD0" w:rsidRPr="00CF3615" w:rsidRDefault="00163CD0" w:rsidP="002D754D">
            <w:pPr>
              <w:jc w:val="center"/>
              <w:rPr>
                <w:rFonts w:ascii="Gadugi" w:hAnsi="Gadugi"/>
                <w:b/>
                <w:color w:val="FFFFFF" w:themeColor="background1"/>
                <w:sz w:val="20"/>
                <w:szCs w:val="20"/>
              </w:rPr>
            </w:pPr>
            <w:r w:rsidRPr="00CF3615">
              <w:rPr>
                <w:rFonts w:ascii="Gadugi" w:hAnsi="Gadugi"/>
                <w:b/>
                <w:color w:val="FFFFFF" w:themeColor="background1"/>
                <w:sz w:val="20"/>
                <w:szCs w:val="20"/>
              </w:rPr>
              <w:t>CÓDIGO DEL PROBLEMA</w:t>
            </w:r>
          </w:p>
        </w:tc>
        <w:tc>
          <w:tcPr>
            <w:tcW w:w="2602" w:type="dxa"/>
            <w:shd w:val="clear" w:color="auto" w:fill="222A35" w:themeFill="text2" w:themeFillShade="80"/>
            <w:vAlign w:val="center"/>
          </w:tcPr>
          <w:p w:rsidR="00163CD0" w:rsidRPr="00CF3615" w:rsidRDefault="00163CD0" w:rsidP="002D754D">
            <w:pPr>
              <w:jc w:val="center"/>
              <w:rPr>
                <w:rFonts w:ascii="Gadugi" w:hAnsi="Gadugi"/>
                <w:b/>
                <w:color w:val="FFFFFF" w:themeColor="background1"/>
                <w:sz w:val="20"/>
                <w:szCs w:val="20"/>
              </w:rPr>
            </w:pPr>
            <w:r w:rsidRPr="00CF3615">
              <w:rPr>
                <w:rFonts w:ascii="Gadugi" w:hAnsi="Gadugi"/>
                <w:b/>
                <w:color w:val="FFFFFF" w:themeColor="background1"/>
                <w:sz w:val="20"/>
                <w:szCs w:val="20"/>
              </w:rPr>
              <w:t>PROBLEMA IDENTIFICADO</w:t>
            </w:r>
          </w:p>
        </w:tc>
        <w:tc>
          <w:tcPr>
            <w:tcW w:w="2907" w:type="dxa"/>
            <w:shd w:val="clear" w:color="auto" w:fill="222A35" w:themeFill="text2" w:themeFillShade="80"/>
            <w:vAlign w:val="center"/>
          </w:tcPr>
          <w:p w:rsidR="00163CD0" w:rsidRPr="00CF3615" w:rsidRDefault="00163CD0" w:rsidP="002D754D">
            <w:pPr>
              <w:jc w:val="center"/>
              <w:rPr>
                <w:rFonts w:ascii="Gadugi" w:hAnsi="Gadugi"/>
                <w:b/>
                <w:color w:val="FFFFFF" w:themeColor="background1"/>
                <w:sz w:val="20"/>
                <w:szCs w:val="20"/>
              </w:rPr>
            </w:pPr>
            <w:r w:rsidRPr="00CF3615">
              <w:rPr>
                <w:rFonts w:ascii="Gadugi" w:hAnsi="Gadugi"/>
                <w:b/>
                <w:color w:val="FFFFFF" w:themeColor="background1"/>
                <w:sz w:val="20"/>
                <w:szCs w:val="20"/>
              </w:rPr>
              <w:t>OPORTUNIDAD DE MEJORA</w:t>
            </w:r>
          </w:p>
        </w:tc>
        <w:tc>
          <w:tcPr>
            <w:tcW w:w="2403" w:type="dxa"/>
            <w:shd w:val="clear" w:color="auto" w:fill="222A35" w:themeFill="text2" w:themeFillShade="80"/>
            <w:vAlign w:val="center"/>
          </w:tcPr>
          <w:p w:rsidR="00163CD0" w:rsidRPr="00CF3615" w:rsidRDefault="00163CD0" w:rsidP="002D754D">
            <w:pPr>
              <w:jc w:val="center"/>
              <w:rPr>
                <w:rFonts w:ascii="Gadugi" w:hAnsi="Gadugi"/>
                <w:b/>
                <w:color w:val="FFFFFF" w:themeColor="background1"/>
                <w:sz w:val="20"/>
                <w:szCs w:val="20"/>
              </w:rPr>
            </w:pPr>
            <w:r w:rsidRPr="00CF3615">
              <w:rPr>
                <w:rFonts w:ascii="Gadugi" w:hAnsi="Gadugi"/>
                <w:b/>
                <w:color w:val="FFFFFF" w:themeColor="background1"/>
                <w:sz w:val="20"/>
                <w:szCs w:val="20"/>
              </w:rPr>
              <w:t>A IMPLEMENTAR DENTRO DE LA AUTOMATIZACIÓN</w:t>
            </w:r>
          </w:p>
        </w:tc>
      </w:tr>
      <w:tr w:rsidR="00290295" w:rsidRPr="00CF3615" w:rsidTr="006B4B2C">
        <w:tc>
          <w:tcPr>
            <w:tcW w:w="1559" w:type="dxa"/>
            <w:vAlign w:val="center"/>
          </w:tcPr>
          <w:p w:rsidR="00290295" w:rsidRPr="00CF3615" w:rsidRDefault="00290295" w:rsidP="00290295">
            <w:pPr>
              <w:rPr>
                <w:rFonts w:ascii="Gadugi" w:hAnsi="Gadugi"/>
                <w:b/>
                <w:sz w:val="20"/>
                <w:szCs w:val="20"/>
              </w:rPr>
            </w:pPr>
            <w:r w:rsidRPr="00CF3615">
              <w:rPr>
                <w:rFonts w:ascii="Gadugi" w:hAnsi="Gadugi"/>
                <w:b/>
                <w:sz w:val="20"/>
                <w:szCs w:val="20"/>
              </w:rPr>
              <w:t>EV.01</w:t>
            </w:r>
          </w:p>
        </w:tc>
        <w:tc>
          <w:tcPr>
            <w:tcW w:w="2602" w:type="dxa"/>
            <w:vAlign w:val="center"/>
          </w:tcPr>
          <w:p w:rsidR="00290295" w:rsidRPr="00CF3615" w:rsidRDefault="00290295" w:rsidP="00290295">
            <w:pPr>
              <w:rPr>
                <w:rFonts w:ascii="Gadugi" w:hAnsi="Gadugi"/>
                <w:sz w:val="20"/>
                <w:szCs w:val="20"/>
              </w:rPr>
            </w:pPr>
            <w:r>
              <w:rPr>
                <w:rFonts w:ascii="Gadugi" w:hAnsi="Gadugi"/>
                <w:sz w:val="20"/>
                <w:szCs w:val="20"/>
              </w:rPr>
              <w:t>Demora en la entrega de requerimientos del ciudadano a las áreas correspondientes.</w:t>
            </w:r>
          </w:p>
        </w:tc>
        <w:tc>
          <w:tcPr>
            <w:tcW w:w="2907" w:type="dxa"/>
            <w:vAlign w:val="center"/>
          </w:tcPr>
          <w:p w:rsidR="00290295" w:rsidRPr="00290295" w:rsidRDefault="00290295" w:rsidP="00C13F83">
            <w:pPr>
              <w:jc w:val="both"/>
              <w:rPr>
                <w:rFonts w:ascii="Gadugi" w:hAnsi="Gadugi"/>
                <w:sz w:val="20"/>
                <w:szCs w:val="18"/>
              </w:rPr>
            </w:pPr>
            <w:r w:rsidRPr="00290295">
              <w:rPr>
                <w:rFonts w:ascii="Gadugi" w:hAnsi="Gadugi"/>
                <w:sz w:val="20"/>
                <w:szCs w:val="18"/>
              </w:rPr>
              <w:t xml:space="preserve">Analizar los tiempos de entrega – recepción de los requerimientos del ciudadano a las respectivas áreas. </w:t>
            </w:r>
          </w:p>
        </w:tc>
        <w:tc>
          <w:tcPr>
            <w:tcW w:w="2403" w:type="dxa"/>
            <w:vAlign w:val="center"/>
          </w:tcPr>
          <w:p w:rsidR="00290295" w:rsidRPr="000D38A1" w:rsidRDefault="00290295" w:rsidP="00290295">
            <w:pPr>
              <w:rPr>
                <w:rFonts w:ascii="Gadugi" w:hAnsi="Gadugi"/>
                <w:sz w:val="20"/>
                <w:szCs w:val="20"/>
              </w:rPr>
            </w:pPr>
            <w:r w:rsidRPr="000D38A1">
              <w:rPr>
                <w:rFonts w:ascii="Gadugi" w:hAnsi="Gadugi"/>
                <w:sz w:val="20"/>
                <w:szCs w:val="20"/>
              </w:rPr>
              <w:t>SI</w:t>
            </w:r>
          </w:p>
        </w:tc>
      </w:tr>
      <w:tr w:rsidR="00290295" w:rsidRPr="00CF3615" w:rsidTr="006B4B2C">
        <w:tc>
          <w:tcPr>
            <w:tcW w:w="1559" w:type="dxa"/>
            <w:vAlign w:val="center"/>
          </w:tcPr>
          <w:p w:rsidR="00290295" w:rsidRPr="00CF3615" w:rsidRDefault="00290295" w:rsidP="00290295">
            <w:pPr>
              <w:rPr>
                <w:rFonts w:ascii="Gadugi" w:hAnsi="Gadugi"/>
                <w:b/>
                <w:sz w:val="20"/>
                <w:szCs w:val="20"/>
              </w:rPr>
            </w:pPr>
            <w:r w:rsidRPr="00CF3615">
              <w:rPr>
                <w:rFonts w:ascii="Gadugi" w:hAnsi="Gadugi"/>
                <w:b/>
                <w:sz w:val="20"/>
                <w:szCs w:val="20"/>
              </w:rPr>
              <w:t>EV.02</w:t>
            </w:r>
          </w:p>
        </w:tc>
        <w:tc>
          <w:tcPr>
            <w:tcW w:w="2602" w:type="dxa"/>
            <w:vAlign w:val="center"/>
          </w:tcPr>
          <w:p w:rsidR="00290295" w:rsidRPr="00CF3615" w:rsidRDefault="00290295" w:rsidP="00290295">
            <w:pPr>
              <w:rPr>
                <w:rFonts w:ascii="Gadugi" w:hAnsi="Gadugi"/>
                <w:sz w:val="20"/>
                <w:szCs w:val="20"/>
              </w:rPr>
            </w:pPr>
            <w:r>
              <w:rPr>
                <w:rFonts w:ascii="Gadugi" w:hAnsi="Gadugi"/>
                <w:sz w:val="20"/>
                <w:szCs w:val="20"/>
              </w:rPr>
              <w:t>No existen tiempos de entrega exactos de los requerimientos hacia el ciudadano.</w:t>
            </w:r>
          </w:p>
        </w:tc>
        <w:tc>
          <w:tcPr>
            <w:tcW w:w="2907" w:type="dxa"/>
            <w:vAlign w:val="center"/>
          </w:tcPr>
          <w:p w:rsidR="00290295" w:rsidRPr="00290295" w:rsidRDefault="00290295" w:rsidP="00C13F83">
            <w:pPr>
              <w:jc w:val="both"/>
              <w:rPr>
                <w:rFonts w:ascii="Gadugi" w:hAnsi="Gadugi"/>
                <w:sz w:val="20"/>
                <w:szCs w:val="18"/>
              </w:rPr>
            </w:pPr>
            <w:r w:rsidRPr="00290295">
              <w:rPr>
                <w:rFonts w:ascii="Gadugi" w:hAnsi="Gadugi"/>
                <w:sz w:val="20"/>
                <w:szCs w:val="18"/>
              </w:rPr>
              <w:t>Mejorar la comunicación entre el ciudadano y el servidor municipal.</w:t>
            </w:r>
          </w:p>
        </w:tc>
        <w:tc>
          <w:tcPr>
            <w:tcW w:w="2403" w:type="dxa"/>
            <w:vAlign w:val="center"/>
          </w:tcPr>
          <w:p w:rsidR="00290295" w:rsidRPr="000D38A1" w:rsidRDefault="00290295" w:rsidP="00290295">
            <w:pPr>
              <w:rPr>
                <w:rFonts w:ascii="Gadugi" w:hAnsi="Gadugi"/>
                <w:sz w:val="20"/>
                <w:szCs w:val="20"/>
              </w:rPr>
            </w:pPr>
            <w:r w:rsidRPr="000D38A1">
              <w:rPr>
                <w:rFonts w:ascii="Gadugi" w:hAnsi="Gadugi"/>
                <w:sz w:val="20"/>
                <w:szCs w:val="20"/>
              </w:rPr>
              <w:t>SI</w:t>
            </w:r>
          </w:p>
        </w:tc>
      </w:tr>
      <w:tr w:rsidR="00290295" w:rsidRPr="00CF3615" w:rsidTr="006B4B2C">
        <w:tc>
          <w:tcPr>
            <w:tcW w:w="1559" w:type="dxa"/>
            <w:vAlign w:val="center"/>
          </w:tcPr>
          <w:p w:rsidR="00290295" w:rsidRPr="00CF3615" w:rsidRDefault="00290295" w:rsidP="00290295">
            <w:pPr>
              <w:rPr>
                <w:rFonts w:ascii="Gadugi" w:hAnsi="Gadugi"/>
                <w:b/>
                <w:sz w:val="20"/>
                <w:szCs w:val="20"/>
              </w:rPr>
            </w:pPr>
            <w:r w:rsidRPr="00CF3615">
              <w:rPr>
                <w:rFonts w:ascii="Gadugi" w:hAnsi="Gadugi"/>
                <w:b/>
                <w:sz w:val="20"/>
                <w:szCs w:val="20"/>
              </w:rPr>
              <w:t>EV.03</w:t>
            </w:r>
          </w:p>
        </w:tc>
        <w:tc>
          <w:tcPr>
            <w:tcW w:w="2602" w:type="dxa"/>
            <w:vAlign w:val="center"/>
          </w:tcPr>
          <w:p w:rsidR="00290295" w:rsidRPr="00CF3615" w:rsidRDefault="00290295" w:rsidP="00290295">
            <w:pPr>
              <w:rPr>
                <w:rFonts w:ascii="Gadugi" w:hAnsi="Gadugi"/>
                <w:sz w:val="20"/>
                <w:szCs w:val="20"/>
              </w:rPr>
            </w:pPr>
            <w:r>
              <w:rPr>
                <w:rFonts w:ascii="Gadugi" w:hAnsi="Gadugi"/>
                <w:sz w:val="20"/>
                <w:szCs w:val="20"/>
              </w:rPr>
              <w:t xml:space="preserve">Existen actividades que no agregan valor dentro del flujo, para que el requerimiento del </w:t>
            </w:r>
            <w:r>
              <w:rPr>
                <w:rFonts w:ascii="Gadugi" w:hAnsi="Gadugi"/>
                <w:sz w:val="20"/>
                <w:szCs w:val="20"/>
              </w:rPr>
              <w:lastRenderedPageBreak/>
              <w:t>ciudadano llegue al Profesional Técnico</w:t>
            </w:r>
          </w:p>
        </w:tc>
        <w:tc>
          <w:tcPr>
            <w:tcW w:w="2907" w:type="dxa"/>
            <w:vAlign w:val="center"/>
          </w:tcPr>
          <w:p w:rsidR="00290295" w:rsidRPr="00290295" w:rsidRDefault="00290295" w:rsidP="00C13F83">
            <w:pPr>
              <w:jc w:val="both"/>
              <w:rPr>
                <w:rFonts w:ascii="Gadugi" w:hAnsi="Gadugi"/>
                <w:sz w:val="20"/>
                <w:szCs w:val="18"/>
              </w:rPr>
            </w:pPr>
            <w:r w:rsidRPr="00290295">
              <w:rPr>
                <w:rFonts w:ascii="Gadugi" w:hAnsi="Gadugi"/>
                <w:sz w:val="20"/>
                <w:szCs w:val="18"/>
              </w:rPr>
              <w:lastRenderedPageBreak/>
              <w:t>Analizar las actividades desde la entrega de los requerimientos por parte del ciudadano hasta la recepción del profesional responsable.</w:t>
            </w:r>
          </w:p>
        </w:tc>
        <w:tc>
          <w:tcPr>
            <w:tcW w:w="2403" w:type="dxa"/>
            <w:vAlign w:val="center"/>
          </w:tcPr>
          <w:p w:rsidR="00290295" w:rsidRPr="000D38A1" w:rsidRDefault="00290295" w:rsidP="00290295">
            <w:pPr>
              <w:rPr>
                <w:rFonts w:ascii="Gadugi" w:hAnsi="Gadugi"/>
                <w:sz w:val="20"/>
                <w:szCs w:val="20"/>
              </w:rPr>
            </w:pPr>
            <w:r w:rsidRPr="000D38A1">
              <w:rPr>
                <w:rFonts w:ascii="Gadugi" w:hAnsi="Gadugi"/>
                <w:sz w:val="20"/>
                <w:szCs w:val="20"/>
              </w:rPr>
              <w:t>SI</w:t>
            </w:r>
          </w:p>
        </w:tc>
      </w:tr>
      <w:tr w:rsidR="00290295" w:rsidRPr="00CF3615" w:rsidTr="006B4B2C">
        <w:tc>
          <w:tcPr>
            <w:tcW w:w="1559" w:type="dxa"/>
            <w:vAlign w:val="center"/>
          </w:tcPr>
          <w:p w:rsidR="00290295" w:rsidRPr="00CF3615" w:rsidRDefault="00290295" w:rsidP="00290295">
            <w:pPr>
              <w:rPr>
                <w:rFonts w:ascii="Gadugi" w:hAnsi="Gadugi"/>
                <w:b/>
                <w:sz w:val="20"/>
                <w:szCs w:val="20"/>
              </w:rPr>
            </w:pPr>
            <w:r w:rsidRPr="00CF3615">
              <w:rPr>
                <w:rFonts w:ascii="Gadugi" w:hAnsi="Gadugi"/>
                <w:b/>
                <w:sz w:val="20"/>
                <w:szCs w:val="20"/>
              </w:rPr>
              <w:lastRenderedPageBreak/>
              <w:t>EV.04</w:t>
            </w:r>
          </w:p>
        </w:tc>
        <w:tc>
          <w:tcPr>
            <w:tcW w:w="2602" w:type="dxa"/>
            <w:vAlign w:val="center"/>
          </w:tcPr>
          <w:p w:rsidR="00290295" w:rsidRPr="00CF3615" w:rsidRDefault="00290295" w:rsidP="00290295">
            <w:pPr>
              <w:rPr>
                <w:rFonts w:ascii="Gadugi" w:hAnsi="Gadugi"/>
                <w:sz w:val="20"/>
                <w:szCs w:val="20"/>
              </w:rPr>
            </w:pPr>
            <w:r>
              <w:rPr>
                <w:rFonts w:ascii="Gadugi" w:hAnsi="Gadugi"/>
                <w:sz w:val="20"/>
                <w:szCs w:val="20"/>
              </w:rPr>
              <w:t>Los requisitos no se encuentran estandarizados.</w:t>
            </w:r>
          </w:p>
        </w:tc>
        <w:tc>
          <w:tcPr>
            <w:tcW w:w="2907" w:type="dxa"/>
            <w:vAlign w:val="center"/>
          </w:tcPr>
          <w:p w:rsidR="00290295" w:rsidRPr="00290295" w:rsidRDefault="00290295" w:rsidP="00C13F83">
            <w:pPr>
              <w:jc w:val="both"/>
              <w:rPr>
                <w:rFonts w:ascii="Gadugi" w:hAnsi="Gadugi"/>
                <w:sz w:val="20"/>
                <w:szCs w:val="18"/>
              </w:rPr>
            </w:pPr>
            <w:r w:rsidRPr="00290295">
              <w:rPr>
                <w:rFonts w:ascii="Gadugi" w:hAnsi="Gadugi"/>
                <w:sz w:val="20"/>
                <w:szCs w:val="18"/>
              </w:rPr>
              <w:t>Definir la ficha del trámite, identificando y simplificando los requisitos.</w:t>
            </w:r>
          </w:p>
        </w:tc>
        <w:tc>
          <w:tcPr>
            <w:tcW w:w="2403" w:type="dxa"/>
            <w:vAlign w:val="center"/>
          </w:tcPr>
          <w:p w:rsidR="00290295" w:rsidRPr="000D38A1" w:rsidRDefault="00290295" w:rsidP="00290295">
            <w:pPr>
              <w:rPr>
                <w:rFonts w:ascii="Gadugi" w:hAnsi="Gadugi"/>
                <w:sz w:val="20"/>
                <w:szCs w:val="20"/>
              </w:rPr>
            </w:pPr>
            <w:r>
              <w:rPr>
                <w:rFonts w:ascii="Gadugi" w:hAnsi="Gadugi"/>
                <w:sz w:val="20"/>
                <w:szCs w:val="20"/>
              </w:rPr>
              <w:t>SI</w:t>
            </w:r>
          </w:p>
        </w:tc>
      </w:tr>
      <w:tr w:rsidR="00290295" w:rsidRPr="00CF3615" w:rsidTr="006B4B2C">
        <w:tc>
          <w:tcPr>
            <w:tcW w:w="1559" w:type="dxa"/>
            <w:vAlign w:val="center"/>
          </w:tcPr>
          <w:p w:rsidR="00290295" w:rsidRPr="00CF3615" w:rsidRDefault="00290295" w:rsidP="00290295">
            <w:pPr>
              <w:rPr>
                <w:rFonts w:ascii="Gadugi" w:hAnsi="Gadugi"/>
                <w:b/>
                <w:sz w:val="20"/>
                <w:szCs w:val="20"/>
              </w:rPr>
            </w:pPr>
            <w:r w:rsidRPr="00CF3615">
              <w:rPr>
                <w:rFonts w:ascii="Gadugi" w:hAnsi="Gadugi"/>
                <w:b/>
                <w:sz w:val="20"/>
                <w:szCs w:val="20"/>
              </w:rPr>
              <w:t>EV.05</w:t>
            </w:r>
          </w:p>
        </w:tc>
        <w:tc>
          <w:tcPr>
            <w:tcW w:w="2602" w:type="dxa"/>
            <w:vAlign w:val="center"/>
          </w:tcPr>
          <w:p w:rsidR="00290295" w:rsidRPr="00CF3615" w:rsidRDefault="00290295" w:rsidP="00290295">
            <w:pPr>
              <w:rPr>
                <w:rFonts w:ascii="Gadugi" w:hAnsi="Gadugi"/>
                <w:sz w:val="20"/>
                <w:szCs w:val="20"/>
              </w:rPr>
            </w:pPr>
            <w:r>
              <w:rPr>
                <w:rFonts w:ascii="Gadugi" w:hAnsi="Gadugi"/>
                <w:sz w:val="20"/>
                <w:szCs w:val="20"/>
              </w:rPr>
              <w:t>El acceso a</w:t>
            </w:r>
            <w:r w:rsidRPr="00CF3615">
              <w:rPr>
                <w:rFonts w:ascii="Gadugi" w:hAnsi="Gadugi"/>
                <w:sz w:val="20"/>
                <w:szCs w:val="20"/>
              </w:rPr>
              <w:t>l Sistema GDOC</w:t>
            </w:r>
            <w:r>
              <w:rPr>
                <w:rFonts w:ascii="Gadugi" w:hAnsi="Gadugi"/>
                <w:sz w:val="20"/>
                <w:szCs w:val="20"/>
              </w:rPr>
              <w:t xml:space="preserve"> no siempre está disponible.</w:t>
            </w:r>
          </w:p>
        </w:tc>
        <w:tc>
          <w:tcPr>
            <w:tcW w:w="2907" w:type="dxa"/>
            <w:vAlign w:val="center"/>
          </w:tcPr>
          <w:p w:rsidR="00290295" w:rsidRPr="00290295" w:rsidRDefault="00290295" w:rsidP="00C13F83">
            <w:pPr>
              <w:jc w:val="both"/>
              <w:rPr>
                <w:rFonts w:ascii="Gadugi" w:hAnsi="Gadugi"/>
                <w:sz w:val="20"/>
                <w:szCs w:val="18"/>
              </w:rPr>
            </w:pPr>
            <w:r w:rsidRPr="00290295">
              <w:rPr>
                <w:rFonts w:ascii="Gadugi" w:hAnsi="Gadugi"/>
                <w:sz w:val="20"/>
                <w:szCs w:val="18"/>
              </w:rPr>
              <w:t>Sustituir el GDOC por el portal</w:t>
            </w:r>
          </w:p>
        </w:tc>
        <w:tc>
          <w:tcPr>
            <w:tcW w:w="2403" w:type="dxa"/>
            <w:vAlign w:val="center"/>
          </w:tcPr>
          <w:p w:rsidR="00290295" w:rsidRPr="000D38A1" w:rsidRDefault="00290295" w:rsidP="00290295">
            <w:pPr>
              <w:rPr>
                <w:rFonts w:ascii="Gadugi" w:hAnsi="Gadugi"/>
                <w:sz w:val="20"/>
                <w:szCs w:val="20"/>
              </w:rPr>
            </w:pPr>
            <w:r>
              <w:rPr>
                <w:rFonts w:ascii="Gadugi" w:hAnsi="Gadugi"/>
                <w:sz w:val="20"/>
                <w:szCs w:val="20"/>
              </w:rPr>
              <w:t>SI</w:t>
            </w:r>
          </w:p>
        </w:tc>
      </w:tr>
      <w:tr w:rsidR="00290295" w:rsidRPr="00CF3615" w:rsidTr="00351B35">
        <w:trPr>
          <w:trHeight w:val="1615"/>
        </w:trPr>
        <w:tc>
          <w:tcPr>
            <w:tcW w:w="1559" w:type="dxa"/>
            <w:vAlign w:val="center"/>
          </w:tcPr>
          <w:p w:rsidR="00290295" w:rsidRPr="00E01E1B" w:rsidRDefault="00290295" w:rsidP="00290295">
            <w:pPr>
              <w:rPr>
                <w:rFonts w:ascii="Gadugi" w:hAnsi="Gadugi"/>
                <w:b/>
                <w:sz w:val="20"/>
                <w:szCs w:val="20"/>
              </w:rPr>
            </w:pPr>
            <w:r w:rsidRPr="00E01E1B">
              <w:rPr>
                <w:rFonts w:ascii="Gadugi" w:hAnsi="Gadugi"/>
                <w:b/>
                <w:sz w:val="20"/>
                <w:szCs w:val="20"/>
              </w:rPr>
              <w:t>EV.06</w:t>
            </w:r>
          </w:p>
        </w:tc>
        <w:tc>
          <w:tcPr>
            <w:tcW w:w="2602" w:type="dxa"/>
            <w:vAlign w:val="center"/>
          </w:tcPr>
          <w:p w:rsidR="00290295" w:rsidRPr="00E01E1B" w:rsidRDefault="00290295" w:rsidP="00290295">
            <w:pPr>
              <w:rPr>
                <w:rFonts w:ascii="Gadugi" w:hAnsi="Gadugi"/>
                <w:sz w:val="20"/>
                <w:szCs w:val="20"/>
              </w:rPr>
            </w:pPr>
            <w:r w:rsidRPr="00E01E1B">
              <w:rPr>
                <w:rFonts w:ascii="Gadugi" w:hAnsi="Gadugi"/>
                <w:sz w:val="20"/>
                <w:szCs w:val="20"/>
              </w:rPr>
              <w:t xml:space="preserve">Existe poca disponibilidad de equipos de última tecnología. </w:t>
            </w:r>
          </w:p>
        </w:tc>
        <w:tc>
          <w:tcPr>
            <w:tcW w:w="2907" w:type="dxa"/>
            <w:vAlign w:val="center"/>
          </w:tcPr>
          <w:p w:rsidR="00290295" w:rsidRPr="00290295" w:rsidRDefault="00290295" w:rsidP="00C13F83">
            <w:pPr>
              <w:jc w:val="both"/>
              <w:rPr>
                <w:rFonts w:ascii="Gadugi" w:hAnsi="Gadugi"/>
                <w:sz w:val="20"/>
                <w:szCs w:val="18"/>
              </w:rPr>
            </w:pPr>
            <w:r w:rsidRPr="00290295">
              <w:rPr>
                <w:rFonts w:ascii="Gadugi" w:hAnsi="Gadugi"/>
                <w:sz w:val="20"/>
                <w:szCs w:val="18"/>
              </w:rPr>
              <w:t xml:space="preserve">Diagnóstico del equipamiento para su actualizaciones o adquisición </w:t>
            </w:r>
          </w:p>
        </w:tc>
        <w:tc>
          <w:tcPr>
            <w:tcW w:w="2403" w:type="dxa"/>
            <w:vAlign w:val="center"/>
          </w:tcPr>
          <w:p w:rsidR="00290295" w:rsidRPr="000D38A1" w:rsidRDefault="00290295" w:rsidP="00290295">
            <w:pPr>
              <w:rPr>
                <w:rFonts w:ascii="Gadugi" w:hAnsi="Gadugi"/>
                <w:sz w:val="20"/>
                <w:szCs w:val="20"/>
              </w:rPr>
            </w:pPr>
            <w:r>
              <w:rPr>
                <w:rFonts w:ascii="Gadugi" w:hAnsi="Gadugi"/>
                <w:sz w:val="20"/>
                <w:szCs w:val="20"/>
              </w:rPr>
              <w:t>NO</w:t>
            </w:r>
          </w:p>
        </w:tc>
      </w:tr>
      <w:tr w:rsidR="00290295" w:rsidRPr="00CF3615" w:rsidTr="006B4B2C">
        <w:tc>
          <w:tcPr>
            <w:tcW w:w="1559" w:type="dxa"/>
            <w:vAlign w:val="center"/>
          </w:tcPr>
          <w:p w:rsidR="00290295" w:rsidRPr="00CF3615" w:rsidRDefault="00290295" w:rsidP="00290295">
            <w:pPr>
              <w:rPr>
                <w:rFonts w:ascii="Gadugi" w:hAnsi="Gadugi"/>
                <w:b/>
                <w:sz w:val="20"/>
                <w:szCs w:val="20"/>
              </w:rPr>
            </w:pPr>
            <w:r>
              <w:rPr>
                <w:rFonts w:ascii="Gadugi" w:hAnsi="Gadugi"/>
                <w:b/>
                <w:sz w:val="20"/>
                <w:szCs w:val="20"/>
              </w:rPr>
              <w:t>EV.07</w:t>
            </w:r>
          </w:p>
        </w:tc>
        <w:tc>
          <w:tcPr>
            <w:tcW w:w="2602" w:type="dxa"/>
            <w:vAlign w:val="center"/>
          </w:tcPr>
          <w:p w:rsidR="00290295" w:rsidRPr="00CF3615" w:rsidRDefault="00290295" w:rsidP="00290295">
            <w:pPr>
              <w:rPr>
                <w:rFonts w:ascii="Gadugi" w:hAnsi="Gadugi"/>
                <w:sz w:val="20"/>
                <w:szCs w:val="20"/>
              </w:rPr>
            </w:pPr>
            <w:r>
              <w:rPr>
                <w:rFonts w:ascii="Gadugi" w:hAnsi="Gadugi"/>
                <w:sz w:val="20"/>
                <w:szCs w:val="20"/>
              </w:rPr>
              <w:t>No existe estabilidad laboral</w:t>
            </w:r>
          </w:p>
        </w:tc>
        <w:tc>
          <w:tcPr>
            <w:tcW w:w="2907" w:type="dxa"/>
            <w:vAlign w:val="center"/>
          </w:tcPr>
          <w:p w:rsidR="00290295" w:rsidRPr="00290295" w:rsidRDefault="00290295" w:rsidP="00C13F83">
            <w:pPr>
              <w:jc w:val="both"/>
              <w:rPr>
                <w:rFonts w:ascii="Gadugi" w:hAnsi="Gadugi"/>
                <w:sz w:val="20"/>
                <w:szCs w:val="18"/>
              </w:rPr>
            </w:pPr>
            <w:r w:rsidRPr="00290295">
              <w:rPr>
                <w:rFonts w:ascii="Gadugi" w:hAnsi="Gadugi"/>
                <w:sz w:val="20"/>
                <w:szCs w:val="18"/>
              </w:rPr>
              <w:t>Analizar el manual de puestos y partidas presupuestarias de la Secretaría de Territorio, Hábitat y Vivienda</w:t>
            </w:r>
          </w:p>
        </w:tc>
        <w:tc>
          <w:tcPr>
            <w:tcW w:w="2403" w:type="dxa"/>
            <w:vAlign w:val="center"/>
          </w:tcPr>
          <w:p w:rsidR="00290295" w:rsidRPr="000D38A1" w:rsidRDefault="00290295" w:rsidP="00290295">
            <w:pPr>
              <w:rPr>
                <w:rFonts w:ascii="Gadugi" w:hAnsi="Gadugi"/>
                <w:sz w:val="20"/>
                <w:szCs w:val="20"/>
              </w:rPr>
            </w:pPr>
            <w:r>
              <w:rPr>
                <w:rFonts w:ascii="Gadugi" w:hAnsi="Gadugi"/>
                <w:sz w:val="20"/>
                <w:szCs w:val="20"/>
              </w:rPr>
              <w:t>NO</w:t>
            </w:r>
          </w:p>
        </w:tc>
      </w:tr>
      <w:tr w:rsidR="00290295" w:rsidRPr="00CF3615" w:rsidTr="006B4B2C">
        <w:tc>
          <w:tcPr>
            <w:tcW w:w="1559" w:type="dxa"/>
            <w:vAlign w:val="center"/>
          </w:tcPr>
          <w:p w:rsidR="00290295" w:rsidRPr="00CF3615" w:rsidRDefault="00290295" w:rsidP="00290295">
            <w:pPr>
              <w:rPr>
                <w:rFonts w:ascii="Gadugi" w:hAnsi="Gadugi"/>
                <w:b/>
                <w:sz w:val="20"/>
                <w:szCs w:val="20"/>
              </w:rPr>
            </w:pPr>
            <w:r w:rsidRPr="00CF3615">
              <w:rPr>
                <w:rFonts w:ascii="Gadugi" w:hAnsi="Gadugi"/>
                <w:b/>
                <w:sz w:val="20"/>
                <w:szCs w:val="20"/>
              </w:rPr>
              <w:t>EV.08</w:t>
            </w:r>
          </w:p>
        </w:tc>
        <w:tc>
          <w:tcPr>
            <w:tcW w:w="2602" w:type="dxa"/>
            <w:vAlign w:val="center"/>
          </w:tcPr>
          <w:p w:rsidR="00290295" w:rsidRPr="00CF3615" w:rsidRDefault="00290295" w:rsidP="00290295">
            <w:pPr>
              <w:rPr>
                <w:rFonts w:ascii="Gadugi" w:hAnsi="Gadugi"/>
                <w:sz w:val="20"/>
                <w:szCs w:val="20"/>
              </w:rPr>
            </w:pPr>
            <w:r>
              <w:rPr>
                <w:rFonts w:ascii="Gadugi" w:hAnsi="Gadugi"/>
                <w:sz w:val="20"/>
                <w:szCs w:val="20"/>
              </w:rPr>
              <w:t>No existe un sistema que permita dar s</w:t>
            </w:r>
            <w:r w:rsidRPr="00CF3615">
              <w:rPr>
                <w:rFonts w:ascii="Gadugi" w:hAnsi="Gadugi"/>
                <w:sz w:val="20"/>
                <w:szCs w:val="20"/>
              </w:rPr>
              <w:t>eguimiento a los trámites</w:t>
            </w:r>
            <w:r>
              <w:rPr>
                <w:rFonts w:ascii="Gadugi" w:hAnsi="Gadugi"/>
                <w:sz w:val="20"/>
                <w:szCs w:val="20"/>
              </w:rPr>
              <w:t xml:space="preserve"> de forma eficiente</w:t>
            </w:r>
          </w:p>
        </w:tc>
        <w:tc>
          <w:tcPr>
            <w:tcW w:w="2907" w:type="dxa"/>
            <w:vAlign w:val="center"/>
          </w:tcPr>
          <w:p w:rsidR="00290295" w:rsidRPr="00290295" w:rsidRDefault="00290295" w:rsidP="00C13F83">
            <w:pPr>
              <w:jc w:val="both"/>
              <w:rPr>
                <w:rFonts w:ascii="Gadugi" w:hAnsi="Gadugi"/>
                <w:sz w:val="20"/>
                <w:szCs w:val="18"/>
              </w:rPr>
            </w:pPr>
            <w:r w:rsidRPr="00290295">
              <w:rPr>
                <w:rFonts w:ascii="Gadugi" w:hAnsi="Gadugi"/>
                <w:sz w:val="20"/>
                <w:szCs w:val="18"/>
              </w:rPr>
              <w:t>Optimizar el flujo del proceso para seguimiento de trámites</w:t>
            </w:r>
          </w:p>
        </w:tc>
        <w:tc>
          <w:tcPr>
            <w:tcW w:w="2403" w:type="dxa"/>
            <w:vAlign w:val="center"/>
          </w:tcPr>
          <w:p w:rsidR="00290295" w:rsidRPr="000D38A1" w:rsidRDefault="00290295" w:rsidP="00290295">
            <w:pPr>
              <w:rPr>
                <w:rFonts w:ascii="Gadugi" w:hAnsi="Gadugi"/>
                <w:sz w:val="20"/>
                <w:szCs w:val="20"/>
              </w:rPr>
            </w:pPr>
            <w:r>
              <w:rPr>
                <w:rFonts w:ascii="Gadugi" w:hAnsi="Gadugi"/>
                <w:sz w:val="20"/>
                <w:szCs w:val="20"/>
              </w:rPr>
              <w:t>SI</w:t>
            </w:r>
          </w:p>
        </w:tc>
      </w:tr>
      <w:tr w:rsidR="00290295" w:rsidRPr="00CF3615" w:rsidTr="006B4B2C">
        <w:tc>
          <w:tcPr>
            <w:tcW w:w="1559" w:type="dxa"/>
            <w:vAlign w:val="center"/>
          </w:tcPr>
          <w:p w:rsidR="00290295" w:rsidRPr="00CF3615" w:rsidRDefault="00290295" w:rsidP="00290295">
            <w:pPr>
              <w:rPr>
                <w:rFonts w:ascii="Gadugi" w:hAnsi="Gadugi"/>
                <w:b/>
                <w:sz w:val="20"/>
                <w:szCs w:val="20"/>
              </w:rPr>
            </w:pPr>
            <w:r w:rsidRPr="00CF3615">
              <w:rPr>
                <w:rFonts w:ascii="Gadugi" w:hAnsi="Gadugi"/>
                <w:b/>
                <w:sz w:val="20"/>
                <w:szCs w:val="20"/>
              </w:rPr>
              <w:t>EV.09</w:t>
            </w:r>
          </w:p>
        </w:tc>
        <w:tc>
          <w:tcPr>
            <w:tcW w:w="2602" w:type="dxa"/>
            <w:vAlign w:val="center"/>
          </w:tcPr>
          <w:p w:rsidR="00290295" w:rsidRPr="00CF3615" w:rsidRDefault="00290295" w:rsidP="00290295">
            <w:pPr>
              <w:rPr>
                <w:rFonts w:ascii="Gadugi" w:hAnsi="Gadugi"/>
                <w:sz w:val="20"/>
                <w:szCs w:val="20"/>
              </w:rPr>
            </w:pPr>
            <w:r>
              <w:rPr>
                <w:rFonts w:ascii="Gadugi" w:hAnsi="Gadugi"/>
                <w:sz w:val="20"/>
                <w:szCs w:val="20"/>
              </w:rPr>
              <w:t>Falta de comunicación con el ciudadano para la entrega de la respuesta</w:t>
            </w:r>
          </w:p>
        </w:tc>
        <w:tc>
          <w:tcPr>
            <w:tcW w:w="2907" w:type="dxa"/>
            <w:vAlign w:val="center"/>
          </w:tcPr>
          <w:p w:rsidR="00290295" w:rsidRPr="00290295" w:rsidRDefault="00290295" w:rsidP="00C13F83">
            <w:pPr>
              <w:jc w:val="both"/>
              <w:rPr>
                <w:rFonts w:ascii="Gadugi" w:hAnsi="Gadugi"/>
                <w:sz w:val="20"/>
                <w:szCs w:val="18"/>
              </w:rPr>
            </w:pPr>
            <w:r w:rsidRPr="00290295">
              <w:rPr>
                <w:rFonts w:ascii="Gadugi" w:hAnsi="Gadugi"/>
                <w:sz w:val="20"/>
                <w:szCs w:val="18"/>
              </w:rPr>
              <w:t>Optimizar el flujo del proceso para la entrega digital del servicio</w:t>
            </w:r>
          </w:p>
        </w:tc>
        <w:tc>
          <w:tcPr>
            <w:tcW w:w="2403" w:type="dxa"/>
            <w:vAlign w:val="center"/>
          </w:tcPr>
          <w:p w:rsidR="00290295" w:rsidRPr="000D38A1" w:rsidRDefault="00290295" w:rsidP="00290295">
            <w:pPr>
              <w:rPr>
                <w:rFonts w:ascii="Gadugi" w:hAnsi="Gadugi"/>
                <w:sz w:val="20"/>
                <w:szCs w:val="20"/>
              </w:rPr>
            </w:pPr>
            <w:r>
              <w:rPr>
                <w:rFonts w:ascii="Gadugi" w:hAnsi="Gadugi"/>
                <w:sz w:val="20"/>
                <w:szCs w:val="20"/>
              </w:rPr>
              <w:t>NO</w:t>
            </w:r>
          </w:p>
        </w:tc>
      </w:tr>
      <w:tr w:rsidR="00290295" w:rsidRPr="00CF3615" w:rsidTr="006B4B2C">
        <w:tc>
          <w:tcPr>
            <w:tcW w:w="1559" w:type="dxa"/>
            <w:vAlign w:val="center"/>
          </w:tcPr>
          <w:p w:rsidR="00290295" w:rsidRPr="00CF3615" w:rsidRDefault="00290295" w:rsidP="00290295">
            <w:pPr>
              <w:rPr>
                <w:rFonts w:ascii="Gadugi" w:hAnsi="Gadugi"/>
                <w:b/>
                <w:sz w:val="20"/>
                <w:szCs w:val="20"/>
              </w:rPr>
            </w:pPr>
            <w:r>
              <w:rPr>
                <w:rFonts w:ascii="Gadugi" w:hAnsi="Gadugi"/>
                <w:b/>
                <w:sz w:val="20"/>
                <w:szCs w:val="20"/>
              </w:rPr>
              <w:t>EV.10</w:t>
            </w:r>
          </w:p>
        </w:tc>
        <w:tc>
          <w:tcPr>
            <w:tcW w:w="2602" w:type="dxa"/>
            <w:vAlign w:val="center"/>
          </w:tcPr>
          <w:p w:rsidR="00290295" w:rsidRPr="00CF3615" w:rsidRDefault="00290295" w:rsidP="00290295">
            <w:pPr>
              <w:rPr>
                <w:rFonts w:ascii="Gadugi" w:hAnsi="Gadugi"/>
                <w:sz w:val="20"/>
                <w:szCs w:val="20"/>
              </w:rPr>
            </w:pPr>
            <w:r w:rsidRPr="00CF3615">
              <w:rPr>
                <w:rFonts w:ascii="Gadugi" w:hAnsi="Gadugi"/>
                <w:sz w:val="20"/>
                <w:szCs w:val="20"/>
              </w:rPr>
              <w:t>Espacio físico</w:t>
            </w:r>
            <w:r>
              <w:rPr>
                <w:rFonts w:ascii="Gadugi" w:hAnsi="Gadugi"/>
                <w:sz w:val="20"/>
                <w:szCs w:val="20"/>
              </w:rPr>
              <w:t xml:space="preserve"> insuficiente</w:t>
            </w:r>
          </w:p>
        </w:tc>
        <w:tc>
          <w:tcPr>
            <w:tcW w:w="2907" w:type="dxa"/>
            <w:vAlign w:val="center"/>
          </w:tcPr>
          <w:p w:rsidR="00290295" w:rsidRPr="00290295" w:rsidRDefault="00290295" w:rsidP="00C13F83">
            <w:pPr>
              <w:jc w:val="both"/>
              <w:rPr>
                <w:rFonts w:ascii="Gadugi" w:hAnsi="Gadugi"/>
                <w:sz w:val="20"/>
                <w:szCs w:val="18"/>
              </w:rPr>
            </w:pPr>
            <w:r w:rsidRPr="00290295">
              <w:rPr>
                <w:rFonts w:ascii="Gadugi" w:hAnsi="Gadugi"/>
                <w:sz w:val="20"/>
                <w:szCs w:val="18"/>
              </w:rPr>
              <w:t xml:space="preserve">Adecuar el espacio físico necesario para ejecutar la prestación del servicio durante la transición al servicio en línea. </w:t>
            </w:r>
          </w:p>
        </w:tc>
        <w:tc>
          <w:tcPr>
            <w:tcW w:w="2403" w:type="dxa"/>
            <w:vAlign w:val="center"/>
          </w:tcPr>
          <w:p w:rsidR="00290295" w:rsidRPr="000D38A1" w:rsidRDefault="00290295" w:rsidP="00290295">
            <w:pPr>
              <w:rPr>
                <w:rFonts w:ascii="Gadugi" w:hAnsi="Gadugi"/>
                <w:sz w:val="20"/>
                <w:szCs w:val="20"/>
              </w:rPr>
            </w:pPr>
            <w:r>
              <w:rPr>
                <w:rFonts w:ascii="Gadugi" w:hAnsi="Gadugi"/>
                <w:sz w:val="20"/>
                <w:szCs w:val="20"/>
              </w:rPr>
              <w:t>NO</w:t>
            </w:r>
          </w:p>
        </w:tc>
      </w:tr>
      <w:tr w:rsidR="00E80E7F" w:rsidRPr="00CF3615" w:rsidTr="006B4B2C">
        <w:tc>
          <w:tcPr>
            <w:tcW w:w="1559" w:type="dxa"/>
          </w:tcPr>
          <w:p w:rsidR="00E80E7F" w:rsidRPr="00CF3615" w:rsidRDefault="00E80E7F" w:rsidP="00E80E7F">
            <w:pPr>
              <w:rPr>
                <w:rFonts w:ascii="Gadugi" w:hAnsi="Gadugi"/>
                <w:b/>
                <w:sz w:val="20"/>
                <w:szCs w:val="20"/>
              </w:rPr>
            </w:pPr>
            <w:r w:rsidRPr="00CF3615">
              <w:rPr>
                <w:rFonts w:ascii="Gadugi" w:hAnsi="Gadugi"/>
                <w:b/>
                <w:sz w:val="20"/>
                <w:szCs w:val="20"/>
              </w:rPr>
              <w:t>LMU.01</w:t>
            </w:r>
          </w:p>
        </w:tc>
        <w:tc>
          <w:tcPr>
            <w:tcW w:w="2602" w:type="dxa"/>
          </w:tcPr>
          <w:p w:rsidR="00E80E7F" w:rsidRPr="00CF3615" w:rsidRDefault="00E80E7F" w:rsidP="00E80E7F">
            <w:pPr>
              <w:rPr>
                <w:rFonts w:ascii="Gadugi" w:hAnsi="Gadugi"/>
                <w:sz w:val="20"/>
                <w:szCs w:val="20"/>
              </w:rPr>
            </w:pPr>
            <w:r w:rsidRPr="00CF3615">
              <w:rPr>
                <w:rFonts w:ascii="Gadugi" w:hAnsi="Gadugi"/>
                <w:sz w:val="20"/>
                <w:szCs w:val="20"/>
              </w:rPr>
              <w:t xml:space="preserve">Falta de </w:t>
            </w:r>
            <w:r>
              <w:rPr>
                <w:rFonts w:ascii="Gadugi" w:hAnsi="Gadugi"/>
                <w:sz w:val="20"/>
                <w:szCs w:val="20"/>
              </w:rPr>
              <w:t>información sobre el Servicio para el</w:t>
            </w:r>
            <w:r w:rsidRPr="00CF3615">
              <w:rPr>
                <w:rFonts w:ascii="Gadugi" w:hAnsi="Gadugi"/>
                <w:sz w:val="20"/>
                <w:szCs w:val="20"/>
              </w:rPr>
              <w:t xml:space="preserve"> ciudadano.</w:t>
            </w:r>
          </w:p>
        </w:tc>
        <w:tc>
          <w:tcPr>
            <w:tcW w:w="2907" w:type="dxa"/>
          </w:tcPr>
          <w:p w:rsidR="00E80E7F" w:rsidRPr="00CF3615" w:rsidRDefault="00E80E7F" w:rsidP="00C13F83">
            <w:pPr>
              <w:jc w:val="both"/>
              <w:rPr>
                <w:rFonts w:ascii="Gadugi" w:hAnsi="Gadugi"/>
                <w:sz w:val="20"/>
                <w:szCs w:val="20"/>
              </w:rPr>
            </w:pPr>
            <w:r w:rsidRPr="00CF3615">
              <w:rPr>
                <w:rFonts w:ascii="Gadugi" w:hAnsi="Gadugi"/>
                <w:sz w:val="20"/>
                <w:szCs w:val="20"/>
              </w:rPr>
              <w:t>Actualizar la información que se emite en la página web, asegurando que este sea entendible para todos los ciudadanos. Capacitar al personal que atiende en información, para que den respuestas claras de lo que el ciudadano debe realizar para solicitar su Licencia Metropolitana Urbanística.</w:t>
            </w:r>
          </w:p>
        </w:tc>
        <w:tc>
          <w:tcPr>
            <w:tcW w:w="2403" w:type="dxa"/>
          </w:tcPr>
          <w:p w:rsidR="00E80E7F" w:rsidRPr="00CF3615" w:rsidRDefault="00E80E7F" w:rsidP="00E80E7F">
            <w:pPr>
              <w:rPr>
                <w:rFonts w:ascii="Gadugi" w:hAnsi="Gadugi"/>
                <w:sz w:val="20"/>
                <w:szCs w:val="20"/>
              </w:rPr>
            </w:pPr>
            <w:r w:rsidRPr="00CF3615">
              <w:rPr>
                <w:rFonts w:ascii="Gadugi" w:hAnsi="Gadugi"/>
                <w:sz w:val="20"/>
                <w:szCs w:val="20"/>
              </w:rPr>
              <w:t>NO</w:t>
            </w:r>
          </w:p>
        </w:tc>
      </w:tr>
      <w:tr w:rsidR="00E80E7F" w:rsidRPr="00CF3615" w:rsidTr="006B4B2C">
        <w:tc>
          <w:tcPr>
            <w:tcW w:w="1559" w:type="dxa"/>
          </w:tcPr>
          <w:p w:rsidR="00E80E7F" w:rsidRPr="00CF3615" w:rsidRDefault="00E80E7F" w:rsidP="00E80E7F">
            <w:pPr>
              <w:rPr>
                <w:rFonts w:ascii="Gadugi" w:hAnsi="Gadugi"/>
                <w:b/>
                <w:sz w:val="20"/>
                <w:szCs w:val="20"/>
              </w:rPr>
            </w:pPr>
            <w:r>
              <w:rPr>
                <w:rFonts w:ascii="Gadugi" w:hAnsi="Gadugi"/>
                <w:b/>
                <w:sz w:val="20"/>
                <w:szCs w:val="20"/>
              </w:rPr>
              <w:t>LMU.02</w:t>
            </w:r>
          </w:p>
        </w:tc>
        <w:tc>
          <w:tcPr>
            <w:tcW w:w="2602" w:type="dxa"/>
          </w:tcPr>
          <w:p w:rsidR="00E80E7F" w:rsidRPr="00CF3615" w:rsidRDefault="00E80E7F" w:rsidP="00E80E7F">
            <w:pPr>
              <w:rPr>
                <w:rFonts w:ascii="Gadugi" w:hAnsi="Gadugi"/>
                <w:sz w:val="20"/>
                <w:szCs w:val="20"/>
              </w:rPr>
            </w:pPr>
            <w:r>
              <w:rPr>
                <w:rFonts w:ascii="Gadugi" w:hAnsi="Gadugi"/>
                <w:sz w:val="20"/>
                <w:szCs w:val="20"/>
              </w:rPr>
              <w:t>Falta de Información sobre los servicios y su aplicación.</w:t>
            </w:r>
          </w:p>
        </w:tc>
        <w:tc>
          <w:tcPr>
            <w:tcW w:w="2907" w:type="dxa"/>
          </w:tcPr>
          <w:p w:rsidR="00E80E7F" w:rsidRPr="00CF3615" w:rsidRDefault="00D16486" w:rsidP="00C13F83">
            <w:pPr>
              <w:jc w:val="both"/>
              <w:rPr>
                <w:rFonts w:ascii="Gadugi" w:hAnsi="Gadugi"/>
                <w:sz w:val="20"/>
                <w:szCs w:val="20"/>
              </w:rPr>
            </w:pPr>
            <w:r>
              <w:rPr>
                <w:rFonts w:ascii="Gadugi" w:hAnsi="Gadugi"/>
                <w:sz w:val="20"/>
                <w:szCs w:val="20"/>
              </w:rPr>
              <w:t>Crear un Plan de comunicación</w:t>
            </w:r>
            <w:r w:rsidR="00D401E1">
              <w:rPr>
                <w:rFonts w:ascii="Gadugi" w:hAnsi="Gadugi"/>
                <w:sz w:val="20"/>
                <w:szCs w:val="20"/>
              </w:rPr>
              <w:t xml:space="preserve"> de difusión masiva, sobre ordenanzas y trámites vigentes para la habilitación, uso de suelo y construcción de edificaciones, que deben ser </w:t>
            </w:r>
            <w:r w:rsidR="00D401E1">
              <w:rPr>
                <w:rFonts w:ascii="Gadugi" w:hAnsi="Gadugi"/>
                <w:sz w:val="20"/>
                <w:szCs w:val="20"/>
              </w:rPr>
              <w:lastRenderedPageBreak/>
              <w:t xml:space="preserve">aplicadas por los ciudadanos </w:t>
            </w:r>
            <w:r>
              <w:rPr>
                <w:rFonts w:ascii="Gadugi" w:hAnsi="Gadugi"/>
                <w:sz w:val="20"/>
                <w:szCs w:val="20"/>
              </w:rPr>
              <w:t>del Distrito Metropolitano de Quito</w:t>
            </w:r>
            <w:r w:rsidR="00D401E1">
              <w:rPr>
                <w:rFonts w:ascii="Gadugi" w:hAnsi="Gadugi"/>
                <w:sz w:val="20"/>
                <w:szCs w:val="20"/>
              </w:rPr>
              <w:t>, para eliminar el incumplimiento de procedimientos administrativos y reglas técnicas por desconocimiento.</w:t>
            </w:r>
            <w:r>
              <w:rPr>
                <w:rFonts w:ascii="Gadugi" w:hAnsi="Gadugi"/>
                <w:sz w:val="20"/>
                <w:szCs w:val="20"/>
              </w:rPr>
              <w:t xml:space="preserve"> </w:t>
            </w:r>
          </w:p>
        </w:tc>
        <w:tc>
          <w:tcPr>
            <w:tcW w:w="2403" w:type="dxa"/>
          </w:tcPr>
          <w:p w:rsidR="00E80E7F" w:rsidRPr="00CF3615" w:rsidRDefault="00D16486" w:rsidP="00E80E7F">
            <w:pPr>
              <w:rPr>
                <w:rFonts w:ascii="Gadugi" w:hAnsi="Gadugi"/>
                <w:sz w:val="20"/>
                <w:szCs w:val="20"/>
              </w:rPr>
            </w:pPr>
            <w:r>
              <w:rPr>
                <w:rFonts w:ascii="Gadugi" w:hAnsi="Gadugi"/>
                <w:sz w:val="20"/>
                <w:szCs w:val="20"/>
              </w:rPr>
              <w:lastRenderedPageBreak/>
              <w:t>NO</w:t>
            </w:r>
          </w:p>
        </w:tc>
      </w:tr>
      <w:tr w:rsidR="00E80E7F" w:rsidRPr="00CF3615" w:rsidTr="006B4B2C">
        <w:tc>
          <w:tcPr>
            <w:tcW w:w="1559" w:type="dxa"/>
          </w:tcPr>
          <w:p w:rsidR="00E80E7F" w:rsidRPr="00CF3615" w:rsidRDefault="00E80E7F" w:rsidP="00E80E7F">
            <w:pPr>
              <w:rPr>
                <w:rFonts w:ascii="Gadugi" w:hAnsi="Gadugi"/>
                <w:b/>
                <w:sz w:val="20"/>
                <w:szCs w:val="20"/>
              </w:rPr>
            </w:pPr>
            <w:r>
              <w:rPr>
                <w:rFonts w:ascii="Gadugi" w:hAnsi="Gadugi"/>
                <w:b/>
                <w:sz w:val="20"/>
                <w:szCs w:val="20"/>
              </w:rPr>
              <w:lastRenderedPageBreak/>
              <w:t>LMU.03</w:t>
            </w:r>
          </w:p>
        </w:tc>
        <w:tc>
          <w:tcPr>
            <w:tcW w:w="2602" w:type="dxa"/>
          </w:tcPr>
          <w:p w:rsidR="00E80E7F" w:rsidRPr="00CF3615" w:rsidRDefault="00E80E7F" w:rsidP="00E80E7F">
            <w:pPr>
              <w:rPr>
                <w:rFonts w:ascii="Gadugi" w:hAnsi="Gadugi"/>
                <w:sz w:val="20"/>
                <w:szCs w:val="20"/>
              </w:rPr>
            </w:pPr>
            <w:r>
              <w:rPr>
                <w:rFonts w:ascii="Gadugi" w:hAnsi="Gadugi"/>
                <w:sz w:val="20"/>
                <w:szCs w:val="20"/>
              </w:rPr>
              <w:t>Comunicación ineficiente con el ciudadano durante la ejecución del servicio</w:t>
            </w:r>
            <w:r w:rsidRPr="00CF3615">
              <w:rPr>
                <w:rFonts w:ascii="Gadugi" w:hAnsi="Gadugi"/>
                <w:sz w:val="20"/>
                <w:szCs w:val="20"/>
              </w:rPr>
              <w:t>.</w:t>
            </w:r>
          </w:p>
        </w:tc>
        <w:tc>
          <w:tcPr>
            <w:tcW w:w="2907" w:type="dxa"/>
          </w:tcPr>
          <w:p w:rsidR="00E80E7F" w:rsidRPr="00CF3615" w:rsidRDefault="00BA188A" w:rsidP="00C13F83">
            <w:pPr>
              <w:jc w:val="both"/>
              <w:rPr>
                <w:rFonts w:ascii="Gadugi" w:hAnsi="Gadugi"/>
                <w:sz w:val="20"/>
                <w:szCs w:val="20"/>
              </w:rPr>
            </w:pPr>
            <w:r>
              <w:rPr>
                <w:rFonts w:ascii="Gadugi" w:hAnsi="Gadugi"/>
                <w:sz w:val="20"/>
                <w:szCs w:val="20"/>
              </w:rPr>
              <w:t>Generar</w:t>
            </w:r>
            <w:r w:rsidR="00E80E7F" w:rsidRPr="00CF3615">
              <w:rPr>
                <w:rFonts w:ascii="Gadugi" w:hAnsi="Gadugi"/>
                <w:sz w:val="20"/>
                <w:szCs w:val="20"/>
              </w:rPr>
              <w:t xml:space="preserve"> un cambio en la retroalimentación  y tipo de comunicación que tiene el Ciudadano con el MDMQ. Siendo esta directa y en tiempo real por medio del correo electrónico y/o portal web.</w:t>
            </w:r>
          </w:p>
        </w:tc>
        <w:tc>
          <w:tcPr>
            <w:tcW w:w="2403" w:type="dxa"/>
          </w:tcPr>
          <w:p w:rsidR="00E80E7F" w:rsidRPr="00CF3615" w:rsidRDefault="00E80E7F" w:rsidP="00E80E7F">
            <w:pPr>
              <w:rPr>
                <w:rFonts w:ascii="Gadugi" w:hAnsi="Gadugi"/>
                <w:sz w:val="20"/>
                <w:szCs w:val="20"/>
              </w:rPr>
            </w:pPr>
            <w:r w:rsidRPr="00CF3615">
              <w:rPr>
                <w:rFonts w:ascii="Gadugi" w:hAnsi="Gadugi"/>
                <w:sz w:val="20"/>
                <w:szCs w:val="20"/>
              </w:rPr>
              <w:t>SI</w:t>
            </w:r>
          </w:p>
        </w:tc>
      </w:tr>
      <w:tr w:rsidR="00E80E7F" w:rsidRPr="00CF3615" w:rsidTr="006B4B2C">
        <w:tc>
          <w:tcPr>
            <w:tcW w:w="1559" w:type="dxa"/>
          </w:tcPr>
          <w:p w:rsidR="00E80E7F" w:rsidRPr="00CF3615" w:rsidRDefault="00E80E7F" w:rsidP="00E80E7F">
            <w:pPr>
              <w:rPr>
                <w:rFonts w:ascii="Gadugi" w:hAnsi="Gadugi"/>
                <w:b/>
                <w:sz w:val="20"/>
                <w:szCs w:val="20"/>
              </w:rPr>
            </w:pPr>
            <w:r>
              <w:rPr>
                <w:rFonts w:ascii="Gadugi" w:hAnsi="Gadugi"/>
                <w:b/>
                <w:sz w:val="20"/>
                <w:szCs w:val="20"/>
              </w:rPr>
              <w:t>LMU.04</w:t>
            </w:r>
          </w:p>
        </w:tc>
        <w:tc>
          <w:tcPr>
            <w:tcW w:w="2602" w:type="dxa"/>
          </w:tcPr>
          <w:p w:rsidR="00E80E7F" w:rsidRPr="00CF3615" w:rsidRDefault="00E80E7F" w:rsidP="00E80E7F">
            <w:pPr>
              <w:rPr>
                <w:rFonts w:ascii="Gadugi" w:hAnsi="Gadugi"/>
                <w:sz w:val="20"/>
                <w:szCs w:val="20"/>
              </w:rPr>
            </w:pPr>
            <w:r w:rsidRPr="00CF3615">
              <w:rPr>
                <w:rFonts w:ascii="Gadugi" w:hAnsi="Gadugi"/>
                <w:sz w:val="20"/>
                <w:szCs w:val="20"/>
              </w:rPr>
              <w:t>Mal funcionamiento del sistema o lentitud en su funcionamiento.</w:t>
            </w:r>
          </w:p>
        </w:tc>
        <w:tc>
          <w:tcPr>
            <w:tcW w:w="2907" w:type="dxa"/>
          </w:tcPr>
          <w:p w:rsidR="00E80E7F" w:rsidRPr="00CF3615" w:rsidRDefault="00E80E7F" w:rsidP="00C13F83">
            <w:pPr>
              <w:jc w:val="both"/>
              <w:rPr>
                <w:rFonts w:ascii="Gadugi" w:hAnsi="Gadugi"/>
                <w:sz w:val="20"/>
                <w:szCs w:val="20"/>
              </w:rPr>
            </w:pPr>
            <w:r w:rsidRPr="00CF3615">
              <w:rPr>
                <w:rFonts w:ascii="Gadugi" w:hAnsi="Gadugi"/>
                <w:sz w:val="20"/>
                <w:szCs w:val="20"/>
              </w:rPr>
              <w:t>Mejorar el soporte tecnológico por parte del personal capacitado del MDMQ, realizar cambios en la comunicación para que esta sea directa entre el Servidor Municipal que tiene el problema y soporte tecnológico sin intermediarios, crear tiempos máximos de respuesta para soporte de acuerdo al tipo de problema que se presenta.</w:t>
            </w:r>
          </w:p>
        </w:tc>
        <w:tc>
          <w:tcPr>
            <w:tcW w:w="2403" w:type="dxa"/>
          </w:tcPr>
          <w:p w:rsidR="00E80E7F" w:rsidRPr="00CF3615" w:rsidRDefault="00E80E7F" w:rsidP="00E80E7F">
            <w:pPr>
              <w:rPr>
                <w:rFonts w:ascii="Gadugi" w:hAnsi="Gadugi"/>
                <w:sz w:val="20"/>
                <w:szCs w:val="20"/>
              </w:rPr>
            </w:pPr>
            <w:r w:rsidRPr="00CF3615">
              <w:rPr>
                <w:rFonts w:ascii="Gadugi" w:hAnsi="Gadugi"/>
                <w:sz w:val="20"/>
                <w:szCs w:val="20"/>
              </w:rPr>
              <w:t>NO</w:t>
            </w:r>
          </w:p>
        </w:tc>
      </w:tr>
      <w:tr w:rsidR="00E80E7F" w:rsidRPr="00CF3615" w:rsidTr="006B4B2C">
        <w:tc>
          <w:tcPr>
            <w:tcW w:w="1559" w:type="dxa"/>
          </w:tcPr>
          <w:p w:rsidR="00E80E7F" w:rsidRPr="00CF3615" w:rsidRDefault="00E80E7F" w:rsidP="00E80E7F">
            <w:pPr>
              <w:rPr>
                <w:rFonts w:ascii="Gadugi" w:hAnsi="Gadugi"/>
                <w:b/>
                <w:sz w:val="20"/>
                <w:szCs w:val="20"/>
              </w:rPr>
            </w:pPr>
            <w:r>
              <w:rPr>
                <w:rFonts w:ascii="Gadugi" w:hAnsi="Gadugi"/>
                <w:b/>
                <w:sz w:val="20"/>
                <w:szCs w:val="20"/>
              </w:rPr>
              <w:t>LMU.05</w:t>
            </w:r>
          </w:p>
        </w:tc>
        <w:tc>
          <w:tcPr>
            <w:tcW w:w="2602" w:type="dxa"/>
          </w:tcPr>
          <w:p w:rsidR="00E80E7F" w:rsidRPr="00CF3615" w:rsidRDefault="00E80E7F" w:rsidP="00E80E7F">
            <w:pPr>
              <w:rPr>
                <w:rFonts w:ascii="Gadugi" w:hAnsi="Gadugi"/>
                <w:sz w:val="20"/>
                <w:szCs w:val="20"/>
              </w:rPr>
            </w:pPr>
            <w:r>
              <w:rPr>
                <w:rFonts w:ascii="Gadugi" w:hAnsi="Gadugi"/>
                <w:sz w:val="20"/>
                <w:szCs w:val="20"/>
              </w:rPr>
              <w:t>Comunicación interna deficiente el momento de dar respuesta a problemas tecnológicos o de equipamiento.</w:t>
            </w:r>
          </w:p>
        </w:tc>
        <w:tc>
          <w:tcPr>
            <w:tcW w:w="2907" w:type="dxa"/>
          </w:tcPr>
          <w:p w:rsidR="00D16486" w:rsidRPr="00D16486" w:rsidRDefault="00A94FB1" w:rsidP="00C13F83">
            <w:pPr>
              <w:jc w:val="both"/>
              <w:rPr>
                <w:rFonts w:ascii="Gadugi" w:hAnsi="Gadugi"/>
                <w:sz w:val="20"/>
                <w:szCs w:val="20"/>
              </w:rPr>
            </w:pPr>
            <w:r>
              <w:rPr>
                <w:rFonts w:ascii="Gadugi" w:hAnsi="Gadugi"/>
                <w:sz w:val="20"/>
                <w:szCs w:val="20"/>
              </w:rPr>
              <w:t xml:space="preserve">Crear </w:t>
            </w:r>
            <w:r w:rsidR="00D16486">
              <w:rPr>
                <w:rFonts w:ascii="Gadugi" w:hAnsi="Gadugi"/>
                <w:sz w:val="20"/>
                <w:szCs w:val="20"/>
              </w:rPr>
              <w:t xml:space="preserve">un plan de </w:t>
            </w:r>
            <w:r w:rsidR="00D16486" w:rsidRPr="00D16486">
              <w:rPr>
                <w:rFonts w:ascii="Gadugi" w:hAnsi="Gadugi"/>
                <w:sz w:val="20"/>
                <w:szCs w:val="20"/>
              </w:rPr>
              <w:t xml:space="preserve"> levantamiento de Acuerdos de Servicio (SLA) para tiempos de respuesta en relación a la ate</w:t>
            </w:r>
            <w:r w:rsidR="005072C3">
              <w:rPr>
                <w:rFonts w:ascii="Gadugi" w:hAnsi="Gadugi"/>
                <w:sz w:val="20"/>
                <w:szCs w:val="20"/>
              </w:rPr>
              <w:t xml:space="preserve">nción de problemas tecnológicos y de equipamiento, asignando responsables para cada actividad y tipo de problema que se puede encontrar. </w:t>
            </w:r>
          </w:p>
          <w:p w:rsidR="00E80E7F" w:rsidRPr="00CF3615" w:rsidRDefault="00E80E7F" w:rsidP="00C13F83">
            <w:pPr>
              <w:jc w:val="both"/>
              <w:rPr>
                <w:rFonts w:ascii="Gadugi" w:hAnsi="Gadugi"/>
                <w:sz w:val="20"/>
                <w:szCs w:val="20"/>
              </w:rPr>
            </w:pPr>
          </w:p>
        </w:tc>
        <w:tc>
          <w:tcPr>
            <w:tcW w:w="2403" w:type="dxa"/>
          </w:tcPr>
          <w:p w:rsidR="00E80E7F" w:rsidRPr="00CF3615" w:rsidRDefault="00D16486" w:rsidP="00E80E7F">
            <w:pPr>
              <w:rPr>
                <w:rFonts w:ascii="Gadugi" w:hAnsi="Gadugi"/>
                <w:sz w:val="20"/>
                <w:szCs w:val="20"/>
              </w:rPr>
            </w:pPr>
            <w:r>
              <w:rPr>
                <w:rFonts w:ascii="Gadugi" w:hAnsi="Gadugi"/>
                <w:sz w:val="20"/>
                <w:szCs w:val="20"/>
              </w:rPr>
              <w:t>NO</w:t>
            </w:r>
          </w:p>
        </w:tc>
      </w:tr>
      <w:tr w:rsidR="00E80E7F" w:rsidRPr="00CF3615" w:rsidTr="006B4B2C">
        <w:tc>
          <w:tcPr>
            <w:tcW w:w="1559" w:type="dxa"/>
          </w:tcPr>
          <w:p w:rsidR="00E80E7F" w:rsidRPr="00CF3615" w:rsidRDefault="00E80E7F" w:rsidP="00E80E7F">
            <w:pPr>
              <w:rPr>
                <w:rFonts w:ascii="Gadugi" w:hAnsi="Gadugi"/>
                <w:b/>
                <w:sz w:val="20"/>
                <w:szCs w:val="20"/>
              </w:rPr>
            </w:pPr>
            <w:r>
              <w:rPr>
                <w:rFonts w:ascii="Gadugi" w:hAnsi="Gadugi"/>
                <w:b/>
                <w:sz w:val="20"/>
                <w:szCs w:val="20"/>
              </w:rPr>
              <w:t>LMU.06</w:t>
            </w:r>
          </w:p>
        </w:tc>
        <w:tc>
          <w:tcPr>
            <w:tcW w:w="2602" w:type="dxa"/>
          </w:tcPr>
          <w:p w:rsidR="00E80E7F" w:rsidRPr="00CF3615" w:rsidRDefault="00E80E7F" w:rsidP="00E80E7F">
            <w:pPr>
              <w:rPr>
                <w:rFonts w:ascii="Gadugi" w:hAnsi="Gadugi"/>
                <w:sz w:val="20"/>
                <w:szCs w:val="20"/>
              </w:rPr>
            </w:pPr>
            <w:r w:rsidRPr="00CF3615">
              <w:rPr>
                <w:rFonts w:ascii="Gadugi" w:hAnsi="Gadugi"/>
                <w:sz w:val="20"/>
                <w:szCs w:val="20"/>
              </w:rPr>
              <w:t>Mucho tiempo en la subsanación de observaciones por parte del ciudadano.</w:t>
            </w:r>
          </w:p>
        </w:tc>
        <w:tc>
          <w:tcPr>
            <w:tcW w:w="2907" w:type="dxa"/>
          </w:tcPr>
          <w:p w:rsidR="00E80E7F" w:rsidRPr="00CF3615" w:rsidRDefault="00E80E7F" w:rsidP="00C13F83">
            <w:pPr>
              <w:jc w:val="both"/>
              <w:rPr>
                <w:rFonts w:ascii="Gadugi" w:hAnsi="Gadugi"/>
                <w:sz w:val="20"/>
                <w:szCs w:val="20"/>
              </w:rPr>
            </w:pPr>
            <w:r w:rsidRPr="00CF3615">
              <w:rPr>
                <w:rFonts w:ascii="Gadugi" w:hAnsi="Gadugi"/>
                <w:sz w:val="20"/>
                <w:szCs w:val="20"/>
              </w:rPr>
              <w:t xml:space="preserve">Detallar de mejor manera las observaciones de no conformidad presentadas en la solicitud del ciudadano y las acciones que debe realizar para subsanarlas, determinar un tiempo máximo de subsanación y devolución del trámite al municipio, notificando que en caso de </w:t>
            </w:r>
            <w:r w:rsidRPr="00CF3615">
              <w:rPr>
                <w:rFonts w:ascii="Gadugi" w:hAnsi="Gadugi"/>
                <w:sz w:val="20"/>
                <w:szCs w:val="20"/>
              </w:rPr>
              <w:lastRenderedPageBreak/>
              <w:t>que el ciudadano no cumpla este tiempo se dará por cancelado el trámite del ciudadano.</w:t>
            </w:r>
          </w:p>
        </w:tc>
        <w:tc>
          <w:tcPr>
            <w:tcW w:w="2403" w:type="dxa"/>
          </w:tcPr>
          <w:p w:rsidR="00E80E7F" w:rsidRPr="00CF3615" w:rsidRDefault="00E80E7F" w:rsidP="00E80E7F">
            <w:pPr>
              <w:rPr>
                <w:rFonts w:ascii="Gadugi" w:hAnsi="Gadugi"/>
                <w:sz w:val="20"/>
                <w:szCs w:val="20"/>
              </w:rPr>
            </w:pPr>
            <w:r w:rsidRPr="00CF3615">
              <w:rPr>
                <w:rFonts w:ascii="Gadugi" w:hAnsi="Gadugi"/>
                <w:sz w:val="20"/>
                <w:szCs w:val="20"/>
              </w:rPr>
              <w:lastRenderedPageBreak/>
              <w:t>NO</w:t>
            </w:r>
          </w:p>
        </w:tc>
      </w:tr>
      <w:tr w:rsidR="00E80E7F" w:rsidRPr="00CF3615" w:rsidTr="006B4B2C">
        <w:tc>
          <w:tcPr>
            <w:tcW w:w="1559" w:type="dxa"/>
          </w:tcPr>
          <w:p w:rsidR="00E80E7F" w:rsidRPr="00CF3615" w:rsidRDefault="00E80E7F" w:rsidP="00E80E7F">
            <w:pPr>
              <w:rPr>
                <w:rFonts w:ascii="Gadugi" w:hAnsi="Gadugi"/>
                <w:b/>
                <w:sz w:val="20"/>
                <w:szCs w:val="20"/>
              </w:rPr>
            </w:pPr>
            <w:r>
              <w:rPr>
                <w:rFonts w:ascii="Gadugi" w:hAnsi="Gadugi"/>
                <w:b/>
                <w:sz w:val="20"/>
                <w:szCs w:val="20"/>
              </w:rPr>
              <w:lastRenderedPageBreak/>
              <w:t>LMU.07</w:t>
            </w:r>
          </w:p>
        </w:tc>
        <w:tc>
          <w:tcPr>
            <w:tcW w:w="2602" w:type="dxa"/>
          </w:tcPr>
          <w:p w:rsidR="00E80E7F" w:rsidRPr="00CF3615" w:rsidRDefault="00E80E7F" w:rsidP="00E80E7F">
            <w:pPr>
              <w:rPr>
                <w:rFonts w:ascii="Gadugi" w:hAnsi="Gadugi"/>
                <w:sz w:val="20"/>
                <w:szCs w:val="20"/>
              </w:rPr>
            </w:pPr>
            <w:r w:rsidRPr="00CF3615">
              <w:rPr>
                <w:rFonts w:ascii="Gadugi" w:hAnsi="Gadugi"/>
                <w:sz w:val="20"/>
                <w:szCs w:val="20"/>
              </w:rPr>
              <w:t>Demora en el pago de tasas por parte del ciudadano.</w:t>
            </w:r>
          </w:p>
        </w:tc>
        <w:tc>
          <w:tcPr>
            <w:tcW w:w="2907" w:type="dxa"/>
          </w:tcPr>
          <w:p w:rsidR="00E80E7F" w:rsidRPr="00CF3615" w:rsidRDefault="00BA188A" w:rsidP="00C13F83">
            <w:pPr>
              <w:jc w:val="both"/>
              <w:rPr>
                <w:rFonts w:ascii="Gadugi" w:hAnsi="Gadugi"/>
                <w:sz w:val="20"/>
                <w:szCs w:val="20"/>
              </w:rPr>
            </w:pPr>
            <w:r>
              <w:rPr>
                <w:rFonts w:ascii="Gadugi" w:hAnsi="Gadugi"/>
                <w:sz w:val="20"/>
                <w:szCs w:val="20"/>
              </w:rPr>
              <w:t>Generar</w:t>
            </w:r>
            <w:r w:rsidR="00E80E7F" w:rsidRPr="00CF3615">
              <w:rPr>
                <w:rFonts w:ascii="Gadugi" w:hAnsi="Gadugi"/>
                <w:sz w:val="20"/>
                <w:szCs w:val="20"/>
              </w:rPr>
              <w:t xml:space="preserve"> una regla de negocio en la cual se da al ciudadano un tiempo máximo de pago de la orden emitida, se entrega notificaciones de recordatorio de la orden de pago y una vez que se termina el plazo se notifica al ciudadano que el trámite ha sido cancelado por falta de pago de la orden emitida. Con el fin de cerrar trámites que están mucho tiempo abiertos y sin atención por parte del ciudadano solicitante.</w:t>
            </w:r>
          </w:p>
        </w:tc>
        <w:tc>
          <w:tcPr>
            <w:tcW w:w="2403" w:type="dxa"/>
          </w:tcPr>
          <w:p w:rsidR="00E80E7F" w:rsidRPr="00CF3615" w:rsidRDefault="00E80E7F" w:rsidP="00E80E7F">
            <w:pPr>
              <w:rPr>
                <w:rFonts w:ascii="Gadugi" w:hAnsi="Gadugi"/>
                <w:sz w:val="20"/>
                <w:szCs w:val="20"/>
              </w:rPr>
            </w:pPr>
            <w:r w:rsidRPr="00CF3615">
              <w:rPr>
                <w:rFonts w:ascii="Gadugi" w:hAnsi="Gadugi"/>
                <w:sz w:val="20"/>
                <w:szCs w:val="20"/>
              </w:rPr>
              <w:t>SI</w:t>
            </w:r>
          </w:p>
        </w:tc>
      </w:tr>
      <w:tr w:rsidR="00E80E7F" w:rsidRPr="00CF3615" w:rsidTr="006B4B2C">
        <w:tc>
          <w:tcPr>
            <w:tcW w:w="1559" w:type="dxa"/>
          </w:tcPr>
          <w:p w:rsidR="00E80E7F" w:rsidRPr="00CF3615" w:rsidRDefault="00E80E7F" w:rsidP="00E80E7F">
            <w:pPr>
              <w:rPr>
                <w:rFonts w:ascii="Gadugi" w:hAnsi="Gadugi"/>
                <w:b/>
                <w:sz w:val="20"/>
                <w:szCs w:val="20"/>
              </w:rPr>
            </w:pPr>
            <w:r>
              <w:rPr>
                <w:rFonts w:ascii="Gadugi" w:hAnsi="Gadugi"/>
                <w:b/>
                <w:sz w:val="20"/>
                <w:szCs w:val="20"/>
              </w:rPr>
              <w:t>LMU.08</w:t>
            </w:r>
          </w:p>
        </w:tc>
        <w:tc>
          <w:tcPr>
            <w:tcW w:w="2602" w:type="dxa"/>
          </w:tcPr>
          <w:p w:rsidR="00E80E7F" w:rsidRPr="00CF3615" w:rsidRDefault="00E80E7F" w:rsidP="00E80E7F">
            <w:pPr>
              <w:rPr>
                <w:rFonts w:ascii="Gadugi" w:hAnsi="Gadugi"/>
                <w:sz w:val="20"/>
                <w:szCs w:val="20"/>
              </w:rPr>
            </w:pPr>
            <w:r w:rsidRPr="00CF3615">
              <w:rPr>
                <w:rFonts w:ascii="Gadugi" w:hAnsi="Gadugi"/>
                <w:sz w:val="20"/>
                <w:szCs w:val="20"/>
              </w:rPr>
              <w:t>Diferencia de procedimiento y requisitos.</w:t>
            </w:r>
          </w:p>
        </w:tc>
        <w:tc>
          <w:tcPr>
            <w:tcW w:w="2907" w:type="dxa"/>
          </w:tcPr>
          <w:p w:rsidR="00E80E7F" w:rsidRPr="00CF3615" w:rsidRDefault="00E80E7F" w:rsidP="00C13F83">
            <w:pPr>
              <w:jc w:val="both"/>
              <w:rPr>
                <w:rFonts w:ascii="Gadugi" w:hAnsi="Gadugi"/>
                <w:sz w:val="20"/>
                <w:szCs w:val="20"/>
              </w:rPr>
            </w:pPr>
            <w:r w:rsidRPr="00CF3615">
              <w:rPr>
                <w:rFonts w:ascii="Gadugi" w:hAnsi="Gadugi"/>
                <w:sz w:val="20"/>
                <w:szCs w:val="20"/>
              </w:rPr>
              <w:t xml:space="preserve">Estandarizar el proceso y flujo de actividades de cada una de las Licencias Metropolitanas Urbanísticas, con el fin de estandarizar pasos, tiempos de entrega y requisitos solicitados por el ciudadano en todas las Administraciones Zonales. </w:t>
            </w:r>
          </w:p>
        </w:tc>
        <w:tc>
          <w:tcPr>
            <w:tcW w:w="2403" w:type="dxa"/>
          </w:tcPr>
          <w:p w:rsidR="00E80E7F" w:rsidRPr="00CF3615" w:rsidRDefault="00E80E7F" w:rsidP="00E80E7F">
            <w:pPr>
              <w:rPr>
                <w:rFonts w:ascii="Gadugi" w:hAnsi="Gadugi"/>
                <w:sz w:val="20"/>
                <w:szCs w:val="20"/>
              </w:rPr>
            </w:pPr>
            <w:r w:rsidRPr="00CF3615">
              <w:rPr>
                <w:rFonts w:ascii="Gadugi" w:hAnsi="Gadugi"/>
                <w:sz w:val="20"/>
                <w:szCs w:val="20"/>
              </w:rPr>
              <w:t>SI</w:t>
            </w:r>
          </w:p>
        </w:tc>
      </w:tr>
      <w:tr w:rsidR="00E80E7F" w:rsidRPr="00CF3615" w:rsidTr="006B4B2C">
        <w:tc>
          <w:tcPr>
            <w:tcW w:w="1559" w:type="dxa"/>
          </w:tcPr>
          <w:p w:rsidR="00E80E7F" w:rsidRPr="00CF3615" w:rsidRDefault="00E80E7F" w:rsidP="00E80E7F">
            <w:pPr>
              <w:rPr>
                <w:rFonts w:ascii="Gadugi" w:hAnsi="Gadugi"/>
                <w:b/>
                <w:sz w:val="20"/>
                <w:szCs w:val="20"/>
              </w:rPr>
            </w:pPr>
            <w:r>
              <w:rPr>
                <w:rFonts w:ascii="Gadugi" w:hAnsi="Gadugi"/>
                <w:b/>
                <w:sz w:val="20"/>
                <w:szCs w:val="20"/>
              </w:rPr>
              <w:t>LMU.09</w:t>
            </w:r>
          </w:p>
        </w:tc>
        <w:tc>
          <w:tcPr>
            <w:tcW w:w="2602" w:type="dxa"/>
          </w:tcPr>
          <w:p w:rsidR="00E80E7F" w:rsidRPr="00CF3615" w:rsidRDefault="00E80E7F" w:rsidP="00E80E7F">
            <w:pPr>
              <w:rPr>
                <w:rFonts w:ascii="Gadugi" w:hAnsi="Gadugi"/>
                <w:sz w:val="20"/>
                <w:szCs w:val="20"/>
              </w:rPr>
            </w:pPr>
            <w:r w:rsidRPr="00CF3615">
              <w:rPr>
                <w:rFonts w:ascii="Gadugi" w:hAnsi="Gadugi"/>
                <w:sz w:val="20"/>
                <w:szCs w:val="20"/>
              </w:rPr>
              <w:t>Responsabilidad en la información con la que se emite la licencia.</w:t>
            </w:r>
          </w:p>
        </w:tc>
        <w:tc>
          <w:tcPr>
            <w:tcW w:w="2907" w:type="dxa"/>
          </w:tcPr>
          <w:p w:rsidR="00E80E7F" w:rsidRPr="00CF3615" w:rsidRDefault="00E80E7F" w:rsidP="00C13F83">
            <w:pPr>
              <w:jc w:val="both"/>
              <w:rPr>
                <w:rFonts w:ascii="Gadugi" w:hAnsi="Gadugi"/>
                <w:sz w:val="20"/>
                <w:szCs w:val="20"/>
              </w:rPr>
            </w:pPr>
            <w:r w:rsidRPr="00CF3615">
              <w:rPr>
                <w:rFonts w:ascii="Gadugi" w:hAnsi="Gadugi"/>
                <w:sz w:val="20"/>
                <w:szCs w:val="20"/>
              </w:rPr>
              <w:t>Hacer cumplir las políticas y normas administrativas que se describen en la Ordenanza vigente, cuando existen problemas legales correspondientes a la información que entrega el ciudadano al MDMQ, con el fin de desestimar la responsabilidad de los Servidores Municipales que emiten las Licencias Metropolitanas Urbanísticas.</w:t>
            </w:r>
          </w:p>
        </w:tc>
        <w:tc>
          <w:tcPr>
            <w:tcW w:w="2403" w:type="dxa"/>
          </w:tcPr>
          <w:p w:rsidR="00E80E7F" w:rsidRPr="00CF3615" w:rsidRDefault="00E80E7F" w:rsidP="00E80E7F">
            <w:pPr>
              <w:rPr>
                <w:rFonts w:ascii="Gadugi" w:hAnsi="Gadugi"/>
                <w:sz w:val="20"/>
                <w:szCs w:val="20"/>
              </w:rPr>
            </w:pPr>
            <w:r w:rsidRPr="00CF3615">
              <w:rPr>
                <w:rFonts w:ascii="Gadugi" w:hAnsi="Gadugi"/>
                <w:sz w:val="20"/>
                <w:szCs w:val="20"/>
              </w:rPr>
              <w:t>NO</w:t>
            </w:r>
          </w:p>
        </w:tc>
      </w:tr>
      <w:tr w:rsidR="00E80E7F" w:rsidRPr="00CF3615" w:rsidTr="006B4B2C">
        <w:tc>
          <w:tcPr>
            <w:tcW w:w="1559" w:type="dxa"/>
          </w:tcPr>
          <w:p w:rsidR="00E80E7F" w:rsidRPr="00CF3615" w:rsidRDefault="00E80E7F" w:rsidP="00E80E7F">
            <w:pPr>
              <w:rPr>
                <w:rFonts w:ascii="Gadugi" w:hAnsi="Gadugi"/>
                <w:b/>
                <w:sz w:val="20"/>
                <w:szCs w:val="20"/>
              </w:rPr>
            </w:pPr>
            <w:r>
              <w:rPr>
                <w:rFonts w:ascii="Gadugi" w:hAnsi="Gadugi"/>
                <w:b/>
                <w:sz w:val="20"/>
                <w:szCs w:val="20"/>
              </w:rPr>
              <w:t>LMU.10</w:t>
            </w:r>
          </w:p>
        </w:tc>
        <w:tc>
          <w:tcPr>
            <w:tcW w:w="2602" w:type="dxa"/>
          </w:tcPr>
          <w:p w:rsidR="00E80E7F" w:rsidRPr="00CF3615" w:rsidRDefault="00E80E7F" w:rsidP="00E80E7F">
            <w:pPr>
              <w:rPr>
                <w:rFonts w:ascii="Gadugi" w:hAnsi="Gadugi"/>
                <w:sz w:val="20"/>
                <w:szCs w:val="20"/>
              </w:rPr>
            </w:pPr>
            <w:r w:rsidRPr="00CF3615">
              <w:rPr>
                <w:rFonts w:ascii="Gadugi" w:hAnsi="Gadugi"/>
                <w:sz w:val="20"/>
                <w:szCs w:val="20"/>
              </w:rPr>
              <w:t>Tramite de licenciamiento empezado pero no concluido (no se emite y entrega la licencia al ciudadano).</w:t>
            </w:r>
          </w:p>
        </w:tc>
        <w:tc>
          <w:tcPr>
            <w:tcW w:w="2907" w:type="dxa"/>
          </w:tcPr>
          <w:p w:rsidR="00E80E7F" w:rsidRPr="00CF3615" w:rsidRDefault="00E80E7F" w:rsidP="00C13F83">
            <w:pPr>
              <w:jc w:val="both"/>
              <w:rPr>
                <w:rFonts w:ascii="Gadugi" w:hAnsi="Gadugi"/>
                <w:sz w:val="20"/>
                <w:szCs w:val="20"/>
              </w:rPr>
            </w:pPr>
            <w:r w:rsidRPr="00CF3615">
              <w:rPr>
                <w:rFonts w:ascii="Gadugi" w:hAnsi="Gadugi"/>
                <w:sz w:val="20"/>
                <w:szCs w:val="20"/>
              </w:rPr>
              <w:t xml:space="preserve">Se cambió el flujo del procedimiento para la LMU-10 de Subdivisiones y Restructuración Parcelaria, donde las minutas y números de predios nuevos correspondientes al proyecto son entregados junto con la </w:t>
            </w:r>
            <w:r w:rsidRPr="00CF3615">
              <w:rPr>
                <w:rFonts w:ascii="Gadugi" w:hAnsi="Gadugi"/>
                <w:sz w:val="20"/>
                <w:szCs w:val="20"/>
              </w:rPr>
              <w:lastRenderedPageBreak/>
              <w:t>licencia al ciudadano para que eleve a escrituras.</w:t>
            </w:r>
          </w:p>
        </w:tc>
        <w:tc>
          <w:tcPr>
            <w:tcW w:w="2403" w:type="dxa"/>
          </w:tcPr>
          <w:p w:rsidR="00E80E7F" w:rsidRPr="00CF3615" w:rsidRDefault="00E80E7F" w:rsidP="00E80E7F">
            <w:pPr>
              <w:rPr>
                <w:rFonts w:ascii="Gadugi" w:hAnsi="Gadugi"/>
                <w:sz w:val="20"/>
                <w:szCs w:val="20"/>
              </w:rPr>
            </w:pPr>
            <w:r w:rsidRPr="00CF3615">
              <w:rPr>
                <w:rFonts w:ascii="Gadugi" w:hAnsi="Gadugi"/>
                <w:sz w:val="20"/>
                <w:szCs w:val="20"/>
              </w:rPr>
              <w:lastRenderedPageBreak/>
              <w:t>SI</w:t>
            </w:r>
          </w:p>
        </w:tc>
      </w:tr>
      <w:tr w:rsidR="000D38A1" w:rsidRPr="00CF3615" w:rsidTr="000D38A1">
        <w:tc>
          <w:tcPr>
            <w:tcW w:w="1559" w:type="dxa"/>
          </w:tcPr>
          <w:p w:rsidR="000D38A1" w:rsidRPr="00CF3615" w:rsidRDefault="000D38A1" w:rsidP="003737DF">
            <w:pPr>
              <w:rPr>
                <w:rFonts w:ascii="Gadugi" w:hAnsi="Gadugi"/>
                <w:b/>
                <w:sz w:val="20"/>
                <w:szCs w:val="20"/>
              </w:rPr>
            </w:pPr>
            <w:r w:rsidRPr="00CF3615">
              <w:rPr>
                <w:rFonts w:ascii="Gadugi" w:hAnsi="Gadugi"/>
                <w:b/>
                <w:sz w:val="20"/>
                <w:szCs w:val="20"/>
              </w:rPr>
              <w:lastRenderedPageBreak/>
              <w:t>RMI.01</w:t>
            </w:r>
          </w:p>
        </w:tc>
        <w:tc>
          <w:tcPr>
            <w:tcW w:w="2602" w:type="dxa"/>
          </w:tcPr>
          <w:p w:rsidR="000D38A1" w:rsidRPr="00CF3615" w:rsidRDefault="000D38A1" w:rsidP="003737DF">
            <w:pPr>
              <w:rPr>
                <w:rFonts w:ascii="Gadugi" w:hAnsi="Gadugi"/>
                <w:sz w:val="20"/>
                <w:szCs w:val="20"/>
              </w:rPr>
            </w:pPr>
            <w:r w:rsidRPr="00CF3615">
              <w:rPr>
                <w:rFonts w:ascii="Gadugi" w:hAnsi="Gadugi"/>
                <w:sz w:val="20"/>
                <w:szCs w:val="20"/>
              </w:rPr>
              <w:t>Sistemas informáticos con llave</w:t>
            </w:r>
          </w:p>
        </w:tc>
        <w:tc>
          <w:tcPr>
            <w:tcW w:w="2907" w:type="dxa"/>
          </w:tcPr>
          <w:p w:rsidR="000D38A1" w:rsidRPr="00CF3615" w:rsidRDefault="000D38A1" w:rsidP="00C13F83">
            <w:pPr>
              <w:jc w:val="both"/>
              <w:rPr>
                <w:rFonts w:ascii="Gadugi" w:hAnsi="Gadugi"/>
                <w:sz w:val="20"/>
                <w:szCs w:val="20"/>
              </w:rPr>
            </w:pPr>
            <w:r w:rsidRPr="00CF3615">
              <w:rPr>
                <w:rFonts w:ascii="Gadugi" w:hAnsi="Gadugi"/>
                <w:sz w:val="20"/>
                <w:szCs w:val="20"/>
              </w:rPr>
              <w:t>Analizar los sistemas existentes junto con un experto informático o consultor técnico de la empresa proveedora,  para obtener más conocimiento de la herramienta, sus posibles desarrollos, y conexiones con otros sistemas de gestión.</w:t>
            </w:r>
          </w:p>
          <w:p w:rsidR="000D38A1" w:rsidRPr="00CF3615" w:rsidRDefault="000D38A1" w:rsidP="00C13F83">
            <w:pPr>
              <w:jc w:val="both"/>
              <w:rPr>
                <w:rFonts w:ascii="Gadugi" w:hAnsi="Gadugi"/>
                <w:sz w:val="20"/>
                <w:szCs w:val="20"/>
              </w:rPr>
            </w:pPr>
            <w:r w:rsidRPr="00AF2356">
              <w:rPr>
                <w:rFonts w:ascii="Gadugi" w:hAnsi="Gadugi"/>
                <w:sz w:val="20"/>
                <w:szCs w:val="20"/>
              </w:rPr>
              <w:t>Además sería adecuado contar con una Arquitectura Tecnológica para toda la Secretaría.</w:t>
            </w:r>
          </w:p>
        </w:tc>
        <w:tc>
          <w:tcPr>
            <w:tcW w:w="2403" w:type="dxa"/>
          </w:tcPr>
          <w:p w:rsidR="000D38A1" w:rsidRPr="00CF3615" w:rsidRDefault="000D38A1" w:rsidP="003737DF">
            <w:pPr>
              <w:rPr>
                <w:rFonts w:ascii="Gadugi" w:hAnsi="Gadugi"/>
                <w:sz w:val="20"/>
                <w:szCs w:val="20"/>
              </w:rPr>
            </w:pPr>
            <w:r w:rsidRPr="00CF3615">
              <w:rPr>
                <w:rFonts w:ascii="Gadugi" w:hAnsi="Gadugi"/>
                <w:sz w:val="20"/>
                <w:szCs w:val="20"/>
              </w:rPr>
              <w:t>NO</w:t>
            </w:r>
          </w:p>
        </w:tc>
      </w:tr>
      <w:tr w:rsidR="000D38A1" w:rsidRPr="00CF3615" w:rsidTr="000D38A1">
        <w:tc>
          <w:tcPr>
            <w:tcW w:w="1559" w:type="dxa"/>
          </w:tcPr>
          <w:p w:rsidR="000D38A1" w:rsidRPr="00CF3615" w:rsidRDefault="000D38A1" w:rsidP="003737DF">
            <w:pPr>
              <w:rPr>
                <w:rFonts w:ascii="Gadugi" w:hAnsi="Gadugi"/>
                <w:b/>
                <w:sz w:val="20"/>
                <w:szCs w:val="20"/>
              </w:rPr>
            </w:pPr>
            <w:r>
              <w:rPr>
                <w:rFonts w:ascii="Gadugi" w:hAnsi="Gadugi"/>
                <w:b/>
                <w:sz w:val="20"/>
                <w:szCs w:val="20"/>
              </w:rPr>
              <w:t>RMI.02</w:t>
            </w:r>
          </w:p>
        </w:tc>
        <w:tc>
          <w:tcPr>
            <w:tcW w:w="2602" w:type="dxa"/>
          </w:tcPr>
          <w:p w:rsidR="000D38A1" w:rsidRPr="00CF3615" w:rsidRDefault="000D38A1" w:rsidP="003737DF">
            <w:pPr>
              <w:rPr>
                <w:rFonts w:ascii="Gadugi" w:hAnsi="Gadugi"/>
                <w:sz w:val="20"/>
                <w:szCs w:val="20"/>
              </w:rPr>
            </w:pPr>
            <w:r>
              <w:rPr>
                <w:rFonts w:ascii="Gadugi" w:hAnsi="Gadugi"/>
                <w:sz w:val="20"/>
                <w:szCs w:val="20"/>
              </w:rPr>
              <w:t>Falta de automatización de procesos</w:t>
            </w:r>
          </w:p>
        </w:tc>
        <w:tc>
          <w:tcPr>
            <w:tcW w:w="2907" w:type="dxa"/>
          </w:tcPr>
          <w:p w:rsidR="000D38A1" w:rsidRDefault="000D38A1" w:rsidP="00C13F83">
            <w:pPr>
              <w:jc w:val="both"/>
              <w:rPr>
                <w:rFonts w:ascii="Gadugi" w:hAnsi="Gadugi"/>
                <w:sz w:val="20"/>
                <w:szCs w:val="20"/>
              </w:rPr>
            </w:pPr>
            <w:r>
              <w:rPr>
                <w:rFonts w:ascii="Gadugi" w:hAnsi="Gadugi"/>
                <w:sz w:val="20"/>
                <w:szCs w:val="20"/>
              </w:rPr>
              <w:t>A</w:t>
            </w:r>
            <w:r w:rsidRPr="00186DDE">
              <w:rPr>
                <w:rFonts w:ascii="Gadugi" w:hAnsi="Gadugi"/>
                <w:sz w:val="20"/>
                <w:szCs w:val="20"/>
              </w:rPr>
              <w:t>utomatiza</w:t>
            </w:r>
            <w:r>
              <w:rPr>
                <w:rFonts w:ascii="Gadugi" w:hAnsi="Gadugi"/>
                <w:sz w:val="20"/>
                <w:szCs w:val="20"/>
              </w:rPr>
              <w:t xml:space="preserve">r </w:t>
            </w:r>
            <w:r w:rsidRPr="00186DDE">
              <w:rPr>
                <w:rFonts w:ascii="Gadugi" w:hAnsi="Gadugi"/>
                <w:sz w:val="20"/>
                <w:szCs w:val="20"/>
              </w:rPr>
              <w:t xml:space="preserve">el proceso de la “Gestión de la solicitud”, </w:t>
            </w:r>
            <w:r>
              <w:rPr>
                <w:rFonts w:ascii="Gadugi" w:hAnsi="Gadugi"/>
                <w:sz w:val="20"/>
                <w:szCs w:val="20"/>
              </w:rPr>
              <w:t xml:space="preserve">para </w:t>
            </w:r>
            <w:r w:rsidRPr="00186DDE">
              <w:rPr>
                <w:rFonts w:ascii="Gadugi" w:hAnsi="Gadugi"/>
                <w:sz w:val="20"/>
                <w:szCs w:val="20"/>
              </w:rPr>
              <w:t xml:space="preserve"> reduc</w:t>
            </w:r>
            <w:r>
              <w:rPr>
                <w:rFonts w:ascii="Gadugi" w:hAnsi="Gadugi"/>
                <w:sz w:val="20"/>
                <w:szCs w:val="20"/>
              </w:rPr>
              <w:t xml:space="preserve">ir los niveles de aprobación, eliminar las actividades duplicadas, mejorar </w:t>
            </w:r>
            <w:r w:rsidRPr="00186DDE">
              <w:rPr>
                <w:rFonts w:ascii="Gadugi" w:hAnsi="Gadugi"/>
                <w:sz w:val="20"/>
                <w:szCs w:val="20"/>
              </w:rPr>
              <w:t>la integración de los sistemas tecnológicos de la institución</w:t>
            </w:r>
            <w:r>
              <w:rPr>
                <w:rFonts w:ascii="Gadugi" w:hAnsi="Gadugi"/>
                <w:sz w:val="20"/>
                <w:szCs w:val="20"/>
              </w:rPr>
              <w:t xml:space="preserve"> y optimizar la articulación institucional.</w:t>
            </w:r>
          </w:p>
          <w:p w:rsidR="000D38A1" w:rsidRPr="00CF3615" w:rsidRDefault="000D38A1" w:rsidP="00C13F83">
            <w:pPr>
              <w:jc w:val="both"/>
              <w:rPr>
                <w:rFonts w:ascii="Gadugi" w:hAnsi="Gadugi"/>
                <w:sz w:val="20"/>
                <w:szCs w:val="20"/>
              </w:rPr>
            </w:pPr>
          </w:p>
        </w:tc>
        <w:tc>
          <w:tcPr>
            <w:tcW w:w="2403" w:type="dxa"/>
          </w:tcPr>
          <w:p w:rsidR="000D38A1" w:rsidRPr="00CF3615" w:rsidRDefault="000D38A1" w:rsidP="003737DF">
            <w:pPr>
              <w:rPr>
                <w:rFonts w:ascii="Gadugi" w:hAnsi="Gadugi"/>
                <w:sz w:val="20"/>
                <w:szCs w:val="20"/>
              </w:rPr>
            </w:pPr>
            <w:r>
              <w:rPr>
                <w:rFonts w:ascii="Gadugi" w:hAnsi="Gadugi"/>
                <w:sz w:val="20"/>
                <w:szCs w:val="20"/>
              </w:rPr>
              <w:t>SI</w:t>
            </w:r>
          </w:p>
        </w:tc>
      </w:tr>
      <w:tr w:rsidR="000D38A1" w:rsidRPr="00CF3615" w:rsidTr="000D38A1">
        <w:tc>
          <w:tcPr>
            <w:tcW w:w="1559" w:type="dxa"/>
          </w:tcPr>
          <w:p w:rsidR="000D38A1" w:rsidRPr="00CF3615" w:rsidRDefault="000D38A1" w:rsidP="003737DF">
            <w:pPr>
              <w:rPr>
                <w:rFonts w:ascii="Gadugi" w:hAnsi="Gadugi"/>
                <w:b/>
                <w:sz w:val="20"/>
                <w:szCs w:val="20"/>
              </w:rPr>
            </w:pPr>
            <w:r>
              <w:rPr>
                <w:rFonts w:ascii="Gadugi" w:hAnsi="Gadugi"/>
                <w:b/>
                <w:sz w:val="20"/>
                <w:szCs w:val="20"/>
              </w:rPr>
              <w:t>RMI.03</w:t>
            </w:r>
          </w:p>
        </w:tc>
        <w:tc>
          <w:tcPr>
            <w:tcW w:w="2602" w:type="dxa"/>
          </w:tcPr>
          <w:p w:rsidR="000D38A1" w:rsidRPr="00CF3615" w:rsidRDefault="000D38A1" w:rsidP="003737DF">
            <w:pPr>
              <w:rPr>
                <w:rFonts w:ascii="Gadugi" w:hAnsi="Gadugi"/>
                <w:sz w:val="20"/>
                <w:szCs w:val="20"/>
              </w:rPr>
            </w:pPr>
            <w:r w:rsidRPr="00CF3615">
              <w:rPr>
                <w:rFonts w:ascii="Gadugi" w:hAnsi="Gadugi"/>
                <w:sz w:val="20"/>
                <w:szCs w:val="20"/>
              </w:rPr>
              <w:t>Falta de inspectores</w:t>
            </w:r>
          </w:p>
        </w:tc>
        <w:tc>
          <w:tcPr>
            <w:tcW w:w="2907" w:type="dxa"/>
          </w:tcPr>
          <w:p w:rsidR="000D38A1" w:rsidRDefault="000D38A1" w:rsidP="00C13F83">
            <w:pPr>
              <w:jc w:val="both"/>
              <w:rPr>
                <w:rFonts w:ascii="Gadugi" w:hAnsi="Gadugi"/>
                <w:sz w:val="20"/>
                <w:szCs w:val="20"/>
              </w:rPr>
            </w:pPr>
            <w:r w:rsidRPr="00CF3615">
              <w:rPr>
                <w:rFonts w:ascii="Gadugi" w:hAnsi="Gadugi"/>
                <w:sz w:val="20"/>
                <w:szCs w:val="20"/>
              </w:rPr>
              <w:t>Capacitar y certificar al personal en varios temas de interés para que puedan dar apoyo en las inspecciones, y tomarlas en cuenta en la planificación de inspecciones una vez que estén certificados.</w:t>
            </w:r>
          </w:p>
          <w:p w:rsidR="000D38A1" w:rsidRPr="00CF3615" w:rsidRDefault="000D38A1" w:rsidP="00C13F83">
            <w:pPr>
              <w:jc w:val="both"/>
              <w:rPr>
                <w:rFonts w:ascii="Gadugi" w:hAnsi="Gadugi"/>
                <w:sz w:val="20"/>
                <w:szCs w:val="20"/>
              </w:rPr>
            </w:pPr>
          </w:p>
          <w:p w:rsidR="000D38A1" w:rsidRPr="00CF3615" w:rsidRDefault="000D38A1" w:rsidP="00C13F83">
            <w:pPr>
              <w:jc w:val="both"/>
              <w:rPr>
                <w:rFonts w:ascii="Gadugi" w:hAnsi="Gadugi"/>
                <w:sz w:val="20"/>
                <w:szCs w:val="20"/>
              </w:rPr>
            </w:pPr>
            <w:r w:rsidRPr="00CF3615">
              <w:rPr>
                <w:rFonts w:ascii="Gadugi" w:hAnsi="Gadugi"/>
                <w:sz w:val="20"/>
                <w:szCs w:val="20"/>
              </w:rPr>
              <w:t>Entregar las autorizaciones</w:t>
            </w:r>
            <w:r>
              <w:rPr>
                <w:rFonts w:ascii="Gadugi" w:hAnsi="Gadugi"/>
                <w:sz w:val="20"/>
                <w:szCs w:val="20"/>
              </w:rPr>
              <w:t xml:space="preserve"> y licencias a los administrados</w:t>
            </w:r>
            <w:r w:rsidRPr="00CF3615">
              <w:rPr>
                <w:rFonts w:ascii="Gadugi" w:hAnsi="Gadugi"/>
                <w:sz w:val="20"/>
                <w:szCs w:val="20"/>
              </w:rPr>
              <w:t xml:space="preserve"> </w:t>
            </w:r>
            <w:r>
              <w:rPr>
                <w:rFonts w:ascii="Gadugi" w:hAnsi="Gadugi"/>
                <w:sz w:val="20"/>
                <w:szCs w:val="20"/>
              </w:rPr>
              <w:t>previo a las inspecciones, fortaleciendo los procesos de seguimiento y control para las inspecciones in situ a realizarse, y aplicando una normativa de sanciones para su incumplimiento a los requerimientos de la Ordenanza respectiva.</w:t>
            </w:r>
          </w:p>
          <w:p w:rsidR="000D38A1" w:rsidRPr="00CF3615" w:rsidRDefault="000D38A1" w:rsidP="00C13F83">
            <w:pPr>
              <w:jc w:val="both"/>
              <w:rPr>
                <w:rFonts w:ascii="Gadugi" w:hAnsi="Gadugi"/>
                <w:sz w:val="20"/>
                <w:szCs w:val="20"/>
              </w:rPr>
            </w:pPr>
          </w:p>
        </w:tc>
        <w:tc>
          <w:tcPr>
            <w:tcW w:w="2403" w:type="dxa"/>
          </w:tcPr>
          <w:p w:rsidR="000D38A1" w:rsidRPr="00CF3615" w:rsidRDefault="000D38A1" w:rsidP="003737DF">
            <w:pPr>
              <w:rPr>
                <w:rFonts w:ascii="Gadugi" w:hAnsi="Gadugi"/>
                <w:sz w:val="20"/>
                <w:szCs w:val="20"/>
              </w:rPr>
            </w:pPr>
            <w:r w:rsidRPr="00CF3615">
              <w:rPr>
                <w:rFonts w:ascii="Gadugi" w:hAnsi="Gadugi"/>
                <w:sz w:val="20"/>
                <w:szCs w:val="20"/>
              </w:rPr>
              <w:t>NO</w:t>
            </w:r>
          </w:p>
        </w:tc>
      </w:tr>
      <w:tr w:rsidR="000D38A1" w:rsidRPr="00CF3615" w:rsidTr="000D38A1">
        <w:tc>
          <w:tcPr>
            <w:tcW w:w="1559" w:type="dxa"/>
          </w:tcPr>
          <w:p w:rsidR="000D38A1" w:rsidRPr="00CF3615" w:rsidRDefault="000D38A1" w:rsidP="003737DF">
            <w:pPr>
              <w:rPr>
                <w:rFonts w:ascii="Gadugi" w:hAnsi="Gadugi"/>
                <w:b/>
                <w:sz w:val="20"/>
                <w:szCs w:val="20"/>
              </w:rPr>
            </w:pPr>
            <w:r>
              <w:rPr>
                <w:rFonts w:ascii="Gadugi" w:hAnsi="Gadugi"/>
                <w:b/>
                <w:sz w:val="20"/>
                <w:szCs w:val="20"/>
              </w:rPr>
              <w:t>RMI.04</w:t>
            </w:r>
          </w:p>
        </w:tc>
        <w:tc>
          <w:tcPr>
            <w:tcW w:w="2602" w:type="dxa"/>
          </w:tcPr>
          <w:p w:rsidR="000D38A1" w:rsidRPr="00CF3615" w:rsidRDefault="000D38A1" w:rsidP="003737DF">
            <w:pPr>
              <w:rPr>
                <w:rFonts w:ascii="Gadugi" w:hAnsi="Gadugi"/>
                <w:sz w:val="20"/>
                <w:szCs w:val="20"/>
              </w:rPr>
            </w:pPr>
            <w:r w:rsidRPr="00CF3615">
              <w:rPr>
                <w:rFonts w:ascii="Gadugi" w:hAnsi="Gadugi"/>
                <w:sz w:val="20"/>
                <w:szCs w:val="20"/>
              </w:rPr>
              <w:t>Demora en aprobaciones de autorización AMI</w:t>
            </w:r>
          </w:p>
        </w:tc>
        <w:tc>
          <w:tcPr>
            <w:tcW w:w="2907" w:type="dxa"/>
          </w:tcPr>
          <w:p w:rsidR="000D38A1" w:rsidRPr="00CF3615" w:rsidRDefault="000D38A1" w:rsidP="00C13F83">
            <w:pPr>
              <w:jc w:val="both"/>
              <w:rPr>
                <w:rFonts w:ascii="Gadugi" w:hAnsi="Gadugi"/>
                <w:sz w:val="20"/>
                <w:szCs w:val="20"/>
              </w:rPr>
            </w:pPr>
            <w:r w:rsidRPr="00CF3615">
              <w:rPr>
                <w:rFonts w:ascii="Gadugi" w:hAnsi="Gadugi"/>
                <w:sz w:val="20"/>
                <w:szCs w:val="20"/>
              </w:rPr>
              <w:t xml:space="preserve">Definir de manera mínima los niveles de aprobaciones o en su caso notificar </w:t>
            </w:r>
            <w:r w:rsidRPr="00CF3615">
              <w:rPr>
                <w:rFonts w:ascii="Gadugi" w:hAnsi="Gadugi"/>
                <w:sz w:val="20"/>
                <w:szCs w:val="20"/>
              </w:rPr>
              <w:lastRenderedPageBreak/>
              <w:t xml:space="preserve">periódicamente a las autoridades para su revisión en los tiempos estipulados. Adicional, se elimina la sumilla en los documentos físicos, por medio de la aprobación de o rechazo de la documentación revisada electrónicamente. </w:t>
            </w:r>
          </w:p>
          <w:p w:rsidR="000D38A1" w:rsidRDefault="000D38A1" w:rsidP="00C13F83">
            <w:pPr>
              <w:jc w:val="both"/>
              <w:rPr>
                <w:rFonts w:ascii="Gadugi" w:hAnsi="Gadugi"/>
                <w:sz w:val="20"/>
                <w:szCs w:val="20"/>
              </w:rPr>
            </w:pPr>
            <w:r w:rsidRPr="00CF3615">
              <w:rPr>
                <w:rFonts w:ascii="Gadugi" w:hAnsi="Gadugi"/>
                <w:sz w:val="20"/>
                <w:szCs w:val="20"/>
              </w:rPr>
              <w:t>Se adjunta la firma electrónica en lugar de las firmas físicas para la aprobac</w:t>
            </w:r>
            <w:r>
              <w:rPr>
                <w:rFonts w:ascii="Gadugi" w:hAnsi="Gadugi"/>
                <w:sz w:val="20"/>
                <w:szCs w:val="20"/>
              </w:rPr>
              <w:t>ión.</w:t>
            </w:r>
          </w:p>
          <w:p w:rsidR="000D38A1" w:rsidRPr="00CF3615" w:rsidRDefault="000D38A1" w:rsidP="00C13F83">
            <w:pPr>
              <w:jc w:val="both"/>
              <w:rPr>
                <w:rFonts w:ascii="Gadugi" w:hAnsi="Gadugi"/>
                <w:sz w:val="20"/>
                <w:szCs w:val="20"/>
              </w:rPr>
            </w:pPr>
          </w:p>
        </w:tc>
        <w:tc>
          <w:tcPr>
            <w:tcW w:w="2403" w:type="dxa"/>
          </w:tcPr>
          <w:p w:rsidR="000D38A1" w:rsidRPr="00CF3615" w:rsidRDefault="000D38A1" w:rsidP="003737DF">
            <w:pPr>
              <w:rPr>
                <w:rFonts w:ascii="Gadugi" w:hAnsi="Gadugi"/>
                <w:sz w:val="20"/>
                <w:szCs w:val="20"/>
              </w:rPr>
            </w:pPr>
            <w:r w:rsidRPr="00CF3615">
              <w:rPr>
                <w:rFonts w:ascii="Gadugi" w:hAnsi="Gadugi"/>
                <w:sz w:val="20"/>
                <w:szCs w:val="20"/>
              </w:rPr>
              <w:lastRenderedPageBreak/>
              <w:t>SI</w:t>
            </w:r>
          </w:p>
        </w:tc>
      </w:tr>
      <w:tr w:rsidR="000D38A1" w:rsidRPr="00CF3615" w:rsidTr="000D38A1">
        <w:tc>
          <w:tcPr>
            <w:tcW w:w="1559" w:type="dxa"/>
          </w:tcPr>
          <w:p w:rsidR="000D38A1" w:rsidRPr="00CF3615" w:rsidRDefault="000D38A1" w:rsidP="003737DF">
            <w:pPr>
              <w:rPr>
                <w:rFonts w:ascii="Gadugi" w:hAnsi="Gadugi"/>
                <w:b/>
                <w:sz w:val="20"/>
                <w:szCs w:val="20"/>
              </w:rPr>
            </w:pPr>
            <w:r>
              <w:rPr>
                <w:rFonts w:ascii="Gadugi" w:hAnsi="Gadugi"/>
                <w:b/>
                <w:sz w:val="20"/>
                <w:szCs w:val="20"/>
              </w:rPr>
              <w:lastRenderedPageBreak/>
              <w:t>RMI.05</w:t>
            </w:r>
          </w:p>
        </w:tc>
        <w:tc>
          <w:tcPr>
            <w:tcW w:w="2602" w:type="dxa"/>
          </w:tcPr>
          <w:p w:rsidR="000D38A1" w:rsidRPr="00CF3615" w:rsidRDefault="000D38A1" w:rsidP="003737DF">
            <w:pPr>
              <w:rPr>
                <w:rFonts w:ascii="Gadugi" w:hAnsi="Gadugi"/>
                <w:sz w:val="20"/>
                <w:szCs w:val="20"/>
              </w:rPr>
            </w:pPr>
            <w:r w:rsidRPr="00CF3615">
              <w:rPr>
                <w:rFonts w:ascii="Gadugi" w:hAnsi="Gadugi"/>
                <w:sz w:val="20"/>
                <w:szCs w:val="20"/>
              </w:rPr>
              <w:t>Bases de datos no actualizadas</w:t>
            </w:r>
          </w:p>
        </w:tc>
        <w:tc>
          <w:tcPr>
            <w:tcW w:w="2907" w:type="dxa"/>
          </w:tcPr>
          <w:p w:rsidR="000D38A1" w:rsidRPr="00CF3615" w:rsidRDefault="000D38A1" w:rsidP="00C13F83">
            <w:pPr>
              <w:jc w:val="both"/>
              <w:rPr>
                <w:rFonts w:ascii="Gadugi" w:hAnsi="Gadugi"/>
                <w:sz w:val="20"/>
                <w:szCs w:val="20"/>
              </w:rPr>
            </w:pPr>
            <w:r w:rsidRPr="00CF3615">
              <w:rPr>
                <w:rFonts w:ascii="Gadugi" w:hAnsi="Gadugi"/>
                <w:sz w:val="20"/>
                <w:szCs w:val="20"/>
              </w:rPr>
              <w:t>Depurar las bases de datos.</w:t>
            </w:r>
          </w:p>
        </w:tc>
        <w:tc>
          <w:tcPr>
            <w:tcW w:w="2403" w:type="dxa"/>
          </w:tcPr>
          <w:p w:rsidR="000D38A1" w:rsidRPr="00CF3615" w:rsidRDefault="000D38A1" w:rsidP="003737DF">
            <w:pPr>
              <w:rPr>
                <w:rFonts w:ascii="Gadugi" w:hAnsi="Gadugi"/>
                <w:sz w:val="20"/>
                <w:szCs w:val="20"/>
              </w:rPr>
            </w:pPr>
            <w:r w:rsidRPr="00CF3615">
              <w:rPr>
                <w:rFonts w:ascii="Gadugi" w:hAnsi="Gadugi"/>
                <w:sz w:val="20"/>
                <w:szCs w:val="20"/>
              </w:rPr>
              <w:t>NO</w:t>
            </w:r>
          </w:p>
        </w:tc>
      </w:tr>
      <w:tr w:rsidR="000D38A1" w:rsidRPr="00CF3615" w:rsidTr="000D38A1">
        <w:tc>
          <w:tcPr>
            <w:tcW w:w="1559" w:type="dxa"/>
          </w:tcPr>
          <w:p w:rsidR="000D38A1" w:rsidRPr="00CF3615" w:rsidRDefault="000D38A1" w:rsidP="003737DF">
            <w:pPr>
              <w:rPr>
                <w:rFonts w:ascii="Gadugi" w:hAnsi="Gadugi"/>
                <w:b/>
                <w:sz w:val="20"/>
                <w:szCs w:val="20"/>
              </w:rPr>
            </w:pPr>
            <w:r>
              <w:rPr>
                <w:rFonts w:ascii="Gadugi" w:hAnsi="Gadugi"/>
                <w:b/>
                <w:sz w:val="20"/>
                <w:szCs w:val="20"/>
              </w:rPr>
              <w:t>RMI.06</w:t>
            </w:r>
          </w:p>
        </w:tc>
        <w:tc>
          <w:tcPr>
            <w:tcW w:w="2602" w:type="dxa"/>
          </w:tcPr>
          <w:p w:rsidR="000D38A1" w:rsidRPr="00CF3615" w:rsidRDefault="000D38A1" w:rsidP="003737DF">
            <w:pPr>
              <w:rPr>
                <w:rFonts w:ascii="Gadugi" w:hAnsi="Gadugi"/>
                <w:sz w:val="20"/>
                <w:szCs w:val="20"/>
              </w:rPr>
            </w:pPr>
            <w:r w:rsidRPr="00CF3615">
              <w:rPr>
                <w:rFonts w:ascii="Gadugi" w:hAnsi="Gadugi"/>
                <w:sz w:val="20"/>
                <w:szCs w:val="20"/>
              </w:rPr>
              <w:t>Falta de articulación institucional</w:t>
            </w:r>
          </w:p>
        </w:tc>
        <w:tc>
          <w:tcPr>
            <w:tcW w:w="2907" w:type="dxa"/>
          </w:tcPr>
          <w:p w:rsidR="000D38A1" w:rsidRPr="00CF3615" w:rsidRDefault="000D38A1" w:rsidP="00C13F83">
            <w:pPr>
              <w:jc w:val="both"/>
              <w:rPr>
                <w:rFonts w:ascii="Gadugi" w:hAnsi="Gadugi"/>
                <w:sz w:val="20"/>
                <w:szCs w:val="20"/>
              </w:rPr>
            </w:pPr>
            <w:r>
              <w:rPr>
                <w:rFonts w:ascii="Gadugi" w:hAnsi="Gadugi"/>
                <w:sz w:val="20"/>
                <w:szCs w:val="20"/>
              </w:rPr>
              <w:t>I</w:t>
            </w:r>
            <w:r w:rsidRPr="00CF3615">
              <w:rPr>
                <w:rFonts w:ascii="Gadugi" w:hAnsi="Gadugi"/>
                <w:sz w:val="20"/>
                <w:szCs w:val="20"/>
              </w:rPr>
              <w:t>ntegrar los sistemas de la institución a través de  herramientas tecnológicas que permitan gestionar la información de manera coordinada y conjunta.</w:t>
            </w:r>
          </w:p>
          <w:p w:rsidR="000D38A1" w:rsidRPr="00CF3615" w:rsidRDefault="000D38A1" w:rsidP="00C13F83">
            <w:pPr>
              <w:jc w:val="both"/>
              <w:rPr>
                <w:rFonts w:ascii="Gadugi" w:hAnsi="Gadugi"/>
                <w:sz w:val="20"/>
                <w:szCs w:val="20"/>
              </w:rPr>
            </w:pPr>
          </w:p>
        </w:tc>
        <w:tc>
          <w:tcPr>
            <w:tcW w:w="2403" w:type="dxa"/>
          </w:tcPr>
          <w:p w:rsidR="000D38A1" w:rsidRPr="00CF3615" w:rsidRDefault="000D38A1" w:rsidP="003737DF">
            <w:pPr>
              <w:rPr>
                <w:rFonts w:ascii="Gadugi" w:hAnsi="Gadugi"/>
                <w:sz w:val="20"/>
                <w:szCs w:val="20"/>
              </w:rPr>
            </w:pPr>
            <w:r w:rsidRPr="00CF3615">
              <w:rPr>
                <w:rFonts w:ascii="Gadugi" w:hAnsi="Gadugi"/>
                <w:sz w:val="20"/>
                <w:szCs w:val="20"/>
              </w:rPr>
              <w:t>SI</w:t>
            </w:r>
          </w:p>
        </w:tc>
      </w:tr>
      <w:tr w:rsidR="000D38A1" w:rsidRPr="00CF3615" w:rsidTr="000D38A1">
        <w:tc>
          <w:tcPr>
            <w:tcW w:w="1559" w:type="dxa"/>
          </w:tcPr>
          <w:p w:rsidR="000D38A1" w:rsidRPr="00CF3615" w:rsidRDefault="000D38A1" w:rsidP="003737DF">
            <w:pPr>
              <w:rPr>
                <w:rFonts w:ascii="Gadugi" w:hAnsi="Gadugi"/>
                <w:b/>
                <w:sz w:val="20"/>
                <w:szCs w:val="20"/>
              </w:rPr>
            </w:pPr>
            <w:r>
              <w:rPr>
                <w:rFonts w:ascii="Gadugi" w:hAnsi="Gadugi"/>
                <w:b/>
                <w:sz w:val="20"/>
                <w:szCs w:val="20"/>
              </w:rPr>
              <w:t>RMI.07</w:t>
            </w:r>
          </w:p>
        </w:tc>
        <w:tc>
          <w:tcPr>
            <w:tcW w:w="2602" w:type="dxa"/>
          </w:tcPr>
          <w:p w:rsidR="000D38A1" w:rsidRPr="00CF3615" w:rsidRDefault="000D38A1" w:rsidP="003737DF">
            <w:pPr>
              <w:rPr>
                <w:rFonts w:ascii="Gadugi" w:hAnsi="Gadugi"/>
                <w:sz w:val="20"/>
                <w:szCs w:val="20"/>
              </w:rPr>
            </w:pPr>
            <w:r w:rsidRPr="00705ABE">
              <w:rPr>
                <w:rFonts w:ascii="Gadugi" w:hAnsi="Gadugi"/>
                <w:sz w:val="20"/>
                <w:szCs w:val="20"/>
              </w:rPr>
              <w:t>Ejecución de puestos y roles sin perfiles adecuados, no existe un manual de puestos</w:t>
            </w:r>
          </w:p>
        </w:tc>
        <w:tc>
          <w:tcPr>
            <w:tcW w:w="2907" w:type="dxa"/>
          </w:tcPr>
          <w:p w:rsidR="000D38A1" w:rsidRPr="00CF3615" w:rsidRDefault="000D38A1" w:rsidP="00C13F83">
            <w:pPr>
              <w:jc w:val="both"/>
              <w:rPr>
                <w:rFonts w:ascii="Gadugi" w:hAnsi="Gadugi"/>
                <w:sz w:val="20"/>
                <w:szCs w:val="20"/>
              </w:rPr>
            </w:pPr>
            <w:r w:rsidRPr="00CF3615">
              <w:rPr>
                <w:rFonts w:ascii="Gadugi" w:hAnsi="Gadugi"/>
                <w:sz w:val="20"/>
                <w:szCs w:val="20"/>
              </w:rPr>
              <w:t>Generar manuales que definan las competencias, perfiles, funciones, responsabilidades y organigramas por área de la institución; seguido por el análisis de cada puesto de trabajo para fortalecer la parte operativa y administrativa de la Secretaría de Ambiente del MDMQ.</w:t>
            </w:r>
          </w:p>
          <w:p w:rsidR="000D38A1" w:rsidRPr="00CF3615" w:rsidRDefault="000D38A1" w:rsidP="00C13F83">
            <w:pPr>
              <w:jc w:val="both"/>
              <w:rPr>
                <w:rFonts w:ascii="Gadugi" w:hAnsi="Gadugi"/>
                <w:sz w:val="20"/>
                <w:szCs w:val="20"/>
              </w:rPr>
            </w:pPr>
          </w:p>
        </w:tc>
        <w:tc>
          <w:tcPr>
            <w:tcW w:w="2403" w:type="dxa"/>
          </w:tcPr>
          <w:p w:rsidR="000D38A1" w:rsidRPr="00CF3615" w:rsidRDefault="000D38A1" w:rsidP="003737DF">
            <w:pPr>
              <w:rPr>
                <w:rFonts w:ascii="Gadugi" w:hAnsi="Gadugi"/>
                <w:sz w:val="20"/>
                <w:szCs w:val="20"/>
              </w:rPr>
            </w:pPr>
            <w:r w:rsidRPr="00CF3615">
              <w:rPr>
                <w:rFonts w:ascii="Gadugi" w:hAnsi="Gadugi"/>
                <w:sz w:val="20"/>
                <w:szCs w:val="20"/>
              </w:rPr>
              <w:t>NO</w:t>
            </w:r>
          </w:p>
        </w:tc>
      </w:tr>
      <w:tr w:rsidR="000D38A1" w:rsidRPr="00CF3615" w:rsidTr="000D38A1">
        <w:tc>
          <w:tcPr>
            <w:tcW w:w="1559" w:type="dxa"/>
          </w:tcPr>
          <w:p w:rsidR="000D38A1" w:rsidRPr="00CF3615" w:rsidRDefault="000D38A1" w:rsidP="003737DF">
            <w:pPr>
              <w:rPr>
                <w:rFonts w:ascii="Gadugi" w:hAnsi="Gadugi"/>
                <w:b/>
                <w:sz w:val="20"/>
                <w:szCs w:val="20"/>
              </w:rPr>
            </w:pPr>
            <w:r>
              <w:rPr>
                <w:rFonts w:ascii="Gadugi" w:hAnsi="Gadugi"/>
                <w:b/>
                <w:sz w:val="20"/>
                <w:szCs w:val="20"/>
              </w:rPr>
              <w:t>RMI.08</w:t>
            </w:r>
          </w:p>
        </w:tc>
        <w:tc>
          <w:tcPr>
            <w:tcW w:w="2602" w:type="dxa"/>
          </w:tcPr>
          <w:p w:rsidR="000D38A1" w:rsidRPr="00CF3615" w:rsidRDefault="000D38A1" w:rsidP="003737DF">
            <w:pPr>
              <w:rPr>
                <w:rFonts w:ascii="Gadugi" w:hAnsi="Gadugi"/>
                <w:sz w:val="20"/>
                <w:szCs w:val="20"/>
              </w:rPr>
            </w:pPr>
            <w:r w:rsidRPr="00CF3615">
              <w:rPr>
                <w:rFonts w:ascii="Gadugi" w:hAnsi="Gadugi"/>
                <w:sz w:val="20"/>
                <w:szCs w:val="20"/>
              </w:rPr>
              <w:t>Exceso de documentación física</w:t>
            </w:r>
          </w:p>
        </w:tc>
        <w:tc>
          <w:tcPr>
            <w:tcW w:w="2907" w:type="dxa"/>
          </w:tcPr>
          <w:p w:rsidR="000D38A1" w:rsidRPr="00CF3615" w:rsidRDefault="000D38A1" w:rsidP="00C13F83">
            <w:pPr>
              <w:jc w:val="both"/>
              <w:rPr>
                <w:rFonts w:ascii="Gadugi" w:hAnsi="Gadugi"/>
                <w:sz w:val="20"/>
                <w:szCs w:val="20"/>
              </w:rPr>
            </w:pPr>
            <w:r w:rsidRPr="00CF3615">
              <w:rPr>
                <w:rFonts w:ascii="Gadugi" w:hAnsi="Gadugi"/>
                <w:sz w:val="20"/>
                <w:szCs w:val="20"/>
              </w:rPr>
              <w:t>Como Secretaría de Ambiente, se genera un alto impacto para el cuidado del medio ambiente a través del cambio en el manejo de los archivos físicos por digitales.</w:t>
            </w:r>
          </w:p>
          <w:p w:rsidR="000D38A1" w:rsidRPr="00CF3615" w:rsidRDefault="000D38A1" w:rsidP="00C13F83">
            <w:pPr>
              <w:jc w:val="both"/>
              <w:rPr>
                <w:rFonts w:ascii="Gadugi" w:hAnsi="Gadugi"/>
                <w:sz w:val="20"/>
                <w:szCs w:val="20"/>
              </w:rPr>
            </w:pPr>
            <w:r w:rsidRPr="00CF3615">
              <w:rPr>
                <w:rFonts w:ascii="Gadugi" w:hAnsi="Gadugi"/>
                <w:sz w:val="20"/>
                <w:szCs w:val="20"/>
              </w:rPr>
              <w:t xml:space="preserve"> </w:t>
            </w:r>
          </w:p>
        </w:tc>
        <w:tc>
          <w:tcPr>
            <w:tcW w:w="2403" w:type="dxa"/>
          </w:tcPr>
          <w:p w:rsidR="000D38A1" w:rsidRPr="00CF3615" w:rsidRDefault="000D38A1" w:rsidP="003737DF">
            <w:pPr>
              <w:rPr>
                <w:rFonts w:ascii="Gadugi" w:hAnsi="Gadugi"/>
                <w:sz w:val="20"/>
                <w:szCs w:val="20"/>
              </w:rPr>
            </w:pPr>
            <w:r w:rsidRPr="00CF3615">
              <w:rPr>
                <w:rFonts w:ascii="Gadugi" w:hAnsi="Gadugi"/>
                <w:sz w:val="20"/>
                <w:szCs w:val="20"/>
              </w:rPr>
              <w:t>SI</w:t>
            </w:r>
          </w:p>
        </w:tc>
      </w:tr>
      <w:tr w:rsidR="000D38A1" w:rsidRPr="00CF3615" w:rsidTr="000D38A1">
        <w:tc>
          <w:tcPr>
            <w:tcW w:w="1559" w:type="dxa"/>
          </w:tcPr>
          <w:p w:rsidR="000D38A1" w:rsidRPr="00CF3615" w:rsidRDefault="000D38A1" w:rsidP="003737DF">
            <w:pPr>
              <w:rPr>
                <w:rFonts w:ascii="Gadugi" w:hAnsi="Gadugi"/>
                <w:b/>
                <w:sz w:val="20"/>
                <w:szCs w:val="20"/>
              </w:rPr>
            </w:pPr>
            <w:r>
              <w:rPr>
                <w:rFonts w:ascii="Gadugi" w:hAnsi="Gadugi"/>
                <w:b/>
                <w:sz w:val="20"/>
                <w:szCs w:val="20"/>
              </w:rPr>
              <w:t>RMI.09</w:t>
            </w:r>
          </w:p>
        </w:tc>
        <w:tc>
          <w:tcPr>
            <w:tcW w:w="2602" w:type="dxa"/>
          </w:tcPr>
          <w:p w:rsidR="000D38A1" w:rsidRPr="00CF3615" w:rsidRDefault="000D38A1" w:rsidP="003737DF">
            <w:pPr>
              <w:rPr>
                <w:rFonts w:ascii="Gadugi" w:hAnsi="Gadugi"/>
                <w:sz w:val="20"/>
                <w:szCs w:val="20"/>
              </w:rPr>
            </w:pPr>
            <w:r>
              <w:rPr>
                <w:rFonts w:ascii="Gadugi" w:hAnsi="Gadugi"/>
                <w:sz w:val="20"/>
                <w:szCs w:val="20"/>
              </w:rPr>
              <w:t xml:space="preserve">Falta de accesos para gente con discapacidades </w:t>
            </w:r>
          </w:p>
        </w:tc>
        <w:tc>
          <w:tcPr>
            <w:tcW w:w="2907" w:type="dxa"/>
          </w:tcPr>
          <w:p w:rsidR="000D38A1" w:rsidRDefault="000D38A1" w:rsidP="00C13F83">
            <w:pPr>
              <w:jc w:val="both"/>
              <w:rPr>
                <w:rFonts w:ascii="Gadugi" w:hAnsi="Gadugi"/>
                <w:sz w:val="20"/>
                <w:szCs w:val="20"/>
              </w:rPr>
            </w:pPr>
            <w:r>
              <w:rPr>
                <w:rFonts w:ascii="Gadugi" w:hAnsi="Gadugi"/>
                <w:sz w:val="20"/>
                <w:szCs w:val="20"/>
              </w:rPr>
              <w:t>R</w:t>
            </w:r>
            <w:r w:rsidRPr="00186DDE">
              <w:rPr>
                <w:rFonts w:ascii="Gadugi" w:hAnsi="Gadugi"/>
                <w:sz w:val="20"/>
                <w:szCs w:val="20"/>
              </w:rPr>
              <w:t>econfigura</w:t>
            </w:r>
            <w:r>
              <w:rPr>
                <w:rFonts w:ascii="Gadugi" w:hAnsi="Gadugi"/>
                <w:sz w:val="20"/>
                <w:szCs w:val="20"/>
              </w:rPr>
              <w:t>r</w:t>
            </w:r>
            <w:r w:rsidRPr="00186DDE">
              <w:rPr>
                <w:rFonts w:ascii="Gadugi" w:hAnsi="Gadugi"/>
                <w:sz w:val="20"/>
                <w:szCs w:val="20"/>
              </w:rPr>
              <w:t xml:space="preserve"> las características de accesibilidad en las instalaciones de la Secretaría de Ambiente del Municipio del Distrito Metropolitano de Quito</w:t>
            </w:r>
            <w:r>
              <w:rPr>
                <w:rFonts w:ascii="Gadugi" w:hAnsi="Gadugi"/>
                <w:sz w:val="20"/>
                <w:szCs w:val="20"/>
              </w:rPr>
              <w:t xml:space="preserve"> mediante la construcción de rampas para fácil acceso de la gente con discapacidades.</w:t>
            </w:r>
          </w:p>
          <w:p w:rsidR="000D38A1" w:rsidRPr="00CF3615" w:rsidRDefault="000D38A1" w:rsidP="00C13F83">
            <w:pPr>
              <w:jc w:val="both"/>
              <w:rPr>
                <w:rFonts w:ascii="Gadugi" w:hAnsi="Gadugi"/>
                <w:sz w:val="20"/>
                <w:szCs w:val="20"/>
              </w:rPr>
            </w:pPr>
          </w:p>
        </w:tc>
        <w:tc>
          <w:tcPr>
            <w:tcW w:w="2403" w:type="dxa"/>
          </w:tcPr>
          <w:p w:rsidR="000D38A1" w:rsidRPr="00CF3615" w:rsidRDefault="000D38A1" w:rsidP="003737DF">
            <w:pPr>
              <w:rPr>
                <w:rFonts w:ascii="Gadugi" w:hAnsi="Gadugi"/>
                <w:sz w:val="20"/>
                <w:szCs w:val="20"/>
              </w:rPr>
            </w:pPr>
            <w:r>
              <w:rPr>
                <w:rFonts w:ascii="Gadugi" w:hAnsi="Gadugi"/>
                <w:sz w:val="20"/>
                <w:szCs w:val="20"/>
              </w:rPr>
              <w:lastRenderedPageBreak/>
              <w:t>NO</w:t>
            </w:r>
          </w:p>
        </w:tc>
      </w:tr>
      <w:tr w:rsidR="000D38A1" w:rsidRPr="00CF3615" w:rsidTr="000D38A1">
        <w:tc>
          <w:tcPr>
            <w:tcW w:w="1559" w:type="dxa"/>
          </w:tcPr>
          <w:p w:rsidR="000D38A1" w:rsidRDefault="000D38A1" w:rsidP="003737DF">
            <w:pPr>
              <w:rPr>
                <w:rFonts w:ascii="Gadugi" w:hAnsi="Gadugi"/>
                <w:b/>
                <w:sz w:val="20"/>
                <w:szCs w:val="20"/>
              </w:rPr>
            </w:pPr>
            <w:r>
              <w:rPr>
                <w:rFonts w:ascii="Gadugi" w:hAnsi="Gadugi"/>
                <w:b/>
                <w:sz w:val="20"/>
                <w:szCs w:val="20"/>
              </w:rPr>
              <w:lastRenderedPageBreak/>
              <w:t>RMI.10</w:t>
            </w:r>
          </w:p>
        </w:tc>
        <w:tc>
          <w:tcPr>
            <w:tcW w:w="2602" w:type="dxa"/>
          </w:tcPr>
          <w:p w:rsidR="000D38A1" w:rsidRDefault="000D38A1" w:rsidP="003737DF">
            <w:pPr>
              <w:rPr>
                <w:rFonts w:ascii="Gadugi" w:hAnsi="Gadugi"/>
                <w:sz w:val="20"/>
                <w:szCs w:val="20"/>
              </w:rPr>
            </w:pPr>
            <w:r>
              <w:rPr>
                <w:rFonts w:ascii="Gadugi" w:hAnsi="Gadugi"/>
                <w:sz w:val="20"/>
                <w:szCs w:val="20"/>
              </w:rPr>
              <w:t>Falta de señalética que identifique salidas de emergencia</w:t>
            </w:r>
          </w:p>
        </w:tc>
        <w:tc>
          <w:tcPr>
            <w:tcW w:w="2907" w:type="dxa"/>
          </w:tcPr>
          <w:p w:rsidR="000D38A1" w:rsidRDefault="000D38A1" w:rsidP="00C13F83">
            <w:pPr>
              <w:jc w:val="both"/>
              <w:rPr>
                <w:rFonts w:ascii="Gadugi" w:hAnsi="Gadugi"/>
                <w:sz w:val="20"/>
                <w:szCs w:val="20"/>
              </w:rPr>
            </w:pPr>
            <w:r>
              <w:rPr>
                <w:rFonts w:ascii="Gadugi" w:hAnsi="Gadugi"/>
                <w:sz w:val="20"/>
                <w:szCs w:val="20"/>
              </w:rPr>
              <w:t>Colocar las</w:t>
            </w:r>
            <w:r w:rsidRPr="00186DDE">
              <w:rPr>
                <w:rFonts w:ascii="Gadugi" w:hAnsi="Gadugi"/>
                <w:sz w:val="20"/>
                <w:szCs w:val="20"/>
              </w:rPr>
              <w:t xml:space="preserve"> </w:t>
            </w:r>
            <w:r>
              <w:rPr>
                <w:rFonts w:ascii="Gadugi" w:hAnsi="Gadugi"/>
                <w:sz w:val="20"/>
                <w:szCs w:val="20"/>
              </w:rPr>
              <w:t>señales necesarias para una fácil identificación de las salida</w:t>
            </w:r>
            <w:r w:rsidRPr="00186DDE">
              <w:rPr>
                <w:rFonts w:ascii="Gadugi" w:hAnsi="Gadugi"/>
                <w:sz w:val="20"/>
                <w:szCs w:val="20"/>
              </w:rPr>
              <w:t>s de emergenc</w:t>
            </w:r>
            <w:r>
              <w:rPr>
                <w:rFonts w:ascii="Gadugi" w:hAnsi="Gadugi"/>
                <w:sz w:val="20"/>
                <w:szCs w:val="20"/>
              </w:rPr>
              <w:t>ia y puntos de encuentro en la Secretaría de Ambiente para casos de emergencia.</w:t>
            </w:r>
          </w:p>
          <w:p w:rsidR="000D38A1" w:rsidRPr="00CF3615" w:rsidRDefault="000D38A1" w:rsidP="00C13F83">
            <w:pPr>
              <w:jc w:val="both"/>
              <w:rPr>
                <w:rFonts w:ascii="Gadugi" w:hAnsi="Gadugi"/>
                <w:sz w:val="20"/>
                <w:szCs w:val="20"/>
              </w:rPr>
            </w:pPr>
          </w:p>
        </w:tc>
        <w:tc>
          <w:tcPr>
            <w:tcW w:w="2403" w:type="dxa"/>
          </w:tcPr>
          <w:p w:rsidR="000D38A1" w:rsidRPr="00CF3615" w:rsidRDefault="000D38A1" w:rsidP="003737DF">
            <w:pPr>
              <w:rPr>
                <w:rFonts w:ascii="Gadugi" w:hAnsi="Gadugi"/>
                <w:sz w:val="20"/>
                <w:szCs w:val="20"/>
              </w:rPr>
            </w:pPr>
            <w:r>
              <w:rPr>
                <w:rFonts w:ascii="Gadugi" w:hAnsi="Gadugi"/>
                <w:sz w:val="20"/>
                <w:szCs w:val="20"/>
              </w:rPr>
              <w:t>NO</w:t>
            </w:r>
          </w:p>
        </w:tc>
      </w:tr>
      <w:tr w:rsidR="000D38A1" w:rsidRPr="00CF3615" w:rsidTr="000D38A1">
        <w:tc>
          <w:tcPr>
            <w:tcW w:w="1559" w:type="dxa"/>
          </w:tcPr>
          <w:p w:rsidR="000D38A1" w:rsidRPr="00CF3615" w:rsidRDefault="000D38A1" w:rsidP="003737DF">
            <w:pPr>
              <w:rPr>
                <w:rFonts w:ascii="Gadugi" w:hAnsi="Gadugi"/>
                <w:b/>
                <w:sz w:val="20"/>
                <w:szCs w:val="20"/>
              </w:rPr>
            </w:pPr>
            <w:r>
              <w:rPr>
                <w:rFonts w:ascii="Gadugi" w:hAnsi="Gadugi"/>
                <w:b/>
                <w:sz w:val="20"/>
                <w:szCs w:val="20"/>
              </w:rPr>
              <w:t>RMI.11</w:t>
            </w:r>
          </w:p>
        </w:tc>
        <w:tc>
          <w:tcPr>
            <w:tcW w:w="2602" w:type="dxa"/>
          </w:tcPr>
          <w:p w:rsidR="000D38A1" w:rsidRPr="00CF3615" w:rsidRDefault="000D38A1" w:rsidP="003737DF">
            <w:pPr>
              <w:rPr>
                <w:rFonts w:ascii="Gadugi" w:hAnsi="Gadugi"/>
                <w:sz w:val="20"/>
                <w:szCs w:val="20"/>
              </w:rPr>
            </w:pPr>
            <w:r>
              <w:rPr>
                <w:rFonts w:ascii="Gadugi" w:hAnsi="Gadugi"/>
                <w:sz w:val="20"/>
                <w:szCs w:val="20"/>
              </w:rPr>
              <w:t xml:space="preserve">Equipamiento de Telecomunicaciones no adecuado </w:t>
            </w:r>
          </w:p>
        </w:tc>
        <w:tc>
          <w:tcPr>
            <w:tcW w:w="2907" w:type="dxa"/>
          </w:tcPr>
          <w:p w:rsidR="000D38A1" w:rsidRPr="00186DDE" w:rsidRDefault="000D38A1" w:rsidP="00C13F83">
            <w:pPr>
              <w:jc w:val="both"/>
              <w:rPr>
                <w:rFonts w:ascii="Gadugi" w:hAnsi="Gadugi"/>
                <w:sz w:val="20"/>
                <w:szCs w:val="20"/>
              </w:rPr>
            </w:pPr>
            <w:r>
              <w:rPr>
                <w:rFonts w:ascii="Gadugi" w:hAnsi="Gadugi"/>
                <w:sz w:val="20"/>
                <w:szCs w:val="20"/>
              </w:rPr>
              <w:t xml:space="preserve">Planificar adecuadamente los </w:t>
            </w:r>
            <w:r w:rsidRPr="00186DDE">
              <w:rPr>
                <w:rFonts w:ascii="Gadugi" w:hAnsi="Gadugi"/>
                <w:sz w:val="20"/>
                <w:szCs w:val="20"/>
              </w:rPr>
              <w:t>programas de mantenimiento de equipos</w:t>
            </w:r>
            <w:r>
              <w:rPr>
                <w:rFonts w:ascii="Gadugi" w:hAnsi="Gadugi"/>
                <w:sz w:val="20"/>
                <w:szCs w:val="20"/>
              </w:rPr>
              <w:t xml:space="preserve"> GPS, equipos de medición, impresoras, computadores, entre otros; considerando la</w:t>
            </w:r>
            <w:r w:rsidRPr="00186DDE">
              <w:rPr>
                <w:rFonts w:ascii="Gadugi" w:hAnsi="Gadugi"/>
                <w:sz w:val="20"/>
                <w:szCs w:val="20"/>
              </w:rPr>
              <w:t xml:space="preserve"> vida útil detallado por sus fabricantes, para considerar futuros planes de renovación del equipamiento, dado que su mejoramiento puede generar un alto impacto para la reducción de tiempos y el incremento de la eficiencia del servicio.</w:t>
            </w:r>
          </w:p>
        </w:tc>
        <w:tc>
          <w:tcPr>
            <w:tcW w:w="2403" w:type="dxa"/>
          </w:tcPr>
          <w:p w:rsidR="000D38A1" w:rsidRPr="00CF3615" w:rsidRDefault="000D38A1" w:rsidP="003737DF">
            <w:pPr>
              <w:rPr>
                <w:rFonts w:ascii="Gadugi" w:hAnsi="Gadugi"/>
                <w:sz w:val="20"/>
                <w:szCs w:val="20"/>
              </w:rPr>
            </w:pPr>
            <w:r>
              <w:rPr>
                <w:rFonts w:ascii="Gadugi" w:hAnsi="Gadugi"/>
                <w:sz w:val="20"/>
                <w:szCs w:val="20"/>
              </w:rPr>
              <w:t>NO</w:t>
            </w:r>
          </w:p>
        </w:tc>
      </w:tr>
    </w:tbl>
    <w:p w:rsidR="00163CD0" w:rsidRPr="00CF3615" w:rsidRDefault="00163CD0" w:rsidP="00884B4F">
      <w:pPr>
        <w:outlineLvl w:val="0"/>
        <w:rPr>
          <w:rFonts w:ascii="Gadugi" w:hAnsi="Gadugi"/>
          <w:b/>
          <w:sz w:val="20"/>
          <w:szCs w:val="20"/>
        </w:rPr>
      </w:pPr>
    </w:p>
    <w:p w:rsidR="00884B4F" w:rsidRPr="00CF3615" w:rsidRDefault="00884B4F" w:rsidP="00FF602F">
      <w:pPr>
        <w:pStyle w:val="Prrafodelista"/>
        <w:numPr>
          <w:ilvl w:val="0"/>
          <w:numId w:val="16"/>
        </w:numPr>
        <w:outlineLvl w:val="0"/>
        <w:rPr>
          <w:rFonts w:ascii="Gadugi" w:hAnsi="Gadugi"/>
          <w:b/>
          <w:sz w:val="20"/>
          <w:szCs w:val="20"/>
        </w:rPr>
      </w:pPr>
      <w:bookmarkStart w:id="12" w:name="_Toc481939983"/>
      <w:r w:rsidRPr="00CF3615">
        <w:rPr>
          <w:rFonts w:ascii="Gadugi" w:hAnsi="Gadugi"/>
          <w:b/>
          <w:sz w:val="20"/>
          <w:szCs w:val="20"/>
        </w:rPr>
        <w:t>OPORTUNIDADES DE MEJORAMIENTO A SER IMPLEMENTADAS</w:t>
      </w:r>
      <w:bookmarkEnd w:id="12"/>
    </w:p>
    <w:tbl>
      <w:tblPr>
        <w:tblStyle w:val="Tablaconcuadrcula"/>
        <w:tblW w:w="0" w:type="auto"/>
        <w:tblLook w:val="04A0" w:firstRow="1" w:lastRow="0" w:firstColumn="1" w:lastColumn="0" w:noHBand="0" w:noVBand="1"/>
      </w:tblPr>
      <w:tblGrid>
        <w:gridCol w:w="2093"/>
        <w:gridCol w:w="7427"/>
      </w:tblGrid>
      <w:tr w:rsidR="00163CD0" w:rsidRPr="00CF3615" w:rsidTr="002D754D">
        <w:tc>
          <w:tcPr>
            <w:tcW w:w="2093" w:type="dxa"/>
            <w:shd w:val="clear" w:color="auto" w:fill="222A35" w:themeFill="text2" w:themeFillShade="80"/>
          </w:tcPr>
          <w:p w:rsidR="00163CD0" w:rsidRPr="00CF3615" w:rsidRDefault="00163CD0" w:rsidP="002D754D">
            <w:pPr>
              <w:jc w:val="center"/>
              <w:rPr>
                <w:rFonts w:ascii="Gadugi" w:hAnsi="Gadugi"/>
                <w:b/>
                <w:color w:val="FFFFFF" w:themeColor="background1"/>
                <w:sz w:val="20"/>
                <w:szCs w:val="20"/>
              </w:rPr>
            </w:pPr>
            <w:r w:rsidRPr="00CF3615">
              <w:rPr>
                <w:rFonts w:ascii="Gadugi" w:hAnsi="Gadugi"/>
                <w:b/>
                <w:color w:val="FFFFFF" w:themeColor="background1"/>
                <w:sz w:val="20"/>
                <w:szCs w:val="20"/>
              </w:rPr>
              <w:t>CÓDIGO DE OPORTUNIDAD DE MEJORA</w:t>
            </w:r>
          </w:p>
        </w:tc>
        <w:tc>
          <w:tcPr>
            <w:tcW w:w="7427" w:type="dxa"/>
            <w:shd w:val="clear" w:color="auto" w:fill="222A35" w:themeFill="text2" w:themeFillShade="80"/>
          </w:tcPr>
          <w:p w:rsidR="00163CD0" w:rsidRPr="00CF3615" w:rsidRDefault="00163CD0" w:rsidP="002D754D">
            <w:pPr>
              <w:jc w:val="center"/>
              <w:rPr>
                <w:rFonts w:ascii="Gadugi" w:hAnsi="Gadugi"/>
                <w:b/>
                <w:color w:val="FFFFFF" w:themeColor="background1"/>
                <w:sz w:val="20"/>
                <w:szCs w:val="20"/>
              </w:rPr>
            </w:pPr>
            <w:r w:rsidRPr="00CF3615">
              <w:rPr>
                <w:rFonts w:ascii="Gadugi" w:hAnsi="Gadugi"/>
                <w:b/>
                <w:color w:val="FFFFFF" w:themeColor="background1"/>
                <w:sz w:val="20"/>
                <w:szCs w:val="20"/>
              </w:rPr>
              <w:t>OPORTUNIDAD DE MEJORA</w:t>
            </w:r>
          </w:p>
        </w:tc>
      </w:tr>
      <w:tr w:rsidR="00F37222" w:rsidRPr="00CF3615" w:rsidTr="00C214EE">
        <w:tc>
          <w:tcPr>
            <w:tcW w:w="2093" w:type="dxa"/>
            <w:vAlign w:val="center"/>
          </w:tcPr>
          <w:p w:rsidR="00F37222" w:rsidRPr="00CF3615" w:rsidRDefault="00F37222" w:rsidP="00F37222">
            <w:pPr>
              <w:rPr>
                <w:rFonts w:ascii="Gadugi" w:hAnsi="Gadugi"/>
                <w:b/>
                <w:sz w:val="20"/>
                <w:szCs w:val="20"/>
              </w:rPr>
            </w:pPr>
            <w:r w:rsidRPr="00CF3615">
              <w:rPr>
                <w:rFonts w:ascii="Gadugi" w:hAnsi="Gadugi"/>
                <w:b/>
                <w:sz w:val="20"/>
                <w:szCs w:val="20"/>
              </w:rPr>
              <w:t>EV.01</w:t>
            </w:r>
          </w:p>
        </w:tc>
        <w:tc>
          <w:tcPr>
            <w:tcW w:w="7427" w:type="dxa"/>
            <w:vAlign w:val="center"/>
          </w:tcPr>
          <w:p w:rsidR="00F37222" w:rsidRPr="00290295" w:rsidRDefault="00F37222" w:rsidP="00C13F83">
            <w:pPr>
              <w:jc w:val="both"/>
              <w:rPr>
                <w:rFonts w:ascii="Gadugi" w:hAnsi="Gadugi"/>
                <w:sz w:val="20"/>
                <w:szCs w:val="18"/>
              </w:rPr>
            </w:pPr>
            <w:r w:rsidRPr="00290295">
              <w:rPr>
                <w:rFonts w:ascii="Gadugi" w:hAnsi="Gadugi"/>
                <w:sz w:val="20"/>
                <w:szCs w:val="18"/>
              </w:rPr>
              <w:t xml:space="preserve">Analizar los tiempos de entrega – recepción de los requerimientos del ciudadano a las respectivas áreas. </w:t>
            </w:r>
          </w:p>
        </w:tc>
      </w:tr>
      <w:tr w:rsidR="00F37222" w:rsidRPr="00CF3615" w:rsidTr="00C214EE">
        <w:tc>
          <w:tcPr>
            <w:tcW w:w="2093" w:type="dxa"/>
            <w:vAlign w:val="center"/>
          </w:tcPr>
          <w:p w:rsidR="00F37222" w:rsidRPr="00CF3615" w:rsidRDefault="00F37222" w:rsidP="00F37222">
            <w:pPr>
              <w:rPr>
                <w:rFonts w:ascii="Gadugi" w:hAnsi="Gadugi"/>
                <w:b/>
                <w:sz w:val="20"/>
                <w:szCs w:val="20"/>
              </w:rPr>
            </w:pPr>
            <w:r w:rsidRPr="00CF3615">
              <w:rPr>
                <w:rFonts w:ascii="Gadugi" w:hAnsi="Gadugi"/>
                <w:b/>
                <w:sz w:val="20"/>
                <w:szCs w:val="20"/>
              </w:rPr>
              <w:t>EV.02</w:t>
            </w:r>
          </w:p>
        </w:tc>
        <w:tc>
          <w:tcPr>
            <w:tcW w:w="7427" w:type="dxa"/>
            <w:vAlign w:val="center"/>
          </w:tcPr>
          <w:p w:rsidR="00F37222" w:rsidRPr="00290295" w:rsidRDefault="00F37222" w:rsidP="00C13F83">
            <w:pPr>
              <w:jc w:val="both"/>
              <w:rPr>
                <w:rFonts w:ascii="Gadugi" w:hAnsi="Gadugi"/>
                <w:sz w:val="20"/>
                <w:szCs w:val="18"/>
              </w:rPr>
            </w:pPr>
            <w:r w:rsidRPr="00290295">
              <w:rPr>
                <w:rFonts w:ascii="Gadugi" w:hAnsi="Gadugi"/>
                <w:sz w:val="20"/>
                <w:szCs w:val="18"/>
              </w:rPr>
              <w:t>Mejorar la comunicación entre el ciudadano y el servidor municipal.</w:t>
            </w:r>
          </w:p>
        </w:tc>
      </w:tr>
      <w:tr w:rsidR="00F37222" w:rsidRPr="00CF3615" w:rsidTr="00C214EE">
        <w:tc>
          <w:tcPr>
            <w:tcW w:w="2093" w:type="dxa"/>
            <w:vAlign w:val="center"/>
          </w:tcPr>
          <w:p w:rsidR="00F37222" w:rsidRPr="00CF3615" w:rsidRDefault="00F37222" w:rsidP="00F37222">
            <w:pPr>
              <w:rPr>
                <w:rFonts w:ascii="Gadugi" w:hAnsi="Gadugi"/>
                <w:b/>
                <w:sz w:val="20"/>
                <w:szCs w:val="20"/>
              </w:rPr>
            </w:pPr>
            <w:r w:rsidRPr="00CF3615">
              <w:rPr>
                <w:rFonts w:ascii="Gadugi" w:hAnsi="Gadugi"/>
                <w:b/>
                <w:sz w:val="20"/>
                <w:szCs w:val="20"/>
              </w:rPr>
              <w:t>EV.03</w:t>
            </w:r>
          </w:p>
        </w:tc>
        <w:tc>
          <w:tcPr>
            <w:tcW w:w="7427" w:type="dxa"/>
            <w:vAlign w:val="center"/>
          </w:tcPr>
          <w:p w:rsidR="00F37222" w:rsidRPr="00290295" w:rsidRDefault="00F37222" w:rsidP="00C13F83">
            <w:pPr>
              <w:jc w:val="both"/>
              <w:rPr>
                <w:rFonts w:ascii="Gadugi" w:hAnsi="Gadugi"/>
                <w:sz w:val="20"/>
                <w:szCs w:val="18"/>
              </w:rPr>
            </w:pPr>
            <w:r w:rsidRPr="00290295">
              <w:rPr>
                <w:rFonts w:ascii="Gadugi" w:hAnsi="Gadugi"/>
                <w:sz w:val="20"/>
                <w:szCs w:val="18"/>
              </w:rPr>
              <w:t>Analizar las actividades desde la entrega de los requerimientos por parte del ciudadano hasta la recepción del profesional responsable.</w:t>
            </w:r>
          </w:p>
        </w:tc>
      </w:tr>
      <w:tr w:rsidR="00F37222" w:rsidRPr="00CF3615" w:rsidTr="00C214EE">
        <w:tc>
          <w:tcPr>
            <w:tcW w:w="2093" w:type="dxa"/>
            <w:vAlign w:val="center"/>
          </w:tcPr>
          <w:p w:rsidR="00F37222" w:rsidRPr="00CF3615" w:rsidRDefault="00F37222" w:rsidP="00F37222">
            <w:pPr>
              <w:rPr>
                <w:rFonts w:ascii="Gadugi" w:hAnsi="Gadugi"/>
                <w:b/>
                <w:sz w:val="20"/>
                <w:szCs w:val="20"/>
              </w:rPr>
            </w:pPr>
            <w:r w:rsidRPr="00CF3615">
              <w:rPr>
                <w:rFonts w:ascii="Gadugi" w:hAnsi="Gadugi"/>
                <w:b/>
                <w:sz w:val="20"/>
                <w:szCs w:val="20"/>
              </w:rPr>
              <w:t>EV.04</w:t>
            </w:r>
          </w:p>
        </w:tc>
        <w:tc>
          <w:tcPr>
            <w:tcW w:w="7427" w:type="dxa"/>
            <w:vAlign w:val="center"/>
          </w:tcPr>
          <w:p w:rsidR="00F37222" w:rsidRPr="00290295" w:rsidRDefault="00F37222" w:rsidP="00C13F83">
            <w:pPr>
              <w:jc w:val="both"/>
              <w:rPr>
                <w:rFonts w:ascii="Gadugi" w:hAnsi="Gadugi"/>
                <w:sz w:val="20"/>
                <w:szCs w:val="18"/>
              </w:rPr>
            </w:pPr>
            <w:r w:rsidRPr="00290295">
              <w:rPr>
                <w:rFonts w:ascii="Gadugi" w:hAnsi="Gadugi"/>
                <w:sz w:val="20"/>
                <w:szCs w:val="18"/>
              </w:rPr>
              <w:t>Definir la ficha del trámite, identificando y simplificando los requisitos.</w:t>
            </w:r>
          </w:p>
        </w:tc>
      </w:tr>
      <w:tr w:rsidR="00F37222" w:rsidRPr="00CF3615" w:rsidTr="00C214EE">
        <w:tc>
          <w:tcPr>
            <w:tcW w:w="2093" w:type="dxa"/>
            <w:vAlign w:val="center"/>
          </w:tcPr>
          <w:p w:rsidR="00F37222" w:rsidRPr="00CF3615" w:rsidRDefault="00F37222" w:rsidP="00F37222">
            <w:pPr>
              <w:rPr>
                <w:rFonts w:ascii="Gadugi" w:hAnsi="Gadugi"/>
                <w:b/>
                <w:sz w:val="20"/>
                <w:szCs w:val="20"/>
              </w:rPr>
            </w:pPr>
            <w:r w:rsidRPr="00CF3615">
              <w:rPr>
                <w:rFonts w:ascii="Gadugi" w:hAnsi="Gadugi"/>
                <w:b/>
                <w:sz w:val="20"/>
                <w:szCs w:val="20"/>
              </w:rPr>
              <w:t>EV.05</w:t>
            </w:r>
          </w:p>
        </w:tc>
        <w:tc>
          <w:tcPr>
            <w:tcW w:w="7427" w:type="dxa"/>
            <w:vAlign w:val="center"/>
          </w:tcPr>
          <w:p w:rsidR="00F37222" w:rsidRPr="00290295" w:rsidRDefault="00F37222" w:rsidP="00C13F83">
            <w:pPr>
              <w:jc w:val="both"/>
              <w:rPr>
                <w:rFonts w:ascii="Gadugi" w:hAnsi="Gadugi"/>
                <w:sz w:val="20"/>
                <w:szCs w:val="18"/>
              </w:rPr>
            </w:pPr>
            <w:r w:rsidRPr="00290295">
              <w:rPr>
                <w:rFonts w:ascii="Gadugi" w:hAnsi="Gadugi"/>
                <w:sz w:val="20"/>
                <w:szCs w:val="18"/>
              </w:rPr>
              <w:t>Sustituir el GDOC por el portal</w:t>
            </w:r>
          </w:p>
        </w:tc>
      </w:tr>
      <w:tr w:rsidR="00F37222" w:rsidRPr="00CF3615" w:rsidTr="00C214EE">
        <w:tc>
          <w:tcPr>
            <w:tcW w:w="2093" w:type="dxa"/>
            <w:vAlign w:val="center"/>
          </w:tcPr>
          <w:p w:rsidR="00F37222" w:rsidRPr="00CF3615" w:rsidRDefault="00F37222" w:rsidP="00F37222">
            <w:pPr>
              <w:rPr>
                <w:rFonts w:ascii="Gadugi" w:hAnsi="Gadugi"/>
                <w:b/>
                <w:sz w:val="20"/>
                <w:szCs w:val="20"/>
              </w:rPr>
            </w:pPr>
            <w:r w:rsidRPr="00CF3615">
              <w:rPr>
                <w:rFonts w:ascii="Gadugi" w:hAnsi="Gadugi"/>
                <w:b/>
                <w:sz w:val="20"/>
                <w:szCs w:val="20"/>
              </w:rPr>
              <w:t>EV.08</w:t>
            </w:r>
          </w:p>
        </w:tc>
        <w:tc>
          <w:tcPr>
            <w:tcW w:w="7427" w:type="dxa"/>
            <w:vAlign w:val="center"/>
          </w:tcPr>
          <w:p w:rsidR="00F37222" w:rsidRPr="00290295" w:rsidRDefault="00F37222" w:rsidP="00C13F83">
            <w:pPr>
              <w:jc w:val="both"/>
              <w:rPr>
                <w:rFonts w:ascii="Gadugi" w:hAnsi="Gadugi"/>
                <w:sz w:val="20"/>
                <w:szCs w:val="18"/>
              </w:rPr>
            </w:pPr>
            <w:r w:rsidRPr="00290295">
              <w:rPr>
                <w:rFonts w:ascii="Gadugi" w:hAnsi="Gadugi"/>
                <w:sz w:val="20"/>
                <w:szCs w:val="18"/>
              </w:rPr>
              <w:t>Optimizar el flujo del proceso para seguimiento de trámites</w:t>
            </w:r>
          </w:p>
        </w:tc>
      </w:tr>
      <w:tr w:rsidR="00F37222" w:rsidRPr="00CF3615" w:rsidTr="00C214EE">
        <w:tc>
          <w:tcPr>
            <w:tcW w:w="2093" w:type="dxa"/>
            <w:vAlign w:val="center"/>
          </w:tcPr>
          <w:p w:rsidR="00F37222" w:rsidRPr="00CF3615" w:rsidRDefault="00F37222" w:rsidP="00F37222">
            <w:pPr>
              <w:rPr>
                <w:rFonts w:ascii="Gadugi" w:hAnsi="Gadugi"/>
                <w:b/>
                <w:sz w:val="20"/>
                <w:szCs w:val="20"/>
              </w:rPr>
            </w:pPr>
            <w:r w:rsidRPr="00CF3615">
              <w:rPr>
                <w:rFonts w:ascii="Gadugi" w:hAnsi="Gadugi"/>
                <w:b/>
                <w:sz w:val="20"/>
                <w:szCs w:val="20"/>
              </w:rPr>
              <w:t>EV.09</w:t>
            </w:r>
          </w:p>
        </w:tc>
        <w:tc>
          <w:tcPr>
            <w:tcW w:w="7427" w:type="dxa"/>
            <w:vAlign w:val="center"/>
          </w:tcPr>
          <w:p w:rsidR="00F37222" w:rsidRPr="00290295" w:rsidRDefault="00F37222" w:rsidP="00C13F83">
            <w:pPr>
              <w:jc w:val="both"/>
              <w:rPr>
                <w:rFonts w:ascii="Gadugi" w:hAnsi="Gadugi"/>
                <w:sz w:val="20"/>
                <w:szCs w:val="18"/>
              </w:rPr>
            </w:pPr>
            <w:r w:rsidRPr="00290295">
              <w:rPr>
                <w:rFonts w:ascii="Gadugi" w:hAnsi="Gadugi"/>
                <w:sz w:val="20"/>
                <w:szCs w:val="18"/>
              </w:rPr>
              <w:t>Optimizar el flujo del proceso para la entrega digital del servicio</w:t>
            </w:r>
          </w:p>
        </w:tc>
      </w:tr>
      <w:tr w:rsidR="006B4B2C" w:rsidRPr="00CF3615" w:rsidTr="006B4B2C">
        <w:tc>
          <w:tcPr>
            <w:tcW w:w="2093" w:type="dxa"/>
          </w:tcPr>
          <w:p w:rsidR="006B4B2C" w:rsidRPr="00CF3615" w:rsidRDefault="00D16486" w:rsidP="00762169">
            <w:pPr>
              <w:rPr>
                <w:rFonts w:ascii="Gadugi" w:hAnsi="Gadugi"/>
                <w:b/>
                <w:sz w:val="20"/>
                <w:szCs w:val="20"/>
              </w:rPr>
            </w:pPr>
            <w:r>
              <w:rPr>
                <w:rFonts w:ascii="Gadugi" w:hAnsi="Gadugi"/>
                <w:b/>
                <w:sz w:val="20"/>
                <w:szCs w:val="20"/>
              </w:rPr>
              <w:t>LMU.03</w:t>
            </w:r>
          </w:p>
        </w:tc>
        <w:tc>
          <w:tcPr>
            <w:tcW w:w="7427" w:type="dxa"/>
          </w:tcPr>
          <w:p w:rsidR="006B4B2C" w:rsidRPr="00CF3615" w:rsidRDefault="006B4B2C" w:rsidP="00C13F83">
            <w:pPr>
              <w:jc w:val="both"/>
              <w:rPr>
                <w:rFonts w:ascii="Gadugi" w:hAnsi="Gadugi"/>
                <w:sz w:val="20"/>
                <w:szCs w:val="20"/>
              </w:rPr>
            </w:pPr>
            <w:r w:rsidRPr="00CF3615">
              <w:rPr>
                <w:rFonts w:ascii="Gadugi" w:hAnsi="Gadugi"/>
                <w:sz w:val="20"/>
                <w:szCs w:val="20"/>
              </w:rPr>
              <w:t>Se genera un cambio en la retroalimentación  y tipo de comunicación que tiene el Ciudadano con el MDMQ. Siendo esta directa y en tiempo real por medio del correo electrónico y/o portal web.</w:t>
            </w:r>
          </w:p>
        </w:tc>
      </w:tr>
      <w:tr w:rsidR="006B4B2C" w:rsidRPr="00CF3615" w:rsidTr="006B4B2C">
        <w:tc>
          <w:tcPr>
            <w:tcW w:w="2093" w:type="dxa"/>
          </w:tcPr>
          <w:p w:rsidR="006B4B2C" w:rsidRPr="00CF3615" w:rsidRDefault="00D16486" w:rsidP="00762169">
            <w:pPr>
              <w:rPr>
                <w:rFonts w:ascii="Gadugi" w:hAnsi="Gadugi"/>
                <w:b/>
                <w:sz w:val="20"/>
                <w:szCs w:val="20"/>
              </w:rPr>
            </w:pPr>
            <w:r>
              <w:rPr>
                <w:rFonts w:ascii="Gadugi" w:hAnsi="Gadugi"/>
                <w:b/>
                <w:sz w:val="20"/>
                <w:szCs w:val="20"/>
              </w:rPr>
              <w:t>LMU.07</w:t>
            </w:r>
          </w:p>
        </w:tc>
        <w:tc>
          <w:tcPr>
            <w:tcW w:w="7427" w:type="dxa"/>
          </w:tcPr>
          <w:p w:rsidR="006B4B2C" w:rsidRPr="00CF3615" w:rsidRDefault="006B4B2C" w:rsidP="000D38A1">
            <w:pPr>
              <w:jc w:val="both"/>
              <w:rPr>
                <w:rFonts w:ascii="Gadugi" w:hAnsi="Gadugi"/>
                <w:sz w:val="20"/>
                <w:szCs w:val="20"/>
              </w:rPr>
            </w:pPr>
            <w:r w:rsidRPr="00CF3615">
              <w:rPr>
                <w:rFonts w:ascii="Gadugi" w:hAnsi="Gadugi"/>
                <w:sz w:val="20"/>
                <w:szCs w:val="20"/>
              </w:rPr>
              <w:t>Se genera una regla de negocio en la cual se da al ciudadano un tiempo máximo de pago de la orden emitida, se entrega notificaciones de recordatorio de la orden de pago y una vez que se termina el plazo se notifica al ciudadano que el trámite ha sido cancelado por falta de pago de la orden emitida. Con el fin de cerrar trámites que están mucho tiempo abiertos y sin atención por parte del ciudadano solicitante.</w:t>
            </w:r>
          </w:p>
        </w:tc>
      </w:tr>
      <w:tr w:rsidR="006B4B2C" w:rsidRPr="00CF3615" w:rsidTr="006B4B2C">
        <w:tc>
          <w:tcPr>
            <w:tcW w:w="2093" w:type="dxa"/>
          </w:tcPr>
          <w:p w:rsidR="006B4B2C" w:rsidRPr="00CF3615" w:rsidRDefault="00D16486" w:rsidP="00762169">
            <w:pPr>
              <w:rPr>
                <w:rFonts w:ascii="Gadugi" w:hAnsi="Gadugi"/>
                <w:b/>
                <w:sz w:val="20"/>
                <w:szCs w:val="20"/>
              </w:rPr>
            </w:pPr>
            <w:r>
              <w:rPr>
                <w:rFonts w:ascii="Gadugi" w:hAnsi="Gadugi"/>
                <w:b/>
                <w:sz w:val="20"/>
                <w:szCs w:val="20"/>
              </w:rPr>
              <w:lastRenderedPageBreak/>
              <w:t>LMU.08</w:t>
            </w:r>
          </w:p>
        </w:tc>
        <w:tc>
          <w:tcPr>
            <w:tcW w:w="7427" w:type="dxa"/>
          </w:tcPr>
          <w:p w:rsidR="006B4B2C" w:rsidRPr="00CF3615" w:rsidRDefault="006B4B2C" w:rsidP="000D38A1">
            <w:pPr>
              <w:jc w:val="both"/>
              <w:rPr>
                <w:rFonts w:ascii="Gadugi" w:hAnsi="Gadugi"/>
                <w:sz w:val="20"/>
                <w:szCs w:val="20"/>
              </w:rPr>
            </w:pPr>
            <w:r w:rsidRPr="00CF3615">
              <w:rPr>
                <w:rFonts w:ascii="Gadugi" w:hAnsi="Gadugi"/>
                <w:sz w:val="20"/>
                <w:szCs w:val="20"/>
              </w:rPr>
              <w:t>Estandarizar el proceso y flujo de actividades de cada una de las Licencias Metropolitanas Urbanísticas, con el fin de estandarizar pasos, tiempos de entrega y requisitos solicitados por el ciudadano en todas las Administraciones Zonales.</w:t>
            </w:r>
          </w:p>
        </w:tc>
      </w:tr>
      <w:tr w:rsidR="006B4B2C" w:rsidRPr="00CF3615" w:rsidTr="006B4B2C">
        <w:tc>
          <w:tcPr>
            <w:tcW w:w="2093" w:type="dxa"/>
          </w:tcPr>
          <w:p w:rsidR="006B4B2C" w:rsidRPr="00CF3615" w:rsidRDefault="00D16486" w:rsidP="00762169">
            <w:pPr>
              <w:rPr>
                <w:rFonts w:ascii="Gadugi" w:hAnsi="Gadugi"/>
                <w:b/>
                <w:sz w:val="20"/>
                <w:szCs w:val="20"/>
              </w:rPr>
            </w:pPr>
            <w:r>
              <w:rPr>
                <w:rFonts w:ascii="Gadugi" w:hAnsi="Gadugi"/>
                <w:b/>
                <w:sz w:val="20"/>
                <w:szCs w:val="20"/>
              </w:rPr>
              <w:t>LMU.10</w:t>
            </w:r>
          </w:p>
        </w:tc>
        <w:tc>
          <w:tcPr>
            <w:tcW w:w="7427" w:type="dxa"/>
          </w:tcPr>
          <w:p w:rsidR="006B4B2C" w:rsidRPr="00CF3615" w:rsidRDefault="006B4B2C" w:rsidP="000D38A1">
            <w:pPr>
              <w:jc w:val="both"/>
              <w:rPr>
                <w:rFonts w:ascii="Gadugi" w:hAnsi="Gadugi"/>
                <w:sz w:val="20"/>
                <w:szCs w:val="20"/>
              </w:rPr>
            </w:pPr>
            <w:r w:rsidRPr="00CF3615">
              <w:rPr>
                <w:rFonts w:ascii="Gadugi" w:hAnsi="Gadugi"/>
                <w:sz w:val="20"/>
                <w:szCs w:val="20"/>
              </w:rPr>
              <w:t>Se cambió el flujo del procedimiento para la LMU-10 de Subdivisiones y Restructuración Parcelaria, donde las minutas y números de predios nuevos correspondientes al proyecto son entregados junto con la licencia al ciudadano para que eleve a escrituras.</w:t>
            </w:r>
          </w:p>
        </w:tc>
      </w:tr>
      <w:tr w:rsidR="000D38A1" w:rsidRPr="00CF3615" w:rsidTr="003737DF">
        <w:tc>
          <w:tcPr>
            <w:tcW w:w="2093" w:type="dxa"/>
          </w:tcPr>
          <w:p w:rsidR="000D38A1" w:rsidRPr="00CF3615" w:rsidRDefault="000D38A1" w:rsidP="003737DF">
            <w:pPr>
              <w:rPr>
                <w:rFonts w:ascii="Gadugi" w:hAnsi="Gadugi"/>
                <w:b/>
                <w:sz w:val="20"/>
                <w:szCs w:val="20"/>
              </w:rPr>
            </w:pPr>
            <w:r>
              <w:rPr>
                <w:rFonts w:ascii="Gadugi" w:hAnsi="Gadugi"/>
                <w:b/>
                <w:sz w:val="20"/>
                <w:szCs w:val="20"/>
              </w:rPr>
              <w:t>RMI.02</w:t>
            </w:r>
          </w:p>
        </w:tc>
        <w:tc>
          <w:tcPr>
            <w:tcW w:w="7427" w:type="dxa"/>
          </w:tcPr>
          <w:p w:rsidR="000D38A1" w:rsidRPr="00CF3615" w:rsidRDefault="000D38A1" w:rsidP="000D38A1">
            <w:pPr>
              <w:jc w:val="both"/>
              <w:rPr>
                <w:rFonts w:ascii="Gadugi" w:hAnsi="Gadugi"/>
                <w:sz w:val="20"/>
                <w:szCs w:val="20"/>
              </w:rPr>
            </w:pPr>
            <w:r>
              <w:rPr>
                <w:rFonts w:ascii="Gadugi" w:hAnsi="Gadugi"/>
                <w:sz w:val="20"/>
                <w:szCs w:val="20"/>
              </w:rPr>
              <w:t>A</w:t>
            </w:r>
            <w:r w:rsidRPr="00186DDE">
              <w:rPr>
                <w:rFonts w:ascii="Gadugi" w:hAnsi="Gadugi"/>
                <w:sz w:val="20"/>
                <w:szCs w:val="20"/>
              </w:rPr>
              <w:t>utomatiza</w:t>
            </w:r>
            <w:r>
              <w:rPr>
                <w:rFonts w:ascii="Gadugi" w:hAnsi="Gadugi"/>
                <w:sz w:val="20"/>
                <w:szCs w:val="20"/>
              </w:rPr>
              <w:t xml:space="preserve">r </w:t>
            </w:r>
            <w:r w:rsidRPr="00186DDE">
              <w:rPr>
                <w:rFonts w:ascii="Gadugi" w:hAnsi="Gadugi"/>
                <w:sz w:val="20"/>
                <w:szCs w:val="20"/>
              </w:rPr>
              <w:t xml:space="preserve">el proceso de la “Gestión de la solicitud”, </w:t>
            </w:r>
            <w:r>
              <w:rPr>
                <w:rFonts w:ascii="Gadugi" w:hAnsi="Gadugi"/>
                <w:sz w:val="20"/>
                <w:szCs w:val="20"/>
              </w:rPr>
              <w:t xml:space="preserve">para </w:t>
            </w:r>
            <w:r w:rsidRPr="00186DDE">
              <w:rPr>
                <w:rFonts w:ascii="Gadugi" w:hAnsi="Gadugi"/>
                <w:sz w:val="20"/>
                <w:szCs w:val="20"/>
              </w:rPr>
              <w:t xml:space="preserve"> reduc</w:t>
            </w:r>
            <w:r>
              <w:rPr>
                <w:rFonts w:ascii="Gadugi" w:hAnsi="Gadugi"/>
                <w:sz w:val="20"/>
                <w:szCs w:val="20"/>
              </w:rPr>
              <w:t xml:space="preserve">ir los niveles de aprobación, eliminar las actividades duplicadas, mejorar </w:t>
            </w:r>
            <w:r w:rsidRPr="00186DDE">
              <w:rPr>
                <w:rFonts w:ascii="Gadugi" w:hAnsi="Gadugi"/>
                <w:sz w:val="20"/>
                <w:szCs w:val="20"/>
              </w:rPr>
              <w:t>la integración de los sistemas tecnológicos de la institución</w:t>
            </w:r>
            <w:r>
              <w:rPr>
                <w:rFonts w:ascii="Gadugi" w:hAnsi="Gadugi"/>
                <w:sz w:val="20"/>
                <w:szCs w:val="20"/>
              </w:rPr>
              <w:t xml:space="preserve"> y optimizar la articulación institucional.</w:t>
            </w:r>
          </w:p>
        </w:tc>
      </w:tr>
      <w:tr w:rsidR="000D38A1" w:rsidRPr="00CF3615" w:rsidTr="003737DF">
        <w:tc>
          <w:tcPr>
            <w:tcW w:w="2093" w:type="dxa"/>
          </w:tcPr>
          <w:p w:rsidR="000D38A1" w:rsidRPr="00CF3615" w:rsidRDefault="000D38A1" w:rsidP="003737DF">
            <w:pPr>
              <w:rPr>
                <w:rFonts w:ascii="Gadugi" w:hAnsi="Gadugi"/>
                <w:b/>
                <w:sz w:val="20"/>
                <w:szCs w:val="20"/>
              </w:rPr>
            </w:pPr>
            <w:r>
              <w:rPr>
                <w:rFonts w:ascii="Gadugi" w:hAnsi="Gadugi"/>
                <w:b/>
                <w:sz w:val="20"/>
                <w:szCs w:val="20"/>
              </w:rPr>
              <w:t>RMI.04</w:t>
            </w:r>
          </w:p>
        </w:tc>
        <w:tc>
          <w:tcPr>
            <w:tcW w:w="7427" w:type="dxa"/>
          </w:tcPr>
          <w:p w:rsidR="000D38A1" w:rsidRPr="00CF3615" w:rsidRDefault="000D38A1" w:rsidP="000D38A1">
            <w:pPr>
              <w:jc w:val="both"/>
              <w:rPr>
                <w:rFonts w:ascii="Gadugi" w:hAnsi="Gadugi"/>
                <w:sz w:val="20"/>
                <w:szCs w:val="20"/>
              </w:rPr>
            </w:pPr>
            <w:r w:rsidRPr="00CF3615">
              <w:rPr>
                <w:rFonts w:ascii="Gadugi" w:hAnsi="Gadugi"/>
                <w:sz w:val="20"/>
                <w:szCs w:val="20"/>
              </w:rPr>
              <w:t xml:space="preserve">Definir de manera mínima los niveles de aprobaciones o en su caso notificar periódicamente a las autoridades para su revisión en los tiempos estipulados. Adicional, se elimina la sumilla en los documentos físicos, por medio de la aprobación de o rechazo de la documentación revisada electrónicamente. </w:t>
            </w:r>
          </w:p>
          <w:p w:rsidR="000D38A1" w:rsidRPr="00CF3615" w:rsidRDefault="000D38A1" w:rsidP="000D38A1">
            <w:pPr>
              <w:jc w:val="both"/>
              <w:rPr>
                <w:rFonts w:ascii="Gadugi" w:hAnsi="Gadugi"/>
                <w:sz w:val="20"/>
                <w:szCs w:val="20"/>
              </w:rPr>
            </w:pPr>
            <w:r w:rsidRPr="00CF3615">
              <w:rPr>
                <w:rFonts w:ascii="Gadugi" w:hAnsi="Gadugi"/>
                <w:sz w:val="20"/>
                <w:szCs w:val="20"/>
              </w:rPr>
              <w:t>Se adjunta la firma electrónica en lugar de las firmas físicas para la aprobación de licencias y autorizaciones.</w:t>
            </w:r>
          </w:p>
        </w:tc>
      </w:tr>
      <w:tr w:rsidR="000D38A1" w:rsidRPr="00CF3615" w:rsidTr="003737DF">
        <w:tc>
          <w:tcPr>
            <w:tcW w:w="2093" w:type="dxa"/>
          </w:tcPr>
          <w:p w:rsidR="000D38A1" w:rsidRPr="00CF3615" w:rsidRDefault="000D38A1" w:rsidP="003737DF">
            <w:pPr>
              <w:rPr>
                <w:rFonts w:ascii="Gadugi" w:hAnsi="Gadugi"/>
                <w:b/>
                <w:sz w:val="20"/>
                <w:szCs w:val="20"/>
              </w:rPr>
            </w:pPr>
            <w:r>
              <w:rPr>
                <w:rFonts w:ascii="Gadugi" w:hAnsi="Gadugi"/>
                <w:b/>
                <w:sz w:val="20"/>
                <w:szCs w:val="20"/>
              </w:rPr>
              <w:t>RMI.06</w:t>
            </w:r>
          </w:p>
        </w:tc>
        <w:tc>
          <w:tcPr>
            <w:tcW w:w="7427" w:type="dxa"/>
          </w:tcPr>
          <w:p w:rsidR="000D38A1" w:rsidRPr="00CF3615" w:rsidRDefault="000D38A1" w:rsidP="000D38A1">
            <w:pPr>
              <w:jc w:val="both"/>
              <w:rPr>
                <w:rFonts w:ascii="Gadugi" w:hAnsi="Gadugi"/>
                <w:sz w:val="20"/>
                <w:szCs w:val="20"/>
              </w:rPr>
            </w:pPr>
            <w:r w:rsidRPr="00CF3615">
              <w:rPr>
                <w:rFonts w:ascii="Gadugi" w:hAnsi="Gadugi"/>
                <w:sz w:val="20"/>
                <w:szCs w:val="20"/>
              </w:rPr>
              <w:t>Se puede integrar los sistemas de la institución a través de  herramientas tecnológicas que permitan gestionar la información de manera coordinada y conjunta.</w:t>
            </w:r>
          </w:p>
        </w:tc>
      </w:tr>
      <w:tr w:rsidR="000D38A1" w:rsidRPr="00CF3615" w:rsidTr="003737DF">
        <w:tc>
          <w:tcPr>
            <w:tcW w:w="2093" w:type="dxa"/>
          </w:tcPr>
          <w:p w:rsidR="000D38A1" w:rsidRPr="00CF3615" w:rsidRDefault="000D38A1" w:rsidP="003737DF">
            <w:pPr>
              <w:rPr>
                <w:rFonts w:ascii="Gadugi" w:hAnsi="Gadugi"/>
                <w:b/>
                <w:sz w:val="20"/>
                <w:szCs w:val="20"/>
              </w:rPr>
            </w:pPr>
            <w:r>
              <w:rPr>
                <w:rFonts w:ascii="Gadugi" w:hAnsi="Gadugi"/>
                <w:b/>
                <w:sz w:val="20"/>
                <w:szCs w:val="20"/>
              </w:rPr>
              <w:t>RMI.08</w:t>
            </w:r>
          </w:p>
        </w:tc>
        <w:tc>
          <w:tcPr>
            <w:tcW w:w="7427" w:type="dxa"/>
          </w:tcPr>
          <w:p w:rsidR="000D38A1" w:rsidRPr="00CF3615" w:rsidRDefault="000D38A1" w:rsidP="000D38A1">
            <w:pPr>
              <w:jc w:val="both"/>
              <w:rPr>
                <w:rFonts w:ascii="Gadugi" w:hAnsi="Gadugi"/>
                <w:sz w:val="20"/>
                <w:szCs w:val="20"/>
              </w:rPr>
            </w:pPr>
            <w:r w:rsidRPr="00CF3615">
              <w:rPr>
                <w:rFonts w:ascii="Gadugi" w:hAnsi="Gadugi"/>
                <w:sz w:val="20"/>
                <w:szCs w:val="20"/>
              </w:rPr>
              <w:t>Como Secretaría de Ambiente, se genera un alto impacto para el cuidado del medio ambiente a través del cambio en el manejo de los archivos físicos por digitales.</w:t>
            </w:r>
          </w:p>
        </w:tc>
      </w:tr>
    </w:tbl>
    <w:p w:rsidR="00EE09AE" w:rsidRDefault="00EE09AE" w:rsidP="00884B4F">
      <w:pPr>
        <w:rPr>
          <w:rFonts w:ascii="Gadugi" w:hAnsi="Gadugi"/>
          <w:sz w:val="20"/>
          <w:szCs w:val="20"/>
        </w:rPr>
      </w:pPr>
    </w:p>
    <w:p w:rsidR="00CB4755" w:rsidRPr="00CF3615" w:rsidRDefault="00CB4755" w:rsidP="00884B4F">
      <w:pPr>
        <w:rPr>
          <w:rFonts w:ascii="Gadugi" w:hAnsi="Gadugi"/>
          <w:sz w:val="20"/>
          <w:szCs w:val="20"/>
        </w:rPr>
      </w:pPr>
    </w:p>
    <w:sectPr w:rsidR="00CB4755" w:rsidRPr="00CF3615" w:rsidSect="00CF3615">
      <w:headerReference w:type="default" r:id="rId10"/>
      <w:footerReference w:type="default" r:id="rId11"/>
      <w:pgSz w:w="11906" w:h="16838"/>
      <w:pgMar w:top="2268" w:right="1134" w:bottom="1701" w:left="1134" w:header="709"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E4" w:rsidRDefault="00EF39E4" w:rsidP="00A91011">
      <w:pPr>
        <w:spacing w:after="0" w:line="240" w:lineRule="auto"/>
      </w:pPr>
      <w:r>
        <w:separator/>
      </w:r>
    </w:p>
  </w:endnote>
  <w:endnote w:type="continuationSeparator" w:id="0">
    <w:p w:rsidR="00EF39E4" w:rsidRDefault="00EF39E4"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CD" w:rsidRDefault="00B126C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B52CE4">
      <w:rPr>
        <w:noProof/>
        <w:color w:val="323E4F" w:themeColor="text2" w:themeShade="BF"/>
        <w:sz w:val="24"/>
        <w:szCs w:val="24"/>
      </w:rPr>
      <w:t>15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B52CE4">
      <w:rPr>
        <w:noProof/>
        <w:color w:val="323E4F" w:themeColor="text2" w:themeShade="BF"/>
        <w:sz w:val="24"/>
        <w:szCs w:val="24"/>
      </w:rPr>
      <w:t>15</w:t>
    </w:r>
    <w:r>
      <w:rPr>
        <w:color w:val="323E4F" w:themeColor="text2" w:themeShade="BF"/>
        <w:sz w:val="24"/>
        <w:szCs w:val="24"/>
      </w:rPr>
      <w:fldChar w:fldCharType="end"/>
    </w:r>
  </w:p>
  <w:p w:rsidR="00CF3615" w:rsidRDefault="00CF36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E4" w:rsidRDefault="00EF39E4" w:rsidP="00A91011">
      <w:pPr>
        <w:spacing w:after="0" w:line="240" w:lineRule="auto"/>
      </w:pPr>
      <w:r>
        <w:separator/>
      </w:r>
    </w:p>
  </w:footnote>
  <w:footnote w:type="continuationSeparator" w:id="0">
    <w:p w:rsidR="00EF39E4" w:rsidRDefault="00EF39E4"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09" w:rsidRDefault="001628AE">
    <w:pPr>
      <w:pStyle w:val="Encabezado"/>
    </w:pPr>
    <w:r>
      <w:rPr>
        <w:noProof/>
        <w:lang w:val="es-EC" w:eastAsia="es-EC"/>
      </w:rPr>
      <w:drawing>
        <wp:anchor distT="0" distB="0" distL="114300" distR="114300" simplePos="0" relativeHeight="251660288" behindDoc="1" locked="0" layoutInCell="1" allowOverlap="1" wp14:anchorId="1514FEB8" wp14:editId="617CA3FF">
          <wp:simplePos x="0" y="0"/>
          <wp:positionH relativeFrom="margin">
            <wp:posOffset>-514350</wp:posOffset>
          </wp:positionH>
          <wp:positionV relativeFrom="paragraph">
            <wp:posOffset>-581660</wp:posOffset>
          </wp:positionV>
          <wp:extent cx="7341870" cy="108013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41870" cy="10801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2E73"/>
    <w:multiLevelType w:val="hybridMultilevel"/>
    <w:tmpl w:val="7A34BD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2">
    <w:nsid w:val="158A0BE1"/>
    <w:multiLevelType w:val="hybridMultilevel"/>
    <w:tmpl w:val="E4AC37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53769B1"/>
    <w:multiLevelType w:val="hybridMultilevel"/>
    <w:tmpl w:val="F8765C9C"/>
    <w:lvl w:ilvl="0" w:tplc="DB2478C2">
      <w:start w:val="1"/>
      <w:numFmt w:val="bullet"/>
      <w:lvlText w:val=""/>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4">
    <w:nsid w:val="2D0D0B60"/>
    <w:multiLevelType w:val="hybridMultilevel"/>
    <w:tmpl w:val="19A2BD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31FC42EC"/>
    <w:multiLevelType w:val="hybridMultilevel"/>
    <w:tmpl w:val="518A78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2551225"/>
    <w:multiLevelType w:val="multilevel"/>
    <w:tmpl w:val="8850E79C"/>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nsid w:val="38A673C0"/>
    <w:multiLevelType w:val="hybridMultilevel"/>
    <w:tmpl w:val="D23497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50533F24"/>
    <w:multiLevelType w:val="hybridMultilevel"/>
    <w:tmpl w:val="FE6060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5F4239E5"/>
    <w:multiLevelType w:val="multilevel"/>
    <w:tmpl w:val="D224418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E45F72"/>
    <w:multiLevelType w:val="hybridMultilevel"/>
    <w:tmpl w:val="BB8A15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6BAD2796"/>
    <w:multiLevelType w:val="hybridMultilevel"/>
    <w:tmpl w:val="C47E97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702B6C7A"/>
    <w:multiLevelType w:val="multilevel"/>
    <w:tmpl w:val="C624DC88"/>
    <w:lvl w:ilvl="0">
      <w:start w:val="2"/>
      <w:numFmt w:val="decimal"/>
      <w:lvlText w:val="%1."/>
      <w:lvlJc w:val="left"/>
      <w:pPr>
        <w:ind w:left="390" w:hanging="390"/>
      </w:pPr>
      <w:rPr>
        <w:rFonts w:hint="default"/>
        <w:b/>
      </w:rPr>
    </w:lvl>
    <w:lvl w:ilvl="1">
      <w:start w:val="2"/>
      <w:numFmt w:val="decimal"/>
      <w:lvlText w:val="%1.%2."/>
      <w:lvlJc w:val="left"/>
      <w:pPr>
        <w:ind w:left="1098" w:hanging="39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4">
    <w:nsid w:val="71C1428B"/>
    <w:multiLevelType w:val="hybridMultilevel"/>
    <w:tmpl w:val="01B4C1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758F4EB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447172"/>
    <w:multiLevelType w:val="hybridMultilevel"/>
    <w:tmpl w:val="35D48C6E"/>
    <w:lvl w:ilvl="0" w:tplc="BB2C12B8">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7"/>
  </w:num>
  <w:num w:numId="5">
    <w:abstractNumId w:val="11"/>
  </w:num>
  <w:num w:numId="6">
    <w:abstractNumId w:val="2"/>
  </w:num>
  <w:num w:numId="7">
    <w:abstractNumId w:val="0"/>
  </w:num>
  <w:num w:numId="8">
    <w:abstractNumId w:val="12"/>
  </w:num>
  <w:num w:numId="9">
    <w:abstractNumId w:val="9"/>
  </w:num>
  <w:num w:numId="10">
    <w:abstractNumId w:val="14"/>
  </w:num>
  <w:num w:numId="11">
    <w:abstractNumId w:val="5"/>
  </w:num>
  <w:num w:numId="12">
    <w:abstractNumId w:val="15"/>
  </w:num>
  <w:num w:numId="13">
    <w:abstractNumId w:val="3"/>
  </w:num>
  <w:num w:numId="14">
    <w:abstractNumId w:val="16"/>
  </w:num>
  <w:num w:numId="15">
    <w:abstractNumId w:val="6"/>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11"/>
    <w:rsid w:val="00012300"/>
    <w:rsid w:val="00026C35"/>
    <w:rsid w:val="00032CF6"/>
    <w:rsid w:val="000A791D"/>
    <w:rsid w:val="000B2925"/>
    <w:rsid w:val="000D38A1"/>
    <w:rsid w:val="000E121F"/>
    <w:rsid w:val="0011717B"/>
    <w:rsid w:val="001252CD"/>
    <w:rsid w:val="001628AE"/>
    <w:rsid w:val="00163CD0"/>
    <w:rsid w:val="00170833"/>
    <w:rsid w:val="001C4BF8"/>
    <w:rsid w:val="0020428B"/>
    <w:rsid w:val="00254E25"/>
    <w:rsid w:val="00270957"/>
    <w:rsid w:val="00290295"/>
    <w:rsid w:val="0029112C"/>
    <w:rsid w:val="002B6F56"/>
    <w:rsid w:val="002D754D"/>
    <w:rsid w:val="00335591"/>
    <w:rsid w:val="0034291B"/>
    <w:rsid w:val="00344003"/>
    <w:rsid w:val="003475F9"/>
    <w:rsid w:val="00351B35"/>
    <w:rsid w:val="00365C92"/>
    <w:rsid w:val="00390316"/>
    <w:rsid w:val="00391D24"/>
    <w:rsid w:val="003D2782"/>
    <w:rsid w:val="003D4278"/>
    <w:rsid w:val="003F0B17"/>
    <w:rsid w:val="00402752"/>
    <w:rsid w:val="00412CF9"/>
    <w:rsid w:val="004276CD"/>
    <w:rsid w:val="004819A9"/>
    <w:rsid w:val="004834C8"/>
    <w:rsid w:val="00495900"/>
    <w:rsid w:val="004C62ED"/>
    <w:rsid w:val="00501F72"/>
    <w:rsid w:val="005072C3"/>
    <w:rsid w:val="00521007"/>
    <w:rsid w:val="0054079B"/>
    <w:rsid w:val="00545839"/>
    <w:rsid w:val="00562C33"/>
    <w:rsid w:val="00562E44"/>
    <w:rsid w:val="005B11F7"/>
    <w:rsid w:val="005B23F2"/>
    <w:rsid w:val="005D1E9F"/>
    <w:rsid w:val="005D4E53"/>
    <w:rsid w:val="0061537E"/>
    <w:rsid w:val="006B4B2C"/>
    <w:rsid w:val="006C188D"/>
    <w:rsid w:val="006D338D"/>
    <w:rsid w:val="006F18AD"/>
    <w:rsid w:val="00762169"/>
    <w:rsid w:val="007D4E1F"/>
    <w:rsid w:val="008127A3"/>
    <w:rsid w:val="00823AB7"/>
    <w:rsid w:val="008607D8"/>
    <w:rsid w:val="00884B4F"/>
    <w:rsid w:val="00887609"/>
    <w:rsid w:val="008B0B55"/>
    <w:rsid w:val="008B2941"/>
    <w:rsid w:val="008B585A"/>
    <w:rsid w:val="008C4C63"/>
    <w:rsid w:val="00912423"/>
    <w:rsid w:val="00986C34"/>
    <w:rsid w:val="009907E6"/>
    <w:rsid w:val="009A39A5"/>
    <w:rsid w:val="009C065A"/>
    <w:rsid w:val="009F5ED7"/>
    <w:rsid w:val="00A5312F"/>
    <w:rsid w:val="00A71087"/>
    <w:rsid w:val="00A91011"/>
    <w:rsid w:val="00A94FB1"/>
    <w:rsid w:val="00AA7206"/>
    <w:rsid w:val="00AC0F36"/>
    <w:rsid w:val="00AC2ED9"/>
    <w:rsid w:val="00AD6454"/>
    <w:rsid w:val="00B126CD"/>
    <w:rsid w:val="00B52CE4"/>
    <w:rsid w:val="00B6551D"/>
    <w:rsid w:val="00B65ECF"/>
    <w:rsid w:val="00B7678C"/>
    <w:rsid w:val="00B96469"/>
    <w:rsid w:val="00BA188A"/>
    <w:rsid w:val="00BB6E8D"/>
    <w:rsid w:val="00BE198C"/>
    <w:rsid w:val="00BF2348"/>
    <w:rsid w:val="00BF4C57"/>
    <w:rsid w:val="00C13F83"/>
    <w:rsid w:val="00C20E68"/>
    <w:rsid w:val="00C746E2"/>
    <w:rsid w:val="00C92A4D"/>
    <w:rsid w:val="00CB4755"/>
    <w:rsid w:val="00CD2B6B"/>
    <w:rsid w:val="00CD705A"/>
    <w:rsid w:val="00CF3615"/>
    <w:rsid w:val="00CF70CE"/>
    <w:rsid w:val="00D16486"/>
    <w:rsid w:val="00D401E1"/>
    <w:rsid w:val="00D45675"/>
    <w:rsid w:val="00D74BD1"/>
    <w:rsid w:val="00D81BA9"/>
    <w:rsid w:val="00DA71C0"/>
    <w:rsid w:val="00DF372C"/>
    <w:rsid w:val="00E01E1B"/>
    <w:rsid w:val="00E139D0"/>
    <w:rsid w:val="00E41A3D"/>
    <w:rsid w:val="00E5239B"/>
    <w:rsid w:val="00E56D82"/>
    <w:rsid w:val="00E80E7F"/>
    <w:rsid w:val="00EE09AE"/>
    <w:rsid w:val="00EE5BE7"/>
    <w:rsid w:val="00EF39E4"/>
    <w:rsid w:val="00F306C9"/>
    <w:rsid w:val="00F37222"/>
    <w:rsid w:val="00FA1669"/>
    <w:rsid w:val="00FA5807"/>
    <w:rsid w:val="00FC06E4"/>
    <w:rsid w:val="00FF3901"/>
    <w:rsid w:val="00FF60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56A8B6-2A1F-4D26-867F-0ECCAA30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84B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aliases w:val="Capítulo,List Paragraph,TIT 2 IND,Lista vistosa - Énfasis 11,Texto,List Paragraph1,Párrafo de lista1"/>
    <w:basedOn w:val="Normal"/>
    <w:link w:val="PrrafodelistaCar"/>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table" w:customStyle="1" w:styleId="Listaclara-nfasis31">
    <w:name w:val="Lista clara - Énfasis 31"/>
    <w:basedOn w:val="Tablanormal"/>
    <w:next w:val="Listaclara-nfasis3"/>
    <w:uiPriority w:val="61"/>
    <w:rsid w:val="009C065A"/>
    <w:pPr>
      <w:spacing w:after="0" w:line="240" w:lineRule="auto"/>
    </w:pPr>
    <w:rPr>
      <w:rFonts w:ascii="Calibri" w:eastAsia="Calibri" w:hAnsi="Calibri" w:cs="Times New Roman"/>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aclara-nfasis3">
    <w:name w:val="Light List Accent 3"/>
    <w:basedOn w:val="Tablanormal"/>
    <w:uiPriority w:val="61"/>
    <w:rsid w:val="009C065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PrrafodelistaCar">
    <w:name w:val="Párrafo de lista Car"/>
    <w:aliases w:val="Capítulo Car,List Paragraph Car,TIT 2 IND Car,Lista vistosa - Énfasis 11 Car,Texto Car,List Paragraph1 Car,Párrafo de lista1 Car"/>
    <w:link w:val="Prrafodelista"/>
    <w:uiPriority w:val="34"/>
    <w:rsid w:val="00884B4F"/>
  </w:style>
  <w:style w:type="character" w:customStyle="1" w:styleId="Ttulo1Car">
    <w:name w:val="Título 1 Car"/>
    <w:basedOn w:val="Fuentedeprrafopredeter"/>
    <w:link w:val="Ttulo1"/>
    <w:uiPriority w:val="9"/>
    <w:rsid w:val="00884B4F"/>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884B4F"/>
    <w:pPr>
      <w:outlineLvl w:val="9"/>
    </w:pPr>
    <w:rPr>
      <w:lang w:val="es-EC" w:eastAsia="es-EC"/>
    </w:rPr>
  </w:style>
  <w:style w:type="paragraph" w:styleId="TDC1">
    <w:name w:val="toc 1"/>
    <w:basedOn w:val="Normal"/>
    <w:next w:val="Normal"/>
    <w:autoRedefine/>
    <w:uiPriority w:val="39"/>
    <w:unhideWhenUsed/>
    <w:rsid w:val="00884B4F"/>
    <w:pPr>
      <w:spacing w:after="100"/>
    </w:pPr>
  </w:style>
  <w:style w:type="paragraph" w:styleId="TDC2">
    <w:name w:val="toc 2"/>
    <w:basedOn w:val="Normal"/>
    <w:next w:val="Normal"/>
    <w:autoRedefine/>
    <w:uiPriority w:val="39"/>
    <w:unhideWhenUsed/>
    <w:rsid w:val="00884B4F"/>
    <w:pPr>
      <w:spacing w:after="100"/>
      <w:ind w:left="220"/>
    </w:pPr>
  </w:style>
  <w:style w:type="character" w:styleId="Hipervnculo">
    <w:name w:val="Hyperlink"/>
    <w:basedOn w:val="Fuentedeprrafopredeter"/>
    <w:uiPriority w:val="99"/>
    <w:unhideWhenUsed/>
    <w:rsid w:val="00884B4F"/>
    <w:rPr>
      <w:color w:val="0563C1" w:themeColor="hyperlink"/>
      <w:u w:val="single"/>
    </w:rPr>
  </w:style>
  <w:style w:type="paragraph" w:styleId="TDC3">
    <w:name w:val="toc 3"/>
    <w:basedOn w:val="Normal"/>
    <w:next w:val="Normal"/>
    <w:autoRedefine/>
    <w:uiPriority w:val="39"/>
    <w:unhideWhenUsed/>
    <w:rsid w:val="00762169"/>
    <w:pPr>
      <w:spacing w:after="100"/>
      <w:ind w:left="440"/>
    </w:pPr>
    <w:rPr>
      <w:rFonts w:eastAsiaTheme="minorEastAsia"/>
      <w:lang w:val="es-EC" w:eastAsia="es-EC"/>
    </w:rPr>
  </w:style>
  <w:style w:type="paragraph" w:styleId="TDC4">
    <w:name w:val="toc 4"/>
    <w:basedOn w:val="Normal"/>
    <w:next w:val="Normal"/>
    <w:autoRedefine/>
    <w:uiPriority w:val="39"/>
    <w:unhideWhenUsed/>
    <w:rsid w:val="00762169"/>
    <w:pPr>
      <w:spacing w:after="100"/>
      <w:ind w:left="660"/>
    </w:pPr>
    <w:rPr>
      <w:rFonts w:eastAsiaTheme="minorEastAsia"/>
      <w:lang w:val="es-EC" w:eastAsia="es-EC"/>
    </w:rPr>
  </w:style>
  <w:style w:type="paragraph" w:styleId="TDC5">
    <w:name w:val="toc 5"/>
    <w:basedOn w:val="Normal"/>
    <w:next w:val="Normal"/>
    <w:autoRedefine/>
    <w:uiPriority w:val="39"/>
    <w:unhideWhenUsed/>
    <w:rsid w:val="00762169"/>
    <w:pPr>
      <w:spacing w:after="100"/>
      <w:ind w:left="880"/>
    </w:pPr>
    <w:rPr>
      <w:rFonts w:eastAsiaTheme="minorEastAsia"/>
      <w:lang w:val="es-EC" w:eastAsia="es-EC"/>
    </w:rPr>
  </w:style>
  <w:style w:type="paragraph" w:styleId="TDC6">
    <w:name w:val="toc 6"/>
    <w:basedOn w:val="Normal"/>
    <w:next w:val="Normal"/>
    <w:autoRedefine/>
    <w:uiPriority w:val="39"/>
    <w:unhideWhenUsed/>
    <w:rsid w:val="00762169"/>
    <w:pPr>
      <w:spacing w:after="100"/>
      <w:ind w:left="1100"/>
    </w:pPr>
    <w:rPr>
      <w:rFonts w:eastAsiaTheme="minorEastAsia"/>
      <w:lang w:val="es-EC" w:eastAsia="es-EC"/>
    </w:rPr>
  </w:style>
  <w:style w:type="paragraph" w:styleId="TDC7">
    <w:name w:val="toc 7"/>
    <w:basedOn w:val="Normal"/>
    <w:next w:val="Normal"/>
    <w:autoRedefine/>
    <w:uiPriority w:val="39"/>
    <w:unhideWhenUsed/>
    <w:rsid w:val="00762169"/>
    <w:pPr>
      <w:spacing w:after="100"/>
      <w:ind w:left="1320"/>
    </w:pPr>
    <w:rPr>
      <w:rFonts w:eastAsiaTheme="minorEastAsia"/>
      <w:lang w:val="es-EC" w:eastAsia="es-EC"/>
    </w:rPr>
  </w:style>
  <w:style w:type="paragraph" w:styleId="TDC8">
    <w:name w:val="toc 8"/>
    <w:basedOn w:val="Normal"/>
    <w:next w:val="Normal"/>
    <w:autoRedefine/>
    <w:uiPriority w:val="39"/>
    <w:unhideWhenUsed/>
    <w:rsid w:val="00762169"/>
    <w:pPr>
      <w:spacing w:after="100"/>
      <w:ind w:left="1540"/>
    </w:pPr>
    <w:rPr>
      <w:rFonts w:eastAsiaTheme="minorEastAsia"/>
      <w:lang w:val="es-EC" w:eastAsia="es-EC"/>
    </w:rPr>
  </w:style>
  <w:style w:type="paragraph" w:styleId="TDC9">
    <w:name w:val="toc 9"/>
    <w:basedOn w:val="Normal"/>
    <w:next w:val="Normal"/>
    <w:autoRedefine/>
    <w:uiPriority w:val="39"/>
    <w:unhideWhenUsed/>
    <w:rsid w:val="00762169"/>
    <w:pPr>
      <w:spacing w:after="100"/>
      <w:ind w:left="1760"/>
    </w:pPr>
    <w:rPr>
      <w:rFonts w:eastAsiaTheme="minorEastAsia"/>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3571">
      <w:bodyDiv w:val="1"/>
      <w:marLeft w:val="0"/>
      <w:marRight w:val="0"/>
      <w:marTop w:val="0"/>
      <w:marBottom w:val="0"/>
      <w:divBdr>
        <w:top w:val="none" w:sz="0" w:space="0" w:color="auto"/>
        <w:left w:val="none" w:sz="0" w:space="0" w:color="auto"/>
        <w:bottom w:val="none" w:sz="0" w:space="0" w:color="auto"/>
        <w:right w:val="none" w:sz="0" w:space="0" w:color="auto"/>
      </w:divBdr>
    </w:div>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01E6BD-B39F-4091-BB3D-25C29316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4370</Words>
  <Characters>24040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Título: Matriz de Oportunidades de Mejora Identificadas</vt:lpstr>
    </vt:vector>
  </TitlesOfParts>
  <Company>MicrElaborado</Company>
  <LinksUpToDate>false</LinksUpToDate>
  <CharactersWithSpaces>28354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Matriz de Oportunidades de Mejora Identificadas</dc:title>
  <dc:subject>Fase: Mejoramiento de Servicios</dc:subject>
  <dc:creator>Elaborado para:</dc:creator>
  <cp:keywords/>
  <dc:description/>
  <cp:lastModifiedBy>Danny P. Morales Rubio</cp:lastModifiedBy>
  <cp:revision>5</cp:revision>
  <cp:lastPrinted>2016-07-03T21:56:00Z</cp:lastPrinted>
  <dcterms:created xsi:type="dcterms:W3CDTF">2017-05-28T01:44:00Z</dcterms:created>
  <dcterms:modified xsi:type="dcterms:W3CDTF">2017-05-29T02:52:00Z</dcterms:modified>
</cp:coreProperties>
</file>