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016BBD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016BBD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016BBD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016BBD">
        <w:rPr>
          <w:rFonts w:asciiTheme="minorHAnsi" w:hAnsiTheme="minorHAnsi"/>
          <w:b/>
          <w:szCs w:val="24"/>
          <w:lang w:val="es-ES"/>
        </w:rPr>
        <w:t>FCM</w:t>
      </w:r>
      <w:r w:rsidR="000C4227" w:rsidRPr="00016BBD">
        <w:rPr>
          <w:rFonts w:asciiTheme="minorHAnsi" w:hAnsiTheme="minorHAnsi"/>
          <w:b/>
          <w:szCs w:val="24"/>
          <w:lang w:val="es-ES"/>
        </w:rPr>
        <w:t>-</w:t>
      </w:r>
      <w:r w:rsidR="009C0AFA" w:rsidRPr="00016BBD">
        <w:rPr>
          <w:rFonts w:asciiTheme="minorHAnsi" w:hAnsiTheme="minorHAnsi"/>
          <w:b/>
          <w:szCs w:val="24"/>
          <w:lang w:val="es-ES"/>
        </w:rPr>
        <w:t>2015-</w:t>
      </w:r>
      <w:r w:rsidR="00D50E08" w:rsidRPr="00016BBD">
        <w:rPr>
          <w:rFonts w:asciiTheme="minorHAnsi" w:hAnsiTheme="minorHAnsi"/>
          <w:b/>
          <w:szCs w:val="24"/>
          <w:lang w:val="es-ES"/>
        </w:rPr>
        <w:t>0</w:t>
      </w:r>
      <w:r w:rsidR="000F145F" w:rsidRPr="00016BBD">
        <w:rPr>
          <w:rFonts w:asciiTheme="minorHAnsi" w:hAnsiTheme="minorHAnsi"/>
          <w:b/>
          <w:szCs w:val="24"/>
          <w:lang w:val="es-ES"/>
        </w:rPr>
        <w:t>3</w:t>
      </w:r>
      <w:r w:rsidR="00016BBD" w:rsidRPr="00016BBD">
        <w:rPr>
          <w:rFonts w:asciiTheme="minorHAnsi" w:hAnsiTheme="minorHAnsi"/>
          <w:b/>
          <w:szCs w:val="24"/>
          <w:lang w:val="es-ES"/>
        </w:rPr>
        <w:t>8</w:t>
      </w:r>
      <w:r w:rsidR="000C4227" w:rsidRPr="00016BBD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Quito,</w:t>
      </w:r>
      <w:r w:rsidR="00CF5B66" w:rsidRPr="00016BBD">
        <w:rPr>
          <w:rFonts w:asciiTheme="minorHAnsi" w:hAnsiTheme="minorHAnsi"/>
          <w:szCs w:val="24"/>
          <w:lang w:val="es-ES"/>
        </w:rPr>
        <w:t xml:space="preserve"> D.M., </w:t>
      </w:r>
      <w:r w:rsidR="00016BBD" w:rsidRPr="00016BBD">
        <w:rPr>
          <w:rFonts w:asciiTheme="minorHAnsi" w:hAnsiTheme="minorHAnsi"/>
          <w:szCs w:val="24"/>
          <w:lang w:val="es-ES"/>
        </w:rPr>
        <w:t>4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</w:t>
      </w:r>
      <w:r w:rsidR="000F145F" w:rsidRPr="00016BBD">
        <w:rPr>
          <w:rFonts w:asciiTheme="minorHAnsi" w:hAnsiTheme="minorHAnsi"/>
          <w:szCs w:val="24"/>
          <w:lang w:val="es-ES"/>
        </w:rPr>
        <w:t>junio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ASUNTO:</w:t>
      </w:r>
      <w:r w:rsidR="00107BA6" w:rsidRPr="00016BBD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016BBD">
        <w:rPr>
          <w:rFonts w:asciiTheme="minorHAnsi" w:hAnsiTheme="minorHAnsi" w:cs="Arial"/>
        </w:rPr>
        <w:t xml:space="preserve">Notificación </w:t>
      </w:r>
      <w:r w:rsidR="00CF5B66" w:rsidRPr="00016BBD">
        <w:rPr>
          <w:rFonts w:asciiTheme="minorHAnsi" w:hAnsiTheme="minorHAnsi" w:cs="Arial"/>
        </w:rPr>
        <w:t>de oficio enviado al Consorcio MEB SEVENTEENMILE</w:t>
      </w:r>
      <w:r w:rsidR="003F18FE" w:rsidRPr="00016BBD">
        <w:rPr>
          <w:rFonts w:asciiTheme="minorHAnsi" w:hAnsiTheme="minorHAnsi" w:cs="Arial"/>
        </w:rPr>
        <w:t>.</w:t>
      </w:r>
    </w:p>
    <w:p w:rsidR="00FD7B24" w:rsidRPr="00016BBD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Abogado</w:t>
      </w:r>
    </w:p>
    <w:p w:rsidR="000C4227" w:rsidRPr="00016BBD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016BBD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ab/>
      </w:r>
      <w:r w:rsidR="00D06614" w:rsidRPr="00016BBD">
        <w:rPr>
          <w:rFonts w:asciiTheme="minorHAnsi" w:hAnsiTheme="minorHAnsi"/>
          <w:szCs w:val="24"/>
          <w:lang w:val="es-ES"/>
        </w:rPr>
        <w:t>Gerente de</w:t>
      </w:r>
      <w:r w:rsidR="0073422F" w:rsidRPr="00016BBD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="0073422F" w:rsidRPr="00016BBD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Pr="00016BBD">
        <w:rPr>
          <w:rFonts w:asciiTheme="minorHAnsi" w:hAnsiTheme="minorHAnsi"/>
          <w:szCs w:val="24"/>
          <w:lang w:val="es-ES"/>
        </w:rPr>
        <w:t>Quito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</w:p>
    <w:p w:rsidR="000C4227" w:rsidRPr="00016BBD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Señor Gerente</w:t>
      </w:r>
      <w:r w:rsidR="000C4227" w:rsidRPr="00016BBD">
        <w:rPr>
          <w:rFonts w:asciiTheme="minorHAnsi" w:hAnsiTheme="minorHAnsi"/>
          <w:szCs w:val="24"/>
          <w:lang w:val="es-ES"/>
        </w:rPr>
        <w:t>: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De mi consideración.</w:t>
      </w:r>
    </w:p>
    <w:p w:rsidR="00542709" w:rsidRPr="00016BBD" w:rsidRDefault="00542709" w:rsidP="00542709">
      <w:pPr>
        <w:jc w:val="both"/>
        <w:rPr>
          <w:rFonts w:asciiTheme="minorHAnsi" w:hAnsiTheme="minorHAnsi"/>
        </w:rPr>
      </w:pPr>
    </w:p>
    <w:p w:rsidR="003F18FE" w:rsidRPr="00016BBD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016BBD">
        <w:rPr>
          <w:rFonts w:asciiTheme="minorHAnsi" w:hAnsiTheme="minorHAnsi" w:cs="Arial"/>
          <w:sz w:val="22"/>
          <w:szCs w:val="22"/>
        </w:rPr>
        <w:t xml:space="preserve">Remito para su conocimiento el </w:t>
      </w:r>
      <w:r w:rsidR="00016BBD" w:rsidRPr="00016BBD">
        <w:rPr>
          <w:rFonts w:asciiTheme="minorHAnsi" w:hAnsiTheme="minorHAnsi" w:cs="Arial"/>
          <w:sz w:val="22"/>
          <w:szCs w:val="22"/>
        </w:rPr>
        <w:t>Memorando</w:t>
      </w:r>
      <w:r w:rsidR="003806B4" w:rsidRPr="00016BBD">
        <w:rPr>
          <w:rFonts w:asciiTheme="minorHAnsi" w:hAnsiTheme="minorHAnsi" w:cs="Arial"/>
          <w:sz w:val="22"/>
          <w:szCs w:val="22"/>
        </w:rPr>
        <w:t xml:space="preserve"> que el Administrador del Contrato Nº 019-2014 “Modernizar de manera integral el Registro de la Propiedad del Distrito Met</w:t>
      </w:r>
      <w:r w:rsidR="006E5B21" w:rsidRPr="00016BBD">
        <w:rPr>
          <w:rFonts w:asciiTheme="minorHAnsi" w:hAnsiTheme="minorHAnsi" w:cs="Arial"/>
          <w:sz w:val="22"/>
          <w:szCs w:val="22"/>
        </w:rPr>
        <w:t xml:space="preserve">ropolitano de Quito” ha enviado </w:t>
      </w:r>
      <w:r w:rsidR="00016BBD" w:rsidRPr="00016BBD">
        <w:rPr>
          <w:rFonts w:asciiTheme="minorHAnsi" w:hAnsiTheme="minorHAnsi" w:cs="Arial"/>
          <w:sz w:val="22"/>
          <w:szCs w:val="22"/>
        </w:rPr>
        <w:t>al Director Administrativo Financiero del RPDMQ solicitando el 1er pago del Contrato No. 019-2014.</w:t>
      </w: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F4585B" w:rsidRPr="00016BBD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543"/>
        <w:gridCol w:w="3686"/>
      </w:tblGrid>
      <w:tr w:rsidR="00F4585B" w:rsidRPr="00016BBD" w:rsidTr="00BC478D">
        <w:trPr>
          <w:trHeight w:val="328"/>
        </w:trPr>
        <w:tc>
          <w:tcPr>
            <w:tcW w:w="1101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</w:tcPr>
          <w:p w:rsidR="00F4585B" w:rsidRPr="00016BBD" w:rsidRDefault="00F4585B" w:rsidP="00DB53F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 xml:space="preserve">Nº </w:t>
            </w:r>
            <w:r w:rsidR="00DB53FB">
              <w:rPr>
                <w:rFonts w:asciiTheme="minorHAnsi" w:hAnsiTheme="minorHAnsi" w:cs="Arial"/>
                <w:b/>
                <w:sz w:val="22"/>
                <w:szCs w:val="22"/>
              </w:rPr>
              <w:t>MEMORANDO</w:t>
            </w:r>
            <w:bookmarkStart w:id="0" w:name="_GoBack"/>
            <w:bookmarkEnd w:id="0"/>
          </w:p>
        </w:tc>
        <w:tc>
          <w:tcPr>
            <w:tcW w:w="3686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RPr="00016BBD" w:rsidTr="00BC478D">
        <w:trPr>
          <w:trHeight w:val="341"/>
        </w:trPr>
        <w:tc>
          <w:tcPr>
            <w:tcW w:w="1101" w:type="dxa"/>
          </w:tcPr>
          <w:p w:rsidR="00F4585B" w:rsidRPr="00016BBD" w:rsidRDefault="00016BBD" w:rsidP="007B1845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016BBD">
              <w:rPr>
                <w:rFonts w:asciiTheme="minorHAnsi" w:hAnsiTheme="minorHAnsi" w:cs="Calibri"/>
                <w:sz w:val="18"/>
                <w:szCs w:val="18"/>
              </w:rPr>
              <w:t>04/06</w:t>
            </w:r>
            <w:r w:rsidR="00BC478D" w:rsidRPr="00016BBD">
              <w:rPr>
                <w:rFonts w:asciiTheme="minorHAnsi" w:hAnsiTheme="minorHAnsi" w:cs="Calibri"/>
                <w:sz w:val="18"/>
                <w:szCs w:val="18"/>
              </w:rPr>
              <w:t>/2015</w:t>
            </w:r>
          </w:p>
        </w:tc>
        <w:tc>
          <w:tcPr>
            <w:tcW w:w="3543" w:type="dxa"/>
          </w:tcPr>
          <w:p w:rsidR="00F4585B" w:rsidRPr="00016BBD" w:rsidRDefault="00016BBD" w:rsidP="00016BBD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016BBD">
              <w:rPr>
                <w:rFonts w:asciiTheme="minorHAnsi" w:hAnsiTheme="minorHAnsi" w:cs="Calibri"/>
                <w:sz w:val="18"/>
                <w:szCs w:val="18"/>
              </w:rPr>
              <w:t>Memorando</w:t>
            </w:r>
            <w:r w:rsidR="00D50E08" w:rsidRPr="00016BBD">
              <w:rPr>
                <w:rFonts w:asciiTheme="minorHAnsi" w:hAnsiTheme="minorHAnsi" w:cs="Calibri"/>
                <w:sz w:val="18"/>
                <w:szCs w:val="18"/>
              </w:rPr>
              <w:t xml:space="preserve"> No. RPDMQ-PROYMIRP-2015-0</w:t>
            </w:r>
            <w:r w:rsidRPr="00016BBD">
              <w:rPr>
                <w:rFonts w:asciiTheme="minorHAnsi" w:hAnsiTheme="minorHAnsi" w:cs="Calibri"/>
                <w:sz w:val="18"/>
                <w:szCs w:val="18"/>
              </w:rPr>
              <w:t>60</w:t>
            </w:r>
            <w:r w:rsidR="00202677" w:rsidRPr="00016BBD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Pr="00016BBD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="00F4585B" w:rsidRPr="00016BBD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Pr="00016BBD">
              <w:rPr>
                <w:rFonts w:asciiTheme="minorHAnsi" w:hAnsiTheme="minorHAnsi" w:cs="Calibri"/>
                <w:sz w:val="18"/>
                <w:szCs w:val="18"/>
              </w:rPr>
              <w:t>M</w:t>
            </w:r>
          </w:p>
        </w:tc>
        <w:tc>
          <w:tcPr>
            <w:tcW w:w="3686" w:type="dxa"/>
          </w:tcPr>
          <w:p w:rsidR="00F4585B" w:rsidRPr="00016BBD" w:rsidRDefault="00016BBD" w:rsidP="000F145F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016BBD">
              <w:rPr>
                <w:rFonts w:asciiTheme="minorHAnsi" w:hAnsiTheme="minorHAnsi" w:cs="Calibri"/>
                <w:sz w:val="18"/>
                <w:szCs w:val="18"/>
              </w:rPr>
              <w:t>1er pago del Contrato No. 019-2014</w:t>
            </w:r>
          </w:p>
        </w:tc>
      </w:tr>
    </w:tbl>
    <w:p w:rsidR="003F18FE" w:rsidRPr="00016BBD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Atentamente,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016BBD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Andrés Eguiguren</w:t>
      </w:r>
    </w:p>
    <w:p w:rsidR="00525D56" w:rsidRPr="00016BBD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016BB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016BBD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Pr="00016BBD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Pr="00016BBD" w:rsidRDefault="006E5B21" w:rsidP="005C58C7">
      <w:pPr>
        <w:pStyle w:val="Prrafodelista1"/>
        <w:jc w:val="both"/>
        <w:rPr>
          <w:rFonts w:asciiTheme="minorHAnsi" w:hAnsiTheme="minorHAnsi" w:cs="Calibri"/>
          <w:sz w:val="18"/>
          <w:szCs w:val="18"/>
        </w:rPr>
      </w:pPr>
      <w:r w:rsidRPr="00016BBD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016BBD">
        <w:rPr>
          <w:rFonts w:asciiTheme="minorHAnsi" w:hAnsiTheme="minorHAnsi" w:cs="Arial"/>
          <w:sz w:val="18"/>
          <w:szCs w:val="18"/>
        </w:rPr>
        <w:t>:</w:t>
      </w:r>
      <w:r w:rsidRPr="00016BBD">
        <w:rPr>
          <w:rFonts w:asciiTheme="minorHAnsi" w:hAnsiTheme="minorHAnsi" w:cs="Arial"/>
          <w:sz w:val="18"/>
          <w:szCs w:val="18"/>
        </w:rPr>
        <w:tab/>
      </w:r>
      <w:r w:rsidR="00016BBD">
        <w:rPr>
          <w:rFonts w:asciiTheme="minorHAnsi" w:hAnsiTheme="minorHAnsi" w:cs="Arial"/>
          <w:sz w:val="18"/>
          <w:szCs w:val="18"/>
        </w:rPr>
        <w:t>C</w:t>
      </w:r>
      <w:r w:rsidR="000B2749" w:rsidRPr="00016BBD">
        <w:rPr>
          <w:rFonts w:asciiTheme="minorHAnsi" w:hAnsiTheme="minorHAnsi" w:cs="Arial"/>
          <w:sz w:val="18"/>
          <w:szCs w:val="18"/>
        </w:rPr>
        <w:t xml:space="preserve">opia de </w:t>
      </w:r>
      <w:r w:rsidR="00016BBD" w:rsidRPr="00016BBD">
        <w:rPr>
          <w:rFonts w:asciiTheme="minorHAnsi" w:hAnsiTheme="minorHAnsi" w:cs="Calibri"/>
          <w:sz w:val="18"/>
          <w:szCs w:val="18"/>
        </w:rPr>
        <w:t>Memorando No. RPDMQ-PROYMIRP-2015-0604A-M</w:t>
      </w:r>
    </w:p>
    <w:p w:rsidR="00016BBD" w:rsidRPr="00016BBD" w:rsidRDefault="00016BBD" w:rsidP="005C58C7">
      <w:pPr>
        <w:pStyle w:val="Prrafodelista1"/>
        <w:jc w:val="both"/>
        <w:rPr>
          <w:rFonts w:asciiTheme="minorHAnsi" w:hAnsiTheme="minorHAnsi" w:cs="Calibri"/>
          <w:sz w:val="18"/>
          <w:szCs w:val="18"/>
        </w:rPr>
      </w:pPr>
      <w:r w:rsidRPr="00016BBD">
        <w:rPr>
          <w:rFonts w:asciiTheme="minorHAnsi" w:hAnsiTheme="minorHAnsi" w:cs="Calibri"/>
          <w:sz w:val="18"/>
          <w:szCs w:val="18"/>
        </w:rPr>
        <w:tab/>
        <w:t>Copia de OFICIO No. CMS-RPQ-2015-067</w:t>
      </w:r>
    </w:p>
    <w:p w:rsidR="00016BBD" w:rsidRDefault="00016BB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  <w:t>Copia de Factura No. 001-001-000000022</w:t>
      </w:r>
    </w:p>
    <w:p w:rsidR="00016BBD" w:rsidRPr="00016BBD" w:rsidRDefault="00016BB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  <w:t>Copia de Informe de Entregables Aprobados 1er Pago</w:t>
      </w:r>
    </w:p>
    <w:p w:rsidR="007404ED" w:rsidRPr="00016BBD" w:rsidRDefault="007404ED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5C58C7" w:rsidRPr="00016BBD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BC478D" w:rsidRPr="00016BBD" w:rsidRDefault="006E5B21" w:rsidP="007404ED">
      <w:pPr>
        <w:jc w:val="both"/>
        <w:rPr>
          <w:rFonts w:asciiTheme="minorHAnsi" w:hAnsiTheme="minorHAnsi"/>
          <w:sz w:val="20"/>
          <w:szCs w:val="18"/>
          <w:lang w:val="es-ES"/>
        </w:rPr>
      </w:pPr>
      <w:r w:rsidRPr="00016BBD">
        <w:rPr>
          <w:rFonts w:asciiTheme="minorHAnsi" w:hAnsiTheme="minorHAnsi"/>
          <w:sz w:val="20"/>
          <w:szCs w:val="18"/>
          <w:lang w:val="es-ES"/>
        </w:rPr>
        <w:t>AE/</w:t>
      </w:r>
      <w:proofErr w:type="spellStart"/>
      <w:r w:rsidRPr="00016BBD">
        <w:rPr>
          <w:rFonts w:asciiTheme="minorHAnsi" w:hAnsiTheme="minorHAnsi"/>
          <w:sz w:val="20"/>
          <w:szCs w:val="18"/>
          <w:lang w:val="es-ES"/>
        </w:rPr>
        <w:t>EChuquimarc</w:t>
      </w:r>
      <w:r w:rsidR="00BC478D" w:rsidRPr="00016BBD">
        <w:rPr>
          <w:rFonts w:asciiTheme="minorHAnsi" w:hAnsiTheme="minorHAnsi"/>
          <w:sz w:val="20"/>
          <w:szCs w:val="18"/>
          <w:lang w:val="es-ES"/>
        </w:rPr>
        <w:t>a</w:t>
      </w:r>
      <w:proofErr w:type="spellEnd"/>
    </w:p>
    <w:sectPr w:rsidR="00BC478D" w:rsidRPr="00016BB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B4" w:rsidRPr="00E13F78" w:rsidRDefault="00FF49B4" w:rsidP="007C1444">
      <w:r>
        <w:separator/>
      </w:r>
    </w:p>
  </w:endnote>
  <w:endnote w:type="continuationSeparator" w:id="0">
    <w:p w:rsidR="00FF49B4" w:rsidRPr="00E13F78" w:rsidRDefault="00FF49B4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B4" w:rsidRPr="00E13F78" w:rsidRDefault="00FF49B4" w:rsidP="007C1444">
      <w:r>
        <w:separator/>
      </w:r>
    </w:p>
  </w:footnote>
  <w:footnote w:type="continuationSeparator" w:id="0">
    <w:p w:rsidR="00FF49B4" w:rsidRPr="00E13F78" w:rsidRDefault="00FF49B4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6BBD"/>
    <w:rsid w:val="000550AC"/>
    <w:rsid w:val="00081C3D"/>
    <w:rsid w:val="000B2749"/>
    <w:rsid w:val="000B4A45"/>
    <w:rsid w:val="000C4227"/>
    <w:rsid w:val="000D072A"/>
    <w:rsid w:val="000D53B9"/>
    <w:rsid w:val="000E5909"/>
    <w:rsid w:val="000F145F"/>
    <w:rsid w:val="00107BA6"/>
    <w:rsid w:val="0012137A"/>
    <w:rsid w:val="00144DB7"/>
    <w:rsid w:val="001543F9"/>
    <w:rsid w:val="00155DEE"/>
    <w:rsid w:val="00174679"/>
    <w:rsid w:val="001838C5"/>
    <w:rsid w:val="001B79EA"/>
    <w:rsid w:val="001D17DE"/>
    <w:rsid w:val="001F2B22"/>
    <w:rsid w:val="001F6A72"/>
    <w:rsid w:val="001F7DBE"/>
    <w:rsid w:val="00202677"/>
    <w:rsid w:val="0025115C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B1845"/>
    <w:rsid w:val="007C1444"/>
    <w:rsid w:val="00875C5E"/>
    <w:rsid w:val="0089344D"/>
    <w:rsid w:val="008B243C"/>
    <w:rsid w:val="008C0831"/>
    <w:rsid w:val="00904859"/>
    <w:rsid w:val="00933B59"/>
    <w:rsid w:val="00933F9B"/>
    <w:rsid w:val="00943DC0"/>
    <w:rsid w:val="009A0391"/>
    <w:rsid w:val="009C0AFA"/>
    <w:rsid w:val="009D6F68"/>
    <w:rsid w:val="009E65DB"/>
    <w:rsid w:val="00A14DB8"/>
    <w:rsid w:val="00A521AD"/>
    <w:rsid w:val="00AD700E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51E2E"/>
    <w:rsid w:val="00D72A95"/>
    <w:rsid w:val="00D90F26"/>
    <w:rsid w:val="00DB53FB"/>
    <w:rsid w:val="00E50165"/>
    <w:rsid w:val="00E873AA"/>
    <w:rsid w:val="00EA03A4"/>
    <w:rsid w:val="00EC226B"/>
    <w:rsid w:val="00EC3BA0"/>
    <w:rsid w:val="00EE780A"/>
    <w:rsid w:val="00F13760"/>
    <w:rsid w:val="00F4585B"/>
    <w:rsid w:val="00F774C1"/>
    <w:rsid w:val="00F854AF"/>
    <w:rsid w:val="00FC3DC3"/>
    <w:rsid w:val="00FD7B24"/>
    <w:rsid w:val="00FF42E2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2015-04-20T16:35:00Z</cp:lastPrinted>
  <dcterms:created xsi:type="dcterms:W3CDTF">2015-06-04T17:58:00Z</dcterms:created>
  <dcterms:modified xsi:type="dcterms:W3CDTF">2015-06-04T17:59:00Z</dcterms:modified>
</cp:coreProperties>
</file>