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70FE" w14:textId="77777777" w:rsidR="008474AA" w:rsidRDefault="008474AA">
      <w:pPr>
        <w:pStyle w:val="Textoindependiente"/>
        <w:rPr>
          <w:rFonts w:ascii="Times New Roman"/>
          <w:sz w:val="20"/>
        </w:rPr>
      </w:pPr>
    </w:p>
    <w:p w14:paraId="3EB6AE1E" w14:textId="77777777" w:rsidR="008474AA" w:rsidRDefault="008474AA">
      <w:pPr>
        <w:pStyle w:val="Textoindependiente"/>
        <w:spacing w:before="5"/>
        <w:rPr>
          <w:rFonts w:ascii="Times New Roman"/>
          <w:sz w:val="25"/>
        </w:rPr>
      </w:pPr>
    </w:p>
    <w:p w14:paraId="014299AE" w14:textId="77777777" w:rsidR="008474AA" w:rsidRDefault="00CE1F46">
      <w:pPr>
        <w:pStyle w:val="Ttulo1"/>
        <w:spacing w:before="31" w:line="482" w:lineRule="auto"/>
        <w:ind w:left="3551" w:right="2301" w:hanging="1393"/>
        <w:jc w:val="left"/>
      </w:pPr>
      <w:r>
        <w:t>EL CONCEJO METROPOLITANO DE QUITO</w:t>
      </w:r>
      <w:r>
        <w:rPr>
          <w:spacing w:val="-53"/>
        </w:rPr>
        <w:t xml:space="preserve"> </w:t>
      </w:r>
      <w:r>
        <w:t>CONSIDERANDO:</w:t>
      </w:r>
    </w:p>
    <w:p w14:paraId="730E6773" w14:textId="77777777" w:rsidR="008474AA" w:rsidRDefault="00CE1F46">
      <w:pPr>
        <w:ind w:left="1023" w:right="484" w:hanging="720"/>
        <w:jc w:val="both"/>
      </w:pPr>
      <w:r>
        <w:rPr>
          <w:b/>
        </w:rPr>
        <w:t>Que</w:t>
      </w:r>
      <w:r>
        <w:rPr>
          <w:b/>
          <w:spacing w:val="1"/>
        </w:rPr>
        <w:t xml:space="preserve"> </w:t>
      </w:r>
      <w:r w:rsidR="004D34E5">
        <w:rPr>
          <w:b/>
          <w:spacing w:val="1"/>
        </w:rPr>
        <w:tab/>
      </w:r>
      <w:r>
        <w:t>el artículo 238, inciso primero de la Constitución de la República del Ecuador,</w:t>
      </w:r>
      <w:r>
        <w:rPr>
          <w:spacing w:val="1"/>
        </w:rPr>
        <w:t xml:space="preserve"> </w:t>
      </w:r>
      <w:r>
        <w:t xml:space="preserve">establece: </w:t>
      </w:r>
      <w:r>
        <w:rPr>
          <w:i/>
        </w:rPr>
        <w:t>“Los gobiernos autónomos descentralizados gozarán de autonomía política,</w:t>
      </w:r>
      <w:r>
        <w:rPr>
          <w:i/>
          <w:spacing w:val="1"/>
        </w:rPr>
        <w:t xml:space="preserve"> </w:t>
      </w:r>
      <w:r>
        <w:rPr>
          <w:i/>
        </w:rPr>
        <w:t>administrativa</w:t>
      </w:r>
      <w:r>
        <w:rPr>
          <w:i/>
          <w:spacing w:val="1"/>
        </w:rPr>
        <w:t xml:space="preserve"> </w:t>
      </w:r>
      <w:r>
        <w:rPr>
          <w:i/>
        </w:rPr>
        <w:t>y</w:t>
      </w:r>
      <w:r>
        <w:rPr>
          <w:i/>
          <w:spacing w:val="1"/>
        </w:rPr>
        <w:t xml:space="preserve"> </w:t>
      </w:r>
      <w:r>
        <w:rPr>
          <w:i/>
        </w:rPr>
        <w:t>financiera,</w:t>
      </w:r>
      <w:r>
        <w:rPr>
          <w:i/>
          <w:spacing w:val="1"/>
        </w:rPr>
        <w:t xml:space="preserve"> </w:t>
      </w:r>
      <w:r>
        <w:rPr>
          <w:i/>
        </w:rPr>
        <w:t>y</w:t>
      </w:r>
      <w:r>
        <w:rPr>
          <w:i/>
          <w:spacing w:val="1"/>
        </w:rPr>
        <w:t xml:space="preserve"> </w:t>
      </w:r>
      <w:r>
        <w:rPr>
          <w:i/>
        </w:rPr>
        <w:t>se</w:t>
      </w:r>
      <w:r>
        <w:rPr>
          <w:i/>
          <w:spacing w:val="1"/>
        </w:rPr>
        <w:t xml:space="preserve"> </w:t>
      </w:r>
      <w:r>
        <w:rPr>
          <w:i/>
        </w:rPr>
        <w:t>regirán</w:t>
      </w:r>
      <w:r>
        <w:rPr>
          <w:i/>
          <w:spacing w:val="1"/>
        </w:rPr>
        <w:t xml:space="preserve"> </w:t>
      </w:r>
      <w:r>
        <w:rPr>
          <w:i/>
        </w:rPr>
        <w:t>por</w:t>
      </w:r>
      <w:r>
        <w:rPr>
          <w:i/>
          <w:spacing w:val="1"/>
        </w:rPr>
        <w:t xml:space="preserve"> </w:t>
      </w:r>
      <w:r>
        <w:rPr>
          <w:i/>
        </w:rPr>
        <w:t>los</w:t>
      </w:r>
      <w:r>
        <w:rPr>
          <w:i/>
          <w:spacing w:val="1"/>
        </w:rPr>
        <w:t xml:space="preserve"> </w:t>
      </w:r>
      <w:r>
        <w:rPr>
          <w:i/>
        </w:rPr>
        <w:t>principios</w:t>
      </w:r>
      <w:r>
        <w:rPr>
          <w:i/>
          <w:spacing w:val="1"/>
        </w:rPr>
        <w:t xml:space="preserve"> </w:t>
      </w:r>
      <w:r>
        <w:rPr>
          <w:i/>
        </w:rPr>
        <w:t>de</w:t>
      </w:r>
      <w:r>
        <w:rPr>
          <w:i/>
          <w:spacing w:val="1"/>
        </w:rPr>
        <w:t xml:space="preserve"> </w:t>
      </w:r>
      <w:r>
        <w:rPr>
          <w:i/>
        </w:rPr>
        <w:t>solidaridad,</w:t>
      </w:r>
      <w:r>
        <w:rPr>
          <w:i/>
          <w:spacing w:val="1"/>
        </w:rPr>
        <w:t xml:space="preserve"> </w:t>
      </w:r>
      <w:r>
        <w:rPr>
          <w:i/>
        </w:rPr>
        <w:t>subsidiariedad,</w:t>
      </w:r>
      <w:r>
        <w:rPr>
          <w:i/>
          <w:spacing w:val="1"/>
        </w:rPr>
        <w:t xml:space="preserve"> </w:t>
      </w:r>
      <w:r>
        <w:rPr>
          <w:i/>
        </w:rPr>
        <w:t>equidad</w:t>
      </w:r>
      <w:r>
        <w:rPr>
          <w:i/>
          <w:spacing w:val="1"/>
        </w:rPr>
        <w:t xml:space="preserve"> </w:t>
      </w:r>
      <w:r>
        <w:rPr>
          <w:i/>
        </w:rPr>
        <w:t>interterritorial,</w:t>
      </w:r>
      <w:r>
        <w:rPr>
          <w:i/>
          <w:spacing w:val="1"/>
        </w:rPr>
        <w:t xml:space="preserve"> </w:t>
      </w:r>
      <w:r>
        <w:rPr>
          <w:i/>
        </w:rPr>
        <w:t>integración</w:t>
      </w:r>
      <w:r>
        <w:rPr>
          <w:i/>
          <w:spacing w:val="1"/>
        </w:rPr>
        <w:t xml:space="preserve"> </w:t>
      </w:r>
      <w:r>
        <w:rPr>
          <w:i/>
        </w:rPr>
        <w:t>y</w:t>
      </w:r>
      <w:r>
        <w:rPr>
          <w:i/>
          <w:spacing w:val="1"/>
        </w:rPr>
        <w:t xml:space="preserve"> </w:t>
      </w:r>
      <w:r>
        <w:rPr>
          <w:i/>
        </w:rPr>
        <w:t>participación</w:t>
      </w:r>
      <w:r>
        <w:rPr>
          <w:i/>
          <w:spacing w:val="1"/>
        </w:rPr>
        <w:t xml:space="preserve"> </w:t>
      </w:r>
      <w:r>
        <w:rPr>
          <w:i/>
        </w:rPr>
        <w:t>ciudadana.</w:t>
      </w:r>
      <w:r>
        <w:rPr>
          <w:i/>
          <w:spacing w:val="1"/>
        </w:rPr>
        <w:t xml:space="preserve"> </w:t>
      </w:r>
      <w:r>
        <w:rPr>
          <w:i/>
        </w:rPr>
        <w:t>En</w:t>
      </w:r>
      <w:r>
        <w:rPr>
          <w:i/>
          <w:spacing w:val="1"/>
        </w:rPr>
        <w:t xml:space="preserve"> </w:t>
      </w:r>
      <w:r>
        <w:rPr>
          <w:i/>
        </w:rPr>
        <w:t>ningún</w:t>
      </w:r>
      <w:r>
        <w:rPr>
          <w:i/>
          <w:spacing w:val="-2"/>
        </w:rPr>
        <w:t xml:space="preserve"> </w:t>
      </w:r>
      <w:r>
        <w:rPr>
          <w:i/>
        </w:rPr>
        <w:t>caso</w:t>
      </w:r>
      <w:r>
        <w:rPr>
          <w:i/>
          <w:spacing w:val="-4"/>
        </w:rPr>
        <w:t xml:space="preserve"> </w:t>
      </w:r>
      <w:r>
        <w:rPr>
          <w:i/>
        </w:rPr>
        <w:t>el</w:t>
      </w:r>
      <w:r>
        <w:rPr>
          <w:i/>
          <w:spacing w:val="-3"/>
        </w:rPr>
        <w:t xml:space="preserve"> </w:t>
      </w:r>
      <w:r>
        <w:rPr>
          <w:i/>
        </w:rPr>
        <w:t>ejercicio</w:t>
      </w:r>
      <w:r>
        <w:rPr>
          <w:i/>
          <w:spacing w:val="-2"/>
        </w:rPr>
        <w:t xml:space="preserve"> </w:t>
      </w:r>
      <w:r>
        <w:rPr>
          <w:i/>
        </w:rPr>
        <w:t>de</w:t>
      </w:r>
      <w:r>
        <w:rPr>
          <w:i/>
          <w:spacing w:val="-3"/>
        </w:rPr>
        <w:t xml:space="preserve"> </w:t>
      </w:r>
      <w:r>
        <w:rPr>
          <w:i/>
        </w:rPr>
        <w:t>la</w:t>
      </w:r>
      <w:r>
        <w:rPr>
          <w:i/>
          <w:spacing w:val="-2"/>
        </w:rPr>
        <w:t xml:space="preserve"> </w:t>
      </w:r>
      <w:r>
        <w:rPr>
          <w:i/>
        </w:rPr>
        <w:t>autonomía</w:t>
      </w:r>
      <w:r>
        <w:rPr>
          <w:i/>
          <w:spacing w:val="-4"/>
        </w:rPr>
        <w:t xml:space="preserve"> </w:t>
      </w:r>
      <w:r>
        <w:rPr>
          <w:i/>
        </w:rPr>
        <w:t>permitirá</w:t>
      </w:r>
      <w:r>
        <w:rPr>
          <w:i/>
          <w:spacing w:val="-4"/>
        </w:rPr>
        <w:t xml:space="preserve"> </w:t>
      </w:r>
      <w:r>
        <w:rPr>
          <w:i/>
        </w:rPr>
        <w:t>la</w:t>
      </w:r>
      <w:r>
        <w:rPr>
          <w:i/>
          <w:spacing w:val="-1"/>
        </w:rPr>
        <w:t xml:space="preserve"> </w:t>
      </w:r>
      <w:r>
        <w:rPr>
          <w:i/>
        </w:rPr>
        <w:t>secesión</w:t>
      </w:r>
      <w:r>
        <w:rPr>
          <w:i/>
          <w:spacing w:val="-2"/>
        </w:rPr>
        <w:t xml:space="preserve"> </w:t>
      </w:r>
      <w:r>
        <w:rPr>
          <w:i/>
        </w:rPr>
        <w:t>del</w:t>
      </w:r>
      <w:r>
        <w:rPr>
          <w:i/>
          <w:spacing w:val="-3"/>
        </w:rPr>
        <w:t xml:space="preserve"> </w:t>
      </w:r>
      <w:r>
        <w:rPr>
          <w:i/>
        </w:rPr>
        <w:t>territorio</w:t>
      </w:r>
      <w:r>
        <w:rPr>
          <w:i/>
          <w:spacing w:val="-2"/>
        </w:rPr>
        <w:t xml:space="preserve"> </w:t>
      </w:r>
      <w:r>
        <w:rPr>
          <w:i/>
        </w:rPr>
        <w:t>nacional</w:t>
      </w:r>
      <w:r>
        <w:t>”;</w:t>
      </w:r>
    </w:p>
    <w:p w14:paraId="0AA38C4F" w14:textId="77777777" w:rsidR="008474AA" w:rsidRDefault="008474AA">
      <w:pPr>
        <w:pStyle w:val="Textoindependiente"/>
        <w:spacing w:before="8"/>
        <w:rPr>
          <w:sz w:val="21"/>
        </w:rPr>
      </w:pPr>
    </w:p>
    <w:p w14:paraId="3F4A7682" w14:textId="77777777" w:rsidR="008474AA" w:rsidRDefault="00CE1F46">
      <w:pPr>
        <w:spacing w:before="1"/>
        <w:ind w:left="1023" w:right="488" w:hanging="720"/>
        <w:jc w:val="both"/>
      </w:pPr>
      <w:r>
        <w:rPr>
          <w:b/>
        </w:rPr>
        <w:t xml:space="preserve">Que   </w:t>
      </w:r>
      <w:r w:rsidR="004D34E5">
        <w:rPr>
          <w:spacing w:val="1"/>
        </w:rPr>
        <w:t>e</w:t>
      </w:r>
      <w:r>
        <w:t>l</w:t>
      </w:r>
      <w:r>
        <w:rPr>
          <w:spacing w:val="55"/>
        </w:rPr>
        <w:t xml:space="preserve"> </w:t>
      </w:r>
      <w:r>
        <w:t>artículo</w:t>
      </w:r>
      <w:r>
        <w:rPr>
          <w:spacing w:val="55"/>
        </w:rPr>
        <w:t xml:space="preserve"> </w:t>
      </w:r>
      <w:r>
        <w:t>240</w:t>
      </w:r>
      <w:r>
        <w:rPr>
          <w:spacing w:val="55"/>
        </w:rPr>
        <w:t xml:space="preserve"> </w:t>
      </w:r>
      <w:r>
        <w:t>de</w:t>
      </w:r>
      <w:r>
        <w:rPr>
          <w:spacing w:val="55"/>
        </w:rPr>
        <w:t xml:space="preserve"> </w:t>
      </w:r>
      <w:r>
        <w:t>la</w:t>
      </w:r>
      <w:r>
        <w:rPr>
          <w:spacing w:val="55"/>
        </w:rPr>
        <w:t xml:space="preserve"> </w:t>
      </w:r>
      <w:r>
        <w:t>Constitución</w:t>
      </w:r>
      <w:r>
        <w:rPr>
          <w:spacing w:val="55"/>
        </w:rPr>
        <w:t xml:space="preserve"> </w:t>
      </w:r>
      <w:r>
        <w:t>de</w:t>
      </w:r>
      <w:r>
        <w:rPr>
          <w:spacing w:val="55"/>
        </w:rPr>
        <w:t xml:space="preserve"> </w:t>
      </w:r>
      <w:r>
        <w:t>la</w:t>
      </w:r>
      <w:r>
        <w:rPr>
          <w:spacing w:val="55"/>
        </w:rPr>
        <w:t xml:space="preserve"> </w:t>
      </w:r>
      <w:r>
        <w:t>República</w:t>
      </w:r>
      <w:r>
        <w:rPr>
          <w:spacing w:val="55"/>
        </w:rPr>
        <w:t xml:space="preserve"> </w:t>
      </w:r>
      <w:r>
        <w:t>del</w:t>
      </w:r>
      <w:r>
        <w:rPr>
          <w:spacing w:val="55"/>
        </w:rPr>
        <w:t xml:space="preserve"> </w:t>
      </w:r>
      <w:r>
        <w:t>Ecuador,</w:t>
      </w:r>
      <w:r>
        <w:rPr>
          <w:spacing w:val="55"/>
        </w:rPr>
        <w:t xml:space="preserve"> </w:t>
      </w:r>
      <w:r>
        <w:t>señala:</w:t>
      </w:r>
      <w:r>
        <w:rPr>
          <w:spacing w:val="1"/>
        </w:rPr>
        <w:t xml:space="preserve"> </w:t>
      </w:r>
      <w:r>
        <w:rPr>
          <w:i/>
        </w:rPr>
        <w:t>“Los Gobiernos Autónomos descentralizados de las regiones, distritos metropolitanos,</w:t>
      </w:r>
      <w:r>
        <w:rPr>
          <w:i/>
          <w:spacing w:val="1"/>
        </w:rPr>
        <w:t xml:space="preserve"> </w:t>
      </w:r>
      <w:r>
        <w:rPr>
          <w:i/>
        </w:rPr>
        <w:t>provincias y cantones tendrán facultades legislativas en el ámbito de sus competencias</w:t>
      </w:r>
      <w:r>
        <w:rPr>
          <w:i/>
          <w:spacing w:val="1"/>
        </w:rPr>
        <w:t xml:space="preserve"> </w:t>
      </w:r>
      <w:r>
        <w:rPr>
          <w:i/>
        </w:rPr>
        <w:t>y</w:t>
      </w:r>
      <w:r>
        <w:rPr>
          <w:i/>
          <w:spacing w:val="1"/>
        </w:rPr>
        <w:t xml:space="preserve"> </w:t>
      </w:r>
      <w:r>
        <w:rPr>
          <w:i/>
        </w:rPr>
        <w:t>jurisdicciones</w:t>
      </w:r>
      <w:r>
        <w:rPr>
          <w:i/>
          <w:spacing w:val="1"/>
        </w:rPr>
        <w:t xml:space="preserve"> </w:t>
      </w:r>
      <w:r>
        <w:rPr>
          <w:i/>
        </w:rPr>
        <w:t>territoriales.</w:t>
      </w:r>
      <w:r>
        <w:rPr>
          <w:i/>
          <w:spacing w:val="1"/>
        </w:rPr>
        <w:t xml:space="preserve"> </w:t>
      </w:r>
      <w:r>
        <w:rPr>
          <w:i/>
        </w:rPr>
        <w:t>Las</w:t>
      </w:r>
      <w:r>
        <w:rPr>
          <w:i/>
          <w:spacing w:val="1"/>
        </w:rPr>
        <w:t xml:space="preserve"> </w:t>
      </w:r>
      <w:r>
        <w:rPr>
          <w:i/>
        </w:rPr>
        <w:t>juntas</w:t>
      </w:r>
      <w:r>
        <w:rPr>
          <w:i/>
          <w:spacing w:val="1"/>
        </w:rPr>
        <w:t xml:space="preserve"> </w:t>
      </w:r>
      <w:r>
        <w:rPr>
          <w:i/>
        </w:rPr>
        <w:t>parroquiales</w:t>
      </w:r>
      <w:r>
        <w:rPr>
          <w:i/>
          <w:spacing w:val="1"/>
        </w:rPr>
        <w:t xml:space="preserve"> </w:t>
      </w:r>
      <w:r>
        <w:rPr>
          <w:i/>
        </w:rPr>
        <w:t>rurales</w:t>
      </w:r>
      <w:r>
        <w:rPr>
          <w:i/>
          <w:spacing w:val="1"/>
        </w:rPr>
        <w:t xml:space="preserve"> </w:t>
      </w:r>
      <w:r>
        <w:rPr>
          <w:i/>
        </w:rPr>
        <w:t>tendrán</w:t>
      </w:r>
      <w:r>
        <w:rPr>
          <w:i/>
          <w:spacing w:val="1"/>
        </w:rPr>
        <w:t xml:space="preserve"> </w:t>
      </w:r>
      <w:r>
        <w:rPr>
          <w:i/>
        </w:rPr>
        <w:t>facultades</w:t>
      </w:r>
      <w:r>
        <w:rPr>
          <w:i/>
          <w:spacing w:val="1"/>
        </w:rPr>
        <w:t xml:space="preserve"> </w:t>
      </w:r>
      <w:r>
        <w:rPr>
          <w:i/>
        </w:rPr>
        <w:t>reglamentarias. Todos los Gobiernos Autónomos Descentralizados ejercerán facultades</w:t>
      </w:r>
      <w:r>
        <w:rPr>
          <w:i/>
          <w:spacing w:val="-52"/>
        </w:rPr>
        <w:t xml:space="preserve"> </w:t>
      </w:r>
      <w:r>
        <w:rPr>
          <w:i/>
        </w:rPr>
        <w:t>ejecutivas</w:t>
      </w:r>
      <w:r>
        <w:rPr>
          <w:i/>
          <w:spacing w:val="-1"/>
        </w:rPr>
        <w:t xml:space="preserve"> </w:t>
      </w:r>
      <w:r>
        <w:rPr>
          <w:i/>
        </w:rPr>
        <w:t>en</w:t>
      </w:r>
      <w:r>
        <w:rPr>
          <w:i/>
          <w:spacing w:val="-4"/>
        </w:rPr>
        <w:t xml:space="preserve"> </w:t>
      </w:r>
      <w:r>
        <w:rPr>
          <w:i/>
        </w:rPr>
        <w:t>el ámbito</w:t>
      </w:r>
      <w:r>
        <w:rPr>
          <w:i/>
          <w:spacing w:val="-1"/>
        </w:rPr>
        <w:t xml:space="preserve"> </w:t>
      </w:r>
      <w:r>
        <w:rPr>
          <w:i/>
        </w:rPr>
        <w:t>de sus</w:t>
      </w:r>
      <w:r>
        <w:rPr>
          <w:i/>
          <w:spacing w:val="-1"/>
        </w:rPr>
        <w:t xml:space="preserve"> </w:t>
      </w:r>
      <w:r>
        <w:rPr>
          <w:i/>
        </w:rPr>
        <w:t>competencias</w:t>
      </w:r>
      <w:r>
        <w:rPr>
          <w:i/>
          <w:spacing w:val="-3"/>
        </w:rPr>
        <w:t xml:space="preserve"> </w:t>
      </w:r>
      <w:r>
        <w:rPr>
          <w:i/>
        </w:rPr>
        <w:t>y</w:t>
      </w:r>
      <w:r>
        <w:rPr>
          <w:i/>
          <w:spacing w:val="-1"/>
        </w:rPr>
        <w:t xml:space="preserve"> </w:t>
      </w:r>
      <w:r>
        <w:rPr>
          <w:i/>
        </w:rPr>
        <w:t>jurisdicciones territoriales</w:t>
      </w:r>
      <w:r w:rsidR="00165887">
        <w:t>”;</w:t>
      </w:r>
    </w:p>
    <w:p w14:paraId="26B141D4" w14:textId="77777777" w:rsidR="008474AA" w:rsidRDefault="008474AA">
      <w:pPr>
        <w:pStyle w:val="Textoindependiente"/>
        <w:spacing w:before="10"/>
        <w:rPr>
          <w:sz w:val="30"/>
        </w:rPr>
      </w:pPr>
    </w:p>
    <w:p w14:paraId="79372B5E" w14:textId="77777777" w:rsidR="008474AA" w:rsidRDefault="00CE1F46">
      <w:pPr>
        <w:ind w:left="1023" w:right="485" w:hanging="720"/>
        <w:jc w:val="both"/>
      </w:pPr>
      <w:r>
        <w:rPr>
          <w:b/>
        </w:rPr>
        <w:t>Que</w:t>
      </w:r>
      <w:r>
        <w:rPr>
          <w:b/>
          <w:spacing w:val="1"/>
        </w:rPr>
        <w:t xml:space="preserve"> </w:t>
      </w:r>
      <w:r w:rsidR="004D34E5">
        <w:rPr>
          <w:b/>
          <w:spacing w:val="1"/>
        </w:rPr>
        <w:tab/>
      </w:r>
      <w:r>
        <w:t>el</w:t>
      </w:r>
      <w:r>
        <w:rPr>
          <w:spacing w:val="1"/>
        </w:rPr>
        <w:t xml:space="preserve"> </w:t>
      </w:r>
      <w:r>
        <w:t>artículo</w:t>
      </w:r>
      <w:r>
        <w:rPr>
          <w:spacing w:val="1"/>
        </w:rPr>
        <w:t xml:space="preserve"> </w:t>
      </w:r>
      <w:r>
        <w:t>87,</w:t>
      </w:r>
      <w:r>
        <w:rPr>
          <w:spacing w:val="1"/>
        </w:rPr>
        <w:t xml:space="preserve"> </w:t>
      </w:r>
      <w:r>
        <w:t>letra</w:t>
      </w:r>
      <w:r>
        <w:rPr>
          <w:spacing w:val="1"/>
        </w:rPr>
        <w:t xml:space="preserve"> </w:t>
      </w:r>
      <w:r>
        <w:t>r)</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1"/>
        </w:rPr>
        <w:t xml:space="preserve"> </w:t>
      </w:r>
      <w:r>
        <w:t>Territorial,</w:t>
      </w:r>
      <w:r>
        <w:rPr>
          <w:spacing w:val="1"/>
        </w:rPr>
        <w:t xml:space="preserve"> </w:t>
      </w:r>
      <w:r>
        <w:t>Administración</w:t>
      </w:r>
      <w:r>
        <w:rPr>
          <w:spacing w:val="1"/>
        </w:rPr>
        <w:t xml:space="preserve"> </w:t>
      </w:r>
      <w:r>
        <w:t>y</w:t>
      </w:r>
      <w:r>
        <w:rPr>
          <w:spacing w:val="1"/>
        </w:rPr>
        <w:t xml:space="preserve"> </w:t>
      </w:r>
      <w:r>
        <w:t>Descentralización,</w:t>
      </w:r>
      <w:r>
        <w:rPr>
          <w:spacing w:val="1"/>
        </w:rPr>
        <w:t xml:space="preserve"> </w:t>
      </w:r>
      <w:r>
        <w:t>establece</w:t>
      </w:r>
      <w:r>
        <w:rPr>
          <w:spacing w:val="1"/>
        </w:rPr>
        <w:t xml:space="preserve"> </w:t>
      </w:r>
      <w:r>
        <w:t>entre</w:t>
      </w:r>
      <w:r>
        <w:rPr>
          <w:spacing w:val="1"/>
        </w:rPr>
        <w:t xml:space="preserve"> </w:t>
      </w:r>
      <w:r>
        <w:t>las</w:t>
      </w:r>
      <w:r>
        <w:rPr>
          <w:spacing w:val="1"/>
        </w:rPr>
        <w:t xml:space="preserve"> </w:t>
      </w:r>
      <w:r>
        <w:t>competencias</w:t>
      </w:r>
      <w:r>
        <w:rPr>
          <w:spacing w:val="1"/>
        </w:rPr>
        <w:t xml:space="preserve"> </w:t>
      </w:r>
      <w:r>
        <w:t>y</w:t>
      </w:r>
      <w:r>
        <w:rPr>
          <w:spacing w:val="-52"/>
        </w:rPr>
        <w:t xml:space="preserve"> </w:t>
      </w:r>
      <w:r>
        <w:t>atribuciones</w:t>
      </w:r>
      <w:r>
        <w:rPr>
          <w:spacing w:val="-11"/>
        </w:rPr>
        <w:t xml:space="preserve"> </w:t>
      </w:r>
      <w:r>
        <w:t>de</w:t>
      </w:r>
      <w:r>
        <w:rPr>
          <w:spacing w:val="-8"/>
        </w:rPr>
        <w:t xml:space="preserve"> </w:t>
      </w:r>
      <w:r>
        <w:t>los</w:t>
      </w:r>
      <w:r>
        <w:rPr>
          <w:spacing w:val="-12"/>
        </w:rPr>
        <w:t xml:space="preserve"> </w:t>
      </w:r>
      <w:r>
        <w:t>concejos</w:t>
      </w:r>
      <w:r>
        <w:rPr>
          <w:spacing w:val="-10"/>
        </w:rPr>
        <w:t xml:space="preserve"> </w:t>
      </w:r>
      <w:r>
        <w:t>metropolitanos:</w:t>
      </w:r>
      <w:r>
        <w:rPr>
          <w:spacing w:val="-10"/>
        </w:rPr>
        <w:t xml:space="preserve"> </w:t>
      </w:r>
      <w:r>
        <w:t>“</w:t>
      </w:r>
      <w:r>
        <w:rPr>
          <w:i/>
        </w:rPr>
        <w:t>Conceder</w:t>
      </w:r>
      <w:r>
        <w:rPr>
          <w:i/>
          <w:spacing w:val="-10"/>
        </w:rPr>
        <w:t xml:space="preserve"> </w:t>
      </w:r>
      <w:r>
        <w:rPr>
          <w:i/>
        </w:rPr>
        <w:t>licencias</w:t>
      </w:r>
      <w:r>
        <w:rPr>
          <w:i/>
          <w:spacing w:val="-9"/>
        </w:rPr>
        <w:t xml:space="preserve"> </w:t>
      </w:r>
      <w:r>
        <w:rPr>
          <w:i/>
        </w:rPr>
        <w:t>a</w:t>
      </w:r>
      <w:r>
        <w:rPr>
          <w:i/>
          <w:spacing w:val="-11"/>
        </w:rPr>
        <w:t xml:space="preserve"> </w:t>
      </w:r>
      <w:r>
        <w:rPr>
          <w:i/>
        </w:rPr>
        <w:t>los</w:t>
      </w:r>
      <w:r>
        <w:rPr>
          <w:i/>
          <w:spacing w:val="-11"/>
        </w:rPr>
        <w:t xml:space="preserve"> </w:t>
      </w:r>
      <w:r>
        <w:rPr>
          <w:i/>
        </w:rPr>
        <w:t>miembros</w:t>
      </w:r>
      <w:r>
        <w:rPr>
          <w:i/>
          <w:spacing w:val="-10"/>
        </w:rPr>
        <w:t xml:space="preserve"> </w:t>
      </w:r>
      <w:r>
        <w:rPr>
          <w:i/>
        </w:rPr>
        <w:t>del</w:t>
      </w:r>
      <w:r>
        <w:rPr>
          <w:i/>
          <w:spacing w:val="-52"/>
        </w:rPr>
        <w:t xml:space="preserve"> </w:t>
      </w:r>
      <w:r>
        <w:rPr>
          <w:i/>
        </w:rPr>
        <w:t>gobierno</w:t>
      </w:r>
      <w:r>
        <w:rPr>
          <w:i/>
          <w:spacing w:val="-1"/>
        </w:rPr>
        <w:t xml:space="preserve"> </w:t>
      </w:r>
      <w:r>
        <w:rPr>
          <w:i/>
        </w:rPr>
        <w:t>metropolitano,</w:t>
      </w:r>
      <w:r>
        <w:rPr>
          <w:i/>
          <w:spacing w:val="-3"/>
        </w:rPr>
        <w:t xml:space="preserve"> </w:t>
      </w:r>
      <w:r>
        <w:rPr>
          <w:i/>
        </w:rPr>
        <w:t>que</w:t>
      </w:r>
      <w:r>
        <w:rPr>
          <w:i/>
          <w:spacing w:val="-1"/>
        </w:rPr>
        <w:t xml:space="preserve"> </w:t>
      </w:r>
      <w:r>
        <w:rPr>
          <w:i/>
        </w:rPr>
        <w:t>acumulados,</w:t>
      </w:r>
      <w:r>
        <w:rPr>
          <w:i/>
          <w:spacing w:val="-1"/>
        </w:rPr>
        <w:t xml:space="preserve"> </w:t>
      </w:r>
      <w:r>
        <w:rPr>
          <w:i/>
        </w:rPr>
        <w:t>no</w:t>
      </w:r>
      <w:r>
        <w:rPr>
          <w:i/>
          <w:spacing w:val="-3"/>
        </w:rPr>
        <w:t xml:space="preserve"> </w:t>
      </w:r>
      <w:r>
        <w:rPr>
          <w:i/>
        </w:rPr>
        <w:t>sobrepasen</w:t>
      </w:r>
      <w:r>
        <w:rPr>
          <w:i/>
          <w:spacing w:val="-1"/>
        </w:rPr>
        <w:t xml:space="preserve"> </w:t>
      </w:r>
      <w:r>
        <w:rPr>
          <w:i/>
        </w:rPr>
        <w:t>sesenta</w:t>
      </w:r>
      <w:r>
        <w:rPr>
          <w:i/>
          <w:spacing w:val="-1"/>
        </w:rPr>
        <w:t xml:space="preserve"> </w:t>
      </w:r>
      <w:r>
        <w:rPr>
          <w:i/>
        </w:rPr>
        <w:t>días.</w:t>
      </w:r>
      <w:r>
        <w:rPr>
          <w:i/>
          <w:spacing w:val="-1"/>
        </w:rPr>
        <w:t xml:space="preserve"> </w:t>
      </w:r>
      <w:r>
        <w:rPr>
          <w:i/>
        </w:rPr>
        <w:t>(…)”</w:t>
      </w:r>
      <w:r>
        <w:t>;</w:t>
      </w:r>
    </w:p>
    <w:p w14:paraId="5487AEAE" w14:textId="77777777" w:rsidR="008474AA" w:rsidRDefault="008474AA">
      <w:pPr>
        <w:pStyle w:val="Textoindependiente"/>
        <w:spacing w:before="2"/>
      </w:pPr>
    </w:p>
    <w:p w14:paraId="74453B06" w14:textId="77777777" w:rsidR="008474AA" w:rsidRDefault="00CE1F46">
      <w:pPr>
        <w:ind w:left="1023" w:right="487" w:hanging="720"/>
        <w:jc w:val="both"/>
        <w:rPr>
          <w:i/>
        </w:rPr>
      </w:pPr>
      <w:r>
        <w:rPr>
          <w:b/>
        </w:rPr>
        <w:t>Que</w:t>
      </w:r>
      <w:r>
        <w:rPr>
          <w:b/>
          <w:spacing w:val="1"/>
        </w:rPr>
        <w:t xml:space="preserve"> </w:t>
      </w:r>
      <w:r w:rsidR="004D34E5">
        <w:rPr>
          <w:b/>
          <w:spacing w:val="1"/>
        </w:rPr>
        <w:tab/>
      </w:r>
      <w:r>
        <w:t>el</w:t>
      </w:r>
      <w:r>
        <w:rPr>
          <w:spacing w:val="1"/>
        </w:rPr>
        <w:t xml:space="preserve"> </w:t>
      </w:r>
      <w:r>
        <w:t>artículo</w:t>
      </w:r>
      <w:r>
        <w:rPr>
          <w:spacing w:val="1"/>
        </w:rPr>
        <w:t xml:space="preserve"> </w:t>
      </w:r>
      <w:r>
        <w:t>90,</w:t>
      </w:r>
      <w:r>
        <w:rPr>
          <w:spacing w:val="1"/>
        </w:rPr>
        <w:t xml:space="preserve"> </w:t>
      </w:r>
      <w:r>
        <w:t>letra</w:t>
      </w:r>
      <w:r>
        <w:rPr>
          <w:spacing w:val="1"/>
        </w:rPr>
        <w:t xml:space="preserve"> </w:t>
      </w:r>
      <w:r>
        <w:t>a)</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1"/>
        </w:rPr>
        <w:t xml:space="preserve"> </w:t>
      </w:r>
      <w:r>
        <w:t>Territorial,</w:t>
      </w:r>
      <w:r>
        <w:rPr>
          <w:spacing w:val="1"/>
        </w:rPr>
        <w:t xml:space="preserve"> </w:t>
      </w:r>
      <w:r>
        <w:t>Administración</w:t>
      </w:r>
      <w:r>
        <w:rPr>
          <w:spacing w:val="1"/>
        </w:rPr>
        <w:t xml:space="preserve"> </w:t>
      </w:r>
      <w:r>
        <w:t>y</w:t>
      </w:r>
      <w:r>
        <w:rPr>
          <w:spacing w:val="1"/>
        </w:rPr>
        <w:t xml:space="preserve"> </w:t>
      </w:r>
      <w:r>
        <w:t>Descentralización,</w:t>
      </w:r>
      <w:r>
        <w:rPr>
          <w:spacing w:val="1"/>
        </w:rPr>
        <w:t xml:space="preserve"> </w:t>
      </w:r>
      <w:r>
        <w:t>al</w:t>
      </w:r>
      <w:r>
        <w:rPr>
          <w:spacing w:val="1"/>
        </w:rPr>
        <w:t xml:space="preserve"> </w:t>
      </w:r>
      <w:r>
        <w:t>especificar</w:t>
      </w:r>
      <w:r>
        <w:rPr>
          <w:spacing w:val="1"/>
        </w:rPr>
        <w:t xml:space="preserve"> </w:t>
      </w:r>
      <w:r>
        <w:t>las</w:t>
      </w:r>
      <w:r>
        <w:rPr>
          <w:spacing w:val="1"/>
        </w:rPr>
        <w:t xml:space="preserve"> </w:t>
      </w:r>
      <w:r>
        <w:t>competencias</w:t>
      </w:r>
      <w:r>
        <w:rPr>
          <w:spacing w:val="1"/>
        </w:rPr>
        <w:t xml:space="preserve"> </w:t>
      </w:r>
      <w:r>
        <w:t>y</w:t>
      </w:r>
      <w:r>
        <w:rPr>
          <w:spacing w:val="1"/>
        </w:rPr>
        <w:t xml:space="preserve"> </w:t>
      </w:r>
      <w:r>
        <w:t xml:space="preserve">atribuciones de las y los Alcaldes Metropolitanos, señala: </w:t>
      </w:r>
      <w:r>
        <w:rPr>
          <w:i/>
        </w:rPr>
        <w:t>“Le corresponde al</w:t>
      </w:r>
      <w:r>
        <w:rPr>
          <w:i/>
          <w:spacing w:val="1"/>
        </w:rPr>
        <w:t xml:space="preserve"> </w:t>
      </w:r>
      <w:r>
        <w:rPr>
          <w:i/>
        </w:rPr>
        <w:t>alcalde</w:t>
      </w:r>
      <w:r>
        <w:rPr>
          <w:i/>
          <w:spacing w:val="1"/>
        </w:rPr>
        <w:t xml:space="preserve"> </w:t>
      </w:r>
      <w:r>
        <w:rPr>
          <w:i/>
        </w:rPr>
        <w:t>o</w:t>
      </w:r>
      <w:r>
        <w:rPr>
          <w:i/>
          <w:spacing w:val="1"/>
        </w:rPr>
        <w:t xml:space="preserve"> </w:t>
      </w:r>
      <w:r>
        <w:rPr>
          <w:i/>
        </w:rPr>
        <w:t>alcaldesa:</w:t>
      </w:r>
      <w:r>
        <w:rPr>
          <w:i/>
          <w:spacing w:val="1"/>
        </w:rPr>
        <w:t xml:space="preserve"> </w:t>
      </w:r>
      <w:r>
        <w:rPr>
          <w:i/>
        </w:rPr>
        <w:t>a)</w:t>
      </w:r>
      <w:r>
        <w:rPr>
          <w:i/>
          <w:spacing w:val="1"/>
        </w:rPr>
        <w:t xml:space="preserve"> </w:t>
      </w:r>
      <w:r>
        <w:rPr>
          <w:i/>
        </w:rPr>
        <w:t>Ejercer</w:t>
      </w:r>
      <w:r>
        <w:rPr>
          <w:i/>
          <w:spacing w:val="1"/>
        </w:rPr>
        <w:t xml:space="preserve"> </w:t>
      </w:r>
      <w:r>
        <w:rPr>
          <w:i/>
        </w:rPr>
        <w:t>la</w:t>
      </w:r>
      <w:r>
        <w:rPr>
          <w:i/>
          <w:spacing w:val="1"/>
        </w:rPr>
        <w:t xml:space="preserve"> </w:t>
      </w:r>
      <w:r>
        <w:rPr>
          <w:i/>
        </w:rPr>
        <w:t>representación</w:t>
      </w:r>
      <w:r>
        <w:rPr>
          <w:i/>
          <w:spacing w:val="1"/>
        </w:rPr>
        <w:t xml:space="preserve"> </w:t>
      </w:r>
      <w:r>
        <w:rPr>
          <w:i/>
        </w:rPr>
        <w:t>legal</w:t>
      </w:r>
      <w:r>
        <w:rPr>
          <w:i/>
          <w:spacing w:val="1"/>
        </w:rPr>
        <w:t xml:space="preserve"> </w:t>
      </w:r>
      <w:r>
        <w:rPr>
          <w:i/>
        </w:rPr>
        <w:t>del</w:t>
      </w:r>
      <w:r>
        <w:rPr>
          <w:i/>
          <w:spacing w:val="1"/>
        </w:rPr>
        <w:t xml:space="preserve"> </w:t>
      </w:r>
      <w:r>
        <w:rPr>
          <w:i/>
        </w:rPr>
        <w:t>gobierno</w:t>
      </w:r>
      <w:r>
        <w:rPr>
          <w:i/>
          <w:spacing w:val="1"/>
        </w:rPr>
        <w:t xml:space="preserve"> </w:t>
      </w:r>
      <w:r>
        <w:rPr>
          <w:i/>
        </w:rPr>
        <w:t>autónomo</w:t>
      </w:r>
      <w:r>
        <w:rPr>
          <w:i/>
          <w:spacing w:val="1"/>
        </w:rPr>
        <w:t xml:space="preserve"> </w:t>
      </w:r>
      <w:r>
        <w:rPr>
          <w:i/>
          <w:spacing w:val="-1"/>
        </w:rPr>
        <w:t>descentralizado</w:t>
      </w:r>
      <w:r>
        <w:rPr>
          <w:i/>
          <w:spacing w:val="-14"/>
        </w:rPr>
        <w:t xml:space="preserve"> </w:t>
      </w:r>
      <w:r>
        <w:rPr>
          <w:i/>
          <w:spacing w:val="-1"/>
        </w:rPr>
        <w:t>municipal;</w:t>
      </w:r>
      <w:r>
        <w:rPr>
          <w:i/>
          <w:spacing w:val="-14"/>
        </w:rPr>
        <w:t xml:space="preserve"> </w:t>
      </w:r>
      <w:r>
        <w:rPr>
          <w:i/>
          <w:spacing w:val="-1"/>
        </w:rPr>
        <w:t>y</w:t>
      </w:r>
      <w:r>
        <w:rPr>
          <w:i/>
          <w:spacing w:val="-11"/>
        </w:rPr>
        <w:t xml:space="preserve"> </w:t>
      </w:r>
      <w:r>
        <w:rPr>
          <w:i/>
          <w:spacing w:val="-1"/>
        </w:rPr>
        <w:t>la</w:t>
      </w:r>
      <w:r>
        <w:rPr>
          <w:i/>
          <w:spacing w:val="-11"/>
        </w:rPr>
        <w:t xml:space="preserve"> </w:t>
      </w:r>
      <w:r>
        <w:rPr>
          <w:i/>
          <w:spacing w:val="-1"/>
        </w:rPr>
        <w:t>representación</w:t>
      </w:r>
      <w:r>
        <w:rPr>
          <w:i/>
          <w:spacing w:val="-14"/>
        </w:rPr>
        <w:t xml:space="preserve"> </w:t>
      </w:r>
      <w:r>
        <w:rPr>
          <w:i/>
        </w:rPr>
        <w:t>judicial</w:t>
      </w:r>
      <w:r>
        <w:rPr>
          <w:i/>
          <w:spacing w:val="-10"/>
        </w:rPr>
        <w:t xml:space="preserve"> </w:t>
      </w:r>
      <w:r>
        <w:rPr>
          <w:i/>
        </w:rPr>
        <w:t>conjuntamente</w:t>
      </w:r>
      <w:r>
        <w:rPr>
          <w:i/>
          <w:spacing w:val="-12"/>
        </w:rPr>
        <w:t xml:space="preserve"> </w:t>
      </w:r>
      <w:r>
        <w:rPr>
          <w:i/>
        </w:rPr>
        <w:t>con</w:t>
      </w:r>
      <w:r>
        <w:rPr>
          <w:i/>
          <w:spacing w:val="-11"/>
        </w:rPr>
        <w:t xml:space="preserve"> </w:t>
      </w:r>
      <w:r>
        <w:rPr>
          <w:i/>
        </w:rPr>
        <w:t>el</w:t>
      </w:r>
      <w:r>
        <w:rPr>
          <w:i/>
          <w:spacing w:val="-10"/>
        </w:rPr>
        <w:t xml:space="preserve"> </w:t>
      </w:r>
      <w:r>
        <w:rPr>
          <w:i/>
        </w:rPr>
        <w:t>procurador</w:t>
      </w:r>
      <w:r>
        <w:rPr>
          <w:i/>
          <w:spacing w:val="-53"/>
        </w:rPr>
        <w:t xml:space="preserve"> </w:t>
      </w:r>
      <w:r>
        <w:rPr>
          <w:i/>
        </w:rPr>
        <w:t>síndico”;</w:t>
      </w:r>
    </w:p>
    <w:p w14:paraId="1EF65203" w14:textId="77777777" w:rsidR="008474AA" w:rsidRDefault="008474AA">
      <w:pPr>
        <w:pStyle w:val="Textoindependiente"/>
        <w:spacing w:before="12"/>
        <w:rPr>
          <w:i/>
          <w:sz w:val="21"/>
        </w:rPr>
      </w:pPr>
    </w:p>
    <w:p w14:paraId="6AB5083E" w14:textId="77777777" w:rsidR="008474AA" w:rsidRDefault="00CE1F46">
      <w:pPr>
        <w:ind w:left="1023" w:right="486" w:hanging="720"/>
        <w:jc w:val="both"/>
        <w:rPr>
          <w:i/>
        </w:rPr>
      </w:pPr>
      <w:r>
        <w:rPr>
          <w:b/>
        </w:rPr>
        <w:t>Que</w:t>
      </w:r>
      <w:r>
        <w:rPr>
          <w:b/>
          <w:spacing w:val="1"/>
        </w:rPr>
        <w:t xml:space="preserve"> </w:t>
      </w:r>
      <w:r w:rsidR="004D34E5">
        <w:rPr>
          <w:b/>
          <w:spacing w:val="1"/>
        </w:rPr>
        <w:tab/>
      </w:r>
      <w:r>
        <w:t>el</w:t>
      </w:r>
      <w:r w:rsidR="004D34E5">
        <w:t xml:space="preserve"> </w:t>
      </w:r>
      <w:r>
        <w:t>artículo</w:t>
      </w:r>
      <w:r>
        <w:rPr>
          <w:spacing w:val="1"/>
        </w:rPr>
        <w:t xml:space="preserve"> </w:t>
      </w:r>
      <w:r>
        <w:t>92,</w:t>
      </w:r>
      <w:r>
        <w:rPr>
          <w:spacing w:val="1"/>
        </w:rPr>
        <w:t xml:space="preserve"> </w:t>
      </w:r>
      <w:r>
        <w:t>letra</w:t>
      </w:r>
      <w:r>
        <w:rPr>
          <w:spacing w:val="1"/>
        </w:rPr>
        <w:t xml:space="preserve"> </w:t>
      </w:r>
      <w:r>
        <w:t>a)</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1"/>
        </w:rPr>
        <w:t xml:space="preserve"> </w:t>
      </w:r>
      <w:r>
        <w:t>Territorial,</w:t>
      </w:r>
      <w:r>
        <w:rPr>
          <w:spacing w:val="1"/>
        </w:rPr>
        <w:t xml:space="preserve"> </w:t>
      </w:r>
      <w:r>
        <w:t>Administración</w:t>
      </w:r>
      <w:r>
        <w:rPr>
          <w:spacing w:val="1"/>
        </w:rPr>
        <w:t xml:space="preserve"> </w:t>
      </w:r>
      <w:r>
        <w:t>y</w:t>
      </w:r>
      <w:r>
        <w:rPr>
          <w:spacing w:val="1"/>
        </w:rPr>
        <w:t xml:space="preserve"> </w:t>
      </w:r>
      <w:r>
        <w:t>Descentralización,</w:t>
      </w:r>
      <w:r>
        <w:rPr>
          <w:spacing w:val="1"/>
        </w:rPr>
        <w:t xml:space="preserve"> </w:t>
      </w:r>
      <w:r>
        <w:t>al</w:t>
      </w:r>
      <w:r>
        <w:rPr>
          <w:spacing w:val="1"/>
        </w:rPr>
        <w:t xml:space="preserve"> </w:t>
      </w:r>
      <w:r>
        <w:t>especificar</w:t>
      </w:r>
      <w:r>
        <w:rPr>
          <w:spacing w:val="1"/>
        </w:rPr>
        <w:t xml:space="preserve"> </w:t>
      </w:r>
      <w:r>
        <w:t>las</w:t>
      </w:r>
      <w:r>
        <w:rPr>
          <w:spacing w:val="1"/>
        </w:rPr>
        <w:t xml:space="preserve"> </w:t>
      </w:r>
      <w:r>
        <w:t>competencias</w:t>
      </w:r>
      <w:r>
        <w:rPr>
          <w:spacing w:val="1"/>
        </w:rPr>
        <w:t xml:space="preserve"> </w:t>
      </w:r>
      <w:r>
        <w:t>del</w:t>
      </w:r>
      <w:r>
        <w:rPr>
          <w:spacing w:val="1"/>
        </w:rPr>
        <w:t xml:space="preserve"> </w:t>
      </w:r>
      <w:r>
        <w:t xml:space="preserve">Vicealcalde o Vicealcaldesa, señala: </w:t>
      </w:r>
      <w:r>
        <w:rPr>
          <w:i/>
        </w:rPr>
        <w:t>“Subrogar al alcalde o alcaldesa metropolitano,</w:t>
      </w:r>
      <w:r>
        <w:rPr>
          <w:i/>
          <w:spacing w:val="1"/>
        </w:rPr>
        <w:t xml:space="preserve"> </w:t>
      </w:r>
      <w:r>
        <w:rPr>
          <w:i/>
        </w:rPr>
        <w:t>en caso de ausencia temporal mayor tres días y durante el tiempo que dure la ausencia.</w:t>
      </w:r>
      <w:r>
        <w:rPr>
          <w:i/>
          <w:spacing w:val="1"/>
        </w:rPr>
        <w:t xml:space="preserve"> </w:t>
      </w:r>
      <w:r>
        <w:rPr>
          <w:i/>
        </w:rPr>
        <w:t>En caso de ausencia definitiva, el o la vicealcaldesa asumirá hasta terminar el período.</w:t>
      </w:r>
      <w:r>
        <w:rPr>
          <w:i/>
          <w:spacing w:val="1"/>
        </w:rPr>
        <w:t xml:space="preserve"> </w:t>
      </w:r>
      <w:r>
        <w:rPr>
          <w:i/>
        </w:rPr>
        <w:t>La</w:t>
      </w:r>
      <w:r>
        <w:rPr>
          <w:i/>
          <w:spacing w:val="1"/>
        </w:rPr>
        <w:t xml:space="preserve"> </w:t>
      </w:r>
      <w:r>
        <w:rPr>
          <w:i/>
        </w:rPr>
        <w:t>autoridad</w:t>
      </w:r>
      <w:r>
        <w:rPr>
          <w:i/>
          <w:spacing w:val="1"/>
        </w:rPr>
        <w:t xml:space="preserve"> </w:t>
      </w:r>
      <w:r>
        <w:rPr>
          <w:i/>
        </w:rPr>
        <w:t>reemplazante</w:t>
      </w:r>
      <w:r>
        <w:rPr>
          <w:i/>
          <w:spacing w:val="1"/>
        </w:rPr>
        <w:t xml:space="preserve"> </w:t>
      </w:r>
      <w:r>
        <w:rPr>
          <w:i/>
        </w:rPr>
        <w:t>recibirá</w:t>
      </w:r>
      <w:r>
        <w:rPr>
          <w:i/>
          <w:spacing w:val="1"/>
        </w:rPr>
        <w:t xml:space="preserve"> </w:t>
      </w:r>
      <w:r>
        <w:rPr>
          <w:i/>
        </w:rPr>
        <w:t>la</w:t>
      </w:r>
      <w:r>
        <w:rPr>
          <w:i/>
          <w:spacing w:val="1"/>
        </w:rPr>
        <w:t xml:space="preserve"> </w:t>
      </w:r>
      <w:r>
        <w:rPr>
          <w:i/>
        </w:rPr>
        <w:t>remuneración</w:t>
      </w:r>
      <w:r>
        <w:rPr>
          <w:i/>
          <w:spacing w:val="1"/>
        </w:rPr>
        <w:t xml:space="preserve"> </w:t>
      </w:r>
      <w:r>
        <w:rPr>
          <w:i/>
        </w:rPr>
        <w:t>correspondiente</w:t>
      </w:r>
      <w:r>
        <w:rPr>
          <w:i/>
          <w:spacing w:val="1"/>
        </w:rPr>
        <w:t xml:space="preserve"> </w:t>
      </w:r>
      <w:r>
        <w:rPr>
          <w:i/>
        </w:rPr>
        <w:t>a</w:t>
      </w:r>
      <w:r>
        <w:rPr>
          <w:i/>
          <w:spacing w:val="1"/>
        </w:rPr>
        <w:t xml:space="preserve"> </w:t>
      </w:r>
      <w:r>
        <w:rPr>
          <w:i/>
        </w:rPr>
        <w:t>la</w:t>
      </w:r>
      <w:r>
        <w:rPr>
          <w:i/>
          <w:spacing w:val="1"/>
        </w:rPr>
        <w:t xml:space="preserve"> </w:t>
      </w:r>
      <w:r>
        <w:rPr>
          <w:i/>
        </w:rPr>
        <w:t>primera</w:t>
      </w:r>
      <w:r>
        <w:rPr>
          <w:i/>
          <w:spacing w:val="-52"/>
        </w:rPr>
        <w:t xml:space="preserve"> </w:t>
      </w:r>
      <w:r>
        <w:rPr>
          <w:i/>
        </w:rPr>
        <w:t>autoridad</w:t>
      </w:r>
      <w:r>
        <w:rPr>
          <w:i/>
          <w:spacing w:val="-1"/>
        </w:rPr>
        <w:t xml:space="preserve"> </w:t>
      </w:r>
      <w:r>
        <w:rPr>
          <w:i/>
        </w:rPr>
        <w:t>del</w:t>
      </w:r>
      <w:r>
        <w:rPr>
          <w:i/>
          <w:spacing w:val="1"/>
        </w:rPr>
        <w:t xml:space="preserve"> </w:t>
      </w:r>
      <w:r>
        <w:rPr>
          <w:i/>
        </w:rPr>
        <w:t>ejecutivo”;</w:t>
      </w:r>
    </w:p>
    <w:p w14:paraId="3E0A137B" w14:textId="77777777" w:rsidR="008474AA" w:rsidRDefault="008474AA">
      <w:pPr>
        <w:jc w:val="both"/>
      </w:pPr>
    </w:p>
    <w:p w14:paraId="239A312C" w14:textId="77777777" w:rsidR="00B546C9" w:rsidRDefault="00B546C9">
      <w:pPr>
        <w:jc w:val="both"/>
      </w:pPr>
    </w:p>
    <w:p w14:paraId="6D5D3681" w14:textId="77777777" w:rsidR="00B546C9" w:rsidRDefault="00B546C9">
      <w:pPr>
        <w:jc w:val="both"/>
      </w:pPr>
    </w:p>
    <w:p w14:paraId="2C00E4AE" w14:textId="77777777" w:rsidR="00B546C9" w:rsidRDefault="00B546C9">
      <w:pPr>
        <w:jc w:val="both"/>
      </w:pPr>
    </w:p>
    <w:p w14:paraId="3951BDC1" w14:textId="77777777" w:rsidR="00B546C9" w:rsidRDefault="00B546C9">
      <w:pPr>
        <w:jc w:val="both"/>
        <w:sectPr w:rsidR="00B546C9">
          <w:headerReference w:type="default" r:id="rId6"/>
          <w:footerReference w:type="default" r:id="rId7"/>
          <w:type w:val="continuous"/>
          <w:pgSz w:w="12240" w:h="15840"/>
          <w:pgMar w:top="2500" w:right="1440" w:bottom="740" w:left="1600" w:header="726" w:footer="544" w:gutter="0"/>
          <w:pgNumType w:start="1"/>
          <w:cols w:space="720"/>
        </w:sectPr>
      </w:pPr>
    </w:p>
    <w:p w14:paraId="0FE96717" w14:textId="77777777" w:rsidR="008474AA" w:rsidRDefault="008474AA">
      <w:pPr>
        <w:pStyle w:val="Textoindependiente"/>
        <w:spacing w:before="11"/>
        <w:rPr>
          <w:i/>
          <w:sz w:val="16"/>
        </w:rPr>
      </w:pPr>
    </w:p>
    <w:p w14:paraId="082485E5" w14:textId="77777777" w:rsidR="008474AA" w:rsidRDefault="00CE1F46">
      <w:pPr>
        <w:spacing w:before="31" w:line="259" w:lineRule="auto"/>
        <w:ind w:left="1018" w:right="598" w:hanging="617"/>
        <w:jc w:val="both"/>
        <w:rPr>
          <w:i/>
        </w:rPr>
      </w:pPr>
      <w:r>
        <w:rPr>
          <w:b/>
        </w:rPr>
        <w:t>Que</w:t>
      </w:r>
      <w:r>
        <w:rPr>
          <w:b/>
          <w:spacing w:val="1"/>
        </w:rPr>
        <w:t xml:space="preserve"> </w:t>
      </w:r>
      <w:r w:rsidR="004D34E5">
        <w:rPr>
          <w:b/>
          <w:spacing w:val="1"/>
        </w:rPr>
        <w:tab/>
      </w:r>
      <w:r>
        <w:t>el</w:t>
      </w:r>
      <w:r>
        <w:rPr>
          <w:spacing w:val="1"/>
        </w:rPr>
        <w:t xml:space="preserve"> </w:t>
      </w:r>
      <w:r>
        <w:t>artículo</w:t>
      </w:r>
      <w:r>
        <w:rPr>
          <w:spacing w:val="1"/>
        </w:rPr>
        <w:t xml:space="preserve"> </w:t>
      </w:r>
      <w:r>
        <w:t>331</w:t>
      </w:r>
      <w:r>
        <w:rPr>
          <w:spacing w:val="1"/>
        </w:rPr>
        <w:t xml:space="preserve"> </w:t>
      </w:r>
      <w:r>
        <w:t>letra</w:t>
      </w:r>
      <w:r>
        <w:rPr>
          <w:spacing w:val="1"/>
        </w:rPr>
        <w:t xml:space="preserve"> </w:t>
      </w:r>
      <w:r>
        <w:t>h)</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1"/>
        </w:rPr>
        <w:t xml:space="preserve"> </w:t>
      </w:r>
      <w:r>
        <w:t>Territorial,</w:t>
      </w:r>
      <w:r>
        <w:rPr>
          <w:spacing w:val="1"/>
        </w:rPr>
        <w:t xml:space="preserve"> </w:t>
      </w:r>
      <w:r>
        <w:t>Administración y Descentralización, establece que está prohibido al ejecutivo</w:t>
      </w:r>
      <w:r>
        <w:rPr>
          <w:spacing w:val="1"/>
        </w:rPr>
        <w:t xml:space="preserve"> </w:t>
      </w:r>
      <w:r>
        <w:t>de</w:t>
      </w:r>
      <w:r>
        <w:rPr>
          <w:spacing w:val="-9"/>
        </w:rPr>
        <w:t xml:space="preserve"> </w:t>
      </w:r>
      <w:r>
        <w:t>los</w:t>
      </w:r>
      <w:r>
        <w:rPr>
          <w:spacing w:val="-7"/>
        </w:rPr>
        <w:t xml:space="preserve"> </w:t>
      </w:r>
      <w:r>
        <w:t>gobiernos</w:t>
      </w:r>
      <w:r>
        <w:rPr>
          <w:spacing w:val="-10"/>
        </w:rPr>
        <w:t xml:space="preserve"> </w:t>
      </w:r>
      <w:r>
        <w:t>autónomos</w:t>
      </w:r>
      <w:r>
        <w:rPr>
          <w:spacing w:val="-7"/>
        </w:rPr>
        <w:t xml:space="preserve"> </w:t>
      </w:r>
      <w:r>
        <w:t>descentralizados:</w:t>
      </w:r>
      <w:r>
        <w:rPr>
          <w:spacing w:val="-4"/>
        </w:rPr>
        <w:t xml:space="preserve"> </w:t>
      </w:r>
      <w:r>
        <w:rPr>
          <w:i/>
        </w:rPr>
        <w:t>“h)</w:t>
      </w:r>
      <w:r>
        <w:rPr>
          <w:i/>
          <w:spacing w:val="-6"/>
        </w:rPr>
        <w:t xml:space="preserve"> </w:t>
      </w:r>
      <w:r>
        <w:rPr>
          <w:i/>
        </w:rPr>
        <w:t>Dejar</w:t>
      </w:r>
      <w:r>
        <w:rPr>
          <w:i/>
          <w:spacing w:val="-6"/>
        </w:rPr>
        <w:t xml:space="preserve"> </w:t>
      </w:r>
      <w:r>
        <w:rPr>
          <w:i/>
        </w:rPr>
        <w:t>de</w:t>
      </w:r>
      <w:r>
        <w:rPr>
          <w:i/>
          <w:spacing w:val="-7"/>
        </w:rPr>
        <w:t xml:space="preserve"> </w:t>
      </w:r>
      <w:r>
        <w:rPr>
          <w:i/>
        </w:rPr>
        <w:t>actuar</w:t>
      </w:r>
      <w:r>
        <w:rPr>
          <w:i/>
          <w:spacing w:val="-9"/>
        </w:rPr>
        <w:t xml:space="preserve"> </w:t>
      </w:r>
      <w:r>
        <w:rPr>
          <w:i/>
        </w:rPr>
        <w:t>sin</w:t>
      </w:r>
      <w:r>
        <w:rPr>
          <w:i/>
          <w:spacing w:val="-10"/>
        </w:rPr>
        <w:t xml:space="preserve"> </w:t>
      </w:r>
      <w:r>
        <w:rPr>
          <w:i/>
        </w:rPr>
        <w:t>permiso</w:t>
      </w:r>
      <w:r>
        <w:rPr>
          <w:i/>
          <w:spacing w:val="-8"/>
        </w:rPr>
        <w:t xml:space="preserve"> </w:t>
      </w:r>
      <w:r>
        <w:rPr>
          <w:i/>
        </w:rPr>
        <w:t>del</w:t>
      </w:r>
      <w:r>
        <w:rPr>
          <w:i/>
          <w:spacing w:val="-52"/>
        </w:rPr>
        <w:t xml:space="preserve"> </w:t>
      </w:r>
      <w:r>
        <w:rPr>
          <w:i/>
        </w:rPr>
        <w:t>respectivo</w:t>
      </w:r>
      <w:r>
        <w:rPr>
          <w:i/>
          <w:spacing w:val="-1"/>
        </w:rPr>
        <w:t xml:space="preserve"> </w:t>
      </w:r>
      <w:r>
        <w:rPr>
          <w:i/>
        </w:rPr>
        <w:t>órgano</w:t>
      </w:r>
      <w:r>
        <w:rPr>
          <w:i/>
          <w:spacing w:val="-1"/>
        </w:rPr>
        <w:t xml:space="preserve"> </w:t>
      </w:r>
      <w:r>
        <w:rPr>
          <w:i/>
        </w:rPr>
        <w:t>de legislación,</w:t>
      </w:r>
      <w:r>
        <w:rPr>
          <w:i/>
          <w:spacing w:val="-1"/>
        </w:rPr>
        <w:t xml:space="preserve"> </w:t>
      </w:r>
      <w:r>
        <w:rPr>
          <w:i/>
        </w:rPr>
        <w:t>salvo</w:t>
      </w:r>
      <w:r>
        <w:rPr>
          <w:i/>
          <w:spacing w:val="-2"/>
        </w:rPr>
        <w:t xml:space="preserve"> </w:t>
      </w:r>
      <w:r>
        <w:rPr>
          <w:i/>
        </w:rPr>
        <w:t>en</w:t>
      </w:r>
      <w:r>
        <w:rPr>
          <w:i/>
          <w:spacing w:val="-1"/>
        </w:rPr>
        <w:t xml:space="preserve"> </w:t>
      </w:r>
      <w:r>
        <w:rPr>
          <w:i/>
        </w:rPr>
        <w:t>caso de</w:t>
      </w:r>
      <w:r>
        <w:rPr>
          <w:i/>
          <w:spacing w:val="-3"/>
        </w:rPr>
        <w:t xml:space="preserve"> </w:t>
      </w:r>
      <w:r>
        <w:rPr>
          <w:i/>
        </w:rPr>
        <w:t>enfermedad”;</w:t>
      </w:r>
    </w:p>
    <w:p w14:paraId="7C315FEE" w14:textId="77777777" w:rsidR="008474AA" w:rsidRDefault="008474AA">
      <w:pPr>
        <w:pStyle w:val="Textoindependiente"/>
        <w:spacing w:before="9"/>
        <w:rPr>
          <w:i/>
          <w:sz w:val="21"/>
        </w:rPr>
      </w:pPr>
    </w:p>
    <w:p w14:paraId="0D3A2114" w14:textId="77777777" w:rsidR="008474AA" w:rsidRDefault="00CE1F46">
      <w:pPr>
        <w:spacing w:line="259" w:lineRule="auto"/>
        <w:ind w:left="1018" w:right="598" w:hanging="617"/>
        <w:jc w:val="both"/>
        <w:rPr>
          <w:i/>
        </w:rPr>
      </w:pPr>
      <w:r>
        <w:rPr>
          <w:b/>
        </w:rPr>
        <w:t>Que</w:t>
      </w:r>
      <w:r>
        <w:rPr>
          <w:b/>
          <w:spacing w:val="1"/>
        </w:rPr>
        <w:t xml:space="preserve"> </w:t>
      </w:r>
      <w:r w:rsidR="004D34E5">
        <w:rPr>
          <w:b/>
          <w:spacing w:val="1"/>
        </w:rPr>
        <w:tab/>
      </w:r>
      <w:r>
        <w:t>con Resolución Nro. ADMQ 016 – 2023 de 03 de octubre de 2023, se reformó la</w:t>
      </w:r>
      <w:r>
        <w:rPr>
          <w:spacing w:val="-52"/>
        </w:rPr>
        <w:t xml:space="preserve"> </w:t>
      </w:r>
      <w:r>
        <w:t>Resolución Nro. A-003 de 15 de enero de 2021, determinando en el artículo 9:</w:t>
      </w:r>
      <w:r>
        <w:rPr>
          <w:spacing w:val="1"/>
        </w:rPr>
        <w:t xml:space="preserve"> </w:t>
      </w:r>
      <w:r>
        <w:rPr>
          <w:i/>
        </w:rPr>
        <w:t>“(…) Para el caso de los viajes al exterior, previo a la aprobación de la comisión de</w:t>
      </w:r>
      <w:r>
        <w:rPr>
          <w:i/>
          <w:spacing w:val="1"/>
        </w:rPr>
        <w:t xml:space="preserve"> </w:t>
      </w:r>
      <w:r>
        <w:rPr>
          <w:i/>
        </w:rPr>
        <w:t>servicios se contará con el informe de pertinencia de la Dirección Metropolitana de</w:t>
      </w:r>
      <w:r>
        <w:rPr>
          <w:i/>
          <w:spacing w:val="1"/>
        </w:rPr>
        <w:t xml:space="preserve"> </w:t>
      </w:r>
      <w:r>
        <w:rPr>
          <w:i/>
        </w:rPr>
        <w:t>Relaciones Internacionales. (….) En el caso de que el Alcalde / Alcaldesa del Distrito</w:t>
      </w:r>
      <w:r>
        <w:rPr>
          <w:i/>
          <w:spacing w:val="1"/>
        </w:rPr>
        <w:t xml:space="preserve"> </w:t>
      </w:r>
      <w:r>
        <w:rPr>
          <w:i/>
        </w:rPr>
        <w:t>Metropolitano</w:t>
      </w:r>
      <w:r>
        <w:rPr>
          <w:i/>
          <w:spacing w:val="-10"/>
        </w:rPr>
        <w:t xml:space="preserve"> </w:t>
      </w:r>
      <w:r>
        <w:rPr>
          <w:i/>
        </w:rPr>
        <w:t>de</w:t>
      </w:r>
      <w:r>
        <w:rPr>
          <w:i/>
          <w:spacing w:val="-11"/>
        </w:rPr>
        <w:t xml:space="preserve"> </w:t>
      </w:r>
      <w:r>
        <w:rPr>
          <w:i/>
        </w:rPr>
        <w:t>Quito,</w:t>
      </w:r>
      <w:r>
        <w:rPr>
          <w:i/>
          <w:spacing w:val="-11"/>
        </w:rPr>
        <w:t xml:space="preserve"> </w:t>
      </w:r>
      <w:r>
        <w:rPr>
          <w:i/>
        </w:rPr>
        <w:t>deba</w:t>
      </w:r>
      <w:r>
        <w:rPr>
          <w:i/>
          <w:spacing w:val="-9"/>
        </w:rPr>
        <w:t xml:space="preserve"> </w:t>
      </w:r>
      <w:r>
        <w:rPr>
          <w:i/>
        </w:rPr>
        <w:t>realizar</w:t>
      </w:r>
      <w:r>
        <w:rPr>
          <w:i/>
          <w:spacing w:val="-10"/>
        </w:rPr>
        <w:t xml:space="preserve"> </w:t>
      </w:r>
      <w:r>
        <w:rPr>
          <w:i/>
        </w:rPr>
        <w:t>viajes</w:t>
      </w:r>
      <w:r>
        <w:rPr>
          <w:i/>
          <w:spacing w:val="-11"/>
        </w:rPr>
        <w:t xml:space="preserve"> </w:t>
      </w:r>
      <w:r>
        <w:rPr>
          <w:i/>
        </w:rPr>
        <w:t>al</w:t>
      </w:r>
      <w:r>
        <w:rPr>
          <w:i/>
          <w:spacing w:val="-11"/>
        </w:rPr>
        <w:t xml:space="preserve"> </w:t>
      </w:r>
      <w:r>
        <w:rPr>
          <w:i/>
        </w:rPr>
        <w:t>exterior,</w:t>
      </w:r>
      <w:r>
        <w:rPr>
          <w:i/>
          <w:spacing w:val="-10"/>
        </w:rPr>
        <w:t xml:space="preserve"> </w:t>
      </w:r>
      <w:r>
        <w:rPr>
          <w:i/>
        </w:rPr>
        <w:t>se</w:t>
      </w:r>
      <w:r>
        <w:rPr>
          <w:i/>
          <w:spacing w:val="-9"/>
        </w:rPr>
        <w:t xml:space="preserve"> </w:t>
      </w:r>
      <w:r>
        <w:rPr>
          <w:i/>
        </w:rPr>
        <w:t>deberá</w:t>
      </w:r>
      <w:r>
        <w:rPr>
          <w:i/>
          <w:spacing w:val="-9"/>
        </w:rPr>
        <w:t xml:space="preserve"> </w:t>
      </w:r>
      <w:r>
        <w:rPr>
          <w:i/>
        </w:rPr>
        <w:t>contar</w:t>
      </w:r>
      <w:r>
        <w:rPr>
          <w:i/>
          <w:spacing w:val="-10"/>
        </w:rPr>
        <w:t xml:space="preserve"> </w:t>
      </w:r>
      <w:r>
        <w:rPr>
          <w:i/>
        </w:rPr>
        <w:t>con</w:t>
      </w:r>
      <w:r>
        <w:rPr>
          <w:i/>
          <w:spacing w:val="-12"/>
        </w:rPr>
        <w:t xml:space="preserve"> </w:t>
      </w:r>
      <w:r>
        <w:rPr>
          <w:i/>
        </w:rPr>
        <w:t>el</w:t>
      </w:r>
      <w:r>
        <w:rPr>
          <w:i/>
          <w:spacing w:val="-10"/>
        </w:rPr>
        <w:t xml:space="preserve"> </w:t>
      </w:r>
      <w:r>
        <w:rPr>
          <w:i/>
        </w:rPr>
        <w:t>informe</w:t>
      </w:r>
      <w:r>
        <w:rPr>
          <w:i/>
          <w:spacing w:val="-53"/>
        </w:rPr>
        <w:t xml:space="preserve"> </w:t>
      </w:r>
      <w:r>
        <w:rPr>
          <w:i/>
        </w:rPr>
        <w:t>de la Dirección Metropolitana de Relaciones Internacionales, así como con el informe</w:t>
      </w:r>
      <w:r>
        <w:rPr>
          <w:i/>
          <w:spacing w:val="1"/>
        </w:rPr>
        <w:t xml:space="preserve"> </w:t>
      </w:r>
      <w:r>
        <w:rPr>
          <w:i/>
        </w:rPr>
        <w:t>que</w:t>
      </w:r>
      <w:r>
        <w:rPr>
          <w:i/>
          <w:spacing w:val="-4"/>
        </w:rPr>
        <w:t xml:space="preserve"> </w:t>
      </w:r>
      <w:r>
        <w:rPr>
          <w:i/>
        </w:rPr>
        <w:t>justifique la</w:t>
      </w:r>
      <w:r>
        <w:rPr>
          <w:i/>
          <w:spacing w:val="-1"/>
        </w:rPr>
        <w:t xml:space="preserve"> </w:t>
      </w:r>
      <w:r>
        <w:rPr>
          <w:i/>
        </w:rPr>
        <w:t>erogación</w:t>
      </w:r>
      <w:r>
        <w:rPr>
          <w:i/>
          <w:spacing w:val="-3"/>
        </w:rPr>
        <w:t xml:space="preserve"> </w:t>
      </w:r>
      <w:r>
        <w:rPr>
          <w:i/>
        </w:rPr>
        <w:t>de recursos</w:t>
      </w:r>
      <w:r>
        <w:rPr>
          <w:i/>
          <w:spacing w:val="-3"/>
        </w:rPr>
        <w:t xml:space="preserve"> </w:t>
      </w:r>
      <w:r>
        <w:rPr>
          <w:i/>
        </w:rPr>
        <w:t>municipales.”;</w:t>
      </w:r>
    </w:p>
    <w:p w14:paraId="0A13BA3C" w14:textId="77777777" w:rsidR="008474AA" w:rsidRDefault="008474AA">
      <w:pPr>
        <w:pStyle w:val="Textoindependiente"/>
        <w:rPr>
          <w:i/>
        </w:rPr>
      </w:pPr>
    </w:p>
    <w:p w14:paraId="31DC4B97" w14:textId="77777777" w:rsidR="008474AA" w:rsidRDefault="00CE1F46">
      <w:pPr>
        <w:pStyle w:val="Textoindependiente"/>
        <w:ind w:left="1023" w:right="478" w:hanging="720"/>
        <w:jc w:val="both"/>
      </w:pPr>
      <w:r>
        <w:rPr>
          <w:b/>
        </w:rPr>
        <w:t>Que</w:t>
      </w:r>
      <w:r w:rsidR="004D34E5">
        <w:rPr>
          <w:b/>
        </w:rPr>
        <w:tab/>
      </w:r>
      <w:r w:rsidR="004D34E5">
        <w:t>con fecha 2</w:t>
      </w:r>
      <w:r>
        <w:t xml:space="preserve">4 de </w:t>
      </w:r>
      <w:r w:rsidR="004D34E5">
        <w:t xml:space="preserve">abril </w:t>
      </w:r>
      <w:r>
        <w:t xml:space="preserve">de 2024, mediante </w:t>
      </w:r>
      <w:r w:rsidR="004D34E5">
        <w:t xml:space="preserve">oficio Nro. COC-IE2024-2013, el </w:t>
      </w:r>
      <w:r w:rsidR="00BE48CA">
        <w:t>señor Alfredo Espinoza Mateus,</w:t>
      </w:r>
      <w:r w:rsidR="007C3AE6">
        <w:t xml:space="preserve"> sdb,</w:t>
      </w:r>
      <w:r w:rsidR="00BE48CA">
        <w:t xml:space="preserve"> </w:t>
      </w:r>
      <w:r w:rsidR="003137C0">
        <w:t>Arzobis</w:t>
      </w:r>
      <w:r w:rsidR="004D34E5">
        <w:t xml:space="preserve">po de Quito y Primado del Ecuador, </w:t>
      </w:r>
      <w:r w:rsidR="00BE48CA">
        <w:t>extiende la invitación al señor Pabel Muñoz López, Alcalde Metropolitano de Quito, a participar en una charla dirigida a los embajadores de los países acreditados ante la Santa Sede, principalmente latinoamericanos, organizada por la Embajada de Ecuador en la Santa Sede durante el próximo viaje a R</w:t>
      </w:r>
      <w:r w:rsidR="003624FB">
        <w:t>oma;</w:t>
      </w:r>
      <w:r w:rsidR="00BE48CA">
        <w:t xml:space="preserve"> el evento se realizará el lunes 20 de mayo de 2024 y tendrá como propósito difundir el 53 Congreso Eucarístico Internacional ante su Santidad, Papa Francisco, que se realizará el miérc</w:t>
      </w:r>
      <w:r w:rsidR="00165887">
        <w:t>oles 22 de mayo de 2024 en Roma;</w:t>
      </w:r>
      <w:r w:rsidR="00BE48CA">
        <w:t xml:space="preserve"> </w:t>
      </w:r>
    </w:p>
    <w:p w14:paraId="6B4CB7BE" w14:textId="77777777" w:rsidR="00BE48CA" w:rsidRDefault="00BE48CA">
      <w:pPr>
        <w:pStyle w:val="Textoindependiente"/>
        <w:ind w:left="1023" w:right="478" w:hanging="720"/>
        <w:jc w:val="both"/>
        <w:rPr>
          <w:b/>
        </w:rPr>
      </w:pPr>
    </w:p>
    <w:p w14:paraId="7931F6B2" w14:textId="77777777" w:rsidR="00BE48CA" w:rsidRPr="00BE48CA" w:rsidRDefault="00BE48CA">
      <w:pPr>
        <w:pStyle w:val="Textoindependiente"/>
        <w:ind w:left="1023" w:right="478" w:hanging="720"/>
        <w:jc w:val="both"/>
        <w:rPr>
          <w:i/>
        </w:rPr>
      </w:pPr>
      <w:r>
        <w:rPr>
          <w:b/>
        </w:rPr>
        <w:t>Que</w:t>
      </w:r>
      <w:r>
        <w:rPr>
          <w:b/>
        </w:rPr>
        <w:tab/>
      </w:r>
      <w:r w:rsidRPr="00BE48CA">
        <w:t xml:space="preserve">mediante </w:t>
      </w:r>
      <w:r w:rsidR="000D2260">
        <w:t xml:space="preserve">Oficio Nro. EPMGDT-GG-2024-0857 de 13 de mayo de 2024, el Lcdo. Etzon Enrique Romo Torres, Gerente General de la Empresa Pública de Gestión de Destino Turístico, remite a la doctora Daniela Célleri Endara, Directora Metropolitana de Cooperación y Asuntos Internacionales,  el </w:t>
      </w:r>
      <w:r w:rsidRPr="00BE48CA">
        <w:t>I</w:t>
      </w:r>
      <w:r w:rsidR="000D2260">
        <w:t>nforme Técnico</w:t>
      </w:r>
      <w:r w:rsidRPr="00BE48CA">
        <w:t xml:space="preserve"> de 08 de mayo de 2024, </w:t>
      </w:r>
      <w:r>
        <w:t>respecto a la “Participación en encuentros para posicionar al Distrito Metropolitano de Quito como destino turístico, Sede del 53° Congreso Eucarístico Interna</w:t>
      </w:r>
      <w:r w:rsidR="004B58F3">
        <w:t xml:space="preserve">cional y como ciudad relevante </w:t>
      </w:r>
      <w:r>
        <w:t>para posibles líneas de cooperación con Roma”,</w:t>
      </w:r>
      <w:r w:rsidR="000D2260">
        <w:t xml:space="preserve"> del cual se desprende</w:t>
      </w:r>
      <w:r>
        <w:t>: “</w:t>
      </w:r>
      <w:r w:rsidRPr="00BE48CA">
        <w:rPr>
          <w:i/>
        </w:rPr>
        <w:t>6. Información sobre el evento: La agenda de viaje se realizará desde el día 18 de mayo al 25 de mayo, incluido días de viaje y contendrá la participación en eventos de promoción de Quito con actores de la industria, con empresarios italianos, con el Alcalde de Roma, con medios de comunicación, entre otros.</w:t>
      </w:r>
      <w:r>
        <w:rPr>
          <w:i/>
        </w:rPr>
        <w:t xml:space="preserve"> 7. Delegados de la ciudad de Quito: Pabel Muñoz, Alcalde Metropolitano de Quito. 8. Gastos de Viaje: </w:t>
      </w:r>
      <w:r w:rsidRPr="00BE48CA">
        <w:rPr>
          <w:i/>
        </w:rPr>
        <w:t>La Empresa Pública Metropolitana de Gestión de Destino Turístico - Quito Turismo, cubrirá todos los gastos relacionados a la acomodación, alimentación, pasajes aéreos y movilización interna durante la estadía del Señor Alcalde en Italia.”</w:t>
      </w:r>
      <w:r w:rsidR="00165887">
        <w:rPr>
          <w:i/>
        </w:rPr>
        <w:t>;</w:t>
      </w:r>
    </w:p>
    <w:p w14:paraId="0CD2027A" w14:textId="77777777" w:rsidR="008474AA" w:rsidRDefault="008474AA">
      <w:pPr>
        <w:pStyle w:val="Textoindependiente"/>
        <w:spacing w:before="13"/>
        <w:rPr>
          <w:sz w:val="21"/>
        </w:rPr>
      </w:pPr>
    </w:p>
    <w:p w14:paraId="6FB5C6E1" w14:textId="77777777" w:rsidR="008474AA" w:rsidRDefault="00CE1F46" w:rsidP="000D2260">
      <w:pPr>
        <w:pStyle w:val="Textoindependiente"/>
        <w:ind w:left="1023" w:right="483" w:hanging="720"/>
        <w:jc w:val="both"/>
      </w:pPr>
      <w:r>
        <w:rPr>
          <w:b/>
        </w:rPr>
        <w:t xml:space="preserve">Que  </w:t>
      </w:r>
      <w:r>
        <w:rPr>
          <w:b/>
          <w:spacing w:val="1"/>
        </w:rPr>
        <w:t xml:space="preserve"> </w:t>
      </w:r>
      <w:r w:rsidR="000D2260">
        <w:rPr>
          <w:b/>
          <w:spacing w:val="1"/>
        </w:rPr>
        <w:tab/>
      </w:r>
      <w:r w:rsidR="000D2260">
        <w:rPr>
          <w:spacing w:val="1"/>
        </w:rPr>
        <w:t xml:space="preserve">mediante memorando Nro. GADDMQ-AM-DMCAI-2024-0053-M de 13 de mayo de 2024,  </w:t>
      </w:r>
      <w:r w:rsidR="000D2260">
        <w:t>la doctora Daniela Célleri Endara, Directora Metropolitana de Cooperación y Asuntos Internacionales emite informe en los siguientes términos y concluye: “</w:t>
      </w:r>
      <w:r w:rsidR="000D2260" w:rsidRPr="000D2260">
        <w:rPr>
          <w:i/>
        </w:rPr>
        <w:t>A partir de lo anteriormente mencionado, la Dirección Metropolitana de Cooperación y Asuntos Internacionales de Quito, considera que la participación del Sr. Alcalde, cuyos gastos de viaje y alojamiento serán cubiertos por La Empresa Pública de Gestión de Destino Turístico, es pertinente, tanto para posicionar a la ciudad de Quito como un destino turístico y Sede del 53° Congreso Eucarístico Internacional, como para explorar posibles líneas de cooperación con la ciudad de Roma, que fortalezcan los principales ejes de trabajo de la Alcaldía de Quito en los ámbitos de desarrollo productivo, turístico y cultural.”</w:t>
      </w:r>
      <w:r w:rsidR="000D2260">
        <w:rPr>
          <w:i/>
        </w:rPr>
        <w:t>;</w:t>
      </w:r>
      <w:r>
        <w:rPr>
          <w:spacing w:val="-1"/>
        </w:rPr>
        <w:t xml:space="preserve"> </w:t>
      </w:r>
      <w:r>
        <w:t>y,</w:t>
      </w:r>
    </w:p>
    <w:p w14:paraId="2B9B874C" w14:textId="77777777" w:rsidR="008474AA" w:rsidRDefault="008474AA">
      <w:pPr>
        <w:pStyle w:val="Textoindependiente"/>
        <w:spacing w:before="11"/>
        <w:rPr>
          <w:sz w:val="30"/>
        </w:rPr>
      </w:pPr>
    </w:p>
    <w:p w14:paraId="08A23545" w14:textId="77777777" w:rsidR="008474AA" w:rsidRDefault="00CE1F46">
      <w:pPr>
        <w:pStyle w:val="Ttulo1"/>
        <w:ind w:left="102" w:right="258"/>
        <w:jc w:val="both"/>
      </w:pPr>
      <w:r>
        <w:t>En</w:t>
      </w:r>
      <w:r>
        <w:rPr>
          <w:spacing w:val="-1"/>
        </w:rPr>
        <w:t xml:space="preserve"> </w:t>
      </w:r>
      <w:r>
        <w:t>ejercicio</w:t>
      </w:r>
      <w:r>
        <w:rPr>
          <w:spacing w:val="-4"/>
        </w:rPr>
        <w:t xml:space="preserve"> </w:t>
      </w:r>
      <w:r>
        <w:t>de sus</w:t>
      </w:r>
      <w:r>
        <w:rPr>
          <w:spacing w:val="-1"/>
        </w:rPr>
        <w:t xml:space="preserve"> </w:t>
      </w:r>
      <w:r>
        <w:t>atribuciones</w:t>
      </w:r>
      <w:r>
        <w:rPr>
          <w:spacing w:val="-3"/>
        </w:rPr>
        <w:t xml:space="preserve"> </w:t>
      </w:r>
      <w:r>
        <w:t>previstas en</w:t>
      </w:r>
      <w:r>
        <w:rPr>
          <w:spacing w:val="-4"/>
        </w:rPr>
        <w:t xml:space="preserve"> </w:t>
      </w:r>
      <w:r>
        <w:t>el</w:t>
      </w:r>
      <w:r>
        <w:rPr>
          <w:spacing w:val="-2"/>
        </w:rPr>
        <w:t xml:space="preserve"> </w:t>
      </w:r>
      <w:r>
        <w:t>artículo</w:t>
      </w:r>
      <w:r>
        <w:rPr>
          <w:spacing w:val="-1"/>
        </w:rPr>
        <w:t xml:space="preserve"> </w:t>
      </w:r>
      <w:r>
        <w:t>240</w:t>
      </w:r>
      <w:r>
        <w:rPr>
          <w:spacing w:val="-1"/>
        </w:rPr>
        <w:t xml:space="preserve"> </w:t>
      </w:r>
      <w:r>
        <w:t>de</w:t>
      </w:r>
      <w:r>
        <w:rPr>
          <w:spacing w:val="-3"/>
        </w:rPr>
        <w:t xml:space="preserve"> </w:t>
      </w:r>
      <w:r>
        <w:t>la</w:t>
      </w:r>
      <w:r>
        <w:rPr>
          <w:spacing w:val="-1"/>
        </w:rPr>
        <w:t xml:space="preserve"> </w:t>
      </w:r>
      <w:r>
        <w:t>Constitución</w:t>
      </w:r>
      <w:r>
        <w:rPr>
          <w:spacing w:val="-2"/>
        </w:rPr>
        <w:t xml:space="preserve"> </w:t>
      </w:r>
      <w:r>
        <w:t>de</w:t>
      </w:r>
      <w:r>
        <w:rPr>
          <w:spacing w:val="-3"/>
        </w:rPr>
        <w:t xml:space="preserve"> </w:t>
      </w:r>
      <w:r>
        <w:t>la</w:t>
      </w:r>
      <w:r>
        <w:rPr>
          <w:spacing w:val="-53"/>
        </w:rPr>
        <w:t xml:space="preserve"> </w:t>
      </w:r>
      <w:r>
        <w:t>República y artículos</w:t>
      </w:r>
      <w:r>
        <w:rPr>
          <w:spacing w:val="1"/>
        </w:rPr>
        <w:t xml:space="preserve"> </w:t>
      </w:r>
      <w:r w:rsidR="000D2260">
        <w:t>87 letra a),</w:t>
      </w:r>
      <w:r>
        <w:t xml:space="preserve"> d)</w:t>
      </w:r>
      <w:r w:rsidR="000D2260">
        <w:t xml:space="preserve"> y r)</w:t>
      </w:r>
      <w:r>
        <w:t>; y, 323 del</w:t>
      </w:r>
      <w:r>
        <w:rPr>
          <w:spacing w:val="1"/>
        </w:rPr>
        <w:t xml:space="preserve"> </w:t>
      </w:r>
      <w:r>
        <w:t>Código Orgánico de Organización</w:t>
      </w:r>
      <w:r>
        <w:rPr>
          <w:spacing w:val="1"/>
        </w:rPr>
        <w:t xml:space="preserve"> </w:t>
      </w:r>
      <w:r>
        <w:t>Territorial,</w:t>
      </w:r>
      <w:r>
        <w:rPr>
          <w:spacing w:val="-4"/>
        </w:rPr>
        <w:t xml:space="preserve"> </w:t>
      </w:r>
      <w:r>
        <w:t>Autonomía</w:t>
      </w:r>
      <w:r>
        <w:rPr>
          <w:spacing w:val="-3"/>
        </w:rPr>
        <w:t xml:space="preserve"> </w:t>
      </w:r>
      <w:r>
        <w:t>y Descentralización.</w:t>
      </w:r>
    </w:p>
    <w:p w14:paraId="51E2568E" w14:textId="77777777" w:rsidR="008474AA" w:rsidRDefault="008474AA">
      <w:pPr>
        <w:pStyle w:val="Textoindependiente"/>
        <w:rPr>
          <w:b/>
        </w:rPr>
      </w:pPr>
    </w:p>
    <w:p w14:paraId="731F7227" w14:textId="77777777" w:rsidR="008474AA" w:rsidRDefault="00CE1F46">
      <w:pPr>
        <w:spacing w:before="1"/>
        <w:ind w:left="1327" w:right="1484"/>
        <w:jc w:val="center"/>
        <w:rPr>
          <w:b/>
        </w:rPr>
      </w:pPr>
      <w:r>
        <w:rPr>
          <w:b/>
        </w:rPr>
        <w:t>RESUELVE:</w:t>
      </w:r>
    </w:p>
    <w:p w14:paraId="186B49F1" w14:textId="77777777" w:rsidR="008474AA" w:rsidRDefault="008474AA">
      <w:pPr>
        <w:pStyle w:val="Textoindependiente"/>
        <w:spacing w:before="1"/>
        <w:rPr>
          <w:b/>
        </w:rPr>
      </w:pPr>
    </w:p>
    <w:p w14:paraId="67005B1F" w14:textId="77777777" w:rsidR="008474AA" w:rsidRDefault="00CE1F46" w:rsidP="000D2260">
      <w:pPr>
        <w:pStyle w:val="Textoindependiente"/>
        <w:spacing w:line="276" w:lineRule="auto"/>
        <w:ind w:left="102" w:right="257"/>
        <w:jc w:val="both"/>
        <w:rPr>
          <w:spacing w:val="1"/>
        </w:rPr>
      </w:pPr>
      <w:r>
        <w:rPr>
          <w:b/>
          <w:spacing w:val="-1"/>
        </w:rPr>
        <w:t>Artículo</w:t>
      </w:r>
      <w:r>
        <w:rPr>
          <w:b/>
          <w:spacing w:val="-15"/>
        </w:rPr>
        <w:t xml:space="preserve"> </w:t>
      </w:r>
      <w:r>
        <w:rPr>
          <w:b/>
          <w:spacing w:val="-1"/>
        </w:rPr>
        <w:t>1.-</w:t>
      </w:r>
      <w:r>
        <w:rPr>
          <w:b/>
          <w:spacing w:val="-14"/>
        </w:rPr>
        <w:t xml:space="preserve"> </w:t>
      </w:r>
      <w:r>
        <w:rPr>
          <w:spacing w:val="-1"/>
        </w:rPr>
        <w:t>Conceder</w:t>
      </w:r>
      <w:r>
        <w:rPr>
          <w:spacing w:val="-13"/>
        </w:rPr>
        <w:t xml:space="preserve"> </w:t>
      </w:r>
      <w:r>
        <w:rPr>
          <w:spacing w:val="-1"/>
        </w:rPr>
        <w:t>licencia</w:t>
      </w:r>
      <w:r>
        <w:rPr>
          <w:spacing w:val="-15"/>
        </w:rPr>
        <w:t xml:space="preserve"> </w:t>
      </w:r>
      <w:r>
        <w:t>al</w:t>
      </w:r>
      <w:r>
        <w:rPr>
          <w:spacing w:val="-13"/>
        </w:rPr>
        <w:t xml:space="preserve"> </w:t>
      </w:r>
      <w:r>
        <w:t>señor</w:t>
      </w:r>
      <w:r>
        <w:rPr>
          <w:spacing w:val="-13"/>
        </w:rPr>
        <w:t xml:space="preserve"> </w:t>
      </w:r>
      <w:r>
        <w:t>Alcalde</w:t>
      </w:r>
      <w:r>
        <w:rPr>
          <w:spacing w:val="-9"/>
        </w:rPr>
        <w:t xml:space="preserve"> </w:t>
      </w:r>
      <w:r>
        <w:t>Metropolitano</w:t>
      </w:r>
      <w:r>
        <w:rPr>
          <w:spacing w:val="-15"/>
        </w:rPr>
        <w:t xml:space="preserve"> </w:t>
      </w:r>
      <w:r>
        <w:t>de</w:t>
      </w:r>
      <w:r>
        <w:rPr>
          <w:spacing w:val="-12"/>
        </w:rPr>
        <w:t xml:space="preserve"> </w:t>
      </w:r>
      <w:r>
        <w:t>Quito,</w:t>
      </w:r>
      <w:r>
        <w:rPr>
          <w:spacing w:val="-15"/>
        </w:rPr>
        <w:t xml:space="preserve"> </w:t>
      </w:r>
      <w:r>
        <w:t>Pabel</w:t>
      </w:r>
      <w:r>
        <w:rPr>
          <w:spacing w:val="-13"/>
        </w:rPr>
        <w:t xml:space="preserve"> </w:t>
      </w:r>
      <w:r>
        <w:t>Muñoz</w:t>
      </w:r>
      <w:r>
        <w:rPr>
          <w:spacing w:val="-15"/>
        </w:rPr>
        <w:t xml:space="preserve"> </w:t>
      </w:r>
      <w:r>
        <w:t>López,</w:t>
      </w:r>
      <w:r>
        <w:rPr>
          <w:spacing w:val="-52"/>
        </w:rPr>
        <w:t xml:space="preserve"> </w:t>
      </w:r>
      <w:r>
        <w:t>durante el período comprendido entre el 1</w:t>
      </w:r>
      <w:r w:rsidR="000D2260">
        <w:t>8</w:t>
      </w:r>
      <w:r>
        <w:t xml:space="preserve"> al 2</w:t>
      </w:r>
      <w:r w:rsidR="000D2260">
        <w:t>5</w:t>
      </w:r>
      <w:r>
        <w:t xml:space="preserve"> de </w:t>
      </w:r>
      <w:r w:rsidR="000D2260">
        <w:t>mayo</w:t>
      </w:r>
      <w:r>
        <w:t xml:space="preserve"> de 2024, a fin de que </w:t>
      </w:r>
      <w:r w:rsidR="00E80D65">
        <w:t>asista a</w:t>
      </w:r>
      <w:r>
        <w:rPr>
          <w:spacing w:val="-1"/>
        </w:rPr>
        <w:t>l</w:t>
      </w:r>
      <w:r>
        <w:rPr>
          <w:spacing w:val="-16"/>
        </w:rPr>
        <w:t xml:space="preserve"> </w:t>
      </w:r>
      <w:r>
        <w:rPr>
          <w:spacing w:val="-1"/>
        </w:rPr>
        <w:t>evento</w:t>
      </w:r>
      <w:r>
        <w:rPr>
          <w:spacing w:val="-13"/>
        </w:rPr>
        <w:t xml:space="preserve"> </w:t>
      </w:r>
      <w:r>
        <w:rPr>
          <w:spacing w:val="-1"/>
        </w:rPr>
        <w:t>denominado</w:t>
      </w:r>
      <w:r>
        <w:rPr>
          <w:spacing w:val="-12"/>
        </w:rPr>
        <w:t xml:space="preserve"> </w:t>
      </w:r>
      <w:r w:rsidR="000D2260">
        <w:t xml:space="preserve">“Participación en encuentros para posicionar al Distrito Metropolitano de Quito como destino turístico, Sede del 53° Congreso Eucarístico Internacional y como ciudad relevante para posibles líneas de cooperación con Roma”, </w:t>
      </w:r>
      <w:r>
        <w:t>el</w:t>
      </w:r>
      <w:r>
        <w:rPr>
          <w:spacing w:val="1"/>
        </w:rPr>
        <w:t xml:space="preserve"> </w:t>
      </w:r>
      <w:r>
        <w:t>cual</w:t>
      </w:r>
      <w:r>
        <w:rPr>
          <w:spacing w:val="1"/>
        </w:rPr>
        <w:t xml:space="preserve"> </w:t>
      </w:r>
      <w:r>
        <w:t>se</w:t>
      </w:r>
      <w:r>
        <w:rPr>
          <w:spacing w:val="1"/>
        </w:rPr>
        <w:t xml:space="preserve"> </w:t>
      </w:r>
      <w:r>
        <w:t>llevará</w:t>
      </w:r>
      <w:r>
        <w:rPr>
          <w:spacing w:val="1"/>
        </w:rPr>
        <w:t xml:space="preserve"> </w:t>
      </w:r>
      <w:r>
        <w:t>a</w:t>
      </w:r>
      <w:r>
        <w:rPr>
          <w:spacing w:val="1"/>
        </w:rPr>
        <w:t xml:space="preserve"> </w:t>
      </w:r>
      <w:r>
        <w:t>cabo</w:t>
      </w:r>
      <w:r>
        <w:rPr>
          <w:spacing w:val="1"/>
        </w:rPr>
        <w:t xml:space="preserve"> </w:t>
      </w:r>
      <w:r>
        <w:t>en</w:t>
      </w:r>
      <w:r>
        <w:rPr>
          <w:spacing w:val="1"/>
        </w:rPr>
        <w:t xml:space="preserve"> </w:t>
      </w:r>
      <w:r>
        <w:t>la</w:t>
      </w:r>
      <w:r>
        <w:rPr>
          <w:spacing w:val="1"/>
        </w:rPr>
        <w:t xml:space="preserve"> </w:t>
      </w:r>
      <w:r>
        <w:t>Ciudad</w:t>
      </w:r>
      <w:r>
        <w:rPr>
          <w:spacing w:val="1"/>
        </w:rPr>
        <w:t xml:space="preserve"> </w:t>
      </w:r>
      <w:r>
        <w:t>de</w:t>
      </w:r>
      <w:r>
        <w:rPr>
          <w:spacing w:val="1"/>
        </w:rPr>
        <w:t xml:space="preserve"> </w:t>
      </w:r>
      <w:r w:rsidR="000D2260">
        <w:rPr>
          <w:spacing w:val="1"/>
        </w:rPr>
        <w:t xml:space="preserve">Roma, Italia. </w:t>
      </w:r>
    </w:p>
    <w:p w14:paraId="13B4936C" w14:textId="77777777" w:rsidR="008474AA" w:rsidRDefault="008474AA">
      <w:pPr>
        <w:pStyle w:val="Textoindependiente"/>
        <w:spacing w:before="11"/>
        <w:rPr>
          <w:sz w:val="16"/>
        </w:rPr>
      </w:pPr>
    </w:p>
    <w:p w14:paraId="118863F0" w14:textId="77777777" w:rsidR="008474AA" w:rsidRDefault="00CE1F46">
      <w:pPr>
        <w:pStyle w:val="Textoindependiente"/>
        <w:spacing w:before="31" w:line="276" w:lineRule="auto"/>
        <w:ind w:left="102" w:right="258"/>
        <w:jc w:val="both"/>
      </w:pPr>
      <w:r>
        <w:rPr>
          <w:b/>
        </w:rPr>
        <w:t>Artículo 2.-</w:t>
      </w:r>
      <w:r>
        <w:rPr>
          <w:b/>
          <w:spacing w:val="1"/>
        </w:rPr>
        <w:t xml:space="preserve"> </w:t>
      </w:r>
      <w:r>
        <w:t>Los gastos de</w:t>
      </w:r>
      <w:r>
        <w:rPr>
          <w:spacing w:val="1"/>
        </w:rPr>
        <w:t xml:space="preserve"> </w:t>
      </w:r>
      <w:r>
        <w:t>viaje</w:t>
      </w:r>
      <w:r w:rsidR="003624FB" w:rsidRPr="003624FB">
        <w:t>, relacionados a</w:t>
      </w:r>
      <w:r w:rsidR="00E80D65">
        <w:t>l hospedaje</w:t>
      </w:r>
      <w:r w:rsidR="003624FB" w:rsidRPr="003624FB">
        <w:t>, alimentación, pasajes aéreos y movilización interna</w:t>
      </w:r>
      <w:r w:rsidRPr="003624FB">
        <w:rPr>
          <w:spacing w:val="1"/>
        </w:rPr>
        <w:t xml:space="preserve"> </w:t>
      </w:r>
      <w:r>
        <w:t>destinados al</w:t>
      </w:r>
      <w:r>
        <w:rPr>
          <w:spacing w:val="1"/>
        </w:rPr>
        <w:t xml:space="preserve"> </w:t>
      </w:r>
      <w:r>
        <w:t>cumplimiento del evento</w:t>
      </w:r>
      <w:r>
        <w:rPr>
          <w:spacing w:val="1"/>
        </w:rPr>
        <w:t xml:space="preserve"> </w:t>
      </w:r>
      <w:r>
        <w:t>i</w:t>
      </w:r>
      <w:r w:rsidR="00E80D65">
        <w:t>ndicado en el artículo anterior</w:t>
      </w:r>
      <w:r w:rsidR="00AF4F36">
        <w:t>,</w:t>
      </w:r>
      <w:r>
        <w:t xml:space="preserve"> serán cubiertos por</w:t>
      </w:r>
      <w:r w:rsidR="00B546C9">
        <w:t xml:space="preserve"> la Empresa Pública</w:t>
      </w:r>
      <w:r w:rsidR="004B58F3">
        <w:t xml:space="preserve"> Metropolitana</w:t>
      </w:r>
      <w:r w:rsidR="00B546C9">
        <w:t xml:space="preserve"> de Gestión de Destino Turístico</w:t>
      </w:r>
      <w:r w:rsidR="00E80D65">
        <w:t xml:space="preserve">. </w:t>
      </w:r>
    </w:p>
    <w:p w14:paraId="386EAF87" w14:textId="77777777" w:rsidR="001D7722" w:rsidRDefault="001D7722" w:rsidP="00B546C9">
      <w:pPr>
        <w:pStyle w:val="Textoindependiente"/>
        <w:spacing w:line="276" w:lineRule="auto"/>
        <w:ind w:left="102" w:right="260"/>
        <w:jc w:val="both"/>
      </w:pPr>
    </w:p>
    <w:p w14:paraId="09509082" w14:textId="77777777" w:rsidR="008474AA" w:rsidRDefault="00CE1F46" w:rsidP="00B546C9">
      <w:pPr>
        <w:pStyle w:val="Textoindependiente"/>
        <w:spacing w:line="276" w:lineRule="auto"/>
        <w:ind w:left="102" w:right="260"/>
        <w:jc w:val="both"/>
      </w:pPr>
      <w:r>
        <w:rPr>
          <w:b/>
        </w:rPr>
        <w:t xml:space="preserve">Disposición Final. - </w:t>
      </w:r>
      <w:r>
        <w:t>La presente resolución entrará en vigencia a partir de su aprobación</w:t>
      </w:r>
      <w:r>
        <w:rPr>
          <w:spacing w:val="1"/>
        </w:rPr>
        <w:t xml:space="preserve"> </w:t>
      </w:r>
      <w:r>
        <w:t>sin perjuicio de</w:t>
      </w:r>
      <w:r>
        <w:rPr>
          <w:spacing w:val="-1"/>
        </w:rPr>
        <w:t xml:space="preserve"> </w:t>
      </w:r>
      <w:r>
        <w:t>su</w:t>
      </w:r>
      <w:r>
        <w:rPr>
          <w:spacing w:val="-1"/>
        </w:rPr>
        <w:t xml:space="preserve"> </w:t>
      </w:r>
      <w:r>
        <w:t>publicación.</w:t>
      </w:r>
    </w:p>
    <w:p w14:paraId="72C4831F" w14:textId="77777777" w:rsidR="001D7722" w:rsidRDefault="001D7722" w:rsidP="00363BBB">
      <w:pPr>
        <w:pStyle w:val="Textoindependiente"/>
      </w:pPr>
    </w:p>
    <w:p w14:paraId="77E7296E" w14:textId="77777777" w:rsidR="008474AA" w:rsidRDefault="00CE1F46">
      <w:pPr>
        <w:pStyle w:val="Textoindependiente"/>
        <w:ind w:left="102"/>
      </w:pPr>
      <w:r>
        <w:t>Dado</w:t>
      </w:r>
      <w:r>
        <w:rPr>
          <w:spacing w:val="4"/>
        </w:rPr>
        <w:t xml:space="preserve"> </w:t>
      </w:r>
      <w:r>
        <w:t>y</w:t>
      </w:r>
      <w:r>
        <w:rPr>
          <w:spacing w:val="3"/>
        </w:rPr>
        <w:t xml:space="preserve"> </w:t>
      </w:r>
      <w:r>
        <w:t>firmado</w:t>
      </w:r>
      <w:r>
        <w:rPr>
          <w:spacing w:val="3"/>
        </w:rPr>
        <w:t xml:space="preserve"> </w:t>
      </w:r>
      <w:r>
        <w:t>en</w:t>
      </w:r>
      <w:r>
        <w:rPr>
          <w:spacing w:val="3"/>
        </w:rPr>
        <w:t xml:space="preserve"> </w:t>
      </w:r>
      <w:r>
        <w:t>la</w:t>
      </w:r>
      <w:r>
        <w:rPr>
          <w:spacing w:val="4"/>
        </w:rPr>
        <w:t xml:space="preserve"> </w:t>
      </w:r>
      <w:r>
        <w:t>ciudad</w:t>
      </w:r>
      <w:r>
        <w:rPr>
          <w:spacing w:val="4"/>
        </w:rPr>
        <w:t xml:space="preserve"> </w:t>
      </w:r>
      <w:r>
        <w:t>de</w:t>
      </w:r>
      <w:r>
        <w:rPr>
          <w:spacing w:val="8"/>
        </w:rPr>
        <w:t xml:space="preserve"> </w:t>
      </w:r>
      <w:r>
        <w:t>San</w:t>
      </w:r>
      <w:r>
        <w:rPr>
          <w:spacing w:val="7"/>
        </w:rPr>
        <w:t xml:space="preserve"> </w:t>
      </w:r>
      <w:r>
        <w:t>Francisco</w:t>
      </w:r>
      <w:r>
        <w:rPr>
          <w:spacing w:val="4"/>
        </w:rPr>
        <w:t xml:space="preserve"> </w:t>
      </w:r>
      <w:r>
        <w:t>de</w:t>
      </w:r>
      <w:r>
        <w:rPr>
          <w:spacing w:val="3"/>
        </w:rPr>
        <w:t xml:space="preserve"> </w:t>
      </w:r>
      <w:r>
        <w:t>Quito,</w:t>
      </w:r>
      <w:r>
        <w:rPr>
          <w:spacing w:val="6"/>
        </w:rPr>
        <w:t xml:space="preserve"> </w:t>
      </w:r>
      <w:r>
        <w:t>a</w:t>
      </w:r>
      <w:r>
        <w:rPr>
          <w:spacing w:val="10"/>
        </w:rPr>
        <w:t xml:space="preserve"> </w:t>
      </w:r>
      <w:r>
        <w:t>los</w:t>
      </w:r>
      <w:r>
        <w:rPr>
          <w:spacing w:val="6"/>
        </w:rPr>
        <w:t xml:space="preserve"> </w:t>
      </w:r>
      <w:r w:rsidR="004B58F3">
        <w:rPr>
          <w:spacing w:val="6"/>
        </w:rPr>
        <w:t xml:space="preserve">quince </w:t>
      </w:r>
      <w:r>
        <w:t>días</w:t>
      </w:r>
      <w:r>
        <w:rPr>
          <w:spacing w:val="6"/>
        </w:rPr>
        <w:t xml:space="preserve"> </w:t>
      </w:r>
      <w:r>
        <w:t>del</w:t>
      </w:r>
      <w:r>
        <w:rPr>
          <w:spacing w:val="4"/>
        </w:rPr>
        <w:t xml:space="preserve"> </w:t>
      </w:r>
      <w:r>
        <w:t>mes</w:t>
      </w:r>
      <w:r>
        <w:rPr>
          <w:spacing w:val="5"/>
        </w:rPr>
        <w:t xml:space="preserve"> </w:t>
      </w:r>
      <w:r>
        <w:t>de</w:t>
      </w:r>
      <w:r>
        <w:rPr>
          <w:spacing w:val="7"/>
        </w:rPr>
        <w:t xml:space="preserve"> </w:t>
      </w:r>
      <w:r w:rsidR="00B546C9">
        <w:t xml:space="preserve">mayo </w:t>
      </w:r>
      <w:r>
        <w:t>de</w:t>
      </w:r>
      <w:r>
        <w:rPr>
          <w:spacing w:val="1"/>
        </w:rPr>
        <w:t xml:space="preserve"> </w:t>
      </w:r>
      <w:r>
        <w:t>2024.</w:t>
      </w:r>
    </w:p>
    <w:p w14:paraId="7A2D53D3" w14:textId="77777777" w:rsidR="008474AA" w:rsidRDefault="008474AA">
      <w:pPr>
        <w:pStyle w:val="Textoindependiente"/>
      </w:pPr>
    </w:p>
    <w:p w14:paraId="37F5B107" w14:textId="77777777" w:rsidR="004B58F3" w:rsidRDefault="004B58F3">
      <w:pPr>
        <w:ind w:left="102"/>
        <w:rPr>
          <w:b/>
        </w:rPr>
      </w:pPr>
    </w:p>
    <w:p w14:paraId="67951842" w14:textId="77777777" w:rsidR="004B58F3" w:rsidRDefault="004B58F3">
      <w:pPr>
        <w:ind w:left="102"/>
        <w:rPr>
          <w:b/>
        </w:rPr>
      </w:pPr>
    </w:p>
    <w:p w14:paraId="5DD07716" w14:textId="77777777" w:rsidR="004B58F3" w:rsidRDefault="004B58F3">
      <w:pPr>
        <w:ind w:left="102"/>
        <w:rPr>
          <w:b/>
        </w:rPr>
      </w:pPr>
    </w:p>
    <w:p w14:paraId="21758267" w14:textId="77777777" w:rsidR="004B58F3" w:rsidRDefault="004B58F3">
      <w:pPr>
        <w:ind w:left="102"/>
        <w:rPr>
          <w:b/>
        </w:rPr>
      </w:pPr>
    </w:p>
    <w:p w14:paraId="3418631D" w14:textId="77777777" w:rsidR="004B58F3" w:rsidRDefault="004B58F3">
      <w:pPr>
        <w:ind w:left="102"/>
        <w:rPr>
          <w:b/>
        </w:rPr>
      </w:pPr>
    </w:p>
    <w:p w14:paraId="269F2422" w14:textId="77777777" w:rsidR="004B58F3" w:rsidRDefault="004B58F3">
      <w:pPr>
        <w:ind w:left="102"/>
        <w:rPr>
          <w:b/>
        </w:rPr>
      </w:pPr>
    </w:p>
    <w:p w14:paraId="4239E29A" w14:textId="77777777" w:rsidR="008474AA" w:rsidRDefault="00CE1F46">
      <w:pPr>
        <w:ind w:left="102"/>
      </w:pPr>
      <w:r>
        <w:rPr>
          <w:b/>
        </w:rPr>
        <w:t>Alcaldía</w:t>
      </w:r>
      <w:r>
        <w:rPr>
          <w:b/>
          <w:spacing w:val="-6"/>
        </w:rPr>
        <w:t xml:space="preserve"> </w:t>
      </w:r>
      <w:r>
        <w:rPr>
          <w:b/>
        </w:rPr>
        <w:t>del</w:t>
      </w:r>
      <w:r>
        <w:rPr>
          <w:b/>
          <w:spacing w:val="-5"/>
        </w:rPr>
        <w:t xml:space="preserve"> </w:t>
      </w:r>
      <w:r>
        <w:rPr>
          <w:b/>
        </w:rPr>
        <w:t>Distrito</w:t>
      </w:r>
      <w:r>
        <w:rPr>
          <w:b/>
          <w:spacing w:val="-7"/>
        </w:rPr>
        <w:t xml:space="preserve"> </w:t>
      </w:r>
      <w:r>
        <w:rPr>
          <w:b/>
        </w:rPr>
        <w:t>Metropolitano.</w:t>
      </w:r>
      <w:r>
        <w:rPr>
          <w:b/>
          <w:spacing w:val="-3"/>
        </w:rPr>
        <w:t xml:space="preserve"> </w:t>
      </w:r>
      <w:r>
        <w:rPr>
          <w:b/>
        </w:rPr>
        <w:t>-</w:t>
      </w:r>
      <w:r>
        <w:rPr>
          <w:b/>
          <w:spacing w:val="-6"/>
        </w:rPr>
        <w:t xml:space="preserve"> </w:t>
      </w:r>
      <w:r>
        <w:t>Distrito</w:t>
      </w:r>
      <w:r>
        <w:rPr>
          <w:spacing w:val="-8"/>
        </w:rPr>
        <w:t xml:space="preserve"> </w:t>
      </w:r>
      <w:r>
        <w:t>Metropolitano</w:t>
      </w:r>
      <w:r>
        <w:rPr>
          <w:spacing w:val="-7"/>
        </w:rPr>
        <w:t xml:space="preserve"> </w:t>
      </w:r>
      <w:r>
        <w:t>de</w:t>
      </w:r>
      <w:r>
        <w:rPr>
          <w:spacing w:val="-4"/>
        </w:rPr>
        <w:t xml:space="preserve"> </w:t>
      </w:r>
      <w:r>
        <w:t>Quito,</w:t>
      </w:r>
      <w:r>
        <w:rPr>
          <w:spacing w:val="-7"/>
        </w:rPr>
        <w:t xml:space="preserve"> </w:t>
      </w:r>
      <w:r w:rsidR="004B58F3">
        <w:t>15</w:t>
      </w:r>
      <w:r>
        <w:rPr>
          <w:spacing w:val="-7"/>
        </w:rPr>
        <w:t xml:space="preserve"> </w:t>
      </w:r>
      <w:r>
        <w:t>de</w:t>
      </w:r>
      <w:r>
        <w:rPr>
          <w:spacing w:val="-4"/>
        </w:rPr>
        <w:t xml:space="preserve"> </w:t>
      </w:r>
      <w:r w:rsidR="00B546C9">
        <w:t>mayo</w:t>
      </w:r>
      <w:r>
        <w:rPr>
          <w:spacing w:val="-4"/>
        </w:rPr>
        <w:t xml:space="preserve"> </w:t>
      </w:r>
      <w:r>
        <w:t>de</w:t>
      </w:r>
      <w:r>
        <w:rPr>
          <w:spacing w:val="-5"/>
        </w:rPr>
        <w:t xml:space="preserve"> </w:t>
      </w:r>
      <w:r>
        <w:t>2024.</w:t>
      </w:r>
    </w:p>
    <w:p w14:paraId="41B6F4E7" w14:textId="77777777" w:rsidR="00363BBB" w:rsidRDefault="00363BBB">
      <w:pPr>
        <w:ind w:left="102"/>
      </w:pPr>
    </w:p>
    <w:p w14:paraId="22DE1C49" w14:textId="77777777" w:rsidR="00363BBB" w:rsidRDefault="00363BBB">
      <w:pPr>
        <w:ind w:left="102"/>
      </w:pPr>
    </w:p>
    <w:p w14:paraId="3DEFD23E" w14:textId="77777777" w:rsidR="00363BBB" w:rsidRDefault="00363BBB">
      <w:pPr>
        <w:ind w:left="102"/>
      </w:pPr>
    </w:p>
    <w:p w14:paraId="3461776E" w14:textId="77777777" w:rsidR="008474AA" w:rsidRDefault="008474AA">
      <w:pPr>
        <w:pStyle w:val="Textoindependiente"/>
        <w:rPr>
          <w:sz w:val="20"/>
        </w:rPr>
      </w:pPr>
    </w:p>
    <w:p w14:paraId="1A2F87D0" w14:textId="77777777" w:rsidR="008474AA" w:rsidRDefault="008474AA">
      <w:pPr>
        <w:pStyle w:val="Textoindependiente"/>
        <w:spacing w:before="9"/>
        <w:rPr>
          <w:sz w:val="7"/>
        </w:rPr>
      </w:pPr>
    </w:p>
    <w:p w14:paraId="2C79E9AA" w14:textId="77777777" w:rsidR="008474AA" w:rsidRDefault="00CE1F46">
      <w:pPr>
        <w:pStyle w:val="Textoindependiente"/>
        <w:spacing w:before="31" w:line="296" w:lineRule="exact"/>
        <w:ind w:left="1329" w:right="1435"/>
        <w:jc w:val="center"/>
      </w:pPr>
      <w:r>
        <w:t>Pabel</w:t>
      </w:r>
      <w:r>
        <w:rPr>
          <w:spacing w:val="-3"/>
        </w:rPr>
        <w:t xml:space="preserve"> </w:t>
      </w:r>
      <w:r>
        <w:t>Muñoz</w:t>
      </w:r>
      <w:r>
        <w:rPr>
          <w:spacing w:val="-1"/>
        </w:rPr>
        <w:t xml:space="preserve"> </w:t>
      </w:r>
      <w:r>
        <w:t>López</w:t>
      </w:r>
    </w:p>
    <w:p w14:paraId="5C05F3F3" w14:textId="77777777" w:rsidR="008474AA" w:rsidRDefault="00CE1F46">
      <w:pPr>
        <w:pStyle w:val="Ttulo1"/>
        <w:spacing w:line="296" w:lineRule="exact"/>
        <w:ind w:left="1324"/>
      </w:pPr>
      <w:r>
        <w:t>ALCALDE</w:t>
      </w:r>
      <w:r>
        <w:rPr>
          <w:spacing w:val="-3"/>
        </w:rPr>
        <w:t xml:space="preserve"> </w:t>
      </w:r>
      <w:r>
        <w:t>DEL</w:t>
      </w:r>
      <w:r>
        <w:rPr>
          <w:spacing w:val="-2"/>
        </w:rPr>
        <w:t xml:space="preserve"> </w:t>
      </w:r>
      <w:r>
        <w:t>DISTRITO</w:t>
      </w:r>
      <w:r>
        <w:rPr>
          <w:spacing w:val="-1"/>
        </w:rPr>
        <w:t xml:space="preserve"> </w:t>
      </w:r>
      <w:r>
        <w:t>METROPOLITANO</w:t>
      </w:r>
      <w:r>
        <w:rPr>
          <w:spacing w:val="-5"/>
        </w:rPr>
        <w:t xml:space="preserve"> </w:t>
      </w:r>
      <w:r>
        <w:t>DE</w:t>
      </w:r>
      <w:r>
        <w:rPr>
          <w:spacing w:val="-3"/>
        </w:rPr>
        <w:t xml:space="preserve"> </w:t>
      </w:r>
      <w:r>
        <w:t>QUITO</w:t>
      </w:r>
    </w:p>
    <w:p w14:paraId="6B6C9F45" w14:textId="77777777" w:rsidR="008474AA" w:rsidRDefault="008474AA">
      <w:pPr>
        <w:pStyle w:val="Textoindependiente"/>
        <w:spacing w:before="1"/>
        <w:rPr>
          <w:b/>
        </w:rPr>
      </w:pPr>
    </w:p>
    <w:p w14:paraId="41270CC8" w14:textId="77777777" w:rsidR="008474AA" w:rsidRDefault="00CE1F46">
      <w:pPr>
        <w:pStyle w:val="Textoindependiente"/>
        <w:ind w:left="102" w:right="256"/>
        <w:jc w:val="both"/>
      </w:pPr>
      <w:r>
        <w:rPr>
          <w:b/>
        </w:rPr>
        <w:t xml:space="preserve">CERTIFICO, </w:t>
      </w:r>
      <w:r>
        <w:t>que la presente resolución fue discutida y aprobada en la sesión pública No.</w:t>
      </w:r>
      <w:r>
        <w:rPr>
          <w:spacing w:val="1"/>
        </w:rPr>
        <w:t xml:space="preserve"> </w:t>
      </w:r>
      <w:r w:rsidR="004B58F3">
        <w:t>XXX Extrao</w:t>
      </w:r>
      <w:r>
        <w:t>rdinaria del Conce</w:t>
      </w:r>
      <w:r w:rsidR="004B58F3">
        <w:t>jo Metropolitano de Quito, el 15</w:t>
      </w:r>
      <w:r>
        <w:t xml:space="preserve"> de </w:t>
      </w:r>
      <w:r w:rsidR="00B546C9">
        <w:t>mayo</w:t>
      </w:r>
      <w:r>
        <w:t xml:space="preserve"> de 2024; y, suscrita por el</w:t>
      </w:r>
      <w:r>
        <w:rPr>
          <w:spacing w:val="1"/>
        </w:rPr>
        <w:t xml:space="preserve"> </w:t>
      </w:r>
      <w:r>
        <w:t>señor Pabel Muñoz López, Alcalde del Distri</w:t>
      </w:r>
      <w:r w:rsidR="004B58F3">
        <w:t>to Metropolitano de Quito, el 15</w:t>
      </w:r>
      <w:r w:rsidR="00B546C9">
        <w:t xml:space="preserve"> de mayo</w:t>
      </w:r>
      <w:r>
        <w:t xml:space="preserve"> de</w:t>
      </w:r>
      <w:r>
        <w:rPr>
          <w:spacing w:val="1"/>
        </w:rPr>
        <w:t xml:space="preserve"> </w:t>
      </w:r>
      <w:r>
        <w:t>2024.</w:t>
      </w:r>
    </w:p>
    <w:p w14:paraId="12223218" w14:textId="77777777" w:rsidR="008474AA" w:rsidRDefault="008474AA">
      <w:pPr>
        <w:pStyle w:val="Textoindependiente"/>
        <w:spacing w:before="13"/>
        <w:rPr>
          <w:sz w:val="21"/>
        </w:rPr>
      </w:pPr>
    </w:p>
    <w:p w14:paraId="44E8899A" w14:textId="77777777" w:rsidR="008474AA" w:rsidRDefault="00CE1F46">
      <w:pPr>
        <w:ind w:left="102"/>
        <w:jc w:val="both"/>
      </w:pPr>
      <w:r>
        <w:rPr>
          <w:b/>
        </w:rPr>
        <w:t>Lo</w:t>
      </w:r>
      <w:r>
        <w:rPr>
          <w:b/>
          <w:spacing w:val="-4"/>
        </w:rPr>
        <w:t xml:space="preserve"> </w:t>
      </w:r>
      <w:r>
        <w:rPr>
          <w:b/>
        </w:rPr>
        <w:t>certifico.</w:t>
      </w:r>
      <w:r>
        <w:rPr>
          <w:b/>
          <w:spacing w:val="-8"/>
        </w:rPr>
        <w:t xml:space="preserve"> </w:t>
      </w:r>
      <w:r>
        <w:rPr>
          <w:b/>
        </w:rPr>
        <w:t>-</w:t>
      </w:r>
      <w:r>
        <w:rPr>
          <w:b/>
          <w:spacing w:val="-3"/>
        </w:rPr>
        <w:t xml:space="preserve"> </w:t>
      </w:r>
      <w:r>
        <w:t>Distrito</w:t>
      </w:r>
      <w:r>
        <w:rPr>
          <w:spacing w:val="-3"/>
        </w:rPr>
        <w:t xml:space="preserve"> </w:t>
      </w:r>
      <w:r>
        <w:t>Metropolitano</w:t>
      </w:r>
      <w:r>
        <w:rPr>
          <w:spacing w:val="-3"/>
        </w:rPr>
        <w:t xml:space="preserve"> </w:t>
      </w:r>
      <w:r>
        <w:t>de</w:t>
      </w:r>
      <w:r>
        <w:rPr>
          <w:spacing w:val="-1"/>
        </w:rPr>
        <w:t xml:space="preserve"> </w:t>
      </w:r>
      <w:r>
        <w:t>Quito,</w:t>
      </w:r>
      <w:r>
        <w:rPr>
          <w:spacing w:val="-3"/>
        </w:rPr>
        <w:t xml:space="preserve"> </w:t>
      </w:r>
      <w:r w:rsidR="004B58F3">
        <w:t>15</w:t>
      </w:r>
      <w:r>
        <w:rPr>
          <w:spacing w:val="-3"/>
        </w:rPr>
        <w:t xml:space="preserve"> </w:t>
      </w:r>
      <w:r>
        <w:t xml:space="preserve">de </w:t>
      </w:r>
      <w:r w:rsidR="00B546C9">
        <w:t>mayo</w:t>
      </w:r>
      <w:r>
        <w:t xml:space="preserve"> de</w:t>
      </w:r>
      <w:r>
        <w:rPr>
          <w:spacing w:val="-2"/>
        </w:rPr>
        <w:t xml:space="preserve"> </w:t>
      </w:r>
      <w:r>
        <w:t>2024.</w:t>
      </w:r>
    </w:p>
    <w:p w14:paraId="27F3AC58" w14:textId="77777777" w:rsidR="00B546C9" w:rsidRDefault="00B546C9">
      <w:pPr>
        <w:ind w:left="102"/>
        <w:jc w:val="both"/>
      </w:pPr>
    </w:p>
    <w:p w14:paraId="4A2765D0" w14:textId="77777777" w:rsidR="00B546C9" w:rsidRDefault="00B546C9">
      <w:pPr>
        <w:ind w:left="102"/>
        <w:jc w:val="both"/>
      </w:pPr>
    </w:p>
    <w:p w14:paraId="6479BF17" w14:textId="77777777" w:rsidR="00B546C9" w:rsidRDefault="00B546C9">
      <w:pPr>
        <w:ind w:left="102"/>
        <w:jc w:val="both"/>
      </w:pPr>
    </w:p>
    <w:p w14:paraId="2DA4D017" w14:textId="77777777" w:rsidR="00B546C9" w:rsidRDefault="00B546C9">
      <w:pPr>
        <w:ind w:left="102"/>
        <w:jc w:val="both"/>
      </w:pPr>
    </w:p>
    <w:p w14:paraId="26CFCA10" w14:textId="77777777" w:rsidR="00B546C9" w:rsidRDefault="00B546C9" w:rsidP="00B546C9">
      <w:pPr>
        <w:pStyle w:val="Textoindependiente"/>
        <w:spacing w:line="279" w:lineRule="exact"/>
        <w:ind w:left="1326" w:right="1484"/>
        <w:jc w:val="center"/>
      </w:pPr>
      <w:r>
        <w:t>Dra.</w:t>
      </w:r>
      <w:r>
        <w:rPr>
          <w:spacing w:val="-2"/>
        </w:rPr>
        <w:t xml:space="preserve"> </w:t>
      </w:r>
      <w:r>
        <w:t>Libia</w:t>
      </w:r>
      <w:r>
        <w:rPr>
          <w:spacing w:val="-2"/>
        </w:rPr>
        <w:t xml:space="preserve"> </w:t>
      </w:r>
      <w:r>
        <w:t>Rivas</w:t>
      </w:r>
      <w:r>
        <w:rPr>
          <w:spacing w:val="-1"/>
        </w:rPr>
        <w:t xml:space="preserve"> </w:t>
      </w:r>
      <w:r>
        <w:t>Ordóñez</w:t>
      </w:r>
    </w:p>
    <w:p w14:paraId="0C879B23" w14:textId="77777777" w:rsidR="00B546C9" w:rsidRDefault="00B546C9" w:rsidP="00B546C9">
      <w:pPr>
        <w:pStyle w:val="Ttulo1"/>
        <w:ind w:left="1329"/>
      </w:pPr>
      <w:r>
        <w:t>SECRETARIA</w:t>
      </w:r>
      <w:r>
        <w:rPr>
          <w:spacing w:val="-4"/>
        </w:rPr>
        <w:t xml:space="preserve"> </w:t>
      </w:r>
      <w:r>
        <w:t>GENERAL</w:t>
      </w:r>
      <w:r>
        <w:rPr>
          <w:spacing w:val="-3"/>
        </w:rPr>
        <w:t xml:space="preserve"> </w:t>
      </w:r>
      <w:r>
        <w:t>DEL</w:t>
      </w:r>
      <w:r>
        <w:rPr>
          <w:spacing w:val="-3"/>
        </w:rPr>
        <w:t xml:space="preserve"> </w:t>
      </w:r>
      <w:r>
        <w:t>CONCEJO</w:t>
      </w:r>
      <w:r>
        <w:rPr>
          <w:spacing w:val="-4"/>
        </w:rPr>
        <w:t xml:space="preserve"> </w:t>
      </w:r>
      <w:r>
        <w:t>METROPOLITANO</w:t>
      </w:r>
    </w:p>
    <w:p w14:paraId="49574097" w14:textId="77777777" w:rsidR="00B546C9" w:rsidRDefault="00B546C9">
      <w:pPr>
        <w:ind w:left="102"/>
        <w:jc w:val="both"/>
      </w:pPr>
    </w:p>
    <w:p w14:paraId="3355C782" w14:textId="77777777" w:rsidR="008474AA" w:rsidRDefault="008474AA" w:rsidP="00B546C9">
      <w:pPr>
        <w:pStyle w:val="Textoindependiente"/>
        <w:spacing w:line="279" w:lineRule="exact"/>
        <w:ind w:left="1326" w:right="1484"/>
        <w:jc w:val="center"/>
      </w:pPr>
    </w:p>
    <w:sectPr w:rsidR="008474AA">
      <w:type w:val="continuous"/>
      <w:pgSz w:w="12240" w:h="15840"/>
      <w:pgMar w:top="2500" w:right="1440" w:bottom="7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FC95" w14:textId="77777777" w:rsidR="00D74B7F" w:rsidRDefault="00D74B7F">
      <w:r>
        <w:separator/>
      </w:r>
    </w:p>
  </w:endnote>
  <w:endnote w:type="continuationSeparator" w:id="0">
    <w:p w14:paraId="40BC5F44" w14:textId="77777777" w:rsidR="00D74B7F" w:rsidRDefault="00D7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E7F" w14:textId="77777777" w:rsidR="008474AA" w:rsidRDefault="00B546C9">
    <w:pPr>
      <w:pStyle w:val="Textoindependiente"/>
      <w:spacing w:line="14" w:lineRule="auto"/>
      <w:rPr>
        <w:sz w:val="20"/>
      </w:rPr>
    </w:pPr>
    <w:r>
      <w:rPr>
        <w:noProof/>
        <w:lang w:val="es-EC" w:eastAsia="es-EC"/>
      </w:rPr>
      <mc:AlternateContent>
        <mc:Choice Requires="wps">
          <w:drawing>
            <wp:anchor distT="0" distB="0" distL="114300" distR="114300" simplePos="0" relativeHeight="487527936" behindDoc="1" locked="0" layoutInCell="1" allowOverlap="1" wp14:anchorId="5266767D" wp14:editId="3FDC7593">
              <wp:simplePos x="0" y="0"/>
              <wp:positionH relativeFrom="page">
                <wp:posOffset>5935345</wp:posOffset>
              </wp:positionH>
              <wp:positionV relativeFrom="page">
                <wp:posOffset>9573260</wp:posOffset>
              </wp:positionV>
              <wp:extent cx="809625"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3223" w14:textId="77777777" w:rsidR="008474AA" w:rsidRDefault="00CE1F46">
                          <w:pPr>
                            <w:spacing w:line="226" w:lineRule="exact"/>
                            <w:ind w:left="20"/>
                            <w:rPr>
                              <w:b/>
                              <w:sz w:val="20"/>
                            </w:rPr>
                          </w:pPr>
                          <w:r>
                            <w:rPr>
                              <w:sz w:val="20"/>
                            </w:rPr>
                            <w:t>Página</w:t>
                          </w:r>
                          <w:r>
                            <w:rPr>
                              <w:spacing w:val="-3"/>
                              <w:sz w:val="20"/>
                            </w:rPr>
                            <w:t xml:space="preserve"> </w:t>
                          </w:r>
                          <w:r>
                            <w:fldChar w:fldCharType="begin"/>
                          </w:r>
                          <w:r>
                            <w:rPr>
                              <w:b/>
                              <w:sz w:val="20"/>
                            </w:rPr>
                            <w:instrText xml:space="preserve"> PAGE </w:instrText>
                          </w:r>
                          <w:r>
                            <w:fldChar w:fldCharType="separate"/>
                          </w:r>
                          <w:r w:rsidR="007C3AE6">
                            <w:rPr>
                              <w:b/>
                              <w:noProof/>
                              <w:sz w:val="20"/>
                            </w:rPr>
                            <w:t>4</w:t>
                          </w:r>
                          <w:r>
                            <w:fldChar w:fldCharType="end"/>
                          </w:r>
                          <w:r>
                            <w:rPr>
                              <w:b/>
                              <w:sz w:val="20"/>
                            </w:rPr>
                            <w:t xml:space="preserve"> </w:t>
                          </w:r>
                          <w:r>
                            <w:rPr>
                              <w:sz w:val="20"/>
                            </w:rPr>
                            <w:t>de</w:t>
                          </w:r>
                          <w:r>
                            <w:rPr>
                              <w:spacing w:val="-1"/>
                              <w:sz w:val="20"/>
                            </w:rPr>
                            <w:t xml:space="preserve">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7.35pt;margin-top:753.8pt;width:63.75pt;height:12.1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" filled="f" stroked="f">
              <v:textbox inset="0,0,0,0">
                <w:txbxContent>
                  <w:p w:rsidR="008474AA" w:rsidRDefault="00CE1F46">
                    <w:pPr>
                      <w:spacing w:line="226" w:lineRule="exact"/>
                      <w:ind w:left="20"/>
                      <w:rPr>
                        <w:b/>
                        <w:sz w:val="20"/>
                      </w:rPr>
                    </w:pPr>
                    <w:r>
                      <w:rPr>
                        <w:sz w:val="20"/>
                      </w:rPr>
                      <w:t>Página</w:t>
                    </w:r>
                    <w:r>
                      <w:rPr>
                        <w:spacing w:val="-3"/>
                        <w:sz w:val="20"/>
                      </w:rPr>
                      <w:t xml:space="preserve"> </w:t>
                    </w:r>
                    <w:r>
                      <w:fldChar w:fldCharType="begin"/>
                    </w:r>
                    <w:r>
                      <w:rPr>
                        <w:b/>
                        <w:sz w:val="20"/>
                      </w:rPr>
                      <w:instrText xml:space="preserve"> PAGE </w:instrText>
                    </w:r>
                    <w:r>
                      <w:fldChar w:fldCharType="separate"/>
                    </w:r>
                    <w:r w:rsidR="007C3AE6">
                      <w:rPr>
                        <w:b/>
                        <w:noProof/>
                        <w:sz w:val="20"/>
                      </w:rPr>
                      <w:t>4</w:t>
                    </w:r>
                    <w:r>
                      <w:fldChar w:fldCharType="end"/>
                    </w:r>
                    <w:r>
                      <w:rPr>
                        <w:b/>
                        <w:sz w:val="20"/>
                      </w:rPr>
                      <w:t xml:space="preserve"> </w:t>
                    </w:r>
                    <w:r>
                      <w:rPr>
                        <w:sz w:val="20"/>
                      </w:rPr>
                      <w:t>de</w:t>
                    </w:r>
                    <w:r>
                      <w:rPr>
                        <w:spacing w:val="-1"/>
                        <w:sz w:val="20"/>
                      </w:rPr>
                      <w:t xml:space="preserve"> </w:t>
                    </w:r>
                    <w:r>
                      <w:rPr>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9128" w14:textId="77777777" w:rsidR="00D74B7F" w:rsidRDefault="00D74B7F">
      <w:r>
        <w:separator/>
      </w:r>
    </w:p>
  </w:footnote>
  <w:footnote w:type="continuationSeparator" w:id="0">
    <w:p w14:paraId="03093F00" w14:textId="77777777" w:rsidR="00D74B7F" w:rsidRDefault="00D7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EE7" w14:textId="77777777" w:rsidR="008474AA" w:rsidRDefault="00CE1F46">
    <w:pPr>
      <w:pStyle w:val="Textoindependiente"/>
      <w:spacing w:line="14" w:lineRule="auto"/>
      <w:rPr>
        <w:sz w:val="20"/>
      </w:rPr>
    </w:pPr>
    <w:r>
      <w:rPr>
        <w:noProof/>
        <w:lang w:val="es-EC" w:eastAsia="es-EC"/>
      </w:rPr>
      <w:drawing>
        <wp:anchor distT="0" distB="0" distL="0" distR="0" simplePos="0" relativeHeight="487526912" behindDoc="1" locked="0" layoutInCell="1" allowOverlap="1" wp14:anchorId="7EB1FCFB" wp14:editId="0D431575">
          <wp:simplePos x="0" y="0"/>
          <wp:positionH relativeFrom="page">
            <wp:posOffset>3553554</wp:posOffset>
          </wp:positionH>
          <wp:positionV relativeFrom="page">
            <wp:posOffset>460952</wp:posOffset>
          </wp:positionV>
          <wp:extent cx="665291" cy="969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5291" cy="969789"/>
                  </a:xfrm>
                  <a:prstGeom prst="rect">
                    <a:avLst/>
                  </a:prstGeom>
                </pic:spPr>
              </pic:pic>
            </a:graphicData>
          </a:graphic>
        </wp:anchor>
      </w:drawing>
    </w:r>
    <w:r w:rsidR="00B546C9">
      <w:rPr>
        <w:noProof/>
        <w:lang w:val="es-EC" w:eastAsia="es-EC"/>
      </w:rPr>
      <mc:AlternateContent>
        <mc:Choice Requires="wps">
          <w:drawing>
            <wp:anchor distT="0" distB="0" distL="114300" distR="114300" simplePos="0" relativeHeight="487527424" behindDoc="1" locked="0" layoutInCell="1" allowOverlap="1" wp14:anchorId="619AEF1C" wp14:editId="0FD3FB90">
              <wp:simplePos x="0" y="0"/>
              <wp:positionH relativeFrom="page">
                <wp:posOffset>2712720</wp:posOffset>
              </wp:positionH>
              <wp:positionV relativeFrom="page">
                <wp:posOffset>1443990</wp:posOffset>
              </wp:positionV>
              <wp:extent cx="2348230" cy="168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4BEB" w14:textId="77777777" w:rsidR="008474AA" w:rsidRDefault="00CE1F46">
                          <w:pPr>
                            <w:spacing w:line="247" w:lineRule="exact"/>
                            <w:ind w:left="20"/>
                            <w:rPr>
                              <w:b/>
                            </w:rPr>
                          </w:pPr>
                          <w:r>
                            <w:rPr>
                              <w:b/>
                            </w:rPr>
                            <w:t>RESOLUCIÓN</w:t>
                          </w:r>
                          <w:r>
                            <w:rPr>
                              <w:b/>
                              <w:spacing w:val="-5"/>
                            </w:rPr>
                            <w:t xml:space="preserve"> </w:t>
                          </w:r>
                          <w:r>
                            <w:rPr>
                              <w:b/>
                            </w:rPr>
                            <w:t>No.</w:t>
                          </w:r>
                          <w:r>
                            <w:rPr>
                              <w:b/>
                              <w:spacing w:val="-2"/>
                            </w:rPr>
                            <w:t xml:space="preserve"> </w:t>
                          </w:r>
                          <w:r w:rsidR="004D34E5">
                            <w:rPr>
                              <w:b/>
                            </w:rPr>
                            <w:t>CDMQ-0__</w:t>
                          </w:r>
                          <w:r>
                            <w:rPr>
                              <w:b/>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6pt;margin-top:113.7pt;width:184.9pt;height:13.2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tS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oNZGAUzOCrgzF9EwXJ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" filled="f" stroked="f">
              <v:textbox inset="0,0,0,0">
                <w:txbxContent>
                  <w:p w:rsidR="008474AA" w:rsidRDefault="00CE1F46">
                    <w:pPr>
                      <w:spacing w:line="247" w:lineRule="exact"/>
                      <w:ind w:left="20"/>
                      <w:rPr>
                        <w:b/>
                      </w:rPr>
                    </w:pPr>
                    <w:r>
                      <w:rPr>
                        <w:b/>
                      </w:rPr>
                      <w:t>RESOLUCIÓN</w:t>
                    </w:r>
                    <w:r>
                      <w:rPr>
                        <w:b/>
                        <w:spacing w:val="-5"/>
                      </w:rPr>
                      <w:t xml:space="preserve"> </w:t>
                    </w:r>
                    <w:r>
                      <w:rPr>
                        <w:b/>
                      </w:rPr>
                      <w:t>No.</w:t>
                    </w:r>
                    <w:r>
                      <w:rPr>
                        <w:b/>
                        <w:spacing w:val="-2"/>
                      </w:rPr>
                      <w:t xml:space="preserve"> </w:t>
                    </w:r>
                    <w:r w:rsidR="004D34E5">
                      <w:rPr>
                        <w:b/>
                      </w:rPr>
                      <w:t>CDMQ-0__</w:t>
                    </w:r>
                    <w:r>
                      <w:rPr>
                        <w:b/>
                      </w:rPr>
                      <w:t>-2024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AA"/>
    <w:rsid w:val="0007242D"/>
    <w:rsid w:val="000D2260"/>
    <w:rsid w:val="00165887"/>
    <w:rsid w:val="001D7722"/>
    <w:rsid w:val="00272CE5"/>
    <w:rsid w:val="002E79F2"/>
    <w:rsid w:val="003137C0"/>
    <w:rsid w:val="003624FB"/>
    <w:rsid w:val="00363BBB"/>
    <w:rsid w:val="003D270E"/>
    <w:rsid w:val="004B58F3"/>
    <w:rsid w:val="004D34E5"/>
    <w:rsid w:val="0058291B"/>
    <w:rsid w:val="007C3AE6"/>
    <w:rsid w:val="00846F03"/>
    <w:rsid w:val="008474AA"/>
    <w:rsid w:val="0086641F"/>
    <w:rsid w:val="009432A3"/>
    <w:rsid w:val="00A74A09"/>
    <w:rsid w:val="00AF4F36"/>
    <w:rsid w:val="00B546C9"/>
    <w:rsid w:val="00BB6291"/>
    <w:rsid w:val="00BE48CA"/>
    <w:rsid w:val="00C93080"/>
    <w:rsid w:val="00CC5A4C"/>
    <w:rsid w:val="00CD34F6"/>
    <w:rsid w:val="00CE1F46"/>
    <w:rsid w:val="00D74B7F"/>
    <w:rsid w:val="00D8446D"/>
    <w:rsid w:val="00E80D65"/>
    <w:rsid w:val="00F83CFF"/>
    <w:rsid w:val="00F90C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5246"/>
  <w15:docId w15:val="{BA25ACAD-5534-4F62-95FE-B02CA9F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20" w:right="148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D34E5"/>
    <w:pPr>
      <w:tabs>
        <w:tab w:val="center" w:pos="4252"/>
        <w:tab w:val="right" w:pos="8504"/>
      </w:tabs>
    </w:pPr>
  </w:style>
  <w:style w:type="character" w:customStyle="1" w:styleId="EncabezadoCar">
    <w:name w:val="Encabezado Car"/>
    <w:basedOn w:val="Fuentedeprrafopredeter"/>
    <w:link w:val="Encabezado"/>
    <w:uiPriority w:val="99"/>
    <w:rsid w:val="004D34E5"/>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4D34E5"/>
    <w:pPr>
      <w:tabs>
        <w:tab w:val="center" w:pos="4252"/>
        <w:tab w:val="right" w:pos="8504"/>
      </w:tabs>
    </w:pPr>
  </w:style>
  <w:style w:type="character" w:customStyle="1" w:styleId="PiedepginaCar">
    <w:name w:val="Pie de página Car"/>
    <w:basedOn w:val="Fuentedeprrafopredeter"/>
    <w:link w:val="Piedepgina"/>
    <w:uiPriority w:val="99"/>
    <w:rsid w:val="004D34E5"/>
    <w:rPr>
      <w:rFonts w:ascii="Palatino Linotype" w:eastAsia="Palatino Linotype" w:hAnsi="Palatino Linotype" w:cs="Palatino Linotype"/>
      <w:lang w:val="es-ES"/>
    </w:rPr>
  </w:style>
  <w:style w:type="paragraph" w:styleId="Textodeglobo">
    <w:name w:val="Balloon Text"/>
    <w:basedOn w:val="Normal"/>
    <w:link w:val="TextodegloboCar"/>
    <w:uiPriority w:val="99"/>
    <w:semiHidden/>
    <w:unhideWhenUsed/>
    <w:rsid w:val="00B546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6C9"/>
    <w:rPr>
      <w:rFonts w:ascii="Segoe UI" w:eastAsia="Palatino Linotype"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Libia Fernanda Rivas Ord��ez</cp:lastModifiedBy>
  <cp:revision>2</cp:revision>
  <cp:lastPrinted>2024-05-13T20:34:00Z</cp:lastPrinted>
  <dcterms:created xsi:type="dcterms:W3CDTF">2024-05-13T23:15:00Z</dcterms:created>
  <dcterms:modified xsi:type="dcterms:W3CDTF">2024-05-13T23:15:00Z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2016</vt:lpwstr>
  </property>
  <property fmtid="{D5CDD505-2E9C-101B-9397-08002B2CF9AE}" pid="4" name="LastSaved">
    <vt:filetime>2024-05-13T00:00:00Z</vt:filetime>
  </property>
</Properties>
</file>