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.60197257995605" w:lineRule="auto"/>
        <w:ind w:left="0" w:right="2.399902343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46329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463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19191"/>
          <w:sz w:val="17.760000228881836"/>
          <w:szCs w:val="17.760000228881836"/>
          <w:u w:val="none"/>
          <w:shd w:fill="auto" w:val="clear"/>
          <w:vertAlign w:val="baseline"/>
          <w:rtl w:val="0"/>
        </w:rPr>
        <w:t xml:space="preserve">Anexo PUGS 64. MATRIZ DE PREDIOS IDENTIFICADOS PARA LA DECLARATORIA DE REGULARIZACIÓN PRIORITARIA</w:t>
      </w:r>
    </w:p>
    <w:tbl>
      <w:tblPr>
        <w:tblStyle w:val="Table1"/>
        <w:tblW w:w="9124.7998046875" w:type="dxa"/>
        <w:jc w:val="left"/>
        <w:tblInd w:w="616.799850463867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41.7999267578125"/>
        <w:gridCol w:w="3041.2005615234375"/>
        <w:gridCol w:w="3041.79931640625"/>
        <w:tblGridChange w:id="0">
          <w:tblGrid>
            <w:gridCol w:w="3041.7999267578125"/>
            <w:gridCol w:w="3041.2005615234375"/>
            <w:gridCol w:w="3041.79931640625"/>
          </w:tblGrid>
        </w:tblGridChange>
      </w:tblGrid>
      <w:tr>
        <w:trPr>
          <w:cantSplit w:val="0"/>
          <w:trHeight w:val="235.19897460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.32000160217285"/>
                <w:szCs w:val="16.32000160217285"/>
                <w:u w:val="none"/>
                <w:shd w:fill="auto" w:val="clear"/>
                <w:vertAlign w:val="baseline"/>
                <w:rtl w:val="0"/>
              </w:rPr>
              <w:t xml:space="preserve">Predios identificados para la Declaratoria de regularización prioritaria</w:t>
            </w:r>
          </w:p>
        </w:tc>
      </w:tr>
      <w:tr>
        <w:trPr>
          <w:cantSplit w:val="0"/>
          <w:trHeight w:val="235.2014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622380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522354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585135</w:t>
            </w:r>
          </w:p>
        </w:tc>
      </w:tr>
      <w:tr>
        <w:trPr>
          <w:cantSplit w:val="0"/>
          <w:trHeight w:val="235.198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5111894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549846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5204855</w:t>
            </w:r>
          </w:p>
        </w:tc>
      </w:tr>
      <w:tr>
        <w:trPr>
          <w:cantSplit w:val="0"/>
          <w:trHeight w:val="23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5327502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371271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537902</w:t>
            </w:r>
          </w:p>
        </w:tc>
      </w:tr>
      <w:tr>
        <w:trPr>
          <w:cantSplit w:val="0"/>
          <w:trHeight w:val="2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1335000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371273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144939</w:t>
            </w:r>
          </w:p>
        </w:tc>
      </w:tr>
      <w:tr>
        <w:trPr>
          <w:cantSplit w:val="0"/>
          <w:trHeight w:val="235.198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1334983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371272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3421</w:t>
            </w:r>
          </w:p>
        </w:tc>
      </w:tr>
      <w:tr>
        <w:trPr>
          <w:cantSplit w:val="0"/>
          <w:trHeight w:val="2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1335004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5190139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5147266</w:t>
            </w:r>
          </w:p>
        </w:tc>
      </w:tr>
      <w:tr>
        <w:trPr>
          <w:cantSplit w:val="0"/>
          <w:trHeight w:val="2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1334986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660488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280647</w:t>
            </w:r>
          </w:p>
        </w:tc>
      </w:tr>
      <w:tr>
        <w:trPr>
          <w:cantSplit w:val="0"/>
          <w:trHeight w:val="2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1334984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645317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1352496</w:t>
            </w:r>
          </w:p>
        </w:tc>
      </w:tr>
      <w:tr>
        <w:trPr>
          <w:cantSplit w:val="0"/>
          <w:trHeight w:val="2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1335002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645319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1304560</w:t>
            </w:r>
          </w:p>
        </w:tc>
      </w:tr>
      <w:tr>
        <w:trPr>
          <w:cantSplit w:val="0"/>
          <w:trHeight w:val="235.198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127861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645320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5158207</w:t>
            </w:r>
          </w:p>
        </w:tc>
      </w:tr>
      <w:tr>
        <w:trPr>
          <w:cantSplit w:val="0"/>
          <w:trHeight w:val="2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5551833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636965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5158161</w:t>
            </w:r>
          </w:p>
        </w:tc>
      </w:tr>
      <w:tr>
        <w:trPr>
          <w:cantSplit w:val="0"/>
          <w:trHeight w:val="2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390524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645322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5148405</w:t>
            </w:r>
          </w:p>
        </w:tc>
      </w:tr>
      <w:tr>
        <w:trPr>
          <w:cantSplit w:val="0"/>
          <w:trHeight w:val="2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5552080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3516753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5013907</w:t>
            </w:r>
          </w:p>
        </w:tc>
      </w:tr>
      <w:tr>
        <w:trPr>
          <w:cantSplit w:val="0"/>
          <w:trHeight w:val="235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804385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3516749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5206623</w:t>
            </w:r>
          </w:p>
        </w:tc>
      </w:tr>
      <w:tr>
        <w:trPr>
          <w:cantSplit w:val="0"/>
          <w:trHeight w:val="2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111256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645324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5009044</w:t>
            </w:r>
          </w:p>
        </w:tc>
      </w:tr>
      <w:tr>
        <w:trPr>
          <w:cantSplit w:val="0"/>
          <w:trHeight w:val="23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592550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194916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5097346</w:t>
            </w:r>
          </w:p>
        </w:tc>
      </w:tr>
      <w:tr>
        <w:trPr>
          <w:cantSplit w:val="0"/>
          <w:trHeight w:val="2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788597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3581630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5107206</w:t>
            </w:r>
          </w:p>
        </w:tc>
      </w:tr>
      <w:tr>
        <w:trPr>
          <w:cantSplit w:val="0"/>
          <w:trHeight w:val="23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623837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194132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428339</w:t>
            </w:r>
          </w:p>
        </w:tc>
      </w:tr>
      <w:tr>
        <w:trPr>
          <w:cantSplit w:val="0"/>
          <w:trHeight w:val="2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413350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534981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3690416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  <w:rtl w:val="0"/>
              </w:rPr>
              <w:t xml:space="preserve">3539776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.760000228881836"/>
                <w:szCs w:val="17.760000228881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580632" cy="53797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632" cy="537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451.19998931884766" w:top="482.39990234375" w:left="1245.6000518798828" w:right="628.80004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