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6C99" w14:textId="3B8B9BCF" w:rsidR="00D2155E" w:rsidRPr="00FF5EAF" w:rsidRDefault="00D2155E" w:rsidP="00D2155E">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MOTIVOS</w:t>
      </w:r>
    </w:p>
    <w:p w14:paraId="5919986C" w14:textId="3B68839A"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 serán los problemas de naturaleza psicológica-emocional. En esa misma lógica, el 12,5%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08A96BE7" w14:textId="5F50EA26" w:rsidR="00D2155E" w:rsidRPr="00FF5EAF" w:rsidRDefault="00D2155E" w:rsidP="00015C3D">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sidR="00FF5EAF">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sidR="00FF5EAF">
        <w:rPr>
          <w:rFonts w:ascii="Times New Roman" w:hAnsi="Times New Roman" w:cs="Times New Roman"/>
          <w:sz w:val="24"/>
          <w:szCs w:val="24"/>
        </w:rPr>
        <w:t>(</w:t>
      </w:r>
      <w:r w:rsidRPr="00FF5EAF">
        <w:rPr>
          <w:rFonts w:ascii="Times New Roman" w:hAnsi="Times New Roman" w:cs="Times New Roman"/>
          <w:sz w:val="24"/>
          <w:szCs w:val="24"/>
        </w:rPr>
        <w:t>450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sidR="00FF5EAF">
        <w:rPr>
          <w:rFonts w:ascii="Times New Roman" w:hAnsi="Times New Roman" w:cs="Times New Roman"/>
          <w:sz w:val="24"/>
          <w:szCs w:val="24"/>
        </w:rPr>
        <w:t>trecientos (</w:t>
      </w:r>
      <w:r w:rsidRPr="00FF5EAF">
        <w:rPr>
          <w:rFonts w:ascii="Times New Roman" w:hAnsi="Times New Roman" w:cs="Times New Roman"/>
          <w:sz w:val="24"/>
          <w:szCs w:val="24"/>
        </w:rPr>
        <w:t>300</w:t>
      </w:r>
      <w:r w:rsidR="00FF5EAF">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18,4% entre</w:t>
      </w:r>
      <w:r w:rsidR="00FF5EAF">
        <w:rPr>
          <w:rFonts w:ascii="Times New Roman" w:hAnsi="Times New Roman" w:cs="Times New Roman"/>
          <w:sz w:val="24"/>
          <w:szCs w:val="24"/>
        </w:rPr>
        <w:t xml:space="preserve"> los años</w:t>
      </w:r>
      <w:r w:rsidR="00B60223">
        <w:rPr>
          <w:rFonts w:ascii="Times New Roman" w:hAnsi="Times New Roman" w:cs="Times New Roman"/>
          <w:sz w:val="24"/>
          <w:szCs w:val="24"/>
        </w:rPr>
        <w:t xml:space="preserve"> que van del</w:t>
      </w:r>
      <w:r w:rsidRPr="00FF5EAF">
        <w:rPr>
          <w:rFonts w:ascii="Times New Roman" w:hAnsi="Times New Roman" w:cs="Times New Roman"/>
          <w:sz w:val="24"/>
          <w:szCs w:val="24"/>
        </w:rPr>
        <w:t xml:space="preserve"> 2015 </w:t>
      </w:r>
      <w:r w:rsidR="00FF5EAF">
        <w:rPr>
          <w:rFonts w:ascii="Times New Roman" w:hAnsi="Times New Roman" w:cs="Times New Roman"/>
          <w:sz w:val="24"/>
          <w:szCs w:val="24"/>
        </w:rPr>
        <w:t>al</w:t>
      </w:r>
      <w:r w:rsidRPr="00FF5EAF">
        <w:rPr>
          <w:rFonts w:ascii="Times New Roman" w:hAnsi="Times New Roman" w:cs="Times New Roman"/>
          <w:sz w:val="24"/>
          <w:szCs w:val="24"/>
        </w:rPr>
        <w:t xml:space="preserve"> 2020</w:t>
      </w:r>
      <w:r w:rsidR="00B60223">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sidR="00B60223">
        <w:rPr>
          <w:rFonts w:ascii="Times New Roman" w:hAnsi="Times New Roman" w:cs="Times New Roman"/>
          <w:sz w:val="24"/>
          <w:szCs w:val="24"/>
        </w:rPr>
        <w:t>ochocientas mil (</w:t>
      </w:r>
      <w:r w:rsidRPr="00FF5EAF">
        <w:rPr>
          <w:rFonts w:ascii="Times New Roman" w:hAnsi="Times New Roman" w:cs="Times New Roman"/>
          <w:sz w:val="24"/>
          <w:szCs w:val="24"/>
        </w:rPr>
        <w:t>800.000</w:t>
      </w:r>
      <w:r w:rsidR="00B60223">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sidR="00B60223">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3756645D" w14:textId="55661DAC"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sidR="00015C3D">
        <w:rPr>
          <w:rFonts w:ascii="Times New Roman" w:hAnsi="Times New Roman" w:cs="Times New Roman"/>
          <w:sz w:val="24"/>
          <w:szCs w:val="24"/>
        </w:rPr>
        <w:t>Organización Mundial de Salud</w:t>
      </w:r>
      <w:r w:rsidR="00015C3D" w:rsidRPr="00FF5EAF">
        <w:rPr>
          <w:rFonts w:ascii="Times New Roman" w:hAnsi="Times New Roman" w:cs="Times New Roman"/>
          <w:sz w:val="24"/>
          <w:szCs w:val="24"/>
        </w:rPr>
        <w:t xml:space="preserve"> </w:t>
      </w:r>
      <w:r w:rsidR="00015C3D">
        <w:rPr>
          <w:rFonts w:ascii="Times New Roman" w:hAnsi="Times New Roman" w:cs="Times New Roman"/>
          <w:sz w:val="24"/>
          <w:szCs w:val="24"/>
        </w:rPr>
        <w:t>(</w:t>
      </w:r>
      <w:r w:rsidRPr="00FF5EAF">
        <w:rPr>
          <w:rFonts w:ascii="Times New Roman" w:hAnsi="Times New Roman" w:cs="Times New Roman"/>
          <w:sz w:val="24"/>
          <w:szCs w:val="24"/>
        </w:rPr>
        <w:t>OMS</w:t>
      </w:r>
      <w:r w:rsidR="00015C3D">
        <w:rPr>
          <w:rFonts w:ascii="Times New Roman" w:hAnsi="Times New Roman" w:cs="Times New Roman"/>
          <w:sz w:val="24"/>
          <w:szCs w:val="24"/>
        </w:rPr>
        <w:t>)</w:t>
      </w:r>
      <w:r w:rsidR="00827322">
        <w:rPr>
          <w:rFonts w:ascii="Times New Roman" w:hAnsi="Times New Roman" w:cs="Times New Roman"/>
          <w:sz w:val="24"/>
          <w:szCs w:val="24"/>
        </w:rPr>
        <w:t xml:space="preserve"> mediante publicación de </w:t>
      </w:r>
      <w:r w:rsidRPr="00FF5EAF">
        <w:rPr>
          <w:rFonts w:ascii="Times New Roman" w:hAnsi="Times New Roman" w:cs="Times New Roman"/>
          <w:sz w:val="24"/>
          <w:szCs w:val="24"/>
        </w:rPr>
        <w:t>marzo 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444D1593"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27,6% (intervalo de incertidumbre (II) del 95%: 25,1-30,3) de los casos de trastorno depresivo mayor (TDM) y un aumento del 25,6% (II del 95%: 23,2–28,0) de los casos de trastornos de ansiedad (TA) en todo el mundo en 2020.</w:t>
      </w:r>
    </w:p>
    <w:p w14:paraId="5C41742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 más elevadas.</w:t>
      </w:r>
    </w:p>
    <w:p w14:paraId="5611EE8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08F7D21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264450B1"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25D86BF2"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7AB1EDFD"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7040344"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0FFE0107"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1E7A1B4C" w14:textId="77777777" w:rsidR="00D2155E" w:rsidRPr="00FF5EAF" w:rsidRDefault="00D2155E" w:rsidP="00015C3D">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notificó que la insuficiencia de infraestructura, las desigualdades preexistentes y los bajos niveles de conocimientos en materia tecnológica suponían un obstáculo a la cibersalud.</w:t>
      </w:r>
    </w:p>
    <w:p w14:paraId="7FAC2BE9" w14:textId="77777777" w:rsidR="00015C3D" w:rsidRDefault="00015C3D" w:rsidP="00015C3D">
      <w:pPr>
        <w:shd w:val="clear" w:color="auto" w:fill="FFFFFF"/>
        <w:spacing w:line="360" w:lineRule="auto"/>
        <w:jc w:val="both"/>
        <w:rPr>
          <w:rFonts w:ascii="Times New Roman" w:hAnsi="Times New Roman" w:cs="Times New Roman"/>
          <w:color w:val="222222"/>
          <w:sz w:val="24"/>
          <w:szCs w:val="24"/>
        </w:rPr>
      </w:pPr>
    </w:p>
    <w:p w14:paraId="42898351" w14:textId="48AD333C" w:rsidR="00D2155E" w:rsidRPr="00FF5EAF" w:rsidRDefault="00D2155E" w:rsidP="00015C3D">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sidR="00015C3D">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D.,Bertolote,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265FA94B" w14:textId="103BCE1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sidR="00015C3D">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sidR="00015C3D">
        <w:rPr>
          <w:rFonts w:ascii="Times New Roman" w:hAnsi="Times New Roman" w:cs="Times New Roman"/>
          <w:sz w:val="24"/>
          <w:szCs w:val="24"/>
        </w:rPr>
        <w:lastRenderedPageBreak/>
        <w:t>setecientas mil (</w:t>
      </w:r>
      <w:r w:rsidRPr="00FF5EAF">
        <w:rPr>
          <w:rFonts w:ascii="Times New Roman" w:hAnsi="Times New Roman" w:cs="Times New Roman"/>
          <w:sz w:val="24"/>
          <w:szCs w:val="24"/>
        </w:rPr>
        <w:t>700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000</w:t>
      </w:r>
      <w:r w:rsidR="00015C3D">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sidR="00720F62">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sidR="00720F62">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5E0FAA2E" w14:textId="615CFB20" w:rsidR="00D2155E" w:rsidRPr="00FF5EAF" w:rsidRDefault="00D2155E" w:rsidP="00015C3D">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22B79739"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7831192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0E9FF1C0" w14:textId="471AE71F"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sidR="00720F62">
        <w:rPr>
          <w:rFonts w:ascii="Times New Roman" w:hAnsi="Times New Roman" w:cs="Times New Roman"/>
          <w:sz w:val="24"/>
          <w:szCs w:val="24"/>
        </w:rPr>
        <w:t>.</w:t>
      </w:r>
    </w:p>
    <w:p w14:paraId="290A05EE" w14:textId="77777777" w:rsidR="00D2155E" w:rsidRPr="00FF5EAF" w:rsidRDefault="00D2155E" w:rsidP="00015C3D">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03789ADB"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63C16811" w14:textId="0618FB36"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sidR="00C930F1">
        <w:rPr>
          <w:rFonts w:ascii="Times New Roman" w:hAnsi="Times New Roman" w:cs="Times New Roman"/>
          <w:sz w:val="24"/>
          <w:szCs w:val="24"/>
        </w:rPr>
        <w:t>.</w:t>
      </w:r>
      <w:r w:rsidRPr="00FF5EAF">
        <w:rPr>
          <w:rFonts w:ascii="Times New Roman" w:hAnsi="Times New Roman" w:cs="Times New Roman"/>
          <w:sz w:val="24"/>
          <w:szCs w:val="24"/>
        </w:rPr>
        <w:t xml:space="preserve"> </w:t>
      </w:r>
      <w:r w:rsidR="00C930F1">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7300C0D9" w14:textId="35710A93"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sidR="00C930F1">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sidR="004D10F7">
        <w:rPr>
          <w:rFonts w:ascii="Times New Roman" w:hAnsi="Times New Roman" w:cs="Times New Roman"/>
          <w:sz w:val="24"/>
          <w:szCs w:val="24"/>
        </w:rPr>
        <w:t xml:space="preserve"> </w:t>
      </w:r>
      <w:r w:rsidR="004D10F7" w:rsidRPr="00FF5EAF">
        <w:rPr>
          <w:rFonts w:ascii="Times New Roman" w:hAnsi="Times New Roman" w:cs="Times New Roman"/>
          <w:sz w:val="24"/>
          <w:szCs w:val="24"/>
        </w:rPr>
        <w:t>psicológica</w:t>
      </w:r>
      <w:r w:rsidRPr="00FF5EAF">
        <w:rPr>
          <w:rFonts w:ascii="Times New Roman" w:hAnsi="Times New Roman" w:cs="Times New Roman"/>
          <w:sz w:val="24"/>
          <w:szCs w:val="24"/>
        </w:rPr>
        <w:t xml:space="preserve"> contra la mujer o miembros del núcleo familiar, 5.122 a Violencia intrafamiliar, 2.480 a violencia </w:t>
      </w:r>
      <w:r w:rsidR="004D10F7">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sidR="004D10F7">
        <w:rPr>
          <w:rFonts w:ascii="Times New Roman" w:hAnsi="Times New Roman" w:cs="Times New Roman"/>
          <w:sz w:val="24"/>
          <w:szCs w:val="24"/>
        </w:rPr>
        <w:t>v</w:t>
      </w:r>
      <w:r w:rsidRPr="00FF5EAF">
        <w:rPr>
          <w:rFonts w:ascii="Times New Roman" w:hAnsi="Times New Roman" w:cs="Times New Roman"/>
          <w:sz w:val="24"/>
          <w:szCs w:val="24"/>
        </w:rPr>
        <w:t xml:space="preserve">iolencia </w:t>
      </w:r>
      <w:r w:rsidR="004D10F7">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35EF69A" w14:textId="77777777" w:rsidR="00D2155E" w:rsidRPr="00FF5EAF" w:rsidRDefault="00D2155E" w:rsidP="00C930F1">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w:t>
      </w:r>
      <w:r w:rsidRPr="00FF5EAF">
        <w:rPr>
          <w:rFonts w:ascii="Times New Roman" w:hAnsi="Times New Roman" w:cs="Times New Roman"/>
          <w:sz w:val="24"/>
          <w:szCs w:val="24"/>
        </w:rPr>
        <w:lastRenderedPageBreak/>
        <w:t xml:space="preserve">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69BB16DC" w14:textId="4CAF884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sidR="004D10F7">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[ansiedad paroxística episódica, Abuso sexual y Trastorno depresivo recurrente episodio moderado presente.</w:t>
      </w:r>
      <w:r w:rsidRPr="00FF5EAF">
        <w:rPr>
          <w:rFonts w:ascii="Times New Roman" w:hAnsi="Times New Roman" w:cs="Times New Roman"/>
          <w:sz w:val="24"/>
          <w:szCs w:val="24"/>
          <w:vertAlign w:val="superscript"/>
        </w:rPr>
        <w:footnoteReference w:id="8"/>
      </w:r>
    </w:p>
    <w:p w14:paraId="5713A53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siguiente evidencias que sustentan el requerimiento de los procesos de atención en salud mental:</w:t>
      </w:r>
    </w:p>
    <w:p w14:paraId="07A3170F" w14:textId="77777777" w:rsidR="00EE1003"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309AA305" w14:textId="09BBE093"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En cuanto a la población adolescente con rango de edad de (12 a 19 años) de 3270 personas atendidas, se evidencia que 3 de cada 10 adolescentes presentan Trastorno mixto de ansiedad y depresión y, 8% de adolescentes muestran Episodio depresivo moderado.</w:t>
      </w:r>
    </w:p>
    <w:p w14:paraId="61EFCCD6" w14:textId="66402865"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48538FA3"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adulta  en edades mayores a 65 años, se muestra que el 55% de la población atendida muestra problemas relacionados con Trastorno mixto de ansiedad y depresión. </w:t>
      </w:r>
    </w:p>
    <w:p w14:paraId="2B719B56" w14:textId="3AF01D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sidR="009932D9">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sidR="009932D9">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 el año 2021 y 2022.</w:t>
      </w:r>
    </w:p>
    <w:p w14:paraId="64FCC01A" w14:textId="3DC2D0A5" w:rsidR="00D2155E" w:rsidRPr="00FF5EAF" w:rsidRDefault="00D2155E" w:rsidP="00C930F1">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sidR="009932D9">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sidR="00A219EF">
        <w:rPr>
          <w:rFonts w:ascii="Times New Roman" w:hAnsi="Times New Roman" w:cs="Times New Roman"/>
          <w:sz w:val="24"/>
          <w:szCs w:val="24"/>
        </w:rPr>
        <w:t>a</w:t>
      </w:r>
      <w:r w:rsidRPr="00FF5EAF">
        <w:rPr>
          <w:rFonts w:ascii="Times New Roman" w:hAnsi="Times New Roman" w:cs="Times New Roman"/>
          <w:sz w:val="24"/>
          <w:szCs w:val="24"/>
        </w:rPr>
        <w:t>rio</w:t>
      </w:r>
      <w:r w:rsidR="00A219EF">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sidR="00A219EF">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sidR="00A219EF">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sidR="00A219EF">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sidR="00A219EF">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sidR="00A219EF">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sidR="00A219EF">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sidR="00A219EF">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sidR="00A219EF">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144EDBF0" w14:textId="77777777"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Asimismo, a través de la Estrategia de Equipos de Salud Comunitaria, la Secretaría de Salud identificó en alta frecuencia con corte temporal de 1 de abril hasta el 14 julio del 2022 las siguientes problemáticas en Salud mental: Problemas relacionados con otros hechos estresantes que afecta a la familia y al hogar, Problemas en la relación entre esposos o pareja, Episodio depresivo, Otros problemas especificados relacionados con circunstancias psicosociales, Problemas relacionados con el apoyo familiar inadecuado, Problemas relacionados con la ausencia de un miembro de la familia, Otros problemas relacionados con la vivienda y las circunstancias económicas, Trastorno de ansiedad </w:t>
      </w:r>
      <w:r w:rsidRPr="00FF5EAF">
        <w:rPr>
          <w:rFonts w:ascii="Times New Roman" w:hAnsi="Times New Roman" w:cs="Times New Roman"/>
          <w:sz w:val="24"/>
          <w:szCs w:val="24"/>
        </w:rPr>
        <w:lastRenderedPageBreak/>
        <w:t xml:space="preserve">generalizada, Problemas relacionados con el desempleo, no especificados, Reacción al estrés agudo, Otros problemas relacionados con el ambiente social y Trastornos mentales y del comportamiento debidos al uso de alcohol. </w:t>
      </w:r>
    </w:p>
    <w:p w14:paraId="47CDB0B5" w14:textId="60EC976B"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 xml:space="preserve">14% de la población presentan problemas en la relación entre esposos o pareja y episodio depresivo y </w:t>
      </w:r>
      <w:r w:rsidR="000C458B">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7510C6BD" w14:textId="63EFA230" w:rsidR="00D2155E" w:rsidRPr="00FF5EAF" w:rsidRDefault="00D2155E" w:rsidP="00C930F1">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 que sustenta el accionar de</w:t>
      </w:r>
      <w:r w:rsidR="00FE1CBE">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sidR="00FE1CBE">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3A94AC1C" w14:textId="77777777" w:rsidR="00EE1003" w:rsidRDefault="00EE1003" w:rsidP="006C49EE">
      <w:pPr>
        <w:pStyle w:val="NormalWeb"/>
        <w:jc w:val="center"/>
        <w:rPr>
          <w:b/>
        </w:rPr>
      </w:pPr>
    </w:p>
    <w:p w14:paraId="0EE2DF93" w14:textId="77777777" w:rsidR="00EE1003" w:rsidRDefault="00EE1003" w:rsidP="006C49EE">
      <w:pPr>
        <w:pStyle w:val="NormalWeb"/>
        <w:jc w:val="center"/>
        <w:rPr>
          <w:b/>
        </w:rPr>
      </w:pPr>
    </w:p>
    <w:p w14:paraId="2E5A3058" w14:textId="77777777" w:rsidR="00EE1003" w:rsidRDefault="00EE1003" w:rsidP="006C49EE">
      <w:pPr>
        <w:pStyle w:val="NormalWeb"/>
        <w:jc w:val="center"/>
        <w:rPr>
          <w:b/>
        </w:rPr>
      </w:pPr>
    </w:p>
    <w:p w14:paraId="1703BC3E" w14:textId="77777777" w:rsidR="00EE1003" w:rsidRDefault="00EE1003" w:rsidP="006C49EE">
      <w:pPr>
        <w:pStyle w:val="NormalWeb"/>
        <w:jc w:val="center"/>
        <w:rPr>
          <w:b/>
        </w:rPr>
      </w:pPr>
    </w:p>
    <w:p w14:paraId="4E6A28CF" w14:textId="77777777" w:rsidR="00EE1003" w:rsidRDefault="00EE1003" w:rsidP="006C49EE">
      <w:pPr>
        <w:pStyle w:val="NormalWeb"/>
        <w:jc w:val="center"/>
        <w:rPr>
          <w:b/>
        </w:rPr>
      </w:pPr>
    </w:p>
    <w:p w14:paraId="45C5FEA2" w14:textId="77777777" w:rsidR="00EE1003" w:rsidRDefault="00EE1003" w:rsidP="006C49EE">
      <w:pPr>
        <w:pStyle w:val="NormalWeb"/>
        <w:jc w:val="center"/>
        <w:rPr>
          <w:b/>
        </w:rPr>
      </w:pPr>
    </w:p>
    <w:p w14:paraId="70EB6B25" w14:textId="77777777" w:rsidR="00EE1003" w:rsidRDefault="00EE1003" w:rsidP="006C49EE">
      <w:pPr>
        <w:pStyle w:val="NormalWeb"/>
        <w:jc w:val="center"/>
        <w:rPr>
          <w:b/>
        </w:rPr>
      </w:pPr>
    </w:p>
    <w:p w14:paraId="793DFD05" w14:textId="77777777" w:rsidR="00EE1003" w:rsidRDefault="00EE1003" w:rsidP="006C49EE">
      <w:pPr>
        <w:pStyle w:val="NormalWeb"/>
        <w:jc w:val="center"/>
        <w:rPr>
          <w:b/>
        </w:rPr>
      </w:pPr>
    </w:p>
    <w:p w14:paraId="2F0CF881" w14:textId="77777777" w:rsidR="00EE1003" w:rsidRDefault="00EE1003" w:rsidP="006C49EE">
      <w:pPr>
        <w:pStyle w:val="NormalWeb"/>
        <w:jc w:val="center"/>
        <w:rPr>
          <w:b/>
        </w:rPr>
      </w:pPr>
    </w:p>
    <w:p w14:paraId="44950B5F" w14:textId="77777777" w:rsidR="00EE1003" w:rsidRDefault="00EE1003" w:rsidP="006C49EE">
      <w:pPr>
        <w:pStyle w:val="NormalWeb"/>
        <w:jc w:val="center"/>
        <w:rPr>
          <w:b/>
        </w:rPr>
      </w:pPr>
    </w:p>
    <w:p w14:paraId="0F0F5E3E" w14:textId="77777777" w:rsidR="00EE1003" w:rsidRDefault="00EE1003" w:rsidP="006C49EE">
      <w:pPr>
        <w:pStyle w:val="NormalWeb"/>
        <w:jc w:val="center"/>
        <w:rPr>
          <w:b/>
        </w:rPr>
      </w:pPr>
    </w:p>
    <w:p w14:paraId="052BEF0B" w14:textId="77777777" w:rsidR="00EE1003" w:rsidRDefault="00EE1003" w:rsidP="006C49EE">
      <w:pPr>
        <w:pStyle w:val="NormalWeb"/>
        <w:jc w:val="center"/>
        <w:rPr>
          <w:b/>
        </w:rPr>
      </w:pPr>
    </w:p>
    <w:p w14:paraId="6193C315" w14:textId="77777777" w:rsidR="00EE1003" w:rsidRDefault="00EE1003" w:rsidP="006C49EE">
      <w:pPr>
        <w:pStyle w:val="NormalWeb"/>
        <w:jc w:val="center"/>
        <w:rPr>
          <w:b/>
        </w:rPr>
      </w:pPr>
    </w:p>
    <w:p w14:paraId="4B16D553" w14:textId="017E33BE" w:rsidR="006C49EE" w:rsidRPr="000C72C0" w:rsidRDefault="006C49EE" w:rsidP="00EE1003">
      <w:pPr>
        <w:pStyle w:val="NormalWeb"/>
        <w:spacing w:line="360" w:lineRule="auto"/>
        <w:jc w:val="center"/>
        <w:rPr>
          <w:b/>
        </w:rPr>
      </w:pPr>
      <w:r w:rsidRPr="000C72C0">
        <w:rPr>
          <w:b/>
        </w:rPr>
        <w:lastRenderedPageBreak/>
        <w:t>EL CONCEJO METROPOLITANO DE QUITO</w:t>
      </w:r>
    </w:p>
    <w:p w14:paraId="4602C118" w14:textId="77777777" w:rsidR="006C49EE" w:rsidRDefault="006C49EE" w:rsidP="00EE1003">
      <w:pPr>
        <w:pStyle w:val="NormalWeb"/>
        <w:spacing w:line="360" w:lineRule="auto"/>
        <w:jc w:val="both"/>
      </w:pPr>
      <w:r>
        <w:t>Visto el informe No. ….., expedido por la Comisión de …….</w:t>
      </w:r>
    </w:p>
    <w:p w14:paraId="5BA6B4E3" w14:textId="63C32894" w:rsidR="0039275B" w:rsidRDefault="006C49EE" w:rsidP="00EE1003">
      <w:pPr>
        <w:pStyle w:val="NormalWeb"/>
        <w:spacing w:line="360" w:lineRule="auto"/>
        <w:jc w:val="center"/>
        <w:rPr>
          <w:b/>
        </w:rPr>
      </w:pPr>
      <w:r w:rsidRPr="000C72C0">
        <w:rPr>
          <w:b/>
        </w:rPr>
        <w:t>CONSIDERANDO</w:t>
      </w:r>
    </w:p>
    <w:p w14:paraId="50F8A243" w14:textId="2F26B93E" w:rsidR="0039275B" w:rsidRPr="0039275B" w:rsidRDefault="0039275B" w:rsidP="00EE1003">
      <w:pPr>
        <w:pStyle w:val="NormalWeb"/>
        <w:spacing w:line="360" w:lineRule="auto"/>
        <w:jc w:val="both"/>
        <w:rPr>
          <w:bCs/>
        </w:rPr>
      </w:pPr>
      <w:r w:rsidRPr="00AC3C0C">
        <w:rPr>
          <w:b/>
        </w:rPr>
        <w:t xml:space="preserve">Que, </w:t>
      </w:r>
      <w:r w:rsidRPr="00AC3C0C">
        <w:rPr>
          <w:bCs/>
        </w:rPr>
        <w:t>la Constitución de la República</w:t>
      </w:r>
      <w:r w:rsidR="00AC3C0C">
        <w:rPr>
          <w:bCs/>
        </w:rPr>
        <w:t xml:space="preserve"> del Ecuador en adelante (“La Constitución”)</w:t>
      </w:r>
      <w:r w:rsidRPr="00AC3C0C">
        <w:rPr>
          <w:bCs/>
        </w:rPr>
        <w:t xml:space="preserve">, en </w:t>
      </w:r>
      <w:r w:rsidR="00AC3C0C">
        <w:rPr>
          <w:bCs/>
        </w:rPr>
        <w:t>el número 1 del artículo 3,</w:t>
      </w:r>
      <w:r w:rsidRPr="00AC3C0C">
        <w:rPr>
          <w:bCs/>
        </w:rPr>
        <w:t xml:space="preserve"> señala que</w:t>
      </w:r>
      <w:r w:rsidR="00022A18">
        <w:rPr>
          <w:bCs/>
        </w:rPr>
        <w:t xml:space="preserve"> se debe</w:t>
      </w:r>
      <w:r w:rsidR="00AC3C0C">
        <w:rPr>
          <w:bCs/>
        </w:rPr>
        <w:t>:</w:t>
      </w:r>
      <w:r w:rsidRPr="00AC3C0C">
        <w:rPr>
          <w:bCs/>
        </w:rPr>
        <w:t xml:space="preserve"> </w:t>
      </w:r>
      <w:r w:rsidR="00AC3C0C">
        <w:rPr>
          <w:bCs/>
        </w:rPr>
        <w:t>“</w:t>
      </w:r>
      <w:r w:rsidR="00AC3C0C" w:rsidRPr="00AC3C0C">
        <w:rPr>
          <w:bCs/>
        </w:rPr>
        <w:t>Garantizar sin discriminación alguna el efectivo goce de los derechos establecidos en la Constitución y en los instrumentos internacionales, en particular la educación, la salud, la alimentación, la seguridad socia</w:t>
      </w:r>
      <w:r w:rsidR="00AC3C0C">
        <w:rPr>
          <w:bCs/>
        </w:rPr>
        <w:t>l y el agua para sus habitantes.”</w:t>
      </w:r>
      <w:r>
        <w:rPr>
          <w:bCs/>
        </w:rPr>
        <w:t xml:space="preserve"> </w:t>
      </w:r>
    </w:p>
    <w:p w14:paraId="62D05A0C" w14:textId="09E05082" w:rsidR="006C49EE" w:rsidRDefault="006C49EE" w:rsidP="00EE1003">
      <w:pPr>
        <w:pStyle w:val="NormalWeb"/>
        <w:spacing w:line="360" w:lineRule="auto"/>
        <w:jc w:val="both"/>
      </w:pPr>
      <w:r w:rsidRPr="000C72C0">
        <w:rPr>
          <w:b/>
        </w:rPr>
        <w:t>Que,</w:t>
      </w:r>
      <w:r w:rsidR="00B33EC9">
        <w:t xml:space="preserve"> </w:t>
      </w:r>
      <w:r>
        <w:t xml:space="preserve">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2942E856" w14:textId="41B0A423" w:rsidR="00492C16" w:rsidRPr="00492C16" w:rsidRDefault="0039275B" w:rsidP="00EE1003">
      <w:pPr>
        <w:pStyle w:val="NormalWeb"/>
        <w:spacing w:line="360" w:lineRule="auto"/>
        <w:jc w:val="both"/>
      </w:pPr>
      <w:r w:rsidRPr="002C33C0">
        <w:rPr>
          <w:b/>
          <w:bCs/>
        </w:rPr>
        <w:t xml:space="preserve">Que, </w:t>
      </w:r>
      <w:r w:rsidRPr="002C33C0">
        <w:t>el artículo 45 de la C</w:t>
      </w:r>
      <w:r w:rsidR="00492C16" w:rsidRPr="002C33C0">
        <w:t>onstitución,</w:t>
      </w:r>
      <w:r w:rsidRPr="002C33C0">
        <w:t xml:space="preserve"> establece </w:t>
      </w:r>
      <w:r w:rsidR="00492C16" w:rsidRPr="002C33C0">
        <w:t>que las niñas, niños y adolescentes tienen derecho</w:t>
      </w:r>
      <w:r w:rsidR="00FF18A6" w:rsidRPr="002C33C0">
        <w:t xml:space="preserve"> </w:t>
      </w:r>
      <w:r w:rsidR="002C33C0" w:rsidRPr="002C33C0">
        <w:t>“</w:t>
      </w:r>
      <w:r w:rsidR="00FF18A6" w:rsidRPr="002C33C0">
        <w:t>a</w:t>
      </w:r>
      <w:r w:rsidR="00492C16" w:rsidRPr="002C33C0">
        <w:t xml:space="preserve">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FF18A6" w:rsidRPr="002C33C0">
        <w:t>.</w:t>
      </w:r>
    </w:p>
    <w:p w14:paraId="6E1B6E60" w14:textId="52C1DC41" w:rsidR="006C49EE" w:rsidRDefault="006C49EE" w:rsidP="00EE1003">
      <w:pPr>
        <w:pStyle w:val="NormalWeb"/>
        <w:spacing w:line="360" w:lineRule="auto"/>
        <w:jc w:val="both"/>
      </w:pPr>
      <w:r w:rsidRPr="008E19A5">
        <w:rPr>
          <w:b/>
        </w:rPr>
        <w:t>Que,</w:t>
      </w:r>
      <w:r w:rsidR="00B33EC9">
        <w:t xml:space="preserve"> </w:t>
      </w:r>
      <w:r w:rsidRPr="008E19A5">
        <w:t>el artículo 240 de la Constitución, señala que los gobiernos autónomos descentralizados de las regiones, distritos metropolitanos, provincias y cantones tendrán facultades legislativas en el ámbito de sus competencias y jurisdicciones territoriales;</w:t>
      </w:r>
    </w:p>
    <w:p w14:paraId="2D6647EC" w14:textId="7D7D33E9" w:rsidR="006C49EE" w:rsidRDefault="006C49EE" w:rsidP="00EE1003">
      <w:pPr>
        <w:pStyle w:val="NormalWeb"/>
        <w:spacing w:line="360" w:lineRule="auto"/>
        <w:jc w:val="both"/>
      </w:pPr>
      <w:r w:rsidRPr="000C72C0">
        <w:rPr>
          <w:b/>
        </w:rPr>
        <w:t>Que,</w:t>
      </w:r>
      <w:r w:rsidR="00B33EC9">
        <w:t xml:space="preserve"> </w:t>
      </w:r>
      <w:r>
        <w:t>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19261C19" w14:textId="7ABE73AD"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Pr>
          <w:rFonts w:ascii="Times New Roman" w:hAnsi="Times New Roman" w:cs="Times New Roman"/>
          <w:b/>
          <w:color w:val="000000"/>
          <w:sz w:val="24"/>
          <w:szCs w:val="24"/>
        </w:rPr>
        <w:t>la</w:t>
      </w:r>
      <w:r w:rsidRPr="00B33EC9">
        <w:rPr>
          <w:rFonts w:ascii="Times New Roman" w:hAnsi="Times New Roman" w:cs="Times New Roman"/>
          <w:b/>
          <w:color w:val="000000"/>
          <w:sz w:val="24"/>
          <w:szCs w:val="24"/>
        </w:rPr>
        <w:t xml:space="preserve"> Carta de </w:t>
      </w:r>
      <w:r w:rsidRPr="00B33EC9">
        <w:rPr>
          <w:rFonts w:ascii="Times New Roman" w:hAnsi="Times New Roman" w:cs="Times New Roman"/>
          <w:b/>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w:t>
      </w:r>
      <w:r w:rsidRPr="00B33EC9">
        <w:rPr>
          <w:rFonts w:ascii="Times New Roman" w:hAnsi="Times New Roman" w:cs="Times New Roman"/>
          <w:sz w:val="24"/>
          <w:szCs w:val="24"/>
        </w:rPr>
        <w:lastRenderedPageBreak/>
        <w:t xml:space="preserve">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enfatiza recursos sociales y personales, junto con capacidades físicas. Por tanto, la promoción de la salud no es simplemente responsabilidad del sector sanitario, sino que va más allá de los estilos de vida saludables para llegar al bienestar. </w:t>
      </w:r>
    </w:p>
    <w:p w14:paraId="6610B7A8" w14:textId="77777777" w:rsidR="00B33EC9" w:rsidRPr="00B33EC9" w:rsidRDefault="00B33EC9" w:rsidP="00B33EC9">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p>
    <w:p w14:paraId="47E1E3B4" w14:textId="3F37A11E" w:rsidR="006C49EE" w:rsidRDefault="006C49EE" w:rsidP="00EE1003">
      <w:pPr>
        <w:pStyle w:val="NormalWeb"/>
        <w:spacing w:line="360" w:lineRule="auto"/>
        <w:jc w:val="both"/>
      </w:pPr>
      <w:r w:rsidRPr="000C72C0">
        <w:rPr>
          <w:b/>
        </w:rPr>
        <w:t>Que,</w:t>
      </w:r>
      <w:r w:rsidR="00B33EC9">
        <w:t xml:space="preserve"> </w:t>
      </w:r>
      <w:r>
        <w:t>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3FE9485B" w14:textId="0B77834E" w:rsidR="006C49EE" w:rsidRDefault="006C49EE" w:rsidP="00EE1003">
      <w:pPr>
        <w:pStyle w:val="NormalWeb"/>
        <w:spacing w:line="360" w:lineRule="auto"/>
        <w:jc w:val="both"/>
      </w:pPr>
      <w:r w:rsidRPr="00DF1674">
        <w:rPr>
          <w:b/>
        </w:rPr>
        <w:t>Que,</w:t>
      </w:r>
      <w:r w:rsidR="00B33EC9">
        <w:t xml:space="preserve"> </w:t>
      </w:r>
      <w:r>
        <w:t>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7389AE56" w14:textId="468509D8" w:rsidR="006C49EE" w:rsidRDefault="006C49EE" w:rsidP="00EE1003">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w:t>
      </w:r>
      <w:r w:rsidR="00B33EC9">
        <w:t>.</w:t>
      </w:r>
      <w:r w:rsidRPr="008E19A5">
        <w:t>O</w:t>
      </w:r>
      <w:r w:rsidR="00B33EC9">
        <w:t>.</w:t>
      </w:r>
      <w:r w:rsidRPr="008E19A5">
        <w:t>O</w:t>
      </w:r>
      <w:r w:rsidR="00B33EC9">
        <w:t>.</w:t>
      </w:r>
      <w:r w:rsidRPr="008E19A5">
        <w:t>T</w:t>
      </w:r>
      <w:r w:rsidR="00B33EC9">
        <w:t>.</w:t>
      </w:r>
      <w:r w:rsidRPr="008E19A5">
        <w:t>A</w:t>
      </w:r>
      <w:r w:rsidR="00B33EC9">
        <w:t>.</w:t>
      </w:r>
      <w:r w:rsidRPr="008E19A5">
        <w:t>D</w:t>
      </w:r>
      <w:r w:rsidR="00B33EC9">
        <w:t>.</w:t>
      </w:r>
      <w:r w:rsidRPr="008E19A5">
        <w:t>»)</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03F20CEF" w14:textId="77777777" w:rsidR="006C49EE" w:rsidRDefault="006C49EE" w:rsidP="00EE1003">
      <w:pPr>
        <w:pStyle w:val="NormalWeb"/>
        <w:spacing w:line="360" w:lineRule="auto"/>
        <w:jc w:val="both"/>
      </w:pPr>
      <w:r w:rsidRPr="008E19A5">
        <w:rPr>
          <w:b/>
        </w:rPr>
        <w:t>Que,</w:t>
      </w:r>
      <w:r w:rsidRPr="008E19A5">
        <w:t xml:space="preserve"> el artículo </w:t>
      </w:r>
      <w:r>
        <w:t>85</w:t>
      </w:r>
      <w:r w:rsidRPr="008E19A5">
        <w:t xml:space="preserve"> del C</w:t>
      </w:r>
      <w:r>
        <w:t>.</w:t>
      </w:r>
      <w:r w:rsidRPr="008E19A5">
        <w:t>O</w:t>
      </w:r>
      <w:r>
        <w:t>.</w:t>
      </w:r>
      <w:r w:rsidRPr="008E19A5">
        <w:t>O</w:t>
      </w:r>
      <w:r>
        <w:t>.</w:t>
      </w:r>
      <w:r w:rsidRPr="008E19A5">
        <w:t>T</w:t>
      </w:r>
      <w:r>
        <w:t>.</w:t>
      </w:r>
      <w:r w:rsidRPr="008E19A5">
        <w:t>A</w:t>
      </w:r>
      <w:r>
        <w:t>.</w:t>
      </w:r>
      <w:r w:rsidRPr="008E19A5">
        <w:t>D</w:t>
      </w:r>
      <w:r>
        <w:t>.</w:t>
      </w:r>
      <w:r w:rsidRPr="008E19A5">
        <w:t xml:space="preserve"> </w:t>
      </w:r>
      <w:r>
        <w:t>estipula</w:t>
      </w:r>
      <w:r w:rsidRPr="008E19A5">
        <w:t xml:space="preserve">: “Los gobiernos autónomos descentralizados de los distritos metropolitanos ejercerán las competencias que </w:t>
      </w:r>
      <w:r w:rsidRPr="008E19A5">
        <w:lastRenderedPageBreak/>
        <w:t>corresponden a los gobiernos cantonales y todas las que puedan ser asumidas de los gobiernos provinciales y regionales, sin perjuicio de las adicionales que se les asigne.”;</w:t>
      </w:r>
    </w:p>
    <w:p w14:paraId="77E6F1AE" w14:textId="1E454AC0" w:rsidR="006C49EE" w:rsidRDefault="006C49EE" w:rsidP="00EE1003">
      <w:pPr>
        <w:pStyle w:val="NormalWeb"/>
        <w:spacing w:line="360" w:lineRule="auto"/>
        <w:jc w:val="both"/>
      </w:pPr>
      <w:r w:rsidRPr="002E5EEA">
        <w:rPr>
          <w:b/>
        </w:rPr>
        <w:t>Que,</w:t>
      </w:r>
      <w:r>
        <w:t xml:space="preserve"> </w:t>
      </w:r>
      <w:r>
        <w:tab/>
        <w:t>la Ley Orgánica de Salud en su artículo</w:t>
      </w:r>
      <w:r w:rsidR="002C33C0">
        <w:t xml:space="preserve"> </w:t>
      </w:r>
      <w:r>
        <w:t>14 indica:</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71D29DA3" w14:textId="0FD2B1EC" w:rsidR="006C49EE" w:rsidRDefault="006C49EE" w:rsidP="00EE1003">
      <w:pPr>
        <w:pStyle w:val="NormalWeb"/>
        <w:spacing w:line="360" w:lineRule="auto"/>
        <w:jc w:val="both"/>
      </w:pPr>
      <w:r w:rsidRPr="00F9777D">
        <w:rPr>
          <w:b/>
        </w:rPr>
        <w:t>Que,</w:t>
      </w:r>
      <w:r>
        <w:t xml:space="preserve"> </w:t>
      </w:r>
      <w:r>
        <w:tab/>
        <w:t xml:space="preserve">Mediante Acuerdo Ministerial número 4349 </w:t>
      </w:r>
      <w:r w:rsidR="002C33C0">
        <w:t xml:space="preserve">del Ministerio de </w:t>
      </w:r>
      <w:r>
        <w:t xml:space="preserve">Salud Pública del Ecuador, </w:t>
      </w:r>
      <w:r w:rsidR="002C33C0">
        <w:t>d</w:t>
      </w:r>
      <w:r>
        <w:t>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37F6791E" w14:textId="60CFB51C" w:rsidR="006C49EE" w:rsidRDefault="006C49EE" w:rsidP="00EE1003">
      <w:pPr>
        <w:pStyle w:val="NormalWeb"/>
        <w:spacing w:line="360" w:lineRule="auto"/>
        <w:jc w:val="both"/>
      </w:pPr>
      <w:r w:rsidRPr="00442B9D">
        <w:rPr>
          <w:b/>
        </w:rPr>
        <w:t>Que,</w:t>
      </w:r>
      <w:r>
        <w:t xml:space="preserve">   </w:t>
      </w:r>
      <w:r w:rsidRPr="00781836">
        <w:t xml:space="preserve">En el </w:t>
      </w:r>
      <w:r w:rsidR="00781836" w:rsidRPr="00781836">
        <w:t xml:space="preserve">primer inciso del </w:t>
      </w:r>
      <w:r w:rsidRPr="00EE1003">
        <w:rPr>
          <w:b/>
          <w:bCs/>
        </w:rPr>
        <w:t xml:space="preserve">artículo </w:t>
      </w:r>
      <w:r w:rsidR="00781836" w:rsidRPr="00EE1003">
        <w:rPr>
          <w:b/>
          <w:bCs/>
        </w:rPr>
        <w:t>528</w:t>
      </w:r>
      <w:r w:rsidR="00691766" w:rsidRPr="00EE1003">
        <w:rPr>
          <w:b/>
          <w:bCs/>
        </w:rPr>
        <w:t>.-</w:t>
      </w:r>
      <w:r w:rsidR="00781836" w:rsidRPr="00781836">
        <w:rPr>
          <w:color w:val="FF0000"/>
        </w:rPr>
        <w:t xml:space="preserve"> </w:t>
      </w:r>
      <w:r w:rsidR="00781836" w:rsidRPr="00781836">
        <w:t>Salud como derecho humano</w:t>
      </w:r>
      <w:r w:rsidR="00691766">
        <w:t>.-</w:t>
      </w:r>
      <w:r w:rsidR="00781836" w:rsidRPr="00781836">
        <w:rPr>
          <w:b/>
          <w:bCs/>
        </w:rPr>
        <w:t xml:space="preserve"> </w:t>
      </w:r>
      <w:r>
        <w:t xml:space="preserve">que es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59133F7" w14:textId="7F6648CB" w:rsidR="006C49EE" w:rsidRPr="00D97CC9" w:rsidRDefault="006C49EE" w:rsidP="00EE1003">
      <w:pPr>
        <w:pStyle w:val="NormalWeb"/>
        <w:spacing w:line="360" w:lineRule="auto"/>
        <w:jc w:val="both"/>
      </w:pPr>
      <w:r w:rsidRPr="00442B9D">
        <w:rPr>
          <w:b/>
        </w:rPr>
        <w:t>Que,</w:t>
      </w:r>
      <w:r>
        <w:t xml:space="preserve"> </w:t>
      </w:r>
      <w:r w:rsidRPr="00F349EF">
        <w:t>El artículo</w:t>
      </w:r>
      <w:r w:rsidRPr="00F349EF">
        <w:rPr>
          <w:b/>
          <w:bCs/>
        </w:rPr>
        <w:t xml:space="preserve"> </w:t>
      </w:r>
      <w:r w:rsidR="00F349EF" w:rsidRPr="00F349EF">
        <w:rPr>
          <w:b/>
          <w:bCs/>
        </w:rPr>
        <w:t>533</w:t>
      </w:r>
      <w:r w:rsidR="00F349EF">
        <w:rPr>
          <w:b/>
          <w:bCs/>
        </w:rPr>
        <w:t>.-</w:t>
      </w:r>
      <w:r w:rsidR="00F349EF" w:rsidRPr="00F349EF">
        <w:rPr>
          <w:b/>
          <w:bCs/>
        </w:rPr>
        <w:t xml:space="preserve"> </w:t>
      </w:r>
      <w:r w:rsidR="00F349EF" w:rsidRPr="00F349EF">
        <w:rPr>
          <w:color w:val="000000"/>
        </w:rPr>
        <w:t>De la prevención y control de enfermedades</w:t>
      </w:r>
      <w:r w:rsidR="00F349EF">
        <w:rPr>
          <w:color w:val="000000"/>
        </w:rPr>
        <w:t>. -</w:t>
      </w:r>
      <w:r w:rsidRPr="00325CD2">
        <w:rPr>
          <w:color w:val="FF0000"/>
        </w:rPr>
        <w:t xml:space="preserve"> </w:t>
      </w:r>
      <w:r>
        <w:t>del Código Municipal 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2E8349D2" w14:textId="460E6F86" w:rsidR="006C49EE" w:rsidRDefault="006C49EE" w:rsidP="00EE1003">
      <w:pPr>
        <w:pStyle w:val="NormalWeb"/>
        <w:spacing w:line="360" w:lineRule="auto"/>
        <w:jc w:val="both"/>
      </w:pPr>
      <w:r w:rsidRPr="00D97CC9">
        <w:rPr>
          <w:b/>
        </w:rPr>
        <w:t>Que</w:t>
      </w:r>
      <w:r w:rsidRPr="00B932A4">
        <w:rPr>
          <w:b/>
        </w:rPr>
        <w:t xml:space="preserve">,   </w:t>
      </w:r>
      <w:r w:rsidRPr="00B932A4">
        <w:t xml:space="preserve">El literal </w:t>
      </w:r>
      <w:r w:rsidRPr="00B932A4">
        <w:rPr>
          <w:b/>
          <w:bCs/>
        </w:rPr>
        <w:t>e)</w:t>
      </w:r>
      <w:r w:rsidRPr="00B932A4">
        <w:t xml:space="preserve"> del artículo </w:t>
      </w:r>
      <w:r w:rsidR="00B932A4" w:rsidRPr="00B932A4">
        <w:rPr>
          <w:b/>
          <w:bCs/>
        </w:rPr>
        <w:t>534</w:t>
      </w:r>
      <w:r w:rsidR="00B932A4" w:rsidRPr="00B932A4">
        <w:t>.-</w:t>
      </w:r>
      <w:r w:rsidR="00B932A4" w:rsidRPr="00B932A4">
        <w:rPr>
          <w:color w:val="000000"/>
        </w:rPr>
        <w:t xml:space="preserve"> Acciones de prevención de la enfermedad.-</w:t>
      </w:r>
      <w:r w:rsidRPr="003E6CFC">
        <w:rPr>
          <w:b/>
          <w:bCs/>
        </w:rPr>
        <w:t xml:space="preserve"> </w:t>
      </w:r>
      <w:r w:rsidRPr="00D97CC9">
        <w:t xml:space="preserve">del Código Municipal señala al: (…)“Monitoreo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municipales competentes, </w:t>
      </w:r>
      <w:r w:rsidRPr="00D97CC9">
        <w:lastRenderedPageBreak/>
        <w:t>las acciones de prevención de las enfermedades de mayor incidencia y prevalencia en el Distrito Metropolitano de Quito como problemas prioritarios de salud pública, promoviendo la participación de la ciudadanía.</w:t>
      </w:r>
    </w:p>
    <w:p w14:paraId="52111332" w14:textId="2E65B5BC" w:rsidR="005943CD" w:rsidRPr="005943CD" w:rsidRDefault="005943CD" w:rsidP="00B27055">
      <w:pPr>
        <w:jc w:val="both"/>
        <w:rPr>
          <w:rFonts w:ascii="Times New Roman" w:eastAsia="Times New Roman" w:hAnsi="Times New Roman" w:cs="Times New Roman"/>
          <w:b/>
          <w:sz w:val="24"/>
          <w:szCs w:val="24"/>
          <w:lang w:eastAsia="es-EC"/>
        </w:rPr>
      </w:pPr>
      <w:r w:rsidRPr="005943CD">
        <w:rPr>
          <w:rFonts w:ascii="Times New Roman" w:eastAsia="Times New Roman" w:hAnsi="Times New Roman" w:cs="Times New Roman"/>
          <w:b/>
          <w:sz w:val="24"/>
          <w:szCs w:val="24"/>
          <w:lang w:eastAsia="es-EC"/>
        </w:rPr>
        <w:t>En ejercicio de las atribuciones que confieren el primer inciso del artículo 240 de la Constitución de la República del Ecuador, el artículo 7, la letra a) artículo 87 y el primer inciso del artículo 322 del Código Orgánico de Organización Territorial, Autonomía y Descentralización.</w:t>
      </w:r>
    </w:p>
    <w:p w14:paraId="083A6A11" w14:textId="77777777" w:rsidR="006C49EE" w:rsidRPr="00D97CC9" w:rsidRDefault="006C49EE" w:rsidP="00D97CC9">
      <w:pPr>
        <w:pStyle w:val="NormalWeb"/>
        <w:jc w:val="center"/>
        <w:rPr>
          <w:b/>
        </w:rPr>
      </w:pPr>
      <w:r w:rsidRPr="00D97CC9">
        <w:rPr>
          <w:b/>
        </w:rPr>
        <w:t>EXPIDE LA SIGUIENTE:</w:t>
      </w:r>
    </w:p>
    <w:p w14:paraId="4403D13D" w14:textId="3C16E6C7" w:rsidR="006C49EE" w:rsidRPr="00D97CC9" w:rsidRDefault="003C7F66" w:rsidP="00D97CC9">
      <w:pPr>
        <w:pStyle w:val="NormalWeb"/>
        <w:jc w:val="center"/>
        <w:rPr>
          <w:b/>
        </w:rPr>
      </w:pPr>
      <w:r w:rsidRPr="003C7F66">
        <w:rPr>
          <w:b/>
        </w:rPr>
        <w:t>ORDENANZA METROPOLITANA DE LA PROMOCIÓN Y ATENCIÓN DE LA SALUD MENTAL Y PREVENCIÓN DE RIESGOS PSICOSOCIALES EN EL DISTRITO METROPOLITANO DE QUITO.</w:t>
      </w:r>
    </w:p>
    <w:p w14:paraId="617EDA70" w14:textId="198E255B" w:rsidR="006C49EE" w:rsidRPr="00D97CC9" w:rsidRDefault="006C49EE" w:rsidP="00D97CC9">
      <w:pPr>
        <w:pStyle w:val="NormalWeb"/>
        <w:jc w:val="both"/>
      </w:pPr>
      <w:r w:rsidRPr="00D97CC9">
        <w:rPr>
          <w:b/>
        </w:rPr>
        <w:t xml:space="preserve">Artículo </w:t>
      </w:r>
      <w:proofErr w:type="gramStart"/>
      <w:r w:rsidR="003163CF" w:rsidRPr="00D97CC9">
        <w:rPr>
          <w:b/>
        </w:rPr>
        <w:t>Único</w:t>
      </w:r>
      <w:r w:rsidRPr="00D97CC9">
        <w:rPr>
          <w:b/>
        </w:rPr>
        <w:t>.-</w:t>
      </w:r>
      <w:proofErr w:type="gramEnd"/>
      <w:r w:rsidRPr="00D97CC9">
        <w:rPr>
          <w:b/>
        </w:rPr>
        <w:t xml:space="preserve"> </w:t>
      </w:r>
      <w:r w:rsidR="00130CC9" w:rsidRPr="00D97CC9">
        <w:t xml:space="preserve">Incorpórese luego </w:t>
      </w:r>
      <w:r w:rsidRPr="00D97CC9">
        <w:t xml:space="preserve">de la Sección I </w:t>
      </w:r>
      <w:r w:rsidR="00130CC9" w:rsidRPr="00D97CC9">
        <w:t xml:space="preserve">De La Promoción y Protección de la Salud, y Prevención de la Enfermedad, del </w:t>
      </w:r>
      <w:r w:rsidR="00130CC9" w:rsidRPr="00D97CC9">
        <w:rPr>
          <w:bCs/>
        </w:rPr>
        <w:t xml:space="preserve">Capítulo II Ámbitos de Acción, </w:t>
      </w:r>
      <w:r w:rsidRPr="00D97CC9">
        <w:t>del Título I Normas Y Regulaciones en las Acciones en Salud en el Distrito Metropolitano de Quito</w:t>
      </w:r>
      <w:r w:rsidR="00130CC9" w:rsidRPr="00D97CC9">
        <w:t>,</w:t>
      </w:r>
      <w:r w:rsidRPr="00D97CC9">
        <w:t xml:space="preserve"> del Libro II.1 De La Salud del Código Municipal Para el Distrito Metropolitano de Quito, la siguiente sección:</w:t>
      </w:r>
    </w:p>
    <w:p w14:paraId="73CE88DF" w14:textId="77777777" w:rsidR="00462C08" w:rsidRPr="00D97CC9" w:rsidRDefault="00462C08" w:rsidP="00462C08">
      <w:pPr>
        <w:pStyle w:val="NormalWeb"/>
        <w:jc w:val="center"/>
        <w:rPr>
          <w:b/>
        </w:rPr>
      </w:pPr>
      <w:r w:rsidRPr="00D97CC9">
        <w:rPr>
          <w:b/>
        </w:rPr>
        <w:t>SECCIÓN (…)</w:t>
      </w:r>
    </w:p>
    <w:p w14:paraId="53A100D5" w14:textId="1F2A5601" w:rsidR="008C7528" w:rsidRPr="00D97CC9" w:rsidRDefault="00D97CC9" w:rsidP="00462C08">
      <w:pPr>
        <w:pStyle w:val="NormalWeb"/>
        <w:spacing w:line="360" w:lineRule="auto"/>
        <w:jc w:val="center"/>
        <w:rPr>
          <w:b/>
        </w:rPr>
      </w:pPr>
      <w:r w:rsidRPr="00D97CC9">
        <w:rPr>
          <w:b/>
        </w:rPr>
        <w:t xml:space="preserve">DE LA PROMOCIÓN </w:t>
      </w:r>
      <w:r w:rsidR="006A418F">
        <w:rPr>
          <w:b/>
        </w:rPr>
        <w:t xml:space="preserve">Y ATENCIÓN </w:t>
      </w:r>
      <w:r w:rsidRPr="00D97CC9">
        <w:rPr>
          <w:b/>
        </w:rPr>
        <w:t xml:space="preserve">DE LA SALUD MENTAL Y PREVENCIÓN </w:t>
      </w:r>
      <w:r w:rsidR="006A418F">
        <w:rPr>
          <w:b/>
        </w:rPr>
        <w:t>DE RIESGOS PSICO</w:t>
      </w:r>
      <w:r w:rsidR="00C27CD5">
        <w:rPr>
          <w:b/>
        </w:rPr>
        <w:t xml:space="preserve">SOCIALES </w:t>
      </w:r>
      <w:r w:rsidRPr="00D97CC9">
        <w:rPr>
          <w:b/>
        </w:rPr>
        <w:t>EN EL DISTRITO METROPOLITANO DE QUITO.</w:t>
      </w:r>
    </w:p>
    <w:p w14:paraId="3A87E337" w14:textId="5A52A22B" w:rsidR="00462C08" w:rsidRDefault="00462C08" w:rsidP="00462C08">
      <w:pPr>
        <w:pStyle w:val="NormalWeb"/>
        <w:spacing w:after="0" w:afterAutospacing="0" w:line="360" w:lineRule="auto"/>
        <w:jc w:val="center"/>
        <w:rPr>
          <w:b/>
        </w:rPr>
      </w:pPr>
      <w:r>
        <w:rPr>
          <w:b/>
        </w:rPr>
        <w:t>PARAGARFO I</w:t>
      </w:r>
    </w:p>
    <w:p w14:paraId="7C79689C" w14:textId="0974DD52" w:rsidR="00FF1787" w:rsidRDefault="007F33B8" w:rsidP="00462C08">
      <w:pPr>
        <w:pStyle w:val="NormalWeb"/>
        <w:spacing w:after="0" w:afterAutospacing="0" w:line="360" w:lineRule="auto"/>
        <w:jc w:val="center"/>
        <w:rPr>
          <w:b/>
        </w:rPr>
      </w:pPr>
      <w:r w:rsidRPr="00D97CC9">
        <w:rPr>
          <w:b/>
        </w:rPr>
        <w:t>DE</w:t>
      </w:r>
      <w:r w:rsidR="00C27CD5">
        <w:rPr>
          <w:b/>
        </w:rPr>
        <w:t xml:space="preserve">L </w:t>
      </w:r>
      <w:r w:rsidRPr="00D97CC9">
        <w:rPr>
          <w:b/>
        </w:rPr>
        <w:t xml:space="preserve">OBJETO, </w:t>
      </w:r>
      <w:r w:rsidR="00C27CD5">
        <w:rPr>
          <w:b/>
        </w:rPr>
        <w:t xml:space="preserve">ÁMBITO, </w:t>
      </w:r>
      <w:r w:rsidR="00797B82" w:rsidRPr="00D97CC9">
        <w:rPr>
          <w:b/>
        </w:rPr>
        <w:t>FINES</w:t>
      </w:r>
      <w:r w:rsidR="00DF13A3">
        <w:rPr>
          <w:b/>
        </w:rPr>
        <w:t>, ENFOQUES</w:t>
      </w:r>
      <w:r w:rsidR="00F95C18">
        <w:rPr>
          <w:b/>
        </w:rPr>
        <w:t>, DEFINICIONES</w:t>
      </w:r>
      <w:r w:rsidR="00DF13A3">
        <w:rPr>
          <w:b/>
        </w:rPr>
        <w:t xml:space="preserve"> Y PRINCIPIOS</w:t>
      </w:r>
      <w:r w:rsidR="00797B82">
        <w:rPr>
          <w:b/>
        </w:rPr>
        <w:t xml:space="preserve"> </w:t>
      </w:r>
      <w:r w:rsidRPr="00D97CC9">
        <w:rPr>
          <w:b/>
        </w:rPr>
        <w:t>RELACIONADAS A LA SALUD MENTAL</w:t>
      </w:r>
    </w:p>
    <w:p w14:paraId="24CF80CA" w14:textId="77777777" w:rsidR="00AD77D5" w:rsidRPr="00D97CC9" w:rsidRDefault="00AD77D5" w:rsidP="00462C08">
      <w:pPr>
        <w:pStyle w:val="NormalWeb"/>
        <w:spacing w:after="0" w:afterAutospacing="0" w:line="360" w:lineRule="auto"/>
        <w:jc w:val="center"/>
        <w:rPr>
          <w:b/>
        </w:rPr>
      </w:pPr>
    </w:p>
    <w:p w14:paraId="212D8ED1" w14:textId="38EB4103"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 xml:space="preserve">Artículo </w:t>
      </w:r>
      <w:r w:rsidR="00AC3C0C" w:rsidRPr="00D97CC9">
        <w:rPr>
          <w:rFonts w:ascii="Times New Roman" w:hAnsi="Times New Roman" w:cs="Times New Roman"/>
          <w:b/>
          <w:sz w:val="24"/>
          <w:szCs w:val="24"/>
        </w:rPr>
        <w:t>(…)</w:t>
      </w:r>
      <w:r w:rsidRPr="00D97CC9">
        <w:rPr>
          <w:rFonts w:ascii="Times New Roman" w:hAnsi="Times New Roman" w:cs="Times New Roman"/>
          <w:b/>
          <w:sz w:val="24"/>
          <w:szCs w:val="24"/>
        </w:rPr>
        <w:t xml:space="preserve"> Objeto</w:t>
      </w:r>
      <w:r w:rsidR="00ED02B4">
        <w:rPr>
          <w:rFonts w:ascii="Times New Roman" w:hAnsi="Times New Roman" w:cs="Times New Roman"/>
          <w:b/>
          <w:sz w:val="24"/>
          <w:szCs w:val="24"/>
        </w:rPr>
        <w:t xml:space="preserve"> y Ámbito</w:t>
      </w:r>
      <w:r w:rsidR="00ED02B4" w:rsidRPr="00D97CC9">
        <w:rPr>
          <w:rFonts w:ascii="Times New Roman" w:hAnsi="Times New Roman" w:cs="Times New Roman"/>
          <w:b/>
          <w:sz w:val="24"/>
          <w:szCs w:val="24"/>
        </w:rPr>
        <w:t>. -</w:t>
      </w:r>
      <w:r w:rsidRPr="00D97CC9">
        <w:rPr>
          <w:rFonts w:ascii="Times New Roman" w:hAnsi="Times New Roman" w:cs="Times New Roman"/>
          <w:b/>
          <w:sz w:val="24"/>
          <w:szCs w:val="24"/>
        </w:rPr>
        <w:t xml:space="preserve"> </w:t>
      </w:r>
      <w:r w:rsidRPr="00D97CC9">
        <w:rPr>
          <w:rFonts w:ascii="Times New Roman" w:hAnsi="Times New Roman" w:cs="Times New Roman"/>
          <w:sz w:val="24"/>
          <w:szCs w:val="24"/>
        </w:rPr>
        <w:t xml:space="preserve">El objeto de la presente sección es planificar, desarrollar e implementar el plan estratégico para la promoción </w:t>
      </w:r>
      <w:r w:rsidR="001E2272" w:rsidRPr="00D97CC9">
        <w:rPr>
          <w:rFonts w:ascii="Times New Roman" w:hAnsi="Times New Roman" w:cs="Times New Roman"/>
          <w:sz w:val="24"/>
          <w:szCs w:val="24"/>
        </w:rPr>
        <w:t xml:space="preserve">y </w:t>
      </w:r>
      <w:r w:rsidR="00D010F3">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la salud mental y prevención </w:t>
      </w:r>
      <w:r w:rsidR="00D010F3">
        <w:rPr>
          <w:rFonts w:ascii="Times New Roman" w:hAnsi="Times New Roman" w:cs="Times New Roman"/>
          <w:sz w:val="24"/>
          <w:szCs w:val="24"/>
        </w:rPr>
        <w:t xml:space="preserve">de riesgos psicosociales </w:t>
      </w:r>
      <w:r w:rsidRPr="00D97CC9">
        <w:rPr>
          <w:rFonts w:ascii="Times New Roman" w:hAnsi="Times New Roman" w:cs="Times New Roman"/>
          <w:sz w:val="24"/>
          <w:szCs w:val="24"/>
        </w:rPr>
        <w:t xml:space="preserve">en el Distrito Metropolitano de Quito. </w:t>
      </w:r>
    </w:p>
    <w:p w14:paraId="6C2E1887" w14:textId="77777777" w:rsidR="00C27CD5" w:rsidRPr="00D97CC9" w:rsidRDefault="00C27CD5" w:rsidP="00AD77D5">
      <w:pPr>
        <w:spacing w:after="0" w:line="360" w:lineRule="auto"/>
        <w:jc w:val="both"/>
        <w:rPr>
          <w:rFonts w:ascii="Times New Roman" w:hAnsi="Times New Roman" w:cs="Times New Roman"/>
          <w:sz w:val="24"/>
          <w:szCs w:val="24"/>
        </w:rPr>
      </w:pPr>
    </w:p>
    <w:p w14:paraId="6BCCB912" w14:textId="11AA6938" w:rsidR="00FF1787" w:rsidRDefault="00FF1787"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 ratifica la garantía del derecho a una vida sana y saludable para lo cual se deben ejecutar acciones orientadas a garantizar el derecho a vivir en condiciones y ambientes integralmente saludables, que faciliten el equilibrio emocional en los diferentes momentos del ciclo vital de sus habitantes. </w:t>
      </w:r>
    </w:p>
    <w:p w14:paraId="51935672" w14:textId="1C6829BC" w:rsidR="00ED02B4" w:rsidRDefault="00ED02B4" w:rsidP="00AD77D5">
      <w:pPr>
        <w:spacing w:after="0" w:line="360" w:lineRule="auto"/>
        <w:jc w:val="both"/>
        <w:rPr>
          <w:rFonts w:ascii="Times New Roman" w:hAnsi="Times New Roman" w:cs="Times New Roman"/>
          <w:sz w:val="24"/>
          <w:szCs w:val="24"/>
        </w:rPr>
      </w:pPr>
    </w:p>
    <w:p w14:paraId="585F64DD" w14:textId="483E58EC" w:rsidR="007F33B8" w:rsidRPr="00D97CC9" w:rsidRDefault="007F33B8" w:rsidP="00AD77D5">
      <w:pPr>
        <w:spacing w:after="0" w:line="360" w:lineRule="auto"/>
        <w:jc w:val="both"/>
        <w:rPr>
          <w:rFonts w:ascii="Times New Roman" w:hAnsi="Times New Roman" w:cs="Times New Roman"/>
          <w:b/>
          <w:sz w:val="24"/>
          <w:szCs w:val="24"/>
        </w:rPr>
      </w:pPr>
      <w:r w:rsidRPr="00D97CC9">
        <w:rPr>
          <w:rFonts w:ascii="Times New Roman" w:hAnsi="Times New Roman" w:cs="Times New Roman"/>
          <w:b/>
          <w:sz w:val="24"/>
          <w:szCs w:val="24"/>
        </w:rPr>
        <w:t xml:space="preserve">Artículo (…) </w:t>
      </w:r>
      <w:r w:rsidR="00AD77D5" w:rsidRPr="00D97CC9">
        <w:rPr>
          <w:rFonts w:ascii="Times New Roman" w:hAnsi="Times New Roman" w:cs="Times New Roman"/>
          <w:b/>
          <w:sz w:val="24"/>
          <w:szCs w:val="24"/>
        </w:rPr>
        <w:t>Fines. -</w:t>
      </w:r>
      <w:r w:rsidRPr="00D97CC9">
        <w:rPr>
          <w:rFonts w:ascii="Times New Roman" w:hAnsi="Times New Roman" w:cs="Times New Roman"/>
          <w:b/>
          <w:sz w:val="24"/>
          <w:szCs w:val="24"/>
        </w:rPr>
        <w:t xml:space="preserve"> </w:t>
      </w:r>
      <w:r w:rsidR="00A67996" w:rsidRPr="00A67996">
        <w:rPr>
          <w:rFonts w:ascii="Times New Roman" w:hAnsi="Times New Roman" w:cs="Times New Roman"/>
          <w:bCs/>
          <w:sz w:val="24"/>
          <w:szCs w:val="24"/>
        </w:rPr>
        <w:t xml:space="preserve">Los </w:t>
      </w:r>
      <w:r w:rsidRPr="00A67996">
        <w:rPr>
          <w:rFonts w:ascii="Times New Roman" w:hAnsi="Times New Roman" w:cs="Times New Roman"/>
          <w:bCs/>
          <w:sz w:val="24"/>
          <w:szCs w:val="24"/>
        </w:rPr>
        <w:t>fines</w:t>
      </w:r>
      <w:r w:rsidR="00A67996" w:rsidRPr="00A67996">
        <w:rPr>
          <w:rFonts w:ascii="Times New Roman" w:hAnsi="Times New Roman" w:cs="Times New Roman"/>
          <w:bCs/>
          <w:sz w:val="24"/>
          <w:szCs w:val="24"/>
        </w:rPr>
        <w:t xml:space="preserve"> de esta sección son los siguientes</w:t>
      </w:r>
      <w:r w:rsidRPr="00A67996">
        <w:rPr>
          <w:rFonts w:ascii="Times New Roman" w:hAnsi="Times New Roman" w:cs="Times New Roman"/>
          <w:bCs/>
          <w:sz w:val="24"/>
          <w:szCs w:val="24"/>
        </w:rPr>
        <w:t>:</w:t>
      </w:r>
    </w:p>
    <w:p w14:paraId="33DB39C4" w14:textId="77777777" w:rsidR="00462C08" w:rsidRDefault="00462C08" w:rsidP="00AD77D5">
      <w:pPr>
        <w:pStyle w:val="NormalWeb"/>
        <w:shd w:val="clear" w:color="auto" w:fill="FFFFFF"/>
        <w:spacing w:before="0" w:beforeAutospacing="0" w:after="0" w:afterAutospacing="0" w:line="360" w:lineRule="auto"/>
        <w:jc w:val="both"/>
        <w:rPr>
          <w:b/>
        </w:rPr>
      </w:pPr>
    </w:p>
    <w:p w14:paraId="5EAD5A0F" w14:textId="78E993E2" w:rsidR="007F33B8" w:rsidRPr="00D97CC9" w:rsidRDefault="007F33B8" w:rsidP="00AD77D5">
      <w:pPr>
        <w:pStyle w:val="NormalWeb"/>
        <w:shd w:val="clear" w:color="auto" w:fill="FFFFFF"/>
        <w:spacing w:before="0" w:beforeAutospacing="0" w:after="0" w:afterAutospacing="0" w:line="360" w:lineRule="auto"/>
        <w:jc w:val="both"/>
      </w:pPr>
      <w:r w:rsidRPr="00D97CC9">
        <w:rPr>
          <w:b/>
        </w:rPr>
        <w:t>1.-</w:t>
      </w:r>
      <w:r w:rsidRPr="00D97CC9">
        <w:t xml:space="preserve"> Liderazgo y gobernanza la promoción </w:t>
      </w:r>
      <w:r w:rsidR="0071799A">
        <w:t xml:space="preserve">y </w:t>
      </w:r>
      <w:r w:rsidR="0071799A" w:rsidRPr="00ED02B4">
        <w:t xml:space="preserve">atención </w:t>
      </w:r>
      <w:r w:rsidRPr="00D97CC9">
        <w:t xml:space="preserve">de la salud </w:t>
      </w:r>
      <w:r w:rsidR="001E2272" w:rsidRPr="00D97CC9">
        <w:t xml:space="preserve">mental </w:t>
      </w:r>
      <w:r w:rsidRPr="00D97CC9">
        <w:t>y</w:t>
      </w:r>
      <w:r w:rsidR="0071799A">
        <w:t xml:space="preserve"> la </w:t>
      </w:r>
      <w:r w:rsidR="0071799A" w:rsidRPr="00ED02B4">
        <w:t>prevención de los riesgos psicosociales</w:t>
      </w:r>
      <w:r w:rsidRPr="00D97CC9">
        <w:t xml:space="preserve">, </w:t>
      </w:r>
    </w:p>
    <w:p w14:paraId="1B070F7B" w14:textId="77777777" w:rsidR="00462C08" w:rsidRDefault="00462C08" w:rsidP="00AD77D5">
      <w:pPr>
        <w:pStyle w:val="NormalWeb"/>
        <w:shd w:val="clear" w:color="auto" w:fill="FFFFFF"/>
        <w:spacing w:before="0" w:beforeAutospacing="0" w:after="0" w:afterAutospacing="0" w:line="360" w:lineRule="auto"/>
        <w:jc w:val="both"/>
        <w:rPr>
          <w:b/>
        </w:rPr>
      </w:pPr>
    </w:p>
    <w:p w14:paraId="3B64E13E" w14:textId="1B18A1E2" w:rsidR="007F33B8" w:rsidRPr="00D97CC9" w:rsidRDefault="007F33B8" w:rsidP="00AD77D5">
      <w:pPr>
        <w:pStyle w:val="NormalWeb"/>
        <w:shd w:val="clear" w:color="auto" w:fill="FFFFFF"/>
        <w:spacing w:before="0" w:beforeAutospacing="0" w:after="0" w:afterAutospacing="0" w:line="360" w:lineRule="auto"/>
        <w:jc w:val="both"/>
      </w:pPr>
      <w:r w:rsidRPr="00D97CC9">
        <w:rPr>
          <w:b/>
        </w:rPr>
        <w:t>2.-</w:t>
      </w:r>
      <w:r w:rsidRPr="00D97CC9">
        <w:t xml:space="preserve"> Aplicación de estrategias de promoción,</w:t>
      </w:r>
      <w:r w:rsidR="0071799A">
        <w:t xml:space="preserve"> </w:t>
      </w:r>
      <w:r w:rsidR="0071799A" w:rsidRPr="00ED02B4">
        <w:t>atención</w:t>
      </w:r>
      <w:r w:rsidR="0071799A">
        <w:t xml:space="preserve"> </w:t>
      </w:r>
      <w:r w:rsidRPr="00D97CC9">
        <w:t>de la salud mental</w:t>
      </w:r>
      <w:r w:rsidR="001E2272" w:rsidRPr="00D97CC9">
        <w:t xml:space="preserve"> y prevención de enfermedades, trastornos mentales y conducta disfuncionales</w:t>
      </w:r>
      <w:r w:rsidRPr="00D97CC9">
        <w:t xml:space="preserve">; </w:t>
      </w:r>
    </w:p>
    <w:p w14:paraId="5401B9D3" w14:textId="77777777" w:rsidR="00462C08" w:rsidRDefault="00462C08" w:rsidP="00AD77D5">
      <w:pPr>
        <w:pStyle w:val="NormalWeb"/>
        <w:shd w:val="clear" w:color="auto" w:fill="FFFFFF"/>
        <w:spacing w:before="0" w:beforeAutospacing="0" w:after="0" w:afterAutospacing="0" w:line="360" w:lineRule="auto"/>
        <w:jc w:val="both"/>
        <w:rPr>
          <w:b/>
        </w:rPr>
      </w:pPr>
    </w:p>
    <w:p w14:paraId="2821E1AA" w14:textId="7C43E6FF" w:rsidR="007F33B8" w:rsidRPr="007D2D66" w:rsidRDefault="007F33B8" w:rsidP="00AD77D5">
      <w:pPr>
        <w:pStyle w:val="NormalWeb"/>
        <w:shd w:val="clear" w:color="auto" w:fill="FFFFFF"/>
        <w:spacing w:before="0" w:beforeAutospacing="0" w:after="0" w:afterAutospacing="0" w:line="360" w:lineRule="auto"/>
        <w:jc w:val="both"/>
      </w:pPr>
      <w:r w:rsidRPr="00D97CC9">
        <w:rPr>
          <w:b/>
        </w:rPr>
        <w:t>3.-</w:t>
      </w:r>
      <w:r w:rsidRPr="00D97CC9">
        <w:t xml:space="preserve"> Fortalecimiento de los sistemas de</w:t>
      </w:r>
      <w:r w:rsidR="002E72B7">
        <w:rPr>
          <w:color w:val="FF0000"/>
        </w:rPr>
        <w:t xml:space="preserve"> </w:t>
      </w:r>
      <w:r w:rsidR="002E72B7" w:rsidRPr="007D2D66">
        <w:t>psicoeducación,</w:t>
      </w:r>
      <w:r w:rsidR="002E72B7">
        <w:rPr>
          <w:color w:val="FF0000"/>
        </w:rPr>
        <w:t xml:space="preserve"> </w:t>
      </w:r>
      <w:r w:rsidRPr="00D97CC9">
        <w:t xml:space="preserve">Educomunicación, información y difusión de la </w:t>
      </w:r>
      <w:r w:rsidR="002E72B7" w:rsidRPr="007D2D66">
        <w:t xml:space="preserve">promoción y atención </w:t>
      </w:r>
      <w:r w:rsidR="002E72B7">
        <w:t xml:space="preserve">de la </w:t>
      </w:r>
      <w:r w:rsidRPr="00D97CC9">
        <w:t>salud mental</w:t>
      </w:r>
      <w:r w:rsidR="002E72B7">
        <w:t xml:space="preserve"> y </w:t>
      </w:r>
      <w:r w:rsidR="002E72B7" w:rsidRPr="007D2D66">
        <w:t>prevención de riesgos psicosociales</w:t>
      </w:r>
      <w:r w:rsidRPr="007D2D66">
        <w:t>.</w:t>
      </w:r>
    </w:p>
    <w:p w14:paraId="568506C1" w14:textId="77777777" w:rsidR="00462C08" w:rsidRDefault="00462C08" w:rsidP="00AD77D5">
      <w:pPr>
        <w:pStyle w:val="NormalWeb"/>
        <w:shd w:val="clear" w:color="auto" w:fill="FFFFFF"/>
        <w:spacing w:before="0" w:beforeAutospacing="0" w:after="0" w:afterAutospacing="0" w:line="360" w:lineRule="auto"/>
        <w:jc w:val="both"/>
        <w:rPr>
          <w:b/>
        </w:rPr>
      </w:pPr>
    </w:p>
    <w:p w14:paraId="36DAFDF1" w14:textId="6142B0C9" w:rsidR="007F33B8" w:rsidRPr="002E72B7" w:rsidRDefault="007F33B8" w:rsidP="00AD77D5">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Generación de conocimiento a partir de evidencia e investigación científica</w:t>
      </w:r>
      <w:r w:rsidR="002E72B7">
        <w:t xml:space="preserve"> </w:t>
      </w:r>
      <w:r w:rsidR="002E72B7" w:rsidRPr="007D2D66">
        <w:t>respecto a la promoción y atención de la salud mental y prevención de riesgos psicosociales.</w:t>
      </w:r>
    </w:p>
    <w:p w14:paraId="4BFCD7FB" w14:textId="77777777" w:rsidR="00462C08" w:rsidRDefault="00462C08" w:rsidP="00AD77D5">
      <w:pPr>
        <w:pStyle w:val="NormalWeb"/>
        <w:shd w:val="clear" w:color="auto" w:fill="FFFFFF"/>
        <w:spacing w:before="0" w:beforeAutospacing="0" w:after="0" w:afterAutospacing="0" w:line="360" w:lineRule="auto"/>
        <w:jc w:val="both"/>
        <w:rPr>
          <w:b/>
        </w:rPr>
      </w:pPr>
    </w:p>
    <w:p w14:paraId="0A4CCF76" w14:textId="4860FDFE" w:rsidR="007F33B8" w:rsidRPr="007D2D66" w:rsidRDefault="007F33B8" w:rsidP="00AD77D5">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Metropolitana de Salud</w:t>
      </w:r>
      <w:r w:rsidR="002E72B7">
        <w:t xml:space="preserve"> </w:t>
      </w:r>
      <w:r w:rsidR="002E72B7" w:rsidRPr="007D2D66">
        <w:t>cumpliendo criterios éticos y deontológicos</w:t>
      </w:r>
      <w:r w:rsidRPr="007D2D66">
        <w:t xml:space="preserve">. </w:t>
      </w:r>
    </w:p>
    <w:p w14:paraId="3AB69A8A" w14:textId="77777777" w:rsidR="00462C08" w:rsidRDefault="00462C08" w:rsidP="00AD77D5">
      <w:pPr>
        <w:spacing w:after="0" w:line="360" w:lineRule="auto"/>
        <w:jc w:val="both"/>
        <w:rPr>
          <w:rFonts w:ascii="Times New Roman" w:hAnsi="Times New Roman" w:cs="Times New Roman"/>
          <w:b/>
          <w:sz w:val="24"/>
          <w:szCs w:val="24"/>
        </w:rPr>
      </w:pPr>
    </w:p>
    <w:p w14:paraId="3FBF8B3A" w14:textId="3DF6A8CD" w:rsidR="007F33B8" w:rsidRPr="00D97CC9" w:rsidRDefault="007F33B8" w:rsidP="00AD77D5">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 y programas para la promoción</w:t>
      </w:r>
      <w:r w:rsidR="002E72B7">
        <w:rPr>
          <w:rFonts w:ascii="Times New Roman" w:hAnsi="Times New Roman" w:cs="Times New Roman"/>
          <w:sz w:val="24"/>
          <w:szCs w:val="24"/>
        </w:rPr>
        <w:t xml:space="preserve"> y atención </w:t>
      </w:r>
      <w:r w:rsidRPr="00D97CC9">
        <w:rPr>
          <w:rFonts w:ascii="Times New Roman" w:hAnsi="Times New Roman" w:cs="Times New Roman"/>
          <w:sz w:val="24"/>
          <w:szCs w:val="24"/>
        </w:rPr>
        <w:t xml:space="preserve">de salud mental y de prevención </w:t>
      </w:r>
      <w:r w:rsidR="002E72B7">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3BA4035C" w14:textId="77777777" w:rsidR="00462C08" w:rsidRDefault="00462C08" w:rsidP="00AD77D5">
      <w:pPr>
        <w:spacing w:after="0" w:line="360" w:lineRule="auto"/>
        <w:jc w:val="both"/>
        <w:rPr>
          <w:rFonts w:ascii="Times New Roman" w:hAnsi="Times New Roman" w:cs="Times New Roman"/>
          <w:b/>
          <w:sz w:val="24"/>
          <w:szCs w:val="24"/>
        </w:rPr>
      </w:pPr>
    </w:p>
    <w:p w14:paraId="324D141A" w14:textId="0A53605A" w:rsidR="007F33B8" w:rsidRPr="00D97CC9" w:rsidRDefault="007F33B8" w:rsidP="00AD77D5">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w:t>
      </w:r>
      <w:r w:rsidR="00DE2BD7" w:rsidRPr="00D97CC9">
        <w:rPr>
          <w:rFonts w:ascii="Times New Roman" w:hAnsi="Times New Roman" w:cs="Times New Roman"/>
          <w:sz w:val="24"/>
          <w:szCs w:val="24"/>
        </w:rPr>
        <w:t>a</w:t>
      </w:r>
      <w:r w:rsidR="00DE2BD7">
        <w:rPr>
          <w:rFonts w:ascii="Times New Roman" w:hAnsi="Times New Roman" w:cs="Times New Roman"/>
          <w:sz w:val="24"/>
          <w:szCs w:val="24"/>
        </w:rPr>
        <w:t xml:space="preserve">tención </w:t>
      </w:r>
      <w:r w:rsidRPr="00D97CC9">
        <w:rPr>
          <w:rFonts w:ascii="Times New Roman" w:hAnsi="Times New Roman" w:cs="Times New Roman"/>
          <w:sz w:val="24"/>
          <w:szCs w:val="24"/>
        </w:rPr>
        <w:t>oportuna, especializada y humanizada de las personas que padecen trastornos o enfermedades mentales.</w:t>
      </w:r>
    </w:p>
    <w:p w14:paraId="0D61001F" w14:textId="77777777" w:rsidR="00462C08" w:rsidRDefault="00462C08" w:rsidP="00AD77D5">
      <w:pPr>
        <w:spacing w:after="0" w:line="360" w:lineRule="auto"/>
        <w:jc w:val="both"/>
        <w:rPr>
          <w:rFonts w:ascii="Times New Roman" w:hAnsi="Times New Roman" w:cs="Times New Roman"/>
          <w:b/>
          <w:sz w:val="24"/>
          <w:szCs w:val="24"/>
        </w:rPr>
      </w:pPr>
    </w:p>
    <w:p w14:paraId="41CA14F4" w14:textId="77777777" w:rsidR="00AD77D5" w:rsidRPr="00AD77D5" w:rsidRDefault="00AD77D5" w:rsidP="00660B13">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Promover la inclusión plena y efectiva de las personas que padecen trastornos mentales no incapacitantes.</w:t>
      </w:r>
    </w:p>
    <w:p w14:paraId="13BB7333" w14:textId="743AAB8B" w:rsidR="00AD77D5" w:rsidRPr="00AD77D5" w:rsidRDefault="00660B13" w:rsidP="00660B13">
      <w:pPr>
        <w:spacing w:line="360" w:lineRule="auto"/>
        <w:jc w:val="both"/>
        <w:rPr>
          <w:rFonts w:ascii="Times New Roman" w:hAnsi="Times New Roman" w:cs="Times New Roman"/>
          <w:sz w:val="24"/>
          <w:szCs w:val="24"/>
        </w:rPr>
      </w:pPr>
      <w:r>
        <w:rPr>
          <w:rFonts w:ascii="Times New Roman" w:hAnsi="Times New Roman" w:cs="Times New Roman"/>
          <w:sz w:val="24"/>
          <w:szCs w:val="24"/>
        </w:rPr>
        <w:t>Esto se</w:t>
      </w:r>
      <w:r w:rsidR="00AD77D5" w:rsidRPr="00AD77D5">
        <w:rPr>
          <w:rFonts w:ascii="Times New Roman" w:hAnsi="Times New Roman" w:cs="Times New Roman"/>
          <w:sz w:val="24"/>
          <w:szCs w:val="24"/>
        </w:rPr>
        <w:t xml:space="preserve"> conceptualiza cuando las </w:t>
      </w:r>
      <w:r w:rsidR="00AD77D5">
        <w:rPr>
          <w:rFonts w:ascii="Times New Roman" w:hAnsi="Times New Roman" w:cs="Times New Roman"/>
          <w:sz w:val="24"/>
          <w:szCs w:val="24"/>
        </w:rPr>
        <w:t>normas</w:t>
      </w:r>
      <w:r w:rsidR="00AD77D5" w:rsidRPr="00AD77D5">
        <w:rPr>
          <w:rFonts w:ascii="Times New Roman" w:hAnsi="Times New Roman" w:cs="Times New Roman"/>
          <w:sz w:val="24"/>
          <w:szCs w:val="24"/>
        </w:rPr>
        <w:t xml:space="preserve">, políticas, planes, </w:t>
      </w:r>
      <w:r w:rsidR="00AD77D5">
        <w:rPr>
          <w:rFonts w:ascii="Times New Roman" w:hAnsi="Times New Roman" w:cs="Times New Roman"/>
          <w:sz w:val="24"/>
          <w:szCs w:val="24"/>
        </w:rPr>
        <w:t xml:space="preserve">programas, proyectos, </w:t>
      </w:r>
      <w:r w:rsidR="00AD77D5"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00AD77D5" w:rsidRPr="00AD77D5">
        <w:rPr>
          <w:rFonts w:ascii="Times New Roman" w:hAnsi="Times New Roman" w:cs="Times New Roman"/>
          <w:sz w:val="24"/>
          <w:szCs w:val="24"/>
        </w:rPr>
        <w:t xml:space="preserve"> la comunidad, deben adaptarse, planificarse, organizarse para garantizar el libre, pleno e independiente desarrollo de las personas, basado en el respeto y aceptación </w:t>
      </w:r>
      <w:r w:rsidR="00AD77D5" w:rsidRPr="00AD77D5">
        <w:rPr>
          <w:rFonts w:ascii="Times New Roman" w:hAnsi="Times New Roman" w:cs="Times New Roman"/>
          <w:sz w:val="24"/>
          <w:szCs w:val="24"/>
        </w:rPr>
        <w:lastRenderedPageBreak/>
        <w:t xml:space="preserve">de las diferencias, capacidades y necesidades que garanticen acceso igualitario, </w:t>
      </w:r>
      <w:r w:rsidRPr="00AD77D5">
        <w:rPr>
          <w:rFonts w:ascii="Times New Roman" w:hAnsi="Times New Roman" w:cs="Times New Roman"/>
          <w:sz w:val="24"/>
          <w:szCs w:val="24"/>
        </w:rPr>
        <w:t>normalizado,</w:t>
      </w:r>
      <w:r w:rsidR="00AD77D5" w:rsidRPr="00AD77D5">
        <w:rPr>
          <w:rFonts w:ascii="Times New Roman" w:hAnsi="Times New Roman" w:cs="Times New Roman"/>
          <w:sz w:val="24"/>
          <w:szCs w:val="24"/>
        </w:rPr>
        <w:t xml:space="preserve"> </w:t>
      </w:r>
      <w:r w:rsidR="00AD77D5">
        <w:rPr>
          <w:rFonts w:ascii="Times New Roman" w:hAnsi="Times New Roman" w:cs="Times New Roman"/>
          <w:sz w:val="24"/>
          <w:szCs w:val="24"/>
        </w:rPr>
        <w:t>así como</w:t>
      </w:r>
      <w:r w:rsidR="00AD77D5"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00AD77D5" w:rsidRPr="00AD77D5">
        <w:rPr>
          <w:rFonts w:ascii="Times New Roman" w:hAnsi="Times New Roman" w:cs="Times New Roman"/>
          <w:sz w:val="24"/>
          <w:szCs w:val="24"/>
        </w:rPr>
        <w:t>promov</w:t>
      </w:r>
      <w:r>
        <w:rPr>
          <w:rFonts w:ascii="Times New Roman" w:hAnsi="Times New Roman" w:cs="Times New Roman"/>
          <w:sz w:val="24"/>
          <w:szCs w:val="24"/>
        </w:rPr>
        <w:t>iendo</w:t>
      </w:r>
      <w:r w:rsidR="00AD77D5" w:rsidRPr="00AD77D5">
        <w:rPr>
          <w:rFonts w:ascii="Times New Roman" w:hAnsi="Times New Roman" w:cs="Times New Roman"/>
          <w:sz w:val="24"/>
          <w:szCs w:val="24"/>
        </w:rPr>
        <w:t xml:space="preserve"> la integración social plena de forma efectiva en el marco de los derechos de las personas</w:t>
      </w:r>
      <w:r>
        <w:rPr>
          <w:rFonts w:ascii="Times New Roman" w:hAnsi="Times New Roman" w:cs="Times New Roman"/>
          <w:sz w:val="24"/>
          <w:szCs w:val="24"/>
        </w:rPr>
        <w:t>.</w:t>
      </w:r>
      <w:r w:rsidR="00AD77D5" w:rsidRPr="00AD77D5">
        <w:rPr>
          <w:rFonts w:ascii="Times New Roman" w:hAnsi="Times New Roman" w:cs="Times New Roman"/>
          <w:sz w:val="24"/>
          <w:szCs w:val="24"/>
        </w:rPr>
        <w:t xml:space="preserve"> </w:t>
      </w:r>
    </w:p>
    <w:p w14:paraId="3BE19AF2" w14:textId="3B7DAB3B" w:rsidR="007F33B8" w:rsidRDefault="007F33B8" w:rsidP="00AD77D5">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 mentales.</w:t>
      </w:r>
    </w:p>
    <w:p w14:paraId="1E038D19" w14:textId="77777777" w:rsidR="003F67CF" w:rsidRDefault="003F67CF" w:rsidP="00987A12">
      <w:pPr>
        <w:spacing w:after="0" w:line="240" w:lineRule="auto"/>
        <w:jc w:val="both"/>
        <w:rPr>
          <w:rFonts w:ascii="Times New Roman" w:hAnsi="Times New Roman" w:cs="Times New Roman"/>
          <w:b/>
          <w:bCs/>
          <w:sz w:val="24"/>
          <w:szCs w:val="24"/>
        </w:rPr>
      </w:pPr>
    </w:p>
    <w:p w14:paraId="76CB1992" w14:textId="21F3B8C1" w:rsidR="00FF1787" w:rsidRPr="00D97CC9" w:rsidRDefault="00FF1787" w:rsidP="00987A12">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AC3C0C"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w:t>
      </w:r>
      <w:r w:rsidR="00224FA4" w:rsidRPr="00D97CC9">
        <w:rPr>
          <w:rFonts w:ascii="Times New Roman" w:hAnsi="Times New Roman" w:cs="Times New Roman"/>
          <w:b/>
          <w:bCs/>
          <w:sz w:val="24"/>
          <w:szCs w:val="24"/>
        </w:rPr>
        <w:t>Definiciones. -</w:t>
      </w:r>
      <w:r w:rsidRPr="00D97CC9">
        <w:rPr>
          <w:rFonts w:ascii="Times New Roman" w:hAnsi="Times New Roman" w:cs="Times New Roman"/>
          <w:b/>
          <w:bCs/>
          <w:sz w:val="24"/>
          <w:szCs w:val="24"/>
        </w:rPr>
        <w:t xml:space="preserve"> </w:t>
      </w:r>
      <w:r w:rsidR="00615818" w:rsidRPr="00D97CC9">
        <w:rPr>
          <w:rFonts w:ascii="Times New Roman" w:hAnsi="Times New Roman" w:cs="Times New Roman"/>
          <w:sz w:val="24"/>
          <w:szCs w:val="24"/>
        </w:rPr>
        <w:t>Para la aplicación de</w:t>
      </w:r>
      <w:r w:rsidR="000C65A3">
        <w:rPr>
          <w:rFonts w:ascii="Times New Roman" w:hAnsi="Times New Roman" w:cs="Times New Roman"/>
          <w:sz w:val="24"/>
          <w:szCs w:val="24"/>
        </w:rPr>
        <w:t xml:space="preserve"> </w:t>
      </w:r>
      <w:r w:rsidR="00615818" w:rsidRPr="00D97CC9">
        <w:rPr>
          <w:rFonts w:ascii="Times New Roman" w:hAnsi="Times New Roman" w:cs="Times New Roman"/>
          <w:sz w:val="24"/>
          <w:szCs w:val="24"/>
        </w:rPr>
        <w:t xml:space="preserve">la presente </w:t>
      </w:r>
      <w:r w:rsidR="000C65A3">
        <w:rPr>
          <w:rFonts w:ascii="Times New Roman" w:hAnsi="Times New Roman" w:cs="Times New Roman"/>
          <w:sz w:val="24"/>
          <w:szCs w:val="24"/>
        </w:rPr>
        <w:t>sección</w:t>
      </w:r>
      <w:r w:rsidR="00615818" w:rsidRPr="00D97CC9">
        <w:rPr>
          <w:rFonts w:ascii="Times New Roman" w:hAnsi="Times New Roman" w:cs="Times New Roman"/>
          <w:sz w:val="24"/>
          <w:szCs w:val="24"/>
        </w:rPr>
        <w:t xml:space="preserve"> se tendrá en cuenta las siguientes definiciones; </w:t>
      </w:r>
    </w:p>
    <w:p w14:paraId="511A0CDB" w14:textId="77777777" w:rsidR="001E2272" w:rsidRPr="00D97CC9" w:rsidRDefault="001E2272" w:rsidP="00987A12">
      <w:pPr>
        <w:spacing w:after="0" w:line="240" w:lineRule="auto"/>
        <w:jc w:val="both"/>
        <w:rPr>
          <w:rFonts w:ascii="Times New Roman" w:hAnsi="Times New Roman" w:cs="Times New Roman"/>
          <w:b/>
          <w:sz w:val="24"/>
          <w:szCs w:val="24"/>
        </w:rPr>
      </w:pPr>
    </w:p>
    <w:p w14:paraId="735B6383" w14:textId="77777777" w:rsidR="004F254D" w:rsidRPr="004F254D" w:rsidRDefault="00987A12" w:rsidP="004F254D">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 xml:space="preserve">Modelo Integral de Salud Familiar, Comunitario e Intercultural (MAIS-FCI): </w:t>
      </w:r>
      <w:r w:rsidRPr="00987A12">
        <w:rPr>
          <w:rFonts w:ascii="Times New Roman" w:hAnsi="Times New Roman" w:cs="Times New Roman"/>
          <w:sz w:val="24"/>
          <w:szCs w:val="24"/>
        </w:rPr>
        <w:t xml:space="preserve">Es el conjunto de políticas, estrategias, lineamientos y herramientas </w:t>
      </w:r>
      <w:r w:rsidR="004F254D" w:rsidRPr="00987A12">
        <w:rPr>
          <w:rFonts w:ascii="Times New Roman" w:hAnsi="Times New Roman" w:cs="Times New Roman"/>
          <w:sz w:val="24"/>
          <w:szCs w:val="24"/>
        </w:rPr>
        <w:t>que,</w:t>
      </w:r>
      <w:r w:rsidRPr="00987A12">
        <w:rPr>
          <w:rFonts w:ascii="Times New Roman" w:hAnsi="Times New Roman" w:cs="Times New Roman"/>
          <w:sz w:val="24"/>
          <w:szCs w:val="24"/>
        </w:rPr>
        <w:t xml:space="preserve"> al complementarse, organiza</w:t>
      </w:r>
      <w:r w:rsidR="004F254D">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 </w:t>
      </w:r>
    </w:p>
    <w:p w14:paraId="3F036A5B" w14:textId="14058384" w:rsidR="00987A12" w:rsidRPr="004F254D" w:rsidRDefault="00987A12" w:rsidP="004F254D">
      <w:pPr>
        <w:spacing w:after="0"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 xml:space="preserve">Define como van a interactuar los actores de los sectores público y privado, los miembros de la red de servicios de salud y la comunidad para llevar a cabo las acciones conjuntas que permitan dar soluciones integrales a las necesidades o problemas de salud de la comunidad contribuyendo de esta manera a mejorar su calidad de vida. </w:t>
      </w:r>
    </w:p>
    <w:p w14:paraId="0113FA8E" w14:textId="5061CA2F"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Tiene como objetivo integrar y consolidar la estrategia de Atención Primaria de Salud Renovada (APS-R) en los tres niveles de atención, reorientando los servicios de salud hacia la promoción de la salud y prevención de la enfermedad, fortalecer el proceso de la recuperación, rehabilitación de la salud y cuidados paliativos para brindar una atención integral, de calidad y de profundo respeto a las personas en su diversidad y su entorno, con énfasis en la participación organizada de los sujetos sociales.</w:t>
      </w:r>
    </w:p>
    <w:p w14:paraId="767FD6B9" w14:textId="52963FDF" w:rsidR="00987A12" w:rsidRPr="00987A12" w:rsidRDefault="00987A12" w:rsidP="004F254D">
      <w:pPr>
        <w:spacing w:line="360" w:lineRule="auto"/>
        <w:ind w:left="720"/>
        <w:jc w:val="both"/>
        <w:rPr>
          <w:rFonts w:ascii="Times New Roman" w:hAnsi="Times New Roman" w:cs="Times New Roman"/>
          <w:b/>
          <w:sz w:val="24"/>
          <w:szCs w:val="24"/>
        </w:rPr>
      </w:pPr>
      <w:r w:rsidRPr="00987A12">
        <w:rPr>
          <w:rFonts w:ascii="Times New Roman" w:hAnsi="Times New Roman" w:cs="Times New Roman"/>
          <w:sz w:val="24"/>
          <w:szCs w:val="24"/>
        </w:rPr>
        <w:t>Es así como se plantea el reto de transformar el enfoque médico biologista, hacia un enfoque integral en salud centrado en el cuidado y recuperación de la salud individual, familiar, comunitaria como un derecho humano.</w:t>
      </w:r>
    </w:p>
    <w:p w14:paraId="215D7FCE" w14:textId="7420A011"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F365E6" w:rsidRPr="00987A12">
        <w:rPr>
          <w:rFonts w:ascii="Times New Roman" w:hAnsi="Times New Roman" w:cs="Times New Roman"/>
          <w:b/>
          <w:sz w:val="24"/>
          <w:szCs w:val="24"/>
        </w:rPr>
        <w:t>Comunitaria. -</w:t>
      </w:r>
      <w:r w:rsidRPr="00987A12">
        <w:rPr>
          <w:rFonts w:ascii="Times New Roman" w:hAnsi="Times New Roman" w:cs="Times New Roman"/>
          <w:b/>
          <w:sz w:val="24"/>
          <w:szCs w:val="24"/>
        </w:rPr>
        <w:t xml:space="preserve"> </w:t>
      </w:r>
      <w:r w:rsidR="00F365E6" w:rsidRPr="00987A12">
        <w:rPr>
          <w:rFonts w:ascii="Times New Roman" w:hAnsi="Times New Roman" w:cs="Times New Roman"/>
          <w:sz w:val="24"/>
          <w:szCs w:val="24"/>
        </w:rPr>
        <w:t>El término</w:t>
      </w:r>
      <w:r w:rsidRPr="00987A12">
        <w:rPr>
          <w:rFonts w:ascii="Times New Roman" w:hAnsi="Times New Roman" w:cs="Times New Roman"/>
          <w:sz w:val="24"/>
          <w:szCs w:val="24"/>
        </w:rPr>
        <w:t xml:space="preserve">  salud mental comunitaria se refiere a todas las actividades asumidas dentro de la comunidad en nombre de</w:t>
      </w:r>
      <w:r w:rsidR="004F254D">
        <w:rPr>
          <w:rFonts w:ascii="Times New Roman" w:hAnsi="Times New Roman" w:cs="Times New Roman"/>
          <w:sz w:val="24"/>
          <w:szCs w:val="24"/>
        </w:rPr>
        <w:t xml:space="preserve"> </w:t>
      </w:r>
      <w:r w:rsidRPr="00987A12">
        <w:rPr>
          <w:rFonts w:ascii="Times New Roman" w:hAnsi="Times New Roman" w:cs="Times New Roman"/>
          <w:sz w:val="24"/>
          <w:szCs w:val="24"/>
        </w:rPr>
        <w:t xml:space="preserve">la salud  mental.  Consiste en el </w:t>
      </w:r>
      <w:r w:rsidR="00F365E6" w:rsidRPr="00987A12">
        <w:rPr>
          <w:rFonts w:ascii="Times New Roman" w:hAnsi="Times New Roman" w:cs="Times New Roman"/>
          <w:sz w:val="24"/>
          <w:szCs w:val="24"/>
        </w:rPr>
        <w:t>mejoramiento paulatino</w:t>
      </w:r>
      <w:r w:rsidRPr="00987A12">
        <w:rPr>
          <w:rFonts w:ascii="Times New Roman" w:hAnsi="Times New Roman" w:cs="Times New Roman"/>
          <w:sz w:val="24"/>
          <w:szCs w:val="24"/>
        </w:rPr>
        <w:t xml:space="preserve"> de las</w:t>
      </w:r>
      <w:r w:rsidR="00F365E6">
        <w:rPr>
          <w:rFonts w:ascii="Times New Roman" w:hAnsi="Times New Roman" w:cs="Times New Roman"/>
          <w:sz w:val="24"/>
          <w:szCs w:val="24"/>
        </w:rPr>
        <w:t xml:space="preserve"> </w:t>
      </w:r>
      <w:r w:rsidRPr="00987A12">
        <w:rPr>
          <w:rFonts w:ascii="Times New Roman" w:hAnsi="Times New Roman" w:cs="Times New Roman"/>
          <w:sz w:val="24"/>
          <w:szCs w:val="24"/>
        </w:rPr>
        <w:t xml:space="preserve">condiciones de </w:t>
      </w:r>
      <w:r w:rsidR="00F365E6" w:rsidRPr="00987A12">
        <w:rPr>
          <w:rFonts w:ascii="Times New Roman" w:hAnsi="Times New Roman" w:cs="Times New Roman"/>
          <w:sz w:val="24"/>
          <w:szCs w:val="24"/>
        </w:rPr>
        <w:t>vida comunal</w:t>
      </w:r>
      <w:r w:rsidR="00F365E6">
        <w:rPr>
          <w:rFonts w:ascii="Times New Roman" w:hAnsi="Times New Roman" w:cs="Times New Roman"/>
          <w:sz w:val="24"/>
          <w:szCs w:val="24"/>
        </w:rPr>
        <w:t xml:space="preserve">, </w:t>
      </w:r>
      <w:r w:rsidR="003C787D">
        <w:rPr>
          <w:rFonts w:ascii="Times New Roman" w:hAnsi="Times New Roman" w:cs="Times New Roman"/>
          <w:sz w:val="24"/>
          <w:szCs w:val="24"/>
        </w:rPr>
        <w:t xml:space="preserve">así </w:t>
      </w:r>
      <w:r w:rsidR="00F95C18">
        <w:rPr>
          <w:rFonts w:ascii="Times New Roman" w:hAnsi="Times New Roman" w:cs="Times New Roman"/>
          <w:sz w:val="24"/>
          <w:szCs w:val="24"/>
        </w:rPr>
        <w:t>como</w:t>
      </w:r>
      <w:r w:rsidR="00F95C18" w:rsidRPr="00987A12">
        <w:rPr>
          <w:rFonts w:ascii="Times New Roman" w:hAnsi="Times New Roman" w:cs="Times New Roman"/>
          <w:sz w:val="24"/>
          <w:szCs w:val="24"/>
        </w:rPr>
        <w:t xml:space="preserve"> de</w:t>
      </w:r>
      <w:r w:rsidRPr="00987A12">
        <w:rPr>
          <w:rFonts w:ascii="Times New Roman" w:hAnsi="Times New Roman" w:cs="Times New Roman"/>
          <w:sz w:val="24"/>
          <w:szCs w:val="24"/>
        </w:rPr>
        <w:t xml:space="preserve"> la salud mental  de  la  comunidad, mediante actividades integradas y planificadas de protección y promoción  de  la  salud  mental, de   </w:t>
      </w:r>
      <w:r w:rsidRPr="00987A12">
        <w:rPr>
          <w:rFonts w:ascii="Times New Roman" w:hAnsi="Times New Roman" w:cs="Times New Roman"/>
          <w:sz w:val="24"/>
          <w:szCs w:val="24"/>
        </w:rPr>
        <w:lastRenderedPageBreak/>
        <w:t xml:space="preserve">prevención </w:t>
      </w:r>
      <w:r w:rsidR="004F254D">
        <w:rPr>
          <w:rFonts w:ascii="Times New Roman" w:hAnsi="Times New Roman" w:cs="Times New Roman"/>
          <w:sz w:val="24"/>
          <w:szCs w:val="24"/>
        </w:rPr>
        <w:t>d</w:t>
      </w:r>
      <w:r w:rsidRPr="00987A12">
        <w:rPr>
          <w:rFonts w:ascii="Times New Roman" w:hAnsi="Times New Roman" w:cs="Times New Roman"/>
          <w:sz w:val="24"/>
          <w:szCs w:val="24"/>
        </w:rPr>
        <w:t>e malestares y problemas psicosociales y de recuperación y  reparación de los vínculos personales, familiares y comunales</w:t>
      </w:r>
      <w:r w:rsidR="003C787D">
        <w:rPr>
          <w:rFonts w:ascii="Times New Roman" w:hAnsi="Times New Roman" w:cs="Times New Roman"/>
          <w:sz w:val="24"/>
          <w:szCs w:val="24"/>
        </w:rPr>
        <w:t>.</w:t>
      </w:r>
    </w:p>
    <w:p w14:paraId="394171DD" w14:textId="77777777" w:rsidR="003C787D" w:rsidRPr="00987A12" w:rsidRDefault="003C787D" w:rsidP="003C787D">
      <w:pPr>
        <w:spacing w:after="0" w:line="360" w:lineRule="auto"/>
        <w:ind w:left="720"/>
        <w:jc w:val="both"/>
        <w:rPr>
          <w:rFonts w:ascii="Times New Roman" w:hAnsi="Times New Roman" w:cs="Times New Roman"/>
          <w:sz w:val="24"/>
          <w:szCs w:val="24"/>
        </w:rPr>
      </w:pPr>
    </w:p>
    <w:p w14:paraId="115C19A5" w14:textId="22A9A82F" w:rsidR="00F365E6" w:rsidRDefault="00987A12" w:rsidP="00C30DEC">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t xml:space="preserve">Psicología clínico </w:t>
      </w:r>
      <w:r w:rsidR="00F95C18" w:rsidRPr="00F365E6">
        <w:rPr>
          <w:rFonts w:ascii="Times New Roman" w:hAnsi="Times New Roman" w:cs="Times New Roman"/>
          <w:b/>
          <w:sz w:val="24"/>
          <w:szCs w:val="24"/>
        </w:rPr>
        <w:t>comunitaria. -</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Subespecialidad de la psicología clínica que parte de las conceptualizaciones teóricos-metodológicas de  las  ramas  clínica  y  comunitaria</w:t>
      </w:r>
      <w:r w:rsidR="003C787D" w:rsidRPr="00F365E6">
        <w:rPr>
          <w:rFonts w:ascii="Times New Roman" w:hAnsi="Times New Roman" w:cs="Times New Roman"/>
          <w:sz w:val="24"/>
          <w:szCs w:val="24"/>
        </w:rPr>
        <w:t>,</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de  pautas y de significaciones</w:t>
      </w:r>
      <w:r w:rsidR="00F365E6">
        <w:rPr>
          <w:rFonts w:ascii="Times New Roman" w:hAnsi="Times New Roman" w:cs="Times New Roman"/>
          <w:sz w:val="24"/>
          <w:szCs w:val="24"/>
        </w:rPr>
        <w:t>.</w:t>
      </w:r>
    </w:p>
    <w:p w14:paraId="6EBE8C47" w14:textId="77777777" w:rsidR="00F365E6" w:rsidRDefault="00F365E6" w:rsidP="00F365E6">
      <w:pPr>
        <w:pStyle w:val="Prrafodelista"/>
        <w:rPr>
          <w:rFonts w:ascii="Times New Roman" w:hAnsi="Times New Roman" w:cs="Times New Roman"/>
          <w:sz w:val="24"/>
          <w:szCs w:val="24"/>
        </w:rPr>
      </w:pPr>
    </w:p>
    <w:p w14:paraId="78241189" w14:textId="39A3636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Atención de Salud Mental basada en evidencia.-</w:t>
      </w:r>
      <w:r w:rsidRPr="00987A12">
        <w:rPr>
          <w:rFonts w:ascii="Times New Roman" w:hAnsi="Times New Roman" w:cs="Times New Roman"/>
          <w:sz w:val="24"/>
          <w:szCs w:val="24"/>
        </w:rPr>
        <w:t xml:space="preserve"> Estrategia que permite toma de decisiones y uso de la mejor evidencia científica disponible para una elección clínica dentro de un ámbito de asistencia real en procesos de atención en salud mental</w:t>
      </w:r>
      <w:r w:rsidR="00275E06">
        <w:rPr>
          <w:rFonts w:ascii="Times New Roman" w:hAnsi="Times New Roman" w:cs="Times New Roman"/>
          <w:sz w:val="24"/>
          <w:szCs w:val="24"/>
        </w:rPr>
        <w:t>.</w:t>
      </w:r>
    </w:p>
    <w:p w14:paraId="6242FBCC" w14:textId="77777777" w:rsidR="00275E06" w:rsidRDefault="00275E06" w:rsidP="00275E06">
      <w:pPr>
        <w:pStyle w:val="Prrafodelista"/>
        <w:rPr>
          <w:rFonts w:ascii="Times New Roman" w:hAnsi="Times New Roman" w:cs="Times New Roman"/>
          <w:sz w:val="24"/>
          <w:szCs w:val="24"/>
        </w:rPr>
      </w:pPr>
    </w:p>
    <w:p w14:paraId="45708120" w14:textId="77777777"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Profesional de la salud mental.-</w:t>
      </w:r>
      <w:r w:rsidRPr="00987A12">
        <w:rPr>
          <w:rFonts w:ascii="Times New Roman" w:hAnsi="Times New Roman" w:cs="Times New Roman"/>
          <w:sz w:val="24"/>
          <w:szCs w:val="24"/>
        </w:rPr>
        <w:t xml:space="preserve">  Profesional debidamente acreditado por el ente rector de la educación superior en el Ecuador con una especialidad en psicología, psicoterapia y psiquiatría</w:t>
      </w:r>
      <w:r w:rsidR="00275E06">
        <w:rPr>
          <w:rFonts w:ascii="Times New Roman" w:hAnsi="Times New Roman" w:cs="Times New Roman"/>
          <w:sz w:val="24"/>
          <w:szCs w:val="24"/>
        </w:rPr>
        <w:t xml:space="preserve"> o</w:t>
      </w:r>
      <w:r w:rsidRPr="00987A12">
        <w:rPr>
          <w:rFonts w:ascii="Times New Roman" w:hAnsi="Times New Roman" w:cs="Times New Roman"/>
          <w:sz w:val="24"/>
          <w:szCs w:val="24"/>
        </w:rPr>
        <w:t xml:space="preserve"> medicina familiar</w:t>
      </w:r>
    </w:p>
    <w:p w14:paraId="08168C82" w14:textId="77777777" w:rsidR="00275E06" w:rsidRDefault="00275E06" w:rsidP="00275E06">
      <w:pPr>
        <w:pStyle w:val="Prrafodelista"/>
        <w:rPr>
          <w:rFonts w:ascii="Times New Roman" w:hAnsi="Times New Roman" w:cs="Times New Roman"/>
          <w:sz w:val="24"/>
          <w:szCs w:val="24"/>
        </w:rPr>
      </w:pPr>
    </w:p>
    <w:p w14:paraId="57E0D340" w14:textId="669550A7"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F95C18" w:rsidRPr="00987A12">
        <w:rPr>
          <w:rFonts w:ascii="Times New Roman" w:hAnsi="Times New Roman" w:cs="Times New Roman"/>
          <w:b/>
          <w:sz w:val="24"/>
          <w:szCs w:val="24"/>
        </w:rPr>
        <w:t>protectores.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factores protectores en Salud Mental son recursos o condiciones con los que cuentan las personas como mecanismo de defensa ante las situaciones de riesgo o vulnerabilidad emocional, favoreciendo el manejo de emociones, la regulación del estrés y permitiéndoles potencializar sus capacidades humanas</w:t>
      </w:r>
      <w:r w:rsidR="00275E06">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0C43F02E" w14:textId="77777777" w:rsidR="00275E06" w:rsidRPr="00275E06" w:rsidRDefault="00275E06" w:rsidP="00275E06">
      <w:pPr>
        <w:spacing w:after="0" w:line="360" w:lineRule="auto"/>
        <w:jc w:val="both"/>
        <w:rPr>
          <w:rFonts w:ascii="Times New Roman" w:hAnsi="Times New Roman" w:cs="Times New Roman"/>
          <w:sz w:val="24"/>
          <w:szCs w:val="24"/>
        </w:rPr>
      </w:pPr>
    </w:p>
    <w:p w14:paraId="015BD873" w14:textId="46A66C40" w:rsidR="00275E06"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F95C18" w:rsidRPr="00987A12">
        <w:rPr>
          <w:rFonts w:ascii="Times New Roman" w:hAnsi="Times New Roman" w:cs="Times New Roman"/>
          <w:b/>
          <w:sz w:val="24"/>
          <w:szCs w:val="24"/>
        </w:rPr>
        <w:t>riesgo. -</w:t>
      </w:r>
      <w:r w:rsidRPr="00987A12">
        <w:rPr>
          <w:rFonts w:ascii="Times New Roman" w:hAnsi="Times New Roman" w:cs="Times New Roman"/>
          <w:sz w:val="24"/>
          <w:szCs w:val="24"/>
        </w:rPr>
        <w:t xml:space="preserve"> Son los factores físicos, psico-emocionales y sociales que pueden determinar que una persona tenga salud mental o desarrolle un trastorno psicosocial o enfermedad mental. </w:t>
      </w:r>
    </w:p>
    <w:p w14:paraId="65506E61" w14:textId="77777777" w:rsidR="00971F39" w:rsidRDefault="00971F39" w:rsidP="00971F39">
      <w:pPr>
        <w:pStyle w:val="Prrafodelista"/>
        <w:rPr>
          <w:rFonts w:ascii="Times New Roman" w:hAnsi="Times New Roman" w:cs="Times New Roman"/>
          <w:sz w:val="24"/>
          <w:szCs w:val="24"/>
        </w:rPr>
      </w:pPr>
    </w:p>
    <w:p w14:paraId="671528CC" w14:textId="71212205" w:rsidR="00987A12" w:rsidRDefault="00987A12" w:rsidP="00275E06">
      <w:pPr>
        <w:spacing w:after="0"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Los factores de riesgo facilitan que una enfermedad ocurra, pueden ser estresores de la vida diaria como acumulación de trabajo, cuidado de los niños o situaciones inesperadas que desencadenan un trastorno como la muerte de un ser querido o un abuso sexual; también pueden ser situaciones a las que la persona está expuesta constantemente como la violencia en la familia o en la escuela.</w:t>
      </w:r>
    </w:p>
    <w:p w14:paraId="1F22FFDF" w14:textId="77777777" w:rsidR="00275E06" w:rsidRPr="00987A12" w:rsidRDefault="00275E06" w:rsidP="00275E06">
      <w:pPr>
        <w:spacing w:after="0" w:line="360" w:lineRule="auto"/>
        <w:ind w:left="720"/>
        <w:jc w:val="both"/>
        <w:rPr>
          <w:rFonts w:ascii="Times New Roman" w:hAnsi="Times New Roman" w:cs="Times New Roman"/>
          <w:sz w:val="24"/>
          <w:szCs w:val="24"/>
        </w:rPr>
      </w:pPr>
    </w:p>
    <w:p w14:paraId="31CAFF30" w14:textId="51489088"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275E06"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principales problemas definidos como psicosociales son duelo, </w:t>
      </w:r>
      <w:r w:rsidR="00275E06" w:rsidRPr="00987A12">
        <w:rPr>
          <w:rFonts w:ascii="Times New Roman" w:hAnsi="Times New Roman" w:cs="Times New Roman"/>
          <w:sz w:val="24"/>
          <w:szCs w:val="24"/>
        </w:rPr>
        <w:t>trastorno</w:t>
      </w:r>
      <w:r w:rsidRPr="00987A12">
        <w:rPr>
          <w:rFonts w:ascii="Times New Roman" w:hAnsi="Times New Roman" w:cs="Times New Roman"/>
          <w:sz w:val="24"/>
          <w:szCs w:val="24"/>
        </w:rPr>
        <w:t xml:space="preserve"> de ansiedad, crisis de pánico, depresión, suicidio</w:t>
      </w:r>
      <w:r w:rsidR="00275E06">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w:t>
      </w:r>
      <w:r w:rsidR="00275E06" w:rsidRPr="00987A12">
        <w:rPr>
          <w:rFonts w:ascii="Times New Roman" w:hAnsi="Times New Roman" w:cs="Times New Roman"/>
          <w:sz w:val="24"/>
          <w:szCs w:val="24"/>
        </w:rPr>
        <w:t>alcohol, conductas</w:t>
      </w:r>
      <w:r w:rsidRPr="00987A12">
        <w:rPr>
          <w:rFonts w:ascii="Times New Roman" w:hAnsi="Times New Roman" w:cs="Times New Roman"/>
          <w:sz w:val="24"/>
          <w:szCs w:val="24"/>
        </w:rPr>
        <w:t xml:space="preserve"> violentas.</w:t>
      </w:r>
    </w:p>
    <w:p w14:paraId="5F5C0FB3" w14:textId="77777777" w:rsidR="00275E06" w:rsidRPr="00275E06" w:rsidRDefault="00275E06" w:rsidP="00275E06">
      <w:pPr>
        <w:spacing w:after="0" w:line="360" w:lineRule="auto"/>
        <w:ind w:left="720"/>
        <w:jc w:val="both"/>
        <w:rPr>
          <w:rFonts w:ascii="Times New Roman" w:hAnsi="Times New Roman" w:cs="Times New Roman"/>
          <w:sz w:val="24"/>
          <w:szCs w:val="24"/>
        </w:rPr>
      </w:pPr>
    </w:p>
    <w:p w14:paraId="53ACAF8D" w14:textId="283E27FB" w:rsid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275E06"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 promoción de la salud mental ha sido definida como el proceso de capacitar y educar a las personas para que aumenten el control sobre su salud y para que la mejoren con la finalidad </w:t>
      </w:r>
      <w:r w:rsidR="00275E06">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 y social</w:t>
      </w:r>
      <w:r w:rsidR="00275E06">
        <w:rPr>
          <w:rFonts w:ascii="Times New Roman" w:hAnsi="Times New Roman" w:cs="Times New Roman"/>
          <w:sz w:val="24"/>
          <w:szCs w:val="24"/>
        </w:rPr>
        <w:t>.</w:t>
      </w:r>
    </w:p>
    <w:p w14:paraId="049B1FBC" w14:textId="77777777" w:rsidR="00971F39" w:rsidRDefault="00971F39" w:rsidP="00275E06">
      <w:pPr>
        <w:spacing w:line="360" w:lineRule="auto"/>
        <w:ind w:left="720"/>
        <w:jc w:val="both"/>
        <w:rPr>
          <w:rFonts w:ascii="Times New Roman" w:hAnsi="Times New Roman" w:cs="Times New Roman"/>
          <w:sz w:val="24"/>
          <w:szCs w:val="24"/>
        </w:rPr>
      </w:pPr>
    </w:p>
    <w:p w14:paraId="31120073" w14:textId="59A75CAC" w:rsidR="00275E06" w:rsidRDefault="00987A12" w:rsidP="00275E06">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salud desde la promoción se contempla, pues, como un recurso para la vida cotidiana, no como el objetivo de la vida</w:t>
      </w:r>
      <w:r w:rsidR="00971F39">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114A6E70" w14:textId="4CCB83E1" w:rsidR="00987A12" w:rsidRPr="00971F39" w:rsidRDefault="00987A12" w:rsidP="0051599C">
      <w:pPr>
        <w:pStyle w:val="Prrafodelista"/>
        <w:numPr>
          <w:ilvl w:val="0"/>
          <w:numId w:val="17"/>
        </w:numPr>
        <w:spacing w:line="360" w:lineRule="auto"/>
        <w:jc w:val="both"/>
        <w:rPr>
          <w:rFonts w:ascii="Times New Roman" w:hAnsi="Times New Roman" w:cs="Times New Roman"/>
          <w:sz w:val="24"/>
          <w:szCs w:val="24"/>
        </w:rPr>
      </w:pPr>
      <w:r w:rsidRPr="00971F39">
        <w:rPr>
          <w:rFonts w:ascii="Times New Roman" w:hAnsi="Times New Roman" w:cs="Times New Roman"/>
          <w:b/>
          <w:sz w:val="24"/>
          <w:szCs w:val="24"/>
        </w:rPr>
        <w:t xml:space="preserve">Atención de la salud </w:t>
      </w:r>
      <w:r w:rsidR="00971F39" w:rsidRPr="00971F39">
        <w:rPr>
          <w:rFonts w:ascii="Times New Roman" w:hAnsi="Times New Roman" w:cs="Times New Roman"/>
          <w:b/>
          <w:sz w:val="24"/>
          <w:szCs w:val="24"/>
        </w:rPr>
        <w:t>mental. -</w:t>
      </w:r>
      <w:r w:rsidRPr="00971F39">
        <w:rPr>
          <w:rFonts w:ascii="Times New Roman" w:hAnsi="Times New Roman" w:cs="Times New Roman"/>
          <w:b/>
          <w:sz w:val="24"/>
          <w:szCs w:val="24"/>
        </w:rPr>
        <w:t xml:space="preserve"> </w:t>
      </w:r>
      <w:r w:rsidRPr="00971F39">
        <w:rPr>
          <w:rFonts w:ascii="Times New Roman" w:hAnsi="Times New Roman" w:cs="Times New Roman"/>
          <w:sz w:val="24"/>
          <w:szCs w:val="24"/>
        </w:rPr>
        <w:t>Procedimientos profesionales que basan sus intervenciones en una teoría científica del funcionamiento, cambio, o aprendizaje psicológico de las personas y presentan un conjunto organizado de técnicas, capacidades o formas de promover una mejora en las condiciones que generan el motivo o demanda de atención por parte de las personas o la comunidad</w:t>
      </w:r>
      <w:r w:rsidR="00971F39">
        <w:rPr>
          <w:rFonts w:ascii="Times New Roman" w:hAnsi="Times New Roman" w:cs="Times New Roman"/>
          <w:sz w:val="24"/>
          <w:szCs w:val="24"/>
        </w:rPr>
        <w:t>.</w:t>
      </w:r>
      <w:r w:rsidRPr="00971F39">
        <w:rPr>
          <w:rFonts w:ascii="Times New Roman" w:hAnsi="Times New Roman" w:cs="Times New Roman"/>
          <w:sz w:val="24"/>
          <w:szCs w:val="24"/>
        </w:rPr>
        <w:t xml:space="preserve"> </w:t>
      </w:r>
    </w:p>
    <w:p w14:paraId="6F7B74EF" w14:textId="46E515E0"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971F39"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Acciones que se sustentan en prevenir el aparecimiento de una problemática de salud mental y que se enfoca en la detección y manejo de factores de riesgo</w:t>
      </w:r>
      <w:r w:rsidR="00971F39">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sidR="00971F39">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6E41E224" w14:textId="1A531E0F"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987A12"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708D7FE1" w14:textId="5929D2D8" w:rsidR="00987A12" w:rsidRPr="00987A12" w:rsidRDefault="00971F39" w:rsidP="004F254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987A12"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7F6FBDDD" w14:textId="3DCC0586"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que están estadísticamente asociados a una mayor probabilidad de morbilidad o mortalidad futura. </w:t>
      </w:r>
    </w:p>
    <w:p w14:paraId="0D59A5CF" w14:textId="77777777" w:rsidR="008F271D" w:rsidRPr="008F271D" w:rsidRDefault="008F271D" w:rsidP="008F271D">
      <w:pPr>
        <w:spacing w:after="0" w:line="360" w:lineRule="auto"/>
        <w:ind w:left="720"/>
        <w:jc w:val="both"/>
        <w:rPr>
          <w:rFonts w:ascii="Times New Roman" w:hAnsi="Times New Roman" w:cs="Times New Roman"/>
          <w:sz w:val="24"/>
          <w:szCs w:val="24"/>
        </w:rPr>
      </w:pPr>
    </w:p>
    <w:p w14:paraId="6564C376" w14:textId="0141BAAA" w:rsidR="00987A12" w:rsidRPr="00987A12" w:rsidRDefault="00987A12" w:rsidP="004F254D">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lastRenderedPageBreak/>
        <w:t xml:space="preserve">Prevención en salud </w:t>
      </w:r>
      <w:r w:rsidR="00F95C18"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Las actividades de promoción de la salud mental conllevan </w:t>
      </w:r>
      <w:r w:rsidR="008F271D">
        <w:rPr>
          <w:rFonts w:ascii="Times New Roman" w:hAnsi="Times New Roman" w:cs="Times New Roman"/>
          <w:sz w:val="24"/>
          <w:szCs w:val="24"/>
        </w:rPr>
        <w:t xml:space="preserve">a </w:t>
      </w:r>
      <w:r w:rsidRPr="00987A12">
        <w:rPr>
          <w:rFonts w:ascii="Times New Roman" w:hAnsi="Times New Roman" w:cs="Times New Roman"/>
          <w:sz w:val="24"/>
          <w:szCs w:val="24"/>
        </w:rPr>
        <w:t xml:space="preserve">la creación de condiciones individuales, sociales y del entorno que permiten un desarrollo psicológico y psicofisiológico óptimo para mejorar la calidad de vida. </w:t>
      </w:r>
    </w:p>
    <w:p w14:paraId="65AB8578" w14:textId="3CF51EC1" w:rsidR="00987A12" w:rsidRP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mentales, se basa en los principios de salud pública, y se caracteriza por su enfoque en la reducción de factores de riesgo </w:t>
      </w:r>
      <w:r w:rsidR="008F271D">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relacionados con un trastorno mental, con el objetivo de reducir su prevalencia e incidencia. </w:t>
      </w:r>
    </w:p>
    <w:p w14:paraId="002C3340" w14:textId="0AE2FC32" w:rsidR="00987A12" w:rsidRDefault="00987A12" w:rsidP="004F254D">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sidR="008F271D">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sidR="008F271D">
        <w:rPr>
          <w:rFonts w:ascii="Times New Roman" w:hAnsi="Times New Roman" w:cs="Times New Roman"/>
          <w:sz w:val="24"/>
          <w:szCs w:val="24"/>
        </w:rPr>
        <w:t xml:space="preserve">, misma que se </w:t>
      </w:r>
      <w:r w:rsidRPr="00987A12">
        <w:rPr>
          <w:rFonts w:ascii="Times New Roman" w:hAnsi="Times New Roman" w:cs="Times New Roman"/>
          <w:sz w:val="24"/>
          <w:szCs w:val="24"/>
        </w:rPr>
        <w:t>comp</w:t>
      </w:r>
      <w:r w:rsidR="008F271D">
        <w:rPr>
          <w:rFonts w:ascii="Times New Roman" w:hAnsi="Times New Roman" w:cs="Times New Roman"/>
          <w:sz w:val="24"/>
          <w:szCs w:val="24"/>
        </w:rPr>
        <w:t>one</w:t>
      </w:r>
      <w:r w:rsidRPr="00987A12">
        <w:rPr>
          <w:rFonts w:ascii="Times New Roman" w:hAnsi="Times New Roman" w:cs="Times New Roman"/>
          <w:sz w:val="24"/>
          <w:szCs w:val="24"/>
        </w:rPr>
        <w:t xml:space="preserve"> por un continuo que abarca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65EA29B9" w14:textId="1EA071D8" w:rsidR="003F67CF" w:rsidRPr="003F67CF" w:rsidRDefault="003F67CF" w:rsidP="003F67CF">
      <w:pPr>
        <w:spacing w:line="360" w:lineRule="auto"/>
        <w:jc w:val="both"/>
        <w:rPr>
          <w:rFonts w:ascii="Times New Roman" w:hAnsi="Times New Roman" w:cs="Times New Roman"/>
          <w:b/>
          <w:sz w:val="24"/>
          <w:szCs w:val="24"/>
        </w:rPr>
      </w:pPr>
      <w:r w:rsidRPr="003F67CF">
        <w:rPr>
          <w:rFonts w:ascii="Times New Roman" w:hAnsi="Times New Roman" w:cs="Times New Roman"/>
          <w:b/>
          <w:sz w:val="24"/>
          <w:szCs w:val="24"/>
        </w:rPr>
        <w:t>Art. (…) Enfoques. –</w:t>
      </w:r>
      <w:r w:rsidR="0098543C" w:rsidRPr="0098543C">
        <w:rPr>
          <w:rFonts w:ascii="Times New Roman" w:hAnsi="Times New Roman" w:cs="Times New Roman"/>
          <w:bCs/>
          <w:sz w:val="24"/>
          <w:szCs w:val="24"/>
        </w:rPr>
        <w:t>El marco de enfoques de esta sección será el siguiente</w:t>
      </w:r>
      <w:r w:rsidRPr="0098543C">
        <w:rPr>
          <w:rFonts w:ascii="Times New Roman" w:hAnsi="Times New Roman" w:cs="Times New Roman"/>
          <w:bCs/>
          <w:sz w:val="24"/>
          <w:szCs w:val="24"/>
        </w:rPr>
        <w:t>:</w:t>
      </w:r>
    </w:p>
    <w:p w14:paraId="606D3E71" w14:textId="77777777" w:rsid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 xml:space="preserve">1.-Derechos humanos: </w:t>
      </w:r>
      <w:r w:rsidRPr="003F67CF">
        <w:rPr>
          <w:rFonts w:ascii="Times New Roman" w:hAnsi="Times New Roman" w:cs="Times New Roman"/>
          <w:color w:val="000000"/>
          <w:sz w:val="24"/>
          <w:szCs w:val="24"/>
        </w:rPr>
        <w:t>Determina como objetivo y resultado, el reconocimiento, el respeto irrestricto y la realización plena de los derechos humanos de todas las personas, incluidos el derecho a la integridad y a una vida libre de violencia.</w:t>
      </w:r>
    </w:p>
    <w:p w14:paraId="747B3A2D" w14:textId="440073F4"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 </w:t>
      </w:r>
    </w:p>
    <w:p w14:paraId="2F10619A" w14:textId="260DF871"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 xml:space="preserve">2.-Diversidad: </w:t>
      </w:r>
      <w:r w:rsidRPr="003F67CF">
        <w:rPr>
          <w:rFonts w:ascii="Times New Roman" w:hAnsi="Times New Roman" w:cs="Times New Roman"/>
          <w:color w:val="000000"/>
          <w:sz w:val="24"/>
          <w:szCs w:val="24"/>
        </w:rPr>
        <w:t xml:space="preserve">Reconocer a las personas en la diversidad como iguales, desde todas las expresiones y diferencias, como un mecanismo de reconocimiento de la unidad.  </w:t>
      </w:r>
    </w:p>
    <w:p w14:paraId="0072C489"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0B240799" w14:textId="5A0156FB"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 xml:space="preserve">3.-Diferencial: </w:t>
      </w:r>
      <w:r w:rsidRPr="003F67CF">
        <w:rPr>
          <w:rFonts w:ascii="Times New Roman" w:hAnsi="Times New Roman" w:cs="Times New Roman"/>
          <w:color w:val="000000"/>
          <w:sz w:val="24"/>
          <w:szCs w:val="24"/>
        </w:rPr>
        <w:t xml:space="preserve">Que consiste en la adopción de acciones afirmativas para erradicar la discriminación y garantizar el derecho a la igualdad, asumiendo que: personas en situaciones similares deben ser tratadas de forma igual y aquellas que están en situaciones distintas, en forma proporcional a esta diferencia. </w:t>
      </w:r>
    </w:p>
    <w:p w14:paraId="37F3BBF4"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F2EF662" w14:textId="4DEA7E15"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b/>
          <w:bCs/>
          <w:color w:val="000000"/>
          <w:sz w:val="24"/>
          <w:szCs w:val="24"/>
        </w:rPr>
        <w:t xml:space="preserve">4.-Género: </w:t>
      </w:r>
      <w:r w:rsidRPr="003F67CF">
        <w:rPr>
          <w:rFonts w:ascii="Times New Roman" w:hAnsi="Times New Roman" w:cs="Times New Roman"/>
          <w:color w:val="000000"/>
          <w:sz w:val="24"/>
          <w:szCs w:val="24"/>
        </w:rPr>
        <w:t xml:space="preserve">Permite comprender la construcción social y cultural de roles entre hombres y mujeres, que históricamente han sido fuente de inequidad, violencia y vulneración de derechos y que deben ser modificados a favor de roles y prácticas sociales que garanticen la plena igualdad de oportunidades entre personas diversas y de una vida libre de violencia. </w:t>
      </w:r>
    </w:p>
    <w:p w14:paraId="4B5BAE86" w14:textId="1FE99E59"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b/>
          <w:bCs/>
          <w:color w:val="000000"/>
          <w:sz w:val="24"/>
          <w:szCs w:val="24"/>
        </w:rPr>
        <w:t xml:space="preserve">5.-Interculturalidad: </w:t>
      </w:r>
      <w:r w:rsidRPr="003F67CF">
        <w:rPr>
          <w:rFonts w:ascii="Times New Roman" w:hAnsi="Times New Roman" w:cs="Times New Roman"/>
          <w:color w:val="000000"/>
          <w:sz w:val="24"/>
          <w:szCs w:val="24"/>
        </w:rPr>
        <w:t>De manera que propicie el diálogo y el intercambio de saberes, promover el respeto a las diferentes culturas y cosmovisiones de los pueblos y nacionalidades indígenas y afrodescendientes; así como de las expresiones culturales urbanas y rurales en el Distrito Metropolitano de Quito.</w:t>
      </w:r>
    </w:p>
    <w:p w14:paraId="4E3350A6" w14:textId="03283D6E" w:rsidR="003F67CF" w:rsidRPr="003F67CF" w:rsidRDefault="003F67CF" w:rsidP="003F67CF">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lastRenderedPageBreak/>
        <w:t xml:space="preserve">Perspectiva que posibilita la identificación de elementos culturales para una mejor comprensión de las diferencias, en el ejercicio de derechos de las personas de otras nacionalidades. </w:t>
      </w:r>
    </w:p>
    <w:p w14:paraId="1856F618" w14:textId="14B5186A" w:rsidR="003F67CF" w:rsidRPr="003F67CF" w:rsidRDefault="003F67CF" w:rsidP="003F67CF">
      <w:pPr>
        <w:autoSpaceDE w:val="0"/>
        <w:autoSpaceDN w:val="0"/>
        <w:adjustRightInd w:val="0"/>
        <w:spacing w:after="0" w:line="360" w:lineRule="auto"/>
        <w:jc w:val="both"/>
        <w:rPr>
          <w:rFonts w:ascii="Times New Roman" w:hAnsi="Times New Roman" w:cs="Times New Roman"/>
          <w:sz w:val="24"/>
          <w:szCs w:val="24"/>
        </w:rPr>
      </w:pPr>
      <w:r w:rsidRPr="003F67CF">
        <w:rPr>
          <w:rFonts w:ascii="Times New Roman" w:hAnsi="Times New Roman" w:cs="Times New Roman"/>
          <w:color w:val="000000"/>
          <w:sz w:val="24"/>
          <w:szCs w:val="24"/>
        </w:rPr>
        <w:t xml:space="preserve">Reconoce la existencia de las distintas comunidades, pueblos y nacionalidades que integran el Estado, respetando todas aquellas expresiones en los diversos contextos culturales. Bajo este enfoque no se aceptan prácticas discriminatorias que favorezcan la violencia. </w:t>
      </w:r>
    </w:p>
    <w:p w14:paraId="36557431" w14:textId="77777777" w:rsid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p>
    <w:p w14:paraId="5B750E64" w14:textId="1C7E5A28" w:rsidR="003F67CF" w:rsidRPr="003F67CF" w:rsidRDefault="003F67CF" w:rsidP="003F67CF">
      <w:pPr>
        <w:autoSpaceDE w:val="0"/>
        <w:autoSpaceDN w:val="0"/>
        <w:adjustRightInd w:val="0"/>
        <w:spacing w:after="0" w:line="360" w:lineRule="auto"/>
        <w:jc w:val="both"/>
        <w:rPr>
          <w:rFonts w:ascii="Times New Roman" w:hAnsi="Times New Roman" w:cs="Times New Roman"/>
          <w:b/>
          <w:bCs/>
          <w:color w:val="000000"/>
          <w:sz w:val="24"/>
          <w:szCs w:val="24"/>
        </w:rPr>
      </w:pPr>
      <w:r w:rsidRPr="003F67CF">
        <w:rPr>
          <w:rFonts w:ascii="Times New Roman" w:hAnsi="Times New Roman" w:cs="Times New Roman"/>
          <w:b/>
          <w:bCs/>
          <w:color w:val="000000"/>
          <w:sz w:val="24"/>
          <w:szCs w:val="24"/>
        </w:rPr>
        <w:t xml:space="preserve">6.-Generacionalidad: </w:t>
      </w:r>
      <w:r w:rsidRPr="003F67CF">
        <w:rPr>
          <w:rFonts w:ascii="Times New Roman" w:hAnsi="Times New Roman" w:cs="Times New Roman"/>
          <w:color w:val="000000"/>
          <w:sz w:val="24"/>
          <w:szCs w:val="24"/>
        </w:rPr>
        <w:t>Reconoce la existencia de necesidades y derechos específicos en cada etapa de la vida, niñez, adolescencia, madurez y adultez; y, establece la prioridad de identificar y tratar las vulnerabilidades en dichas etapas de la vida.</w:t>
      </w:r>
    </w:p>
    <w:p w14:paraId="3E75E5C9" w14:textId="432439EF" w:rsidR="008B3054" w:rsidRDefault="003F67CF" w:rsidP="008B3054">
      <w:pPr>
        <w:autoSpaceDE w:val="0"/>
        <w:autoSpaceDN w:val="0"/>
        <w:adjustRightInd w:val="0"/>
        <w:spacing w:after="0" w:line="360" w:lineRule="auto"/>
        <w:jc w:val="both"/>
        <w:rPr>
          <w:rFonts w:ascii="Times New Roman" w:hAnsi="Times New Roman" w:cs="Times New Roman"/>
          <w:color w:val="000000"/>
          <w:sz w:val="24"/>
          <w:szCs w:val="24"/>
        </w:rPr>
      </w:pPr>
      <w:r w:rsidRPr="003F67CF">
        <w:rPr>
          <w:rFonts w:ascii="Times New Roman" w:hAnsi="Times New Roman" w:cs="Times New Roman"/>
          <w:color w:val="000000"/>
          <w:sz w:val="24"/>
          <w:szCs w:val="24"/>
        </w:rPr>
        <w:t xml:space="preserve">Así también plantea el promover relaciones armoniosas y solidarias entre las distintas generaciones, preservando la especificidad del tratamiento de protección y restitución de derechos en las diversas fases o grupos </w:t>
      </w:r>
      <w:r w:rsidR="008B3054" w:rsidRPr="008B3054">
        <w:rPr>
          <w:rFonts w:ascii="Times New Roman" w:hAnsi="Times New Roman" w:cs="Times New Roman"/>
          <w:color w:val="000000"/>
          <w:sz w:val="24"/>
          <w:szCs w:val="24"/>
        </w:rPr>
        <w:t>generacionales, y la especialidad en lo que se refiere al manejo de procesos</w:t>
      </w:r>
      <w:r w:rsidR="008B3054">
        <w:rPr>
          <w:rFonts w:ascii="Times New Roman" w:hAnsi="Times New Roman" w:cs="Times New Roman"/>
          <w:color w:val="000000"/>
          <w:sz w:val="24"/>
          <w:szCs w:val="24"/>
        </w:rPr>
        <w:t xml:space="preserve"> </w:t>
      </w:r>
      <w:r w:rsidR="008B3054" w:rsidRPr="008B3054">
        <w:rPr>
          <w:rFonts w:ascii="Times New Roman" w:hAnsi="Times New Roman" w:cs="Times New Roman"/>
          <w:color w:val="000000"/>
          <w:sz w:val="24"/>
          <w:szCs w:val="24"/>
        </w:rPr>
        <w:t xml:space="preserve">y procedimientos. </w:t>
      </w:r>
    </w:p>
    <w:p w14:paraId="5FCF4DFB" w14:textId="77777777"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p>
    <w:p w14:paraId="6B6B7AEA" w14:textId="62D6ED8C"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7.-</w:t>
      </w:r>
      <w:r w:rsidRPr="008B3054">
        <w:rPr>
          <w:rFonts w:ascii="Times New Roman" w:hAnsi="Times New Roman" w:cs="Times New Roman"/>
          <w:b/>
          <w:bCs/>
          <w:color w:val="000000"/>
          <w:sz w:val="24"/>
          <w:szCs w:val="24"/>
        </w:rPr>
        <w:t>Discapacidades:</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Tiene que ver con considerar a la discapacidad como una condición,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cual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abarca las deficiencias, las limitaciones de la actividad y las restricciones de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 participación en situaciones esenciales de la vida. Las deficiencias son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problemas que afectan a una estructura o función corporal; las limitaciones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de la actividad son dificultades para ejecutar acciones o tareas; y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restricciones de la participación son problemas para formar parte de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acciones vitales. </w:t>
      </w:r>
    </w:p>
    <w:p w14:paraId="32338D28"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3C21A9D4" w14:textId="2EEF6CF4"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8.-Movilidad Humana:</w:t>
      </w:r>
      <w:r>
        <w:rPr>
          <w:rFonts w:ascii="Times New Roman" w:hAnsi="Times New Roman" w:cs="Times New Roman"/>
          <w:b/>
          <w:bCs/>
          <w:color w:val="000000"/>
          <w:sz w:val="24"/>
          <w:szCs w:val="24"/>
        </w:rPr>
        <w:t xml:space="preserve"> </w:t>
      </w:r>
      <w:r w:rsidRPr="008B3054">
        <w:rPr>
          <w:rFonts w:ascii="Times New Roman" w:hAnsi="Times New Roman" w:cs="Times New Roman"/>
          <w:color w:val="000000"/>
          <w:sz w:val="24"/>
          <w:szCs w:val="24"/>
        </w:rPr>
        <w:t>Reconoce que como seres humanos siempre estamos en constante</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movimiento y que la migración ha sido una práctica histórica. Las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desigualdades sociales, económicas, de género  y  la  violencia  han hecho </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que  diversas  personas  han migrado voluntariamente o en contra de su</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voluntad, de manera interna y externa. Por lo que, todas las personas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independientes de su lugar de origen, nacionalidad o región tienen los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mismos derechos y aportan al desarrollo económico, social y cultural del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territorio. </w:t>
      </w:r>
    </w:p>
    <w:p w14:paraId="5409ECFA" w14:textId="26524BAF" w:rsidR="008B3054" w:rsidRPr="008B3054" w:rsidRDefault="008B3054" w:rsidP="008B3054">
      <w:pPr>
        <w:autoSpaceDE w:val="0"/>
        <w:autoSpaceDN w:val="0"/>
        <w:adjustRightInd w:val="0"/>
        <w:spacing w:after="0" w:line="360" w:lineRule="auto"/>
        <w:jc w:val="both"/>
        <w:rPr>
          <w:rFonts w:ascii="Times New Roman" w:hAnsi="Times New Roman" w:cs="Times New Roman"/>
          <w:sz w:val="24"/>
          <w:szCs w:val="24"/>
        </w:rPr>
      </w:pPr>
      <w:r w:rsidRPr="008B3054">
        <w:rPr>
          <w:rFonts w:ascii="Times New Roman" w:hAnsi="Times New Roman" w:cs="Times New Roman"/>
          <w:b/>
          <w:bCs/>
          <w:color w:val="000000"/>
          <w:sz w:val="24"/>
          <w:szCs w:val="24"/>
        </w:rPr>
        <w:t>9.-Curso de vida:</w:t>
      </w:r>
      <w:r w:rsidRPr="008B3054">
        <w:rPr>
          <w:rFonts w:ascii="Times New Roman" w:hAnsi="Times New Roman" w:cs="Times New Roman"/>
          <w:color w:val="000000"/>
          <w:sz w:val="24"/>
          <w:szCs w:val="24"/>
        </w:rPr>
        <w:t xml:space="preserve"> Enfatiza las perspectivas social y temporal, buscando a lo</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largo de la vida de una persona o de cohortes, experiencias de una o varias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generaciones que den pistas sobre patrones actuales de salud y</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enfermedad, entendiendo que, tanto el pasado </w:t>
      </w:r>
      <w:r w:rsidRPr="008B3054">
        <w:rPr>
          <w:rFonts w:ascii="Times New Roman" w:hAnsi="Times New Roman" w:cs="Times New Roman"/>
          <w:color w:val="000000"/>
          <w:sz w:val="24"/>
          <w:szCs w:val="24"/>
        </w:rPr>
        <w:lastRenderedPageBreak/>
        <w:t>como el presente deben</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 xml:space="preserve">comprenderse en contextos sociales, económicos y culturales amplios. </w:t>
      </w:r>
      <w:r w:rsidRPr="008B3054">
        <w:rPr>
          <w:rFonts w:ascii="Times New Roman" w:hAnsi="Times New Roman" w:cs="Times New Roman"/>
          <w:b/>
          <w:bCs/>
          <w:color w:val="000000"/>
          <w:sz w:val="24"/>
          <w:szCs w:val="24"/>
        </w:rPr>
        <w:t xml:space="preserve"> </w:t>
      </w:r>
    </w:p>
    <w:p w14:paraId="66184367" w14:textId="77777777" w:rsidR="008B3054" w:rsidRDefault="008B3054" w:rsidP="008B3054">
      <w:pPr>
        <w:autoSpaceDE w:val="0"/>
        <w:autoSpaceDN w:val="0"/>
        <w:adjustRightInd w:val="0"/>
        <w:spacing w:after="0" w:line="360" w:lineRule="auto"/>
        <w:jc w:val="both"/>
        <w:rPr>
          <w:rFonts w:ascii="Times New Roman" w:hAnsi="Times New Roman" w:cs="Times New Roman"/>
          <w:b/>
          <w:bCs/>
          <w:color w:val="000000"/>
          <w:sz w:val="24"/>
          <w:szCs w:val="24"/>
        </w:rPr>
      </w:pPr>
    </w:p>
    <w:p w14:paraId="7AC98CDA" w14:textId="7EBAFA10" w:rsidR="00FF1787" w:rsidRPr="008B3054" w:rsidRDefault="008B3054" w:rsidP="008B305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10.-</w:t>
      </w:r>
      <w:r w:rsidRPr="008B3054">
        <w:rPr>
          <w:rFonts w:ascii="Times New Roman" w:hAnsi="Times New Roman" w:cs="Times New Roman"/>
          <w:b/>
          <w:bCs/>
          <w:color w:val="000000"/>
          <w:sz w:val="24"/>
          <w:szCs w:val="24"/>
        </w:rPr>
        <w:t xml:space="preserve">De ciclos de vida: </w:t>
      </w:r>
      <w:r w:rsidRPr="008B3054">
        <w:rPr>
          <w:rFonts w:ascii="Times New Roman" w:hAnsi="Times New Roman" w:cs="Times New Roman"/>
          <w:color w:val="000000"/>
          <w:sz w:val="24"/>
          <w:szCs w:val="24"/>
        </w:rPr>
        <w:t>Reconocer que, en general, en cada etapa del ciclo de vida, desde el</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nacimiento hasta el final de la vida, se tienen diferentes necesidades vitales,</w:t>
      </w:r>
      <w:r>
        <w:rPr>
          <w:rFonts w:ascii="Times New Roman" w:hAnsi="Times New Roman" w:cs="Times New Roman"/>
          <w:color w:val="000000"/>
          <w:sz w:val="24"/>
          <w:szCs w:val="24"/>
        </w:rPr>
        <w:t xml:space="preserve"> </w:t>
      </w:r>
      <w:r w:rsidRPr="008B3054">
        <w:rPr>
          <w:rFonts w:ascii="Times New Roman" w:hAnsi="Times New Roman" w:cs="Times New Roman"/>
          <w:color w:val="000000"/>
          <w:sz w:val="24"/>
          <w:szCs w:val="24"/>
        </w:rPr>
        <w:t>expectativas sociales, capacidades, y responsabilidades.</w:t>
      </w:r>
    </w:p>
    <w:p w14:paraId="39013B44" w14:textId="77777777" w:rsidR="008B3054" w:rsidRDefault="008B3054" w:rsidP="00D97CC9">
      <w:pPr>
        <w:pStyle w:val="NormalWeb"/>
        <w:spacing w:before="0" w:beforeAutospacing="0" w:after="0" w:afterAutospacing="0"/>
        <w:jc w:val="both"/>
        <w:rPr>
          <w:b/>
        </w:rPr>
      </w:pPr>
    </w:p>
    <w:p w14:paraId="0554A957" w14:textId="1E8124A0" w:rsidR="00F03A9A" w:rsidRPr="005054C6" w:rsidRDefault="007C698A" w:rsidP="00EA4426">
      <w:pPr>
        <w:pStyle w:val="NormalWeb"/>
        <w:spacing w:before="0" w:beforeAutospacing="0" w:after="0" w:afterAutospacing="0" w:line="360" w:lineRule="auto"/>
        <w:jc w:val="both"/>
        <w:rPr>
          <w:b/>
        </w:rPr>
      </w:pPr>
      <w:r w:rsidRPr="005054C6">
        <w:rPr>
          <w:b/>
        </w:rPr>
        <w:t xml:space="preserve">Art. (…) </w:t>
      </w:r>
      <w:r w:rsidR="00F03A9A" w:rsidRPr="005054C6">
        <w:rPr>
          <w:b/>
        </w:rPr>
        <w:t>Principios. -</w:t>
      </w:r>
      <w:r w:rsidR="001D5AE5" w:rsidRPr="001D5AE5">
        <w:rPr>
          <w:bCs/>
        </w:rPr>
        <w:t>Para efectos</w:t>
      </w:r>
      <w:r w:rsidR="001D5AE5">
        <w:rPr>
          <w:bCs/>
        </w:rPr>
        <w:t xml:space="preserve"> de la presente sección, se</w:t>
      </w:r>
      <w:r w:rsidR="001D5AE5" w:rsidRPr="001D5AE5">
        <w:rPr>
          <w:bCs/>
        </w:rPr>
        <w:t xml:space="preserve"> consideran los siguientes principios</w:t>
      </w:r>
      <w:r w:rsidR="00F03A9A" w:rsidRPr="005054C6">
        <w:rPr>
          <w:b/>
        </w:rPr>
        <w:t xml:space="preserve">:   </w:t>
      </w:r>
    </w:p>
    <w:p w14:paraId="033DAC4A" w14:textId="77777777" w:rsidR="00F03A9A" w:rsidRPr="00AC476D" w:rsidRDefault="00F03A9A" w:rsidP="00EA4426">
      <w:pPr>
        <w:pStyle w:val="NormalWeb"/>
        <w:spacing w:before="0" w:beforeAutospacing="0" w:after="0" w:afterAutospacing="0" w:line="360" w:lineRule="auto"/>
        <w:jc w:val="both"/>
        <w:rPr>
          <w:b/>
        </w:rPr>
      </w:pPr>
    </w:p>
    <w:p w14:paraId="5E326E40" w14:textId="60BA7B6C"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1.-I</w:t>
      </w:r>
      <w:r w:rsidRPr="00AC476D">
        <w:rPr>
          <w:rFonts w:ascii="Times New Roman" w:hAnsi="Times New Roman" w:cs="Times New Roman"/>
          <w:b/>
          <w:bCs/>
          <w:color w:val="000000"/>
          <w:sz w:val="24"/>
          <w:szCs w:val="24"/>
        </w:rPr>
        <w:t>gualdad y no discriminación:</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racismo y xenofobia.</w:t>
      </w:r>
    </w:p>
    <w:p w14:paraId="05B0C3BF" w14:textId="77777777" w:rsidR="00AC476D" w:rsidRP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p>
    <w:p w14:paraId="5E2FBF9A" w14:textId="7A1F0A79" w:rsidR="00AC476D" w:rsidRDefault="00AC476D"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AC476D">
        <w:rPr>
          <w:rFonts w:ascii="Times New Roman" w:hAnsi="Times New Roman" w:cs="Times New Roman"/>
          <w:b/>
          <w:bCs/>
          <w:color w:val="000000"/>
          <w:sz w:val="24"/>
          <w:szCs w:val="24"/>
        </w:rPr>
        <w:t>Ciudadanía universal:</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Se propenderá, de manera progresiva, al ejercicio de los derechos en</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igualdad de condiciones entre personas ecuatorianas y de otras</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nacionalidades, sin importar su condición migratoria u origen.</w:t>
      </w:r>
    </w:p>
    <w:p w14:paraId="0D9526CA" w14:textId="77777777" w:rsidR="00AC476D" w:rsidRDefault="00AC476D" w:rsidP="00EA4426">
      <w:pPr>
        <w:pStyle w:val="NormalWeb"/>
        <w:spacing w:before="0" w:beforeAutospacing="0" w:after="0" w:afterAutospacing="0" w:line="360" w:lineRule="auto"/>
        <w:jc w:val="both"/>
        <w:rPr>
          <w:b/>
          <w:bCs/>
          <w:color w:val="000000"/>
        </w:rPr>
      </w:pPr>
    </w:p>
    <w:p w14:paraId="351C4FEE" w14:textId="1B771DEE" w:rsidR="00AC476D" w:rsidRDefault="00AC476D" w:rsidP="00EA4426">
      <w:pPr>
        <w:pStyle w:val="NormalWeb"/>
        <w:spacing w:before="0" w:beforeAutospacing="0" w:after="0" w:afterAutospacing="0" w:line="360" w:lineRule="auto"/>
        <w:jc w:val="both"/>
        <w:rPr>
          <w:color w:val="000000"/>
        </w:rPr>
      </w:pPr>
      <w:r>
        <w:rPr>
          <w:b/>
          <w:bCs/>
          <w:color w:val="000000"/>
        </w:rPr>
        <w:t>3.-</w:t>
      </w:r>
      <w:r w:rsidRPr="00AC476D">
        <w:rPr>
          <w:b/>
          <w:bCs/>
          <w:color w:val="000000"/>
        </w:rPr>
        <w:t>Indivisibilidad de la salud mental y la salud general:</w:t>
      </w:r>
      <w:r>
        <w:rPr>
          <w:b/>
          <w:bCs/>
          <w:color w:val="000000"/>
        </w:rPr>
        <w:t xml:space="preserve"> </w:t>
      </w:r>
      <w:r w:rsidRPr="00AC476D">
        <w:rPr>
          <w:color w:val="000000"/>
        </w:rPr>
        <w:t>Se considerará la interdependencia entre la salud mental y la salud general,</w:t>
      </w:r>
      <w:r>
        <w:rPr>
          <w:color w:val="000000"/>
        </w:rPr>
        <w:t xml:space="preserve"> </w:t>
      </w:r>
      <w:r w:rsidRPr="00AC476D">
        <w:rPr>
          <w:color w:val="000000"/>
        </w:rPr>
        <w:t xml:space="preserve">al momento de establecer y ejecutar servicios y acciones. </w:t>
      </w:r>
    </w:p>
    <w:p w14:paraId="43C3E776" w14:textId="77777777" w:rsidR="00C46AB4" w:rsidRPr="00AC476D" w:rsidRDefault="00C46AB4" w:rsidP="00EA4426">
      <w:pPr>
        <w:pStyle w:val="NormalWeb"/>
        <w:spacing w:before="0" w:beforeAutospacing="0" w:after="0" w:afterAutospacing="0" w:line="360" w:lineRule="auto"/>
        <w:jc w:val="both"/>
        <w:rPr>
          <w:color w:val="000000"/>
        </w:rPr>
      </w:pPr>
    </w:p>
    <w:p w14:paraId="356F4F67" w14:textId="0AD15358"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Bajo la consideración que los trastornos mentales son factores de riesgo</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misma forma, las condiciones de salud pueden aumentar el riesgo de salud</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593CD589"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053B14FD" w14:textId="77777777"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AC476D" w:rsidRPr="00AC476D">
        <w:rPr>
          <w:rFonts w:ascii="Times New Roman" w:hAnsi="Times New Roman" w:cs="Times New Roman"/>
          <w:b/>
          <w:bCs/>
          <w:color w:val="000000"/>
          <w:sz w:val="24"/>
          <w:szCs w:val="24"/>
        </w:rPr>
        <w:t>Territorialidad: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En la planificación y accionar se considerará las particularidades propias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cada territorialidad, tanto en lo urbano como en lo rural, así como en las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circunscripciones de los pueblos indígenas, afroecuatorianos y montuvios.</w:t>
      </w:r>
    </w:p>
    <w:p w14:paraId="586F2395" w14:textId="4998C7F0"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235CB2EB" w14:textId="689E4803"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AC476D" w:rsidRPr="00AC476D">
        <w:rPr>
          <w:rFonts w:ascii="Times New Roman" w:hAnsi="Times New Roman" w:cs="Times New Roman"/>
          <w:b/>
          <w:bCs/>
          <w:color w:val="000000"/>
          <w:sz w:val="24"/>
          <w:szCs w:val="24"/>
        </w:rPr>
        <w:t>Atención prioritaria y especializada:</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Las políticas, programas y servicios se diseñarán e implementarán 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manera que se preste atención prioritaria y especializada que corresponde</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a cada uno de los grupos. </w:t>
      </w:r>
    </w:p>
    <w:p w14:paraId="1B3D948D"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3E537DC1" w14:textId="640B0C40" w:rsidR="00AC476D"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6.-</w:t>
      </w:r>
      <w:r w:rsidR="00AC476D" w:rsidRPr="00AC476D">
        <w:rPr>
          <w:rFonts w:ascii="Times New Roman" w:hAnsi="Times New Roman" w:cs="Times New Roman"/>
          <w:b/>
          <w:bCs/>
          <w:color w:val="000000"/>
          <w:sz w:val="24"/>
          <w:szCs w:val="24"/>
        </w:rPr>
        <w:t>Atención basada en la comunidad: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deberán brindar la atención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espacios comunitarios y con participación de los recursos de la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 xml:space="preserve">comunidad y orientarse a la inclusión </w:t>
      </w:r>
      <w:r w:rsidRPr="00AC476D">
        <w:rPr>
          <w:rFonts w:ascii="Times New Roman" w:hAnsi="Times New Roman" w:cs="Times New Roman"/>
          <w:color w:val="000000"/>
          <w:sz w:val="24"/>
          <w:szCs w:val="24"/>
        </w:rPr>
        <w:t>soci</w:t>
      </w:r>
      <w:r>
        <w:rPr>
          <w:rFonts w:ascii="Times New Roman" w:hAnsi="Times New Roman" w:cs="Times New Roman"/>
          <w:color w:val="000000"/>
          <w:sz w:val="24"/>
          <w:szCs w:val="24"/>
        </w:rPr>
        <w:t>o</w:t>
      </w:r>
      <w:r w:rsidRPr="00AC476D">
        <w:rPr>
          <w:rFonts w:ascii="Times New Roman" w:hAnsi="Times New Roman" w:cs="Times New Roman"/>
          <w:color w:val="000000"/>
          <w:sz w:val="24"/>
          <w:szCs w:val="24"/>
        </w:rPr>
        <w:t>comunitaria</w:t>
      </w:r>
      <w:r w:rsidR="00AC476D" w:rsidRPr="00AC476D">
        <w:rPr>
          <w:rFonts w:ascii="Times New Roman" w:hAnsi="Times New Roman" w:cs="Times New Roman"/>
          <w:color w:val="000000"/>
          <w:sz w:val="24"/>
          <w:szCs w:val="24"/>
        </w:rPr>
        <w:t xml:space="preserve"> de las personas. </w:t>
      </w:r>
    </w:p>
    <w:p w14:paraId="6C7766B7" w14:textId="77777777" w:rsidR="00C46AB4" w:rsidRDefault="00C46AB4" w:rsidP="00EA4426">
      <w:pPr>
        <w:autoSpaceDE w:val="0"/>
        <w:autoSpaceDN w:val="0"/>
        <w:adjustRightInd w:val="0"/>
        <w:spacing w:after="0" w:line="360" w:lineRule="auto"/>
        <w:jc w:val="both"/>
        <w:rPr>
          <w:rFonts w:ascii="Times New Roman" w:hAnsi="Times New Roman" w:cs="Times New Roman"/>
          <w:b/>
          <w:bCs/>
          <w:color w:val="000000"/>
          <w:sz w:val="24"/>
          <w:szCs w:val="24"/>
        </w:rPr>
      </w:pPr>
    </w:p>
    <w:p w14:paraId="660EB53C" w14:textId="4DB854F5"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AC476D" w:rsidRPr="00AC476D">
        <w:rPr>
          <w:rFonts w:ascii="Times New Roman" w:hAnsi="Times New Roman" w:cs="Times New Roman"/>
          <w:b/>
          <w:bCs/>
          <w:color w:val="000000"/>
          <w:sz w:val="24"/>
          <w:szCs w:val="24"/>
        </w:rPr>
        <w:t>Participación: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fomentarán que las personas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sean sujetos activos y responsables de sus propios procesos vitales,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contribuyendo a potenciar una ciudadanía activa, aplicándose tanto en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los que le afecta a nivel individual y comunitario</w:t>
      </w:r>
      <w:r>
        <w:rPr>
          <w:rFonts w:ascii="Times New Roman" w:hAnsi="Times New Roman" w:cs="Times New Roman"/>
          <w:color w:val="000000"/>
          <w:sz w:val="24"/>
          <w:szCs w:val="24"/>
        </w:rPr>
        <w:t>.</w:t>
      </w:r>
      <w:r w:rsidR="00AC476D" w:rsidRPr="00AC476D">
        <w:rPr>
          <w:rFonts w:ascii="Times New Roman" w:hAnsi="Times New Roman" w:cs="Times New Roman"/>
          <w:color w:val="000000"/>
          <w:sz w:val="24"/>
          <w:szCs w:val="24"/>
        </w:rPr>
        <w:t xml:space="preserve"> </w:t>
      </w:r>
    </w:p>
    <w:p w14:paraId="33A026FA"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sz w:val="24"/>
          <w:szCs w:val="24"/>
        </w:rPr>
      </w:pPr>
    </w:p>
    <w:p w14:paraId="4A04DE0D" w14:textId="77777777" w:rsidR="00C46AB4"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AC476D" w:rsidRPr="00AC476D">
        <w:rPr>
          <w:rFonts w:ascii="Times New Roman" w:hAnsi="Times New Roman" w:cs="Times New Roman"/>
          <w:b/>
          <w:bCs/>
          <w:color w:val="000000"/>
          <w:sz w:val="24"/>
          <w:szCs w:val="24"/>
        </w:rPr>
        <w:t>Accesibilidad:</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deben estar disponibles</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localmente y ser asequibles y aceptables para toda la población, sin</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importar su situación geográfica, su estatus económico, etnia o cualquier</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otra condición social.</w:t>
      </w:r>
    </w:p>
    <w:p w14:paraId="152F0E12" w14:textId="051677F6" w:rsidR="00AC476D" w:rsidRPr="00AC476D" w:rsidRDefault="00AC476D" w:rsidP="00EA4426">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8C11D1B" w14:textId="468E9B3C" w:rsid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C476D" w:rsidRPr="00AC476D">
        <w:rPr>
          <w:rFonts w:ascii="Times New Roman" w:hAnsi="Times New Roman" w:cs="Times New Roman"/>
          <w:b/>
          <w:bCs/>
          <w:color w:val="000000"/>
          <w:sz w:val="24"/>
          <w:szCs w:val="24"/>
        </w:rPr>
        <w:t>Integralidad de la atención</w:t>
      </w:r>
      <w:r>
        <w:rPr>
          <w:rFonts w:ascii="Times New Roman" w:hAnsi="Times New Roman" w:cs="Times New Roman"/>
          <w:b/>
          <w:bCs/>
          <w:color w:val="000000"/>
          <w:sz w:val="24"/>
          <w:szCs w:val="24"/>
        </w:rPr>
        <w:t xml:space="preserve">: </w:t>
      </w:r>
      <w:r w:rsidR="00AC476D" w:rsidRPr="00AC476D">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tratamiento de los trastornos mentales se desarrollarán de desde una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visión multidimensional y biopsicosocial de la salud individual y colectiva,</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actuando sobre los riesgos y condiciones que afectan la salud;</w:t>
      </w:r>
      <w:r>
        <w:rPr>
          <w:rFonts w:ascii="Times New Roman" w:hAnsi="Times New Roman" w:cs="Times New Roman"/>
          <w:color w:val="000000"/>
          <w:sz w:val="24"/>
          <w:szCs w:val="24"/>
        </w:rPr>
        <w:t xml:space="preserve"> </w:t>
      </w:r>
      <w:r w:rsidR="00AC476D" w:rsidRPr="00AC476D">
        <w:rPr>
          <w:rFonts w:ascii="Times New Roman" w:hAnsi="Times New Roman" w:cs="Times New Roman"/>
          <w:color w:val="000000"/>
          <w:sz w:val="24"/>
          <w:szCs w:val="24"/>
        </w:rPr>
        <w:t>identificando y potenciando los factores protectores de la salud.</w:t>
      </w:r>
    </w:p>
    <w:p w14:paraId="67E629A2" w14:textId="77777777" w:rsidR="00C46AB4" w:rsidRPr="00AC476D" w:rsidRDefault="00C46AB4" w:rsidP="00EA4426">
      <w:pPr>
        <w:autoSpaceDE w:val="0"/>
        <w:autoSpaceDN w:val="0"/>
        <w:adjustRightInd w:val="0"/>
        <w:spacing w:after="0" w:line="360" w:lineRule="auto"/>
        <w:jc w:val="both"/>
        <w:rPr>
          <w:rFonts w:ascii="Times New Roman" w:hAnsi="Times New Roman" w:cs="Times New Roman"/>
          <w:color w:val="000000"/>
          <w:sz w:val="24"/>
          <w:szCs w:val="24"/>
        </w:rPr>
      </w:pPr>
    </w:p>
    <w:p w14:paraId="00DA78D0" w14:textId="37F4D749" w:rsidR="00D44F44" w:rsidRDefault="00AC476D" w:rsidP="00D44F44">
      <w:pPr>
        <w:autoSpaceDE w:val="0"/>
        <w:autoSpaceDN w:val="0"/>
        <w:adjustRightInd w:val="0"/>
        <w:spacing w:after="0" w:line="360" w:lineRule="auto"/>
        <w:jc w:val="both"/>
        <w:rPr>
          <w:rFonts w:ascii="Times New Roman" w:hAnsi="Times New Roman" w:cs="Times New Roman"/>
          <w:color w:val="000000"/>
          <w:sz w:val="24"/>
          <w:szCs w:val="24"/>
        </w:rPr>
      </w:pPr>
      <w:r w:rsidRPr="00AC476D">
        <w:rPr>
          <w:rFonts w:ascii="Times New Roman" w:hAnsi="Times New Roman" w:cs="Times New Roman"/>
          <w:color w:val="000000"/>
          <w:sz w:val="24"/>
          <w:szCs w:val="24"/>
        </w:rPr>
        <w:t>Articulando acciones de promoción, prevención, recuperación,</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rehabilitación, cuidados paliativos de las personas, familias, comunidad y</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su entorno. Interrelaciona y complementa actividades sectoriales,</w:t>
      </w:r>
      <w:r w:rsidR="00C46AB4">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ciudadanas, y los diversos sistemas médicos (medicina formal / medicinas</w:t>
      </w:r>
      <w:r w:rsidR="00D44F44">
        <w:rPr>
          <w:rFonts w:ascii="Times New Roman" w:hAnsi="Times New Roman" w:cs="Times New Roman"/>
          <w:color w:val="000000"/>
          <w:sz w:val="24"/>
          <w:szCs w:val="24"/>
        </w:rPr>
        <w:t xml:space="preserve"> </w:t>
      </w:r>
      <w:r w:rsidR="00D44F44" w:rsidRPr="00D44F44">
        <w:rPr>
          <w:rFonts w:ascii="Times New Roman" w:hAnsi="Times New Roman" w:cs="Times New Roman"/>
          <w:color w:val="000000"/>
          <w:sz w:val="24"/>
          <w:szCs w:val="24"/>
        </w:rPr>
        <w:t>ancestrales / medicinas alternativas).</w:t>
      </w:r>
    </w:p>
    <w:p w14:paraId="60765130" w14:textId="77777777" w:rsid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Pr="00D44F44">
        <w:rPr>
          <w:rFonts w:ascii="Times New Roman" w:hAnsi="Times New Roman" w:cs="Times New Roman"/>
          <w:b/>
          <w:bCs/>
          <w:color w:val="000000"/>
          <w:sz w:val="24"/>
          <w:szCs w:val="24"/>
        </w:rPr>
        <w:t>Pertinencia:</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considerarán las particularidades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de la población a la que están destinados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 xml:space="preserve">contemplando </w:t>
      </w:r>
      <w:r>
        <w:rPr>
          <w:rFonts w:ascii="Times New Roman" w:hAnsi="Times New Roman" w:cs="Times New Roman"/>
          <w:color w:val="000000"/>
          <w:sz w:val="24"/>
          <w:szCs w:val="24"/>
        </w:rPr>
        <w:t>el</w:t>
      </w:r>
      <w:r w:rsidRPr="00D44F44">
        <w:rPr>
          <w:rFonts w:ascii="Times New Roman" w:hAnsi="Times New Roman" w:cs="Times New Roman"/>
          <w:color w:val="000000"/>
          <w:sz w:val="24"/>
          <w:szCs w:val="24"/>
        </w:rPr>
        <w:t xml:space="preserve"> género, </w:t>
      </w:r>
      <w:r>
        <w:rPr>
          <w:rFonts w:ascii="Times New Roman" w:hAnsi="Times New Roman" w:cs="Times New Roman"/>
          <w:color w:val="000000"/>
          <w:sz w:val="24"/>
          <w:szCs w:val="24"/>
        </w:rPr>
        <w:t xml:space="preserve">la </w:t>
      </w:r>
      <w:r w:rsidRPr="00D44F44">
        <w:rPr>
          <w:rFonts w:ascii="Times New Roman" w:hAnsi="Times New Roman" w:cs="Times New Roman"/>
          <w:color w:val="000000"/>
          <w:sz w:val="24"/>
          <w:szCs w:val="24"/>
        </w:rPr>
        <w:t>interculturalidad,</w:t>
      </w:r>
      <w:r>
        <w:rPr>
          <w:rFonts w:ascii="Times New Roman" w:hAnsi="Times New Roman" w:cs="Times New Roman"/>
          <w:color w:val="000000"/>
          <w:sz w:val="24"/>
          <w:szCs w:val="24"/>
        </w:rPr>
        <w:t xml:space="preserve"> la </w:t>
      </w:r>
      <w:r w:rsidRPr="00D44F44">
        <w:rPr>
          <w:rFonts w:ascii="Times New Roman" w:hAnsi="Times New Roman" w:cs="Times New Roman"/>
          <w:color w:val="000000"/>
          <w:sz w:val="24"/>
          <w:szCs w:val="24"/>
        </w:rPr>
        <w:t>generaci</w:t>
      </w:r>
      <w:r>
        <w:rPr>
          <w:rFonts w:ascii="Times New Roman" w:hAnsi="Times New Roman" w:cs="Times New Roman"/>
          <w:color w:val="000000"/>
          <w:sz w:val="24"/>
          <w:szCs w:val="24"/>
        </w:rPr>
        <w:t>ón</w:t>
      </w:r>
      <w:r w:rsidRPr="00D44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las </w:t>
      </w:r>
      <w:r w:rsidRPr="00D44F44">
        <w:rPr>
          <w:rFonts w:ascii="Times New Roman" w:hAnsi="Times New Roman" w:cs="Times New Roman"/>
          <w:color w:val="000000"/>
          <w:sz w:val="24"/>
          <w:szCs w:val="24"/>
        </w:rPr>
        <w:t>discapacidades</w:t>
      </w:r>
      <w:r>
        <w:rPr>
          <w:rFonts w:ascii="Times New Roman" w:hAnsi="Times New Roman" w:cs="Times New Roman"/>
          <w:color w:val="000000"/>
          <w:sz w:val="24"/>
          <w:szCs w:val="24"/>
        </w:rPr>
        <w:t xml:space="preserve"> y la </w:t>
      </w:r>
      <w:r w:rsidRPr="00D44F44">
        <w:rPr>
          <w:rFonts w:ascii="Times New Roman" w:hAnsi="Times New Roman" w:cs="Times New Roman"/>
          <w:color w:val="000000"/>
          <w:sz w:val="24"/>
          <w:szCs w:val="24"/>
        </w:rPr>
        <w:t>movilidad humana</w:t>
      </w:r>
      <w:r>
        <w:rPr>
          <w:rFonts w:ascii="Times New Roman" w:hAnsi="Times New Roman" w:cs="Times New Roman"/>
          <w:color w:val="000000"/>
          <w:sz w:val="24"/>
          <w:szCs w:val="24"/>
        </w:rPr>
        <w:t>.</w:t>
      </w:r>
    </w:p>
    <w:p w14:paraId="06E2A1C7" w14:textId="110DFB81"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5073B76E" w14:textId="0F88C7AF" w:rsidR="00D44F44" w:rsidRPr="00D44F44" w:rsidRDefault="00D44F44" w:rsidP="002B26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11.-</w:t>
      </w:r>
      <w:r w:rsidRPr="00D44F44">
        <w:rPr>
          <w:rFonts w:ascii="Times New Roman" w:hAnsi="Times New Roman" w:cs="Times New Roman"/>
          <w:b/>
          <w:bCs/>
          <w:color w:val="000000"/>
          <w:sz w:val="24"/>
          <w:szCs w:val="24"/>
        </w:rPr>
        <w:t>Calidad de la atención</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Los servicios para la promoción de la salud mental, prevención y</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tratamiento de los trastornos mentales asegurarán que sus acciones</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 xml:space="preserve">otorguen </w:t>
      </w:r>
      <w:r w:rsidRPr="00D44F44">
        <w:rPr>
          <w:rFonts w:ascii="Times New Roman" w:hAnsi="Times New Roman" w:cs="Times New Roman"/>
          <w:color w:val="000000"/>
          <w:sz w:val="24"/>
          <w:szCs w:val="24"/>
        </w:rPr>
        <w:lastRenderedPageBreak/>
        <w:t>el mayor beneficio posible a las personas, reduciendo todo lo</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que pueda implicar un incremento de riesgos para ellas y su integridad</w:t>
      </w:r>
      <w:r>
        <w:rPr>
          <w:rFonts w:ascii="Times New Roman" w:hAnsi="Times New Roman" w:cs="Times New Roman"/>
          <w:color w:val="000000"/>
          <w:sz w:val="24"/>
          <w:szCs w:val="24"/>
        </w:rPr>
        <w:t>.</w:t>
      </w:r>
      <w:r w:rsidRPr="00D44F44">
        <w:rPr>
          <w:rFonts w:ascii="Times New Roman" w:hAnsi="Times New Roman" w:cs="Times New Roman"/>
          <w:b/>
          <w:bCs/>
          <w:color w:val="000000"/>
          <w:sz w:val="24"/>
          <w:szCs w:val="24"/>
        </w:rPr>
        <w:t xml:space="preserve"> </w:t>
      </w:r>
    </w:p>
    <w:p w14:paraId="739F0B5C" w14:textId="77777777" w:rsidR="00D44F44" w:rsidRDefault="00D44F44" w:rsidP="002B2693">
      <w:pPr>
        <w:autoSpaceDE w:val="0"/>
        <w:autoSpaceDN w:val="0"/>
        <w:adjustRightInd w:val="0"/>
        <w:spacing w:after="0" w:line="360" w:lineRule="auto"/>
        <w:jc w:val="both"/>
        <w:rPr>
          <w:rFonts w:ascii="Times New Roman" w:hAnsi="Times New Roman" w:cs="Times New Roman"/>
          <w:b/>
          <w:bCs/>
          <w:color w:val="000000"/>
          <w:sz w:val="24"/>
          <w:szCs w:val="24"/>
        </w:rPr>
      </w:pPr>
    </w:p>
    <w:p w14:paraId="1F760CFD" w14:textId="2E688F52" w:rsidR="00D44F44" w:rsidRPr="00D44F44" w:rsidRDefault="00D44F44" w:rsidP="002B269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La atención integral en salud mental es competencia y obligación de</w:t>
      </w:r>
      <w:r w:rsidR="002B2693">
        <w:rPr>
          <w:rFonts w:ascii="Times New Roman" w:hAnsi="Times New Roman" w:cs="Times New Roman"/>
          <w:color w:val="000000"/>
          <w:sz w:val="24"/>
          <w:szCs w:val="24"/>
        </w:rPr>
        <w:t xml:space="preserve"> los niveles de Gobierno del Estado</w:t>
      </w:r>
      <w:r w:rsidRPr="00D44F44">
        <w:rPr>
          <w:rFonts w:ascii="Times New Roman" w:hAnsi="Times New Roman" w:cs="Times New Roman"/>
          <w:color w:val="000000"/>
          <w:sz w:val="24"/>
          <w:szCs w:val="24"/>
        </w:rPr>
        <w:t xml:space="preserve"> y </w:t>
      </w:r>
      <w:r w:rsidR="002B2693">
        <w:rPr>
          <w:rFonts w:ascii="Times New Roman" w:hAnsi="Times New Roman" w:cs="Times New Roman"/>
          <w:color w:val="000000"/>
          <w:sz w:val="24"/>
          <w:szCs w:val="24"/>
        </w:rPr>
        <w:t xml:space="preserve">de </w:t>
      </w:r>
      <w:r w:rsidRPr="00D44F44">
        <w:rPr>
          <w:rFonts w:ascii="Times New Roman" w:hAnsi="Times New Roman" w:cs="Times New Roman"/>
          <w:color w:val="000000"/>
          <w:sz w:val="24"/>
          <w:szCs w:val="24"/>
        </w:rPr>
        <w:t>las instituciones que conforman los sectores de: producción,</w:t>
      </w:r>
      <w:r>
        <w:rPr>
          <w:rFonts w:ascii="Times New Roman" w:hAnsi="Times New Roman" w:cs="Times New Roman"/>
          <w:color w:val="000000"/>
          <w:sz w:val="24"/>
          <w:szCs w:val="24"/>
        </w:rPr>
        <w:t xml:space="preserve"> </w:t>
      </w:r>
      <w:r w:rsidRPr="00D44F44">
        <w:rPr>
          <w:rFonts w:ascii="Times New Roman" w:hAnsi="Times New Roman" w:cs="Times New Roman"/>
          <w:color w:val="000000"/>
          <w:sz w:val="24"/>
          <w:szCs w:val="24"/>
        </w:rPr>
        <w:t>económico, social, cultura, ambiente, educación, salud, entre otros</w:t>
      </w:r>
      <w:r>
        <w:rPr>
          <w:rFonts w:ascii="Times New Roman" w:hAnsi="Times New Roman" w:cs="Times New Roman"/>
          <w:color w:val="000000"/>
          <w:sz w:val="24"/>
          <w:szCs w:val="24"/>
        </w:rPr>
        <w:t>.</w:t>
      </w:r>
    </w:p>
    <w:p w14:paraId="4CB36A14" w14:textId="7CBF6591" w:rsidR="00D44F44" w:rsidRPr="00D44F44" w:rsidRDefault="00D44F44" w:rsidP="002B2693">
      <w:pPr>
        <w:autoSpaceDE w:val="0"/>
        <w:autoSpaceDN w:val="0"/>
        <w:adjustRightInd w:val="0"/>
        <w:spacing w:after="0" w:line="360" w:lineRule="auto"/>
        <w:jc w:val="both"/>
        <w:rPr>
          <w:rFonts w:ascii="Times New Roman" w:hAnsi="Times New Roman" w:cs="Times New Roman"/>
          <w:b/>
          <w:sz w:val="24"/>
          <w:szCs w:val="24"/>
        </w:rPr>
      </w:pPr>
    </w:p>
    <w:p w14:paraId="0F85D339" w14:textId="67C9C1D2" w:rsidR="00FF1787" w:rsidRDefault="00D24F2C" w:rsidP="00D24F2C">
      <w:pPr>
        <w:pStyle w:val="NormalWeb"/>
        <w:jc w:val="center"/>
        <w:rPr>
          <w:b/>
        </w:rPr>
      </w:pPr>
      <w:r w:rsidRPr="00D97CC9">
        <w:rPr>
          <w:b/>
        </w:rPr>
        <w:t>PARÁGRAFO I</w:t>
      </w:r>
      <w:r w:rsidR="00E66D1A">
        <w:rPr>
          <w:b/>
        </w:rPr>
        <w:t>I</w:t>
      </w:r>
    </w:p>
    <w:p w14:paraId="421D829C" w14:textId="368DAB2F" w:rsidR="00E66D1A" w:rsidRDefault="00B27055" w:rsidP="00D24F2C">
      <w:pPr>
        <w:pStyle w:val="NormalWeb"/>
        <w:jc w:val="center"/>
        <w:rPr>
          <w:b/>
        </w:rPr>
      </w:pPr>
      <w:r>
        <w:rPr>
          <w:b/>
        </w:rPr>
        <w:t xml:space="preserve">DE LA </w:t>
      </w:r>
      <w:r w:rsidR="00E66D1A">
        <w:rPr>
          <w:b/>
        </w:rPr>
        <w:t xml:space="preserve">INSTITUCIONALIDAD PARA LA SALUD MENTAL EN EL GOBIERNO AUTONOMO DESCENTRALIZADO DEL DISTRITO METROPOLITANO DE QUITO </w:t>
      </w:r>
    </w:p>
    <w:p w14:paraId="700AD54F" w14:textId="42596A18" w:rsidR="00E66D1A" w:rsidRPr="00D2155E" w:rsidRDefault="00E66D1A" w:rsidP="00A75F67">
      <w:pPr>
        <w:pStyle w:val="NormalWeb"/>
        <w:spacing w:after="0" w:afterAutospacing="0" w:line="360" w:lineRule="auto"/>
        <w:jc w:val="both"/>
        <w:rPr>
          <w:bCs/>
        </w:rPr>
      </w:pPr>
      <w:r w:rsidRPr="00D2155E">
        <w:rPr>
          <w:b/>
        </w:rPr>
        <w:t xml:space="preserve">Artículo (…). Ente </w:t>
      </w:r>
      <w:r w:rsidR="00D2155E">
        <w:rPr>
          <w:b/>
        </w:rPr>
        <w:t>D</w:t>
      </w:r>
      <w:r w:rsidR="00D2155E" w:rsidRPr="00D2155E">
        <w:rPr>
          <w:b/>
        </w:rPr>
        <w:t>irector</w:t>
      </w:r>
      <w:r w:rsidRPr="00D2155E">
        <w:rPr>
          <w:b/>
        </w:rPr>
        <w:t>. -</w:t>
      </w:r>
      <w:r w:rsidRPr="00D2155E">
        <w:rPr>
          <w:bCs/>
        </w:rPr>
        <w:t>La Secretar</w:t>
      </w:r>
      <w:r w:rsidR="00DF13A3" w:rsidRPr="00D2155E">
        <w:rPr>
          <w:bCs/>
        </w:rPr>
        <w:t>í</w:t>
      </w:r>
      <w:r w:rsidRPr="00D2155E">
        <w:rPr>
          <w:bCs/>
        </w:rPr>
        <w:t xml:space="preserve">a de Salud del Gobierno Autónomo Descentralizado del Distrito Metropolitano de Quito, o quién hiciera sus veces, es el </w:t>
      </w:r>
      <w:r w:rsidR="00FF5EAF">
        <w:rPr>
          <w:bCs/>
        </w:rPr>
        <w:t>E</w:t>
      </w:r>
      <w:r w:rsidR="00D2155E" w:rsidRPr="00D2155E">
        <w:rPr>
          <w:bCs/>
        </w:rPr>
        <w:t xml:space="preserve">nte </w:t>
      </w:r>
      <w:r w:rsidR="00FF5EAF">
        <w:rPr>
          <w:bCs/>
        </w:rPr>
        <w:t>D</w:t>
      </w:r>
      <w:r w:rsidRPr="00D2155E">
        <w:rPr>
          <w:bCs/>
        </w:rPr>
        <w:t>irector que delineará y establecerá en el marco de sus competencias</w:t>
      </w:r>
      <w:r w:rsidR="00D2155E">
        <w:rPr>
          <w:bCs/>
        </w:rPr>
        <w:t>,</w:t>
      </w:r>
      <w:r w:rsidRPr="00D2155E">
        <w:rPr>
          <w:bCs/>
        </w:rPr>
        <w:t xml:space="preserve"> la política pública para el cumplimiento </w:t>
      </w:r>
      <w:r w:rsidR="00D2155E" w:rsidRPr="00D2155E">
        <w:rPr>
          <w:bCs/>
        </w:rPr>
        <w:t>de la presente sección</w:t>
      </w:r>
      <w:r w:rsidRPr="00D2155E">
        <w:rPr>
          <w:bCs/>
        </w:rPr>
        <w:t>.</w:t>
      </w:r>
    </w:p>
    <w:p w14:paraId="6AA639FF" w14:textId="77ADAE7B" w:rsidR="00E66D1A" w:rsidRPr="00A67996" w:rsidRDefault="00E66D1A" w:rsidP="00A75F67">
      <w:pPr>
        <w:pStyle w:val="NormalWeb"/>
        <w:spacing w:after="0" w:afterAutospacing="0" w:line="360" w:lineRule="auto"/>
        <w:jc w:val="both"/>
        <w:rPr>
          <w:bCs/>
        </w:rPr>
      </w:pPr>
      <w:r w:rsidRPr="00FF5EAF">
        <w:rPr>
          <w:b/>
        </w:rPr>
        <w:t>Artículo (…). Ente Operativo. -</w:t>
      </w:r>
      <w:r w:rsidRPr="00FF5EAF">
        <w:rPr>
          <w:bCs/>
        </w:rPr>
        <w:t xml:space="preserve">El </w:t>
      </w:r>
      <w:r w:rsidR="00FF5EAF">
        <w:rPr>
          <w:bCs/>
        </w:rPr>
        <w:t>E</w:t>
      </w:r>
      <w:r w:rsidRPr="00FF5EAF">
        <w:rPr>
          <w:bCs/>
        </w:rPr>
        <w:t xml:space="preserve">nte </w:t>
      </w:r>
      <w:r w:rsidR="00FF5EAF">
        <w:rPr>
          <w:bCs/>
        </w:rPr>
        <w:t>O</w:t>
      </w:r>
      <w:r w:rsidRPr="00FF5EAF">
        <w:rPr>
          <w:bCs/>
        </w:rPr>
        <w:t xml:space="preserve">perativo para la ejecución de los planes, programas y proyectos de salud mental será la Dirección </w:t>
      </w:r>
      <w:r w:rsidR="00DF13A3" w:rsidRPr="00FF5EAF">
        <w:rPr>
          <w:bCs/>
        </w:rPr>
        <w:t xml:space="preserve">Metropolitana </w:t>
      </w:r>
      <w:r w:rsidRPr="00FF5EAF">
        <w:rPr>
          <w:bCs/>
        </w:rPr>
        <w:t>de Promoción</w:t>
      </w:r>
      <w:r w:rsidR="00DF13A3" w:rsidRPr="00FF5EAF">
        <w:rPr>
          <w:bCs/>
        </w:rPr>
        <w:t>,</w:t>
      </w:r>
      <w:r w:rsidRPr="00FF5EAF">
        <w:rPr>
          <w:bCs/>
        </w:rPr>
        <w:t xml:space="preserve"> Prevención y Vigilancia de la Salud o quien hiciere sus veces.</w:t>
      </w:r>
    </w:p>
    <w:p w14:paraId="060BE70C" w14:textId="77777777" w:rsidR="00E66D1A" w:rsidRDefault="00E66D1A" w:rsidP="00A75F67">
      <w:pPr>
        <w:spacing w:line="360" w:lineRule="auto"/>
        <w:jc w:val="both"/>
        <w:rPr>
          <w:rFonts w:ascii="Times New Roman" w:hAnsi="Times New Roman" w:cs="Times New Roman"/>
          <w:b/>
          <w:bCs/>
          <w:sz w:val="24"/>
          <w:szCs w:val="24"/>
        </w:rPr>
      </w:pPr>
    </w:p>
    <w:p w14:paraId="11AB710F" w14:textId="77777777" w:rsidR="00E66D1A" w:rsidRPr="00045A01" w:rsidRDefault="00E66D1A" w:rsidP="00A75F67">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 xml:space="preserve">Artículo (…). Financiamiento. </w:t>
      </w:r>
      <w:r>
        <w:rPr>
          <w:rFonts w:ascii="Times New Roman" w:hAnsi="Times New Roman" w:cs="Times New Roman"/>
          <w:b/>
          <w:bCs/>
          <w:sz w:val="24"/>
          <w:szCs w:val="24"/>
        </w:rPr>
        <w:t>–</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coordinará la inclusión dentro de los planes operativos anuales y de planificación, el presupuesto correspondiente que permita atender los planes, programas y proyectos</w:t>
      </w:r>
      <w:r>
        <w:rPr>
          <w:rFonts w:ascii="Times New Roman" w:hAnsi="Times New Roman" w:cs="Times New Roman"/>
          <w:sz w:val="24"/>
          <w:szCs w:val="24"/>
        </w:rPr>
        <w:t xml:space="preserve"> de</w:t>
      </w:r>
      <w:r w:rsidRPr="00045A01">
        <w:rPr>
          <w:rFonts w:ascii="Times New Roman" w:hAnsi="Times New Roman" w:cs="Times New Roman"/>
          <w:sz w:val="24"/>
          <w:szCs w:val="24"/>
        </w:rPr>
        <w:t xml:space="preserve"> promoción y </w:t>
      </w:r>
      <w:r>
        <w:rPr>
          <w:rFonts w:ascii="Times New Roman" w:hAnsi="Times New Roman" w:cs="Times New Roman"/>
          <w:sz w:val="24"/>
          <w:szCs w:val="24"/>
        </w:rPr>
        <w:t xml:space="preserve">atención </w:t>
      </w:r>
      <w:r w:rsidRPr="00045A01">
        <w:rPr>
          <w:rFonts w:ascii="Times New Roman" w:hAnsi="Times New Roman" w:cs="Times New Roman"/>
          <w:sz w:val="24"/>
          <w:szCs w:val="24"/>
        </w:rPr>
        <w:t xml:space="preserve">de la salud mental y prevención </w:t>
      </w:r>
      <w:r>
        <w:rPr>
          <w:rFonts w:ascii="Times New Roman" w:hAnsi="Times New Roman" w:cs="Times New Roman"/>
          <w:sz w:val="24"/>
          <w:szCs w:val="24"/>
        </w:rPr>
        <w:t xml:space="preserve">de los factores de riesgo </w:t>
      </w:r>
      <w:r w:rsidRPr="00045A01">
        <w:rPr>
          <w:rFonts w:ascii="Times New Roman" w:hAnsi="Times New Roman" w:cs="Times New Roman"/>
          <w:sz w:val="24"/>
          <w:szCs w:val="24"/>
        </w:rPr>
        <w:t>en el Distrito Metropolitano de Quito.</w:t>
      </w:r>
    </w:p>
    <w:p w14:paraId="2AF40FB1" w14:textId="5FE77584" w:rsidR="00E66D1A" w:rsidRPr="00D97CC9" w:rsidRDefault="00E66D1A" w:rsidP="00D24F2C">
      <w:pPr>
        <w:pStyle w:val="NormalWeb"/>
        <w:jc w:val="center"/>
        <w:rPr>
          <w:b/>
        </w:rPr>
      </w:pPr>
      <w:r>
        <w:rPr>
          <w:b/>
        </w:rPr>
        <w:t>PARAGRAFO III</w:t>
      </w:r>
    </w:p>
    <w:p w14:paraId="2188AF0F" w14:textId="1B255F39" w:rsidR="00B326FF" w:rsidRDefault="00D24F2C" w:rsidP="00D24F2C">
      <w:pPr>
        <w:pStyle w:val="NormalWeb"/>
        <w:jc w:val="center"/>
        <w:rPr>
          <w:b/>
        </w:rPr>
      </w:pPr>
      <w:r w:rsidRPr="00D97CC9">
        <w:rPr>
          <w:b/>
        </w:rPr>
        <w:t xml:space="preserve">DE LA PROMOCIÓN DE LA SALUD MENTAL Y PREVENCIÓN DE </w:t>
      </w:r>
      <w:r w:rsidR="00785A21">
        <w:rPr>
          <w:b/>
        </w:rPr>
        <w:t xml:space="preserve">RIESGOS PSICOSOCILAES </w:t>
      </w:r>
    </w:p>
    <w:p w14:paraId="0BD106FB" w14:textId="1062EDC0" w:rsidR="00892C33" w:rsidRPr="00D97CC9" w:rsidRDefault="004E00E1"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 xml:space="preserve">Artículo </w:t>
      </w:r>
      <w:r w:rsidR="007F069B" w:rsidRPr="00D97CC9">
        <w:rPr>
          <w:rFonts w:ascii="Times New Roman" w:hAnsi="Times New Roman" w:cs="Times New Roman"/>
          <w:b/>
          <w:bCs/>
          <w:sz w:val="24"/>
          <w:szCs w:val="24"/>
        </w:rPr>
        <w:t>(..</w:t>
      </w:r>
      <w:r w:rsidRPr="00D97CC9">
        <w:rPr>
          <w:rFonts w:ascii="Times New Roman" w:hAnsi="Times New Roman" w:cs="Times New Roman"/>
          <w:b/>
          <w:bCs/>
          <w:sz w:val="24"/>
          <w:szCs w:val="24"/>
        </w:rPr>
        <w:t>.</w:t>
      </w:r>
      <w:r w:rsidR="007F069B" w:rsidRPr="00D97CC9">
        <w:rPr>
          <w:rFonts w:ascii="Times New Roman" w:hAnsi="Times New Roman" w:cs="Times New Roman"/>
          <w:b/>
          <w:bCs/>
          <w:sz w:val="24"/>
          <w:szCs w:val="24"/>
        </w:rPr>
        <w:t>)</w:t>
      </w:r>
      <w:r w:rsidR="009F7F01" w:rsidRPr="00D97CC9">
        <w:rPr>
          <w:rFonts w:ascii="Times New Roman" w:hAnsi="Times New Roman" w:cs="Times New Roman"/>
          <w:b/>
          <w:bCs/>
          <w:sz w:val="24"/>
          <w:szCs w:val="24"/>
        </w:rPr>
        <w:t>.</w:t>
      </w:r>
      <w:r w:rsidRPr="00D97CC9">
        <w:rPr>
          <w:rFonts w:ascii="Times New Roman" w:hAnsi="Times New Roman" w:cs="Times New Roman"/>
          <w:b/>
          <w:bCs/>
          <w:sz w:val="24"/>
          <w:szCs w:val="24"/>
        </w:rPr>
        <w:t xml:space="preserve"> Promoción de la </w:t>
      </w:r>
      <w:r w:rsidR="00785A21">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785A21">
        <w:rPr>
          <w:rFonts w:ascii="Times New Roman" w:hAnsi="Times New Roman" w:cs="Times New Roman"/>
          <w:b/>
          <w:bCs/>
          <w:sz w:val="24"/>
          <w:szCs w:val="24"/>
        </w:rPr>
        <w:t>M</w:t>
      </w:r>
      <w:r w:rsidRPr="00D97CC9">
        <w:rPr>
          <w:rFonts w:ascii="Times New Roman" w:hAnsi="Times New Roman" w:cs="Times New Roman"/>
          <w:b/>
          <w:bCs/>
          <w:sz w:val="24"/>
          <w:szCs w:val="24"/>
        </w:rPr>
        <w:t xml:space="preserve">ental.- </w:t>
      </w:r>
      <w:r w:rsidR="00892C33" w:rsidRPr="00D97CC9">
        <w:rPr>
          <w:rFonts w:ascii="Times New Roman" w:hAnsi="Times New Roman" w:cs="Times New Roman"/>
          <w:sz w:val="24"/>
          <w:szCs w:val="24"/>
        </w:rPr>
        <w:t xml:space="preserve">El ente </w:t>
      </w:r>
      <w:r w:rsidR="007C698A">
        <w:rPr>
          <w:rFonts w:ascii="Times New Roman" w:hAnsi="Times New Roman" w:cs="Times New Roman"/>
          <w:sz w:val="24"/>
          <w:szCs w:val="24"/>
        </w:rPr>
        <w:t>director</w:t>
      </w:r>
      <w:r w:rsidR="00892C33" w:rsidRPr="00D97CC9">
        <w:rPr>
          <w:rFonts w:ascii="Times New Roman" w:hAnsi="Times New Roman" w:cs="Times New Roman"/>
          <w:sz w:val="24"/>
          <w:szCs w:val="24"/>
        </w:rPr>
        <w:t xml:space="preserve"> metropolitano encargado de la Salud Pública, llevará adelante acciones que garanticen la promoción de la Salud Mental y la prevención de las enfermedades y trastornos de esta índole, dichos planes </w:t>
      </w:r>
      <w:r w:rsidR="00892C33" w:rsidRPr="00D97CC9">
        <w:rPr>
          <w:rFonts w:ascii="Times New Roman" w:hAnsi="Times New Roman" w:cs="Times New Roman"/>
          <w:sz w:val="24"/>
          <w:szCs w:val="24"/>
        </w:rPr>
        <w:lastRenderedPageBreak/>
        <w:t>deberán ser incluidos en los presupuestos institucionales de las entidades prestadoras de la salud pública</w:t>
      </w:r>
      <w:r w:rsidR="00785A21">
        <w:rPr>
          <w:rFonts w:ascii="Times New Roman" w:hAnsi="Times New Roman" w:cs="Times New Roman"/>
          <w:sz w:val="24"/>
          <w:szCs w:val="24"/>
        </w:rPr>
        <w:t xml:space="preserve"> metropolitana</w:t>
      </w:r>
      <w:r w:rsidR="00892C33" w:rsidRPr="00D97CC9">
        <w:rPr>
          <w:rFonts w:ascii="Times New Roman" w:hAnsi="Times New Roman" w:cs="Times New Roman"/>
          <w:sz w:val="24"/>
          <w:szCs w:val="24"/>
        </w:rPr>
        <w:t xml:space="preserve">. Los presupuestos deberán incluir criterios de territorialidad, intervención colectiva, garantía de acceso a todos los ciudadanos del Distrito Metropolitano de Quito. Las acciones que proponga el </w:t>
      </w:r>
      <w:r w:rsidR="00DA3D06">
        <w:rPr>
          <w:rFonts w:ascii="Times New Roman" w:hAnsi="Times New Roman" w:cs="Times New Roman"/>
          <w:sz w:val="24"/>
          <w:szCs w:val="24"/>
        </w:rPr>
        <w:t>E</w:t>
      </w:r>
      <w:r w:rsidR="007C698A">
        <w:rPr>
          <w:rFonts w:ascii="Times New Roman" w:hAnsi="Times New Roman" w:cs="Times New Roman"/>
          <w:sz w:val="24"/>
          <w:szCs w:val="24"/>
        </w:rPr>
        <w:t xml:space="preserve">nte </w:t>
      </w:r>
      <w:r w:rsidR="00DA3D06">
        <w:rPr>
          <w:rFonts w:ascii="Times New Roman" w:hAnsi="Times New Roman" w:cs="Times New Roman"/>
          <w:sz w:val="24"/>
          <w:szCs w:val="24"/>
        </w:rPr>
        <w:t>D</w:t>
      </w:r>
      <w:r w:rsidR="007C698A">
        <w:rPr>
          <w:rFonts w:ascii="Times New Roman" w:hAnsi="Times New Roman" w:cs="Times New Roman"/>
          <w:sz w:val="24"/>
          <w:szCs w:val="24"/>
        </w:rPr>
        <w:t>irector</w:t>
      </w:r>
      <w:r w:rsidR="00892C33" w:rsidRPr="00D97CC9">
        <w:rPr>
          <w:rFonts w:ascii="Times New Roman" w:hAnsi="Times New Roman" w:cs="Times New Roman"/>
          <w:sz w:val="24"/>
          <w:szCs w:val="24"/>
        </w:rPr>
        <w:t xml:space="preserve"> </w:t>
      </w:r>
      <w:r w:rsidR="00DA3D06">
        <w:rPr>
          <w:rFonts w:ascii="Times New Roman" w:hAnsi="Times New Roman" w:cs="Times New Roman"/>
          <w:sz w:val="24"/>
          <w:szCs w:val="24"/>
        </w:rPr>
        <w:t>M</w:t>
      </w:r>
      <w:r w:rsidR="00892C33" w:rsidRPr="00D97CC9">
        <w:rPr>
          <w:rFonts w:ascii="Times New Roman" w:hAnsi="Times New Roman" w:cs="Times New Roman"/>
          <w:sz w:val="24"/>
          <w:szCs w:val="24"/>
        </w:rPr>
        <w:t>etropolitano de Salud serán de carácter obligatorio y se implementar</w:t>
      </w:r>
      <w:r w:rsidR="00785A21">
        <w:rPr>
          <w:rFonts w:ascii="Times New Roman" w:hAnsi="Times New Roman" w:cs="Times New Roman"/>
          <w:sz w:val="24"/>
          <w:szCs w:val="24"/>
        </w:rPr>
        <w:t>á</w:t>
      </w:r>
      <w:r w:rsidR="00892C33" w:rsidRPr="00D97CC9">
        <w:rPr>
          <w:rFonts w:ascii="Times New Roman" w:hAnsi="Times New Roman" w:cs="Times New Roman"/>
          <w:sz w:val="24"/>
          <w:szCs w:val="24"/>
        </w:rPr>
        <w:t xml:space="preserve">n en todas </w:t>
      </w:r>
      <w:r w:rsidR="007C698A">
        <w:rPr>
          <w:rFonts w:ascii="Times New Roman" w:hAnsi="Times New Roman" w:cs="Times New Roman"/>
          <w:sz w:val="24"/>
          <w:szCs w:val="24"/>
        </w:rPr>
        <w:t xml:space="preserve">las </w:t>
      </w:r>
      <w:r w:rsidR="00892C33" w:rsidRPr="00D97CC9">
        <w:rPr>
          <w:rFonts w:ascii="Times New Roman" w:hAnsi="Times New Roman" w:cs="Times New Roman"/>
          <w:sz w:val="24"/>
          <w:szCs w:val="24"/>
        </w:rPr>
        <w:t>zonas administrativas del</w:t>
      </w:r>
      <w:r w:rsidR="00E360DA">
        <w:rPr>
          <w:rFonts w:ascii="Times New Roman" w:hAnsi="Times New Roman" w:cs="Times New Roman"/>
          <w:sz w:val="24"/>
          <w:szCs w:val="24"/>
        </w:rPr>
        <w:t xml:space="preserve"> Gobierno Autónomo Descentralizado del Distrito Metropolitano de Quito</w:t>
      </w:r>
      <w:r w:rsidR="00892C33" w:rsidRPr="00D97CC9">
        <w:rPr>
          <w:rFonts w:ascii="Times New Roman" w:hAnsi="Times New Roman" w:cs="Times New Roman"/>
          <w:sz w:val="24"/>
          <w:szCs w:val="24"/>
        </w:rPr>
        <w:t xml:space="preserve">, tanto en entidades promotoras como en instituciones prestadoras del servicio de salud en todos </w:t>
      </w:r>
      <w:r w:rsidR="00242FC2" w:rsidRPr="00D97CC9">
        <w:rPr>
          <w:rFonts w:ascii="Times New Roman" w:hAnsi="Times New Roman" w:cs="Times New Roman"/>
          <w:sz w:val="24"/>
          <w:szCs w:val="24"/>
        </w:rPr>
        <w:t>sus</w:t>
      </w:r>
      <w:r w:rsidR="00892C33" w:rsidRPr="00D97CC9">
        <w:rPr>
          <w:rFonts w:ascii="Times New Roman" w:hAnsi="Times New Roman" w:cs="Times New Roman"/>
          <w:sz w:val="24"/>
          <w:szCs w:val="24"/>
        </w:rPr>
        <w:t xml:space="preserve"> niveles, administradoras de riesgos profesionales</w:t>
      </w:r>
      <w:r w:rsidR="00E360DA">
        <w:rPr>
          <w:rFonts w:ascii="Times New Roman" w:hAnsi="Times New Roman" w:cs="Times New Roman"/>
          <w:sz w:val="24"/>
          <w:szCs w:val="24"/>
        </w:rPr>
        <w:t xml:space="preserve"> y el Ente Director Metropolitano</w:t>
      </w:r>
      <w:r w:rsidR="00892C33" w:rsidRPr="00D97CC9">
        <w:rPr>
          <w:rFonts w:ascii="Times New Roman" w:hAnsi="Times New Roman" w:cs="Times New Roman"/>
          <w:sz w:val="24"/>
          <w:szCs w:val="24"/>
        </w:rPr>
        <w:t xml:space="preserve"> de Inclusión </w:t>
      </w:r>
      <w:r w:rsidR="007C698A">
        <w:rPr>
          <w:rFonts w:ascii="Times New Roman" w:hAnsi="Times New Roman" w:cs="Times New Roman"/>
          <w:sz w:val="24"/>
          <w:szCs w:val="24"/>
        </w:rPr>
        <w:t>S</w:t>
      </w:r>
      <w:r w:rsidR="00892C33" w:rsidRPr="00D97CC9">
        <w:rPr>
          <w:rFonts w:ascii="Times New Roman" w:hAnsi="Times New Roman" w:cs="Times New Roman"/>
          <w:sz w:val="24"/>
          <w:szCs w:val="24"/>
        </w:rPr>
        <w:t xml:space="preserve">ocial; </w:t>
      </w:r>
      <w:r w:rsidR="00E360DA">
        <w:rPr>
          <w:rFonts w:ascii="Times New Roman" w:hAnsi="Times New Roman" w:cs="Times New Roman"/>
          <w:sz w:val="24"/>
          <w:szCs w:val="24"/>
        </w:rPr>
        <w:t xml:space="preserve">debiéndose </w:t>
      </w:r>
      <w:r w:rsidR="00892C33" w:rsidRPr="00D97CC9">
        <w:rPr>
          <w:rFonts w:ascii="Times New Roman" w:hAnsi="Times New Roman" w:cs="Times New Roman"/>
          <w:sz w:val="24"/>
          <w:szCs w:val="24"/>
        </w:rPr>
        <w:t>realizar la evaluación de estos programas</w:t>
      </w:r>
      <w:r w:rsidR="00E360DA">
        <w:rPr>
          <w:rFonts w:ascii="Times New Roman" w:hAnsi="Times New Roman" w:cs="Times New Roman"/>
          <w:sz w:val="24"/>
          <w:szCs w:val="24"/>
        </w:rPr>
        <w:t xml:space="preserve">, </w:t>
      </w:r>
      <w:r w:rsidR="00892C33" w:rsidRPr="00D97CC9">
        <w:rPr>
          <w:rFonts w:ascii="Times New Roman" w:hAnsi="Times New Roman" w:cs="Times New Roman"/>
          <w:sz w:val="24"/>
          <w:szCs w:val="24"/>
        </w:rPr>
        <w:t>planes</w:t>
      </w:r>
      <w:r w:rsidR="00E360DA">
        <w:rPr>
          <w:rFonts w:ascii="Times New Roman" w:hAnsi="Times New Roman" w:cs="Times New Roman"/>
          <w:sz w:val="24"/>
          <w:szCs w:val="24"/>
        </w:rPr>
        <w:t xml:space="preserve"> y </w:t>
      </w:r>
      <w:r w:rsidR="00DA3D06">
        <w:rPr>
          <w:rFonts w:ascii="Times New Roman" w:hAnsi="Times New Roman" w:cs="Times New Roman"/>
          <w:sz w:val="24"/>
          <w:szCs w:val="24"/>
        </w:rPr>
        <w:t>proyectos,</w:t>
      </w:r>
      <w:r w:rsidR="00892C33" w:rsidRPr="00D97CC9">
        <w:rPr>
          <w:rFonts w:ascii="Times New Roman" w:hAnsi="Times New Roman" w:cs="Times New Roman"/>
          <w:sz w:val="24"/>
          <w:szCs w:val="24"/>
        </w:rPr>
        <w:t xml:space="preserve"> a través de los indicadores de implementación manejados por la Secretar</w:t>
      </w:r>
      <w:r w:rsidR="007C698A">
        <w:rPr>
          <w:rFonts w:ascii="Times New Roman" w:hAnsi="Times New Roman" w:cs="Times New Roman"/>
          <w:sz w:val="24"/>
          <w:szCs w:val="24"/>
        </w:rPr>
        <w:t>í</w:t>
      </w:r>
      <w:r w:rsidR="00892C33" w:rsidRPr="00D97CC9">
        <w:rPr>
          <w:rFonts w:ascii="Times New Roman" w:hAnsi="Times New Roman" w:cs="Times New Roman"/>
          <w:sz w:val="24"/>
          <w:szCs w:val="24"/>
        </w:rPr>
        <w:t>a de Salud</w:t>
      </w:r>
      <w:r w:rsidR="00E360DA">
        <w:rPr>
          <w:rFonts w:ascii="Times New Roman" w:hAnsi="Times New Roman" w:cs="Times New Roman"/>
          <w:sz w:val="24"/>
          <w:szCs w:val="24"/>
        </w:rPr>
        <w:t>, o quién hiciere sus veces</w:t>
      </w:r>
      <w:r w:rsidR="00892C33" w:rsidRPr="00D97CC9">
        <w:rPr>
          <w:rFonts w:ascii="Times New Roman" w:hAnsi="Times New Roman" w:cs="Times New Roman"/>
          <w:sz w:val="24"/>
          <w:szCs w:val="24"/>
        </w:rPr>
        <w:t xml:space="preserve">. </w:t>
      </w:r>
    </w:p>
    <w:p w14:paraId="532193AB" w14:textId="77777777" w:rsidR="00785A21" w:rsidRPr="00D97CC9" w:rsidRDefault="00785A21"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las responsabilidades en cuanto a promoción de la salud mental y prevención de enfermedades o trastornos mentales,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institución. </w:t>
      </w:r>
    </w:p>
    <w:p w14:paraId="4A699BFD" w14:textId="488F4E9D" w:rsidR="00242FC2" w:rsidRPr="00D97CC9" w:rsidRDefault="00242FC2" w:rsidP="00A75F67">
      <w:pPr>
        <w:pStyle w:val="NormalWeb"/>
        <w:spacing w:line="360" w:lineRule="auto"/>
        <w:jc w:val="both"/>
        <w:rPr>
          <w:bCs/>
        </w:rPr>
      </w:pPr>
      <w:r w:rsidRPr="00D97CC9">
        <w:rPr>
          <w:bCs/>
        </w:rPr>
        <w:t>De la misma manera, la Secretar</w:t>
      </w:r>
      <w:r w:rsidR="007C698A">
        <w:rPr>
          <w:bCs/>
        </w:rPr>
        <w:t>í</w:t>
      </w:r>
      <w:r w:rsidRPr="00D97CC9">
        <w:rPr>
          <w:bCs/>
        </w:rPr>
        <w:t xml:space="preserve">a de </w:t>
      </w:r>
      <w:r w:rsidR="006E31E7" w:rsidRPr="00D97CC9">
        <w:rPr>
          <w:bCs/>
        </w:rPr>
        <w:t>Salud</w:t>
      </w:r>
      <w:r w:rsidR="00785A21">
        <w:rPr>
          <w:bCs/>
        </w:rPr>
        <w:t>,</w:t>
      </w:r>
      <w:r w:rsidRPr="00D97CC9">
        <w:rPr>
          <w:bCs/>
        </w:rPr>
        <w:t xml:space="preserve"> será la responsable de promover y concretar con los demás sectores de la administración pública metropolitana todas aquellas políticas, planes, programas y proyectos que se necesitan para satisfacer los derechos fundamentales en materia de salud mental. </w:t>
      </w:r>
    </w:p>
    <w:p w14:paraId="39E96A27" w14:textId="3D1798D0" w:rsidR="004E00E1" w:rsidRPr="00D97CC9" w:rsidRDefault="00892C33"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Programa</w:t>
      </w:r>
      <w:r w:rsidR="00FD09B2" w:rsidRPr="00D97CC9">
        <w:rPr>
          <w:rFonts w:ascii="Times New Roman" w:hAnsi="Times New Roman" w:cs="Times New Roman"/>
          <w:b/>
          <w:bCs/>
          <w:sz w:val="24"/>
          <w:szCs w:val="24"/>
        </w:rPr>
        <w:t>s de</w:t>
      </w:r>
      <w:r w:rsidRPr="00D97CC9">
        <w:rPr>
          <w:rFonts w:ascii="Times New Roman" w:hAnsi="Times New Roman" w:cs="Times New Roman"/>
          <w:b/>
          <w:bCs/>
          <w:sz w:val="24"/>
          <w:szCs w:val="24"/>
        </w:rPr>
        <w:t xml:space="preserve"> Promoción de la </w:t>
      </w:r>
      <w:r w:rsidR="00DA3D06">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sidR="004F642D">
        <w:rPr>
          <w:rFonts w:ascii="Times New Roman" w:hAnsi="Times New Roman" w:cs="Times New Roman"/>
          <w:b/>
          <w:bCs/>
          <w:sz w:val="24"/>
          <w:szCs w:val="24"/>
        </w:rPr>
        <w:t>M</w:t>
      </w:r>
      <w:r w:rsidR="004F642D" w:rsidRPr="00D97CC9">
        <w:rPr>
          <w:rFonts w:ascii="Times New Roman" w:hAnsi="Times New Roman" w:cs="Times New Roman"/>
          <w:b/>
          <w:bCs/>
          <w:sz w:val="24"/>
          <w:szCs w:val="24"/>
        </w:rPr>
        <w:t>ental. -</w:t>
      </w:r>
      <w:r w:rsidRPr="00D97CC9">
        <w:rPr>
          <w:rFonts w:ascii="Times New Roman" w:hAnsi="Times New Roman" w:cs="Times New Roman"/>
          <w:b/>
          <w:bCs/>
          <w:sz w:val="24"/>
          <w:szCs w:val="24"/>
        </w:rPr>
        <w:t xml:space="preserve"> </w:t>
      </w:r>
      <w:r w:rsidR="004E00E1" w:rsidRPr="00D97CC9">
        <w:rPr>
          <w:rFonts w:ascii="Times New Roman" w:hAnsi="Times New Roman" w:cs="Times New Roman"/>
          <w:sz w:val="24"/>
          <w:szCs w:val="24"/>
        </w:rPr>
        <w:t xml:space="preserve">Se garantizará el desarrollo, aplicación y evaluación de programas que promuevan la salud mental de acuerdo con las mejores prácticas en un marco de salud en los sectores público, privado y comunitario. </w:t>
      </w:r>
      <w:r w:rsidR="00D60B16" w:rsidRPr="00D97CC9">
        <w:rPr>
          <w:rFonts w:ascii="Times New Roman" w:hAnsi="Times New Roman" w:cs="Times New Roman"/>
          <w:sz w:val="24"/>
          <w:szCs w:val="24"/>
        </w:rPr>
        <w:t>Se fortalecerán estilos de vida que favorezcan comportamientos y la generación de entornos, espacios y ambientes integralmente saludables, la motivación para la práctica de la actividad física, alimentación saludable y la recreación sana en la ocupación del tiempo libre.</w:t>
      </w:r>
      <w:r w:rsidR="004E00E1" w:rsidRPr="00D97CC9">
        <w:rPr>
          <w:rFonts w:ascii="Times New Roman" w:hAnsi="Times New Roman" w:cs="Times New Roman"/>
          <w:sz w:val="24"/>
          <w:szCs w:val="24"/>
        </w:rPr>
        <w:t xml:space="preserve"> Los programas deben: </w:t>
      </w:r>
    </w:p>
    <w:p w14:paraId="4A9A2FD0" w14:textId="3BA966B9"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un componente integral de todos los programas de promoción de la salud</w:t>
      </w:r>
      <w:r w:rsidR="00DA688F" w:rsidRPr="00D97CC9">
        <w:rPr>
          <w:rFonts w:ascii="Times New Roman" w:hAnsi="Times New Roman" w:cs="Times New Roman"/>
          <w:sz w:val="24"/>
          <w:szCs w:val="24"/>
        </w:rPr>
        <w:t xml:space="preserve"> y atender a todas las etapas del ciclo de vida en influir en los distintos hábitos de la vida cotidiana. </w:t>
      </w:r>
    </w:p>
    <w:p w14:paraId="6CD68A7D" w14:textId="69969419" w:rsidR="00DA688F" w:rsidRPr="00D97CC9" w:rsidRDefault="00DA688F"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182909A5" w14:textId="4F69A003"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una estrategia sostenida para reducir el estigma y la discriminación. </w:t>
      </w:r>
    </w:p>
    <w:p w14:paraId="7963B290" w14:textId="55BC1EE7"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ayuden a coordinar el apoyo social, la salud y los</w:t>
      </w:r>
    </w:p>
    <w:p w14:paraId="00C6444A" w14:textId="675B0F1D" w:rsidR="004E00E1" w:rsidRPr="00D97CC9" w:rsidRDefault="00763C09" w:rsidP="00A75F67">
      <w:pPr>
        <w:pStyle w:val="Prrafodelista"/>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servicios</w:t>
      </w:r>
      <w:r w:rsidR="004E00E1" w:rsidRPr="00D97CC9">
        <w:rPr>
          <w:rFonts w:ascii="Times New Roman" w:hAnsi="Times New Roman" w:cs="Times New Roman"/>
          <w:sz w:val="24"/>
          <w:szCs w:val="24"/>
        </w:rPr>
        <w:t xml:space="preserve"> de salud mental.</w:t>
      </w:r>
    </w:p>
    <w:p w14:paraId="513675AB" w14:textId="5A04AB81" w:rsidR="004E00E1" w:rsidRPr="00D97CC9" w:rsidRDefault="004E00E1"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Enfocarse en el bienestar integral de los ciudadanos de manera física, emocional y social. </w:t>
      </w:r>
    </w:p>
    <w:p w14:paraId="003450B4" w14:textId="218DA23E"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Enfocarse en estrategias que promuevan el buen trato, la inclusión social, la participación y seguridad económica.</w:t>
      </w:r>
    </w:p>
    <w:p w14:paraId="0B1DA70C" w14:textId="09480833" w:rsidR="00E347C4" w:rsidRPr="00D97CC9" w:rsidRDefault="00E347C4" w:rsidP="00A75F67">
      <w:pPr>
        <w:pStyle w:val="Prrafodelista"/>
        <w:numPr>
          <w:ilvl w:val="0"/>
          <w:numId w:val="6"/>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estrategias que eviten las practicas de hostigamiento, acoso escolar, violencia,</w:t>
      </w:r>
      <w:r w:rsidR="00D60B16" w:rsidRPr="00D97CC9">
        <w:rPr>
          <w:rFonts w:ascii="Times New Roman" w:hAnsi="Times New Roman" w:cs="Times New Roman"/>
          <w:sz w:val="24"/>
          <w:szCs w:val="24"/>
        </w:rPr>
        <w:t xml:space="preserve"> abuso sexual, físico y psicológico, conductas</w:t>
      </w:r>
      <w:r w:rsidRPr="00D97CC9">
        <w:rPr>
          <w:rFonts w:ascii="Times New Roman" w:hAnsi="Times New Roman" w:cs="Times New Roman"/>
          <w:sz w:val="24"/>
          <w:szCs w:val="24"/>
        </w:rPr>
        <w:t xml:space="preserve"> autolíticas</w:t>
      </w:r>
      <w:r w:rsidR="00DA688F" w:rsidRPr="00D97CC9">
        <w:rPr>
          <w:rFonts w:ascii="Times New Roman" w:hAnsi="Times New Roman" w:cs="Times New Roman"/>
          <w:sz w:val="24"/>
          <w:szCs w:val="24"/>
        </w:rPr>
        <w:t xml:space="preserve">, parasuicidas o suicidas y el consumo de sustancias lícitas e ilícitas. </w:t>
      </w:r>
    </w:p>
    <w:p w14:paraId="2B6F5223" w14:textId="33D3BDB9" w:rsidR="00FD09B2" w:rsidRPr="00D97CC9" w:rsidRDefault="00FD09B2" w:rsidP="00A75F67">
      <w:pPr>
        <w:spacing w:after="0" w:line="360" w:lineRule="auto"/>
        <w:jc w:val="both"/>
        <w:rPr>
          <w:rFonts w:ascii="Times New Roman" w:hAnsi="Times New Roman" w:cs="Times New Roman"/>
          <w:sz w:val="24"/>
          <w:szCs w:val="24"/>
        </w:rPr>
      </w:pPr>
    </w:p>
    <w:p w14:paraId="5D2233F4" w14:textId="09B84123" w:rsidR="00FD09B2" w:rsidRPr="00D97CC9" w:rsidRDefault="00FD09B2" w:rsidP="00A75F67">
      <w:pPr>
        <w:spacing w:after="0"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De la prevención y control de enfermedades</w:t>
      </w:r>
      <w:r w:rsidR="000E65E4">
        <w:rPr>
          <w:rFonts w:ascii="Times New Roman" w:hAnsi="Times New Roman" w:cs="Times New Roman"/>
          <w:b/>
          <w:bCs/>
          <w:sz w:val="24"/>
          <w:szCs w:val="24"/>
        </w:rPr>
        <w:t xml:space="preserve"> y</w:t>
      </w:r>
      <w:r w:rsidRPr="00D97CC9">
        <w:rPr>
          <w:rFonts w:ascii="Times New Roman" w:hAnsi="Times New Roman" w:cs="Times New Roman"/>
          <w:b/>
          <w:bCs/>
          <w:sz w:val="24"/>
          <w:szCs w:val="24"/>
        </w:rPr>
        <w:t xml:space="preserve"> trastornos </w:t>
      </w:r>
      <w:r w:rsidR="000E65E4" w:rsidRPr="00D97CC9">
        <w:rPr>
          <w:rFonts w:ascii="Times New Roman" w:hAnsi="Times New Roman" w:cs="Times New Roman"/>
          <w:b/>
          <w:bCs/>
          <w:sz w:val="24"/>
          <w:szCs w:val="24"/>
        </w:rPr>
        <w:t>mentales</w:t>
      </w:r>
      <w:r w:rsidR="000E65E4">
        <w:rPr>
          <w:rFonts w:ascii="Times New Roman" w:hAnsi="Times New Roman" w:cs="Times New Roman"/>
          <w:b/>
          <w:bCs/>
          <w:sz w:val="24"/>
          <w:szCs w:val="24"/>
        </w:rPr>
        <w:t>. -</w:t>
      </w:r>
      <w:r w:rsidRPr="00D97CC9">
        <w:rPr>
          <w:rFonts w:ascii="Times New Roman" w:hAnsi="Times New Roman" w:cs="Times New Roman"/>
          <w:sz w:val="24"/>
          <w:szCs w:val="24"/>
        </w:rPr>
        <w:t xml:space="preserve">Se implementarán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 xml:space="preserve">programas y proyectos orientados a la prevención de enfermedades y problemas prioritarios de salud mental, considerando el ciclo de vida. Se priorizará el desarrollo de </w:t>
      </w:r>
      <w:r w:rsidR="000E65E4">
        <w:rPr>
          <w:rFonts w:ascii="Times New Roman" w:hAnsi="Times New Roman" w:cs="Times New Roman"/>
          <w:sz w:val="24"/>
          <w:szCs w:val="24"/>
        </w:rPr>
        <w:t xml:space="preserve">planes, </w:t>
      </w:r>
      <w:r w:rsidRPr="00D97CC9">
        <w:rPr>
          <w:rFonts w:ascii="Times New Roman" w:hAnsi="Times New Roman" w:cs="Times New Roman"/>
          <w:sz w:val="24"/>
          <w:szCs w:val="24"/>
        </w:rPr>
        <w:t>programas y proyectos de prevención y difusión de información en los problemas de salud</w:t>
      </w:r>
      <w:r w:rsidR="000E65E4">
        <w:rPr>
          <w:rFonts w:ascii="Times New Roman" w:hAnsi="Times New Roman" w:cs="Times New Roman"/>
          <w:sz w:val="24"/>
          <w:szCs w:val="24"/>
        </w:rPr>
        <w:t xml:space="preserve"> mental</w:t>
      </w:r>
      <w:r w:rsidRPr="00D97CC9">
        <w:rPr>
          <w:rFonts w:ascii="Times New Roman" w:hAnsi="Times New Roman" w:cs="Times New Roman"/>
          <w:sz w:val="24"/>
          <w:szCs w:val="24"/>
        </w:rPr>
        <w:t xml:space="preserve"> de los grupos de atención prioritaria.</w:t>
      </w:r>
    </w:p>
    <w:p w14:paraId="314CF019" w14:textId="77777777" w:rsidR="004E00E1" w:rsidRPr="00D97CC9" w:rsidRDefault="004E00E1" w:rsidP="00A75F67">
      <w:pPr>
        <w:spacing w:line="360" w:lineRule="auto"/>
        <w:jc w:val="both"/>
        <w:rPr>
          <w:rFonts w:ascii="Times New Roman" w:hAnsi="Times New Roman" w:cs="Times New Roman"/>
          <w:sz w:val="24"/>
          <w:szCs w:val="24"/>
        </w:rPr>
      </w:pPr>
    </w:p>
    <w:p w14:paraId="2B27C977" w14:textId="22577514" w:rsidR="00FD09B2" w:rsidRPr="004F642D" w:rsidRDefault="004E00E1" w:rsidP="00A75F67">
      <w:pPr>
        <w:spacing w:line="360" w:lineRule="auto"/>
        <w:jc w:val="both"/>
        <w:rPr>
          <w:rFonts w:ascii="Times New Roman" w:hAnsi="Times New Roman" w:cs="Times New Roman"/>
          <w:bCs/>
          <w:sz w:val="24"/>
          <w:szCs w:val="24"/>
        </w:rPr>
      </w:pPr>
      <w:r w:rsidRPr="001720FD">
        <w:rPr>
          <w:rFonts w:ascii="Times New Roman" w:hAnsi="Times New Roman" w:cs="Times New Roman"/>
          <w:b/>
          <w:sz w:val="24"/>
          <w:szCs w:val="24"/>
        </w:rPr>
        <w:t xml:space="preserve">Artículo (...) Métodos de </w:t>
      </w:r>
      <w:r w:rsidR="00FF600A" w:rsidRPr="001720FD">
        <w:rPr>
          <w:rFonts w:ascii="Times New Roman" w:hAnsi="Times New Roman" w:cs="Times New Roman"/>
          <w:b/>
          <w:sz w:val="24"/>
          <w:szCs w:val="24"/>
        </w:rPr>
        <w:t xml:space="preserve">Prevención. </w:t>
      </w:r>
      <w:r w:rsidR="001720FD">
        <w:rPr>
          <w:rFonts w:ascii="Times New Roman" w:hAnsi="Times New Roman" w:cs="Times New Roman"/>
          <w:b/>
          <w:sz w:val="24"/>
          <w:szCs w:val="24"/>
        </w:rPr>
        <w:t xml:space="preserve">– </w:t>
      </w:r>
      <w:r w:rsidR="001720FD" w:rsidRPr="004F642D">
        <w:rPr>
          <w:rFonts w:ascii="Times New Roman" w:hAnsi="Times New Roman" w:cs="Times New Roman"/>
          <w:bCs/>
          <w:sz w:val="24"/>
          <w:szCs w:val="24"/>
        </w:rPr>
        <w:t xml:space="preserve">Estos métodos </w:t>
      </w:r>
      <w:r w:rsidR="004F642D" w:rsidRPr="004F642D">
        <w:rPr>
          <w:rFonts w:ascii="Times New Roman" w:hAnsi="Times New Roman" w:cs="Times New Roman"/>
          <w:bCs/>
          <w:sz w:val="24"/>
          <w:szCs w:val="24"/>
        </w:rPr>
        <w:t>corresponderán a los siguientes:</w:t>
      </w:r>
    </w:p>
    <w:p w14:paraId="5C4F6747" w14:textId="1E7788AE"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w:t>
      </w:r>
      <w:r w:rsidRPr="00D97CC9">
        <w:rPr>
          <w:rFonts w:ascii="Times New Roman" w:hAnsi="Times New Roman" w:cs="Times New Roman"/>
          <w:sz w:val="24"/>
          <w:szCs w:val="24"/>
        </w:rPr>
        <w:t xml:space="preserve"> 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orientados a la identificación, se</w:t>
      </w:r>
      <w:r w:rsidR="008E4B46">
        <w:rPr>
          <w:rFonts w:ascii="Times New Roman" w:hAnsi="Times New Roman" w:cs="Times New Roman"/>
          <w:sz w:val="24"/>
          <w:szCs w:val="24"/>
        </w:rPr>
        <w:t>n</w:t>
      </w:r>
      <w:r w:rsidRPr="00D97CC9">
        <w:rPr>
          <w:rFonts w:ascii="Times New Roman" w:hAnsi="Times New Roman" w:cs="Times New Roman"/>
          <w:sz w:val="24"/>
          <w:szCs w:val="24"/>
        </w:rPr>
        <w:t>sibilización y concientización de los signos que se presenta en la afectación de la salud mental.</w:t>
      </w:r>
    </w:p>
    <w:p w14:paraId="488411BA" w14:textId="2C3A3748" w:rsidR="00FF600A" w:rsidRPr="00D97CC9" w:rsidRDefault="00FF600A"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Planes</w:t>
      </w:r>
      <w:r w:rsidR="008E4B46">
        <w:rPr>
          <w:rFonts w:ascii="Times New Roman" w:hAnsi="Times New Roman" w:cs="Times New Roman"/>
          <w:sz w:val="24"/>
          <w:szCs w:val="24"/>
        </w:rPr>
        <w:t xml:space="preserve">, </w:t>
      </w:r>
      <w:r w:rsidRPr="00D97CC9">
        <w:rPr>
          <w:rFonts w:ascii="Times New Roman" w:hAnsi="Times New Roman" w:cs="Times New Roman"/>
          <w:sz w:val="24"/>
          <w:szCs w:val="24"/>
        </w:rPr>
        <w:t>programas</w:t>
      </w:r>
      <w:r w:rsidR="008E4B46">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que establezcan </w:t>
      </w:r>
      <w:r w:rsidR="008E4B46">
        <w:rPr>
          <w:rFonts w:ascii="Times New Roman" w:hAnsi="Times New Roman" w:cs="Times New Roman"/>
          <w:sz w:val="24"/>
          <w:szCs w:val="24"/>
        </w:rPr>
        <w:t>a</w:t>
      </w:r>
      <w:r w:rsidR="00FD09B2" w:rsidRPr="00D97CC9">
        <w:rPr>
          <w:rFonts w:ascii="Times New Roman" w:hAnsi="Times New Roman" w:cs="Times New Roman"/>
          <w:sz w:val="24"/>
          <w:szCs w:val="24"/>
        </w:rPr>
        <w:t>cciones de información, educación y comunicación social para facilitar</w:t>
      </w:r>
      <w:r w:rsidRPr="00D97CC9">
        <w:rPr>
          <w:rFonts w:ascii="Times New Roman" w:hAnsi="Times New Roman" w:cs="Times New Roman"/>
          <w:sz w:val="24"/>
          <w:szCs w:val="24"/>
        </w:rPr>
        <w:t xml:space="preserve"> la incorporación de hábitos saludables a fin de generar </w:t>
      </w:r>
      <w:r w:rsidR="00FD09B2" w:rsidRPr="00D97CC9">
        <w:rPr>
          <w:rFonts w:ascii="Times New Roman" w:hAnsi="Times New Roman" w:cs="Times New Roman"/>
          <w:sz w:val="24"/>
          <w:szCs w:val="24"/>
        </w:rPr>
        <w:t>cambios de conducta</w:t>
      </w:r>
      <w:r w:rsidRPr="00D97CC9">
        <w:rPr>
          <w:rFonts w:ascii="Times New Roman" w:hAnsi="Times New Roman" w:cs="Times New Roman"/>
          <w:sz w:val="24"/>
          <w:szCs w:val="24"/>
        </w:rPr>
        <w:t xml:space="preserve">, y </w:t>
      </w:r>
      <w:r w:rsidR="00FD09B2" w:rsidRPr="00D97CC9">
        <w:rPr>
          <w:rFonts w:ascii="Times New Roman" w:hAnsi="Times New Roman" w:cs="Times New Roman"/>
          <w:sz w:val="24"/>
          <w:szCs w:val="24"/>
        </w:rPr>
        <w:t xml:space="preserve">el fomento de estilos de vida que </w:t>
      </w:r>
      <w:r w:rsidRPr="00D97CC9">
        <w:rPr>
          <w:rFonts w:ascii="Times New Roman" w:hAnsi="Times New Roman" w:cs="Times New Roman"/>
          <w:sz w:val="24"/>
          <w:szCs w:val="24"/>
        </w:rPr>
        <w:t xml:space="preserve">propicien </w:t>
      </w:r>
      <w:r w:rsidR="00FD09B2" w:rsidRPr="00D97CC9">
        <w:rPr>
          <w:rFonts w:ascii="Times New Roman" w:hAnsi="Times New Roman" w:cs="Times New Roman"/>
          <w:sz w:val="24"/>
          <w:szCs w:val="24"/>
        </w:rPr>
        <w:t xml:space="preserve">comportamientos </w:t>
      </w:r>
      <w:r w:rsidRPr="00D97CC9">
        <w:rPr>
          <w:rFonts w:ascii="Times New Roman" w:hAnsi="Times New Roman" w:cs="Times New Roman"/>
          <w:sz w:val="24"/>
          <w:szCs w:val="24"/>
        </w:rPr>
        <w:t xml:space="preserve">adaptativos. </w:t>
      </w:r>
    </w:p>
    <w:p w14:paraId="52C64E2A" w14:textId="77777777" w:rsidR="00D97CC9" w:rsidRPr="00D97CC9" w:rsidRDefault="00FD09B2"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Acciones que fomenten el uso del espacio público, </w:t>
      </w:r>
      <w:r w:rsidR="00FF600A" w:rsidRPr="00D97CC9">
        <w:rPr>
          <w:rFonts w:ascii="Times New Roman" w:hAnsi="Times New Roman" w:cs="Times New Roman"/>
          <w:sz w:val="24"/>
          <w:szCs w:val="24"/>
        </w:rPr>
        <w:t>para</w:t>
      </w:r>
      <w:r w:rsidRPr="00D97CC9">
        <w:rPr>
          <w:rFonts w:ascii="Times New Roman" w:hAnsi="Times New Roman" w:cs="Times New Roman"/>
          <w:sz w:val="24"/>
          <w:szCs w:val="24"/>
        </w:rPr>
        <w:t xml:space="preserve"> la realización de actividad física, alimentación saludable y ocupación del tiempo libre;</w:t>
      </w:r>
    </w:p>
    <w:p w14:paraId="77ED0816" w14:textId="00BEB882" w:rsidR="004E00E1" w:rsidRDefault="00D97CC9" w:rsidP="00A75F67">
      <w:pPr>
        <w:pStyle w:val="Prrafodelista"/>
        <w:numPr>
          <w:ilvl w:val="2"/>
          <w:numId w:val="2"/>
        </w:numPr>
        <w:spacing w:line="360" w:lineRule="auto"/>
        <w:ind w:left="851" w:firstLine="0"/>
        <w:jc w:val="both"/>
        <w:rPr>
          <w:rFonts w:ascii="Times New Roman" w:hAnsi="Times New Roman" w:cs="Times New Roman"/>
          <w:sz w:val="24"/>
          <w:szCs w:val="24"/>
        </w:rPr>
      </w:pPr>
      <w:r w:rsidRPr="00D97CC9">
        <w:rPr>
          <w:rFonts w:ascii="Times New Roman" w:hAnsi="Times New Roman" w:cs="Times New Roman"/>
          <w:sz w:val="24"/>
          <w:szCs w:val="24"/>
        </w:rPr>
        <w:t xml:space="preserve">Generar los espacios para la conformación de redes de apoyo con la integración de múltiples actores públicos, privados y comunitarios, para que impulsen programas orientados a la promoción, protección de la salud mental y </w:t>
      </w:r>
      <w:r w:rsidR="001E0AAE" w:rsidRPr="00D97CC9">
        <w:rPr>
          <w:rFonts w:ascii="Times New Roman" w:hAnsi="Times New Roman" w:cs="Times New Roman"/>
          <w:sz w:val="24"/>
          <w:szCs w:val="24"/>
        </w:rPr>
        <w:t>prevención de los trastornos mentales</w:t>
      </w:r>
      <w:r w:rsidR="004E3FE1">
        <w:rPr>
          <w:rFonts w:ascii="Times New Roman" w:hAnsi="Times New Roman" w:cs="Times New Roman"/>
          <w:sz w:val="24"/>
          <w:szCs w:val="24"/>
        </w:rPr>
        <w:t>,</w:t>
      </w:r>
      <w:r w:rsidR="001E0AAE" w:rsidRPr="00D97CC9">
        <w:rPr>
          <w:rFonts w:ascii="Times New Roman" w:hAnsi="Times New Roman" w:cs="Times New Roman"/>
          <w:sz w:val="24"/>
          <w:szCs w:val="24"/>
        </w:rPr>
        <w:t xml:space="preserve"> se enfocará en aquellos determinantes que tienen influencia causal y que predisponen la aparición de los trastornos mentales. </w:t>
      </w:r>
    </w:p>
    <w:p w14:paraId="2FB8F518" w14:textId="54CBEB3D" w:rsidR="00246337" w:rsidRPr="005054C6" w:rsidRDefault="004F642D" w:rsidP="00A75F67">
      <w:pPr>
        <w:pStyle w:val="Prrafodelista"/>
        <w:numPr>
          <w:ilvl w:val="2"/>
          <w:numId w:val="2"/>
        </w:numPr>
        <w:spacing w:line="360" w:lineRule="auto"/>
        <w:ind w:left="851" w:firstLine="0"/>
        <w:jc w:val="both"/>
        <w:rPr>
          <w:rFonts w:ascii="Times New Roman" w:hAnsi="Times New Roman" w:cs="Times New Roman"/>
          <w:b/>
          <w:bCs/>
          <w:sz w:val="24"/>
          <w:szCs w:val="24"/>
        </w:rPr>
      </w:pPr>
      <w:r w:rsidRPr="005054C6">
        <w:rPr>
          <w:rFonts w:ascii="Times New Roman" w:hAnsi="Times New Roman" w:cs="Times New Roman"/>
          <w:b/>
          <w:bCs/>
          <w:sz w:val="24"/>
          <w:szCs w:val="24"/>
        </w:rPr>
        <w:lastRenderedPageBreak/>
        <w:t xml:space="preserve">Niveles y ámbitos de la prevención en la Salud Mental desarrollados por el ente director y de obligatoria aplicación por el ente operativo establecido en esta sección.  </w:t>
      </w:r>
    </w:p>
    <w:p w14:paraId="19EA69B1" w14:textId="21AD67B2" w:rsidR="001E0AAE" w:rsidRPr="00D97CC9" w:rsidRDefault="001E0AAE" w:rsidP="00A75F67">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Identificar los factores de </w:t>
      </w:r>
      <w:proofErr w:type="spellStart"/>
      <w:r w:rsidRPr="00D97CC9">
        <w:rPr>
          <w:rFonts w:ascii="Times New Roman" w:hAnsi="Times New Roman" w:cs="Times New Roman"/>
          <w:sz w:val="24"/>
          <w:szCs w:val="24"/>
        </w:rPr>
        <w:t>riesg</w:t>
      </w:r>
      <w:r w:rsidR="00CD6E6E">
        <w:rPr>
          <w:rFonts w:ascii="Times New Roman" w:hAnsi="Times New Roman" w:cs="Times New Roman"/>
          <w:sz w:val="24"/>
          <w:szCs w:val="24"/>
        </w:rPr>
        <w:t>s</w:t>
      </w:r>
      <w:r w:rsidRPr="00D97CC9">
        <w:rPr>
          <w:rFonts w:ascii="Times New Roman" w:hAnsi="Times New Roman" w:cs="Times New Roman"/>
          <w:sz w:val="24"/>
          <w:szCs w:val="24"/>
        </w:rPr>
        <w:t>o</w:t>
      </w:r>
      <w:r w:rsidR="00564DF2">
        <w:rPr>
          <w:rFonts w:ascii="Times New Roman" w:hAnsi="Times New Roman" w:cs="Times New Roman"/>
          <w:sz w:val="24"/>
          <w:szCs w:val="24"/>
        </w:rPr>
        <w:t>s</w:t>
      </w:r>
      <w:proofErr w:type="spellEnd"/>
      <w:r w:rsidR="00564DF2">
        <w:rPr>
          <w:rFonts w:ascii="Times New Roman" w:hAnsi="Times New Roman" w:cs="Times New Roman"/>
          <w:sz w:val="24"/>
          <w:szCs w:val="24"/>
        </w:rPr>
        <w:t>,</w:t>
      </w:r>
      <w:r w:rsidRPr="00D97CC9">
        <w:rPr>
          <w:rFonts w:ascii="Times New Roman" w:hAnsi="Times New Roman" w:cs="Times New Roman"/>
          <w:sz w:val="24"/>
          <w:szCs w:val="24"/>
        </w:rPr>
        <w:t xml:space="preserve"> que están asociados con una mayor probabilidad de aparición, mayor duración y gravedad de la enfermedad mental y que pueden contribuir a los problemas de salud mental</w:t>
      </w:r>
      <w:r w:rsidR="00564DF2">
        <w:rPr>
          <w:rFonts w:ascii="Times New Roman" w:hAnsi="Times New Roman" w:cs="Times New Roman"/>
          <w:sz w:val="24"/>
          <w:szCs w:val="24"/>
        </w:rPr>
        <w:t>, así como trastornos</w:t>
      </w:r>
      <w:r w:rsidRPr="00D97CC9">
        <w:rPr>
          <w:rFonts w:ascii="Times New Roman" w:hAnsi="Times New Roman" w:cs="Times New Roman"/>
          <w:sz w:val="24"/>
          <w:szCs w:val="24"/>
        </w:rPr>
        <w:t xml:space="preserve"> </w:t>
      </w:r>
      <w:r w:rsidR="00564DF2">
        <w:rPr>
          <w:rFonts w:ascii="Times New Roman" w:hAnsi="Times New Roman" w:cs="Times New Roman"/>
          <w:sz w:val="24"/>
          <w:szCs w:val="24"/>
        </w:rPr>
        <w:t>mentales</w:t>
      </w:r>
      <w:r w:rsidR="00315015">
        <w:rPr>
          <w:rFonts w:ascii="Times New Roman" w:hAnsi="Times New Roman" w:cs="Times New Roman"/>
          <w:sz w:val="24"/>
          <w:szCs w:val="24"/>
        </w:rPr>
        <w:t xml:space="preserve"> y </w:t>
      </w:r>
      <w:r w:rsidR="00315015" w:rsidRPr="000E2B81">
        <w:rPr>
          <w:rFonts w:ascii="Times New Roman" w:hAnsi="Times New Roman" w:cs="Times New Roman"/>
          <w:sz w:val="24"/>
          <w:szCs w:val="24"/>
        </w:rPr>
        <w:t xml:space="preserve">la reagudización de los </w:t>
      </w:r>
      <w:r w:rsidR="00DB6207" w:rsidRPr="000E2B81">
        <w:rPr>
          <w:rFonts w:ascii="Times New Roman" w:hAnsi="Times New Roman" w:cs="Times New Roman"/>
          <w:sz w:val="24"/>
          <w:szCs w:val="24"/>
        </w:rPr>
        <w:t>cuadros clínicos</w:t>
      </w:r>
      <w:r w:rsidRPr="00D97CC9">
        <w:rPr>
          <w:rFonts w:ascii="Times New Roman" w:hAnsi="Times New Roman" w:cs="Times New Roman"/>
          <w:sz w:val="24"/>
          <w:szCs w:val="24"/>
        </w:rPr>
        <w:t>.  Estos factores pueden incluir:</w:t>
      </w:r>
    </w:p>
    <w:p w14:paraId="50E56D5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hogar</w:t>
      </w:r>
    </w:p>
    <w:p w14:paraId="0C9F70E1"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consumo de sustancias</w:t>
      </w:r>
    </w:p>
    <w:p w14:paraId="5BBA20E8"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El desempleo</w:t>
      </w:r>
    </w:p>
    <w:p w14:paraId="0E8D54D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La pobreza</w:t>
      </w:r>
    </w:p>
    <w:p w14:paraId="5EFBF5BF"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Falta de apoyo familiar o social</w:t>
      </w:r>
    </w:p>
    <w:p w14:paraId="030F8B17" w14:textId="4D347D66"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La edad (sobre todo en el caso de </w:t>
      </w:r>
      <w:r w:rsidR="00315015">
        <w:rPr>
          <w:rFonts w:ascii="Times New Roman" w:hAnsi="Times New Roman" w:cs="Times New Roman"/>
          <w:sz w:val="24"/>
          <w:szCs w:val="24"/>
        </w:rPr>
        <w:t xml:space="preserve">niñas, </w:t>
      </w:r>
      <w:r w:rsidRPr="00D97CC9">
        <w:rPr>
          <w:rFonts w:ascii="Times New Roman" w:hAnsi="Times New Roman" w:cs="Times New Roman"/>
          <w:sz w:val="24"/>
          <w:szCs w:val="24"/>
        </w:rPr>
        <w:t>niños</w:t>
      </w:r>
      <w:r w:rsidR="00315015">
        <w:rPr>
          <w:rFonts w:ascii="Times New Roman" w:hAnsi="Times New Roman" w:cs="Times New Roman"/>
          <w:sz w:val="24"/>
          <w:szCs w:val="24"/>
        </w:rPr>
        <w:t xml:space="preserve"> y adolescentes, así como </w:t>
      </w:r>
      <w:r w:rsidRPr="00D97CC9">
        <w:rPr>
          <w:rFonts w:ascii="Times New Roman" w:hAnsi="Times New Roman" w:cs="Times New Roman"/>
          <w:sz w:val="24"/>
          <w:szCs w:val="24"/>
        </w:rPr>
        <w:t>adultos mayores)</w:t>
      </w:r>
    </w:p>
    <w:p w14:paraId="065797A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Mala salud física</w:t>
      </w:r>
    </w:p>
    <w:p w14:paraId="696167D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Abuso físico, financiero, emocional o sexual</w:t>
      </w:r>
    </w:p>
    <w:p w14:paraId="58D88359" w14:textId="76D52F97" w:rsidR="001E0AAE" w:rsidRPr="00D97CC9" w:rsidRDefault="00087C96" w:rsidP="00A75F67">
      <w:pPr>
        <w:pStyle w:val="Prrafodelista"/>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Conductas sexuales de rie</w:t>
      </w:r>
      <w:r w:rsidR="00CD6E6E">
        <w:rPr>
          <w:rFonts w:ascii="Times New Roman" w:hAnsi="Times New Roman" w:cs="Times New Roman"/>
          <w:sz w:val="24"/>
          <w:szCs w:val="24"/>
        </w:rPr>
        <w:t>s</w:t>
      </w:r>
      <w:r>
        <w:rPr>
          <w:rFonts w:ascii="Times New Roman" w:hAnsi="Times New Roman" w:cs="Times New Roman"/>
          <w:sz w:val="24"/>
          <w:szCs w:val="24"/>
        </w:rPr>
        <w:t>go</w:t>
      </w:r>
    </w:p>
    <w:p w14:paraId="0533D45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Discapacidad intelectual, física o psicosocial, incluyendo lesiones cerebrales adquiridas</w:t>
      </w:r>
    </w:p>
    <w:p w14:paraId="30669DE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Escasa capacidad de comunicación, incluido el desconocimiento del idioma </w:t>
      </w:r>
    </w:p>
    <w:p w14:paraId="6BC4372D"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traumas</w:t>
      </w:r>
    </w:p>
    <w:p w14:paraId="6185A325"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refugiado</w:t>
      </w:r>
    </w:p>
    <w:p w14:paraId="5ED0AE90"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Exposición a la violencia o al acoso en el lugar de trabajo (incluido el ciberacoso)</w:t>
      </w:r>
    </w:p>
    <w:p w14:paraId="06C5A847"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Entrar en contacto con el sistema de justicia penal o salir de él</w:t>
      </w:r>
    </w:p>
    <w:p w14:paraId="67D556B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veterano del servicio militar</w:t>
      </w:r>
    </w:p>
    <w:p w14:paraId="7E6CFA7A"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Haber sufrido una crisis vital importante (incluido el duelo, la ruptura de una relación, los accidentes, catástrofes naturales o enfermedades que ponen en peligro la vida)</w:t>
      </w:r>
    </w:p>
    <w:p w14:paraId="35D22384"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Ser emigrante</w:t>
      </w:r>
    </w:p>
    <w:p w14:paraId="59A948E8" w14:textId="6C0A4868"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Pertenecer a una comunidad de otra cultura o hablar un idioma que no sea el </w:t>
      </w:r>
      <w:r w:rsidR="00C907D7" w:rsidRPr="000E2B81">
        <w:rPr>
          <w:rFonts w:ascii="Times New Roman" w:hAnsi="Times New Roman" w:cs="Times New Roman"/>
          <w:sz w:val="24"/>
          <w:szCs w:val="24"/>
        </w:rPr>
        <w:t>castellano</w:t>
      </w:r>
      <w:r w:rsidRPr="00D97CC9">
        <w:rPr>
          <w:rFonts w:ascii="Times New Roman" w:hAnsi="Times New Roman" w:cs="Times New Roman"/>
          <w:sz w:val="24"/>
          <w:szCs w:val="24"/>
        </w:rPr>
        <w:t xml:space="preserve"> en casa</w:t>
      </w:r>
    </w:p>
    <w:p w14:paraId="4E5ED0D6" w14:textId="77777777" w:rsidR="001E0AAE" w:rsidRPr="00D97CC9" w:rsidRDefault="001E0AAE" w:rsidP="00A75F67">
      <w:pPr>
        <w:pStyle w:val="Prrafodelista"/>
        <w:numPr>
          <w:ilvl w:val="1"/>
          <w:numId w:val="9"/>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Otras barreras sociales, económicas, culturales y geográficas (en particular con respecto a las poblaciones indígenas y afrodescendientes).</w:t>
      </w:r>
    </w:p>
    <w:p w14:paraId="2AC62790" w14:textId="77777777" w:rsidR="00A75F67" w:rsidRDefault="00A75F67" w:rsidP="00A75F67">
      <w:pPr>
        <w:spacing w:line="360" w:lineRule="auto"/>
        <w:jc w:val="both"/>
        <w:rPr>
          <w:rFonts w:ascii="Times New Roman" w:hAnsi="Times New Roman" w:cs="Times New Roman"/>
          <w:sz w:val="24"/>
          <w:szCs w:val="24"/>
        </w:rPr>
      </w:pPr>
    </w:p>
    <w:p w14:paraId="7A6AFDFF" w14:textId="5A55DB2D" w:rsidR="004E00E1" w:rsidRPr="00D97CC9" w:rsidRDefault="004E00E1" w:rsidP="00A75F67">
      <w:pPr>
        <w:spacing w:line="360" w:lineRule="auto"/>
        <w:jc w:val="both"/>
        <w:rPr>
          <w:rFonts w:ascii="Times New Roman" w:hAnsi="Times New Roman" w:cs="Times New Roman"/>
          <w:sz w:val="24"/>
          <w:szCs w:val="24"/>
        </w:rPr>
      </w:pPr>
      <w:r w:rsidRPr="00A75F67">
        <w:rPr>
          <w:rFonts w:ascii="Times New Roman" w:hAnsi="Times New Roman" w:cs="Times New Roman"/>
          <w:b/>
          <w:bCs/>
          <w:sz w:val="24"/>
          <w:szCs w:val="24"/>
        </w:rPr>
        <w:t>Priorizar el desarrollo de</w:t>
      </w:r>
      <w:r w:rsidRPr="00D97CC9">
        <w:rPr>
          <w:rFonts w:ascii="Times New Roman" w:hAnsi="Times New Roman" w:cs="Times New Roman"/>
          <w:sz w:val="24"/>
          <w:szCs w:val="24"/>
        </w:rPr>
        <w:t xml:space="preserve"> programas y proyectos de prevención y difusión de información en los problemas de salud mental. </w:t>
      </w:r>
      <w:r w:rsidR="001E0AAE" w:rsidRPr="00D97CC9">
        <w:rPr>
          <w:rFonts w:ascii="Times New Roman" w:hAnsi="Times New Roman" w:cs="Times New Roman"/>
          <w:sz w:val="24"/>
          <w:szCs w:val="24"/>
        </w:rPr>
        <w:t xml:space="preserve">Los programas deberán: </w:t>
      </w:r>
    </w:p>
    <w:p w14:paraId="16249721" w14:textId="23D6040E"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Ser especializados y diferenciados, con calidad y calidez de manera oportuna y sin exclusión. </w:t>
      </w:r>
    </w:p>
    <w:p w14:paraId="528C5FCF" w14:textId="4BB266F5"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Atender a todas las etapas del ciclo de vida e influir en los distintos hábitos de la vida cotidiana. </w:t>
      </w:r>
    </w:p>
    <w:p w14:paraId="1DEC79BB" w14:textId="79322F02" w:rsidR="006842D7" w:rsidRPr="00D97CC9" w:rsidRDefault="006842D7" w:rsidP="00A75F67">
      <w:pPr>
        <w:pStyle w:val="Prrafodelista"/>
        <w:numPr>
          <w:ilvl w:val="0"/>
          <w:numId w:val="10"/>
        </w:numPr>
        <w:spacing w:after="0" w:line="360" w:lineRule="auto"/>
        <w:jc w:val="both"/>
        <w:rPr>
          <w:rFonts w:ascii="Times New Roman" w:hAnsi="Times New Roman" w:cs="Times New Roman"/>
          <w:sz w:val="24"/>
          <w:szCs w:val="24"/>
        </w:rPr>
      </w:pPr>
      <w:r w:rsidRPr="00D97CC9">
        <w:rPr>
          <w:rFonts w:ascii="Times New Roman" w:hAnsi="Times New Roman" w:cs="Times New Roman"/>
          <w:sz w:val="24"/>
          <w:szCs w:val="24"/>
        </w:rPr>
        <w:t>Hacer énfasis en los grupos de atención prioritaria reconocidos en la constitución.</w:t>
      </w:r>
    </w:p>
    <w:p w14:paraId="5F09ABD1" w14:textId="02840625"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Impulsar el desarrollo sano de la autoestima de los niños, niñas y adolescentes.</w:t>
      </w:r>
    </w:p>
    <w:p w14:paraId="6F2B0839" w14:textId="4DDAD427" w:rsidR="001E0AAE" w:rsidRPr="00D97CC9" w:rsidRDefault="001E0AAE"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Incluir programas enfocados en la nutrición y desarrollo de los niños, niñas y adolescentes en desventaja socioeconómica para que exista un desarrollo cognitivo saludable, que a su vez se traduzca en un mejor desempeño dentro de las instituciones educativas</w:t>
      </w:r>
    </w:p>
    <w:p w14:paraId="341EA60D" w14:textId="65AA879B"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Desarrollar estrategias para mejorar las condiciones habitacionales de los ciudadanos para reducir las desigualdades en salud. </w:t>
      </w:r>
    </w:p>
    <w:p w14:paraId="32181464" w14:textId="59B98A4F" w:rsidR="001E0AAE" w:rsidRPr="00D97CC9" w:rsidRDefault="006842D7"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las redes comunitarias para generar en los ciudadanos sentido de propiedad y responsabilidad social. </w:t>
      </w:r>
    </w:p>
    <w:p w14:paraId="43769D1F" w14:textId="78C5D7C4" w:rsidR="001E0AAE"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restricciones en la disponibilidad y prohibición de todas las formas de publicidad directa e indirecta de sustancias adictivas. </w:t>
      </w:r>
    </w:p>
    <w:p w14:paraId="58F36CD8" w14:textId="5D48AFC0"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visitas a los hogares durante el embarazo y la infancia temprana por parte de trabajadores sociales y psicólogos para reducir factores de riesgo en población vulnerable. </w:t>
      </w:r>
    </w:p>
    <w:p w14:paraId="488B4B04" w14:textId="6FBE6183"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estrategias en la educación preescolar que involucren a los padres dentro del desarrollo de sus habilidades sociales y psicológicas de los hijos. </w:t>
      </w:r>
    </w:p>
    <w:p w14:paraId="3C555AB0" w14:textId="1A8DE718"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Fortalecer el desarrollo de las habilidades deportivas de las niñas, niños y adolescentes, en los deportes se implementará la autodefensa como un valor primordial de los estudiantes. </w:t>
      </w:r>
    </w:p>
    <w:p w14:paraId="50E749ED" w14:textId="561058DB" w:rsidR="00DC5A84" w:rsidRPr="00D97CC9" w:rsidRDefault="00DC5A84"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Incluir estrategias dirigidas a las familias de personas que ya tienen un trastorno o enfermedad mental para prevenir el desarrollo de enfermedades o trastornos en el núcleo familiar de dichas personas. </w:t>
      </w:r>
    </w:p>
    <w:p w14:paraId="4C2DB3F5" w14:textId="742BBBB0"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lastRenderedPageBreak/>
        <w:t xml:space="preserve">Reconocer y acoger el “Día Mundial de la Salud Mental” 10 de Octubre de cada año para visibilizar la problemática. </w:t>
      </w:r>
    </w:p>
    <w:p w14:paraId="4CCC3AC2" w14:textId="5A556589" w:rsidR="00034193" w:rsidRPr="00D97CC9" w:rsidRDefault="00034193" w:rsidP="00A75F67">
      <w:pPr>
        <w:pStyle w:val="Prrafodelista"/>
        <w:numPr>
          <w:ilvl w:val="0"/>
          <w:numId w:val="10"/>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 xml:space="preserve">Implementar espacios permanentes de servicios y actividades terapéuticas para el manejo del estrés diario. </w:t>
      </w:r>
    </w:p>
    <w:p w14:paraId="19250E44" w14:textId="0A87D305" w:rsidR="00034193" w:rsidRPr="000E2B81" w:rsidRDefault="00034193" w:rsidP="00A75F67">
      <w:pPr>
        <w:spacing w:line="360" w:lineRule="auto"/>
        <w:jc w:val="both"/>
        <w:rPr>
          <w:rFonts w:ascii="Times New Roman" w:hAnsi="Times New Roman" w:cs="Times New Roman"/>
          <w:sz w:val="24"/>
          <w:szCs w:val="24"/>
        </w:rPr>
      </w:pPr>
      <w:r w:rsidRPr="000E2B81">
        <w:rPr>
          <w:rFonts w:ascii="Times New Roman" w:hAnsi="Times New Roman" w:cs="Times New Roman"/>
          <w:b/>
          <w:bCs/>
          <w:sz w:val="24"/>
          <w:szCs w:val="24"/>
        </w:rPr>
        <w:t xml:space="preserve">Artículo (…). Prevención de Trastornos Mentales en el Ámbito </w:t>
      </w:r>
      <w:r w:rsidR="00167E9E" w:rsidRPr="000E2B81">
        <w:rPr>
          <w:rFonts w:ascii="Times New Roman" w:hAnsi="Times New Roman" w:cs="Times New Roman"/>
          <w:b/>
          <w:bCs/>
          <w:sz w:val="24"/>
          <w:szCs w:val="24"/>
        </w:rPr>
        <w:t>Laboral. -</w:t>
      </w:r>
      <w:r w:rsidRPr="000E2B81">
        <w:rPr>
          <w:rFonts w:ascii="Times New Roman" w:hAnsi="Times New Roman" w:cs="Times New Roman"/>
          <w:sz w:val="24"/>
          <w:szCs w:val="24"/>
        </w:rPr>
        <w:t xml:space="preserve"> </w:t>
      </w:r>
      <w:r w:rsidR="002B7AF3" w:rsidRPr="000E2B81">
        <w:rPr>
          <w:rFonts w:ascii="Times New Roman" w:hAnsi="Times New Roman" w:cs="Times New Roman"/>
          <w:sz w:val="24"/>
          <w:szCs w:val="24"/>
        </w:rPr>
        <w:t xml:space="preserve"> El ente </w:t>
      </w:r>
      <w:r w:rsidR="00C907D7" w:rsidRPr="000E2B81">
        <w:rPr>
          <w:rFonts w:ascii="Times New Roman" w:hAnsi="Times New Roman" w:cs="Times New Roman"/>
          <w:sz w:val="24"/>
          <w:szCs w:val="24"/>
        </w:rPr>
        <w:t>di</w:t>
      </w:r>
      <w:r w:rsidR="002B7AF3" w:rsidRPr="000E2B81">
        <w:rPr>
          <w:rFonts w:ascii="Times New Roman" w:hAnsi="Times New Roman" w:cs="Times New Roman"/>
          <w:sz w:val="24"/>
          <w:szCs w:val="24"/>
        </w:rPr>
        <w:t>rector metropolitano encargado del asunto del Trabajo en coordinación con la Secretar</w:t>
      </w:r>
      <w:r w:rsidR="00A75F67">
        <w:rPr>
          <w:rFonts w:ascii="Times New Roman" w:hAnsi="Times New Roman" w:cs="Times New Roman"/>
          <w:sz w:val="24"/>
          <w:szCs w:val="24"/>
        </w:rPr>
        <w:t>í</w:t>
      </w:r>
      <w:r w:rsidR="002B7AF3" w:rsidRPr="000E2B81">
        <w:rPr>
          <w:rFonts w:ascii="Times New Roman" w:hAnsi="Times New Roman" w:cs="Times New Roman"/>
          <w:sz w:val="24"/>
          <w:szCs w:val="24"/>
        </w:rPr>
        <w:t xml:space="preserve">a de Salud </w:t>
      </w:r>
      <w:r w:rsidR="00CA778C" w:rsidRPr="000E2B81">
        <w:rPr>
          <w:rFonts w:ascii="Times New Roman" w:hAnsi="Times New Roman" w:cs="Times New Roman"/>
          <w:sz w:val="24"/>
          <w:szCs w:val="24"/>
        </w:rPr>
        <w:t xml:space="preserve">quien coordinara con las entidades correspondientes </w:t>
      </w:r>
      <w:r w:rsidR="002B7AF3" w:rsidRPr="000E2B81">
        <w:rPr>
          <w:rFonts w:ascii="Times New Roman" w:hAnsi="Times New Roman" w:cs="Times New Roman"/>
          <w:sz w:val="24"/>
          <w:szCs w:val="24"/>
        </w:rPr>
        <w:t xml:space="preserve">deberán generar estrategias, programas y acciones de promoción de la salud mental y prevención de trastornos de los trabajadores del sector privado, público, </w:t>
      </w:r>
      <w:r w:rsidR="00CA778C" w:rsidRPr="000E2B81">
        <w:rPr>
          <w:rFonts w:ascii="Times New Roman" w:hAnsi="Times New Roman" w:cs="Times New Roman"/>
          <w:sz w:val="24"/>
          <w:szCs w:val="24"/>
        </w:rPr>
        <w:t>autónomo</w:t>
      </w:r>
      <w:r w:rsidR="002B7AF3" w:rsidRPr="000E2B81">
        <w:rPr>
          <w:rFonts w:ascii="Times New Roman" w:hAnsi="Times New Roman" w:cs="Times New Roman"/>
          <w:sz w:val="24"/>
          <w:szCs w:val="24"/>
        </w:rPr>
        <w:t xml:space="preserve">. Se realizará un monitoreo permanente de los factores de riesgo </w:t>
      </w:r>
      <w:r w:rsidR="00CA778C" w:rsidRPr="000E2B81">
        <w:rPr>
          <w:rFonts w:ascii="Times New Roman" w:hAnsi="Times New Roman" w:cs="Times New Roman"/>
          <w:sz w:val="24"/>
          <w:szCs w:val="24"/>
        </w:rPr>
        <w:t xml:space="preserve">psicosociales </w:t>
      </w:r>
      <w:r w:rsidR="002B7AF3" w:rsidRPr="000E2B81">
        <w:rPr>
          <w:rFonts w:ascii="Times New Roman" w:hAnsi="Times New Roman" w:cs="Times New Roman"/>
          <w:sz w:val="24"/>
          <w:szCs w:val="24"/>
        </w:rPr>
        <w:t xml:space="preserve">asociados al trabajo que desempeñan. </w:t>
      </w:r>
    </w:p>
    <w:p w14:paraId="5853968A" w14:textId="77777777" w:rsidR="002B7AF3" w:rsidRPr="00D97CC9" w:rsidRDefault="002B7AF3" w:rsidP="00A75F67">
      <w:pPr>
        <w:pStyle w:val="Prrafodelista"/>
        <w:numPr>
          <w:ilvl w:val="0"/>
          <w:numId w:val="11"/>
        </w:num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Implementar intervenciones dirigidas a los tres tipos de estrategias de condiciones laborales;</w:t>
      </w:r>
    </w:p>
    <w:p w14:paraId="0F5DF09F" w14:textId="040527D7"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Tarea y Técnica</w:t>
      </w:r>
    </w:p>
    <w:p w14:paraId="2E53D1E7" w14:textId="640629E8"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Intervenciones de Definición de Rol y Relaciones Sociales</w:t>
      </w:r>
    </w:p>
    <w:p w14:paraId="45AFC1C2" w14:textId="4583754B" w:rsidR="002B7AF3" w:rsidRPr="00CA778C" w:rsidRDefault="002B7AF3" w:rsidP="00A75F67">
      <w:pPr>
        <w:pStyle w:val="Prrafodelista"/>
        <w:numPr>
          <w:ilvl w:val="0"/>
          <w:numId w:val="14"/>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Intervenciones de Cambios Múltiples dirigidos tanto al Trabajo como a los Empleados. </w:t>
      </w:r>
    </w:p>
    <w:p w14:paraId="15BBBAD7" w14:textId="77777777" w:rsidR="008F0562" w:rsidRPr="00D97CC9" w:rsidRDefault="008F0562" w:rsidP="00A75F67">
      <w:pPr>
        <w:pStyle w:val="Prrafodelista"/>
        <w:spacing w:line="360" w:lineRule="auto"/>
        <w:ind w:left="2160"/>
        <w:jc w:val="both"/>
        <w:rPr>
          <w:rFonts w:ascii="Times New Roman" w:hAnsi="Times New Roman" w:cs="Times New Roman"/>
          <w:sz w:val="24"/>
          <w:szCs w:val="24"/>
        </w:rPr>
      </w:pPr>
    </w:p>
    <w:p w14:paraId="17A6B54F" w14:textId="7AA2C88D" w:rsidR="008F0562" w:rsidRDefault="008F0562" w:rsidP="00A75F67">
      <w:pPr>
        <w:pStyle w:val="Prrafodelista"/>
        <w:numPr>
          <w:ilvl w:val="0"/>
          <w:numId w:val="11"/>
        </w:numPr>
        <w:spacing w:line="360" w:lineRule="auto"/>
        <w:jc w:val="both"/>
        <w:rPr>
          <w:rFonts w:ascii="Times New Roman" w:hAnsi="Times New Roman" w:cs="Times New Roman"/>
          <w:sz w:val="24"/>
          <w:szCs w:val="24"/>
        </w:rPr>
      </w:pPr>
      <w:r w:rsidRPr="00CA778C">
        <w:rPr>
          <w:rFonts w:ascii="Times New Roman" w:hAnsi="Times New Roman" w:cs="Times New Roman"/>
          <w:sz w:val="24"/>
          <w:szCs w:val="24"/>
        </w:rPr>
        <w:t xml:space="preserve">Implementar intervenciones dirigidas a las personas que están prontas a retirarse del trabajo, realizando talleres enfocados en la construcción de propósito de vida y reducción del estrés causado por motivo de retiro del lugar de trabajo. </w:t>
      </w:r>
    </w:p>
    <w:p w14:paraId="26E7E27B" w14:textId="46472A42" w:rsidR="00C94168" w:rsidRPr="00D97CC9" w:rsidRDefault="00C94168" w:rsidP="00A75F67">
      <w:pPr>
        <w:pStyle w:val="NormalWeb"/>
        <w:spacing w:line="360" w:lineRule="auto"/>
        <w:jc w:val="both"/>
        <w:rPr>
          <w:bCs/>
        </w:rPr>
      </w:pPr>
      <w:r w:rsidRPr="00D97CC9">
        <w:rPr>
          <w:b/>
          <w:bCs/>
        </w:rPr>
        <w:t xml:space="preserve">Artículo (…). Prevención de Trastornos Mentales en el Ámbito </w:t>
      </w:r>
      <w:r>
        <w:rPr>
          <w:b/>
          <w:bCs/>
        </w:rPr>
        <w:t>Educativo</w:t>
      </w:r>
      <w:r w:rsidRPr="00D97CC9">
        <w:rPr>
          <w:b/>
        </w:rPr>
        <w:t xml:space="preserve">.- </w:t>
      </w:r>
      <w:r w:rsidRPr="00D97CC9">
        <w:rPr>
          <w:bCs/>
        </w:rPr>
        <w:t>La Secretaría encargada de la Salud Pública conjuntamente con la institución rectora de la Educación dentro del Distrito Metropolitano de Quito desarrollará recomendaciones dirigidas a todas las instituciones educativas</w:t>
      </w:r>
      <w:r>
        <w:rPr>
          <w:bCs/>
        </w:rPr>
        <w:t xml:space="preserve"> de </w:t>
      </w:r>
      <w:r w:rsidRPr="00D97CC9">
        <w:rPr>
          <w:bCs/>
        </w:rPr>
        <w:t>Instrucción inicial, media, superior</w:t>
      </w:r>
      <w:r>
        <w:rPr>
          <w:bCs/>
        </w:rPr>
        <w:t xml:space="preserve">, </w:t>
      </w:r>
      <w:r w:rsidRPr="00D97CC9">
        <w:rPr>
          <w:bCs/>
        </w:rPr>
        <w:t xml:space="preserve"> tanto públicas como privadas </w:t>
      </w:r>
      <w:r>
        <w:rPr>
          <w:bCs/>
        </w:rPr>
        <w:t xml:space="preserve">para </w:t>
      </w:r>
      <w:r w:rsidRPr="00D97CC9">
        <w:rPr>
          <w:bCs/>
        </w:rPr>
        <w:t xml:space="preserve">que </w:t>
      </w:r>
      <w:r>
        <w:rPr>
          <w:bCs/>
        </w:rPr>
        <w:t xml:space="preserve">incluyan </w:t>
      </w:r>
      <w:r w:rsidRPr="00D97CC9">
        <w:rPr>
          <w:bCs/>
        </w:rPr>
        <w:t xml:space="preserve">dentro de sus planes educativos principios, políticas, dispositivos y organización institucional dirigidos hacia la promoción de la salud y prevención de trastornos mentales con especial énfasis en la perspectiva del buen vivir y los derechos humanos. </w:t>
      </w:r>
    </w:p>
    <w:p w14:paraId="28E83F4F" w14:textId="77777777" w:rsidR="00C94168" w:rsidRPr="00D97CC9" w:rsidRDefault="00C94168" w:rsidP="00A75F67">
      <w:pPr>
        <w:pStyle w:val="NormalWeb"/>
        <w:spacing w:line="360" w:lineRule="auto"/>
        <w:jc w:val="both"/>
        <w:rPr>
          <w:bCs/>
        </w:rPr>
      </w:pPr>
      <w:r w:rsidRPr="00D97CC9">
        <w:rPr>
          <w:bCs/>
        </w:rPr>
        <w:t xml:space="preserve">Además, promoverá distintas instancias de capacitación y actualización de manera permanente dirigidos a profesionales de la salud que formen parte de equipos interdisciplinarios de salud mental. </w:t>
      </w:r>
    </w:p>
    <w:p w14:paraId="70D17D22" w14:textId="28CF8429" w:rsidR="00C94168" w:rsidRPr="00D97CC9" w:rsidRDefault="00C94168" w:rsidP="00A75F67">
      <w:pPr>
        <w:pStyle w:val="NormalWeb"/>
        <w:spacing w:line="360" w:lineRule="auto"/>
        <w:jc w:val="both"/>
        <w:rPr>
          <w:bCs/>
        </w:rPr>
      </w:pPr>
      <w:r w:rsidRPr="00D97CC9">
        <w:rPr>
          <w:bCs/>
        </w:rPr>
        <w:lastRenderedPageBreak/>
        <w:t xml:space="preserve">La secretaria encargada de la Educación de manera coordinada con el ente metropolitano rector de la Salud Pública diseñará planes que fomenten en los estudiantes de la educación inicial, media y superior competencias y destrezas para garantizar el acceso a una salud mental positiva y el conocimiento de los derechos humanos para fomentar una convivencia </w:t>
      </w:r>
      <w:r w:rsidR="001A1DA2" w:rsidRPr="00D97CC9">
        <w:rPr>
          <w:bCs/>
        </w:rPr>
        <w:t xml:space="preserve">escolar </w:t>
      </w:r>
      <w:r w:rsidRPr="00D97CC9">
        <w:rPr>
          <w:bCs/>
        </w:rPr>
        <w:t>libre de acoso</w:t>
      </w:r>
      <w:r w:rsidR="001A1DA2">
        <w:rPr>
          <w:bCs/>
        </w:rPr>
        <w:t xml:space="preserve"> en todos los ámbitos y manifestaciones</w:t>
      </w:r>
      <w:r w:rsidRPr="00D97CC9">
        <w:rPr>
          <w:bCs/>
        </w:rPr>
        <w:t xml:space="preserve"> haciendo énfasis en la promoción de la salud mental. </w:t>
      </w:r>
    </w:p>
    <w:p w14:paraId="2FBA6D79" w14:textId="1FB4DB10" w:rsidR="00C94168" w:rsidRPr="00D97CC9" w:rsidRDefault="00C94168" w:rsidP="00A75F67">
      <w:pPr>
        <w:pStyle w:val="NormalWeb"/>
        <w:spacing w:before="0" w:beforeAutospacing="0" w:after="0" w:afterAutospacing="0" w:line="360" w:lineRule="auto"/>
        <w:jc w:val="both"/>
        <w:rPr>
          <w:bCs/>
        </w:rPr>
      </w:pPr>
      <w:r w:rsidRPr="00D97CC9">
        <w:rPr>
          <w:bCs/>
        </w:rPr>
        <w:t xml:space="preserve">En atención a la evaluación permanente de las entidades educativas del sector público y privado, las acciones ordenadas en el presente artículo deberán tener el seguimiento y la evaluación de la </w:t>
      </w:r>
      <w:r w:rsidR="001A1DA2" w:rsidRPr="00D97CC9">
        <w:rPr>
          <w:bCs/>
        </w:rPr>
        <w:t>secretaria</w:t>
      </w:r>
      <w:r w:rsidRPr="00D97CC9">
        <w:rPr>
          <w:bCs/>
        </w:rPr>
        <w:t xml:space="preserve"> de Salud a fin de incrementar gestiones para impulsar el conocimiento, la investigación y la innovación en materia de salud mental. </w:t>
      </w:r>
    </w:p>
    <w:p w14:paraId="5246F9FC" w14:textId="7E859EB4" w:rsidR="00444178" w:rsidRPr="00D97CC9" w:rsidRDefault="00444178" w:rsidP="00D24F2C">
      <w:pPr>
        <w:pStyle w:val="NormalWeb"/>
        <w:jc w:val="center"/>
        <w:rPr>
          <w:b/>
        </w:rPr>
      </w:pPr>
      <w:r w:rsidRPr="00D97CC9">
        <w:rPr>
          <w:b/>
        </w:rPr>
        <w:t>PARÁGRAFO I</w:t>
      </w:r>
      <w:r w:rsidR="001A1DA2">
        <w:rPr>
          <w:b/>
        </w:rPr>
        <w:t>V</w:t>
      </w:r>
    </w:p>
    <w:p w14:paraId="07F11A7B" w14:textId="41CF8509" w:rsidR="00444178" w:rsidRPr="00D97CC9" w:rsidRDefault="003C1A48" w:rsidP="00D24F2C">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4791A3AB" w14:textId="2215591B"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 Reconocimiento del Derecho a la Información. -</w:t>
      </w:r>
      <w:r w:rsidRPr="00D97CC9">
        <w:rPr>
          <w:rFonts w:ascii="Times New Roman" w:hAnsi="Times New Roman" w:cs="Times New Roman"/>
          <w:sz w:val="24"/>
          <w:szCs w:val="24"/>
        </w:rPr>
        <w:t xml:space="preserve"> Se reconoce el derecho al acceso de información sobre salud mental y bienestar integral, a tomar decisiones con responsabilidad sobre su equilibrio emocional, libre de prejuicios, sin riesgos de discriminación, con respeto y confidencialidad. </w:t>
      </w:r>
    </w:p>
    <w:p w14:paraId="3940BFCC" w14:textId="40756C84" w:rsidR="00444178" w:rsidRPr="00D97CC9" w:rsidRDefault="00444178" w:rsidP="00A75F67">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 (…). Información.-</w:t>
      </w:r>
      <w:r w:rsidRPr="00D97CC9">
        <w:rPr>
          <w:rFonts w:ascii="Times New Roman" w:hAnsi="Times New Roman" w:cs="Times New Roman"/>
          <w:sz w:val="24"/>
          <w:szCs w:val="24"/>
        </w:rPr>
        <w:t xml:space="preserve"> En todas las unidades de salud </w:t>
      </w:r>
      <w:r w:rsidR="003C1A48">
        <w:rPr>
          <w:rFonts w:ascii="Times New Roman" w:hAnsi="Times New Roman" w:cs="Times New Roman"/>
          <w:sz w:val="24"/>
          <w:szCs w:val="24"/>
        </w:rPr>
        <w:t>metropolitanas</w:t>
      </w:r>
      <w:r w:rsidRPr="00D97CC9">
        <w:rPr>
          <w:rFonts w:ascii="Times New Roman" w:hAnsi="Times New Roman" w:cs="Times New Roman"/>
          <w:sz w:val="24"/>
          <w:szCs w:val="24"/>
        </w:rPr>
        <w:t xml:space="preserve">, se brindará información y asesoramiento para identificar </w:t>
      </w:r>
      <w:r w:rsidRPr="00AD4F6C">
        <w:rPr>
          <w:rFonts w:ascii="Times New Roman" w:hAnsi="Times New Roman" w:cs="Times New Roman"/>
          <w:sz w:val="24"/>
          <w:szCs w:val="24"/>
        </w:rPr>
        <w:t>los signos, síntomas</w:t>
      </w:r>
      <w:r w:rsidR="005D5E4C" w:rsidRPr="00AD4F6C">
        <w:rPr>
          <w:rFonts w:ascii="Times New Roman" w:hAnsi="Times New Roman" w:cs="Times New Roman"/>
          <w:sz w:val="24"/>
          <w:szCs w:val="24"/>
        </w:rPr>
        <w:t>, señales</w:t>
      </w:r>
      <w:r w:rsidR="0062025F" w:rsidRPr="00AD4F6C">
        <w:rPr>
          <w:rFonts w:ascii="Times New Roman" w:hAnsi="Times New Roman" w:cs="Times New Roman"/>
          <w:sz w:val="24"/>
          <w:szCs w:val="24"/>
        </w:rPr>
        <w:t xml:space="preserve"> y alertas</w:t>
      </w:r>
      <w:r w:rsidRPr="00D97CC9">
        <w:rPr>
          <w:rFonts w:ascii="Times New Roman" w:hAnsi="Times New Roman" w:cs="Times New Roman"/>
          <w:sz w:val="24"/>
          <w:szCs w:val="24"/>
        </w:rPr>
        <w:t xml:space="preserve"> que ponen en riesgo la salud mental. Se proporcionará información y asesoramiento sobre las acciones terapéuticas para promover la salud mental y prevenir los trastornos mentales.</w:t>
      </w:r>
    </w:p>
    <w:p w14:paraId="7CC9AEB8" w14:textId="00C7AA65" w:rsidR="00444178" w:rsidRPr="00D97CC9" w:rsidRDefault="00444178" w:rsidP="00A75F67">
      <w:pPr>
        <w:pStyle w:val="NormalWeb"/>
        <w:spacing w:line="360" w:lineRule="auto"/>
        <w:jc w:val="both"/>
        <w:rPr>
          <w:bCs/>
        </w:rPr>
      </w:pPr>
      <w:r w:rsidRPr="00D97CC9">
        <w:rPr>
          <w:b/>
        </w:rPr>
        <w:t xml:space="preserve">Artículo (…). Investigación e Innovación.- </w:t>
      </w:r>
      <w:r w:rsidR="0062025F" w:rsidRPr="0062025F">
        <w:rPr>
          <w:bCs/>
        </w:rPr>
        <w:t>La Secretaría de Salud, o quién haga sus veces, será la encargada de</w:t>
      </w:r>
      <w:r w:rsidRPr="0062025F">
        <w:rPr>
          <w:bCs/>
        </w:rPr>
        <w:t xml:space="preserve"> promover</w:t>
      </w:r>
      <w:r w:rsidR="0062025F" w:rsidRPr="0062025F">
        <w:rPr>
          <w:bCs/>
        </w:rPr>
        <w:t xml:space="preserve"> y articular con las entidades competentes </w:t>
      </w:r>
      <w:r w:rsidRPr="0062025F">
        <w:rPr>
          <w:bCs/>
        </w:rPr>
        <w:t>la investigación</w:t>
      </w:r>
      <w:r w:rsidR="0062025F" w:rsidRPr="0062025F">
        <w:rPr>
          <w:bCs/>
        </w:rPr>
        <w:t xml:space="preserve"> y generación de cono</w:t>
      </w:r>
      <w:r w:rsidR="0062025F">
        <w:rPr>
          <w:bCs/>
        </w:rPr>
        <w:t>cimiento en salud mental, de acuerdo al perfil epidemiológico del Distrito Metropolitano de Quito</w:t>
      </w:r>
      <w:r w:rsidRPr="00D97CC9">
        <w:rPr>
          <w:bCs/>
        </w:rPr>
        <w:t xml:space="preserve">. </w:t>
      </w:r>
    </w:p>
    <w:p w14:paraId="6040C440" w14:textId="6E7A3660" w:rsidR="00444178" w:rsidRPr="00D97CC9" w:rsidRDefault="00444178" w:rsidP="00A75F67">
      <w:pPr>
        <w:pStyle w:val="NormalWeb"/>
        <w:spacing w:line="360" w:lineRule="auto"/>
        <w:jc w:val="both"/>
        <w:rPr>
          <w:bCs/>
        </w:rPr>
      </w:pPr>
      <w:r w:rsidRPr="00D97CC9">
        <w:rPr>
          <w:bCs/>
        </w:rPr>
        <w:t>Las investigaciones que se desarrollen en el campo de la salud mental</w:t>
      </w:r>
      <w:r w:rsidR="003C1A48">
        <w:rPr>
          <w:bCs/>
        </w:rPr>
        <w:t>,</w:t>
      </w:r>
      <w:r w:rsidRPr="00D97CC9">
        <w:rPr>
          <w:bCs/>
        </w:rPr>
        <w:t xml:space="preserve"> en todas las instituciones que así quieran hacerlo</w:t>
      </w:r>
      <w:r w:rsidR="003C1A48">
        <w:rPr>
          <w:bCs/>
        </w:rPr>
        <w:t>,</w:t>
      </w:r>
      <w:r w:rsidRPr="00D97CC9">
        <w:rPr>
          <w:bCs/>
        </w:rPr>
        <w:t xml:space="preserve"> donde se involucre a seres humanos deberán ajustarse estrictamente a la normativa vigente nacional e internacional, respetando los códigos de ética</w:t>
      </w:r>
      <w:r w:rsidR="003C1A48">
        <w:rPr>
          <w:bCs/>
        </w:rPr>
        <w:t>,</w:t>
      </w:r>
      <w:r w:rsidRPr="00D97CC9">
        <w:rPr>
          <w:bCs/>
        </w:rPr>
        <w:t xml:space="preserve"> establecidos dentro de la academia para la realización de investigaciones. </w:t>
      </w:r>
    </w:p>
    <w:p w14:paraId="2FB5AB62" w14:textId="77777777" w:rsidR="00444178" w:rsidRPr="00D97CC9" w:rsidRDefault="00444178" w:rsidP="00460955">
      <w:pPr>
        <w:pStyle w:val="NormalWeb"/>
        <w:spacing w:line="360" w:lineRule="auto"/>
        <w:jc w:val="both"/>
        <w:rPr>
          <w:bCs/>
        </w:rPr>
      </w:pPr>
      <w:r w:rsidRPr="00D97CC9">
        <w:rPr>
          <w:bCs/>
        </w:rPr>
        <w:lastRenderedPageBreak/>
        <w:t>Para evitar sesgos dentro de las investigaciones que involucren seres humanos se deberá tomar en cuenta las siguientes variables:</w:t>
      </w:r>
    </w:p>
    <w:p w14:paraId="677CAA29" w14:textId="77777777" w:rsidR="00444178" w:rsidRPr="00D97CC9" w:rsidRDefault="00444178" w:rsidP="00460955">
      <w:pPr>
        <w:pStyle w:val="NormalWeb"/>
        <w:spacing w:before="0" w:beforeAutospacing="0" w:after="0" w:afterAutospacing="0" w:line="360" w:lineRule="auto"/>
        <w:jc w:val="both"/>
        <w:rPr>
          <w:bCs/>
        </w:rPr>
      </w:pPr>
      <w:r w:rsidRPr="00D97CC9">
        <w:rPr>
          <w:bCs/>
        </w:rPr>
        <w:t>(a) la ubicación geográfica</w:t>
      </w:r>
    </w:p>
    <w:p w14:paraId="3498E5C0" w14:textId="77777777" w:rsidR="00444178" w:rsidRPr="00D97CC9" w:rsidRDefault="00444178" w:rsidP="00460955">
      <w:pPr>
        <w:pStyle w:val="NormalWeb"/>
        <w:spacing w:before="0" w:beforeAutospacing="0" w:after="0" w:afterAutospacing="0" w:line="360" w:lineRule="auto"/>
        <w:jc w:val="both"/>
        <w:rPr>
          <w:bCs/>
        </w:rPr>
      </w:pPr>
      <w:r w:rsidRPr="00D97CC9">
        <w:rPr>
          <w:bCs/>
        </w:rPr>
        <w:t>(b) los factores sociales, económicos y culturales</w:t>
      </w:r>
    </w:p>
    <w:p w14:paraId="68B2BE14" w14:textId="77777777" w:rsidR="00444178" w:rsidRPr="00D97CC9" w:rsidRDefault="00444178" w:rsidP="00460955">
      <w:pPr>
        <w:pStyle w:val="NormalWeb"/>
        <w:spacing w:before="0" w:beforeAutospacing="0" w:after="0" w:afterAutospacing="0" w:line="360" w:lineRule="auto"/>
        <w:jc w:val="both"/>
        <w:rPr>
          <w:bCs/>
        </w:rPr>
      </w:pPr>
      <w:r w:rsidRPr="00D97CC9">
        <w:rPr>
          <w:bCs/>
        </w:rPr>
        <w:t>(c) los cambios en los patrones demográficos de necesidad, edad y etapa de la vida</w:t>
      </w:r>
    </w:p>
    <w:p w14:paraId="2C330279" w14:textId="77777777" w:rsidR="00444178" w:rsidRPr="00D97CC9" w:rsidRDefault="00444178" w:rsidP="00460955">
      <w:pPr>
        <w:pStyle w:val="NormalWeb"/>
        <w:spacing w:before="0" w:beforeAutospacing="0" w:after="0" w:afterAutospacing="0" w:line="360" w:lineRule="auto"/>
        <w:jc w:val="both"/>
        <w:rPr>
          <w:bCs/>
        </w:rPr>
      </w:pPr>
      <w:r w:rsidRPr="00D97CC9">
        <w:rPr>
          <w:bCs/>
        </w:rPr>
        <w:t>(d) las capacidades y habilidades de comunicación, incluidas las habilidades lingüísticas</w:t>
      </w:r>
    </w:p>
    <w:p w14:paraId="3BF2A370" w14:textId="77777777" w:rsidR="00444178" w:rsidRPr="00D97CC9" w:rsidRDefault="00444178" w:rsidP="00460955">
      <w:pPr>
        <w:pStyle w:val="NormalWeb"/>
        <w:spacing w:before="0" w:beforeAutospacing="0" w:after="0" w:afterAutospacing="0" w:line="360" w:lineRule="auto"/>
        <w:jc w:val="both"/>
        <w:rPr>
          <w:bCs/>
        </w:rPr>
      </w:pPr>
      <w:r w:rsidRPr="00D97CC9">
        <w:rPr>
          <w:bCs/>
        </w:rPr>
        <w:t>(e) las consecuencias del problema de salud mental o de la enfermedad mental</w:t>
      </w:r>
    </w:p>
    <w:p w14:paraId="6674E477" w14:textId="77777777" w:rsidR="00444178" w:rsidRPr="00D97CC9" w:rsidRDefault="00444178" w:rsidP="00460955">
      <w:pPr>
        <w:pStyle w:val="NormalWeb"/>
        <w:spacing w:before="0" w:beforeAutospacing="0" w:after="0" w:afterAutospacing="0" w:line="360" w:lineRule="auto"/>
        <w:jc w:val="both"/>
        <w:rPr>
          <w:bCs/>
        </w:rPr>
      </w:pPr>
      <w:r w:rsidRPr="00D97CC9">
        <w:rPr>
          <w:bCs/>
        </w:rPr>
        <w:t>en sí misma</w:t>
      </w:r>
    </w:p>
    <w:p w14:paraId="2D6D8ED6" w14:textId="77777777" w:rsidR="00444178" w:rsidRPr="00D97CC9" w:rsidRDefault="00444178" w:rsidP="00460955">
      <w:pPr>
        <w:pStyle w:val="NormalWeb"/>
        <w:spacing w:before="0" w:beforeAutospacing="0" w:after="0" w:afterAutospacing="0" w:line="360" w:lineRule="auto"/>
        <w:jc w:val="both"/>
        <w:rPr>
          <w:bCs/>
        </w:rPr>
      </w:pPr>
      <w:r w:rsidRPr="00D97CC9">
        <w:rPr>
          <w:bCs/>
        </w:rPr>
        <w:t>f) la orientación sexual, el género y la identidad de género</w:t>
      </w:r>
    </w:p>
    <w:p w14:paraId="5F0D66E8" w14:textId="77777777" w:rsidR="00444178" w:rsidRPr="00D97CC9" w:rsidRDefault="00444178" w:rsidP="00460955">
      <w:pPr>
        <w:pStyle w:val="NormalWeb"/>
        <w:spacing w:before="0" w:beforeAutospacing="0" w:after="0" w:afterAutospacing="0" w:line="360" w:lineRule="auto"/>
        <w:jc w:val="both"/>
        <w:rPr>
          <w:bCs/>
        </w:rPr>
      </w:pPr>
      <w:r w:rsidRPr="00D97CC9">
        <w:rPr>
          <w:bCs/>
        </w:rPr>
        <w:t>g) el consumo de sustancias</w:t>
      </w:r>
    </w:p>
    <w:p w14:paraId="2031B0D8" w14:textId="77777777" w:rsidR="00444178" w:rsidRPr="00D97CC9" w:rsidRDefault="00444178" w:rsidP="00460955">
      <w:pPr>
        <w:pStyle w:val="NormalWeb"/>
        <w:spacing w:before="0" w:beforeAutospacing="0" w:after="0" w:afterAutospacing="0" w:line="360" w:lineRule="auto"/>
        <w:jc w:val="both"/>
        <w:rPr>
          <w:bCs/>
        </w:rPr>
      </w:pPr>
      <w:r w:rsidRPr="00D97CC9">
        <w:rPr>
          <w:bCs/>
        </w:rPr>
        <w:t>h) las interacciones con el sistema de justicia penal</w:t>
      </w:r>
    </w:p>
    <w:p w14:paraId="2D5A0ACA" w14:textId="77777777" w:rsidR="00444178" w:rsidRPr="00D97CC9" w:rsidRDefault="00444178" w:rsidP="00460955">
      <w:pPr>
        <w:pStyle w:val="NormalWeb"/>
        <w:spacing w:before="0" w:beforeAutospacing="0" w:after="0" w:afterAutospacing="0" w:line="360" w:lineRule="auto"/>
        <w:jc w:val="both"/>
        <w:rPr>
          <w:bCs/>
        </w:rPr>
      </w:pPr>
      <w:r w:rsidRPr="00D97CC9">
        <w:rPr>
          <w:bCs/>
        </w:rPr>
        <w:t>i) las enfermedades físicas</w:t>
      </w:r>
    </w:p>
    <w:p w14:paraId="725CA353" w14:textId="3292078D" w:rsidR="00444178" w:rsidRPr="00D97CC9" w:rsidRDefault="00444178" w:rsidP="00460955">
      <w:pPr>
        <w:pStyle w:val="NormalWeb"/>
        <w:spacing w:before="0" w:beforeAutospacing="0" w:after="0" w:afterAutospacing="0" w:line="360" w:lineRule="auto"/>
        <w:jc w:val="both"/>
        <w:rPr>
          <w:bCs/>
        </w:rPr>
      </w:pPr>
      <w:r w:rsidRPr="00D97CC9">
        <w:rPr>
          <w:bCs/>
        </w:rPr>
        <w:t>j) las discapacidades derivadas de otras fuentes, como las lesiones cerebrales</w:t>
      </w:r>
      <w:r w:rsidR="0062025F">
        <w:rPr>
          <w:bCs/>
        </w:rPr>
        <w:t>,</w:t>
      </w:r>
    </w:p>
    <w:p w14:paraId="66F28CFA" w14:textId="77777777" w:rsidR="00444178" w:rsidRPr="00D97CC9" w:rsidRDefault="00444178" w:rsidP="00460955">
      <w:pPr>
        <w:pStyle w:val="NormalWeb"/>
        <w:spacing w:before="0" w:beforeAutospacing="0" w:after="0" w:afterAutospacing="0" w:line="360" w:lineRule="auto"/>
        <w:jc w:val="both"/>
        <w:rPr>
          <w:bCs/>
        </w:rPr>
      </w:pPr>
      <w:r w:rsidRPr="00D97CC9">
        <w:rPr>
          <w:bCs/>
        </w:rPr>
        <w:t>cerebral adquirida.</w:t>
      </w:r>
    </w:p>
    <w:p w14:paraId="16F04BAE" w14:textId="1C2BDA43" w:rsidR="005D5E4C" w:rsidRPr="00D97CC9" w:rsidRDefault="005D5E4C" w:rsidP="005D5E4C">
      <w:pPr>
        <w:pStyle w:val="NormalWeb"/>
        <w:jc w:val="center"/>
        <w:rPr>
          <w:b/>
        </w:rPr>
      </w:pPr>
      <w:r w:rsidRPr="00D97CC9">
        <w:rPr>
          <w:b/>
        </w:rPr>
        <w:t xml:space="preserve">PARÁGRAFO </w:t>
      </w:r>
      <w:r>
        <w:rPr>
          <w:b/>
        </w:rPr>
        <w:t>V</w:t>
      </w:r>
    </w:p>
    <w:p w14:paraId="1B941D11" w14:textId="01C10FCE" w:rsidR="005D5E4C" w:rsidRPr="00D97CC9" w:rsidRDefault="005D5E4C" w:rsidP="005D5E4C">
      <w:pPr>
        <w:pStyle w:val="NormalWeb"/>
        <w:jc w:val="center"/>
        <w:rPr>
          <w:b/>
        </w:rPr>
      </w:pPr>
      <w:r w:rsidRPr="00D97CC9">
        <w:rPr>
          <w:b/>
        </w:rPr>
        <w:t xml:space="preserve">DE LA </w:t>
      </w:r>
      <w:r>
        <w:rPr>
          <w:b/>
        </w:rPr>
        <w:t>COORDINACIÓN INTERINSTITUCIONAL E INTRAINSTITUCIONAL</w:t>
      </w:r>
    </w:p>
    <w:p w14:paraId="56DBD8FF" w14:textId="03FB2F77" w:rsidR="008965D3" w:rsidRPr="00D97CC9" w:rsidRDefault="008965D3"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Pr>
          <w:rFonts w:ascii="Times New Roman" w:hAnsi="Times New Roman" w:cs="Times New Roman"/>
          <w:b/>
          <w:sz w:val="24"/>
          <w:szCs w:val="24"/>
        </w:rPr>
        <w:t xml:space="preserve"> Interinstitucional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interinstitucional, la Secretaria de Salud</w:t>
      </w:r>
      <w:r>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Pr>
          <w:rFonts w:ascii="Times New Roman" w:hAnsi="Times New Roman" w:cs="Times New Roman"/>
          <w:bCs/>
          <w:sz w:val="24"/>
          <w:szCs w:val="24"/>
        </w:rPr>
        <w:t xml:space="preserve"> instituciones, dependencias </w:t>
      </w:r>
      <w:r w:rsidR="00FD4D3D">
        <w:rPr>
          <w:rFonts w:ascii="Times New Roman" w:hAnsi="Times New Roman" w:cs="Times New Roman"/>
          <w:bCs/>
          <w:sz w:val="24"/>
          <w:szCs w:val="24"/>
        </w:rPr>
        <w:t>del Gobierno Central, así como de los otros niveles de Gobierno en la República del Ecuador, agencias de cooperación internacional, academia</w:t>
      </w:r>
      <w:r w:rsidR="00D032A8">
        <w:rPr>
          <w:rFonts w:ascii="Times New Roman" w:hAnsi="Times New Roman" w:cs="Times New Roman"/>
          <w:bCs/>
          <w:sz w:val="24"/>
          <w:szCs w:val="24"/>
        </w:rPr>
        <w:t xml:space="preserve"> y</w:t>
      </w:r>
      <w:r w:rsidR="00FD4D3D">
        <w:rPr>
          <w:rFonts w:ascii="Times New Roman" w:hAnsi="Times New Roman" w:cs="Times New Roman"/>
          <w:bCs/>
          <w:sz w:val="24"/>
          <w:szCs w:val="24"/>
        </w:rPr>
        <w:t xml:space="preserve"> organizaciones de la sociedad civil</w:t>
      </w:r>
      <w:r w:rsidRPr="00D97CC9">
        <w:rPr>
          <w:rFonts w:ascii="Times New Roman" w:hAnsi="Times New Roman" w:cs="Times New Roman"/>
          <w:bCs/>
          <w:sz w:val="24"/>
          <w:szCs w:val="24"/>
        </w:rPr>
        <w:t xml:space="preserve">, para </w:t>
      </w:r>
      <w:r w:rsidR="00FD4D3D">
        <w:rPr>
          <w:rFonts w:ascii="Times New Roman" w:hAnsi="Times New Roman" w:cs="Times New Roman"/>
          <w:bCs/>
          <w:sz w:val="24"/>
          <w:szCs w:val="24"/>
        </w:rPr>
        <w:t>ajustarse a los lineamientos emitidos</w:t>
      </w:r>
      <w:r w:rsidRPr="00D97CC9">
        <w:rPr>
          <w:rFonts w:ascii="Times New Roman" w:hAnsi="Times New Roman" w:cs="Times New Roman"/>
          <w:bCs/>
          <w:sz w:val="24"/>
          <w:szCs w:val="24"/>
        </w:rPr>
        <w:t xml:space="preserve"> </w:t>
      </w:r>
      <w:r w:rsidR="00FD4D3D">
        <w:rPr>
          <w:rFonts w:ascii="Times New Roman" w:hAnsi="Times New Roman" w:cs="Times New Roman"/>
          <w:bCs/>
          <w:sz w:val="24"/>
          <w:szCs w:val="24"/>
        </w:rPr>
        <w:t>por el ente rector nacional de salud pública</w:t>
      </w:r>
      <w:r w:rsidRPr="00D97CC9">
        <w:rPr>
          <w:rFonts w:ascii="Times New Roman" w:hAnsi="Times New Roman" w:cs="Times New Roman"/>
          <w:bCs/>
          <w:sz w:val="24"/>
          <w:szCs w:val="24"/>
        </w:rPr>
        <w:t>.</w:t>
      </w:r>
    </w:p>
    <w:p w14:paraId="29F879E4" w14:textId="229D90BD" w:rsidR="00444178" w:rsidRPr="00D97CC9" w:rsidRDefault="00444178" w:rsidP="00460955">
      <w:pPr>
        <w:spacing w:line="360" w:lineRule="auto"/>
        <w:jc w:val="both"/>
        <w:rPr>
          <w:rFonts w:ascii="Times New Roman" w:hAnsi="Times New Roman" w:cs="Times New Roman"/>
          <w:bCs/>
          <w:sz w:val="24"/>
          <w:szCs w:val="24"/>
        </w:rPr>
      </w:pPr>
      <w:r w:rsidRPr="00D97CC9">
        <w:rPr>
          <w:rFonts w:ascii="Times New Roman" w:hAnsi="Times New Roman" w:cs="Times New Roman"/>
          <w:b/>
          <w:sz w:val="24"/>
          <w:szCs w:val="24"/>
        </w:rPr>
        <w:t>Artículo (…).- Coordinación</w:t>
      </w:r>
      <w:r w:rsidR="008965D3">
        <w:rPr>
          <w:rFonts w:ascii="Times New Roman" w:hAnsi="Times New Roman" w:cs="Times New Roman"/>
          <w:b/>
          <w:sz w:val="24"/>
          <w:szCs w:val="24"/>
        </w:rPr>
        <w:t xml:space="preserve"> Intrainstitucional</w:t>
      </w:r>
      <w:r w:rsidRPr="00D97CC9">
        <w:rPr>
          <w:rFonts w:ascii="Times New Roman" w:hAnsi="Times New Roman" w:cs="Times New Roman"/>
          <w:b/>
          <w:sz w:val="24"/>
          <w:szCs w:val="24"/>
        </w:rPr>
        <w:t>.-</w:t>
      </w:r>
      <w:r w:rsidRPr="00D97CC9">
        <w:rPr>
          <w:rFonts w:ascii="Times New Roman" w:hAnsi="Times New Roman" w:cs="Times New Roman"/>
          <w:bCs/>
          <w:sz w:val="24"/>
          <w:szCs w:val="24"/>
        </w:rPr>
        <w:t xml:space="preserve"> En cuanto a lo que se refiere </w:t>
      </w:r>
      <w:r w:rsidR="008965D3">
        <w:rPr>
          <w:rFonts w:ascii="Times New Roman" w:hAnsi="Times New Roman" w:cs="Times New Roman"/>
          <w:bCs/>
          <w:sz w:val="24"/>
          <w:szCs w:val="24"/>
        </w:rPr>
        <w:t>a la</w:t>
      </w:r>
      <w:r w:rsidRPr="00D97CC9">
        <w:rPr>
          <w:rFonts w:ascii="Times New Roman" w:hAnsi="Times New Roman" w:cs="Times New Roman"/>
          <w:bCs/>
          <w:sz w:val="24"/>
          <w:szCs w:val="24"/>
        </w:rPr>
        <w:t xml:space="preserve"> coordinación intr</w:t>
      </w:r>
      <w:r w:rsidR="00FD4D3D">
        <w:rPr>
          <w:rFonts w:ascii="Times New Roman" w:hAnsi="Times New Roman" w:cs="Times New Roman"/>
          <w:bCs/>
          <w:sz w:val="24"/>
          <w:szCs w:val="24"/>
        </w:rPr>
        <w:t>a</w:t>
      </w:r>
      <w:r w:rsidRPr="00D97CC9">
        <w:rPr>
          <w:rFonts w:ascii="Times New Roman" w:hAnsi="Times New Roman" w:cs="Times New Roman"/>
          <w:bCs/>
          <w:sz w:val="24"/>
          <w:szCs w:val="24"/>
        </w:rPr>
        <w:t>institucional, la Secretaria de Salud</w:t>
      </w:r>
      <w:r w:rsidR="005D5E4C">
        <w:rPr>
          <w:rFonts w:ascii="Times New Roman" w:hAnsi="Times New Roman" w:cs="Times New Roman"/>
          <w:bCs/>
          <w:sz w:val="24"/>
          <w:szCs w:val="24"/>
        </w:rPr>
        <w:t>,</w:t>
      </w:r>
      <w:r w:rsidRPr="00D97CC9">
        <w:rPr>
          <w:rFonts w:ascii="Times New Roman" w:hAnsi="Times New Roman" w:cs="Times New Roman"/>
          <w:bCs/>
          <w:sz w:val="24"/>
          <w:szCs w:val="24"/>
        </w:rPr>
        <w:t xml:space="preserve"> </w:t>
      </w:r>
      <w:r w:rsidR="008965D3">
        <w:rPr>
          <w:rFonts w:ascii="Times New Roman" w:hAnsi="Times New Roman" w:cs="Times New Roman"/>
          <w:bCs/>
          <w:sz w:val="24"/>
          <w:szCs w:val="24"/>
        </w:rPr>
        <w:t xml:space="preserve">o quién haga sus veces, </w:t>
      </w:r>
      <w:r w:rsidRPr="00D97CC9">
        <w:rPr>
          <w:rFonts w:ascii="Times New Roman" w:hAnsi="Times New Roman" w:cs="Times New Roman"/>
          <w:bCs/>
          <w:sz w:val="24"/>
          <w:szCs w:val="24"/>
        </w:rPr>
        <w:t>coordina</w:t>
      </w:r>
      <w:r w:rsidR="008965D3">
        <w:rPr>
          <w:rFonts w:ascii="Times New Roman" w:hAnsi="Times New Roman" w:cs="Times New Roman"/>
          <w:bCs/>
          <w:sz w:val="24"/>
          <w:szCs w:val="24"/>
        </w:rPr>
        <w:t>rá</w:t>
      </w:r>
      <w:r w:rsidRPr="00D97CC9">
        <w:rPr>
          <w:rFonts w:ascii="Times New Roman" w:hAnsi="Times New Roman" w:cs="Times New Roman"/>
          <w:bCs/>
          <w:sz w:val="24"/>
          <w:szCs w:val="24"/>
        </w:rPr>
        <w:t xml:space="preserve"> con </w:t>
      </w:r>
      <w:r w:rsidR="008965D3">
        <w:rPr>
          <w:rFonts w:ascii="Times New Roman" w:hAnsi="Times New Roman" w:cs="Times New Roman"/>
          <w:bCs/>
          <w:sz w:val="24"/>
          <w:szCs w:val="24"/>
        </w:rPr>
        <w:t xml:space="preserve">todas </w:t>
      </w:r>
      <w:r w:rsidRPr="00D97CC9">
        <w:rPr>
          <w:rFonts w:ascii="Times New Roman" w:hAnsi="Times New Roman" w:cs="Times New Roman"/>
          <w:bCs/>
          <w:sz w:val="24"/>
          <w:szCs w:val="24"/>
        </w:rPr>
        <w:t>las</w:t>
      </w:r>
      <w:r w:rsidR="008965D3">
        <w:rPr>
          <w:rFonts w:ascii="Times New Roman" w:hAnsi="Times New Roman" w:cs="Times New Roman"/>
          <w:bCs/>
          <w:sz w:val="24"/>
          <w:szCs w:val="24"/>
        </w:rPr>
        <w:t xml:space="preserve"> instituciones, dependencias metropolitanas o entidades adscritas al Gobierno Autónomo Descentralizado del Distrito Metropolitano de Quito</w:t>
      </w:r>
      <w:r w:rsidRPr="00D97CC9">
        <w:rPr>
          <w:rFonts w:ascii="Times New Roman" w:hAnsi="Times New Roman" w:cs="Times New Roman"/>
          <w:bCs/>
          <w:sz w:val="24"/>
          <w:szCs w:val="24"/>
        </w:rPr>
        <w:t>, para promover planes</w:t>
      </w:r>
      <w:r w:rsidR="005D5E4C">
        <w:rPr>
          <w:rFonts w:ascii="Times New Roman" w:hAnsi="Times New Roman" w:cs="Times New Roman"/>
          <w:bCs/>
          <w:sz w:val="24"/>
          <w:szCs w:val="24"/>
        </w:rPr>
        <w:t xml:space="preserve">, </w:t>
      </w:r>
      <w:r w:rsidRPr="00D97CC9">
        <w:rPr>
          <w:rFonts w:ascii="Times New Roman" w:hAnsi="Times New Roman" w:cs="Times New Roman"/>
          <w:bCs/>
          <w:sz w:val="24"/>
          <w:szCs w:val="24"/>
        </w:rPr>
        <w:t>programas</w:t>
      </w:r>
      <w:r w:rsidR="005D5E4C">
        <w:rPr>
          <w:rFonts w:ascii="Times New Roman" w:hAnsi="Times New Roman" w:cs="Times New Roman"/>
          <w:bCs/>
          <w:sz w:val="24"/>
          <w:szCs w:val="24"/>
        </w:rPr>
        <w:t xml:space="preserve"> y proyectos</w:t>
      </w:r>
      <w:r w:rsidRPr="00D97CC9">
        <w:rPr>
          <w:rFonts w:ascii="Times New Roman" w:hAnsi="Times New Roman" w:cs="Times New Roman"/>
          <w:bCs/>
          <w:sz w:val="24"/>
          <w:szCs w:val="24"/>
        </w:rPr>
        <w:t xml:space="preserve"> que favorezcan el desarrollo del buen vivir</w:t>
      </w:r>
      <w:r w:rsidR="005D5E4C">
        <w:rPr>
          <w:rFonts w:ascii="Times New Roman" w:hAnsi="Times New Roman" w:cs="Times New Roman"/>
          <w:bCs/>
          <w:sz w:val="24"/>
          <w:szCs w:val="24"/>
        </w:rPr>
        <w:t xml:space="preserve">, </w:t>
      </w:r>
      <w:r w:rsidR="008965D3" w:rsidRPr="00D97CC9">
        <w:rPr>
          <w:rFonts w:ascii="Times New Roman" w:hAnsi="Times New Roman" w:cs="Times New Roman"/>
          <w:bCs/>
          <w:sz w:val="24"/>
          <w:szCs w:val="24"/>
        </w:rPr>
        <w:t>ajustándo</w:t>
      </w:r>
      <w:r w:rsidR="008965D3">
        <w:rPr>
          <w:rFonts w:ascii="Times New Roman" w:hAnsi="Times New Roman" w:cs="Times New Roman"/>
          <w:bCs/>
          <w:sz w:val="24"/>
          <w:szCs w:val="24"/>
        </w:rPr>
        <w:t>se a</w:t>
      </w:r>
      <w:r w:rsidRPr="00D97CC9">
        <w:rPr>
          <w:rFonts w:ascii="Times New Roman" w:hAnsi="Times New Roman" w:cs="Times New Roman"/>
          <w:bCs/>
          <w:sz w:val="24"/>
          <w:szCs w:val="24"/>
        </w:rPr>
        <w:t xml:space="preserve"> los </w:t>
      </w:r>
      <w:r w:rsidR="008965D3">
        <w:rPr>
          <w:rFonts w:ascii="Times New Roman" w:hAnsi="Times New Roman" w:cs="Times New Roman"/>
          <w:bCs/>
          <w:sz w:val="24"/>
          <w:szCs w:val="24"/>
        </w:rPr>
        <w:t>que se encuentren en desarrollo</w:t>
      </w:r>
      <w:r w:rsidRPr="00D97CC9">
        <w:rPr>
          <w:rFonts w:ascii="Times New Roman" w:hAnsi="Times New Roman" w:cs="Times New Roman"/>
          <w:bCs/>
          <w:sz w:val="24"/>
          <w:szCs w:val="24"/>
        </w:rPr>
        <w:t xml:space="preserve"> para que la promoción de la salud </w:t>
      </w:r>
      <w:r w:rsidR="008965D3">
        <w:rPr>
          <w:rFonts w:ascii="Times New Roman" w:hAnsi="Times New Roman" w:cs="Times New Roman"/>
          <w:bCs/>
          <w:sz w:val="24"/>
          <w:szCs w:val="24"/>
        </w:rPr>
        <w:t xml:space="preserve">mental, </w:t>
      </w:r>
      <w:r w:rsidRPr="00D97CC9">
        <w:rPr>
          <w:rFonts w:ascii="Times New Roman" w:hAnsi="Times New Roman" w:cs="Times New Roman"/>
          <w:bCs/>
          <w:sz w:val="24"/>
          <w:szCs w:val="24"/>
        </w:rPr>
        <w:t>sea un aspecto que llegue a todas las aristas de l</w:t>
      </w:r>
      <w:r w:rsidR="008965D3">
        <w:rPr>
          <w:rFonts w:ascii="Times New Roman" w:hAnsi="Times New Roman" w:cs="Times New Roman"/>
          <w:bCs/>
          <w:sz w:val="24"/>
          <w:szCs w:val="24"/>
        </w:rPr>
        <w:t>os habitantes</w:t>
      </w:r>
      <w:r w:rsidRPr="00D97CC9">
        <w:rPr>
          <w:rFonts w:ascii="Times New Roman" w:hAnsi="Times New Roman" w:cs="Times New Roman"/>
          <w:bCs/>
          <w:sz w:val="24"/>
          <w:szCs w:val="24"/>
        </w:rPr>
        <w:t xml:space="preserve"> del Distrito Metropolitano de Quito.</w:t>
      </w:r>
    </w:p>
    <w:p w14:paraId="5B9FEF55" w14:textId="77777777" w:rsidR="00CD6E6E" w:rsidRDefault="00CD6E6E" w:rsidP="00D24F2C">
      <w:pPr>
        <w:jc w:val="center"/>
        <w:rPr>
          <w:rFonts w:ascii="Times New Roman" w:hAnsi="Times New Roman" w:cs="Times New Roman"/>
          <w:b/>
          <w:sz w:val="24"/>
          <w:szCs w:val="24"/>
        </w:rPr>
      </w:pPr>
    </w:p>
    <w:p w14:paraId="3A814811" w14:textId="477E8422"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lastRenderedPageBreak/>
        <w:t>Disposiciones Generales</w:t>
      </w:r>
    </w:p>
    <w:p w14:paraId="3F1AD95D" w14:textId="796B154F" w:rsidR="00763C09" w:rsidRDefault="00D032A8" w:rsidP="00460955">
      <w:pPr>
        <w:spacing w:line="360" w:lineRule="auto"/>
        <w:jc w:val="both"/>
        <w:rPr>
          <w:rFonts w:ascii="Times New Roman" w:hAnsi="Times New Roman" w:cs="Times New Roman"/>
          <w:sz w:val="24"/>
          <w:szCs w:val="24"/>
        </w:rPr>
      </w:pPr>
      <w:r>
        <w:rPr>
          <w:rFonts w:ascii="Times New Roman" w:hAnsi="Times New Roman" w:cs="Times New Roman"/>
          <w:b/>
          <w:sz w:val="24"/>
          <w:szCs w:val="24"/>
        </w:rPr>
        <w:t>Primera</w:t>
      </w:r>
      <w:r w:rsidR="00763C09" w:rsidRPr="00D97CC9">
        <w:rPr>
          <w:rFonts w:ascii="Times New Roman" w:hAnsi="Times New Roman" w:cs="Times New Roman"/>
          <w:b/>
          <w:sz w:val="24"/>
          <w:szCs w:val="24"/>
        </w:rPr>
        <w:t>-</w:t>
      </w:r>
      <w:r w:rsidR="00763C09" w:rsidRPr="00D97CC9">
        <w:rPr>
          <w:rFonts w:ascii="Times New Roman" w:hAnsi="Times New Roman" w:cs="Times New Roman"/>
          <w:sz w:val="24"/>
          <w:szCs w:val="24"/>
        </w:rPr>
        <w:t>Del cumplimiento y ejecución de la presente ordenanza metropolitana</w:t>
      </w:r>
      <w:r>
        <w:rPr>
          <w:rFonts w:ascii="Times New Roman" w:hAnsi="Times New Roman" w:cs="Times New Roman"/>
          <w:sz w:val="24"/>
          <w:szCs w:val="24"/>
        </w:rPr>
        <w:t xml:space="preserve">, se encargará </w:t>
      </w:r>
      <w:r w:rsidR="00763C09" w:rsidRPr="00D97CC9">
        <w:rPr>
          <w:rFonts w:ascii="Times New Roman" w:hAnsi="Times New Roman" w:cs="Times New Roman"/>
          <w:sz w:val="24"/>
          <w:szCs w:val="24"/>
        </w:rPr>
        <w:t>la Secretaría de Salud del Gobierno Autónomo Descentralizado del Distrito Metropolitano de Quito.</w:t>
      </w:r>
    </w:p>
    <w:p w14:paraId="312ECF02" w14:textId="0ABE00CB" w:rsidR="00D032A8" w:rsidRPr="00D97CC9" w:rsidRDefault="00D032A8" w:rsidP="00460955">
      <w:pPr>
        <w:pStyle w:val="NormalWeb"/>
        <w:spacing w:line="360" w:lineRule="auto"/>
        <w:jc w:val="both"/>
      </w:pPr>
      <w:r>
        <w:rPr>
          <w:b/>
          <w:bCs/>
        </w:rPr>
        <w:t>Segunda</w:t>
      </w:r>
      <w:r w:rsidRPr="00D24F2C">
        <w:rPr>
          <w:b/>
          <w:bCs/>
        </w:rPr>
        <w:t>.-</w:t>
      </w:r>
      <w:r w:rsidRPr="00D97CC9">
        <w:t xml:space="preserve"> La entidad encargada de la Salud en el Gobierno Autónomo Descentralizado del Distrito Metropolitano de Quito, </w:t>
      </w:r>
      <w:r>
        <w:t>conmemorará</w:t>
      </w:r>
      <w:r w:rsidRPr="00D97CC9">
        <w:t xml:space="preserve"> </w:t>
      </w:r>
      <w:r>
        <w:t xml:space="preserve">el día </w:t>
      </w:r>
      <w:r w:rsidRPr="00D97CC9">
        <w:t xml:space="preserve">10 de octubre de cada año </w:t>
      </w:r>
      <w:r w:rsidRPr="00D97CC9">
        <w:rPr>
          <w:color w:val="3C4245"/>
        </w:rPr>
        <w:t>el Día Mundial de la Salud Mental</w:t>
      </w:r>
      <w:r w:rsidRPr="00D97CC9">
        <w:t>.</w:t>
      </w:r>
    </w:p>
    <w:p w14:paraId="568A0B58" w14:textId="5215FF44" w:rsidR="00763C09" w:rsidRPr="00D97CC9" w:rsidRDefault="00763C09"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Disposiciones Transitorias</w:t>
      </w:r>
    </w:p>
    <w:p w14:paraId="7EB3313D" w14:textId="69B11C4A" w:rsidR="00CD7AA3" w:rsidRPr="00D97CC9" w:rsidRDefault="00763C09"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Primera.-</w:t>
      </w:r>
      <w:r w:rsidR="004B3221" w:rsidRPr="00D97CC9">
        <w:rPr>
          <w:rFonts w:ascii="Times New Roman" w:hAnsi="Times New Roman" w:cs="Times New Roman"/>
          <w:sz w:val="24"/>
          <w:szCs w:val="24"/>
        </w:rPr>
        <w:t>La Secretaría de Comunicación del Gobierno Autónomo Descentralizado del Distrito Metropolitano de Quito, en el término de sesenta (60) días contados desde la vigencia de esta ordenanza metropolitana</w:t>
      </w:r>
      <w:r w:rsidR="00CD7AA3" w:rsidRPr="00D97CC9">
        <w:rPr>
          <w:rFonts w:ascii="Times New Roman" w:hAnsi="Times New Roman" w:cs="Times New Roman"/>
          <w:sz w:val="24"/>
          <w:szCs w:val="24"/>
        </w:rPr>
        <w:t xml:space="preserve"> elaborará, desarrollará e </w:t>
      </w:r>
      <w:r w:rsidR="004B3221" w:rsidRPr="00D97CC9">
        <w:rPr>
          <w:rFonts w:ascii="Times New Roman" w:hAnsi="Times New Roman" w:cs="Times New Roman"/>
          <w:sz w:val="24"/>
          <w:szCs w:val="24"/>
        </w:rPr>
        <w:t>implementará</w:t>
      </w:r>
      <w:r w:rsidR="00CD7AA3" w:rsidRPr="00D97CC9">
        <w:rPr>
          <w:rFonts w:ascii="Times New Roman" w:hAnsi="Times New Roman" w:cs="Times New Roman"/>
          <w:sz w:val="24"/>
          <w:szCs w:val="24"/>
        </w:rPr>
        <w:t xml:space="preserve"> el contenido educomunicacional</w:t>
      </w:r>
      <w:r w:rsidR="00614CA7">
        <w:rPr>
          <w:rFonts w:ascii="Times New Roman" w:hAnsi="Times New Roman" w:cs="Times New Roman"/>
          <w:sz w:val="24"/>
          <w:szCs w:val="24"/>
        </w:rPr>
        <w:t>,</w:t>
      </w:r>
      <w:r w:rsidR="00CD7AA3" w:rsidRPr="00D97CC9">
        <w:rPr>
          <w:rFonts w:ascii="Times New Roman" w:hAnsi="Times New Roman" w:cs="Times New Roman"/>
          <w:sz w:val="24"/>
          <w:szCs w:val="24"/>
        </w:rPr>
        <w:t xml:space="preserve"> para</w:t>
      </w:r>
      <w:r w:rsidR="00AD20EE" w:rsidRPr="00D97CC9">
        <w:rPr>
          <w:rFonts w:ascii="Times New Roman" w:hAnsi="Times New Roman" w:cs="Times New Roman"/>
          <w:sz w:val="24"/>
          <w:szCs w:val="24"/>
        </w:rPr>
        <w:t xml:space="preserve"> una vez concluido este tiempo, proceda a</w:t>
      </w:r>
      <w:r w:rsidR="004B3221" w:rsidRPr="00D97CC9">
        <w:rPr>
          <w:rFonts w:ascii="Times New Roman" w:hAnsi="Times New Roman" w:cs="Times New Roman"/>
          <w:sz w:val="24"/>
          <w:szCs w:val="24"/>
        </w:rPr>
        <w:t xml:space="preserve"> la</w:t>
      </w:r>
      <w:r w:rsidR="00CD7AA3" w:rsidRPr="00D97CC9">
        <w:rPr>
          <w:rFonts w:ascii="Times New Roman" w:hAnsi="Times New Roman" w:cs="Times New Roman"/>
          <w:sz w:val="24"/>
          <w:szCs w:val="24"/>
        </w:rPr>
        <w:t>nzar</w:t>
      </w:r>
      <w:r w:rsidR="004B3221" w:rsidRPr="00D97CC9">
        <w:rPr>
          <w:rFonts w:ascii="Times New Roman" w:hAnsi="Times New Roman" w:cs="Times New Roman"/>
          <w:sz w:val="24"/>
          <w:szCs w:val="24"/>
        </w:rPr>
        <w:t xml:space="preserve"> </w:t>
      </w:r>
      <w:r w:rsidR="00CD7AA3" w:rsidRPr="00D97CC9">
        <w:rPr>
          <w:rFonts w:ascii="Times New Roman" w:hAnsi="Times New Roman" w:cs="Times New Roman"/>
          <w:sz w:val="24"/>
          <w:szCs w:val="24"/>
        </w:rPr>
        <w:t xml:space="preserve">la </w:t>
      </w:r>
      <w:r w:rsidR="004B3221" w:rsidRPr="00D97CC9">
        <w:rPr>
          <w:rFonts w:ascii="Times New Roman" w:hAnsi="Times New Roman" w:cs="Times New Roman"/>
          <w:sz w:val="24"/>
          <w:szCs w:val="24"/>
        </w:rPr>
        <w:t xml:space="preserve">campaña </w:t>
      </w:r>
      <w:r w:rsidR="00CD7AA3" w:rsidRPr="00D97CC9">
        <w:rPr>
          <w:rFonts w:ascii="Times New Roman" w:hAnsi="Times New Roman" w:cs="Times New Roman"/>
          <w:sz w:val="24"/>
          <w:szCs w:val="24"/>
        </w:rPr>
        <w:t>intensiva de difusión e información completa sobre la Salud Mental en el Distrito Metropolitano de Quito.</w:t>
      </w:r>
    </w:p>
    <w:p w14:paraId="327E22FC" w14:textId="6BAAEFD4" w:rsidR="002E0010" w:rsidRPr="00D97CC9" w:rsidRDefault="00614CA7" w:rsidP="00460955">
      <w:pPr>
        <w:spacing w:line="360" w:lineRule="auto"/>
        <w:jc w:val="both"/>
        <w:rPr>
          <w:rFonts w:ascii="Times New Roman" w:hAnsi="Times New Roman" w:cs="Times New Roman"/>
          <w:sz w:val="24"/>
          <w:szCs w:val="24"/>
        </w:rPr>
      </w:pPr>
      <w:r w:rsidRPr="00D97CC9">
        <w:rPr>
          <w:rFonts w:ascii="Times New Roman" w:hAnsi="Times New Roman" w:cs="Times New Roman"/>
          <w:b/>
          <w:sz w:val="24"/>
          <w:szCs w:val="24"/>
        </w:rPr>
        <w:t>Segunda. -</w:t>
      </w:r>
      <w:r w:rsidR="00AD20EE" w:rsidRPr="00D97CC9">
        <w:rPr>
          <w:rFonts w:ascii="Times New Roman" w:hAnsi="Times New Roman" w:cs="Times New Roman"/>
          <w:sz w:val="24"/>
          <w:szCs w:val="24"/>
        </w:rPr>
        <w:t>En el término de sesenta (60) días contados desde la vigencia de esta ordenanza metropolitana</w:t>
      </w:r>
      <w:r w:rsidR="00AD4F6C">
        <w:rPr>
          <w:rFonts w:ascii="Times New Roman" w:hAnsi="Times New Roman" w:cs="Times New Roman"/>
          <w:sz w:val="24"/>
          <w:szCs w:val="24"/>
        </w:rPr>
        <w:t>,</w:t>
      </w:r>
      <w:r w:rsidR="00AD20EE" w:rsidRPr="00D97CC9">
        <w:rPr>
          <w:rFonts w:ascii="Times New Roman" w:hAnsi="Times New Roman" w:cs="Times New Roman"/>
          <w:sz w:val="24"/>
          <w:szCs w:val="24"/>
        </w:rPr>
        <w:t xml:space="preserve"> la Secretaría de Salud del Gobierno Autónomo Descentralizado del Distrito Metropolitano de Quito a través </w:t>
      </w:r>
      <w:r w:rsidR="002E0010" w:rsidRPr="00D97CC9">
        <w:rPr>
          <w:rFonts w:ascii="Times New Roman" w:hAnsi="Times New Roman" w:cs="Times New Roman"/>
          <w:sz w:val="24"/>
          <w:szCs w:val="24"/>
        </w:rPr>
        <w:t>de la</w:t>
      </w:r>
      <w:r w:rsidR="00AD20EE" w:rsidRPr="00D97CC9">
        <w:rPr>
          <w:rFonts w:ascii="Times New Roman" w:hAnsi="Times New Roman" w:cs="Times New Roman"/>
          <w:sz w:val="24"/>
          <w:szCs w:val="24"/>
        </w:rPr>
        <w:t xml:space="preserve"> </w:t>
      </w:r>
      <w:r w:rsidR="002E0010" w:rsidRPr="00D97CC9">
        <w:rPr>
          <w:rFonts w:ascii="Times New Roman" w:hAnsi="Times New Roman" w:cs="Times New Roman"/>
          <w:sz w:val="24"/>
          <w:szCs w:val="24"/>
        </w:rPr>
        <w:t xml:space="preserve">Dirección </w:t>
      </w:r>
      <w:r w:rsidR="00AD4F6C">
        <w:rPr>
          <w:rFonts w:ascii="Times New Roman" w:hAnsi="Times New Roman" w:cs="Times New Roman"/>
          <w:sz w:val="24"/>
          <w:szCs w:val="24"/>
        </w:rPr>
        <w:t xml:space="preserve">Metropolitana </w:t>
      </w:r>
      <w:r w:rsidR="002E0010" w:rsidRPr="00D97CC9">
        <w:rPr>
          <w:rFonts w:ascii="Times New Roman" w:hAnsi="Times New Roman" w:cs="Times New Roman"/>
          <w:sz w:val="24"/>
          <w:szCs w:val="24"/>
        </w:rPr>
        <w:t>de Promoción, Prevención y Vigilancia de la Salud</w:t>
      </w:r>
      <w:r>
        <w:rPr>
          <w:rFonts w:ascii="Times New Roman" w:hAnsi="Times New Roman" w:cs="Times New Roman"/>
          <w:sz w:val="24"/>
          <w:szCs w:val="24"/>
        </w:rPr>
        <w:t>,</w:t>
      </w:r>
      <w:r w:rsidR="002E0010" w:rsidRPr="00D97CC9">
        <w:rPr>
          <w:rFonts w:ascii="Times New Roman" w:hAnsi="Times New Roman" w:cs="Times New Roman"/>
          <w:sz w:val="24"/>
          <w:szCs w:val="24"/>
        </w:rPr>
        <w:t xml:space="preserve"> </w:t>
      </w:r>
      <w:r w:rsidR="00AD4F6C">
        <w:rPr>
          <w:rFonts w:ascii="Times New Roman" w:hAnsi="Times New Roman" w:cs="Times New Roman"/>
          <w:sz w:val="24"/>
          <w:szCs w:val="24"/>
        </w:rPr>
        <w:t xml:space="preserve">elaborará un plan de Salud Mental del </w:t>
      </w:r>
      <w:r w:rsidR="00AD4F6C" w:rsidRPr="00D97CC9">
        <w:rPr>
          <w:rFonts w:ascii="Times New Roman" w:hAnsi="Times New Roman" w:cs="Times New Roman"/>
          <w:sz w:val="24"/>
          <w:szCs w:val="24"/>
        </w:rPr>
        <w:t xml:space="preserve">Gobierno Autónomo Descentralizado del Distrito Metropolitano de Quito </w:t>
      </w:r>
      <w:r w:rsidR="002E0010" w:rsidRPr="00D97CC9">
        <w:rPr>
          <w:rFonts w:ascii="Times New Roman" w:hAnsi="Times New Roman" w:cs="Times New Roman"/>
          <w:sz w:val="24"/>
          <w:szCs w:val="24"/>
        </w:rPr>
        <w:t>para su aplicación al servicio de los habitantes de este distrito.</w:t>
      </w:r>
    </w:p>
    <w:p w14:paraId="4F03305B" w14:textId="18322DB1" w:rsidR="004B3221" w:rsidRPr="00D97CC9" w:rsidRDefault="004B3221" w:rsidP="00D24F2C">
      <w:pPr>
        <w:jc w:val="center"/>
        <w:rPr>
          <w:rFonts w:ascii="Times New Roman" w:hAnsi="Times New Roman" w:cs="Times New Roman"/>
          <w:b/>
          <w:sz w:val="24"/>
          <w:szCs w:val="24"/>
        </w:rPr>
      </w:pPr>
      <w:r w:rsidRPr="00D97CC9">
        <w:rPr>
          <w:rFonts w:ascii="Times New Roman" w:hAnsi="Times New Roman" w:cs="Times New Roman"/>
          <w:b/>
          <w:sz w:val="24"/>
          <w:szCs w:val="24"/>
        </w:rPr>
        <w:t>Disposición Final</w:t>
      </w:r>
    </w:p>
    <w:p w14:paraId="416C8A43" w14:textId="7CD3FC7C" w:rsidR="005943CD" w:rsidRPr="00AD4F6C" w:rsidRDefault="005943CD" w:rsidP="00460955">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AD4F6C">
        <w:rPr>
          <w:rFonts w:ascii="Times New Roman" w:eastAsia="Times New Roman" w:hAnsi="Times New Roman" w:cs="Times New Roman"/>
          <w:color w:val="222222"/>
          <w:sz w:val="26"/>
          <w:szCs w:val="26"/>
          <w:shd w:val="clear" w:color="auto" w:fill="FFFFFF"/>
          <w:lang w:eastAsia="es-EC"/>
        </w:rPr>
        <w:t>Esta Ordenanza Metropolitana entrará en vigencia a partir de su promulgación y publicación en la Gaceta Municipal, dominio web institucional y el Registro Oficial.</w:t>
      </w:r>
    </w:p>
    <w:p w14:paraId="5D400727" w14:textId="77777777" w:rsidR="003163CF" w:rsidRPr="00AD4F6C" w:rsidRDefault="003163CF" w:rsidP="00460955">
      <w:pPr>
        <w:tabs>
          <w:tab w:val="center" w:pos="4252"/>
        </w:tabs>
        <w:autoSpaceDE w:val="0"/>
        <w:autoSpaceDN w:val="0"/>
        <w:adjustRightInd w:val="0"/>
        <w:spacing w:after="0" w:line="360" w:lineRule="auto"/>
        <w:jc w:val="both"/>
        <w:rPr>
          <w:rFonts w:ascii="Times New Roman" w:hAnsi="Times New Roman" w:cs="Times New Roman"/>
          <w:sz w:val="24"/>
          <w:szCs w:val="24"/>
        </w:rPr>
      </w:pPr>
    </w:p>
    <w:p w14:paraId="7C5F50C9" w14:textId="77777777" w:rsidR="003163CF" w:rsidRPr="00D97CC9" w:rsidRDefault="003163CF" w:rsidP="00460955">
      <w:pPr>
        <w:tabs>
          <w:tab w:val="center" w:pos="4252"/>
        </w:tabs>
        <w:autoSpaceDE w:val="0"/>
        <w:autoSpaceDN w:val="0"/>
        <w:adjustRightInd w:val="0"/>
        <w:spacing w:after="0" w:line="360" w:lineRule="auto"/>
        <w:jc w:val="both"/>
        <w:rPr>
          <w:rFonts w:ascii="Times New Roman" w:hAnsi="Times New Roman" w:cs="Times New Roman"/>
          <w:bCs/>
          <w:sz w:val="24"/>
          <w:szCs w:val="24"/>
        </w:rPr>
      </w:pPr>
      <w:r w:rsidRPr="00D97CC9">
        <w:rPr>
          <w:rFonts w:ascii="Times New Roman" w:hAnsi="Times New Roman" w:cs="Times New Roman"/>
          <w:bCs/>
          <w:sz w:val="24"/>
          <w:szCs w:val="24"/>
        </w:rPr>
        <w:t xml:space="preserve">Dada en la Sala de Sesiones del Concejo Metropolitano de Quito, el       . Alcaldía del Distrito Metropolitano. - Distrito Metropolitano de Quito, …………………... </w:t>
      </w:r>
    </w:p>
    <w:sectPr w:rsidR="003163CF" w:rsidRPr="00D97C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EB44" w14:textId="77777777" w:rsidR="0095482D" w:rsidRDefault="0095482D" w:rsidP="00D2155E">
      <w:pPr>
        <w:spacing w:after="0" w:line="240" w:lineRule="auto"/>
      </w:pPr>
      <w:r>
        <w:separator/>
      </w:r>
    </w:p>
  </w:endnote>
  <w:endnote w:type="continuationSeparator" w:id="0">
    <w:p w14:paraId="666C4674" w14:textId="77777777" w:rsidR="0095482D" w:rsidRDefault="0095482D" w:rsidP="00D2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ADA2" w14:textId="77777777" w:rsidR="0095482D" w:rsidRDefault="0095482D" w:rsidP="00D2155E">
      <w:pPr>
        <w:spacing w:after="0" w:line="240" w:lineRule="auto"/>
      </w:pPr>
      <w:r>
        <w:separator/>
      </w:r>
    </w:p>
  </w:footnote>
  <w:footnote w:type="continuationSeparator" w:id="0">
    <w:p w14:paraId="0D44DB67" w14:textId="77777777" w:rsidR="0095482D" w:rsidRDefault="0095482D" w:rsidP="00D2155E">
      <w:pPr>
        <w:spacing w:after="0" w:line="240" w:lineRule="auto"/>
      </w:pPr>
      <w:r>
        <w:continuationSeparator/>
      </w:r>
    </w:p>
  </w:footnote>
  <w:footnote w:id="1">
    <w:p w14:paraId="20549FDE" w14:textId="0DA93747" w:rsidR="00D2155E" w:rsidRPr="00BD7EE6" w:rsidRDefault="00D2155E" w:rsidP="00D2155E">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Garcia-Arroyo,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985C2D7" w14:textId="77777777" w:rsidR="00D2155E" w:rsidRPr="00BD7EE6" w:rsidRDefault="00D2155E" w:rsidP="00D2155E">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4B909EFA" w14:textId="77777777" w:rsidR="00D2155E" w:rsidRDefault="00D2155E" w:rsidP="00D2155E">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062FB3BE" w14:textId="77777777" w:rsidR="00D2155E" w:rsidRDefault="00D2155E" w:rsidP="00D2155E">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6F0F281C" w14:textId="77777777" w:rsidR="00D2155E" w:rsidRDefault="00D2155E" w:rsidP="00D2155E">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33829AD5" w14:textId="4A9A208E" w:rsidR="00D2155E" w:rsidRDefault="00D2155E" w:rsidP="00D2155E">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347A9D25" w14:textId="050B4A89" w:rsidR="00D2155E" w:rsidRDefault="00D2155E" w:rsidP="00D2155E">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5EEB5E05" w14:textId="77777777" w:rsidR="00D2155E" w:rsidRDefault="00D2155E" w:rsidP="00D2155E">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0682CDE5" w14:textId="77777777" w:rsidR="00D2155E" w:rsidRDefault="00D2155E" w:rsidP="00D2155E">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2A629A4C" w14:textId="77777777" w:rsidR="00B33EC9" w:rsidRPr="00BD7EE6" w:rsidRDefault="00B33EC9" w:rsidP="00B33EC9">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A6F4FA7"/>
    <w:multiLevelType w:val="hybridMultilevel"/>
    <w:tmpl w:val="BD24978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4"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404180661">
    <w:abstractNumId w:val="6"/>
  </w:num>
  <w:num w:numId="2" w16cid:durableId="1588885764">
    <w:abstractNumId w:val="2"/>
  </w:num>
  <w:num w:numId="3" w16cid:durableId="1771660988">
    <w:abstractNumId w:val="0"/>
  </w:num>
  <w:num w:numId="4" w16cid:durableId="655113225">
    <w:abstractNumId w:val="15"/>
  </w:num>
  <w:num w:numId="5" w16cid:durableId="1042557550">
    <w:abstractNumId w:val="11"/>
  </w:num>
  <w:num w:numId="6" w16cid:durableId="1495340840">
    <w:abstractNumId w:val="4"/>
  </w:num>
  <w:num w:numId="7" w16cid:durableId="293952883">
    <w:abstractNumId w:val="17"/>
  </w:num>
  <w:num w:numId="8" w16cid:durableId="1115712759">
    <w:abstractNumId w:val="1"/>
  </w:num>
  <w:num w:numId="9" w16cid:durableId="788666116">
    <w:abstractNumId w:val="14"/>
  </w:num>
  <w:num w:numId="10" w16cid:durableId="1726559240">
    <w:abstractNumId w:val="7"/>
  </w:num>
  <w:num w:numId="11" w16cid:durableId="956179972">
    <w:abstractNumId w:val="8"/>
  </w:num>
  <w:num w:numId="12" w16cid:durableId="384567944">
    <w:abstractNumId w:val="12"/>
  </w:num>
  <w:num w:numId="13" w16cid:durableId="1064568899">
    <w:abstractNumId w:val="9"/>
  </w:num>
  <w:num w:numId="14" w16cid:durableId="380517253">
    <w:abstractNumId w:val="13"/>
  </w:num>
  <w:num w:numId="15" w16cid:durableId="2044208138">
    <w:abstractNumId w:val="16"/>
  </w:num>
  <w:num w:numId="16" w16cid:durableId="149753506">
    <w:abstractNumId w:val="3"/>
  </w:num>
  <w:num w:numId="17" w16cid:durableId="547885665">
    <w:abstractNumId w:val="5"/>
  </w:num>
  <w:num w:numId="18" w16cid:durableId="1868331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XuFTgGEesaygtf2soI/7wU3T3tHqYQ456O2sphnQ/o6KXgHX4mk/fRNmIg14bYUinYRSwNSOqQA6olyIgTIzg==" w:salt="O9Yg4J+cJJn7J/kiEqrW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EE"/>
    <w:rsid w:val="00015C3D"/>
    <w:rsid w:val="000167F5"/>
    <w:rsid w:val="00022A18"/>
    <w:rsid w:val="00034193"/>
    <w:rsid w:val="00045A01"/>
    <w:rsid w:val="00051EEB"/>
    <w:rsid w:val="00065677"/>
    <w:rsid w:val="000659E7"/>
    <w:rsid w:val="0008197A"/>
    <w:rsid w:val="00087C96"/>
    <w:rsid w:val="000965FD"/>
    <w:rsid w:val="000A5738"/>
    <w:rsid w:val="000C2331"/>
    <w:rsid w:val="000C458B"/>
    <w:rsid w:val="000C65A3"/>
    <w:rsid w:val="000D13F2"/>
    <w:rsid w:val="000E2B81"/>
    <w:rsid w:val="000E65E4"/>
    <w:rsid w:val="00130CC9"/>
    <w:rsid w:val="0014694D"/>
    <w:rsid w:val="00154D56"/>
    <w:rsid w:val="00167E9E"/>
    <w:rsid w:val="001720FD"/>
    <w:rsid w:val="001A04D7"/>
    <w:rsid w:val="001A1DA2"/>
    <w:rsid w:val="001D4011"/>
    <w:rsid w:val="001D5AE5"/>
    <w:rsid w:val="001E046C"/>
    <w:rsid w:val="001E0AAE"/>
    <w:rsid w:val="001E2272"/>
    <w:rsid w:val="001F4BC9"/>
    <w:rsid w:val="00224FA4"/>
    <w:rsid w:val="002279A5"/>
    <w:rsid w:val="002315BB"/>
    <w:rsid w:val="00242FC2"/>
    <w:rsid w:val="00246337"/>
    <w:rsid w:val="002620B6"/>
    <w:rsid w:val="00275E06"/>
    <w:rsid w:val="00292DBF"/>
    <w:rsid w:val="0029746B"/>
    <w:rsid w:val="002B25FD"/>
    <w:rsid w:val="002B2693"/>
    <w:rsid w:val="002B7AF3"/>
    <w:rsid w:val="002C33C0"/>
    <w:rsid w:val="002D364E"/>
    <w:rsid w:val="002D736E"/>
    <w:rsid w:val="002E0010"/>
    <w:rsid w:val="002E72B7"/>
    <w:rsid w:val="00315015"/>
    <w:rsid w:val="003163CF"/>
    <w:rsid w:val="003207F5"/>
    <w:rsid w:val="00325CD2"/>
    <w:rsid w:val="003622B0"/>
    <w:rsid w:val="00366CFD"/>
    <w:rsid w:val="00380F06"/>
    <w:rsid w:val="0039275B"/>
    <w:rsid w:val="003A0D9F"/>
    <w:rsid w:val="003B408C"/>
    <w:rsid w:val="003C1A48"/>
    <w:rsid w:val="003C27DC"/>
    <w:rsid w:val="003C787D"/>
    <w:rsid w:val="003C7F66"/>
    <w:rsid w:val="003E3B82"/>
    <w:rsid w:val="003E6CFC"/>
    <w:rsid w:val="003F67CF"/>
    <w:rsid w:val="00423301"/>
    <w:rsid w:val="0042700A"/>
    <w:rsid w:val="00433E99"/>
    <w:rsid w:val="00434029"/>
    <w:rsid w:val="00444178"/>
    <w:rsid w:val="0044635F"/>
    <w:rsid w:val="00450AF5"/>
    <w:rsid w:val="00460955"/>
    <w:rsid w:val="00462C08"/>
    <w:rsid w:val="00465998"/>
    <w:rsid w:val="00485473"/>
    <w:rsid w:val="00486336"/>
    <w:rsid w:val="00492C16"/>
    <w:rsid w:val="004B3221"/>
    <w:rsid w:val="004D10F7"/>
    <w:rsid w:val="004E00E1"/>
    <w:rsid w:val="004E3BDD"/>
    <w:rsid w:val="004E3FE1"/>
    <w:rsid w:val="004F254D"/>
    <w:rsid w:val="004F642D"/>
    <w:rsid w:val="005054C6"/>
    <w:rsid w:val="00524068"/>
    <w:rsid w:val="00564DF2"/>
    <w:rsid w:val="005943CD"/>
    <w:rsid w:val="00596008"/>
    <w:rsid w:val="005A06BE"/>
    <w:rsid w:val="005A2B6C"/>
    <w:rsid w:val="005B6DFF"/>
    <w:rsid w:val="005D4578"/>
    <w:rsid w:val="005D5E4C"/>
    <w:rsid w:val="00614711"/>
    <w:rsid w:val="00614CA7"/>
    <w:rsid w:val="00615818"/>
    <w:rsid w:val="0062025F"/>
    <w:rsid w:val="0063367C"/>
    <w:rsid w:val="00651B64"/>
    <w:rsid w:val="00660B13"/>
    <w:rsid w:val="0068128F"/>
    <w:rsid w:val="006842D7"/>
    <w:rsid w:val="00691766"/>
    <w:rsid w:val="006930C5"/>
    <w:rsid w:val="006A418F"/>
    <w:rsid w:val="006A5FFA"/>
    <w:rsid w:val="006C49EE"/>
    <w:rsid w:val="006D60EA"/>
    <w:rsid w:val="006E0379"/>
    <w:rsid w:val="006E31E7"/>
    <w:rsid w:val="006E7129"/>
    <w:rsid w:val="006F1AE2"/>
    <w:rsid w:val="00711470"/>
    <w:rsid w:val="00714D15"/>
    <w:rsid w:val="0071799A"/>
    <w:rsid w:val="00720F62"/>
    <w:rsid w:val="00731C8F"/>
    <w:rsid w:val="00736E93"/>
    <w:rsid w:val="00763905"/>
    <w:rsid w:val="00763C09"/>
    <w:rsid w:val="00781836"/>
    <w:rsid w:val="00785A21"/>
    <w:rsid w:val="00795718"/>
    <w:rsid w:val="00795B4C"/>
    <w:rsid w:val="00797B82"/>
    <w:rsid w:val="007A77BB"/>
    <w:rsid w:val="007C698A"/>
    <w:rsid w:val="007D2D66"/>
    <w:rsid w:val="007D2E11"/>
    <w:rsid w:val="007F069B"/>
    <w:rsid w:val="007F33B8"/>
    <w:rsid w:val="00801A46"/>
    <w:rsid w:val="00824572"/>
    <w:rsid w:val="00827322"/>
    <w:rsid w:val="008470E7"/>
    <w:rsid w:val="00860033"/>
    <w:rsid w:val="008677DA"/>
    <w:rsid w:val="00892A5A"/>
    <w:rsid w:val="00892C33"/>
    <w:rsid w:val="008965D3"/>
    <w:rsid w:val="008B3054"/>
    <w:rsid w:val="008C5D55"/>
    <w:rsid w:val="008C7528"/>
    <w:rsid w:val="008E4B46"/>
    <w:rsid w:val="008F0562"/>
    <w:rsid w:val="008F271D"/>
    <w:rsid w:val="008F5846"/>
    <w:rsid w:val="00941254"/>
    <w:rsid w:val="009524B6"/>
    <w:rsid w:val="0095482D"/>
    <w:rsid w:val="00971F39"/>
    <w:rsid w:val="0098543C"/>
    <w:rsid w:val="00987A12"/>
    <w:rsid w:val="009932D9"/>
    <w:rsid w:val="00996428"/>
    <w:rsid w:val="009A4D63"/>
    <w:rsid w:val="009C799D"/>
    <w:rsid w:val="009D129B"/>
    <w:rsid w:val="009F0C29"/>
    <w:rsid w:val="009F7F01"/>
    <w:rsid w:val="00A056A5"/>
    <w:rsid w:val="00A219EF"/>
    <w:rsid w:val="00A6236F"/>
    <w:rsid w:val="00A67996"/>
    <w:rsid w:val="00A75794"/>
    <w:rsid w:val="00A75F67"/>
    <w:rsid w:val="00AA372F"/>
    <w:rsid w:val="00AA3C44"/>
    <w:rsid w:val="00AA4963"/>
    <w:rsid w:val="00AC3C0C"/>
    <w:rsid w:val="00AC476D"/>
    <w:rsid w:val="00AD20EE"/>
    <w:rsid w:val="00AD4F6C"/>
    <w:rsid w:val="00AD77D5"/>
    <w:rsid w:val="00B05CCB"/>
    <w:rsid w:val="00B152E9"/>
    <w:rsid w:val="00B27055"/>
    <w:rsid w:val="00B326FF"/>
    <w:rsid w:val="00B33EC9"/>
    <w:rsid w:val="00B508B9"/>
    <w:rsid w:val="00B60223"/>
    <w:rsid w:val="00B8316C"/>
    <w:rsid w:val="00B831CC"/>
    <w:rsid w:val="00B90EB8"/>
    <w:rsid w:val="00B932A4"/>
    <w:rsid w:val="00BB45D3"/>
    <w:rsid w:val="00BC6B67"/>
    <w:rsid w:val="00BD070C"/>
    <w:rsid w:val="00BF09C1"/>
    <w:rsid w:val="00C1476D"/>
    <w:rsid w:val="00C25944"/>
    <w:rsid w:val="00C26CB3"/>
    <w:rsid w:val="00C27CD5"/>
    <w:rsid w:val="00C32F77"/>
    <w:rsid w:val="00C36BC0"/>
    <w:rsid w:val="00C45C4D"/>
    <w:rsid w:val="00C46AB4"/>
    <w:rsid w:val="00C53BD9"/>
    <w:rsid w:val="00C72723"/>
    <w:rsid w:val="00C803E2"/>
    <w:rsid w:val="00C907D7"/>
    <w:rsid w:val="00C92C4D"/>
    <w:rsid w:val="00C930F1"/>
    <w:rsid w:val="00C93110"/>
    <w:rsid w:val="00C94168"/>
    <w:rsid w:val="00CA778C"/>
    <w:rsid w:val="00CB0E0F"/>
    <w:rsid w:val="00CD6E6E"/>
    <w:rsid w:val="00CD7AA3"/>
    <w:rsid w:val="00D010F3"/>
    <w:rsid w:val="00D032A8"/>
    <w:rsid w:val="00D2155E"/>
    <w:rsid w:val="00D24F2C"/>
    <w:rsid w:val="00D44F44"/>
    <w:rsid w:val="00D60B16"/>
    <w:rsid w:val="00D62A4B"/>
    <w:rsid w:val="00D67D32"/>
    <w:rsid w:val="00D9151A"/>
    <w:rsid w:val="00D97CC9"/>
    <w:rsid w:val="00DA3D06"/>
    <w:rsid w:val="00DA688F"/>
    <w:rsid w:val="00DB425F"/>
    <w:rsid w:val="00DB6207"/>
    <w:rsid w:val="00DC5A84"/>
    <w:rsid w:val="00DE2BD7"/>
    <w:rsid w:val="00DF13A3"/>
    <w:rsid w:val="00E0566F"/>
    <w:rsid w:val="00E347C4"/>
    <w:rsid w:val="00E360DA"/>
    <w:rsid w:val="00E46786"/>
    <w:rsid w:val="00E4701B"/>
    <w:rsid w:val="00E529FC"/>
    <w:rsid w:val="00E66899"/>
    <w:rsid w:val="00E66D1A"/>
    <w:rsid w:val="00E801C2"/>
    <w:rsid w:val="00EA4426"/>
    <w:rsid w:val="00ED02B4"/>
    <w:rsid w:val="00EE1003"/>
    <w:rsid w:val="00F03A9A"/>
    <w:rsid w:val="00F2110B"/>
    <w:rsid w:val="00F349EF"/>
    <w:rsid w:val="00F365E6"/>
    <w:rsid w:val="00F5672F"/>
    <w:rsid w:val="00F95C18"/>
    <w:rsid w:val="00F96D4C"/>
    <w:rsid w:val="00FC51C3"/>
    <w:rsid w:val="00FD09B2"/>
    <w:rsid w:val="00FD4D3D"/>
    <w:rsid w:val="00FE1CBE"/>
    <w:rsid w:val="00FE3A7D"/>
    <w:rsid w:val="00FF1787"/>
    <w:rsid w:val="00FF18A6"/>
    <w:rsid w:val="00FF5EAF"/>
    <w:rsid w:val="00FF60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483"/>
  <w15:chartTrackingRefBased/>
  <w15:docId w15:val="{06B82C9F-3173-4A1A-9329-3EB67AB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49E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6C49EE"/>
    <w:rPr>
      <w:color w:val="0000FF"/>
      <w:u w:val="single"/>
    </w:rPr>
  </w:style>
  <w:style w:type="paragraph" w:styleId="Prrafodelista">
    <w:name w:val="List Paragraph"/>
    <w:basedOn w:val="Normal"/>
    <w:uiPriority w:val="34"/>
    <w:qFormat/>
    <w:rsid w:val="0094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8799">
      <w:bodyDiv w:val="1"/>
      <w:marLeft w:val="0"/>
      <w:marRight w:val="0"/>
      <w:marTop w:val="0"/>
      <w:marBottom w:val="0"/>
      <w:divBdr>
        <w:top w:val="none" w:sz="0" w:space="0" w:color="auto"/>
        <w:left w:val="none" w:sz="0" w:space="0" w:color="auto"/>
        <w:bottom w:val="none" w:sz="0" w:space="0" w:color="auto"/>
        <w:right w:val="none" w:sz="0" w:space="0" w:color="auto"/>
      </w:divBdr>
    </w:div>
    <w:div w:id="15865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8376</Words>
  <Characters>46073</Characters>
  <Application>Microsoft Office Word</Application>
  <DocSecurity>8</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 Camacho</dc:creator>
  <cp:keywords/>
  <dc:description/>
  <cp:lastModifiedBy>Rogelio Fernando Valencia Alcívar</cp:lastModifiedBy>
  <cp:revision>2</cp:revision>
  <dcterms:created xsi:type="dcterms:W3CDTF">2022-07-21T22:42:00Z</dcterms:created>
  <dcterms:modified xsi:type="dcterms:W3CDTF">2022-07-21T22:42:00Z</dcterms:modified>
</cp:coreProperties>
</file>