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40356" w14:textId="77777777" w:rsidR="003F12B6" w:rsidRPr="003F12B6" w:rsidRDefault="003F12B6" w:rsidP="003F12B6">
      <w:pPr>
        <w:pStyle w:val="Textoindependiente"/>
        <w:ind w:left="102" w:right="212"/>
        <w:jc w:val="center"/>
        <w:rPr>
          <w:rFonts w:ascii="Arial" w:eastAsia="Times New Roman" w:hAnsi="Arial" w:cs="Arial"/>
          <w:b/>
          <w:szCs w:val="22"/>
        </w:rPr>
      </w:pPr>
      <w:r w:rsidRPr="003F12B6">
        <w:rPr>
          <w:rFonts w:ascii="Arial" w:eastAsia="Times New Roman" w:hAnsi="Arial" w:cs="Arial"/>
          <w:b/>
          <w:szCs w:val="22"/>
        </w:rPr>
        <w:t>EXPOSICIÓN DE MOTIVOS</w:t>
      </w:r>
    </w:p>
    <w:p w14:paraId="5A00F8DF" w14:textId="77777777" w:rsidR="003F12B6" w:rsidRPr="003F12B6" w:rsidRDefault="003F12B6" w:rsidP="003F12B6">
      <w:pPr>
        <w:pStyle w:val="Textoindependiente"/>
        <w:ind w:left="102" w:right="212"/>
        <w:jc w:val="both"/>
        <w:rPr>
          <w:rFonts w:ascii="Arial" w:eastAsia="Times New Roman" w:hAnsi="Arial" w:cs="Arial"/>
          <w:szCs w:val="22"/>
        </w:rPr>
      </w:pPr>
    </w:p>
    <w:p w14:paraId="72585BCD" w14:textId="13101AD2" w:rsidR="003F12B6" w:rsidRPr="003F12B6" w:rsidRDefault="003F12B6" w:rsidP="003F12B6">
      <w:pPr>
        <w:pStyle w:val="Textoindependiente"/>
        <w:ind w:left="102" w:right="212"/>
        <w:jc w:val="both"/>
        <w:rPr>
          <w:rFonts w:ascii="Arial" w:eastAsia="Times New Roman" w:hAnsi="Arial" w:cs="Arial"/>
          <w:szCs w:val="22"/>
        </w:rPr>
      </w:pPr>
      <w:r w:rsidRPr="003F12B6">
        <w:rPr>
          <w:rFonts w:ascii="Arial" w:eastAsia="Times New Roman" w:hAnsi="Arial" w:cs="Arial"/>
          <w:szCs w:val="22"/>
        </w:rPr>
        <w:t>Los numerales 1 y 2 e inciso final del artículo 375 de la Constitución de la República del Ecuador establece</w:t>
      </w:r>
      <w:r w:rsidR="0047780F">
        <w:rPr>
          <w:rFonts w:ascii="Arial" w:eastAsia="Times New Roman" w:hAnsi="Arial" w:cs="Arial"/>
          <w:szCs w:val="22"/>
        </w:rPr>
        <w:t>n</w:t>
      </w:r>
      <w:r w:rsidRPr="003F12B6">
        <w:rPr>
          <w:rFonts w:ascii="Arial" w:eastAsia="Times New Roman" w:hAnsi="Arial" w:cs="Arial"/>
          <w:szCs w:val="22"/>
        </w:rPr>
        <w:t xml:space="preserve"> que es obligación del Estado</w:t>
      </w:r>
      <w:r w:rsidR="0047780F">
        <w:rPr>
          <w:rFonts w:ascii="Arial" w:eastAsia="Times New Roman" w:hAnsi="Arial" w:cs="Arial"/>
          <w:szCs w:val="22"/>
        </w:rPr>
        <w:t>,</w:t>
      </w:r>
      <w:r w:rsidRPr="003F12B6">
        <w:rPr>
          <w:rFonts w:ascii="Arial" w:eastAsia="Times New Roman" w:hAnsi="Arial" w:cs="Arial"/>
          <w:szCs w:val="22"/>
        </w:rPr>
        <w:t xml:space="preserve"> en todos sus niveles de gobierno, garantizar el derecho al hábitat y a la vivienda digna, para lo cual</w:t>
      </w:r>
      <w:r w:rsidR="00FA7D37">
        <w:rPr>
          <w:rFonts w:ascii="Arial" w:eastAsia="Times New Roman" w:hAnsi="Arial" w:cs="Arial"/>
          <w:szCs w:val="22"/>
        </w:rPr>
        <w:t xml:space="preserve"> debe</w:t>
      </w:r>
      <w:r w:rsidR="004D1F33">
        <w:rPr>
          <w:rFonts w:ascii="Arial" w:eastAsia="Times New Roman" w:hAnsi="Arial" w:cs="Arial"/>
          <w:szCs w:val="22"/>
        </w:rPr>
        <w:t>:</w:t>
      </w:r>
      <w:r w:rsidRPr="003F12B6">
        <w:rPr>
          <w:rFonts w:ascii="Arial" w:eastAsia="Times New Roman" w:hAnsi="Arial" w:cs="Arial"/>
          <w:szCs w:val="22"/>
        </w:rPr>
        <w:t xml:space="preserve"> generar la información necesaria para el diseño de estrategias y programas que comprendan las relaciones entre vivienda, servicios, espacio y transporte públicos, equipamiento y gestión del suelo urbano; y, mantener un catastro nacional integrado georreferenciado de hábitat y vivienda.</w:t>
      </w:r>
    </w:p>
    <w:p w14:paraId="42C6AAAE" w14:textId="77777777" w:rsidR="003F12B6" w:rsidRPr="003F12B6" w:rsidRDefault="003F12B6" w:rsidP="003F12B6">
      <w:pPr>
        <w:pStyle w:val="Textoindependiente"/>
        <w:ind w:left="102" w:right="212"/>
        <w:jc w:val="both"/>
        <w:rPr>
          <w:rFonts w:ascii="Arial" w:eastAsia="Times New Roman" w:hAnsi="Arial" w:cs="Arial"/>
          <w:szCs w:val="22"/>
        </w:rPr>
      </w:pPr>
    </w:p>
    <w:p w14:paraId="5A8E9B91" w14:textId="6C65AC53" w:rsidR="003F12B6" w:rsidRPr="003F12B6" w:rsidRDefault="003F12B6" w:rsidP="003F12B6">
      <w:pPr>
        <w:pStyle w:val="Textoindependiente"/>
        <w:ind w:left="102" w:right="212"/>
        <w:jc w:val="both"/>
        <w:rPr>
          <w:rFonts w:ascii="Arial" w:eastAsia="Times New Roman" w:hAnsi="Arial" w:cs="Arial"/>
          <w:szCs w:val="22"/>
        </w:rPr>
      </w:pPr>
      <w:r w:rsidRPr="003F12B6">
        <w:rPr>
          <w:rFonts w:ascii="Arial" w:eastAsia="Times New Roman" w:hAnsi="Arial" w:cs="Arial"/>
          <w:szCs w:val="22"/>
        </w:rPr>
        <w:t xml:space="preserve">El Gobierno Autónomo Descentralizado del Distrito Metropolitano de Quito </w:t>
      </w:r>
      <w:r w:rsidR="001F3D02" w:rsidRPr="003F12B6">
        <w:rPr>
          <w:rFonts w:ascii="Arial" w:eastAsia="Times New Roman" w:hAnsi="Arial" w:cs="Arial"/>
          <w:szCs w:val="22"/>
        </w:rPr>
        <w:t xml:space="preserve">forma y administra los catastros </w:t>
      </w:r>
      <w:r w:rsidR="001F3D02">
        <w:rPr>
          <w:rFonts w:ascii="Arial" w:eastAsia="Times New Roman" w:hAnsi="Arial" w:cs="Arial"/>
          <w:szCs w:val="22"/>
        </w:rPr>
        <w:t>inmobiliarios urbanos y rurales,</w:t>
      </w:r>
      <w:r w:rsidR="001F3D02" w:rsidRPr="003F12B6">
        <w:rPr>
          <w:rFonts w:ascii="Arial" w:eastAsia="Times New Roman" w:hAnsi="Arial" w:cs="Arial"/>
          <w:szCs w:val="22"/>
        </w:rPr>
        <w:t xml:space="preserve"> </w:t>
      </w:r>
      <w:r w:rsidRPr="003F12B6">
        <w:rPr>
          <w:rFonts w:ascii="Arial" w:eastAsia="Times New Roman" w:hAnsi="Arial" w:cs="Arial"/>
          <w:szCs w:val="22"/>
        </w:rPr>
        <w:t>enmarcado en los principios constitucionales de la República del Ecuador, respecto a garantizar y facilitar a los ciudadanos el ejercicio de los derechos al hábitat, a una vivienda adecuada y digna, al desarrollo sostenible y el buen vivir, de la ciudad, en concordancia con la obligatoriedad de  la construcción de un desarrollo justo, equilibrado y equitativo del territorio</w:t>
      </w:r>
      <w:r w:rsidR="001F3D02">
        <w:rPr>
          <w:rFonts w:ascii="Arial" w:eastAsia="Times New Roman" w:hAnsi="Arial" w:cs="Arial"/>
          <w:szCs w:val="22"/>
        </w:rPr>
        <w:t>,</w:t>
      </w:r>
      <w:r w:rsidRPr="003F12B6">
        <w:rPr>
          <w:rFonts w:ascii="Arial" w:eastAsia="Times New Roman" w:hAnsi="Arial" w:cs="Arial"/>
          <w:szCs w:val="22"/>
        </w:rPr>
        <w:t xml:space="preserve"> </w:t>
      </w:r>
      <w:r w:rsidR="001F3D02">
        <w:rPr>
          <w:rFonts w:ascii="Arial" w:eastAsia="Times New Roman" w:hAnsi="Arial" w:cs="Arial"/>
          <w:szCs w:val="22"/>
        </w:rPr>
        <w:t>e</w:t>
      </w:r>
      <w:r w:rsidRPr="003F12B6">
        <w:rPr>
          <w:rFonts w:ascii="Arial" w:eastAsia="Times New Roman" w:hAnsi="Arial" w:cs="Arial"/>
          <w:szCs w:val="22"/>
        </w:rPr>
        <w:t>n ejercicio de las competencias exclusivas</w:t>
      </w:r>
      <w:r w:rsidR="001F3D02">
        <w:rPr>
          <w:rFonts w:ascii="Arial" w:eastAsia="Times New Roman" w:hAnsi="Arial" w:cs="Arial"/>
          <w:szCs w:val="22"/>
        </w:rPr>
        <w:t>.</w:t>
      </w:r>
    </w:p>
    <w:p w14:paraId="2BF2F905" w14:textId="77777777" w:rsidR="003F12B6" w:rsidRPr="003F12B6" w:rsidRDefault="003F12B6" w:rsidP="003F12B6">
      <w:pPr>
        <w:pStyle w:val="Textoindependiente"/>
        <w:ind w:left="102" w:right="212"/>
        <w:jc w:val="both"/>
        <w:rPr>
          <w:rFonts w:ascii="Arial" w:eastAsia="Times New Roman" w:hAnsi="Arial" w:cs="Arial"/>
          <w:szCs w:val="22"/>
        </w:rPr>
      </w:pPr>
    </w:p>
    <w:p w14:paraId="23480B83" w14:textId="382A436E" w:rsidR="003F12B6" w:rsidRPr="003F12B6" w:rsidRDefault="00FA7D37" w:rsidP="003F12B6">
      <w:pPr>
        <w:pStyle w:val="Textoindependiente"/>
        <w:ind w:left="102" w:right="212"/>
        <w:jc w:val="both"/>
        <w:rPr>
          <w:rFonts w:ascii="Arial" w:eastAsia="Times New Roman" w:hAnsi="Arial" w:cs="Arial"/>
          <w:szCs w:val="22"/>
        </w:rPr>
      </w:pPr>
      <w:r>
        <w:rPr>
          <w:rFonts w:ascii="Arial" w:eastAsia="Times New Roman" w:hAnsi="Arial" w:cs="Arial"/>
          <w:szCs w:val="22"/>
        </w:rPr>
        <w:t>Para ello, e</w:t>
      </w:r>
      <w:r w:rsidRPr="003F12B6">
        <w:rPr>
          <w:rFonts w:ascii="Arial" w:eastAsia="Times New Roman" w:hAnsi="Arial" w:cs="Arial"/>
          <w:szCs w:val="22"/>
        </w:rPr>
        <w:t>n los términos establecidos en el Código Orgánico de Organización Territorial, Autonomía y Descentralización</w:t>
      </w:r>
      <w:r>
        <w:rPr>
          <w:rFonts w:ascii="Arial" w:eastAsia="Times New Roman" w:hAnsi="Arial" w:cs="Arial"/>
          <w:szCs w:val="22"/>
        </w:rPr>
        <w:t xml:space="preserve">, </w:t>
      </w:r>
      <w:r w:rsidR="003F12B6" w:rsidRPr="003F12B6">
        <w:rPr>
          <w:rFonts w:ascii="Arial" w:eastAsia="Times New Roman" w:hAnsi="Arial" w:cs="Arial"/>
          <w:szCs w:val="22"/>
        </w:rPr>
        <w:t xml:space="preserve">debe mantener actualizado en forma permanente </w:t>
      </w:r>
      <w:r>
        <w:rPr>
          <w:rFonts w:ascii="Arial" w:eastAsia="Times New Roman" w:hAnsi="Arial" w:cs="Arial"/>
          <w:szCs w:val="22"/>
        </w:rPr>
        <w:t>el</w:t>
      </w:r>
      <w:r w:rsidRPr="003F12B6">
        <w:rPr>
          <w:rFonts w:ascii="Arial" w:eastAsia="Times New Roman" w:hAnsi="Arial" w:cs="Arial"/>
          <w:szCs w:val="22"/>
        </w:rPr>
        <w:t xml:space="preserve"> </w:t>
      </w:r>
      <w:r w:rsidR="003F12B6" w:rsidRPr="003F12B6">
        <w:rPr>
          <w:rFonts w:ascii="Arial" w:eastAsia="Times New Roman" w:hAnsi="Arial" w:cs="Arial"/>
          <w:szCs w:val="22"/>
        </w:rPr>
        <w:t>catastro de predios urbanos y rurales con el valor de la propiedad.</w:t>
      </w:r>
    </w:p>
    <w:p w14:paraId="1DEE5A23" w14:textId="77777777" w:rsidR="003F12B6" w:rsidRPr="003F12B6" w:rsidRDefault="003F12B6" w:rsidP="003F12B6">
      <w:pPr>
        <w:pStyle w:val="Textoindependiente"/>
        <w:ind w:left="102" w:right="212"/>
        <w:jc w:val="both"/>
        <w:rPr>
          <w:rFonts w:ascii="Arial" w:eastAsia="Times New Roman" w:hAnsi="Arial" w:cs="Arial"/>
          <w:szCs w:val="22"/>
        </w:rPr>
      </w:pPr>
    </w:p>
    <w:p w14:paraId="5C04B75F" w14:textId="310539E0" w:rsidR="003F12B6" w:rsidRPr="003F12B6" w:rsidRDefault="003F12B6" w:rsidP="003F12B6">
      <w:pPr>
        <w:pStyle w:val="Textoindependiente"/>
        <w:ind w:left="102" w:right="212"/>
        <w:jc w:val="both"/>
        <w:rPr>
          <w:rFonts w:ascii="Arial" w:eastAsia="Times New Roman" w:hAnsi="Arial" w:cs="Arial"/>
          <w:szCs w:val="22"/>
        </w:rPr>
      </w:pPr>
      <w:r w:rsidRPr="003F12B6">
        <w:rPr>
          <w:rFonts w:ascii="Arial" w:eastAsia="Times New Roman" w:hAnsi="Arial" w:cs="Arial"/>
          <w:szCs w:val="22"/>
        </w:rPr>
        <w:t xml:space="preserve">Así </w:t>
      </w:r>
      <w:r w:rsidR="00AB3455">
        <w:rPr>
          <w:rFonts w:ascii="Arial" w:eastAsia="Times New Roman" w:hAnsi="Arial" w:cs="Arial"/>
          <w:szCs w:val="22"/>
        </w:rPr>
        <w:t xml:space="preserve">mismo, </w:t>
      </w:r>
      <w:r w:rsidRPr="003F12B6">
        <w:rPr>
          <w:rFonts w:ascii="Arial" w:eastAsia="Times New Roman" w:hAnsi="Arial" w:cs="Arial"/>
          <w:szCs w:val="22"/>
        </w:rPr>
        <w:t>el artículo 139 del Código Orgánico de Organización Territorial, Autonomía y Descentralización determina que</w:t>
      </w:r>
      <w:r w:rsidR="00AB3455">
        <w:rPr>
          <w:rFonts w:ascii="Arial" w:eastAsia="Times New Roman" w:hAnsi="Arial" w:cs="Arial"/>
          <w:szCs w:val="22"/>
        </w:rPr>
        <w:t>:</w:t>
      </w:r>
      <w:r w:rsidRPr="003F12B6">
        <w:rPr>
          <w:rFonts w:ascii="Arial" w:eastAsia="Times New Roman" w:hAnsi="Arial" w:cs="Arial"/>
          <w:szCs w:val="22"/>
        </w:rPr>
        <w:t xml:space="preserve"> la formación y administración de los catastros inmobiliarios urbanos y rurales corresponde a los gobiernos autónomos descentralizados municipales</w:t>
      </w:r>
      <w:r w:rsidR="00AB3455">
        <w:rPr>
          <w:rFonts w:ascii="Arial" w:eastAsia="Times New Roman" w:hAnsi="Arial" w:cs="Arial"/>
          <w:szCs w:val="22"/>
        </w:rPr>
        <w:t>;</w:t>
      </w:r>
      <w:r w:rsidRPr="003F12B6">
        <w:rPr>
          <w:rFonts w:ascii="Arial" w:eastAsia="Times New Roman" w:hAnsi="Arial" w:cs="Arial"/>
          <w:szCs w:val="22"/>
        </w:rPr>
        <w:t xml:space="preserve"> y</w:t>
      </w:r>
      <w:r w:rsidR="00AB3455">
        <w:rPr>
          <w:rFonts w:ascii="Arial" w:eastAsia="Times New Roman" w:hAnsi="Arial" w:cs="Arial"/>
          <w:szCs w:val="22"/>
        </w:rPr>
        <w:t xml:space="preserve">, que es </w:t>
      </w:r>
      <w:r w:rsidRPr="003F12B6">
        <w:rPr>
          <w:rFonts w:ascii="Arial" w:eastAsia="Times New Roman" w:hAnsi="Arial" w:cs="Arial"/>
          <w:szCs w:val="22"/>
        </w:rPr>
        <w:t xml:space="preserve">obligación de </w:t>
      </w:r>
      <w:r w:rsidR="00AB3455">
        <w:rPr>
          <w:rFonts w:ascii="Arial" w:eastAsia="Times New Roman" w:hAnsi="Arial" w:cs="Arial"/>
          <w:szCs w:val="22"/>
        </w:rPr>
        <w:t xml:space="preserve">estos el </w:t>
      </w:r>
      <w:r w:rsidRPr="003F12B6">
        <w:rPr>
          <w:rFonts w:ascii="Arial" w:eastAsia="Times New Roman" w:hAnsi="Arial" w:cs="Arial"/>
          <w:szCs w:val="22"/>
        </w:rPr>
        <w:t>actualizar cada dos años los catastros y la valoración de la propiedad urbana y rural.</w:t>
      </w:r>
    </w:p>
    <w:p w14:paraId="07EDC8F3" w14:textId="77777777" w:rsidR="005220FA" w:rsidRDefault="005220FA" w:rsidP="003F12B6">
      <w:pPr>
        <w:pStyle w:val="Textoindependiente"/>
        <w:ind w:left="102" w:right="212"/>
        <w:jc w:val="both"/>
        <w:rPr>
          <w:rFonts w:ascii="Arial" w:eastAsia="Times New Roman" w:hAnsi="Arial" w:cs="Arial"/>
          <w:szCs w:val="22"/>
        </w:rPr>
      </w:pPr>
    </w:p>
    <w:p w14:paraId="3EAA885B" w14:textId="308A010C" w:rsidR="003F12B6" w:rsidRPr="003F12B6" w:rsidRDefault="005220FA" w:rsidP="003F12B6">
      <w:pPr>
        <w:pStyle w:val="Textoindependiente"/>
        <w:ind w:left="102" w:right="212"/>
        <w:jc w:val="both"/>
        <w:rPr>
          <w:rFonts w:ascii="Arial" w:eastAsia="Times New Roman" w:hAnsi="Arial" w:cs="Arial"/>
          <w:szCs w:val="22"/>
        </w:rPr>
      </w:pPr>
      <w:r>
        <w:rPr>
          <w:rFonts w:ascii="Arial" w:eastAsia="Times New Roman" w:hAnsi="Arial" w:cs="Arial"/>
          <w:szCs w:val="22"/>
        </w:rPr>
        <w:t xml:space="preserve">Adicionalmente, </w:t>
      </w:r>
      <w:r w:rsidR="003F12B6" w:rsidRPr="003F12B6">
        <w:rPr>
          <w:rFonts w:ascii="Arial" w:eastAsia="Times New Roman" w:hAnsi="Arial" w:cs="Arial"/>
          <w:szCs w:val="22"/>
        </w:rPr>
        <w:t>el artículo 495</w:t>
      </w:r>
      <w:r>
        <w:rPr>
          <w:rFonts w:ascii="Arial" w:eastAsia="Times New Roman" w:hAnsi="Arial" w:cs="Arial"/>
          <w:szCs w:val="22"/>
        </w:rPr>
        <w:t xml:space="preserve"> ibídem </w:t>
      </w:r>
      <w:r w:rsidR="003F12B6" w:rsidRPr="003F12B6">
        <w:rPr>
          <w:rFonts w:ascii="Arial" w:eastAsia="Times New Roman" w:hAnsi="Arial" w:cs="Arial"/>
          <w:szCs w:val="22"/>
        </w:rPr>
        <w:t>señala que las municipalidades y distritos metropolitanos, mediante ordenanza</w:t>
      </w:r>
      <w:r w:rsidR="00AB3455">
        <w:rPr>
          <w:rFonts w:ascii="Arial" w:eastAsia="Times New Roman" w:hAnsi="Arial" w:cs="Arial"/>
          <w:szCs w:val="22"/>
        </w:rPr>
        <w:t>,</w:t>
      </w:r>
      <w:r w:rsidR="003F12B6" w:rsidRPr="003F12B6">
        <w:rPr>
          <w:rFonts w:ascii="Arial" w:eastAsia="Times New Roman" w:hAnsi="Arial" w:cs="Arial"/>
          <w:szCs w:val="22"/>
        </w:rPr>
        <w:t xml:space="preserve"> establecerán los parámetros específicos requeridos para aplicar los elementos del valor de la propiedad, considerando las particularidades de cada localidad. </w:t>
      </w:r>
    </w:p>
    <w:p w14:paraId="2F3DEC77" w14:textId="77777777" w:rsidR="003F12B6" w:rsidRPr="003F12B6" w:rsidRDefault="003F12B6" w:rsidP="003F12B6">
      <w:pPr>
        <w:pStyle w:val="Textoindependiente"/>
        <w:ind w:left="102" w:right="212"/>
        <w:jc w:val="both"/>
        <w:rPr>
          <w:rFonts w:ascii="Arial" w:eastAsia="Times New Roman" w:hAnsi="Arial" w:cs="Arial"/>
          <w:szCs w:val="22"/>
        </w:rPr>
      </w:pPr>
    </w:p>
    <w:p w14:paraId="75A57029" w14:textId="731972EA" w:rsidR="003F12B6" w:rsidRPr="003F12B6" w:rsidRDefault="003F12B6" w:rsidP="003F12B6">
      <w:pPr>
        <w:pStyle w:val="Textoindependiente"/>
        <w:ind w:left="102" w:right="212"/>
        <w:jc w:val="both"/>
        <w:rPr>
          <w:rFonts w:ascii="Arial" w:eastAsia="Times New Roman" w:hAnsi="Arial" w:cs="Arial"/>
          <w:szCs w:val="22"/>
        </w:rPr>
      </w:pPr>
      <w:r w:rsidRPr="003F12B6">
        <w:rPr>
          <w:rFonts w:ascii="Arial" w:eastAsia="Times New Roman" w:hAnsi="Arial" w:cs="Arial"/>
          <w:szCs w:val="22"/>
        </w:rPr>
        <w:t>Los artículos 502 y 516 del mismo cuerpo legal dispone</w:t>
      </w:r>
      <w:r w:rsidR="005220FA">
        <w:rPr>
          <w:rFonts w:ascii="Arial" w:eastAsia="Times New Roman" w:hAnsi="Arial" w:cs="Arial"/>
          <w:szCs w:val="22"/>
        </w:rPr>
        <w:t>n</w:t>
      </w:r>
      <w:r w:rsidRPr="003F12B6">
        <w:rPr>
          <w:rFonts w:ascii="Arial" w:eastAsia="Times New Roman" w:hAnsi="Arial" w:cs="Arial"/>
          <w:szCs w:val="22"/>
        </w:rPr>
        <w:t xml:space="preserve"> </w:t>
      </w:r>
      <w:r w:rsidR="00AB3455">
        <w:rPr>
          <w:rFonts w:ascii="Arial" w:eastAsia="Times New Roman" w:hAnsi="Arial" w:cs="Arial"/>
          <w:szCs w:val="22"/>
        </w:rPr>
        <w:t>que los</w:t>
      </w:r>
      <w:r w:rsidR="00AB3455" w:rsidRPr="003F12B6">
        <w:rPr>
          <w:rFonts w:ascii="Arial" w:eastAsia="Times New Roman" w:hAnsi="Arial" w:cs="Arial"/>
          <w:szCs w:val="22"/>
        </w:rPr>
        <w:t xml:space="preserve"> </w:t>
      </w:r>
      <w:r w:rsidR="003D0A90">
        <w:rPr>
          <w:rFonts w:ascii="Arial" w:eastAsia="Times New Roman" w:hAnsi="Arial" w:cs="Arial"/>
          <w:szCs w:val="22"/>
        </w:rPr>
        <w:t>c</w:t>
      </w:r>
      <w:r w:rsidRPr="003F12B6">
        <w:rPr>
          <w:rFonts w:ascii="Arial" w:eastAsia="Times New Roman" w:hAnsi="Arial" w:cs="Arial"/>
          <w:szCs w:val="22"/>
        </w:rPr>
        <w:t>oncejo</w:t>
      </w:r>
      <w:r w:rsidR="003D0A90">
        <w:rPr>
          <w:rFonts w:ascii="Arial" w:eastAsia="Times New Roman" w:hAnsi="Arial" w:cs="Arial"/>
          <w:szCs w:val="22"/>
        </w:rPr>
        <w:t>s respectivos</w:t>
      </w:r>
      <w:r w:rsidRPr="003F12B6">
        <w:rPr>
          <w:rFonts w:ascii="Arial" w:eastAsia="Times New Roman" w:hAnsi="Arial" w:cs="Arial"/>
          <w:szCs w:val="22"/>
        </w:rPr>
        <w:t xml:space="preserve"> </w:t>
      </w:r>
      <w:r w:rsidR="003D0A90">
        <w:rPr>
          <w:rFonts w:ascii="Arial" w:eastAsia="Times New Roman" w:hAnsi="Arial" w:cs="Arial"/>
          <w:szCs w:val="22"/>
        </w:rPr>
        <w:t xml:space="preserve">serán los competentes para </w:t>
      </w:r>
      <w:r w:rsidRPr="003F12B6">
        <w:rPr>
          <w:rFonts w:ascii="Arial" w:eastAsia="Times New Roman" w:hAnsi="Arial" w:cs="Arial"/>
          <w:szCs w:val="22"/>
        </w:rPr>
        <w:t>aprobar mediante ordenanza el plano del valor de la tierra, los factores de aumento o reducción del valor del terreno por los aspectos geométricos, topográficos, accesibilidad a determinados servicios, como agua potable, alcantarillado y otros servicios, así como los factores para la valoración de las edificaciones.</w:t>
      </w:r>
    </w:p>
    <w:p w14:paraId="66CCDA6A" w14:textId="77777777" w:rsidR="003F12B6" w:rsidRPr="003F12B6" w:rsidRDefault="003F12B6" w:rsidP="003F12B6">
      <w:pPr>
        <w:pStyle w:val="Textoindependiente"/>
        <w:ind w:left="102" w:right="212"/>
        <w:jc w:val="both"/>
        <w:rPr>
          <w:rFonts w:ascii="Arial" w:eastAsia="Times New Roman" w:hAnsi="Arial" w:cs="Arial"/>
          <w:szCs w:val="22"/>
        </w:rPr>
      </w:pPr>
    </w:p>
    <w:p w14:paraId="5BE408B8" w14:textId="548334F2" w:rsidR="003F12B6" w:rsidRPr="003F12B6" w:rsidRDefault="003D0A90" w:rsidP="003F12B6">
      <w:pPr>
        <w:pStyle w:val="Textoindependiente"/>
        <w:ind w:left="102" w:right="212"/>
        <w:jc w:val="both"/>
        <w:rPr>
          <w:rFonts w:ascii="Arial" w:eastAsia="Times New Roman" w:hAnsi="Arial" w:cs="Arial"/>
          <w:szCs w:val="22"/>
        </w:rPr>
      </w:pPr>
      <w:r>
        <w:rPr>
          <w:rFonts w:ascii="Arial" w:eastAsia="Times New Roman" w:hAnsi="Arial" w:cs="Arial"/>
          <w:szCs w:val="22"/>
        </w:rPr>
        <w:t>L</w:t>
      </w:r>
      <w:r w:rsidR="003F12B6" w:rsidRPr="003F12B6">
        <w:rPr>
          <w:rFonts w:ascii="Arial" w:eastAsia="Times New Roman" w:hAnsi="Arial" w:cs="Arial"/>
          <w:szCs w:val="22"/>
        </w:rPr>
        <w:t xml:space="preserve">os avalúos municipales o metropolitanos se determinan de conformidad con la metodología que dicte el órgano rector del catastro nacional georreferenciado, la cual tiene por objeto regular técnicas relacionadas con la conformación, actualización, mantenimiento del catastro y valoración urbano y rural de los bienes inmuebles en el Sistema Nacional de Catastro Integrado Georreferenciado mediante el establecimiento de normas, estándares, protocolos, plazos y procedimientos; y, el registro de proveedores de servicios catastrales y/o valoración masiva de bienes inmuebles a nivel nacional. </w:t>
      </w:r>
    </w:p>
    <w:p w14:paraId="562F707B" w14:textId="77777777" w:rsidR="003F12B6" w:rsidRPr="003F12B6" w:rsidRDefault="003F12B6" w:rsidP="003F12B6">
      <w:pPr>
        <w:pStyle w:val="Textoindependiente"/>
        <w:ind w:left="102" w:right="212"/>
        <w:jc w:val="both"/>
        <w:rPr>
          <w:rFonts w:ascii="Arial" w:eastAsia="Times New Roman" w:hAnsi="Arial" w:cs="Arial"/>
          <w:szCs w:val="22"/>
        </w:rPr>
      </w:pPr>
    </w:p>
    <w:p w14:paraId="74FAFF43" w14:textId="48931310" w:rsidR="003F12B6" w:rsidRPr="003F12B6" w:rsidRDefault="003F12B6" w:rsidP="003F12B6">
      <w:pPr>
        <w:pStyle w:val="Textoindependiente"/>
        <w:ind w:left="102" w:right="212"/>
        <w:jc w:val="both"/>
        <w:rPr>
          <w:rFonts w:ascii="Arial" w:eastAsia="Times New Roman" w:hAnsi="Arial" w:cs="Arial"/>
          <w:szCs w:val="22"/>
        </w:rPr>
      </w:pPr>
      <w:r w:rsidRPr="003F12B6">
        <w:rPr>
          <w:rFonts w:ascii="Arial" w:eastAsia="Times New Roman" w:hAnsi="Arial" w:cs="Arial"/>
          <w:szCs w:val="22"/>
        </w:rPr>
        <w:t xml:space="preserve">En </w:t>
      </w:r>
      <w:r w:rsidR="003D0A90">
        <w:rPr>
          <w:rFonts w:ascii="Arial" w:eastAsia="Times New Roman" w:hAnsi="Arial" w:cs="Arial"/>
          <w:szCs w:val="22"/>
        </w:rPr>
        <w:t>este</w:t>
      </w:r>
      <w:r w:rsidR="003D0A90" w:rsidRPr="003F12B6">
        <w:rPr>
          <w:rFonts w:ascii="Arial" w:eastAsia="Times New Roman" w:hAnsi="Arial" w:cs="Arial"/>
          <w:szCs w:val="22"/>
        </w:rPr>
        <w:t xml:space="preserve"> </w:t>
      </w:r>
      <w:r w:rsidRPr="003F12B6">
        <w:rPr>
          <w:rFonts w:ascii="Arial" w:eastAsia="Times New Roman" w:hAnsi="Arial" w:cs="Arial"/>
          <w:szCs w:val="22"/>
        </w:rPr>
        <w:t xml:space="preserve">sentido, la </w:t>
      </w:r>
      <w:r w:rsidR="003D0A90">
        <w:rPr>
          <w:rFonts w:ascii="Arial" w:eastAsia="Times New Roman" w:hAnsi="Arial" w:cs="Arial"/>
          <w:szCs w:val="22"/>
        </w:rPr>
        <w:t xml:space="preserve">presente </w:t>
      </w:r>
      <w:r w:rsidRPr="003F12B6">
        <w:rPr>
          <w:rFonts w:ascii="Arial" w:eastAsia="Times New Roman" w:hAnsi="Arial" w:cs="Arial"/>
          <w:szCs w:val="22"/>
        </w:rPr>
        <w:t xml:space="preserve">propuesta de ordenanza contiene la regulación de los valores de los bienes inmuebles urbanos y rurales del </w:t>
      </w:r>
      <w:r w:rsidR="00DE4588">
        <w:rPr>
          <w:rFonts w:ascii="Arial" w:eastAsia="Times New Roman" w:hAnsi="Arial" w:cs="Arial"/>
          <w:szCs w:val="22"/>
        </w:rPr>
        <w:t>Distrito Metropolitano de Quito</w:t>
      </w:r>
      <w:r w:rsidRPr="003F12B6">
        <w:rPr>
          <w:rFonts w:ascii="Arial" w:eastAsia="Times New Roman" w:hAnsi="Arial" w:cs="Arial"/>
          <w:szCs w:val="22"/>
        </w:rPr>
        <w:t xml:space="preserve"> para el bienio 2024-2025. Estos valores se han se establecido en función de las características físicas, urbanísticas y económicas de cada propiedad. Por tanto, la exactitud y actualización del catastro es fundamental para establecer la base imponible del impuesto predial.</w:t>
      </w:r>
    </w:p>
    <w:p w14:paraId="5C1FB2B6" w14:textId="77777777" w:rsidR="003F12B6" w:rsidRPr="003F12B6" w:rsidRDefault="003F12B6" w:rsidP="003F12B6">
      <w:pPr>
        <w:pStyle w:val="Textoindependiente"/>
        <w:ind w:left="102" w:right="212"/>
        <w:jc w:val="both"/>
        <w:rPr>
          <w:rFonts w:ascii="Arial" w:eastAsia="Times New Roman" w:hAnsi="Arial" w:cs="Arial"/>
          <w:szCs w:val="22"/>
        </w:rPr>
      </w:pPr>
    </w:p>
    <w:p w14:paraId="4717D63F" w14:textId="6F14F726" w:rsidR="003F12B6" w:rsidRPr="003F12B6" w:rsidRDefault="003F12B6" w:rsidP="003F12B6">
      <w:pPr>
        <w:pStyle w:val="Textoindependiente"/>
        <w:ind w:left="102" w:right="212"/>
        <w:jc w:val="both"/>
        <w:rPr>
          <w:rFonts w:ascii="Arial" w:eastAsia="Times New Roman" w:hAnsi="Arial" w:cs="Arial"/>
          <w:szCs w:val="22"/>
        </w:rPr>
      </w:pPr>
      <w:r w:rsidRPr="003F12B6">
        <w:rPr>
          <w:rFonts w:ascii="Arial" w:eastAsia="Times New Roman" w:hAnsi="Arial" w:cs="Arial"/>
          <w:szCs w:val="22"/>
        </w:rPr>
        <w:t>En estricto cumplimiento con las disposiciones constitucionales y legales, el Gobierno Autónomo Descentralizado del Distrito Metropolitano debe</w:t>
      </w:r>
      <w:r w:rsidR="00DE4588">
        <w:rPr>
          <w:rFonts w:ascii="Arial" w:eastAsia="Times New Roman" w:hAnsi="Arial" w:cs="Arial"/>
          <w:szCs w:val="22"/>
        </w:rPr>
        <w:t>rá</w:t>
      </w:r>
      <w:r w:rsidRPr="003F12B6">
        <w:rPr>
          <w:rFonts w:ascii="Arial" w:eastAsia="Times New Roman" w:hAnsi="Arial" w:cs="Arial"/>
          <w:szCs w:val="22"/>
        </w:rPr>
        <w:t xml:space="preserve"> aprobar la ordenanza que regula la valoración de los inmuebles urbanos y rurales del cantón Quito</w:t>
      </w:r>
      <w:r w:rsidR="003D0A90">
        <w:rPr>
          <w:rFonts w:ascii="Arial" w:eastAsia="Times New Roman" w:hAnsi="Arial" w:cs="Arial"/>
          <w:szCs w:val="22"/>
        </w:rPr>
        <w:t>,</w:t>
      </w:r>
      <w:r w:rsidRPr="003F12B6">
        <w:rPr>
          <w:rFonts w:ascii="Arial" w:eastAsia="Times New Roman" w:hAnsi="Arial" w:cs="Arial"/>
          <w:szCs w:val="22"/>
        </w:rPr>
        <w:t xml:space="preserve"> para el bienio 2024-2025, acoplándose</w:t>
      </w:r>
      <w:r w:rsidR="003D0A90">
        <w:rPr>
          <w:rFonts w:ascii="Arial" w:eastAsia="Times New Roman" w:hAnsi="Arial" w:cs="Arial"/>
          <w:szCs w:val="22"/>
        </w:rPr>
        <w:t xml:space="preserve"> a la</w:t>
      </w:r>
      <w:r w:rsidRPr="003F12B6">
        <w:rPr>
          <w:rFonts w:ascii="Arial" w:eastAsia="Times New Roman" w:hAnsi="Arial" w:cs="Arial"/>
          <w:szCs w:val="22"/>
        </w:rPr>
        <w:t xml:space="preserve"> “</w:t>
      </w:r>
      <w:r w:rsidR="003D0A90" w:rsidRPr="003F12B6">
        <w:rPr>
          <w:rFonts w:ascii="Arial" w:eastAsia="Times New Roman" w:hAnsi="Arial" w:cs="Arial"/>
          <w:szCs w:val="22"/>
        </w:rPr>
        <w:t xml:space="preserve">Norma Técnica Nacional </w:t>
      </w:r>
      <w:r w:rsidR="003D0A90">
        <w:rPr>
          <w:rFonts w:ascii="Arial" w:eastAsia="Times New Roman" w:hAnsi="Arial" w:cs="Arial"/>
          <w:szCs w:val="22"/>
        </w:rPr>
        <w:t>d</w:t>
      </w:r>
      <w:r w:rsidR="003D0A90" w:rsidRPr="003F12B6">
        <w:rPr>
          <w:rFonts w:ascii="Arial" w:eastAsia="Times New Roman" w:hAnsi="Arial" w:cs="Arial"/>
          <w:szCs w:val="22"/>
        </w:rPr>
        <w:t>e Catastros</w:t>
      </w:r>
      <w:r w:rsidRPr="003F12B6">
        <w:rPr>
          <w:rFonts w:ascii="Arial" w:eastAsia="Times New Roman" w:hAnsi="Arial" w:cs="Arial"/>
          <w:szCs w:val="22"/>
        </w:rPr>
        <w:t xml:space="preserve">”, </w:t>
      </w:r>
      <w:r w:rsidR="003D0A90">
        <w:rPr>
          <w:rFonts w:ascii="Arial" w:eastAsia="Times New Roman" w:hAnsi="Arial" w:cs="Arial"/>
          <w:szCs w:val="22"/>
        </w:rPr>
        <w:t>de</w:t>
      </w:r>
      <w:r w:rsidRPr="003F12B6">
        <w:rPr>
          <w:rFonts w:ascii="Arial" w:eastAsia="Times New Roman" w:hAnsi="Arial" w:cs="Arial"/>
          <w:szCs w:val="22"/>
        </w:rPr>
        <w:t>l Ministerio de Des</w:t>
      </w:r>
      <w:r w:rsidR="00DE4588">
        <w:rPr>
          <w:rFonts w:ascii="Arial" w:eastAsia="Times New Roman" w:hAnsi="Arial" w:cs="Arial"/>
          <w:szCs w:val="22"/>
        </w:rPr>
        <w:t xml:space="preserve">arrollo </w:t>
      </w:r>
      <w:r w:rsidR="00DE4588">
        <w:rPr>
          <w:rFonts w:ascii="Arial" w:eastAsia="Times New Roman" w:hAnsi="Arial" w:cs="Arial"/>
          <w:szCs w:val="22"/>
        </w:rPr>
        <w:lastRenderedPageBreak/>
        <w:t xml:space="preserve">Urbano y Vivienda, </w:t>
      </w:r>
      <w:r w:rsidRPr="003F12B6">
        <w:rPr>
          <w:rFonts w:ascii="Arial" w:eastAsia="Times New Roman" w:hAnsi="Arial" w:cs="Arial"/>
          <w:szCs w:val="22"/>
        </w:rPr>
        <w:t xml:space="preserve">ente rector de hábitat y vivienda y administrador del catastro nacional integrado georreferenciado. </w:t>
      </w:r>
    </w:p>
    <w:p w14:paraId="680A0A82" w14:textId="14474C2E" w:rsidR="00634CFC" w:rsidRPr="00850453" w:rsidRDefault="00634CFC" w:rsidP="00DE4588">
      <w:pPr>
        <w:pStyle w:val="Textoindependiente"/>
        <w:ind w:right="212"/>
        <w:jc w:val="both"/>
        <w:rPr>
          <w:rFonts w:ascii="Arial" w:hAnsi="Arial" w:cs="Arial"/>
        </w:rPr>
      </w:pPr>
    </w:p>
    <w:p w14:paraId="0687FE93" w14:textId="69F9F8FC" w:rsidR="00D93CC6" w:rsidRPr="003F0353" w:rsidRDefault="00D93CC6" w:rsidP="003F0353">
      <w:pPr>
        <w:spacing w:before="34"/>
        <w:ind w:left="138" w:right="252"/>
        <w:jc w:val="center"/>
        <w:rPr>
          <w:rFonts w:ascii="Arial" w:hAnsi="Arial" w:cs="Arial"/>
          <w:b/>
          <w:sz w:val="21"/>
        </w:rPr>
      </w:pPr>
      <w:r w:rsidRPr="00850453">
        <w:rPr>
          <w:rFonts w:ascii="Arial" w:hAnsi="Arial" w:cs="Arial"/>
          <w:b/>
          <w:sz w:val="21"/>
        </w:rPr>
        <w:t>CONCEJO</w:t>
      </w:r>
      <w:r w:rsidRPr="00850453">
        <w:rPr>
          <w:rFonts w:ascii="Arial" w:hAnsi="Arial" w:cs="Arial"/>
          <w:b/>
          <w:spacing w:val="-2"/>
          <w:sz w:val="21"/>
        </w:rPr>
        <w:t xml:space="preserve"> </w:t>
      </w:r>
      <w:r w:rsidRPr="00850453">
        <w:rPr>
          <w:rFonts w:ascii="Arial" w:hAnsi="Arial" w:cs="Arial"/>
          <w:b/>
          <w:sz w:val="21"/>
        </w:rPr>
        <w:t>DEL</w:t>
      </w:r>
      <w:r w:rsidRPr="00850453">
        <w:rPr>
          <w:rFonts w:ascii="Arial" w:hAnsi="Arial" w:cs="Arial"/>
          <w:b/>
          <w:spacing w:val="-4"/>
          <w:sz w:val="21"/>
        </w:rPr>
        <w:t xml:space="preserve"> </w:t>
      </w:r>
      <w:r w:rsidRPr="00850453">
        <w:rPr>
          <w:rFonts w:ascii="Arial" w:hAnsi="Arial" w:cs="Arial"/>
          <w:b/>
          <w:sz w:val="21"/>
        </w:rPr>
        <w:t>DISTRITO</w:t>
      </w:r>
      <w:r w:rsidRPr="00850453">
        <w:rPr>
          <w:rFonts w:ascii="Arial" w:hAnsi="Arial" w:cs="Arial"/>
          <w:b/>
          <w:spacing w:val="-4"/>
          <w:sz w:val="21"/>
        </w:rPr>
        <w:t xml:space="preserve"> </w:t>
      </w:r>
      <w:r w:rsidRPr="00850453">
        <w:rPr>
          <w:rFonts w:ascii="Arial" w:hAnsi="Arial" w:cs="Arial"/>
          <w:b/>
          <w:sz w:val="21"/>
        </w:rPr>
        <w:t>METROPOLITANO</w:t>
      </w:r>
      <w:r w:rsidRPr="00850453">
        <w:rPr>
          <w:rFonts w:ascii="Arial" w:hAnsi="Arial" w:cs="Arial"/>
          <w:b/>
          <w:spacing w:val="-1"/>
          <w:sz w:val="21"/>
        </w:rPr>
        <w:t xml:space="preserve"> </w:t>
      </w:r>
      <w:r w:rsidRPr="00850453">
        <w:rPr>
          <w:rFonts w:ascii="Arial" w:hAnsi="Arial" w:cs="Arial"/>
          <w:b/>
          <w:sz w:val="21"/>
        </w:rPr>
        <w:t>DE</w:t>
      </w:r>
      <w:r w:rsidRPr="00850453">
        <w:rPr>
          <w:rFonts w:ascii="Arial" w:hAnsi="Arial" w:cs="Arial"/>
          <w:b/>
          <w:spacing w:val="-2"/>
          <w:sz w:val="21"/>
        </w:rPr>
        <w:t xml:space="preserve"> </w:t>
      </w:r>
      <w:r w:rsidRPr="00850453">
        <w:rPr>
          <w:rFonts w:ascii="Arial" w:hAnsi="Arial" w:cs="Arial"/>
          <w:b/>
          <w:sz w:val="21"/>
        </w:rPr>
        <w:t>QUITO</w:t>
      </w:r>
    </w:p>
    <w:p w14:paraId="27195065" w14:textId="77777777" w:rsidR="00D93CC6" w:rsidRPr="00850453" w:rsidRDefault="00D93CC6" w:rsidP="00D93CC6">
      <w:pPr>
        <w:pStyle w:val="Textoindependiente"/>
        <w:spacing w:before="13"/>
        <w:rPr>
          <w:rFonts w:ascii="Arial" w:hAnsi="Arial" w:cs="Arial"/>
          <w:sz w:val="20"/>
        </w:rPr>
      </w:pPr>
    </w:p>
    <w:p w14:paraId="112E0471" w14:textId="77777777" w:rsidR="00D93CC6" w:rsidRPr="00850453" w:rsidRDefault="00D93CC6" w:rsidP="00D93CC6">
      <w:pPr>
        <w:pStyle w:val="Ttulo5"/>
        <w:spacing w:before="0"/>
        <w:ind w:left="440"/>
        <w:rPr>
          <w:rFonts w:ascii="Arial" w:hAnsi="Arial" w:cs="Arial"/>
        </w:rPr>
      </w:pPr>
      <w:r w:rsidRPr="00850453">
        <w:rPr>
          <w:rFonts w:ascii="Arial" w:hAnsi="Arial" w:cs="Arial"/>
        </w:rPr>
        <w:t>CONSIDERANDO:</w:t>
      </w:r>
    </w:p>
    <w:p w14:paraId="2D6D1D0C" w14:textId="77777777" w:rsidR="00D93CC6" w:rsidRPr="00850453" w:rsidRDefault="00D93CC6" w:rsidP="00D93CC6">
      <w:pPr>
        <w:pStyle w:val="Textoindependiente"/>
        <w:rPr>
          <w:rFonts w:ascii="Arial" w:hAnsi="Arial" w:cs="Arial"/>
          <w:b/>
        </w:rPr>
      </w:pPr>
    </w:p>
    <w:p w14:paraId="4E001F77" w14:textId="66DFD1A9" w:rsidR="00D93CC6" w:rsidRPr="00850453" w:rsidRDefault="00D93CC6" w:rsidP="00D93CC6">
      <w:pPr>
        <w:pStyle w:val="Textoindependiente"/>
        <w:ind w:left="284" w:right="215" w:hanging="568"/>
        <w:jc w:val="both"/>
        <w:rPr>
          <w:rFonts w:ascii="Arial" w:hAnsi="Arial" w:cs="Arial"/>
        </w:rPr>
      </w:pPr>
      <w:r w:rsidRPr="00850453">
        <w:rPr>
          <w:rFonts w:ascii="Arial" w:hAnsi="Arial" w:cs="Arial"/>
          <w:b/>
        </w:rPr>
        <w:t>Que,</w:t>
      </w:r>
      <w:r w:rsidRPr="00850453">
        <w:rPr>
          <w:rFonts w:ascii="Arial" w:hAnsi="Arial" w:cs="Arial"/>
          <w:b/>
          <w:spacing w:val="33"/>
        </w:rPr>
        <w:t xml:space="preserve"> </w:t>
      </w:r>
      <w:r w:rsidRPr="00850453">
        <w:rPr>
          <w:rFonts w:ascii="Arial" w:hAnsi="Arial" w:cs="Arial"/>
        </w:rPr>
        <w:t>el</w:t>
      </w:r>
      <w:r w:rsidRPr="00850453">
        <w:rPr>
          <w:rFonts w:ascii="Arial" w:hAnsi="Arial" w:cs="Arial"/>
          <w:spacing w:val="-8"/>
        </w:rPr>
        <w:t xml:space="preserve"> </w:t>
      </w:r>
      <w:r w:rsidRPr="00850453">
        <w:rPr>
          <w:rFonts w:ascii="Arial" w:hAnsi="Arial" w:cs="Arial"/>
        </w:rPr>
        <w:t>artículo</w:t>
      </w:r>
      <w:r w:rsidRPr="00850453">
        <w:rPr>
          <w:rFonts w:ascii="Arial" w:hAnsi="Arial" w:cs="Arial"/>
          <w:spacing w:val="-9"/>
        </w:rPr>
        <w:t xml:space="preserve"> </w:t>
      </w:r>
      <w:r w:rsidRPr="00850453">
        <w:rPr>
          <w:rFonts w:ascii="Arial" w:hAnsi="Arial" w:cs="Arial"/>
        </w:rPr>
        <w:t>238</w:t>
      </w:r>
      <w:r w:rsidRPr="00850453">
        <w:rPr>
          <w:rFonts w:ascii="Arial" w:hAnsi="Arial" w:cs="Arial"/>
          <w:spacing w:val="-12"/>
        </w:rPr>
        <w:t xml:space="preserve"> </w:t>
      </w:r>
      <w:r w:rsidRPr="00850453">
        <w:rPr>
          <w:rFonts w:ascii="Arial" w:hAnsi="Arial" w:cs="Arial"/>
        </w:rPr>
        <w:t>de</w:t>
      </w:r>
      <w:r w:rsidRPr="00850453">
        <w:rPr>
          <w:rFonts w:ascii="Arial" w:hAnsi="Arial" w:cs="Arial"/>
          <w:spacing w:val="-10"/>
        </w:rPr>
        <w:t xml:space="preserve"> </w:t>
      </w:r>
      <w:r w:rsidRPr="00850453">
        <w:rPr>
          <w:rFonts w:ascii="Arial" w:hAnsi="Arial" w:cs="Arial"/>
        </w:rPr>
        <w:t>la</w:t>
      </w:r>
      <w:r w:rsidRPr="00850453">
        <w:rPr>
          <w:rFonts w:ascii="Arial" w:hAnsi="Arial" w:cs="Arial"/>
          <w:spacing w:val="-10"/>
        </w:rPr>
        <w:t xml:space="preserve"> </w:t>
      </w:r>
      <w:r w:rsidRPr="00850453">
        <w:rPr>
          <w:rFonts w:ascii="Arial" w:hAnsi="Arial" w:cs="Arial"/>
        </w:rPr>
        <w:t>Constitución</w:t>
      </w:r>
      <w:r w:rsidRPr="00850453">
        <w:rPr>
          <w:rFonts w:ascii="Arial" w:hAnsi="Arial" w:cs="Arial"/>
          <w:spacing w:val="-10"/>
        </w:rPr>
        <w:t xml:space="preserve"> </w:t>
      </w:r>
      <w:r w:rsidRPr="00850453">
        <w:rPr>
          <w:rFonts w:ascii="Arial" w:hAnsi="Arial" w:cs="Arial"/>
        </w:rPr>
        <w:t>de</w:t>
      </w:r>
      <w:r w:rsidRPr="00850453">
        <w:rPr>
          <w:rFonts w:ascii="Arial" w:hAnsi="Arial" w:cs="Arial"/>
          <w:spacing w:val="-9"/>
        </w:rPr>
        <w:t xml:space="preserve"> </w:t>
      </w:r>
      <w:r w:rsidRPr="00850453">
        <w:rPr>
          <w:rFonts w:ascii="Arial" w:hAnsi="Arial" w:cs="Arial"/>
        </w:rPr>
        <w:t>la</w:t>
      </w:r>
      <w:r w:rsidRPr="00850453">
        <w:rPr>
          <w:rFonts w:ascii="Arial" w:hAnsi="Arial" w:cs="Arial"/>
          <w:spacing w:val="-10"/>
        </w:rPr>
        <w:t xml:space="preserve"> </w:t>
      </w:r>
      <w:r w:rsidRPr="00850453">
        <w:rPr>
          <w:rFonts w:ascii="Arial" w:hAnsi="Arial" w:cs="Arial"/>
        </w:rPr>
        <w:t>República</w:t>
      </w:r>
      <w:r w:rsidRPr="00850453">
        <w:rPr>
          <w:rFonts w:ascii="Arial" w:hAnsi="Arial" w:cs="Arial"/>
          <w:spacing w:val="-10"/>
        </w:rPr>
        <w:t xml:space="preserve"> </w:t>
      </w:r>
      <w:r w:rsidRPr="00850453">
        <w:rPr>
          <w:rFonts w:ascii="Arial" w:hAnsi="Arial" w:cs="Arial"/>
        </w:rPr>
        <w:t>del</w:t>
      </w:r>
      <w:r w:rsidRPr="00850453">
        <w:rPr>
          <w:rFonts w:ascii="Arial" w:hAnsi="Arial" w:cs="Arial"/>
          <w:spacing w:val="-12"/>
        </w:rPr>
        <w:t xml:space="preserve"> </w:t>
      </w:r>
      <w:r w:rsidRPr="00850453">
        <w:rPr>
          <w:rFonts w:ascii="Arial" w:hAnsi="Arial" w:cs="Arial"/>
        </w:rPr>
        <w:t>Ecuador</w:t>
      </w:r>
      <w:r w:rsidRPr="00850453">
        <w:rPr>
          <w:rFonts w:ascii="Arial" w:hAnsi="Arial" w:cs="Arial"/>
          <w:spacing w:val="-7"/>
        </w:rPr>
        <w:t xml:space="preserve"> </w:t>
      </w:r>
      <w:r w:rsidRPr="00850453">
        <w:rPr>
          <w:rFonts w:ascii="Arial" w:hAnsi="Arial" w:cs="Arial"/>
        </w:rPr>
        <w:t>establece</w:t>
      </w:r>
      <w:r w:rsidRPr="00850453">
        <w:rPr>
          <w:rFonts w:ascii="Arial" w:hAnsi="Arial" w:cs="Arial"/>
          <w:spacing w:val="-11"/>
        </w:rPr>
        <w:t xml:space="preserve"> </w:t>
      </w:r>
      <w:r w:rsidRPr="00850453">
        <w:rPr>
          <w:rFonts w:ascii="Arial" w:hAnsi="Arial" w:cs="Arial"/>
        </w:rPr>
        <w:t>la</w:t>
      </w:r>
      <w:r w:rsidRPr="00850453">
        <w:rPr>
          <w:rFonts w:ascii="Arial" w:hAnsi="Arial" w:cs="Arial"/>
          <w:spacing w:val="-10"/>
        </w:rPr>
        <w:t xml:space="preserve"> </w:t>
      </w:r>
      <w:r w:rsidRPr="00850453">
        <w:rPr>
          <w:rFonts w:ascii="Arial" w:hAnsi="Arial" w:cs="Arial"/>
        </w:rPr>
        <w:t>autonomía</w:t>
      </w:r>
      <w:r w:rsidRPr="00850453">
        <w:rPr>
          <w:rFonts w:ascii="Arial" w:hAnsi="Arial" w:cs="Arial"/>
          <w:spacing w:val="-51"/>
        </w:rPr>
        <w:t xml:space="preserve"> </w:t>
      </w:r>
      <w:r w:rsidRPr="00850453">
        <w:rPr>
          <w:rFonts w:ascii="Arial" w:hAnsi="Arial" w:cs="Arial"/>
        </w:rPr>
        <w:t>política, administrativa y financiera de los gobiernos autónomos descentralizados,</w:t>
      </w:r>
      <w:r w:rsidRPr="00850453">
        <w:rPr>
          <w:rFonts w:ascii="Arial" w:hAnsi="Arial" w:cs="Arial"/>
          <w:spacing w:val="1"/>
        </w:rPr>
        <w:t xml:space="preserve"> </w:t>
      </w:r>
      <w:r w:rsidR="003D0A90">
        <w:rPr>
          <w:rFonts w:ascii="Arial" w:hAnsi="Arial" w:cs="Arial"/>
        </w:rPr>
        <w:t>los cuales</w:t>
      </w:r>
      <w:r w:rsidRPr="00850453">
        <w:rPr>
          <w:rFonts w:ascii="Arial" w:hAnsi="Arial" w:cs="Arial"/>
          <w:spacing w:val="-9"/>
        </w:rPr>
        <w:t xml:space="preserve"> </w:t>
      </w:r>
      <w:r w:rsidRPr="00850453">
        <w:rPr>
          <w:rFonts w:ascii="Arial" w:hAnsi="Arial" w:cs="Arial"/>
        </w:rPr>
        <w:t>se</w:t>
      </w:r>
      <w:r w:rsidRPr="00850453">
        <w:rPr>
          <w:rFonts w:ascii="Arial" w:hAnsi="Arial" w:cs="Arial"/>
          <w:spacing w:val="-11"/>
        </w:rPr>
        <w:t xml:space="preserve"> </w:t>
      </w:r>
      <w:r w:rsidRPr="00850453">
        <w:rPr>
          <w:rFonts w:ascii="Arial" w:hAnsi="Arial" w:cs="Arial"/>
        </w:rPr>
        <w:t>deben</w:t>
      </w:r>
      <w:r w:rsidRPr="00850453">
        <w:rPr>
          <w:rFonts w:ascii="Arial" w:hAnsi="Arial" w:cs="Arial"/>
          <w:spacing w:val="-10"/>
        </w:rPr>
        <w:t xml:space="preserve"> </w:t>
      </w:r>
      <w:r w:rsidRPr="00850453">
        <w:rPr>
          <w:rFonts w:ascii="Arial" w:hAnsi="Arial" w:cs="Arial"/>
        </w:rPr>
        <w:t>regir</w:t>
      </w:r>
      <w:r w:rsidRPr="00850453">
        <w:rPr>
          <w:rFonts w:ascii="Arial" w:hAnsi="Arial" w:cs="Arial"/>
          <w:spacing w:val="-10"/>
        </w:rPr>
        <w:t xml:space="preserve"> </w:t>
      </w:r>
      <w:r w:rsidRPr="00850453">
        <w:rPr>
          <w:rFonts w:ascii="Arial" w:hAnsi="Arial" w:cs="Arial"/>
        </w:rPr>
        <w:t>por</w:t>
      </w:r>
      <w:r w:rsidRPr="00850453">
        <w:rPr>
          <w:rFonts w:ascii="Arial" w:hAnsi="Arial" w:cs="Arial"/>
          <w:spacing w:val="-10"/>
        </w:rPr>
        <w:t xml:space="preserve"> </w:t>
      </w:r>
      <w:r w:rsidRPr="00850453">
        <w:rPr>
          <w:rFonts w:ascii="Arial" w:hAnsi="Arial" w:cs="Arial"/>
        </w:rPr>
        <w:t>los</w:t>
      </w:r>
      <w:r w:rsidRPr="00850453">
        <w:rPr>
          <w:rFonts w:ascii="Arial" w:hAnsi="Arial" w:cs="Arial"/>
          <w:spacing w:val="-9"/>
        </w:rPr>
        <w:t xml:space="preserve"> </w:t>
      </w:r>
      <w:r w:rsidRPr="00850453">
        <w:rPr>
          <w:rFonts w:ascii="Arial" w:hAnsi="Arial" w:cs="Arial"/>
        </w:rPr>
        <w:t>principios</w:t>
      </w:r>
      <w:r w:rsidRPr="00850453">
        <w:rPr>
          <w:rFonts w:ascii="Arial" w:hAnsi="Arial" w:cs="Arial"/>
          <w:spacing w:val="-10"/>
        </w:rPr>
        <w:t xml:space="preserve"> </w:t>
      </w:r>
      <w:r w:rsidRPr="00850453">
        <w:rPr>
          <w:rFonts w:ascii="Arial" w:hAnsi="Arial" w:cs="Arial"/>
        </w:rPr>
        <w:t>de</w:t>
      </w:r>
      <w:r w:rsidRPr="00850453">
        <w:rPr>
          <w:rFonts w:ascii="Arial" w:hAnsi="Arial" w:cs="Arial"/>
          <w:spacing w:val="-9"/>
        </w:rPr>
        <w:t xml:space="preserve"> </w:t>
      </w:r>
      <w:r w:rsidRPr="00850453">
        <w:rPr>
          <w:rFonts w:ascii="Arial" w:hAnsi="Arial" w:cs="Arial"/>
        </w:rPr>
        <w:t>solidaridad,</w:t>
      </w:r>
      <w:r w:rsidRPr="00850453">
        <w:rPr>
          <w:rFonts w:ascii="Arial" w:hAnsi="Arial" w:cs="Arial"/>
          <w:spacing w:val="-8"/>
        </w:rPr>
        <w:t xml:space="preserve"> </w:t>
      </w:r>
      <w:r w:rsidRPr="00850453">
        <w:rPr>
          <w:rFonts w:ascii="Arial" w:hAnsi="Arial" w:cs="Arial"/>
        </w:rPr>
        <w:t>subsidiaridad,</w:t>
      </w:r>
      <w:r w:rsidRPr="00850453">
        <w:rPr>
          <w:rFonts w:ascii="Arial" w:hAnsi="Arial" w:cs="Arial"/>
          <w:spacing w:val="-9"/>
        </w:rPr>
        <w:t xml:space="preserve"> </w:t>
      </w:r>
      <w:r w:rsidRPr="00850453">
        <w:rPr>
          <w:rFonts w:ascii="Arial" w:hAnsi="Arial" w:cs="Arial"/>
        </w:rPr>
        <w:t>equidad,</w:t>
      </w:r>
      <w:r w:rsidRPr="00850453">
        <w:rPr>
          <w:rFonts w:ascii="Arial" w:hAnsi="Arial" w:cs="Arial"/>
          <w:spacing w:val="-50"/>
        </w:rPr>
        <w:t xml:space="preserve"> </w:t>
      </w:r>
      <w:r w:rsidRPr="00850453">
        <w:rPr>
          <w:rFonts w:ascii="Arial" w:hAnsi="Arial" w:cs="Arial"/>
        </w:rPr>
        <w:t>interterritorial,</w:t>
      </w:r>
      <w:r w:rsidRPr="00850453">
        <w:rPr>
          <w:rFonts w:ascii="Arial" w:hAnsi="Arial" w:cs="Arial"/>
          <w:spacing w:val="-4"/>
        </w:rPr>
        <w:t xml:space="preserve"> </w:t>
      </w:r>
      <w:r w:rsidRPr="00850453">
        <w:rPr>
          <w:rFonts w:ascii="Arial" w:hAnsi="Arial" w:cs="Arial"/>
        </w:rPr>
        <w:t>integración y participación</w:t>
      </w:r>
      <w:r w:rsidRPr="00850453">
        <w:rPr>
          <w:rFonts w:ascii="Arial" w:hAnsi="Arial" w:cs="Arial"/>
          <w:spacing w:val="-2"/>
        </w:rPr>
        <w:t xml:space="preserve"> </w:t>
      </w:r>
      <w:r w:rsidRPr="00850453">
        <w:rPr>
          <w:rFonts w:ascii="Arial" w:hAnsi="Arial" w:cs="Arial"/>
        </w:rPr>
        <w:t>ciudadana;</w:t>
      </w:r>
    </w:p>
    <w:p w14:paraId="75C3E45B" w14:textId="77777777" w:rsidR="00D93CC6" w:rsidRPr="00850453" w:rsidRDefault="00D93CC6" w:rsidP="00D93CC6">
      <w:pPr>
        <w:pStyle w:val="Textoindependiente"/>
        <w:ind w:left="284" w:hanging="568"/>
        <w:rPr>
          <w:rFonts w:ascii="Arial" w:hAnsi="Arial" w:cs="Arial"/>
        </w:rPr>
      </w:pPr>
    </w:p>
    <w:p w14:paraId="771C65E0" w14:textId="079B4693" w:rsidR="00D93CC6" w:rsidRPr="00850453" w:rsidRDefault="00D93CC6" w:rsidP="00D93CC6">
      <w:pPr>
        <w:ind w:left="284" w:right="212" w:hanging="568"/>
        <w:jc w:val="both"/>
        <w:rPr>
          <w:rFonts w:ascii="Arial" w:hAnsi="Arial" w:cs="Arial"/>
          <w:i/>
          <w:sz w:val="21"/>
        </w:rPr>
      </w:pPr>
      <w:r w:rsidRPr="00850453">
        <w:rPr>
          <w:rFonts w:ascii="Arial" w:hAnsi="Arial" w:cs="Arial"/>
          <w:b/>
          <w:sz w:val="21"/>
        </w:rPr>
        <w:t>Que,</w:t>
      </w:r>
      <w:r w:rsidR="00A161A6">
        <w:rPr>
          <w:rFonts w:ascii="Arial" w:hAnsi="Arial" w:cs="Arial"/>
          <w:b/>
          <w:spacing w:val="1"/>
          <w:sz w:val="21"/>
        </w:rPr>
        <w:t xml:space="preserve"> </w:t>
      </w:r>
      <w:r w:rsidRPr="00850453">
        <w:rPr>
          <w:rFonts w:ascii="Arial" w:hAnsi="Arial" w:cs="Arial"/>
          <w:sz w:val="21"/>
        </w:rPr>
        <w:t>el</w:t>
      </w:r>
      <w:r w:rsidRPr="00850453">
        <w:rPr>
          <w:rFonts w:ascii="Arial" w:hAnsi="Arial" w:cs="Arial"/>
          <w:spacing w:val="1"/>
          <w:sz w:val="21"/>
        </w:rPr>
        <w:t xml:space="preserve"> </w:t>
      </w:r>
      <w:r w:rsidRPr="00850453">
        <w:rPr>
          <w:rFonts w:ascii="Arial" w:hAnsi="Arial" w:cs="Arial"/>
          <w:sz w:val="21"/>
        </w:rPr>
        <w:t>artículo</w:t>
      </w:r>
      <w:r w:rsidRPr="00850453">
        <w:rPr>
          <w:rFonts w:ascii="Arial" w:hAnsi="Arial" w:cs="Arial"/>
          <w:spacing w:val="1"/>
          <w:sz w:val="21"/>
        </w:rPr>
        <w:t xml:space="preserve"> </w:t>
      </w:r>
      <w:r w:rsidRPr="00850453">
        <w:rPr>
          <w:rFonts w:ascii="Arial" w:hAnsi="Arial" w:cs="Arial"/>
          <w:sz w:val="21"/>
        </w:rPr>
        <w:t>240</w:t>
      </w:r>
      <w:r w:rsidRPr="00850453">
        <w:rPr>
          <w:rFonts w:ascii="Arial" w:hAnsi="Arial" w:cs="Arial"/>
          <w:spacing w:val="1"/>
          <w:sz w:val="21"/>
        </w:rPr>
        <w:t xml:space="preserve"> </w:t>
      </w:r>
      <w:r w:rsidRPr="00850453">
        <w:rPr>
          <w:rFonts w:ascii="Arial" w:hAnsi="Arial" w:cs="Arial"/>
          <w:sz w:val="21"/>
        </w:rPr>
        <w:t>de</w:t>
      </w:r>
      <w:r w:rsidRPr="00850453">
        <w:rPr>
          <w:rFonts w:ascii="Arial" w:hAnsi="Arial" w:cs="Arial"/>
          <w:spacing w:val="1"/>
          <w:sz w:val="21"/>
        </w:rPr>
        <w:t xml:space="preserve"> </w:t>
      </w:r>
      <w:r w:rsidRPr="00850453">
        <w:rPr>
          <w:rFonts w:ascii="Arial" w:hAnsi="Arial" w:cs="Arial"/>
          <w:sz w:val="21"/>
        </w:rPr>
        <w:t>la</w:t>
      </w:r>
      <w:r w:rsidRPr="00850453">
        <w:rPr>
          <w:rFonts w:ascii="Arial" w:hAnsi="Arial" w:cs="Arial"/>
          <w:spacing w:val="1"/>
          <w:sz w:val="21"/>
        </w:rPr>
        <w:t xml:space="preserve"> </w:t>
      </w:r>
      <w:r w:rsidRPr="00850453">
        <w:rPr>
          <w:rFonts w:ascii="Arial" w:hAnsi="Arial" w:cs="Arial"/>
          <w:sz w:val="21"/>
        </w:rPr>
        <w:t>Norma</w:t>
      </w:r>
      <w:r w:rsidRPr="00850453">
        <w:rPr>
          <w:rFonts w:ascii="Arial" w:hAnsi="Arial" w:cs="Arial"/>
          <w:spacing w:val="1"/>
          <w:sz w:val="21"/>
        </w:rPr>
        <w:t xml:space="preserve"> </w:t>
      </w:r>
      <w:r w:rsidRPr="00850453">
        <w:rPr>
          <w:rFonts w:ascii="Arial" w:hAnsi="Arial" w:cs="Arial"/>
          <w:sz w:val="21"/>
        </w:rPr>
        <w:t>Suprema</w:t>
      </w:r>
      <w:r w:rsidRPr="00850453">
        <w:rPr>
          <w:rFonts w:ascii="Arial" w:hAnsi="Arial" w:cs="Arial"/>
          <w:spacing w:val="1"/>
          <w:sz w:val="21"/>
        </w:rPr>
        <w:t xml:space="preserve"> </w:t>
      </w:r>
      <w:r w:rsidRPr="00850453">
        <w:rPr>
          <w:rFonts w:ascii="Arial" w:hAnsi="Arial" w:cs="Arial"/>
          <w:sz w:val="21"/>
        </w:rPr>
        <w:t>dispone</w:t>
      </w:r>
      <w:r w:rsidRPr="00850453">
        <w:rPr>
          <w:rFonts w:ascii="Arial" w:hAnsi="Arial" w:cs="Arial"/>
          <w:spacing w:val="1"/>
          <w:sz w:val="21"/>
        </w:rPr>
        <w:t xml:space="preserve"> </w:t>
      </w:r>
      <w:r w:rsidRPr="00850453">
        <w:rPr>
          <w:rFonts w:ascii="Arial" w:hAnsi="Arial" w:cs="Arial"/>
          <w:sz w:val="21"/>
        </w:rPr>
        <w:t>qu</w:t>
      </w:r>
      <w:r w:rsidRPr="00E04C89">
        <w:rPr>
          <w:rFonts w:ascii="Arial" w:hAnsi="Arial" w:cs="Arial"/>
          <w:sz w:val="21"/>
        </w:rPr>
        <w:t>e</w:t>
      </w:r>
      <w:r w:rsidRPr="00850453">
        <w:rPr>
          <w:rFonts w:ascii="Arial" w:hAnsi="Arial" w:cs="Arial"/>
          <w:b/>
          <w:spacing w:val="1"/>
          <w:sz w:val="21"/>
        </w:rPr>
        <w:t xml:space="preserve"> </w:t>
      </w:r>
      <w:r w:rsidR="002F65F3" w:rsidRPr="00E04C89">
        <w:rPr>
          <w:rFonts w:ascii="Arial" w:hAnsi="Arial" w:cs="Arial"/>
          <w:sz w:val="21"/>
        </w:rPr>
        <w:t>l</w:t>
      </w:r>
      <w:r w:rsidRPr="00E04C89">
        <w:rPr>
          <w:rFonts w:ascii="Arial" w:hAnsi="Arial" w:cs="Arial"/>
          <w:sz w:val="21"/>
        </w:rPr>
        <w:t>os</w:t>
      </w:r>
      <w:r w:rsidRPr="00E04C89">
        <w:rPr>
          <w:rFonts w:ascii="Arial" w:hAnsi="Arial" w:cs="Arial"/>
          <w:spacing w:val="1"/>
          <w:sz w:val="21"/>
        </w:rPr>
        <w:t xml:space="preserve"> </w:t>
      </w:r>
      <w:r w:rsidRPr="00E04C89">
        <w:rPr>
          <w:rFonts w:ascii="Arial" w:hAnsi="Arial" w:cs="Arial"/>
          <w:sz w:val="21"/>
        </w:rPr>
        <w:t>gobiernos</w:t>
      </w:r>
      <w:r w:rsidRPr="00E04C89">
        <w:rPr>
          <w:rFonts w:ascii="Arial" w:hAnsi="Arial" w:cs="Arial"/>
          <w:spacing w:val="1"/>
          <w:sz w:val="21"/>
        </w:rPr>
        <w:t xml:space="preserve"> </w:t>
      </w:r>
      <w:r w:rsidRPr="00E04C89">
        <w:rPr>
          <w:rFonts w:ascii="Arial" w:hAnsi="Arial" w:cs="Arial"/>
          <w:sz w:val="21"/>
        </w:rPr>
        <w:t>autónomos</w:t>
      </w:r>
      <w:r w:rsidRPr="00E04C89">
        <w:rPr>
          <w:rFonts w:ascii="Arial" w:hAnsi="Arial" w:cs="Arial"/>
          <w:spacing w:val="1"/>
          <w:sz w:val="21"/>
        </w:rPr>
        <w:t xml:space="preserve"> </w:t>
      </w:r>
      <w:r w:rsidRPr="00E04C89">
        <w:rPr>
          <w:rFonts w:ascii="Arial" w:hAnsi="Arial" w:cs="Arial"/>
          <w:sz w:val="21"/>
        </w:rPr>
        <w:t>descentralizados de las regiones, distritos metropolitanos, provincias y cantones tendrán</w:t>
      </w:r>
      <w:r w:rsidRPr="00E04C89">
        <w:rPr>
          <w:rFonts w:ascii="Arial" w:hAnsi="Arial" w:cs="Arial"/>
          <w:spacing w:val="1"/>
          <w:sz w:val="21"/>
        </w:rPr>
        <w:t xml:space="preserve"> </w:t>
      </w:r>
      <w:r w:rsidRPr="00E04C89">
        <w:rPr>
          <w:rFonts w:ascii="Arial" w:hAnsi="Arial" w:cs="Arial"/>
          <w:sz w:val="21"/>
        </w:rPr>
        <w:t>facultades</w:t>
      </w:r>
      <w:r w:rsidRPr="00E04C89">
        <w:rPr>
          <w:rFonts w:ascii="Arial" w:hAnsi="Arial" w:cs="Arial"/>
          <w:spacing w:val="-2"/>
          <w:sz w:val="21"/>
        </w:rPr>
        <w:t xml:space="preserve"> </w:t>
      </w:r>
      <w:r w:rsidRPr="00E04C89">
        <w:rPr>
          <w:rFonts w:ascii="Arial" w:hAnsi="Arial" w:cs="Arial"/>
          <w:sz w:val="21"/>
        </w:rPr>
        <w:t>legislativas</w:t>
      </w:r>
      <w:r w:rsidRPr="00E04C89">
        <w:rPr>
          <w:rFonts w:ascii="Arial" w:hAnsi="Arial" w:cs="Arial"/>
          <w:spacing w:val="-2"/>
          <w:sz w:val="21"/>
        </w:rPr>
        <w:t xml:space="preserve"> </w:t>
      </w:r>
      <w:r w:rsidRPr="00E04C89">
        <w:rPr>
          <w:rFonts w:ascii="Arial" w:hAnsi="Arial" w:cs="Arial"/>
          <w:sz w:val="21"/>
        </w:rPr>
        <w:t>en</w:t>
      </w:r>
      <w:r w:rsidRPr="00E04C89">
        <w:rPr>
          <w:rFonts w:ascii="Arial" w:hAnsi="Arial" w:cs="Arial"/>
          <w:spacing w:val="-1"/>
          <w:sz w:val="21"/>
        </w:rPr>
        <w:t xml:space="preserve"> </w:t>
      </w:r>
      <w:r w:rsidRPr="00E04C89">
        <w:rPr>
          <w:rFonts w:ascii="Arial" w:hAnsi="Arial" w:cs="Arial"/>
          <w:sz w:val="21"/>
        </w:rPr>
        <w:t>el</w:t>
      </w:r>
      <w:r w:rsidRPr="00E04C89">
        <w:rPr>
          <w:rFonts w:ascii="Arial" w:hAnsi="Arial" w:cs="Arial"/>
          <w:spacing w:val="-2"/>
          <w:sz w:val="21"/>
        </w:rPr>
        <w:t xml:space="preserve"> </w:t>
      </w:r>
      <w:r w:rsidRPr="00E04C89">
        <w:rPr>
          <w:rFonts w:ascii="Arial" w:hAnsi="Arial" w:cs="Arial"/>
          <w:sz w:val="21"/>
        </w:rPr>
        <w:t>ámbito</w:t>
      </w:r>
      <w:r w:rsidRPr="00E04C89">
        <w:rPr>
          <w:rFonts w:ascii="Arial" w:hAnsi="Arial" w:cs="Arial"/>
          <w:spacing w:val="-1"/>
          <w:sz w:val="21"/>
        </w:rPr>
        <w:t xml:space="preserve"> </w:t>
      </w:r>
      <w:r w:rsidRPr="00E04C89">
        <w:rPr>
          <w:rFonts w:ascii="Arial" w:hAnsi="Arial" w:cs="Arial"/>
          <w:sz w:val="21"/>
        </w:rPr>
        <w:t>de</w:t>
      </w:r>
      <w:r w:rsidRPr="00E04C89">
        <w:rPr>
          <w:rFonts w:ascii="Arial" w:hAnsi="Arial" w:cs="Arial"/>
          <w:spacing w:val="-2"/>
          <w:sz w:val="21"/>
        </w:rPr>
        <w:t xml:space="preserve"> </w:t>
      </w:r>
      <w:r w:rsidRPr="00E04C89">
        <w:rPr>
          <w:rFonts w:ascii="Arial" w:hAnsi="Arial" w:cs="Arial"/>
          <w:sz w:val="21"/>
        </w:rPr>
        <w:t>sus</w:t>
      </w:r>
      <w:r w:rsidRPr="00E04C89">
        <w:rPr>
          <w:rFonts w:ascii="Arial" w:hAnsi="Arial" w:cs="Arial"/>
          <w:spacing w:val="-2"/>
          <w:sz w:val="21"/>
        </w:rPr>
        <w:t xml:space="preserve"> </w:t>
      </w:r>
      <w:r w:rsidRPr="00E04C89">
        <w:rPr>
          <w:rFonts w:ascii="Arial" w:hAnsi="Arial" w:cs="Arial"/>
          <w:sz w:val="21"/>
        </w:rPr>
        <w:t>competencias</w:t>
      </w:r>
      <w:r w:rsidRPr="00E04C89">
        <w:rPr>
          <w:rFonts w:ascii="Arial" w:hAnsi="Arial" w:cs="Arial"/>
          <w:spacing w:val="-2"/>
          <w:sz w:val="21"/>
        </w:rPr>
        <w:t xml:space="preserve"> </w:t>
      </w:r>
      <w:r w:rsidRPr="00E04C89">
        <w:rPr>
          <w:rFonts w:ascii="Arial" w:hAnsi="Arial" w:cs="Arial"/>
          <w:sz w:val="21"/>
        </w:rPr>
        <w:t>y</w:t>
      </w:r>
      <w:r w:rsidRPr="00E04C89">
        <w:rPr>
          <w:rFonts w:ascii="Arial" w:hAnsi="Arial" w:cs="Arial"/>
          <w:spacing w:val="-4"/>
          <w:sz w:val="21"/>
        </w:rPr>
        <w:t xml:space="preserve"> </w:t>
      </w:r>
      <w:r w:rsidRPr="00E04C89">
        <w:rPr>
          <w:rFonts w:ascii="Arial" w:hAnsi="Arial" w:cs="Arial"/>
          <w:sz w:val="21"/>
        </w:rPr>
        <w:t>jurisdicciones</w:t>
      </w:r>
      <w:r w:rsidRPr="00E04C89">
        <w:rPr>
          <w:rFonts w:ascii="Arial" w:hAnsi="Arial" w:cs="Arial"/>
          <w:spacing w:val="-2"/>
          <w:sz w:val="21"/>
        </w:rPr>
        <w:t xml:space="preserve"> </w:t>
      </w:r>
      <w:r w:rsidRPr="00E04C89">
        <w:rPr>
          <w:rFonts w:ascii="Arial" w:hAnsi="Arial" w:cs="Arial"/>
          <w:sz w:val="21"/>
        </w:rPr>
        <w:t>territoriales;</w:t>
      </w:r>
    </w:p>
    <w:p w14:paraId="177D3518" w14:textId="77777777" w:rsidR="00D93CC6" w:rsidRPr="00850453" w:rsidRDefault="00D93CC6" w:rsidP="00D93CC6">
      <w:pPr>
        <w:pStyle w:val="Textoindependiente"/>
        <w:spacing w:before="2"/>
        <w:ind w:left="284" w:hanging="568"/>
        <w:rPr>
          <w:rFonts w:ascii="Arial" w:hAnsi="Arial" w:cs="Arial"/>
          <w:i/>
        </w:rPr>
      </w:pPr>
    </w:p>
    <w:p w14:paraId="396A90CB" w14:textId="6AEF2474" w:rsidR="00D93CC6" w:rsidRPr="00850453" w:rsidRDefault="00D93CC6" w:rsidP="00D93CC6">
      <w:pPr>
        <w:pStyle w:val="Textoindependiente"/>
        <w:ind w:left="284" w:right="218" w:hanging="568"/>
        <w:jc w:val="both"/>
        <w:rPr>
          <w:rFonts w:ascii="Arial" w:hAnsi="Arial" w:cs="Arial"/>
        </w:rPr>
      </w:pPr>
      <w:r w:rsidRPr="00850453">
        <w:rPr>
          <w:rFonts w:ascii="Arial" w:hAnsi="Arial" w:cs="Arial"/>
          <w:b/>
        </w:rPr>
        <w:t>Que,</w:t>
      </w:r>
      <w:r w:rsidRPr="00850453">
        <w:rPr>
          <w:rFonts w:ascii="Arial" w:hAnsi="Arial" w:cs="Arial"/>
          <w:b/>
          <w:spacing w:val="1"/>
        </w:rPr>
        <w:t xml:space="preserve"> </w:t>
      </w:r>
      <w:r w:rsidR="00A161A6">
        <w:rPr>
          <w:rFonts w:ascii="Arial" w:hAnsi="Arial" w:cs="Arial"/>
          <w:b/>
          <w:spacing w:val="1"/>
        </w:rPr>
        <w:t xml:space="preserve"> </w:t>
      </w:r>
      <w:r w:rsidRPr="00850453">
        <w:rPr>
          <w:rFonts w:ascii="Arial" w:hAnsi="Arial" w:cs="Arial"/>
        </w:rPr>
        <w:t>el</w:t>
      </w:r>
      <w:r w:rsidRPr="00850453">
        <w:rPr>
          <w:rFonts w:ascii="Arial" w:hAnsi="Arial" w:cs="Arial"/>
          <w:spacing w:val="1"/>
        </w:rPr>
        <w:t xml:space="preserve"> </w:t>
      </w:r>
      <w:r w:rsidRPr="00850453">
        <w:rPr>
          <w:rFonts w:ascii="Arial" w:hAnsi="Arial" w:cs="Arial"/>
        </w:rPr>
        <w:t>artículo</w:t>
      </w:r>
      <w:r w:rsidRPr="00850453">
        <w:rPr>
          <w:rFonts w:ascii="Arial" w:hAnsi="Arial" w:cs="Arial"/>
          <w:spacing w:val="1"/>
        </w:rPr>
        <w:t xml:space="preserve"> </w:t>
      </w:r>
      <w:r w:rsidRPr="00850453">
        <w:rPr>
          <w:rFonts w:ascii="Arial" w:hAnsi="Arial" w:cs="Arial"/>
        </w:rPr>
        <w:t>264</w:t>
      </w:r>
      <w:r w:rsidRPr="00850453">
        <w:rPr>
          <w:rFonts w:ascii="Arial" w:hAnsi="Arial" w:cs="Arial"/>
          <w:spacing w:val="1"/>
        </w:rPr>
        <w:t xml:space="preserve"> </w:t>
      </w:r>
      <w:r w:rsidRPr="00850453">
        <w:rPr>
          <w:rFonts w:ascii="Arial" w:hAnsi="Arial" w:cs="Arial"/>
        </w:rPr>
        <w:t>de</w:t>
      </w:r>
      <w:r w:rsidRPr="00850453">
        <w:rPr>
          <w:rFonts w:ascii="Arial" w:hAnsi="Arial" w:cs="Arial"/>
          <w:spacing w:val="1"/>
        </w:rPr>
        <w:t xml:space="preserve"> </w:t>
      </w:r>
      <w:r w:rsidRPr="00850453">
        <w:rPr>
          <w:rFonts w:ascii="Arial" w:hAnsi="Arial" w:cs="Arial"/>
        </w:rPr>
        <w:t>la</w:t>
      </w:r>
      <w:r w:rsidRPr="00850453">
        <w:rPr>
          <w:rFonts w:ascii="Arial" w:hAnsi="Arial" w:cs="Arial"/>
          <w:spacing w:val="1"/>
        </w:rPr>
        <w:t xml:space="preserve"> </w:t>
      </w:r>
      <w:r w:rsidRPr="00850453">
        <w:rPr>
          <w:rFonts w:ascii="Arial" w:hAnsi="Arial" w:cs="Arial"/>
        </w:rPr>
        <w:t>Constitución</w:t>
      </w:r>
      <w:r w:rsidRPr="00850453">
        <w:rPr>
          <w:rFonts w:ascii="Arial" w:hAnsi="Arial" w:cs="Arial"/>
          <w:spacing w:val="1"/>
        </w:rPr>
        <w:t xml:space="preserve"> </w:t>
      </w:r>
      <w:r w:rsidRPr="00850453">
        <w:rPr>
          <w:rFonts w:ascii="Arial" w:hAnsi="Arial" w:cs="Arial"/>
        </w:rPr>
        <w:t>de</w:t>
      </w:r>
      <w:r w:rsidRPr="00850453">
        <w:rPr>
          <w:rFonts w:ascii="Arial" w:hAnsi="Arial" w:cs="Arial"/>
          <w:spacing w:val="1"/>
        </w:rPr>
        <w:t xml:space="preserve"> </w:t>
      </w:r>
      <w:r w:rsidRPr="00850453">
        <w:rPr>
          <w:rFonts w:ascii="Arial" w:hAnsi="Arial" w:cs="Arial"/>
        </w:rPr>
        <w:t>la</w:t>
      </w:r>
      <w:r w:rsidRPr="00850453">
        <w:rPr>
          <w:rFonts w:ascii="Arial" w:hAnsi="Arial" w:cs="Arial"/>
          <w:spacing w:val="1"/>
        </w:rPr>
        <w:t xml:space="preserve"> </w:t>
      </w:r>
      <w:r w:rsidRPr="00850453">
        <w:rPr>
          <w:rFonts w:ascii="Arial" w:hAnsi="Arial" w:cs="Arial"/>
        </w:rPr>
        <w:t>República</w:t>
      </w:r>
      <w:r w:rsidRPr="00850453">
        <w:rPr>
          <w:rFonts w:ascii="Arial" w:hAnsi="Arial" w:cs="Arial"/>
          <w:spacing w:val="1"/>
        </w:rPr>
        <w:t xml:space="preserve"> </w:t>
      </w:r>
      <w:r w:rsidRPr="00850453">
        <w:rPr>
          <w:rFonts w:ascii="Arial" w:hAnsi="Arial" w:cs="Arial"/>
        </w:rPr>
        <w:t>determina</w:t>
      </w:r>
      <w:r w:rsidRPr="00850453">
        <w:rPr>
          <w:rFonts w:ascii="Arial" w:hAnsi="Arial" w:cs="Arial"/>
          <w:spacing w:val="1"/>
        </w:rPr>
        <w:t xml:space="preserve"> </w:t>
      </w:r>
      <w:r w:rsidRPr="00850453">
        <w:rPr>
          <w:rFonts w:ascii="Arial" w:hAnsi="Arial" w:cs="Arial"/>
        </w:rPr>
        <w:t>las</w:t>
      </w:r>
      <w:r w:rsidRPr="00850453">
        <w:rPr>
          <w:rFonts w:ascii="Arial" w:hAnsi="Arial" w:cs="Arial"/>
          <w:spacing w:val="1"/>
        </w:rPr>
        <w:t xml:space="preserve"> </w:t>
      </w:r>
      <w:r w:rsidRPr="00850453">
        <w:rPr>
          <w:rFonts w:ascii="Arial" w:hAnsi="Arial" w:cs="Arial"/>
        </w:rPr>
        <w:t>competencias</w:t>
      </w:r>
      <w:r w:rsidRPr="00850453">
        <w:rPr>
          <w:rFonts w:ascii="Arial" w:hAnsi="Arial" w:cs="Arial"/>
          <w:spacing w:val="1"/>
        </w:rPr>
        <w:t xml:space="preserve"> </w:t>
      </w:r>
      <w:r w:rsidRPr="00850453">
        <w:rPr>
          <w:rFonts w:ascii="Arial" w:hAnsi="Arial" w:cs="Arial"/>
        </w:rPr>
        <w:t>exclusivas de los gobiernos municipales, dentro de las cuales, en el numeral 9, se</w:t>
      </w:r>
      <w:r w:rsidRPr="00850453">
        <w:rPr>
          <w:rFonts w:ascii="Arial" w:hAnsi="Arial" w:cs="Arial"/>
          <w:spacing w:val="1"/>
        </w:rPr>
        <w:t xml:space="preserve"> </w:t>
      </w:r>
      <w:r w:rsidRPr="00850453">
        <w:rPr>
          <w:rFonts w:ascii="Arial" w:hAnsi="Arial" w:cs="Arial"/>
        </w:rPr>
        <w:t>encuentra</w:t>
      </w:r>
      <w:r w:rsidRPr="00850453">
        <w:rPr>
          <w:rFonts w:ascii="Arial" w:hAnsi="Arial" w:cs="Arial"/>
          <w:spacing w:val="-1"/>
        </w:rPr>
        <w:t xml:space="preserve"> </w:t>
      </w:r>
      <w:r w:rsidRPr="00850453">
        <w:rPr>
          <w:rFonts w:ascii="Arial" w:hAnsi="Arial" w:cs="Arial"/>
        </w:rPr>
        <w:t>la</w:t>
      </w:r>
      <w:r w:rsidRPr="00850453">
        <w:rPr>
          <w:rFonts w:ascii="Arial" w:hAnsi="Arial" w:cs="Arial"/>
          <w:spacing w:val="-1"/>
        </w:rPr>
        <w:t xml:space="preserve"> </w:t>
      </w:r>
      <w:r w:rsidRPr="00850453">
        <w:rPr>
          <w:rFonts w:ascii="Arial" w:hAnsi="Arial" w:cs="Arial"/>
        </w:rPr>
        <w:t>de</w:t>
      </w:r>
      <w:r w:rsidRPr="00850453">
        <w:rPr>
          <w:rFonts w:ascii="Arial" w:hAnsi="Arial" w:cs="Arial"/>
          <w:spacing w:val="-2"/>
        </w:rPr>
        <w:t xml:space="preserve"> </w:t>
      </w:r>
      <w:r w:rsidRPr="00850453">
        <w:rPr>
          <w:rFonts w:ascii="Arial" w:hAnsi="Arial" w:cs="Arial"/>
        </w:rPr>
        <w:t>formar</w:t>
      </w:r>
      <w:r w:rsidRPr="00850453">
        <w:rPr>
          <w:rFonts w:ascii="Arial" w:hAnsi="Arial" w:cs="Arial"/>
          <w:spacing w:val="-1"/>
        </w:rPr>
        <w:t xml:space="preserve"> </w:t>
      </w:r>
      <w:r w:rsidRPr="00850453">
        <w:rPr>
          <w:rFonts w:ascii="Arial" w:hAnsi="Arial" w:cs="Arial"/>
        </w:rPr>
        <w:t>y administrar</w:t>
      </w:r>
      <w:r w:rsidRPr="00850453">
        <w:rPr>
          <w:rFonts w:ascii="Arial" w:hAnsi="Arial" w:cs="Arial"/>
          <w:spacing w:val="-2"/>
        </w:rPr>
        <w:t xml:space="preserve"> </w:t>
      </w:r>
      <w:r w:rsidRPr="00850453">
        <w:rPr>
          <w:rFonts w:ascii="Arial" w:hAnsi="Arial" w:cs="Arial"/>
        </w:rPr>
        <w:t>los</w:t>
      </w:r>
      <w:r w:rsidRPr="00850453">
        <w:rPr>
          <w:rFonts w:ascii="Arial" w:hAnsi="Arial" w:cs="Arial"/>
          <w:spacing w:val="-2"/>
        </w:rPr>
        <w:t xml:space="preserve"> </w:t>
      </w:r>
      <w:r w:rsidRPr="00850453">
        <w:rPr>
          <w:rFonts w:ascii="Arial" w:hAnsi="Arial" w:cs="Arial"/>
        </w:rPr>
        <w:t>catastros</w:t>
      </w:r>
      <w:r w:rsidRPr="00850453">
        <w:rPr>
          <w:rFonts w:ascii="Arial" w:hAnsi="Arial" w:cs="Arial"/>
          <w:spacing w:val="-3"/>
        </w:rPr>
        <w:t xml:space="preserve"> </w:t>
      </w:r>
      <w:r w:rsidRPr="00850453">
        <w:rPr>
          <w:rFonts w:ascii="Arial" w:hAnsi="Arial" w:cs="Arial"/>
        </w:rPr>
        <w:t>inmobiliarios</w:t>
      </w:r>
      <w:r w:rsidRPr="00850453">
        <w:rPr>
          <w:rFonts w:ascii="Arial" w:hAnsi="Arial" w:cs="Arial"/>
          <w:spacing w:val="-2"/>
        </w:rPr>
        <w:t xml:space="preserve"> </w:t>
      </w:r>
      <w:r w:rsidRPr="00850453">
        <w:rPr>
          <w:rFonts w:ascii="Arial" w:hAnsi="Arial" w:cs="Arial"/>
        </w:rPr>
        <w:t>urbanos</w:t>
      </w:r>
      <w:r w:rsidRPr="00850453">
        <w:rPr>
          <w:rFonts w:ascii="Arial" w:hAnsi="Arial" w:cs="Arial"/>
          <w:spacing w:val="-3"/>
        </w:rPr>
        <w:t xml:space="preserve"> </w:t>
      </w:r>
      <w:r w:rsidRPr="00850453">
        <w:rPr>
          <w:rFonts w:ascii="Arial" w:hAnsi="Arial" w:cs="Arial"/>
        </w:rPr>
        <w:t>y</w:t>
      </w:r>
      <w:r w:rsidRPr="00850453">
        <w:rPr>
          <w:rFonts w:ascii="Arial" w:hAnsi="Arial" w:cs="Arial"/>
          <w:spacing w:val="-1"/>
        </w:rPr>
        <w:t xml:space="preserve"> </w:t>
      </w:r>
      <w:r w:rsidRPr="00850453">
        <w:rPr>
          <w:rFonts w:ascii="Arial" w:hAnsi="Arial" w:cs="Arial"/>
        </w:rPr>
        <w:t>rurales;</w:t>
      </w:r>
    </w:p>
    <w:p w14:paraId="484182A1" w14:textId="77777777" w:rsidR="00D93CC6" w:rsidRPr="00850453" w:rsidRDefault="00D93CC6" w:rsidP="00D93CC6">
      <w:pPr>
        <w:pStyle w:val="Textoindependiente"/>
        <w:spacing w:before="13"/>
        <w:ind w:left="284" w:hanging="568"/>
        <w:rPr>
          <w:rFonts w:ascii="Arial" w:hAnsi="Arial" w:cs="Arial"/>
          <w:sz w:val="20"/>
        </w:rPr>
      </w:pPr>
    </w:p>
    <w:p w14:paraId="143D2DE3" w14:textId="143C5EEC" w:rsidR="00D93CC6" w:rsidRPr="00850453" w:rsidRDefault="00D93CC6" w:rsidP="00D93CC6">
      <w:pPr>
        <w:ind w:left="284" w:right="212" w:hanging="568"/>
        <w:jc w:val="both"/>
        <w:rPr>
          <w:rFonts w:ascii="Arial" w:hAnsi="Arial" w:cs="Arial"/>
          <w:i/>
          <w:sz w:val="21"/>
        </w:rPr>
      </w:pPr>
      <w:r w:rsidRPr="00850453">
        <w:rPr>
          <w:rFonts w:ascii="Arial" w:hAnsi="Arial" w:cs="Arial"/>
          <w:b/>
          <w:sz w:val="21"/>
        </w:rPr>
        <w:t xml:space="preserve">Que, </w:t>
      </w:r>
      <w:r w:rsidR="00A161A6">
        <w:rPr>
          <w:rFonts w:ascii="Arial" w:hAnsi="Arial" w:cs="Arial"/>
          <w:b/>
          <w:sz w:val="21"/>
        </w:rPr>
        <w:t xml:space="preserve"> </w:t>
      </w:r>
      <w:r w:rsidRPr="00850453">
        <w:rPr>
          <w:rFonts w:ascii="Arial" w:hAnsi="Arial" w:cs="Arial"/>
          <w:sz w:val="21"/>
        </w:rPr>
        <w:t>el artículo 266 de la Constitución de la República, señala que: “</w:t>
      </w:r>
      <w:r w:rsidRPr="00850453">
        <w:rPr>
          <w:rFonts w:ascii="Arial" w:hAnsi="Arial" w:cs="Arial"/>
          <w:i/>
          <w:sz w:val="21"/>
        </w:rPr>
        <w:t>Los gobiernos de los</w:t>
      </w:r>
      <w:r w:rsidRPr="00850453">
        <w:rPr>
          <w:rFonts w:ascii="Arial" w:hAnsi="Arial" w:cs="Arial"/>
          <w:i/>
          <w:spacing w:val="1"/>
          <w:sz w:val="21"/>
        </w:rPr>
        <w:t xml:space="preserve"> </w:t>
      </w:r>
      <w:r w:rsidRPr="00850453">
        <w:rPr>
          <w:rFonts w:ascii="Arial" w:hAnsi="Arial" w:cs="Arial"/>
          <w:i/>
          <w:sz w:val="21"/>
        </w:rPr>
        <w:t>distritos</w:t>
      </w:r>
      <w:r w:rsidRPr="00850453">
        <w:rPr>
          <w:rFonts w:ascii="Arial" w:hAnsi="Arial" w:cs="Arial"/>
          <w:i/>
          <w:spacing w:val="1"/>
          <w:sz w:val="21"/>
        </w:rPr>
        <w:t xml:space="preserve"> </w:t>
      </w:r>
      <w:r w:rsidRPr="00850453">
        <w:rPr>
          <w:rFonts w:ascii="Arial" w:hAnsi="Arial" w:cs="Arial"/>
          <w:i/>
          <w:sz w:val="21"/>
        </w:rPr>
        <w:t>metropolitanos</w:t>
      </w:r>
      <w:r w:rsidRPr="00850453">
        <w:rPr>
          <w:rFonts w:ascii="Arial" w:hAnsi="Arial" w:cs="Arial"/>
          <w:i/>
          <w:spacing w:val="1"/>
          <w:sz w:val="21"/>
        </w:rPr>
        <w:t xml:space="preserve"> </w:t>
      </w:r>
      <w:r w:rsidRPr="00850453">
        <w:rPr>
          <w:rFonts w:ascii="Arial" w:hAnsi="Arial" w:cs="Arial"/>
          <w:i/>
          <w:sz w:val="21"/>
        </w:rPr>
        <w:t>autónomos</w:t>
      </w:r>
      <w:r w:rsidRPr="00850453">
        <w:rPr>
          <w:rFonts w:ascii="Arial" w:hAnsi="Arial" w:cs="Arial"/>
          <w:i/>
          <w:spacing w:val="1"/>
          <w:sz w:val="21"/>
        </w:rPr>
        <w:t xml:space="preserve"> </w:t>
      </w:r>
      <w:r w:rsidRPr="00850453">
        <w:rPr>
          <w:rFonts w:ascii="Arial" w:hAnsi="Arial" w:cs="Arial"/>
          <w:i/>
          <w:sz w:val="21"/>
        </w:rPr>
        <w:t>ejercerán</w:t>
      </w:r>
      <w:r w:rsidRPr="00850453">
        <w:rPr>
          <w:rFonts w:ascii="Arial" w:hAnsi="Arial" w:cs="Arial"/>
          <w:i/>
          <w:spacing w:val="1"/>
          <w:sz w:val="21"/>
        </w:rPr>
        <w:t xml:space="preserve"> </w:t>
      </w:r>
      <w:r w:rsidRPr="00850453">
        <w:rPr>
          <w:rFonts w:ascii="Arial" w:hAnsi="Arial" w:cs="Arial"/>
          <w:i/>
          <w:sz w:val="21"/>
        </w:rPr>
        <w:t>las</w:t>
      </w:r>
      <w:r w:rsidRPr="00850453">
        <w:rPr>
          <w:rFonts w:ascii="Arial" w:hAnsi="Arial" w:cs="Arial"/>
          <w:i/>
          <w:spacing w:val="1"/>
          <w:sz w:val="21"/>
        </w:rPr>
        <w:t xml:space="preserve"> </w:t>
      </w:r>
      <w:r w:rsidRPr="00850453">
        <w:rPr>
          <w:rFonts w:ascii="Arial" w:hAnsi="Arial" w:cs="Arial"/>
          <w:i/>
          <w:sz w:val="21"/>
        </w:rPr>
        <w:t>competencias</w:t>
      </w:r>
      <w:r w:rsidRPr="00850453">
        <w:rPr>
          <w:rFonts w:ascii="Arial" w:hAnsi="Arial" w:cs="Arial"/>
          <w:i/>
          <w:spacing w:val="1"/>
          <w:sz w:val="21"/>
        </w:rPr>
        <w:t xml:space="preserve"> </w:t>
      </w:r>
      <w:r w:rsidRPr="00850453">
        <w:rPr>
          <w:rFonts w:ascii="Arial" w:hAnsi="Arial" w:cs="Arial"/>
          <w:i/>
          <w:sz w:val="21"/>
        </w:rPr>
        <w:t>que</w:t>
      </w:r>
      <w:r w:rsidRPr="00850453">
        <w:rPr>
          <w:rFonts w:ascii="Arial" w:hAnsi="Arial" w:cs="Arial"/>
          <w:i/>
          <w:spacing w:val="1"/>
          <w:sz w:val="21"/>
        </w:rPr>
        <w:t xml:space="preserve"> </w:t>
      </w:r>
      <w:r w:rsidRPr="00850453">
        <w:rPr>
          <w:rFonts w:ascii="Arial" w:hAnsi="Arial" w:cs="Arial"/>
          <w:i/>
          <w:sz w:val="21"/>
        </w:rPr>
        <w:t>corresponden</w:t>
      </w:r>
      <w:r w:rsidRPr="00850453">
        <w:rPr>
          <w:rFonts w:ascii="Arial" w:hAnsi="Arial" w:cs="Arial"/>
          <w:i/>
          <w:spacing w:val="1"/>
          <w:sz w:val="21"/>
        </w:rPr>
        <w:t xml:space="preserve"> </w:t>
      </w:r>
      <w:r w:rsidRPr="00850453">
        <w:rPr>
          <w:rFonts w:ascii="Arial" w:hAnsi="Arial" w:cs="Arial"/>
          <w:i/>
          <w:sz w:val="21"/>
        </w:rPr>
        <w:t>a</w:t>
      </w:r>
      <w:r w:rsidRPr="00850453">
        <w:rPr>
          <w:rFonts w:ascii="Arial" w:hAnsi="Arial" w:cs="Arial"/>
          <w:i/>
          <w:spacing w:val="1"/>
          <w:sz w:val="21"/>
        </w:rPr>
        <w:t xml:space="preserve"> </w:t>
      </w:r>
      <w:r w:rsidRPr="00850453">
        <w:rPr>
          <w:rFonts w:ascii="Arial" w:hAnsi="Arial" w:cs="Arial"/>
          <w:i/>
          <w:sz w:val="21"/>
        </w:rPr>
        <w:t>los</w:t>
      </w:r>
      <w:r w:rsidRPr="00850453">
        <w:rPr>
          <w:rFonts w:ascii="Arial" w:hAnsi="Arial" w:cs="Arial"/>
          <w:i/>
          <w:spacing w:val="1"/>
          <w:sz w:val="21"/>
        </w:rPr>
        <w:t xml:space="preserve"> </w:t>
      </w:r>
      <w:r w:rsidRPr="00850453">
        <w:rPr>
          <w:rFonts w:ascii="Arial" w:hAnsi="Arial" w:cs="Arial"/>
          <w:i/>
          <w:sz w:val="21"/>
        </w:rPr>
        <w:t>gobiernos</w:t>
      </w:r>
      <w:r w:rsidRPr="00850453">
        <w:rPr>
          <w:rFonts w:ascii="Arial" w:hAnsi="Arial" w:cs="Arial"/>
          <w:i/>
          <w:spacing w:val="-12"/>
          <w:sz w:val="21"/>
        </w:rPr>
        <w:t xml:space="preserve"> </w:t>
      </w:r>
      <w:r w:rsidRPr="00850453">
        <w:rPr>
          <w:rFonts w:ascii="Arial" w:hAnsi="Arial" w:cs="Arial"/>
          <w:i/>
          <w:sz w:val="21"/>
        </w:rPr>
        <w:t>cantonales</w:t>
      </w:r>
      <w:r w:rsidRPr="00850453">
        <w:rPr>
          <w:rFonts w:ascii="Arial" w:hAnsi="Arial" w:cs="Arial"/>
          <w:i/>
          <w:spacing w:val="-10"/>
          <w:sz w:val="21"/>
        </w:rPr>
        <w:t xml:space="preserve"> </w:t>
      </w:r>
      <w:r w:rsidRPr="00850453">
        <w:rPr>
          <w:rFonts w:ascii="Arial" w:hAnsi="Arial" w:cs="Arial"/>
          <w:i/>
          <w:sz w:val="21"/>
        </w:rPr>
        <w:t>y</w:t>
      </w:r>
      <w:r w:rsidRPr="00850453">
        <w:rPr>
          <w:rFonts w:ascii="Arial" w:hAnsi="Arial" w:cs="Arial"/>
          <w:i/>
          <w:spacing w:val="-9"/>
          <w:sz w:val="21"/>
        </w:rPr>
        <w:t xml:space="preserve"> </w:t>
      </w:r>
      <w:r w:rsidRPr="00850453">
        <w:rPr>
          <w:rFonts w:ascii="Arial" w:hAnsi="Arial" w:cs="Arial"/>
          <w:i/>
          <w:sz w:val="21"/>
        </w:rPr>
        <w:t>todas</w:t>
      </w:r>
      <w:r w:rsidRPr="00850453">
        <w:rPr>
          <w:rFonts w:ascii="Arial" w:hAnsi="Arial" w:cs="Arial"/>
          <w:i/>
          <w:spacing w:val="-12"/>
          <w:sz w:val="21"/>
        </w:rPr>
        <w:t xml:space="preserve"> </w:t>
      </w:r>
      <w:r w:rsidRPr="00850453">
        <w:rPr>
          <w:rFonts w:ascii="Arial" w:hAnsi="Arial" w:cs="Arial"/>
          <w:i/>
          <w:sz w:val="21"/>
        </w:rPr>
        <w:t>las</w:t>
      </w:r>
      <w:r w:rsidRPr="00850453">
        <w:rPr>
          <w:rFonts w:ascii="Arial" w:hAnsi="Arial" w:cs="Arial"/>
          <w:i/>
          <w:spacing w:val="-9"/>
          <w:sz w:val="21"/>
        </w:rPr>
        <w:t xml:space="preserve"> </w:t>
      </w:r>
      <w:r w:rsidRPr="00850453">
        <w:rPr>
          <w:rFonts w:ascii="Arial" w:hAnsi="Arial" w:cs="Arial"/>
          <w:i/>
          <w:sz w:val="21"/>
        </w:rPr>
        <w:t>que</w:t>
      </w:r>
      <w:r w:rsidRPr="00850453">
        <w:rPr>
          <w:rFonts w:ascii="Arial" w:hAnsi="Arial" w:cs="Arial"/>
          <w:i/>
          <w:spacing w:val="-10"/>
          <w:sz w:val="21"/>
        </w:rPr>
        <w:t xml:space="preserve"> </w:t>
      </w:r>
      <w:r w:rsidRPr="00850453">
        <w:rPr>
          <w:rFonts w:ascii="Arial" w:hAnsi="Arial" w:cs="Arial"/>
          <w:i/>
          <w:sz w:val="21"/>
        </w:rPr>
        <w:t>sean</w:t>
      </w:r>
      <w:r w:rsidRPr="00850453">
        <w:rPr>
          <w:rFonts w:ascii="Arial" w:hAnsi="Arial" w:cs="Arial"/>
          <w:i/>
          <w:spacing w:val="-9"/>
          <w:sz w:val="21"/>
        </w:rPr>
        <w:t xml:space="preserve"> </w:t>
      </w:r>
      <w:r w:rsidRPr="00850453">
        <w:rPr>
          <w:rFonts w:ascii="Arial" w:hAnsi="Arial" w:cs="Arial"/>
          <w:i/>
          <w:sz w:val="21"/>
        </w:rPr>
        <w:t>aplicables</w:t>
      </w:r>
      <w:r w:rsidRPr="00850453">
        <w:rPr>
          <w:rFonts w:ascii="Arial" w:hAnsi="Arial" w:cs="Arial"/>
          <w:i/>
          <w:spacing w:val="-10"/>
          <w:sz w:val="21"/>
        </w:rPr>
        <w:t xml:space="preserve"> </w:t>
      </w:r>
      <w:r w:rsidRPr="00850453">
        <w:rPr>
          <w:rFonts w:ascii="Arial" w:hAnsi="Arial" w:cs="Arial"/>
          <w:i/>
          <w:sz w:val="21"/>
        </w:rPr>
        <w:t>de</w:t>
      </w:r>
      <w:r w:rsidRPr="00850453">
        <w:rPr>
          <w:rFonts w:ascii="Arial" w:hAnsi="Arial" w:cs="Arial"/>
          <w:i/>
          <w:spacing w:val="-11"/>
          <w:sz w:val="21"/>
        </w:rPr>
        <w:t xml:space="preserve"> </w:t>
      </w:r>
      <w:r w:rsidRPr="00850453">
        <w:rPr>
          <w:rFonts w:ascii="Arial" w:hAnsi="Arial" w:cs="Arial"/>
          <w:i/>
          <w:sz w:val="21"/>
        </w:rPr>
        <w:t>los</w:t>
      </w:r>
      <w:r w:rsidRPr="00850453">
        <w:rPr>
          <w:rFonts w:ascii="Arial" w:hAnsi="Arial" w:cs="Arial"/>
          <w:i/>
          <w:spacing w:val="-12"/>
          <w:sz w:val="21"/>
        </w:rPr>
        <w:t xml:space="preserve"> </w:t>
      </w:r>
      <w:r w:rsidRPr="00850453">
        <w:rPr>
          <w:rFonts w:ascii="Arial" w:hAnsi="Arial" w:cs="Arial"/>
          <w:i/>
          <w:sz w:val="21"/>
        </w:rPr>
        <w:t>gobiernos</w:t>
      </w:r>
      <w:r w:rsidRPr="00850453">
        <w:rPr>
          <w:rFonts w:ascii="Arial" w:hAnsi="Arial" w:cs="Arial"/>
          <w:i/>
          <w:spacing w:val="-12"/>
          <w:sz w:val="21"/>
        </w:rPr>
        <w:t xml:space="preserve"> </w:t>
      </w:r>
      <w:r w:rsidRPr="00850453">
        <w:rPr>
          <w:rFonts w:ascii="Arial" w:hAnsi="Arial" w:cs="Arial"/>
          <w:i/>
          <w:sz w:val="21"/>
        </w:rPr>
        <w:t>provinciales</w:t>
      </w:r>
      <w:r w:rsidRPr="00850453">
        <w:rPr>
          <w:rFonts w:ascii="Arial" w:hAnsi="Arial" w:cs="Arial"/>
          <w:i/>
          <w:spacing w:val="-10"/>
          <w:sz w:val="21"/>
        </w:rPr>
        <w:t xml:space="preserve"> </w:t>
      </w:r>
      <w:r w:rsidRPr="00850453">
        <w:rPr>
          <w:rFonts w:ascii="Arial" w:hAnsi="Arial" w:cs="Arial"/>
          <w:i/>
          <w:sz w:val="21"/>
        </w:rPr>
        <w:t>y</w:t>
      </w:r>
      <w:r w:rsidRPr="00850453">
        <w:rPr>
          <w:rFonts w:ascii="Arial" w:hAnsi="Arial" w:cs="Arial"/>
          <w:i/>
          <w:spacing w:val="-11"/>
          <w:sz w:val="21"/>
        </w:rPr>
        <w:t xml:space="preserve"> </w:t>
      </w:r>
      <w:r w:rsidRPr="00850453">
        <w:rPr>
          <w:rFonts w:ascii="Arial" w:hAnsi="Arial" w:cs="Arial"/>
          <w:i/>
          <w:sz w:val="21"/>
        </w:rPr>
        <w:t>regionales,</w:t>
      </w:r>
      <w:r w:rsidRPr="00850453">
        <w:rPr>
          <w:rFonts w:ascii="Arial" w:hAnsi="Arial" w:cs="Arial"/>
          <w:i/>
          <w:spacing w:val="-50"/>
          <w:sz w:val="21"/>
        </w:rPr>
        <w:t xml:space="preserve"> </w:t>
      </w:r>
      <w:r w:rsidRPr="00850453">
        <w:rPr>
          <w:rFonts w:ascii="Arial" w:hAnsi="Arial" w:cs="Arial"/>
          <w:i/>
          <w:sz w:val="21"/>
        </w:rPr>
        <w:t>sin perjuicio de las adicionales que determine la ley que regule el sistema nacional de</w:t>
      </w:r>
      <w:r w:rsidRPr="00850453">
        <w:rPr>
          <w:rFonts w:ascii="Arial" w:hAnsi="Arial" w:cs="Arial"/>
          <w:i/>
          <w:spacing w:val="1"/>
          <w:sz w:val="21"/>
        </w:rPr>
        <w:t xml:space="preserve"> </w:t>
      </w:r>
      <w:r w:rsidRPr="00850453">
        <w:rPr>
          <w:rFonts w:ascii="Arial" w:hAnsi="Arial" w:cs="Arial"/>
          <w:i/>
          <w:sz w:val="21"/>
        </w:rPr>
        <w:t>competencias</w:t>
      </w:r>
      <w:r w:rsidR="002F65F3">
        <w:rPr>
          <w:rFonts w:ascii="Arial" w:hAnsi="Arial" w:cs="Arial"/>
          <w:i/>
          <w:sz w:val="21"/>
        </w:rPr>
        <w:t xml:space="preserve"> (…)</w:t>
      </w:r>
      <w:r w:rsidRPr="00850453">
        <w:rPr>
          <w:rFonts w:ascii="Arial" w:hAnsi="Arial" w:cs="Arial"/>
          <w:i/>
          <w:sz w:val="21"/>
        </w:rPr>
        <w:t>”;</w:t>
      </w:r>
    </w:p>
    <w:p w14:paraId="0A161750" w14:textId="77777777" w:rsidR="00D93CC6" w:rsidRPr="00850453" w:rsidRDefault="00D93CC6" w:rsidP="00D93CC6">
      <w:pPr>
        <w:pStyle w:val="Textoindependiente"/>
        <w:spacing w:before="13"/>
        <w:ind w:left="284" w:hanging="568"/>
        <w:rPr>
          <w:rFonts w:ascii="Arial" w:hAnsi="Arial" w:cs="Arial"/>
          <w:i/>
          <w:sz w:val="20"/>
        </w:rPr>
      </w:pPr>
    </w:p>
    <w:p w14:paraId="0C89143C" w14:textId="33B7B17B" w:rsidR="00D93CC6" w:rsidRPr="00850453" w:rsidRDefault="00D93CC6" w:rsidP="00D93CC6">
      <w:pPr>
        <w:ind w:left="284" w:right="212" w:hanging="568"/>
        <w:jc w:val="both"/>
        <w:rPr>
          <w:rFonts w:ascii="Arial" w:hAnsi="Arial" w:cs="Arial"/>
          <w:i/>
          <w:sz w:val="21"/>
        </w:rPr>
      </w:pPr>
      <w:r w:rsidRPr="00850453">
        <w:rPr>
          <w:rFonts w:ascii="Arial" w:hAnsi="Arial" w:cs="Arial"/>
          <w:b/>
          <w:sz w:val="21"/>
        </w:rPr>
        <w:t>Que,</w:t>
      </w:r>
      <w:r w:rsidRPr="00850453">
        <w:rPr>
          <w:rFonts w:ascii="Arial" w:hAnsi="Arial" w:cs="Arial"/>
          <w:b/>
          <w:spacing w:val="1"/>
          <w:sz w:val="21"/>
        </w:rPr>
        <w:t xml:space="preserve"> </w:t>
      </w:r>
      <w:r w:rsidRPr="00850453">
        <w:rPr>
          <w:rFonts w:ascii="Arial" w:hAnsi="Arial" w:cs="Arial"/>
          <w:sz w:val="21"/>
        </w:rPr>
        <w:t>el</w:t>
      </w:r>
      <w:r w:rsidRPr="00850453">
        <w:rPr>
          <w:rFonts w:ascii="Arial" w:hAnsi="Arial" w:cs="Arial"/>
          <w:spacing w:val="1"/>
          <w:sz w:val="21"/>
        </w:rPr>
        <w:t xml:space="preserve"> </w:t>
      </w:r>
      <w:r w:rsidRPr="00850453">
        <w:rPr>
          <w:rFonts w:ascii="Arial" w:hAnsi="Arial" w:cs="Arial"/>
          <w:sz w:val="21"/>
        </w:rPr>
        <w:t>artículo</w:t>
      </w:r>
      <w:r w:rsidRPr="00850453">
        <w:rPr>
          <w:rFonts w:ascii="Arial" w:hAnsi="Arial" w:cs="Arial"/>
          <w:spacing w:val="1"/>
          <w:sz w:val="21"/>
        </w:rPr>
        <w:t xml:space="preserve"> </w:t>
      </w:r>
      <w:r w:rsidRPr="00850453">
        <w:rPr>
          <w:rFonts w:ascii="Arial" w:hAnsi="Arial" w:cs="Arial"/>
          <w:sz w:val="21"/>
        </w:rPr>
        <w:t>55</w:t>
      </w:r>
      <w:r w:rsidRPr="00850453">
        <w:rPr>
          <w:rFonts w:ascii="Arial" w:hAnsi="Arial" w:cs="Arial"/>
          <w:spacing w:val="1"/>
          <w:sz w:val="21"/>
        </w:rPr>
        <w:t xml:space="preserve"> </w:t>
      </w:r>
      <w:r w:rsidRPr="00850453">
        <w:rPr>
          <w:rFonts w:ascii="Arial" w:hAnsi="Arial" w:cs="Arial"/>
          <w:sz w:val="21"/>
        </w:rPr>
        <w:t>del</w:t>
      </w:r>
      <w:r w:rsidRPr="00850453">
        <w:rPr>
          <w:rFonts w:ascii="Arial" w:hAnsi="Arial" w:cs="Arial"/>
          <w:spacing w:val="1"/>
          <w:sz w:val="21"/>
        </w:rPr>
        <w:t xml:space="preserve"> </w:t>
      </w:r>
      <w:r w:rsidRPr="00850453">
        <w:rPr>
          <w:rFonts w:ascii="Arial" w:hAnsi="Arial" w:cs="Arial"/>
          <w:sz w:val="21"/>
        </w:rPr>
        <w:t>Código</w:t>
      </w:r>
      <w:r w:rsidRPr="00850453">
        <w:rPr>
          <w:rFonts w:ascii="Arial" w:hAnsi="Arial" w:cs="Arial"/>
          <w:spacing w:val="1"/>
          <w:sz w:val="21"/>
        </w:rPr>
        <w:t xml:space="preserve"> </w:t>
      </w:r>
      <w:r w:rsidRPr="00850453">
        <w:rPr>
          <w:rFonts w:ascii="Arial" w:hAnsi="Arial" w:cs="Arial"/>
          <w:sz w:val="21"/>
        </w:rPr>
        <w:t>Orgánico</w:t>
      </w:r>
      <w:r w:rsidRPr="00850453">
        <w:rPr>
          <w:rFonts w:ascii="Arial" w:hAnsi="Arial" w:cs="Arial"/>
          <w:spacing w:val="1"/>
          <w:sz w:val="21"/>
        </w:rPr>
        <w:t xml:space="preserve"> </w:t>
      </w:r>
      <w:r w:rsidRPr="00850453">
        <w:rPr>
          <w:rFonts w:ascii="Arial" w:hAnsi="Arial" w:cs="Arial"/>
          <w:sz w:val="21"/>
        </w:rPr>
        <w:t>de</w:t>
      </w:r>
      <w:r w:rsidRPr="00850453">
        <w:rPr>
          <w:rFonts w:ascii="Arial" w:hAnsi="Arial" w:cs="Arial"/>
          <w:spacing w:val="1"/>
          <w:sz w:val="21"/>
        </w:rPr>
        <w:t xml:space="preserve"> </w:t>
      </w:r>
      <w:r w:rsidRPr="00850453">
        <w:rPr>
          <w:rFonts w:ascii="Arial" w:hAnsi="Arial" w:cs="Arial"/>
          <w:sz w:val="21"/>
        </w:rPr>
        <w:t>Organización</w:t>
      </w:r>
      <w:r w:rsidRPr="00850453">
        <w:rPr>
          <w:rFonts w:ascii="Arial" w:hAnsi="Arial" w:cs="Arial"/>
          <w:spacing w:val="1"/>
          <w:sz w:val="21"/>
        </w:rPr>
        <w:t xml:space="preserve"> </w:t>
      </w:r>
      <w:bookmarkStart w:id="0" w:name="_Hlk145953297"/>
      <w:r w:rsidRPr="00850453">
        <w:rPr>
          <w:rFonts w:ascii="Arial" w:hAnsi="Arial" w:cs="Arial"/>
          <w:sz w:val="21"/>
        </w:rPr>
        <w:t>Territorial,</w:t>
      </w:r>
      <w:r w:rsidRPr="00850453">
        <w:rPr>
          <w:rFonts w:ascii="Arial" w:hAnsi="Arial" w:cs="Arial"/>
          <w:spacing w:val="1"/>
          <w:sz w:val="21"/>
        </w:rPr>
        <w:t xml:space="preserve"> </w:t>
      </w:r>
      <w:r w:rsidRPr="00850453">
        <w:rPr>
          <w:rFonts w:ascii="Arial" w:hAnsi="Arial" w:cs="Arial"/>
          <w:sz w:val="21"/>
        </w:rPr>
        <w:t>Autonomía</w:t>
      </w:r>
      <w:r w:rsidRPr="00850453">
        <w:rPr>
          <w:rFonts w:ascii="Arial" w:hAnsi="Arial" w:cs="Arial"/>
          <w:spacing w:val="1"/>
          <w:sz w:val="21"/>
        </w:rPr>
        <w:t xml:space="preserve"> </w:t>
      </w:r>
      <w:r w:rsidRPr="00850453">
        <w:rPr>
          <w:rFonts w:ascii="Arial" w:hAnsi="Arial" w:cs="Arial"/>
          <w:sz w:val="21"/>
        </w:rPr>
        <w:t>y</w:t>
      </w:r>
      <w:r w:rsidRPr="00850453">
        <w:rPr>
          <w:rFonts w:ascii="Arial" w:hAnsi="Arial" w:cs="Arial"/>
          <w:spacing w:val="1"/>
          <w:sz w:val="21"/>
        </w:rPr>
        <w:t xml:space="preserve"> </w:t>
      </w:r>
      <w:r w:rsidRPr="00850453">
        <w:rPr>
          <w:rFonts w:ascii="Arial" w:hAnsi="Arial" w:cs="Arial"/>
          <w:sz w:val="21"/>
        </w:rPr>
        <w:t>Descentralización</w:t>
      </w:r>
      <w:r w:rsidR="002F65F3">
        <w:rPr>
          <w:rFonts w:ascii="Arial" w:hAnsi="Arial" w:cs="Arial"/>
          <w:sz w:val="21"/>
        </w:rPr>
        <w:t xml:space="preserve"> </w:t>
      </w:r>
      <w:r w:rsidRPr="00850453">
        <w:rPr>
          <w:rFonts w:ascii="Arial" w:hAnsi="Arial" w:cs="Arial"/>
          <w:sz w:val="21"/>
        </w:rPr>
        <w:t>COOTAD preceptúa dentro de las competencias exclusivas del</w:t>
      </w:r>
      <w:r w:rsidRPr="00850453">
        <w:rPr>
          <w:rFonts w:ascii="Arial" w:hAnsi="Arial" w:cs="Arial"/>
          <w:spacing w:val="1"/>
          <w:sz w:val="21"/>
        </w:rPr>
        <w:t xml:space="preserve"> </w:t>
      </w:r>
      <w:r w:rsidRPr="00850453">
        <w:rPr>
          <w:rFonts w:ascii="Arial" w:hAnsi="Arial" w:cs="Arial"/>
          <w:sz w:val="21"/>
        </w:rPr>
        <w:t>gobierno</w:t>
      </w:r>
      <w:r w:rsidRPr="00850453">
        <w:rPr>
          <w:rFonts w:ascii="Arial" w:hAnsi="Arial" w:cs="Arial"/>
          <w:spacing w:val="1"/>
          <w:sz w:val="21"/>
        </w:rPr>
        <w:t xml:space="preserve"> </w:t>
      </w:r>
      <w:r w:rsidRPr="00850453">
        <w:rPr>
          <w:rFonts w:ascii="Arial" w:hAnsi="Arial" w:cs="Arial"/>
          <w:sz w:val="21"/>
        </w:rPr>
        <w:t>autónomo</w:t>
      </w:r>
      <w:r w:rsidRPr="00850453">
        <w:rPr>
          <w:rFonts w:ascii="Arial" w:hAnsi="Arial" w:cs="Arial"/>
          <w:spacing w:val="1"/>
          <w:sz w:val="21"/>
        </w:rPr>
        <w:t xml:space="preserve"> </w:t>
      </w:r>
      <w:r w:rsidRPr="00850453">
        <w:rPr>
          <w:rFonts w:ascii="Arial" w:hAnsi="Arial" w:cs="Arial"/>
          <w:sz w:val="21"/>
        </w:rPr>
        <w:t>descentralizado</w:t>
      </w:r>
      <w:r w:rsidRPr="00850453">
        <w:rPr>
          <w:rFonts w:ascii="Arial" w:hAnsi="Arial" w:cs="Arial"/>
          <w:spacing w:val="1"/>
          <w:sz w:val="21"/>
        </w:rPr>
        <w:t xml:space="preserve"> </w:t>
      </w:r>
      <w:r w:rsidRPr="00850453">
        <w:rPr>
          <w:rFonts w:ascii="Arial" w:hAnsi="Arial" w:cs="Arial"/>
          <w:sz w:val="21"/>
        </w:rPr>
        <w:t>municipal</w:t>
      </w:r>
      <w:r w:rsidRPr="00850453">
        <w:rPr>
          <w:rFonts w:ascii="Arial" w:hAnsi="Arial" w:cs="Arial"/>
          <w:spacing w:val="1"/>
          <w:sz w:val="21"/>
        </w:rPr>
        <w:t xml:space="preserve"> </w:t>
      </w:r>
      <w:r w:rsidRPr="00850453">
        <w:rPr>
          <w:rFonts w:ascii="Arial" w:hAnsi="Arial" w:cs="Arial"/>
          <w:sz w:val="21"/>
        </w:rPr>
        <w:t>que:</w:t>
      </w:r>
      <w:r w:rsidRPr="00850453">
        <w:rPr>
          <w:rFonts w:ascii="Arial" w:hAnsi="Arial" w:cs="Arial"/>
          <w:spacing w:val="1"/>
          <w:sz w:val="21"/>
        </w:rPr>
        <w:t xml:space="preserve"> </w:t>
      </w:r>
      <w:r w:rsidRPr="00850453">
        <w:rPr>
          <w:rFonts w:ascii="Arial" w:hAnsi="Arial" w:cs="Arial"/>
          <w:i/>
          <w:sz w:val="21"/>
        </w:rPr>
        <w:t>“Los</w:t>
      </w:r>
      <w:r w:rsidRPr="00850453">
        <w:rPr>
          <w:rFonts w:ascii="Arial" w:hAnsi="Arial" w:cs="Arial"/>
          <w:i/>
          <w:spacing w:val="1"/>
          <w:sz w:val="21"/>
        </w:rPr>
        <w:t xml:space="preserve"> </w:t>
      </w:r>
      <w:r w:rsidRPr="00850453">
        <w:rPr>
          <w:rFonts w:ascii="Arial" w:hAnsi="Arial" w:cs="Arial"/>
          <w:i/>
          <w:sz w:val="21"/>
        </w:rPr>
        <w:t>gobiernos</w:t>
      </w:r>
      <w:r w:rsidRPr="00850453">
        <w:rPr>
          <w:rFonts w:ascii="Arial" w:hAnsi="Arial" w:cs="Arial"/>
          <w:i/>
          <w:spacing w:val="1"/>
          <w:sz w:val="21"/>
        </w:rPr>
        <w:t xml:space="preserve"> </w:t>
      </w:r>
      <w:r w:rsidRPr="00850453">
        <w:rPr>
          <w:rFonts w:ascii="Arial" w:hAnsi="Arial" w:cs="Arial"/>
          <w:i/>
          <w:sz w:val="21"/>
        </w:rPr>
        <w:t>autónomos</w:t>
      </w:r>
      <w:r w:rsidRPr="00850453">
        <w:rPr>
          <w:rFonts w:ascii="Arial" w:hAnsi="Arial" w:cs="Arial"/>
          <w:i/>
          <w:spacing w:val="1"/>
          <w:sz w:val="21"/>
        </w:rPr>
        <w:t xml:space="preserve"> </w:t>
      </w:r>
      <w:r w:rsidRPr="00850453">
        <w:rPr>
          <w:rFonts w:ascii="Arial" w:hAnsi="Arial" w:cs="Arial"/>
          <w:i/>
          <w:sz w:val="21"/>
        </w:rPr>
        <w:t>descentralizados municipales tendrán las siguientes competencias exclusivas sin perjuicio de</w:t>
      </w:r>
      <w:r w:rsidRPr="00850453">
        <w:rPr>
          <w:rFonts w:ascii="Arial" w:hAnsi="Arial" w:cs="Arial"/>
          <w:i/>
          <w:spacing w:val="-50"/>
          <w:sz w:val="21"/>
        </w:rPr>
        <w:t xml:space="preserve"> </w:t>
      </w:r>
      <w:r w:rsidRPr="00850453">
        <w:rPr>
          <w:rFonts w:ascii="Arial" w:hAnsi="Arial" w:cs="Arial"/>
          <w:i/>
          <w:sz w:val="21"/>
        </w:rPr>
        <w:t>otras que determine la ley: (…) i) Elaborar y administrar los catastros inmobiliarios urbanos</w:t>
      </w:r>
      <w:r w:rsidRPr="00850453">
        <w:rPr>
          <w:rFonts w:ascii="Arial" w:hAnsi="Arial" w:cs="Arial"/>
          <w:i/>
          <w:spacing w:val="-50"/>
          <w:sz w:val="21"/>
        </w:rPr>
        <w:t xml:space="preserve"> </w:t>
      </w:r>
      <w:r w:rsidRPr="00850453">
        <w:rPr>
          <w:rFonts w:ascii="Arial" w:hAnsi="Arial" w:cs="Arial"/>
          <w:i/>
          <w:sz w:val="21"/>
        </w:rPr>
        <w:t>y</w:t>
      </w:r>
      <w:r w:rsidRPr="00850453">
        <w:rPr>
          <w:rFonts w:ascii="Arial" w:hAnsi="Arial" w:cs="Arial"/>
          <w:i/>
          <w:spacing w:val="-1"/>
          <w:sz w:val="21"/>
        </w:rPr>
        <w:t xml:space="preserve"> </w:t>
      </w:r>
      <w:r w:rsidRPr="00850453">
        <w:rPr>
          <w:rFonts w:ascii="Arial" w:hAnsi="Arial" w:cs="Arial"/>
          <w:i/>
          <w:sz w:val="21"/>
        </w:rPr>
        <w:t>rurales”</w:t>
      </w:r>
      <w:bookmarkEnd w:id="0"/>
      <w:r w:rsidRPr="00850453">
        <w:rPr>
          <w:rFonts w:ascii="Arial" w:hAnsi="Arial" w:cs="Arial"/>
          <w:i/>
          <w:sz w:val="21"/>
        </w:rPr>
        <w:t>;</w:t>
      </w:r>
    </w:p>
    <w:p w14:paraId="01D9EFCF" w14:textId="77777777" w:rsidR="00D93CC6" w:rsidRPr="00850453" w:rsidRDefault="00D93CC6" w:rsidP="00D93CC6">
      <w:pPr>
        <w:pStyle w:val="Textoindependiente"/>
        <w:spacing w:before="13"/>
        <w:ind w:left="284" w:hanging="568"/>
        <w:rPr>
          <w:rFonts w:ascii="Arial" w:hAnsi="Arial" w:cs="Arial"/>
          <w:i/>
          <w:sz w:val="20"/>
        </w:rPr>
      </w:pPr>
    </w:p>
    <w:p w14:paraId="134ED90F" w14:textId="29D77E02" w:rsidR="00D45511" w:rsidRDefault="00D45511" w:rsidP="00D93CC6">
      <w:pPr>
        <w:pStyle w:val="Textoindependiente"/>
        <w:ind w:left="284" w:right="215" w:hanging="568"/>
        <w:jc w:val="both"/>
        <w:rPr>
          <w:rFonts w:ascii="Arial" w:hAnsi="Arial" w:cs="Arial"/>
        </w:rPr>
      </w:pPr>
      <w:r>
        <w:rPr>
          <w:rFonts w:ascii="Arial" w:hAnsi="Arial" w:cs="Arial"/>
          <w:b/>
        </w:rPr>
        <w:t xml:space="preserve">Que, </w:t>
      </w:r>
      <w:r>
        <w:rPr>
          <w:rFonts w:ascii="Arial" w:hAnsi="Arial" w:cs="Arial"/>
        </w:rPr>
        <w:t xml:space="preserve">los literales a) y v) del artículo 87 del Código Orgánico </w:t>
      </w:r>
      <w:r w:rsidRPr="00850453">
        <w:rPr>
          <w:rFonts w:ascii="Arial" w:hAnsi="Arial" w:cs="Arial"/>
        </w:rPr>
        <w:t>de</w:t>
      </w:r>
      <w:r w:rsidRPr="00850453">
        <w:rPr>
          <w:rFonts w:ascii="Arial" w:hAnsi="Arial" w:cs="Arial"/>
          <w:spacing w:val="1"/>
        </w:rPr>
        <w:t xml:space="preserve"> </w:t>
      </w:r>
      <w:r w:rsidRPr="00850453">
        <w:rPr>
          <w:rFonts w:ascii="Arial" w:hAnsi="Arial" w:cs="Arial"/>
        </w:rPr>
        <w:t>Organización</w:t>
      </w:r>
      <w:r w:rsidRPr="00850453">
        <w:rPr>
          <w:rFonts w:ascii="Arial" w:hAnsi="Arial" w:cs="Arial"/>
          <w:spacing w:val="1"/>
        </w:rPr>
        <w:t xml:space="preserve"> </w:t>
      </w:r>
      <w:r w:rsidRPr="00850453">
        <w:rPr>
          <w:rFonts w:ascii="Arial" w:hAnsi="Arial" w:cs="Arial"/>
        </w:rPr>
        <w:t>Territorial,</w:t>
      </w:r>
      <w:r w:rsidRPr="00850453">
        <w:rPr>
          <w:rFonts w:ascii="Arial" w:hAnsi="Arial" w:cs="Arial"/>
          <w:spacing w:val="1"/>
        </w:rPr>
        <w:t xml:space="preserve"> </w:t>
      </w:r>
      <w:r w:rsidRPr="00850453">
        <w:rPr>
          <w:rFonts w:ascii="Arial" w:hAnsi="Arial" w:cs="Arial"/>
        </w:rPr>
        <w:t>Autonomía</w:t>
      </w:r>
      <w:r w:rsidRPr="00850453">
        <w:rPr>
          <w:rFonts w:ascii="Arial" w:hAnsi="Arial" w:cs="Arial"/>
          <w:spacing w:val="1"/>
        </w:rPr>
        <w:t xml:space="preserve"> </w:t>
      </w:r>
      <w:r w:rsidRPr="00850453">
        <w:rPr>
          <w:rFonts w:ascii="Arial" w:hAnsi="Arial" w:cs="Arial"/>
        </w:rPr>
        <w:t>y</w:t>
      </w:r>
      <w:r w:rsidRPr="00850453">
        <w:rPr>
          <w:rFonts w:ascii="Arial" w:hAnsi="Arial" w:cs="Arial"/>
          <w:spacing w:val="1"/>
        </w:rPr>
        <w:t xml:space="preserve"> </w:t>
      </w:r>
      <w:r w:rsidRPr="00850453">
        <w:rPr>
          <w:rFonts w:ascii="Arial" w:hAnsi="Arial" w:cs="Arial"/>
        </w:rPr>
        <w:t>Descentralización</w:t>
      </w:r>
      <w:r>
        <w:rPr>
          <w:rFonts w:ascii="Arial" w:hAnsi="Arial" w:cs="Arial"/>
        </w:rPr>
        <w:t xml:space="preserve">, </w:t>
      </w:r>
      <w:r w:rsidR="002F65F3">
        <w:rPr>
          <w:rFonts w:ascii="Arial" w:hAnsi="Arial" w:cs="Arial"/>
        </w:rPr>
        <w:t>define como competencias de los concejos metropolitanos</w:t>
      </w:r>
      <w:r>
        <w:rPr>
          <w:rFonts w:ascii="Arial" w:hAnsi="Arial" w:cs="Arial"/>
        </w:rPr>
        <w:t>: “</w:t>
      </w:r>
      <w:r w:rsidRPr="00D45511">
        <w:rPr>
          <w:rFonts w:ascii="Arial" w:hAnsi="Arial" w:cs="Arial"/>
          <w:i/>
        </w:rPr>
        <w:t>a) Ejercer la facultad normativa en las materias de competencia del gobierno descentralizado metropolitano, mediante la expedición de ordenanzas metropolitanas, acuerdos y resoluciones</w:t>
      </w:r>
      <w:r w:rsidR="002F65F3">
        <w:rPr>
          <w:rFonts w:ascii="Arial" w:hAnsi="Arial" w:cs="Arial"/>
          <w:i/>
        </w:rPr>
        <w:t xml:space="preserve">; </w:t>
      </w:r>
      <w:r w:rsidRPr="00D45511">
        <w:rPr>
          <w:rFonts w:ascii="Arial" w:hAnsi="Arial" w:cs="Arial"/>
          <w:i/>
        </w:rPr>
        <w:t>v) Regular y controlar el uso del suelo en el territorio del Distrito Metropolitano, de conformidad con las leyes sobre la materia, y establecer el régimen urbanístico de la tierra”</w:t>
      </w:r>
      <w:r>
        <w:rPr>
          <w:rFonts w:ascii="Arial" w:hAnsi="Arial" w:cs="Arial"/>
        </w:rPr>
        <w:t>;</w:t>
      </w:r>
    </w:p>
    <w:p w14:paraId="3821A9AA" w14:textId="41632352" w:rsidR="00D45511" w:rsidRPr="00D45511" w:rsidRDefault="00D45511" w:rsidP="00D93CC6">
      <w:pPr>
        <w:pStyle w:val="Textoindependiente"/>
        <w:ind w:left="284" w:right="215" w:hanging="568"/>
        <w:jc w:val="both"/>
        <w:rPr>
          <w:rFonts w:ascii="Arial" w:hAnsi="Arial" w:cs="Arial"/>
        </w:rPr>
      </w:pPr>
      <w:r>
        <w:rPr>
          <w:rFonts w:ascii="Arial" w:hAnsi="Arial" w:cs="Arial"/>
        </w:rPr>
        <w:t xml:space="preserve">  </w:t>
      </w:r>
    </w:p>
    <w:p w14:paraId="20D1798B" w14:textId="70E1149F" w:rsidR="00D93CC6" w:rsidRPr="00850453" w:rsidRDefault="00D93CC6" w:rsidP="00D93CC6">
      <w:pPr>
        <w:pStyle w:val="Textoindependiente"/>
        <w:ind w:left="284" w:right="215" w:hanging="568"/>
        <w:jc w:val="both"/>
        <w:rPr>
          <w:rFonts w:ascii="Arial" w:hAnsi="Arial" w:cs="Arial"/>
        </w:rPr>
      </w:pPr>
      <w:r w:rsidRPr="00850453">
        <w:rPr>
          <w:rFonts w:ascii="Arial" w:hAnsi="Arial" w:cs="Arial"/>
          <w:b/>
        </w:rPr>
        <w:t>Que,</w:t>
      </w:r>
      <w:r w:rsidRPr="00850453">
        <w:rPr>
          <w:rFonts w:ascii="Arial" w:hAnsi="Arial" w:cs="Arial"/>
          <w:b/>
          <w:spacing w:val="1"/>
        </w:rPr>
        <w:t xml:space="preserve"> </w:t>
      </w:r>
      <w:r w:rsidRPr="00850453">
        <w:rPr>
          <w:rFonts w:ascii="Arial" w:hAnsi="Arial" w:cs="Arial"/>
        </w:rPr>
        <w:t>el</w:t>
      </w:r>
      <w:r w:rsidRPr="00850453">
        <w:rPr>
          <w:rFonts w:ascii="Arial" w:hAnsi="Arial" w:cs="Arial"/>
          <w:spacing w:val="1"/>
        </w:rPr>
        <w:t xml:space="preserve"> </w:t>
      </w:r>
      <w:r w:rsidRPr="00850453">
        <w:rPr>
          <w:rFonts w:ascii="Arial" w:hAnsi="Arial" w:cs="Arial"/>
        </w:rPr>
        <w:t>artículo</w:t>
      </w:r>
      <w:r w:rsidRPr="00850453">
        <w:rPr>
          <w:rFonts w:ascii="Arial" w:hAnsi="Arial" w:cs="Arial"/>
          <w:spacing w:val="1"/>
        </w:rPr>
        <w:t xml:space="preserve"> </w:t>
      </w:r>
      <w:r w:rsidRPr="00850453">
        <w:rPr>
          <w:rFonts w:ascii="Arial" w:hAnsi="Arial" w:cs="Arial"/>
        </w:rPr>
        <w:t>139</w:t>
      </w:r>
      <w:r w:rsidRPr="00850453">
        <w:rPr>
          <w:rFonts w:ascii="Arial" w:hAnsi="Arial" w:cs="Arial"/>
          <w:spacing w:val="1"/>
        </w:rPr>
        <w:t xml:space="preserve"> </w:t>
      </w:r>
      <w:r w:rsidRPr="00850453">
        <w:rPr>
          <w:rFonts w:ascii="Arial" w:hAnsi="Arial" w:cs="Arial"/>
        </w:rPr>
        <w:t>del</w:t>
      </w:r>
      <w:r w:rsidRPr="00850453">
        <w:rPr>
          <w:rFonts w:ascii="Arial" w:hAnsi="Arial" w:cs="Arial"/>
          <w:spacing w:val="1"/>
        </w:rPr>
        <w:t xml:space="preserve"> </w:t>
      </w:r>
      <w:r w:rsidRPr="00850453">
        <w:rPr>
          <w:rFonts w:ascii="Arial" w:hAnsi="Arial" w:cs="Arial"/>
        </w:rPr>
        <w:t>Código</w:t>
      </w:r>
      <w:r w:rsidRPr="00850453">
        <w:rPr>
          <w:rFonts w:ascii="Arial" w:hAnsi="Arial" w:cs="Arial"/>
          <w:spacing w:val="1"/>
        </w:rPr>
        <w:t xml:space="preserve"> </w:t>
      </w:r>
      <w:r w:rsidRPr="00850453">
        <w:rPr>
          <w:rFonts w:ascii="Arial" w:hAnsi="Arial" w:cs="Arial"/>
        </w:rPr>
        <w:t>Orgánico</w:t>
      </w:r>
      <w:r w:rsidRPr="00850453">
        <w:rPr>
          <w:rFonts w:ascii="Arial" w:hAnsi="Arial" w:cs="Arial"/>
          <w:spacing w:val="1"/>
        </w:rPr>
        <w:t xml:space="preserve"> </w:t>
      </w:r>
      <w:r w:rsidRPr="00850453">
        <w:rPr>
          <w:rFonts w:ascii="Arial" w:hAnsi="Arial" w:cs="Arial"/>
        </w:rPr>
        <w:t>de</w:t>
      </w:r>
      <w:r w:rsidRPr="00850453">
        <w:rPr>
          <w:rFonts w:ascii="Arial" w:hAnsi="Arial" w:cs="Arial"/>
          <w:spacing w:val="1"/>
        </w:rPr>
        <w:t xml:space="preserve"> </w:t>
      </w:r>
      <w:r w:rsidRPr="00850453">
        <w:rPr>
          <w:rFonts w:ascii="Arial" w:hAnsi="Arial" w:cs="Arial"/>
        </w:rPr>
        <w:t>Organización</w:t>
      </w:r>
      <w:r w:rsidRPr="00850453">
        <w:rPr>
          <w:rFonts w:ascii="Arial" w:hAnsi="Arial" w:cs="Arial"/>
          <w:spacing w:val="1"/>
        </w:rPr>
        <w:t xml:space="preserve"> </w:t>
      </w:r>
      <w:r w:rsidRPr="00850453">
        <w:rPr>
          <w:rFonts w:ascii="Arial" w:hAnsi="Arial" w:cs="Arial"/>
        </w:rPr>
        <w:t>Territorial,</w:t>
      </w:r>
      <w:r w:rsidRPr="00850453">
        <w:rPr>
          <w:rFonts w:ascii="Arial" w:hAnsi="Arial" w:cs="Arial"/>
          <w:spacing w:val="1"/>
        </w:rPr>
        <w:t xml:space="preserve"> </w:t>
      </w:r>
      <w:r w:rsidRPr="00850453">
        <w:rPr>
          <w:rFonts w:ascii="Arial" w:hAnsi="Arial" w:cs="Arial"/>
        </w:rPr>
        <w:t>Autonomía</w:t>
      </w:r>
      <w:r w:rsidRPr="00850453">
        <w:rPr>
          <w:rFonts w:ascii="Arial" w:hAnsi="Arial" w:cs="Arial"/>
          <w:spacing w:val="1"/>
        </w:rPr>
        <w:t xml:space="preserve"> </w:t>
      </w:r>
      <w:r w:rsidRPr="00850453">
        <w:rPr>
          <w:rFonts w:ascii="Arial" w:hAnsi="Arial" w:cs="Arial"/>
        </w:rPr>
        <w:t>y</w:t>
      </w:r>
      <w:r w:rsidRPr="00850453">
        <w:rPr>
          <w:rFonts w:ascii="Arial" w:hAnsi="Arial" w:cs="Arial"/>
          <w:spacing w:val="1"/>
        </w:rPr>
        <w:t xml:space="preserve"> </w:t>
      </w:r>
      <w:r w:rsidRPr="00850453">
        <w:rPr>
          <w:rFonts w:ascii="Arial" w:hAnsi="Arial" w:cs="Arial"/>
        </w:rPr>
        <w:t>Descentralización</w:t>
      </w:r>
      <w:r w:rsidR="00ED1730">
        <w:rPr>
          <w:rFonts w:ascii="Arial" w:hAnsi="Arial" w:cs="Arial"/>
        </w:rPr>
        <w:t xml:space="preserve"> </w:t>
      </w:r>
      <w:r w:rsidRPr="00850453">
        <w:rPr>
          <w:rFonts w:ascii="Arial" w:hAnsi="Arial" w:cs="Arial"/>
        </w:rPr>
        <w:t xml:space="preserve">COOTAD </w:t>
      </w:r>
      <w:bookmarkStart w:id="1" w:name="_Hlk145953630"/>
      <w:r w:rsidRPr="00850453">
        <w:rPr>
          <w:rFonts w:ascii="Arial" w:hAnsi="Arial" w:cs="Arial"/>
        </w:rPr>
        <w:t>establece que corresponde a los gobiernos autónomos</w:t>
      </w:r>
      <w:r w:rsidRPr="00850453">
        <w:rPr>
          <w:rFonts w:ascii="Arial" w:hAnsi="Arial" w:cs="Arial"/>
          <w:spacing w:val="-50"/>
        </w:rPr>
        <w:t xml:space="preserve"> </w:t>
      </w:r>
      <w:r w:rsidRPr="00850453">
        <w:rPr>
          <w:rFonts w:ascii="Arial" w:hAnsi="Arial" w:cs="Arial"/>
        </w:rPr>
        <w:t>descentralizados</w:t>
      </w:r>
      <w:r w:rsidRPr="00850453">
        <w:rPr>
          <w:rFonts w:ascii="Arial" w:hAnsi="Arial" w:cs="Arial"/>
          <w:spacing w:val="1"/>
        </w:rPr>
        <w:t xml:space="preserve"> </w:t>
      </w:r>
      <w:r w:rsidRPr="00850453">
        <w:rPr>
          <w:rFonts w:ascii="Arial" w:hAnsi="Arial" w:cs="Arial"/>
        </w:rPr>
        <w:t>la</w:t>
      </w:r>
      <w:r w:rsidRPr="00850453">
        <w:rPr>
          <w:rFonts w:ascii="Arial" w:hAnsi="Arial" w:cs="Arial"/>
          <w:spacing w:val="1"/>
        </w:rPr>
        <w:t xml:space="preserve"> </w:t>
      </w:r>
      <w:r w:rsidRPr="00850453">
        <w:rPr>
          <w:rFonts w:ascii="Arial" w:hAnsi="Arial" w:cs="Arial"/>
        </w:rPr>
        <w:t>formación</w:t>
      </w:r>
      <w:r w:rsidRPr="00850453">
        <w:rPr>
          <w:rFonts w:ascii="Arial" w:hAnsi="Arial" w:cs="Arial"/>
          <w:spacing w:val="1"/>
        </w:rPr>
        <w:t xml:space="preserve"> </w:t>
      </w:r>
      <w:r w:rsidRPr="00850453">
        <w:rPr>
          <w:rFonts w:ascii="Arial" w:hAnsi="Arial" w:cs="Arial"/>
        </w:rPr>
        <w:t>y</w:t>
      </w:r>
      <w:r w:rsidRPr="00850453">
        <w:rPr>
          <w:rFonts w:ascii="Arial" w:hAnsi="Arial" w:cs="Arial"/>
          <w:spacing w:val="1"/>
        </w:rPr>
        <w:t xml:space="preserve"> </w:t>
      </w:r>
      <w:r w:rsidRPr="00850453">
        <w:rPr>
          <w:rFonts w:ascii="Arial" w:hAnsi="Arial" w:cs="Arial"/>
        </w:rPr>
        <w:t>administración</w:t>
      </w:r>
      <w:r w:rsidRPr="00850453">
        <w:rPr>
          <w:rFonts w:ascii="Arial" w:hAnsi="Arial" w:cs="Arial"/>
          <w:spacing w:val="1"/>
        </w:rPr>
        <w:t xml:space="preserve"> </w:t>
      </w:r>
      <w:r w:rsidRPr="00850453">
        <w:rPr>
          <w:rFonts w:ascii="Arial" w:hAnsi="Arial" w:cs="Arial"/>
        </w:rPr>
        <w:t>de</w:t>
      </w:r>
      <w:r w:rsidRPr="00850453">
        <w:rPr>
          <w:rFonts w:ascii="Arial" w:hAnsi="Arial" w:cs="Arial"/>
          <w:spacing w:val="1"/>
        </w:rPr>
        <w:t xml:space="preserve"> </w:t>
      </w:r>
      <w:r w:rsidRPr="00850453">
        <w:rPr>
          <w:rFonts w:ascii="Arial" w:hAnsi="Arial" w:cs="Arial"/>
        </w:rPr>
        <w:t>los</w:t>
      </w:r>
      <w:r w:rsidRPr="00850453">
        <w:rPr>
          <w:rFonts w:ascii="Arial" w:hAnsi="Arial" w:cs="Arial"/>
          <w:spacing w:val="1"/>
        </w:rPr>
        <w:t xml:space="preserve"> </w:t>
      </w:r>
      <w:r w:rsidRPr="00850453">
        <w:rPr>
          <w:rFonts w:ascii="Arial" w:hAnsi="Arial" w:cs="Arial"/>
        </w:rPr>
        <w:t>catastros</w:t>
      </w:r>
      <w:r w:rsidRPr="00850453">
        <w:rPr>
          <w:rFonts w:ascii="Arial" w:hAnsi="Arial" w:cs="Arial"/>
          <w:spacing w:val="1"/>
        </w:rPr>
        <w:t xml:space="preserve"> </w:t>
      </w:r>
      <w:r w:rsidRPr="00850453">
        <w:rPr>
          <w:rFonts w:ascii="Arial" w:hAnsi="Arial" w:cs="Arial"/>
        </w:rPr>
        <w:t>inmobiliarios</w:t>
      </w:r>
      <w:r w:rsidRPr="00850453">
        <w:rPr>
          <w:rFonts w:ascii="Arial" w:hAnsi="Arial" w:cs="Arial"/>
          <w:spacing w:val="1"/>
        </w:rPr>
        <w:t xml:space="preserve"> </w:t>
      </w:r>
      <w:r w:rsidRPr="00850453">
        <w:rPr>
          <w:rFonts w:ascii="Arial" w:hAnsi="Arial" w:cs="Arial"/>
        </w:rPr>
        <w:t>urbanos y rurales</w:t>
      </w:r>
      <w:r w:rsidR="00ED1730">
        <w:rPr>
          <w:rFonts w:ascii="Arial" w:hAnsi="Arial" w:cs="Arial"/>
        </w:rPr>
        <w:t>,</w:t>
      </w:r>
      <w:r w:rsidRPr="00850453">
        <w:rPr>
          <w:rFonts w:ascii="Arial" w:hAnsi="Arial" w:cs="Arial"/>
        </w:rPr>
        <w:t xml:space="preserve"> así como la obligación de actualizar cada dos años la valoración</w:t>
      </w:r>
      <w:r w:rsidRPr="00850453">
        <w:rPr>
          <w:rFonts w:ascii="Arial" w:hAnsi="Arial" w:cs="Arial"/>
          <w:spacing w:val="1"/>
        </w:rPr>
        <w:t xml:space="preserve"> </w:t>
      </w:r>
      <w:r w:rsidRPr="00850453">
        <w:rPr>
          <w:rFonts w:ascii="Arial" w:hAnsi="Arial" w:cs="Arial"/>
        </w:rPr>
        <w:t>de la propiedad urbana y rural, sin perjuicio de realizar la actualización cuando</w:t>
      </w:r>
      <w:r w:rsidRPr="00850453">
        <w:rPr>
          <w:rFonts w:ascii="Arial" w:hAnsi="Arial" w:cs="Arial"/>
          <w:spacing w:val="1"/>
        </w:rPr>
        <w:t xml:space="preserve"> </w:t>
      </w:r>
      <w:r w:rsidRPr="00850453">
        <w:rPr>
          <w:rFonts w:ascii="Arial" w:hAnsi="Arial" w:cs="Arial"/>
        </w:rPr>
        <w:t>solicite</w:t>
      </w:r>
      <w:r w:rsidRPr="00850453">
        <w:rPr>
          <w:rFonts w:ascii="Arial" w:hAnsi="Arial" w:cs="Arial"/>
          <w:spacing w:val="-3"/>
        </w:rPr>
        <w:t xml:space="preserve"> </w:t>
      </w:r>
      <w:r w:rsidRPr="00850453">
        <w:rPr>
          <w:rFonts w:ascii="Arial" w:hAnsi="Arial" w:cs="Arial"/>
        </w:rPr>
        <w:t>el</w:t>
      </w:r>
      <w:r w:rsidRPr="00850453">
        <w:rPr>
          <w:rFonts w:ascii="Arial" w:hAnsi="Arial" w:cs="Arial"/>
          <w:spacing w:val="-2"/>
        </w:rPr>
        <w:t xml:space="preserve"> </w:t>
      </w:r>
      <w:r w:rsidRPr="00850453">
        <w:rPr>
          <w:rFonts w:ascii="Arial" w:hAnsi="Arial" w:cs="Arial"/>
        </w:rPr>
        <w:t>propietario,</w:t>
      </w:r>
      <w:r w:rsidRPr="00850453">
        <w:rPr>
          <w:rFonts w:ascii="Arial" w:hAnsi="Arial" w:cs="Arial"/>
          <w:spacing w:val="-3"/>
        </w:rPr>
        <w:t xml:space="preserve"> </w:t>
      </w:r>
      <w:r w:rsidRPr="00850453">
        <w:rPr>
          <w:rFonts w:ascii="Arial" w:hAnsi="Arial" w:cs="Arial"/>
        </w:rPr>
        <w:t>a</w:t>
      </w:r>
      <w:r w:rsidRPr="00850453">
        <w:rPr>
          <w:rFonts w:ascii="Arial" w:hAnsi="Arial" w:cs="Arial"/>
          <w:spacing w:val="-1"/>
        </w:rPr>
        <w:t xml:space="preserve"> </w:t>
      </w:r>
      <w:r w:rsidRPr="00850453">
        <w:rPr>
          <w:rFonts w:ascii="Arial" w:hAnsi="Arial" w:cs="Arial"/>
        </w:rPr>
        <w:t>su</w:t>
      </w:r>
      <w:r w:rsidRPr="00850453">
        <w:rPr>
          <w:rFonts w:ascii="Arial" w:hAnsi="Arial" w:cs="Arial"/>
          <w:spacing w:val="-3"/>
        </w:rPr>
        <w:t xml:space="preserve"> </w:t>
      </w:r>
      <w:r w:rsidRPr="00850453">
        <w:rPr>
          <w:rFonts w:ascii="Arial" w:hAnsi="Arial" w:cs="Arial"/>
        </w:rPr>
        <w:t>costa;</w:t>
      </w:r>
    </w:p>
    <w:bookmarkEnd w:id="1"/>
    <w:p w14:paraId="1F309CD2" w14:textId="77777777" w:rsidR="00D93CC6" w:rsidRPr="00850453" w:rsidRDefault="00D93CC6" w:rsidP="00D93CC6">
      <w:pPr>
        <w:pStyle w:val="Textoindependiente"/>
        <w:spacing w:before="2"/>
        <w:ind w:left="284" w:hanging="568"/>
        <w:rPr>
          <w:rFonts w:ascii="Arial" w:hAnsi="Arial" w:cs="Arial"/>
        </w:rPr>
      </w:pPr>
    </w:p>
    <w:p w14:paraId="26FCEE2C" w14:textId="581FAAA8" w:rsidR="00D93CC6" w:rsidRPr="00850453" w:rsidRDefault="00D93CC6" w:rsidP="00D93CC6">
      <w:pPr>
        <w:ind w:left="284" w:right="213" w:hanging="568"/>
        <w:jc w:val="both"/>
        <w:rPr>
          <w:rFonts w:ascii="Arial" w:hAnsi="Arial" w:cs="Arial"/>
          <w:sz w:val="21"/>
        </w:rPr>
      </w:pPr>
      <w:r w:rsidRPr="00850453">
        <w:rPr>
          <w:rFonts w:ascii="Arial" w:hAnsi="Arial" w:cs="Arial"/>
          <w:b/>
          <w:sz w:val="21"/>
        </w:rPr>
        <w:t>Que,</w:t>
      </w:r>
      <w:r w:rsidRPr="00850453">
        <w:rPr>
          <w:rFonts w:ascii="Arial" w:hAnsi="Arial" w:cs="Arial"/>
          <w:b/>
          <w:spacing w:val="1"/>
          <w:sz w:val="21"/>
        </w:rPr>
        <w:t xml:space="preserve"> </w:t>
      </w:r>
      <w:r w:rsidRPr="00850453">
        <w:rPr>
          <w:rFonts w:ascii="Arial" w:hAnsi="Arial" w:cs="Arial"/>
          <w:sz w:val="21"/>
        </w:rPr>
        <w:t>el artículo 494 del mencionado Código est</w:t>
      </w:r>
      <w:r w:rsidR="001D389A">
        <w:rPr>
          <w:rFonts w:ascii="Arial" w:hAnsi="Arial" w:cs="Arial"/>
          <w:sz w:val="21"/>
        </w:rPr>
        <w:t>ablece</w:t>
      </w:r>
      <w:r w:rsidRPr="00850453">
        <w:rPr>
          <w:rFonts w:ascii="Arial" w:hAnsi="Arial" w:cs="Arial"/>
          <w:sz w:val="21"/>
        </w:rPr>
        <w:t xml:space="preserve"> que: </w:t>
      </w:r>
      <w:r w:rsidRPr="00850453">
        <w:rPr>
          <w:rFonts w:ascii="Arial" w:hAnsi="Arial" w:cs="Arial"/>
          <w:i/>
          <w:sz w:val="21"/>
        </w:rPr>
        <w:t>“Las municipalidades y distritos</w:t>
      </w:r>
      <w:r w:rsidRPr="00850453">
        <w:rPr>
          <w:rFonts w:ascii="Arial" w:hAnsi="Arial" w:cs="Arial"/>
          <w:i/>
          <w:spacing w:val="1"/>
          <w:sz w:val="21"/>
        </w:rPr>
        <w:t xml:space="preserve"> </w:t>
      </w:r>
      <w:r w:rsidRPr="00850453">
        <w:rPr>
          <w:rFonts w:ascii="Arial" w:hAnsi="Arial" w:cs="Arial"/>
          <w:i/>
          <w:sz w:val="21"/>
        </w:rPr>
        <w:t>metropolitanos</w:t>
      </w:r>
      <w:r w:rsidRPr="00850453">
        <w:rPr>
          <w:rFonts w:ascii="Arial" w:hAnsi="Arial" w:cs="Arial"/>
          <w:i/>
          <w:spacing w:val="1"/>
          <w:sz w:val="21"/>
        </w:rPr>
        <w:t xml:space="preserve"> </w:t>
      </w:r>
      <w:r w:rsidRPr="00850453">
        <w:rPr>
          <w:rFonts w:ascii="Arial" w:hAnsi="Arial" w:cs="Arial"/>
          <w:i/>
          <w:sz w:val="21"/>
        </w:rPr>
        <w:t>mantendrán</w:t>
      </w:r>
      <w:r w:rsidRPr="00850453">
        <w:rPr>
          <w:rFonts w:ascii="Arial" w:hAnsi="Arial" w:cs="Arial"/>
          <w:i/>
          <w:spacing w:val="1"/>
          <w:sz w:val="21"/>
        </w:rPr>
        <w:t xml:space="preserve"> </w:t>
      </w:r>
      <w:r w:rsidRPr="00850453">
        <w:rPr>
          <w:rFonts w:ascii="Arial" w:hAnsi="Arial" w:cs="Arial"/>
          <w:i/>
          <w:sz w:val="21"/>
        </w:rPr>
        <w:t>actualizados</w:t>
      </w:r>
      <w:r w:rsidRPr="00850453">
        <w:rPr>
          <w:rFonts w:ascii="Arial" w:hAnsi="Arial" w:cs="Arial"/>
          <w:i/>
          <w:spacing w:val="1"/>
          <w:sz w:val="21"/>
        </w:rPr>
        <w:t xml:space="preserve"> </w:t>
      </w:r>
      <w:r w:rsidRPr="00850453">
        <w:rPr>
          <w:rFonts w:ascii="Arial" w:hAnsi="Arial" w:cs="Arial"/>
          <w:i/>
          <w:sz w:val="21"/>
        </w:rPr>
        <w:t>en</w:t>
      </w:r>
      <w:r w:rsidRPr="00850453">
        <w:rPr>
          <w:rFonts w:ascii="Arial" w:hAnsi="Arial" w:cs="Arial"/>
          <w:i/>
          <w:spacing w:val="1"/>
          <w:sz w:val="21"/>
        </w:rPr>
        <w:t xml:space="preserve"> </w:t>
      </w:r>
      <w:r w:rsidRPr="00850453">
        <w:rPr>
          <w:rFonts w:ascii="Arial" w:hAnsi="Arial" w:cs="Arial"/>
          <w:i/>
          <w:sz w:val="21"/>
        </w:rPr>
        <w:t>forma</w:t>
      </w:r>
      <w:r w:rsidRPr="00850453">
        <w:rPr>
          <w:rFonts w:ascii="Arial" w:hAnsi="Arial" w:cs="Arial"/>
          <w:i/>
          <w:spacing w:val="1"/>
          <w:sz w:val="21"/>
        </w:rPr>
        <w:t xml:space="preserve"> </w:t>
      </w:r>
      <w:r w:rsidRPr="00850453">
        <w:rPr>
          <w:rFonts w:ascii="Arial" w:hAnsi="Arial" w:cs="Arial"/>
          <w:i/>
          <w:sz w:val="21"/>
        </w:rPr>
        <w:t>permanente,</w:t>
      </w:r>
      <w:r w:rsidRPr="00850453">
        <w:rPr>
          <w:rFonts w:ascii="Arial" w:hAnsi="Arial" w:cs="Arial"/>
          <w:i/>
          <w:spacing w:val="1"/>
          <w:sz w:val="21"/>
        </w:rPr>
        <w:t xml:space="preserve"> </w:t>
      </w:r>
      <w:r w:rsidRPr="00850453">
        <w:rPr>
          <w:rFonts w:ascii="Arial" w:hAnsi="Arial" w:cs="Arial"/>
          <w:i/>
          <w:sz w:val="21"/>
        </w:rPr>
        <w:t>los</w:t>
      </w:r>
      <w:r w:rsidRPr="00850453">
        <w:rPr>
          <w:rFonts w:ascii="Arial" w:hAnsi="Arial" w:cs="Arial"/>
          <w:i/>
          <w:spacing w:val="1"/>
          <w:sz w:val="21"/>
        </w:rPr>
        <w:t xml:space="preserve"> </w:t>
      </w:r>
      <w:r w:rsidRPr="00850453">
        <w:rPr>
          <w:rFonts w:ascii="Arial" w:hAnsi="Arial" w:cs="Arial"/>
          <w:i/>
          <w:sz w:val="21"/>
        </w:rPr>
        <w:t>catastros</w:t>
      </w:r>
      <w:r w:rsidRPr="00850453">
        <w:rPr>
          <w:rFonts w:ascii="Arial" w:hAnsi="Arial" w:cs="Arial"/>
          <w:i/>
          <w:spacing w:val="1"/>
          <w:sz w:val="21"/>
        </w:rPr>
        <w:t xml:space="preserve"> </w:t>
      </w:r>
      <w:r w:rsidRPr="00850453">
        <w:rPr>
          <w:rFonts w:ascii="Arial" w:hAnsi="Arial" w:cs="Arial"/>
          <w:i/>
          <w:sz w:val="21"/>
        </w:rPr>
        <w:t>de predios</w:t>
      </w:r>
      <w:r w:rsidRPr="00850453">
        <w:rPr>
          <w:rFonts w:ascii="Arial" w:hAnsi="Arial" w:cs="Arial"/>
          <w:i/>
          <w:spacing w:val="1"/>
          <w:sz w:val="21"/>
        </w:rPr>
        <w:t xml:space="preserve"> </w:t>
      </w:r>
      <w:r w:rsidRPr="00850453">
        <w:rPr>
          <w:rFonts w:ascii="Arial" w:hAnsi="Arial" w:cs="Arial"/>
          <w:i/>
          <w:sz w:val="21"/>
        </w:rPr>
        <w:t>urbanos y rurales. Los bienes inmuebles constarán en el catastro con el valor de la propiedad</w:t>
      </w:r>
      <w:r w:rsidRPr="00850453">
        <w:rPr>
          <w:rFonts w:ascii="Arial" w:hAnsi="Arial" w:cs="Arial"/>
          <w:i/>
          <w:spacing w:val="-50"/>
          <w:sz w:val="21"/>
        </w:rPr>
        <w:t xml:space="preserve"> </w:t>
      </w:r>
      <w:r w:rsidRPr="00850453">
        <w:rPr>
          <w:rFonts w:ascii="Arial" w:hAnsi="Arial" w:cs="Arial"/>
          <w:i/>
          <w:sz w:val="21"/>
        </w:rPr>
        <w:t>actualizado (…)”</w:t>
      </w:r>
      <w:r w:rsidRPr="00850453">
        <w:rPr>
          <w:rFonts w:ascii="Arial" w:hAnsi="Arial" w:cs="Arial"/>
          <w:sz w:val="21"/>
        </w:rPr>
        <w:t>;</w:t>
      </w:r>
    </w:p>
    <w:p w14:paraId="5049C535" w14:textId="77777777" w:rsidR="00D93CC6" w:rsidRPr="00850453" w:rsidRDefault="00D93CC6" w:rsidP="00D93CC6">
      <w:pPr>
        <w:pStyle w:val="Textoindependiente"/>
        <w:spacing w:before="6"/>
        <w:ind w:left="284" w:hanging="568"/>
        <w:rPr>
          <w:rFonts w:ascii="Arial" w:hAnsi="Arial" w:cs="Arial"/>
          <w:b/>
          <w:sz w:val="19"/>
        </w:rPr>
      </w:pPr>
    </w:p>
    <w:p w14:paraId="391F5713" w14:textId="3663E931" w:rsidR="00D93CC6" w:rsidRPr="00850453" w:rsidRDefault="00D93CC6" w:rsidP="00D93CC6">
      <w:pPr>
        <w:spacing w:before="34"/>
        <w:ind w:left="284" w:right="211" w:hanging="568"/>
        <w:jc w:val="both"/>
        <w:rPr>
          <w:rFonts w:ascii="Arial" w:hAnsi="Arial" w:cs="Arial"/>
          <w:i/>
          <w:sz w:val="21"/>
        </w:rPr>
      </w:pPr>
      <w:r w:rsidRPr="00850453">
        <w:rPr>
          <w:rFonts w:ascii="Arial" w:hAnsi="Arial" w:cs="Arial"/>
          <w:b/>
          <w:sz w:val="21"/>
        </w:rPr>
        <w:t>Que,</w:t>
      </w:r>
      <w:r w:rsidRPr="00850453">
        <w:rPr>
          <w:rFonts w:ascii="Arial" w:hAnsi="Arial" w:cs="Arial"/>
          <w:b/>
          <w:spacing w:val="1"/>
          <w:sz w:val="21"/>
        </w:rPr>
        <w:t xml:space="preserve"> </w:t>
      </w:r>
      <w:r w:rsidRPr="00850453">
        <w:rPr>
          <w:rFonts w:ascii="Arial" w:hAnsi="Arial" w:cs="Arial"/>
          <w:sz w:val="21"/>
        </w:rPr>
        <w:t>el referido Código</w:t>
      </w:r>
      <w:r w:rsidR="00ED1730">
        <w:rPr>
          <w:rFonts w:ascii="Arial" w:hAnsi="Arial" w:cs="Arial"/>
          <w:sz w:val="21"/>
        </w:rPr>
        <w:t>,</w:t>
      </w:r>
      <w:r w:rsidRPr="00850453">
        <w:rPr>
          <w:rFonts w:ascii="Arial" w:hAnsi="Arial" w:cs="Arial"/>
          <w:sz w:val="21"/>
        </w:rPr>
        <w:t xml:space="preserve"> en su artículo 495, puntualiza que para establecer el valor de la</w:t>
      </w:r>
      <w:r w:rsidRPr="00850453">
        <w:rPr>
          <w:rFonts w:ascii="Arial" w:hAnsi="Arial" w:cs="Arial"/>
          <w:spacing w:val="1"/>
          <w:sz w:val="21"/>
        </w:rPr>
        <w:t xml:space="preserve"> </w:t>
      </w:r>
      <w:r w:rsidRPr="00850453">
        <w:rPr>
          <w:rFonts w:ascii="Arial" w:hAnsi="Arial" w:cs="Arial"/>
          <w:sz w:val="21"/>
        </w:rPr>
        <w:t xml:space="preserve">propiedad se considerará en forma obligatoria, los siguientes elementos: </w:t>
      </w:r>
      <w:r w:rsidRPr="00850453">
        <w:rPr>
          <w:rFonts w:ascii="Arial" w:hAnsi="Arial" w:cs="Arial"/>
          <w:i/>
          <w:sz w:val="21"/>
        </w:rPr>
        <w:t>“a) El valor</w:t>
      </w:r>
      <w:r w:rsidRPr="00850453">
        <w:rPr>
          <w:rFonts w:ascii="Arial" w:hAnsi="Arial" w:cs="Arial"/>
          <w:i/>
          <w:spacing w:val="1"/>
          <w:sz w:val="21"/>
        </w:rPr>
        <w:t xml:space="preserve"> </w:t>
      </w:r>
      <w:r w:rsidRPr="00850453">
        <w:rPr>
          <w:rFonts w:ascii="Arial" w:hAnsi="Arial" w:cs="Arial"/>
          <w:i/>
          <w:sz w:val="21"/>
        </w:rPr>
        <w:t>del suelo, que es el precio unitario de suelo, urbano o rural, determinado por un proceso de</w:t>
      </w:r>
      <w:r w:rsidRPr="00850453">
        <w:rPr>
          <w:rFonts w:ascii="Arial" w:hAnsi="Arial" w:cs="Arial"/>
          <w:i/>
          <w:spacing w:val="1"/>
          <w:sz w:val="21"/>
        </w:rPr>
        <w:t xml:space="preserve"> </w:t>
      </w:r>
      <w:r w:rsidRPr="00850453">
        <w:rPr>
          <w:rFonts w:ascii="Arial" w:hAnsi="Arial" w:cs="Arial"/>
          <w:i/>
          <w:sz w:val="21"/>
        </w:rPr>
        <w:t>comparación</w:t>
      </w:r>
      <w:r w:rsidRPr="00850453">
        <w:rPr>
          <w:rFonts w:ascii="Arial" w:hAnsi="Arial" w:cs="Arial"/>
          <w:i/>
          <w:spacing w:val="1"/>
          <w:sz w:val="21"/>
        </w:rPr>
        <w:t xml:space="preserve"> </w:t>
      </w:r>
      <w:r w:rsidRPr="00850453">
        <w:rPr>
          <w:rFonts w:ascii="Arial" w:hAnsi="Arial" w:cs="Arial"/>
          <w:i/>
          <w:sz w:val="21"/>
        </w:rPr>
        <w:t>con</w:t>
      </w:r>
      <w:r w:rsidRPr="00850453">
        <w:rPr>
          <w:rFonts w:ascii="Arial" w:hAnsi="Arial" w:cs="Arial"/>
          <w:i/>
          <w:spacing w:val="1"/>
          <w:sz w:val="21"/>
        </w:rPr>
        <w:t xml:space="preserve"> </w:t>
      </w:r>
      <w:r w:rsidRPr="00850453">
        <w:rPr>
          <w:rFonts w:ascii="Arial" w:hAnsi="Arial" w:cs="Arial"/>
          <w:i/>
          <w:sz w:val="21"/>
        </w:rPr>
        <w:t>precios</w:t>
      </w:r>
      <w:r w:rsidRPr="00850453">
        <w:rPr>
          <w:rFonts w:ascii="Arial" w:hAnsi="Arial" w:cs="Arial"/>
          <w:i/>
          <w:spacing w:val="1"/>
          <w:sz w:val="21"/>
        </w:rPr>
        <w:t xml:space="preserve"> </w:t>
      </w:r>
      <w:r w:rsidRPr="00850453">
        <w:rPr>
          <w:rFonts w:ascii="Arial" w:hAnsi="Arial" w:cs="Arial"/>
          <w:i/>
          <w:sz w:val="21"/>
        </w:rPr>
        <w:t>unitarios</w:t>
      </w:r>
      <w:r w:rsidRPr="00850453">
        <w:rPr>
          <w:rFonts w:ascii="Arial" w:hAnsi="Arial" w:cs="Arial"/>
          <w:i/>
          <w:spacing w:val="1"/>
          <w:sz w:val="21"/>
        </w:rPr>
        <w:t xml:space="preserve"> </w:t>
      </w:r>
      <w:r w:rsidRPr="00850453">
        <w:rPr>
          <w:rFonts w:ascii="Arial" w:hAnsi="Arial" w:cs="Arial"/>
          <w:i/>
          <w:sz w:val="21"/>
        </w:rPr>
        <w:t>de</w:t>
      </w:r>
      <w:r w:rsidRPr="00850453">
        <w:rPr>
          <w:rFonts w:ascii="Arial" w:hAnsi="Arial" w:cs="Arial"/>
          <w:i/>
          <w:spacing w:val="1"/>
          <w:sz w:val="21"/>
        </w:rPr>
        <w:t xml:space="preserve"> </w:t>
      </w:r>
      <w:r w:rsidRPr="00850453">
        <w:rPr>
          <w:rFonts w:ascii="Arial" w:hAnsi="Arial" w:cs="Arial"/>
          <w:i/>
          <w:sz w:val="21"/>
        </w:rPr>
        <w:t>venta</w:t>
      </w:r>
      <w:r w:rsidRPr="00850453">
        <w:rPr>
          <w:rFonts w:ascii="Arial" w:hAnsi="Arial" w:cs="Arial"/>
          <w:i/>
          <w:spacing w:val="1"/>
          <w:sz w:val="21"/>
        </w:rPr>
        <w:t xml:space="preserve"> </w:t>
      </w:r>
      <w:r w:rsidRPr="00850453">
        <w:rPr>
          <w:rFonts w:ascii="Arial" w:hAnsi="Arial" w:cs="Arial"/>
          <w:i/>
          <w:sz w:val="21"/>
        </w:rPr>
        <w:t>de</w:t>
      </w:r>
      <w:r w:rsidRPr="00850453">
        <w:rPr>
          <w:rFonts w:ascii="Arial" w:hAnsi="Arial" w:cs="Arial"/>
          <w:i/>
          <w:spacing w:val="1"/>
          <w:sz w:val="21"/>
        </w:rPr>
        <w:t xml:space="preserve"> </w:t>
      </w:r>
      <w:r w:rsidRPr="00850453">
        <w:rPr>
          <w:rFonts w:ascii="Arial" w:hAnsi="Arial" w:cs="Arial"/>
          <w:i/>
          <w:sz w:val="21"/>
        </w:rPr>
        <w:t>inmuebles</w:t>
      </w:r>
      <w:r w:rsidRPr="00850453">
        <w:rPr>
          <w:rFonts w:ascii="Arial" w:hAnsi="Arial" w:cs="Arial"/>
          <w:i/>
          <w:spacing w:val="1"/>
          <w:sz w:val="21"/>
        </w:rPr>
        <w:t xml:space="preserve"> </w:t>
      </w:r>
      <w:r w:rsidRPr="00850453">
        <w:rPr>
          <w:rFonts w:ascii="Arial" w:hAnsi="Arial" w:cs="Arial"/>
          <w:i/>
          <w:sz w:val="21"/>
        </w:rPr>
        <w:t>de</w:t>
      </w:r>
      <w:r w:rsidRPr="00850453">
        <w:rPr>
          <w:rFonts w:ascii="Arial" w:hAnsi="Arial" w:cs="Arial"/>
          <w:i/>
          <w:spacing w:val="1"/>
          <w:sz w:val="21"/>
        </w:rPr>
        <w:t xml:space="preserve"> </w:t>
      </w:r>
      <w:r w:rsidRPr="00850453">
        <w:rPr>
          <w:rFonts w:ascii="Arial" w:hAnsi="Arial" w:cs="Arial"/>
          <w:i/>
          <w:sz w:val="21"/>
        </w:rPr>
        <w:t>condiciones</w:t>
      </w:r>
      <w:r w:rsidRPr="00850453">
        <w:rPr>
          <w:rFonts w:ascii="Arial" w:hAnsi="Arial" w:cs="Arial"/>
          <w:i/>
          <w:spacing w:val="1"/>
          <w:sz w:val="21"/>
        </w:rPr>
        <w:t xml:space="preserve"> </w:t>
      </w:r>
      <w:r w:rsidRPr="00850453">
        <w:rPr>
          <w:rFonts w:ascii="Arial" w:hAnsi="Arial" w:cs="Arial"/>
          <w:i/>
          <w:sz w:val="21"/>
        </w:rPr>
        <w:t>similares</w:t>
      </w:r>
      <w:r w:rsidRPr="00850453">
        <w:rPr>
          <w:rFonts w:ascii="Arial" w:hAnsi="Arial" w:cs="Arial"/>
          <w:i/>
          <w:spacing w:val="1"/>
          <w:sz w:val="21"/>
        </w:rPr>
        <w:t xml:space="preserve"> </w:t>
      </w:r>
      <w:r w:rsidRPr="00850453">
        <w:rPr>
          <w:rFonts w:ascii="Arial" w:hAnsi="Arial" w:cs="Arial"/>
          <w:i/>
          <w:sz w:val="21"/>
        </w:rPr>
        <w:t>u</w:t>
      </w:r>
      <w:r w:rsidRPr="00850453">
        <w:rPr>
          <w:rFonts w:ascii="Arial" w:hAnsi="Arial" w:cs="Arial"/>
          <w:i/>
          <w:spacing w:val="1"/>
          <w:sz w:val="21"/>
        </w:rPr>
        <w:t xml:space="preserve"> </w:t>
      </w:r>
      <w:r w:rsidRPr="00850453">
        <w:rPr>
          <w:rFonts w:ascii="Arial" w:hAnsi="Arial" w:cs="Arial"/>
          <w:i/>
          <w:sz w:val="21"/>
        </w:rPr>
        <w:lastRenderedPageBreak/>
        <w:t>homogéneas del mismo sector, multiplicado por la superficie del inmueble; b) El valor de las</w:t>
      </w:r>
      <w:r w:rsidRPr="00850453">
        <w:rPr>
          <w:rFonts w:ascii="Arial" w:hAnsi="Arial" w:cs="Arial"/>
          <w:i/>
          <w:spacing w:val="1"/>
          <w:sz w:val="21"/>
        </w:rPr>
        <w:t xml:space="preserve"> </w:t>
      </w:r>
      <w:r w:rsidRPr="00850453">
        <w:rPr>
          <w:rFonts w:ascii="Arial" w:hAnsi="Arial" w:cs="Arial"/>
          <w:i/>
          <w:sz w:val="21"/>
        </w:rPr>
        <w:t>edificaciones, que es el precio de las construcciones que se hayan desarrollado con carácter</w:t>
      </w:r>
      <w:r w:rsidRPr="00850453">
        <w:rPr>
          <w:rFonts w:ascii="Arial" w:hAnsi="Arial" w:cs="Arial"/>
          <w:i/>
          <w:spacing w:val="1"/>
          <w:sz w:val="21"/>
        </w:rPr>
        <w:t xml:space="preserve"> </w:t>
      </w:r>
      <w:r w:rsidRPr="00850453">
        <w:rPr>
          <w:rFonts w:ascii="Arial" w:hAnsi="Arial" w:cs="Arial"/>
          <w:i/>
          <w:sz w:val="21"/>
        </w:rPr>
        <w:t>permanente sobre un inmueble, calculado sobre el método de reposición; y, c) El valor de</w:t>
      </w:r>
      <w:r w:rsidRPr="00850453">
        <w:rPr>
          <w:rFonts w:ascii="Arial" w:hAnsi="Arial" w:cs="Arial"/>
          <w:i/>
          <w:spacing w:val="1"/>
          <w:sz w:val="21"/>
        </w:rPr>
        <w:t xml:space="preserve"> </w:t>
      </w:r>
      <w:r w:rsidRPr="00850453">
        <w:rPr>
          <w:rFonts w:ascii="Arial" w:hAnsi="Arial" w:cs="Arial"/>
          <w:i/>
          <w:sz w:val="21"/>
        </w:rPr>
        <w:t>reposición, que se determina aplicando un proceso que permite la simulación de construcción</w:t>
      </w:r>
      <w:r w:rsidRPr="00850453">
        <w:rPr>
          <w:rFonts w:ascii="Arial" w:hAnsi="Arial" w:cs="Arial"/>
          <w:i/>
          <w:spacing w:val="-50"/>
          <w:sz w:val="21"/>
        </w:rPr>
        <w:t xml:space="preserve"> </w:t>
      </w:r>
      <w:r w:rsidRPr="00850453">
        <w:rPr>
          <w:rFonts w:ascii="Arial" w:hAnsi="Arial" w:cs="Arial"/>
          <w:i/>
          <w:sz w:val="21"/>
        </w:rPr>
        <w:t>de la obra que va a ser avaluada, a costos actuales de construcción, depreciada de forma</w:t>
      </w:r>
      <w:r w:rsidRPr="00850453">
        <w:rPr>
          <w:rFonts w:ascii="Arial" w:hAnsi="Arial" w:cs="Arial"/>
          <w:i/>
          <w:spacing w:val="1"/>
          <w:sz w:val="21"/>
        </w:rPr>
        <w:t xml:space="preserve"> </w:t>
      </w:r>
      <w:r w:rsidRPr="00850453">
        <w:rPr>
          <w:rFonts w:ascii="Arial" w:hAnsi="Arial" w:cs="Arial"/>
          <w:i/>
          <w:sz w:val="21"/>
        </w:rPr>
        <w:t>proporcional</w:t>
      </w:r>
      <w:r w:rsidRPr="00850453">
        <w:rPr>
          <w:rFonts w:ascii="Arial" w:hAnsi="Arial" w:cs="Arial"/>
          <w:i/>
          <w:spacing w:val="-2"/>
          <w:sz w:val="21"/>
        </w:rPr>
        <w:t xml:space="preserve"> </w:t>
      </w:r>
      <w:r w:rsidRPr="00850453">
        <w:rPr>
          <w:rFonts w:ascii="Arial" w:hAnsi="Arial" w:cs="Arial"/>
          <w:i/>
          <w:sz w:val="21"/>
        </w:rPr>
        <w:t>al</w:t>
      </w:r>
      <w:r w:rsidRPr="00850453">
        <w:rPr>
          <w:rFonts w:ascii="Arial" w:hAnsi="Arial" w:cs="Arial"/>
          <w:i/>
          <w:spacing w:val="-1"/>
          <w:sz w:val="21"/>
        </w:rPr>
        <w:t xml:space="preserve"> </w:t>
      </w:r>
      <w:r w:rsidRPr="00850453">
        <w:rPr>
          <w:rFonts w:ascii="Arial" w:hAnsi="Arial" w:cs="Arial"/>
          <w:i/>
          <w:sz w:val="21"/>
        </w:rPr>
        <w:t>tiempo de</w:t>
      </w:r>
      <w:r w:rsidRPr="00850453">
        <w:rPr>
          <w:rFonts w:ascii="Arial" w:hAnsi="Arial" w:cs="Arial"/>
          <w:i/>
          <w:spacing w:val="-3"/>
          <w:sz w:val="21"/>
        </w:rPr>
        <w:t xml:space="preserve"> </w:t>
      </w:r>
      <w:r w:rsidRPr="00850453">
        <w:rPr>
          <w:rFonts w:ascii="Arial" w:hAnsi="Arial" w:cs="Arial"/>
          <w:i/>
          <w:sz w:val="21"/>
        </w:rPr>
        <w:t>vida útil”;</w:t>
      </w:r>
    </w:p>
    <w:p w14:paraId="025C3F0F" w14:textId="77777777" w:rsidR="00D93CC6" w:rsidRPr="00850453" w:rsidRDefault="00D93CC6" w:rsidP="00D93CC6">
      <w:pPr>
        <w:pStyle w:val="Textoindependiente"/>
        <w:spacing w:before="13"/>
        <w:ind w:left="284" w:hanging="568"/>
        <w:rPr>
          <w:rFonts w:ascii="Arial" w:hAnsi="Arial" w:cs="Arial"/>
          <w:i/>
          <w:sz w:val="20"/>
        </w:rPr>
      </w:pPr>
    </w:p>
    <w:p w14:paraId="27EBDD0C" w14:textId="7F318596" w:rsidR="00D93CC6" w:rsidRPr="00850453" w:rsidRDefault="00D93CC6" w:rsidP="00D93CC6">
      <w:pPr>
        <w:ind w:left="284" w:right="214" w:hanging="568"/>
        <w:jc w:val="both"/>
        <w:rPr>
          <w:rFonts w:ascii="Arial" w:hAnsi="Arial" w:cs="Arial"/>
          <w:i/>
          <w:sz w:val="21"/>
        </w:rPr>
      </w:pPr>
      <w:r w:rsidRPr="00850453">
        <w:rPr>
          <w:rFonts w:ascii="Arial" w:hAnsi="Arial" w:cs="Arial"/>
          <w:b/>
          <w:sz w:val="21"/>
        </w:rPr>
        <w:t>Que</w:t>
      </w:r>
      <w:r w:rsidRPr="00850453">
        <w:rPr>
          <w:rFonts w:ascii="Arial" w:hAnsi="Arial" w:cs="Arial"/>
          <w:b/>
          <w:i/>
          <w:sz w:val="21"/>
        </w:rPr>
        <w:t>,</w:t>
      </w:r>
      <w:r w:rsidR="003F0353">
        <w:rPr>
          <w:rFonts w:ascii="Arial" w:hAnsi="Arial" w:cs="Arial"/>
          <w:b/>
          <w:i/>
          <w:spacing w:val="1"/>
          <w:sz w:val="21"/>
        </w:rPr>
        <w:t xml:space="preserve"> </w:t>
      </w:r>
      <w:r w:rsidRPr="00850453">
        <w:rPr>
          <w:rFonts w:ascii="Arial" w:hAnsi="Arial" w:cs="Arial"/>
          <w:sz w:val="21"/>
        </w:rPr>
        <w:t>el</w:t>
      </w:r>
      <w:r w:rsidRPr="00850453">
        <w:rPr>
          <w:rFonts w:ascii="Arial" w:hAnsi="Arial" w:cs="Arial"/>
          <w:spacing w:val="1"/>
          <w:sz w:val="21"/>
        </w:rPr>
        <w:t xml:space="preserve"> </w:t>
      </w:r>
      <w:r w:rsidRPr="00850453">
        <w:rPr>
          <w:rFonts w:ascii="Arial" w:hAnsi="Arial" w:cs="Arial"/>
          <w:sz w:val="21"/>
        </w:rPr>
        <w:t>artículo</w:t>
      </w:r>
      <w:r w:rsidRPr="00850453">
        <w:rPr>
          <w:rFonts w:ascii="Arial" w:hAnsi="Arial" w:cs="Arial"/>
          <w:spacing w:val="1"/>
          <w:sz w:val="21"/>
        </w:rPr>
        <w:t xml:space="preserve"> </w:t>
      </w:r>
      <w:r w:rsidRPr="00850453">
        <w:rPr>
          <w:rFonts w:ascii="Arial" w:hAnsi="Arial" w:cs="Arial"/>
          <w:sz w:val="21"/>
        </w:rPr>
        <w:t>496</w:t>
      </w:r>
      <w:r w:rsidRPr="00850453">
        <w:rPr>
          <w:rFonts w:ascii="Arial" w:hAnsi="Arial" w:cs="Arial"/>
          <w:spacing w:val="1"/>
          <w:sz w:val="21"/>
        </w:rPr>
        <w:t xml:space="preserve"> </w:t>
      </w:r>
      <w:r w:rsidRPr="00850453">
        <w:rPr>
          <w:rFonts w:ascii="Arial" w:hAnsi="Arial" w:cs="Arial"/>
          <w:sz w:val="21"/>
        </w:rPr>
        <w:t>del</w:t>
      </w:r>
      <w:r w:rsidRPr="00850453">
        <w:rPr>
          <w:rFonts w:ascii="Arial" w:hAnsi="Arial" w:cs="Arial"/>
          <w:spacing w:val="1"/>
          <w:sz w:val="21"/>
        </w:rPr>
        <w:t xml:space="preserve"> </w:t>
      </w:r>
      <w:r w:rsidRPr="00850453">
        <w:rPr>
          <w:rFonts w:ascii="Arial" w:hAnsi="Arial" w:cs="Arial"/>
          <w:sz w:val="21"/>
        </w:rPr>
        <w:t>Código</w:t>
      </w:r>
      <w:r w:rsidRPr="00850453">
        <w:rPr>
          <w:rFonts w:ascii="Arial" w:hAnsi="Arial" w:cs="Arial"/>
          <w:spacing w:val="1"/>
          <w:sz w:val="21"/>
        </w:rPr>
        <w:t xml:space="preserve"> </w:t>
      </w:r>
      <w:r w:rsidRPr="00850453">
        <w:rPr>
          <w:rFonts w:ascii="Arial" w:hAnsi="Arial" w:cs="Arial"/>
          <w:sz w:val="21"/>
        </w:rPr>
        <w:t>Orgánico</w:t>
      </w:r>
      <w:r w:rsidRPr="00850453">
        <w:rPr>
          <w:rFonts w:ascii="Arial" w:hAnsi="Arial" w:cs="Arial"/>
          <w:spacing w:val="1"/>
          <w:sz w:val="21"/>
        </w:rPr>
        <w:t xml:space="preserve"> </w:t>
      </w:r>
      <w:r w:rsidRPr="00850453">
        <w:rPr>
          <w:rFonts w:ascii="Arial" w:hAnsi="Arial" w:cs="Arial"/>
          <w:sz w:val="21"/>
        </w:rPr>
        <w:t>de</w:t>
      </w:r>
      <w:r w:rsidRPr="00850453">
        <w:rPr>
          <w:rFonts w:ascii="Arial" w:hAnsi="Arial" w:cs="Arial"/>
          <w:spacing w:val="1"/>
          <w:sz w:val="21"/>
        </w:rPr>
        <w:t xml:space="preserve"> </w:t>
      </w:r>
      <w:r w:rsidRPr="00850453">
        <w:rPr>
          <w:rFonts w:ascii="Arial" w:hAnsi="Arial" w:cs="Arial"/>
          <w:sz w:val="21"/>
        </w:rPr>
        <w:t>Organización</w:t>
      </w:r>
      <w:r w:rsidRPr="00850453">
        <w:rPr>
          <w:rFonts w:ascii="Arial" w:hAnsi="Arial" w:cs="Arial"/>
          <w:spacing w:val="1"/>
          <w:sz w:val="21"/>
        </w:rPr>
        <w:t xml:space="preserve"> </w:t>
      </w:r>
      <w:r w:rsidRPr="00850453">
        <w:rPr>
          <w:rFonts w:ascii="Arial" w:hAnsi="Arial" w:cs="Arial"/>
          <w:sz w:val="21"/>
        </w:rPr>
        <w:t>Territorial,</w:t>
      </w:r>
      <w:r w:rsidRPr="00850453">
        <w:rPr>
          <w:rFonts w:ascii="Arial" w:hAnsi="Arial" w:cs="Arial"/>
          <w:spacing w:val="1"/>
          <w:sz w:val="21"/>
        </w:rPr>
        <w:t xml:space="preserve"> </w:t>
      </w:r>
      <w:r w:rsidRPr="00850453">
        <w:rPr>
          <w:rFonts w:ascii="Arial" w:hAnsi="Arial" w:cs="Arial"/>
          <w:sz w:val="21"/>
        </w:rPr>
        <w:t>Autonomía</w:t>
      </w:r>
      <w:r w:rsidRPr="00850453">
        <w:rPr>
          <w:rFonts w:ascii="Arial" w:hAnsi="Arial" w:cs="Arial"/>
          <w:spacing w:val="1"/>
          <w:sz w:val="21"/>
        </w:rPr>
        <w:t xml:space="preserve"> </w:t>
      </w:r>
      <w:r w:rsidRPr="00850453">
        <w:rPr>
          <w:rFonts w:ascii="Arial" w:hAnsi="Arial" w:cs="Arial"/>
          <w:sz w:val="21"/>
        </w:rPr>
        <w:t>y</w:t>
      </w:r>
      <w:r w:rsidRPr="00850453">
        <w:rPr>
          <w:rFonts w:ascii="Arial" w:hAnsi="Arial" w:cs="Arial"/>
          <w:spacing w:val="1"/>
          <w:sz w:val="21"/>
        </w:rPr>
        <w:t xml:space="preserve"> </w:t>
      </w:r>
      <w:r w:rsidRPr="00850453">
        <w:rPr>
          <w:rFonts w:ascii="Arial" w:hAnsi="Arial" w:cs="Arial"/>
          <w:sz w:val="21"/>
        </w:rPr>
        <w:t>Descentralización</w:t>
      </w:r>
      <w:r w:rsidR="00ED1730">
        <w:rPr>
          <w:rFonts w:ascii="Arial" w:hAnsi="Arial" w:cs="Arial"/>
          <w:sz w:val="21"/>
        </w:rPr>
        <w:t xml:space="preserve"> </w:t>
      </w:r>
      <w:r w:rsidRPr="00850453">
        <w:rPr>
          <w:rFonts w:ascii="Arial" w:hAnsi="Arial" w:cs="Arial"/>
          <w:sz w:val="21"/>
        </w:rPr>
        <w:t>COOTAD</w:t>
      </w:r>
      <w:r w:rsidRPr="00850453">
        <w:rPr>
          <w:rFonts w:ascii="Arial" w:hAnsi="Arial" w:cs="Arial"/>
          <w:spacing w:val="1"/>
          <w:sz w:val="21"/>
        </w:rPr>
        <w:t xml:space="preserve"> </w:t>
      </w:r>
      <w:r w:rsidRPr="00850453">
        <w:rPr>
          <w:rFonts w:ascii="Arial" w:hAnsi="Arial" w:cs="Arial"/>
          <w:sz w:val="21"/>
        </w:rPr>
        <w:t>dispone</w:t>
      </w:r>
      <w:r w:rsidRPr="00850453">
        <w:rPr>
          <w:rFonts w:ascii="Arial" w:hAnsi="Arial" w:cs="Arial"/>
          <w:spacing w:val="1"/>
          <w:sz w:val="21"/>
        </w:rPr>
        <w:t xml:space="preserve"> </w:t>
      </w:r>
      <w:r w:rsidRPr="00850453">
        <w:rPr>
          <w:rFonts w:ascii="Arial" w:hAnsi="Arial" w:cs="Arial"/>
          <w:sz w:val="21"/>
        </w:rPr>
        <w:t>que: “Las</w:t>
      </w:r>
      <w:r w:rsidRPr="00850453">
        <w:rPr>
          <w:rFonts w:ascii="Arial" w:hAnsi="Arial" w:cs="Arial"/>
          <w:spacing w:val="1"/>
          <w:sz w:val="21"/>
        </w:rPr>
        <w:t xml:space="preserve"> </w:t>
      </w:r>
      <w:r w:rsidRPr="00850453">
        <w:rPr>
          <w:rFonts w:ascii="Arial" w:hAnsi="Arial" w:cs="Arial"/>
          <w:i/>
          <w:sz w:val="21"/>
        </w:rPr>
        <w:t>municipalidades</w:t>
      </w:r>
      <w:r w:rsidRPr="00850453">
        <w:rPr>
          <w:rFonts w:ascii="Arial" w:hAnsi="Arial" w:cs="Arial"/>
          <w:i/>
          <w:spacing w:val="1"/>
          <w:sz w:val="21"/>
        </w:rPr>
        <w:t xml:space="preserve"> </w:t>
      </w:r>
      <w:r w:rsidRPr="00850453">
        <w:rPr>
          <w:rFonts w:ascii="Arial" w:hAnsi="Arial" w:cs="Arial"/>
          <w:i/>
          <w:sz w:val="21"/>
        </w:rPr>
        <w:t>y</w:t>
      </w:r>
      <w:r w:rsidRPr="00850453">
        <w:rPr>
          <w:rFonts w:ascii="Arial" w:hAnsi="Arial" w:cs="Arial"/>
          <w:i/>
          <w:spacing w:val="1"/>
          <w:sz w:val="21"/>
        </w:rPr>
        <w:t xml:space="preserve"> </w:t>
      </w:r>
      <w:r w:rsidRPr="00850453">
        <w:rPr>
          <w:rFonts w:ascii="Arial" w:hAnsi="Arial" w:cs="Arial"/>
          <w:i/>
          <w:sz w:val="21"/>
        </w:rPr>
        <w:t>distritos</w:t>
      </w:r>
      <w:r w:rsidRPr="00850453">
        <w:rPr>
          <w:rFonts w:ascii="Arial" w:hAnsi="Arial" w:cs="Arial"/>
          <w:i/>
          <w:spacing w:val="1"/>
          <w:sz w:val="21"/>
        </w:rPr>
        <w:t xml:space="preserve"> </w:t>
      </w:r>
      <w:r w:rsidRPr="00850453">
        <w:rPr>
          <w:rFonts w:ascii="Arial" w:hAnsi="Arial" w:cs="Arial"/>
          <w:i/>
          <w:sz w:val="21"/>
        </w:rPr>
        <w:t>metropolitanos</w:t>
      </w:r>
      <w:r w:rsidRPr="00850453">
        <w:rPr>
          <w:rFonts w:ascii="Arial" w:hAnsi="Arial" w:cs="Arial"/>
          <w:i/>
          <w:spacing w:val="-5"/>
          <w:sz w:val="21"/>
        </w:rPr>
        <w:t xml:space="preserve"> </w:t>
      </w:r>
      <w:r w:rsidRPr="00850453">
        <w:rPr>
          <w:rFonts w:ascii="Arial" w:hAnsi="Arial" w:cs="Arial"/>
          <w:i/>
          <w:sz w:val="21"/>
        </w:rPr>
        <w:t>realizarán,</w:t>
      </w:r>
      <w:r w:rsidRPr="00850453">
        <w:rPr>
          <w:rFonts w:ascii="Arial" w:hAnsi="Arial" w:cs="Arial"/>
          <w:i/>
          <w:spacing w:val="-5"/>
          <w:sz w:val="21"/>
        </w:rPr>
        <w:t xml:space="preserve"> </w:t>
      </w:r>
      <w:r w:rsidRPr="00850453">
        <w:rPr>
          <w:rFonts w:ascii="Arial" w:hAnsi="Arial" w:cs="Arial"/>
          <w:i/>
          <w:sz w:val="21"/>
        </w:rPr>
        <w:t>en</w:t>
      </w:r>
      <w:r w:rsidRPr="00850453">
        <w:rPr>
          <w:rFonts w:ascii="Arial" w:hAnsi="Arial" w:cs="Arial"/>
          <w:i/>
          <w:spacing w:val="-5"/>
          <w:sz w:val="21"/>
        </w:rPr>
        <w:t xml:space="preserve"> </w:t>
      </w:r>
      <w:r w:rsidRPr="00850453">
        <w:rPr>
          <w:rFonts w:ascii="Arial" w:hAnsi="Arial" w:cs="Arial"/>
          <w:i/>
          <w:sz w:val="21"/>
        </w:rPr>
        <w:t>forma</w:t>
      </w:r>
      <w:r w:rsidRPr="00850453">
        <w:rPr>
          <w:rFonts w:ascii="Arial" w:hAnsi="Arial" w:cs="Arial"/>
          <w:i/>
          <w:spacing w:val="-5"/>
          <w:sz w:val="21"/>
        </w:rPr>
        <w:t xml:space="preserve"> </w:t>
      </w:r>
      <w:r w:rsidRPr="00850453">
        <w:rPr>
          <w:rFonts w:ascii="Arial" w:hAnsi="Arial" w:cs="Arial"/>
          <w:i/>
          <w:sz w:val="21"/>
        </w:rPr>
        <w:t>obligatoria,</w:t>
      </w:r>
      <w:r w:rsidRPr="00850453">
        <w:rPr>
          <w:rFonts w:ascii="Arial" w:hAnsi="Arial" w:cs="Arial"/>
          <w:i/>
          <w:spacing w:val="-5"/>
          <w:sz w:val="21"/>
        </w:rPr>
        <w:t xml:space="preserve"> </w:t>
      </w:r>
      <w:r w:rsidRPr="00850453">
        <w:rPr>
          <w:rFonts w:ascii="Arial" w:hAnsi="Arial" w:cs="Arial"/>
          <w:i/>
          <w:sz w:val="21"/>
        </w:rPr>
        <w:t>actualizaciones</w:t>
      </w:r>
      <w:r w:rsidRPr="00850453">
        <w:rPr>
          <w:rFonts w:ascii="Arial" w:hAnsi="Arial" w:cs="Arial"/>
          <w:i/>
          <w:spacing w:val="-5"/>
          <w:sz w:val="21"/>
        </w:rPr>
        <w:t xml:space="preserve"> </w:t>
      </w:r>
      <w:r w:rsidRPr="00850453">
        <w:rPr>
          <w:rFonts w:ascii="Arial" w:hAnsi="Arial" w:cs="Arial"/>
          <w:i/>
          <w:sz w:val="21"/>
        </w:rPr>
        <w:t>generales</w:t>
      </w:r>
      <w:r w:rsidRPr="00850453">
        <w:rPr>
          <w:rFonts w:ascii="Arial" w:hAnsi="Arial" w:cs="Arial"/>
          <w:i/>
          <w:spacing w:val="-6"/>
          <w:sz w:val="21"/>
        </w:rPr>
        <w:t xml:space="preserve"> </w:t>
      </w:r>
      <w:r w:rsidRPr="00850453">
        <w:rPr>
          <w:rFonts w:ascii="Arial" w:hAnsi="Arial" w:cs="Arial"/>
          <w:i/>
          <w:sz w:val="21"/>
        </w:rPr>
        <w:t>de</w:t>
      </w:r>
      <w:r w:rsidRPr="00850453">
        <w:rPr>
          <w:rFonts w:ascii="Arial" w:hAnsi="Arial" w:cs="Arial"/>
          <w:i/>
          <w:spacing w:val="-7"/>
          <w:sz w:val="21"/>
        </w:rPr>
        <w:t xml:space="preserve"> </w:t>
      </w:r>
      <w:r w:rsidRPr="00850453">
        <w:rPr>
          <w:rFonts w:ascii="Arial" w:hAnsi="Arial" w:cs="Arial"/>
          <w:i/>
          <w:sz w:val="21"/>
        </w:rPr>
        <w:t>catastros</w:t>
      </w:r>
      <w:r w:rsidRPr="00850453">
        <w:rPr>
          <w:rFonts w:ascii="Arial" w:hAnsi="Arial" w:cs="Arial"/>
          <w:i/>
          <w:spacing w:val="-5"/>
          <w:sz w:val="21"/>
        </w:rPr>
        <w:t xml:space="preserve"> </w:t>
      </w:r>
      <w:r w:rsidRPr="00850453">
        <w:rPr>
          <w:rFonts w:ascii="Arial" w:hAnsi="Arial" w:cs="Arial"/>
          <w:i/>
          <w:sz w:val="21"/>
        </w:rPr>
        <w:t>y</w:t>
      </w:r>
      <w:r w:rsidRPr="00850453">
        <w:rPr>
          <w:rFonts w:ascii="Arial" w:hAnsi="Arial" w:cs="Arial"/>
          <w:i/>
          <w:spacing w:val="-5"/>
          <w:sz w:val="21"/>
        </w:rPr>
        <w:t xml:space="preserve"> </w:t>
      </w:r>
      <w:r w:rsidRPr="00850453">
        <w:rPr>
          <w:rFonts w:ascii="Arial" w:hAnsi="Arial" w:cs="Arial"/>
          <w:i/>
          <w:sz w:val="21"/>
        </w:rPr>
        <w:t>de</w:t>
      </w:r>
      <w:r w:rsidRPr="00850453">
        <w:rPr>
          <w:rFonts w:ascii="Arial" w:hAnsi="Arial" w:cs="Arial"/>
          <w:i/>
          <w:spacing w:val="-5"/>
          <w:sz w:val="21"/>
        </w:rPr>
        <w:t xml:space="preserve"> </w:t>
      </w:r>
      <w:r w:rsidRPr="00850453">
        <w:rPr>
          <w:rFonts w:ascii="Arial" w:hAnsi="Arial" w:cs="Arial"/>
          <w:i/>
          <w:sz w:val="21"/>
        </w:rPr>
        <w:t>la</w:t>
      </w:r>
      <w:r w:rsidRPr="00850453">
        <w:rPr>
          <w:rFonts w:ascii="Arial" w:hAnsi="Arial" w:cs="Arial"/>
          <w:i/>
          <w:spacing w:val="-50"/>
          <w:sz w:val="21"/>
        </w:rPr>
        <w:t xml:space="preserve"> </w:t>
      </w:r>
      <w:r w:rsidRPr="00850453">
        <w:rPr>
          <w:rFonts w:ascii="Arial" w:hAnsi="Arial" w:cs="Arial"/>
          <w:i/>
          <w:sz w:val="21"/>
        </w:rPr>
        <w:t>valoración de la propiedad urbana y rural cada bienio. A este efecto, la dirección financiera o</w:t>
      </w:r>
      <w:r w:rsidRPr="00850453">
        <w:rPr>
          <w:rFonts w:ascii="Arial" w:hAnsi="Arial" w:cs="Arial"/>
          <w:i/>
          <w:spacing w:val="1"/>
          <w:sz w:val="21"/>
        </w:rPr>
        <w:t xml:space="preserve"> </w:t>
      </w:r>
      <w:r w:rsidRPr="00850453">
        <w:rPr>
          <w:rFonts w:ascii="Arial" w:hAnsi="Arial" w:cs="Arial"/>
          <w:i/>
          <w:sz w:val="21"/>
        </w:rPr>
        <w:t>quien haga sus veces notificará por la prensa a los propietarios, haciéndoles conocer la</w:t>
      </w:r>
      <w:r w:rsidRPr="00850453">
        <w:rPr>
          <w:rFonts w:ascii="Arial" w:hAnsi="Arial" w:cs="Arial"/>
          <w:i/>
          <w:spacing w:val="1"/>
          <w:sz w:val="21"/>
        </w:rPr>
        <w:t xml:space="preserve"> </w:t>
      </w:r>
      <w:r w:rsidRPr="00850453">
        <w:rPr>
          <w:rFonts w:ascii="Arial" w:hAnsi="Arial" w:cs="Arial"/>
          <w:i/>
          <w:sz w:val="21"/>
        </w:rPr>
        <w:t>realización del avalúo</w:t>
      </w:r>
      <w:r w:rsidR="004E599A">
        <w:rPr>
          <w:rFonts w:ascii="Arial" w:hAnsi="Arial" w:cs="Arial"/>
          <w:i/>
          <w:sz w:val="21"/>
        </w:rPr>
        <w:t>.</w:t>
      </w:r>
      <w:r w:rsidRPr="00850453">
        <w:rPr>
          <w:rFonts w:ascii="Arial" w:hAnsi="Arial" w:cs="Arial"/>
          <w:i/>
          <w:sz w:val="21"/>
        </w:rPr>
        <w:t xml:space="preserve"> Concluido este proceso, notificará por la prensa a la ciudadanía,</w:t>
      </w:r>
      <w:r w:rsidRPr="00850453">
        <w:rPr>
          <w:rFonts w:ascii="Arial" w:hAnsi="Arial" w:cs="Arial"/>
          <w:i/>
          <w:spacing w:val="1"/>
          <w:sz w:val="21"/>
        </w:rPr>
        <w:t xml:space="preserve"> </w:t>
      </w:r>
      <w:r w:rsidRPr="00850453">
        <w:rPr>
          <w:rFonts w:ascii="Arial" w:hAnsi="Arial" w:cs="Arial"/>
          <w:i/>
          <w:sz w:val="21"/>
        </w:rPr>
        <w:t>para que los interesados puedan acercarse a la entidad o acceder por medios digitales al</w:t>
      </w:r>
      <w:r w:rsidRPr="00850453">
        <w:rPr>
          <w:rFonts w:ascii="Arial" w:hAnsi="Arial" w:cs="Arial"/>
          <w:i/>
          <w:spacing w:val="1"/>
          <w:sz w:val="21"/>
        </w:rPr>
        <w:t xml:space="preserve"> </w:t>
      </w:r>
      <w:r w:rsidRPr="00850453">
        <w:rPr>
          <w:rFonts w:ascii="Arial" w:hAnsi="Arial" w:cs="Arial"/>
          <w:i/>
          <w:sz w:val="21"/>
        </w:rPr>
        <w:t>conocimiento de la nueva valoración; procedimiento que deberán implementar y reglamentar</w:t>
      </w:r>
      <w:r w:rsidRPr="00850453">
        <w:rPr>
          <w:rFonts w:ascii="Arial" w:hAnsi="Arial" w:cs="Arial"/>
          <w:i/>
          <w:spacing w:val="-50"/>
          <w:sz w:val="21"/>
        </w:rPr>
        <w:t xml:space="preserve"> </w:t>
      </w:r>
      <w:r w:rsidRPr="00850453">
        <w:rPr>
          <w:rFonts w:ascii="Arial" w:hAnsi="Arial" w:cs="Arial"/>
          <w:i/>
          <w:sz w:val="21"/>
        </w:rPr>
        <w:t>las</w:t>
      </w:r>
      <w:r w:rsidRPr="00850453">
        <w:rPr>
          <w:rFonts w:ascii="Arial" w:hAnsi="Arial" w:cs="Arial"/>
          <w:i/>
          <w:spacing w:val="-2"/>
          <w:sz w:val="21"/>
        </w:rPr>
        <w:t xml:space="preserve"> </w:t>
      </w:r>
      <w:r w:rsidRPr="00850453">
        <w:rPr>
          <w:rFonts w:ascii="Arial" w:hAnsi="Arial" w:cs="Arial"/>
          <w:i/>
          <w:sz w:val="21"/>
        </w:rPr>
        <w:t>municipalidades (…)”;</w:t>
      </w:r>
    </w:p>
    <w:p w14:paraId="1E8BCA7D" w14:textId="77777777" w:rsidR="00D93CC6" w:rsidRPr="00850453" w:rsidRDefault="00D93CC6" w:rsidP="00D93CC6">
      <w:pPr>
        <w:pStyle w:val="Textoindependiente"/>
        <w:spacing w:before="1"/>
        <w:ind w:left="284" w:hanging="568"/>
        <w:rPr>
          <w:rFonts w:ascii="Arial" w:hAnsi="Arial" w:cs="Arial"/>
          <w:i/>
        </w:rPr>
      </w:pPr>
    </w:p>
    <w:p w14:paraId="73E3DF92" w14:textId="7C9B44F1" w:rsidR="00D93CC6" w:rsidRPr="00850453" w:rsidRDefault="00D93CC6" w:rsidP="00D93CC6">
      <w:pPr>
        <w:pStyle w:val="Textoindependiente"/>
        <w:ind w:left="284" w:right="213" w:hanging="568"/>
        <w:jc w:val="both"/>
        <w:rPr>
          <w:rFonts w:ascii="Arial" w:hAnsi="Arial" w:cs="Arial"/>
        </w:rPr>
      </w:pPr>
      <w:r w:rsidRPr="00850453">
        <w:rPr>
          <w:rFonts w:ascii="Arial" w:hAnsi="Arial" w:cs="Arial"/>
          <w:b/>
        </w:rPr>
        <w:t>Que</w:t>
      </w:r>
      <w:r w:rsidRPr="00850453">
        <w:rPr>
          <w:rFonts w:ascii="Arial" w:hAnsi="Arial" w:cs="Arial"/>
        </w:rPr>
        <w:t>,</w:t>
      </w:r>
      <w:r w:rsidRPr="00850453">
        <w:rPr>
          <w:rFonts w:ascii="Arial" w:hAnsi="Arial" w:cs="Arial"/>
          <w:spacing w:val="1"/>
        </w:rPr>
        <w:t xml:space="preserve">  </w:t>
      </w:r>
      <w:r w:rsidRPr="00850453">
        <w:rPr>
          <w:rFonts w:ascii="Arial" w:hAnsi="Arial" w:cs="Arial"/>
        </w:rPr>
        <w:t>los</w:t>
      </w:r>
      <w:r w:rsidRPr="00850453">
        <w:rPr>
          <w:rFonts w:ascii="Arial" w:hAnsi="Arial" w:cs="Arial"/>
          <w:spacing w:val="1"/>
        </w:rPr>
        <w:t xml:space="preserve"> </w:t>
      </w:r>
      <w:r w:rsidRPr="00850453">
        <w:rPr>
          <w:rFonts w:ascii="Arial" w:hAnsi="Arial" w:cs="Arial"/>
        </w:rPr>
        <w:t>artículos</w:t>
      </w:r>
      <w:r w:rsidRPr="00850453">
        <w:rPr>
          <w:rFonts w:ascii="Arial" w:hAnsi="Arial" w:cs="Arial"/>
          <w:spacing w:val="1"/>
        </w:rPr>
        <w:t xml:space="preserve"> </w:t>
      </w:r>
      <w:r w:rsidRPr="00850453">
        <w:rPr>
          <w:rFonts w:ascii="Arial" w:hAnsi="Arial" w:cs="Arial"/>
        </w:rPr>
        <w:t>502</w:t>
      </w:r>
      <w:r w:rsidRPr="00850453">
        <w:rPr>
          <w:rFonts w:ascii="Arial" w:hAnsi="Arial" w:cs="Arial"/>
          <w:spacing w:val="1"/>
        </w:rPr>
        <w:t xml:space="preserve"> </w:t>
      </w:r>
      <w:r w:rsidRPr="00850453">
        <w:rPr>
          <w:rFonts w:ascii="Arial" w:hAnsi="Arial" w:cs="Arial"/>
        </w:rPr>
        <w:t>y</w:t>
      </w:r>
      <w:r w:rsidRPr="00850453">
        <w:rPr>
          <w:rFonts w:ascii="Arial" w:hAnsi="Arial" w:cs="Arial"/>
          <w:spacing w:val="1"/>
        </w:rPr>
        <w:t xml:space="preserve"> </w:t>
      </w:r>
      <w:r w:rsidRPr="00850453">
        <w:rPr>
          <w:rFonts w:ascii="Arial" w:hAnsi="Arial" w:cs="Arial"/>
        </w:rPr>
        <w:t>516</w:t>
      </w:r>
      <w:r w:rsidRPr="00850453">
        <w:rPr>
          <w:rFonts w:ascii="Arial" w:hAnsi="Arial" w:cs="Arial"/>
          <w:spacing w:val="1"/>
        </w:rPr>
        <w:t xml:space="preserve"> </w:t>
      </w:r>
      <w:r w:rsidRPr="00850453">
        <w:rPr>
          <w:rFonts w:ascii="Arial" w:hAnsi="Arial" w:cs="Arial"/>
        </w:rPr>
        <w:t>del</w:t>
      </w:r>
      <w:r w:rsidRPr="00850453">
        <w:rPr>
          <w:rFonts w:ascii="Arial" w:hAnsi="Arial" w:cs="Arial"/>
          <w:spacing w:val="1"/>
        </w:rPr>
        <w:t xml:space="preserve"> </w:t>
      </w:r>
      <w:r w:rsidRPr="00850453">
        <w:rPr>
          <w:rFonts w:ascii="Arial" w:hAnsi="Arial" w:cs="Arial"/>
        </w:rPr>
        <w:t>mismo</w:t>
      </w:r>
      <w:r w:rsidRPr="00850453">
        <w:rPr>
          <w:rFonts w:ascii="Arial" w:hAnsi="Arial" w:cs="Arial"/>
          <w:spacing w:val="1"/>
        </w:rPr>
        <w:t xml:space="preserve"> </w:t>
      </w:r>
      <w:r w:rsidRPr="00850453">
        <w:rPr>
          <w:rFonts w:ascii="Arial" w:hAnsi="Arial" w:cs="Arial"/>
        </w:rPr>
        <w:t>Código</w:t>
      </w:r>
      <w:r w:rsidR="004E599A">
        <w:rPr>
          <w:rFonts w:ascii="Arial" w:hAnsi="Arial" w:cs="Arial"/>
          <w:spacing w:val="1"/>
        </w:rPr>
        <w:t xml:space="preserve"> </w:t>
      </w:r>
      <w:r w:rsidRPr="00850453">
        <w:rPr>
          <w:rFonts w:ascii="Arial" w:hAnsi="Arial" w:cs="Arial"/>
        </w:rPr>
        <w:t>se</w:t>
      </w:r>
      <w:r w:rsidRPr="00850453">
        <w:rPr>
          <w:rFonts w:ascii="Arial" w:hAnsi="Arial" w:cs="Arial"/>
          <w:spacing w:val="1"/>
        </w:rPr>
        <w:t xml:space="preserve"> </w:t>
      </w:r>
      <w:r w:rsidRPr="00850453">
        <w:rPr>
          <w:rFonts w:ascii="Arial" w:hAnsi="Arial" w:cs="Arial"/>
        </w:rPr>
        <w:t>refieren</w:t>
      </w:r>
      <w:r w:rsidRPr="00850453">
        <w:rPr>
          <w:rFonts w:ascii="Arial" w:hAnsi="Arial" w:cs="Arial"/>
          <w:spacing w:val="1"/>
        </w:rPr>
        <w:t xml:space="preserve"> </w:t>
      </w:r>
      <w:r w:rsidRPr="00850453">
        <w:rPr>
          <w:rFonts w:ascii="Arial" w:hAnsi="Arial" w:cs="Arial"/>
        </w:rPr>
        <w:t>a</w:t>
      </w:r>
      <w:r w:rsidRPr="00850453">
        <w:rPr>
          <w:rFonts w:ascii="Arial" w:hAnsi="Arial" w:cs="Arial"/>
          <w:spacing w:val="1"/>
        </w:rPr>
        <w:t xml:space="preserve"> </w:t>
      </w:r>
      <w:r w:rsidRPr="00850453">
        <w:rPr>
          <w:rFonts w:ascii="Arial" w:hAnsi="Arial" w:cs="Arial"/>
        </w:rPr>
        <w:t>las</w:t>
      </w:r>
      <w:r w:rsidRPr="00850453">
        <w:rPr>
          <w:rFonts w:ascii="Arial" w:hAnsi="Arial" w:cs="Arial"/>
          <w:spacing w:val="1"/>
        </w:rPr>
        <w:t xml:space="preserve"> </w:t>
      </w:r>
      <w:r w:rsidRPr="00850453">
        <w:rPr>
          <w:rFonts w:ascii="Arial" w:hAnsi="Arial" w:cs="Arial"/>
        </w:rPr>
        <w:t>reglas para la determinación</w:t>
      </w:r>
      <w:r w:rsidRPr="00850453">
        <w:rPr>
          <w:rFonts w:ascii="Arial" w:hAnsi="Arial" w:cs="Arial"/>
          <w:spacing w:val="-10"/>
        </w:rPr>
        <w:t xml:space="preserve"> </w:t>
      </w:r>
      <w:r w:rsidRPr="00850453">
        <w:rPr>
          <w:rFonts w:ascii="Arial" w:hAnsi="Arial" w:cs="Arial"/>
        </w:rPr>
        <w:t>del</w:t>
      </w:r>
      <w:r w:rsidRPr="00850453">
        <w:rPr>
          <w:rFonts w:ascii="Arial" w:hAnsi="Arial" w:cs="Arial"/>
          <w:spacing w:val="-8"/>
        </w:rPr>
        <w:t xml:space="preserve"> </w:t>
      </w:r>
      <w:r w:rsidRPr="00850453">
        <w:rPr>
          <w:rFonts w:ascii="Arial" w:hAnsi="Arial" w:cs="Arial"/>
        </w:rPr>
        <w:t>valor</w:t>
      </w:r>
      <w:r w:rsidRPr="00850453">
        <w:rPr>
          <w:rFonts w:ascii="Arial" w:hAnsi="Arial" w:cs="Arial"/>
          <w:spacing w:val="-8"/>
        </w:rPr>
        <w:t xml:space="preserve"> </w:t>
      </w:r>
      <w:r w:rsidRPr="00850453">
        <w:rPr>
          <w:rFonts w:ascii="Arial" w:hAnsi="Arial" w:cs="Arial"/>
        </w:rPr>
        <w:t>de</w:t>
      </w:r>
      <w:r w:rsidRPr="00850453">
        <w:rPr>
          <w:rFonts w:ascii="Arial" w:hAnsi="Arial" w:cs="Arial"/>
          <w:spacing w:val="-6"/>
        </w:rPr>
        <w:t xml:space="preserve"> </w:t>
      </w:r>
      <w:r w:rsidRPr="00850453">
        <w:rPr>
          <w:rFonts w:ascii="Arial" w:hAnsi="Arial" w:cs="Arial"/>
        </w:rPr>
        <w:t>los</w:t>
      </w:r>
      <w:r w:rsidRPr="00850453">
        <w:rPr>
          <w:rFonts w:ascii="Arial" w:hAnsi="Arial" w:cs="Arial"/>
          <w:spacing w:val="-9"/>
        </w:rPr>
        <w:t xml:space="preserve"> </w:t>
      </w:r>
      <w:r w:rsidRPr="00850453">
        <w:rPr>
          <w:rFonts w:ascii="Arial" w:hAnsi="Arial" w:cs="Arial"/>
        </w:rPr>
        <w:t>predios</w:t>
      </w:r>
      <w:r w:rsidRPr="00850453">
        <w:rPr>
          <w:rFonts w:ascii="Arial" w:hAnsi="Arial" w:cs="Arial"/>
          <w:spacing w:val="-7"/>
        </w:rPr>
        <w:t xml:space="preserve"> </w:t>
      </w:r>
      <w:r w:rsidRPr="00850453">
        <w:rPr>
          <w:rFonts w:ascii="Arial" w:hAnsi="Arial" w:cs="Arial"/>
        </w:rPr>
        <w:t>urbanos</w:t>
      </w:r>
      <w:r w:rsidRPr="00850453">
        <w:rPr>
          <w:rFonts w:ascii="Arial" w:hAnsi="Arial" w:cs="Arial"/>
          <w:spacing w:val="-7"/>
        </w:rPr>
        <w:t xml:space="preserve"> </w:t>
      </w:r>
      <w:r w:rsidRPr="00850453">
        <w:rPr>
          <w:rFonts w:ascii="Arial" w:hAnsi="Arial" w:cs="Arial"/>
        </w:rPr>
        <w:t>y</w:t>
      </w:r>
      <w:r w:rsidRPr="00850453">
        <w:rPr>
          <w:rFonts w:ascii="Arial" w:hAnsi="Arial" w:cs="Arial"/>
          <w:spacing w:val="-9"/>
        </w:rPr>
        <w:t xml:space="preserve"> </w:t>
      </w:r>
      <w:r w:rsidRPr="00850453">
        <w:rPr>
          <w:rFonts w:ascii="Arial" w:hAnsi="Arial" w:cs="Arial"/>
        </w:rPr>
        <w:t>rurales,</w:t>
      </w:r>
      <w:r w:rsidRPr="00850453">
        <w:rPr>
          <w:rFonts w:ascii="Arial" w:hAnsi="Arial" w:cs="Arial"/>
          <w:spacing w:val="-9"/>
        </w:rPr>
        <w:t xml:space="preserve"> </w:t>
      </w:r>
      <w:r w:rsidR="004E599A">
        <w:rPr>
          <w:rFonts w:ascii="Arial" w:hAnsi="Arial" w:cs="Arial"/>
          <w:spacing w:val="-9"/>
        </w:rPr>
        <w:t xml:space="preserve">y establecen </w:t>
      </w:r>
      <w:r w:rsidRPr="00850453">
        <w:rPr>
          <w:rFonts w:ascii="Arial" w:hAnsi="Arial" w:cs="Arial"/>
        </w:rPr>
        <w:t xml:space="preserve">que el </w:t>
      </w:r>
      <w:r w:rsidR="004E599A">
        <w:rPr>
          <w:rFonts w:ascii="Arial" w:hAnsi="Arial" w:cs="Arial"/>
        </w:rPr>
        <w:t>c</w:t>
      </w:r>
      <w:r w:rsidRPr="00850453">
        <w:rPr>
          <w:rFonts w:ascii="Arial" w:hAnsi="Arial" w:cs="Arial"/>
        </w:rPr>
        <w:t xml:space="preserve">oncejo aprobará mediante </w:t>
      </w:r>
      <w:r w:rsidR="004E599A">
        <w:rPr>
          <w:rFonts w:ascii="Arial" w:hAnsi="Arial" w:cs="Arial"/>
        </w:rPr>
        <w:t>o</w:t>
      </w:r>
      <w:r w:rsidRPr="00850453">
        <w:rPr>
          <w:rFonts w:ascii="Arial" w:hAnsi="Arial" w:cs="Arial"/>
        </w:rPr>
        <w:t xml:space="preserve">rdenanza el </w:t>
      </w:r>
      <w:r w:rsidR="004E599A">
        <w:rPr>
          <w:rFonts w:ascii="Arial" w:hAnsi="Arial" w:cs="Arial"/>
        </w:rPr>
        <w:t>p</w:t>
      </w:r>
      <w:r w:rsidRPr="00850453">
        <w:rPr>
          <w:rFonts w:ascii="Arial" w:hAnsi="Arial" w:cs="Arial"/>
        </w:rPr>
        <w:t xml:space="preserve">lano del </w:t>
      </w:r>
      <w:r w:rsidR="004E599A">
        <w:rPr>
          <w:rFonts w:ascii="Arial" w:hAnsi="Arial" w:cs="Arial"/>
        </w:rPr>
        <w:t>v</w:t>
      </w:r>
      <w:r w:rsidRPr="00850453">
        <w:rPr>
          <w:rFonts w:ascii="Arial" w:hAnsi="Arial" w:cs="Arial"/>
        </w:rPr>
        <w:t xml:space="preserve">alor de la </w:t>
      </w:r>
      <w:r w:rsidR="004E599A">
        <w:rPr>
          <w:rFonts w:ascii="Arial" w:hAnsi="Arial" w:cs="Arial"/>
        </w:rPr>
        <w:t>t</w:t>
      </w:r>
      <w:r w:rsidRPr="00850453">
        <w:rPr>
          <w:rFonts w:ascii="Arial" w:hAnsi="Arial" w:cs="Arial"/>
        </w:rPr>
        <w:t>ierra, los</w:t>
      </w:r>
      <w:r w:rsidRPr="00850453">
        <w:rPr>
          <w:rFonts w:ascii="Arial" w:hAnsi="Arial" w:cs="Arial"/>
          <w:spacing w:val="1"/>
        </w:rPr>
        <w:t xml:space="preserve"> </w:t>
      </w:r>
      <w:r w:rsidRPr="00850453">
        <w:rPr>
          <w:rFonts w:ascii="Arial" w:hAnsi="Arial" w:cs="Arial"/>
        </w:rPr>
        <w:t>factores de aumento o reducción del valor del terreno por los aspectos geométricos,</w:t>
      </w:r>
      <w:r w:rsidRPr="00850453">
        <w:rPr>
          <w:rFonts w:ascii="Arial" w:hAnsi="Arial" w:cs="Arial"/>
          <w:spacing w:val="1"/>
        </w:rPr>
        <w:t xml:space="preserve"> </w:t>
      </w:r>
      <w:r w:rsidRPr="00850453">
        <w:rPr>
          <w:rFonts w:ascii="Arial" w:hAnsi="Arial" w:cs="Arial"/>
        </w:rPr>
        <w:t>topográficos,</w:t>
      </w:r>
      <w:r w:rsidRPr="00850453">
        <w:rPr>
          <w:rFonts w:ascii="Arial" w:hAnsi="Arial" w:cs="Arial"/>
          <w:spacing w:val="1"/>
        </w:rPr>
        <w:t xml:space="preserve"> </w:t>
      </w:r>
      <w:r w:rsidRPr="00850453">
        <w:rPr>
          <w:rFonts w:ascii="Arial" w:hAnsi="Arial" w:cs="Arial"/>
        </w:rPr>
        <w:t>accesibilidad</w:t>
      </w:r>
      <w:r w:rsidRPr="00850453">
        <w:rPr>
          <w:rFonts w:ascii="Arial" w:hAnsi="Arial" w:cs="Arial"/>
          <w:spacing w:val="1"/>
        </w:rPr>
        <w:t xml:space="preserve"> </w:t>
      </w:r>
      <w:r w:rsidRPr="00850453">
        <w:rPr>
          <w:rFonts w:ascii="Arial" w:hAnsi="Arial" w:cs="Arial"/>
        </w:rPr>
        <w:t>a</w:t>
      </w:r>
      <w:r w:rsidRPr="00850453">
        <w:rPr>
          <w:rFonts w:ascii="Arial" w:hAnsi="Arial" w:cs="Arial"/>
          <w:spacing w:val="1"/>
        </w:rPr>
        <w:t xml:space="preserve"> </w:t>
      </w:r>
      <w:r w:rsidRPr="00850453">
        <w:rPr>
          <w:rFonts w:ascii="Arial" w:hAnsi="Arial" w:cs="Arial"/>
        </w:rPr>
        <w:t>determinados</w:t>
      </w:r>
      <w:r w:rsidRPr="00850453">
        <w:rPr>
          <w:rFonts w:ascii="Arial" w:hAnsi="Arial" w:cs="Arial"/>
          <w:spacing w:val="1"/>
        </w:rPr>
        <w:t xml:space="preserve"> </w:t>
      </w:r>
      <w:r w:rsidRPr="00850453">
        <w:rPr>
          <w:rFonts w:ascii="Arial" w:hAnsi="Arial" w:cs="Arial"/>
        </w:rPr>
        <w:t>servicios</w:t>
      </w:r>
      <w:r w:rsidRPr="00850453">
        <w:rPr>
          <w:rFonts w:ascii="Arial" w:hAnsi="Arial" w:cs="Arial"/>
          <w:spacing w:val="1"/>
        </w:rPr>
        <w:t xml:space="preserve"> </w:t>
      </w:r>
      <w:r w:rsidRPr="00850453">
        <w:rPr>
          <w:rFonts w:ascii="Arial" w:hAnsi="Arial" w:cs="Arial"/>
        </w:rPr>
        <w:t>como</w:t>
      </w:r>
      <w:r w:rsidRPr="00850453">
        <w:rPr>
          <w:rFonts w:ascii="Arial" w:hAnsi="Arial" w:cs="Arial"/>
          <w:spacing w:val="1"/>
        </w:rPr>
        <w:t xml:space="preserve"> </w:t>
      </w:r>
      <w:r w:rsidRPr="00850453">
        <w:rPr>
          <w:rFonts w:ascii="Arial" w:hAnsi="Arial" w:cs="Arial"/>
        </w:rPr>
        <w:t>agua</w:t>
      </w:r>
      <w:r w:rsidRPr="00850453">
        <w:rPr>
          <w:rFonts w:ascii="Arial" w:hAnsi="Arial" w:cs="Arial"/>
          <w:spacing w:val="1"/>
        </w:rPr>
        <w:t xml:space="preserve"> </w:t>
      </w:r>
      <w:r w:rsidRPr="00850453">
        <w:rPr>
          <w:rFonts w:ascii="Arial" w:hAnsi="Arial" w:cs="Arial"/>
        </w:rPr>
        <w:t>potable,</w:t>
      </w:r>
      <w:r w:rsidRPr="00850453">
        <w:rPr>
          <w:rFonts w:ascii="Arial" w:hAnsi="Arial" w:cs="Arial"/>
          <w:spacing w:val="-50"/>
        </w:rPr>
        <w:t xml:space="preserve"> </w:t>
      </w:r>
      <w:r w:rsidRPr="00850453">
        <w:rPr>
          <w:rFonts w:ascii="Arial" w:hAnsi="Arial" w:cs="Arial"/>
        </w:rPr>
        <w:t>alcantarillado y otros elementos semejantes, accesibilidad al riego, accesos y vías de</w:t>
      </w:r>
      <w:r w:rsidRPr="00850453">
        <w:rPr>
          <w:rFonts w:ascii="Arial" w:hAnsi="Arial" w:cs="Arial"/>
          <w:spacing w:val="1"/>
        </w:rPr>
        <w:t xml:space="preserve"> </w:t>
      </w:r>
      <w:r w:rsidRPr="00850453">
        <w:rPr>
          <w:rFonts w:ascii="Arial" w:hAnsi="Arial" w:cs="Arial"/>
        </w:rPr>
        <w:t>comunicación y calidad del suelo, así como los factores para la valoración de las</w:t>
      </w:r>
      <w:r w:rsidRPr="00850453">
        <w:rPr>
          <w:rFonts w:ascii="Arial" w:hAnsi="Arial" w:cs="Arial"/>
          <w:spacing w:val="1"/>
        </w:rPr>
        <w:t xml:space="preserve"> </w:t>
      </w:r>
      <w:r w:rsidRPr="00850453">
        <w:rPr>
          <w:rFonts w:ascii="Arial" w:hAnsi="Arial" w:cs="Arial"/>
        </w:rPr>
        <w:t>edificaciones;</w:t>
      </w:r>
    </w:p>
    <w:p w14:paraId="0804CCCB" w14:textId="77777777" w:rsidR="00D93CC6" w:rsidRPr="00850453" w:rsidRDefault="00D93CC6" w:rsidP="00D93CC6">
      <w:pPr>
        <w:pStyle w:val="Textoindependiente"/>
        <w:ind w:left="284" w:hanging="568"/>
        <w:rPr>
          <w:rFonts w:ascii="Arial" w:hAnsi="Arial" w:cs="Arial"/>
        </w:rPr>
      </w:pPr>
    </w:p>
    <w:p w14:paraId="3B3138D3" w14:textId="528C35A3" w:rsidR="00D93CC6" w:rsidRPr="00850453" w:rsidRDefault="00D93CC6" w:rsidP="00D93CC6">
      <w:pPr>
        <w:pStyle w:val="Textoindependiente"/>
        <w:ind w:left="284" w:right="213" w:hanging="568"/>
        <w:jc w:val="both"/>
        <w:rPr>
          <w:rFonts w:ascii="Arial" w:hAnsi="Arial" w:cs="Arial"/>
        </w:rPr>
      </w:pPr>
      <w:r w:rsidRPr="00850453">
        <w:rPr>
          <w:rFonts w:ascii="Arial" w:hAnsi="Arial" w:cs="Arial"/>
          <w:b/>
        </w:rPr>
        <w:t>Que,</w:t>
      </w:r>
      <w:r w:rsidRPr="00850453">
        <w:rPr>
          <w:rFonts w:ascii="Arial" w:hAnsi="Arial" w:cs="Arial"/>
          <w:b/>
          <w:spacing w:val="1"/>
        </w:rPr>
        <w:t xml:space="preserve"> </w:t>
      </w:r>
      <w:r w:rsidRPr="00850453">
        <w:rPr>
          <w:rFonts w:ascii="Arial" w:hAnsi="Arial" w:cs="Arial"/>
        </w:rPr>
        <w:t>la Ley Orgánica de Ordenamiento Territorial, Uso y Gestión de Suelo fija los principios y</w:t>
      </w:r>
      <w:r w:rsidRPr="00850453">
        <w:rPr>
          <w:rFonts w:ascii="Arial" w:hAnsi="Arial" w:cs="Arial"/>
          <w:spacing w:val="1"/>
        </w:rPr>
        <w:t xml:space="preserve"> </w:t>
      </w:r>
      <w:r w:rsidRPr="00850453">
        <w:rPr>
          <w:rFonts w:ascii="Arial" w:hAnsi="Arial" w:cs="Arial"/>
        </w:rPr>
        <w:t>reglas</w:t>
      </w:r>
      <w:r w:rsidRPr="00850453">
        <w:rPr>
          <w:rFonts w:ascii="Arial" w:hAnsi="Arial" w:cs="Arial"/>
          <w:spacing w:val="1"/>
        </w:rPr>
        <w:t xml:space="preserve"> </w:t>
      </w:r>
      <w:r w:rsidRPr="00850453">
        <w:rPr>
          <w:rFonts w:ascii="Arial" w:hAnsi="Arial" w:cs="Arial"/>
        </w:rPr>
        <w:t>generales</w:t>
      </w:r>
      <w:r w:rsidRPr="00850453">
        <w:rPr>
          <w:rFonts w:ascii="Arial" w:hAnsi="Arial" w:cs="Arial"/>
          <w:spacing w:val="1"/>
        </w:rPr>
        <w:t xml:space="preserve"> </w:t>
      </w:r>
      <w:r w:rsidRPr="00850453">
        <w:rPr>
          <w:rFonts w:ascii="Arial" w:hAnsi="Arial" w:cs="Arial"/>
        </w:rPr>
        <w:t>que</w:t>
      </w:r>
      <w:r w:rsidRPr="00850453">
        <w:rPr>
          <w:rFonts w:ascii="Arial" w:hAnsi="Arial" w:cs="Arial"/>
          <w:spacing w:val="1"/>
        </w:rPr>
        <w:t xml:space="preserve"> </w:t>
      </w:r>
      <w:r w:rsidRPr="00850453">
        <w:rPr>
          <w:rFonts w:ascii="Arial" w:hAnsi="Arial" w:cs="Arial"/>
        </w:rPr>
        <w:t>rigen</w:t>
      </w:r>
      <w:r w:rsidRPr="00850453">
        <w:rPr>
          <w:rFonts w:ascii="Arial" w:hAnsi="Arial" w:cs="Arial"/>
          <w:spacing w:val="1"/>
        </w:rPr>
        <w:t xml:space="preserve"> </w:t>
      </w:r>
      <w:r w:rsidRPr="00850453">
        <w:rPr>
          <w:rFonts w:ascii="Arial" w:hAnsi="Arial" w:cs="Arial"/>
        </w:rPr>
        <w:t>el</w:t>
      </w:r>
      <w:r w:rsidRPr="00850453">
        <w:rPr>
          <w:rFonts w:ascii="Arial" w:hAnsi="Arial" w:cs="Arial"/>
          <w:spacing w:val="1"/>
        </w:rPr>
        <w:t xml:space="preserve"> </w:t>
      </w:r>
      <w:r w:rsidRPr="00850453">
        <w:rPr>
          <w:rFonts w:ascii="Arial" w:hAnsi="Arial" w:cs="Arial"/>
        </w:rPr>
        <w:t>ejercicio</w:t>
      </w:r>
      <w:r w:rsidRPr="00850453">
        <w:rPr>
          <w:rFonts w:ascii="Arial" w:hAnsi="Arial" w:cs="Arial"/>
          <w:spacing w:val="1"/>
        </w:rPr>
        <w:t xml:space="preserve"> </w:t>
      </w:r>
      <w:r w:rsidRPr="00850453">
        <w:rPr>
          <w:rFonts w:ascii="Arial" w:hAnsi="Arial" w:cs="Arial"/>
        </w:rPr>
        <w:t>de</w:t>
      </w:r>
      <w:r w:rsidRPr="00850453">
        <w:rPr>
          <w:rFonts w:ascii="Arial" w:hAnsi="Arial" w:cs="Arial"/>
          <w:spacing w:val="1"/>
        </w:rPr>
        <w:t xml:space="preserve"> </w:t>
      </w:r>
      <w:r w:rsidRPr="00850453">
        <w:rPr>
          <w:rFonts w:ascii="Arial" w:hAnsi="Arial" w:cs="Arial"/>
        </w:rPr>
        <w:t>las</w:t>
      </w:r>
      <w:r w:rsidRPr="00850453">
        <w:rPr>
          <w:rFonts w:ascii="Arial" w:hAnsi="Arial" w:cs="Arial"/>
          <w:spacing w:val="1"/>
        </w:rPr>
        <w:t xml:space="preserve"> </w:t>
      </w:r>
      <w:r w:rsidRPr="00850453">
        <w:rPr>
          <w:rFonts w:ascii="Arial" w:hAnsi="Arial" w:cs="Arial"/>
        </w:rPr>
        <w:t>competencias</w:t>
      </w:r>
      <w:r w:rsidRPr="00850453">
        <w:rPr>
          <w:rFonts w:ascii="Arial" w:hAnsi="Arial" w:cs="Arial"/>
          <w:spacing w:val="1"/>
        </w:rPr>
        <w:t xml:space="preserve"> </w:t>
      </w:r>
      <w:r w:rsidRPr="00850453">
        <w:rPr>
          <w:rFonts w:ascii="Arial" w:hAnsi="Arial" w:cs="Arial"/>
        </w:rPr>
        <w:t>de</w:t>
      </w:r>
      <w:r w:rsidRPr="00850453">
        <w:rPr>
          <w:rFonts w:ascii="Arial" w:hAnsi="Arial" w:cs="Arial"/>
          <w:spacing w:val="1"/>
        </w:rPr>
        <w:t xml:space="preserve"> </w:t>
      </w:r>
      <w:r w:rsidRPr="00850453">
        <w:rPr>
          <w:rFonts w:ascii="Arial" w:hAnsi="Arial" w:cs="Arial"/>
        </w:rPr>
        <w:t>ordenamiento</w:t>
      </w:r>
      <w:r w:rsidRPr="00850453">
        <w:rPr>
          <w:rFonts w:ascii="Arial" w:hAnsi="Arial" w:cs="Arial"/>
          <w:spacing w:val="1"/>
        </w:rPr>
        <w:t xml:space="preserve"> </w:t>
      </w:r>
      <w:r w:rsidRPr="00850453">
        <w:rPr>
          <w:rFonts w:ascii="Arial" w:hAnsi="Arial" w:cs="Arial"/>
        </w:rPr>
        <w:t>territorial, uso y gestión del suelo urbano y su ámbito de aplicación a todo ejercicio</w:t>
      </w:r>
      <w:r w:rsidRPr="00850453">
        <w:rPr>
          <w:rFonts w:ascii="Arial" w:hAnsi="Arial" w:cs="Arial"/>
          <w:spacing w:val="1"/>
        </w:rPr>
        <w:t xml:space="preserve"> </w:t>
      </w:r>
      <w:r w:rsidRPr="00850453">
        <w:rPr>
          <w:rFonts w:ascii="Arial" w:hAnsi="Arial" w:cs="Arial"/>
        </w:rPr>
        <w:t>de planificación del desarrollo, ordenamiento territorial, planeamiento y actuación</w:t>
      </w:r>
      <w:r w:rsidRPr="00850453">
        <w:rPr>
          <w:rFonts w:ascii="Arial" w:hAnsi="Arial" w:cs="Arial"/>
          <w:spacing w:val="1"/>
        </w:rPr>
        <w:t xml:space="preserve"> </w:t>
      </w:r>
      <w:r w:rsidRPr="00850453">
        <w:rPr>
          <w:rFonts w:ascii="Arial" w:hAnsi="Arial" w:cs="Arial"/>
        </w:rPr>
        <w:t>urbanística,</w:t>
      </w:r>
      <w:r w:rsidRPr="00850453">
        <w:rPr>
          <w:rFonts w:ascii="Arial" w:hAnsi="Arial" w:cs="Arial"/>
          <w:spacing w:val="1"/>
        </w:rPr>
        <w:t xml:space="preserve"> </w:t>
      </w:r>
      <w:r w:rsidRPr="00850453">
        <w:rPr>
          <w:rFonts w:ascii="Arial" w:hAnsi="Arial" w:cs="Arial"/>
        </w:rPr>
        <w:t>realizada</w:t>
      </w:r>
      <w:r w:rsidRPr="00850453">
        <w:rPr>
          <w:rFonts w:ascii="Arial" w:hAnsi="Arial" w:cs="Arial"/>
          <w:spacing w:val="1"/>
        </w:rPr>
        <w:t xml:space="preserve"> </w:t>
      </w:r>
      <w:r w:rsidRPr="00850453">
        <w:rPr>
          <w:rFonts w:ascii="Arial" w:hAnsi="Arial" w:cs="Arial"/>
        </w:rPr>
        <w:t>por</w:t>
      </w:r>
      <w:r w:rsidRPr="00850453">
        <w:rPr>
          <w:rFonts w:ascii="Arial" w:hAnsi="Arial" w:cs="Arial"/>
          <w:spacing w:val="1"/>
        </w:rPr>
        <w:t xml:space="preserve"> </w:t>
      </w:r>
      <w:r w:rsidRPr="00850453">
        <w:rPr>
          <w:rFonts w:ascii="Arial" w:hAnsi="Arial" w:cs="Arial"/>
        </w:rPr>
        <w:t>el</w:t>
      </w:r>
      <w:r w:rsidRPr="00850453">
        <w:rPr>
          <w:rFonts w:ascii="Arial" w:hAnsi="Arial" w:cs="Arial"/>
          <w:spacing w:val="1"/>
        </w:rPr>
        <w:t xml:space="preserve"> </w:t>
      </w:r>
      <w:r w:rsidRPr="00850453">
        <w:rPr>
          <w:rFonts w:ascii="Arial" w:hAnsi="Arial" w:cs="Arial"/>
        </w:rPr>
        <w:t>Gobierno</w:t>
      </w:r>
      <w:r w:rsidRPr="00850453">
        <w:rPr>
          <w:rFonts w:ascii="Arial" w:hAnsi="Arial" w:cs="Arial"/>
          <w:spacing w:val="1"/>
        </w:rPr>
        <w:t xml:space="preserve"> </w:t>
      </w:r>
      <w:r w:rsidRPr="00850453">
        <w:rPr>
          <w:rFonts w:ascii="Arial" w:hAnsi="Arial" w:cs="Arial"/>
        </w:rPr>
        <w:t>Central,</w:t>
      </w:r>
      <w:r w:rsidRPr="00850453">
        <w:rPr>
          <w:rFonts w:ascii="Arial" w:hAnsi="Arial" w:cs="Arial"/>
          <w:spacing w:val="1"/>
        </w:rPr>
        <w:t xml:space="preserve"> </w:t>
      </w:r>
      <w:r w:rsidRPr="00850453">
        <w:rPr>
          <w:rFonts w:ascii="Arial" w:hAnsi="Arial" w:cs="Arial"/>
        </w:rPr>
        <w:t>los</w:t>
      </w:r>
      <w:r w:rsidRPr="00850453">
        <w:rPr>
          <w:rFonts w:ascii="Arial" w:hAnsi="Arial" w:cs="Arial"/>
          <w:spacing w:val="1"/>
        </w:rPr>
        <w:t xml:space="preserve"> </w:t>
      </w:r>
      <w:r w:rsidRPr="00850453">
        <w:rPr>
          <w:rFonts w:ascii="Arial" w:hAnsi="Arial" w:cs="Arial"/>
        </w:rPr>
        <w:t>Gobiernos</w:t>
      </w:r>
      <w:r w:rsidRPr="00850453">
        <w:rPr>
          <w:rFonts w:ascii="Arial" w:hAnsi="Arial" w:cs="Arial"/>
          <w:spacing w:val="1"/>
        </w:rPr>
        <w:t xml:space="preserve"> </w:t>
      </w:r>
      <w:r w:rsidRPr="00850453">
        <w:rPr>
          <w:rFonts w:ascii="Arial" w:hAnsi="Arial" w:cs="Arial"/>
        </w:rPr>
        <w:t>Autónomos</w:t>
      </w:r>
      <w:r w:rsidRPr="00850453">
        <w:rPr>
          <w:rFonts w:ascii="Arial" w:hAnsi="Arial" w:cs="Arial"/>
          <w:spacing w:val="1"/>
        </w:rPr>
        <w:t xml:space="preserve"> </w:t>
      </w:r>
      <w:r w:rsidRPr="00850453">
        <w:rPr>
          <w:rFonts w:ascii="Arial" w:hAnsi="Arial" w:cs="Arial"/>
        </w:rPr>
        <w:t>Descentralizados y otras personas jurídicas públicas o mixtas en el marco de sus</w:t>
      </w:r>
      <w:r w:rsidRPr="00850453">
        <w:rPr>
          <w:rFonts w:ascii="Arial" w:hAnsi="Arial" w:cs="Arial"/>
          <w:spacing w:val="1"/>
        </w:rPr>
        <w:t xml:space="preserve"> </w:t>
      </w:r>
      <w:r w:rsidRPr="00850453">
        <w:rPr>
          <w:rFonts w:ascii="Arial" w:hAnsi="Arial" w:cs="Arial"/>
        </w:rPr>
        <w:t>competencias;</w:t>
      </w:r>
    </w:p>
    <w:p w14:paraId="6A5DCF84" w14:textId="77777777" w:rsidR="00D93CC6" w:rsidRPr="00850453" w:rsidRDefault="00D93CC6" w:rsidP="00D93CC6">
      <w:pPr>
        <w:pStyle w:val="Textoindependiente"/>
        <w:spacing w:before="2"/>
        <w:ind w:left="284" w:hanging="568"/>
        <w:rPr>
          <w:rFonts w:ascii="Arial" w:hAnsi="Arial" w:cs="Arial"/>
        </w:rPr>
      </w:pPr>
    </w:p>
    <w:p w14:paraId="2BEEE521" w14:textId="67A5FBAD" w:rsidR="00D93CC6" w:rsidRPr="00850453" w:rsidRDefault="00D93CC6" w:rsidP="00D93CC6">
      <w:pPr>
        <w:ind w:left="284" w:right="212" w:hanging="568"/>
        <w:jc w:val="both"/>
        <w:rPr>
          <w:rFonts w:ascii="Arial" w:hAnsi="Arial" w:cs="Arial"/>
          <w:b/>
          <w:sz w:val="6"/>
        </w:rPr>
      </w:pPr>
      <w:r w:rsidRPr="00850453">
        <w:rPr>
          <w:rFonts w:ascii="Arial" w:hAnsi="Arial" w:cs="Arial"/>
          <w:b/>
          <w:sz w:val="21"/>
        </w:rPr>
        <w:t xml:space="preserve">Que, </w:t>
      </w:r>
      <w:r w:rsidR="00D707CA">
        <w:rPr>
          <w:rFonts w:ascii="Arial" w:hAnsi="Arial" w:cs="Arial"/>
          <w:sz w:val="21"/>
        </w:rPr>
        <w:t>el</w:t>
      </w:r>
      <w:r w:rsidRPr="00850453">
        <w:rPr>
          <w:rFonts w:ascii="Arial" w:hAnsi="Arial" w:cs="Arial"/>
          <w:sz w:val="21"/>
        </w:rPr>
        <w:t xml:space="preserve"> artículo 17</w:t>
      </w:r>
      <w:r w:rsidR="00D707CA">
        <w:rPr>
          <w:rFonts w:ascii="Arial" w:hAnsi="Arial" w:cs="Arial"/>
          <w:sz w:val="21"/>
        </w:rPr>
        <w:t xml:space="preserve"> de la </w:t>
      </w:r>
      <w:r w:rsidR="00D707CA" w:rsidRPr="00850453">
        <w:rPr>
          <w:rFonts w:ascii="Arial" w:hAnsi="Arial" w:cs="Arial"/>
        </w:rPr>
        <w:t>Ley Orgánica de Ordenamiento Territorial, Uso y Gestión de Suelo</w:t>
      </w:r>
      <w:r w:rsidR="00D707CA">
        <w:rPr>
          <w:rFonts w:ascii="Arial" w:hAnsi="Arial" w:cs="Arial"/>
        </w:rPr>
        <w:t>,</w:t>
      </w:r>
      <w:r w:rsidRPr="00850453">
        <w:rPr>
          <w:rFonts w:ascii="Arial" w:hAnsi="Arial" w:cs="Arial"/>
          <w:sz w:val="21"/>
        </w:rPr>
        <w:t xml:space="preserve"> </w:t>
      </w:r>
      <w:r w:rsidR="004E599A">
        <w:rPr>
          <w:rFonts w:ascii="Arial" w:hAnsi="Arial" w:cs="Arial"/>
          <w:sz w:val="21"/>
        </w:rPr>
        <w:t xml:space="preserve">respecto a las clases de suelo, </w:t>
      </w:r>
      <w:r w:rsidRPr="00850453">
        <w:rPr>
          <w:rFonts w:ascii="Arial" w:hAnsi="Arial" w:cs="Arial"/>
          <w:sz w:val="21"/>
        </w:rPr>
        <w:t>determina</w:t>
      </w:r>
      <w:r w:rsidR="004E599A">
        <w:rPr>
          <w:rFonts w:ascii="Arial" w:hAnsi="Arial" w:cs="Arial"/>
          <w:sz w:val="21"/>
        </w:rPr>
        <w:t xml:space="preserve"> que:</w:t>
      </w:r>
      <w:r w:rsidRPr="00850453">
        <w:rPr>
          <w:rFonts w:ascii="Arial" w:hAnsi="Arial" w:cs="Arial"/>
          <w:b/>
          <w:i/>
          <w:sz w:val="21"/>
        </w:rPr>
        <w:t xml:space="preserve"> </w:t>
      </w:r>
      <w:r w:rsidR="004E599A">
        <w:rPr>
          <w:rFonts w:ascii="Arial" w:hAnsi="Arial" w:cs="Arial"/>
          <w:b/>
          <w:i/>
          <w:sz w:val="21"/>
        </w:rPr>
        <w:t>“</w:t>
      </w:r>
      <w:r w:rsidRPr="00850453">
        <w:rPr>
          <w:rFonts w:ascii="Arial" w:hAnsi="Arial" w:cs="Arial"/>
          <w:i/>
          <w:sz w:val="21"/>
        </w:rPr>
        <w:t>En los planes de uso</w:t>
      </w:r>
      <w:r w:rsidRPr="00850453">
        <w:rPr>
          <w:rFonts w:ascii="Arial" w:hAnsi="Arial" w:cs="Arial"/>
          <w:i/>
          <w:spacing w:val="1"/>
          <w:sz w:val="21"/>
        </w:rPr>
        <w:t xml:space="preserve"> </w:t>
      </w:r>
      <w:r w:rsidRPr="00850453">
        <w:rPr>
          <w:rFonts w:ascii="Arial" w:hAnsi="Arial" w:cs="Arial"/>
          <w:i/>
          <w:sz w:val="21"/>
        </w:rPr>
        <w:t>y gestión de suelo, todo el suelo se clasificará en urbano y rural en consideración a sus</w:t>
      </w:r>
      <w:r w:rsidRPr="00850453">
        <w:rPr>
          <w:rFonts w:ascii="Arial" w:hAnsi="Arial" w:cs="Arial"/>
          <w:i/>
          <w:spacing w:val="1"/>
          <w:sz w:val="21"/>
        </w:rPr>
        <w:t xml:space="preserve"> </w:t>
      </w:r>
      <w:r w:rsidRPr="00850453">
        <w:rPr>
          <w:rFonts w:ascii="Arial" w:hAnsi="Arial" w:cs="Arial"/>
          <w:i/>
          <w:spacing w:val="-1"/>
          <w:sz w:val="21"/>
        </w:rPr>
        <w:t>características</w:t>
      </w:r>
      <w:r w:rsidRPr="00850453">
        <w:rPr>
          <w:rFonts w:ascii="Arial" w:hAnsi="Arial" w:cs="Arial"/>
          <w:i/>
          <w:spacing w:val="-11"/>
          <w:sz w:val="21"/>
        </w:rPr>
        <w:t xml:space="preserve"> </w:t>
      </w:r>
      <w:r w:rsidRPr="00850453">
        <w:rPr>
          <w:rFonts w:ascii="Arial" w:hAnsi="Arial" w:cs="Arial"/>
          <w:i/>
          <w:spacing w:val="-1"/>
          <w:sz w:val="21"/>
        </w:rPr>
        <w:t>actuales.</w:t>
      </w:r>
      <w:r w:rsidRPr="00850453">
        <w:rPr>
          <w:rFonts w:ascii="Arial" w:hAnsi="Arial" w:cs="Arial"/>
          <w:i/>
          <w:spacing w:val="-11"/>
          <w:sz w:val="21"/>
        </w:rPr>
        <w:t xml:space="preserve"> </w:t>
      </w:r>
      <w:r w:rsidRPr="00850453">
        <w:rPr>
          <w:rFonts w:ascii="Arial" w:hAnsi="Arial" w:cs="Arial"/>
          <w:i/>
          <w:sz w:val="21"/>
        </w:rPr>
        <w:t>La</w:t>
      </w:r>
      <w:r w:rsidRPr="00850453">
        <w:rPr>
          <w:rFonts w:ascii="Arial" w:hAnsi="Arial" w:cs="Arial"/>
          <w:i/>
          <w:spacing w:val="-13"/>
          <w:sz w:val="21"/>
        </w:rPr>
        <w:t xml:space="preserve"> </w:t>
      </w:r>
      <w:r w:rsidRPr="00850453">
        <w:rPr>
          <w:rFonts w:ascii="Arial" w:hAnsi="Arial" w:cs="Arial"/>
          <w:i/>
          <w:sz w:val="21"/>
        </w:rPr>
        <w:t>clasificación</w:t>
      </w:r>
      <w:r w:rsidRPr="00850453">
        <w:rPr>
          <w:rFonts w:ascii="Arial" w:hAnsi="Arial" w:cs="Arial"/>
          <w:i/>
          <w:spacing w:val="-10"/>
          <w:sz w:val="21"/>
        </w:rPr>
        <w:t xml:space="preserve"> </w:t>
      </w:r>
      <w:r w:rsidRPr="00850453">
        <w:rPr>
          <w:rFonts w:ascii="Arial" w:hAnsi="Arial" w:cs="Arial"/>
          <w:i/>
          <w:sz w:val="21"/>
        </w:rPr>
        <w:t>del</w:t>
      </w:r>
      <w:r w:rsidRPr="00850453">
        <w:rPr>
          <w:rFonts w:ascii="Arial" w:hAnsi="Arial" w:cs="Arial"/>
          <w:i/>
          <w:spacing w:val="-12"/>
          <w:sz w:val="21"/>
        </w:rPr>
        <w:t xml:space="preserve"> </w:t>
      </w:r>
      <w:r w:rsidRPr="00850453">
        <w:rPr>
          <w:rFonts w:ascii="Arial" w:hAnsi="Arial" w:cs="Arial"/>
          <w:i/>
          <w:sz w:val="21"/>
        </w:rPr>
        <w:t>suelo</w:t>
      </w:r>
      <w:r w:rsidRPr="00850453">
        <w:rPr>
          <w:rFonts w:ascii="Arial" w:hAnsi="Arial" w:cs="Arial"/>
          <w:i/>
          <w:spacing w:val="-11"/>
          <w:sz w:val="21"/>
        </w:rPr>
        <w:t xml:space="preserve"> </w:t>
      </w:r>
      <w:r w:rsidRPr="00850453">
        <w:rPr>
          <w:rFonts w:ascii="Arial" w:hAnsi="Arial" w:cs="Arial"/>
          <w:i/>
          <w:sz w:val="21"/>
        </w:rPr>
        <w:t>es</w:t>
      </w:r>
      <w:r w:rsidRPr="00850453">
        <w:rPr>
          <w:rFonts w:ascii="Arial" w:hAnsi="Arial" w:cs="Arial"/>
          <w:i/>
          <w:spacing w:val="-12"/>
          <w:sz w:val="21"/>
        </w:rPr>
        <w:t xml:space="preserve"> </w:t>
      </w:r>
      <w:r w:rsidRPr="00850453">
        <w:rPr>
          <w:rFonts w:ascii="Arial" w:hAnsi="Arial" w:cs="Arial"/>
          <w:i/>
          <w:sz w:val="21"/>
        </w:rPr>
        <w:t>independiente</w:t>
      </w:r>
      <w:r w:rsidRPr="00850453">
        <w:rPr>
          <w:rFonts w:ascii="Arial" w:hAnsi="Arial" w:cs="Arial"/>
          <w:i/>
          <w:spacing w:val="-11"/>
          <w:sz w:val="21"/>
        </w:rPr>
        <w:t xml:space="preserve"> </w:t>
      </w:r>
      <w:r w:rsidRPr="00850453">
        <w:rPr>
          <w:rFonts w:ascii="Arial" w:hAnsi="Arial" w:cs="Arial"/>
          <w:i/>
          <w:sz w:val="21"/>
        </w:rPr>
        <w:t>de</w:t>
      </w:r>
      <w:r w:rsidRPr="00850453">
        <w:rPr>
          <w:rFonts w:ascii="Arial" w:hAnsi="Arial" w:cs="Arial"/>
          <w:i/>
          <w:spacing w:val="-11"/>
          <w:sz w:val="21"/>
        </w:rPr>
        <w:t xml:space="preserve"> </w:t>
      </w:r>
      <w:r w:rsidRPr="00850453">
        <w:rPr>
          <w:rFonts w:ascii="Arial" w:hAnsi="Arial" w:cs="Arial"/>
          <w:i/>
          <w:sz w:val="21"/>
        </w:rPr>
        <w:t>la</w:t>
      </w:r>
      <w:r w:rsidRPr="00850453">
        <w:rPr>
          <w:rFonts w:ascii="Arial" w:hAnsi="Arial" w:cs="Arial"/>
          <w:i/>
          <w:spacing w:val="-11"/>
          <w:sz w:val="21"/>
        </w:rPr>
        <w:t xml:space="preserve"> </w:t>
      </w:r>
      <w:r w:rsidRPr="00850453">
        <w:rPr>
          <w:rFonts w:ascii="Arial" w:hAnsi="Arial" w:cs="Arial"/>
          <w:i/>
          <w:sz w:val="21"/>
        </w:rPr>
        <w:t>asignación</w:t>
      </w:r>
      <w:r w:rsidRPr="00850453">
        <w:rPr>
          <w:rFonts w:ascii="Arial" w:hAnsi="Arial" w:cs="Arial"/>
          <w:i/>
          <w:spacing w:val="-13"/>
          <w:sz w:val="21"/>
        </w:rPr>
        <w:t xml:space="preserve"> </w:t>
      </w:r>
      <w:r w:rsidRPr="00850453">
        <w:rPr>
          <w:rFonts w:ascii="Arial" w:hAnsi="Arial" w:cs="Arial"/>
          <w:i/>
          <w:sz w:val="21"/>
        </w:rPr>
        <w:t>político-</w:t>
      </w:r>
      <w:r w:rsidRPr="00850453">
        <w:rPr>
          <w:rFonts w:ascii="Arial" w:hAnsi="Arial" w:cs="Arial"/>
          <w:i/>
          <w:spacing w:val="1"/>
          <w:sz w:val="21"/>
        </w:rPr>
        <w:t xml:space="preserve"> </w:t>
      </w:r>
      <w:r w:rsidRPr="00850453">
        <w:rPr>
          <w:rFonts w:ascii="Arial" w:hAnsi="Arial" w:cs="Arial"/>
          <w:i/>
          <w:sz w:val="21"/>
        </w:rPr>
        <w:t>administrativa</w:t>
      </w:r>
      <w:r w:rsidRPr="00850453">
        <w:rPr>
          <w:rFonts w:ascii="Arial" w:hAnsi="Arial" w:cs="Arial"/>
          <w:i/>
          <w:spacing w:val="-1"/>
          <w:sz w:val="21"/>
        </w:rPr>
        <w:t xml:space="preserve"> </w:t>
      </w:r>
      <w:r w:rsidRPr="00850453">
        <w:rPr>
          <w:rFonts w:ascii="Arial" w:hAnsi="Arial" w:cs="Arial"/>
          <w:i/>
          <w:sz w:val="21"/>
        </w:rPr>
        <w:t>de</w:t>
      </w:r>
      <w:r w:rsidRPr="00850453">
        <w:rPr>
          <w:rFonts w:ascii="Arial" w:hAnsi="Arial" w:cs="Arial"/>
          <w:i/>
          <w:spacing w:val="-1"/>
          <w:sz w:val="21"/>
        </w:rPr>
        <w:t xml:space="preserve"> </w:t>
      </w:r>
      <w:r w:rsidRPr="00850453">
        <w:rPr>
          <w:rFonts w:ascii="Arial" w:hAnsi="Arial" w:cs="Arial"/>
          <w:i/>
          <w:sz w:val="21"/>
        </w:rPr>
        <w:t>la parroquia como urbana</w:t>
      </w:r>
      <w:r w:rsidRPr="00850453">
        <w:rPr>
          <w:rFonts w:ascii="Arial" w:hAnsi="Arial" w:cs="Arial"/>
          <w:i/>
          <w:spacing w:val="-1"/>
          <w:sz w:val="21"/>
        </w:rPr>
        <w:t xml:space="preserve"> </w:t>
      </w:r>
      <w:r w:rsidRPr="00850453">
        <w:rPr>
          <w:rFonts w:ascii="Arial" w:hAnsi="Arial" w:cs="Arial"/>
          <w:i/>
          <w:sz w:val="21"/>
        </w:rPr>
        <w:t>o</w:t>
      </w:r>
      <w:r w:rsidRPr="00850453">
        <w:rPr>
          <w:rFonts w:ascii="Arial" w:hAnsi="Arial" w:cs="Arial"/>
          <w:i/>
          <w:spacing w:val="-2"/>
          <w:sz w:val="21"/>
        </w:rPr>
        <w:t xml:space="preserve"> </w:t>
      </w:r>
      <w:r w:rsidRPr="00850453">
        <w:rPr>
          <w:rFonts w:ascii="Arial" w:hAnsi="Arial" w:cs="Arial"/>
          <w:i/>
          <w:sz w:val="21"/>
        </w:rPr>
        <w:t>rural”;</w:t>
      </w:r>
    </w:p>
    <w:p w14:paraId="06D8E53B" w14:textId="77777777" w:rsidR="00D93CC6" w:rsidRPr="00850453" w:rsidRDefault="00D93CC6" w:rsidP="00D93CC6">
      <w:pPr>
        <w:pStyle w:val="Textoindependiente"/>
        <w:spacing w:before="6"/>
        <w:ind w:left="284" w:hanging="568"/>
        <w:rPr>
          <w:rFonts w:ascii="Arial" w:hAnsi="Arial" w:cs="Arial"/>
          <w:b/>
          <w:sz w:val="18"/>
        </w:rPr>
      </w:pPr>
    </w:p>
    <w:p w14:paraId="49DEAB6D" w14:textId="6953A621" w:rsidR="00D93CC6" w:rsidRDefault="00D93CC6" w:rsidP="00D93CC6">
      <w:pPr>
        <w:pStyle w:val="Textoindependiente"/>
        <w:spacing w:before="34"/>
        <w:ind w:left="284" w:right="212" w:hanging="568"/>
        <w:jc w:val="both"/>
        <w:rPr>
          <w:rFonts w:ascii="Arial" w:hAnsi="Arial" w:cs="Arial"/>
          <w:b/>
        </w:rPr>
      </w:pPr>
      <w:r w:rsidRPr="00850453">
        <w:rPr>
          <w:rFonts w:ascii="Arial" w:hAnsi="Arial" w:cs="Arial"/>
          <w:b/>
          <w:spacing w:val="-1"/>
        </w:rPr>
        <w:t>Que,</w:t>
      </w:r>
      <w:r w:rsidRPr="00850453">
        <w:rPr>
          <w:rFonts w:ascii="Arial" w:hAnsi="Arial" w:cs="Arial"/>
          <w:b/>
          <w:spacing w:val="37"/>
        </w:rPr>
        <w:t xml:space="preserve"> </w:t>
      </w:r>
      <w:r w:rsidRPr="00850453">
        <w:rPr>
          <w:rFonts w:ascii="Arial" w:hAnsi="Arial" w:cs="Arial"/>
          <w:spacing w:val="-1"/>
        </w:rPr>
        <w:t>en</w:t>
      </w:r>
      <w:r w:rsidRPr="00850453">
        <w:rPr>
          <w:rFonts w:ascii="Arial" w:hAnsi="Arial" w:cs="Arial"/>
          <w:spacing w:val="-10"/>
        </w:rPr>
        <w:t xml:space="preserve"> </w:t>
      </w:r>
      <w:r w:rsidR="00D707CA">
        <w:rPr>
          <w:rFonts w:ascii="Arial" w:hAnsi="Arial" w:cs="Arial"/>
          <w:spacing w:val="-10"/>
        </w:rPr>
        <w:t>e</w:t>
      </w:r>
      <w:r w:rsidRPr="00850453">
        <w:rPr>
          <w:rFonts w:ascii="Arial" w:hAnsi="Arial" w:cs="Arial"/>
          <w:spacing w:val="-1"/>
        </w:rPr>
        <w:t>l</w:t>
      </w:r>
      <w:r w:rsidR="00D707CA">
        <w:rPr>
          <w:rFonts w:ascii="Arial" w:hAnsi="Arial" w:cs="Arial"/>
          <w:spacing w:val="-1"/>
        </w:rPr>
        <w:t xml:space="preserve"> artículo</w:t>
      </w:r>
      <w:r w:rsidRPr="00850453">
        <w:rPr>
          <w:rFonts w:ascii="Arial" w:hAnsi="Arial" w:cs="Arial"/>
          <w:spacing w:val="-12"/>
        </w:rPr>
        <w:t xml:space="preserve"> </w:t>
      </w:r>
      <w:r w:rsidRPr="00850453">
        <w:rPr>
          <w:rFonts w:ascii="Arial" w:hAnsi="Arial" w:cs="Arial"/>
        </w:rPr>
        <w:t>100</w:t>
      </w:r>
      <w:r w:rsidR="00D707CA">
        <w:rPr>
          <w:rFonts w:ascii="Arial" w:hAnsi="Arial" w:cs="Arial"/>
        </w:rPr>
        <w:t xml:space="preserve"> de la </w:t>
      </w:r>
      <w:r w:rsidR="00D707CA" w:rsidRPr="00850453">
        <w:rPr>
          <w:rFonts w:ascii="Arial" w:hAnsi="Arial" w:cs="Arial"/>
        </w:rPr>
        <w:t>Ley Orgánica de Ordenamiento Territorial, Uso y Gestión de Suelo</w:t>
      </w:r>
      <w:r w:rsidRPr="00850453">
        <w:rPr>
          <w:rFonts w:ascii="Arial" w:hAnsi="Arial" w:cs="Arial"/>
          <w:spacing w:val="-15"/>
        </w:rPr>
        <w:t xml:space="preserve"> </w:t>
      </w:r>
      <w:r w:rsidRPr="00850453">
        <w:rPr>
          <w:rFonts w:ascii="Arial" w:hAnsi="Arial" w:cs="Arial"/>
        </w:rPr>
        <w:t>se</w:t>
      </w:r>
      <w:r w:rsidRPr="00850453">
        <w:rPr>
          <w:rFonts w:ascii="Arial" w:hAnsi="Arial" w:cs="Arial"/>
          <w:spacing w:val="-10"/>
        </w:rPr>
        <w:t xml:space="preserve"> </w:t>
      </w:r>
      <w:r w:rsidRPr="00850453">
        <w:rPr>
          <w:rFonts w:ascii="Arial" w:hAnsi="Arial" w:cs="Arial"/>
        </w:rPr>
        <w:t>instituye</w:t>
      </w:r>
      <w:r w:rsidRPr="00850453">
        <w:rPr>
          <w:rFonts w:ascii="Arial" w:hAnsi="Arial" w:cs="Arial"/>
          <w:spacing w:val="-12"/>
        </w:rPr>
        <w:t xml:space="preserve"> </w:t>
      </w:r>
      <w:r w:rsidRPr="00850453">
        <w:rPr>
          <w:rFonts w:ascii="Arial" w:hAnsi="Arial" w:cs="Arial"/>
        </w:rPr>
        <w:t>el</w:t>
      </w:r>
      <w:r w:rsidRPr="00850453">
        <w:rPr>
          <w:rFonts w:ascii="Arial" w:hAnsi="Arial" w:cs="Arial"/>
          <w:spacing w:val="-11"/>
        </w:rPr>
        <w:t xml:space="preserve"> </w:t>
      </w:r>
      <w:r w:rsidRPr="00850453">
        <w:rPr>
          <w:rFonts w:ascii="Arial" w:hAnsi="Arial" w:cs="Arial"/>
        </w:rPr>
        <w:t>Catastro</w:t>
      </w:r>
      <w:r w:rsidRPr="00850453">
        <w:rPr>
          <w:rFonts w:ascii="Arial" w:hAnsi="Arial" w:cs="Arial"/>
          <w:spacing w:val="-12"/>
        </w:rPr>
        <w:t xml:space="preserve"> </w:t>
      </w:r>
      <w:r w:rsidRPr="00850453">
        <w:rPr>
          <w:rFonts w:ascii="Arial" w:hAnsi="Arial" w:cs="Arial"/>
        </w:rPr>
        <w:t>Nacional</w:t>
      </w:r>
      <w:r w:rsidRPr="00850453">
        <w:rPr>
          <w:rFonts w:ascii="Arial" w:hAnsi="Arial" w:cs="Arial"/>
          <w:spacing w:val="-51"/>
        </w:rPr>
        <w:t xml:space="preserve"> </w:t>
      </w:r>
      <w:r w:rsidRPr="00850453">
        <w:rPr>
          <w:rFonts w:ascii="Arial" w:hAnsi="Arial" w:cs="Arial"/>
        </w:rPr>
        <w:t>Integrado</w:t>
      </w:r>
      <w:r w:rsidRPr="00850453">
        <w:rPr>
          <w:rFonts w:ascii="Arial" w:hAnsi="Arial" w:cs="Arial"/>
          <w:spacing w:val="1"/>
        </w:rPr>
        <w:t xml:space="preserve"> </w:t>
      </w:r>
      <w:r w:rsidRPr="00850453">
        <w:rPr>
          <w:rFonts w:ascii="Arial" w:hAnsi="Arial" w:cs="Arial"/>
        </w:rPr>
        <w:t>Georreferenciado,</w:t>
      </w:r>
      <w:r w:rsidRPr="00850453">
        <w:rPr>
          <w:rFonts w:ascii="Arial" w:hAnsi="Arial" w:cs="Arial"/>
          <w:spacing w:val="1"/>
        </w:rPr>
        <w:t xml:space="preserve"> </w:t>
      </w:r>
      <w:r w:rsidRPr="00850453">
        <w:rPr>
          <w:rFonts w:ascii="Arial" w:hAnsi="Arial" w:cs="Arial"/>
        </w:rPr>
        <w:t>definiéndolo</w:t>
      </w:r>
      <w:r w:rsidRPr="00850453">
        <w:rPr>
          <w:rFonts w:ascii="Arial" w:hAnsi="Arial" w:cs="Arial"/>
          <w:spacing w:val="1"/>
        </w:rPr>
        <w:t xml:space="preserve"> </w:t>
      </w:r>
      <w:r w:rsidRPr="00850453">
        <w:rPr>
          <w:rFonts w:ascii="Arial" w:hAnsi="Arial" w:cs="Arial"/>
        </w:rPr>
        <w:t>como</w:t>
      </w:r>
      <w:r w:rsidRPr="00850453">
        <w:rPr>
          <w:rFonts w:ascii="Arial" w:hAnsi="Arial" w:cs="Arial"/>
          <w:spacing w:val="1"/>
        </w:rPr>
        <w:t xml:space="preserve"> </w:t>
      </w:r>
      <w:r w:rsidRPr="00850453">
        <w:rPr>
          <w:rFonts w:ascii="Arial" w:hAnsi="Arial" w:cs="Arial"/>
        </w:rPr>
        <w:t>un</w:t>
      </w:r>
      <w:r w:rsidRPr="00850453">
        <w:rPr>
          <w:rFonts w:ascii="Arial" w:hAnsi="Arial" w:cs="Arial"/>
          <w:spacing w:val="1"/>
        </w:rPr>
        <w:t xml:space="preserve"> </w:t>
      </w:r>
      <w:r w:rsidRPr="00850453">
        <w:rPr>
          <w:rFonts w:ascii="Arial" w:hAnsi="Arial" w:cs="Arial"/>
        </w:rPr>
        <w:t>Sistema</w:t>
      </w:r>
      <w:r w:rsidRPr="00850453">
        <w:rPr>
          <w:rFonts w:ascii="Arial" w:hAnsi="Arial" w:cs="Arial"/>
          <w:spacing w:val="1"/>
        </w:rPr>
        <w:t xml:space="preserve"> </w:t>
      </w:r>
      <w:r w:rsidRPr="00850453">
        <w:rPr>
          <w:rFonts w:ascii="Arial" w:hAnsi="Arial" w:cs="Arial"/>
        </w:rPr>
        <w:t>de</w:t>
      </w:r>
      <w:r w:rsidRPr="00850453">
        <w:rPr>
          <w:rFonts w:ascii="Arial" w:hAnsi="Arial" w:cs="Arial"/>
          <w:spacing w:val="1"/>
        </w:rPr>
        <w:t xml:space="preserve"> </w:t>
      </w:r>
      <w:r w:rsidRPr="00850453">
        <w:rPr>
          <w:rFonts w:ascii="Arial" w:hAnsi="Arial" w:cs="Arial"/>
        </w:rPr>
        <w:t>Información</w:t>
      </w:r>
      <w:r w:rsidRPr="00850453">
        <w:rPr>
          <w:rFonts w:ascii="Arial" w:hAnsi="Arial" w:cs="Arial"/>
          <w:spacing w:val="1"/>
        </w:rPr>
        <w:t xml:space="preserve"> </w:t>
      </w:r>
      <w:r w:rsidRPr="00850453">
        <w:rPr>
          <w:rFonts w:ascii="Arial" w:hAnsi="Arial" w:cs="Arial"/>
        </w:rPr>
        <w:t>Territorial, generado por los Gobiernos Autónomos Descentralizados municipales y</w:t>
      </w:r>
      <w:r w:rsidRPr="00850453">
        <w:rPr>
          <w:rFonts w:ascii="Arial" w:hAnsi="Arial" w:cs="Arial"/>
          <w:spacing w:val="-50"/>
        </w:rPr>
        <w:t xml:space="preserve"> </w:t>
      </w:r>
      <w:r w:rsidRPr="00850453">
        <w:rPr>
          <w:rFonts w:ascii="Arial" w:hAnsi="Arial" w:cs="Arial"/>
        </w:rPr>
        <w:t>metropolitanos,</w:t>
      </w:r>
      <w:r w:rsidRPr="00850453">
        <w:rPr>
          <w:rFonts w:ascii="Arial" w:hAnsi="Arial" w:cs="Arial"/>
          <w:spacing w:val="1"/>
        </w:rPr>
        <w:t xml:space="preserve"> </w:t>
      </w:r>
      <w:r w:rsidRPr="00850453">
        <w:rPr>
          <w:rFonts w:ascii="Arial" w:hAnsi="Arial" w:cs="Arial"/>
        </w:rPr>
        <w:t>y</w:t>
      </w:r>
      <w:r w:rsidRPr="00850453">
        <w:rPr>
          <w:rFonts w:ascii="Arial" w:hAnsi="Arial" w:cs="Arial"/>
          <w:spacing w:val="1"/>
        </w:rPr>
        <w:t xml:space="preserve"> </w:t>
      </w:r>
      <w:r w:rsidRPr="00850453">
        <w:rPr>
          <w:rFonts w:ascii="Arial" w:hAnsi="Arial" w:cs="Arial"/>
        </w:rPr>
        <w:t>las</w:t>
      </w:r>
      <w:r w:rsidRPr="00850453">
        <w:rPr>
          <w:rFonts w:ascii="Arial" w:hAnsi="Arial" w:cs="Arial"/>
          <w:spacing w:val="1"/>
        </w:rPr>
        <w:t xml:space="preserve"> </w:t>
      </w:r>
      <w:r w:rsidRPr="00850453">
        <w:rPr>
          <w:rFonts w:ascii="Arial" w:hAnsi="Arial" w:cs="Arial"/>
        </w:rPr>
        <w:t>instituciones</w:t>
      </w:r>
      <w:r w:rsidRPr="00850453">
        <w:rPr>
          <w:rFonts w:ascii="Arial" w:hAnsi="Arial" w:cs="Arial"/>
          <w:spacing w:val="1"/>
        </w:rPr>
        <w:t xml:space="preserve"> </w:t>
      </w:r>
      <w:r w:rsidRPr="00850453">
        <w:rPr>
          <w:rFonts w:ascii="Arial" w:hAnsi="Arial" w:cs="Arial"/>
        </w:rPr>
        <w:t>que</w:t>
      </w:r>
      <w:r w:rsidRPr="00850453">
        <w:rPr>
          <w:rFonts w:ascii="Arial" w:hAnsi="Arial" w:cs="Arial"/>
          <w:spacing w:val="1"/>
        </w:rPr>
        <w:t xml:space="preserve"> </w:t>
      </w:r>
      <w:r w:rsidRPr="00850453">
        <w:rPr>
          <w:rFonts w:ascii="Arial" w:hAnsi="Arial" w:cs="Arial"/>
        </w:rPr>
        <w:t>generan</w:t>
      </w:r>
      <w:r w:rsidRPr="00850453">
        <w:rPr>
          <w:rFonts w:ascii="Arial" w:hAnsi="Arial" w:cs="Arial"/>
          <w:spacing w:val="1"/>
        </w:rPr>
        <w:t xml:space="preserve"> </w:t>
      </w:r>
      <w:r w:rsidRPr="00850453">
        <w:rPr>
          <w:rFonts w:ascii="Arial" w:hAnsi="Arial" w:cs="Arial"/>
        </w:rPr>
        <w:t>información</w:t>
      </w:r>
      <w:r w:rsidRPr="00850453">
        <w:rPr>
          <w:rFonts w:ascii="Arial" w:hAnsi="Arial" w:cs="Arial"/>
          <w:spacing w:val="1"/>
        </w:rPr>
        <w:t xml:space="preserve"> </w:t>
      </w:r>
      <w:r w:rsidRPr="00850453">
        <w:rPr>
          <w:rFonts w:ascii="Arial" w:hAnsi="Arial" w:cs="Arial"/>
        </w:rPr>
        <w:t>relacionada</w:t>
      </w:r>
      <w:r w:rsidRPr="00850453">
        <w:rPr>
          <w:rFonts w:ascii="Arial" w:hAnsi="Arial" w:cs="Arial"/>
          <w:spacing w:val="1"/>
        </w:rPr>
        <w:t xml:space="preserve"> </w:t>
      </w:r>
      <w:r w:rsidRPr="00850453">
        <w:rPr>
          <w:rFonts w:ascii="Arial" w:hAnsi="Arial" w:cs="Arial"/>
        </w:rPr>
        <w:t>con</w:t>
      </w:r>
      <w:r w:rsidRPr="00850453">
        <w:rPr>
          <w:rFonts w:ascii="Arial" w:hAnsi="Arial" w:cs="Arial"/>
          <w:spacing w:val="1"/>
        </w:rPr>
        <w:t xml:space="preserve"> </w:t>
      </w:r>
      <w:r w:rsidRPr="00850453">
        <w:rPr>
          <w:rFonts w:ascii="Arial" w:hAnsi="Arial" w:cs="Arial"/>
        </w:rPr>
        <w:t>catastros y ordenamiento territorial, multifinalitario y consolidado, a través de una</w:t>
      </w:r>
      <w:r w:rsidRPr="00850453">
        <w:rPr>
          <w:rFonts w:ascii="Arial" w:hAnsi="Arial" w:cs="Arial"/>
          <w:spacing w:val="1"/>
        </w:rPr>
        <w:t xml:space="preserve"> </w:t>
      </w:r>
      <w:r w:rsidRPr="00850453">
        <w:rPr>
          <w:rFonts w:ascii="Arial" w:hAnsi="Arial" w:cs="Arial"/>
        </w:rPr>
        <w:t>base</w:t>
      </w:r>
      <w:r w:rsidRPr="00850453">
        <w:rPr>
          <w:rFonts w:ascii="Arial" w:hAnsi="Arial" w:cs="Arial"/>
          <w:spacing w:val="-6"/>
        </w:rPr>
        <w:t xml:space="preserve"> </w:t>
      </w:r>
      <w:r w:rsidRPr="00850453">
        <w:rPr>
          <w:rFonts w:ascii="Arial" w:hAnsi="Arial" w:cs="Arial"/>
        </w:rPr>
        <w:t>de</w:t>
      </w:r>
      <w:r w:rsidRPr="00850453">
        <w:rPr>
          <w:rFonts w:ascii="Arial" w:hAnsi="Arial" w:cs="Arial"/>
          <w:spacing w:val="-5"/>
        </w:rPr>
        <w:t xml:space="preserve"> </w:t>
      </w:r>
      <w:r w:rsidRPr="00850453">
        <w:rPr>
          <w:rFonts w:ascii="Arial" w:hAnsi="Arial" w:cs="Arial"/>
        </w:rPr>
        <w:t>datos</w:t>
      </w:r>
      <w:r w:rsidRPr="00850453">
        <w:rPr>
          <w:rFonts w:ascii="Arial" w:hAnsi="Arial" w:cs="Arial"/>
          <w:spacing w:val="-6"/>
        </w:rPr>
        <w:t xml:space="preserve"> </w:t>
      </w:r>
      <w:r w:rsidRPr="00850453">
        <w:rPr>
          <w:rFonts w:ascii="Arial" w:hAnsi="Arial" w:cs="Arial"/>
        </w:rPr>
        <w:t>nacional,</w:t>
      </w:r>
      <w:r w:rsidRPr="00850453">
        <w:rPr>
          <w:rFonts w:ascii="Arial" w:hAnsi="Arial" w:cs="Arial"/>
          <w:spacing w:val="-3"/>
        </w:rPr>
        <w:t xml:space="preserve"> </w:t>
      </w:r>
      <w:r w:rsidRPr="00850453">
        <w:rPr>
          <w:rFonts w:ascii="Arial" w:hAnsi="Arial" w:cs="Arial"/>
        </w:rPr>
        <w:t>que</w:t>
      </w:r>
      <w:r w:rsidRPr="00850453">
        <w:rPr>
          <w:rFonts w:ascii="Arial" w:hAnsi="Arial" w:cs="Arial"/>
          <w:spacing w:val="-3"/>
        </w:rPr>
        <w:t xml:space="preserve"> </w:t>
      </w:r>
      <w:r w:rsidRPr="00850453">
        <w:rPr>
          <w:rFonts w:ascii="Arial" w:hAnsi="Arial" w:cs="Arial"/>
        </w:rPr>
        <w:t>tiene</w:t>
      </w:r>
      <w:r w:rsidRPr="00850453">
        <w:rPr>
          <w:rFonts w:ascii="Arial" w:hAnsi="Arial" w:cs="Arial"/>
          <w:spacing w:val="-3"/>
        </w:rPr>
        <w:t xml:space="preserve"> </w:t>
      </w:r>
      <w:r w:rsidRPr="00850453">
        <w:rPr>
          <w:rFonts w:ascii="Arial" w:hAnsi="Arial" w:cs="Arial"/>
        </w:rPr>
        <w:t>que</w:t>
      </w:r>
      <w:r w:rsidRPr="00850453">
        <w:rPr>
          <w:rFonts w:ascii="Arial" w:hAnsi="Arial" w:cs="Arial"/>
          <w:spacing w:val="-6"/>
        </w:rPr>
        <w:t xml:space="preserve"> </w:t>
      </w:r>
      <w:r w:rsidRPr="00850453">
        <w:rPr>
          <w:rFonts w:ascii="Arial" w:hAnsi="Arial" w:cs="Arial"/>
        </w:rPr>
        <w:t>actualizarse</w:t>
      </w:r>
      <w:r w:rsidRPr="00850453">
        <w:rPr>
          <w:rFonts w:ascii="Arial" w:hAnsi="Arial" w:cs="Arial"/>
          <w:spacing w:val="-5"/>
        </w:rPr>
        <w:t xml:space="preserve"> </w:t>
      </w:r>
      <w:r w:rsidRPr="00850453">
        <w:rPr>
          <w:rFonts w:ascii="Arial" w:hAnsi="Arial" w:cs="Arial"/>
        </w:rPr>
        <w:t>de</w:t>
      </w:r>
      <w:r w:rsidRPr="00850453">
        <w:rPr>
          <w:rFonts w:ascii="Arial" w:hAnsi="Arial" w:cs="Arial"/>
          <w:spacing w:val="-5"/>
        </w:rPr>
        <w:t xml:space="preserve"> </w:t>
      </w:r>
      <w:r w:rsidRPr="00850453">
        <w:rPr>
          <w:rFonts w:ascii="Arial" w:hAnsi="Arial" w:cs="Arial"/>
        </w:rPr>
        <w:t>manera</w:t>
      </w:r>
      <w:r w:rsidRPr="00850453">
        <w:rPr>
          <w:rFonts w:ascii="Arial" w:hAnsi="Arial" w:cs="Arial"/>
          <w:spacing w:val="-2"/>
        </w:rPr>
        <w:t xml:space="preserve"> </w:t>
      </w:r>
      <w:r w:rsidRPr="00850453">
        <w:rPr>
          <w:rFonts w:ascii="Arial" w:hAnsi="Arial" w:cs="Arial"/>
        </w:rPr>
        <w:t>continua</w:t>
      </w:r>
      <w:r w:rsidRPr="00850453">
        <w:rPr>
          <w:rFonts w:ascii="Arial" w:hAnsi="Arial" w:cs="Arial"/>
          <w:spacing w:val="-5"/>
        </w:rPr>
        <w:t xml:space="preserve"> </w:t>
      </w:r>
      <w:r w:rsidRPr="00850453">
        <w:rPr>
          <w:rFonts w:ascii="Arial" w:hAnsi="Arial" w:cs="Arial"/>
        </w:rPr>
        <w:t>y</w:t>
      </w:r>
      <w:r w:rsidRPr="00850453">
        <w:rPr>
          <w:rFonts w:ascii="Arial" w:hAnsi="Arial" w:cs="Arial"/>
          <w:spacing w:val="-5"/>
        </w:rPr>
        <w:t xml:space="preserve"> </w:t>
      </w:r>
      <w:r w:rsidRPr="00850453">
        <w:rPr>
          <w:rFonts w:ascii="Arial" w:hAnsi="Arial" w:cs="Arial"/>
        </w:rPr>
        <w:t>permanente</w:t>
      </w:r>
      <w:r w:rsidR="004E599A">
        <w:rPr>
          <w:rFonts w:ascii="Arial" w:hAnsi="Arial" w:cs="Arial"/>
        </w:rPr>
        <w:t xml:space="preserve"> y</w:t>
      </w:r>
      <w:r w:rsidRPr="00850453">
        <w:rPr>
          <w:rFonts w:ascii="Arial" w:hAnsi="Arial" w:cs="Arial"/>
        </w:rPr>
        <w:t xml:space="preserve"> que es administrado por el ente rector de hábitat y vivienda</w:t>
      </w:r>
      <w:r w:rsidRPr="00E04C89">
        <w:rPr>
          <w:rFonts w:ascii="Arial" w:hAnsi="Arial" w:cs="Arial"/>
        </w:rPr>
        <w:t>;</w:t>
      </w:r>
    </w:p>
    <w:p w14:paraId="20A47A9E" w14:textId="77777777" w:rsidR="00953343" w:rsidRDefault="00953343" w:rsidP="00D93CC6">
      <w:pPr>
        <w:pStyle w:val="Textoindependiente"/>
        <w:spacing w:before="34"/>
        <w:ind w:left="284" w:right="212" w:hanging="568"/>
        <w:jc w:val="both"/>
        <w:rPr>
          <w:rFonts w:ascii="Arial" w:hAnsi="Arial" w:cs="Arial"/>
          <w:b/>
        </w:rPr>
      </w:pPr>
    </w:p>
    <w:p w14:paraId="130D3249" w14:textId="48B86377" w:rsidR="00953343" w:rsidRPr="00953343" w:rsidRDefault="00953343" w:rsidP="00953343">
      <w:pPr>
        <w:pStyle w:val="Textoindependiente"/>
        <w:ind w:left="284" w:right="213" w:hanging="568"/>
        <w:jc w:val="both"/>
        <w:rPr>
          <w:rFonts w:ascii="Arial" w:hAnsi="Arial" w:cs="Arial"/>
        </w:rPr>
      </w:pPr>
      <w:r w:rsidRPr="001D63A2">
        <w:rPr>
          <w:rFonts w:ascii="Arial" w:hAnsi="Arial" w:cs="Arial"/>
          <w:b/>
        </w:rPr>
        <w:t>Que,</w:t>
      </w:r>
      <w:r w:rsidRPr="001D63A2">
        <w:rPr>
          <w:rFonts w:ascii="Arial" w:hAnsi="Arial" w:cs="Arial"/>
        </w:rPr>
        <w:t xml:space="preserve"> </w:t>
      </w:r>
      <w:r w:rsidR="003F0353">
        <w:rPr>
          <w:rFonts w:ascii="Arial" w:hAnsi="Arial" w:cs="Arial"/>
        </w:rPr>
        <w:t xml:space="preserve"> </w:t>
      </w:r>
      <w:r w:rsidRPr="001D63A2">
        <w:rPr>
          <w:rFonts w:ascii="Arial" w:hAnsi="Arial" w:cs="Arial"/>
        </w:rPr>
        <w:t>el artículo 49 del Reglamento a la Ley Orgánica de Ordenamiento Territorial, Uso y Gestión del Suelo, respecto a los componentes del Catastro Nacional Georreferenciado</w:t>
      </w:r>
      <w:r w:rsidR="00743B15">
        <w:rPr>
          <w:rFonts w:ascii="Arial" w:hAnsi="Arial" w:cs="Arial"/>
        </w:rPr>
        <w:t>,</w:t>
      </w:r>
      <w:r w:rsidRPr="001D63A2">
        <w:rPr>
          <w:rFonts w:ascii="Arial" w:hAnsi="Arial" w:cs="Arial"/>
        </w:rPr>
        <w:t xml:space="preserve"> establece que: </w:t>
      </w:r>
      <w:r w:rsidRPr="001D63A2">
        <w:rPr>
          <w:rFonts w:ascii="Arial" w:hAnsi="Arial" w:cs="Arial"/>
          <w:i/>
        </w:rPr>
        <w:t>“Los Gobiernos Autónomos Descentralizados Municipales y Metropolitanos deberán levantar y estructurar la información de los catastros urbanos y rurales correspondientes a su respectiva jurisdicción contemplando lo definido en la Norma Técnica y demás instrumentos que el Consejo Técnico establecerá para el efecto, estos datos son de responsabilidad exclusiva de los Gobiernos Autónomos Descentralizado</w:t>
      </w:r>
      <w:r>
        <w:rPr>
          <w:rFonts w:ascii="Arial" w:hAnsi="Arial" w:cs="Arial"/>
          <w:i/>
        </w:rPr>
        <w:t>s Municipales y Metropolitanos”;</w:t>
      </w:r>
    </w:p>
    <w:p w14:paraId="7B782A35" w14:textId="4BF83CE6" w:rsidR="00D45511" w:rsidRDefault="00D45511" w:rsidP="00D93CC6">
      <w:pPr>
        <w:pStyle w:val="Textoindependiente"/>
        <w:spacing w:before="34"/>
        <w:ind w:left="284" w:right="212" w:hanging="568"/>
        <w:jc w:val="both"/>
        <w:rPr>
          <w:rFonts w:ascii="Arial" w:hAnsi="Arial" w:cs="Arial"/>
          <w:b/>
        </w:rPr>
      </w:pPr>
    </w:p>
    <w:p w14:paraId="41C51BDF" w14:textId="2A8F428C" w:rsidR="00D93CC6" w:rsidRDefault="00D93CC6" w:rsidP="00D93CC6">
      <w:pPr>
        <w:ind w:left="284" w:right="215" w:hanging="568"/>
        <w:jc w:val="both"/>
        <w:rPr>
          <w:rFonts w:ascii="Arial" w:eastAsia="Palatino Linotype" w:hAnsi="Arial" w:cs="Arial"/>
          <w:sz w:val="21"/>
          <w:szCs w:val="21"/>
        </w:rPr>
      </w:pPr>
      <w:r w:rsidRPr="00850453">
        <w:rPr>
          <w:rFonts w:ascii="Arial" w:hAnsi="Arial" w:cs="Arial"/>
          <w:b/>
          <w:sz w:val="21"/>
        </w:rPr>
        <w:t>Que</w:t>
      </w:r>
      <w:r w:rsidRPr="00850453">
        <w:rPr>
          <w:rFonts w:ascii="Arial" w:eastAsia="Palatino Linotype" w:hAnsi="Arial" w:cs="Arial"/>
          <w:sz w:val="21"/>
          <w:szCs w:val="21"/>
        </w:rPr>
        <w:t xml:space="preserve">, </w:t>
      </w:r>
      <w:r w:rsidR="00D707CA">
        <w:rPr>
          <w:rFonts w:ascii="Arial" w:eastAsia="Palatino Linotype" w:hAnsi="Arial" w:cs="Arial"/>
          <w:sz w:val="21"/>
          <w:szCs w:val="21"/>
        </w:rPr>
        <w:t xml:space="preserve">el </w:t>
      </w:r>
      <w:r w:rsidRPr="00850453">
        <w:rPr>
          <w:rFonts w:ascii="Arial" w:eastAsia="Palatino Linotype" w:hAnsi="Arial" w:cs="Arial"/>
          <w:sz w:val="21"/>
          <w:szCs w:val="21"/>
        </w:rPr>
        <w:t>Acuerdo Ministerial No. MIDUVI-MIDUVI-2022-0003-A,</w:t>
      </w:r>
      <w:r w:rsidR="00D707CA">
        <w:rPr>
          <w:rFonts w:ascii="Arial" w:eastAsia="Palatino Linotype" w:hAnsi="Arial" w:cs="Arial"/>
          <w:sz w:val="21"/>
          <w:szCs w:val="21"/>
        </w:rPr>
        <w:t xml:space="preserve"> emitido por</w:t>
      </w:r>
      <w:r w:rsidRPr="00850453">
        <w:rPr>
          <w:rFonts w:ascii="Arial" w:eastAsia="Palatino Linotype" w:hAnsi="Arial" w:cs="Arial"/>
          <w:sz w:val="21"/>
          <w:szCs w:val="21"/>
        </w:rPr>
        <w:t xml:space="preserve"> </w:t>
      </w:r>
      <w:r w:rsidR="00D707CA" w:rsidRPr="00850453">
        <w:rPr>
          <w:rFonts w:ascii="Arial" w:eastAsia="Palatino Linotype" w:hAnsi="Arial" w:cs="Arial"/>
          <w:sz w:val="21"/>
          <w:szCs w:val="21"/>
        </w:rPr>
        <w:t>el Ministerio de Desarrollo Urbano y Vivienda</w:t>
      </w:r>
      <w:r w:rsidR="00743B15">
        <w:rPr>
          <w:rFonts w:ascii="Arial" w:eastAsia="Palatino Linotype" w:hAnsi="Arial" w:cs="Arial"/>
          <w:sz w:val="21"/>
          <w:szCs w:val="21"/>
        </w:rPr>
        <w:t>,</w:t>
      </w:r>
      <w:r w:rsidR="00D707CA" w:rsidRPr="00850453">
        <w:rPr>
          <w:rFonts w:ascii="Arial" w:eastAsia="Palatino Linotype" w:hAnsi="Arial" w:cs="Arial"/>
          <w:sz w:val="21"/>
          <w:szCs w:val="21"/>
        </w:rPr>
        <w:t xml:space="preserve"> en</w:t>
      </w:r>
      <w:r w:rsidR="00D707CA">
        <w:rPr>
          <w:rFonts w:ascii="Arial" w:eastAsia="Palatino Linotype" w:hAnsi="Arial" w:cs="Arial"/>
          <w:sz w:val="21"/>
          <w:szCs w:val="21"/>
        </w:rPr>
        <w:t xml:space="preserve"> su</w:t>
      </w:r>
      <w:r w:rsidR="00D707CA" w:rsidRPr="00850453">
        <w:rPr>
          <w:rFonts w:ascii="Arial" w:eastAsia="Palatino Linotype" w:hAnsi="Arial" w:cs="Arial"/>
          <w:sz w:val="21"/>
          <w:szCs w:val="21"/>
        </w:rPr>
        <w:t xml:space="preserve"> calidad de órgano rector del Sistema Nacional de</w:t>
      </w:r>
      <w:r w:rsidR="00D707CA">
        <w:rPr>
          <w:rFonts w:ascii="Arial" w:eastAsia="Palatino Linotype" w:hAnsi="Arial" w:cs="Arial"/>
          <w:sz w:val="21"/>
          <w:szCs w:val="21"/>
        </w:rPr>
        <w:t>l</w:t>
      </w:r>
      <w:r w:rsidR="00D707CA" w:rsidRPr="00850453">
        <w:rPr>
          <w:rFonts w:ascii="Arial" w:eastAsia="Palatino Linotype" w:hAnsi="Arial" w:cs="Arial"/>
          <w:sz w:val="21"/>
          <w:szCs w:val="21"/>
        </w:rPr>
        <w:t xml:space="preserve"> </w:t>
      </w:r>
      <w:r w:rsidR="00D707CA" w:rsidRPr="00850453">
        <w:rPr>
          <w:rFonts w:ascii="Arial" w:eastAsia="Palatino Linotype" w:hAnsi="Arial" w:cs="Arial"/>
          <w:sz w:val="21"/>
          <w:szCs w:val="21"/>
        </w:rPr>
        <w:lastRenderedPageBreak/>
        <w:t xml:space="preserve">Catastro Integral Georreferenciado de Hábitat y Vivienda, </w:t>
      </w:r>
      <w:r w:rsidRPr="00850453">
        <w:rPr>
          <w:rFonts w:ascii="Arial" w:eastAsia="Palatino Linotype" w:hAnsi="Arial" w:cs="Arial"/>
          <w:sz w:val="21"/>
          <w:szCs w:val="21"/>
        </w:rPr>
        <w:t>publicado en el Registro Oficial Suplemento No. 20 de 14 de marzo de 2022,</w:t>
      </w:r>
      <w:r w:rsidR="00D707CA">
        <w:rPr>
          <w:rFonts w:ascii="Arial" w:eastAsia="Palatino Linotype" w:hAnsi="Arial" w:cs="Arial"/>
          <w:sz w:val="21"/>
          <w:szCs w:val="21"/>
        </w:rPr>
        <w:t xml:space="preserve"> formuló</w:t>
      </w:r>
      <w:r w:rsidRPr="00850453">
        <w:rPr>
          <w:rFonts w:ascii="Arial" w:eastAsia="Palatino Linotype" w:hAnsi="Arial" w:cs="Arial"/>
          <w:sz w:val="21"/>
          <w:szCs w:val="21"/>
        </w:rPr>
        <w:t xml:space="preserve"> la Norma Técnica Nacional de Catastros, </w:t>
      </w:r>
      <w:r w:rsidR="00D707CA">
        <w:rPr>
          <w:rFonts w:ascii="Arial" w:eastAsia="Palatino Linotype" w:hAnsi="Arial" w:cs="Arial"/>
          <w:sz w:val="21"/>
          <w:szCs w:val="21"/>
        </w:rPr>
        <w:t>la cual</w:t>
      </w:r>
      <w:r w:rsidRPr="00850453">
        <w:rPr>
          <w:rFonts w:ascii="Arial" w:eastAsia="Palatino Linotype" w:hAnsi="Arial" w:cs="Arial"/>
          <w:sz w:val="21"/>
          <w:szCs w:val="21"/>
        </w:rPr>
        <w:t xml:space="preserve"> debe ser implementada por todos los Gobiernos Autónomos Descentralizados municipales o metropolitanos para la conformación, actualización, mantenimiento del catastro y la valoración de los bienes inmuebles de acuerdo a su jurisdicción;</w:t>
      </w:r>
    </w:p>
    <w:p w14:paraId="54F8B586" w14:textId="6458A627" w:rsidR="002E0D97" w:rsidRDefault="002E0D97" w:rsidP="00D93CC6">
      <w:pPr>
        <w:ind w:left="284" w:right="215" w:hanging="568"/>
        <w:jc w:val="both"/>
        <w:rPr>
          <w:rFonts w:ascii="Arial" w:eastAsia="Palatino Linotype" w:hAnsi="Arial" w:cs="Arial"/>
          <w:sz w:val="21"/>
          <w:szCs w:val="21"/>
        </w:rPr>
      </w:pPr>
    </w:p>
    <w:p w14:paraId="51E7447D" w14:textId="493765BF" w:rsidR="002E0D97" w:rsidRPr="002E0D97" w:rsidRDefault="002E0D97" w:rsidP="002E0D97">
      <w:pPr>
        <w:ind w:left="284" w:right="215" w:hanging="568"/>
        <w:jc w:val="both"/>
        <w:rPr>
          <w:rFonts w:ascii="Arial" w:eastAsia="Palatino Linotype" w:hAnsi="Arial" w:cs="Arial"/>
          <w:sz w:val="21"/>
          <w:szCs w:val="21"/>
        </w:rPr>
      </w:pPr>
      <w:r w:rsidRPr="002E0D97">
        <w:rPr>
          <w:rFonts w:ascii="Arial" w:eastAsia="Palatino Linotype" w:hAnsi="Arial" w:cs="Arial"/>
          <w:b/>
          <w:bCs/>
          <w:sz w:val="21"/>
          <w:szCs w:val="21"/>
        </w:rPr>
        <w:t>Que</w:t>
      </w:r>
      <w:r w:rsidRPr="002E0D97">
        <w:rPr>
          <w:rFonts w:ascii="Arial" w:eastAsia="Palatino Linotype" w:hAnsi="Arial" w:cs="Arial"/>
          <w:sz w:val="21"/>
          <w:szCs w:val="21"/>
        </w:rPr>
        <w:t>, el literal e</w:t>
      </w:r>
      <w:r>
        <w:rPr>
          <w:rFonts w:ascii="Arial" w:eastAsia="Palatino Linotype" w:hAnsi="Arial" w:cs="Arial"/>
          <w:sz w:val="21"/>
          <w:szCs w:val="21"/>
        </w:rPr>
        <w:t>)</w:t>
      </w:r>
      <w:r w:rsidRPr="002E0D97">
        <w:rPr>
          <w:rFonts w:ascii="Arial" w:eastAsia="Palatino Linotype" w:hAnsi="Arial" w:cs="Arial"/>
          <w:sz w:val="21"/>
          <w:szCs w:val="21"/>
        </w:rPr>
        <w:t xml:space="preserve"> </w:t>
      </w:r>
      <w:r w:rsidR="004A1A31">
        <w:rPr>
          <w:rFonts w:ascii="Arial" w:eastAsia="Palatino Linotype" w:hAnsi="Arial" w:cs="Arial"/>
          <w:sz w:val="21"/>
          <w:szCs w:val="21"/>
        </w:rPr>
        <w:t xml:space="preserve">del </w:t>
      </w:r>
      <w:r w:rsidR="004A1A31" w:rsidRPr="002E0D97">
        <w:rPr>
          <w:rFonts w:ascii="Arial" w:eastAsia="Palatino Linotype" w:hAnsi="Arial" w:cs="Arial"/>
          <w:sz w:val="21"/>
          <w:szCs w:val="21"/>
        </w:rPr>
        <w:t xml:space="preserve">artículo 38 </w:t>
      </w:r>
      <w:r w:rsidRPr="002E0D97">
        <w:rPr>
          <w:rFonts w:ascii="Arial" w:eastAsia="Palatino Linotype" w:hAnsi="Arial" w:cs="Arial"/>
          <w:sz w:val="21"/>
          <w:szCs w:val="21"/>
        </w:rPr>
        <w:t xml:space="preserve">de </w:t>
      </w:r>
      <w:r>
        <w:rPr>
          <w:rFonts w:ascii="Arial" w:eastAsia="Palatino Linotype" w:hAnsi="Arial" w:cs="Arial"/>
          <w:sz w:val="21"/>
          <w:szCs w:val="21"/>
        </w:rPr>
        <w:t xml:space="preserve">la </w:t>
      </w:r>
      <w:r w:rsidRPr="002E0D97">
        <w:rPr>
          <w:rFonts w:ascii="Arial" w:eastAsia="Palatino Linotype" w:hAnsi="Arial" w:cs="Arial"/>
          <w:sz w:val="21"/>
          <w:szCs w:val="21"/>
        </w:rPr>
        <w:t>Norma Técnica Nacion</w:t>
      </w:r>
      <w:r>
        <w:rPr>
          <w:rFonts w:ascii="Arial" w:eastAsia="Palatino Linotype" w:hAnsi="Arial" w:cs="Arial"/>
          <w:sz w:val="21"/>
          <w:szCs w:val="21"/>
        </w:rPr>
        <w:t>al d</w:t>
      </w:r>
      <w:r w:rsidRPr="002E0D97">
        <w:rPr>
          <w:rFonts w:ascii="Arial" w:eastAsia="Palatino Linotype" w:hAnsi="Arial" w:cs="Arial"/>
          <w:sz w:val="21"/>
          <w:szCs w:val="21"/>
        </w:rPr>
        <w:t>e Catastros</w:t>
      </w:r>
      <w:r>
        <w:rPr>
          <w:rFonts w:ascii="Arial" w:eastAsia="Palatino Linotype" w:hAnsi="Arial" w:cs="Arial"/>
          <w:sz w:val="21"/>
          <w:szCs w:val="21"/>
        </w:rPr>
        <w:t xml:space="preserve">, dispone </w:t>
      </w:r>
      <w:r w:rsidRPr="002E0D97">
        <w:rPr>
          <w:rFonts w:ascii="Arial" w:eastAsia="Palatino Linotype" w:hAnsi="Arial" w:cs="Arial"/>
          <w:sz w:val="21"/>
          <w:szCs w:val="21"/>
        </w:rPr>
        <w:t>a los gobiernos autónomos descentralizados municipales o metropolitanos aprobar mediante ordenanza el plano o mapa de valor del suelo y los valores de las construcciones con sus respectivos factores de aumento y reducción</w:t>
      </w:r>
      <w:r>
        <w:rPr>
          <w:rFonts w:ascii="Arial" w:eastAsia="Palatino Linotype" w:hAnsi="Arial" w:cs="Arial"/>
          <w:sz w:val="21"/>
          <w:szCs w:val="21"/>
        </w:rPr>
        <w:t>;</w:t>
      </w:r>
    </w:p>
    <w:p w14:paraId="41CB029E" w14:textId="77777777" w:rsidR="00D93CC6" w:rsidRPr="00850453" w:rsidRDefault="00D93CC6" w:rsidP="00D93CC6">
      <w:pPr>
        <w:pStyle w:val="Textoindependiente"/>
        <w:spacing w:before="1"/>
        <w:ind w:left="284" w:hanging="568"/>
        <w:rPr>
          <w:rFonts w:ascii="Arial" w:hAnsi="Arial" w:cs="Arial"/>
          <w:b/>
        </w:rPr>
      </w:pPr>
    </w:p>
    <w:p w14:paraId="2430419D" w14:textId="577C3F13" w:rsidR="00D93CC6" w:rsidRPr="00850453" w:rsidRDefault="00D93CC6" w:rsidP="00D93CC6">
      <w:pPr>
        <w:pStyle w:val="Textoindependiente"/>
        <w:ind w:left="284" w:right="218" w:hanging="568"/>
        <w:jc w:val="both"/>
        <w:rPr>
          <w:rFonts w:ascii="Arial" w:hAnsi="Arial" w:cs="Arial"/>
        </w:rPr>
      </w:pPr>
      <w:r w:rsidRPr="00850453">
        <w:rPr>
          <w:rFonts w:ascii="Arial" w:hAnsi="Arial" w:cs="Arial"/>
          <w:b/>
        </w:rPr>
        <w:t>Que,</w:t>
      </w:r>
      <w:r w:rsidRPr="00850453">
        <w:rPr>
          <w:rFonts w:ascii="Arial" w:hAnsi="Arial" w:cs="Arial"/>
          <w:b/>
          <w:spacing w:val="53"/>
        </w:rPr>
        <w:t xml:space="preserve"> </w:t>
      </w:r>
      <w:r w:rsidRPr="00850453">
        <w:rPr>
          <w:rFonts w:ascii="Arial" w:hAnsi="Arial" w:cs="Arial"/>
        </w:rPr>
        <w:t>el numeral 1 del artículo 8 de la Ley de Régimen para el Distrito Metropolitano</w:t>
      </w:r>
      <w:r w:rsidRPr="00850453">
        <w:rPr>
          <w:rFonts w:ascii="Arial" w:hAnsi="Arial" w:cs="Arial"/>
          <w:spacing w:val="1"/>
        </w:rPr>
        <w:t xml:space="preserve"> </w:t>
      </w:r>
      <w:r w:rsidRPr="00850453">
        <w:rPr>
          <w:rFonts w:ascii="Arial" w:hAnsi="Arial" w:cs="Arial"/>
        </w:rPr>
        <w:t>de</w:t>
      </w:r>
      <w:r w:rsidRPr="00850453">
        <w:rPr>
          <w:rFonts w:ascii="Arial" w:hAnsi="Arial" w:cs="Arial"/>
          <w:spacing w:val="1"/>
        </w:rPr>
        <w:t xml:space="preserve"> </w:t>
      </w:r>
      <w:r w:rsidRPr="00850453">
        <w:rPr>
          <w:rFonts w:ascii="Arial" w:hAnsi="Arial" w:cs="Arial"/>
        </w:rPr>
        <w:t>Quito,</w:t>
      </w:r>
      <w:r w:rsidRPr="00850453">
        <w:rPr>
          <w:rFonts w:ascii="Arial" w:hAnsi="Arial" w:cs="Arial"/>
          <w:spacing w:val="1"/>
        </w:rPr>
        <w:t xml:space="preserve"> </w:t>
      </w:r>
      <w:r w:rsidRPr="00850453">
        <w:rPr>
          <w:rFonts w:ascii="Arial" w:hAnsi="Arial" w:cs="Arial"/>
        </w:rPr>
        <w:t>dispone</w:t>
      </w:r>
      <w:r w:rsidRPr="00850453">
        <w:rPr>
          <w:rFonts w:ascii="Arial" w:hAnsi="Arial" w:cs="Arial"/>
          <w:spacing w:val="1"/>
        </w:rPr>
        <w:t xml:space="preserve"> </w:t>
      </w:r>
      <w:r w:rsidRPr="00850453">
        <w:rPr>
          <w:rFonts w:ascii="Arial" w:hAnsi="Arial" w:cs="Arial"/>
        </w:rPr>
        <w:t xml:space="preserve">que: </w:t>
      </w:r>
      <w:r w:rsidR="00A161A6" w:rsidRPr="00A161A6">
        <w:rPr>
          <w:rFonts w:ascii="Arial" w:hAnsi="Arial" w:cs="Arial"/>
          <w:i/>
        </w:rPr>
        <w:t>“</w:t>
      </w:r>
      <w:r w:rsidRPr="00A161A6">
        <w:rPr>
          <w:rFonts w:ascii="Arial" w:hAnsi="Arial" w:cs="Arial"/>
          <w:i/>
        </w:rPr>
        <w:t>Le</w:t>
      </w:r>
      <w:r w:rsidRPr="00A161A6">
        <w:rPr>
          <w:rFonts w:ascii="Arial" w:hAnsi="Arial" w:cs="Arial"/>
          <w:i/>
          <w:spacing w:val="1"/>
        </w:rPr>
        <w:t xml:space="preserve"> </w:t>
      </w:r>
      <w:r w:rsidRPr="00A161A6">
        <w:rPr>
          <w:rFonts w:ascii="Arial" w:hAnsi="Arial" w:cs="Arial"/>
          <w:i/>
        </w:rPr>
        <w:t>corresponde</w:t>
      </w:r>
      <w:r w:rsidRPr="00A161A6">
        <w:rPr>
          <w:rFonts w:ascii="Arial" w:hAnsi="Arial" w:cs="Arial"/>
          <w:i/>
          <w:spacing w:val="1"/>
        </w:rPr>
        <w:t xml:space="preserve"> </w:t>
      </w:r>
      <w:r w:rsidRPr="00A161A6">
        <w:rPr>
          <w:rFonts w:ascii="Arial" w:hAnsi="Arial" w:cs="Arial"/>
          <w:i/>
        </w:rPr>
        <w:t>especialmente</w:t>
      </w:r>
      <w:r w:rsidRPr="00A161A6">
        <w:rPr>
          <w:rFonts w:ascii="Arial" w:hAnsi="Arial" w:cs="Arial"/>
          <w:i/>
          <w:spacing w:val="1"/>
        </w:rPr>
        <w:t xml:space="preserve"> </w:t>
      </w:r>
      <w:r w:rsidRPr="00A161A6">
        <w:rPr>
          <w:rFonts w:ascii="Arial" w:hAnsi="Arial" w:cs="Arial"/>
          <w:i/>
        </w:rPr>
        <w:t>al</w:t>
      </w:r>
      <w:r w:rsidRPr="00A161A6">
        <w:rPr>
          <w:rFonts w:ascii="Arial" w:hAnsi="Arial" w:cs="Arial"/>
          <w:i/>
          <w:spacing w:val="1"/>
        </w:rPr>
        <w:t xml:space="preserve"> </w:t>
      </w:r>
      <w:r w:rsidRPr="00A161A6">
        <w:rPr>
          <w:rFonts w:ascii="Arial" w:hAnsi="Arial" w:cs="Arial"/>
          <w:i/>
        </w:rPr>
        <w:t>Concejo</w:t>
      </w:r>
      <w:r w:rsidRPr="00A161A6">
        <w:rPr>
          <w:rFonts w:ascii="Arial" w:hAnsi="Arial" w:cs="Arial"/>
          <w:i/>
          <w:spacing w:val="1"/>
        </w:rPr>
        <w:t xml:space="preserve"> </w:t>
      </w:r>
      <w:r w:rsidRPr="00A161A6">
        <w:rPr>
          <w:rFonts w:ascii="Arial" w:hAnsi="Arial" w:cs="Arial"/>
          <w:i/>
        </w:rPr>
        <w:t>Metropolitano</w:t>
      </w:r>
      <w:r w:rsidRPr="00A161A6">
        <w:rPr>
          <w:rFonts w:ascii="Arial" w:hAnsi="Arial" w:cs="Arial"/>
          <w:i/>
          <w:spacing w:val="1"/>
        </w:rPr>
        <w:t xml:space="preserve"> </w:t>
      </w:r>
      <w:r w:rsidRPr="00A161A6">
        <w:rPr>
          <w:rFonts w:ascii="Arial" w:hAnsi="Arial" w:cs="Arial"/>
          <w:i/>
        </w:rPr>
        <w:t>decidir</w:t>
      </w:r>
      <w:r w:rsidRPr="00A161A6">
        <w:rPr>
          <w:rFonts w:ascii="Arial" w:hAnsi="Arial" w:cs="Arial"/>
          <w:i/>
          <w:spacing w:val="1"/>
        </w:rPr>
        <w:t xml:space="preserve"> </w:t>
      </w:r>
      <w:r w:rsidRPr="00A161A6">
        <w:rPr>
          <w:rFonts w:ascii="Arial" w:hAnsi="Arial" w:cs="Arial"/>
          <w:i/>
        </w:rPr>
        <w:t>mediante</w:t>
      </w:r>
      <w:r w:rsidRPr="00A161A6">
        <w:rPr>
          <w:rFonts w:ascii="Arial" w:hAnsi="Arial" w:cs="Arial"/>
          <w:i/>
          <w:spacing w:val="1"/>
        </w:rPr>
        <w:t xml:space="preserve"> </w:t>
      </w:r>
      <w:r w:rsidRPr="00A161A6">
        <w:rPr>
          <w:rFonts w:ascii="Arial" w:hAnsi="Arial" w:cs="Arial"/>
          <w:i/>
        </w:rPr>
        <w:t>Ordenanza,</w:t>
      </w:r>
      <w:r w:rsidRPr="00A161A6">
        <w:rPr>
          <w:rFonts w:ascii="Arial" w:hAnsi="Arial" w:cs="Arial"/>
          <w:i/>
          <w:spacing w:val="1"/>
        </w:rPr>
        <w:t xml:space="preserve"> </w:t>
      </w:r>
      <w:r w:rsidRPr="00A161A6">
        <w:rPr>
          <w:rFonts w:ascii="Arial" w:hAnsi="Arial" w:cs="Arial"/>
          <w:i/>
        </w:rPr>
        <w:t>sobre</w:t>
      </w:r>
      <w:r w:rsidRPr="00A161A6">
        <w:rPr>
          <w:rFonts w:ascii="Arial" w:hAnsi="Arial" w:cs="Arial"/>
          <w:i/>
          <w:spacing w:val="1"/>
        </w:rPr>
        <w:t xml:space="preserve"> </w:t>
      </w:r>
      <w:r w:rsidRPr="00A161A6">
        <w:rPr>
          <w:rFonts w:ascii="Arial" w:hAnsi="Arial" w:cs="Arial"/>
          <w:i/>
        </w:rPr>
        <w:t>los</w:t>
      </w:r>
      <w:r w:rsidRPr="00A161A6">
        <w:rPr>
          <w:rFonts w:ascii="Arial" w:hAnsi="Arial" w:cs="Arial"/>
          <w:i/>
          <w:spacing w:val="1"/>
        </w:rPr>
        <w:t xml:space="preserve"> </w:t>
      </w:r>
      <w:r w:rsidRPr="00A161A6">
        <w:rPr>
          <w:rFonts w:ascii="Arial" w:hAnsi="Arial" w:cs="Arial"/>
          <w:i/>
        </w:rPr>
        <w:t>asuntos</w:t>
      </w:r>
      <w:r w:rsidRPr="00A161A6">
        <w:rPr>
          <w:rFonts w:ascii="Arial" w:hAnsi="Arial" w:cs="Arial"/>
          <w:i/>
          <w:spacing w:val="1"/>
        </w:rPr>
        <w:t xml:space="preserve"> </w:t>
      </w:r>
      <w:r w:rsidRPr="00A161A6">
        <w:rPr>
          <w:rFonts w:ascii="Arial" w:hAnsi="Arial" w:cs="Arial"/>
          <w:i/>
        </w:rPr>
        <w:t>de</w:t>
      </w:r>
      <w:r w:rsidRPr="00A161A6">
        <w:rPr>
          <w:rFonts w:ascii="Arial" w:hAnsi="Arial" w:cs="Arial"/>
          <w:i/>
          <w:spacing w:val="1"/>
        </w:rPr>
        <w:t xml:space="preserve"> </w:t>
      </w:r>
      <w:r w:rsidRPr="00A161A6">
        <w:rPr>
          <w:rFonts w:ascii="Arial" w:hAnsi="Arial" w:cs="Arial"/>
          <w:i/>
        </w:rPr>
        <w:t>interés</w:t>
      </w:r>
      <w:r w:rsidRPr="00A161A6">
        <w:rPr>
          <w:rFonts w:ascii="Arial" w:hAnsi="Arial" w:cs="Arial"/>
          <w:i/>
          <w:spacing w:val="1"/>
        </w:rPr>
        <w:t xml:space="preserve"> </w:t>
      </w:r>
      <w:r w:rsidRPr="00A161A6">
        <w:rPr>
          <w:rFonts w:ascii="Arial" w:hAnsi="Arial" w:cs="Arial"/>
          <w:i/>
        </w:rPr>
        <w:t>general,</w:t>
      </w:r>
      <w:r w:rsidRPr="00A161A6">
        <w:rPr>
          <w:rFonts w:ascii="Arial" w:hAnsi="Arial" w:cs="Arial"/>
          <w:i/>
          <w:spacing w:val="1"/>
        </w:rPr>
        <w:t xml:space="preserve"> </w:t>
      </w:r>
      <w:r w:rsidRPr="00A161A6">
        <w:rPr>
          <w:rFonts w:ascii="Arial" w:hAnsi="Arial" w:cs="Arial"/>
          <w:i/>
        </w:rPr>
        <w:t>relativos</w:t>
      </w:r>
      <w:r w:rsidRPr="00A161A6">
        <w:rPr>
          <w:rFonts w:ascii="Arial" w:hAnsi="Arial" w:cs="Arial"/>
          <w:i/>
          <w:spacing w:val="1"/>
        </w:rPr>
        <w:t xml:space="preserve"> </w:t>
      </w:r>
      <w:r w:rsidRPr="00A161A6">
        <w:rPr>
          <w:rFonts w:ascii="Arial" w:hAnsi="Arial" w:cs="Arial"/>
          <w:i/>
        </w:rPr>
        <w:t>al</w:t>
      </w:r>
      <w:r w:rsidRPr="00A161A6">
        <w:rPr>
          <w:rFonts w:ascii="Arial" w:hAnsi="Arial" w:cs="Arial"/>
          <w:i/>
          <w:spacing w:val="1"/>
        </w:rPr>
        <w:t xml:space="preserve"> </w:t>
      </w:r>
      <w:r w:rsidRPr="00A161A6">
        <w:rPr>
          <w:rFonts w:ascii="Arial" w:hAnsi="Arial" w:cs="Arial"/>
          <w:i/>
        </w:rPr>
        <w:t>desarrollo</w:t>
      </w:r>
      <w:r w:rsidRPr="00A161A6">
        <w:rPr>
          <w:rFonts w:ascii="Arial" w:hAnsi="Arial" w:cs="Arial"/>
          <w:i/>
          <w:spacing w:val="-4"/>
        </w:rPr>
        <w:t xml:space="preserve"> </w:t>
      </w:r>
      <w:r w:rsidRPr="00A161A6">
        <w:rPr>
          <w:rFonts w:ascii="Arial" w:hAnsi="Arial" w:cs="Arial"/>
          <w:i/>
        </w:rPr>
        <w:t>integral y</w:t>
      </w:r>
      <w:r w:rsidRPr="00A161A6">
        <w:rPr>
          <w:rFonts w:ascii="Arial" w:hAnsi="Arial" w:cs="Arial"/>
          <w:i/>
          <w:spacing w:val="-3"/>
        </w:rPr>
        <w:t xml:space="preserve"> </w:t>
      </w:r>
      <w:r w:rsidRPr="00A161A6">
        <w:rPr>
          <w:rFonts w:ascii="Arial" w:hAnsi="Arial" w:cs="Arial"/>
          <w:i/>
        </w:rPr>
        <w:t>a la ordenación</w:t>
      </w:r>
      <w:r w:rsidRPr="00A161A6">
        <w:rPr>
          <w:rFonts w:ascii="Arial" w:hAnsi="Arial" w:cs="Arial"/>
          <w:i/>
          <w:spacing w:val="-3"/>
        </w:rPr>
        <w:t xml:space="preserve"> </w:t>
      </w:r>
      <w:r w:rsidRPr="00A161A6">
        <w:rPr>
          <w:rFonts w:ascii="Arial" w:hAnsi="Arial" w:cs="Arial"/>
          <w:i/>
        </w:rPr>
        <w:t>urbanística</w:t>
      </w:r>
      <w:r w:rsidRPr="00A161A6">
        <w:rPr>
          <w:rFonts w:ascii="Arial" w:hAnsi="Arial" w:cs="Arial"/>
          <w:i/>
          <w:spacing w:val="-3"/>
        </w:rPr>
        <w:t xml:space="preserve"> </w:t>
      </w:r>
      <w:r w:rsidRPr="00A161A6">
        <w:rPr>
          <w:rFonts w:ascii="Arial" w:hAnsi="Arial" w:cs="Arial"/>
          <w:i/>
        </w:rPr>
        <w:t>del</w:t>
      </w:r>
      <w:r w:rsidRPr="00A161A6">
        <w:rPr>
          <w:rFonts w:ascii="Arial" w:hAnsi="Arial" w:cs="Arial"/>
          <w:i/>
          <w:spacing w:val="-2"/>
        </w:rPr>
        <w:t xml:space="preserve"> </w:t>
      </w:r>
      <w:r w:rsidRPr="00A161A6">
        <w:rPr>
          <w:rFonts w:ascii="Arial" w:hAnsi="Arial" w:cs="Arial"/>
          <w:i/>
        </w:rPr>
        <w:t>Distrito</w:t>
      </w:r>
      <w:r w:rsidR="00A161A6">
        <w:rPr>
          <w:rFonts w:ascii="Arial" w:hAnsi="Arial" w:cs="Arial"/>
        </w:rPr>
        <w:t>”</w:t>
      </w:r>
      <w:r w:rsidRPr="00850453">
        <w:rPr>
          <w:rFonts w:ascii="Arial" w:hAnsi="Arial" w:cs="Arial"/>
        </w:rPr>
        <w:t>;</w:t>
      </w:r>
    </w:p>
    <w:p w14:paraId="6A51F22F" w14:textId="77777777" w:rsidR="00D93CC6" w:rsidRPr="00850453" w:rsidRDefault="00D93CC6" w:rsidP="00D93CC6">
      <w:pPr>
        <w:pStyle w:val="Textoindependiente"/>
        <w:ind w:left="284" w:hanging="568"/>
        <w:rPr>
          <w:rFonts w:ascii="Arial" w:hAnsi="Arial" w:cs="Arial"/>
        </w:rPr>
      </w:pPr>
    </w:p>
    <w:p w14:paraId="64C4E038" w14:textId="4DB58A24" w:rsidR="00D93CC6" w:rsidRPr="00850453" w:rsidRDefault="00D93CC6" w:rsidP="00E04C89">
      <w:pPr>
        <w:pStyle w:val="Textoindependiente"/>
        <w:ind w:left="283" w:right="215" w:hanging="567"/>
        <w:jc w:val="both"/>
        <w:rPr>
          <w:rFonts w:ascii="Arial" w:hAnsi="Arial" w:cs="Arial"/>
        </w:rPr>
      </w:pPr>
      <w:r w:rsidRPr="00850453">
        <w:rPr>
          <w:rFonts w:ascii="Arial" w:hAnsi="Arial" w:cs="Arial"/>
          <w:b/>
        </w:rPr>
        <w:t>Que</w:t>
      </w:r>
      <w:r w:rsidRPr="00850453">
        <w:rPr>
          <w:rFonts w:ascii="Arial" w:hAnsi="Arial" w:cs="Arial"/>
        </w:rPr>
        <w:t>,</w:t>
      </w:r>
      <w:r w:rsidRPr="00850453">
        <w:rPr>
          <w:rFonts w:ascii="Arial" w:hAnsi="Arial" w:cs="Arial"/>
          <w:spacing w:val="1"/>
        </w:rPr>
        <w:t xml:space="preserve"> </w:t>
      </w:r>
      <w:r w:rsidR="00990CFA">
        <w:rPr>
          <w:rFonts w:ascii="Arial" w:hAnsi="Arial" w:cs="Arial"/>
        </w:rPr>
        <w:t>e</w:t>
      </w:r>
      <w:r w:rsidRPr="00850453">
        <w:rPr>
          <w:rFonts w:ascii="Arial" w:hAnsi="Arial" w:cs="Arial"/>
        </w:rPr>
        <w:t>l numeral 10 del artículo 2</w:t>
      </w:r>
      <w:r w:rsidR="008946F9">
        <w:rPr>
          <w:rFonts w:ascii="Arial" w:hAnsi="Arial" w:cs="Arial"/>
        </w:rPr>
        <w:t>697</w:t>
      </w:r>
      <w:r w:rsidRPr="00850453">
        <w:rPr>
          <w:rFonts w:ascii="Arial" w:hAnsi="Arial" w:cs="Arial"/>
        </w:rPr>
        <w:t xml:space="preserve"> del Código Municipal</w:t>
      </w:r>
      <w:r w:rsidR="008946F9">
        <w:rPr>
          <w:rFonts w:ascii="Arial" w:hAnsi="Arial" w:cs="Arial"/>
        </w:rPr>
        <w:t xml:space="preserve"> para el Distrito Metropolitano de Quito</w:t>
      </w:r>
      <w:r w:rsidRPr="00850453">
        <w:rPr>
          <w:rFonts w:ascii="Arial" w:hAnsi="Arial" w:cs="Arial"/>
        </w:rPr>
        <w:t>,</w:t>
      </w:r>
      <w:r w:rsidR="00B538AF">
        <w:rPr>
          <w:rFonts w:ascii="Arial" w:hAnsi="Arial" w:cs="Arial"/>
        </w:rPr>
        <w:t xml:space="preserve"> dispone </w:t>
      </w:r>
      <w:r w:rsidRPr="00850453">
        <w:rPr>
          <w:rFonts w:ascii="Arial" w:hAnsi="Arial" w:cs="Arial"/>
        </w:rPr>
        <w:t>a la Dirección Metropolitana de Catastro entre otras funciones, enviar</w:t>
      </w:r>
      <w:r w:rsidRPr="00850453">
        <w:rPr>
          <w:rFonts w:ascii="Arial" w:hAnsi="Arial" w:cs="Arial"/>
          <w:spacing w:val="1"/>
        </w:rPr>
        <w:t xml:space="preserve"> </w:t>
      </w:r>
      <w:r w:rsidRPr="00850453">
        <w:rPr>
          <w:rFonts w:ascii="Arial" w:hAnsi="Arial" w:cs="Arial"/>
        </w:rPr>
        <w:t>al</w:t>
      </w:r>
      <w:r w:rsidRPr="00850453">
        <w:rPr>
          <w:rFonts w:ascii="Arial" w:hAnsi="Arial" w:cs="Arial"/>
          <w:spacing w:val="-5"/>
        </w:rPr>
        <w:t xml:space="preserve"> </w:t>
      </w:r>
      <w:r w:rsidRPr="00850453">
        <w:rPr>
          <w:rFonts w:ascii="Arial" w:hAnsi="Arial" w:cs="Arial"/>
        </w:rPr>
        <w:t>Concejo</w:t>
      </w:r>
      <w:r w:rsidRPr="00850453">
        <w:rPr>
          <w:rFonts w:ascii="Arial" w:hAnsi="Arial" w:cs="Arial"/>
          <w:spacing w:val="-6"/>
        </w:rPr>
        <w:t xml:space="preserve"> </w:t>
      </w:r>
      <w:r w:rsidRPr="00850453">
        <w:rPr>
          <w:rFonts w:ascii="Arial" w:hAnsi="Arial" w:cs="Arial"/>
        </w:rPr>
        <w:t>Metropolitano</w:t>
      </w:r>
      <w:r w:rsidRPr="00850453">
        <w:rPr>
          <w:rFonts w:ascii="Arial" w:hAnsi="Arial" w:cs="Arial"/>
          <w:spacing w:val="-10"/>
        </w:rPr>
        <w:t xml:space="preserve"> </w:t>
      </w:r>
      <w:r w:rsidRPr="00850453">
        <w:rPr>
          <w:rFonts w:ascii="Arial" w:hAnsi="Arial" w:cs="Arial"/>
        </w:rPr>
        <w:t>de</w:t>
      </w:r>
      <w:r w:rsidRPr="00850453">
        <w:rPr>
          <w:rFonts w:ascii="Arial" w:hAnsi="Arial" w:cs="Arial"/>
          <w:spacing w:val="-6"/>
        </w:rPr>
        <w:t xml:space="preserve"> </w:t>
      </w:r>
      <w:r w:rsidRPr="00850453">
        <w:rPr>
          <w:rFonts w:ascii="Arial" w:hAnsi="Arial" w:cs="Arial"/>
        </w:rPr>
        <w:t>Quito,</w:t>
      </w:r>
      <w:r w:rsidRPr="00850453">
        <w:rPr>
          <w:rFonts w:ascii="Arial" w:hAnsi="Arial" w:cs="Arial"/>
          <w:spacing w:val="-7"/>
        </w:rPr>
        <w:t xml:space="preserve"> </w:t>
      </w:r>
      <w:r w:rsidRPr="00850453">
        <w:rPr>
          <w:rFonts w:ascii="Arial" w:hAnsi="Arial" w:cs="Arial"/>
        </w:rPr>
        <w:t>para</w:t>
      </w:r>
      <w:r w:rsidRPr="00850453">
        <w:rPr>
          <w:rFonts w:ascii="Arial" w:hAnsi="Arial" w:cs="Arial"/>
          <w:spacing w:val="-6"/>
        </w:rPr>
        <w:t xml:space="preserve"> </w:t>
      </w:r>
      <w:r w:rsidRPr="00850453">
        <w:rPr>
          <w:rFonts w:ascii="Arial" w:hAnsi="Arial" w:cs="Arial"/>
        </w:rPr>
        <w:t>su</w:t>
      </w:r>
      <w:r w:rsidRPr="00850453">
        <w:rPr>
          <w:rFonts w:ascii="Arial" w:hAnsi="Arial" w:cs="Arial"/>
          <w:spacing w:val="-8"/>
        </w:rPr>
        <w:t xml:space="preserve"> </w:t>
      </w:r>
      <w:r w:rsidRPr="00850453">
        <w:rPr>
          <w:rFonts w:ascii="Arial" w:hAnsi="Arial" w:cs="Arial"/>
        </w:rPr>
        <w:t>estudio</w:t>
      </w:r>
      <w:r w:rsidRPr="00850453">
        <w:rPr>
          <w:rFonts w:ascii="Arial" w:hAnsi="Arial" w:cs="Arial"/>
          <w:spacing w:val="-9"/>
        </w:rPr>
        <w:t xml:space="preserve"> </w:t>
      </w:r>
      <w:r w:rsidRPr="00850453">
        <w:rPr>
          <w:rFonts w:ascii="Arial" w:hAnsi="Arial" w:cs="Arial"/>
        </w:rPr>
        <w:t>y</w:t>
      </w:r>
      <w:r w:rsidRPr="00850453">
        <w:rPr>
          <w:rFonts w:ascii="Arial" w:hAnsi="Arial" w:cs="Arial"/>
          <w:spacing w:val="-5"/>
        </w:rPr>
        <w:t xml:space="preserve"> </w:t>
      </w:r>
      <w:r w:rsidRPr="00850453">
        <w:rPr>
          <w:rFonts w:ascii="Arial" w:hAnsi="Arial" w:cs="Arial"/>
        </w:rPr>
        <w:t>aprobación,</w:t>
      </w:r>
      <w:r w:rsidRPr="00850453">
        <w:rPr>
          <w:rFonts w:ascii="Arial" w:hAnsi="Arial" w:cs="Arial"/>
          <w:spacing w:val="-8"/>
        </w:rPr>
        <w:t xml:space="preserve"> </w:t>
      </w:r>
      <w:r w:rsidRPr="00850453">
        <w:rPr>
          <w:rFonts w:ascii="Arial" w:hAnsi="Arial" w:cs="Arial"/>
        </w:rPr>
        <w:t>el</w:t>
      </w:r>
      <w:r w:rsidRPr="00850453">
        <w:rPr>
          <w:rFonts w:ascii="Arial" w:hAnsi="Arial" w:cs="Arial"/>
          <w:spacing w:val="-7"/>
        </w:rPr>
        <w:t xml:space="preserve"> </w:t>
      </w:r>
      <w:r w:rsidRPr="00850453">
        <w:rPr>
          <w:rFonts w:ascii="Arial" w:hAnsi="Arial" w:cs="Arial"/>
        </w:rPr>
        <w:t>plano</w:t>
      </w:r>
      <w:r w:rsidRPr="00850453">
        <w:rPr>
          <w:rFonts w:ascii="Arial" w:hAnsi="Arial" w:cs="Arial"/>
          <w:spacing w:val="-9"/>
        </w:rPr>
        <w:t xml:space="preserve"> </w:t>
      </w:r>
      <w:r w:rsidRPr="00850453">
        <w:rPr>
          <w:rFonts w:ascii="Arial" w:hAnsi="Arial" w:cs="Arial"/>
        </w:rPr>
        <w:t>de</w:t>
      </w:r>
      <w:r w:rsidR="00FA7D37">
        <w:rPr>
          <w:rFonts w:ascii="Arial" w:hAnsi="Arial" w:cs="Arial"/>
        </w:rPr>
        <w:t>l</w:t>
      </w:r>
      <w:r w:rsidRPr="00E04C89">
        <w:rPr>
          <w:rFonts w:ascii="Arial" w:hAnsi="Arial" w:cs="Arial"/>
        </w:rPr>
        <w:t xml:space="preserve"> </w:t>
      </w:r>
      <w:r w:rsidRPr="00FA7D37">
        <w:rPr>
          <w:rFonts w:ascii="Arial" w:hAnsi="Arial" w:cs="Arial"/>
        </w:rPr>
        <w:t>valor</w:t>
      </w:r>
      <w:r w:rsidR="00CA650D" w:rsidRPr="00E04C89">
        <w:rPr>
          <w:rFonts w:ascii="Arial" w:hAnsi="Arial" w:cs="Arial"/>
        </w:rPr>
        <w:t xml:space="preserve"> del </w:t>
      </w:r>
      <w:r w:rsidRPr="00FA7D37">
        <w:rPr>
          <w:rFonts w:ascii="Arial" w:hAnsi="Arial" w:cs="Arial"/>
        </w:rPr>
        <w:t>suelo</w:t>
      </w:r>
      <w:r w:rsidRPr="00E04C89">
        <w:rPr>
          <w:rFonts w:ascii="Arial" w:hAnsi="Arial" w:cs="Arial"/>
        </w:rPr>
        <w:t xml:space="preserve"> </w:t>
      </w:r>
      <w:r w:rsidRPr="00850453">
        <w:rPr>
          <w:rFonts w:ascii="Arial" w:hAnsi="Arial" w:cs="Arial"/>
        </w:rPr>
        <w:t>urbano</w:t>
      </w:r>
      <w:r w:rsidRPr="00850453">
        <w:rPr>
          <w:rFonts w:ascii="Arial" w:hAnsi="Arial" w:cs="Arial"/>
          <w:spacing w:val="-8"/>
        </w:rPr>
        <w:t xml:space="preserve"> </w:t>
      </w:r>
      <w:r w:rsidRPr="00850453">
        <w:rPr>
          <w:rFonts w:ascii="Arial" w:hAnsi="Arial" w:cs="Arial"/>
        </w:rPr>
        <w:t>y</w:t>
      </w:r>
      <w:r w:rsidRPr="00850453">
        <w:rPr>
          <w:rFonts w:ascii="Arial" w:hAnsi="Arial" w:cs="Arial"/>
          <w:spacing w:val="-5"/>
        </w:rPr>
        <w:t xml:space="preserve"> </w:t>
      </w:r>
      <w:r w:rsidRPr="00850453">
        <w:rPr>
          <w:rFonts w:ascii="Arial" w:hAnsi="Arial" w:cs="Arial"/>
        </w:rPr>
        <w:t>rural,</w:t>
      </w:r>
      <w:r w:rsidRPr="00850453">
        <w:rPr>
          <w:rFonts w:ascii="Arial" w:hAnsi="Arial" w:cs="Arial"/>
          <w:spacing w:val="-8"/>
        </w:rPr>
        <w:t xml:space="preserve"> </w:t>
      </w:r>
      <w:r w:rsidRPr="00850453">
        <w:rPr>
          <w:rFonts w:ascii="Arial" w:hAnsi="Arial" w:cs="Arial"/>
        </w:rPr>
        <w:t>tablas</w:t>
      </w:r>
      <w:r w:rsidRPr="00850453">
        <w:rPr>
          <w:rFonts w:ascii="Arial" w:hAnsi="Arial" w:cs="Arial"/>
          <w:spacing w:val="-8"/>
        </w:rPr>
        <w:t xml:space="preserve"> </w:t>
      </w:r>
      <w:r w:rsidRPr="00850453">
        <w:rPr>
          <w:rFonts w:ascii="Arial" w:hAnsi="Arial" w:cs="Arial"/>
        </w:rPr>
        <w:t>de</w:t>
      </w:r>
      <w:r w:rsidRPr="00850453">
        <w:rPr>
          <w:rFonts w:ascii="Arial" w:hAnsi="Arial" w:cs="Arial"/>
          <w:spacing w:val="-7"/>
        </w:rPr>
        <w:t xml:space="preserve"> </w:t>
      </w:r>
      <w:r w:rsidRPr="00850453">
        <w:rPr>
          <w:rFonts w:ascii="Arial" w:hAnsi="Arial" w:cs="Arial"/>
        </w:rPr>
        <w:t>valoración</w:t>
      </w:r>
      <w:r w:rsidRPr="00850453">
        <w:rPr>
          <w:rFonts w:ascii="Arial" w:hAnsi="Arial" w:cs="Arial"/>
          <w:spacing w:val="-8"/>
        </w:rPr>
        <w:t xml:space="preserve"> </w:t>
      </w:r>
      <w:r w:rsidRPr="00850453">
        <w:rPr>
          <w:rFonts w:ascii="Arial" w:hAnsi="Arial" w:cs="Arial"/>
        </w:rPr>
        <w:t>de</w:t>
      </w:r>
      <w:r w:rsidRPr="00850453">
        <w:rPr>
          <w:rFonts w:ascii="Arial" w:hAnsi="Arial" w:cs="Arial"/>
          <w:spacing w:val="-7"/>
        </w:rPr>
        <w:t xml:space="preserve"> </w:t>
      </w:r>
      <w:r w:rsidRPr="00850453">
        <w:rPr>
          <w:rFonts w:ascii="Arial" w:hAnsi="Arial" w:cs="Arial"/>
        </w:rPr>
        <w:t>las</w:t>
      </w:r>
      <w:r w:rsidRPr="00850453">
        <w:rPr>
          <w:rFonts w:ascii="Arial" w:hAnsi="Arial" w:cs="Arial"/>
          <w:spacing w:val="-9"/>
        </w:rPr>
        <w:t xml:space="preserve"> </w:t>
      </w:r>
      <w:r w:rsidRPr="00850453">
        <w:rPr>
          <w:rFonts w:ascii="Arial" w:hAnsi="Arial" w:cs="Arial"/>
        </w:rPr>
        <w:t>tipologías</w:t>
      </w:r>
      <w:r w:rsidRPr="00850453">
        <w:rPr>
          <w:rFonts w:ascii="Arial" w:hAnsi="Arial" w:cs="Arial"/>
          <w:spacing w:val="-6"/>
        </w:rPr>
        <w:t xml:space="preserve"> </w:t>
      </w:r>
      <w:r w:rsidRPr="00850453">
        <w:rPr>
          <w:rFonts w:ascii="Arial" w:hAnsi="Arial" w:cs="Arial"/>
        </w:rPr>
        <w:t>constructivas</w:t>
      </w:r>
      <w:r w:rsidRPr="00850453">
        <w:rPr>
          <w:rFonts w:ascii="Arial" w:hAnsi="Arial" w:cs="Arial"/>
          <w:spacing w:val="-8"/>
        </w:rPr>
        <w:t xml:space="preserve"> </w:t>
      </w:r>
      <w:r w:rsidRPr="00850453">
        <w:rPr>
          <w:rFonts w:ascii="Arial" w:hAnsi="Arial" w:cs="Arial"/>
        </w:rPr>
        <w:t>y</w:t>
      </w:r>
      <w:r w:rsidRPr="00850453">
        <w:rPr>
          <w:rFonts w:ascii="Arial" w:hAnsi="Arial" w:cs="Arial"/>
          <w:spacing w:val="-7"/>
        </w:rPr>
        <w:t xml:space="preserve"> </w:t>
      </w:r>
      <w:r w:rsidRPr="00850453">
        <w:rPr>
          <w:rFonts w:ascii="Arial" w:hAnsi="Arial" w:cs="Arial"/>
        </w:rPr>
        <w:t>demás</w:t>
      </w:r>
      <w:r w:rsidR="004B521D">
        <w:rPr>
          <w:rFonts w:ascii="Arial" w:hAnsi="Arial" w:cs="Arial"/>
        </w:rPr>
        <w:t xml:space="preserve"> </w:t>
      </w:r>
      <w:r w:rsidRPr="00850453">
        <w:rPr>
          <w:rFonts w:ascii="Arial" w:hAnsi="Arial" w:cs="Arial"/>
          <w:spacing w:val="-50"/>
        </w:rPr>
        <w:t xml:space="preserve"> </w:t>
      </w:r>
      <w:r w:rsidRPr="00850453">
        <w:rPr>
          <w:rFonts w:ascii="Arial" w:hAnsi="Arial" w:cs="Arial"/>
        </w:rPr>
        <w:t>elementos</w:t>
      </w:r>
      <w:r w:rsidRPr="00850453">
        <w:rPr>
          <w:rFonts w:ascii="Arial" w:hAnsi="Arial" w:cs="Arial"/>
          <w:spacing w:val="-4"/>
        </w:rPr>
        <w:t xml:space="preserve"> </w:t>
      </w:r>
      <w:r w:rsidRPr="00850453">
        <w:rPr>
          <w:rFonts w:ascii="Arial" w:hAnsi="Arial" w:cs="Arial"/>
        </w:rPr>
        <w:t>valorizables;</w:t>
      </w:r>
    </w:p>
    <w:p w14:paraId="6FDABACE" w14:textId="77777777" w:rsidR="00D93CC6" w:rsidRPr="00850453" w:rsidRDefault="00D93CC6" w:rsidP="00D93CC6">
      <w:pPr>
        <w:pStyle w:val="Textoindependiente"/>
        <w:ind w:left="284" w:hanging="568"/>
        <w:rPr>
          <w:rFonts w:ascii="Arial" w:hAnsi="Arial" w:cs="Arial"/>
        </w:rPr>
      </w:pPr>
    </w:p>
    <w:p w14:paraId="353D5158" w14:textId="44DB83C1" w:rsidR="00D93CC6" w:rsidRDefault="00D93CC6" w:rsidP="00D93CC6">
      <w:pPr>
        <w:pStyle w:val="Textoindependiente"/>
        <w:ind w:left="284" w:right="213" w:hanging="568"/>
        <w:jc w:val="both"/>
        <w:rPr>
          <w:rFonts w:ascii="Arial" w:hAnsi="Arial" w:cs="Arial"/>
        </w:rPr>
      </w:pPr>
      <w:r w:rsidRPr="00850453">
        <w:rPr>
          <w:rFonts w:ascii="Arial" w:hAnsi="Arial" w:cs="Arial"/>
          <w:b/>
        </w:rPr>
        <w:t>Que,</w:t>
      </w:r>
      <w:r w:rsidRPr="00850453">
        <w:rPr>
          <w:rFonts w:ascii="Arial" w:hAnsi="Arial" w:cs="Arial"/>
          <w:b/>
          <w:spacing w:val="1"/>
        </w:rPr>
        <w:t xml:space="preserve"> </w:t>
      </w:r>
      <w:r w:rsidRPr="00850453">
        <w:rPr>
          <w:rFonts w:ascii="Arial" w:hAnsi="Arial" w:cs="Arial"/>
        </w:rPr>
        <w:t>mediante Resolución Administrativa No. 01 de 16 de diciembre de 2019, el Director</w:t>
      </w:r>
      <w:r w:rsidRPr="00850453">
        <w:rPr>
          <w:rFonts w:ascii="Arial" w:hAnsi="Arial" w:cs="Arial"/>
          <w:spacing w:val="1"/>
        </w:rPr>
        <w:t xml:space="preserve"> </w:t>
      </w:r>
      <w:r w:rsidRPr="00850453">
        <w:rPr>
          <w:rFonts w:ascii="Arial" w:hAnsi="Arial" w:cs="Arial"/>
          <w:spacing w:val="-1"/>
        </w:rPr>
        <w:t>Metropolitano</w:t>
      </w:r>
      <w:r w:rsidRPr="00850453">
        <w:rPr>
          <w:rFonts w:ascii="Arial" w:hAnsi="Arial" w:cs="Arial"/>
          <w:spacing w:val="-13"/>
        </w:rPr>
        <w:t xml:space="preserve"> </w:t>
      </w:r>
      <w:r w:rsidRPr="00850453">
        <w:rPr>
          <w:rFonts w:ascii="Arial" w:hAnsi="Arial" w:cs="Arial"/>
        </w:rPr>
        <w:t>de</w:t>
      </w:r>
      <w:r w:rsidRPr="00850453">
        <w:rPr>
          <w:rFonts w:ascii="Arial" w:hAnsi="Arial" w:cs="Arial"/>
          <w:spacing w:val="-9"/>
        </w:rPr>
        <w:t xml:space="preserve"> </w:t>
      </w:r>
      <w:r w:rsidRPr="00850453">
        <w:rPr>
          <w:rFonts w:ascii="Arial" w:hAnsi="Arial" w:cs="Arial"/>
        </w:rPr>
        <w:t>Catastro</w:t>
      </w:r>
      <w:r w:rsidRPr="00850453">
        <w:rPr>
          <w:rFonts w:ascii="Arial" w:hAnsi="Arial" w:cs="Arial"/>
          <w:spacing w:val="-9"/>
        </w:rPr>
        <w:t xml:space="preserve"> </w:t>
      </w:r>
      <w:r w:rsidRPr="00850453">
        <w:rPr>
          <w:rFonts w:ascii="Arial" w:hAnsi="Arial" w:cs="Arial"/>
        </w:rPr>
        <w:t>aprobó</w:t>
      </w:r>
      <w:r w:rsidRPr="00850453">
        <w:rPr>
          <w:rFonts w:ascii="Arial" w:hAnsi="Arial" w:cs="Arial"/>
          <w:spacing w:val="-11"/>
        </w:rPr>
        <w:t xml:space="preserve"> </w:t>
      </w:r>
      <w:r w:rsidRPr="00850453">
        <w:rPr>
          <w:rFonts w:ascii="Arial" w:hAnsi="Arial" w:cs="Arial"/>
        </w:rPr>
        <w:t>la</w:t>
      </w:r>
      <w:r w:rsidRPr="00850453">
        <w:rPr>
          <w:rFonts w:ascii="Arial" w:hAnsi="Arial" w:cs="Arial"/>
          <w:spacing w:val="-11"/>
        </w:rPr>
        <w:t xml:space="preserve"> </w:t>
      </w:r>
      <w:r w:rsidRPr="00850453">
        <w:rPr>
          <w:rFonts w:ascii="Arial" w:hAnsi="Arial" w:cs="Arial"/>
        </w:rPr>
        <w:t>Norma</w:t>
      </w:r>
      <w:r w:rsidRPr="00850453">
        <w:rPr>
          <w:rFonts w:ascii="Arial" w:hAnsi="Arial" w:cs="Arial"/>
          <w:spacing w:val="-9"/>
        </w:rPr>
        <w:t xml:space="preserve"> </w:t>
      </w:r>
      <w:r w:rsidRPr="00850453">
        <w:rPr>
          <w:rFonts w:ascii="Arial" w:hAnsi="Arial" w:cs="Arial"/>
        </w:rPr>
        <w:t>Técnica</w:t>
      </w:r>
      <w:r w:rsidRPr="00850453">
        <w:rPr>
          <w:rFonts w:ascii="Arial" w:hAnsi="Arial" w:cs="Arial"/>
          <w:spacing w:val="-12"/>
        </w:rPr>
        <w:t xml:space="preserve"> </w:t>
      </w:r>
      <w:r w:rsidRPr="00850453">
        <w:rPr>
          <w:rFonts w:ascii="Arial" w:hAnsi="Arial" w:cs="Arial"/>
        </w:rPr>
        <w:t>para</w:t>
      </w:r>
      <w:r w:rsidRPr="00850453">
        <w:rPr>
          <w:rFonts w:ascii="Arial" w:hAnsi="Arial" w:cs="Arial"/>
          <w:spacing w:val="-9"/>
        </w:rPr>
        <w:t xml:space="preserve"> </w:t>
      </w:r>
      <w:r w:rsidRPr="00850453">
        <w:rPr>
          <w:rFonts w:ascii="Arial" w:hAnsi="Arial" w:cs="Arial"/>
        </w:rPr>
        <w:t>la</w:t>
      </w:r>
      <w:r w:rsidRPr="00850453">
        <w:rPr>
          <w:rFonts w:ascii="Arial" w:hAnsi="Arial" w:cs="Arial"/>
          <w:spacing w:val="-11"/>
        </w:rPr>
        <w:t xml:space="preserve"> </w:t>
      </w:r>
      <w:r w:rsidRPr="00850453">
        <w:rPr>
          <w:rFonts w:ascii="Arial" w:hAnsi="Arial" w:cs="Arial"/>
        </w:rPr>
        <w:t>Valoración</w:t>
      </w:r>
      <w:r w:rsidRPr="00850453">
        <w:rPr>
          <w:rFonts w:ascii="Arial" w:hAnsi="Arial" w:cs="Arial"/>
          <w:spacing w:val="-12"/>
        </w:rPr>
        <w:t xml:space="preserve"> </w:t>
      </w:r>
      <w:r w:rsidRPr="00850453">
        <w:rPr>
          <w:rFonts w:ascii="Arial" w:hAnsi="Arial" w:cs="Arial"/>
        </w:rPr>
        <w:t>de</w:t>
      </w:r>
      <w:r w:rsidRPr="00850453">
        <w:rPr>
          <w:rFonts w:ascii="Arial" w:hAnsi="Arial" w:cs="Arial"/>
          <w:spacing w:val="-11"/>
        </w:rPr>
        <w:t xml:space="preserve"> </w:t>
      </w:r>
      <w:r w:rsidRPr="00850453">
        <w:rPr>
          <w:rFonts w:ascii="Arial" w:hAnsi="Arial" w:cs="Arial"/>
        </w:rPr>
        <w:t>los</w:t>
      </w:r>
      <w:r w:rsidRPr="00850453">
        <w:rPr>
          <w:rFonts w:ascii="Arial" w:hAnsi="Arial" w:cs="Arial"/>
          <w:spacing w:val="-13"/>
        </w:rPr>
        <w:t xml:space="preserve"> </w:t>
      </w:r>
      <w:r w:rsidRPr="00850453">
        <w:rPr>
          <w:rFonts w:ascii="Arial" w:hAnsi="Arial" w:cs="Arial"/>
        </w:rPr>
        <w:t>Bienes</w:t>
      </w:r>
      <w:r w:rsidRPr="00850453">
        <w:rPr>
          <w:rFonts w:ascii="Arial" w:hAnsi="Arial" w:cs="Arial"/>
          <w:spacing w:val="-50"/>
        </w:rPr>
        <w:t xml:space="preserve"> </w:t>
      </w:r>
      <w:r w:rsidRPr="00850453">
        <w:rPr>
          <w:rFonts w:ascii="Arial" w:hAnsi="Arial" w:cs="Arial"/>
        </w:rPr>
        <w:t>Inmuebles Urbanos y Rurales del Distrito Metropolitano de Quito, instrumento con</w:t>
      </w:r>
      <w:r w:rsidRPr="00850453">
        <w:rPr>
          <w:rFonts w:ascii="Arial" w:hAnsi="Arial" w:cs="Arial"/>
          <w:spacing w:val="1"/>
        </w:rPr>
        <w:t xml:space="preserve"> </w:t>
      </w:r>
      <w:r w:rsidRPr="00850453">
        <w:rPr>
          <w:rFonts w:ascii="Arial" w:hAnsi="Arial" w:cs="Arial"/>
        </w:rPr>
        <w:t>el</w:t>
      </w:r>
      <w:r w:rsidRPr="00850453">
        <w:rPr>
          <w:rFonts w:ascii="Arial" w:hAnsi="Arial" w:cs="Arial"/>
          <w:spacing w:val="-3"/>
        </w:rPr>
        <w:t xml:space="preserve"> </w:t>
      </w:r>
      <w:r w:rsidRPr="00850453">
        <w:rPr>
          <w:rFonts w:ascii="Arial" w:hAnsi="Arial" w:cs="Arial"/>
        </w:rPr>
        <w:t>cual</w:t>
      </w:r>
      <w:r w:rsidRPr="00850453">
        <w:rPr>
          <w:rFonts w:ascii="Arial" w:hAnsi="Arial" w:cs="Arial"/>
          <w:spacing w:val="-2"/>
        </w:rPr>
        <w:t xml:space="preserve"> </w:t>
      </w:r>
      <w:r w:rsidRPr="00850453">
        <w:rPr>
          <w:rFonts w:ascii="Arial" w:hAnsi="Arial" w:cs="Arial"/>
        </w:rPr>
        <w:t>se</w:t>
      </w:r>
      <w:r w:rsidRPr="00850453">
        <w:rPr>
          <w:rFonts w:ascii="Arial" w:hAnsi="Arial" w:cs="Arial"/>
          <w:spacing w:val="-3"/>
        </w:rPr>
        <w:t xml:space="preserve"> </w:t>
      </w:r>
      <w:r w:rsidRPr="00850453">
        <w:rPr>
          <w:rFonts w:ascii="Arial" w:hAnsi="Arial" w:cs="Arial"/>
        </w:rPr>
        <w:t>han</w:t>
      </w:r>
      <w:r w:rsidRPr="00850453">
        <w:rPr>
          <w:rFonts w:ascii="Arial" w:hAnsi="Arial" w:cs="Arial"/>
          <w:spacing w:val="-4"/>
        </w:rPr>
        <w:t xml:space="preserve"> </w:t>
      </w:r>
      <w:r w:rsidRPr="00850453">
        <w:rPr>
          <w:rFonts w:ascii="Arial" w:hAnsi="Arial" w:cs="Arial"/>
        </w:rPr>
        <w:t>realizado</w:t>
      </w:r>
      <w:r w:rsidRPr="00850453">
        <w:rPr>
          <w:rFonts w:ascii="Arial" w:hAnsi="Arial" w:cs="Arial"/>
          <w:spacing w:val="-5"/>
        </w:rPr>
        <w:t xml:space="preserve"> </w:t>
      </w:r>
      <w:r w:rsidRPr="00850453">
        <w:rPr>
          <w:rFonts w:ascii="Arial" w:hAnsi="Arial" w:cs="Arial"/>
        </w:rPr>
        <w:t>los</w:t>
      </w:r>
      <w:r w:rsidRPr="00850453">
        <w:rPr>
          <w:rFonts w:ascii="Arial" w:hAnsi="Arial" w:cs="Arial"/>
          <w:spacing w:val="-4"/>
        </w:rPr>
        <w:t xml:space="preserve"> </w:t>
      </w:r>
      <w:r w:rsidRPr="00850453">
        <w:rPr>
          <w:rFonts w:ascii="Arial" w:hAnsi="Arial" w:cs="Arial"/>
        </w:rPr>
        <w:t>estudios</w:t>
      </w:r>
      <w:r w:rsidRPr="00850453">
        <w:rPr>
          <w:rFonts w:ascii="Arial" w:hAnsi="Arial" w:cs="Arial"/>
          <w:spacing w:val="-3"/>
        </w:rPr>
        <w:t xml:space="preserve"> </w:t>
      </w:r>
      <w:r w:rsidRPr="00850453">
        <w:rPr>
          <w:rFonts w:ascii="Arial" w:hAnsi="Arial" w:cs="Arial"/>
        </w:rPr>
        <w:t>e</w:t>
      </w:r>
      <w:r w:rsidRPr="00850453">
        <w:rPr>
          <w:rFonts w:ascii="Arial" w:hAnsi="Arial" w:cs="Arial"/>
          <w:spacing w:val="-3"/>
        </w:rPr>
        <w:t xml:space="preserve"> </w:t>
      </w:r>
      <w:r w:rsidRPr="00850453">
        <w:rPr>
          <w:rFonts w:ascii="Arial" w:hAnsi="Arial" w:cs="Arial"/>
        </w:rPr>
        <w:t>investigación</w:t>
      </w:r>
      <w:r w:rsidRPr="00850453">
        <w:rPr>
          <w:rFonts w:ascii="Arial" w:hAnsi="Arial" w:cs="Arial"/>
          <w:spacing w:val="-6"/>
        </w:rPr>
        <w:t xml:space="preserve"> </w:t>
      </w:r>
      <w:r w:rsidRPr="00850453">
        <w:rPr>
          <w:rFonts w:ascii="Arial" w:hAnsi="Arial" w:cs="Arial"/>
        </w:rPr>
        <w:t>para</w:t>
      </w:r>
      <w:r w:rsidRPr="00850453">
        <w:rPr>
          <w:rFonts w:ascii="Arial" w:hAnsi="Arial" w:cs="Arial"/>
          <w:spacing w:val="-5"/>
        </w:rPr>
        <w:t xml:space="preserve"> </w:t>
      </w:r>
      <w:r w:rsidRPr="00850453">
        <w:rPr>
          <w:rFonts w:ascii="Arial" w:hAnsi="Arial" w:cs="Arial"/>
        </w:rPr>
        <w:t>la</w:t>
      </w:r>
      <w:r w:rsidRPr="00850453">
        <w:rPr>
          <w:rFonts w:ascii="Arial" w:hAnsi="Arial" w:cs="Arial"/>
          <w:spacing w:val="-3"/>
        </w:rPr>
        <w:t xml:space="preserve"> </w:t>
      </w:r>
      <w:r w:rsidRPr="00850453">
        <w:rPr>
          <w:rFonts w:ascii="Arial" w:hAnsi="Arial" w:cs="Arial"/>
        </w:rPr>
        <w:t>valoración</w:t>
      </w:r>
      <w:r w:rsidRPr="00850453">
        <w:rPr>
          <w:rFonts w:ascii="Arial" w:hAnsi="Arial" w:cs="Arial"/>
          <w:spacing w:val="-4"/>
        </w:rPr>
        <w:t xml:space="preserve"> </w:t>
      </w:r>
      <w:r w:rsidRPr="00850453">
        <w:rPr>
          <w:rFonts w:ascii="Arial" w:hAnsi="Arial" w:cs="Arial"/>
        </w:rPr>
        <w:t>de</w:t>
      </w:r>
      <w:r w:rsidRPr="00850453">
        <w:rPr>
          <w:rFonts w:ascii="Arial" w:hAnsi="Arial" w:cs="Arial"/>
          <w:spacing w:val="-5"/>
        </w:rPr>
        <w:t xml:space="preserve"> </w:t>
      </w:r>
      <w:r w:rsidRPr="00850453">
        <w:rPr>
          <w:rFonts w:ascii="Arial" w:hAnsi="Arial" w:cs="Arial"/>
        </w:rPr>
        <w:t>los</w:t>
      </w:r>
      <w:r w:rsidRPr="00850453">
        <w:rPr>
          <w:rFonts w:ascii="Arial" w:hAnsi="Arial" w:cs="Arial"/>
          <w:spacing w:val="-3"/>
        </w:rPr>
        <w:t xml:space="preserve"> </w:t>
      </w:r>
      <w:r w:rsidRPr="00850453">
        <w:rPr>
          <w:rFonts w:ascii="Arial" w:hAnsi="Arial" w:cs="Arial"/>
        </w:rPr>
        <w:t>predios</w:t>
      </w:r>
      <w:r w:rsidRPr="00850453">
        <w:rPr>
          <w:rFonts w:ascii="Arial" w:hAnsi="Arial" w:cs="Arial"/>
          <w:spacing w:val="-50"/>
        </w:rPr>
        <w:t xml:space="preserve"> </w:t>
      </w:r>
      <w:r w:rsidRPr="00850453">
        <w:rPr>
          <w:rFonts w:ascii="Arial" w:hAnsi="Arial" w:cs="Arial"/>
        </w:rPr>
        <w:t>urbanos</w:t>
      </w:r>
      <w:r w:rsidRPr="00850453">
        <w:rPr>
          <w:rFonts w:ascii="Arial" w:hAnsi="Arial" w:cs="Arial"/>
          <w:spacing w:val="-1"/>
        </w:rPr>
        <w:t xml:space="preserve"> </w:t>
      </w:r>
      <w:r w:rsidRPr="00850453">
        <w:rPr>
          <w:rFonts w:ascii="Arial" w:hAnsi="Arial" w:cs="Arial"/>
        </w:rPr>
        <w:t>y</w:t>
      </w:r>
      <w:r w:rsidRPr="00850453">
        <w:rPr>
          <w:rFonts w:ascii="Arial" w:hAnsi="Arial" w:cs="Arial"/>
          <w:spacing w:val="-3"/>
        </w:rPr>
        <w:t xml:space="preserve"> </w:t>
      </w:r>
      <w:r w:rsidRPr="00850453">
        <w:rPr>
          <w:rFonts w:ascii="Arial" w:hAnsi="Arial" w:cs="Arial"/>
        </w:rPr>
        <w:t>rurales</w:t>
      </w:r>
      <w:r w:rsidRPr="00850453">
        <w:rPr>
          <w:rFonts w:ascii="Arial" w:hAnsi="Arial" w:cs="Arial"/>
          <w:spacing w:val="-4"/>
        </w:rPr>
        <w:t xml:space="preserve"> </w:t>
      </w:r>
      <w:r w:rsidRPr="00850453">
        <w:rPr>
          <w:rFonts w:ascii="Arial" w:hAnsi="Arial" w:cs="Arial"/>
        </w:rPr>
        <w:t>del</w:t>
      </w:r>
      <w:r w:rsidRPr="00850453">
        <w:rPr>
          <w:rFonts w:ascii="Arial" w:hAnsi="Arial" w:cs="Arial"/>
          <w:spacing w:val="-1"/>
        </w:rPr>
        <w:t xml:space="preserve"> </w:t>
      </w:r>
      <w:r w:rsidRPr="00850453">
        <w:rPr>
          <w:rFonts w:ascii="Arial" w:hAnsi="Arial" w:cs="Arial"/>
        </w:rPr>
        <w:t>Distrito Metropolitano</w:t>
      </w:r>
      <w:r w:rsidRPr="00850453">
        <w:rPr>
          <w:rFonts w:ascii="Arial" w:hAnsi="Arial" w:cs="Arial"/>
          <w:spacing w:val="-3"/>
        </w:rPr>
        <w:t xml:space="preserve"> </w:t>
      </w:r>
      <w:r w:rsidRPr="00850453">
        <w:rPr>
          <w:rFonts w:ascii="Arial" w:hAnsi="Arial" w:cs="Arial"/>
        </w:rPr>
        <w:t>de Quito;</w:t>
      </w:r>
    </w:p>
    <w:p w14:paraId="2D572F93" w14:textId="77777777" w:rsidR="0080244D" w:rsidRDefault="0080244D" w:rsidP="0080244D">
      <w:pPr>
        <w:pStyle w:val="Textoindependiente"/>
        <w:ind w:left="284" w:right="213" w:hanging="568"/>
        <w:jc w:val="both"/>
        <w:rPr>
          <w:rFonts w:ascii="Arial" w:hAnsi="Arial" w:cs="Arial"/>
          <w:b/>
        </w:rPr>
      </w:pPr>
    </w:p>
    <w:p w14:paraId="0814A0AE" w14:textId="3726A31B" w:rsidR="0080244D" w:rsidRPr="00850453" w:rsidRDefault="0080244D" w:rsidP="0080244D">
      <w:pPr>
        <w:pStyle w:val="Textoindependiente"/>
        <w:ind w:left="284" w:right="213" w:hanging="568"/>
        <w:jc w:val="both"/>
        <w:rPr>
          <w:rFonts w:ascii="Arial" w:hAnsi="Arial" w:cs="Arial"/>
        </w:rPr>
      </w:pPr>
      <w:r w:rsidRPr="00850453">
        <w:rPr>
          <w:rFonts w:ascii="Arial" w:hAnsi="Arial" w:cs="Arial"/>
          <w:b/>
        </w:rPr>
        <w:t>Que,</w:t>
      </w:r>
      <w:r w:rsidRPr="00850453">
        <w:rPr>
          <w:rFonts w:ascii="Arial" w:hAnsi="Arial" w:cs="Arial"/>
          <w:b/>
          <w:spacing w:val="1"/>
        </w:rPr>
        <w:t xml:space="preserve"> </w:t>
      </w:r>
      <w:r w:rsidRPr="00850453">
        <w:rPr>
          <w:rFonts w:ascii="Arial" w:hAnsi="Arial" w:cs="Arial"/>
        </w:rPr>
        <w:t>mediante Resolución Administrativa No. 0</w:t>
      </w:r>
      <w:r>
        <w:rPr>
          <w:rFonts w:ascii="Arial" w:hAnsi="Arial" w:cs="Arial"/>
        </w:rPr>
        <w:t>3</w:t>
      </w:r>
      <w:r w:rsidRPr="00850453">
        <w:rPr>
          <w:rFonts w:ascii="Arial" w:hAnsi="Arial" w:cs="Arial"/>
        </w:rPr>
        <w:t xml:space="preserve"> </w:t>
      </w:r>
      <w:r>
        <w:rPr>
          <w:rFonts w:ascii="Arial" w:hAnsi="Arial" w:cs="Arial"/>
        </w:rPr>
        <w:t>-2022 de 02</w:t>
      </w:r>
      <w:r w:rsidRPr="00850453">
        <w:rPr>
          <w:rFonts w:ascii="Arial" w:hAnsi="Arial" w:cs="Arial"/>
        </w:rPr>
        <w:t xml:space="preserve"> de diciembre de 20</w:t>
      </w:r>
      <w:r>
        <w:rPr>
          <w:rFonts w:ascii="Arial" w:hAnsi="Arial" w:cs="Arial"/>
        </w:rPr>
        <w:t>22</w:t>
      </w:r>
      <w:r w:rsidRPr="00850453">
        <w:rPr>
          <w:rFonts w:ascii="Arial" w:hAnsi="Arial" w:cs="Arial"/>
        </w:rPr>
        <w:t>, el Director</w:t>
      </w:r>
      <w:r w:rsidRPr="00850453">
        <w:rPr>
          <w:rFonts w:ascii="Arial" w:hAnsi="Arial" w:cs="Arial"/>
          <w:spacing w:val="1"/>
        </w:rPr>
        <w:t xml:space="preserve"> </w:t>
      </w:r>
      <w:r w:rsidRPr="00850453">
        <w:rPr>
          <w:rFonts w:ascii="Arial" w:hAnsi="Arial" w:cs="Arial"/>
          <w:spacing w:val="-1"/>
        </w:rPr>
        <w:t>Metropolitano</w:t>
      </w:r>
      <w:r w:rsidRPr="00850453">
        <w:rPr>
          <w:rFonts w:ascii="Arial" w:hAnsi="Arial" w:cs="Arial"/>
          <w:spacing w:val="-13"/>
        </w:rPr>
        <w:t xml:space="preserve"> </w:t>
      </w:r>
      <w:r w:rsidRPr="00850453">
        <w:rPr>
          <w:rFonts w:ascii="Arial" w:hAnsi="Arial" w:cs="Arial"/>
        </w:rPr>
        <w:t>de</w:t>
      </w:r>
      <w:r w:rsidRPr="00850453">
        <w:rPr>
          <w:rFonts w:ascii="Arial" w:hAnsi="Arial" w:cs="Arial"/>
          <w:spacing w:val="-9"/>
        </w:rPr>
        <w:t xml:space="preserve"> </w:t>
      </w:r>
      <w:r w:rsidRPr="00850453">
        <w:rPr>
          <w:rFonts w:ascii="Arial" w:hAnsi="Arial" w:cs="Arial"/>
        </w:rPr>
        <w:t>Catastro</w:t>
      </w:r>
      <w:r w:rsidRPr="00850453">
        <w:rPr>
          <w:rFonts w:ascii="Arial" w:hAnsi="Arial" w:cs="Arial"/>
          <w:spacing w:val="-9"/>
        </w:rPr>
        <w:t xml:space="preserve"> </w:t>
      </w:r>
      <w:r w:rsidRPr="00850453">
        <w:rPr>
          <w:rFonts w:ascii="Arial" w:hAnsi="Arial" w:cs="Arial"/>
        </w:rPr>
        <w:t>aprobó</w:t>
      </w:r>
      <w:r w:rsidRPr="00850453">
        <w:rPr>
          <w:rFonts w:ascii="Arial" w:hAnsi="Arial" w:cs="Arial"/>
          <w:spacing w:val="-11"/>
        </w:rPr>
        <w:t xml:space="preserve"> </w:t>
      </w:r>
      <w:r w:rsidRPr="00850453">
        <w:rPr>
          <w:rFonts w:ascii="Arial" w:hAnsi="Arial" w:cs="Arial"/>
        </w:rPr>
        <w:t>la</w:t>
      </w:r>
      <w:r w:rsidRPr="00850453">
        <w:rPr>
          <w:rFonts w:ascii="Arial" w:hAnsi="Arial" w:cs="Arial"/>
          <w:spacing w:val="-11"/>
        </w:rPr>
        <w:t xml:space="preserve"> </w:t>
      </w:r>
      <w:r>
        <w:rPr>
          <w:rFonts w:ascii="Arial" w:hAnsi="Arial" w:cs="Arial"/>
          <w:spacing w:val="-11"/>
        </w:rPr>
        <w:t xml:space="preserve">Reforma a la </w:t>
      </w:r>
      <w:r w:rsidRPr="00850453">
        <w:rPr>
          <w:rFonts w:ascii="Arial" w:hAnsi="Arial" w:cs="Arial"/>
        </w:rPr>
        <w:t>Norma</w:t>
      </w:r>
      <w:r w:rsidRPr="00850453">
        <w:rPr>
          <w:rFonts w:ascii="Arial" w:hAnsi="Arial" w:cs="Arial"/>
          <w:spacing w:val="-9"/>
        </w:rPr>
        <w:t xml:space="preserve"> </w:t>
      </w:r>
      <w:r w:rsidRPr="00850453">
        <w:rPr>
          <w:rFonts w:ascii="Arial" w:hAnsi="Arial" w:cs="Arial"/>
        </w:rPr>
        <w:t>Técnica</w:t>
      </w:r>
      <w:r w:rsidRPr="00850453">
        <w:rPr>
          <w:rFonts w:ascii="Arial" w:hAnsi="Arial" w:cs="Arial"/>
          <w:spacing w:val="-12"/>
        </w:rPr>
        <w:t xml:space="preserve"> </w:t>
      </w:r>
      <w:r>
        <w:rPr>
          <w:rFonts w:ascii="Arial" w:hAnsi="Arial" w:cs="Arial"/>
          <w:spacing w:val="-12"/>
        </w:rPr>
        <w:t>de</w:t>
      </w:r>
      <w:r w:rsidRPr="00850453">
        <w:rPr>
          <w:rFonts w:ascii="Arial" w:hAnsi="Arial" w:cs="Arial"/>
          <w:spacing w:val="-11"/>
        </w:rPr>
        <w:t xml:space="preserve"> </w:t>
      </w:r>
      <w:r w:rsidRPr="00850453">
        <w:rPr>
          <w:rFonts w:ascii="Arial" w:hAnsi="Arial" w:cs="Arial"/>
        </w:rPr>
        <w:t>Valoración</w:t>
      </w:r>
      <w:r w:rsidRPr="00850453">
        <w:rPr>
          <w:rFonts w:ascii="Arial" w:hAnsi="Arial" w:cs="Arial"/>
          <w:spacing w:val="-12"/>
        </w:rPr>
        <w:t xml:space="preserve"> </w:t>
      </w:r>
      <w:r w:rsidRPr="00850453">
        <w:rPr>
          <w:rFonts w:ascii="Arial" w:hAnsi="Arial" w:cs="Arial"/>
        </w:rPr>
        <w:t>de</w:t>
      </w:r>
      <w:r w:rsidRPr="00850453">
        <w:rPr>
          <w:rFonts w:ascii="Arial" w:hAnsi="Arial" w:cs="Arial"/>
          <w:spacing w:val="-11"/>
        </w:rPr>
        <w:t xml:space="preserve"> </w:t>
      </w:r>
      <w:r w:rsidRPr="00850453">
        <w:rPr>
          <w:rFonts w:ascii="Arial" w:hAnsi="Arial" w:cs="Arial"/>
        </w:rPr>
        <w:t>los</w:t>
      </w:r>
      <w:r w:rsidRPr="00850453">
        <w:rPr>
          <w:rFonts w:ascii="Arial" w:hAnsi="Arial" w:cs="Arial"/>
          <w:spacing w:val="-13"/>
        </w:rPr>
        <w:t xml:space="preserve"> </w:t>
      </w:r>
      <w:r w:rsidRPr="00850453">
        <w:rPr>
          <w:rFonts w:ascii="Arial" w:hAnsi="Arial" w:cs="Arial"/>
        </w:rPr>
        <w:t>Bienes</w:t>
      </w:r>
      <w:r w:rsidRPr="00850453">
        <w:rPr>
          <w:rFonts w:ascii="Arial" w:hAnsi="Arial" w:cs="Arial"/>
          <w:spacing w:val="-50"/>
        </w:rPr>
        <w:t xml:space="preserve"> </w:t>
      </w:r>
      <w:r w:rsidRPr="00850453">
        <w:rPr>
          <w:rFonts w:ascii="Arial" w:hAnsi="Arial" w:cs="Arial"/>
        </w:rPr>
        <w:t>Inmuebles Urbanos y Rurales del Distrito Metropolitano de Quito;</w:t>
      </w:r>
    </w:p>
    <w:p w14:paraId="4B20B8D2" w14:textId="0466BDE5" w:rsidR="00990CFA" w:rsidRDefault="00990CFA" w:rsidP="0080244D">
      <w:pPr>
        <w:ind w:right="215"/>
        <w:jc w:val="both"/>
        <w:rPr>
          <w:rFonts w:ascii="Arial" w:hAnsi="Arial" w:cs="Arial"/>
          <w:b/>
        </w:rPr>
      </w:pPr>
    </w:p>
    <w:p w14:paraId="09DBEBB6" w14:textId="16F161B4" w:rsidR="00D93CC6" w:rsidRPr="00850453" w:rsidRDefault="00D93CC6" w:rsidP="00990CFA">
      <w:pPr>
        <w:ind w:left="284" w:right="215" w:hanging="568"/>
        <w:jc w:val="both"/>
        <w:rPr>
          <w:rFonts w:ascii="Arial" w:hAnsi="Arial" w:cs="Arial"/>
        </w:rPr>
      </w:pPr>
      <w:r w:rsidRPr="00850453">
        <w:rPr>
          <w:rFonts w:ascii="Arial" w:hAnsi="Arial" w:cs="Arial"/>
          <w:b/>
        </w:rPr>
        <w:t>Que</w:t>
      </w:r>
      <w:r w:rsidRPr="00850453">
        <w:rPr>
          <w:rFonts w:ascii="Arial" w:hAnsi="Arial" w:cs="Arial"/>
        </w:rPr>
        <w:t>,</w:t>
      </w:r>
      <w:r w:rsidRPr="00850453">
        <w:rPr>
          <w:rFonts w:ascii="Arial" w:hAnsi="Arial" w:cs="Arial"/>
          <w:spacing w:val="1"/>
        </w:rPr>
        <w:t xml:space="preserve"> </w:t>
      </w:r>
      <w:r w:rsidR="00B538AF">
        <w:rPr>
          <w:rFonts w:ascii="Arial" w:hAnsi="Arial" w:cs="Arial"/>
          <w:spacing w:val="1"/>
        </w:rPr>
        <w:t xml:space="preserve">la </w:t>
      </w:r>
      <w:r w:rsidRPr="00850453">
        <w:rPr>
          <w:rFonts w:ascii="Arial" w:hAnsi="Arial" w:cs="Arial"/>
        </w:rPr>
        <w:t>Ordenanza</w:t>
      </w:r>
      <w:r w:rsidRPr="00850453">
        <w:rPr>
          <w:rFonts w:ascii="Arial" w:hAnsi="Arial" w:cs="Arial"/>
          <w:spacing w:val="34"/>
        </w:rPr>
        <w:t xml:space="preserve"> </w:t>
      </w:r>
      <w:r w:rsidRPr="00850453">
        <w:rPr>
          <w:rFonts w:ascii="Arial" w:hAnsi="Arial" w:cs="Arial"/>
        </w:rPr>
        <w:t>Metropolitana</w:t>
      </w:r>
      <w:r w:rsidRPr="00850453">
        <w:rPr>
          <w:rFonts w:ascii="Arial" w:hAnsi="Arial" w:cs="Arial"/>
          <w:spacing w:val="32"/>
        </w:rPr>
        <w:t xml:space="preserve"> </w:t>
      </w:r>
      <w:r w:rsidRPr="00850453">
        <w:rPr>
          <w:rFonts w:ascii="Arial" w:hAnsi="Arial" w:cs="Arial"/>
        </w:rPr>
        <w:t>No.</w:t>
      </w:r>
      <w:r w:rsidRPr="00850453">
        <w:rPr>
          <w:rFonts w:ascii="Arial" w:hAnsi="Arial" w:cs="Arial"/>
          <w:spacing w:val="37"/>
        </w:rPr>
        <w:t xml:space="preserve"> </w:t>
      </w:r>
      <w:r w:rsidRPr="00850453">
        <w:rPr>
          <w:rFonts w:ascii="Arial" w:hAnsi="Arial" w:cs="Arial"/>
        </w:rPr>
        <w:t xml:space="preserve">027-2021 </w:t>
      </w:r>
      <w:r w:rsidR="00B538AF">
        <w:rPr>
          <w:rFonts w:ascii="Arial" w:hAnsi="Arial" w:cs="Arial"/>
        </w:rPr>
        <w:t>d</w:t>
      </w:r>
      <w:r w:rsidRPr="00850453">
        <w:rPr>
          <w:rFonts w:ascii="Arial" w:hAnsi="Arial" w:cs="Arial"/>
        </w:rPr>
        <w:t>e 14</w:t>
      </w:r>
      <w:r w:rsidRPr="00850453">
        <w:rPr>
          <w:rFonts w:ascii="Arial" w:hAnsi="Arial" w:cs="Arial"/>
          <w:spacing w:val="35"/>
        </w:rPr>
        <w:t xml:space="preserve"> </w:t>
      </w:r>
      <w:r w:rsidRPr="00850453">
        <w:rPr>
          <w:rFonts w:ascii="Arial" w:hAnsi="Arial" w:cs="Arial"/>
        </w:rPr>
        <w:t>de</w:t>
      </w:r>
      <w:r w:rsidRPr="00850453">
        <w:rPr>
          <w:rFonts w:ascii="Arial" w:hAnsi="Arial" w:cs="Arial"/>
          <w:spacing w:val="35"/>
        </w:rPr>
        <w:t xml:space="preserve"> </w:t>
      </w:r>
      <w:r w:rsidRPr="00850453">
        <w:rPr>
          <w:rFonts w:ascii="Arial" w:hAnsi="Arial" w:cs="Arial"/>
        </w:rPr>
        <w:t>diciembre</w:t>
      </w:r>
      <w:r w:rsidRPr="00850453">
        <w:rPr>
          <w:rFonts w:ascii="Arial" w:hAnsi="Arial" w:cs="Arial"/>
          <w:spacing w:val="34"/>
        </w:rPr>
        <w:t xml:space="preserve"> </w:t>
      </w:r>
      <w:r w:rsidRPr="00850453">
        <w:rPr>
          <w:rFonts w:ascii="Arial" w:hAnsi="Arial" w:cs="Arial"/>
        </w:rPr>
        <w:t>de</w:t>
      </w:r>
      <w:r w:rsidRPr="00850453">
        <w:rPr>
          <w:rFonts w:ascii="Arial" w:hAnsi="Arial" w:cs="Arial"/>
          <w:spacing w:val="36"/>
        </w:rPr>
        <w:t xml:space="preserve"> </w:t>
      </w:r>
      <w:r w:rsidRPr="00850453">
        <w:rPr>
          <w:rFonts w:ascii="Arial" w:hAnsi="Arial" w:cs="Arial"/>
        </w:rPr>
        <w:t>2021,</w:t>
      </w:r>
      <w:r w:rsidRPr="00850453">
        <w:rPr>
          <w:rFonts w:ascii="Arial" w:hAnsi="Arial" w:cs="Arial"/>
          <w:spacing w:val="34"/>
        </w:rPr>
        <w:t xml:space="preserve"> </w:t>
      </w:r>
      <w:r w:rsidRPr="00850453">
        <w:rPr>
          <w:rFonts w:ascii="Arial" w:hAnsi="Arial" w:cs="Arial"/>
        </w:rPr>
        <w:t>publicada en la edición especial No. 1820 del Registro Oficial de 28 de diciembre de</w:t>
      </w:r>
      <w:r w:rsidRPr="00850453">
        <w:rPr>
          <w:rFonts w:ascii="Arial" w:hAnsi="Arial" w:cs="Arial"/>
          <w:spacing w:val="1"/>
        </w:rPr>
        <w:t xml:space="preserve"> </w:t>
      </w:r>
      <w:r w:rsidRPr="00850453">
        <w:rPr>
          <w:rFonts w:ascii="Arial" w:hAnsi="Arial" w:cs="Arial"/>
        </w:rPr>
        <w:t>2021,</w:t>
      </w:r>
      <w:r w:rsidR="00B538AF" w:rsidRPr="00850453">
        <w:rPr>
          <w:rFonts w:ascii="Arial" w:hAnsi="Arial" w:cs="Arial"/>
          <w:spacing w:val="1"/>
        </w:rPr>
        <w:t xml:space="preserve"> </w:t>
      </w:r>
      <w:r w:rsidR="00B538AF">
        <w:rPr>
          <w:rFonts w:ascii="Arial" w:hAnsi="Arial" w:cs="Arial"/>
          <w:spacing w:val="1"/>
        </w:rPr>
        <w:t>i</w:t>
      </w:r>
      <w:r w:rsidR="00B538AF" w:rsidRPr="00850453">
        <w:rPr>
          <w:rFonts w:ascii="Arial" w:hAnsi="Arial" w:cs="Arial"/>
        </w:rPr>
        <w:t xml:space="preserve">ncorporada al Código Municipal </w:t>
      </w:r>
      <w:r w:rsidR="00B538AF">
        <w:rPr>
          <w:rFonts w:ascii="Arial" w:hAnsi="Arial" w:cs="Arial"/>
        </w:rPr>
        <w:t xml:space="preserve">para </w:t>
      </w:r>
      <w:r w:rsidR="00B538AF" w:rsidRPr="00850453">
        <w:rPr>
          <w:rFonts w:ascii="Arial" w:hAnsi="Arial" w:cs="Arial"/>
        </w:rPr>
        <w:t>el Distrito Metropolitano de</w:t>
      </w:r>
      <w:r w:rsidR="00B538AF" w:rsidRPr="00850453">
        <w:rPr>
          <w:rFonts w:ascii="Arial" w:hAnsi="Arial" w:cs="Arial"/>
          <w:spacing w:val="1"/>
        </w:rPr>
        <w:t xml:space="preserve"> </w:t>
      </w:r>
      <w:r w:rsidR="00B538AF" w:rsidRPr="00850453">
        <w:rPr>
          <w:rFonts w:ascii="Arial" w:hAnsi="Arial" w:cs="Arial"/>
        </w:rPr>
        <w:t>Quito</w:t>
      </w:r>
      <w:r w:rsidR="00B538AF">
        <w:rPr>
          <w:rFonts w:ascii="Arial" w:hAnsi="Arial" w:cs="Arial"/>
        </w:rPr>
        <w:t xml:space="preserve">, aprobó </w:t>
      </w:r>
      <w:r w:rsidR="00B538AF" w:rsidRPr="00850453">
        <w:rPr>
          <w:rFonts w:ascii="Arial" w:hAnsi="Arial" w:cs="Arial"/>
        </w:rPr>
        <w:t>la</w:t>
      </w:r>
      <w:r w:rsidR="00B538AF" w:rsidRPr="00850453">
        <w:rPr>
          <w:rFonts w:ascii="Arial" w:hAnsi="Arial" w:cs="Arial"/>
          <w:spacing w:val="1"/>
        </w:rPr>
        <w:t xml:space="preserve"> </w:t>
      </w:r>
      <w:r w:rsidR="00B538AF" w:rsidRPr="00850453">
        <w:rPr>
          <w:rFonts w:ascii="Arial" w:hAnsi="Arial" w:cs="Arial"/>
        </w:rPr>
        <w:t>valoración</w:t>
      </w:r>
      <w:r w:rsidR="00B538AF" w:rsidRPr="00850453">
        <w:rPr>
          <w:rFonts w:ascii="Arial" w:hAnsi="Arial" w:cs="Arial"/>
          <w:spacing w:val="1"/>
        </w:rPr>
        <w:t xml:space="preserve"> </w:t>
      </w:r>
      <w:r w:rsidR="00B538AF" w:rsidRPr="00850453">
        <w:rPr>
          <w:rFonts w:ascii="Arial" w:hAnsi="Arial" w:cs="Arial"/>
        </w:rPr>
        <w:t>del</w:t>
      </w:r>
      <w:r w:rsidR="00B538AF" w:rsidRPr="00850453">
        <w:rPr>
          <w:rFonts w:ascii="Arial" w:hAnsi="Arial" w:cs="Arial"/>
          <w:spacing w:val="1"/>
        </w:rPr>
        <w:t xml:space="preserve"> </w:t>
      </w:r>
      <w:r w:rsidR="00B538AF" w:rsidRPr="00850453">
        <w:rPr>
          <w:rFonts w:ascii="Arial" w:hAnsi="Arial" w:cs="Arial"/>
        </w:rPr>
        <w:t>bienio</w:t>
      </w:r>
      <w:r w:rsidR="00B538AF" w:rsidRPr="00850453">
        <w:rPr>
          <w:rFonts w:ascii="Arial" w:hAnsi="Arial" w:cs="Arial"/>
          <w:spacing w:val="1"/>
        </w:rPr>
        <w:t xml:space="preserve"> </w:t>
      </w:r>
      <w:r w:rsidR="00B538AF" w:rsidRPr="00850453">
        <w:rPr>
          <w:rFonts w:ascii="Arial" w:hAnsi="Arial" w:cs="Arial"/>
        </w:rPr>
        <w:t>2022-2023</w:t>
      </w:r>
      <w:r w:rsidR="00B538AF">
        <w:rPr>
          <w:rFonts w:ascii="Arial" w:hAnsi="Arial" w:cs="Arial"/>
        </w:rPr>
        <w:t xml:space="preserve"> para el Distrito Metropolitano de Quito</w:t>
      </w:r>
      <w:r w:rsidRPr="00850453">
        <w:rPr>
          <w:rFonts w:ascii="Arial" w:hAnsi="Arial" w:cs="Arial"/>
        </w:rPr>
        <w:t>; y,</w:t>
      </w:r>
    </w:p>
    <w:p w14:paraId="54EE6D7F" w14:textId="77777777" w:rsidR="00D93CC6" w:rsidRPr="00850453" w:rsidRDefault="00D93CC6" w:rsidP="00D93CC6">
      <w:pPr>
        <w:pStyle w:val="Textoindependiente"/>
        <w:spacing w:before="13"/>
        <w:rPr>
          <w:rFonts w:ascii="Arial" w:hAnsi="Arial" w:cs="Arial"/>
          <w:sz w:val="20"/>
        </w:rPr>
      </w:pPr>
    </w:p>
    <w:p w14:paraId="59EB8CCF" w14:textId="56E8F370" w:rsidR="00D93CC6" w:rsidRPr="00850453" w:rsidRDefault="00D93CC6" w:rsidP="00D93CC6">
      <w:pPr>
        <w:pStyle w:val="Ttulo5"/>
        <w:spacing w:before="0"/>
        <w:ind w:left="102" w:right="211"/>
        <w:jc w:val="both"/>
        <w:rPr>
          <w:rFonts w:ascii="Arial" w:hAnsi="Arial" w:cs="Arial"/>
          <w:b w:val="0"/>
        </w:rPr>
      </w:pPr>
      <w:r w:rsidRPr="00850453">
        <w:rPr>
          <w:rFonts w:ascii="Arial" w:hAnsi="Arial" w:cs="Arial"/>
          <w:b w:val="0"/>
        </w:rPr>
        <w:t>En ejercicio de las atribuciones contenidas en el artículo 240 de la Constitución de la</w:t>
      </w:r>
      <w:r w:rsidRPr="00850453">
        <w:rPr>
          <w:rFonts w:ascii="Arial" w:hAnsi="Arial" w:cs="Arial"/>
          <w:b w:val="0"/>
          <w:spacing w:val="1"/>
        </w:rPr>
        <w:t xml:space="preserve"> </w:t>
      </w:r>
      <w:r w:rsidRPr="00850453">
        <w:rPr>
          <w:rFonts w:ascii="Arial" w:hAnsi="Arial" w:cs="Arial"/>
          <w:b w:val="0"/>
        </w:rPr>
        <w:t>República del Ecuador; artículo 7 y literal a) del artículo 87 del Código Orgánico de</w:t>
      </w:r>
      <w:r w:rsidRPr="00850453">
        <w:rPr>
          <w:rFonts w:ascii="Arial" w:hAnsi="Arial" w:cs="Arial"/>
          <w:b w:val="0"/>
          <w:spacing w:val="1"/>
        </w:rPr>
        <w:t xml:space="preserve"> </w:t>
      </w:r>
      <w:r w:rsidRPr="00850453">
        <w:rPr>
          <w:rFonts w:ascii="Arial" w:hAnsi="Arial" w:cs="Arial"/>
          <w:b w:val="0"/>
          <w:spacing w:val="-1"/>
        </w:rPr>
        <w:t>Organización</w:t>
      </w:r>
      <w:r w:rsidRPr="00850453">
        <w:rPr>
          <w:rFonts w:ascii="Arial" w:hAnsi="Arial" w:cs="Arial"/>
          <w:b w:val="0"/>
          <w:spacing w:val="-11"/>
        </w:rPr>
        <w:t xml:space="preserve"> </w:t>
      </w:r>
      <w:r w:rsidRPr="00850453">
        <w:rPr>
          <w:rFonts w:ascii="Arial" w:hAnsi="Arial" w:cs="Arial"/>
          <w:b w:val="0"/>
        </w:rPr>
        <w:t>Territorial,</w:t>
      </w:r>
      <w:r w:rsidRPr="00850453">
        <w:rPr>
          <w:rFonts w:ascii="Arial" w:hAnsi="Arial" w:cs="Arial"/>
          <w:b w:val="0"/>
          <w:spacing w:val="-12"/>
        </w:rPr>
        <w:t xml:space="preserve"> </w:t>
      </w:r>
      <w:r w:rsidRPr="00850453">
        <w:rPr>
          <w:rFonts w:ascii="Arial" w:hAnsi="Arial" w:cs="Arial"/>
          <w:b w:val="0"/>
        </w:rPr>
        <w:t>Autonomía</w:t>
      </w:r>
      <w:r w:rsidRPr="00850453">
        <w:rPr>
          <w:rFonts w:ascii="Arial" w:hAnsi="Arial" w:cs="Arial"/>
          <w:b w:val="0"/>
          <w:spacing w:val="-10"/>
        </w:rPr>
        <w:t xml:space="preserve"> </w:t>
      </w:r>
      <w:r w:rsidRPr="00850453">
        <w:rPr>
          <w:rFonts w:ascii="Arial" w:hAnsi="Arial" w:cs="Arial"/>
          <w:b w:val="0"/>
        </w:rPr>
        <w:t>y</w:t>
      </w:r>
      <w:r w:rsidRPr="00850453">
        <w:rPr>
          <w:rFonts w:ascii="Arial" w:hAnsi="Arial" w:cs="Arial"/>
          <w:b w:val="0"/>
          <w:spacing w:val="-10"/>
        </w:rPr>
        <w:t xml:space="preserve"> </w:t>
      </w:r>
      <w:r w:rsidRPr="00850453">
        <w:rPr>
          <w:rFonts w:ascii="Arial" w:hAnsi="Arial" w:cs="Arial"/>
          <w:b w:val="0"/>
        </w:rPr>
        <w:t>Descentralización-COOTAD,</w:t>
      </w:r>
      <w:r w:rsidRPr="00850453">
        <w:rPr>
          <w:rFonts w:ascii="Arial" w:hAnsi="Arial" w:cs="Arial"/>
          <w:b w:val="0"/>
          <w:spacing w:val="-11"/>
        </w:rPr>
        <w:t xml:space="preserve"> </w:t>
      </w:r>
      <w:r w:rsidRPr="00850453">
        <w:rPr>
          <w:rFonts w:ascii="Arial" w:hAnsi="Arial" w:cs="Arial"/>
          <w:b w:val="0"/>
        </w:rPr>
        <w:t>en</w:t>
      </w:r>
      <w:r w:rsidRPr="00850453">
        <w:rPr>
          <w:rFonts w:ascii="Arial" w:hAnsi="Arial" w:cs="Arial"/>
          <w:b w:val="0"/>
          <w:spacing w:val="-8"/>
        </w:rPr>
        <w:t xml:space="preserve"> </w:t>
      </w:r>
      <w:r w:rsidRPr="00850453">
        <w:rPr>
          <w:rFonts w:ascii="Arial" w:hAnsi="Arial" w:cs="Arial"/>
          <w:b w:val="0"/>
        </w:rPr>
        <w:t>concordancia</w:t>
      </w:r>
      <w:r w:rsidRPr="00850453">
        <w:rPr>
          <w:rFonts w:ascii="Arial" w:hAnsi="Arial" w:cs="Arial"/>
          <w:b w:val="0"/>
          <w:spacing w:val="-9"/>
        </w:rPr>
        <w:t xml:space="preserve"> </w:t>
      </w:r>
      <w:r w:rsidRPr="00850453">
        <w:rPr>
          <w:rFonts w:ascii="Arial" w:hAnsi="Arial" w:cs="Arial"/>
          <w:b w:val="0"/>
        </w:rPr>
        <w:t>con</w:t>
      </w:r>
      <w:r w:rsidRPr="00850453">
        <w:rPr>
          <w:rFonts w:ascii="Arial" w:hAnsi="Arial" w:cs="Arial"/>
          <w:b w:val="0"/>
          <w:spacing w:val="-50"/>
        </w:rPr>
        <w:t xml:space="preserve"> </w:t>
      </w:r>
      <w:r w:rsidRPr="00850453">
        <w:rPr>
          <w:rFonts w:ascii="Arial" w:hAnsi="Arial" w:cs="Arial"/>
          <w:b w:val="0"/>
        </w:rPr>
        <w:t>el artículo 8 de la Ley Orgánica de Régimen para el Distrito Metropolitano de Quito, el</w:t>
      </w:r>
      <w:r w:rsidRPr="00850453">
        <w:rPr>
          <w:rFonts w:ascii="Arial" w:hAnsi="Arial" w:cs="Arial"/>
          <w:b w:val="0"/>
          <w:spacing w:val="1"/>
        </w:rPr>
        <w:t xml:space="preserve"> </w:t>
      </w:r>
      <w:r w:rsidRPr="00850453">
        <w:rPr>
          <w:rFonts w:ascii="Arial" w:hAnsi="Arial" w:cs="Arial"/>
          <w:b w:val="0"/>
        </w:rPr>
        <w:t>Concejo</w:t>
      </w:r>
      <w:r w:rsidRPr="00850453">
        <w:rPr>
          <w:rFonts w:ascii="Arial" w:hAnsi="Arial" w:cs="Arial"/>
          <w:b w:val="0"/>
          <w:spacing w:val="-4"/>
        </w:rPr>
        <w:t xml:space="preserve"> </w:t>
      </w:r>
      <w:r w:rsidRPr="00850453">
        <w:rPr>
          <w:rFonts w:ascii="Arial" w:hAnsi="Arial" w:cs="Arial"/>
          <w:b w:val="0"/>
        </w:rPr>
        <w:t>Metropolitano</w:t>
      </w:r>
      <w:r w:rsidRPr="00850453">
        <w:rPr>
          <w:rFonts w:ascii="Arial" w:hAnsi="Arial" w:cs="Arial"/>
          <w:b w:val="0"/>
          <w:spacing w:val="-2"/>
        </w:rPr>
        <w:t xml:space="preserve"> </w:t>
      </w:r>
      <w:r w:rsidRPr="00850453">
        <w:rPr>
          <w:rFonts w:ascii="Arial" w:hAnsi="Arial" w:cs="Arial"/>
          <w:b w:val="0"/>
        </w:rPr>
        <w:t>de Quito,</w:t>
      </w:r>
      <w:r w:rsidRPr="00850453">
        <w:rPr>
          <w:rFonts w:ascii="Arial" w:hAnsi="Arial" w:cs="Arial"/>
          <w:b w:val="0"/>
          <w:spacing w:val="-3"/>
        </w:rPr>
        <w:t xml:space="preserve"> </w:t>
      </w:r>
      <w:r w:rsidRPr="00850453">
        <w:rPr>
          <w:rFonts w:ascii="Arial" w:hAnsi="Arial" w:cs="Arial"/>
          <w:b w:val="0"/>
        </w:rPr>
        <w:t>expide</w:t>
      </w:r>
      <w:r w:rsidRPr="00850453">
        <w:rPr>
          <w:rFonts w:ascii="Arial" w:hAnsi="Arial" w:cs="Arial"/>
          <w:b w:val="0"/>
          <w:spacing w:val="1"/>
        </w:rPr>
        <w:t xml:space="preserve"> </w:t>
      </w:r>
      <w:r w:rsidRPr="00850453">
        <w:rPr>
          <w:rFonts w:ascii="Arial" w:hAnsi="Arial" w:cs="Arial"/>
          <w:b w:val="0"/>
        </w:rPr>
        <w:t>la</w:t>
      </w:r>
      <w:r w:rsidRPr="00850453">
        <w:rPr>
          <w:rFonts w:ascii="Arial" w:hAnsi="Arial" w:cs="Arial"/>
          <w:b w:val="0"/>
          <w:spacing w:val="-3"/>
        </w:rPr>
        <w:t xml:space="preserve"> </w:t>
      </w:r>
      <w:r w:rsidRPr="00850453">
        <w:rPr>
          <w:rFonts w:ascii="Arial" w:hAnsi="Arial" w:cs="Arial"/>
          <w:b w:val="0"/>
        </w:rPr>
        <w:t>siguiente:</w:t>
      </w:r>
    </w:p>
    <w:p w14:paraId="3C85BBB7" w14:textId="77777777" w:rsidR="00D93CC6" w:rsidRPr="00850453" w:rsidRDefault="00D93CC6" w:rsidP="00D93CC6">
      <w:pPr>
        <w:pStyle w:val="Textoindependiente"/>
        <w:rPr>
          <w:rFonts w:ascii="Arial" w:hAnsi="Arial" w:cs="Arial"/>
          <w:b/>
        </w:rPr>
      </w:pPr>
    </w:p>
    <w:p w14:paraId="34DA82BE" w14:textId="1B6A0008" w:rsidR="00D93CC6" w:rsidRDefault="00D93CC6" w:rsidP="00375ADF">
      <w:pPr>
        <w:ind w:left="102" w:right="211"/>
        <w:jc w:val="both"/>
        <w:rPr>
          <w:rFonts w:ascii="Arial" w:hAnsi="Arial" w:cs="Arial"/>
          <w:b/>
          <w:sz w:val="21"/>
        </w:rPr>
      </w:pPr>
      <w:bookmarkStart w:id="2" w:name="_Hlk145953127"/>
      <w:r w:rsidRPr="00850453">
        <w:rPr>
          <w:rFonts w:ascii="Arial" w:hAnsi="Arial" w:cs="Arial"/>
          <w:b/>
          <w:sz w:val="21"/>
        </w:rPr>
        <w:t>ORDENANZA</w:t>
      </w:r>
      <w:r w:rsidRPr="00850453">
        <w:rPr>
          <w:rFonts w:ascii="Arial" w:hAnsi="Arial" w:cs="Arial"/>
          <w:b/>
          <w:spacing w:val="1"/>
          <w:sz w:val="21"/>
        </w:rPr>
        <w:t xml:space="preserve"> </w:t>
      </w:r>
      <w:r w:rsidRPr="00850453">
        <w:rPr>
          <w:rFonts w:ascii="Arial" w:hAnsi="Arial" w:cs="Arial"/>
          <w:b/>
          <w:sz w:val="21"/>
        </w:rPr>
        <w:t>METROPOLITANA</w:t>
      </w:r>
      <w:r w:rsidRPr="00850453">
        <w:rPr>
          <w:rFonts w:ascii="Arial" w:hAnsi="Arial" w:cs="Arial"/>
          <w:b/>
          <w:spacing w:val="1"/>
          <w:sz w:val="21"/>
        </w:rPr>
        <w:t xml:space="preserve"> </w:t>
      </w:r>
      <w:r w:rsidR="00891EA8">
        <w:rPr>
          <w:rFonts w:ascii="Arial" w:hAnsi="Arial" w:cs="Arial"/>
          <w:b/>
          <w:spacing w:val="1"/>
          <w:sz w:val="21"/>
        </w:rPr>
        <w:t>SUSTITUTIVA</w:t>
      </w:r>
      <w:r w:rsidRPr="00850453">
        <w:rPr>
          <w:rFonts w:ascii="Arial" w:hAnsi="Arial" w:cs="Arial"/>
          <w:b/>
          <w:spacing w:val="1"/>
          <w:sz w:val="21"/>
        </w:rPr>
        <w:t xml:space="preserve"> </w:t>
      </w:r>
      <w:r w:rsidRPr="00850453">
        <w:rPr>
          <w:rFonts w:ascii="Arial" w:hAnsi="Arial" w:cs="Arial"/>
          <w:b/>
          <w:sz w:val="21"/>
        </w:rPr>
        <w:t>DEL</w:t>
      </w:r>
      <w:r w:rsidRPr="00850453">
        <w:rPr>
          <w:rFonts w:ascii="Arial" w:hAnsi="Arial" w:cs="Arial"/>
          <w:b/>
          <w:spacing w:val="1"/>
          <w:sz w:val="21"/>
        </w:rPr>
        <w:t xml:space="preserve"> </w:t>
      </w:r>
      <w:r w:rsidRPr="00850453">
        <w:rPr>
          <w:rFonts w:ascii="Arial" w:hAnsi="Arial" w:cs="Arial"/>
          <w:b/>
          <w:sz w:val="21"/>
        </w:rPr>
        <w:t>CAPÍTULO</w:t>
      </w:r>
      <w:r w:rsidRPr="00850453">
        <w:rPr>
          <w:rFonts w:ascii="Arial" w:hAnsi="Arial" w:cs="Arial"/>
          <w:b/>
          <w:spacing w:val="1"/>
          <w:sz w:val="21"/>
        </w:rPr>
        <w:t xml:space="preserve"> </w:t>
      </w:r>
      <w:r w:rsidRPr="00850453">
        <w:rPr>
          <w:rFonts w:ascii="Arial" w:hAnsi="Arial" w:cs="Arial"/>
          <w:b/>
          <w:sz w:val="21"/>
        </w:rPr>
        <w:t>I</w:t>
      </w:r>
      <w:r w:rsidR="00A161A6">
        <w:rPr>
          <w:rFonts w:ascii="Arial" w:hAnsi="Arial" w:cs="Arial"/>
          <w:b/>
          <w:sz w:val="21"/>
        </w:rPr>
        <w:t xml:space="preserve"> </w:t>
      </w:r>
      <w:r w:rsidRPr="00850453">
        <w:rPr>
          <w:rFonts w:ascii="Arial" w:hAnsi="Arial" w:cs="Arial"/>
          <w:b/>
          <w:sz w:val="21"/>
        </w:rPr>
        <w:t>"</w:t>
      </w:r>
      <w:r w:rsidRPr="00850453">
        <w:rPr>
          <w:rFonts w:ascii="Arial" w:hAnsi="Arial" w:cs="Arial"/>
          <w:b/>
          <w:spacing w:val="-1"/>
          <w:sz w:val="21"/>
        </w:rPr>
        <w:t>VALORACIÓN</w:t>
      </w:r>
      <w:r w:rsidRPr="00850453">
        <w:rPr>
          <w:rFonts w:ascii="Arial" w:hAnsi="Arial" w:cs="Arial"/>
          <w:b/>
          <w:spacing w:val="-12"/>
          <w:sz w:val="21"/>
        </w:rPr>
        <w:t xml:space="preserve"> </w:t>
      </w:r>
      <w:r w:rsidRPr="00850453">
        <w:rPr>
          <w:rFonts w:ascii="Arial" w:hAnsi="Arial" w:cs="Arial"/>
          <w:b/>
          <w:spacing w:val="-1"/>
          <w:sz w:val="21"/>
        </w:rPr>
        <w:t>INMOBILIARIA",</w:t>
      </w:r>
      <w:r w:rsidRPr="00850453">
        <w:rPr>
          <w:rFonts w:ascii="Arial" w:hAnsi="Arial" w:cs="Arial"/>
          <w:b/>
          <w:spacing w:val="-11"/>
          <w:sz w:val="21"/>
        </w:rPr>
        <w:t xml:space="preserve"> </w:t>
      </w:r>
      <w:r w:rsidRPr="00850453">
        <w:rPr>
          <w:rFonts w:ascii="Arial" w:hAnsi="Arial" w:cs="Arial"/>
          <w:b/>
          <w:sz w:val="21"/>
        </w:rPr>
        <w:t>DEL</w:t>
      </w:r>
      <w:r w:rsidRPr="00850453">
        <w:rPr>
          <w:rFonts w:ascii="Arial" w:hAnsi="Arial" w:cs="Arial"/>
          <w:b/>
          <w:spacing w:val="-12"/>
          <w:sz w:val="21"/>
        </w:rPr>
        <w:t xml:space="preserve"> </w:t>
      </w:r>
      <w:r w:rsidRPr="00850453">
        <w:rPr>
          <w:rFonts w:ascii="Arial" w:hAnsi="Arial" w:cs="Arial"/>
          <w:b/>
          <w:sz w:val="21"/>
        </w:rPr>
        <w:t>TÍTULO</w:t>
      </w:r>
      <w:r w:rsidRPr="00850453">
        <w:rPr>
          <w:rFonts w:ascii="Arial" w:hAnsi="Arial" w:cs="Arial"/>
          <w:b/>
          <w:spacing w:val="-11"/>
          <w:sz w:val="21"/>
        </w:rPr>
        <w:t xml:space="preserve"> </w:t>
      </w:r>
      <w:r w:rsidRPr="00850453">
        <w:rPr>
          <w:rFonts w:ascii="Arial" w:hAnsi="Arial" w:cs="Arial"/>
          <w:b/>
          <w:sz w:val="21"/>
        </w:rPr>
        <w:t>III</w:t>
      </w:r>
      <w:r w:rsidRPr="00850453">
        <w:rPr>
          <w:rFonts w:ascii="Arial" w:hAnsi="Arial" w:cs="Arial"/>
          <w:b/>
          <w:spacing w:val="-12"/>
          <w:sz w:val="21"/>
        </w:rPr>
        <w:t xml:space="preserve"> </w:t>
      </w:r>
      <w:r w:rsidRPr="00850453">
        <w:rPr>
          <w:rFonts w:ascii="Arial" w:hAnsi="Arial" w:cs="Arial"/>
          <w:b/>
          <w:sz w:val="21"/>
        </w:rPr>
        <w:t>"DE</w:t>
      </w:r>
      <w:r w:rsidRPr="00850453">
        <w:rPr>
          <w:rFonts w:ascii="Arial" w:hAnsi="Arial" w:cs="Arial"/>
          <w:b/>
          <w:spacing w:val="-12"/>
          <w:sz w:val="21"/>
        </w:rPr>
        <w:t xml:space="preserve"> </w:t>
      </w:r>
      <w:r w:rsidRPr="00850453">
        <w:rPr>
          <w:rFonts w:ascii="Arial" w:hAnsi="Arial" w:cs="Arial"/>
          <w:b/>
          <w:sz w:val="21"/>
        </w:rPr>
        <w:t>LAS</w:t>
      </w:r>
      <w:r w:rsidRPr="00850453">
        <w:rPr>
          <w:rFonts w:ascii="Arial" w:hAnsi="Arial" w:cs="Arial"/>
          <w:b/>
          <w:spacing w:val="-10"/>
          <w:sz w:val="21"/>
        </w:rPr>
        <w:t xml:space="preserve"> </w:t>
      </w:r>
      <w:r w:rsidRPr="00850453">
        <w:rPr>
          <w:rFonts w:ascii="Arial" w:hAnsi="Arial" w:cs="Arial"/>
          <w:b/>
          <w:sz w:val="21"/>
        </w:rPr>
        <w:t>NORMAS</w:t>
      </w:r>
      <w:r w:rsidRPr="00850453">
        <w:rPr>
          <w:rFonts w:ascii="Arial" w:hAnsi="Arial" w:cs="Arial"/>
          <w:b/>
          <w:spacing w:val="-13"/>
          <w:sz w:val="21"/>
        </w:rPr>
        <w:t xml:space="preserve"> </w:t>
      </w:r>
      <w:r w:rsidRPr="00850453">
        <w:rPr>
          <w:rFonts w:ascii="Arial" w:hAnsi="Arial" w:cs="Arial"/>
          <w:b/>
          <w:sz w:val="21"/>
        </w:rPr>
        <w:t>PARA</w:t>
      </w:r>
      <w:r w:rsidRPr="00850453">
        <w:rPr>
          <w:rFonts w:ascii="Arial" w:hAnsi="Arial" w:cs="Arial"/>
          <w:b/>
          <w:spacing w:val="-12"/>
          <w:sz w:val="21"/>
        </w:rPr>
        <w:t xml:space="preserve"> </w:t>
      </w:r>
      <w:r w:rsidRPr="00850453">
        <w:rPr>
          <w:rFonts w:ascii="Arial" w:hAnsi="Arial" w:cs="Arial"/>
          <w:b/>
          <w:sz w:val="21"/>
        </w:rPr>
        <w:t>EL</w:t>
      </w:r>
      <w:r w:rsidRPr="00850453">
        <w:rPr>
          <w:rFonts w:ascii="Arial" w:hAnsi="Arial" w:cs="Arial"/>
          <w:b/>
          <w:spacing w:val="-12"/>
          <w:sz w:val="21"/>
        </w:rPr>
        <w:t xml:space="preserve"> </w:t>
      </w:r>
      <w:r w:rsidRPr="00850453">
        <w:rPr>
          <w:rFonts w:ascii="Arial" w:hAnsi="Arial" w:cs="Arial"/>
          <w:b/>
          <w:sz w:val="21"/>
        </w:rPr>
        <w:t>PAGO</w:t>
      </w:r>
      <w:r w:rsidR="00B538AF" w:rsidRPr="00B538AF">
        <w:rPr>
          <w:rFonts w:ascii="Arial" w:hAnsi="Arial" w:cs="Arial"/>
          <w:b/>
          <w:sz w:val="21"/>
        </w:rPr>
        <w:t xml:space="preserve"> </w:t>
      </w:r>
      <w:r w:rsidRPr="00850453">
        <w:rPr>
          <w:rFonts w:ascii="Arial" w:hAnsi="Arial" w:cs="Arial"/>
          <w:b/>
          <w:sz w:val="21"/>
        </w:rPr>
        <w:t>DE</w:t>
      </w:r>
      <w:r w:rsidRPr="00B538AF">
        <w:rPr>
          <w:rFonts w:ascii="Arial" w:hAnsi="Arial" w:cs="Arial"/>
          <w:b/>
          <w:sz w:val="21"/>
        </w:rPr>
        <w:t xml:space="preserve"> </w:t>
      </w:r>
      <w:r w:rsidRPr="00850453">
        <w:rPr>
          <w:rFonts w:ascii="Arial" w:hAnsi="Arial" w:cs="Arial"/>
          <w:b/>
          <w:sz w:val="21"/>
        </w:rPr>
        <w:t>IMPUESTOS"</w:t>
      </w:r>
      <w:r w:rsidRPr="00B538AF">
        <w:rPr>
          <w:rFonts w:ascii="Arial" w:hAnsi="Arial" w:cs="Arial"/>
          <w:b/>
          <w:sz w:val="21"/>
        </w:rPr>
        <w:t xml:space="preserve"> </w:t>
      </w:r>
      <w:r w:rsidRPr="00850453">
        <w:rPr>
          <w:rFonts w:ascii="Arial" w:hAnsi="Arial" w:cs="Arial"/>
          <w:b/>
          <w:sz w:val="21"/>
        </w:rPr>
        <w:t>DEL</w:t>
      </w:r>
      <w:r w:rsidRPr="00B538AF">
        <w:rPr>
          <w:rFonts w:ascii="Arial" w:hAnsi="Arial" w:cs="Arial"/>
          <w:b/>
          <w:sz w:val="21"/>
        </w:rPr>
        <w:t xml:space="preserve"> </w:t>
      </w:r>
      <w:r w:rsidRPr="00850453">
        <w:rPr>
          <w:rFonts w:ascii="Arial" w:hAnsi="Arial" w:cs="Arial"/>
          <w:b/>
          <w:sz w:val="21"/>
        </w:rPr>
        <w:t>LIBRO</w:t>
      </w:r>
      <w:r w:rsidRPr="00B538AF">
        <w:rPr>
          <w:rFonts w:ascii="Arial" w:hAnsi="Arial" w:cs="Arial"/>
          <w:b/>
          <w:sz w:val="21"/>
        </w:rPr>
        <w:t xml:space="preserve"> </w:t>
      </w:r>
      <w:r w:rsidRPr="00850453">
        <w:rPr>
          <w:rFonts w:ascii="Arial" w:hAnsi="Arial" w:cs="Arial"/>
          <w:b/>
          <w:sz w:val="21"/>
        </w:rPr>
        <w:t>III.5</w:t>
      </w:r>
      <w:r w:rsidRPr="00B538AF">
        <w:rPr>
          <w:rFonts w:ascii="Arial" w:hAnsi="Arial" w:cs="Arial"/>
          <w:b/>
          <w:sz w:val="21"/>
        </w:rPr>
        <w:t xml:space="preserve"> </w:t>
      </w:r>
      <w:r w:rsidRPr="00850453">
        <w:rPr>
          <w:rFonts w:ascii="Arial" w:hAnsi="Arial" w:cs="Arial"/>
          <w:b/>
          <w:sz w:val="21"/>
        </w:rPr>
        <w:t>DEL</w:t>
      </w:r>
      <w:r w:rsidRPr="00B538AF">
        <w:rPr>
          <w:rFonts w:ascii="Arial" w:hAnsi="Arial" w:cs="Arial"/>
          <w:b/>
          <w:sz w:val="21"/>
        </w:rPr>
        <w:t xml:space="preserve"> </w:t>
      </w:r>
      <w:r w:rsidRPr="00850453">
        <w:rPr>
          <w:rFonts w:ascii="Arial" w:hAnsi="Arial" w:cs="Arial"/>
          <w:b/>
          <w:sz w:val="21"/>
        </w:rPr>
        <w:t>EJE</w:t>
      </w:r>
      <w:r w:rsidRPr="00B538AF">
        <w:rPr>
          <w:rFonts w:ascii="Arial" w:hAnsi="Arial" w:cs="Arial"/>
          <w:b/>
          <w:sz w:val="21"/>
        </w:rPr>
        <w:t xml:space="preserve"> </w:t>
      </w:r>
      <w:r w:rsidRPr="00850453">
        <w:rPr>
          <w:rFonts w:ascii="Arial" w:hAnsi="Arial" w:cs="Arial"/>
          <w:b/>
          <w:sz w:val="21"/>
        </w:rPr>
        <w:t>ECONÓMICO</w:t>
      </w:r>
      <w:r w:rsidRPr="00B538AF">
        <w:rPr>
          <w:rFonts w:ascii="Arial" w:hAnsi="Arial" w:cs="Arial"/>
          <w:b/>
          <w:sz w:val="21"/>
        </w:rPr>
        <w:t xml:space="preserve"> </w:t>
      </w:r>
      <w:r w:rsidRPr="00850453">
        <w:rPr>
          <w:rFonts w:ascii="Arial" w:hAnsi="Arial" w:cs="Arial"/>
          <w:b/>
          <w:sz w:val="21"/>
        </w:rPr>
        <w:t>DEL</w:t>
      </w:r>
      <w:r w:rsidRPr="00B538AF">
        <w:rPr>
          <w:rFonts w:ascii="Arial" w:hAnsi="Arial" w:cs="Arial"/>
          <w:b/>
          <w:sz w:val="21"/>
        </w:rPr>
        <w:t xml:space="preserve"> </w:t>
      </w:r>
      <w:r w:rsidRPr="00850453">
        <w:rPr>
          <w:rFonts w:ascii="Arial" w:hAnsi="Arial" w:cs="Arial"/>
          <w:b/>
          <w:sz w:val="21"/>
        </w:rPr>
        <w:t>CÓDIGO</w:t>
      </w:r>
      <w:r w:rsidRPr="00B538AF">
        <w:rPr>
          <w:rFonts w:ascii="Arial" w:hAnsi="Arial" w:cs="Arial"/>
          <w:b/>
          <w:sz w:val="21"/>
        </w:rPr>
        <w:t xml:space="preserve"> </w:t>
      </w:r>
      <w:r w:rsidRPr="00850453">
        <w:rPr>
          <w:rFonts w:ascii="Arial" w:hAnsi="Arial" w:cs="Arial"/>
          <w:b/>
          <w:sz w:val="21"/>
        </w:rPr>
        <w:t>MUNICIPAL</w:t>
      </w:r>
      <w:r w:rsidRPr="00B538AF">
        <w:rPr>
          <w:rFonts w:ascii="Arial" w:hAnsi="Arial" w:cs="Arial"/>
          <w:b/>
          <w:sz w:val="21"/>
        </w:rPr>
        <w:t xml:space="preserve"> </w:t>
      </w:r>
      <w:r w:rsidRPr="00850453">
        <w:rPr>
          <w:rFonts w:ascii="Arial" w:hAnsi="Arial" w:cs="Arial"/>
          <w:b/>
          <w:sz w:val="21"/>
        </w:rPr>
        <w:t>PARA EL DISTRITO METROPOLITANO DE QUITO, CON LA CUAL SE APRUEBA EL</w:t>
      </w:r>
      <w:r w:rsidRPr="00B538AF">
        <w:rPr>
          <w:rFonts w:ascii="Arial" w:hAnsi="Arial" w:cs="Arial"/>
          <w:b/>
          <w:sz w:val="21"/>
        </w:rPr>
        <w:t xml:space="preserve"> </w:t>
      </w:r>
      <w:r w:rsidRPr="00850453">
        <w:rPr>
          <w:rFonts w:ascii="Arial" w:hAnsi="Arial" w:cs="Arial"/>
          <w:b/>
          <w:sz w:val="21"/>
        </w:rPr>
        <w:t>PLANO DEL VALOR DE LA TIERRA</w:t>
      </w:r>
      <w:r w:rsidR="001D4DE6" w:rsidRPr="00850453">
        <w:rPr>
          <w:rFonts w:ascii="Arial" w:hAnsi="Arial" w:cs="Arial"/>
          <w:b/>
          <w:sz w:val="21"/>
        </w:rPr>
        <w:t xml:space="preserve">, </w:t>
      </w:r>
      <w:r w:rsidR="005E76F1" w:rsidRPr="00850453">
        <w:rPr>
          <w:rFonts w:ascii="Arial" w:hAnsi="Arial" w:cs="Arial"/>
          <w:b/>
          <w:sz w:val="21"/>
        </w:rPr>
        <w:t xml:space="preserve">EL VALOR DE LAS EDIFICACIONES </w:t>
      </w:r>
      <w:r w:rsidRPr="00850453">
        <w:rPr>
          <w:rFonts w:ascii="Arial" w:hAnsi="Arial" w:cs="Arial"/>
          <w:b/>
          <w:sz w:val="21"/>
        </w:rPr>
        <w:t>DE LOS PREDIOS URBANOS Y RURALES DEL</w:t>
      </w:r>
      <w:r w:rsidRPr="00B538AF">
        <w:rPr>
          <w:rFonts w:ascii="Arial" w:hAnsi="Arial" w:cs="Arial"/>
          <w:b/>
          <w:sz w:val="21"/>
        </w:rPr>
        <w:t xml:space="preserve"> </w:t>
      </w:r>
      <w:r w:rsidRPr="00850453">
        <w:rPr>
          <w:rFonts w:ascii="Arial" w:hAnsi="Arial" w:cs="Arial"/>
          <w:b/>
          <w:sz w:val="21"/>
        </w:rPr>
        <w:t>DISTRITO</w:t>
      </w:r>
      <w:r w:rsidRPr="00B538AF">
        <w:rPr>
          <w:rFonts w:ascii="Arial" w:hAnsi="Arial" w:cs="Arial"/>
          <w:b/>
          <w:sz w:val="21"/>
        </w:rPr>
        <w:t xml:space="preserve"> </w:t>
      </w:r>
      <w:r w:rsidRPr="00850453">
        <w:rPr>
          <w:rFonts w:ascii="Arial" w:hAnsi="Arial" w:cs="Arial"/>
          <w:b/>
          <w:sz w:val="21"/>
        </w:rPr>
        <w:t>METROPOLITANO DE</w:t>
      </w:r>
      <w:r w:rsidRPr="00B538AF">
        <w:rPr>
          <w:rFonts w:ascii="Arial" w:hAnsi="Arial" w:cs="Arial"/>
          <w:b/>
          <w:sz w:val="21"/>
        </w:rPr>
        <w:t xml:space="preserve"> </w:t>
      </w:r>
      <w:r w:rsidRPr="00850453">
        <w:rPr>
          <w:rFonts w:ascii="Arial" w:hAnsi="Arial" w:cs="Arial"/>
          <w:b/>
          <w:sz w:val="21"/>
        </w:rPr>
        <w:t>QUITO, A</w:t>
      </w:r>
      <w:r w:rsidRPr="00B538AF">
        <w:rPr>
          <w:rFonts w:ascii="Arial" w:hAnsi="Arial" w:cs="Arial"/>
          <w:b/>
          <w:sz w:val="21"/>
        </w:rPr>
        <w:t xml:space="preserve"> </w:t>
      </w:r>
      <w:r w:rsidRPr="00850453">
        <w:rPr>
          <w:rFonts w:ascii="Arial" w:hAnsi="Arial" w:cs="Arial"/>
          <w:b/>
          <w:sz w:val="21"/>
        </w:rPr>
        <w:t>REGIR PARA EL</w:t>
      </w:r>
      <w:r w:rsidRPr="00B538AF">
        <w:rPr>
          <w:rFonts w:ascii="Arial" w:hAnsi="Arial" w:cs="Arial"/>
          <w:b/>
          <w:sz w:val="21"/>
        </w:rPr>
        <w:t xml:space="preserve"> </w:t>
      </w:r>
      <w:r w:rsidRPr="00850453">
        <w:rPr>
          <w:rFonts w:ascii="Arial" w:hAnsi="Arial" w:cs="Arial"/>
          <w:b/>
          <w:sz w:val="21"/>
        </w:rPr>
        <w:t>BIENIO</w:t>
      </w:r>
      <w:r w:rsidRPr="00B538AF">
        <w:rPr>
          <w:rFonts w:ascii="Arial" w:hAnsi="Arial" w:cs="Arial"/>
          <w:b/>
          <w:sz w:val="21"/>
        </w:rPr>
        <w:t xml:space="preserve"> </w:t>
      </w:r>
      <w:r w:rsidRPr="00850453">
        <w:rPr>
          <w:rFonts w:ascii="Arial" w:hAnsi="Arial" w:cs="Arial"/>
          <w:b/>
          <w:sz w:val="21"/>
        </w:rPr>
        <w:t>2024-2025</w:t>
      </w:r>
      <w:r w:rsidR="00375ADF" w:rsidRPr="00850453">
        <w:rPr>
          <w:rFonts w:ascii="Arial" w:hAnsi="Arial" w:cs="Arial"/>
          <w:b/>
          <w:sz w:val="21"/>
        </w:rPr>
        <w:t>.</w:t>
      </w:r>
    </w:p>
    <w:p w14:paraId="139C9DDD" w14:textId="2AA3FEB8" w:rsidR="00152C56" w:rsidRDefault="00152C56" w:rsidP="004F4939">
      <w:pPr>
        <w:ind w:right="211"/>
        <w:jc w:val="both"/>
        <w:rPr>
          <w:rFonts w:ascii="Arial" w:hAnsi="Arial" w:cs="Arial"/>
          <w:b/>
          <w:sz w:val="21"/>
        </w:rPr>
      </w:pPr>
    </w:p>
    <w:p w14:paraId="706F9DB3" w14:textId="0E6ADD09" w:rsidR="00542C0F" w:rsidRDefault="00542C0F" w:rsidP="004F4939">
      <w:pPr>
        <w:ind w:right="211"/>
        <w:jc w:val="both"/>
        <w:rPr>
          <w:rFonts w:ascii="Arial" w:hAnsi="Arial" w:cs="Arial"/>
          <w:b/>
          <w:sz w:val="21"/>
        </w:rPr>
      </w:pPr>
    </w:p>
    <w:p w14:paraId="34AE579F" w14:textId="0372F567" w:rsidR="00542C0F" w:rsidRDefault="00542C0F" w:rsidP="004F4939">
      <w:pPr>
        <w:ind w:right="211"/>
        <w:jc w:val="both"/>
        <w:rPr>
          <w:rFonts w:ascii="Arial" w:hAnsi="Arial" w:cs="Arial"/>
          <w:b/>
          <w:sz w:val="21"/>
        </w:rPr>
      </w:pPr>
    </w:p>
    <w:p w14:paraId="6C3D30DB" w14:textId="43BDEA06" w:rsidR="00542C0F" w:rsidRDefault="00542C0F" w:rsidP="004F4939">
      <w:pPr>
        <w:ind w:right="211"/>
        <w:jc w:val="both"/>
        <w:rPr>
          <w:rFonts w:ascii="Arial" w:hAnsi="Arial" w:cs="Arial"/>
          <w:b/>
          <w:sz w:val="21"/>
        </w:rPr>
      </w:pPr>
    </w:p>
    <w:p w14:paraId="67C7CB62" w14:textId="2F0A1732" w:rsidR="00542C0F" w:rsidRDefault="00542C0F" w:rsidP="004F4939">
      <w:pPr>
        <w:ind w:right="211"/>
        <w:jc w:val="both"/>
        <w:rPr>
          <w:rFonts w:ascii="Arial" w:hAnsi="Arial" w:cs="Arial"/>
          <w:b/>
          <w:sz w:val="21"/>
        </w:rPr>
      </w:pPr>
    </w:p>
    <w:p w14:paraId="3128A0B9" w14:textId="77777777" w:rsidR="00542C0F" w:rsidRDefault="00542C0F" w:rsidP="004F4939">
      <w:pPr>
        <w:ind w:right="211"/>
        <w:jc w:val="both"/>
        <w:rPr>
          <w:rFonts w:ascii="Arial" w:hAnsi="Arial" w:cs="Arial"/>
          <w:b/>
          <w:sz w:val="21"/>
        </w:rPr>
      </w:pPr>
    </w:p>
    <w:bookmarkEnd w:id="2"/>
    <w:p w14:paraId="7C6C18AA" w14:textId="7B852FE3" w:rsidR="0055432C" w:rsidRPr="0055432C" w:rsidRDefault="0055432C" w:rsidP="0055432C">
      <w:pPr>
        <w:widowControl/>
        <w:adjustRightInd w:val="0"/>
        <w:jc w:val="both"/>
        <w:rPr>
          <w:rFonts w:ascii="Arial" w:eastAsiaTheme="minorHAnsi" w:hAnsi="Arial" w:cs="Arial"/>
          <w:bCs/>
          <w:lang w:val="es-ES_tradnl"/>
          <w14:ligatures w14:val="standardContextual"/>
        </w:rPr>
      </w:pPr>
      <w:r w:rsidRPr="0055432C">
        <w:rPr>
          <w:rFonts w:ascii="Arial" w:eastAsiaTheme="minorHAnsi" w:hAnsi="Arial" w:cs="Arial"/>
          <w:b/>
          <w:bCs/>
          <w:lang w:val="es-ES_tradnl"/>
          <w14:ligatures w14:val="standardContextual"/>
        </w:rPr>
        <w:lastRenderedPageBreak/>
        <w:t xml:space="preserve">Artículo Único. - </w:t>
      </w:r>
      <w:r w:rsidRPr="0055432C">
        <w:rPr>
          <w:rFonts w:ascii="Arial" w:eastAsiaTheme="minorHAnsi" w:hAnsi="Arial" w:cs="Arial"/>
          <w:bCs/>
          <w:lang w:val="es-ES_tradnl"/>
          <w14:ligatures w14:val="standardContextual"/>
        </w:rPr>
        <w:t xml:space="preserve">Sustitúyase el </w:t>
      </w:r>
      <w:r w:rsidRPr="0055432C">
        <w:rPr>
          <w:rFonts w:ascii="Arial" w:hAnsi="Arial" w:cs="Arial"/>
          <w:sz w:val="21"/>
        </w:rPr>
        <w:t>CAPÍTULO</w:t>
      </w:r>
      <w:r w:rsidRPr="0055432C">
        <w:rPr>
          <w:rFonts w:ascii="Arial" w:hAnsi="Arial" w:cs="Arial"/>
          <w:spacing w:val="1"/>
          <w:sz w:val="21"/>
        </w:rPr>
        <w:t xml:space="preserve"> </w:t>
      </w:r>
      <w:r w:rsidRPr="0055432C">
        <w:rPr>
          <w:rFonts w:ascii="Arial" w:hAnsi="Arial" w:cs="Arial"/>
          <w:sz w:val="21"/>
        </w:rPr>
        <w:t>I "</w:t>
      </w:r>
      <w:r w:rsidRPr="0055432C">
        <w:rPr>
          <w:rFonts w:ascii="Arial" w:hAnsi="Arial" w:cs="Arial"/>
          <w:spacing w:val="-1"/>
          <w:sz w:val="21"/>
        </w:rPr>
        <w:t>VALORACIÓN</w:t>
      </w:r>
      <w:r w:rsidRPr="0055432C">
        <w:rPr>
          <w:rFonts w:ascii="Arial" w:hAnsi="Arial" w:cs="Arial"/>
          <w:spacing w:val="-12"/>
          <w:sz w:val="21"/>
        </w:rPr>
        <w:t xml:space="preserve"> </w:t>
      </w:r>
      <w:r w:rsidRPr="0055432C">
        <w:rPr>
          <w:rFonts w:ascii="Arial" w:hAnsi="Arial" w:cs="Arial"/>
          <w:spacing w:val="-1"/>
          <w:sz w:val="21"/>
        </w:rPr>
        <w:t>INMOBILIARIA",</w:t>
      </w:r>
      <w:r w:rsidRPr="0055432C">
        <w:rPr>
          <w:rFonts w:ascii="Arial" w:hAnsi="Arial" w:cs="Arial"/>
          <w:spacing w:val="-11"/>
          <w:sz w:val="21"/>
        </w:rPr>
        <w:t xml:space="preserve"> </w:t>
      </w:r>
      <w:r w:rsidRPr="0055432C">
        <w:rPr>
          <w:rFonts w:ascii="Arial" w:hAnsi="Arial" w:cs="Arial"/>
          <w:sz w:val="21"/>
        </w:rPr>
        <w:t>DEL</w:t>
      </w:r>
      <w:r w:rsidRPr="0055432C">
        <w:rPr>
          <w:rFonts w:ascii="Arial" w:hAnsi="Arial" w:cs="Arial"/>
          <w:spacing w:val="-12"/>
          <w:sz w:val="21"/>
        </w:rPr>
        <w:t xml:space="preserve"> </w:t>
      </w:r>
      <w:r w:rsidRPr="0055432C">
        <w:rPr>
          <w:rFonts w:ascii="Arial" w:hAnsi="Arial" w:cs="Arial"/>
          <w:sz w:val="21"/>
        </w:rPr>
        <w:t>TÍTULO</w:t>
      </w:r>
      <w:r w:rsidRPr="0055432C">
        <w:rPr>
          <w:rFonts w:ascii="Arial" w:hAnsi="Arial" w:cs="Arial"/>
          <w:spacing w:val="-11"/>
          <w:sz w:val="21"/>
        </w:rPr>
        <w:t xml:space="preserve"> </w:t>
      </w:r>
      <w:r w:rsidRPr="0055432C">
        <w:rPr>
          <w:rFonts w:ascii="Arial" w:hAnsi="Arial" w:cs="Arial"/>
          <w:sz w:val="21"/>
        </w:rPr>
        <w:t>III</w:t>
      </w:r>
      <w:r w:rsidRPr="0055432C">
        <w:rPr>
          <w:rFonts w:ascii="Arial" w:hAnsi="Arial" w:cs="Arial"/>
          <w:spacing w:val="-12"/>
          <w:sz w:val="21"/>
        </w:rPr>
        <w:t xml:space="preserve"> </w:t>
      </w:r>
      <w:r w:rsidRPr="0055432C">
        <w:rPr>
          <w:rFonts w:ascii="Arial" w:hAnsi="Arial" w:cs="Arial"/>
          <w:sz w:val="21"/>
        </w:rPr>
        <w:t>"DE</w:t>
      </w:r>
      <w:r w:rsidRPr="0055432C">
        <w:rPr>
          <w:rFonts w:ascii="Arial" w:hAnsi="Arial" w:cs="Arial"/>
          <w:spacing w:val="-12"/>
          <w:sz w:val="21"/>
        </w:rPr>
        <w:t xml:space="preserve"> </w:t>
      </w:r>
      <w:r w:rsidRPr="0055432C">
        <w:rPr>
          <w:rFonts w:ascii="Arial" w:hAnsi="Arial" w:cs="Arial"/>
          <w:sz w:val="21"/>
        </w:rPr>
        <w:t>LAS</w:t>
      </w:r>
      <w:r w:rsidRPr="0055432C">
        <w:rPr>
          <w:rFonts w:ascii="Arial" w:hAnsi="Arial" w:cs="Arial"/>
          <w:spacing w:val="-10"/>
          <w:sz w:val="21"/>
        </w:rPr>
        <w:t xml:space="preserve"> </w:t>
      </w:r>
      <w:r w:rsidRPr="0055432C">
        <w:rPr>
          <w:rFonts w:ascii="Arial" w:hAnsi="Arial" w:cs="Arial"/>
          <w:sz w:val="21"/>
        </w:rPr>
        <w:t>NORMAS</w:t>
      </w:r>
      <w:r w:rsidRPr="0055432C">
        <w:rPr>
          <w:rFonts w:ascii="Arial" w:hAnsi="Arial" w:cs="Arial"/>
          <w:spacing w:val="-13"/>
          <w:sz w:val="21"/>
        </w:rPr>
        <w:t xml:space="preserve"> </w:t>
      </w:r>
      <w:r w:rsidRPr="0055432C">
        <w:rPr>
          <w:rFonts w:ascii="Arial" w:hAnsi="Arial" w:cs="Arial"/>
          <w:sz w:val="21"/>
        </w:rPr>
        <w:t>PARA</w:t>
      </w:r>
      <w:r w:rsidRPr="0055432C">
        <w:rPr>
          <w:rFonts w:ascii="Arial" w:hAnsi="Arial" w:cs="Arial"/>
          <w:spacing w:val="-12"/>
          <w:sz w:val="21"/>
        </w:rPr>
        <w:t xml:space="preserve"> </w:t>
      </w:r>
      <w:r w:rsidRPr="0055432C">
        <w:rPr>
          <w:rFonts w:ascii="Arial" w:hAnsi="Arial" w:cs="Arial"/>
          <w:sz w:val="21"/>
        </w:rPr>
        <w:t>EL</w:t>
      </w:r>
      <w:r w:rsidRPr="0055432C">
        <w:rPr>
          <w:rFonts w:ascii="Arial" w:hAnsi="Arial" w:cs="Arial"/>
          <w:spacing w:val="-12"/>
          <w:sz w:val="21"/>
        </w:rPr>
        <w:t xml:space="preserve"> </w:t>
      </w:r>
      <w:r w:rsidRPr="0055432C">
        <w:rPr>
          <w:rFonts w:ascii="Arial" w:hAnsi="Arial" w:cs="Arial"/>
          <w:sz w:val="21"/>
        </w:rPr>
        <w:t>PAGO DE IMPUESTOS" DEL LIBRO III.5 DEL EJE ECONÓMICO DEL CÓDIGO MUNICIPAL PARA EL DISTRITO METROPOLITANO DE QUITO</w:t>
      </w:r>
      <w:r w:rsidRPr="0055432C">
        <w:rPr>
          <w:rFonts w:ascii="Arial" w:eastAsiaTheme="minorHAnsi" w:hAnsi="Arial" w:cs="Arial"/>
          <w:bCs/>
          <w:lang w:val="es-ES_tradnl"/>
          <w14:ligatures w14:val="standardContextual"/>
        </w:rPr>
        <w:t xml:space="preserve">”, por el siguiente:  </w:t>
      </w:r>
    </w:p>
    <w:p w14:paraId="249F15B9" w14:textId="77777777" w:rsidR="0055432C" w:rsidRPr="0055432C" w:rsidRDefault="0055432C" w:rsidP="00DC2682">
      <w:pPr>
        <w:widowControl/>
        <w:adjustRightInd w:val="0"/>
        <w:jc w:val="center"/>
        <w:rPr>
          <w:rFonts w:ascii="Arial" w:eastAsiaTheme="minorHAnsi" w:hAnsi="Arial" w:cs="Arial"/>
          <w:b/>
          <w:bCs/>
          <w:sz w:val="27"/>
          <w:szCs w:val="27"/>
          <w:lang w:val="es-ES_tradnl"/>
          <w14:ligatures w14:val="standardContextual"/>
        </w:rPr>
      </w:pPr>
    </w:p>
    <w:p w14:paraId="57537293" w14:textId="7A081F20" w:rsidR="00DC2682" w:rsidRDefault="00B538AF" w:rsidP="00DC2682">
      <w:pPr>
        <w:widowControl/>
        <w:adjustRightInd w:val="0"/>
        <w:jc w:val="center"/>
        <w:rPr>
          <w:rFonts w:ascii="Arial" w:eastAsiaTheme="minorHAnsi" w:hAnsi="Arial" w:cs="Arial"/>
          <w:b/>
          <w:bCs/>
          <w:sz w:val="27"/>
          <w:szCs w:val="27"/>
          <w:lang w:val="es-EC"/>
          <w14:ligatures w14:val="standardContextual"/>
        </w:rPr>
      </w:pPr>
      <w:r w:rsidRPr="00B538AF">
        <w:rPr>
          <w:rFonts w:ascii="Arial" w:eastAsiaTheme="minorHAnsi" w:hAnsi="Arial" w:cs="Arial"/>
          <w:b/>
          <w:bCs/>
          <w:sz w:val="27"/>
          <w:szCs w:val="27"/>
          <w:lang w:val="es-EC"/>
          <w14:ligatures w14:val="standardContextual"/>
        </w:rPr>
        <w:t>CAP</w:t>
      </w:r>
      <w:r w:rsidR="00146A41">
        <w:rPr>
          <w:rFonts w:ascii="Arial" w:eastAsiaTheme="minorHAnsi" w:hAnsi="Arial" w:cs="Arial"/>
          <w:b/>
          <w:bCs/>
          <w:sz w:val="27"/>
          <w:szCs w:val="27"/>
          <w:lang w:val="es-EC"/>
          <w14:ligatures w14:val="standardContextual"/>
        </w:rPr>
        <w:t>Í</w:t>
      </w:r>
      <w:r w:rsidRPr="00B538AF">
        <w:rPr>
          <w:rFonts w:ascii="Arial" w:eastAsiaTheme="minorHAnsi" w:hAnsi="Arial" w:cs="Arial"/>
          <w:b/>
          <w:bCs/>
          <w:sz w:val="27"/>
          <w:szCs w:val="27"/>
          <w:lang w:val="es-EC"/>
          <w14:ligatures w14:val="standardContextual"/>
        </w:rPr>
        <w:t>TULO I</w:t>
      </w:r>
    </w:p>
    <w:p w14:paraId="2D932E70" w14:textId="77777777" w:rsidR="005320F1" w:rsidRDefault="005320F1" w:rsidP="00DC2682">
      <w:pPr>
        <w:widowControl/>
        <w:adjustRightInd w:val="0"/>
        <w:jc w:val="center"/>
        <w:rPr>
          <w:rFonts w:ascii="Arial" w:eastAsiaTheme="minorHAnsi" w:hAnsi="Arial" w:cs="Arial"/>
          <w:b/>
          <w:bCs/>
          <w:sz w:val="27"/>
          <w:szCs w:val="27"/>
          <w:lang w:val="es-EC"/>
          <w14:ligatures w14:val="standardContextual"/>
        </w:rPr>
      </w:pPr>
    </w:p>
    <w:p w14:paraId="03C16E07" w14:textId="19D8B4FA" w:rsidR="00B538AF" w:rsidRPr="005320F1" w:rsidRDefault="00931627" w:rsidP="00DC2682">
      <w:pPr>
        <w:widowControl/>
        <w:adjustRightInd w:val="0"/>
        <w:jc w:val="center"/>
        <w:rPr>
          <w:rFonts w:ascii="Arial" w:eastAsiaTheme="minorHAnsi" w:hAnsi="Arial" w:cs="Arial"/>
          <w:b/>
          <w:sz w:val="27"/>
          <w:szCs w:val="27"/>
          <w:lang w:val="es-EC"/>
          <w14:ligatures w14:val="standardContextual"/>
        </w:rPr>
      </w:pPr>
      <w:r>
        <w:rPr>
          <w:rFonts w:ascii="Arial" w:eastAsiaTheme="minorHAnsi" w:hAnsi="Arial" w:cs="Arial"/>
          <w:b/>
          <w:sz w:val="27"/>
          <w:szCs w:val="27"/>
          <w:lang w:val="es-EC"/>
          <w14:ligatures w14:val="standardContextual"/>
        </w:rPr>
        <w:t>VALORACIÓN INMOBILIARIA</w:t>
      </w:r>
    </w:p>
    <w:p w14:paraId="1E64C57E" w14:textId="10821CD8" w:rsidR="005320F1" w:rsidRPr="005320F1" w:rsidRDefault="005320F1" w:rsidP="00DC2682">
      <w:pPr>
        <w:widowControl/>
        <w:adjustRightInd w:val="0"/>
        <w:jc w:val="center"/>
        <w:rPr>
          <w:rFonts w:ascii="Arial" w:eastAsiaTheme="minorHAnsi" w:hAnsi="Arial" w:cs="Arial"/>
          <w:b/>
          <w:sz w:val="27"/>
          <w:szCs w:val="27"/>
          <w:lang w:val="es-EC"/>
          <w14:ligatures w14:val="standardContextual"/>
        </w:rPr>
      </w:pPr>
    </w:p>
    <w:p w14:paraId="6A994296" w14:textId="01911F0C" w:rsidR="005320F1" w:rsidRPr="005320F1" w:rsidRDefault="005320F1" w:rsidP="00DC2682">
      <w:pPr>
        <w:widowControl/>
        <w:adjustRightInd w:val="0"/>
        <w:jc w:val="center"/>
        <w:rPr>
          <w:rFonts w:ascii="Arial" w:eastAsiaTheme="minorHAnsi" w:hAnsi="Arial" w:cs="Arial"/>
          <w:b/>
          <w:sz w:val="27"/>
          <w:szCs w:val="27"/>
          <w:lang w:val="es-EC"/>
          <w14:ligatures w14:val="standardContextual"/>
        </w:rPr>
      </w:pPr>
      <w:r w:rsidRPr="005320F1">
        <w:rPr>
          <w:rFonts w:ascii="Arial" w:eastAsiaTheme="minorHAnsi" w:hAnsi="Arial" w:cs="Arial"/>
          <w:b/>
          <w:sz w:val="27"/>
          <w:szCs w:val="27"/>
          <w:lang w:val="es-EC"/>
          <w14:ligatures w14:val="standardContextual"/>
        </w:rPr>
        <w:t>SECCIÓN I</w:t>
      </w:r>
    </w:p>
    <w:p w14:paraId="3424A99A" w14:textId="6180AFB2" w:rsidR="00EC085E" w:rsidRPr="004370C2" w:rsidRDefault="00CF43BC" w:rsidP="00DC2682">
      <w:pPr>
        <w:widowControl/>
        <w:adjustRightInd w:val="0"/>
        <w:jc w:val="center"/>
        <w:rPr>
          <w:rFonts w:ascii="Arial" w:eastAsiaTheme="minorHAnsi" w:hAnsi="Arial" w:cs="Arial"/>
          <w:b/>
          <w:sz w:val="27"/>
          <w:szCs w:val="27"/>
          <w:lang w:val="es-EC"/>
          <w14:ligatures w14:val="standardContextual"/>
        </w:rPr>
      </w:pPr>
      <w:r w:rsidRPr="004370C2">
        <w:rPr>
          <w:rFonts w:ascii="Arial" w:eastAsiaTheme="minorHAnsi" w:hAnsi="Arial" w:cs="Arial"/>
          <w:b/>
          <w:sz w:val="27"/>
          <w:szCs w:val="27"/>
          <w:lang w:val="es-EC"/>
          <w14:ligatures w14:val="standardContextual"/>
        </w:rPr>
        <w:t>VALORACIÓN DE BIENES INMUEBLES</w:t>
      </w:r>
    </w:p>
    <w:p w14:paraId="0160104C" w14:textId="5D5DD793" w:rsidR="00CF43BC" w:rsidRPr="00850453" w:rsidRDefault="00CF43BC" w:rsidP="00DC2682">
      <w:pPr>
        <w:widowControl/>
        <w:adjustRightInd w:val="0"/>
        <w:jc w:val="center"/>
        <w:rPr>
          <w:rFonts w:ascii="Arial" w:eastAsiaTheme="minorHAnsi" w:hAnsi="Arial" w:cs="Arial"/>
          <w:b/>
          <w:bCs/>
          <w:lang w:val="es-EC"/>
          <w14:ligatures w14:val="standardContextual"/>
        </w:rPr>
      </w:pPr>
    </w:p>
    <w:p w14:paraId="047AB670" w14:textId="06C41B2D" w:rsidR="009A560F" w:rsidRDefault="00C26BA2" w:rsidP="00CF43BC">
      <w:pPr>
        <w:widowControl/>
        <w:adjustRightInd w:val="0"/>
        <w:jc w:val="both"/>
        <w:rPr>
          <w:rFonts w:ascii="Arial" w:eastAsiaTheme="minorHAnsi" w:hAnsi="Arial" w:cs="Arial"/>
          <w:lang w:val="es-EC"/>
          <w14:ligatures w14:val="standardContextual"/>
        </w:rPr>
      </w:pPr>
      <w:r>
        <w:rPr>
          <w:rFonts w:ascii="Arial" w:eastAsiaTheme="minorHAnsi" w:hAnsi="Arial" w:cs="Arial"/>
          <w:b/>
          <w:bCs/>
          <w:lang w:val="es-EC"/>
          <w14:ligatures w14:val="standardContextual"/>
        </w:rPr>
        <w:t xml:space="preserve">Artículo </w:t>
      </w:r>
      <w:r w:rsidR="005320F1">
        <w:rPr>
          <w:rFonts w:ascii="Arial" w:eastAsiaTheme="minorHAnsi" w:hAnsi="Arial" w:cs="Arial"/>
          <w:b/>
          <w:bCs/>
          <w:lang w:val="es-EC"/>
          <w14:ligatures w14:val="standardContextual"/>
        </w:rPr>
        <w:t>1478</w:t>
      </w:r>
      <w:r w:rsidR="004A486C">
        <w:rPr>
          <w:rFonts w:ascii="Arial" w:eastAsiaTheme="minorHAnsi" w:hAnsi="Arial" w:cs="Arial"/>
          <w:b/>
          <w:bCs/>
          <w:lang w:val="es-EC"/>
          <w14:ligatures w14:val="standardContextual"/>
        </w:rPr>
        <w:t>. Clasificación.</w:t>
      </w:r>
      <w:r w:rsidR="00146A41">
        <w:rPr>
          <w:rFonts w:ascii="Arial" w:eastAsiaTheme="minorHAnsi" w:hAnsi="Arial" w:cs="Arial"/>
          <w:b/>
          <w:bCs/>
          <w:lang w:val="es-EC"/>
          <w14:ligatures w14:val="standardContextual"/>
        </w:rPr>
        <w:t xml:space="preserve"> </w:t>
      </w:r>
      <w:r w:rsidR="004A486C">
        <w:rPr>
          <w:rFonts w:ascii="Arial" w:eastAsiaTheme="minorHAnsi" w:hAnsi="Arial" w:cs="Arial"/>
          <w:b/>
          <w:bCs/>
          <w:lang w:val="es-EC"/>
          <w14:ligatures w14:val="standardContextual"/>
        </w:rPr>
        <w:t xml:space="preserve">- </w:t>
      </w:r>
      <w:r w:rsidR="009A560F">
        <w:rPr>
          <w:rFonts w:ascii="Arial" w:eastAsiaTheme="minorHAnsi" w:hAnsi="Arial" w:cs="Arial"/>
          <w:lang w:val="es-EC"/>
          <w14:ligatures w14:val="standardContextual"/>
        </w:rPr>
        <w:t xml:space="preserve">Los bienes inmuebles, a fin de que puedan ser valorados catastralmente, se clasifican en: </w:t>
      </w:r>
      <w:r w:rsidR="00146A41">
        <w:rPr>
          <w:rFonts w:ascii="Arial" w:eastAsiaTheme="minorHAnsi" w:hAnsi="Arial" w:cs="Arial"/>
          <w:lang w:val="es-EC"/>
          <w14:ligatures w14:val="standardContextual"/>
        </w:rPr>
        <w:t>i</w:t>
      </w:r>
      <w:r w:rsidR="009A560F">
        <w:rPr>
          <w:rFonts w:ascii="Arial" w:eastAsiaTheme="minorHAnsi" w:hAnsi="Arial" w:cs="Arial"/>
          <w:lang w:val="es-EC"/>
          <w14:ligatures w14:val="standardContextual"/>
        </w:rPr>
        <w:t xml:space="preserve">nmuebles </w:t>
      </w:r>
      <w:r w:rsidR="00146A41">
        <w:rPr>
          <w:rFonts w:ascii="Arial" w:eastAsiaTheme="minorHAnsi" w:hAnsi="Arial" w:cs="Arial"/>
          <w:lang w:val="es-EC"/>
          <w14:ligatures w14:val="standardContextual"/>
        </w:rPr>
        <w:t>u</w:t>
      </w:r>
      <w:r w:rsidR="009A560F">
        <w:rPr>
          <w:rFonts w:ascii="Arial" w:eastAsiaTheme="minorHAnsi" w:hAnsi="Arial" w:cs="Arial"/>
          <w:lang w:val="es-EC"/>
          <w14:ligatures w14:val="standardContextual"/>
        </w:rPr>
        <w:t>rbanos e inmuebles rurales.</w:t>
      </w:r>
    </w:p>
    <w:p w14:paraId="7F8FEF59" w14:textId="77777777" w:rsidR="009A560F" w:rsidRPr="009A560F" w:rsidRDefault="009A560F" w:rsidP="00CF43BC">
      <w:pPr>
        <w:widowControl/>
        <w:adjustRightInd w:val="0"/>
        <w:jc w:val="both"/>
        <w:rPr>
          <w:rFonts w:ascii="Arial" w:eastAsiaTheme="minorHAnsi" w:hAnsi="Arial" w:cs="Arial"/>
          <w:lang w:val="es-EC"/>
          <w14:ligatures w14:val="standardContextual"/>
        </w:rPr>
      </w:pPr>
    </w:p>
    <w:p w14:paraId="5D1618D2" w14:textId="4745C7FE" w:rsidR="00CF43BC" w:rsidRPr="00294800" w:rsidRDefault="007F366F" w:rsidP="00CF43BC">
      <w:pPr>
        <w:widowControl/>
        <w:adjustRightInd w:val="0"/>
        <w:jc w:val="both"/>
        <w:rPr>
          <w:rFonts w:ascii="Arial" w:eastAsia="Palatino Linotype" w:hAnsi="Arial" w:cs="Arial"/>
          <w:sz w:val="21"/>
          <w:szCs w:val="21"/>
        </w:rPr>
      </w:pPr>
      <w:r w:rsidRPr="00850453">
        <w:rPr>
          <w:rFonts w:ascii="Arial" w:eastAsiaTheme="minorHAnsi" w:hAnsi="Arial" w:cs="Arial"/>
          <w:b/>
          <w:bCs/>
          <w:lang w:val="es-EC"/>
          <w14:ligatures w14:val="standardContextual"/>
        </w:rPr>
        <w:t xml:space="preserve">Artículo </w:t>
      </w:r>
      <w:r w:rsidR="005320F1">
        <w:rPr>
          <w:rFonts w:ascii="Arial" w:eastAsiaTheme="minorHAnsi" w:hAnsi="Arial" w:cs="Arial"/>
          <w:b/>
          <w:bCs/>
          <w:lang w:val="es-EC"/>
          <w14:ligatures w14:val="standardContextual"/>
        </w:rPr>
        <w:t>1479</w:t>
      </w:r>
      <w:r w:rsidR="004A486C">
        <w:rPr>
          <w:rFonts w:ascii="Arial" w:eastAsiaTheme="minorHAnsi" w:hAnsi="Arial" w:cs="Arial"/>
          <w:b/>
          <w:bCs/>
          <w:lang w:val="es-EC"/>
          <w14:ligatures w14:val="standardContextual"/>
        </w:rPr>
        <w:t>.</w:t>
      </w:r>
      <w:r w:rsidR="00CF43BC" w:rsidRPr="00850453">
        <w:rPr>
          <w:rFonts w:ascii="Arial" w:eastAsiaTheme="minorHAnsi" w:hAnsi="Arial" w:cs="Arial"/>
          <w:b/>
          <w:bCs/>
          <w:lang w:val="es-EC"/>
          <w14:ligatures w14:val="standardContextual"/>
        </w:rPr>
        <w:t xml:space="preserve"> Valor de los inmuebles.</w:t>
      </w:r>
      <w:r w:rsidR="00146A41">
        <w:rPr>
          <w:rFonts w:ascii="Arial" w:eastAsiaTheme="minorHAnsi" w:hAnsi="Arial" w:cs="Arial"/>
          <w:b/>
          <w:bCs/>
          <w:lang w:val="es-EC"/>
          <w14:ligatures w14:val="standardContextual"/>
        </w:rPr>
        <w:t xml:space="preserve"> </w:t>
      </w:r>
      <w:r w:rsidR="00CF43BC" w:rsidRPr="00850453">
        <w:rPr>
          <w:rFonts w:ascii="Arial" w:eastAsiaTheme="minorHAnsi" w:hAnsi="Arial" w:cs="Arial"/>
          <w:b/>
          <w:bCs/>
          <w:lang w:val="es-EC"/>
          <w14:ligatures w14:val="standardContextual"/>
        </w:rPr>
        <w:t>-</w:t>
      </w:r>
      <w:r w:rsidR="00CF43BC" w:rsidRPr="00850453">
        <w:rPr>
          <w:rFonts w:ascii="Arial" w:eastAsia="Palatino Linotype" w:hAnsi="Arial" w:cs="Arial"/>
          <w:sz w:val="21"/>
          <w:szCs w:val="21"/>
        </w:rPr>
        <w:t xml:space="preserve">  </w:t>
      </w:r>
      <w:r w:rsidR="00931627" w:rsidRPr="00C531B1">
        <w:rPr>
          <w:rFonts w:ascii="Arial" w:eastAsia="Palatino Linotype" w:hAnsi="Arial" w:cs="Arial"/>
          <w:sz w:val="21"/>
          <w:szCs w:val="21"/>
        </w:rPr>
        <w:t xml:space="preserve">El </w:t>
      </w:r>
      <w:r w:rsidR="00931627" w:rsidRPr="00C531B1">
        <w:rPr>
          <w:rFonts w:ascii="Arial" w:eastAsiaTheme="minorHAnsi" w:hAnsi="Arial" w:cs="Arial"/>
          <w:bCs/>
          <w:lang w:val="es-EC"/>
          <w14:ligatures w14:val="standardContextual"/>
        </w:rPr>
        <w:t>valor de los inmuebles</w:t>
      </w:r>
      <w:r w:rsidR="00931627" w:rsidRPr="00C531B1">
        <w:rPr>
          <w:rFonts w:ascii="Arial" w:eastAsia="Palatino Linotype" w:hAnsi="Arial" w:cs="Arial"/>
          <w:sz w:val="21"/>
          <w:szCs w:val="21"/>
        </w:rPr>
        <w:t xml:space="preserve"> se define a partir del </w:t>
      </w:r>
      <w:r w:rsidR="00CF43BC" w:rsidRPr="00C531B1">
        <w:rPr>
          <w:rFonts w:ascii="Arial" w:eastAsia="Palatino Linotype" w:hAnsi="Arial" w:cs="Arial"/>
          <w:sz w:val="21"/>
          <w:szCs w:val="21"/>
        </w:rPr>
        <w:t>proceso</w:t>
      </w:r>
      <w:r w:rsidR="00CF43BC" w:rsidRPr="00850453">
        <w:rPr>
          <w:rFonts w:ascii="Arial" w:eastAsia="Palatino Linotype" w:hAnsi="Arial" w:cs="Arial"/>
          <w:sz w:val="21"/>
          <w:szCs w:val="21"/>
        </w:rPr>
        <w:t xml:space="preserve"> de cálculo masivo para la determinación de los avalúos del suelo y construcción, adicionales constructivos</w:t>
      </w:r>
      <w:r w:rsidR="00931627">
        <w:rPr>
          <w:rFonts w:ascii="Arial" w:eastAsia="Palatino Linotype" w:hAnsi="Arial" w:cs="Arial"/>
          <w:sz w:val="21"/>
          <w:szCs w:val="21"/>
        </w:rPr>
        <w:t>,</w:t>
      </w:r>
      <w:r w:rsidR="00CF43BC" w:rsidRPr="00850453">
        <w:rPr>
          <w:rFonts w:ascii="Arial" w:eastAsia="Palatino Linotype" w:hAnsi="Arial" w:cs="Arial"/>
          <w:sz w:val="21"/>
          <w:szCs w:val="21"/>
        </w:rPr>
        <w:t xml:space="preserve"> usos constructivos abiertos, áreas abiertas y cubiertas comunales para predios declarados en Propiedad Horizontal y de las instalaciones especiales, en  base a la metodología  y técnicas </w:t>
      </w:r>
      <w:r w:rsidR="00CF43BC" w:rsidRPr="007F02C1">
        <w:rPr>
          <w:rFonts w:ascii="Arial" w:eastAsia="Palatino Linotype" w:hAnsi="Arial" w:cs="Arial"/>
          <w:sz w:val="21"/>
          <w:szCs w:val="21"/>
        </w:rPr>
        <w:t>de valuación</w:t>
      </w:r>
      <w:r w:rsidR="00CF43BC" w:rsidRPr="00850453">
        <w:rPr>
          <w:rFonts w:ascii="Arial" w:eastAsia="Palatino Linotype" w:hAnsi="Arial" w:cs="Arial"/>
          <w:sz w:val="21"/>
          <w:szCs w:val="21"/>
        </w:rPr>
        <w:t xml:space="preserve"> en el marco de lo que establece el Código Orgánico de Organización</w:t>
      </w:r>
      <w:r w:rsidR="009A560F">
        <w:rPr>
          <w:rFonts w:ascii="Arial" w:eastAsia="Palatino Linotype" w:hAnsi="Arial" w:cs="Arial"/>
          <w:sz w:val="21"/>
          <w:szCs w:val="21"/>
        </w:rPr>
        <w:t xml:space="preserve"> Territorial,</w:t>
      </w:r>
      <w:r w:rsidR="00CF43BC" w:rsidRPr="00850453">
        <w:rPr>
          <w:rFonts w:ascii="Arial" w:eastAsia="Palatino Linotype" w:hAnsi="Arial" w:cs="Arial"/>
          <w:sz w:val="21"/>
          <w:szCs w:val="21"/>
        </w:rPr>
        <w:t xml:space="preserve"> Autonomía y Descentralización y </w:t>
      </w:r>
      <w:r w:rsidR="004A1A31">
        <w:rPr>
          <w:rFonts w:ascii="Arial" w:eastAsia="Palatino Linotype" w:hAnsi="Arial" w:cs="Arial"/>
          <w:sz w:val="21"/>
          <w:szCs w:val="21"/>
        </w:rPr>
        <w:t xml:space="preserve">otras </w:t>
      </w:r>
      <w:r w:rsidR="00CF43BC" w:rsidRPr="00850453">
        <w:rPr>
          <w:rFonts w:ascii="Arial" w:eastAsia="Palatino Linotype" w:hAnsi="Arial" w:cs="Arial"/>
          <w:sz w:val="21"/>
          <w:szCs w:val="21"/>
        </w:rPr>
        <w:t>normas establ</w:t>
      </w:r>
      <w:r w:rsidR="00294800">
        <w:rPr>
          <w:rFonts w:ascii="Arial" w:eastAsia="Palatino Linotype" w:hAnsi="Arial" w:cs="Arial"/>
          <w:sz w:val="21"/>
          <w:szCs w:val="21"/>
        </w:rPr>
        <w:t>ecid</w:t>
      </w:r>
      <w:r w:rsidR="004A1A31">
        <w:rPr>
          <w:rFonts w:ascii="Arial" w:eastAsia="Palatino Linotype" w:hAnsi="Arial" w:cs="Arial"/>
          <w:sz w:val="21"/>
          <w:szCs w:val="21"/>
        </w:rPr>
        <w:t>a</w:t>
      </w:r>
      <w:r w:rsidR="00294800">
        <w:rPr>
          <w:rFonts w:ascii="Arial" w:eastAsia="Palatino Linotype" w:hAnsi="Arial" w:cs="Arial"/>
          <w:sz w:val="21"/>
          <w:szCs w:val="21"/>
        </w:rPr>
        <w:t>s</w:t>
      </w:r>
      <w:r w:rsidR="004A1A31">
        <w:rPr>
          <w:rFonts w:ascii="Arial" w:eastAsia="Palatino Linotype" w:hAnsi="Arial" w:cs="Arial"/>
          <w:sz w:val="21"/>
          <w:szCs w:val="21"/>
        </w:rPr>
        <w:t xml:space="preserve"> para el efecto. </w:t>
      </w:r>
    </w:p>
    <w:p w14:paraId="07201ED4" w14:textId="77777777" w:rsidR="00294800" w:rsidRDefault="00294800" w:rsidP="00CF43BC">
      <w:pPr>
        <w:widowControl/>
        <w:adjustRightInd w:val="0"/>
        <w:jc w:val="both"/>
        <w:rPr>
          <w:rFonts w:ascii="Arial" w:hAnsi="Arial" w:cs="Arial"/>
        </w:rPr>
      </w:pPr>
    </w:p>
    <w:p w14:paraId="44DC528E" w14:textId="6A237CC7" w:rsidR="005320F1" w:rsidRPr="005320F1" w:rsidRDefault="005320F1" w:rsidP="005320F1">
      <w:pPr>
        <w:widowControl/>
        <w:adjustRightInd w:val="0"/>
        <w:jc w:val="center"/>
        <w:rPr>
          <w:rFonts w:ascii="Arial" w:eastAsiaTheme="minorHAnsi" w:hAnsi="Arial" w:cs="Arial"/>
          <w:b/>
          <w:sz w:val="27"/>
          <w:szCs w:val="27"/>
          <w:lang w:val="es-EC"/>
          <w14:ligatures w14:val="standardContextual"/>
        </w:rPr>
      </w:pPr>
      <w:r w:rsidRPr="005320F1">
        <w:rPr>
          <w:rFonts w:ascii="Arial" w:eastAsiaTheme="minorHAnsi" w:hAnsi="Arial" w:cs="Arial"/>
          <w:b/>
          <w:sz w:val="27"/>
          <w:szCs w:val="27"/>
          <w:lang w:val="es-EC"/>
          <w14:ligatures w14:val="standardContextual"/>
        </w:rPr>
        <w:t>SECCIÓN II</w:t>
      </w:r>
    </w:p>
    <w:p w14:paraId="7424036F" w14:textId="1EF3BD96" w:rsidR="00CF43BC" w:rsidRPr="00850453" w:rsidRDefault="00CF43BC" w:rsidP="00DC2682">
      <w:pPr>
        <w:widowControl/>
        <w:adjustRightInd w:val="0"/>
        <w:jc w:val="center"/>
        <w:rPr>
          <w:rFonts w:ascii="Arial" w:eastAsiaTheme="minorHAnsi" w:hAnsi="Arial" w:cs="Arial"/>
          <w:b/>
          <w:sz w:val="27"/>
          <w:szCs w:val="27"/>
          <w:lang w:val="es-EC"/>
          <w14:ligatures w14:val="standardContextual"/>
        </w:rPr>
      </w:pPr>
      <w:r w:rsidRPr="00850453">
        <w:rPr>
          <w:rFonts w:ascii="Arial" w:eastAsiaTheme="minorHAnsi" w:hAnsi="Arial" w:cs="Arial"/>
          <w:b/>
          <w:sz w:val="27"/>
          <w:szCs w:val="27"/>
          <w:lang w:val="es-EC"/>
          <w14:ligatures w14:val="standardContextual"/>
        </w:rPr>
        <w:t>VALORACIÓ</w:t>
      </w:r>
      <w:r w:rsidR="00A161A6">
        <w:rPr>
          <w:rFonts w:ascii="Arial" w:eastAsiaTheme="minorHAnsi" w:hAnsi="Arial" w:cs="Arial"/>
          <w:b/>
          <w:sz w:val="27"/>
          <w:szCs w:val="27"/>
          <w:lang w:val="es-EC"/>
          <w14:ligatures w14:val="standardContextual"/>
        </w:rPr>
        <w:t>N</w:t>
      </w:r>
      <w:r w:rsidRPr="00850453">
        <w:rPr>
          <w:rFonts w:ascii="Arial" w:eastAsiaTheme="minorHAnsi" w:hAnsi="Arial" w:cs="Arial"/>
          <w:b/>
          <w:sz w:val="27"/>
          <w:szCs w:val="27"/>
          <w:lang w:val="es-EC"/>
          <w14:ligatures w14:val="standardContextual"/>
        </w:rPr>
        <w:t xml:space="preserve"> DEL SUELO</w:t>
      </w:r>
    </w:p>
    <w:p w14:paraId="0FEFFC24" w14:textId="04A8B425" w:rsidR="00CF43BC" w:rsidRPr="00850453" w:rsidRDefault="00CF43BC" w:rsidP="00DC2682">
      <w:pPr>
        <w:widowControl/>
        <w:adjustRightInd w:val="0"/>
        <w:jc w:val="center"/>
        <w:rPr>
          <w:rFonts w:ascii="Arial" w:eastAsiaTheme="minorHAnsi" w:hAnsi="Arial" w:cs="Arial"/>
          <w:sz w:val="27"/>
          <w:szCs w:val="27"/>
          <w:lang w:val="es-EC"/>
          <w14:ligatures w14:val="standardContextual"/>
        </w:rPr>
      </w:pPr>
    </w:p>
    <w:p w14:paraId="25128C8D" w14:textId="38792403" w:rsidR="00CF43BC" w:rsidRPr="00850453" w:rsidRDefault="00C26BA2" w:rsidP="00CC0416">
      <w:pPr>
        <w:widowControl/>
        <w:adjustRightInd w:val="0"/>
        <w:jc w:val="both"/>
        <w:rPr>
          <w:rFonts w:ascii="Arial" w:eastAsia="Palatino Linotype" w:hAnsi="Arial" w:cs="Arial"/>
          <w:sz w:val="21"/>
          <w:szCs w:val="21"/>
        </w:rPr>
      </w:pPr>
      <w:r>
        <w:rPr>
          <w:rFonts w:ascii="Arial" w:eastAsiaTheme="minorHAnsi" w:hAnsi="Arial" w:cs="Arial"/>
          <w:b/>
          <w:bCs/>
          <w:lang w:val="es-EC"/>
          <w14:ligatures w14:val="standardContextual"/>
        </w:rPr>
        <w:t xml:space="preserve">Artículo </w:t>
      </w:r>
      <w:r w:rsidR="005320F1">
        <w:rPr>
          <w:rFonts w:ascii="Arial" w:eastAsiaTheme="minorHAnsi" w:hAnsi="Arial" w:cs="Arial"/>
          <w:b/>
          <w:bCs/>
          <w:lang w:val="es-EC"/>
          <w14:ligatures w14:val="standardContextual"/>
        </w:rPr>
        <w:t>1480</w:t>
      </w:r>
      <w:r w:rsidR="004A486C">
        <w:rPr>
          <w:rFonts w:ascii="Arial" w:eastAsiaTheme="minorHAnsi" w:hAnsi="Arial" w:cs="Arial"/>
          <w:b/>
          <w:bCs/>
          <w:lang w:val="es-EC"/>
          <w14:ligatures w14:val="standardContextual"/>
        </w:rPr>
        <w:t xml:space="preserve">. </w:t>
      </w:r>
      <w:r w:rsidR="00CF43BC" w:rsidRPr="00850453">
        <w:rPr>
          <w:rFonts w:ascii="Arial" w:eastAsiaTheme="minorHAnsi" w:hAnsi="Arial" w:cs="Arial"/>
          <w:b/>
          <w:bCs/>
          <w:lang w:val="es-EC"/>
          <w14:ligatures w14:val="standardContextual"/>
        </w:rPr>
        <w:t>Valoración del suelo</w:t>
      </w:r>
      <w:r w:rsidR="00CF43BC" w:rsidRPr="009D231C">
        <w:rPr>
          <w:rFonts w:ascii="Arial" w:eastAsiaTheme="minorHAnsi" w:hAnsi="Arial" w:cs="Arial"/>
          <w:b/>
          <w:bCs/>
          <w:color w:val="000000" w:themeColor="text1"/>
          <w:lang w:val="es-EC"/>
          <w14:ligatures w14:val="standardContextual"/>
        </w:rPr>
        <w:t>.</w:t>
      </w:r>
      <w:r w:rsidR="00146A41" w:rsidRPr="009D231C">
        <w:rPr>
          <w:rFonts w:ascii="Arial" w:eastAsiaTheme="minorHAnsi" w:hAnsi="Arial" w:cs="Arial"/>
          <w:b/>
          <w:bCs/>
          <w:color w:val="000000" w:themeColor="text1"/>
          <w:lang w:val="es-EC"/>
          <w14:ligatures w14:val="standardContextual"/>
        </w:rPr>
        <w:t xml:space="preserve"> </w:t>
      </w:r>
      <w:r w:rsidR="00CF43BC" w:rsidRPr="009D231C">
        <w:rPr>
          <w:rFonts w:ascii="Arial" w:eastAsiaTheme="minorHAnsi" w:hAnsi="Arial" w:cs="Arial"/>
          <w:b/>
          <w:bCs/>
          <w:color w:val="000000" w:themeColor="text1"/>
          <w:lang w:val="es-EC"/>
          <w14:ligatures w14:val="standardContextual"/>
        </w:rPr>
        <w:t>-</w:t>
      </w:r>
      <w:r w:rsidR="00CF43BC" w:rsidRPr="009D231C">
        <w:rPr>
          <w:rFonts w:ascii="Arial" w:eastAsiaTheme="minorHAnsi" w:hAnsi="Arial" w:cs="Arial"/>
          <w:b/>
          <w:bCs/>
          <w:color w:val="000000" w:themeColor="text1"/>
          <w:sz w:val="25"/>
          <w:szCs w:val="25"/>
          <w:lang w:val="es-EC"/>
          <w14:ligatures w14:val="standardContextual"/>
        </w:rPr>
        <w:t xml:space="preserve"> </w:t>
      </w:r>
      <w:r w:rsidR="00CF43BC" w:rsidRPr="009D231C">
        <w:rPr>
          <w:rFonts w:ascii="Arial" w:eastAsia="Palatino Linotype" w:hAnsi="Arial" w:cs="Arial"/>
          <w:color w:val="000000" w:themeColor="text1"/>
          <w:sz w:val="21"/>
          <w:szCs w:val="21"/>
        </w:rPr>
        <w:t xml:space="preserve">La valoración del suelo se </w:t>
      </w:r>
      <w:r w:rsidR="00931627" w:rsidRPr="009D231C">
        <w:rPr>
          <w:rFonts w:ascii="Arial" w:eastAsia="Palatino Linotype" w:hAnsi="Arial" w:cs="Arial"/>
          <w:color w:val="000000" w:themeColor="text1"/>
          <w:sz w:val="21"/>
          <w:szCs w:val="21"/>
        </w:rPr>
        <w:t xml:space="preserve">realizará </w:t>
      </w:r>
      <w:r w:rsidR="00CF43BC" w:rsidRPr="009D231C">
        <w:rPr>
          <w:rFonts w:ascii="Arial" w:eastAsia="Palatino Linotype" w:hAnsi="Arial" w:cs="Arial"/>
          <w:color w:val="000000" w:themeColor="text1"/>
          <w:sz w:val="21"/>
          <w:szCs w:val="21"/>
        </w:rPr>
        <w:t>conforme lo dispuesto en</w:t>
      </w:r>
      <w:r w:rsidR="003509B1" w:rsidRPr="009D231C">
        <w:rPr>
          <w:rFonts w:ascii="Arial" w:eastAsia="Palatino Linotype" w:hAnsi="Arial" w:cs="Arial"/>
          <w:color w:val="000000" w:themeColor="text1"/>
          <w:sz w:val="21"/>
          <w:szCs w:val="21"/>
        </w:rPr>
        <w:t xml:space="preserve"> el presente capítulo</w:t>
      </w:r>
      <w:r w:rsidR="00CF43BC" w:rsidRPr="009D231C">
        <w:rPr>
          <w:rFonts w:ascii="Arial" w:eastAsia="Palatino Linotype" w:hAnsi="Arial" w:cs="Arial"/>
          <w:color w:val="000000" w:themeColor="text1"/>
          <w:sz w:val="21"/>
          <w:szCs w:val="21"/>
        </w:rPr>
        <w:t>; en la</w:t>
      </w:r>
      <w:r w:rsidR="00B34C2B" w:rsidRPr="009D231C">
        <w:rPr>
          <w:rFonts w:ascii="Arial" w:eastAsia="Palatino Linotype" w:hAnsi="Arial" w:cs="Arial"/>
          <w:color w:val="000000" w:themeColor="text1"/>
          <w:sz w:val="21"/>
          <w:szCs w:val="21"/>
        </w:rPr>
        <w:t xml:space="preserve"> </w:t>
      </w:r>
      <w:r w:rsidR="00A27FC6" w:rsidRPr="009D231C">
        <w:rPr>
          <w:rFonts w:ascii="Arial" w:eastAsia="Palatino Linotype" w:hAnsi="Arial" w:cs="Arial"/>
          <w:color w:val="000000" w:themeColor="text1"/>
          <w:sz w:val="21"/>
          <w:szCs w:val="21"/>
        </w:rPr>
        <w:t>Norma técnica de valoración para  los bienes inmuebles urbanos y rurales del Distrito Metropolitano de Quito vigentes</w:t>
      </w:r>
      <w:r w:rsidR="00CF43BC" w:rsidRPr="009D231C">
        <w:rPr>
          <w:rFonts w:ascii="Arial" w:eastAsia="Palatino Linotype" w:hAnsi="Arial" w:cs="Arial"/>
          <w:color w:val="000000" w:themeColor="text1"/>
          <w:sz w:val="21"/>
          <w:szCs w:val="21"/>
        </w:rPr>
        <w:t xml:space="preserve">, emitidas por el  Director Metropolitano de Catastro; y, </w:t>
      </w:r>
      <w:r w:rsidR="003509B1" w:rsidRPr="009D231C">
        <w:rPr>
          <w:rFonts w:ascii="Arial" w:eastAsia="Palatino Linotype" w:hAnsi="Arial" w:cs="Arial"/>
          <w:color w:val="000000" w:themeColor="text1"/>
          <w:sz w:val="21"/>
          <w:szCs w:val="21"/>
        </w:rPr>
        <w:t>en el a</w:t>
      </w:r>
      <w:r w:rsidR="00CF43BC" w:rsidRPr="009D231C">
        <w:rPr>
          <w:rFonts w:ascii="Arial" w:eastAsia="Palatino Linotype" w:hAnsi="Arial" w:cs="Arial"/>
          <w:color w:val="000000" w:themeColor="text1"/>
          <w:sz w:val="21"/>
          <w:szCs w:val="21"/>
        </w:rPr>
        <w:t xml:space="preserve">cuerdo </w:t>
      </w:r>
      <w:r w:rsidR="003509B1" w:rsidRPr="009D231C">
        <w:rPr>
          <w:rFonts w:ascii="Arial" w:eastAsia="Palatino Linotype" w:hAnsi="Arial" w:cs="Arial"/>
          <w:color w:val="000000" w:themeColor="text1"/>
          <w:sz w:val="21"/>
          <w:szCs w:val="21"/>
        </w:rPr>
        <w:t>m</w:t>
      </w:r>
      <w:r w:rsidR="00CF43BC" w:rsidRPr="009D231C">
        <w:rPr>
          <w:rFonts w:ascii="Arial" w:eastAsia="Palatino Linotype" w:hAnsi="Arial" w:cs="Arial"/>
          <w:color w:val="000000" w:themeColor="text1"/>
          <w:sz w:val="21"/>
          <w:szCs w:val="21"/>
        </w:rPr>
        <w:t xml:space="preserve">inisterial </w:t>
      </w:r>
      <w:r w:rsidR="003509B1" w:rsidRPr="009D231C">
        <w:rPr>
          <w:rFonts w:ascii="Arial" w:eastAsia="Palatino Linotype" w:hAnsi="Arial" w:cs="Arial"/>
          <w:color w:val="000000" w:themeColor="text1"/>
          <w:sz w:val="21"/>
          <w:szCs w:val="21"/>
        </w:rPr>
        <w:t xml:space="preserve">emitido por el </w:t>
      </w:r>
      <w:r w:rsidR="003509B1">
        <w:rPr>
          <w:rFonts w:ascii="Arial" w:eastAsia="Palatino Linotype" w:hAnsi="Arial" w:cs="Arial"/>
          <w:sz w:val="21"/>
          <w:szCs w:val="21"/>
        </w:rPr>
        <w:t>ente rector del catastro inmobiliario</w:t>
      </w:r>
      <w:r w:rsidR="00CF43BC" w:rsidRPr="00850453">
        <w:rPr>
          <w:rFonts w:ascii="Arial" w:eastAsia="Palatino Linotype" w:hAnsi="Arial" w:cs="Arial"/>
          <w:sz w:val="21"/>
          <w:szCs w:val="21"/>
        </w:rPr>
        <w:t>, que contiene las Normas Técnicas Nacionales para el Catastro de Bienes Inmuebles Urbanos - Rurales y Avalúos de Bienes</w:t>
      </w:r>
      <w:r w:rsidR="003509B1">
        <w:rPr>
          <w:rFonts w:ascii="Arial" w:eastAsia="Palatino Linotype" w:hAnsi="Arial" w:cs="Arial"/>
          <w:sz w:val="21"/>
          <w:szCs w:val="21"/>
        </w:rPr>
        <w:t xml:space="preserve">, </w:t>
      </w:r>
      <w:r w:rsidR="00CF43BC" w:rsidRPr="00850453">
        <w:rPr>
          <w:rFonts w:ascii="Arial" w:eastAsia="Palatino Linotype" w:hAnsi="Arial" w:cs="Arial"/>
          <w:sz w:val="21"/>
          <w:szCs w:val="21"/>
        </w:rPr>
        <w:t>Operación y Cálculo de Tarifas por los Servicios Técnicos de la Dirección Nacional de</w:t>
      </w:r>
      <w:r w:rsidR="00CC0416" w:rsidRPr="00850453">
        <w:rPr>
          <w:rFonts w:ascii="Arial" w:eastAsia="Palatino Linotype" w:hAnsi="Arial" w:cs="Arial"/>
          <w:sz w:val="21"/>
          <w:szCs w:val="21"/>
        </w:rPr>
        <w:t xml:space="preserve"> </w:t>
      </w:r>
      <w:r w:rsidR="00CF43BC" w:rsidRPr="00850453">
        <w:rPr>
          <w:rFonts w:ascii="Arial" w:eastAsia="Palatino Linotype" w:hAnsi="Arial" w:cs="Arial"/>
          <w:sz w:val="21"/>
          <w:szCs w:val="21"/>
        </w:rPr>
        <w:t>Avalúos y Catastros.</w:t>
      </w:r>
    </w:p>
    <w:p w14:paraId="64BA3D47" w14:textId="57CDAC07" w:rsidR="00EC085E" w:rsidRPr="00850453" w:rsidRDefault="00EC085E" w:rsidP="00DC2682">
      <w:pPr>
        <w:widowControl/>
        <w:adjustRightInd w:val="0"/>
        <w:jc w:val="center"/>
        <w:rPr>
          <w:rFonts w:ascii="Arial" w:eastAsiaTheme="minorHAnsi" w:hAnsi="Arial" w:cs="Arial"/>
          <w:sz w:val="27"/>
          <w:szCs w:val="27"/>
          <w:lang w:val="es-EC"/>
          <w14:ligatures w14:val="standardContextual"/>
        </w:rPr>
      </w:pPr>
    </w:p>
    <w:p w14:paraId="1114996D" w14:textId="764B6D53" w:rsidR="00DC2682" w:rsidRDefault="00C26BA2" w:rsidP="00DB73C1">
      <w:pPr>
        <w:widowControl/>
        <w:adjustRightInd w:val="0"/>
        <w:jc w:val="both"/>
        <w:rPr>
          <w:rFonts w:ascii="Arial" w:eastAsia="Palatino Linotype" w:hAnsi="Arial" w:cs="Arial"/>
          <w:sz w:val="21"/>
          <w:szCs w:val="21"/>
        </w:rPr>
      </w:pPr>
      <w:r>
        <w:rPr>
          <w:rFonts w:ascii="Arial" w:eastAsiaTheme="minorHAnsi" w:hAnsi="Arial" w:cs="Arial"/>
          <w:b/>
          <w:bCs/>
          <w:lang w:val="es-EC"/>
          <w14:ligatures w14:val="standardContextual"/>
        </w:rPr>
        <w:t xml:space="preserve">Artículo </w:t>
      </w:r>
      <w:r w:rsidR="005320F1">
        <w:rPr>
          <w:rFonts w:ascii="Arial" w:eastAsiaTheme="minorHAnsi" w:hAnsi="Arial" w:cs="Arial"/>
          <w:b/>
          <w:bCs/>
          <w:lang w:val="es-EC"/>
          <w14:ligatures w14:val="standardContextual"/>
        </w:rPr>
        <w:t>1481</w:t>
      </w:r>
      <w:r w:rsidR="004A486C">
        <w:rPr>
          <w:rFonts w:ascii="Arial" w:eastAsiaTheme="minorHAnsi" w:hAnsi="Arial" w:cs="Arial"/>
          <w:b/>
          <w:bCs/>
          <w:lang w:val="es-EC"/>
          <w14:ligatures w14:val="standardContextual"/>
        </w:rPr>
        <w:t xml:space="preserve">. </w:t>
      </w:r>
      <w:r w:rsidR="001D4DE6" w:rsidRPr="00850453">
        <w:rPr>
          <w:rFonts w:ascii="Arial" w:eastAsiaTheme="minorHAnsi" w:hAnsi="Arial" w:cs="Arial"/>
          <w:b/>
          <w:bCs/>
          <w:lang w:val="es-EC"/>
          <w14:ligatures w14:val="standardContextual"/>
        </w:rPr>
        <w:t xml:space="preserve">Plano del valor </w:t>
      </w:r>
      <w:r w:rsidR="00CC0416" w:rsidRPr="00850453">
        <w:rPr>
          <w:rFonts w:ascii="Arial" w:eastAsiaTheme="minorHAnsi" w:hAnsi="Arial" w:cs="Arial"/>
          <w:b/>
          <w:bCs/>
          <w:lang w:val="es-EC"/>
          <w14:ligatures w14:val="standardContextual"/>
        </w:rPr>
        <w:t>de la tierra</w:t>
      </w:r>
      <w:r w:rsidR="00DC2682" w:rsidRPr="00850453">
        <w:rPr>
          <w:rFonts w:ascii="Arial" w:eastAsiaTheme="minorHAnsi" w:hAnsi="Arial" w:cs="Arial"/>
          <w:b/>
          <w:bCs/>
          <w:lang w:val="es-EC"/>
          <w14:ligatures w14:val="standardContextual"/>
        </w:rPr>
        <w:t xml:space="preserve">. </w:t>
      </w:r>
      <w:r w:rsidR="00DB73C1" w:rsidRPr="00850453">
        <w:rPr>
          <w:rFonts w:ascii="Arial" w:eastAsiaTheme="minorHAnsi" w:hAnsi="Arial" w:cs="Arial"/>
          <w:b/>
          <w:bCs/>
          <w:lang w:val="es-EC"/>
          <w14:ligatures w14:val="standardContextual"/>
        </w:rPr>
        <w:t>–</w:t>
      </w:r>
      <w:r w:rsidR="00DC2682" w:rsidRPr="00850453">
        <w:rPr>
          <w:rFonts w:ascii="Arial" w:eastAsiaTheme="minorHAnsi" w:hAnsi="Arial" w:cs="Arial"/>
          <w:sz w:val="27"/>
          <w:szCs w:val="27"/>
          <w:lang w:val="es-EC"/>
          <w14:ligatures w14:val="standardContextual"/>
        </w:rPr>
        <w:t xml:space="preserve"> </w:t>
      </w:r>
      <w:r w:rsidR="00DC2682" w:rsidRPr="00850453">
        <w:rPr>
          <w:rFonts w:ascii="Arial" w:eastAsia="Palatino Linotype" w:hAnsi="Arial" w:cs="Arial"/>
          <w:sz w:val="21"/>
          <w:szCs w:val="21"/>
        </w:rPr>
        <w:t>Ap</w:t>
      </w:r>
      <w:r w:rsidR="001D4DE6" w:rsidRPr="00850453">
        <w:rPr>
          <w:rFonts w:ascii="Arial" w:eastAsia="Palatino Linotype" w:hAnsi="Arial" w:cs="Arial"/>
          <w:sz w:val="21"/>
          <w:szCs w:val="21"/>
        </w:rPr>
        <w:t>ruébese el plano del valor de</w:t>
      </w:r>
      <w:r w:rsidR="007F366F" w:rsidRPr="00850453">
        <w:rPr>
          <w:rFonts w:ascii="Arial" w:eastAsia="Palatino Linotype" w:hAnsi="Arial" w:cs="Arial"/>
          <w:sz w:val="21"/>
          <w:szCs w:val="21"/>
        </w:rPr>
        <w:t xml:space="preserve"> </w:t>
      </w:r>
      <w:r w:rsidR="001D4DE6" w:rsidRPr="00850453">
        <w:rPr>
          <w:rFonts w:ascii="Arial" w:eastAsia="Palatino Linotype" w:hAnsi="Arial" w:cs="Arial"/>
          <w:sz w:val="21"/>
          <w:szCs w:val="21"/>
        </w:rPr>
        <w:t>l</w:t>
      </w:r>
      <w:r w:rsidR="007F366F" w:rsidRPr="00850453">
        <w:rPr>
          <w:rFonts w:ascii="Arial" w:eastAsia="Palatino Linotype" w:hAnsi="Arial" w:cs="Arial"/>
          <w:sz w:val="21"/>
          <w:szCs w:val="21"/>
        </w:rPr>
        <w:t>a tierra</w:t>
      </w:r>
      <w:r w:rsidR="003509B1">
        <w:rPr>
          <w:rFonts w:ascii="Arial" w:eastAsia="Palatino Linotype" w:hAnsi="Arial" w:cs="Arial"/>
          <w:sz w:val="21"/>
          <w:szCs w:val="21"/>
        </w:rPr>
        <w:t>, y sus respectivas tablas complementarias (t</w:t>
      </w:r>
      <w:r w:rsidR="003509B1" w:rsidRPr="00850453">
        <w:rPr>
          <w:rFonts w:ascii="Arial" w:eastAsia="Palatino Linotype" w:hAnsi="Arial" w:cs="Arial"/>
          <w:sz w:val="21"/>
          <w:szCs w:val="21"/>
        </w:rPr>
        <w:t>ablas de las áreas de intervención valorativas urbanas</w:t>
      </w:r>
      <w:r w:rsidR="003509B1">
        <w:rPr>
          <w:rFonts w:ascii="Arial" w:eastAsia="Palatino Linotype" w:hAnsi="Arial" w:cs="Arial"/>
          <w:sz w:val="21"/>
          <w:szCs w:val="21"/>
        </w:rPr>
        <w:t>; y, t</w:t>
      </w:r>
      <w:r w:rsidR="003509B1" w:rsidRPr="00850453">
        <w:rPr>
          <w:rFonts w:ascii="Arial" w:eastAsia="Palatino Linotype" w:hAnsi="Arial" w:cs="Arial"/>
          <w:sz w:val="21"/>
          <w:szCs w:val="21"/>
        </w:rPr>
        <w:t>ablas de las áreas de intervención valorativas rurales</w:t>
      </w:r>
      <w:r w:rsidR="003509B1">
        <w:rPr>
          <w:rFonts w:ascii="Arial" w:eastAsia="Palatino Linotype" w:hAnsi="Arial" w:cs="Arial"/>
          <w:sz w:val="21"/>
          <w:szCs w:val="21"/>
        </w:rPr>
        <w:t xml:space="preserve">), que </w:t>
      </w:r>
      <w:r w:rsidR="003509B1" w:rsidRPr="00C531B1">
        <w:rPr>
          <w:rFonts w:ascii="Arial" w:eastAsia="Palatino Linotype" w:hAnsi="Arial" w:cs="Arial"/>
          <w:sz w:val="21"/>
          <w:szCs w:val="21"/>
        </w:rPr>
        <w:t>constan como anexos de</w:t>
      </w:r>
      <w:r w:rsidR="003509B1">
        <w:rPr>
          <w:rFonts w:ascii="Arial" w:eastAsia="Palatino Linotype" w:hAnsi="Arial" w:cs="Arial"/>
          <w:sz w:val="21"/>
          <w:szCs w:val="21"/>
        </w:rPr>
        <w:t xml:space="preserve"> la presente ordenanza. </w:t>
      </w:r>
    </w:p>
    <w:p w14:paraId="46ADFFD7" w14:textId="77777777" w:rsidR="00294800" w:rsidRPr="00850453" w:rsidRDefault="00294800" w:rsidP="00DB73C1">
      <w:pPr>
        <w:widowControl/>
        <w:adjustRightInd w:val="0"/>
        <w:jc w:val="both"/>
        <w:rPr>
          <w:rFonts w:ascii="Arial" w:eastAsia="Palatino Linotype" w:hAnsi="Arial" w:cs="Arial"/>
          <w:sz w:val="21"/>
          <w:szCs w:val="21"/>
        </w:rPr>
      </w:pPr>
    </w:p>
    <w:p w14:paraId="39D4D58A" w14:textId="53803CE8" w:rsidR="00146A41" w:rsidRDefault="00146A41" w:rsidP="00DB73C1">
      <w:pPr>
        <w:widowControl/>
        <w:adjustRightInd w:val="0"/>
        <w:jc w:val="both"/>
        <w:rPr>
          <w:rFonts w:ascii="Arial" w:eastAsia="Palatino Linotype" w:hAnsi="Arial" w:cs="Arial"/>
          <w:sz w:val="21"/>
          <w:szCs w:val="21"/>
        </w:rPr>
      </w:pPr>
    </w:p>
    <w:p w14:paraId="4A2AF89E" w14:textId="67FE0A72" w:rsidR="00C82743" w:rsidRDefault="005320F1" w:rsidP="009A560F">
      <w:pPr>
        <w:widowControl/>
        <w:adjustRightInd w:val="0"/>
        <w:jc w:val="center"/>
        <w:rPr>
          <w:rFonts w:ascii="Arial" w:eastAsiaTheme="minorHAnsi" w:hAnsi="Arial" w:cs="Arial"/>
          <w:b/>
          <w:bCs/>
          <w:sz w:val="27"/>
          <w:szCs w:val="27"/>
          <w:lang w:val="es-EC"/>
          <w14:ligatures w14:val="standardContextual"/>
        </w:rPr>
      </w:pPr>
      <w:r>
        <w:rPr>
          <w:rFonts w:ascii="Arial" w:eastAsiaTheme="minorHAnsi" w:hAnsi="Arial" w:cs="Arial"/>
          <w:b/>
          <w:bCs/>
          <w:sz w:val="27"/>
          <w:szCs w:val="27"/>
          <w:lang w:val="es-EC"/>
          <w14:ligatures w14:val="standardContextual"/>
        </w:rPr>
        <w:t>PAR</w:t>
      </w:r>
      <w:r w:rsidR="003509B1">
        <w:rPr>
          <w:rFonts w:ascii="Arial" w:eastAsiaTheme="minorHAnsi" w:hAnsi="Arial" w:cs="Arial"/>
          <w:b/>
          <w:bCs/>
          <w:sz w:val="27"/>
          <w:szCs w:val="27"/>
          <w:lang w:val="es-EC"/>
          <w14:ligatures w14:val="standardContextual"/>
        </w:rPr>
        <w:t>Á</w:t>
      </w:r>
      <w:r>
        <w:rPr>
          <w:rFonts w:ascii="Arial" w:eastAsiaTheme="minorHAnsi" w:hAnsi="Arial" w:cs="Arial"/>
          <w:b/>
          <w:bCs/>
          <w:sz w:val="27"/>
          <w:szCs w:val="27"/>
          <w:lang w:val="es-EC"/>
          <w14:ligatures w14:val="standardContextual"/>
        </w:rPr>
        <w:t xml:space="preserve">GRAFO </w:t>
      </w:r>
      <w:r w:rsidR="009A560F" w:rsidRPr="009A560F">
        <w:rPr>
          <w:rFonts w:ascii="Arial" w:eastAsiaTheme="minorHAnsi" w:hAnsi="Arial" w:cs="Arial"/>
          <w:b/>
          <w:bCs/>
          <w:sz w:val="27"/>
          <w:szCs w:val="27"/>
          <w:lang w:val="es-EC"/>
          <w14:ligatures w14:val="standardContextual"/>
        </w:rPr>
        <w:t>I</w:t>
      </w:r>
    </w:p>
    <w:p w14:paraId="7C0A2097" w14:textId="68B52802" w:rsidR="00DB73C1" w:rsidRPr="004370C2" w:rsidRDefault="00DB73C1" w:rsidP="004370C2">
      <w:pPr>
        <w:widowControl/>
        <w:adjustRightInd w:val="0"/>
        <w:jc w:val="center"/>
        <w:rPr>
          <w:rFonts w:ascii="Arial" w:eastAsiaTheme="minorHAnsi" w:hAnsi="Arial" w:cs="Arial"/>
          <w:b/>
          <w:sz w:val="27"/>
          <w:szCs w:val="27"/>
          <w:lang w:val="es-EC"/>
          <w14:ligatures w14:val="standardContextual"/>
        </w:rPr>
      </w:pPr>
      <w:r w:rsidRPr="004370C2">
        <w:rPr>
          <w:rFonts w:ascii="Arial" w:eastAsiaTheme="minorHAnsi" w:hAnsi="Arial" w:cs="Arial"/>
          <w:b/>
          <w:sz w:val="27"/>
          <w:szCs w:val="27"/>
          <w:lang w:val="es-EC"/>
          <w14:ligatures w14:val="standardContextual"/>
        </w:rPr>
        <w:t>VALORACIÓN DEL SUELO URBANO</w:t>
      </w:r>
    </w:p>
    <w:p w14:paraId="08CCC606" w14:textId="77777777" w:rsidR="003667A2" w:rsidRPr="00850453" w:rsidRDefault="003667A2" w:rsidP="003667A2">
      <w:pPr>
        <w:pStyle w:val="Default"/>
        <w:jc w:val="center"/>
        <w:rPr>
          <w:rFonts w:ascii="Arial" w:hAnsi="Arial" w:cs="Arial"/>
          <w:sz w:val="21"/>
          <w:szCs w:val="21"/>
        </w:rPr>
      </w:pPr>
    </w:p>
    <w:p w14:paraId="2B91440E" w14:textId="45FF8A82" w:rsidR="00DB73C1" w:rsidRPr="00850453" w:rsidRDefault="005320F1" w:rsidP="00DB73C1">
      <w:pPr>
        <w:pStyle w:val="Default"/>
        <w:jc w:val="both"/>
        <w:rPr>
          <w:rFonts w:ascii="Arial" w:hAnsi="Arial" w:cs="Arial"/>
          <w:sz w:val="21"/>
          <w:szCs w:val="21"/>
        </w:rPr>
      </w:pPr>
      <w:r>
        <w:rPr>
          <w:rFonts w:ascii="Arial" w:hAnsi="Arial" w:cs="Arial"/>
          <w:b/>
          <w:bCs/>
          <w:sz w:val="21"/>
          <w:szCs w:val="21"/>
        </w:rPr>
        <w:t>Artículo 1482</w:t>
      </w:r>
      <w:r w:rsidR="004A486C">
        <w:rPr>
          <w:rFonts w:ascii="Arial" w:hAnsi="Arial" w:cs="Arial"/>
          <w:b/>
          <w:bCs/>
          <w:sz w:val="21"/>
          <w:szCs w:val="21"/>
        </w:rPr>
        <w:t xml:space="preserve">. </w:t>
      </w:r>
      <w:r>
        <w:rPr>
          <w:rFonts w:ascii="Arial" w:hAnsi="Arial" w:cs="Arial"/>
          <w:b/>
          <w:bCs/>
          <w:sz w:val="21"/>
          <w:szCs w:val="21"/>
        </w:rPr>
        <w:t>Criterios para la valoración.</w:t>
      </w:r>
      <w:r w:rsidR="000D1A31">
        <w:rPr>
          <w:rFonts w:ascii="Arial" w:hAnsi="Arial" w:cs="Arial"/>
          <w:b/>
          <w:bCs/>
          <w:sz w:val="21"/>
          <w:szCs w:val="21"/>
        </w:rPr>
        <w:t xml:space="preserve"> </w:t>
      </w:r>
      <w:r>
        <w:rPr>
          <w:rFonts w:ascii="Arial" w:hAnsi="Arial" w:cs="Arial"/>
          <w:b/>
          <w:bCs/>
          <w:sz w:val="21"/>
          <w:szCs w:val="21"/>
        </w:rPr>
        <w:t xml:space="preserve">- </w:t>
      </w:r>
      <w:r w:rsidR="00DB73C1" w:rsidRPr="00850453">
        <w:rPr>
          <w:rFonts w:ascii="Arial" w:hAnsi="Arial" w:cs="Arial"/>
          <w:b/>
          <w:bCs/>
          <w:sz w:val="21"/>
          <w:szCs w:val="21"/>
        </w:rPr>
        <w:t xml:space="preserve"> </w:t>
      </w:r>
      <w:r w:rsidR="00DB73C1" w:rsidRPr="00850453">
        <w:rPr>
          <w:rFonts w:ascii="Arial" w:hAnsi="Arial" w:cs="Arial"/>
          <w:sz w:val="21"/>
          <w:szCs w:val="21"/>
        </w:rPr>
        <w:t xml:space="preserve">Para efectos de la valoración inmobiliaria del suelo urbano, se establecen los siguientes criterios: </w:t>
      </w:r>
    </w:p>
    <w:p w14:paraId="2E058D8C" w14:textId="77777777" w:rsidR="00DB73C1" w:rsidRPr="00850453" w:rsidRDefault="00DB73C1" w:rsidP="00DB73C1">
      <w:pPr>
        <w:pStyle w:val="Default"/>
        <w:jc w:val="both"/>
        <w:rPr>
          <w:rFonts w:ascii="Arial" w:hAnsi="Arial" w:cs="Arial"/>
          <w:sz w:val="21"/>
          <w:szCs w:val="21"/>
        </w:rPr>
      </w:pPr>
    </w:p>
    <w:p w14:paraId="4C7AF1A8" w14:textId="7B825183" w:rsidR="00DB73C1" w:rsidRPr="00850453" w:rsidRDefault="00DB73C1" w:rsidP="0029793D">
      <w:pPr>
        <w:pStyle w:val="Default"/>
        <w:numPr>
          <w:ilvl w:val="0"/>
          <w:numId w:val="6"/>
        </w:numPr>
        <w:jc w:val="both"/>
        <w:rPr>
          <w:rFonts w:ascii="Arial" w:hAnsi="Arial" w:cs="Arial"/>
          <w:sz w:val="21"/>
          <w:szCs w:val="21"/>
        </w:rPr>
      </w:pPr>
      <w:r w:rsidRPr="00850453">
        <w:rPr>
          <w:rFonts w:ascii="Arial" w:hAnsi="Arial" w:cs="Arial"/>
          <w:b/>
          <w:bCs/>
          <w:sz w:val="21"/>
          <w:szCs w:val="21"/>
        </w:rPr>
        <w:t xml:space="preserve">Valor en Áreas de Intervención Valorativas Urbanas (AIVAU). - </w:t>
      </w:r>
      <w:r w:rsidRPr="00850453">
        <w:rPr>
          <w:rFonts w:ascii="Arial" w:hAnsi="Arial" w:cs="Arial"/>
          <w:sz w:val="21"/>
          <w:szCs w:val="21"/>
        </w:rPr>
        <w:t xml:space="preserve">Es el valor básico referencial </w:t>
      </w:r>
      <w:r w:rsidR="00CC0416" w:rsidRPr="00850453">
        <w:rPr>
          <w:rFonts w:ascii="Arial" w:hAnsi="Arial" w:cs="Arial"/>
          <w:sz w:val="21"/>
          <w:szCs w:val="21"/>
        </w:rPr>
        <w:t>del metro</w:t>
      </w:r>
      <w:r w:rsidRPr="00850453">
        <w:rPr>
          <w:rFonts w:ascii="Arial" w:hAnsi="Arial" w:cs="Arial"/>
          <w:sz w:val="21"/>
          <w:szCs w:val="21"/>
        </w:rPr>
        <w:t xml:space="preserve"> cuadrado del suelo en cada zona homogénea que se aplicará al lote tipo. El AIVAU, según sus características homogéneas físicas y económicas, puede estar conformado por sectores, barrios, conjuntos habitacionales, urbanizaciones, ejes viales, accidentes geográficos, entre otros; </w:t>
      </w:r>
    </w:p>
    <w:p w14:paraId="7A8AE6D2" w14:textId="17E3A0FE" w:rsidR="00DB73C1" w:rsidRPr="00850453" w:rsidRDefault="00DB73C1" w:rsidP="0029793D">
      <w:pPr>
        <w:pStyle w:val="Default"/>
        <w:numPr>
          <w:ilvl w:val="0"/>
          <w:numId w:val="6"/>
        </w:numPr>
        <w:jc w:val="both"/>
        <w:rPr>
          <w:rFonts w:ascii="Arial" w:hAnsi="Arial" w:cs="Arial"/>
          <w:sz w:val="21"/>
          <w:szCs w:val="21"/>
        </w:rPr>
      </w:pPr>
      <w:r w:rsidRPr="00850453">
        <w:rPr>
          <w:rFonts w:ascii="Arial" w:hAnsi="Arial" w:cs="Arial"/>
          <w:b/>
          <w:bCs/>
          <w:sz w:val="21"/>
          <w:szCs w:val="21"/>
        </w:rPr>
        <w:lastRenderedPageBreak/>
        <w:t xml:space="preserve"> Lote Tipo. - </w:t>
      </w:r>
      <w:r w:rsidRPr="00850453">
        <w:rPr>
          <w:rFonts w:ascii="Arial" w:hAnsi="Arial" w:cs="Arial"/>
          <w:sz w:val="21"/>
          <w:szCs w:val="21"/>
        </w:rPr>
        <w:t xml:space="preserve">Es el lote que más se repite en sus características físicas (frente, fondo y tamaño), dentro de cada zona homogénea y sobre el cual se aplicará el valor unitario del </w:t>
      </w:r>
      <w:r w:rsidR="005E5C96">
        <w:rPr>
          <w:rFonts w:ascii="Arial" w:hAnsi="Arial" w:cs="Arial"/>
          <w:sz w:val="21"/>
          <w:szCs w:val="21"/>
        </w:rPr>
        <w:t>metro cuadrado</w:t>
      </w:r>
      <w:r w:rsidR="005E5C96" w:rsidRPr="00850453">
        <w:rPr>
          <w:rFonts w:ascii="Arial" w:hAnsi="Arial" w:cs="Arial"/>
          <w:sz w:val="21"/>
          <w:szCs w:val="21"/>
        </w:rPr>
        <w:t xml:space="preserve"> </w:t>
      </w:r>
      <w:r w:rsidRPr="00850453">
        <w:rPr>
          <w:rFonts w:ascii="Arial" w:hAnsi="Arial" w:cs="Arial"/>
          <w:sz w:val="21"/>
          <w:szCs w:val="21"/>
        </w:rPr>
        <w:t xml:space="preserve">de suelo; y, </w:t>
      </w:r>
    </w:p>
    <w:p w14:paraId="40EB2BA6" w14:textId="0FEBE6D1" w:rsidR="00DB73C1" w:rsidRPr="00850453" w:rsidRDefault="00DB73C1" w:rsidP="0029793D">
      <w:pPr>
        <w:pStyle w:val="Default"/>
        <w:numPr>
          <w:ilvl w:val="0"/>
          <w:numId w:val="6"/>
        </w:numPr>
        <w:jc w:val="both"/>
        <w:rPr>
          <w:rFonts w:ascii="Arial" w:hAnsi="Arial" w:cs="Arial"/>
          <w:sz w:val="21"/>
          <w:szCs w:val="21"/>
        </w:rPr>
      </w:pPr>
      <w:r w:rsidRPr="00850453">
        <w:rPr>
          <w:rFonts w:ascii="Arial" w:hAnsi="Arial" w:cs="Arial"/>
          <w:b/>
          <w:bCs/>
          <w:sz w:val="21"/>
          <w:szCs w:val="21"/>
        </w:rPr>
        <w:t xml:space="preserve">Valor en lote. - </w:t>
      </w:r>
      <w:r w:rsidRPr="00850453">
        <w:rPr>
          <w:rFonts w:ascii="Arial" w:hAnsi="Arial" w:cs="Arial"/>
          <w:sz w:val="21"/>
          <w:szCs w:val="21"/>
        </w:rPr>
        <w:t xml:space="preserve">Es el valor del Área de Intervención Valorativa Urbana (AIVAU) multiplicado por los factores de corrección descritos en </w:t>
      </w:r>
      <w:r w:rsidR="00802200" w:rsidRPr="00850453">
        <w:rPr>
          <w:rFonts w:ascii="Arial" w:hAnsi="Arial" w:cs="Arial"/>
          <w:sz w:val="21"/>
          <w:szCs w:val="21"/>
        </w:rPr>
        <w:t>la</w:t>
      </w:r>
      <w:r w:rsidR="00802200">
        <w:rPr>
          <w:rFonts w:ascii="Arial" w:hAnsi="Arial" w:cs="Arial"/>
          <w:sz w:val="21"/>
          <w:szCs w:val="21"/>
        </w:rPr>
        <w:t>s</w:t>
      </w:r>
      <w:r w:rsidR="00802200" w:rsidRPr="00850453">
        <w:rPr>
          <w:rFonts w:ascii="Arial" w:hAnsi="Arial" w:cs="Arial"/>
          <w:sz w:val="21"/>
          <w:szCs w:val="21"/>
        </w:rPr>
        <w:t xml:space="preserve"> </w:t>
      </w:r>
      <w:r w:rsidR="00802200" w:rsidRPr="00802200">
        <w:rPr>
          <w:rFonts w:ascii="Arial" w:hAnsi="Arial" w:cs="Arial"/>
          <w:sz w:val="21"/>
          <w:szCs w:val="21"/>
        </w:rPr>
        <w:t>ordenanzas correspondientes</w:t>
      </w:r>
      <w:r w:rsidRPr="00850453">
        <w:rPr>
          <w:rFonts w:ascii="Arial" w:hAnsi="Arial" w:cs="Arial"/>
          <w:sz w:val="21"/>
          <w:szCs w:val="21"/>
        </w:rPr>
        <w:t xml:space="preserve"> y </w:t>
      </w:r>
      <w:r w:rsidR="005E5C96">
        <w:rPr>
          <w:rFonts w:ascii="Arial" w:hAnsi="Arial" w:cs="Arial"/>
          <w:sz w:val="21"/>
          <w:szCs w:val="21"/>
        </w:rPr>
        <w:t xml:space="preserve">en la </w:t>
      </w:r>
      <w:r w:rsidRPr="00850453">
        <w:rPr>
          <w:rFonts w:ascii="Arial" w:hAnsi="Arial" w:cs="Arial"/>
          <w:sz w:val="21"/>
          <w:szCs w:val="21"/>
        </w:rPr>
        <w:t xml:space="preserve">Norma Técnica para la Valoración de los Bienes Inmuebles Urbanos y Rurales del Distrito Metropolitano de Quito, </w:t>
      </w:r>
      <w:r w:rsidR="00A22E4C" w:rsidRPr="00850453">
        <w:rPr>
          <w:rFonts w:ascii="Arial" w:hAnsi="Arial" w:cs="Arial"/>
          <w:sz w:val="21"/>
          <w:szCs w:val="21"/>
        </w:rPr>
        <w:t>de acuerdo con</w:t>
      </w:r>
      <w:r w:rsidRPr="00850453">
        <w:rPr>
          <w:rFonts w:ascii="Arial" w:hAnsi="Arial" w:cs="Arial"/>
          <w:sz w:val="21"/>
          <w:szCs w:val="21"/>
        </w:rPr>
        <w:t xml:space="preserve"> las características intrínsecas de cada lote. Este valor servirá de base para el cálculo del avalúo individualizado del lote, en función de su área de </w:t>
      </w:r>
      <w:r w:rsidRPr="00802200">
        <w:rPr>
          <w:rFonts w:ascii="Arial" w:hAnsi="Arial" w:cs="Arial"/>
          <w:sz w:val="21"/>
          <w:szCs w:val="21"/>
        </w:rPr>
        <w:t>terreno o de su equivalente para el caso de propiedades horizontales</w:t>
      </w:r>
      <w:r w:rsidR="005E5C96" w:rsidRPr="00802200">
        <w:rPr>
          <w:rFonts w:ascii="Arial" w:hAnsi="Arial" w:cs="Arial"/>
          <w:sz w:val="21"/>
          <w:szCs w:val="21"/>
        </w:rPr>
        <w:t xml:space="preserve"> y </w:t>
      </w:r>
      <w:r w:rsidRPr="00802200">
        <w:rPr>
          <w:rFonts w:ascii="Arial" w:hAnsi="Arial" w:cs="Arial"/>
          <w:sz w:val="21"/>
          <w:szCs w:val="21"/>
        </w:rPr>
        <w:t>derechos y acciones.</w:t>
      </w:r>
      <w:r w:rsidRPr="00850453">
        <w:rPr>
          <w:rFonts w:ascii="Arial" w:hAnsi="Arial" w:cs="Arial"/>
          <w:sz w:val="21"/>
          <w:szCs w:val="21"/>
        </w:rPr>
        <w:t xml:space="preserve"> </w:t>
      </w:r>
    </w:p>
    <w:p w14:paraId="10DD32BF" w14:textId="77777777" w:rsidR="00DB73C1" w:rsidRPr="00850453" w:rsidRDefault="00DB73C1" w:rsidP="00DB73C1">
      <w:pPr>
        <w:pStyle w:val="Default"/>
        <w:ind w:left="720"/>
        <w:jc w:val="both"/>
        <w:rPr>
          <w:rFonts w:ascii="Arial" w:hAnsi="Arial" w:cs="Arial"/>
          <w:sz w:val="21"/>
          <w:szCs w:val="21"/>
        </w:rPr>
      </w:pPr>
    </w:p>
    <w:p w14:paraId="18F65374" w14:textId="25CA0C0E" w:rsidR="00DB73C1" w:rsidRPr="009D231C" w:rsidRDefault="005E76F1" w:rsidP="00DB73C1">
      <w:pPr>
        <w:pStyle w:val="Default"/>
        <w:jc w:val="both"/>
        <w:rPr>
          <w:rFonts w:ascii="Arial" w:hAnsi="Arial" w:cs="Arial"/>
          <w:color w:val="000000" w:themeColor="text1"/>
          <w:sz w:val="21"/>
          <w:szCs w:val="21"/>
        </w:rPr>
      </w:pPr>
      <w:r w:rsidRPr="009D231C">
        <w:rPr>
          <w:rFonts w:ascii="Arial" w:hAnsi="Arial" w:cs="Arial"/>
          <w:b/>
          <w:bCs/>
          <w:color w:val="000000" w:themeColor="text1"/>
          <w:sz w:val="21"/>
          <w:szCs w:val="21"/>
        </w:rPr>
        <w:t xml:space="preserve">Artículo </w:t>
      </w:r>
      <w:r w:rsidR="005320F1" w:rsidRPr="009D231C">
        <w:rPr>
          <w:rFonts w:ascii="Arial" w:hAnsi="Arial" w:cs="Arial"/>
          <w:b/>
          <w:bCs/>
          <w:color w:val="000000" w:themeColor="text1"/>
          <w:sz w:val="21"/>
          <w:szCs w:val="21"/>
        </w:rPr>
        <w:t>1483</w:t>
      </w:r>
      <w:r w:rsidR="004A486C" w:rsidRPr="009D231C">
        <w:rPr>
          <w:rFonts w:ascii="Arial" w:hAnsi="Arial" w:cs="Arial"/>
          <w:b/>
          <w:bCs/>
          <w:color w:val="000000" w:themeColor="text1"/>
          <w:sz w:val="21"/>
          <w:szCs w:val="21"/>
        </w:rPr>
        <w:t>.</w:t>
      </w:r>
      <w:r w:rsidR="00DB73C1" w:rsidRPr="009D231C">
        <w:rPr>
          <w:rFonts w:ascii="Arial" w:hAnsi="Arial" w:cs="Arial"/>
          <w:b/>
          <w:bCs/>
          <w:color w:val="000000" w:themeColor="text1"/>
          <w:sz w:val="21"/>
          <w:szCs w:val="21"/>
        </w:rPr>
        <w:t xml:space="preserve"> </w:t>
      </w:r>
      <w:r w:rsidR="005320F1" w:rsidRPr="009D231C">
        <w:rPr>
          <w:rFonts w:ascii="Arial" w:hAnsi="Arial" w:cs="Arial"/>
          <w:b/>
          <w:bCs/>
          <w:color w:val="000000" w:themeColor="text1"/>
          <w:sz w:val="21"/>
          <w:szCs w:val="21"/>
        </w:rPr>
        <w:t xml:space="preserve">Planos y listados de </w:t>
      </w:r>
      <w:r w:rsidR="005320F1" w:rsidRPr="009D231C">
        <w:rPr>
          <w:rFonts w:ascii="Arial" w:hAnsi="Arial" w:cs="Arial"/>
          <w:b/>
          <w:color w:val="000000" w:themeColor="text1"/>
          <w:sz w:val="21"/>
          <w:szCs w:val="21"/>
        </w:rPr>
        <w:t>las Áreas de Intervención Valorativas Urbanas AIVAU</w:t>
      </w:r>
      <w:r w:rsidR="005320F1" w:rsidRPr="009D231C">
        <w:rPr>
          <w:rFonts w:ascii="Arial" w:hAnsi="Arial" w:cs="Arial"/>
          <w:color w:val="000000" w:themeColor="text1"/>
          <w:sz w:val="21"/>
          <w:szCs w:val="21"/>
        </w:rPr>
        <w:t xml:space="preserve">.- </w:t>
      </w:r>
      <w:r w:rsidR="00DB73C1" w:rsidRPr="009D231C">
        <w:rPr>
          <w:rFonts w:ascii="Arial" w:hAnsi="Arial" w:cs="Arial"/>
          <w:color w:val="000000" w:themeColor="text1"/>
          <w:sz w:val="21"/>
          <w:szCs w:val="21"/>
        </w:rPr>
        <w:t>Los planos de los valores del m</w:t>
      </w:r>
      <w:r w:rsidR="00C82743" w:rsidRPr="009D231C">
        <w:rPr>
          <w:rFonts w:ascii="Arial" w:hAnsi="Arial" w:cs="Arial"/>
          <w:color w:val="000000" w:themeColor="text1"/>
          <w:sz w:val="21"/>
          <w:szCs w:val="21"/>
        </w:rPr>
        <w:t xml:space="preserve">etro </w:t>
      </w:r>
      <w:r w:rsidR="00CC0416" w:rsidRPr="009D231C">
        <w:rPr>
          <w:rFonts w:ascii="Arial" w:hAnsi="Arial" w:cs="Arial"/>
          <w:color w:val="000000" w:themeColor="text1"/>
          <w:sz w:val="21"/>
          <w:szCs w:val="21"/>
        </w:rPr>
        <w:t>cuadrado</w:t>
      </w:r>
      <w:r w:rsidR="00A161A6" w:rsidRPr="009D231C">
        <w:rPr>
          <w:rFonts w:ascii="Arial" w:hAnsi="Arial" w:cs="Arial"/>
          <w:color w:val="000000" w:themeColor="text1"/>
          <w:sz w:val="13"/>
          <w:szCs w:val="13"/>
        </w:rPr>
        <w:t xml:space="preserve"> </w:t>
      </w:r>
      <w:r w:rsidR="00A161A6" w:rsidRPr="009D231C">
        <w:rPr>
          <w:rFonts w:ascii="Arial" w:hAnsi="Arial" w:cs="Arial"/>
          <w:color w:val="000000" w:themeColor="text1"/>
          <w:sz w:val="21"/>
          <w:szCs w:val="21"/>
        </w:rPr>
        <w:t>de</w:t>
      </w:r>
      <w:r w:rsidR="00C82743" w:rsidRPr="009D231C">
        <w:rPr>
          <w:rFonts w:ascii="Arial" w:hAnsi="Arial" w:cs="Arial"/>
          <w:color w:val="000000" w:themeColor="text1"/>
          <w:sz w:val="21"/>
          <w:szCs w:val="21"/>
        </w:rPr>
        <w:t xml:space="preserve"> suelo</w:t>
      </w:r>
      <w:r w:rsidR="00DB73C1" w:rsidRPr="009D231C">
        <w:rPr>
          <w:rFonts w:ascii="Arial" w:hAnsi="Arial" w:cs="Arial"/>
          <w:color w:val="000000" w:themeColor="text1"/>
          <w:sz w:val="21"/>
          <w:szCs w:val="21"/>
        </w:rPr>
        <w:t xml:space="preserve"> urbano son los que constan en el Anexo 1 y los </w:t>
      </w:r>
      <w:r w:rsidR="00DD462F" w:rsidRPr="009D231C">
        <w:rPr>
          <w:rFonts w:ascii="Arial" w:hAnsi="Arial" w:cs="Arial"/>
          <w:color w:val="000000" w:themeColor="text1"/>
          <w:sz w:val="21"/>
          <w:szCs w:val="21"/>
        </w:rPr>
        <w:t>listados de las Áreas de Intervención Valorativas Urbanas</w:t>
      </w:r>
      <w:r w:rsidR="00146A41" w:rsidRPr="009D231C">
        <w:rPr>
          <w:rFonts w:ascii="Arial" w:hAnsi="Arial" w:cs="Arial"/>
          <w:color w:val="000000" w:themeColor="text1"/>
          <w:sz w:val="21"/>
          <w:szCs w:val="21"/>
        </w:rPr>
        <w:t xml:space="preserve"> </w:t>
      </w:r>
      <w:r w:rsidR="00BE00F2" w:rsidRPr="009D231C">
        <w:rPr>
          <w:rFonts w:ascii="Arial" w:hAnsi="Arial" w:cs="Arial"/>
          <w:color w:val="000000" w:themeColor="text1"/>
          <w:sz w:val="21"/>
          <w:szCs w:val="21"/>
        </w:rPr>
        <w:t>AIVAU</w:t>
      </w:r>
      <w:r w:rsidR="00A22E4C" w:rsidRPr="009D231C">
        <w:rPr>
          <w:rFonts w:ascii="Arial" w:hAnsi="Arial" w:cs="Arial"/>
          <w:color w:val="000000" w:themeColor="text1"/>
          <w:sz w:val="21"/>
          <w:szCs w:val="21"/>
        </w:rPr>
        <w:t xml:space="preserve">, </w:t>
      </w:r>
      <w:r w:rsidR="00CC0416" w:rsidRPr="009D231C">
        <w:rPr>
          <w:rFonts w:ascii="Arial" w:hAnsi="Arial" w:cs="Arial"/>
          <w:color w:val="000000" w:themeColor="text1"/>
          <w:sz w:val="21"/>
          <w:szCs w:val="21"/>
        </w:rPr>
        <w:t>constan</w:t>
      </w:r>
      <w:r w:rsidR="00DB73C1" w:rsidRPr="009D231C">
        <w:rPr>
          <w:rFonts w:ascii="Arial" w:hAnsi="Arial" w:cs="Arial"/>
          <w:color w:val="000000" w:themeColor="text1"/>
          <w:sz w:val="21"/>
          <w:szCs w:val="21"/>
        </w:rPr>
        <w:t xml:space="preserve"> en el Anexo 2 de la presente </w:t>
      </w:r>
      <w:r w:rsidR="005E5C96" w:rsidRPr="009D231C">
        <w:rPr>
          <w:rFonts w:ascii="Arial" w:hAnsi="Arial" w:cs="Arial"/>
          <w:color w:val="000000" w:themeColor="text1"/>
          <w:sz w:val="21"/>
          <w:szCs w:val="21"/>
        </w:rPr>
        <w:t>o</w:t>
      </w:r>
      <w:r w:rsidR="00DB73C1" w:rsidRPr="009D231C">
        <w:rPr>
          <w:rFonts w:ascii="Arial" w:hAnsi="Arial" w:cs="Arial"/>
          <w:color w:val="000000" w:themeColor="text1"/>
          <w:sz w:val="21"/>
          <w:szCs w:val="21"/>
        </w:rPr>
        <w:t xml:space="preserve">rdenanza. </w:t>
      </w:r>
    </w:p>
    <w:p w14:paraId="335BB8E3" w14:textId="77777777" w:rsidR="00C82743" w:rsidRPr="009D231C" w:rsidRDefault="00C82743" w:rsidP="00DB73C1">
      <w:pPr>
        <w:pStyle w:val="Default"/>
        <w:jc w:val="both"/>
        <w:rPr>
          <w:rFonts w:ascii="Arial" w:hAnsi="Arial" w:cs="Arial"/>
          <w:color w:val="000000" w:themeColor="text1"/>
          <w:sz w:val="21"/>
          <w:szCs w:val="21"/>
        </w:rPr>
      </w:pPr>
    </w:p>
    <w:p w14:paraId="3CEC3BF1" w14:textId="753132BF" w:rsidR="00DB73C1" w:rsidRPr="009D231C" w:rsidRDefault="005E76F1" w:rsidP="00DB73C1">
      <w:pPr>
        <w:pStyle w:val="Default"/>
        <w:jc w:val="both"/>
        <w:rPr>
          <w:rFonts w:ascii="Arial" w:hAnsi="Arial" w:cs="Arial"/>
          <w:color w:val="000000" w:themeColor="text1"/>
          <w:sz w:val="21"/>
          <w:szCs w:val="21"/>
        </w:rPr>
      </w:pPr>
      <w:r w:rsidRPr="009D231C">
        <w:rPr>
          <w:rFonts w:ascii="Arial" w:hAnsi="Arial" w:cs="Arial"/>
          <w:b/>
          <w:bCs/>
          <w:color w:val="000000" w:themeColor="text1"/>
          <w:sz w:val="21"/>
          <w:szCs w:val="21"/>
        </w:rPr>
        <w:t xml:space="preserve">Artículo </w:t>
      </w:r>
      <w:r w:rsidR="005320F1" w:rsidRPr="009D231C">
        <w:rPr>
          <w:rFonts w:ascii="Arial" w:hAnsi="Arial" w:cs="Arial"/>
          <w:b/>
          <w:bCs/>
          <w:color w:val="000000" w:themeColor="text1"/>
          <w:sz w:val="21"/>
          <w:szCs w:val="21"/>
        </w:rPr>
        <w:t>148</w:t>
      </w:r>
      <w:r w:rsidR="00B34C2B" w:rsidRPr="009D231C">
        <w:rPr>
          <w:rFonts w:ascii="Arial" w:hAnsi="Arial" w:cs="Arial"/>
          <w:b/>
          <w:bCs/>
          <w:color w:val="000000" w:themeColor="text1"/>
          <w:sz w:val="21"/>
          <w:szCs w:val="21"/>
        </w:rPr>
        <w:t>4</w:t>
      </w:r>
      <w:r w:rsidR="004A486C" w:rsidRPr="009D231C">
        <w:rPr>
          <w:rFonts w:ascii="Arial" w:hAnsi="Arial" w:cs="Arial"/>
          <w:b/>
          <w:bCs/>
          <w:color w:val="000000" w:themeColor="text1"/>
          <w:sz w:val="21"/>
          <w:szCs w:val="21"/>
        </w:rPr>
        <w:t xml:space="preserve">. </w:t>
      </w:r>
      <w:r w:rsidR="005320F1" w:rsidRPr="009D231C">
        <w:rPr>
          <w:rFonts w:ascii="Arial" w:hAnsi="Arial" w:cs="Arial"/>
          <w:b/>
          <w:bCs/>
          <w:color w:val="000000" w:themeColor="text1"/>
          <w:sz w:val="21"/>
          <w:szCs w:val="21"/>
        </w:rPr>
        <w:t>M</w:t>
      </w:r>
      <w:r w:rsidR="005320F1" w:rsidRPr="009D231C">
        <w:rPr>
          <w:rFonts w:ascii="Arial" w:hAnsi="Arial" w:cs="Arial"/>
          <w:b/>
          <w:color w:val="000000" w:themeColor="text1"/>
          <w:sz w:val="21"/>
          <w:szCs w:val="21"/>
        </w:rPr>
        <w:t>etodología y fórmulas para aplicar los factores de corrección</w:t>
      </w:r>
      <w:r w:rsidR="005320F1" w:rsidRPr="009D231C">
        <w:rPr>
          <w:rFonts w:ascii="Arial" w:hAnsi="Arial" w:cs="Arial"/>
          <w:color w:val="000000" w:themeColor="text1"/>
          <w:sz w:val="21"/>
          <w:szCs w:val="21"/>
        </w:rPr>
        <w:t>.</w:t>
      </w:r>
      <w:r w:rsidR="00146A41" w:rsidRPr="009D231C">
        <w:rPr>
          <w:rFonts w:ascii="Arial" w:hAnsi="Arial" w:cs="Arial"/>
          <w:color w:val="000000" w:themeColor="text1"/>
          <w:sz w:val="21"/>
          <w:szCs w:val="21"/>
        </w:rPr>
        <w:t xml:space="preserve"> </w:t>
      </w:r>
      <w:r w:rsidR="005320F1" w:rsidRPr="009D231C">
        <w:rPr>
          <w:rFonts w:ascii="Arial" w:hAnsi="Arial" w:cs="Arial"/>
          <w:color w:val="000000" w:themeColor="text1"/>
          <w:sz w:val="21"/>
          <w:szCs w:val="21"/>
        </w:rPr>
        <w:t xml:space="preserve">- </w:t>
      </w:r>
      <w:r w:rsidR="00DB73C1" w:rsidRPr="009D231C">
        <w:rPr>
          <w:rFonts w:ascii="Arial" w:hAnsi="Arial" w:cs="Arial"/>
          <w:color w:val="000000" w:themeColor="text1"/>
          <w:sz w:val="21"/>
          <w:szCs w:val="21"/>
        </w:rPr>
        <w:t xml:space="preserve">La metodología, fórmulas para aplicar los factores de corrección, fórmulas para la </w:t>
      </w:r>
      <w:r w:rsidR="005E5C96" w:rsidRPr="009D231C">
        <w:rPr>
          <w:rFonts w:ascii="Arial" w:hAnsi="Arial" w:cs="Arial"/>
          <w:color w:val="000000" w:themeColor="text1"/>
          <w:sz w:val="21"/>
          <w:szCs w:val="21"/>
        </w:rPr>
        <w:t>v</w:t>
      </w:r>
      <w:r w:rsidR="00DB73C1" w:rsidRPr="009D231C">
        <w:rPr>
          <w:rFonts w:ascii="Arial" w:hAnsi="Arial" w:cs="Arial"/>
          <w:color w:val="000000" w:themeColor="text1"/>
          <w:sz w:val="21"/>
          <w:szCs w:val="21"/>
        </w:rPr>
        <w:t>aloración de los predios urbanos del Distrito Metropolitano de Quito, se e</w:t>
      </w:r>
      <w:r w:rsidR="00C82743" w:rsidRPr="009D231C">
        <w:rPr>
          <w:rFonts w:ascii="Arial" w:hAnsi="Arial" w:cs="Arial"/>
          <w:color w:val="000000" w:themeColor="text1"/>
          <w:sz w:val="21"/>
          <w:szCs w:val="21"/>
        </w:rPr>
        <w:t>stablecen en la</w:t>
      </w:r>
      <w:r w:rsidR="0066408B" w:rsidRPr="009D231C">
        <w:rPr>
          <w:rFonts w:ascii="Arial" w:hAnsi="Arial" w:cs="Arial"/>
          <w:color w:val="000000" w:themeColor="text1"/>
          <w:sz w:val="21"/>
          <w:szCs w:val="21"/>
        </w:rPr>
        <w:t xml:space="preserve"> </w:t>
      </w:r>
      <w:r w:rsidR="00A27FC6" w:rsidRPr="009D231C">
        <w:rPr>
          <w:rFonts w:ascii="Arial" w:hAnsi="Arial" w:cs="Arial"/>
          <w:color w:val="000000" w:themeColor="text1"/>
          <w:sz w:val="21"/>
          <w:szCs w:val="21"/>
        </w:rPr>
        <w:t>Norma técnica de valoración para los bienes inmuebles urbanos y rurales del Distrito Metropolitano de Quito</w:t>
      </w:r>
      <w:r w:rsidR="00A22E4C" w:rsidRPr="009D231C">
        <w:rPr>
          <w:rFonts w:ascii="Arial" w:hAnsi="Arial" w:cs="Arial"/>
          <w:color w:val="000000" w:themeColor="text1"/>
          <w:sz w:val="21"/>
          <w:szCs w:val="21"/>
        </w:rPr>
        <w:t>,</w:t>
      </w:r>
      <w:r w:rsidR="00953343" w:rsidRPr="009D231C">
        <w:rPr>
          <w:rFonts w:ascii="Arial" w:hAnsi="Arial" w:cs="Arial"/>
          <w:color w:val="000000" w:themeColor="text1"/>
          <w:sz w:val="21"/>
          <w:szCs w:val="21"/>
        </w:rPr>
        <w:t xml:space="preserve"> </w:t>
      </w:r>
      <w:r w:rsidR="005E5C96" w:rsidRPr="009D231C">
        <w:rPr>
          <w:rFonts w:ascii="Arial" w:hAnsi="Arial" w:cs="Arial"/>
          <w:color w:val="000000" w:themeColor="text1"/>
          <w:sz w:val="21"/>
          <w:szCs w:val="21"/>
        </w:rPr>
        <w:t>emitida por</w:t>
      </w:r>
      <w:r w:rsidR="00953343" w:rsidRPr="009D231C">
        <w:rPr>
          <w:rFonts w:ascii="Arial" w:hAnsi="Arial" w:cs="Arial"/>
          <w:color w:val="000000" w:themeColor="text1"/>
          <w:sz w:val="21"/>
          <w:szCs w:val="21"/>
        </w:rPr>
        <w:t xml:space="preserve"> la Dirección Metropolitana</w:t>
      </w:r>
      <w:r w:rsidR="00DB73C1" w:rsidRPr="009D231C">
        <w:rPr>
          <w:rFonts w:ascii="Arial" w:hAnsi="Arial" w:cs="Arial"/>
          <w:color w:val="000000" w:themeColor="text1"/>
          <w:sz w:val="21"/>
          <w:szCs w:val="21"/>
        </w:rPr>
        <w:t xml:space="preserve"> de Catastro. </w:t>
      </w:r>
    </w:p>
    <w:p w14:paraId="5B8F3066" w14:textId="77777777" w:rsidR="00C82743" w:rsidRPr="00850453" w:rsidRDefault="00C82743" w:rsidP="00DB73C1">
      <w:pPr>
        <w:pStyle w:val="Default"/>
        <w:jc w:val="both"/>
        <w:rPr>
          <w:rFonts w:ascii="Arial" w:hAnsi="Arial" w:cs="Arial"/>
          <w:sz w:val="21"/>
          <w:szCs w:val="21"/>
        </w:rPr>
      </w:pPr>
    </w:p>
    <w:p w14:paraId="38E2DF25" w14:textId="1FFF20C6" w:rsidR="00C82743" w:rsidRPr="00850453" w:rsidRDefault="00C26BA2" w:rsidP="00C82743">
      <w:pPr>
        <w:pStyle w:val="Default"/>
        <w:jc w:val="both"/>
        <w:rPr>
          <w:rFonts w:ascii="Arial" w:hAnsi="Arial" w:cs="Arial"/>
          <w:sz w:val="21"/>
          <w:szCs w:val="21"/>
        </w:rPr>
      </w:pPr>
      <w:r>
        <w:rPr>
          <w:rFonts w:ascii="Arial" w:hAnsi="Arial" w:cs="Arial"/>
          <w:b/>
          <w:bCs/>
          <w:sz w:val="21"/>
          <w:szCs w:val="21"/>
        </w:rPr>
        <w:t xml:space="preserve">Artículo </w:t>
      </w:r>
      <w:r w:rsidR="005320F1">
        <w:rPr>
          <w:rFonts w:ascii="Arial" w:hAnsi="Arial" w:cs="Arial"/>
          <w:b/>
          <w:bCs/>
          <w:sz w:val="21"/>
          <w:szCs w:val="21"/>
        </w:rPr>
        <w:t>148</w:t>
      </w:r>
      <w:r w:rsidR="00B34C2B">
        <w:rPr>
          <w:rFonts w:ascii="Arial" w:hAnsi="Arial" w:cs="Arial"/>
          <w:b/>
          <w:bCs/>
          <w:sz w:val="21"/>
          <w:szCs w:val="21"/>
        </w:rPr>
        <w:t>5</w:t>
      </w:r>
      <w:r w:rsidR="004A486C">
        <w:rPr>
          <w:rFonts w:ascii="Arial" w:hAnsi="Arial" w:cs="Arial"/>
          <w:b/>
          <w:bCs/>
          <w:sz w:val="21"/>
          <w:szCs w:val="21"/>
        </w:rPr>
        <w:t xml:space="preserve">. </w:t>
      </w:r>
      <w:r w:rsidR="003F0353">
        <w:rPr>
          <w:rFonts w:ascii="Arial" w:hAnsi="Arial" w:cs="Arial"/>
          <w:b/>
          <w:bCs/>
          <w:sz w:val="21"/>
          <w:szCs w:val="21"/>
        </w:rPr>
        <w:t>Av</w:t>
      </w:r>
      <w:r w:rsidR="00DB73C1" w:rsidRPr="00850453">
        <w:rPr>
          <w:rFonts w:ascii="Arial" w:hAnsi="Arial" w:cs="Arial"/>
          <w:b/>
          <w:bCs/>
          <w:sz w:val="21"/>
          <w:szCs w:val="21"/>
        </w:rPr>
        <w:t xml:space="preserve">alúo de </w:t>
      </w:r>
      <w:r w:rsidR="005E5C96">
        <w:rPr>
          <w:rFonts w:ascii="Arial" w:hAnsi="Arial" w:cs="Arial"/>
          <w:b/>
          <w:bCs/>
          <w:sz w:val="21"/>
          <w:szCs w:val="21"/>
        </w:rPr>
        <w:t>b</w:t>
      </w:r>
      <w:r w:rsidR="00DB73C1" w:rsidRPr="00850453">
        <w:rPr>
          <w:rFonts w:ascii="Arial" w:hAnsi="Arial" w:cs="Arial"/>
          <w:b/>
          <w:bCs/>
          <w:sz w:val="21"/>
          <w:szCs w:val="21"/>
        </w:rPr>
        <w:t xml:space="preserve">ienes </w:t>
      </w:r>
      <w:r w:rsidR="009D0996">
        <w:rPr>
          <w:rFonts w:ascii="Arial" w:hAnsi="Arial" w:cs="Arial"/>
          <w:b/>
          <w:bCs/>
          <w:sz w:val="21"/>
          <w:szCs w:val="21"/>
        </w:rPr>
        <w:t>i</w:t>
      </w:r>
      <w:r w:rsidR="00DB73C1" w:rsidRPr="00850453">
        <w:rPr>
          <w:rFonts w:ascii="Arial" w:hAnsi="Arial" w:cs="Arial"/>
          <w:b/>
          <w:bCs/>
          <w:sz w:val="21"/>
          <w:szCs w:val="21"/>
        </w:rPr>
        <w:t xml:space="preserve">nmuebles </w:t>
      </w:r>
      <w:r w:rsidR="009D0996">
        <w:rPr>
          <w:rFonts w:ascii="Arial" w:hAnsi="Arial" w:cs="Arial"/>
          <w:b/>
          <w:bCs/>
          <w:sz w:val="21"/>
          <w:szCs w:val="21"/>
        </w:rPr>
        <w:t>u</w:t>
      </w:r>
      <w:r w:rsidR="00DB73C1" w:rsidRPr="00850453">
        <w:rPr>
          <w:rFonts w:ascii="Arial" w:hAnsi="Arial" w:cs="Arial"/>
          <w:b/>
          <w:bCs/>
          <w:sz w:val="21"/>
          <w:szCs w:val="21"/>
        </w:rPr>
        <w:t>rbanos</w:t>
      </w:r>
      <w:r w:rsidR="00146A41">
        <w:rPr>
          <w:rFonts w:ascii="Arial" w:hAnsi="Arial" w:cs="Arial"/>
          <w:b/>
          <w:bCs/>
          <w:sz w:val="21"/>
          <w:szCs w:val="21"/>
        </w:rPr>
        <w:t xml:space="preserve">. </w:t>
      </w:r>
      <w:r w:rsidR="00DB73C1" w:rsidRPr="00850453">
        <w:rPr>
          <w:rFonts w:ascii="Arial" w:hAnsi="Arial" w:cs="Arial"/>
          <w:b/>
          <w:bCs/>
          <w:sz w:val="21"/>
          <w:szCs w:val="21"/>
        </w:rPr>
        <w:t xml:space="preserve">- </w:t>
      </w:r>
      <w:r w:rsidR="00DB73C1" w:rsidRPr="00850453">
        <w:rPr>
          <w:rFonts w:ascii="Arial" w:hAnsi="Arial" w:cs="Arial"/>
          <w:sz w:val="21"/>
          <w:szCs w:val="21"/>
        </w:rPr>
        <w:t xml:space="preserve">En los casos en que el avalúo constante en el sistema catastral no refleje la situación real del bien inmueble, la Dirección Metropolitana de Catastro, </w:t>
      </w:r>
      <w:r w:rsidR="00146A41">
        <w:rPr>
          <w:rFonts w:ascii="Arial" w:hAnsi="Arial" w:cs="Arial"/>
          <w:sz w:val="21"/>
          <w:szCs w:val="21"/>
        </w:rPr>
        <w:t>junto</w:t>
      </w:r>
      <w:r w:rsidR="00146A41" w:rsidRPr="00850453">
        <w:rPr>
          <w:rFonts w:ascii="Arial" w:hAnsi="Arial" w:cs="Arial"/>
          <w:sz w:val="21"/>
          <w:szCs w:val="21"/>
        </w:rPr>
        <w:t xml:space="preserve"> </w:t>
      </w:r>
      <w:r w:rsidR="00DB73C1" w:rsidRPr="00850453">
        <w:rPr>
          <w:rFonts w:ascii="Arial" w:hAnsi="Arial" w:cs="Arial"/>
          <w:sz w:val="21"/>
          <w:szCs w:val="21"/>
        </w:rPr>
        <w:t xml:space="preserve">con las áreas desconcentradas en las Administraciones Zonales, realizarán la actualización de la información catastral, a petición del administrado o de oficio. </w:t>
      </w:r>
    </w:p>
    <w:p w14:paraId="351848DF" w14:textId="77777777" w:rsidR="00C82743" w:rsidRPr="00850453" w:rsidRDefault="00C82743" w:rsidP="00C82743">
      <w:pPr>
        <w:pStyle w:val="Default"/>
        <w:jc w:val="both"/>
        <w:rPr>
          <w:rFonts w:ascii="Arial" w:hAnsi="Arial" w:cs="Arial"/>
          <w:sz w:val="21"/>
          <w:szCs w:val="21"/>
        </w:rPr>
      </w:pPr>
    </w:p>
    <w:p w14:paraId="4AFF0405" w14:textId="7A7CA030" w:rsidR="003B1A0E" w:rsidRPr="00850453" w:rsidRDefault="00F25622" w:rsidP="00F25622">
      <w:pPr>
        <w:pStyle w:val="Default"/>
        <w:jc w:val="both"/>
        <w:rPr>
          <w:rFonts w:ascii="Arial" w:hAnsi="Arial" w:cs="Arial"/>
          <w:color w:val="auto"/>
          <w:sz w:val="21"/>
          <w:szCs w:val="21"/>
        </w:rPr>
      </w:pPr>
      <w:r>
        <w:rPr>
          <w:rFonts w:ascii="Arial" w:hAnsi="Arial" w:cs="Arial"/>
          <w:color w:val="auto"/>
          <w:sz w:val="21"/>
          <w:szCs w:val="21"/>
        </w:rPr>
        <w:t>En el caso de que un predio urbano no tenga registrada su superficie</w:t>
      </w:r>
      <w:r w:rsidRPr="00F25622">
        <w:rPr>
          <w:rFonts w:ascii="Arial" w:hAnsi="Arial" w:cs="Arial"/>
          <w:color w:val="auto"/>
          <w:sz w:val="21"/>
          <w:szCs w:val="21"/>
        </w:rPr>
        <w:t xml:space="preserve"> </w:t>
      </w:r>
      <w:r>
        <w:rPr>
          <w:rFonts w:ascii="Arial" w:hAnsi="Arial" w:cs="Arial"/>
          <w:color w:val="auto"/>
          <w:sz w:val="21"/>
          <w:szCs w:val="21"/>
        </w:rPr>
        <w:t>en el catastro, este tendrá un avalúo provisional mínimo</w:t>
      </w:r>
      <w:r w:rsidR="00DB73C1" w:rsidRPr="00850453">
        <w:rPr>
          <w:rFonts w:ascii="Arial" w:hAnsi="Arial" w:cs="Arial"/>
          <w:color w:val="auto"/>
          <w:sz w:val="21"/>
          <w:szCs w:val="21"/>
        </w:rPr>
        <w:t xml:space="preserve"> de 25 remuneraciones básicas unificadas del trabajador en ge</w:t>
      </w:r>
      <w:r w:rsidR="005725A7">
        <w:rPr>
          <w:rFonts w:ascii="Arial" w:hAnsi="Arial" w:cs="Arial"/>
          <w:color w:val="auto"/>
          <w:sz w:val="21"/>
          <w:szCs w:val="21"/>
        </w:rPr>
        <w:t xml:space="preserve">neral vigentes, más un </w:t>
      </w:r>
      <w:r w:rsidR="005725A7" w:rsidRPr="005725A7">
        <w:rPr>
          <w:rFonts w:ascii="Arial" w:hAnsi="Arial" w:cs="Arial"/>
          <w:color w:val="auto"/>
          <w:sz w:val="21"/>
          <w:szCs w:val="21"/>
        </w:rPr>
        <w:t>dólar de los Estados Unidos de América</w:t>
      </w:r>
      <w:r w:rsidR="00330407">
        <w:rPr>
          <w:rFonts w:ascii="Arial" w:hAnsi="Arial" w:cs="Arial"/>
          <w:color w:val="auto"/>
          <w:sz w:val="21"/>
          <w:szCs w:val="21"/>
        </w:rPr>
        <w:t>.</w:t>
      </w:r>
      <w:r w:rsidR="00DB73C1" w:rsidRPr="00850453">
        <w:rPr>
          <w:rFonts w:ascii="Arial" w:hAnsi="Arial" w:cs="Arial"/>
          <w:color w:val="auto"/>
          <w:sz w:val="21"/>
          <w:szCs w:val="21"/>
        </w:rPr>
        <w:t xml:space="preserve"> </w:t>
      </w:r>
      <w:r w:rsidR="00330407" w:rsidRPr="00F25622">
        <w:rPr>
          <w:rFonts w:ascii="Arial" w:hAnsi="Arial" w:cs="Arial"/>
          <w:color w:val="auto"/>
          <w:sz w:val="21"/>
          <w:szCs w:val="21"/>
        </w:rPr>
        <w:t>E</w:t>
      </w:r>
      <w:r w:rsidR="00DB73C1" w:rsidRPr="00F25622">
        <w:rPr>
          <w:rFonts w:ascii="Arial" w:hAnsi="Arial" w:cs="Arial"/>
          <w:color w:val="auto"/>
          <w:sz w:val="21"/>
          <w:szCs w:val="21"/>
        </w:rPr>
        <w:t>stos valores se actualizarán en el sistema catastral, en función de los ajustes salariale</w:t>
      </w:r>
      <w:r w:rsidR="00DB73C1" w:rsidRPr="00305735">
        <w:rPr>
          <w:rFonts w:ascii="Arial" w:hAnsi="Arial" w:cs="Arial"/>
          <w:color w:val="auto"/>
          <w:sz w:val="21"/>
          <w:szCs w:val="21"/>
        </w:rPr>
        <w:t>s que realice el Ministerio de</w:t>
      </w:r>
      <w:r w:rsidR="00E921E0" w:rsidRPr="00305735">
        <w:rPr>
          <w:rFonts w:ascii="Arial" w:hAnsi="Arial" w:cs="Arial"/>
          <w:color w:val="auto"/>
          <w:sz w:val="21"/>
          <w:szCs w:val="21"/>
        </w:rPr>
        <w:t>l</w:t>
      </w:r>
      <w:r w:rsidR="00DB73C1" w:rsidRPr="00305735">
        <w:rPr>
          <w:rFonts w:ascii="Arial" w:hAnsi="Arial" w:cs="Arial"/>
          <w:color w:val="auto"/>
          <w:sz w:val="21"/>
          <w:szCs w:val="21"/>
        </w:rPr>
        <w:t xml:space="preserve"> Trabajo cada año, en caso de haberl</w:t>
      </w:r>
      <w:r w:rsidR="00A22E4C" w:rsidRPr="00305735">
        <w:rPr>
          <w:rFonts w:ascii="Arial" w:hAnsi="Arial" w:cs="Arial"/>
          <w:color w:val="auto"/>
          <w:sz w:val="21"/>
          <w:szCs w:val="21"/>
        </w:rPr>
        <w:t>o</w:t>
      </w:r>
      <w:r w:rsidR="00DB73C1" w:rsidRPr="00554A67">
        <w:rPr>
          <w:rFonts w:ascii="Arial" w:hAnsi="Arial" w:cs="Arial"/>
          <w:color w:val="auto"/>
          <w:sz w:val="21"/>
          <w:szCs w:val="21"/>
        </w:rPr>
        <w:t>s</w:t>
      </w:r>
      <w:r w:rsidR="00DB73C1" w:rsidRPr="00850453">
        <w:rPr>
          <w:rFonts w:ascii="Arial" w:hAnsi="Arial" w:cs="Arial"/>
          <w:color w:val="auto"/>
          <w:sz w:val="21"/>
          <w:szCs w:val="21"/>
        </w:rPr>
        <w:t>.</w:t>
      </w:r>
      <w:r w:rsidR="003B1A0E">
        <w:rPr>
          <w:rFonts w:ascii="Arial" w:hAnsi="Arial" w:cs="Arial"/>
          <w:color w:val="auto"/>
          <w:sz w:val="21"/>
          <w:szCs w:val="21"/>
        </w:rPr>
        <w:t xml:space="preserve"> </w:t>
      </w:r>
      <w:r w:rsidR="003B1A0E" w:rsidRPr="00850453">
        <w:rPr>
          <w:rFonts w:ascii="Arial" w:hAnsi="Arial" w:cs="Arial"/>
          <w:color w:val="auto"/>
          <w:sz w:val="21"/>
          <w:szCs w:val="21"/>
        </w:rPr>
        <w:t xml:space="preserve">Una vez que se registre el área en el sistema catastral SIREC-Q, se actualizará su avalúo desde el año </w:t>
      </w:r>
      <w:r w:rsidR="003B1A0E" w:rsidRPr="003B1A0E">
        <w:rPr>
          <w:rFonts w:ascii="Arial" w:hAnsi="Arial" w:cs="Arial"/>
          <w:color w:val="auto"/>
          <w:sz w:val="21"/>
          <w:szCs w:val="21"/>
        </w:rPr>
        <w:t>2023,</w:t>
      </w:r>
      <w:r w:rsidR="003B1A0E" w:rsidRPr="00850453">
        <w:rPr>
          <w:rFonts w:ascii="Arial" w:hAnsi="Arial" w:cs="Arial"/>
          <w:color w:val="auto"/>
          <w:sz w:val="21"/>
          <w:szCs w:val="21"/>
        </w:rPr>
        <w:t xml:space="preserve"> para los fines tributarios correspondient</w:t>
      </w:r>
      <w:r w:rsidR="003B1A0E" w:rsidRPr="00F25622">
        <w:rPr>
          <w:rFonts w:ascii="Arial" w:hAnsi="Arial" w:cs="Arial"/>
          <w:color w:val="auto"/>
          <w:sz w:val="21"/>
          <w:szCs w:val="21"/>
        </w:rPr>
        <w:t xml:space="preserve">es. </w:t>
      </w:r>
      <w:r w:rsidRPr="00E04C89">
        <w:rPr>
          <w:rFonts w:ascii="Arial" w:hAnsi="Arial" w:cs="Arial"/>
          <w:color w:val="auto"/>
          <w:sz w:val="21"/>
          <w:szCs w:val="21"/>
        </w:rPr>
        <w:t>E</w:t>
      </w:r>
      <w:r w:rsidR="003B1A0E" w:rsidRPr="00F25622">
        <w:rPr>
          <w:rFonts w:ascii="Arial" w:hAnsi="Arial" w:cs="Arial"/>
          <w:color w:val="auto"/>
          <w:sz w:val="21"/>
          <w:szCs w:val="21"/>
        </w:rPr>
        <w:t xml:space="preserve">l nuevo avalúo </w:t>
      </w:r>
      <w:r w:rsidRPr="00E04C89">
        <w:rPr>
          <w:rFonts w:ascii="Arial" w:hAnsi="Arial" w:cs="Arial"/>
          <w:color w:val="auto"/>
          <w:sz w:val="21"/>
          <w:szCs w:val="21"/>
        </w:rPr>
        <w:t xml:space="preserve">será considerado </w:t>
      </w:r>
      <w:r w:rsidR="003B1A0E" w:rsidRPr="00F25622">
        <w:rPr>
          <w:rFonts w:ascii="Arial" w:hAnsi="Arial" w:cs="Arial"/>
          <w:color w:val="auto"/>
          <w:sz w:val="21"/>
          <w:szCs w:val="21"/>
        </w:rPr>
        <w:t xml:space="preserve">para los fines legales y administrativos </w:t>
      </w:r>
      <w:r w:rsidR="00C70A06">
        <w:rPr>
          <w:rFonts w:ascii="Arial" w:hAnsi="Arial" w:cs="Arial"/>
          <w:color w:val="auto"/>
          <w:sz w:val="21"/>
          <w:szCs w:val="21"/>
        </w:rPr>
        <w:t>pertinentes</w:t>
      </w:r>
      <w:r w:rsidR="003B1A0E" w:rsidRPr="00F25622">
        <w:rPr>
          <w:rFonts w:ascii="Arial" w:hAnsi="Arial" w:cs="Arial"/>
          <w:color w:val="auto"/>
          <w:sz w:val="21"/>
          <w:szCs w:val="21"/>
        </w:rPr>
        <w:t>.</w:t>
      </w:r>
    </w:p>
    <w:p w14:paraId="650089A2" w14:textId="77777777" w:rsidR="00850453" w:rsidRPr="00850453" w:rsidRDefault="00850453" w:rsidP="00850453">
      <w:pPr>
        <w:pStyle w:val="Default"/>
        <w:jc w:val="both"/>
        <w:rPr>
          <w:rFonts w:ascii="Arial" w:hAnsi="Arial" w:cs="Arial"/>
          <w:color w:val="auto"/>
          <w:sz w:val="21"/>
          <w:szCs w:val="21"/>
        </w:rPr>
      </w:pPr>
    </w:p>
    <w:p w14:paraId="6BE70FE6" w14:textId="7CD14D94" w:rsidR="003B1A0E" w:rsidRDefault="00E921E0" w:rsidP="00850453">
      <w:pPr>
        <w:pStyle w:val="Default"/>
        <w:jc w:val="both"/>
        <w:rPr>
          <w:rFonts w:ascii="Arial" w:hAnsi="Arial" w:cs="Arial"/>
          <w:color w:val="auto"/>
          <w:sz w:val="21"/>
          <w:szCs w:val="21"/>
        </w:rPr>
      </w:pPr>
      <w:r w:rsidRPr="00E921E0">
        <w:rPr>
          <w:rFonts w:ascii="Arial" w:hAnsi="Arial" w:cs="Arial"/>
          <w:color w:val="auto"/>
          <w:sz w:val="21"/>
          <w:szCs w:val="21"/>
        </w:rPr>
        <w:t xml:space="preserve">Si un lote en el </w:t>
      </w:r>
      <w:r>
        <w:rPr>
          <w:rFonts w:ascii="Arial" w:hAnsi="Arial" w:cs="Arial"/>
          <w:color w:val="auto"/>
          <w:sz w:val="21"/>
          <w:szCs w:val="21"/>
        </w:rPr>
        <w:t xml:space="preserve">sistema catastral </w:t>
      </w:r>
      <w:r w:rsidRPr="00E921E0">
        <w:rPr>
          <w:rFonts w:ascii="Arial" w:hAnsi="Arial" w:cs="Arial"/>
          <w:color w:val="auto"/>
          <w:sz w:val="21"/>
          <w:szCs w:val="21"/>
        </w:rPr>
        <w:t xml:space="preserve">SIREC_Q tiene registrado una clasificación de suelo diferente a la clasificación del suelo asignada al AIVA, se mantendrá la clasificación del suelo del lote asignado en el </w:t>
      </w:r>
      <w:r>
        <w:rPr>
          <w:rFonts w:ascii="Arial" w:hAnsi="Arial" w:cs="Arial"/>
          <w:color w:val="auto"/>
          <w:sz w:val="21"/>
          <w:szCs w:val="21"/>
        </w:rPr>
        <w:t xml:space="preserve">sistema catastral </w:t>
      </w:r>
      <w:r w:rsidRPr="00E921E0">
        <w:rPr>
          <w:rFonts w:ascii="Arial" w:hAnsi="Arial" w:cs="Arial"/>
          <w:color w:val="auto"/>
          <w:sz w:val="21"/>
          <w:szCs w:val="21"/>
        </w:rPr>
        <w:t>SIREC_Q alfanumérico y se asignará el AIVA más próximo que coincida con dicha clasificación.</w:t>
      </w:r>
      <w:r w:rsidR="003B1A0E">
        <w:rPr>
          <w:rFonts w:ascii="Arial" w:hAnsi="Arial" w:cs="Arial"/>
          <w:color w:val="auto"/>
          <w:sz w:val="21"/>
          <w:szCs w:val="21"/>
        </w:rPr>
        <w:t xml:space="preserve"> </w:t>
      </w:r>
    </w:p>
    <w:p w14:paraId="08FB14AC" w14:textId="77777777" w:rsidR="00850453" w:rsidRPr="00850453" w:rsidRDefault="00850453" w:rsidP="00850453">
      <w:pPr>
        <w:pStyle w:val="Default"/>
        <w:jc w:val="both"/>
        <w:rPr>
          <w:rFonts w:ascii="Arial" w:hAnsi="Arial" w:cs="Arial"/>
          <w:color w:val="auto"/>
          <w:sz w:val="21"/>
          <w:szCs w:val="21"/>
        </w:rPr>
      </w:pPr>
    </w:p>
    <w:p w14:paraId="28D78700" w14:textId="75585CFC" w:rsidR="00C70A06" w:rsidRPr="00850453" w:rsidRDefault="00DB73C1" w:rsidP="00C70A06">
      <w:pPr>
        <w:pStyle w:val="Default"/>
        <w:jc w:val="both"/>
        <w:rPr>
          <w:rFonts w:ascii="Arial" w:hAnsi="Arial" w:cs="Arial"/>
          <w:color w:val="auto"/>
          <w:sz w:val="21"/>
          <w:szCs w:val="21"/>
        </w:rPr>
      </w:pPr>
      <w:r w:rsidRPr="00850453">
        <w:rPr>
          <w:rFonts w:ascii="Arial" w:hAnsi="Arial" w:cs="Arial"/>
          <w:color w:val="auto"/>
          <w:sz w:val="21"/>
          <w:szCs w:val="21"/>
        </w:rPr>
        <w:t xml:space="preserve">Para la valoración de inmuebles urbanos que constan registrados alfanuméricamente en el </w:t>
      </w:r>
      <w:r w:rsidR="00F905E5">
        <w:rPr>
          <w:rFonts w:ascii="Arial" w:hAnsi="Arial" w:cs="Arial"/>
          <w:color w:val="auto"/>
          <w:sz w:val="21"/>
          <w:szCs w:val="21"/>
        </w:rPr>
        <w:t>s</w:t>
      </w:r>
      <w:r w:rsidRPr="00850453">
        <w:rPr>
          <w:rFonts w:ascii="Arial" w:hAnsi="Arial" w:cs="Arial"/>
          <w:color w:val="auto"/>
          <w:sz w:val="21"/>
          <w:szCs w:val="21"/>
        </w:rPr>
        <w:t xml:space="preserve">istema </w:t>
      </w:r>
      <w:r w:rsidR="00F905E5">
        <w:rPr>
          <w:rFonts w:ascii="Arial" w:hAnsi="Arial" w:cs="Arial"/>
          <w:color w:val="auto"/>
          <w:sz w:val="21"/>
          <w:szCs w:val="21"/>
        </w:rPr>
        <w:t>c</w:t>
      </w:r>
      <w:r w:rsidRPr="00850453">
        <w:rPr>
          <w:rFonts w:ascii="Arial" w:hAnsi="Arial" w:cs="Arial"/>
          <w:color w:val="auto"/>
          <w:sz w:val="21"/>
          <w:szCs w:val="21"/>
        </w:rPr>
        <w:t>atastral y que se encuentran sin ubicación geográfica, se asignará provisionalmente</w:t>
      </w:r>
      <w:r w:rsidRPr="00E04C89">
        <w:rPr>
          <w:rFonts w:ascii="Arial" w:hAnsi="Arial" w:cs="Arial"/>
          <w:color w:val="auto"/>
          <w:sz w:val="21"/>
          <w:szCs w:val="21"/>
          <w:highlight w:val="yellow"/>
        </w:rPr>
        <w:t xml:space="preserve"> </w:t>
      </w:r>
      <w:r w:rsidRPr="00802200">
        <w:rPr>
          <w:rFonts w:ascii="Arial" w:hAnsi="Arial" w:cs="Arial"/>
          <w:color w:val="auto"/>
          <w:sz w:val="21"/>
          <w:szCs w:val="21"/>
        </w:rPr>
        <w:t>el</w:t>
      </w:r>
      <w:r w:rsidRPr="00850453">
        <w:rPr>
          <w:rFonts w:ascii="Arial" w:hAnsi="Arial" w:cs="Arial"/>
          <w:color w:val="auto"/>
          <w:sz w:val="21"/>
          <w:szCs w:val="21"/>
        </w:rPr>
        <w:t xml:space="preserve"> Área de Intervención Valorativa Urbana – AIVAU inmediatamente inferior al valor promedio de las AIVAU de la hoja catastral referencial, de la clave catastral en la cual consta identificado el inmueble. Una vez que se registre correctamente el polígono a través del correspondiente trámite para ubicación gráfica del predio, el cual modifica su </w:t>
      </w:r>
      <w:r w:rsidR="00490509">
        <w:rPr>
          <w:rFonts w:ascii="Arial" w:hAnsi="Arial" w:cs="Arial"/>
          <w:color w:val="auto"/>
          <w:sz w:val="21"/>
          <w:szCs w:val="21"/>
        </w:rPr>
        <w:t xml:space="preserve">valoración </w:t>
      </w:r>
      <w:r w:rsidRPr="00850453">
        <w:rPr>
          <w:rFonts w:ascii="Arial" w:hAnsi="Arial" w:cs="Arial"/>
          <w:color w:val="auto"/>
          <w:sz w:val="21"/>
          <w:szCs w:val="21"/>
        </w:rPr>
        <w:t>en el sistema catastral SIREC-Q, se actualizará su avalúo</w:t>
      </w:r>
      <w:r w:rsidR="00C82743" w:rsidRPr="00850453">
        <w:rPr>
          <w:rFonts w:ascii="Arial" w:hAnsi="Arial" w:cs="Arial"/>
          <w:color w:val="auto"/>
          <w:sz w:val="21"/>
          <w:szCs w:val="21"/>
        </w:rPr>
        <w:t xml:space="preserve"> </w:t>
      </w:r>
      <w:r w:rsidR="00490509">
        <w:rPr>
          <w:rFonts w:ascii="Arial" w:hAnsi="Arial" w:cs="Arial"/>
          <w:color w:val="auto"/>
          <w:sz w:val="21"/>
          <w:szCs w:val="21"/>
        </w:rPr>
        <w:t>en los años pertinentes</w:t>
      </w:r>
      <w:r w:rsidRPr="00850453">
        <w:rPr>
          <w:rFonts w:ascii="Arial" w:hAnsi="Arial" w:cs="Arial"/>
          <w:color w:val="auto"/>
          <w:sz w:val="21"/>
          <w:szCs w:val="21"/>
        </w:rPr>
        <w:t xml:space="preserve"> para los fines tributarios correspondientes. </w:t>
      </w:r>
      <w:r w:rsidR="00C70A06" w:rsidRPr="004552BC">
        <w:rPr>
          <w:rFonts w:ascii="Arial" w:hAnsi="Arial" w:cs="Arial"/>
          <w:color w:val="auto"/>
          <w:sz w:val="21"/>
          <w:szCs w:val="21"/>
        </w:rPr>
        <w:t>E</w:t>
      </w:r>
      <w:r w:rsidR="00C70A06">
        <w:rPr>
          <w:rFonts w:ascii="Arial" w:hAnsi="Arial" w:cs="Arial"/>
          <w:color w:val="auto"/>
          <w:sz w:val="21"/>
          <w:szCs w:val="21"/>
        </w:rPr>
        <w:t>ste</w:t>
      </w:r>
      <w:r w:rsidR="00C70A06" w:rsidRPr="00F25622">
        <w:rPr>
          <w:rFonts w:ascii="Arial" w:hAnsi="Arial" w:cs="Arial"/>
          <w:color w:val="auto"/>
          <w:sz w:val="21"/>
          <w:szCs w:val="21"/>
        </w:rPr>
        <w:t xml:space="preserve"> nuevo avalúo </w:t>
      </w:r>
      <w:r w:rsidR="00C70A06" w:rsidRPr="004552BC">
        <w:rPr>
          <w:rFonts w:ascii="Arial" w:hAnsi="Arial" w:cs="Arial"/>
          <w:color w:val="auto"/>
          <w:sz w:val="21"/>
          <w:szCs w:val="21"/>
        </w:rPr>
        <w:t xml:space="preserve">será considerado </w:t>
      </w:r>
      <w:r w:rsidR="00C70A06" w:rsidRPr="00F25622">
        <w:rPr>
          <w:rFonts w:ascii="Arial" w:hAnsi="Arial" w:cs="Arial"/>
          <w:color w:val="auto"/>
          <w:sz w:val="21"/>
          <w:szCs w:val="21"/>
        </w:rPr>
        <w:t xml:space="preserve">para los fines legales y administrativos </w:t>
      </w:r>
      <w:r w:rsidR="00C70A06">
        <w:rPr>
          <w:rFonts w:ascii="Arial" w:hAnsi="Arial" w:cs="Arial"/>
          <w:color w:val="auto"/>
          <w:sz w:val="21"/>
          <w:szCs w:val="21"/>
        </w:rPr>
        <w:t>pertinentes</w:t>
      </w:r>
      <w:r w:rsidR="00C70A06" w:rsidRPr="00F25622">
        <w:rPr>
          <w:rFonts w:ascii="Arial" w:hAnsi="Arial" w:cs="Arial"/>
          <w:color w:val="auto"/>
          <w:sz w:val="21"/>
          <w:szCs w:val="21"/>
        </w:rPr>
        <w:t>.</w:t>
      </w:r>
    </w:p>
    <w:p w14:paraId="3676F5AA" w14:textId="77777777" w:rsidR="00CC0416" w:rsidRPr="00850453" w:rsidRDefault="00CC0416" w:rsidP="00E206DC">
      <w:pPr>
        <w:pStyle w:val="Default"/>
        <w:jc w:val="both"/>
        <w:rPr>
          <w:rFonts w:ascii="Arial" w:hAnsi="Arial" w:cs="Arial"/>
          <w:color w:val="auto"/>
          <w:sz w:val="21"/>
          <w:szCs w:val="21"/>
        </w:rPr>
      </w:pPr>
    </w:p>
    <w:p w14:paraId="2280924A" w14:textId="7A60E732" w:rsidR="00DB73C1" w:rsidRDefault="00DB73C1" w:rsidP="00E206DC">
      <w:pPr>
        <w:pStyle w:val="Default"/>
        <w:jc w:val="both"/>
        <w:rPr>
          <w:rFonts w:ascii="Arial" w:hAnsi="Arial" w:cs="Arial"/>
          <w:color w:val="auto"/>
          <w:sz w:val="21"/>
          <w:szCs w:val="21"/>
        </w:rPr>
      </w:pPr>
      <w:r w:rsidRPr="00850453">
        <w:rPr>
          <w:rFonts w:ascii="Arial" w:hAnsi="Arial" w:cs="Arial"/>
          <w:color w:val="auto"/>
          <w:sz w:val="21"/>
          <w:szCs w:val="21"/>
        </w:rPr>
        <w:t xml:space="preserve">Si un predio sin ubicación geográfica según la clave catastral asignada se encuentra en una hoja catastral con AIVAS urbanas y rurales mantendrá la zonificación (urbana o rural) registrada en el </w:t>
      </w:r>
      <w:r w:rsidR="00F905E5">
        <w:rPr>
          <w:rFonts w:ascii="Arial" w:hAnsi="Arial" w:cs="Arial"/>
          <w:color w:val="auto"/>
          <w:sz w:val="21"/>
          <w:szCs w:val="21"/>
        </w:rPr>
        <w:t xml:space="preserve">sistema catastral </w:t>
      </w:r>
      <w:r w:rsidRPr="00850453">
        <w:rPr>
          <w:rFonts w:ascii="Arial" w:hAnsi="Arial" w:cs="Arial"/>
          <w:color w:val="auto"/>
          <w:sz w:val="21"/>
          <w:szCs w:val="21"/>
        </w:rPr>
        <w:t>SIREC_Q</w:t>
      </w:r>
      <w:r w:rsidR="00F905E5">
        <w:rPr>
          <w:rFonts w:ascii="Arial" w:hAnsi="Arial" w:cs="Arial"/>
          <w:color w:val="auto"/>
          <w:sz w:val="21"/>
          <w:szCs w:val="21"/>
        </w:rPr>
        <w:t>,</w:t>
      </w:r>
      <w:r w:rsidRPr="00850453">
        <w:rPr>
          <w:rFonts w:ascii="Arial" w:hAnsi="Arial" w:cs="Arial"/>
          <w:color w:val="auto"/>
          <w:sz w:val="21"/>
          <w:szCs w:val="21"/>
        </w:rPr>
        <w:t xml:space="preserve"> y se deberá aplicar las consideraciones del párrafo anterior. </w:t>
      </w:r>
    </w:p>
    <w:p w14:paraId="7292670A" w14:textId="7587F0D4" w:rsidR="00152C56" w:rsidRDefault="00152C56" w:rsidP="00E206DC">
      <w:pPr>
        <w:pStyle w:val="Default"/>
        <w:jc w:val="both"/>
        <w:rPr>
          <w:rFonts w:ascii="Arial" w:hAnsi="Arial" w:cs="Arial"/>
          <w:color w:val="auto"/>
          <w:sz w:val="21"/>
          <w:szCs w:val="21"/>
        </w:rPr>
      </w:pPr>
    </w:p>
    <w:p w14:paraId="20303FAB" w14:textId="7CC60379" w:rsidR="00F905E5" w:rsidRPr="00850453" w:rsidRDefault="00F905E5" w:rsidP="00DB73C1">
      <w:pPr>
        <w:pStyle w:val="Default"/>
        <w:rPr>
          <w:rFonts w:ascii="Arial" w:hAnsi="Arial" w:cs="Arial"/>
          <w:color w:val="auto"/>
          <w:sz w:val="21"/>
          <w:szCs w:val="21"/>
        </w:rPr>
      </w:pPr>
    </w:p>
    <w:p w14:paraId="6B05ED05" w14:textId="77777777" w:rsidR="00A27FC6" w:rsidRDefault="00A27FC6" w:rsidP="004370C2">
      <w:pPr>
        <w:widowControl/>
        <w:adjustRightInd w:val="0"/>
        <w:jc w:val="center"/>
        <w:rPr>
          <w:rFonts w:ascii="Arial" w:eastAsiaTheme="minorHAnsi" w:hAnsi="Arial" w:cs="Arial"/>
          <w:b/>
          <w:sz w:val="27"/>
          <w:szCs w:val="27"/>
          <w:lang w:val="es-EC"/>
          <w14:ligatures w14:val="standardContextual"/>
        </w:rPr>
      </w:pPr>
    </w:p>
    <w:p w14:paraId="6C0986D7" w14:textId="0AF4C3BD" w:rsidR="00154016" w:rsidRDefault="005320F1" w:rsidP="004370C2">
      <w:pPr>
        <w:widowControl/>
        <w:adjustRightInd w:val="0"/>
        <w:jc w:val="center"/>
        <w:rPr>
          <w:rFonts w:ascii="Arial" w:eastAsiaTheme="minorHAnsi" w:hAnsi="Arial" w:cs="Arial"/>
          <w:b/>
          <w:sz w:val="27"/>
          <w:szCs w:val="27"/>
          <w:lang w:val="es-EC"/>
          <w14:ligatures w14:val="standardContextual"/>
        </w:rPr>
      </w:pPr>
      <w:r>
        <w:rPr>
          <w:rFonts w:ascii="Arial" w:eastAsiaTheme="minorHAnsi" w:hAnsi="Arial" w:cs="Arial"/>
          <w:b/>
          <w:sz w:val="27"/>
          <w:szCs w:val="27"/>
          <w:lang w:val="es-EC"/>
          <w14:ligatures w14:val="standardContextual"/>
        </w:rPr>
        <w:lastRenderedPageBreak/>
        <w:t>PAR</w:t>
      </w:r>
      <w:r w:rsidR="00330407">
        <w:rPr>
          <w:rFonts w:ascii="Arial" w:eastAsiaTheme="minorHAnsi" w:hAnsi="Arial" w:cs="Arial"/>
          <w:b/>
          <w:sz w:val="27"/>
          <w:szCs w:val="27"/>
          <w:lang w:val="es-EC"/>
          <w14:ligatures w14:val="standardContextual"/>
        </w:rPr>
        <w:t>Á</w:t>
      </w:r>
      <w:r>
        <w:rPr>
          <w:rFonts w:ascii="Arial" w:eastAsiaTheme="minorHAnsi" w:hAnsi="Arial" w:cs="Arial"/>
          <w:b/>
          <w:sz w:val="27"/>
          <w:szCs w:val="27"/>
          <w:lang w:val="es-EC"/>
          <w14:ligatures w14:val="standardContextual"/>
        </w:rPr>
        <w:t>GRAFO II</w:t>
      </w:r>
    </w:p>
    <w:p w14:paraId="78378EAB" w14:textId="55DBCB0D" w:rsidR="00573E1A" w:rsidRPr="004370C2" w:rsidRDefault="00573E1A" w:rsidP="004370C2">
      <w:pPr>
        <w:widowControl/>
        <w:adjustRightInd w:val="0"/>
        <w:jc w:val="center"/>
        <w:rPr>
          <w:rFonts w:ascii="Arial" w:eastAsiaTheme="minorHAnsi" w:hAnsi="Arial" w:cs="Arial"/>
          <w:b/>
          <w:sz w:val="27"/>
          <w:szCs w:val="27"/>
          <w:lang w:val="es-EC"/>
          <w14:ligatures w14:val="standardContextual"/>
        </w:rPr>
      </w:pPr>
      <w:r w:rsidRPr="004370C2">
        <w:rPr>
          <w:rFonts w:ascii="Arial" w:eastAsiaTheme="minorHAnsi" w:hAnsi="Arial" w:cs="Arial"/>
          <w:b/>
          <w:sz w:val="27"/>
          <w:szCs w:val="27"/>
          <w:lang w:val="es-EC"/>
          <w14:ligatures w14:val="standardContextual"/>
        </w:rPr>
        <w:t>VALORACIÓN DE</w:t>
      </w:r>
      <w:r w:rsidR="00850453" w:rsidRPr="004370C2">
        <w:rPr>
          <w:rFonts w:ascii="Arial" w:eastAsiaTheme="minorHAnsi" w:hAnsi="Arial" w:cs="Arial"/>
          <w:b/>
          <w:sz w:val="27"/>
          <w:szCs w:val="27"/>
          <w:lang w:val="es-EC"/>
          <w14:ligatures w14:val="standardContextual"/>
        </w:rPr>
        <w:t xml:space="preserve"> </w:t>
      </w:r>
      <w:r w:rsidRPr="004370C2">
        <w:rPr>
          <w:rFonts w:ascii="Arial" w:eastAsiaTheme="minorHAnsi" w:hAnsi="Arial" w:cs="Arial"/>
          <w:b/>
          <w:sz w:val="27"/>
          <w:szCs w:val="27"/>
          <w:lang w:val="es-EC"/>
          <w14:ligatures w14:val="standardContextual"/>
        </w:rPr>
        <w:t>L</w:t>
      </w:r>
      <w:r w:rsidR="00850453" w:rsidRPr="004370C2">
        <w:rPr>
          <w:rFonts w:ascii="Arial" w:eastAsiaTheme="minorHAnsi" w:hAnsi="Arial" w:cs="Arial"/>
          <w:b/>
          <w:sz w:val="27"/>
          <w:szCs w:val="27"/>
          <w:lang w:val="es-EC"/>
          <w14:ligatures w14:val="standardContextual"/>
        </w:rPr>
        <w:t>A TIERRA</w:t>
      </w:r>
      <w:r w:rsidRPr="004370C2">
        <w:rPr>
          <w:rFonts w:ascii="Arial" w:eastAsiaTheme="minorHAnsi" w:hAnsi="Arial" w:cs="Arial"/>
          <w:b/>
          <w:sz w:val="27"/>
          <w:szCs w:val="27"/>
          <w:lang w:val="es-EC"/>
          <w14:ligatures w14:val="standardContextual"/>
        </w:rPr>
        <w:t xml:space="preserve"> RURAL</w:t>
      </w:r>
    </w:p>
    <w:p w14:paraId="15569E24" w14:textId="77777777" w:rsidR="00573E1A" w:rsidRPr="00850453" w:rsidRDefault="00573E1A" w:rsidP="00E206DC">
      <w:pPr>
        <w:pStyle w:val="Default"/>
        <w:jc w:val="both"/>
        <w:rPr>
          <w:rFonts w:ascii="Arial" w:hAnsi="Arial" w:cs="Arial"/>
          <w:sz w:val="21"/>
          <w:szCs w:val="21"/>
        </w:rPr>
      </w:pPr>
    </w:p>
    <w:p w14:paraId="42B74A23" w14:textId="42BA9C76" w:rsidR="00CC0416" w:rsidRPr="00850453" w:rsidRDefault="00C26BA2" w:rsidP="00E206DC">
      <w:pPr>
        <w:pStyle w:val="Default"/>
        <w:jc w:val="both"/>
        <w:rPr>
          <w:rFonts w:ascii="Arial" w:hAnsi="Arial" w:cs="Arial"/>
          <w:sz w:val="21"/>
          <w:szCs w:val="21"/>
        </w:rPr>
      </w:pPr>
      <w:r>
        <w:rPr>
          <w:rFonts w:ascii="Arial" w:hAnsi="Arial" w:cs="Arial"/>
          <w:b/>
          <w:bCs/>
          <w:sz w:val="21"/>
          <w:szCs w:val="21"/>
        </w:rPr>
        <w:t xml:space="preserve">Artículo </w:t>
      </w:r>
      <w:r w:rsidR="005320F1">
        <w:rPr>
          <w:rFonts w:ascii="Arial" w:hAnsi="Arial" w:cs="Arial"/>
          <w:b/>
          <w:bCs/>
          <w:sz w:val="21"/>
          <w:szCs w:val="21"/>
        </w:rPr>
        <w:t>148</w:t>
      </w:r>
      <w:r w:rsidR="00B34C2B">
        <w:rPr>
          <w:rFonts w:ascii="Arial" w:hAnsi="Arial" w:cs="Arial"/>
          <w:b/>
          <w:bCs/>
          <w:sz w:val="21"/>
          <w:szCs w:val="21"/>
        </w:rPr>
        <w:t>6</w:t>
      </w:r>
      <w:r w:rsidR="00573E1A" w:rsidRPr="00850453">
        <w:rPr>
          <w:rFonts w:ascii="Arial" w:hAnsi="Arial" w:cs="Arial"/>
          <w:b/>
          <w:bCs/>
          <w:sz w:val="21"/>
          <w:szCs w:val="21"/>
        </w:rPr>
        <w:t>.</w:t>
      </w:r>
      <w:r w:rsidR="004A486C">
        <w:rPr>
          <w:rFonts w:ascii="Arial" w:hAnsi="Arial" w:cs="Arial"/>
          <w:b/>
          <w:bCs/>
          <w:sz w:val="21"/>
          <w:szCs w:val="21"/>
        </w:rPr>
        <w:t xml:space="preserve"> </w:t>
      </w:r>
      <w:r w:rsidR="005320F1">
        <w:rPr>
          <w:rFonts w:ascii="Arial" w:hAnsi="Arial" w:cs="Arial"/>
          <w:b/>
          <w:bCs/>
          <w:sz w:val="21"/>
          <w:szCs w:val="21"/>
        </w:rPr>
        <w:t xml:space="preserve">Planos y listados de </w:t>
      </w:r>
      <w:r w:rsidR="005320F1" w:rsidRPr="005320F1">
        <w:rPr>
          <w:rFonts w:ascii="Arial" w:hAnsi="Arial" w:cs="Arial"/>
          <w:b/>
          <w:sz w:val="21"/>
          <w:szCs w:val="21"/>
        </w:rPr>
        <w:t>las Áreas de Intervención Valorativas</w:t>
      </w:r>
      <w:r w:rsidR="005320F1">
        <w:rPr>
          <w:rFonts w:ascii="Arial" w:hAnsi="Arial" w:cs="Arial"/>
          <w:b/>
          <w:sz w:val="21"/>
          <w:szCs w:val="21"/>
        </w:rPr>
        <w:t xml:space="preserve"> Rurales </w:t>
      </w:r>
      <w:r w:rsidR="005320F1" w:rsidRPr="005320F1">
        <w:rPr>
          <w:rFonts w:ascii="Arial" w:hAnsi="Arial" w:cs="Arial"/>
          <w:b/>
          <w:color w:val="auto"/>
          <w:sz w:val="21"/>
          <w:szCs w:val="21"/>
        </w:rPr>
        <w:t>AIVA</w:t>
      </w:r>
      <w:r w:rsidR="00611FBE">
        <w:rPr>
          <w:rFonts w:ascii="Arial" w:hAnsi="Arial" w:cs="Arial"/>
          <w:b/>
          <w:color w:val="auto"/>
          <w:sz w:val="21"/>
          <w:szCs w:val="21"/>
        </w:rPr>
        <w:t>R.</w:t>
      </w:r>
      <w:r w:rsidR="00330407">
        <w:rPr>
          <w:rFonts w:ascii="Arial" w:hAnsi="Arial" w:cs="Arial"/>
          <w:b/>
          <w:color w:val="auto"/>
          <w:sz w:val="21"/>
          <w:szCs w:val="21"/>
        </w:rPr>
        <w:t xml:space="preserve"> </w:t>
      </w:r>
      <w:r w:rsidR="00611FBE">
        <w:rPr>
          <w:rFonts w:ascii="Arial" w:hAnsi="Arial" w:cs="Arial"/>
          <w:b/>
          <w:color w:val="auto"/>
          <w:sz w:val="21"/>
          <w:szCs w:val="21"/>
        </w:rPr>
        <w:t>-</w:t>
      </w:r>
      <w:r w:rsidR="005320F1" w:rsidRPr="00850453">
        <w:rPr>
          <w:rFonts w:ascii="Arial" w:hAnsi="Arial" w:cs="Arial"/>
          <w:sz w:val="21"/>
          <w:szCs w:val="21"/>
        </w:rPr>
        <w:t xml:space="preserve"> </w:t>
      </w:r>
      <w:r w:rsidR="00573E1A" w:rsidRPr="00850453">
        <w:rPr>
          <w:rFonts w:ascii="Arial" w:hAnsi="Arial" w:cs="Arial"/>
          <w:sz w:val="21"/>
          <w:szCs w:val="21"/>
        </w:rPr>
        <w:t xml:space="preserve">Los planos de los valores del metro </w:t>
      </w:r>
      <w:r w:rsidR="00CC0416" w:rsidRPr="00850453">
        <w:rPr>
          <w:rFonts w:ascii="Arial" w:hAnsi="Arial" w:cs="Arial"/>
          <w:sz w:val="21"/>
          <w:szCs w:val="21"/>
        </w:rPr>
        <w:t>cuadrado</w:t>
      </w:r>
      <w:r w:rsidR="00CC0416" w:rsidRPr="00850453">
        <w:rPr>
          <w:rFonts w:ascii="Arial" w:hAnsi="Arial" w:cs="Arial"/>
          <w:sz w:val="13"/>
          <w:szCs w:val="13"/>
        </w:rPr>
        <w:t xml:space="preserve"> </w:t>
      </w:r>
      <w:r w:rsidR="00CC0416" w:rsidRPr="0039779D">
        <w:rPr>
          <w:rFonts w:ascii="Arial" w:hAnsi="Arial" w:cs="Arial"/>
          <w:sz w:val="21"/>
          <w:szCs w:val="21"/>
        </w:rPr>
        <w:t>de</w:t>
      </w:r>
      <w:r w:rsidR="00573E1A" w:rsidRPr="00850453">
        <w:rPr>
          <w:rFonts w:ascii="Arial" w:hAnsi="Arial" w:cs="Arial"/>
          <w:sz w:val="21"/>
          <w:szCs w:val="21"/>
        </w:rPr>
        <w:t xml:space="preserve"> terreno rural so</w:t>
      </w:r>
      <w:r w:rsidR="00EA6689" w:rsidRPr="00850453">
        <w:rPr>
          <w:rFonts w:ascii="Arial" w:hAnsi="Arial" w:cs="Arial"/>
          <w:sz w:val="21"/>
          <w:szCs w:val="21"/>
        </w:rPr>
        <w:t>n los que constan en el Anexo 3</w:t>
      </w:r>
      <w:r w:rsidR="00C70A06">
        <w:rPr>
          <w:rFonts w:ascii="Arial" w:hAnsi="Arial" w:cs="Arial"/>
          <w:sz w:val="21"/>
          <w:szCs w:val="21"/>
        </w:rPr>
        <w:t>;</w:t>
      </w:r>
      <w:r w:rsidR="00573E1A" w:rsidRPr="00850453">
        <w:rPr>
          <w:rFonts w:ascii="Arial" w:hAnsi="Arial" w:cs="Arial"/>
          <w:sz w:val="21"/>
          <w:szCs w:val="21"/>
        </w:rPr>
        <w:t xml:space="preserve"> y</w:t>
      </w:r>
      <w:r w:rsidR="00C70A06">
        <w:rPr>
          <w:rFonts w:ascii="Arial" w:hAnsi="Arial" w:cs="Arial"/>
          <w:sz w:val="21"/>
          <w:szCs w:val="21"/>
        </w:rPr>
        <w:t>,</w:t>
      </w:r>
      <w:r w:rsidR="00573E1A" w:rsidRPr="00850453">
        <w:rPr>
          <w:rFonts w:ascii="Arial" w:hAnsi="Arial" w:cs="Arial"/>
          <w:sz w:val="21"/>
          <w:szCs w:val="21"/>
        </w:rPr>
        <w:t xml:space="preserve"> los listados de las Áreas de Intervención Valorativas Rurales (AIVAR) son</w:t>
      </w:r>
      <w:r w:rsidR="00EA6689" w:rsidRPr="00850453">
        <w:rPr>
          <w:rFonts w:ascii="Arial" w:hAnsi="Arial" w:cs="Arial"/>
          <w:sz w:val="21"/>
          <w:szCs w:val="21"/>
        </w:rPr>
        <w:t xml:space="preserve"> los que constan en el Anexo 4</w:t>
      </w:r>
      <w:r w:rsidR="00573E1A" w:rsidRPr="00850453">
        <w:rPr>
          <w:rFonts w:ascii="Arial" w:hAnsi="Arial" w:cs="Arial"/>
          <w:sz w:val="21"/>
          <w:szCs w:val="21"/>
        </w:rPr>
        <w:t xml:space="preserve"> de la presente Ordenanza.</w:t>
      </w:r>
    </w:p>
    <w:p w14:paraId="06691DC0" w14:textId="54EA7C81" w:rsidR="00573E1A" w:rsidRPr="00850453" w:rsidRDefault="00573E1A" w:rsidP="00E206DC">
      <w:pPr>
        <w:pStyle w:val="Default"/>
        <w:jc w:val="both"/>
        <w:rPr>
          <w:rFonts w:ascii="Arial" w:hAnsi="Arial" w:cs="Arial"/>
          <w:sz w:val="21"/>
          <w:szCs w:val="21"/>
        </w:rPr>
      </w:pPr>
      <w:r w:rsidRPr="00850453">
        <w:rPr>
          <w:rFonts w:ascii="Arial" w:hAnsi="Arial" w:cs="Arial"/>
          <w:sz w:val="21"/>
          <w:szCs w:val="21"/>
        </w:rPr>
        <w:t xml:space="preserve"> </w:t>
      </w:r>
    </w:p>
    <w:p w14:paraId="09A70A52" w14:textId="7B74AE29" w:rsidR="00573E1A" w:rsidRPr="009D231C" w:rsidRDefault="005E76F1" w:rsidP="00E206DC">
      <w:pPr>
        <w:pStyle w:val="Default"/>
        <w:jc w:val="both"/>
        <w:rPr>
          <w:rFonts w:ascii="Arial" w:hAnsi="Arial" w:cs="Arial"/>
          <w:color w:val="000000" w:themeColor="text1"/>
          <w:sz w:val="21"/>
          <w:szCs w:val="21"/>
        </w:rPr>
      </w:pPr>
      <w:r w:rsidRPr="00850453">
        <w:rPr>
          <w:rFonts w:ascii="Arial" w:hAnsi="Arial" w:cs="Arial"/>
          <w:b/>
          <w:bCs/>
          <w:sz w:val="21"/>
          <w:szCs w:val="21"/>
        </w:rPr>
        <w:t xml:space="preserve">Artículo </w:t>
      </w:r>
      <w:r w:rsidR="00611FBE" w:rsidRPr="009D231C">
        <w:rPr>
          <w:rFonts w:ascii="Arial" w:hAnsi="Arial" w:cs="Arial"/>
          <w:b/>
          <w:bCs/>
          <w:color w:val="000000" w:themeColor="text1"/>
          <w:sz w:val="21"/>
          <w:szCs w:val="21"/>
        </w:rPr>
        <w:t>148</w:t>
      </w:r>
      <w:r w:rsidR="00B34C2B" w:rsidRPr="009D231C">
        <w:rPr>
          <w:rFonts w:ascii="Arial" w:hAnsi="Arial" w:cs="Arial"/>
          <w:b/>
          <w:bCs/>
          <w:color w:val="000000" w:themeColor="text1"/>
          <w:sz w:val="21"/>
          <w:szCs w:val="21"/>
        </w:rPr>
        <w:t>7</w:t>
      </w:r>
      <w:r w:rsidR="004A486C" w:rsidRPr="009D231C">
        <w:rPr>
          <w:rFonts w:ascii="Arial" w:hAnsi="Arial" w:cs="Arial"/>
          <w:b/>
          <w:bCs/>
          <w:color w:val="000000" w:themeColor="text1"/>
          <w:sz w:val="21"/>
          <w:szCs w:val="21"/>
        </w:rPr>
        <w:t xml:space="preserve">. </w:t>
      </w:r>
      <w:r w:rsidR="00611FBE" w:rsidRPr="009D231C">
        <w:rPr>
          <w:rFonts w:ascii="Arial" w:hAnsi="Arial" w:cs="Arial"/>
          <w:b/>
          <w:bCs/>
          <w:color w:val="000000" w:themeColor="text1"/>
          <w:sz w:val="21"/>
          <w:szCs w:val="21"/>
        </w:rPr>
        <w:t>M</w:t>
      </w:r>
      <w:r w:rsidR="00611FBE" w:rsidRPr="009D231C">
        <w:rPr>
          <w:rFonts w:ascii="Arial" w:hAnsi="Arial" w:cs="Arial"/>
          <w:b/>
          <w:color w:val="000000" w:themeColor="text1"/>
          <w:sz w:val="21"/>
          <w:szCs w:val="21"/>
        </w:rPr>
        <w:t>etodología y fórmulas para aplicar los factores de corrección.</w:t>
      </w:r>
      <w:r w:rsidR="00330407" w:rsidRPr="009D231C">
        <w:rPr>
          <w:rFonts w:ascii="Arial" w:hAnsi="Arial" w:cs="Arial"/>
          <w:b/>
          <w:color w:val="000000" w:themeColor="text1"/>
          <w:sz w:val="21"/>
          <w:szCs w:val="21"/>
        </w:rPr>
        <w:t xml:space="preserve"> </w:t>
      </w:r>
      <w:r w:rsidR="00611FBE" w:rsidRPr="009D231C">
        <w:rPr>
          <w:rFonts w:ascii="Arial" w:hAnsi="Arial" w:cs="Arial"/>
          <w:b/>
          <w:color w:val="000000" w:themeColor="text1"/>
          <w:sz w:val="21"/>
          <w:szCs w:val="21"/>
        </w:rPr>
        <w:t>-</w:t>
      </w:r>
      <w:r w:rsidR="00611FBE" w:rsidRPr="009D231C">
        <w:rPr>
          <w:rFonts w:ascii="Arial" w:hAnsi="Arial" w:cs="Arial"/>
          <w:color w:val="000000" w:themeColor="text1"/>
          <w:sz w:val="21"/>
          <w:szCs w:val="21"/>
        </w:rPr>
        <w:t xml:space="preserve"> </w:t>
      </w:r>
      <w:r w:rsidR="00573E1A" w:rsidRPr="009D231C">
        <w:rPr>
          <w:rFonts w:ascii="Arial" w:hAnsi="Arial" w:cs="Arial"/>
          <w:color w:val="000000" w:themeColor="text1"/>
          <w:sz w:val="21"/>
          <w:szCs w:val="21"/>
        </w:rPr>
        <w:t>La metodología, fórmulas para aplicar los factores de corrección, clases agrológicas para la valoración de los predios rurales del Distrito Metropolitano de Quito, se establecen en la</w:t>
      </w:r>
      <w:r w:rsidR="00B34C2B" w:rsidRPr="009D231C">
        <w:rPr>
          <w:rFonts w:ascii="Arial" w:hAnsi="Arial" w:cs="Arial"/>
          <w:color w:val="000000" w:themeColor="text1"/>
          <w:sz w:val="21"/>
          <w:szCs w:val="21"/>
        </w:rPr>
        <w:t xml:space="preserve"> </w:t>
      </w:r>
      <w:r w:rsidR="00A27FC6" w:rsidRPr="009D231C">
        <w:rPr>
          <w:rFonts w:ascii="Arial" w:hAnsi="Arial" w:cs="Arial"/>
          <w:color w:val="000000" w:themeColor="text1"/>
          <w:sz w:val="21"/>
          <w:szCs w:val="21"/>
        </w:rPr>
        <w:t xml:space="preserve">Norma técnica de valoración </w:t>
      </w:r>
      <w:r w:rsidR="002970AC" w:rsidRPr="009D231C">
        <w:rPr>
          <w:rFonts w:ascii="Arial" w:hAnsi="Arial" w:cs="Arial"/>
          <w:color w:val="000000" w:themeColor="text1"/>
          <w:sz w:val="21"/>
          <w:szCs w:val="21"/>
        </w:rPr>
        <w:t>para los</w:t>
      </w:r>
      <w:r w:rsidR="00A27FC6" w:rsidRPr="009D231C">
        <w:rPr>
          <w:rFonts w:ascii="Arial" w:hAnsi="Arial" w:cs="Arial"/>
          <w:color w:val="000000" w:themeColor="text1"/>
          <w:sz w:val="21"/>
          <w:szCs w:val="21"/>
        </w:rPr>
        <w:t xml:space="preserve"> bienes inmuebles urbanos y rurales del Distrito Metropolitano de Quito</w:t>
      </w:r>
      <w:r w:rsidR="006D0BE8" w:rsidRPr="009D231C">
        <w:rPr>
          <w:rFonts w:ascii="Arial" w:hAnsi="Arial" w:cs="Arial"/>
          <w:color w:val="000000" w:themeColor="text1"/>
          <w:sz w:val="21"/>
          <w:szCs w:val="21"/>
        </w:rPr>
        <w:t>,</w:t>
      </w:r>
      <w:r w:rsidR="00A27FC6" w:rsidRPr="009D231C">
        <w:rPr>
          <w:rFonts w:ascii="Arial" w:hAnsi="Arial" w:cs="Arial"/>
          <w:color w:val="000000" w:themeColor="text1"/>
          <w:sz w:val="21"/>
          <w:szCs w:val="21"/>
        </w:rPr>
        <w:t xml:space="preserve"> </w:t>
      </w:r>
      <w:r w:rsidR="007A5A6F" w:rsidRPr="009D231C">
        <w:rPr>
          <w:rFonts w:ascii="Arial" w:hAnsi="Arial" w:cs="Arial"/>
          <w:color w:val="000000" w:themeColor="text1"/>
          <w:sz w:val="21"/>
          <w:szCs w:val="21"/>
        </w:rPr>
        <w:t xml:space="preserve">aprobada por </w:t>
      </w:r>
      <w:r w:rsidR="00C70A06" w:rsidRPr="009D231C">
        <w:rPr>
          <w:rFonts w:ascii="Arial" w:hAnsi="Arial" w:cs="Arial"/>
          <w:color w:val="000000" w:themeColor="text1"/>
          <w:sz w:val="21"/>
          <w:szCs w:val="21"/>
        </w:rPr>
        <w:t>la</w:t>
      </w:r>
      <w:r w:rsidR="007A5A6F" w:rsidRPr="009D231C">
        <w:rPr>
          <w:rFonts w:ascii="Arial" w:hAnsi="Arial" w:cs="Arial"/>
          <w:color w:val="000000" w:themeColor="text1"/>
          <w:sz w:val="21"/>
          <w:szCs w:val="21"/>
        </w:rPr>
        <w:t xml:space="preserve"> Dire</w:t>
      </w:r>
      <w:r w:rsidR="00C70A06" w:rsidRPr="009D231C">
        <w:rPr>
          <w:rFonts w:ascii="Arial" w:hAnsi="Arial" w:cs="Arial"/>
          <w:color w:val="000000" w:themeColor="text1"/>
          <w:sz w:val="21"/>
          <w:szCs w:val="21"/>
        </w:rPr>
        <w:t>cción</w:t>
      </w:r>
      <w:r w:rsidR="00573E1A" w:rsidRPr="009D231C">
        <w:rPr>
          <w:rFonts w:ascii="Arial" w:hAnsi="Arial" w:cs="Arial"/>
          <w:color w:val="000000" w:themeColor="text1"/>
          <w:sz w:val="21"/>
          <w:szCs w:val="21"/>
        </w:rPr>
        <w:t xml:space="preserve"> Metropolitan</w:t>
      </w:r>
      <w:r w:rsidR="00C70A06" w:rsidRPr="009D231C">
        <w:rPr>
          <w:rFonts w:ascii="Arial" w:hAnsi="Arial" w:cs="Arial"/>
          <w:color w:val="000000" w:themeColor="text1"/>
          <w:sz w:val="21"/>
          <w:szCs w:val="21"/>
        </w:rPr>
        <w:t>a</w:t>
      </w:r>
      <w:r w:rsidR="00573E1A" w:rsidRPr="009D231C">
        <w:rPr>
          <w:rFonts w:ascii="Arial" w:hAnsi="Arial" w:cs="Arial"/>
          <w:color w:val="000000" w:themeColor="text1"/>
          <w:sz w:val="21"/>
          <w:szCs w:val="21"/>
        </w:rPr>
        <w:t xml:space="preserve"> de Catastro. </w:t>
      </w:r>
    </w:p>
    <w:p w14:paraId="3B48667D" w14:textId="77777777" w:rsidR="00573E1A" w:rsidRPr="00850453" w:rsidRDefault="00573E1A" w:rsidP="00E206DC">
      <w:pPr>
        <w:pStyle w:val="Default"/>
        <w:jc w:val="both"/>
        <w:rPr>
          <w:rFonts w:ascii="Arial" w:hAnsi="Arial" w:cs="Arial"/>
          <w:sz w:val="21"/>
          <w:szCs w:val="21"/>
        </w:rPr>
      </w:pPr>
    </w:p>
    <w:p w14:paraId="2F9A2ABF" w14:textId="1AE5D7F7" w:rsidR="00850453" w:rsidRPr="00850453" w:rsidRDefault="00C26BA2" w:rsidP="00850453">
      <w:pPr>
        <w:pStyle w:val="Default"/>
        <w:jc w:val="both"/>
        <w:rPr>
          <w:rFonts w:ascii="Arial" w:hAnsi="Arial" w:cs="Arial"/>
          <w:sz w:val="21"/>
          <w:szCs w:val="21"/>
        </w:rPr>
      </w:pPr>
      <w:r>
        <w:rPr>
          <w:rFonts w:ascii="Arial" w:hAnsi="Arial" w:cs="Arial"/>
          <w:b/>
          <w:bCs/>
          <w:sz w:val="21"/>
          <w:szCs w:val="21"/>
        </w:rPr>
        <w:t xml:space="preserve">Artículo </w:t>
      </w:r>
      <w:r w:rsidR="00611FBE">
        <w:rPr>
          <w:rFonts w:ascii="Arial" w:hAnsi="Arial" w:cs="Arial"/>
          <w:b/>
          <w:bCs/>
          <w:sz w:val="21"/>
          <w:szCs w:val="21"/>
        </w:rPr>
        <w:t>148</w:t>
      </w:r>
      <w:r w:rsidR="00B34C2B">
        <w:rPr>
          <w:rFonts w:ascii="Arial" w:hAnsi="Arial" w:cs="Arial"/>
          <w:b/>
          <w:bCs/>
          <w:sz w:val="21"/>
          <w:szCs w:val="21"/>
        </w:rPr>
        <w:t>8</w:t>
      </w:r>
      <w:r w:rsidR="004A486C">
        <w:rPr>
          <w:rFonts w:ascii="Arial" w:hAnsi="Arial" w:cs="Arial"/>
          <w:b/>
          <w:bCs/>
          <w:sz w:val="21"/>
          <w:szCs w:val="21"/>
        </w:rPr>
        <w:t>.</w:t>
      </w:r>
      <w:r w:rsidR="003F0353">
        <w:rPr>
          <w:rFonts w:ascii="Arial" w:hAnsi="Arial" w:cs="Arial"/>
          <w:b/>
          <w:bCs/>
          <w:sz w:val="21"/>
          <w:szCs w:val="21"/>
        </w:rPr>
        <w:t xml:space="preserve"> A</w:t>
      </w:r>
      <w:r w:rsidR="00573E1A" w:rsidRPr="00850453">
        <w:rPr>
          <w:rFonts w:ascii="Arial" w:hAnsi="Arial" w:cs="Arial"/>
          <w:b/>
          <w:bCs/>
          <w:sz w:val="21"/>
          <w:szCs w:val="21"/>
        </w:rPr>
        <w:t xml:space="preserve">valúo de bienes inmuebles rurales. - </w:t>
      </w:r>
      <w:r w:rsidR="00573E1A" w:rsidRPr="00850453">
        <w:rPr>
          <w:rFonts w:ascii="Arial" w:hAnsi="Arial" w:cs="Arial"/>
          <w:sz w:val="21"/>
          <w:szCs w:val="21"/>
        </w:rPr>
        <w:t xml:space="preserve">En los casos en que el avalúo constante en el sistema catastral no refleje la situación real del bien inmueble, la Dirección Metropolitana de Catastro, </w:t>
      </w:r>
      <w:r w:rsidR="00330407">
        <w:rPr>
          <w:rFonts w:ascii="Arial" w:hAnsi="Arial" w:cs="Arial"/>
          <w:sz w:val="21"/>
          <w:szCs w:val="21"/>
        </w:rPr>
        <w:t>junto</w:t>
      </w:r>
      <w:r w:rsidR="00330407" w:rsidRPr="00850453">
        <w:rPr>
          <w:rFonts w:ascii="Arial" w:hAnsi="Arial" w:cs="Arial"/>
          <w:sz w:val="21"/>
          <w:szCs w:val="21"/>
        </w:rPr>
        <w:t xml:space="preserve"> </w:t>
      </w:r>
      <w:r w:rsidR="00573E1A" w:rsidRPr="00850453">
        <w:rPr>
          <w:rFonts w:ascii="Arial" w:hAnsi="Arial" w:cs="Arial"/>
          <w:sz w:val="21"/>
          <w:szCs w:val="21"/>
        </w:rPr>
        <w:t>con las áreas desconcentradas en las Administraciones Zonales, realizarán la actualización de la información catastral, a petición del administrado o de oficio</w:t>
      </w:r>
      <w:r w:rsidR="00850453" w:rsidRPr="00850453">
        <w:rPr>
          <w:rFonts w:ascii="Arial" w:hAnsi="Arial" w:cs="Arial"/>
          <w:sz w:val="21"/>
          <w:szCs w:val="21"/>
        </w:rPr>
        <w:t>.</w:t>
      </w:r>
    </w:p>
    <w:p w14:paraId="24FBF658" w14:textId="77777777" w:rsidR="00850453" w:rsidRPr="00850453" w:rsidRDefault="00850453" w:rsidP="00850453">
      <w:pPr>
        <w:pStyle w:val="Default"/>
        <w:jc w:val="both"/>
        <w:rPr>
          <w:rFonts w:ascii="Arial" w:hAnsi="Arial" w:cs="Arial"/>
          <w:sz w:val="21"/>
          <w:szCs w:val="21"/>
        </w:rPr>
      </w:pPr>
    </w:p>
    <w:p w14:paraId="61E1752D" w14:textId="0AC7BDB4" w:rsidR="00F25622" w:rsidRPr="00850453" w:rsidRDefault="00F25622" w:rsidP="00F25622">
      <w:pPr>
        <w:pStyle w:val="Default"/>
        <w:jc w:val="both"/>
        <w:rPr>
          <w:rFonts w:ascii="Arial" w:hAnsi="Arial" w:cs="Arial"/>
          <w:color w:val="auto"/>
          <w:sz w:val="21"/>
          <w:szCs w:val="21"/>
        </w:rPr>
      </w:pPr>
      <w:r>
        <w:rPr>
          <w:rFonts w:ascii="Arial" w:hAnsi="Arial" w:cs="Arial"/>
          <w:color w:val="auto"/>
          <w:sz w:val="21"/>
          <w:szCs w:val="21"/>
        </w:rPr>
        <w:t>En el caso de que un predio rural no tenga registrada su superficie</w:t>
      </w:r>
      <w:r w:rsidRPr="00F25622">
        <w:rPr>
          <w:rFonts w:ascii="Arial" w:hAnsi="Arial" w:cs="Arial"/>
          <w:color w:val="auto"/>
          <w:sz w:val="21"/>
          <w:szCs w:val="21"/>
        </w:rPr>
        <w:t xml:space="preserve"> </w:t>
      </w:r>
      <w:r>
        <w:rPr>
          <w:rFonts w:ascii="Arial" w:hAnsi="Arial" w:cs="Arial"/>
          <w:color w:val="auto"/>
          <w:sz w:val="21"/>
          <w:szCs w:val="21"/>
        </w:rPr>
        <w:t>en el catastro, este tendrá un avalúo provisional mínimo</w:t>
      </w:r>
      <w:r w:rsidRPr="00850453">
        <w:rPr>
          <w:rFonts w:ascii="Arial" w:hAnsi="Arial" w:cs="Arial"/>
          <w:color w:val="auto"/>
          <w:sz w:val="21"/>
          <w:szCs w:val="21"/>
        </w:rPr>
        <w:t xml:space="preserve"> de </w:t>
      </w:r>
      <w:r>
        <w:rPr>
          <w:rFonts w:ascii="Arial" w:hAnsi="Arial" w:cs="Arial"/>
          <w:color w:val="auto"/>
          <w:sz w:val="21"/>
          <w:szCs w:val="21"/>
        </w:rPr>
        <w:t>15</w:t>
      </w:r>
      <w:r w:rsidRPr="00850453">
        <w:rPr>
          <w:rFonts w:ascii="Arial" w:hAnsi="Arial" w:cs="Arial"/>
          <w:color w:val="auto"/>
          <w:sz w:val="21"/>
          <w:szCs w:val="21"/>
        </w:rPr>
        <w:t xml:space="preserve"> remuneraciones básicas unificadas del trabajador e</w:t>
      </w:r>
      <w:r w:rsidR="005725A7">
        <w:rPr>
          <w:rFonts w:ascii="Arial" w:hAnsi="Arial" w:cs="Arial"/>
          <w:color w:val="auto"/>
          <w:sz w:val="21"/>
          <w:szCs w:val="21"/>
        </w:rPr>
        <w:t xml:space="preserve">n general vigentes, más un </w:t>
      </w:r>
      <w:r w:rsidR="005725A7" w:rsidRPr="005725A7">
        <w:rPr>
          <w:rFonts w:ascii="Arial" w:hAnsi="Arial" w:cs="Arial"/>
          <w:color w:val="auto"/>
          <w:sz w:val="21"/>
          <w:szCs w:val="21"/>
        </w:rPr>
        <w:t>dólar de los Estados Unidos de América</w:t>
      </w:r>
      <w:r>
        <w:rPr>
          <w:rFonts w:ascii="Arial" w:hAnsi="Arial" w:cs="Arial"/>
          <w:color w:val="auto"/>
          <w:sz w:val="21"/>
          <w:szCs w:val="21"/>
        </w:rPr>
        <w:t>.</w:t>
      </w:r>
      <w:r w:rsidRPr="00850453">
        <w:rPr>
          <w:rFonts w:ascii="Arial" w:hAnsi="Arial" w:cs="Arial"/>
          <w:color w:val="auto"/>
          <w:sz w:val="21"/>
          <w:szCs w:val="21"/>
        </w:rPr>
        <w:t xml:space="preserve"> </w:t>
      </w:r>
      <w:r w:rsidRPr="004552BC">
        <w:rPr>
          <w:rFonts w:ascii="Arial" w:hAnsi="Arial" w:cs="Arial"/>
          <w:color w:val="auto"/>
          <w:sz w:val="21"/>
          <w:szCs w:val="21"/>
        </w:rPr>
        <w:t>Estos valores se actualizarán en el sistema catastral, en función de los ajustes salariales que realice el Ministerio del Trabajo cada año, en caso de haberlos</w:t>
      </w:r>
      <w:r w:rsidRPr="00850453">
        <w:rPr>
          <w:rFonts w:ascii="Arial" w:hAnsi="Arial" w:cs="Arial"/>
          <w:color w:val="auto"/>
          <w:sz w:val="21"/>
          <w:szCs w:val="21"/>
        </w:rPr>
        <w:t>.</w:t>
      </w:r>
      <w:r>
        <w:rPr>
          <w:rFonts w:ascii="Arial" w:hAnsi="Arial" w:cs="Arial"/>
          <w:color w:val="auto"/>
          <w:sz w:val="21"/>
          <w:szCs w:val="21"/>
        </w:rPr>
        <w:t xml:space="preserve"> </w:t>
      </w:r>
      <w:r w:rsidRPr="00850453">
        <w:rPr>
          <w:rFonts w:ascii="Arial" w:hAnsi="Arial" w:cs="Arial"/>
          <w:color w:val="auto"/>
          <w:sz w:val="21"/>
          <w:szCs w:val="21"/>
        </w:rPr>
        <w:t xml:space="preserve">Una vez que se registre el área en el sistema catastral SIREC-Q, se actualizará su avalúo desde el año </w:t>
      </w:r>
      <w:r w:rsidRPr="003B1A0E">
        <w:rPr>
          <w:rFonts w:ascii="Arial" w:hAnsi="Arial" w:cs="Arial"/>
          <w:color w:val="auto"/>
          <w:sz w:val="21"/>
          <w:szCs w:val="21"/>
        </w:rPr>
        <w:t>2023,</w:t>
      </w:r>
      <w:r w:rsidRPr="00850453">
        <w:rPr>
          <w:rFonts w:ascii="Arial" w:hAnsi="Arial" w:cs="Arial"/>
          <w:color w:val="auto"/>
          <w:sz w:val="21"/>
          <w:szCs w:val="21"/>
        </w:rPr>
        <w:t xml:space="preserve"> para los fines tributarios correspondient</w:t>
      </w:r>
      <w:r w:rsidRPr="004552BC">
        <w:rPr>
          <w:rFonts w:ascii="Arial" w:hAnsi="Arial" w:cs="Arial"/>
          <w:color w:val="auto"/>
          <w:sz w:val="21"/>
          <w:szCs w:val="21"/>
        </w:rPr>
        <w:t xml:space="preserve">es. El nuevo avalúo será considerado para los fines legales y administrativos </w:t>
      </w:r>
      <w:r w:rsidR="00C70A06">
        <w:rPr>
          <w:rFonts w:ascii="Arial" w:hAnsi="Arial" w:cs="Arial"/>
          <w:color w:val="auto"/>
          <w:sz w:val="21"/>
          <w:szCs w:val="21"/>
        </w:rPr>
        <w:t>pertinentes</w:t>
      </w:r>
      <w:r w:rsidRPr="004552BC">
        <w:rPr>
          <w:rFonts w:ascii="Arial" w:hAnsi="Arial" w:cs="Arial"/>
          <w:color w:val="auto"/>
          <w:sz w:val="21"/>
          <w:szCs w:val="21"/>
        </w:rPr>
        <w:t>.</w:t>
      </w:r>
    </w:p>
    <w:p w14:paraId="19E42994" w14:textId="0AF19FCF" w:rsidR="000818D7" w:rsidRPr="00850453" w:rsidRDefault="000818D7" w:rsidP="00850453">
      <w:pPr>
        <w:pStyle w:val="Default"/>
        <w:jc w:val="both"/>
        <w:rPr>
          <w:rFonts w:ascii="Arial" w:hAnsi="Arial" w:cs="Arial"/>
          <w:color w:val="auto"/>
          <w:sz w:val="21"/>
          <w:szCs w:val="21"/>
        </w:rPr>
      </w:pPr>
    </w:p>
    <w:p w14:paraId="3B2BD6AC" w14:textId="3A423B13" w:rsidR="00573E1A" w:rsidRPr="00850453" w:rsidRDefault="00573E1A" w:rsidP="00E206DC">
      <w:pPr>
        <w:pStyle w:val="Default"/>
        <w:jc w:val="both"/>
        <w:rPr>
          <w:rFonts w:ascii="Arial" w:hAnsi="Arial" w:cs="Arial"/>
          <w:color w:val="auto"/>
          <w:sz w:val="21"/>
          <w:szCs w:val="21"/>
        </w:rPr>
      </w:pPr>
      <w:r w:rsidRPr="00850453">
        <w:rPr>
          <w:rFonts w:ascii="Arial" w:hAnsi="Arial" w:cs="Arial"/>
          <w:color w:val="auto"/>
          <w:sz w:val="21"/>
          <w:szCs w:val="21"/>
        </w:rPr>
        <w:t xml:space="preserve">Para la valoración de inmuebles rurales que constan registrados alfanuméricamente en el </w:t>
      </w:r>
      <w:r w:rsidR="0051592B">
        <w:rPr>
          <w:rFonts w:ascii="Arial" w:hAnsi="Arial" w:cs="Arial"/>
          <w:color w:val="auto"/>
          <w:sz w:val="21"/>
          <w:szCs w:val="21"/>
        </w:rPr>
        <w:t>s</w:t>
      </w:r>
      <w:r w:rsidRPr="00850453">
        <w:rPr>
          <w:rFonts w:ascii="Arial" w:hAnsi="Arial" w:cs="Arial"/>
          <w:color w:val="auto"/>
          <w:sz w:val="21"/>
          <w:szCs w:val="21"/>
        </w:rPr>
        <w:t xml:space="preserve">istema </w:t>
      </w:r>
      <w:r w:rsidR="0051592B">
        <w:rPr>
          <w:rFonts w:ascii="Arial" w:hAnsi="Arial" w:cs="Arial"/>
          <w:color w:val="auto"/>
          <w:sz w:val="21"/>
          <w:szCs w:val="21"/>
        </w:rPr>
        <w:t>c</w:t>
      </w:r>
      <w:r w:rsidRPr="00850453">
        <w:rPr>
          <w:rFonts w:ascii="Arial" w:hAnsi="Arial" w:cs="Arial"/>
          <w:color w:val="auto"/>
          <w:sz w:val="21"/>
          <w:szCs w:val="21"/>
        </w:rPr>
        <w:t xml:space="preserve">atastral y que se encuentran sin ubicación geográfica, se asignará provisionalmente el Área de Intervención Valorativa Rural AIVAR ubicada en la hoja catastral de la clave catastral referencial asignada con la clase de tierra predominante, en caso de existir más de un AIVAR, se asignará el de menor valor y la clase de tierra predominante. Una vez que se registre correctamente el polígono a través del correspondiente trámite para ubicación gráfica del predio, el cual modifica su </w:t>
      </w:r>
      <w:r w:rsidR="0051592B">
        <w:rPr>
          <w:rFonts w:ascii="Arial" w:hAnsi="Arial" w:cs="Arial"/>
          <w:color w:val="auto"/>
          <w:sz w:val="21"/>
          <w:szCs w:val="21"/>
        </w:rPr>
        <w:t>valoración</w:t>
      </w:r>
      <w:r w:rsidRPr="00850453">
        <w:rPr>
          <w:rFonts w:ascii="Arial" w:hAnsi="Arial" w:cs="Arial"/>
          <w:color w:val="auto"/>
          <w:sz w:val="21"/>
          <w:szCs w:val="21"/>
        </w:rPr>
        <w:t xml:space="preserve"> en el sistema catastral SIREC-Q, se actualizará su avalúo desde el 202</w:t>
      </w:r>
      <w:r w:rsidR="0051592B">
        <w:rPr>
          <w:rFonts w:ascii="Arial" w:hAnsi="Arial" w:cs="Arial"/>
          <w:color w:val="auto"/>
          <w:sz w:val="21"/>
          <w:szCs w:val="21"/>
        </w:rPr>
        <w:t>3</w:t>
      </w:r>
      <w:r w:rsidRPr="00850453">
        <w:rPr>
          <w:rFonts w:ascii="Arial" w:hAnsi="Arial" w:cs="Arial"/>
          <w:color w:val="auto"/>
          <w:sz w:val="21"/>
          <w:szCs w:val="21"/>
        </w:rPr>
        <w:t xml:space="preserve">, para los fines tributarios correspondientes. </w:t>
      </w:r>
    </w:p>
    <w:p w14:paraId="1A99B898" w14:textId="4725D8CF" w:rsidR="00CC0416" w:rsidRDefault="00CC0416" w:rsidP="00E206DC">
      <w:pPr>
        <w:pStyle w:val="Default"/>
        <w:jc w:val="both"/>
        <w:rPr>
          <w:rFonts w:ascii="Arial" w:hAnsi="Arial" w:cs="Arial"/>
          <w:color w:val="auto"/>
          <w:sz w:val="21"/>
          <w:szCs w:val="21"/>
        </w:rPr>
      </w:pPr>
    </w:p>
    <w:p w14:paraId="73FBD8A5" w14:textId="77777777" w:rsidR="003B1A0E" w:rsidRDefault="003B1A0E" w:rsidP="003B1A0E">
      <w:pPr>
        <w:pStyle w:val="Default"/>
        <w:jc w:val="both"/>
        <w:rPr>
          <w:rFonts w:ascii="Arial" w:hAnsi="Arial" w:cs="Arial"/>
          <w:color w:val="auto"/>
          <w:sz w:val="21"/>
          <w:szCs w:val="21"/>
        </w:rPr>
      </w:pPr>
      <w:r w:rsidRPr="00E921E0">
        <w:rPr>
          <w:rFonts w:ascii="Arial" w:hAnsi="Arial" w:cs="Arial"/>
          <w:color w:val="auto"/>
          <w:sz w:val="21"/>
          <w:szCs w:val="21"/>
        </w:rPr>
        <w:t xml:space="preserve">Si un lote en el </w:t>
      </w:r>
      <w:r>
        <w:rPr>
          <w:rFonts w:ascii="Arial" w:hAnsi="Arial" w:cs="Arial"/>
          <w:color w:val="auto"/>
          <w:sz w:val="21"/>
          <w:szCs w:val="21"/>
        </w:rPr>
        <w:t xml:space="preserve">sistema catastral </w:t>
      </w:r>
      <w:r w:rsidRPr="00E921E0">
        <w:rPr>
          <w:rFonts w:ascii="Arial" w:hAnsi="Arial" w:cs="Arial"/>
          <w:color w:val="auto"/>
          <w:sz w:val="21"/>
          <w:szCs w:val="21"/>
        </w:rPr>
        <w:t xml:space="preserve">SIREC_Q, tiene registrado una clasificación de suelo diferente a la clasificación del suelo asignada al AIVA, se mantendrá la clasificación del suelo del lote asignado en el </w:t>
      </w:r>
      <w:r>
        <w:rPr>
          <w:rFonts w:ascii="Arial" w:hAnsi="Arial" w:cs="Arial"/>
          <w:color w:val="auto"/>
          <w:sz w:val="21"/>
          <w:szCs w:val="21"/>
        </w:rPr>
        <w:t xml:space="preserve">sistema catastral </w:t>
      </w:r>
      <w:r w:rsidRPr="00E921E0">
        <w:rPr>
          <w:rFonts w:ascii="Arial" w:hAnsi="Arial" w:cs="Arial"/>
          <w:color w:val="auto"/>
          <w:sz w:val="21"/>
          <w:szCs w:val="21"/>
        </w:rPr>
        <w:t>SIREC_Q alfanumérico y se asignará el AIVA más próximo que coincida con dicha clasificación.</w:t>
      </w:r>
    </w:p>
    <w:p w14:paraId="11FB626E" w14:textId="77777777" w:rsidR="003B1A0E" w:rsidRPr="00850453" w:rsidRDefault="003B1A0E" w:rsidP="00E206DC">
      <w:pPr>
        <w:pStyle w:val="Default"/>
        <w:jc w:val="both"/>
        <w:rPr>
          <w:rFonts w:ascii="Arial" w:hAnsi="Arial" w:cs="Arial"/>
          <w:color w:val="auto"/>
          <w:sz w:val="21"/>
          <w:szCs w:val="21"/>
        </w:rPr>
      </w:pPr>
    </w:p>
    <w:p w14:paraId="1BD75077" w14:textId="2E568EBF" w:rsidR="00573E1A" w:rsidRDefault="00573E1A" w:rsidP="00E206DC">
      <w:pPr>
        <w:pStyle w:val="Default"/>
        <w:jc w:val="both"/>
        <w:rPr>
          <w:rFonts w:ascii="Arial" w:hAnsi="Arial" w:cs="Arial"/>
          <w:color w:val="auto"/>
          <w:sz w:val="21"/>
          <w:szCs w:val="21"/>
        </w:rPr>
      </w:pPr>
      <w:r w:rsidRPr="00850453">
        <w:rPr>
          <w:rFonts w:ascii="Arial" w:hAnsi="Arial" w:cs="Arial"/>
          <w:color w:val="auto"/>
          <w:sz w:val="21"/>
          <w:szCs w:val="21"/>
        </w:rPr>
        <w:t xml:space="preserve">Si un predio sin ubicación geográfica según la clave catastral asignada se encuentra en una hoja catastral con AIVAS urbanas y rurales mantendrá la zonificación (urbana o rural) registrada en el </w:t>
      </w:r>
      <w:r w:rsidR="0051592B">
        <w:rPr>
          <w:rFonts w:ascii="Arial" w:hAnsi="Arial" w:cs="Arial"/>
          <w:color w:val="auto"/>
          <w:sz w:val="21"/>
          <w:szCs w:val="21"/>
        </w:rPr>
        <w:t xml:space="preserve">sistema catastral </w:t>
      </w:r>
      <w:r w:rsidRPr="00850453">
        <w:rPr>
          <w:rFonts w:ascii="Arial" w:hAnsi="Arial" w:cs="Arial"/>
          <w:color w:val="auto"/>
          <w:sz w:val="21"/>
          <w:szCs w:val="21"/>
        </w:rPr>
        <w:t xml:space="preserve">SIREC-Q, y se deberá aplicar las consideraciones del párrafo anterior. </w:t>
      </w:r>
    </w:p>
    <w:p w14:paraId="532DC372" w14:textId="77777777" w:rsidR="00330407" w:rsidRDefault="00330407" w:rsidP="00E206DC">
      <w:pPr>
        <w:pStyle w:val="Default"/>
        <w:jc w:val="both"/>
        <w:rPr>
          <w:rFonts w:ascii="Arial" w:hAnsi="Arial" w:cs="Arial"/>
          <w:color w:val="auto"/>
          <w:sz w:val="21"/>
          <w:szCs w:val="21"/>
        </w:rPr>
      </w:pPr>
    </w:p>
    <w:p w14:paraId="6702410F" w14:textId="78FB507A" w:rsidR="0051592B" w:rsidRPr="0051592B" w:rsidRDefault="0051592B" w:rsidP="0051592B">
      <w:pPr>
        <w:pStyle w:val="Default"/>
        <w:jc w:val="center"/>
        <w:rPr>
          <w:rFonts w:ascii="Arial" w:hAnsi="Arial" w:cs="Arial"/>
          <w:b/>
          <w:color w:val="auto"/>
          <w:sz w:val="27"/>
          <w:szCs w:val="27"/>
        </w:rPr>
      </w:pPr>
      <w:r w:rsidRPr="0051592B">
        <w:rPr>
          <w:rFonts w:ascii="Arial" w:hAnsi="Arial" w:cs="Arial"/>
          <w:b/>
          <w:color w:val="auto"/>
          <w:sz w:val="27"/>
          <w:szCs w:val="27"/>
        </w:rPr>
        <w:t>SECCIÓN III</w:t>
      </w:r>
    </w:p>
    <w:p w14:paraId="201EA6E7" w14:textId="62A5C182" w:rsidR="002D6921" w:rsidRPr="004370C2" w:rsidRDefault="001D4DE6" w:rsidP="001D4DE6">
      <w:pPr>
        <w:widowControl/>
        <w:adjustRightInd w:val="0"/>
        <w:jc w:val="center"/>
        <w:rPr>
          <w:rFonts w:ascii="Arial" w:eastAsiaTheme="minorHAnsi" w:hAnsi="Arial" w:cs="Arial"/>
          <w:b/>
          <w:sz w:val="27"/>
          <w:szCs w:val="27"/>
          <w:lang w:val="es-EC"/>
          <w14:ligatures w14:val="standardContextual"/>
        </w:rPr>
      </w:pPr>
      <w:r w:rsidRPr="004370C2">
        <w:rPr>
          <w:rFonts w:ascii="Arial" w:eastAsiaTheme="minorHAnsi" w:hAnsi="Arial" w:cs="Arial"/>
          <w:b/>
          <w:sz w:val="27"/>
          <w:szCs w:val="27"/>
          <w:lang w:val="es-EC"/>
          <w14:ligatures w14:val="standardContextual"/>
        </w:rPr>
        <w:t xml:space="preserve">VALORACIÓN DE </w:t>
      </w:r>
      <w:r w:rsidR="00CC0416" w:rsidRPr="004370C2">
        <w:rPr>
          <w:rFonts w:ascii="Arial" w:eastAsiaTheme="minorHAnsi" w:hAnsi="Arial" w:cs="Arial"/>
          <w:b/>
          <w:sz w:val="27"/>
          <w:szCs w:val="27"/>
          <w:lang w:val="es-EC"/>
          <w14:ligatures w14:val="standardContextual"/>
        </w:rPr>
        <w:t>LAS EDIFICACIONES</w:t>
      </w:r>
    </w:p>
    <w:p w14:paraId="586DF1DE" w14:textId="0CE4B48F" w:rsidR="00573E1A" w:rsidRPr="00850453" w:rsidRDefault="00573E1A" w:rsidP="001D4DE6">
      <w:pPr>
        <w:widowControl/>
        <w:adjustRightInd w:val="0"/>
        <w:jc w:val="center"/>
        <w:rPr>
          <w:rFonts w:ascii="Arial" w:eastAsiaTheme="minorHAnsi" w:hAnsi="Arial" w:cs="Arial"/>
          <w:b/>
          <w:sz w:val="25"/>
          <w:szCs w:val="25"/>
          <w:lang w:val="es-EC"/>
          <w14:ligatures w14:val="standardContextual"/>
        </w:rPr>
      </w:pPr>
    </w:p>
    <w:p w14:paraId="3F4A2368" w14:textId="464A66EF" w:rsidR="00573E1A" w:rsidRPr="006D0BE8" w:rsidRDefault="00A27FC6" w:rsidP="00A27FC6">
      <w:pPr>
        <w:widowControl/>
        <w:adjustRightInd w:val="0"/>
        <w:jc w:val="both"/>
        <w:rPr>
          <w:rFonts w:ascii="Arial" w:hAnsi="Arial" w:cs="Arial"/>
          <w:color w:val="FF0000"/>
          <w:sz w:val="21"/>
          <w:szCs w:val="21"/>
        </w:rPr>
      </w:pPr>
      <w:r w:rsidRPr="009D231C">
        <w:rPr>
          <w:rFonts w:ascii="Arial" w:hAnsi="Arial" w:cs="Arial"/>
          <w:b/>
          <w:bCs/>
          <w:sz w:val="21"/>
          <w:szCs w:val="21"/>
        </w:rPr>
        <w:t>Artículo 148</w:t>
      </w:r>
      <w:r w:rsidR="00B34C2B" w:rsidRPr="009D231C">
        <w:rPr>
          <w:rFonts w:ascii="Arial" w:hAnsi="Arial" w:cs="Arial"/>
          <w:b/>
          <w:bCs/>
          <w:sz w:val="21"/>
          <w:szCs w:val="21"/>
        </w:rPr>
        <w:t>9</w:t>
      </w:r>
      <w:r w:rsidRPr="009D231C">
        <w:rPr>
          <w:rFonts w:ascii="Arial" w:hAnsi="Arial" w:cs="Arial"/>
          <w:b/>
          <w:bCs/>
          <w:sz w:val="21"/>
          <w:szCs w:val="21"/>
        </w:rPr>
        <w:t>. Valoración de edificaciones y valores de reposición</w:t>
      </w:r>
      <w:r w:rsidRPr="009D231C">
        <w:rPr>
          <w:rFonts w:ascii="Arial" w:hAnsi="Arial" w:cs="Arial"/>
          <w:sz w:val="21"/>
          <w:szCs w:val="21"/>
        </w:rPr>
        <w:t xml:space="preserve">. - </w:t>
      </w:r>
      <w:r w:rsidRPr="009D231C">
        <w:rPr>
          <w:rFonts w:ascii="Arial" w:eastAsiaTheme="minorHAnsi" w:hAnsi="Arial" w:cs="Arial"/>
          <w:sz w:val="21"/>
          <w:szCs w:val="21"/>
          <w:lang w:val="es-EC"/>
          <w14:ligatures w14:val="standardContextual"/>
        </w:rPr>
        <w:t xml:space="preserve">La valoración de las edificaciones, los valores de </w:t>
      </w:r>
      <w:r w:rsidRPr="009D231C">
        <w:rPr>
          <w:rFonts w:ascii="Arial" w:eastAsiaTheme="minorHAnsi" w:hAnsi="Arial" w:cs="Arial"/>
          <w:color w:val="000000" w:themeColor="text1"/>
          <w:sz w:val="21"/>
          <w:szCs w:val="21"/>
          <w:lang w:val="es-EC"/>
          <w14:ligatures w14:val="standardContextual"/>
        </w:rPr>
        <w:t xml:space="preserve">reposición y la depreciación, se aplicarán conforme lo dispuesto en la presente sección y </w:t>
      </w:r>
      <w:r w:rsidRPr="009D231C">
        <w:rPr>
          <w:rFonts w:ascii="Arial" w:hAnsi="Arial" w:cs="Arial"/>
          <w:color w:val="000000" w:themeColor="text1"/>
          <w:sz w:val="21"/>
          <w:szCs w:val="21"/>
        </w:rPr>
        <w:t>en</w:t>
      </w:r>
      <w:r w:rsidRPr="009D231C">
        <w:rPr>
          <w:rFonts w:ascii="Arial" w:eastAsiaTheme="minorHAnsi" w:hAnsi="Arial" w:cs="Arial"/>
          <w:color w:val="000000" w:themeColor="text1"/>
          <w:sz w:val="21"/>
          <w:szCs w:val="21"/>
          <w:lang w:val="es-EC"/>
          <w14:ligatures w14:val="standardContextual"/>
        </w:rPr>
        <w:t xml:space="preserve"> </w:t>
      </w:r>
      <w:r w:rsidRPr="009D231C">
        <w:rPr>
          <w:rFonts w:ascii="Arial" w:hAnsi="Arial" w:cs="Arial"/>
          <w:color w:val="000000" w:themeColor="text1"/>
          <w:sz w:val="21"/>
          <w:szCs w:val="21"/>
        </w:rPr>
        <w:t>la metodología establecida en la Norma técnica de valoración para los bienes Inmuebles urbanos y rurales del Distrito Metropolitano de Quito vigente.</w:t>
      </w:r>
    </w:p>
    <w:p w14:paraId="5A25B596" w14:textId="77777777" w:rsidR="00A27FC6" w:rsidRPr="00850453" w:rsidRDefault="00A27FC6" w:rsidP="00A27FC6">
      <w:pPr>
        <w:widowControl/>
        <w:adjustRightInd w:val="0"/>
        <w:jc w:val="both"/>
        <w:rPr>
          <w:rFonts w:ascii="Arial" w:eastAsiaTheme="minorHAnsi" w:hAnsi="Arial" w:cs="Arial"/>
          <w:sz w:val="21"/>
          <w:szCs w:val="21"/>
          <w:lang w:val="es-EC"/>
          <w14:ligatures w14:val="standardContextual"/>
        </w:rPr>
      </w:pPr>
    </w:p>
    <w:p w14:paraId="48CC1B88" w14:textId="05FD27B3" w:rsidR="007F366F" w:rsidRPr="00850453" w:rsidRDefault="00573E1A" w:rsidP="00593C8E">
      <w:pPr>
        <w:widowControl/>
        <w:adjustRightInd w:val="0"/>
        <w:jc w:val="both"/>
        <w:rPr>
          <w:rFonts w:ascii="Arial" w:eastAsiaTheme="minorHAnsi" w:hAnsi="Arial" w:cs="Arial"/>
          <w:sz w:val="21"/>
          <w:szCs w:val="21"/>
          <w:lang w:val="es-EC"/>
          <w14:ligatures w14:val="standardContextual"/>
        </w:rPr>
      </w:pPr>
      <w:r w:rsidRPr="00850453">
        <w:rPr>
          <w:rFonts w:ascii="Arial" w:eastAsiaTheme="minorHAnsi" w:hAnsi="Arial" w:cs="Arial"/>
          <w:sz w:val="21"/>
          <w:szCs w:val="21"/>
          <w:lang w:val="es-EC"/>
          <w14:ligatures w14:val="standardContextual"/>
        </w:rPr>
        <w:t xml:space="preserve">Para la valoración de </w:t>
      </w:r>
      <w:r w:rsidR="00CC0416" w:rsidRPr="00850453">
        <w:rPr>
          <w:rFonts w:ascii="Arial" w:eastAsiaTheme="minorHAnsi" w:hAnsi="Arial" w:cs="Arial"/>
          <w:sz w:val="21"/>
          <w:szCs w:val="21"/>
          <w:lang w:val="es-EC"/>
          <w14:ligatures w14:val="standardContextual"/>
        </w:rPr>
        <w:t>las edificaciones se</w:t>
      </w:r>
      <w:r w:rsidRPr="00850453">
        <w:rPr>
          <w:rFonts w:ascii="Arial" w:eastAsiaTheme="minorHAnsi" w:hAnsi="Arial" w:cs="Arial"/>
          <w:sz w:val="21"/>
          <w:szCs w:val="21"/>
          <w:lang w:val="es-EC"/>
          <w14:ligatures w14:val="standardContextual"/>
        </w:rPr>
        <w:t xml:space="preserve"> considerará</w:t>
      </w:r>
      <w:r w:rsidR="00305735">
        <w:rPr>
          <w:rFonts w:ascii="Arial" w:eastAsiaTheme="minorHAnsi" w:hAnsi="Arial" w:cs="Arial"/>
          <w:sz w:val="21"/>
          <w:szCs w:val="21"/>
          <w:lang w:val="es-EC"/>
          <w14:ligatures w14:val="standardContextual"/>
        </w:rPr>
        <w:t>n</w:t>
      </w:r>
      <w:r w:rsidRPr="00850453">
        <w:rPr>
          <w:rFonts w:ascii="Arial" w:eastAsiaTheme="minorHAnsi" w:hAnsi="Arial" w:cs="Arial"/>
          <w:sz w:val="21"/>
          <w:szCs w:val="21"/>
          <w:lang w:val="es-EC"/>
          <w14:ligatures w14:val="standardContextual"/>
        </w:rPr>
        <w:t xml:space="preserve"> l</w:t>
      </w:r>
      <w:r w:rsidR="007F366F" w:rsidRPr="00850453">
        <w:rPr>
          <w:rFonts w:ascii="Arial" w:eastAsiaTheme="minorHAnsi" w:hAnsi="Arial" w:cs="Arial"/>
          <w:sz w:val="21"/>
          <w:szCs w:val="21"/>
          <w:lang w:val="es-EC"/>
          <w14:ligatures w14:val="standardContextual"/>
        </w:rPr>
        <w:t xml:space="preserve">os valores de las tipologías </w:t>
      </w:r>
      <w:r w:rsidR="00CC0416" w:rsidRPr="00850453">
        <w:rPr>
          <w:rFonts w:ascii="Arial" w:eastAsiaTheme="minorHAnsi" w:hAnsi="Arial" w:cs="Arial"/>
          <w:sz w:val="21"/>
          <w:szCs w:val="21"/>
          <w:lang w:val="es-EC"/>
          <w14:ligatures w14:val="standardContextual"/>
        </w:rPr>
        <w:t>constructivas, adicionales</w:t>
      </w:r>
      <w:r w:rsidR="007F366F" w:rsidRPr="00850453">
        <w:rPr>
          <w:rFonts w:ascii="Arial" w:eastAsiaTheme="minorHAnsi" w:hAnsi="Arial" w:cs="Arial"/>
          <w:sz w:val="21"/>
          <w:szCs w:val="21"/>
          <w:lang w:val="es-EC"/>
          <w14:ligatures w14:val="standardContextual"/>
        </w:rPr>
        <w:t xml:space="preserve"> constructivos, usos constructivos abiertos, áreas abiertas y cubiertas comunales para predios </w:t>
      </w:r>
      <w:r w:rsidR="007F366F" w:rsidRPr="00802200">
        <w:rPr>
          <w:rFonts w:ascii="Arial" w:eastAsiaTheme="minorHAnsi" w:hAnsi="Arial" w:cs="Arial"/>
          <w:sz w:val="21"/>
          <w:szCs w:val="21"/>
          <w:lang w:val="es-EC"/>
          <w14:ligatures w14:val="standardContextual"/>
        </w:rPr>
        <w:t xml:space="preserve">declarados en </w:t>
      </w:r>
      <w:r w:rsidR="00305735" w:rsidRPr="00802200">
        <w:rPr>
          <w:rFonts w:ascii="Arial" w:eastAsiaTheme="minorHAnsi" w:hAnsi="Arial" w:cs="Arial"/>
          <w:sz w:val="21"/>
          <w:szCs w:val="21"/>
          <w:lang w:val="es-EC"/>
          <w14:ligatures w14:val="standardContextual"/>
        </w:rPr>
        <w:t>p</w:t>
      </w:r>
      <w:r w:rsidR="007F366F" w:rsidRPr="00802200">
        <w:rPr>
          <w:rFonts w:ascii="Arial" w:eastAsiaTheme="minorHAnsi" w:hAnsi="Arial" w:cs="Arial"/>
          <w:sz w:val="21"/>
          <w:szCs w:val="21"/>
          <w:lang w:val="es-EC"/>
          <w14:ligatures w14:val="standardContextual"/>
        </w:rPr>
        <w:t xml:space="preserve">ropiedad </w:t>
      </w:r>
      <w:r w:rsidR="00305735" w:rsidRPr="00802200">
        <w:rPr>
          <w:rFonts w:ascii="Arial" w:eastAsiaTheme="minorHAnsi" w:hAnsi="Arial" w:cs="Arial"/>
          <w:sz w:val="21"/>
          <w:szCs w:val="21"/>
          <w:lang w:val="es-EC"/>
          <w14:ligatures w14:val="standardContextual"/>
        </w:rPr>
        <w:t>h</w:t>
      </w:r>
      <w:r w:rsidR="007F366F" w:rsidRPr="00802200">
        <w:rPr>
          <w:rFonts w:ascii="Arial" w:eastAsiaTheme="minorHAnsi" w:hAnsi="Arial" w:cs="Arial"/>
          <w:sz w:val="21"/>
          <w:szCs w:val="21"/>
          <w:lang w:val="es-EC"/>
          <w14:ligatures w14:val="standardContextual"/>
        </w:rPr>
        <w:t xml:space="preserve">orizontal </w:t>
      </w:r>
      <w:r w:rsidR="00CC0416" w:rsidRPr="00802200">
        <w:rPr>
          <w:rFonts w:ascii="Arial" w:eastAsiaTheme="minorHAnsi" w:hAnsi="Arial" w:cs="Arial"/>
          <w:sz w:val="21"/>
          <w:szCs w:val="21"/>
          <w:lang w:val="es-EC"/>
          <w14:ligatures w14:val="standardContextual"/>
        </w:rPr>
        <w:t xml:space="preserve">e </w:t>
      </w:r>
      <w:r w:rsidR="00DB73C1" w:rsidRPr="00802200">
        <w:rPr>
          <w:rFonts w:ascii="Arial" w:eastAsiaTheme="minorHAnsi" w:hAnsi="Arial" w:cs="Arial"/>
          <w:sz w:val="21"/>
          <w:szCs w:val="21"/>
          <w:lang w:val="es-EC"/>
          <w14:ligatures w14:val="standardContextual"/>
        </w:rPr>
        <w:t>instalaciones especiales.</w:t>
      </w:r>
    </w:p>
    <w:p w14:paraId="54DE60C0" w14:textId="245FC241" w:rsidR="00EC085E" w:rsidRPr="00850453" w:rsidRDefault="00EC085E" w:rsidP="00593C8E">
      <w:pPr>
        <w:widowControl/>
        <w:adjustRightInd w:val="0"/>
        <w:jc w:val="both"/>
        <w:rPr>
          <w:rFonts w:ascii="Arial" w:hAnsi="Arial" w:cs="Arial"/>
          <w:b/>
          <w:bCs/>
          <w:sz w:val="21"/>
          <w:szCs w:val="21"/>
        </w:rPr>
      </w:pPr>
    </w:p>
    <w:p w14:paraId="55FE6E0B" w14:textId="59CBC7C6" w:rsidR="00554A67" w:rsidRDefault="005E76F1" w:rsidP="00593C8E">
      <w:pPr>
        <w:widowControl/>
        <w:adjustRightInd w:val="0"/>
        <w:jc w:val="both"/>
        <w:rPr>
          <w:rFonts w:ascii="Arial" w:eastAsiaTheme="minorHAnsi" w:hAnsi="Arial" w:cs="Arial"/>
          <w:sz w:val="21"/>
          <w:szCs w:val="21"/>
          <w:lang w:val="es-EC"/>
          <w14:ligatures w14:val="standardContextual"/>
        </w:rPr>
      </w:pPr>
      <w:r w:rsidRPr="00850453">
        <w:rPr>
          <w:rFonts w:ascii="Arial" w:hAnsi="Arial" w:cs="Arial"/>
          <w:b/>
          <w:bCs/>
          <w:sz w:val="21"/>
          <w:szCs w:val="21"/>
        </w:rPr>
        <w:t xml:space="preserve">Artículo </w:t>
      </w:r>
      <w:r w:rsidR="00611FBE">
        <w:rPr>
          <w:rFonts w:ascii="Arial" w:hAnsi="Arial" w:cs="Arial"/>
          <w:b/>
          <w:bCs/>
          <w:sz w:val="21"/>
          <w:szCs w:val="21"/>
        </w:rPr>
        <w:t>14</w:t>
      </w:r>
      <w:r w:rsidR="00B34C2B">
        <w:rPr>
          <w:rFonts w:ascii="Arial" w:hAnsi="Arial" w:cs="Arial"/>
          <w:b/>
          <w:bCs/>
          <w:sz w:val="21"/>
          <w:szCs w:val="21"/>
        </w:rPr>
        <w:t>90</w:t>
      </w:r>
      <w:r w:rsidR="004A486C">
        <w:rPr>
          <w:rFonts w:ascii="Arial" w:hAnsi="Arial" w:cs="Arial"/>
          <w:b/>
          <w:bCs/>
          <w:sz w:val="21"/>
          <w:szCs w:val="21"/>
        </w:rPr>
        <w:t>.</w:t>
      </w:r>
      <w:r w:rsidR="001D4DE6" w:rsidRPr="00850453">
        <w:rPr>
          <w:rFonts w:ascii="Arial" w:hAnsi="Arial" w:cs="Arial"/>
          <w:b/>
          <w:bCs/>
          <w:sz w:val="21"/>
          <w:szCs w:val="21"/>
        </w:rPr>
        <w:t xml:space="preserve"> </w:t>
      </w:r>
      <w:r w:rsidR="00CC0416" w:rsidRPr="00850453">
        <w:rPr>
          <w:rFonts w:ascii="Arial" w:hAnsi="Arial" w:cs="Arial"/>
          <w:b/>
          <w:bCs/>
          <w:sz w:val="21"/>
          <w:szCs w:val="21"/>
        </w:rPr>
        <w:t>Valores de</w:t>
      </w:r>
      <w:r w:rsidR="001D4DE6" w:rsidRPr="00850453">
        <w:rPr>
          <w:rFonts w:ascii="Arial" w:hAnsi="Arial" w:cs="Arial"/>
          <w:b/>
          <w:bCs/>
          <w:sz w:val="21"/>
          <w:szCs w:val="21"/>
        </w:rPr>
        <w:t xml:space="preserve"> </w:t>
      </w:r>
      <w:r w:rsidR="004A486C">
        <w:rPr>
          <w:rFonts w:ascii="Arial" w:hAnsi="Arial" w:cs="Arial"/>
          <w:b/>
          <w:bCs/>
          <w:sz w:val="21"/>
          <w:szCs w:val="21"/>
        </w:rPr>
        <w:t>las t</w:t>
      </w:r>
      <w:r w:rsidR="00CC0416" w:rsidRPr="00850453">
        <w:rPr>
          <w:rFonts w:ascii="Arial" w:hAnsi="Arial" w:cs="Arial"/>
          <w:b/>
          <w:bCs/>
          <w:sz w:val="21"/>
          <w:szCs w:val="21"/>
        </w:rPr>
        <w:t>ipologías</w:t>
      </w:r>
      <w:r w:rsidR="001D4DE6" w:rsidRPr="00850453">
        <w:rPr>
          <w:rFonts w:ascii="Arial" w:hAnsi="Arial" w:cs="Arial"/>
          <w:b/>
          <w:bCs/>
          <w:sz w:val="21"/>
          <w:szCs w:val="21"/>
        </w:rPr>
        <w:t xml:space="preserve"> </w:t>
      </w:r>
      <w:r w:rsidR="00CC0416" w:rsidRPr="00850453">
        <w:rPr>
          <w:rFonts w:ascii="Arial" w:hAnsi="Arial" w:cs="Arial"/>
          <w:b/>
          <w:bCs/>
          <w:sz w:val="21"/>
          <w:szCs w:val="21"/>
        </w:rPr>
        <w:t>constructivas. -</w:t>
      </w:r>
      <w:r w:rsidR="001D4DE6" w:rsidRPr="00850453">
        <w:rPr>
          <w:rFonts w:ascii="Arial" w:eastAsiaTheme="minorHAnsi" w:hAnsi="Arial" w:cs="Arial"/>
          <w:sz w:val="21"/>
          <w:szCs w:val="21"/>
          <w:lang w:val="es-EC"/>
          <w14:ligatures w14:val="standardContextual"/>
        </w:rPr>
        <w:t xml:space="preserve"> </w:t>
      </w:r>
      <w:r w:rsidR="00593C8E" w:rsidRPr="00850453">
        <w:rPr>
          <w:rFonts w:ascii="Arial" w:eastAsiaTheme="minorHAnsi" w:hAnsi="Arial" w:cs="Arial"/>
          <w:sz w:val="21"/>
          <w:szCs w:val="21"/>
          <w:lang w:val="es-EC"/>
          <w14:ligatures w14:val="standardContextual"/>
        </w:rPr>
        <w:t xml:space="preserve"> </w:t>
      </w:r>
      <w:r w:rsidR="00305735">
        <w:rPr>
          <w:rFonts w:ascii="Arial" w:eastAsiaTheme="minorHAnsi" w:hAnsi="Arial" w:cs="Arial"/>
          <w:sz w:val="21"/>
          <w:szCs w:val="21"/>
          <w:lang w:val="es-EC"/>
          <w14:ligatures w14:val="standardContextual"/>
        </w:rPr>
        <w:t xml:space="preserve">Los </w:t>
      </w:r>
      <w:r w:rsidR="00305735" w:rsidRPr="00554A67">
        <w:rPr>
          <w:rFonts w:ascii="Arial" w:hAnsi="Arial" w:cs="Arial"/>
          <w:bCs/>
          <w:sz w:val="21"/>
          <w:szCs w:val="21"/>
        </w:rPr>
        <w:t>v</w:t>
      </w:r>
      <w:r w:rsidR="00305735" w:rsidRPr="00E04C89">
        <w:rPr>
          <w:rFonts w:ascii="Arial" w:hAnsi="Arial" w:cs="Arial"/>
          <w:bCs/>
          <w:sz w:val="21"/>
          <w:szCs w:val="21"/>
        </w:rPr>
        <w:t>alores de las tipologías constructivas</w:t>
      </w:r>
      <w:r w:rsidR="00305735" w:rsidRPr="00850453">
        <w:rPr>
          <w:rFonts w:ascii="Arial" w:eastAsiaTheme="minorHAnsi" w:hAnsi="Arial" w:cs="Arial"/>
          <w:sz w:val="21"/>
          <w:szCs w:val="21"/>
          <w:lang w:val="es-EC"/>
          <w14:ligatures w14:val="standardContextual"/>
        </w:rPr>
        <w:t xml:space="preserve"> </w:t>
      </w:r>
      <w:r w:rsidR="00305735">
        <w:rPr>
          <w:rFonts w:ascii="Arial" w:eastAsiaTheme="minorHAnsi" w:hAnsi="Arial" w:cs="Arial"/>
          <w:sz w:val="21"/>
          <w:szCs w:val="21"/>
          <w:lang w:val="es-EC"/>
          <w14:ligatures w14:val="standardContextual"/>
        </w:rPr>
        <w:t>s</w:t>
      </w:r>
      <w:r w:rsidR="00593C8E" w:rsidRPr="00850453">
        <w:rPr>
          <w:rFonts w:ascii="Arial" w:eastAsiaTheme="minorHAnsi" w:hAnsi="Arial" w:cs="Arial"/>
          <w:sz w:val="21"/>
          <w:szCs w:val="21"/>
          <w:lang w:val="es-EC"/>
          <w14:ligatures w14:val="standardContextual"/>
        </w:rPr>
        <w:t xml:space="preserve">on </w:t>
      </w:r>
      <w:r w:rsidR="00305735">
        <w:rPr>
          <w:rFonts w:ascii="Arial" w:eastAsiaTheme="minorHAnsi" w:hAnsi="Arial" w:cs="Arial"/>
          <w:sz w:val="21"/>
          <w:szCs w:val="21"/>
          <w:lang w:val="es-EC"/>
          <w14:ligatures w14:val="standardContextual"/>
        </w:rPr>
        <w:t>los</w:t>
      </w:r>
      <w:r w:rsidR="00305735" w:rsidRPr="00850453">
        <w:rPr>
          <w:rFonts w:ascii="Arial" w:eastAsiaTheme="minorHAnsi" w:hAnsi="Arial" w:cs="Arial"/>
          <w:sz w:val="21"/>
          <w:szCs w:val="21"/>
          <w:lang w:val="es-EC"/>
          <w14:ligatures w14:val="standardContextual"/>
        </w:rPr>
        <w:t xml:space="preserve"> </w:t>
      </w:r>
      <w:r w:rsidR="00305735">
        <w:rPr>
          <w:rFonts w:ascii="Arial" w:eastAsiaTheme="minorHAnsi" w:hAnsi="Arial" w:cs="Arial"/>
          <w:sz w:val="21"/>
          <w:szCs w:val="21"/>
          <w:lang w:val="es-EC"/>
          <w14:ligatures w14:val="standardContextual"/>
        </w:rPr>
        <w:t xml:space="preserve">valores </w:t>
      </w:r>
      <w:r w:rsidR="00593C8E" w:rsidRPr="00850453">
        <w:rPr>
          <w:rFonts w:ascii="Arial" w:eastAsiaTheme="minorHAnsi" w:hAnsi="Arial" w:cs="Arial"/>
          <w:sz w:val="21"/>
          <w:szCs w:val="21"/>
          <w:lang w:val="es-EC"/>
          <w14:ligatures w14:val="standardContextual"/>
        </w:rPr>
        <w:t xml:space="preserve">unitarios por metro cuadrado </w:t>
      </w:r>
      <w:r w:rsidR="00305735">
        <w:rPr>
          <w:rFonts w:ascii="Arial" w:eastAsiaTheme="minorHAnsi" w:hAnsi="Arial" w:cs="Arial"/>
          <w:sz w:val="21"/>
          <w:szCs w:val="21"/>
          <w:lang w:val="es-EC"/>
          <w14:ligatures w14:val="standardContextual"/>
        </w:rPr>
        <w:t>definidos para</w:t>
      </w:r>
      <w:r w:rsidR="00305735" w:rsidRPr="00850453">
        <w:rPr>
          <w:rFonts w:ascii="Arial" w:eastAsiaTheme="minorHAnsi" w:hAnsi="Arial" w:cs="Arial"/>
          <w:sz w:val="21"/>
          <w:szCs w:val="21"/>
          <w:lang w:val="es-EC"/>
          <w14:ligatures w14:val="standardContextual"/>
        </w:rPr>
        <w:t xml:space="preserve"> </w:t>
      </w:r>
      <w:r w:rsidR="00305735">
        <w:rPr>
          <w:rFonts w:ascii="Arial" w:eastAsiaTheme="minorHAnsi" w:hAnsi="Arial" w:cs="Arial"/>
          <w:sz w:val="21"/>
          <w:szCs w:val="21"/>
          <w:lang w:val="es-EC"/>
          <w14:ligatures w14:val="standardContextual"/>
        </w:rPr>
        <w:t>los</w:t>
      </w:r>
      <w:r w:rsidR="00593C8E" w:rsidRPr="00850453">
        <w:rPr>
          <w:rFonts w:ascii="Arial" w:eastAsiaTheme="minorHAnsi" w:hAnsi="Arial" w:cs="Arial"/>
          <w:sz w:val="21"/>
          <w:szCs w:val="21"/>
          <w:lang w:val="es-EC"/>
          <w14:ligatures w14:val="standardContextual"/>
        </w:rPr>
        <w:t xml:space="preserve"> tipos de construcción</w:t>
      </w:r>
      <w:r w:rsidR="00802200">
        <w:rPr>
          <w:rFonts w:ascii="Arial" w:eastAsiaTheme="minorHAnsi" w:hAnsi="Arial" w:cs="Arial"/>
          <w:sz w:val="21"/>
          <w:szCs w:val="21"/>
          <w:lang w:val="es-EC"/>
          <w14:ligatures w14:val="standardContextual"/>
        </w:rPr>
        <w:t xml:space="preserve"> calculados </w:t>
      </w:r>
      <w:r w:rsidR="00305735">
        <w:rPr>
          <w:rFonts w:ascii="Arial" w:eastAsiaTheme="minorHAnsi" w:hAnsi="Arial" w:cs="Arial"/>
          <w:sz w:val="21"/>
          <w:szCs w:val="21"/>
          <w:lang w:val="es-EC"/>
          <w14:ligatures w14:val="standardContextual"/>
        </w:rPr>
        <w:t>con</w:t>
      </w:r>
      <w:r w:rsidR="00305735" w:rsidRPr="00850453">
        <w:rPr>
          <w:rFonts w:ascii="Arial" w:eastAsiaTheme="minorHAnsi" w:hAnsi="Arial" w:cs="Arial"/>
          <w:sz w:val="21"/>
          <w:szCs w:val="21"/>
          <w:lang w:val="es-EC"/>
          <w14:ligatures w14:val="standardContextual"/>
        </w:rPr>
        <w:t xml:space="preserve"> </w:t>
      </w:r>
      <w:r w:rsidR="00593C8E" w:rsidRPr="00850453">
        <w:rPr>
          <w:rFonts w:ascii="Arial" w:eastAsiaTheme="minorHAnsi" w:hAnsi="Arial" w:cs="Arial"/>
          <w:sz w:val="21"/>
          <w:szCs w:val="21"/>
          <w:lang w:val="es-EC"/>
          <w14:ligatures w14:val="standardContextual"/>
        </w:rPr>
        <w:t xml:space="preserve">base </w:t>
      </w:r>
      <w:r w:rsidR="00305735">
        <w:rPr>
          <w:rFonts w:ascii="Arial" w:eastAsiaTheme="minorHAnsi" w:hAnsi="Arial" w:cs="Arial"/>
          <w:sz w:val="21"/>
          <w:szCs w:val="21"/>
          <w:lang w:val="es-EC"/>
          <w14:ligatures w14:val="standardContextual"/>
        </w:rPr>
        <w:t>en</w:t>
      </w:r>
      <w:r w:rsidR="00593C8E" w:rsidRPr="00850453">
        <w:rPr>
          <w:rFonts w:ascii="Arial" w:eastAsiaTheme="minorHAnsi" w:hAnsi="Arial" w:cs="Arial"/>
          <w:sz w:val="21"/>
          <w:szCs w:val="21"/>
          <w:lang w:val="es-EC"/>
          <w14:ligatures w14:val="standardContextual"/>
        </w:rPr>
        <w:t xml:space="preserve"> su estructura, número de pisos, categoría de acabados y tipo de </w:t>
      </w:r>
      <w:r w:rsidR="004370C2" w:rsidRPr="00850453">
        <w:rPr>
          <w:rFonts w:ascii="Arial" w:eastAsiaTheme="minorHAnsi" w:hAnsi="Arial" w:cs="Arial"/>
          <w:sz w:val="21"/>
          <w:szCs w:val="21"/>
          <w:lang w:val="es-EC"/>
          <w14:ligatures w14:val="standardContextual"/>
        </w:rPr>
        <w:t>propiedad</w:t>
      </w:r>
      <w:r w:rsidR="00554A67">
        <w:rPr>
          <w:rFonts w:ascii="Arial" w:eastAsiaTheme="minorHAnsi" w:hAnsi="Arial" w:cs="Arial"/>
          <w:sz w:val="21"/>
          <w:szCs w:val="21"/>
          <w:lang w:val="es-EC"/>
          <w14:ligatures w14:val="standardContextual"/>
        </w:rPr>
        <w:t xml:space="preserve">. </w:t>
      </w:r>
    </w:p>
    <w:p w14:paraId="088C9325" w14:textId="77777777" w:rsidR="00554A67" w:rsidRDefault="00554A67" w:rsidP="00593C8E">
      <w:pPr>
        <w:widowControl/>
        <w:adjustRightInd w:val="0"/>
        <w:jc w:val="both"/>
        <w:rPr>
          <w:rFonts w:ascii="Arial" w:eastAsiaTheme="minorHAnsi" w:hAnsi="Arial" w:cs="Arial"/>
          <w:sz w:val="21"/>
          <w:szCs w:val="21"/>
          <w:lang w:val="es-EC"/>
          <w14:ligatures w14:val="standardContextual"/>
        </w:rPr>
      </w:pPr>
    </w:p>
    <w:p w14:paraId="2E382E63" w14:textId="49E9736D" w:rsidR="004F4939" w:rsidRPr="00850453" w:rsidRDefault="00554A67" w:rsidP="00593C8E">
      <w:pPr>
        <w:widowControl/>
        <w:adjustRightInd w:val="0"/>
        <w:jc w:val="both"/>
        <w:rPr>
          <w:rFonts w:ascii="Arial" w:eastAsiaTheme="minorHAnsi" w:hAnsi="Arial" w:cs="Arial"/>
          <w:sz w:val="21"/>
          <w:szCs w:val="21"/>
          <w:lang w:val="es-EC"/>
          <w14:ligatures w14:val="standardContextual"/>
        </w:rPr>
      </w:pPr>
      <w:r>
        <w:rPr>
          <w:rFonts w:ascii="Arial" w:eastAsiaTheme="minorHAnsi" w:hAnsi="Arial" w:cs="Arial"/>
          <w:sz w:val="21"/>
          <w:szCs w:val="21"/>
          <w:lang w:val="es-EC"/>
          <w14:ligatures w14:val="standardContextual"/>
        </w:rPr>
        <w:t xml:space="preserve">Estos </w:t>
      </w:r>
      <w:r w:rsidRPr="00802200">
        <w:rPr>
          <w:rFonts w:ascii="Arial" w:eastAsiaTheme="minorHAnsi" w:hAnsi="Arial" w:cs="Arial"/>
          <w:sz w:val="21"/>
          <w:szCs w:val="21"/>
          <w:lang w:val="es-EC"/>
          <w14:ligatures w14:val="standardContextual"/>
        </w:rPr>
        <w:t>valores</w:t>
      </w:r>
      <w:r>
        <w:rPr>
          <w:rFonts w:ascii="Arial" w:eastAsiaTheme="minorHAnsi" w:hAnsi="Arial" w:cs="Arial"/>
          <w:sz w:val="21"/>
          <w:szCs w:val="21"/>
          <w:lang w:val="es-EC"/>
          <w14:ligatures w14:val="standardContextual"/>
        </w:rPr>
        <w:t xml:space="preserve"> </w:t>
      </w:r>
      <w:r w:rsidRPr="0091423F">
        <w:rPr>
          <w:rFonts w:ascii="Arial" w:eastAsiaTheme="minorHAnsi" w:hAnsi="Arial" w:cs="Arial"/>
          <w:sz w:val="21"/>
          <w:szCs w:val="21"/>
          <w:lang w:val="es-EC"/>
          <w14:ligatures w14:val="standardContextual"/>
        </w:rPr>
        <w:t>s</w:t>
      </w:r>
      <w:r w:rsidR="004370C2" w:rsidRPr="00554A67">
        <w:rPr>
          <w:rFonts w:ascii="Arial" w:eastAsiaTheme="minorHAnsi" w:hAnsi="Arial" w:cs="Arial"/>
          <w:sz w:val="21"/>
          <w:szCs w:val="21"/>
          <w:lang w:val="es-EC"/>
          <w14:ligatures w14:val="standardContextual"/>
        </w:rPr>
        <w:t>e</w:t>
      </w:r>
      <w:r w:rsidR="00593C8E" w:rsidRPr="00554A67">
        <w:rPr>
          <w:rFonts w:ascii="Arial" w:eastAsiaTheme="minorHAnsi" w:hAnsi="Arial" w:cs="Arial"/>
          <w:sz w:val="21"/>
          <w:szCs w:val="21"/>
          <w:lang w:val="es-EC"/>
          <w14:ligatures w14:val="standardContextual"/>
        </w:rPr>
        <w:t xml:space="preserve"> aplicará</w:t>
      </w:r>
      <w:r>
        <w:rPr>
          <w:rFonts w:ascii="Arial" w:eastAsiaTheme="minorHAnsi" w:hAnsi="Arial" w:cs="Arial"/>
          <w:sz w:val="21"/>
          <w:szCs w:val="21"/>
          <w:lang w:val="es-EC"/>
          <w14:ligatures w14:val="standardContextual"/>
        </w:rPr>
        <w:t>n</w:t>
      </w:r>
      <w:r w:rsidR="00593C8E" w:rsidRPr="0091423F">
        <w:rPr>
          <w:rFonts w:ascii="Arial" w:eastAsiaTheme="minorHAnsi" w:hAnsi="Arial" w:cs="Arial"/>
          <w:sz w:val="21"/>
          <w:szCs w:val="21"/>
          <w:lang w:val="es-EC"/>
          <w14:ligatures w14:val="standardContextual"/>
        </w:rPr>
        <w:t xml:space="preserve"> </w:t>
      </w:r>
      <w:r w:rsidRPr="00E04C89">
        <w:rPr>
          <w:rFonts w:ascii="Arial" w:eastAsiaTheme="minorHAnsi" w:hAnsi="Arial" w:cs="Arial"/>
          <w:sz w:val="21"/>
          <w:szCs w:val="21"/>
          <w:lang w:val="es-EC"/>
          <w14:ligatures w14:val="standardContextual"/>
        </w:rPr>
        <w:t>para</w:t>
      </w:r>
      <w:r w:rsidRPr="0091423F">
        <w:rPr>
          <w:rFonts w:ascii="Arial" w:eastAsiaTheme="minorHAnsi" w:hAnsi="Arial" w:cs="Arial"/>
          <w:sz w:val="21"/>
          <w:szCs w:val="21"/>
          <w:lang w:val="es-EC"/>
          <w14:ligatures w14:val="standardContextual"/>
        </w:rPr>
        <w:t xml:space="preserve"> </w:t>
      </w:r>
      <w:r w:rsidR="00593C8E" w:rsidRPr="0091423F">
        <w:rPr>
          <w:rFonts w:ascii="Arial" w:eastAsiaTheme="minorHAnsi" w:hAnsi="Arial" w:cs="Arial"/>
          <w:sz w:val="21"/>
          <w:szCs w:val="21"/>
          <w:lang w:val="es-EC"/>
          <w14:ligatures w14:val="standardContextual"/>
        </w:rPr>
        <w:t xml:space="preserve">la </w:t>
      </w:r>
      <w:r w:rsidR="004370C2" w:rsidRPr="0091423F">
        <w:rPr>
          <w:rFonts w:ascii="Arial" w:eastAsiaTheme="minorHAnsi" w:hAnsi="Arial" w:cs="Arial"/>
          <w:sz w:val="21"/>
          <w:szCs w:val="21"/>
          <w:lang w:val="es-EC"/>
          <w14:ligatures w14:val="standardContextual"/>
        </w:rPr>
        <w:t>valoración de</w:t>
      </w:r>
      <w:r w:rsidR="00593C8E" w:rsidRPr="00554A67">
        <w:rPr>
          <w:rFonts w:ascii="Arial" w:eastAsiaTheme="minorHAnsi" w:hAnsi="Arial" w:cs="Arial"/>
          <w:sz w:val="21"/>
          <w:szCs w:val="21"/>
          <w:lang w:val="es-EC"/>
          <w14:ligatures w14:val="standardContextual"/>
        </w:rPr>
        <w:t xml:space="preserve"> las construcciones </w:t>
      </w:r>
      <w:r w:rsidR="004370C2" w:rsidRPr="00554A67">
        <w:rPr>
          <w:rFonts w:ascii="Arial" w:eastAsiaTheme="minorHAnsi" w:hAnsi="Arial" w:cs="Arial"/>
          <w:sz w:val="21"/>
          <w:szCs w:val="21"/>
          <w:lang w:val="es-EC"/>
          <w14:ligatures w14:val="standardContextual"/>
        </w:rPr>
        <w:t>cerradas y</w:t>
      </w:r>
      <w:r w:rsidR="00593C8E" w:rsidRPr="00554A67">
        <w:rPr>
          <w:rFonts w:ascii="Arial" w:eastAsiaTheme="minorHAnsi" w:hAnsi="Arial" w:cs="Arial"/>
          <w:sz w:val="21"/>
          <w:szCs w:val="21"/>
          <w:lang w:val="es-EC"/>
          <w14:ligatures w14:val="standardContextual"/>
        </w:rPr>
        <w:t xml:space="preserve"> son los que constan en la </w:t>
      </w:r>
      <w:r>
        <w:rPr>
          <w:rFonts w:ascii="Arial" w:eastAsiaTheme="minorHAnsi" w:hAnsi="Arial" w:cs="Arial"/>
          <w:sz w:val="21"/>
          <w:szCs w:val="21"/>
          <w:lang w:val="es-EC"/>
          <w14:ligatures w14:val="standardContextual"/>
        </w:rPr>
        <w:t>T</w:t>
      </w:r>
      <w:r w:rsidR="00593C8E" w:rsidRPr="0091423F">
        <w:rPr>
          <w:rFonts w:ascii="Arial" w:eastAsiaTheme="minorHAnsi" w:hAnsi="Arial" w:cs="Arial"/>
          <w:sz w:val="21"/>
          <w:szCs w:val="21"/>
          <w:lang w:val="es-EC"/>
          <w14:ligatures w14:val="standardContextual"/>
        </w:rPr>
        <w:t>abla 1</w:t>
      </w:r>
      <w:r w:rsidR="000818D7">
        <w:rPr>
          <w:rFonts w:ascii="Arial" w:eastAsiaTheme="minorHAnsi" w:hAnsi="Arial" w:cs="Arial"/>
          <w:sz w:val="21"/>
          <w:szCs w:val="21"/>
          <w:lang w:val="es-EC"/>
          <w14:ligatures w14:val="standardContextual"/>
        </w:rPr>
        <w:t>.</w:t>
      </w:r>
    </w:p>
    <w:p w14:paraId="3D4A66B9" w14:textId="1EA28CD8" w:rsidR="00593C8E" w:rsidRPr="00850453" w:rsidRDefault="00593C8E" w:rsidP="00593C8E">
      <w:pPr>
        <w:widowControl/>
        <w:adjustRightInd w:val="0"/>
        <w:jc w:val="center"/>
        <w:rPr>
          <w:rFonts w:ascii="Arial" w:eastAsiaTheme="minorHAnsi" w:hAnsi="Arial" w:cs="Arial"/>
          <w:b/>
          <w:sz w:val="21"/>
          <w:szCs w:val="21"/>
          <w:lang w:val="es-EC"/>
          <w14:ligatures w14:val="standardContextual"/>
        </w:rPr>
      </w:pPr>
      <w:r w:rsidRPr="00CA2F7E">
        <w:rPr>
          <w:rFonts w:ascii="Arial" w:eastAsiaTheme="minorHAnsi" w:hAnsi="Arial" w:cs="Arial"/>
          <w:b/>
          <w:bCs/>
          <w:sz w:val="21"/>
          <w:szCs w:val="21"/>
          <w:lang w:val="es-EC"/>
          <w14:ligatures w14:val="standardContextual"/>
        </w:rPr>
        <w:t>Tabla 1</w:t>
      </w:r>
      <w:r w:rsidR="00554A67">
        <w:rPr>
          <w:rFonts w:ascii="Arial" w:eastAsiaTheme="minorHAnsi" w:hAnsi="Arial" w:cs="Arial"/>
          <w:b/>
          <w:bCs/>
          <w:sz w:val="21"/>
          <w:szCs w:val="21"/>
          <w:lang w:val="es-EC"/>
          <w14:ligatures w14:val="standardContextual"/>
        </w:rPr>
        <w:t>:</w:t>
      </w:r>
      <w:r w:rsidRPr="00850453">
        <w:rPr>
          <w:rFonts w:ascii="Arial" w:eastAsiaTheme="minorHAnsi" w:hAnsi="Arial" w:cs="Arial"/>
          <w:sz w:val="21"/>
          <w:szCs w:val="21"/>
          <w:lang w:val="es-EC"/>
          <w14:ligatures w14:val="standardContextual"/>
        </w:rPr>
        <w:t xml:space="preserve"> </w:t>
      </w:r>
      <w:r w:rsidRPr="00850453">
        <w:rPr>
          <w:rFonts w:ascii="Arial" w:eastAsiaTheme="minorHAnsi" w:hAnsi="Arial" w:cs="Arial"/>
          <w:b/>
          <w:sz w:val="21"/>
          <w:szCs w:val="21"/>
          <w:lang w:val="es-EC"/>
          <w14:ligatures w14:val="standardContextual"/>
        </w:rPr>
        <w:t xml:space="preserve">Valores de </w:t>
      </w:r>
      <w:r w:rsidR="00554A67">
        <w:rPr>
          <w:rFonts w:ascii="Arial" w:eastAsiaTheme="minorHAnsi" w:hAnsi="Arial" w:cs="Arial"/>
          <w:b/>
          <w:sz w:val="21"/>
          <w:szCs w:val="21"/>
          <w:lang w:val="es-EC"/>
          <w14:ligatures w14:val="standardContextual"/>
        </w:rPr>
        <w:t>t</w:t>
      </w:r>
      <w:r w:rsidRPr="00850453">
        <w:rPr>
          <w:rFonts w:ascii="Arial" w:eastAsiaTheme="minorHAnsi" w:hAnsi="Arial" w:cs="Arial"/>
          <w:b/>
          <w:sz w:val="21"/>
          <w:szCs w:val="21"/>
          <w:lang w:val="es-EC"/>
          <w14:ligatures w14:val="standardContextual"/>
        </w:rPr>
        <w:t xml:space="preserve">ipologías </w:t>
      </w:r>
      <w:r w:rsidR="00554A67">
        <w:rPr>
          <w:rFonts w:ascii="Arial" w:eastAsiaTheme="minorHAnsi" w:hAnsi="Arial" w:cs="Arial"/>
          <w:b/>
          <w:sz w:val="21"/>
          <w:szCs w:val="21"/>
          <w:lang w:val="es-EC"/>
          <w14:ligatures w14:val="standardContextual"/>
        </w:rPr>
        <w:t>c</w:t>
      </w:r>
      <w:r w:rsidRPr="00850453">
        <w:rPr>
          <w:rFonts w:ascii="Arial" w:eastAsiaTheme="minorHAnsi" w:hAnsi="Arial" w:cs="Arial"/>
          <w:b/>
          <w:sz w:val="21"/>
          <w:szCs w:val="21"/>
          <w:lang w:val="es-EC"/>
          <w14:ligatures w14:val="standardContextual"/>
        </w:rPr>
        <w:t>onstructivas</w:t>
      </w:r>
    </w:p>
    <w:tbl>
      <w:tblPr>
        <w:tblW w:w="8647" w:type="dxa"/>
        <w:tblInd w:w="-10" w:type="dxa"/>
        <w:tblCellMar>
          <w:left w:w="70" w:type="dxa"/>
          <w:right w:w="70" w:type="dxa"/>
        </w:tblCellMar>
        <w:tblLook w:val="04A0" w:firstRow="1" w:lastRow="0" w:firstColumn="1" w:lastColumn="0" w:noHBand="0" w:noVBand="1"/>
      </w:tblPr>
      <w:tblGrid>
        <w:gridCol w:w="2319"/>
        <w:gridCol w:w="829"/>
        <w:gridCol w:w="758"/>
        <w:gridCol w:w="734"/>
        <w:gridCol w:w="708"/>
        <w:gridCol w:w="704"/>
        <w:gridCol w:w="703"/>
        <w:gridCol w:w="563"/>
        <w:gridCol w:w="704"/>
        <w:gridCol w:w="625"/>
      </w:tblGrid>
      <w:tr w:rsidR="00EC085E" w:rsidRPr="00850453" w14:paraId="32C04586" w14:textId="77777777" w:rsidTr="00EC085E">
        <w:trPr>
          <w:trHeight w:val="253"/>
        </w:trPr>
        <w:tc>
          <w:tcPr>
            <w:tcW w:w="2319" w:type="dxa"/>
            <w:vMerge w:val="restart"/>
            <w:tcBorders>
              <w:top w:val="single" w:sz="8" w:space="0" w:color="auto"/>
              <w:left w:val="single" w:sz="8" w:space="0" w:color="auto"/>
              <w:bottom w:val="single" w:sz="8" w:space="0" w:color="000000"/>
              <w:right w:val="single" w:sz="8" w:space="0" w:color="auto"/>
            </w:tcBorders>
            <w:noWrap/>
            <w:vAlign w:val="center"/>
            <w:hideMark/>
          </w:tcPr>
          <w:p w14:paraId="231BB350" w14:textId="77777777" w:rsidR="00EC085E" w:rsidRPr="00CA2F7E" w:rsidRDefault="00EC085E">
            <w:pPr>
              <w:jc w:val="center"/>
              <w:rPr>
                <w:rFonts w:ascii="Arial" w:hAnsi="Arial" w:cs="Arial"/>
                <w:b/>
                <w:bCs/>
                <w:color w:val="000000"/>
                <w:sz w:val="18"/>
                <w:lang w:eastAsia="es-EC"/>
              </w:rPr>
            </w:pPr>
            <w:r w:rsidRPr="00CA2F7E">
              <w:rPr>
                <w:rFonts w:ascii="Arial" w:hAnsi="Arial" w:cs="Arial"/>
                <w:b/>
                <w:bCs/>
                <w:color w:val="000000"/>
                <w:sz w:val="18"/>
                <w:lang w:eastAsia="es-EC"/>
              </w:rPr>
              <w:t>TIPO DE ESTRUCTURA</w:t>
            </w:r>
          </w:p>
        </w:tc>
        <w:tc>
          <w:tcPr>
            <w:tcW w:w="6328" w:type="dxa"/>
            <w:gridSpan w:val="9"/>
            <w:tcBorders>
              <w:top w:val="single" w:sz="8" w:space="0" w:color="auto"/>
              <w:left w:val="nil"/>
              <w:bottom w:val="single" w:sz="8" w:space="0" w:color="auto"/>
              <w:right w:val="single" w:sz="8" w:space="0" w:color="000000"/>
            </w:tcBorders>
            <w:noWrap/>
            <w:vAlign w:val="center"/>
            <w:hideMark/>
          </w:tcPr>
          <w:p w14:paraId="78BAD668" w14:textId="77777777" w:rsidR="00EC085E" w:rsidRPr="00CA2F7E" w:rsidRDefault="00EC085E">
            <w:pPr>
              <w:jc w:val="center"/>
              <w:rPr>
                <w:rFonts w:ascii="Arial" w:hAnsi="Arial" w:cs="Arial"/>
                <w:b/>
                <w:bCs/>
                <w:color w:val="000000"/>
                <w:sz w:val="18"/>
                <w:lang w:eastAsia="es-EC"/>
              </w:rPr>
            </w:pPr>
            <w:r w:rsidRPr="00CA2F7E">
              <w:rPr>
                <w:rFonts w:ascii="Arial" w:hAnsi="Arial" w:cs="Arial"/>
                <w:b/>
                <w:bCs/>
                <w:color w:val="000000"/>
                <w:sz w:val="18"/>
                <w:lang w:eastAsia="es-EC"/>
              </w:rPr>
              <w:t>1 a 3 PISOS</w:t>
            </w:r>
          </w:p>
        </w:tc>
      </w:tr>
      <w:tr w:rsidR="00EC085E" w:rsidRPr="00850453" w14:paraId="7E441C2A" w14:textId="77777777" w:rsidTr="00EC085E">
        <w:trPr>
          <w:trHeight w:val="253"/>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537F555" w14:textId="77777777" w:rsidR="00EC085E" w:rsidRPr="00850453" w:rsidRDefault="00EC085E">
            <w:pPr>
              <w:rPr>
                <w:rFonts w:ascii="Arial" w:hAnsi="Arial" w:cs="Arial"/>
                <w:color w:val="000000"/>
                <w:sz w:val="18"/>
                <w:lang w:eastAsia="es-EC"/>
              </w:rPr>
            </w:pPr>
          </w:p>
        </w:tc>
        <w:tc>
          <w:tcPr>
            <w:tcW w:w="6328" w:type="dxa"/>
            <w:gridSpan w:val="9"/>
            <w:tcBorders>
              <w:top w:val="single" w:sz="8" w:space="0" w:color="auto"/>
              <w:left w:val="nil"/>
              <w:bottom w:val="single" w:sz="8" w:space="0" w:color="auto"/>
              <w:right w:val="single" w:sz="8" w:space="0" w:color="000000"/>
            </w:tcBorders>
            <w:noWrap/>
            <w:vAlign w:val="center"/>
            <w:hideMark/>
          </w:tcPr>
          <w:p w14:paraId="1ECB7494" w14:textId="77777777" w:rsidR="00EC085E" w:rsidRPr="00CA2F7E" w:rsidRDefault="00EC085E">
            <w:pPr>
              <w:jc w:val="center"/>
              <w:rPr>
                <w:rFonts w:ascii="Arial" w:hAnsi="Arial" w:cs="Arial"/>
                <w:b/>
                <w:bCs/>
                <w:color w:val="000000"/>
                <w:sz w:val="18"/>
                <w:lang w:eastAsia="es-EC"/>
              </w:rPr>
            </w:pPr>
            <w:r w:rsidRPr="00CA2F7E">
              <w:rPr>
                <w:rFonts w:ascii="Arial" w:hAnsi="Arial" w:cs="Arial"/>
                <w:b/>
                <w:bCs/>
                <w:color w:val="000000"/>
                <w:sz w:val="18"/>
                <w:lang w:eastAsia="es-EC"/>
              </w:rPr>
              <w:t>CATEGORÍA DE ACABADOS</w:t>
            </w:r>
          </w:p>
        </w:tc>
      </w:tr>
      <w:tr w:rsidR="00EC085E" w:rsidRPr="00850453" w14:paraId="78DF6FF5" w14:textId="77777777" w:rsidTr="00EC085E">
        <w:trPr>
          <w:trHeight w:val="253"/>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5F985A0" w14:textId="77777777" w:rsidR="00EC085E" w:rsidRPr="00850453" w:rsidRDefault="00EC085E">
            <w:pPr>
              <w:rPr>
                <w:rFonts w:ascii="Arial" w:hAnsi="Arial" w:cs="Arial"/>
                <w:color w:val="000000"/>
                <w:sz w:val="18"/>
                <w:lang w:eastAsia="es-EC"/>
              </w:rPr>
            </w:pPr>
          </w:p>
        </w:tc>
        <w:tc>
          <w:tcPr>
            <w:tcW w:w="829" w:type="dxa"/>
            <w:tcBorders>
              <w:top w:val="nil"/>
              <w:left w:val="nil"/>
              <w:bottom w:val="single" w:sz="8" w:space="0" w:color="auto"/>
              <w:right w:val="single" w:sz="8" w:space="0" w:color="auto"/>
            </w:tcBorders>
            <w:noWrap/>
            <w:vAlign w:val="center"/>
            <w:hideMark/>
          </w:tcPr>
          <w:p w14:paraId="20880319"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A</w:t>
            </w:r>
          </w:p>
        </w:tc>
        <w:tc>
          <w:tcPr>
            <w:tcW w:w="1492" w:type="dxa"/>
            <w:gridSpan w:val="2"/>
            <w:tcBorders>
              <w:top w:val="single" w:sz="8" w:space="0" w:color="auto"/>
              <w:left w:val="nil"/>
              <w:bottom w:val="single" w:sz="8" w:space="0" w:color="auto"/>
              <w:right w:val="single" w:sz="8" w:space="0" w:color="000000"/>
            </w:tcBorders>
            <w:noWrap/>
            <w:vAlign w:val="center"/>
            <w:hideMark/>
          </w:tcPr>
          <w:p w14:paraId="1CEBA3DC"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B</w:t>
            </w:r>
          </w:p>
        </w:tc>
        <w:tc>
          <w:tcPr>
            <w:tcW w:w="1412" w:type="dxa"/>
            <w:gridSpan w:val="2"/>
            <w:tcBorders>
              <w:top w:val="single" w:sz="8" w:space="0" w:color="auto"/>
              <w:left w:val="nil"/>
              <w:bottom w:val="single" w:sz="8" w:space="0" w:color="auto"/>
              <w:right w:val="single" w:sz="8" w:space="0" w:color="000000"/>
            </w:tcBorders>
            <w:noWrap/>
            <w:vAlign w:val="center"/>
            <w:hideMark/>
          </w:tcPr>
          <w:p w14:paraId="16F9F73B"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C</w:t>
            </w:r>
          </w:p>
        </w:tc>
        <w:tc>
          <w:tcPr>
            <w:tcW w:w="1266" w:type="dxa"/>
            <w:gridSpan w:val="2"/>
            <w:tcBorders>
              <w:top w:val="single" w:sz="8" w:space="0" w:color="auto"/>
              <w:left w:val="nil"/>
              <w:bottom w:val="single" w:sz="8" w:space="0" w:color="auto"/>
              <w:right w:val="single" w:sz="8" w:space="0" w:color="000000"/>
            </w:tcBorders>
            <w:noWrap/>
            <w:vAlign w:val="center"/>
            <w:hideMark/>
          </w:tcPr>
          <w:p w14:paraId="0E8E50C7"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D</w:t>
            </w:r>
          </w:p>
        </w:tc>
        <w:tc>
          <w:tcPr>
            <w:tcW w:w="1329" w:type="dxa"/>
            <w:gridSpan w:val="2"/>
            <w:tcBorders>
              <w:top w:val="single" w:sz="8" w:space="0" w:color="auto"/>
              <w:left w:val="nil"/>
              <w:bottom w:val="single" w:sz="8" w:space="0" w:color="auto"/>
              <w:right w:val="single" w:sz="8" w:space="0" w:color="000000"/>
            </w:tcBorders>
            <w:noWrap/>
            <w:vAlign w:val="center"/>
            <w:hideMark/>
          </w:tcPr>
          <w:p w14:paraId="04BD9A91"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E</w:t>
            </w:r>
          </w:p>
        </w:tc>
      </w:tr>
      <w:tr w:rsidR="00EC085E" w:rsidRPr="00850453" w14:paraId="7F6B4CE2" w14:textId="77777777" w:rsidTr="00EC085E">
        <w:trPr>
          <w:trHeight w:val="253"/>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ED70E8E" w14:textId="77777777" w:rsidR="00EC085E" w:rsidRPr="00850453" w:rsidRDefault="00EC085E">
            <w:pPr>
              <w:rPr>
                <w:rFonts w:ascii="Arial" w:hAnsi="Arial" w:cs="Arial"/>
                <w:color w:val="000000"/>
                <w:sz w:val="18"/>
                <w:lang w:eastAsia="es-EC"/>
              </w:rPr>
            </w:pPr>
          </w:p>
        </w:tc>
        <w:tc>
          <w:tcPr>
            <w:tcW w:w="829" w:type="dxa"/>
            <w:tcBorders>
              <w:top w:val="nil"/>
              <w:left w:val="nil"/>
              <w:bottom w:val="single" w:sz="8" w:space="0" w:color="auto"/>
              <w:right w:val="single" w:sz="8" w:space="0" w:color="auto"/>
            </w:tcBorders>
            <w:noWrap/>
            <w:vAlign w:val="center"/>
            <w:hideMark/>
          </w:tcPr>
          <w:p w14:paraId="0B561D81"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UP-PH</w:t>
            </w:r>
          </w:p>
        </w:tc>
        <w:tc>
          <w:tcPr>
            <w:tcW w:w="758" w:type="dxa"/>
            <w:tcBorders>
              <w:top w:val="nil"/>
              <w:left w:val="nil"/>
              <w:bottom w:val="single" w:sz="8" w:space="0" w:color="auto"/>
              <w:right w:val="single" w:sz="8" w:space="0" w:color="auto"/>
            </w:tcBorders>
            <w:noWrap/>
            <w:vAlign w:val="center"/>
            <w:hideMark/>
          </w:tcPr>
          <w:p w14:paraId="01B68F05"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UP</w:t>
            </w:r>
          </w:p>
        </w:tc>
        <w:tc>
          <w:tcPr>
            <w:tcW w:w="734" w:type="dxa"/>
            <w:tcBorders>
              <w:top w:val="nil"/>
              <w:left w:val="nil"/>
              <w:bottom w:val="single" w:sz="8" w:space="0" w:color="auto"/>
              <w:right w:val="single" w:sz="8" w:space="0" w:color="auto"/>
            </w:tcBorders>
            <w:noWrap/>
            <w:vAlign w:val="center"/>
            <w:hideMark/>
          </w:tcPr>
          <w:p w14:paraId="53996C49"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PH</w:t>
            </w:r>
          </w:p>
        </w:tc>
        <w:tc>
          <w:tcPr>
            <w:tcW w:w="708" w:type="dxa"/>
            <w:tcBorders>
              <w:top w:val="nil"/>
              <w:left w:val="nil"/>
              <w:bottom w:val="single" w:sz="8" w:space="0" w:color="auto"/>
              <w:right w:val="single" w:sz="8" w:space="0" w:color="auto"/>
            </w:tcBorders>
            <w:noWrap/>
            <w:vAlign w:val="center"/>
            <w:hideMark/>
          </w:tcPr>
          <w:p w14:paraId="3FDC1293"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UNI</w:t>
            </w:r>
          </w:p>
        </w:tc>
        <w:tc>
          <w:tcPr>
            <w:tcW w:w="704" w:type="dxa"/>
            <w:tcBorders>
              <w:top w:val="nil"/>
              <w:left w:val="nil"/>
              <w:bottom w:val="single" w:sz="8" w:space="0" w:color="auto"/>
              <w:right w:val="single" w:sz="8" w:space="0" w:color="auto"/>
            </w:tcBorders>
            <w:noWrap/>
            <w:vAlign w:val="center"/>
            <w:hideMark/>
          </w:tcPr>
          <w:p w14:paraId="78C16B03"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PH</w:t>
            </w:r>
          </w:p>
        </w:tc>
        <w:tc>
          <w:tcPr>
            <w:tcW w:w="703" w:type="dxa"/>
            <w:tcBorders>
              <w:top w:val="nil"/>
              <w:left w:val="nil"/>
              <w:bottom w:val="single" w:sz="8" w:space="0" w:color="auto"/>
              <w:right w:val="single" w:sz="8" w:space="0" w:color="auto"/>
            </w:tcBorders>
            <w:noWrap/>
            <w:vAlign w:val="center"/>
            <w:hideMark/>
          </w:tcPr>
          <w:p w14:paraId="2F335B96"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UNI</w:t>
            </w:r>
          </w:p>
        </w:tc>
        <w:tc>
          <w:tcPr>
            <w:tcW w:w="563" w:type="dxa"/>
            <w:tcBorders>
              <w:top w:val="nil"/>
              <w:left w:val="nil"/>
              <w:bottom w:val="single" w:sz="8" w:space="0" w:color="auto"/>
              <w:right w:val="single" w:sz="8" w:space="0" w:color="auto"/>
            </w:tcBorders>
            <w:noWrap/>
            <w:vAlign w:val="center"/>
            <w:hideMark/>
          </w:tcPr>
          <w:p w14:paraId="604D48F4"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PH</w:t>
            </w:r>
          </w:p>
        </w:tc>
        <w:tc>
          <w:tcPr>
            <w:tcW w:w="704" w:type="dxa"/>
            <w:tcBorders>
              <w:top w:val="nil"/>
              <w:left w:val="nil"/>
              <w:bottom w:val="single" w:sz="8" w:space="0" w:color="auto"/>
              <w:right w:val="single" w:sz="8" w:space="0" w:color="auto"/>
            </w:tcBorders>
            <w:noWrap/>
            <w:vAlign w:val="center"/>
            <w:hideMark/>
          </w:tcPr>
          <w:p w14:paraId="0FF4B314"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UNI</w:t>
            </w:r>
          </w:p>
        </w:tc>
        <w:tc>
          <w:tcPr>
            <w:tcW w:w="625" w:type="dxa"/>
            <w:tcBorders>
              <w:top w:val="nil"/>
              <w:left w:val="nil"/>
              <w:bottom w:val="single" w:sz="8" w:space="0" w:color="auto"/>
              <w:right w:val="single" w:sz="8" w:space="0" w:color="auto"/>
            </w:tcBorders>
            <w:noWrap/>
            <w:vAlign w:val="center"/>
            <w:hideMark/>
          </w:tcPr>
          <w:p w14:paraId="3986B219"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PH</w:t>
            </w:r>
          </w:p>
        </w:tc>
      </w:tr>
      <w:tr w:rsidR="00EC085E" w:rsidRPr="00850453" w14:paraId="0D1AF907" w14:textId="77777777" w:rsidTr="00EC085E">
        <w:trPr>
          <w:trHeight w:val="253"/>
        </w:trPr>
        <w:tc>
          <w:tcPr>
            <w:tcW w:w="2319" w:type="dxa"/>
            <w:tcBorders>
              <w:top w:val="nil"/>
              <w:left w:val="single" w:sz="8" w:space="0" w:color="auto"/>
              <w:bottom w:val="single" w:sz="8" w:space="0" w:color="auto"/>
              <w:right w:val="single" w:sz="8" w:space="0" w:color="auto"/>
            </w:tcBorders>
            <w:noWrap/>
            <w:vAlign w:val="center"/>
            <w:hideMark/>
          </w:tcPr>
          <w:p w14:paraId="52717835" w14:textId="77777777" w:rsidR="00EC085E" w:rsidRPr="00850453" w:rsidRDefault="00EC085E">
            <w:pPr>
              <w:rPr>
                <w:rFonts w:ascii="Arial" w:hAnsi="Arial" w:cs="Arial"/>
                <w:color w:val="000000"/>
                <w:sz w:val="18"/>
                <w:lang w:eastAsia="es-EC"/>
              </w:rPr>
            </w:pPr>
            <w:r w:rsidRPr="00850453">
              <w:rPr>
                <w:rFonts w:ascii="Arial" w:hAnsi="Arial" w:cs="Arial"/>
                <w:color w:val="000000"/>
                <w:sz w:val="18"/>
                <w:lang w:eastAsia="es-EC"/>
              </w:rPr>
              <w:t>HORMIGÓN ARMADO</w:t>
            </w:r>
          </w:p>
        </w:tc>
        <w:tc>
          <w:tcPr>
            <w:tcW w:w="829" w:type="dxa"/>
            <w:tcBorders>
              <w:top w:val="nil"/>
              <w:left w:val="nil"/>
              <w:bottom w:val="single" w:sz="8" w:space="0" w:color="auto"/>
              <w:right w:val="single" w:sz="8" w:space="0" w:color="auto"/>
            </w:tcBorders>
            <w:shd w:val="clear" w:color="auto" w:fill="D6DCE4"/>
            <w:noWrap/>
            <w:vAlign w:val="center"/>
            <w:hideMark/>
          </w:tcPr>
          <w:p w14:paraId="661D57B4" w14:textId="77777777" w:rsidR="00EC085E" w:rsidRPr="00850453" w:rsidRDefault="00EC085E">
            <w:pPr>
              <w:rPr>
                <w:rFonts w:ascii="Arial" w:hAnsi="Arial" w:cs="Arial"/>
                <w:color w:val="000000"/>
                <w:sz w:val="18"/>
                <w:lang w:eastAsia="es-EC"/>
              </w:rPr>
            </w:pPr>
          </w:p>
        </w:tc>
        <w:tc>
          <w:tcPr>
            <w:tcW w:w="758" w:type="dxa"/>
            <w:tcBorders>
              <w:top w:val="nil"/>
              <w:left w:val="nil"/>
              <w:bottom w:val="single" w:sz="8" w:space="0" w:color="auto"/>
              <w:right w:val="single" w:sz="8" w:space="0" w:color="auto"/>
            </w:tcBorders>
            <w:shd w:val="clear" w:color="auto" w:fill="FFFFFF"/>
            <w:noWrap/>
            <w:vAlign w:val="center"/>
            <w:hideMark/>
          </w:tcPr>
          <w:p w14:paraId="0EBA750D"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rPr>
              <w:t>298</w:t>
            </w:r>
          </w:p>
        </w:tc>
        <w:tc>
          <w:tcPr>
            <w:tcW w:w="734" w:type="dxa"/>
            <w:tcBorders>
              <w:top w:val="nil"/>
              <w:left w:val="nil"/>
              <w:bottom w:val="single" w:sz="8" w:space="0" w:color="auto"/>
              <w:right w:val="single" w:sz="8" w:space="0" w:color="auto"/>
            </w:tcBorders>
            <w:shd w:val="clear" w:color="auto" w:fill="FFFFFF"/>
            <w:noWrap/>
            <w:vAlign w:val="center"/>
            <w:hideMark/>
          </w:tcPr>
          <w:p w14:paraId="22293357"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rPr>
              <w:t>318</w:t>
            </w:r>
          </w:p>
        </w:tc>
        <w:tc>
          <w:tcPr>
            <w:tcW w:w="708" w:type="dxa"/>
            <w:tcBorders>
              <w:top w:val="nil"/>
              <w:left w:val="nil"/>
              <w:bottom w:val="single" w:sz="8" w:space="0" w:color="auto"/>
              <w:right w:val="single" w:sz="8" w:space="0" w:color="auto"/>
            </w:tcBorders>
            <w:shd w:val="clear" w:color="auto" w:fill="FFFFFF"/>
            <w:noWrap/>
            <w:vAlign w:val="center"/>
            <w:hideMark/>
          </w:tcPr>
          <w:p w14:paraId="21A34C40"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442</w:t>
            </w:r>
          </w:p>
        </w:tc>
        <w:tc>
          <w:tcPr>
            <w:tcW w:w="704" w:type="dxa"/>
            <w:tcBorders>
              <w:top w:val="nil"/>
              <w:left w:val="nil"/>
              <w:bottom w:val="single" w:sz="8" w:space="0" w:color="auto"/>
              <w:right w:val="single" w:sz="8" w:space="0" w:color="auto"/>
            </w:tcBorders>
            <w:shd w:val="clear" w:color="auto" w:fill="FFFFFF"/>
            <w:noWrap/>
            <w:vAlign w:val="center"/>
            <w:hideMark/>
          </w:tcPr>
          <w:p w14:paraId="10B0FD35"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466</w:t>
            </w:r>
          </w:p>
        </w:tc>
        <w:tc>
          <w:tcPr>
            <w:tcW w:w="703" w:type="dxa"/>
            <w:tcBorders>
              <w:top w:val="nil"/>
              <w:left w:val="nil"/>
              <w:bottom w:val="single" w:sz="8" w:space="0" w:color="auto"/>
              <w:right w:val="single" w:sz="8" w:space="0" w:color="auto"/>
            </w:tcBorders>
            <w:shd w:val="clear" w:color="auto" w:fill="FFFFFF"/>
            <w:noWrap/>
            <w:vAlign w:val="center"/>
            <w:hideMark/>
          </w:tcPr>
          <w:p w14:paraId="70EE9871"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650</w:t>
            </w:r>
          </w:p>
        </w:tc>
        <w:tc>
          <w:tcPr>
            <w:tcW w:w="563" w:type="dxa"/>
            <w:tcBorders>
              <w:top w:val="nil"/>
              <w:left w:val="nil"/>
              <w:bottom w:val="single" w:sz="8" w:space="0" w:color="auto"/>
              <w:right w:val="single" w:sz="8" w:space="0" w:color="auto"/>
            </w:tcBorders>
            <w:shd w:val="clear" w:color="auto" w:fill="FFFFFF"/>
            <w:noWrap/>
            <w:vAlign w:val="center"/>
            <w:hideMark/>
          </w:tcPr>
          <w:p w14:paraId="0C5B1E1E"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rPr>
              <w:t>695</w:t>
            </w:r>
          </w:p>
        </w:tc>
        <w:tc>
          <w:tcPr>
            <w:tcW w:w="704" w:type="dxa"/>
            <w:tcBorders>
              <w:top w:val="nil"/>
              <w:left w:val="nil"/>
              <w:bottom w:val="single" w:sz="8" w:space="0" w:color="auto"/>
              <w:right w:val="single" w:sz="8" w:space="0" w:color="auto"/>
            </w:tcBorders>
            <w:shd w:val="clear" w:color="auto" w:fill="FFFFFF"/>
            <w:noWrap/>
            <w:vAlign w:val="center"/>
            <w:hideMark/>
          </w:tcPr>
          <w:p w14:paraId="1E9F0A24"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844</w:t>
            </w:r>
          </w:p>
        </w:tc>
        <w:tc>
          <w:tcPr>
            <w:tcW w:w="625" w:type="dxa"/>
            <w:tcBorders>
              <w:top w:val="nil"/>
              <w:left w:val="nil"/>
              <w:bottom w:val="single" w:sz="8" w:space="0" w:color="auto"/>
              <w:right w:val="single" w:sz="8" w:space="0" w:color="auto"/>
            </w:tcBorders>
            <w:shd w:val="clear" w:color="auto" w:fill="FFFFFF"/>
            <w:noWrap/>
            <w:vAlign w:val="center"/>
            <w:hideMark/>
          </w:tcPr>
          <w:p w14:paraId="5654C51E"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900</w:t>
            </w:r>
          </w:p>
        </w:tc>
      </w:tr>
      <w:tr w:rsidR="00EC085E" w:rsidRPr="00850453" w14:paraId="091B5F23" w14:textId="77777777" w:rsidTr="00EC085E">
        <w:trPr>
          <w:trHeight w:val="253"/>
        </w:trPr>
        <w:tc>
          <w:tcPr>
            <w:tcW w:w="2319" w:type="dxa"/>
            <w:tcBorders>
              <w:top w:val="nil"/>
              <w:left w:val="single" w:sz="8" w:space="0" w:color="auto"/>
              <w:bottom w:val="single" w:sz="8" w:space="0" w:color="auto"/>
              <w:right w:val="single" w:sz="8" w:space="0" w:color="auto"/>
            </w:tcBorders>
            <w:noWrap/>
            <w:vAlign w:val="center"/>
            <w:hideMark/>
          </w:tcPr>
          <w:p w14:paraId="5ED02EF3" w14:textId="77777777" w:rsidR="00EC085E" w:rsidRPr="00850453" w:rsidRDefault="00EC085E">
            <w:pPr>
              <w:rPr>
                <w:rFonts w:ascii="Arial" w:hAnsi="Arial" w:cs="Arial"/>
                <w:color w:val="000000"/>
                <w:sz w:val="18"/>
                <w:lang w:eastAsia="es-EC"/>
              </w:rPr>
            </w:pPr>
            <w:r w:rsidRPr="00850453">
              <w:rPr>
                <w:rFonts w:ascii="Arial" w:hAnsi="Arial" w:cs="Arial"/>
                <w:color w:val="000000"/>
                <w:sz w:val="18"/>
                <w:lang w:eastAsia="es-EC"/>
              </w:rPr>
              <w:t>ACERO METÁLICO</w:t>
            </w:r>
          </w:p>
        </w:tc>
        <w:tc>
          <w:tcPr>
            <w:tcW w:w="829" w:type="dxa"/>
            <w:tcBorders>
              <w:top w:val="nil"/>
              <w:left w:val="nil"/>
              <w:bottom w:val="single" w:sz="8" w:space="0" w:color="auto"/>
              <w:right w:val="single" w:sz="8" w:space="0" w:color="auto"/>
            </w:tcBorders>
            <w:shd w:val="clear" w:color="auto" w:fill="D6DCE4"/>
            <w:noWrap/>
            <w:vAlign w:val="center"/>
            <w:hideMark/>
          </w:tcPr>
          <w:p w14:paraId="73A5FCF6" w14:textId="77777777" w:rsidR="00EC085E" w:rsidRPr="00850453" w:rsidRDefault="00EC085E">
            <w:pPr>
              <w:rPr>
                <w:rFonts w:ascii="Arial" w:hAnsi="Arial" w:cs="Arial"/>
                <w:color w:val="000000"/>
                <w:sz w:val="18"/>
                <w:lang w:eastAsia="es-EC"/>
              </w:rPr>
            </w:pPr>
          </w:p>
        </w:tc>
        <w:tc>
          <w:tcPr>
            <w:tcW w:w="758" w:type="dxa"/>
            <w:tcBorders>
              <w:top w:val="nil"/>
              <w:left w:val="nil"/>
              <w:bottom w:val="single" w:sz="8" w:space="0" w:color="auto"/>
              <w:right w:val="single" w:sz="8" w:space="0" w:color="auto"/>
            </w:tcBorders>
            <w:shd w:val="clear" w:color="auto" w:fill="FFFFFF"/>
            <w:noWrap/>
            <w:vAlign w:val="center"/>
            <w:hideMark/>
          </w:tcPr>
          <w:p w14:paraId="41E65DA8" w14:textId="77777777" w:rsidR="00EC085E" w:rsidRPr="00850453" w:rsidRDefault="00EC085E">
            <w:pPr>
              <w:jc w:val="center"/>
              <w:rPr>
                <w:rFonts w:ascii="Arial" w:hAnsi="Arial" w:cs="Arial"/>
                <w:sz w:val="18"/>
                <w:lang w:eastAsia="es-EC"/>
              </w:rPr>
            </w:pPr>
            <w:r w:rsidRPr="00850453">
              <w:rPr>
                <w:rFonts w:ascii="Arial" w:hAnsi="Arial" w:cs="Arial"/>
                <w:sz w:val="18"/>
                <w:lang w:eastAsia="es-EC"/>
              </w:rPr>
              <w:t>367</w:t>
            </w:r>
          </w:p>
        </w:tc>
        <w:tc>
          <w:tcPr>
            <w:tcW w:w="734" w:type="dxa"/>
            <w:tcBorders>
              <w:top w:val="nil"/>
              <w:left w:val="nil"/>
              <w:bottom w:val="single" w:sz="8" w:space="0" w:color="auto"/>
              <w:right w:val="single" w:sz="8" w:space="0" w:color="auto"/>
            </w:tcBorders>
            <w:shd w:val="clear" w:color="auto" w:fill="FFFFFF"/>
            <w:noWrap/>
            <w:vAlign w:val="center"/>
            <w:hideMark/>
          </w:tcPr>
          <w:p w14:paraId="3DA3CC46" w14:textId="77777777" w:rsidR="00EC085E" w:rsidRPr="00850453" w:rsidRDefault="00EC085E">
            <w:pPr>
              <w:jc w:val="center"/>
              <w:rPr>
                <w:rFonts w:ascii="Arial" w:hAnsi="Arial" w:cs="Arial"/>
                <w:sz w:val="18"/>
                <w:lang w:eastAsia="es-EC"/>
              </w:rPr>
            </w:pPr>
            <w:r w:rsidRPr="00850453">
              <w:rPr>
                <w:rFonts w:ascii="Arial" w:hAnsi="Arial" w:cs="Arial"/>
                <w:sz w:val="18"/>
                <w:lang w:eastAsia="es-EC"/>
              </w:rPr>
              <w:t>392</w:t>
            </w:r>
          </w:p>
        </w:tc>
        <w:tc>
          <w:tcPr>
            <w:tcW w:w="708" w:type="dxa"/>
            <w:tcBorders>
              <w:top w:val="nil"/>
              <w:left w:val="nil"/>
              <w:bottom w:val="single" w:sz="8" w:space="0" w:color="auto"/>
              <w:right w:val="single" w:sz="8" w:space="0" w:color="auto"/>
            </w:tcBorders>
            <w:shd w:val="clear" w:color="auto" w:fill="FFFFFF"/>
            <w:noWrap/>
            <w:vAlign w:val="center"/>
            <w:hideMark/>
          </w:tcPr>
          <w:p w14:paraId="4FE075E4"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465</w:t>
            </w:r>
          </w:p>
        </w:tc>
        <w:tc>
          <w:tcPr>
            <w:tcW w:w="704" w:type="dxa"/>
            <w:tcBorders>
              <w:top w:val="nil"/>
              <w:left w:val="nil"/>
              <w:bottom w:val="single" w:sz="8" w:space="0" w:color="auto"/>
              <w:right w:val="single" w:sz="8" w:space="0" w:color="auto"/>
            </w:tcBorders>
            <w:shd w:val="clear" w:color="auto" w:fill="FFFFFF"/>
            <w:noWrap/>
            <w:vAlign w:val="center"/>
            <w:hideMark/>
          </w:tcPr>
          <w:p w14:paraId="71178B36"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490</w:t>
            </w:r>
          </w:p>
        </w:tc>
        <w:tc>
          <w:tcPr>
            <w:tcW w:w="703" w:type="dxa"/>
            <w:tcBorders>
              <w:top w:val="nil"/>
              <w:left w:val="nil"/>
              <w:bottom w:val="single" w:sz="8" w:space="0" w:color="auto"/>
              <w:right w:val="single" w:sz="8" w:space="0" w:color="auto"/>
            </w:tcBorders>
            <w:shd w:val="clear" w:color="auto" w:fill="FFFFFF"/>
            <w:noWrap/>
            <w:vAlign w:val="center"/>
            <w:hideMark/>
          </w:tcPr>
          <w:p w14:paraId="2F447939"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rPr>
              <w:t>678</w:t>
            </w:r>
          </w:p>
        </w:tc>
        <w:tc>
          <w:tcPr>
            <w:tcW w:w="563" w:type="dxa"/>
            <w:tcBorders>
              <w:top w:val="nil"/>
              <w:left w:val="nil"/>
              <w:bottom w:val="single" w:sz="8" w:space="0" w:color="auto"/>
              <w:right w:val="single" w:sz="8" w:space="0" w:color="auto"/>
            </w:tcBorders>
            <w:shd w:val="clear" w:color="auto" w:fill="FFFFFF"/>
            <w:noWrap/>
            <w:vAlign w:val="center"/>
            <w:hideMark/>
          </w:tcPr>
          <w:p w14:paraId="70EB5B0B"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725</w:t>
            </w:r>
          </w:p>
        </w:tc>
        <w:tc>
          <w:tcPr>
            <w:tcW w:w="704" w:type="dxa"/>
            <w:tcBorders>
              <w:top w:val="nil"/>
              <w:left w:val="nil"/>
              <w:bottom w:val="single" w:sz="8" w:space="0" w:color="auto"/>
              <w:right w:val="single" w:sz="8" w:space="0" w:color="auto"/>
            </w:tcBorders>
            <w:shd w:val="clear" w:color="auto" w:fill="FFFFFF"/>
            <w:noWrap/>
            <w:vAlign w:val="center"/>
            <w:hideMark/>
          </w:tcPr>
          <w:p w14:paraId="10109EF3"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914</w:t>
            </w:r>
          </w:p>
        </w:tc>
        <w:tc>
          <w:tcPr>
            <w:tcW w:w="625" w:type="dxa"/>
            <w:tcBorders>
              <w:top w:val="nil"/>
              <w:left w:val="nil"/>
              <w:bottom w:val="single" w:sz="8" w:space="0" w:color="auto"/>
              <w:right w:val="single" w:sz="8" w:space="0" w:color="auto"/>
            </w:tcBorders>
            <w:shd w:val="clear" w:color="auto" w:fill="FFFFFF"/>
            <w:noWrap/>
            <w:vAlign w:val="center"/>
            <w:hideMark/>
          </w:tcPr>
          <w:p w14:paraId="68AE7DC2"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975</w:t>
            </w:r>
          </w:p>
        </w:tc>
      </w:tr>
      <w:tr w:rsidR="00EC085E" w:rsidRPr="00850453" w14:paraId="4021779F" w14:textId="77777777" w:rsidTr="00EC085E">
        <w:trPr>
          <w:trHeight w:val="253"/>
        </w:trPr>
        <w:tc>
          <w:tcPr>
            <w:tcW w:w="2319" w:type="dxa"/>
            <w:tcBorders>
              <w:top w:val="nil"/>
              <w:left w:val="single" w:sz="8" w:space="0" w:color="auto"/>
              <w:bottom w:val="single" w:sz="8" w:space="0" w:color="auto"/>
              <w:right w:val="single" w:sz="8" w:space="0" w:color="auto"/>
            </w:tcBorders>
            <w:noWrap/>
            <w:vAlign w:val="center"/>
            <w:hideMark/>
          </w:tcPr>
          <w:p w14:paraId="7A1D6527" w14:textId="77777777" w:rsidR="00EC085E" w:rsidRPr="00850453" w:rsidRDefault="00EC085E">
            <w:pPr>
              <w:rPr>
                <w:rFonts w:ascii="Arial" w:hAnsi="Arial" w:cs="Arial"/>
                <w:color w:val="000000"/>
                <w:sz w:val="18"/>
                <w:lang w:eastAsia="es-EC"/>
              </w:rPr>
            </w:pPr>
            <w:r w:rsidRPr="00850453">
              <w:rPr>
                <w:rFonts w:ascii="Arial" w:hAnsi="Arial" w:cs="Arial"/>
                <w:color w:val="000000"/>
                <w:sz w:val="18"/>
                <w:lang w:eastAsia="es-EC"/>
              </w:rPr>
              <w:t>STEEL FRAMING</w:t>
            </w:r>
          </w:p>
        </w:tc>
        <w:tc>
          <w:tcPr>
            <w:tcW w:w="829" w:type="dxa"/>
            <w:tcBorders>
              <w:top w:val="nil"/>
              <w:left w:val="nil"/>
              <w:bottom w:val="single" w:sz="8" w:space="0" w:color="auto"/>
              <w:right w:val="single" w:sz="8" w:space="0" w:color="auto"/>
            </w:tcBorders>
            <w:shd w:val="clear" w:color="auto" w:fill="D6DCE4"/>
            <w:noWrap/>
            <w:vAlign w:val="center"/>
            <w:hideMark/>
          </w:tcPr>
          <w:p w14:paraId="54BE8626" w14:textId="77777777" w:rsidR="00EC085E" w:rsidRPr="00850453" w:rsidRDefault="00EC085E">
            <w:pPr>
              <w:rPr>
                <w:rFonts w:ascii="Arial" w:hAnsi="Arial" w:cs="Arial"/>
                <w:color w:val="000000"/>
                <w:sz w:val="18"/>
                <w:lang w:eastAsia="es-EC"/>
              </w:rPr>
            </w:pPr>
          </w:p>
        </w:tc>
        <w:tc>
          <w:tcPr>
            <w:tcW w:w="758" w:type="dxa"/>
            <w:tcBorders>
              <w:top w:val="nil"/>
              <w:left w:val="nil"/>
              <w:bottom w:val="single" w:sz="8" w:space="0" w:color="auto"/>
              <w:right w:val="single" w:sz="8" w:space="0" w:color="auto"/>
            </w:tcBorders>
            <w:shd w:val="clear" w:color="auto" w:fill="D6DCE4"/>
            <w:noWrap/>
            <w:vAlign w:val="center"/>
            <w:hideMark/>
          </w:tcPr>
          <w:p w14:paraId="2C2D38BF" w14:textId="77777777" w:rsidR="00EC085E" w:rsidRPr="00850453" w:rsidRDefault="00EC085E">
            <w:pPr>
              <w:rPr>
                <w:rFonts w:ascii="Arial" w:eastAsiaTheme="minorHAnsi" w:hAnsi="Arial" w:cs="Arial"/>
                <w:sz w:val="20"/>
                <w:szCs w:val="20"/>
                <w:lang w:val="es-EC" w:eastAsia="es-EC"/>
              </w:rPr>
            </w:pPr>
          </w:p>
        </w:tc>
        <w:tc>
          <w:tcPr>
            <w:tcW w:w="734" w:type="dxa"/>
            <w:tcBorders>
              <w:top w:val="nil"/>
              <w:left w:val="nil"/>
              <w:bottom w:val="single" w:sz="8" w:space="0" w:color="auto"/>
              <w:right w:val="single" w:sz="8" w:space="0" w:color="auto"/>
            </w:tcBorders>
            <w:shd w:val="clear" w:color="auto" w:fill="D6DCE4"/>
            <w:noWrap/>
            <w:vAlign w:val="center"/>
            <w:hideMark/>
          </w:tcPr>
          <w:p w14:paraId="5DE6C22A" w14:textId="77777777" w:rsidR="00EC085E" w:rsidRPr="00850453" w:rsidRDefault="00EC085E">
            <w:pPr>
              <w:rPr>
                <w:rFonts w:ascii="Arial" w:eastAsiaTheme="minorHAnsi" w:hAnsi="Arial" w:cs="Arial"/>
                <w:sz w:val="20"/>
                <w:szCs w:val="20"/>
                <w:lang w:val="es-EC" w:eastAsia="es-EC"/>
              </w:rPr>
            </w:pPr>
          </w:p>
        </w:tc>
        <w:tc>
          <w:tcPr>
            <w:tcW w:w="708" w:type="dxa"/>
            <w:tcBorders>
              <w:top w:val="nil"/>
              <w:left w:val="nil"/>
              <w:bottom w:val="single" w:sz="8" w:space="0" w:color="auto"/>
              <w:right w:val="single" w:sz="8" w:space="0" w:color="auto"/>
            </w:tcBorders>
            <w:shd w:val="clear" w:color="auto" w:fill="FFFFFF"/>
            <w:noWrap/>
            <w:vAlign w:val="center"/>
            <w:hideMark/>
          </w:tcPr>
          <w:p w14:paraId="78B3A9BC"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517</w:t>
            </w:r>
          </w:p>
        </w:tc>
        <w:tc>
          <w:tcPr>
            <w:tcW w:w="704" w:type="dxa"/>
            <w:tcBorders>
              <w:top w:val="nil"/>
              <w:left w:val="nil"/>
              <w:bottom w:val="single" w:sz="8" w:space="0" w:color="auto"/>
              <w:right w:val="single" w:sz="8" w:space="0" w:color="auto"/>
            </w:tcBorders>
            <w:shd w:val="clear" w:color="auto" w:fill="FFFFFF"/>
            <w:noWrap/>
            <w:vAlign w:val="center"/>
            <w:hideMark/>
          </w:tcPr>
          <w:p w14:paraId="1F838164"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545</w:t>
            </w:r>
          </w:p>
        </w:tc>
        <w:tc>
          <w:tcPr>
            <w:tcW w:w="703" w:type="dxa"/>
            <w:tcBorders>
              <w:top w:val="nil"/>
              <w:left w:val="nil"/>
              <w:bottom w:val="single" w:sz="8" w:space="0" w:color="auto"/>
              <w:right w:val="single" w:sz="8" w:space="0" w:color="auto"/>
            </w:tcBorders>
            <w:shd w:val="clear" w:color="auto" w:fill="FFFFFF"/>
            <w:noWrap/>
            <w:vAlign w:val="center"/>
            <w:hideMark/>
          </w:tcPr>
          <w:p w14:paraId="1307A8FB"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683</w:t>
            </w:r>
          </w:p>
        </w:tc>
        <w:tc>
          <w:tcPr>
            <w:tcW w:w="563" w:type="dxa"/>
            <w:tcBorders>
              <w:top w:val="nil"/>
              <w:left w:val="nil"/>
              <w:bottom w:val="single" w:sz="8" w:space="0" w:color="auto"/>
              <w:right w:val="single" w:sz="8" w:space="0" w:color="auto"/>
            </w:tcBorders>
            <w:shd w:val="clear" w:color="auto" w:fill="FFFFFF"/>
            <w:noWrap/>
            <w:vAlign w:val="center"/>
            <w:hideMark/>
          </w:tcPr>
          <w:p w14:paraId="27EA5BE2"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730</w:t>
            </w:r>
          </w:p>
        </w:tc>
        <w:tc>
          <w:tcPr>
            <w:tcW w:w="704" w:type="dxa"/>
            <w:tcBorders>
              <w:top w:val="nil"/>
              <w:left w:val="nil"/>
              <w:bottom w:val="single" w:sz="8" w:space="0" w:color="auto"/>
              <w:right w:val="single" w:sz="8" w:space="0" w:color="auto"/>
            </w:tcBorders>
            <w:shd w:val="clear" w:color="auto" w:fill="D6DCE4"/>
            <w:noWrap/>
            <w:vAlign w:val="center"/>
            <w:hideMark/>
          </w:tcPr>
          <w:p w14:paraId="64D3B781" w14:textId="77777777" w:rsidR="00EC085E" w:rsidRPr="00850453" w:rsidRDefault="00EC085E">
            <w:pPr>
              <w:rPr>
                <w:rFonts w:ascii="Arial" w:hAnsi="Arial" w:cs="Arial"/>
                <w:color w:val="000000"/>
                <w:sz w:val="18"/>
                <w:lang w:eastAsia="es-EC"/>
              </w:rPr>
            </w:pPr>
          </w:p>
        </w:tc>
        <w:tc>
          <w:tcPr>
            <w:tcW w:w="625" w:type="dxa"/>
            <w:tcBorders>
              <w:top w:val="nil"/>
              <w:left w:val="nil"/>
              <w:bottom w:val="single" w:sz="8" w:space="0" w:color="auto"/>
              <w:right w:val="single" w:sz="8" w:space="0" w:color="auto"/>
            </w:tcBorders>
            <w:shd w:val="clear" w:color="auto" w:fill="D6DCE4"/>
            <w:noWrap/>
            <w:vAlign w:val="center"/>
            <w:hideMark/>
          </w:tcPr>
          <w:p w14:paraId="2933B7DE" w14:textId="77777777" w:rsidR="00EC085E" w:rsidRPr="00850453" w:rsidRDefault="00EC085E">
            <w:pPr>
              <w:rPr>
                <w:rFonts w:ascii="Arial" w:eastAsiaTheme="minorHAnsi" w:hAnsi="Arial" w:cs="Arial"/>
                <w:sz w:val="20"/>
                <w:szCs w:val="20"/>
                <w:lang w:val="es-EC" w:eastAsia="es-EC"/>
              </w:rPr>
            </w:pPr>
          </w:p>
        </w:tc>
      </w:tr>
      <w:tr w:rsidR="00EC085E" w:rsidRPr="00850453" w14:paraId="49A46BD3" w14:textId="77777777" w:rsidTr="00EC085E">
        <w:trPr>
          <w:trHeight w:val="253"/>
        </w:trPr>
        <w:tc>
          <w:tcPr>
            <w:tcW w:w="2319" w:type="dxa"/>
            <w:tcBorders>
              <w:top w:val="nil"/>
              <w:left w:val="single" w:sz="8" w:space="0" w:color="auto"/>
              <w:bottom w:val="single" w:sz="8" w:space="0" w:color="auto"/>
              <w:right w:val="single" w:sz="8" w:space="0" w:color="auto"/>
            </w:tcBorders>
            <w:noWrap/>
            <w:vAlign w:val="center"/>
            <w:hideMark/>
          </w:tcPr>
          <w:p w14:paraId="5EF6DC89" w14:textId="77777777" w:rsidR="00EC085E" w:rsidRPr="00850453" w:rsidRDefault="00EC085E">
            <w:pPr>
              <w:rPr>
                <w:rFonts w:ascii="Arial" w:hAnsi="Arial" w:cs="Arial"/>
                <w:color w:val="000000"/>
                <w:sz w:val="18"/>
                <w:lang w:eastAsia="es-EC"/>
              </w:rPr>
            </w:pPr>
            <w:r w:rsidRPr="00850453">
              <w:rPr>
                <w:rFonts w:ascii="Arial" w:hAnsi="Arial" w:cs="Arial"/>
                <w:color w:val="000000"/>
                <w:sz w:val="18"/>
                <w:lang w:eastAsia="es-EC"/>
              </w:rPr>
              <w:t>LADRILLO/ BLOQUE</w:t>
            </w:r>
          </w:p>
        </w:tc>
        <w:tc>
          <w:tcPr>
            <w:tcW w:w="829" w:type="dxa"/>
            <w:tcBorders>
              <w:top w:val="nil"/>
              <w:left w:val="nil"/>
              <w:bottom w:val="single" w:sz="8" w:space="0" w:color="auto"/>
              <w:right w:val="single" w:sz="8" w:space="0" w:color="auto"/>
            </w:tcBorders>
            <w:shd w:val="clear" w:color="auto" w:fill="FFFFFF"/>
            <w:noWrap/>
            <w:vAlign w:val="center"/>
            <w:hideMark/>
          </w:tcPr>
          <w:p w14:paraId="3F776270"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152</w:t>
            </w:r>
          </w:p>
        </w:tc>
        <w:tc>
          <w:tcPr>
            <w:tcW w:w="758" w:type="dxa"/>
            <w:tcBorders>
              <w:top w:val="nil"/>
              <w:left w:val="nil"/>
              <w:bottom w:val="single" w:sz="8" w:space="0" w:color="auto"/>
              <w:right w:val="single" w:sz="8" w:space="0" w:color="auto"/>
            </w:tcBorders>
            <w:shd w:val="clear" w:color="auto" w:fill="FFFFFF"/>
            <w:noWrap/>
            <w:vAlign w:val="center"/>
            <w:hideMark/>
          </w:tcPr>
          <w:p w14:paraId="62084764"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232</w:t>
            </w:r>
          </w:p>
        </w:tc>
        <w:tc>
          <w:tcPr>
            <w:tcW w:w="734" w:type="dxa"/>
            <w:tcBorders>
              <w:top w:val="nil"/>
              <w:left w:val="nil"/>
              <w:bottom w:val="single" w:sz="8" w:space="0" w:color="auto"/>
              <w:right w:val="single" w:sz="8" w:space="0" w:color="auto"/>
            </w:tcBorders>
            <w:shd w:val="clear" w:color="auto" w:fill="FFFFFF"/>
            <w:noWrap/>
            <w:vAlign w:val="center"/>
            <w:hideMark/>
          </w:tcPr>
          <w:p w14:paraId="72A7A5F6"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248</w:t>
            </w:r>
          </w:p>
        </w:tc>
        <w:tc>
          <w:tcPr>
            <w:tcW w:w="708" w:type="dxa"/>
            <w:tcBorders>
              <w:top w:val="nil"/>
              <w:left w:val="nil"/>
              <w:bottom w:val="single" w:sz="8" w:space="0" w:color="auto"/>
              <w:right w:val="single" w:sz="8" w:space="0" w:color="auto"/>
            </w:tcBorders>
            <w:shd w:val="clear" w:color="auto" w:fill="FFFFFF"/>
            <w:noWrap/>
            <w:vAlign w:val="center"/>
            <w:hideMark/>
          </w:tcPr>
          <w:p w14:paraId="2496B805"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421</w:t>
            </w:r>
          </w:p>
        </w:tc>
        <w:tc>
          <w:tcPr>
            <w:tcW w:w="704" w:type="dxa"/>
            <w:tcBorders>
              <w:top w:val="nil"/>
              <w:left w:val="nil"/>
              <w:bottom w:val="single" w:sz="8" w:space="0" w:color="auto"/>
              <w:right w:val="single" w:sz="8" w:space="0" w:color="auto"/>
            </w:tcBorders>
            <w:shd w:val="clear" w:color="auto" w:fill="FFFFFF"/>
            <w:noWrap/>
            <w:vAlign w:val="center"/>
            <w:hideMark/>
          </w:tcPr>
          <w:p w14:paraId="451E4FCA"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rPr>
              <w:t>444</w:t>
            </w:r>
          </w:p>
        </w:tc>
        <w:tc>
          <w:tcPr>
            <w:tcW w:w="703" w:type="dxa"/>
            <w:tcBorders>
              <w:top w:val="nil"/>
              <w:left w:val="nil"/>
              <w:bottom w:val="single" w:sz="8" w:space="0" w:color="auto"/>
              <w:right w:val="single" w:sz="8" w:space="0" w:color="auto"/>
            </w:tcBorders>
            <w:shd w:val="clear" w:color="auto" w:fill="FFFFFF"/>
            <w:noWrap/>
            <w:vAlign w:val="center"/>
            <w:hideMark/>
          </w:tcPr>
          <w:p w14:paraId="36E7C629"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568</w:t>
            </w:r>
          </w:p>
        </w:tc>
        <w:tc>
          <w:tcPr>
            <w:tcW w:w="563" w:type="dxa"/>
            <w:tcBorders>
              <w:top w:val="nil"/>
              <w:left w:val="nil"/>
              <w:bottom w:val="single" w:sz="8" w:space="0" w:color="auto"/>
              <w:right w:val="single" w:sz="8" w:space="0" w:color="auto"/>
            </w:tcBorders>
            <w:shd w:val="clear" w:color="auto" w:fill="FFFFFF"/>
            <w:noWrap/>
            <w:vAlign w:val="center"/>
            <w:hideMark/>
          </w:tcPr>
          <w:p w14:paraId="74A9DB33"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rPr>
              <w:t>607</w:t>
            </w:r>
          </w:p>
        </w:tc>
        <w:tc>
          <w:tcPr>
            <w:tcW w:w="704" w:type="dxa"/>
            <w:tcBorders>
              <w:top w:val="nil"/>
              <w:left w:val="nil"/>
              <w:bottom w:val="single" w:sz="8" w:space="0" w:color="auto"/>
              <w:right w:val="single" w:sz="8" w:space="0" w:color="auto"/>
            </w:tcBorders>
            <w:shd w:val="clear" w:color="auto" w:fill="FFFFFF"/>
            <w:noWrap/>
            <w:vAlign w:val="center"/>
            <w:hideMark/>
          </w:tcPr>
          <w:p w14:paraId="334B183B"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rPr>
              <w:t>741</w:t>
            </w:r>
          </w:p>
        </w:tc>
        <w:tc>
          <w:tcPr>
            <w:tcW w:w="625" w:type="dxa"/>
            <w:tcBorders>
              <w:top w:val="nil"/>
              <w:left w:val="nil"/>
              <w:bottom w:val="single" w:sz="8" w:space="0" w:color="auto"/>
              <w:right w:val="single" w:sz="8" w:space="0" w:color="auto"/>
            </w:tcBorders>
            <w:shd w:val="clear" w:color="auto" w:fill="FFFFFF"/>
            <w:noWrap/>
            <w:vAlign w:val="center"/>
            <w:hideMark/>
          </w:tcPr>
          <w:p w14:paraId="62ED6E11"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790</w:t>
            </w:r>
          </w:p>
        </w:tc>
      </w:tr>
      <w:tr w:rsidR="00EC085E" w:rsidRPr="00850453" w14:paraId="0EAF0035" w14:textId="77777777" w:rsidTr="00EC085E">
        <w:trPr>
          <w:trHeight w:val="253"/>
        </w:trPr>
        <w:tc>
          <w:tcPr>
            <w:tcW w:w="2319" w:type="dxa"/>
            <w:tcBorders>
              <w:top w:val="nil"/>
              <w:left w:val="single" w:sz="8" w:space="0" w:color="auto"/>
              <w:bottom w:val="single" w:sz="8" w:space="0" w:color="auto"/>
              <w:right w:val="single" w:sz="8" w:space="0" w:color="auto"/>
            </w:tcBorders>
            <w:noWrap/>
            <w:vAlign w:val="center"/>
            <w:hideMark/>
          </w:tcPr>
          <w:p w14:paraId="43C95BD6" w14:textId="77777777" w:rsidR="00EC085E" w:rsidRPr="00850453" w:rsidRDefault="00EC085E">
            <w:pPr>
              <w:rPr>
                <w:rFonts w:ascii="Arial" w:hAnsi="Arial" w:cs="Arial"/>
                <w:color w:val="000000"/>
                <w:sz w:val="18"/>
                <w:lang w:eastAsia="es-EC"/>
              </w:rPr>
            </w:pPr>
            <w:r w:rsidRPr="00850453">
              <w:rPr>
                <w:rFonts w:ascii="Arial" w:hAnsi="Arial" w:cs="Arial"/>
                <w:color w:val="000000"/>
                <w:sz w:val="18"/>
                <w:lang w:eastAsia="es-EC"/>
              </w:rPr>
              <w:t>ADOBE/TAPIAL</w:t>
            </w:r>
          </w:p>
        </w:tc>
        <w:tc>
          <w:tcPr>
            <w:tcW w:w="829" w:type="dxa"/>
            <w:tcBorders>
              <w:top w:val="nil"/>
              <w:left w:val="nil"/>
              <w:bottom w:val="single" w:sz="8" w:space="0" w:color="auto"/>
              <w:right w:val="single" w:sz="8" w:space="0" w:color="auto"/>
            </w:tcBorders>
            <w:shd w:val="clear" w:color="auto" w:fill="FFFFFF"/>
            <w:noWrap/>
            <w:vAlign w:val="center"/>
            <w:hideMark/>
          </w:tcPr>
          <w:p w14:paraId="1ED506F2"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148</w:t>
            </w:r>
          </w:p>
        </w:tc>
        <w:tc>
          <w:tcPr>
            <w:tcW w:w="758" w:type="dxa"/>
            <w:tcBorders>
              <w:top w:val="nil"/>
              <w:left w:val="nil"/>
              <w:bottom w:val="single" w:sz="8" w:space="0" w:color="auto"/>
              <w:right w:val="single" w:sz="8" w:space="0" w:color="auto"/>
            </w:tcBorders>
            <w:shd w:val="clear" w:color="auto" w:fill="FFFFFF"/>
            <w:noWrap/>
            <w:vAlign w:val="center"/>
            <w:hideMark/>
          </w:tcPr>
          <w:p w14:paraId="6D784276"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231</w:t>
            </w:r>
          </w:p>
        </w:tc>
        <w:tc>
          <w:tcPr>
            <w:tcW w:w="734" w:type="dxa"/>
            <w:tcBorders>
              <w:top w:val="nil"/>
              <w:left w:val="nil"/>
              <w:bottom w:val="single" w:sz="8" w:space="0" w:color="auto"/>
              <w:right w:val="single" w:sz="8" w:space="0" w:color="auto"/>
            </w:tcBorders>
            <w:shd w:val="clear" w:color="auto" w:fill="FFFFFF"/>
            <w:noWrap/>
            <w:vAlign w:val="center"/>
            <w:hideMark/>
          </w:tcPr>
          <w:p w14:paraId="399A8CD2"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246</w:t>
            </w:r>
          </w:p>
        </w:tc>
        <w:tc>
          <w:tcPr>
            <w:tcW w:w="708" w:type="dxa"/>
            <w:tcBorders>
              <w:top w:val="nil"/>
              <w:left w:val="nil"/>
              <w:bottom w:val="single" w:sz="8" w:space="0" w:color="auto"/>
              <w:right w:val="single" w:sz="8" w:space="0" w:color="auto"/>
            </w:tcBorders>
            <w:shd w:val="clear" w:color="auto" w:fill="FFFFFF"/>
            <w:noWrap/>
            <w:vAlign w:val="center"/>
            <w:hideMark/>
          </w:tcPr>
          <w:p w14:paraId="79193A1D"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339</w:t>
            </w:r>
          </w:p>
        </w:tc>
        <w:tc>
          <w:tcPr>
            <w:tcW w:w="704" w:type="dxa"/>
            <w:tcBorders>
              <w:top w:val="nil"/>
              <w:left w:val="nil"/>
              <w:bottom w:val="single" w:sz="8" w:space="0" w:color="auto"/>
              <w:right w:val="single" w:sz="8" w:space="0" w:color="auto"/>
            </w:tcBorders>
            <w:shd w:val="clear" w:color="auto" w:fill="FFFFFF"/>
            <w:noWrap/>
            <w:vAlign w:val="center"/>
            <w:hideMark/>
          </w:tcPr>
          <w:p w14:paraId="57D764F8"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357</w:t>
            </w:r>
          </w:p>
        </w:tc>
        <w:tc>
          <w:tcPr>
            <w:tcW w:w="703" w:type="dxa"/>
            <w:tcBorders>
              <w:top w:val="nil"/>
              <w:left w:val="nil"/>
              <w:bottom w:val="single" w:sz="8" w:space="0" w:color="auto"/>
              <w:right w:val="single" w:sz="8" w:space="0" w:color="auto"/>
            </w:tcBorders>
            <w:shd w:val="clear" w:color="auto" w:fill="FFFFFF"/>
            <w:noWrap/>
            <w:vAlign w:val="center"/>
            <w:hideMark/>
          </w:tcPr>
          <w:p w14:paraId="7D495070"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492</w:t>
            </w:r>
          </w:p>
        </w:tc>
        <w:tc>
          <w:tcPr>
            <w:tcW w:w="563" w:type="dxa"/>
            <w:tcBorders>
              <w:top w:val="nil"/>
              <w:left w:val="nil"/>
              <w:bottom w:val="single" w:sz="8" w:space="0" w:color="auto"/>
              <w:right w:val="single" w:sz="8" w:space="0" w:color="auto"/>
            </w:tcBorders>
            <w:shd w:val="clear" w:color="auto" w:fill="FFFFFF"/>
            <w:noWrap/>
            <w:vAlign w:val="center"/>
            <w:hideMark/>
          </w:tcPr>
          <w:p w14:paraId="009FCA6F"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526</w:t>
            </w:r>
          </w:p>
        </w:tc>
        <w:tc>
          <w:tcPr>
            <w:tcW w:w="704" w:type="dxa"/>
            <w:tcBorders>
              <w:top w:val="nil"/>
              <w:left w:val="nil"/>
              <w:bottom w:val="single" w:sz="8" w:space="0" w:color="auto"/>
              <w:right w:val="single" w:sz="8" w:space="0" w:color="auto"/>
            </w:tcBorders>
            <w:shd w:val="clear" w:color="auto" w:fill="D6DCE4"/>
            <w:noWrap/>
            <w:vAlign w:val="center"/>
            <w:hideMark/>
          </w:tcPr>
          <w:p w14:paraId="0D25AD9D" w14:textId="77777777" w:rsidR="00EC085E" w:rsidRPr="00850453" w:rsidRDefault="00EC085E">
            <w:pPr>
              <w:rPr>
                <w:rFonts w:ascii="Arial" w:hAnsi="Arial" w:cs="Arial"/>
                <w:color w:val="000000"/>
                <w:sz w:val="18"/>
                <w:lang w:eastAsia="es-EC"/>
              </w:rPr>
            </w:pPr>
          </w:p>
        </w:tc>
        <w:tc>
          <w:tcPr>
            <w:tcW w:w="625" w:type="dxa"/>
            <w:tcBorders>
              <w:top w:val="nil"/>
              <w:left w:val="nil"/>
              <w:bottom w:val="single" w:sz="8" w:space="0" w:color="auto"/>
              <w:right w:val="single" w:sz="8" w:space="0" w:color="auto"/>
            </w:tcBorders>
            <w:shd w:val="clear" w:color="auto" w:fill="D6DCE4"/>
            <w:noWrap/>
            <w:vAlign w:val="center"/>
            <w:hideMark/>
          </w:tcPr>
          <w:p w14:paraId="798216BB" w14:textId="77777777" w:rsidR="00EC085E" w:rsidRPr="00850453" w:rsidRDefault="00EC085E">
            <w:pPr>
              <w:rPr>
                <w:rFonts w:ascii="Arial" w:eastAsiaTheme="minorHAnsi" w:hAnsi="Arial" w:cs="Arial"/>
                <w:sz w:val="20"/>
                <w:szCs w:val="20"/>
                <w:lang w:val="es-EC" w:eastAsia="es-EC"/>
              </w:rPr>
            </w:pPr>
          </w:p>
        </w:tc>
      </w:tr>
      <w:tr w:rsidR="00EC085E" w:rsidRPr="00850453" w14:paraId="6D858DC2" w14:textId="77777777" w:rsidTr="00EC085E">
        <w:trPr>
          <w:trHeight w:val="253"/>
        </w:trPr>
        <w:tc>
          <w:tcPr>
            <w:tcW w:w="2319" w:type="dxa"/>
            <w:tcBorders>
              <w:top w:val="nil"/>
              <w:left w:val="single" w:sz="8" w:space="0" w:color="auto"/>
              <w:bottom w:val="single" w:sz="8" w:space="0" w:color="auto"/>
              <w:right w:val="single" w:sz="8" w:space="0" w:color="auto"/>
            </w:tcBorders>
            <w:noWrap/>
            <w:vAlign w:val="center"/>
            <w:hideMark/>
          </w:tcPr>
          <w:p w14:paraId="6AA79B49" w14:textId="77777777" w:rsidR="00EC085E" w:rsidRPr="00850453" w:rsidRDefault="00EC085E">
            <w:pPr>
              <w:rPr>
                <w:rFonts w:ascii="Arial" w:hAnsi="Arial" w:cs="Arial"/>
                <w:color w:val="000000"/>
                <w:sz w:val="18"/>
                <w:lang w:eastAsia="es-EC"/>
              </w:rPr>
            </w:pPr>
            <w:r w:rsidRPr="00850453">
              <w:rPr>
                <w:rFonts w:ascii="Arial" w:hAnsi="Arial" w:cs="Arial"/>
                <w:color w:val="000000"/>
                <w:sz w:val="18"/>
                <w:lang w:eastAsia="es-EC"/>
              </w:rPr>
              <w:t>MADERA</w:t>
            </w:r>
          </w:p>
        </w:tc>
        <w:tc>
          <w:tcPr>
            <w:tcW w:w="829" w:type="dxa"/>
            <w:tcBorders>
              <w:top w:val="nil"/>
              <w:left w:val="nil"/>
              <w:bottom w:val="single" w:sz="8" w:space="0" w:color="auto"/>
              <w:right w:val="single" w:sz="8" w:space="0" w:color="auto"/>
            </w:tcBorders>
            <w:shd w:val="clear" w:color="auto" w:fill="FFFFFF"/>
            <w:noWrap/>
            <w:vAlign w:val="center"/>
            <w:hideMark/>
          </w:tcPr>
          <w:p w14:paraId="3AFD3BE7"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155</w:t>
            </w:r>
          </w:p>
        </w:tc>
        <w:tc>
          <w:tcPr>
            <w:tcW w:w="758" w:type="dxa"/>
            <w:tcBorders>
              <w:top w:val="nil"/>
              <w:left w:val="nil"/>
              <w:bottom w:val="single" w:sz="8" w:space="0" w:color="auto"/>
              <w:right w:val="single" w:sz="8" w:space="0" w:color="auto"/>
            </w:tcBorders>
            <w:shd w:val="clear" w:color="auto" w:fill="FFFFFF"/>
            <w:noWrap/>
            <w:vAlign w:val="center"/>
            <w:hideMark/>
          </w:tcPr>
          <w:p w14:paraId="1FEFD47A"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251</w:t>
            </w:r>
          </w:p>
        </w:tc>
        <w:tc>
          <w:tcPr>
            <w:tcW w:w="734" w:type="dxa"/>
            <w:tcBorders>
              <w:top w:val="nil"/>
              <w:left w:val="nil"/>
              <w:bottom w:val="single" w:sz="8" w:space="0" w:color="auto"/>
              <w:right w:val="single" w:sz="8" w:space="0" w:color="auto"/>
            </w:tcBorders>
            <w:shd w:val="clear" w:color="auto" w:fill="FFFFFF"/>
            <w:noWrap/>
            <w:vAlign w:val="center"/>
            <w:hideMark/>
          </w:tcPr>
          <w:p w14:paraId="4EB711B4"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268</w:t>
            </w:r>
          </w:p>
        </w:tc>
        <w:tc>
          <w:tcPr>
            <w:tcW w:w="708" w:type="dxa"/>
            <w:tcBorders>
              <w:top w:val="nil"/>
              <w:left w:val="nil"/>
              <w:bottom w:val="single" w:sz="8" w:space="0" w:color="auto"/>
              <w:right w:val="single" w:sz="8" w:space="0" w:color="auto"/>
            </w:tcBorders>
            <w:shd w:val="clear" w:color="auto" w:fill="FFFFFF"/>
            <w:noWrap/>
            <w:vAlign w:val="center"/>
            <w:hideMark/>
          </w:tcPr>
          <w:p w14:paraId="602F07DF"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425</w:t>
            </w:r>
          </w:p>
        </w:tc>
        <w:tc>
          <w:tcPr>
            <w:tcW w:w="704" w:type="dxa"/>
            <w:tcBorders>
              <w:top w:val="nil"/>
              <w:left w:val="nil"/>
              <w:bottom w:val="single" w:sz="8" w:space="0" w:color="auto"/>
              <w:right w:val="single" w:sz="8" w:space="0" w:color="auto"/>
            </w:tcBorders>
            <w:shd w:val="clear" w:color="auto" w:fill="FFFFFF"/>
            <w:noWrap/>
            <w:vAlign w:val="center"/>
            <w:hideMark/>
          </w:tcPr>
          <w:p w14:paraId="074DDBEB"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448</w:t>
            </w:r>
          </w:p>
        </w:tc>
        <w:tc>
          <w:tcPr>
            <w:tcW w:w="703" w:type="dxa"/>
            <w:tcBorders>
              <w:top w:val="nil"/>
              <w:left w:val="nil"/>
              <w:bottom w:val="single" w:sz="8" w:space="0" w:color="auto"/>
              <w:right w:val="single" w:sz="8" w:space="0" w:color="auto"/>
            </w:tcBorders>
            <w:shd w:val="clear" w:color="auto" w:fill="FFFFFF"/>
            <w:noWrap/>
            <w:vAlign w:val="center"/>
            <w:hideMark/>
          </w:tcPr>
          <w:p w14:paraId="50FA7B0C"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579</w:t>
            </w:r>
          </w:p>
        </w:tc>
        <w:tc>
          <w:tcPr>
            <w:tcW w:w="563" w:type="dxa"/>
            <w:tcBorders>
              <w:top w:val="nil"/>
              <w:left w:val="nil"/>
              <w:bottom w:val="single" w:sz="8" w:space="0" w:color="auto"/>
              <w:right w:val="single" w:sz="8" w:space="0" w:color="auto"/>
            </w:tcBorders>
            <w:shd w:val="clear" w:color="auto" w:fill="FFFFFF"/>
            <w:noWrap/>
            <w:vAlign w:val="center"/>
            <w:hideMark/>
          </w:tcPr>
          <w:p w14:paraId="344F4970"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619</w:t>
            </w:r>
          </w:p>
        </w:tc>
        <w:tc>
          <w:tcPr>
            <w:tcW w:w="704" w:type="dxa"/>
            <w:tcBorders>
              <w:top w:val="nil"/>
              <w:left w:val="nil"/>
              <w:bottom w:val="single" w:sz="8" w:space="0" w:color="auto"/>
              <w:right w:val="single" w:sz="8" w:space="0" w:color="auto"/>
            </w:tcBorders>
            <w:shd w:val="clear" w:color="auto" w:fill="FFFFFF"/>
            <w:noWrap/>
            <w:vAlign w:val="center"/>
            <w:hideMark/>
          </w:tcPr>
          <w:p w14:paraId="60C10B80"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rPr>
              <w:t>747</w:t>
            </w:r>
          </w:p>
        </w:tc>
        <w:tc>
          <w:tcPr>
            <w:tcW w:w="625" w:type="dxa"/>
            <w:tcBorders>
              <w:top w:val="nil"/>
              <w:left w:val="nil"/>
              <w:bottom w:val="single" w:sz="8" w:space="0" w:color="auto"/>
              <w:right w:val="single" w:sz="8" w:space="0" w:color="auto"/>
            </w:tcBorders>
            <w:shd w:val="clear" w:color="auto" w:fill="FFFFFF"/>
            <w:noWrap/>
            <w:vAlign w:val="center"/>
            <w:hideMark/>
          </w:tcPr>
          <w:p w14:paraId="68E32815"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rPr>
              <w:t>796</w:t>
            </w:r>
          </w:p>
        </w:tc>
      </w:tr>
      <w:tr w:rsidR="00EC085E" w:rsidRPr="00850453" w14:paraId="401B9DB8" w14:textId="77777777" w:rsidTr="00EC085E">
        <w:trPr>
          <w:trHeight w:val="253"/>
        </w:trPr>
        <w:tc>
          <w:tcPr>
            <w:tcW w:w="2319" w:type="dxa"/>
            <w:tcBorders>
              <w:top w:val="nil"/>
              <w:left w:val="single" w:sz="8" w:space="0" w:color="auto"/>
              <w:bottom w:val="single" w:sz="8" w:space="0" w:color="auto"/>
              <w:right w:val="single" w:sz="8" w:space="0" w:color="auto"/>
            </w:tcBorders>
            <w:noWrap/>
            <w:vAlign w:val="center"/>
            <w:hideMark/>
          </w:tcPr>
          <w:p w14:paraId="379C4D67" w14:textId="77777777" w:rsidR="00EC085E" w:rsidRPr="00850453" w:rsidRDefault="00EC085E">
            <w:pPr>
              <w:rPr>
                <w:rFonts w:ascii="Arial" w:hAnsi="Arial" w:cs="Arial"/>
                <w:color w:val="000000"/>
                <w:sz w:val="18"/>
                <w:lang w:eastAsia="es-EC"/>
              </w:rPr>
            </w:pPr>
            <w:r w:rsidRPr="00850453">
              <w:rPr>
                <w:rFonts w:ascii="Arial" w:hAnsi="Arial" w:cs="Arial"/>
                <w:color w:val="000000"/>
                <w:sz w:val="18"/>
                <w:lang w:eastAsia="es-EC"/>
              </w:rPr>
              <w:t>PIEDRA</w:t>
            </w:r>
          </w:p>
        </w:tc>
        <w:tc>
          <w:tcPr>
            <w:tcW w:w="829" w:type="dxa"/>
            <w:tcBorders>
              <w:top w:val="nil"/>
              <w:left w:val="nil"/>
              <w:bottom w:val="single" w:sz="8" w:space="0" w:color="auto"/>
              <w:right w:val="single" w:sz="8" w:space="0" w:color="auto"/>
            </w:tcBorders>
            <w:shd w:val="clear" w:color="auto" w:fill="D6DCE4"/>
            <w:noWrap/>
            <w:vAlign w:val="center"/>
            <w:hideMark/>
          </w:tcPr>
          <w:p w14:paraId="02524110" w14:textId="77777777" w:rsidR="00EC085E" w:rsidRPr="00850453" w:rsidRDefault="00EC085E">
            <w:pPr>
              <w:rPr>
                <w:rFonts w:ascii="Arial" w:hAnsi="Arial" w:cs="Arial"/>
                <w:color w:val="000000"/>
                <w:sz w:val="18"/>
                <w:lang w:eastAsia="es-EC"/>
              </w:rPr>
            </w:pPr>
          </w:p>
        </w:tc>
        <w:tc>
          <w:tcPr>
            <w:tcW w:w="758" w:type="dxa"/>
            <w:tcBorders>
              <w:top w:val="nil"/>
              <w:left w:val="nil"/>
              <w:bottom w:val="single" w:sz="8" w:space="0" w:color="auto"/>
              <w:right w:val="single" w:sz="8" w:space="0" w:color="auto"/>
            </w:tcBorders>
            <w:shd w:val="clear" w:color="auto" w:fill="FFFFFF"/>
            <w:noWrap/>
            <w:vAlign w:val="center"/>
            <w:hideMark/>
          </w:tcPr>
          <w:p w14:paraId="2896B1B8"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228</w:t>
            </w:r>
          </w:p>
        </w:tc>
        <w:tc>
          <w:tcPr>
            <w:tcW w:w="734" w:type="dxa"/>
            <w:tcBorders>
              <w:top w:val="nil"/>
              <w:left w:val="nil"/>
              <w:bottom w:val="single" w:sz="8" w:space="0" w:color="auto"/>
              <w:right w:val="single" w:sz="8" w:space="0" w:color="auto"/>
            </w:tcBorders>
            <w:shd w:val="clear" w:color="auto" w:fill="FFFFFF"/>
            <w:noWrap/>
            <w:vAlign w:val="center"/>
            <w:hideMark/>
          </w:tcPr>
          <w:p w14:paraId="382CAE72"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244</w:t>
            </w:r>
          </w:p>
        </w:tc>
        <w:tc>
          <w:tcPr>
            <w:tcW w:w="708" w:type="dxa"/>
            <w:tcBorders>
              <w:top w:val="nil"/>
              <w:left w:val="nil"/>
              <w:bottom w:val="single" w:sz="8" w:space="0" w:color="auto"/>
              <w:right w:val="single" w:sz="8" w:space="0" w:color="auto"/>
            </w:tcBorders>
            <w:shd w:val="clear" w:color="auto" w:fill="FFFFFF"/>
            <w:noWrap/>
            <w:vAlign w:val="center"/>
            <w:hideMark/>
          </w:tcPr>
          <w:p w14:paraId="252D2AA6"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284</w:t>
            </w:r>
          </w:p>
        </w:tc>
        <w:tc>
          <w:tcPr>
            <w:tcW w:w="704" w:type="dxa"/>
            <w:tcBorders>
              <w:top w:val="nil"/>
              <w:left w:val="nil"/>
              <w:bottom w:val="single" w:sz="8" w:space="0" w:color="auto"/>
              <w:right w:val="single" w:sz="8" w:space="0" w:color="auto"/>
            </w:tcBorders>
            <w:shd w:val="clear" w:color="auto" w:fill="FFFFFF"/>
            <w:noWrap/>
            <w:vAlign w:val="center"/>
            <w:hideMark/>
          </w:tcPr>
          <w:p w14:paraId="50C9F6F9"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299</w:t>
            </w:r>
          </w:p>
        </w:tc>
        <w:tc>
          <w:tcPr>
            <w:tcW w:w="703" w:type="dxa"/>
            <w:tcBorders>
              <w:top w:val="nil"/>
              <w:left w:val="nil"/>
              <w:bottom w:val="single" w:sz="8" w:space="0" w:color="auto"/>
              <w:right w:val="single" w:sz="8" w:space="0" w:color="auto"/>
            </w:tcBorders>
            <w:shd w:val="clear" w:color="auto" w:fill="D6DCE4"/>
            <w:noWrap/>
            <w:vAlign w:val="center"/>
            <w:hideMark/>
          </w:tcPr>
          <w:p w14:paraId="6F149209" w14:textId="77777777" w:rsidR="00EC085E" w:rsidRPr="00850453" w:rsidRDefault="00EC085E">
            <w:pPr>
              <w:rPr>
                <w:rFonts w:ascii="Arial" w:hAnsi="Arial" w:cs="Arial"/>
                <w:color w:val="000000"/>
                <w:sz w:val="18"/>
                <w:lang w:eastAsia="es-EC"/>
              </w:rPr>
            </w:pPr>
          </w:p>
        </w:tc>
        <w:tc>
          <w:tcPr>
            <w:tcW w:w="563" w:type="dxa"/>
            <w:tcBorders>
              <w:top w:val="nil"/>
              <w:left w:val="nil"/>
              <w:bottom w:val="single" w:sz="8" w:space="0" w:color="auto"/>
              <w:right w:val="single" w:sz="8" w:space="0" w:color="auto"/>
            </w:tcBorders>
            <w:shd w:val="clear" w:color="auto" w:fill="D6DCE4"/>
            <w:noWrap/>
            <w:vAlign w:val="center"/>
            <w:hideMark/>
          </w:tcPr>
          <w:p w14:paraId="03334C79" w14:textId="77777777" w:rsidR="00EC085E" w:rsidRPr="00850453" w:rsidRDefault="00EC085E">
            <w:pPr>
              <w:rPr>
                <w:rFonts w:ascii="Arial" w:eastAsiaTheme="minorHAnsi" w:hAnsi="Arial" w:cs="Arial"/>
                <w:sz w:val="20"/>
                <w:szCs w:val="20"/>
                <w:lang w:val="es-EC" w:eastAsia="es-EC"/>
              </w:rPr>
            </w:pPr>
          </w:p>
        </w:tc>
        <w:tc>
          <w:tcPr>
            <w:tcW w:w="704" w:type="dxa"/>
            <w:tcBorders>
              <w:top w:val="nil"/>
              <w:left w:val="nil"/>
              <w:bottom w:val="single" w:sz="8" w:space="0" w:color="auto"/>
              <w:right w:val="single" w:sz="8" w:space="0" w:color="auto"/>
            </w:tcBorders>
            <w:shd w:val="clear" w:color="auto" w:fill="D6DCE4"/>
            <w:noWrap/>
            <w:vAlign w:val="center"/>
            <w:hideMark/>
          </w:tcPr>
          <w:p w14:paraId="62097255" w14:textId="77777777" w:rsidR="00EC085E" w:rsidRPr="00850453" w:rsidRDefault="00EC085E">
            <w:pPr>
              <w:rPr>
                <w:rFonts w:ascii="Arial" w:eastAsiaTheme="minorHAnsi" w:hAnsi="Arial" w:cs="Arial"/>
                <w:sz w:val="20"/>
                <w:szCs w:val="20"/>
                <w:lang w:val="es-EC" w:eastAsia="es-EC"/>
              </w:rPr>
            </w:pPr>
          </w:p>
        </w:tc>
        <w:tc>
          <w:tcPr>
            <w:tcW w:w="625" w:type="dxa"/>
            <w:tcBorders>
              <w:top w:val="nil"/>
              <w:left w:val="nil"/>
              <w:bottom w:val="single" w:sz="8" w:space="0" w:color="auto"/>
              <w:right w:val="single" w:sz="8" w:space="0" w:color="auto"/>
            </w:tcBorders>
            <w:shd w:val="clear" w:color="auto" w:fill="D6DCE4"/>
            <w:noWrap/>
            <w:vAlign w:val="center"/>
            <w:hideMark/>
          </w:tcPr>
          <w:p w14:paraId="1F73FF73" w14:textId="77777777" w:rsidR="00EC085E" w:rsidRPr="00850453" w:rsidRDefault="00EC085E">
            <w:pPr>
              <w:rPr>
                <w:rFonts w:ascii="Arial" w:eastAsiaTheme="minorHAnsi" w:hAnsi="Arial" w:cs="Arial"/>
                <w:sz w:val="20"/>
                <w:szCs w:val="20"/>
                <w:lang w:val="es-EC" w:eastAsia="es-EC"/>
              </w:rPr>
            </w:pPr>
          </w:p>
        </w:tc>
      </w:tr>
      <w:tr w:rsidR="00EC085E" w:rsidRPr="00850453" w14:paraId="18C8E5F2" w14:textId="77777777" w:rsidTr="00EC085E">
        <w:trPr>
          <w:trHeight w:val="253"/>
        </w:trPr>
        <w:tc>
          <w:tcPr>
            <w:tcW w:w="2319" w:type="dxa"/>
            <w:tcBorders>
              <w:top w:val="nil"/>
              <w:left w:val="single" w:sz="8" w:space="0" w:color="auto"/>
              <w:bottom w:val="single" w:sz="8" w:space="0" w:color="auto"/>
              <w:right w:val="single" w:sz="8" w:space="0" w:color="auto"/>
            </w:tcBorders>
            <w:noWrap/>
            <w:vAlign w:val="center"/>
            <w:hideMark/>
          </w:tcPr>
          <w:p w14:paraId="7E7E657F" w14:textId="77777777" w:rsidR="00EC085E" w:rsidRPr="00850453" w:rsidRDefault="00EC085E">
            <w:pPr>
              <w:rPr>
                <w:rFonts w:ascii="Arial" w:hAnsi="Arial" w:cs="Arial"/>
                <w:color w:val="000000"/>
                <w:sz w:val="18"/>
                <w:lang w:eastAsia="es-EC"/>
              </w:rPr>
            </w:pPr>
            <w:r w:rsidRPr="00850453">
              <w:rPr>
                <w:rFonts w:ascii="Arial" w:hAnsi="Arial" w:cs="Arial"/>
                <w:color w:val="000000"/>
                <w:sz w:val="18"/>
                <w:lang w:eastAsia="es-EC"/>
              </w:rPr>
              <w:t>CAÑA GUADÚA</w:t>
            </w:r>
          </w:p>
        </w:tc>
        <w:tc>
          <w:tcPr>
            <w:tcW w:w="829" w:type="dxa"/>
            <w:tcBorders>
              <w:top w:val="nil"/>
              <w:left w:val="nil"/>
              <w:bottom w:val="single" w:sz="8" w:space="0" w:color="auto"/>
              <w:right w:val="single" w:sz="8" w:space="0" w:color="auto"/>
            </w:tcBorders>
            <w:shd w:val="clear" w:color="auto" w:fill="FFFFFF"/>
            <w:noWrap/>
            <w:vAlign w:val="center"/>
            <w:hideMark/>
          </w:tcPr>
          <w:p w14:paraId="5208A82E"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148</w:t>
            </w:r>
          </w:p>
        </w:tc>
        <w:tc>
          <w:tcPr>
            <w:tcW w:w="758" w:type="dxa"/>
            <w:tcBorders>
              <w:top w:val="nil"/>
              <w:left w:val="nil"/>
              <w:bottom w:val="single" w:sz="8" w:space="0" w:color="auto"/>
              <w:right w:val="single" w:sz="8" w:space="0" w:color="auto"/>
            </w:tcBorders>
            <w:shd w:val="clear" w:color="auto" w:fill="FFFFFF"/>
            <w:noWrap/>
            <w:vAlign w:val="center"/>
            <w:hideMark/>
          </w:tcPr>
          <w:p w14:paraId="3128CE0B"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199</w:t>
            </w:r>
          </w:p>
        </w:tc>
        <w:tc>
          <w:tcPr>
            <w:tcW w:w="734" w:type="dxa"/>
            <w:tcBorders>
              <w:top w:val="nil"/>
              <w:left w:val="nil"/>
              <w:bottom w:val="single" w:sz="8" w:space="0" w:color="auto"/>
              <w:right w:val="single" w:sz="8" w:space="0" w:color="auto"/>
            </w:tcBorders>
            <w:shd w:val="clear" w:color="auto" w:fill="FFFFFF"/>
            <w:noWrap/>
            <w:vAlign w:val="center"/>
            <w:hideMark/>
          </w:tcPr>
          <w:p w14:paraId="057553F7"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212</w:t>
            </w:r>
          </w:p>
        </w:tc>
        <w:tc>
          <w:tcPr>
            <w:tcW w:w="708" w:type="dxa"/>
            <w:tcBorders>
              <w:top w:val="nil"/>
              <w:left w:val="nil"/>
              <w:bottom w:val="single" w:sz="8" w:space="0" w:color="auto"/>
              <w:right w:val="single" w:sz="8" w:space="0" w:color="auto"/>
            </w:tcBorders>
            <w:shd w:val="clear" w:color="auto" w:fill="FFFFFF"/>
            <w:noWrap/>
            <w:vAlign w:val="center"/>
            <w:hideMark/>
          </w:tcPr>
          <w:p w14:paraId="0122E7A7"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266</w:t>
            </w:r>
          </w:p>
        </w:tc>
        <w:tc>
          <w:tcPr>
            <w:tcW w:w="704" w:type="dxa"/>
            <w:tcBorders>
              <w:top w:val="nil"/>
              <w:left w:val="nil"/>
              <w:bottom w:val="single" w:sz="8" w:space="0" w:color="auto"/>
              <w:right w:val="single" w:sz="8" w:space="0" w:color="auto"/>
            </w:tcBorders>
            <w:shd w:val="clear" w:color="auto" w:fill="FFFFFF"/>
            <w:noWrap/>
            <w:vAlign w:val="center"/>
            <w:hideMark/>
          </w:tcPr>
          <w:p w14:paraId="331D98A2"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281</w:t>
            </w:r>
          </w:p>
        </w:tc>
        <w:tc>
          <w:tcPr>
            <w:tcW w:w="703" w:type="dxa"/>
            <w:tcBorders>
              <w:top w:val="nil"/>
              <w:left w:val="nil"/>
              <w:bottom w:val="single" w:sz="8" w:space="0" w:color="auto"/>
              <w:right w:val="single" w:sz="8" w:space="0" w:color="auto"/>
            </w:tcBorders>
            <w:shd w:val="clear" w:color="auto" w:fill="D6DCE4"/>
            <w:noWrap/>
            <w:vAlign w:val="center"/>
            <w:hideMark/>
          </w:tcPr>
          <w:p w14:paraId="117543B7" w14:textId="77777777" w:rsidR="00EC085E" w:rsidRPr="00850453" w:rsidRDefault="00EC085E">
            <w:pPr>
              <w:rPr>
                <w:rFonts w:ascii="Arial" w:hAnsi="Arial" w:cs="Arial"/>
                <w:color w:val="000000"/>
                <w:sz w:val="18"/>
                <w:lang w:eastAsia="es-EC"/>
              </w:rPr>
            </w:pPr>
          </w:p>
        </w:tc>
        <w:tc>
          <w:tcPr>
            <w:tcW w:w="563" w:type="dxa"/>
            <w:tcBorders>
              <w:top w:val="nil"/>
              <w:left w:val="nil"/>
              <w:bottom w:val="single" w:sz="8" w:space="0" w:color="auto"/>
              <w:right w:val="single" w:sz="8" w:space="0" w:color="auto"/>
            </w:tcBorders>
            <w:shd w:val="clear" w:color="auto" w:fill="D6DCE4"/>
            <w:noWrap/>
            <w:vAlign w:val="center"/>
            <w:hideMark/>
          </w:tcPr>
          <w:p w14:paraId="5AB37FAF" w14:textId="77777777" w:rsidR="00EC085E" w:rsidRPr="00850453" w:rsidRDefault="00EC085E">
            <w:pPr>
              <w:rPr>
                <w:rFonts w:ascii="Arial" w:eastAsiaTheme="minorHAnsi" w:hAnsi="Arial" w:cs="Arial"/>
                <w:sz w:val="20"/>
                <w:szCs w:val="20"/>
                <w:lang w:val="es-EC" w:eastAsia="es-EC"/>
              </w:rPr>
            </w:pPr>
          </w:p>
        </w:tc>
        <w:tc>
          <w:tcPr>
            <w:tcW w:w="704" w:type="dxa"/>
            <w:tcBorders>
              <w:top w:val="nil"/>
              <w:left w:val="nil"/>
              <w:bottom w:val="single" w:sz="8" w:space="0" w:color="auto"/>
              <w:right w:val="single" w:sz="8" w:space="0" w:color="auto"/>
            </w:tcBorders>
            <w:shd w:val="clear" w:color="auto" w:fill="D6DCE4"/>
            <w:noWrap/>
            <w:vAlign w:val="center"/>
            <w:hideMark/>
          </w:tcPr>
          <w:p w14:paraId="3336479C" w14:textId="77777777" w:rsidR="00EC085E" w:rsidRPr="00850453" w:rsidRDefault="00EC085E">
            <w:pPr>
              <w:rPr>
                <w:rFonts w:ascii="Arial" w:eastAsiaTheme="minorHAnsi" w:hAnsi="Arial" w:cs="Arial"/>
                <w:sz w:val="20"/>
                <w:szCs w:val="20"/>
                <w:lang w:val="es-EC" w:eastAsia="es-EC"/>
              </w:rPr>
            </w:pPr>
          </w:p>
        </w:tc>
        <w:tc>
          <w:tcPr>
            <w:tcW w:w="625" w:type="dxa"/>
            <w:tcBorders>
              <w:top w:val="nil"/>
              <w:left w:val="nil"/>
              <w:bottom w:val="single" w:sz="8" w:space="0" w:color="auto"/>
              <w:right w:val="single" w:sz="8" w:space="0" w:color="auto"/>
            </w:tcBorders>
            <w:shd w:val="clear" w:color="auto" w:fill="D6DCE4"/>
            <w:noWrap/>
            <w:vAlign w:val="center"/>
            <w:hideMark/>
          </w:tcPr>
          <w:p w14:paraId="44660489" w14:textId="77777777" w:rsidR="00EC085E" w:rsidRPr="00850453" w:rsidRDefault="00EC085E">
            <w:pPr>
              <w:rPr>
                <w:rFonts w:ascii="Arial" w:eastAsiaTheme="minorHAnsi" w:hAnsi="Arial" w:cs="Arial"/>
                <w:sz w:val="20"/>
                <w:szCs w:val="20"/>
                <w:lang w:val="es-EC" w:eastAsia="es-EC"/>
              </w:rPr>
            </w:pPr>
          </w:p>
        </w:tc>
      </w:tr>
      <w:tr w:rsidR="00EC085E" w:rsidRPr="00850453" w14:paraId="12EB6EC5" w14:textId="77777777" w:rsidTr="00EC085E">
        <w:trPr>
          <w:trHeight w:val="253"/>
        </w:trPr>
        <w:tc>
          <w:tcPr>
            <w:tcW w:w="2319" w:type="dxa"/>
            <w:tcBorders>
              <w:top w:val="nil"/>
              <w:left w:val="single" w:sz="8" w:space="0" w:color="auto"/>
              <w:bottom w:val="single" w:sz="8" w:space="0" w:color="auto"/>
              <w:right w:val="single" w:sz="8" w:space="0" w:color="auto"/>
            </w:tcBorders>
            <w:noWrap/>
            <w:vAlign w:val="center"/>
            <w:hideMark/>
          </w:tcPr>
          <w:p w14:paraId="6E2A3726" w14:textId="77777777" w:rsidR="00EC085E" w:rsidRPr="00850453" w:rsidRDefault="00EC085E">
            <w:pPr>
              <w:rPr>
                <w:rFonts w:ascii="Arial" w:hAnsi="Arial" w:cs="Arial"/>
                <w:color w:val="000000"/>
                <w:sz w:val="18"/>
                <w:lang w:eastAsia="es-EC"/>
              </w:rPr>
            </w:pPr>
            <w:r w:rsidRPr="00850453">
              <w:rPr>
                <w:rFonts w:ascii="Arial" w:hAnsi="Arial" w:cs="Arial"/>
                <w:color w:val="000000"/>
                <w:sz w:val="18"/>
                <w:lang w:eastAsia="es-EC"/>
              </w:rPr>
              <w:t>CERCHA PORTICADA</w:t>
            </w:r>
          </w:p>
        </w:tc>
        <w:tc>
          <w:tcPr>
            <w:tcW w:w="829" w:type="dxa"/>
            <w:tcBorders>
              <w:top w:val="nil"/>
              <w:left w:val="nil"/>
              <w:bottom w:val="single" w:sz="8" w:space="0" w:color="auto"/>
              <w:right w:val="single" w:sz="8" w:space="0" w:color="auto"/>
            </w:tcBorders>
            <w:shd w:val="clear" w:color="auto" w:fill="D6DCE4"/>
            <w:noWrap/>
            <w:vAlign w:val="center"/>
            <w:hideMark/>
          </w:tcPr>
          <w:p w14:paraId="64929C85" w14:textId="77777777" w:rsidR="00EC085E" w:rsidRPr="00850453" w:rsidRDefault="00EC085E">
            <w:pPr>
              <w:rPr>
                <w:rFonts w:ascii="Arial" w:hAnsi="Arial" w:cs="Arial"/>
                <w:color w:val="000000"/>
                <w:sz w:val="18"/>
                <w:lang w:eastAsia="es-EC"/>
              </w:rPr>
            </w:pPr>
          </w:p>
        </w:tc>
        <w:tc>
          <w:tcPr>
            <w:tcW w:w="758" w:type="dxa"/>
            <w:tcBorders>
              <w:top w:val="nil"/>
              <w:left w:val="nil"/>
              <w:bottom w:val="single" w:sz="8" w:space="0" w:color="auto"/>
              <w:right w:val="single" w:sz="8" w:space="0" w:color="auto"/>
            </w:tcBorders>
            <w:shd w:val="clear" w:color="auto" w:fill="FFFFFF"/>
            <w:noWrap/>
            <w:vAlign w:val="center"/>
            <w:hideMark/>
          </w:tcPr>
          <w:p w14:paraId="678B93EC"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rPr>
              <w:t>224</w:t>
            </w:r>
          </w:p>
        </w:tc>
        <w:tc>
          <w:tcPr>
            <w:tcW w:w="734" w:type="dxa"/>
            <w:tcBorders>
              <w:top w:val="nil"/>
              <w:left w:val="nil"/>
              <w:bottom w:val="single" w:sz="8" w:space="0" w:color="auto"/>
              <w:right w:val="single" w:sz="8" w:space="0" w:color="auto"/>
            </w:tcBorders>
            <w:shd w:val="clear" w:color="auto" w:fill="FFFFFF"/>
            <w:noWrap/>
            <w:vAlign w:val="center"/>
            <w:hideMark/>
          </w:tcPr>
          <w:p w14:paraId="70B6BD5E"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239</w:t>
            </w:r>
          </w:p>
        </w:tc>
        <w:tc>
          <w:tcPr>
            <w:tcW w:w="708" w:type="dxa"/>
            <w:tcBorders>
              <w:top w:val="nil"/>
              <w:left w:val="nil"/>
              <w:bottom w:val="single" w:sz="8" w:space="0" w:color="auto"/>
              <w:right w:val="single" w:sz="8" w:space="0" w:color="auto"/>
            </w:tcBorders>
            <w:shd w:val="clear" w:color="auto" w:fill="FFFFFF"/>
            <w:noWrap/>
            <w:vAlign w:val="center"/>
            <w:hideMark/>
          </w:tcPr>
          <w:p w14:paraId="2D8BA9EC"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312</w:t>
            </w:r>
          </w:p>
        </w:tc>
        <w:tc>
          <w:tcPr>
            <w:tcW w:w="704" w:type="dxa"/>
            <w:tcBorders>
              <w:top w:val="nil"/>
              <w:left w:val="nil"/>
              <w:bottom w:val="single" w:sz="8" w:space="0" w:color="auto"/>
              <w:right w:val="single" w:sz="8" w:space="0" w:color="auto"/>
            </w:tcBorders>
            <w:shd w:val="clear" w:color="auto" w:fill="FFFFFF"/>
            <w:noWrap/>
            <w:vAlign w:val="center"/>
            <w:hideMark/>
          </w:tcPr>
          <w:p w14:paraId="6202966D"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329</w:t>
            </w:r>
          </w:p>
        </w:tc>
        <w:tc>
          <w:tcPr>
            <w:tcW w:w="703" w:type="dxa"/>
            <w:tcBorders>
              <w:top w:val="nil"/>
              <w:left w:val="nil"/>
              <w:bottom w:val="single" w:sz="8" w:space="0" w:color="auto"/>
              <w:right w:val="single" w:sz="8" w:space="0" w:color="auto"/>
            </w:tcBorders>
            <w:shd w:val="clear" w:color="auto" w:fill="FFFFFF"/>
            <w:noWrap/>
            <w:vAlign w:val="center"/>
            <w:hideMark/>
          </w:tcPr>
          <w:p w14:paraId="1851CFAF"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451</w:t>
            </w:r>
          </w:p>
        </w:tc>
        <w:tc>
          <w:tcPr>
            <w:tcW w:w="563" w:type="dxa"/>
            <w:tcBorders>
              <w:top w:val="nil"/>
              <w:left w:val="nil"/>
              <w:bottom w:val="single" w:sz="8" w:space="0" w:color="auto"/>
              <w:right w:val="single" w:sz="8" w:space="0" w:color="auto"/>
            </w:tcBorders>
            <w:shd w:val="clear" w:color="auto" w:fill="FFFFFF"/>
            <w:noWrap/>
            <w:vAlign w:val="center"/>
            <w:hideMark/>
          </w:tcPr>
          <w:p w14:paraId="15991843" w14:textId="77777777" w:rsidR="00EC085E" w:rsidRPr="00850453" w:rsidRDefault="00EC085E">
            <w:pPr>
              <w:jc w:val="center"/>
              <w:rPr>
                <w:rFonts w:ascii="Arial" w:hAnsi="Arial" w:cs="Arial"/>
                <w:color w:val="000000"/>
                <w:sz w:val="18"/>
                <w:lang w:eastAsia="es-EC"/>
              </w:rPr>
            </w:pPr>
            <w:r w:rsidRPr="00850453">
              <w:rPr>
                <w:rFonts w:ascii="Arial" w:hAnsi="Arial" w:cs="Arial"/>
                <w:color w:val="000000"/>
                <w:sz w:val="18"/>
                <w:lang w:eastAsia="es-EC"/>
              </w:rPr>
              <w:t>482</w:t>
            </w:r>
          </w:p>
        </w:tc>
        <w:tc>
          <w:tcPr>
            <w:tcW w:w="704" w:type="dxa"/>
            <w:tcBorders>
              <w:top w:val="nil"/>
              <w:left w:val="nil"/>
              <w:bottom w:val="single" w:sz="8" w:space="0" w:color="auto"/>
              <w:right w:val="single" w:sz="8" w:space="0" w:color="auto"/>
            </w:tcBorders>
            <w:shd w:val="clear" w:color="auto" w:fill="D6DCE4"/>
            <w:noWrap/>
            <w:vAlign w:val="center"/>
            <w:hideMark/>
          </w:tcPr>
          <w:p w14:paraId="2D4471D9" w14:textId="77777777" w:rsidR="00EC085E" w:rsidRPr="00850453" w:rsidRDefault="00EC085E">
            <w:pPr>
              <w:rPr>
                <w:rFonts w:ascii="Arial" w:hAnsi="Arial" w:cs="Arial"/>
                <w:color w:val="000000"/>
                <w:sz w:val="18"/>
                <w:lang w:eastAsia="es-EC"/>
              </w:rPr>
            </w:pPr>
          </w:p>
        </w:tc>
        <w:tc>
          <w:tcPr>
            <w:tcW w:w="625" w:type="dxa"/>
            <w:tcBorders>
              <w:top w:val="nil"/>
              <w:left w:val="nil"/>
              <w:bottom w:val="single" w:sz="8" w:space="0" w:color="auto"/>
              <w:right w:val="single" w:sz="8" w:space="0" w:color="auto"/>
            </w:tcBorders>
            <w:shd w:val="clear" w:color="auto" w:fill="D6DCE4"/>
            <w:noWrap/>
            <w:vAlign w:val="center"/>
            <w:hideMark/>
          </w:tcPr>
          <w:p w14:paraId="35D04B74" w14:textId="77777777" w:rsidR="00EC085E" w:rsidRPr="00850453" w:rsidRDefault="00EC085E">
            <w:pPr>
              <w:rPr>
                <w:rFonts w:ascii="Arial" w:eastAsiaTheme="minorHAnsi" w:hAnsi="Arial" w:cs="Arial"/>
                <w:sz w:val="20"/>
                <w:szCs w:val="20"/>
                <w:lang w:val="es-EC" w:eastAsia="es-EC"/>
              </w:rPr>
            </w:pPr>
          </w:p>
        </w:tc>
      </w:tr>
    </w:tbl>
    <w:p w14:paraId="6D0535EF" w14:textId="3FD5CA4F" w:rsidR="00EC085E" w:rsidRPr="00850453" w:rsidRDefault="00593C8E" w:rsidP="00EC085E">
      <w:pPr>
        <w:rPr>
          <w:rFonts w:ascii="Arial" w:eastAsia="Calibri" w:hAnsi="Arial" w:cs="Arial"/>
          <w:sz w:val="24"/>
        </w:rPr>
      </w:pPr>
      <w:r w:rsidRPr="00850453">
        <w:rPr>
          <w:rFonts w:ascii="Arial" w:eastAsia="Arial" w:hAnsi="Arial" w:cs="Arial"/>
          <w:i/>
          <w:color w:val="262626"/>
          <w:sz w:val="18"/>
        </w:rPr>
        <w:t>Tabla 1</w:t>
      </w:r>
      <w:r w:rsidR="00EC085E" w:rsidRPr="00850453">
        <w:rPr>
          <w:rFonts w:ascii="Arial" w:eastAsia="Arial" w:hAnsi="Arial" w:cs="Arial"/>
          <w:i/>
          <w:color w:val="262626"/>
          <w:sz w:val="18"/>
        </w:rPr>
        <w:t>: Valores tipologías constructivas   Bienio 2024-2025. Fuente: DMC.</w:t>
      </w:r>
    </w:p>
    <w:p w14:paraId="408EB8B3" w14:textId="77777777" w:rsidR="00EC085E" w:rsidRPr="00850453" w:rsidRDefault="00EC085E" w:rsidP="00DC2682">
      <w:pPr>
        <w:widowControl/>
        <w:adjustRightInd w:val="0"/>
        <w:rPr>
          <w:rFonts w:ascii="Arial" w:eastAsiaTheme="minorHAnsi" w:hAnsi="Arial" w:cs="Arial"/>
          <w:sz w:val="25"/>
          <w:szCs w:val="25"/>
          <w:lang w:val="es-EC"/>
          <w14:ligatures w14:val="standardContextual"/>
        </w:rPr>
      </w:pPr>
    </w:p>
    <w:p w14:paraId="4415D238" w14:textId="52D33D5E" w:rsidR="0029793D" w:rsidRDefault="00C26BA2" w:rsidP="00E206DC">
      <w:pPr>
        <w:widowControl/>
        <w:adjustRightInd w:val="0"/>
        <w:jc w:val="both"/>
        <w:rPr>
          <w:rFonts w:ascii="Arial" w:hAnsi="Arial" w:cs="Arial"/>
        </w:rPr>
      </w:pPr>
      <w:r>
        <w:rPr>
          <w:rFonts w:ascii="Arial" w:hAnsi="Arial" w:cs="Arial"/>
          <w:b/>
          <w:bCs/>
          <w:sz w:val="21"/>
          <w:szCs w:val="21"/>
        </w:rPr>
        <w:t>Artículo 14</w:t>
      </w:r>
      <w:r w:rsidR="00611FBE">
        <w:rPr>
          <w:rFonts w:ascii="Arial" w:hAnsi="Arial" w:cs="Arial"/>
          <w:b/>
          <w:bCs/>
          <w:sz w:val="21"/>
          <w:szCs w:val="21"/>
        </w:rPr>
        <w:t>9</w:t>
      </w:r>
      <w:r w:rsidR="00B34C2B">
        <w:rPr>
          <w:rFonts w:ascii="Arial" w:hAnsi="Arial" w:cs="Arial"/>
          <w:b/>
          <w:bCs/>
          <w:sz w:val="21"/>
          <w:szCs w:val="21"/>
        </w:rPr>
        <w:t>1</w:t>
      </w:r>
      <w:r w:rsidR="004A486C">
        <w:rPr>
          <w:rFonts w:ascii="Arial" w:hAnsi="Arial" w:cs="Arial"/>
          <w:b/>
          <w:bCs/>
          <w:sz w:val="21"/>
          <w:szCs w:val="21"/>
        </w:rPr>
        <w:t xml:space="preserve">. </w:t>
      </w:r>
      <w:r w:rsidR="00593C8E" w:rsidRPr="00850453">
        <w:rPr>
          <w:rFonts w:ascii="Arial" w:hAnsi="Arial" w:cs="Arial"/>
          <w:b/>
          <w:bCs/>
          <w:sz w:val="21"/>
          <w:szCs w:val="21"/>
        </w:rPr>
        <w:t xml:space="preserve">Valores de adicionales </w:t>
      </w:r>
      <w:r w:rsidR="0029793D" w:rsidRPr="00850453">
        <w:rPr>
          <w:rFonts w:ascii="Arial" w:hAnsi="Arial" w:cs="Arial"/>
          <w:b/>
          <w:bCs/>
          <w:sz w:val="21"/>
          <w:szCs w:val="21"/>
        </w:rPr>
        <w:t>constructivos. -</w:t>
      </w:r>
      <w:r w:rsidR="00593C8E" w:rsidRPr="00850453">
        <w:rPr>
          <w:rFonts w:ascii="Arial" w:eastAsiaTheme="minorHAnsi" w:hAnsi="Arial" w:cs="Arial"/>
          <w:sz w:val="21"/>
          <w:szCs w:val="21"/>
          <w:lang w:val="es-EC"/>
          <w14:ligatures w14:val="standardContextual"/>
        </w:rPr>
        <w:t xml:space="preserve">  </w:t>
      </w:r>
      <w:r w:rsidR="00554A67">
        <w:rPr>
          <w:rFonts w:ascii="Arial" w:eastAsiaTheme="minorHAnsi" w:hAnsi="Arial" w:cs="Arial"/>
          <w:sz w:val="21"/>
          <w:szCs w:val="21"/>
          <w:lang w:val="es-EC"/>
          <w14:ligatures w14:val="standardContextual"/>
        </w:rPr>
        <w:t>Los v</w:t>
      </w:r>
      <w:r w:rsidR="00554A67" w:rsidRPr="00554A67">
        <w:rPr>
          <w:rFonts w:ascii="Arial" w:eastAsiaTheme="minorHAnsi" w:hAnsi="Arial" w:cs="Arial"/>
          <w:sz w:val="21"/>
          <w:szCs w:val="21"/>
          <w:lang w:val="es-EC"/>
          <w14:ligatures w14:val="standardContextual"/>
        </w:rPr>
        <w:t xml:space="preserve">alores de adicionales constructivos </w:t>
      </w:r>
      <w:r w:rsidR="00554A67">
        <w:rPr>
          <w:rFonts w:ascii="Arial" w:eastAsiaTheme="minorHAnsi" w:hAnsi="Arial" w:cs="Arial"/>
          <w:sz w:val="21"/>
          <w:szCs w:val="21"/>
          <w:lang w:val="es-EC"/>
          <w14:ligatures w14:val="standardContextual"/>
        </w:rPr>
        <w:t>s</w:t>
      </w:r>
      <w:r w:rsidR="0029793D" w:rsidRPr="00850453">
        <w:rPr>
          <w:rFonts w:ascii="Arial" w:eastAsiaTheme="minorHAnsi" w:hAnsi="Arial" w:cs="Arial"/>
          <w:sz w:val="21"/>
          <w:szCs w:val="21"/>
          <w:lang w:val="es-EC"/>
          <w14:ligatures w14:val="standardContextual"/>
        </w:rPr>
        <w:t xml:space="preserve">on </w:t>
      </w:r>
      <w:r w:rsidR="00554A67">
        <w:rPr>
          <w:rFonts w:ascii="Arial" w:eastAsiaTheme="minorHAnsi" w:hAnsi="Arial" w:cs="Arial"/>
          <w:sz w:val="21"/>
          <w:szCs w:val="21"/>
          <w:lang w:val="es-EC"/>
          <w14:ligatures w14:val="standardContextual"/>
        </w:rPr>
        <w:t xml:space="preserve">los </w:t>
      </w:r>
      <w:r w:rsidR="0029793D" w:rsidRPr="00850453">
        <w:rPr>
          <w:rFonts w:ascii="Arial" w:eastAsiaTheme="minorHAnsi" w:hAnsi="Arial" w:cs="Arial"/>
          <w:sz w:val="21"/>
          <w:szCs w:val="21"/>
          <w:lang w:val="es-EC"/>
          <w14:ligatures w14:val="standardContextual"/>
        </w:rPr>
        <w:t>valores unitarios que se aplicará</w:t>
      </w:r>
      <w:r w:rsidR="0039779D">
        <w:rPr>
          <w:rFonts w:ascii="Arial" w:eastAsiaTheme="minorHAnsi" w:hAnsi="Arial" w:cs="Arial"/>
          <w:sz w:val="21"/>
          <w:szCs w:val="21"/>
          <w:lang w:val="es-EC"/>
          <w14:ligatures w14:val="standardContextual"/>
        </w:rPr>
        <w:t>n</w:t>
      </w:r>
      <w:r w:rsidR="0029793D" w:rsidRPr="00850453">
        <w:rPr>
          <w:rFonts w:ascii="Arial" w:eastAsiaTheme="minorHAnsi" w:hAnsi="Arial" w:cs="Arial"/>
          <w:sz w:val="21"/>
          <w:szCs w:val="21"/>
          <w:lang w:val="es-EC"/>
          <w14:ligatures w14:val="standardContextual"/>
        </w:rPr>
        <w:t xml:space="preserve"> para la valoración de </w:t>
      </w:r>
      <w:r w:rsidR="0029793D" w:rsidRPr="00850453">
        <w:rPr>
          <w:rFonts w:ascii="Arial" w:hAnsi="Arial" w:cs="Arial"/>
        </w:rPr>
        <w:t>aquellos elementos complementarios a la construcción o al lote</w:t>
      </w:r>
      <w:r w:rsidR="00190C25">
        <w:rPr>
          <w:rFonts w:ascii="Arial" w:hAnsi="Arial" w:cs="Arial"/>
        </w:rPr>
        <w:t xml:space="preserve"> y que se detallan </w:t>
      </w:r>
      <w:r w:rsidR="0029793D" w:rsidRPr="00850453">
        <w:rPr>
          <w:rFonts w:ascii="Arial" w:hAnsi="Arial" w:cs="Arial"/>
        </w:rPr>
        <w:t xml:space="preserve">en la </w:t>
      </w:r>
      <w:r w:rsidR="00554A67">
        <w:rPr>
          <w:rFonts w:ascii="Arial" w:hAnsi="Arial" w:cs="Arial"/>
        </w:rPr>
        <w:t>T</w:t>
      </w:r>
      <w:r w:rsidR="0029793D" w:rsidRPr="00850453">
        <w:rPr>
          <w:rFonts w:ascii="Arial" w:hAnsi="Arial" w:cs="Arial"/>
        </w:rPr>
        <w:t>abla 2.</w:t>
      </w:r>
    </w:p>
    <w:p w14:paraId="05EA5881" w14:textId="77777777" w:rsidR="00490509" w:rsidRPr="00CA2F7E" w:rsidRDefault="00490509" w:rsidP="00E206DC">
      <w:pPr>
        <w:widowControl/>
        <w:adjustRightInd w:val="0"/>
        <w:jc w:val="both"/>
        <w:rPr>
          <w:rFonts w:ascii="Arial" w:hAnsi="Arial" w:cs="Arial"/>
        </w:rPr>
      </w:pPr>
    </w:p>
    <w:p w14:paraId="0572328A" w14:textId="053FF14E" w:rsidR="0029793D" w:rsidRPr="00850453" w:rsidRDefault="00965EAE" w:rsidP="005E76F1">
      <w:pPr>
        <w:jc w:val="center"/>
        <w:rPr>
          <w:rFonts w:ascii="Arial" w:eastAsiaTheme="minorHAnsi" w:hAnsi="Arial" w:cs="Arial"/>
          <w:b/>
          <w:sz w:val="21"/>
          <w:szCs w:val="21"/>
          <w:lang w:val="es-EC"/>
          <w14:ligatures w14:val="standardContextual"/>
        </w:rPr>
      </w:pPr>
      <w:r w:rsidRPr="00850453">
        <w:rPr>
          <w:rFonts w:ascii="Arial" w:eastAsiaTheme="minorHAnsi" w:hAnsi="Arial" w:cs="Arial"/>
          <w:b/>
          <w:sz w:val="21"/>
          <w:szCs w:val="21"/>
          <w:lang w:val="es-EC"/>
          <w14:ligatures w14:val="standardContextual"/>
        </w:rPr>
        <w:t>Tabla 2</w:t>
      </w:r>
      <w:r w:rsidR="00554A67">
        <w:rPr>
          <w:rFonts w:ascii="Arial" w:eastAsiaTheme="minorHAnsi" w:hAnsi="Arial" w:cs="Arial"/>
          <w:b/>
          <w:sz w:val="21"/>
          <w:szCs w:val="21"/>
          <w:lang w:val="es-EC"/>
          <w14:ligatures w14:val="standardContextual"/>
        </w:rPr>
        <w:t>:</w:t>
      </w:r>
      <w:r w:rsidR="005E76F1" w:rsidRPr="00850453">
        <w:rPr>
          <w:rFonts w:ascii="Arial" w:eastAsiaTheme="minorHAnsi" w:hAnsi="Arial" w:cs="Arial"/>
          <w:b/>
          <w:sz w:val="21"/>
          <w:szCs w:val="21"/>
          <w:lang w:val="es-EC"/>
          <w14:ligatures w14:val="standardContextual"/>
        </w:rPr>
        <w:t xml:space="preserve"> Valores de </w:t>
      </w:r>
      <w:r w:rsidR="00554A67">
        <w:rPr>
          <w:rFonts w:ascii="Arial" w:eastAsiaTheme="minorHAnsi" w:hAnsi="Arial" w:cs="Arial"/>
          <w:b/>
          <w:sz w:val="21"/>
          <w:szCs w:val="21"/>
          <w:lang w:val="es-EC"/>
          <w14:ligatures w14:val="standardContextual"/>
        </w:rPr>
        <w:t>a</w:t>
      </w:r>
      <w:r w:rsidR="005E76F1" w:rsidRPr="00850453">
        <w:rPr>
          <w:rFonts w:ascii="Arial" w:eastAsiaTheme="minorHAnsi" w:hAnsi="Arial" w:cs="Arial"/>
          <w:b/>
          <w:sz w:val="21"/>
          <w:szCs w:val="21"/>
          <w:lang w:val="es-EC"/>
          <w14:ligatures w14:val="standardContextual"/>
        </w:rPr>
        <w:t>dicionales constructivos</w:t>
      </w:r>
    </w:p>
    <w:tbl>
      <w:tblPr>
        <w:tblStyle w:val="Tablanormal11"/>
        <w:tblW w:w="7938" w:type="dxa"/>
        <w:jc w:val="center"/>
        <w:tblInd w:w="0" w:type="dxa"/>
        <w:tblLook w:val="04A0" w:firstRow="1" w:lastRow="0" w:firstColumn="1" w:lastColumn="0" w:noHBand="0" w:noVBand="1"/>
      </w:tblPr>
      <w:tblGrid>
        <w:gridCol w:w="993"/>
        <w:gridCol w:w="850"/>
        <w:gridCol w:w="4961"/>
        <w:gridCol w:w="1134"/>
      </w:tblGrid>
      <w:tr w:rsidR="0029793D" w:rsidRPr="00850453" w14:paraId="27ABB48F" w14:textId="77777777" w:rsidTr="00CC0416">
        <w:trPr>
          <w:cnfStyle w:val="100000000000" w:firstRow="1" w:lastRow="0" w:firstColumn="0" w:lastColumn="0" w:oddVBand="0" w:evenVBand="0" w:oddHBand="0"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9099CC5" w14:textId="77777777" w:rsidR="0029793D" w:rsidRPr="00850453" w:rsidRDefault="0029793D">
            <w:pPr>
              <w:autoSpaceDE/>
              <w:rPr>
                <w:rFonts w:ascii="Arial" w:hAnsi="Arial" w:cs="Arial"/>
                <w:b w:val="0"/>
                <w:bCs w:val="0"/>
                <w:color w:val="000000"/>
                <w:sz w:val="16"/>
                <w:szCs w:val="16"/>
              </w:rPr>
            </w:pPr>
            <w:r w:rsidRPr="00850453">
              <w:rPr>
                <w:rFonts w:ascii="Arial" w:hAnsi="Arial" w:cs="Arial"/>
                <w:color w:val="000000"/>
                <w:sz w:val="16"/>
                <w:szCs w:val="16"/>
              </w:rPr>
              <w:t>CODIGO</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0CFF3BA" w14:textId="77777777" w:rsidR="0029793D" w:rsidRPr="00850453" w:rsidRDefault="0029793D">
            <w:pPr>
              <w:autoSpaceD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850453">
              <w:rPr>
                <w:rFonts w:ascii="Arial" w:hAnsi="Arial" w:cs="Arial"/>
                <w:color w:val="000000"/>
                <w:sz w:val="16"/>
                <w:szCs w:val="16"/>
              </w:rPr>
              <w:t>ID</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4C60F52" w14:textId="77777777" w:rsidR="0029793D" w:rsidRPr="00850453" w:rsidRDefault="0029793D">
            <w:pPr>
              <w:autoSpaceD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850453">
              <w:rPr>
                <w:rFonts w:ascii="Arial" w:hAnsi="Arial" w:cs="Arial"/>
                <w:color w:val="000000"/>
                <w:sz w:val="16"/>
                <w:szCs w:val="16"/>
              </w:rPr>
              <w:t>ADICIONAL_CONSTRUCTIVO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D469414" w14:textId="6EA8A65B" w:rsidR="0029793D" w:rsidRPr="00850453" w:rsidRDefault="0029793D">
            <w:pPr>
              <w:autoSpaceD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850453">
              <w:rPr>
                <w:rFonts w:ascii="Arial" w:hAnsi="Arial" w:cs="Arial"/>
                <w:color w:val="000000"/>
                <w:sz w:val="16"/>
                <w:szCs w:val="16"/>
              </w:rPr>
              <w:t>VALOR</w:t>
            </w:r>
            <w:r w:rsidR="00F575E5">
              <w:rPr>
                <w:rFonts w:ascii="Arial" w:hAnsi="Arial" w:cs="Arial"/>
                <w:color w:val="000000"/>
                <w:sz w:val="16"/>
                <w:szCs w:val="16"/>
              </w:rPr>
              <w:t xml:space="preserve"> USD.</w:t>
            </w:r>
          </w:p>
        </w:tc>
      </w:tr>
      <w:tr w:rsidR="0029793D" w:rsidRPr="00850453" w14:paraId="48B5D501"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13A9E01"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0CC4DDA"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70</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8D37497"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CERRAMIENTO LADRILLO, ESTRUCTURA HORMIGÓN, BARNIZADO O SEMIRECUBIERTO CON ACABADOS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32CCCB3" w14:textId="02D7F298"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60</w:t>
            </w:r>
            <w:r w:rsidR="00F575E5">
              <w:rPr>
                <w:rFonts w:ascii="Arial" w:hAnsi="Arial" w:cs="Arial"/>
                <w:color w:val="000000"/>
                <w:sz w:val="16"/>
                <w:szCs w:val="16"/>
              </w:rPr>
              <w:t>,00</w:t>
            </w:r>
          </w:p>
        </w:tc>
      </w:tr>
      <w:tr w:rsidR="0029793D" w:rsidRPr="00850453" w14:paraId="6636C1AB"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2B96960"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2</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E0C2B78"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71</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3EC58C9" w14:textId="5D32B681"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 xml:space="preserve">CERRAMIENTO DE BLOQUE, ESTRUCTURA </w:t>
            </w:r>
            <w:r w:rsidR="00CA2F7E" w:rsidRPr="00850453">
              <w:rPr>
                <w:rFonts w:ascii="Arial" w:hAnsi="Arial" w:cs="Arial"/>
                <w:color w:val="000000"/>
                <w:sz w:val="16"/>
                <w:szCs w:val="16"/>
              </w:rPr>
              <w:t>HORMIGÓN,</w:t>
            </w:r>
            <w:r w:rsidRPr="00850453">
              <w:rPr>
                <w:rFonts w:ascii="Arial" w:hAnsi="Arial" w:cs="Arial"/>
                <w:color w:val="000000"/>
                <w:sz w:val="16"/>
                <w:szCs w:val="16"/>
              </w:rPr>
              <w:t xml:space="preserve"> ENLUCIDO Y PINTADO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D16FEB9" w14:textId="31826166"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82</w:t>
            </w:r>
            <w:r w:rsidR="00F575E5">
              <w:rPr>
                <w:rFonts w:ascii="Arial" w:hAnsi="Arial" w:cs="Arial"/>
                <w:color w:val="000000"/>
                <w:sz w:val="16"/>
                <w:szCs w:val="16"/>
              </w:rPr>
              <w:t>,00</w:t>
            </w:r>
          </w:p>
        </w:tc>
      </w:tr>
      <w:tr w:rsidR="0029793D" w:rsidRPr="00850453" w14:paraId="1B0E2A4F"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DB09B61"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3</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B45C568"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72</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EB31993" w14:textId="6C9F3E9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 xml:space="preserve">CERRAMIENTO </w:t>
            </w:r>
            <w:r w:rsidR="00CA2F7E" w:rsidRPr="00850453">
              <w:rPr>
                <w:rFonts w:ascii="Arial" w:hAnsi="Arial" w:cs="Arial"/>
                <w:color w:val="000000"/>
                <w:sz w:val="16"/>
                <w:szCs w:val="16"/>
              </w:rPr>
              <w:t>BLOQUE, LADRILLO</w:t>
            </w:r>
            <w:r w:rsidRPr="00850453">
              <w:rPr>
                <w:rFonts w:ascii="Arial" w:hAnsi="Arial" w:cs="Arial"/>
                <w:color w:val="000000"/>
                <w:sz w:val="16"/>
                <w:szCs w:val="16"/>
              </w:rPr>
              <w:t>, ESTRUCTURA HORMIGÓN, SIN ACABADOS O BLANQUEADO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7E8DA5E" w14:textId="71DF580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46</w:t>
            </w:r>
            <w:r w:rsidR="00F575E5">
              <w:rPr>
                <w:rFonts w:ascii="Arial" w:hAnsi="Arial" w:cs="Arial"/>
                <w:color w:val="000000"/>
                <w:sz w:val="16"/>
                <w:szCs w:val="16"/>
              </w:rPr>
              <w:t>,00</w:t>
            </w:r>
          </w:p>
        </w:tc>
      </w:tr>
      <w:tr w:rsidR="0029793D" w:rsidRPr="00850453" w14:paraId="05B43AD9"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979CA3B"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4</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04FEF62"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73</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59F540D"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CERRAMIENTO LADRILLO TRABADO, COLUMNA LADRILLO, CIMIENTOS O ZOCALO DE PIEDRA, PINTADO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C683B35" w14:textId="2040EA73"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58</w:t>
            </w:r>
            <w:r w:rsidR="00F575E5">
              <w:rPr>
                <w:rFonts w:ascii="Arial" w:hAnsi="Arial" w:cs="Arial"/>
                <w:color w:val="000000"/>
                <w:sz w:val="16"/>
                <w:szCs w:val="16"/>
              </w:rPr>
              <w:t>,00</w:t>
            </w:r>
          </w:p>
        </w:tc>
      </w:tr>
      <w:tr w:rsidR="0029793D" w:rsidRPr="00850453" w14:paraId="5677440C"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E423B18"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7</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DE2049F"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76</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2D8402B"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MURO DE HORMIGÓN CICLOPEO (PIEDRA BASÍLICA UNIDO CON HORMIGÓN SIMPLE)</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D22ADEE" w14:textId="756EF273"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158</w:t>
            </w:r>
            <w:r w:rsidR="00F575E5">
              <w:rPr>
                <w:rFonts w:ascii="Arial" w:hAnsi="Arial" w:cs="Arial"/>
                <w:color w:val="000000"/>
                <w:sz w:val="16"/>
                <w:szCs w:val="16"/>
              </w:rPr>
              <w:t>,00</w:t>
            </w:r>
          </w:p>
        </w:tc>
      </w:tr>
      <w:tr w:rsidR="0029793D" w:rsidRPr="00850453" w14:paraId="3B19CDF8"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87A703A"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C30422D"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79</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267A1C5"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CISTERNA DE HORMIGÓN ARMADO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CB5F237" w14:textId="3C581A3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50453">
              <w:rPr>
                <w:rFonts w:ascii="Arial" w:hAnsi="Arial" w:cs="Arial"/>
                <w:sz w:val="16"/>
                <w:szCs w:val="16"/>
              </w:rPr>
              <w:t>344</w:t>
            </w:r>
            <w:r w:rsidR="00F575E5">
              <w:rPr>
                <w:rFonts w:ascii="Arial" w:hAnsi="Arial" w:cs="Arial"/>
                <w:color w:val="000000"/>
                <w:sz w:val="16"/>
                <w:szCs w:val="16"/>
              </w:rPr>
              <w:t>,00</w:t>
            </w:r>
          </w:p>
        </w:tc>
      </w:tr>
      <w:tr w:rsidR="0029793D" w:rsidRPr="00850453" w14:paraId="0815012A"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7FF8074"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11</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FEFC86B"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80</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CE88863"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 xml:space="preserve">PAVIMENTOS RESISTENTES ARMADOS QUE SOPORTAN PESOS CONSIDERABLES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FC51DCC" w14:textId="1AF29450"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96</w:t>
            </w:r>
            <w:r w:rsidR="00F575E5">
              <w:rPr>
                <w:rFonts w:ascii="Arial" w:hAnsi="Arial" w:cs="Arial"/>
                <w:color w:val="000000"/>
                <w:sz w:val="16"/>
                <w:szCs w:val="16"/>
              </w:rPr>
              <w:t>,00</w:t>
            </w:r>
          </w:p>
        </w:tc>
      </w:tr>
      <w:tr w:rsidR="0029793D" w:rsidRPr="00850453" w14:paraId="05EBC7B9"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8DA6ADF"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12</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E42B2D8"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81</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FD3ED66"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PAVIMENTOS SIMPLES CONTRAPISO DE PIEDRA BOLA Y CARPETA DE HORMIGÓN Y ALISADO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0472F3B" w14:textId="67307CDA"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30</w:t>
            </w:r>
            <w:r w:rsidR="00F575E5">
              <w:rPr>
                <w:rFonts w:ascii="Arial" w:hAnsi="Arial" w:cs="Arial"/>
                <w:color w:val="000000"/>
                <w:sz w:val="16"/>
                <w:szCs w:val="16"/>
              </w:rPr>
              <w:t>,00</w:t>
            </w:r>
          </w:p>
        </w:tc>
      </w:tr>
      <w:tr w:rsidR="0029793D" w:rsidRPr="00850453" w14:paraId="2CB81782"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159BD27"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ABA5CCF"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85</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A872A4B"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LAGUNA ARTIFICIAL CONTRAPISO PIEDRA, CARPETA HORMIGÓN Y MASILLADO CON PRODUCTOS QUÍMICOS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E6E68D2" w14:textId="4A32B573"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56</w:t>
            </w:r>
            <w:r w:rsidR="00F575E5">
              <w:rPr>
                <w:rFonts w:ascii="Arial" w:hAnsi="Arial" w:cs="Arial"/>
                <w:color w:val="000000"/>
                <w:sz w:val="16"/>
                <w:szCs w:val="16"/>
              </w:rPr>
              <w:t>,00</w:t>
            </w:r>
          </w:p>
        </w:tc>
      </w:tr>
      <w:tr w:rsidR="0029793D" w:rsidRPr="00850453" w14:paraId="34721BB4"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D6A9A30"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29</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DA9F39C"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98</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BF38F26" w14:textId="77777777" w:rsidR="0029793D" w:rsidRPr="00850453" w:rsidRDefault="0029793D" w:rsidP="00CC0416">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CIRCULACIÓN VEHICULAR DESCUBIERTA DE HORMIGÓN ARMADO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9C778CD" w14:textId="1667D918"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49</w:t>
            </w:r>
            <w:r w:rsidR="00F575E5">
              <w:rPr>
                <w:rFonts w:ascii="Arial" w:hAnsi="Arial" w:cs="Arial"/>
                <w:color w:val="000000"/>
                <w:sz w:val="16"/>
                <w:szCs w:val="16"/>
              </w:rPr>
              <w:t>,00</w:t>
            </w:r>
          </w:p>
        </w:tc>
      </w:tr>
      <w:tr w:rsidR="0029793D" w:rsidRPr="00850453" w14:paraId="2E9DCA2F"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89D89F5"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31</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EC22D01"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100</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A4577A0" w14:textId="2667E9B5"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 xml:space="preserve">CIRCULACIÓN VEHICULAR DESCUBIERTA </w:t>
            </w:r>
            <w:r w:rsidR="00CA2F7E" w:rsidRPr="00850453">
              <w:rPr>
                <w:rFonts w:ascii="Arial" w:hAnsi="Arial" w:cs="Arial"/>
                <w:color w:val="000000"/>
                <w:sz w:val="16"/>
                <w:szCs w:val="16"/>
              </w:rPr>
              <w:t>PIEDRA BOLA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60AFD22" w14:textId="290018CE"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21</w:t>
            </w:r>
            <w:r w:rsidR="00F575E5">
              <w:rPr>
                <w:rFonts w:ascii="Arial" w:hAnsi="Arial" w:cs="Arial"/>
                <w:color w:val="000000"/>
                <w:sz w:val="16"/>
                <w:szCs w:val="16"/>
              </w:rPr>
              <w:t>,00</w:t>
            </w:r>
          </w:p>
        </w:tc>
      </w:tr>
      <w:tr w:rsidR="0029793D" w:rsidRPr="00850453" w14:paraId="08A55D64"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66235D4"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32</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0B7EE2B"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101</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B38ADAE"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CIRCULACIÓN PEATONAL DESCUBIERTA DE HORMIGÓN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86BBFAE" w14:textId="03C45B53"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42</w:t>
            </w:r>
            <w:r w:rsidR="00F575E5">
              <w:rPr>
                <w:rFonts w:ascii="Arial" w:hAnsi="Arial" w:cs="Arial"/>
                <w:color w:val="000000"/>
                <w:sz w:val="16"/>
                <w:szCs w:val="16"/>
              </w:rPr>
              <w:t>,00</w:t>
            </w:r>
          </w:p>
        </w:tc>
      </w:tr>
      <w:tr w:rsidR="0029793D" w:rsidRPr="00850453" w14:paraId="52212263"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AFC7D60"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33</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362A09E"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102</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9B8B7F3"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CIRCULACIÓN PEATONAL DESCUBIERTA ADOQUÍN, ASFALTO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E75A3FF" w14:textId="1EF03361"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34</w:t>
            </w:r>
            <w:r w:rsidR="00F575E5">
              <w:rPr>
                <w:rFonts w:ascii="Arial" w:hAnsi="Arial" w:cs="Arial"/>
                <w:color w:val="000000"/>
                <w:sz w:val="16"/>
                <w:szCs w:val="16"/>
              </w:rPr>
              <w:t>,00</w:t>
            </w:r>
          </w:p>
        </w:tc>
      </w:tr>
      <w:tr w:rsidR="0029793D" w:rsidRPr="00850453" w14:paraId="67D95A42"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C310502"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34</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F99FDC8"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103</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1A9DC9D"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CIRCULACIÓN PEATONAL DESCUBIERTA PIEDRA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C814FA5" w14:textId="7FEFDADD"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31</w:t>
            </w:r>
            <w:r w:rsidR="00F575E5">
              <w:rPr>
                <w:rFonts w:ascii="Arial" w:hAnsi="Arial" w:cs="Arial"/>
                <w:color w:val="000000"/>
                <w:sz w:val="16"/>
                <w:szCs w:val="16"/>
              </w:rPr>
              <w:t>,00</w:t>
            </w:r>
          </w:p>
        </w:tc>
      </w:tr>
      <w:tr w:rsidR="0029793D" w:rsidRPr="00850453" w14:paraId="7D494FD5"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86896B5"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39</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F6A5379"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108</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D11523A"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RETIROS DESCUBIERTOS PISOS HORMIGÓN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C8C4BEC" w14:textId="2FAC4D31"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45</w:t>
            </w:r>
            <w:r w:rsidR="00F575E5">
              <w:rPr>
                <w:rFonts w:ascii="Arial" w:hAnsi="Arial" w:cs="Arial"/>
                <w:color w:val="000000"/>
                <w:sz w:val="16"/>
                <w:szCs w:val="16"/>
              </w:rPr>
              <w:t>,00</w:t>
            </w:r>
          </w:p>
        </w:tc>
      </w:tr>
      <w:tr w:rsidR="0029793D" w:rsidRPr="00850453" w14:paraId="06DD1CD2"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08899F1"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45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38653E6"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114</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34D4B84"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CIRCULACIÓN PEATONAL DESCUBIERTA CERÁMICA O GRESS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756C554" w14:textId="001A22DA"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65</w:t>
            </w:r>
            <w:r w:rsidR="00F575E5">
              <w:rPr>
                <w:rFonts w:ascii="Arial" w:hAnsi="Arial" w:cs="Arial"/>
                <w:color w:val="000000"/>
                <w:sz w:val="16"/>
                <w:szCs w:val="16"/>
              </w:rPr>
              <w:t>,00</w:t>
            </w:r>
          </w:p>
        </w:tc>
      </w:tr>
      <w:tr w:rsidR="0029793D" w:rsidRPr="00850453" w14:paraId="1D2BD1AB"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BA7524B"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47</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D0CF552"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116</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52BF7D2"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PORTÓN DE ACCESO A CONJUNTOS, HORMIGÓN. ACABADOS ECONÓMICOS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2CF137F" w14:textId="05B7B4B4"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171</w:t>
            </w:r>
            <w:r w:rsidR="00F575E5">
              <w:rPr>
                <w:rFonts w:ascii="Arial" w:hAnsi="Arial" w:cs="Arial"/>
                <w:color w:val="000000"/>
                <w:sz w:val="16"/>
                <w:szCs w:val="16"/>
              </w:rPr>
              <w:t>,00</w:t>
            </w:r>
          </w:p>
        </w:tc>
      </w:tr>
      <w:tr w:rsidR="0029793D" w:rsidRPr="00850453" w14:paraId="68BEEDAB"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517617E"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49</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D03E67A"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118</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9ADD000"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PORTÓN DE ACCESO A CONJUNTOS, HORMIGÓN. ACABADOS DE PRIMERA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C118F9B" w14:textId="739C1702"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400</w:t>
            </w:r>
            <w:r w:rsidR="00F575E5">
              <w:rPr>
                <w:rFonts w:ascii="Arial" w:hAnsi="Arial" w:cs="Arial"/>
                <w:color w:val="000000"/>
                <w:sz w:val="16"/>
                <w:szCs w:val="16"/>
              </w:rPr>
              <w:t>,00</w:t>
            </w:r>
          </w:p>
        </w:tc>
      </w:tr>
      <w:tr w:rsidR="0029793D" w:rsidRPr="00850453" w14:paraId="67BF08E2"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FB0BA72"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lastRenderedPageBreak/>
              <w:t>50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9ED94E3"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119</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A758A79"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PORTÓN DE ACCESO A CONJUNTOS, HORMIGÓN ACABADOS DE LUJO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A4E4522" w14:textId="462BAA16"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560</w:t>
            </w:r>
            <w:r w:rsidR="00F575E5">
              <w:rPr>
                <w:rFonts w:ascii="Arial" w:hAnsi="Arial" w:cs="Arial"/>
                <w:color w:val="000000"/>
                <w:sz w:val="16"/>
                <w:szCs w:val="16"/>
              </w:rPr>
              <w:t>,00</w:t>
            </w:r>
          </w:p>
        </w:tc>
      </w:tr>
      <w:tr w:rsidR="0029793D" w:rsidRPr="00850453" w14:paraId="4A33C255"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6C4B6A5"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56</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39FAB09"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125</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F7162F7"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PORTÓN DE ACCESO A CONJUNTOS, LADRILLO/BLOQUE - MADERA ACABADOS(MIX) ACABADOS NORMALES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BEE90BF" w14:textId="1428F984"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230</w:t>
            </w:r>
            <w:r w:rsidR="00F575E5">
              <w:rPr>
                <w:rFonts w:ascii="Arial" w:hAnsi="Arial" w:cs="Arial"/>
                <w:color w:val="000000"/>
                <w:sz w:val="16"/>
                <w:szCs w:val="16"/>
              </w:rPr>
              <w:t>,00</w:t>
            </w:r>
          </w:p>
        </w:tc>
      </w:tr>
      <w:tr w:rsidR="0029793D" w:rsidRPr="00850453" w14:paraId="11BFCC50"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EB313A4"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60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7054F78"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129</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1C6A715"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ASCENSOR   DE 2 A 3 PARADAS (3 PISOS) CAPACIDAD 6 PERSONAS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D04871A" w14:textId="02F90989"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44</w:t>
            </w:r>
            <w:r w:rsidR="00F575E5">
              <w:rPr>
                <w:rFonts w:ascii="Arial" w:hAnsi="Arial" w:cs="Arial"/>
                <w:color w:val="000000"/>
                <w:sz w:val="16"/>
                <w:szCs w:val="16"/>
              </w:rPr>
              <w:t>.</w:t>
            </w:r>
            <w:r w:rsidRPr="00850453">
              <w:rPr>
                <w:rFonts w:ascii="Arial" w:hAnsi="Arial" w:cs="Arial"/>
                <w:color w:val="000000"/>
                <w:sz w:val="16"/>
                <w:szCs w:val="16"/>
              </w:rPr>
              <w:t>138</w:t>
            </w:r>
            <w:r w:rsidR="00F575E5">
              <w:rPr>
                <w:rFonts w:ascii="Arial" w:hAnsi="Arial" w:cs="Arial"/>
                <w:color w:val="000000"/>
                <w:sz w:val="16"/>
                <w:szCs w:val="16"/>
              </w:rPr>
              <w:t>,00</w:t>
            </w:r>
          </w:p>
        </w:tc>
      </w:tr>
      <w:tr w:rsidR="0029793D" w:rsidRPr="00850453" w14:paraId="4DDEE50F"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60DC0B4"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61</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8A6703D"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130</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42CAC81"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ASCENSOR DE 4 PARADAS (4 PISOS) CAPACIDAD 6 PERSONAS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0E28A42" w14:textId="26EF724F"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45</w:t>
            </w:r>
            <w:r w:rsidR="00F575E5">
              <w:rPr>
                <w:rFonts w:ascii="Arial" w:hAnsi="Arial" w:cs="Arial"/>
                <w:color w:val="000000"/>
                <w:sz w:val="16"/>
                <w:szCs w:val="16"/>
              </w:rPr>
              <w:t>.</w:t>
            </w:r>
            <w:r w:rsidRPr="00850453">
              <w:rPr>
                <w:rFonts w:ascii="Arial" w:hAnsi="Arial" w:cs="Arial"/>
                <w:color w:val="000000"/>
                <w:sz w:val="16"/>
                <w:szCs w:val="16"/>
              </w:rPr>
              <w:t>535</w:t>
            </w:r>
            <w:r w:rsidR="00F575E5">
              <w:rPr>
                <w:rFonts w:ascii="Arial" w:hAnsi="Arial" w:cs="Arial"/>
                <w:color w:val="000000"/>
                <w:sz w:val="16"/>
                <w:szCs w:val="16"/>
              </w:rPr>
              <w:t>,00</w:t>
            </w:r>
          </w:p>
        </w:tc>
      </w:tr>
      <w:tr w:rsidR="0029793D" w:rsidRPr="00850453" w14:paraId="0C595AD7"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B065D8B"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62</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E3F8951"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131</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683D0F4"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ASCENSOR DE 5-6 PARADAS (6 PISOS) CAPACIDAD 8 PERSONAS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9F3E307" w14:textId="78BC904C"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47</w:t>
            </w:r>
            <w:r w:rsidR="00F575E5">
              <w:rPr>
                <w:rFonts w:ascii="Arial" w:hAnsi="Arial" w:cs="Arial"/>
                <w:color w:val="000000"/>
                <w:sz w:val="16"/>
                <w:szCs w:val="16"/>
              </w:rPr>
              <w:t>.</w:t>
            </w:r>
            <w:r w:rsidRPr="00850453">
              <w:rPr>
                <w:rFonts w:ascii="Arial" w:hAnsi="Arial" w:cs="Arial"/>
                <w:color w:val="000000"/>
                <w:sz w:val="16"/>
                <w:szCs w:val="16"/>
              </w:rPr>
              <w:t>104</w:t>
            </w:r>
            <w:r w:rsidR="00F575E5">
              <w:rPr>
                <w:rFonts w:ascii="Arial" w:hAnsi="Arial" w:cs="Arial"/>
                <w:color w:val="000000"/>
                <w:sz w:val="16"/>
                <w:szCs w:val="16"/>
              </w:rPr>
              <w:t>,00</w:t>
            </w:r>
          </w:p>
        </w:tc>
      </w:tr>
      <w:tr w:rsidR="0029793D" w:rsidRPr="00850453" w14:paraId="29B83DA8"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AFE8EAB"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63</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2B42889"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132</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483F7A0"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ASCENSOR DE 7-9 PARADAS (9 PISOS) CAPACIDAD 8 PERSONAS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5BF5F4F" w14:textId="0466E8AF"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52</w:t>
            </w:r>
            <w:r w:rsidR="00F575E5">
              <w:rPr>
                <w:rFonts w:ascii="Arial" w:hAnsi="Arial" w:cs="Arial"/>
                <w:color w:val="000000"/>
                <w:sz w:val="16"/>
                <w:szCs w:val="16"/>
              </w:rPr>
              <w:t>.</w:t>
            </w:r>
            <w:r w:rsidRPr="00850453">
              <w:rPr>
                <w:rFonts w:ascii="Arial" w:hAnsi="Arial" w:cs="Arial"/>
                <w:color w:val="000000"/>
                <w:sz w:val="16"/>
                <w:szCs w:val="16"/>
              </w:rPr>
              <w:t>694</w:t>
            </w:r>
            <w:r w:rsidR="00F575E5">
              <w:rPr>
                <w:rFonts w:ascii="Arial" w:hAnsi="Arial" w:cs="Arial"/>
                <w:color w:val="000000"/>
                <w:sz w:val="16"/>
                <w:szCs w:val="16"/>
              </w:rPr>
              <w:t>,00</w:t>
            </w:r>
          </w:p>
        </w:tc>
      </w:tr>
      <w:tr w:rsidR="0029793D" w:rsidRPr="00850453" w14:paraId="02764C23"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C221559"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64</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299BD77"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133</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F0658AB"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ASCENSOR MÁS DE 10 PARADAS (10 PISOS) CAPACIDAD 10 PERSONAS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1847B2C" w14:textId="4369DCEF"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54</w:t>
            </w:r>
            <w:r w:rsidR="00F575E5">
              <w:rPr>
                <w:rFonts w:ascii="Arial" w:hAnsi="Arial" w:cs="Arial"/>
                <w:color w:val="000000"/>
                <w:sz w:val="16"/>
                <w:szCs w:val="16"/>
              </w:rPr>
              <w:t>.</w:t>
            </w:r>
            <w:r w:rsidRPr="00850453">
              <w:rPr>
                <w:rFonts w:ascii="Arial" w:hAnsi="Arial" w:cs="Arial"/>
                <w:color w:val="000000"/>
                <w:sz w:val="16"/>
                <w:szCs w:val="16"/>
              </w:rPr>
              <w:t>275</w:t>
            </w:r>
            <w:r w:rsidR="00F575E5">
              <w:rPr>
                <w:rFonts w:ascii="Arial" w:hAnsi="Arial" w:cs="Arial"/>
                <w:color w:val="000000"/>
                <w:sz w:val="16"/>
                <w:szCs w:val="16"/>
              </w:rPr>
              <w:t>,00</w:t>
            </w:r>
          </w:p>
        </w:tc>
      </w:tr>
      <w:tr w:rsidR="0029793D" w:rsidRPr="00850453" w14:paraId="03323026"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F5385A7"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67</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23B0E39"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136</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E9D4DCF"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LAVANDERÍA (PIEDRA DE LAVAR Y TANQUE)</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3BF0BBC" w14:textId="4F4D84FB"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285</w:t>
            </w:r>
            <w:r w:rsidR="00F575E5">
              <w:rPr>
                <w:rFonts w:ascii="Arial" w:hAnsi="Arial" w:cs="Arial"/>
                <w:color w:val="000000"/>
                <w:sz w:val="16"/>
                <w:szCs w:val="16"/>
              </w:rPr>
              <w:t>,00</w:t>
            </w:r>
          </w:p>
        </w:tc>
      </w:tr>
      <w:tr w:rsidR="0029793D" w:rsidRPr="00850453" w14:paraId="09964283"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76DD73B"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72</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BE6B979"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141</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D660291"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CONFORMACIÓN DE TALUD</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D7D4393" w14:textId="6BF367F3"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12</w:t>
            </w:r>
            <w:r w:rsidR="00F575E5">
              <w:rPr>
                <w:rFonts w:ascii="Arial" w:hAnsi="Arial" w:cs="Arial"/>
                <w:color w:val="000000"/>
                <w:sz w:val="16"/>
                <w:szCs w:val="16"/>
              </w:rPr>
              <w:t>,00</w:t>
            </w:r>
          </w:p>
        </w:tc>
      </w:tr>
      <w:tr w:rsidR="0029793D" w:rsidRPr="00850453" w14:paraId="459C3C75"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482427A"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73</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43D2692"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142</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8FDB097"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RESERVORIO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76C6CF1" w14:textId="73E7BC2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395</w:t>
            </w:r>
            <w:r w:rsidR="00F575E5">
              <w:rPr>
                <w:rFonts w:ascii="Arial" w:hAnsi="Arial" w:cs="Arial"/>
                <w:color w:val="000000"/>
                <w:sz w:val="16"/>
                <w:szCs w:val="16"/>
              </w:rPr>
              <w:t>,00</w:t>
            </w:r>
          </w:p>
        </w:tc>
      </w:tr>
      <w:tr w:rsidR="0029793D" w:rsidRPr="00850453" w14:paraId="0F029844"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5C8255B"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74</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A4DC729"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143</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4DE4516"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TORRES DE EQUILIBRIO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E0D4AFC" w14:textId="1C2A0D25"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388</w:t>
            </w:r>
            <w:r w:rsidR="00F575E5">
              <w:rPr>
                <w:rFonts w:ascii="Arial" w:hAnsi="Arial" w:cs="Arial"/>
                <w:color w:val="000000"/>
                <w:sz w:val="16"/>
                <w:szCs w:val="16"/>
              </w:rPr>
              <w:t>,00</w:t>
            </w:r>
          </w:p>
        </w:tc>
      </w:tr>
      <w:tr w:rsidR="0029793D" w:rsidRPr="00850453" w14:paraId="1851E7B2"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1981FC6"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75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407DC2C"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144</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C967DE4"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MUROS DE HORMIGÓN ARMADO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468820C" w14:textId="14470A5A"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421</w:t>
            </w:r>
            <w:r w:rsidR="00F575E5">
              <w:rPr>
                <w:rFonts w:ascii="Arial" w:hAnsi="Arial" w:cs="Arial"/>
                <w:color w:val="000000"/>
                <w:sz w:val="16"/>
                <w:szCs w:val="16"/>
              </w:rPr>
              <w:t>,00</w:t>
            </w:r>
          </w:p>
        </w:tc>
      </w:tr>
      <w:tr w:rsidR="0029793D" w:rsidRPr="00850453" w14:paraId="1F6A1ADE"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9324945"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76</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93198FC"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145</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EC6C8E0"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MUROS DE HORMIGÓN CICLÓPEO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B14FE3B" w14:textId="0464E43C"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135</w:t>
            </w:r>
            <w:r w:rsidR="00F575E5">
              <w:rPr>
                <w:rFonts w:ascii="Arial" w:hAnsi="Arial" w:cs="Arial"/>
                <w:color w:val="000000"/>
                <w:sz w:val="16"/>
                <w:szCs w:val="16"/>
              </w:rPr>
              <w:t>,00</w:t>
            </w:r>
          </w:p>
        </w:tc>
      </w:tr>
      <w:tr w:rsidR="0029793D" w:rsidRPr="00850453" w14:paraId="7EA11C1A"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4956CD2"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77</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37C9AA4"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146</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E456410"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MURO INCLINADO DE PIEDRA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71C9586" w14:textId="2D94747D"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88</w:t>
            </w:r>
            <w:r w:rsidR="00F575E5">
              <w:rPr>
                <w:rFonts w:ascii="Arial" w:hAnsi="Arial" w:cs="Arial"/>
                <w:color w:val="000000"/>
                <w:sz w:val="16"/>
                <w:szCs w:val="16"/>
              </w:rPr>
              <w:t>,00</w:t>
            </w:r>
          </w:p>
        </w:tc>
      </w:tr>
      <w:tr w:rsidR="0029793D" w:rsidRPr="00850453" w14:paraId="3AF787D2"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5C01D44"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78</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62F6B15"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147</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42BD301"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MURO DE GAVIONES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04AA70E" w14:textId="3345BD12"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81</w:t>
            </w:r>
            <w:r w:rsidR="00F575E5">
              <w:rPr>
                <w:rFonts w:ascii="Arial" w:hAnsi="Arial" w:cs="Arial"/>
                <w:color w:val="000000"/>
                <w:sz w:val="16"/>
                <w:szCs w:val="16"/>
              </w:rPr>
              <w:t>,00</w:t>
            </w:r>
          </w:p>
        </w:tc>
      </w:tr>
      <w:tr w:rsidR="0029793D" w:rsidRPr="00850453" w14:paraId="62D21C03"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52264EC"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79</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3867F36"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148</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9CB0D69"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CERRAMIENTO FRONTAL LADRILLO, BLOQUE SIN ACABADOS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DCE6A55" w14:textId="15733754"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30</w:t>
            </w:r>
            <w:r w:rsidR="00F575E5">
              <w:rPr>
                <w:rFonts w:ascii="Arial" w:hAnsi="Arial" w:cs="Arial"/>
                <w:color w:val="000000"/>
                <w:sz w:val="16"/>
                <w:szCs w:val="16"/>
              </w:rPr>
              <w:t>,00</w:t>
            </w:r>
          </w:p>
        </w:tc>
      </w:tr>
      <w:tr w:rsidR="0029793D" w:rsidRPr="00850453" w14:paraId="1AA7774F"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18996D4"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80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66C0089"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149</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85D401D" w14:textId="1AF55904"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 xml:space="preserve">CERRAMIENTO FRONTAL </w:t>
            </w:r>
            <w:r w:rsidR="00CA2F7E" w:rsidRPr="00850453">
              <w:rPr>
                <w:rFonts w:ascii="Arial" w:hAnsi="Arial" w:cs="Arial"/>
                <w:color w:val="000000"/>
                <w:sz w:val="16"/>
                <w:szCs w:val="16"/>
              </w:rPr>
              <w:t>LADRILLO, BLOQUE</w:t>
            </w:r>
            <w:r w:rsidRPr="00850453">
              <w:rPr>
                <w:rFonts w:ascii="Arial" w:hAnsi="Arial" w:cs="Arial"/>
                <w:color w:val="000000"/>
                <w:sz w:val="16"/>
                <w:szCs w:val="16"/>
              </w:rPr>
              <w:t xml:space="preserve"> ENLUCIDO Y PINTADO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C718927" w14:textId="001E588D"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55</w:t>
            </w:r>
            <w:r w:rsidR="00F575E5">
              <w:rPr>
                <w:rFonts w:ascii="Arial" w:hAnsi="Arial" w:cs="Arial"/>
                <w:color w:val="000000"/>
                <w:sz w:val="16"/>
                <w:szCs w:val="16"/>
              </w:rPr>
              <w:t>,00</w:t>
            </w:r>
          </w:p>
        </w:tc>
      </w:tr>
      <w:tr w:rsidR="0029793D" w:rsidRPr="00850453" w14:paraId="0CBFA58F"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598D8E2"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81</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3C51F01"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150</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C435F73"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CERRAMIENTO FRONTAL DE ADOBE, TAPIAL</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FB1A2CE" w14:textId="2737D431"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27</w:t>
            </w:r>
            <w:r w:rsidR="00F575E5">
              <w:rPr>
                <w:rFonts w:ascii="Arial" w:hAnsi="Arial" w:cs="Arial"/>
                <w:color w:val="000000"/>
                <w:sz w:val="16"/>
                <w:szCs w:val="16"/>
              </w:rPr>
              <w:t>,00</w:t>
            </w:r>
          </w:p>
        </w:tc>
      </w:tr>
      <w:tr w:rsidR="0029793D" w:rsidRPr="00850453" w14:paraId="444E7EF5"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F3F2801"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82</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4EE8C07"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151</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E7E9DF7"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CERRAMIENTO FRONTAL DE MALLA SOBRE MAMPOSTERÍA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A7EFA21" w14:textId="23D433C5"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49</w:t>
            </w:r>
            <w:r w:rsidR="00F575E5">
              <w:rPr>
                <w:rFonts w:ascii="Arial" w:hAnsi="Arial" w:cs="Arial"/>
                <w:color w:val="000000"/>
                <w:sz w:val="16"/>
                <w:szCs w:val="16"/>
              </w:rPr>
              <w:t>,00</w:t>
            </w:r>
          </w:p>
        </w:tc>
      </w:tr>
      <w:tr w:rsidR="0029793D" w:rsidRPr="00850453" w14:paraId="6B9014D0"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26954F9"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83</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DED915F"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152</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DEEDD33"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CERRAMIENTO FRONTAL HIERRO SOBRE MAMPOSTERÍA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FA8D8C0" w14:textId="1ED2D7DF"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94</w:t>
            </w:r>
            <w:r w:rsidR="00F575E5">
              <w:rPr>
                <w:rFonts w:ascii="Arial" w:hAnsi="Arial" w:cs="Arial"/>
                <w:color w:val="000000"/>
                <w:sz w:val="16"/>
                <w:szCs w:val="16"/>
              </w:rPr>
              <w:t>,00</w:t>
            </w:r>
          </w:p>
        </w:tc>
      </w:tr>
      <w:tr w:rsidR="0029793D" w:rsidRPr="00850453" w14:paraId="2F3B5477"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17B7251"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84</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7DD3F8D"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153</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DDBF1EC"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CERRAMIENTO FRONTAL DE PIEDRA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9DC9B36" w14:textId="19B04E8C"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41</w:t>
            </w:r>
            <w:r w:rsidR="00F575E5">
              <w:rPr>
                <w:rFonts w:ascii="Arial" w:hAnsi="Arial" w:cs="Arial"/>
                <w:color w:val="000000"/>
                <w:sz w:val="16"/>
                <w:szCs w:val="16"/>
              </w:rPr>
              <w:t>,00</w:t>
            </w:r>
          </w:p>
        </w:tc>
      </w:tr>
      <w:tr w:rsidR="0029793D" w:rsidRPr="00850453" w14:paraId="21BA5558"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22417A6"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85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DABFA8C"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154</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9B78C07"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CERRAMIENTO FRONTAL DE HIERRO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183A0BE" w14:textId="1BC1FDBE"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117</w:t>
            </w:r>
            <w:r w:rsidR="00F575E5">
              <w:rPr>
                <w:rFonts w:ascii="Arial" w:hAnsi="Arial" w:cs="Arial"/>
                <w:color w:val="000000"/>
                <w:sz w:val="16"/>
                <w:szCs w:val="16"/>
              </w:rPr>
              <w:t>,00</w:t>
            </w:r>
          </w:p>
        </w:tc>
      </w:tr>
      <w:tr w:rsidR="0029793D" w:rsidRPr="00850453" w14:paraId="45259E77"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468CCEA"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86</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389EC79"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371</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D41B207"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TUBERIA DE RIEGO 200MM</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C5788BC" w14:textId="7C30344B"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40</w:t>
            </w:r>
            <w:r w:rsidR="00F575E5">
              <w:rPr>
                <w:rFonts w:ascii="Arial" w:hAnsi="Arial" w:cs="Arial"/>
                <w:color w:val="000000"/>
                <w:sz w:val="16"/>
                <w:szCs w:val="16"/>
              </w:rPr>
              <w:t>,00</w:t>
            </w:r>
          </w:p>
        </w:tc>
      </w:tr>
      <w:tr w:rsidR="0029793D" w:rsidRPr="00850453" w14:paraId="065811F0"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F3D12F9"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87</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50DA8D4"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372</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812CD12"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GRADAS DESCUBIERTAS CON ESTRUCTURA DE HIERRO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451EF59" w14:textId="60530C04"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127</w:t>
            </w:r>
            <w:r w:rsidR="00F575E5">
              <w:rPr>
                <w:rFonts w:ascii="Arial" w:hAnsi="Arial" w:cs="Arial"/>
                <w:color w:val="000000"/>
                <w:sz w:val="16"/>
                <w:szCs w:val="16"/>
              </w:rPr>
              <w:t>,00</w:t>
            </w:r>
          </w:p>
        </w:tc>
      </w:tr>
      <w:tr w:rsidR="0029793D" w:rsidRPr="00850453" w14:paraId="4651853D"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BB4C72D"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88</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14A02E1"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373</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F5D638D"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GRADAS DESCUBIERTAS DE LADRILLO MASILLADAS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CC1150D" w14:textId="6D00EF82"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124</w:t>
            </w:r>
            <w:r w:rsidR="00F575E5">
              <w:rPr>
                <w:rFonts w:ascii="Arial" w:hAnsi="Arial" w:cs="Arial"/>
                <w:color w:val="000000"/>
                <w:sz w:val="16"/>
                <w:szCs w:val="16"/>
              </w:rPr>
              <w:t>,00</w:t>
            </w:r>
          </w:p>
        </w:tc>
      </w:tr>
      <w:tr w:rsidR="0029793D" w:rsidRPr="00850453" w14:paraId="2FEF911F"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0715631"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89</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7047841"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374</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1864960"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AREA VERDE COMUNAL</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7B9DA10" w14:textId="57F14A4F"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21</w:t>
            </w:r>
            <w:r w:rsidR="00F575E5">
              <w:rPr>
                <w:rFonts w:ascii="Arial" w:hAnsi="Arial" w:cs="Arial"/>
                <w:color w:val="000000"/>
                <w:sz w:val="16"/>
                <w:szCs w:val="16"/>
              </w:rPr>
              <w:t>,00</w:t>
            </w:r>
          </w:p>
        </w:tc>
      </w:tr>
      <w:tr w:rsidR="0029793D" w:rsidRPr="00850453" w14:paraId="0A676CB0"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49F2F1A"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90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9DEADF2"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375</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EC3EAEA"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POZO Y TUBERIA DE ALCANTARILLADO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D17F038" w14:textId="5EBC8ABF"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147</w:t>
            </w:r>
            <w:r w:rsidR="00F575E5">
              <w:rPr>
                <w:rFonts w:ascii="Arial" w:hAnsi="Arial" w:cs="Arial"/>
                <w:color w:val="000000"/>
                <w:sz w:val="16"/>
                <w:szCs w:val="16"/>
              </w:rPr>
              <w:t>,00</w:t>
            </w:r>
          </w:p>
        </w:tc>
      </w:tr>
      <w:tr w:rsidR="0029793D" w:rsidRPr="00850453" w14:paraId="1EFC4064"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CC15555"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91</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FF37CF6"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376</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B0DD677"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CIRCULACIÓN VEHICULAR DESCUBIERTA ADOQUÍN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CE958B0" w14:textId="02239742"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37</w:t>
            </w:r>
            <w:r w:rsidR="00F575E5">
              <w:rPr>
                <w:rFonts w:ascii="Arial" w:hAnsi="Arial" w:cs="Arial"/>
                <w:color w:val="000000"/>
                <w:sz w:val="16"/>
                <w:szCs w:val="16"/>
              </w:rPr>
              <w:t>,00</w:t>
            </w:r>
          </w:p>
        </w:tc>
      </w:tr>
      <w:tr w:rsidR="0029793D" w:rsidRPr="00850453" w14:paraId="50CCD3BA"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E3EF7E5"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92</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0B8F58A"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377</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2B097CF"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MURO DE CONTENCIÓN HORMIGÓN ARMADO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BBCB086" w14:textId="2A6E7899"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372</w:t>
            </w:r>
            <w:r w:rsidR="00F575E5">
              <w:rPr>
                <w:rFonts w:ascii="Arial" w:hAnsi="Arial" w:cs="Arial"/>
                <w:color w:val="000000"/>
                <w:sz w:val="16"/>
                <w:szCs w:val="16"/>
              </w:rPr>
              <w:t>,00</w:t>
            </w:r>
          </w:p>
        </w:tc>
      </w:tr>
      <w:tr w:rsidR="0029793D" w:rsidRPr="00850453" w14:paraId="684FFF9B"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CE3789C"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98</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D96E40C"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571</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0B75F00"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PASAMANOS DE TUBO REDONDO PINTADOS EN CAMINERÍA Y MIRADORES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5C45725" w14:textId="6B155335"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65</w:t>
            </w:r>
            <w:r w:rsidR="00F575E5">
              <w:rPr>
                <w:rFonts w:ascii="Arial" w:hAnsi="Arial" w:cs="Arial"/>
                <w:color w:val="000000"/>
                <w:sz w:val="16"/>
                <w:szCs w:val="16"/>
              </w:rPr>
              <w:t>,00</w:t>
            </w:r>
          </w:p>
        </w:tc>
      </w:tr>
      <w:tr w:rsidR="0029793D" w:rsidRPr="00850453" w14:paraId="1CF8BD81"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00DBCFE"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99</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A183465"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572</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D9EAB2E"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REJILLA DE PERFIL DE HIERRO ESTRUCTURA SUELDA INSTALADA 6M*030M DE 45.72 KG (ML)</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B19EF29" w14:textId="2C260FFE"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35</w:t>
            </w:r>
            <w:r w:rsidR="00F575E5">
              <w:rPr>
                <w:rFonts w:ascii="Arial" w:hAnsi="Arial" w:cs="Arial"/>
                <w:color w:val="000000"/>
                <w:sz w:val="16"/>
                <w:szCs w:val="16"/>
              </w:rPr>
              <w:t>,00</w:t>
            </w:r>
          </w:p>
        </w:tc>
      </w:tr>
      <w:tr w:rsidR="0029793D" w:rsidRPr="00850453" w14:paraId="57A99F63"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D8ACDE4"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100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1095702"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671</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E5B9D86"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CUNETAS BORDILLO HS 180 V=0.128M3 ENCOFRADO DESARROLLO 050M H LIBRE 0.40 ENCOFRADO ESPOLVOREADO (ML)</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BB7078E" w14:textId="4B4040F0"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57</w:t>
            </w:r>
            <w:r w:rsidR="00F575E5">
              <w:rPr>
                <w:rFonts w:ascii="Arial" w:hAnsi="Arial" w:cs="Arial"/>
                <w:color w:val="000000"/>
                <w:sz w:val="16"/>
                <w:szCs w:val="16"/>
              </w:rPr>
              <w:t>,00</w:t>
            </w:r>
          </w:p>
        </w:tc>
      </w:tr>
      <w:tr w:rsidR="0029793D" w:rsidRPr="00850453" w14:paraId="49A52832"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15479C6"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101</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0D06E7B"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672</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72B3E73"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COLECTOR DE HORMIGÓN ARMADO S= 1.20X1.80</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1078C7A" w14:textId="7B0823D5"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375</w:t>
            </w:r>
            <w:r w:rsidR="00F575E5">
              <w:rPr>
                <w:rFonts w:ascii="Arial" w:hAnsi="Arial" w:cs="Arial"/>
                <w:color w:val="000000"/>
                <w:sz w:val="16"/>
                <w:szCs w:val="16"/>
              </w:rPr>
              <w:t>,00</w:t>
            </w:r>
          </w:p>
        </w:tc>
      </w:tr>
      <w:tr w:rsidR="0029793D" w:rsidRPr="00850453" w14:paraId="06B7FB7B"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003D403"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102</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DE96CBB"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673</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EFCFC27"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PISTA AEROPUERTO INTERNACIONAL</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A62432D" w14:textId="02538AC2"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353</w:t>
            </w:r>
            <w:r w:rsidR="00F575E5">
              <w:rPr>
                <w:rFonts w:ascii="Arial" w:hAnsi="Arial" w:cs="Arial"/>
                <w:color w:val="000000"/>
                <w:sz w:val="16"/>
                <w:szCs w:val="16"/>
              </w:rPr>
              <w:t>,00</w:t>
            </w:r>
          </w:p>
        </w:tc>
      </w:tr>
      <w:tr w:rsidR="0029793D" w:rsidRPr="00850453" w14:paraId="4D6E8119"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B3740E6"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103</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1C19FA1"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771</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C15C8CB"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PISTA AEROPUERTO CALLES DE RODAJE Y PLATAFORMAS DE AERONAVES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AC4DD66" w14:textId="59FEE900"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156</w:t>
            </w:r>
            <w:r w:rsidR="00F575E5">
              <w:rPr>
                <w:rFonts w:ascii="Arial" w:hAnsi="Arial" w:cs="Arial"/>
                <w:color w:val="000000"/>
                <w:sz w:val="16"/>
                <w:szCs w:val="16"/>
              </w:rPr>
              <w:t>,00</w:t>
            </w:r>
          </w:p>
        </w:tc>
      </w:tr>
      <w:tr w:rsidR="0029793D" w:rsidRPr="00850453" w14:paraId="2783FAAF"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35B7D44"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104</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7E163BC"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972</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CBBE874"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PORTÓN DE ACCESO A CONJUNTOS: ESTRUCTURA DE HORMIGÓN ARMADO ACABADOS NORMALES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FD19D14" w14:textId="233D8B82"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288</w:t>
            </w:r>
            <w:r w:rsidR="00F575E5">
              <w:rPr>
                <w:rFonts w:ascii="Arial" w:hAnsi="Arial" w:cs="Arial"/>
                <w:color w:val="000000"/>
                <w:sz w:val="16"/>
                <w:szCs w:val="16"/>
              </w:rPr>
              <w:t>,00</w:t>
            </w:r>
          </w:p>
        </w:tc>
      </w:tr>
      <w:tr w:rsidR="0029793D" w:rsidRPr="00850453" w14:paraId="1F80ACAF"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D34CD24"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105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DAE8F15"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973</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CB3EA86"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CIRCULACION VEHICULAR LASTRADA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D3904F9" w14:textId="0B1DB0EE"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18</w:t>
            </w:r>
            <w:r w:rsidR="00F575E5">
              <w:rPr>
                <w:rFonts w:ascii="Arial" w:hAnsi="Arial" w:cs="Arial"/>
                <w:color w:val="000000"/>
                <w:sz w:val="16"/>
                <w:szCs w:val="16"/>
              </w:rPr>
              <w:t>,00</w:t>
            </w:r>
          </w:p>
        </w:tc>
      </w:tr>
      <w:tr w:rsidR="0029793D" w:rsidRPr="00850453" w14:paraId="2C087F7A"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66D8274"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107</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2325D8D"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1171</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13BDA03" w14:textId="20C80042"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 xml:space="preserve">CERRAMIENTO DE </w:t>
            </w:r>
            <w:r w:rsidR="00CA2F7E" w:rsidRPr="00850453">
              <w:rPr>
                <w:rFonts w:ascii="Arial" w:hAnsi="Arial" w:cs="Arial"/>
                <w:color w:val="000000"/>
                <w:sz w:val="16"/>
                <w:szCs w:val="16"/>
              </w:rPr>
              <w:t>LADRILLO, BLOQUE</w:t>
            </w:r>
            <w:r w:rsidRPr="00850453">
              <w:rPr>
                <w:rFonts w:ascii="Arial" w:hAnsi="Arial" w:cs="Arial"/>
                <w:color w:val="000000"/>
                <w:sz w:val="16"/>
                <w:szCs w:val="16"/>
              </w:rPr>
              <w:t xml:space="preserve"> COLUMNAS DE HORMIGÓN ARMADO CON RECUBRIMIENTO DE PIEDRA VISTA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027A598" w14:textId="0D193E81"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98</w:t>
            </w:r>
            <w:r w:rsidR="00F575E5">
              <w:rPr>
                <w:rFonts w:ascii="Arial" w:hAnsi="Arial" w:cs="Arial"/>
                <w:color w:val="000000"/>
                <w:sz w:val="16"/>
                <w:szCs w:val="16"/>
              </w:rPr>
              <w:t>,00</w:t>
            </w:r>
          </w:p>
        </w:tc>
      </w:tr>
      <w:tr w:rsidR="0029793D" w:rsidRPr="00850453" w14:paraId="5EAF6018"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D0F3B31"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108</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C5EB8C5"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1271</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8E31B9B"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MONTACOCHES DE 2 A 3 PARADAS (3 PISOS)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BA6F26F" w14:textId="66A3B8D5"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64</w:t>
            </w:r>
            <w:r w:rsidR="00F575E5">
              <w:rPr>
                <w:rFonts w:ascii="Arial" w:hAnsi="Arial" w:cs="Arial"/>
                <w:color w:val="000000"/>
                <w:sz w:val="16"/>
                <w:szCs w:val="16"/>
              </w:rPr>
              <w:t>.</w:t>
            </w:r>
            <w:r w:rsidRPr="00850453">
              <w:rPr>
                <w:rFonts w:ascii="Arial" w:hAnsi="Arial" w:cs="Arial"/>
                <w:color w:val="000000"/>
                <w:sz w:val="16"/>
                <w:szCs w:val="16"/>
              </w:rPr>
              <w:t>848</w:t>
            </w:r>
            <w:r w:rsidR="00F575E5">
              <w:rPr>
                <w:rFonts w:ascii="Arial" w:hAnsi="Arial" w:cs="Arial"/>
                <w:color w:val="000000"/>
                <w:sz w:val="16"/>
                <w:szCs w:val="16"/>
              </w:rPr>
              <w:t>,00</w:t>
            </w:r>
          </w:p>
        </w:tc>
      </w:tr>
      <w:tr w:rsidR="0029793D" w:rsidRPr="00850453" w14:paraId="06F53678"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9065569"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109</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30744B5"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1274</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8E3A9FF"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CANCHAS DE CESPED SIN DRENAJE</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0FD7819" w14:textId="31F6B785"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w:t>
            </w:r>
            <w:r w:rsidR="00F575E5">
              <w:rPr>
                <w:rFonts w:ascii="Arial" w:hAnsi="Arial" w:cs="Arial"/>
                <w:color w:val="000000"/>
                <w:sz w:val="16"/>
                <w:szCs w:val="16"/>
              </w:rPr>
              <w:t>,00</w:t>
            </w:r>
          </w:p>
        </w:tc>
      </w:tr>
      <w:tr w:rsidR="0029793D" w:rsidRPr="00850453" w14:paraId="783EE690"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83755D7"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110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DE4CE14"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1374</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DC2BF36"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MURO DE HORMIGON (M3)</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32E74AE" w14:textId="60EB319F"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421</w:t>
            </w:r>
            <w:r w:rsidR="00F575E5">
              <w:rPr>
                <w:rFonts w:ascii="Arial" w:hAnsi="Arial" w:cs="Arial"/>
                <w:color w:val="000000"/>
                <w:sz w:val="16"/>
                <w:szCs w:val="16"/>
              </w:rPr>
              <w:t>,00</w:t>
            </w:r>
          </w:p>
        </w:tc>
      </w:tr>
      <w:tr w:rsidR="0029793D" w:rsidRPr="00850453" w14:paraId="0CE86A4B"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0201AB9"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111</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AAE0127"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1375</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06EF5C1"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CERRAMIENTO DE LADRILLO CON COLUMNAS DE LADRILLO TRABADO, SIN ACABADOS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BD6DCFB" w14:textId="39DB85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38</w:t>
            </w:r>
            <w:r w:rsidR="00F575E5">
              <w:rPr>
                <w:rFonts w:ascii="Arial" w:hAnsi="Arial" w:cs="Arial"/>
                <w:color w:val="000000"/>
                <w:sz w:val="16"/>
                <w:szCs w:val="16"/>
              </w:rPr>
              <w:t>,00</w:t>
            </w:r>
          </w:p>
        </w:tc>
      </w:tr>
      <w:tr w:rsidR="0029793D" w:rsidRPr="00850453" w14:paraId="3C0B637C"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B42824E"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113</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18DD9FA"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1377</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9F03E63" w14:textId="328B65E4"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 xml:space="preserve">CIRCULACIÓN VEHICULAR DESCUBIERTA </w:t>
            </w:r>
            <w:r w:rsidR="00CA2F7E" w:rsidRPr="00850453">
              <w:rPr>
                <w:rFonts w:ascii="Arial" w:hAnsi="Arial" w:cs="Arial"/>
                <w:color w:val="000000"/>
                <w:sz w:val="16"/>
                <w:szCs w:val="16"/>
              </w:rPr>
              <w:t>DE ASFALTO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0962B64" w14:textId="359C04DE"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33</w:t>
            </w:r>
            <w:r w:rsidR="00F575E5">
              <w:rPr>
                <w:rFonts w:ascii="Arial" w:hAnsi="Arial" w:cs="Arial"/>
                <w:color w:val="000000"/>
                <w:sz w:val="16"/>
                <w:szCs w:val="16"/>
              </w:rPr>
              <w:t>,00</w:t>
            </w:r>
          </w:p>
        </w:tc>
      </w:tr>
      <w:tr w:rsidR="0029793D" w:rsidRPr="00850453" w14:paraId="2DF753E6"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BF462D1"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115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97FAC71"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1479</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2072D97"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CERRAMIENTO DE BLOQUE, LADRILLO CON COLUMNAS DE HORMIGÓN ARMADO, SIN ACABADOS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86CB8B8" w14:textId="3D737BEF"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46</w:t>
            </w:r>
            <w:r w:rsidR="00F575E5">
              <w:rPr>
                <w:rFonts w:ascii="Arial" w:hAnsi="Arial" w:cs="Arial"/>
                <w:color w:val="000000"/>
                <w:sz w:val="16"/>
                <w:szCs w:val="16"/>
              </w:rPr>
              <w:t>,00</w:t>
            </w:r>
          </w:p>
        </w:tc>
      </w:tr>
      <w:tr w:rsidR="0029793D" w:rsidRPr="00850453" w14:paraId="7BA2634D"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45A5C00"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119</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9881D61"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1483</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5DBE09E"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LAVANDERÍA DOS PIEDRAS ENLUCIDA CON INSTALACIONES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F44C0BA" w14:textId="12665E03"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530</w:t>
            </w:r>
            <w:r w:rsidR="00F575E5">
              <w:rPr>
                <w:rFonts w:ascii="Arial" w:hAnsi="Arial" w:cs="Arial"/>
                <w:color w:val="000000"/>
                <w:sz w:val="16"/>
                <w:szCs w:val="16"/>
              </w:rPr>
              <w:t>,00</w:t>
            </w:r>
          </w:p>
        </w:tc>
      </w:tr>
      <w:tr w:rsidR="0029793D" w:rsidRPr="00850453" w14:paraId="67C86DC1"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FC888F8"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128</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B3B5FA4"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1492</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FD116B4"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CIRCULACIÓN VEHICULAR DESCUBIERTA CERÁMICA O GRESS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360E89B" w14:textId="7C3158ED"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82</w:t>
            </w:r>
            <w:r w:rsidR="00F575E5">
              <w:rPr>
                <w:rFonts w:ascii="Arial" w:hAnsi="Arial" w:cs="Arial"/>
                <w:color w:val="000000"/>
                <w:sz w:val="16"/>
                <w:szCs w:val="16"/>
              </w:rPr>
              <w:t>,00</w:t>
            </w:r>
          </w:p>
        </w:tc>
      </w:tr>
      <w:tr w:rsidR="0029793D" w:rsidRPr="00850453" w14:paraId="607D25CE"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F27713D"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129</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72FE8C1"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1493</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4012BC7"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GRADERIO DE ESCENARIOS CONFORMADO CON LADRILLO TRABADO MASILLADO Y ALISADO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BF927EB" w14:textId="0C2D7303"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84</w:t>
            </w:r>
            <w:r w:rsidR="00F575E5">
              <w:rPr>
                <w:rFonts w:ascii="Arial" w:hAnsi="Arial" w:cs="Arial"/>
                <w:color w:val="000000"/>
                <w:sz w:val="16"/>
                <w:szCs w:val="16"/>
              </w:rPr>
              <w:t>,00</w:t>
            </w:r>
          </w:p>
        </w:tc>
      </w:tr>
      <w:tr w:rsidR="0029793D" w:rsidRPr="00850453" w14:paraId="3CC835F9"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C203BF5"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130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BA903F7"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1494</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E09EC07"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ESCALERA ELECTRICA PARA CENTROS COMERCIALES.PARA 3 PISOS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DB0A574" w14:textId="4EAA93C2"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69</w:t>
            </w:r>
            <w:r w:rsidR="00F575E5">
              <w:rPr>
                <w:rFonts w:ascii="Arial" w:hAnsi="Arial" w:cs="Arial"/>
                <w:color w:val="000000"/>
                <w:sz w:val="16"/>
                <w:szCs w:val="16"/>
              </w:rPr>
              <w:t>.</w:t>
            </w:r>
            <w:r w:rsidRPr="00850453">
              <w:rPr>
                <w:rFonts w:ascii="Arial" w:hAnsi="Arial" w:cs="Arial"/>
                <w:color w:val="000000"/>
                <w:sz w:val="16"/>
                <w:szCs w:val="16"/>
              </w:rPr>
              <w:t>619</w:t>
            </w:r>
            <w:r w:rsidR="00F575E5">
              <w:rPr>
                <w:rFonts w:ascii="Arial" w:hAnsi="Arial" w:cs="Arial"/>
                <w:color w:val="000000"/>
                <w:sz w:val="16"/>
                <w:szCs w:val="16"/>
              </w:rPr>
              <w:t>,00</w:t>
            </w:r>
          </w:p>
        </w:tc>
      </w:tr>
      <w:tr w:rsidR="0029793D" w:rsidRPr="00850453" w14:paraId="613F4A26"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7CB5B56"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135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F7BCFD3"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1975</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BE0CCD6"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CIRCULACIÓN RETIRO PEATONAL DESCUBIERTO ENCEMENTADA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A1EF8E6" w14:textId="00F361DB"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39</w:t>
            </w:r>
            <w:r w:rsidR="00F575E5">
              <w:rPr>
                <w:rFonts w:ascii="Arial" w:hAnsi="Arial" w:cs="Arial"/>
                <w:color w:val="000000"/>
                <w:sz w:val="16"/>
                <w:szCs w:val="16"/>
              </w:rPr>
              <w:t>,00</w:t>
            </w:r>
          </w:p>
        </w:tc>
      </w:tr>
      <w:tr w:rsidR="0029793D" w:rsidRPr="00850453" w14:paraId="4F8C9765"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40C6F4B"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lastRenderedPageBreak/>
              <w:t>136</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C1661C4"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1476</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1B18E06"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 xml:space="preserve">CERRAMIENTO DE BLOQUE CON COLUMNAS DE BLOQUE TRABADO, ENLUCIDO Y PINTADO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3A22C5D" w14:textId="13FDC303"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72</w:t>
            </w:r>
            <w:r w:rsidR="00F575E5">
              <w:rPr>
                <w:rFonts w:ascii="Arial" w:hAnsi="Arial" w:cs="Arial"/>
                <w:color w:val="000000"/>
                <w:sz w:val="16"/>
                <w:szCs w:val="16"/>
              </w:rPr>
              <w:t>,00</w:t>
            </w:r>
          </w:p>
        </w:tc>
      </w:tr>
      <w:tr w:rsidR="0029793D" w:rsidRPr="00850453" w14:paraId="4AFB6F23"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F98E398"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137</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7601943"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1477</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CB5C70E"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CERRAMIENTO DE LADRILLO CON COLUMNAS DE LADRILLO TRABADO, ENLUCIDO Y PINTADO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4A221E7" w14:textId="092F0344"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67</w:t>
            </w:r>
            <w:r w:rsidR="00F575E5">
              <w:rPr>
                <w:rFonts w:ascii="Arial" w:hAnsi="Arial" w:cs="Arial"/>
                <w:color w:val="000000"/>
                <w:sz w:val="16"/>
                <w:szCs w:val="16"/>
              </w:rPr>
              <w:t>,00</w:t>
            </w:r>
          </w:p>
        </w:tc>
      </w:tr>
      <w:tr w:rsidR="0029793D" w:rsidRPr="00850453" w14:paraId="59CECA7E"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AE371D9"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138</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2936D64"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1497</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CD8942F"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MURO DE GEOMALLA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BB9967B" w14:textId="6B9CF705"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45</w:t>
            </w:r>
            <w:r w:rsidR="00F575E5">
              <w:rPr>
                <w:rFonts w:ascii="Arial" w:hAnsi="Arial" w:cs="Arial"/>
                <w:color w:val="000000"/>
                <w:sz w:val="16"/>
                <w:szCs w:val="16"/>
              </w:rPr>
              <w:t>,00</w:t>
            </w:r>
          </w:p>
        </w:tc>
      </w:tr>
      <w:tr w:rsidR="0029793D" w:rsidRPr="00850453" w14:paraId="2A60D4E2"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D3B2D7F"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139</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24D464B"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1498</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98E671D"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CERRAMIENTO DE HIERRO DECORATIVO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716A265" w14:textId="7FBD5C8F"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115</w:t>
            </w:r>
            <w:r w:rsidR="00F575E5">
              <w:rPr>
                <w:rFonts w:ascii="Arial" w:hAnsi="Arial" w:cs="Arial"/>
                <w:color w:val="000000"/>
                <w:sz w:val="16"/>
                <w:szCs w:val="16"/>
              </w:rPr>
              <w:t>,00</w:t>
            </w:r>
          </w:p>
        </w:tc>
      </w:tr>
      <w:tr w:rsidR="0029793D" w:rsidRPr="00850453" w14:paraId="5634B0F8"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FD3B3EC"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1592</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7AA4C0F"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1592</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B34C7CC"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CANAL DE CONDUCCIÓN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2E1A99C" w14:textId="1E94C52D"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210</w:t>
            </w:r>
            <w:r w:rsidR="00F575E5">
              <w:rPr>
                <w:rFonts w:ascii="Arial" w:hAnsi="Arial" w:cs="Arial"/>
                <w:color w:val="000000"/>
                <w:sz w:val="16"/>
                <w:szCs w:val="16"/>
              </w:rPr>
              <w:t>,00</w:t>
            </w:r>
          </w:p>
        </w:tc>
      </w:tr>
      <w:tr w:rsidR="0029793D" w:rsidRPr="00850453" w14:paraId="6454BA7B"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E75F821"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1593</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EBCE241"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1593</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F40B067"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 xml:space="preserve">TANQUE DE FILTROS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FBC42A0" w14:textId="4C5D0020"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505</w:t>
            </w:r>
            <w:r w:rsidR="00F575E5">
              <w:rPr>
                <w:rFonts w:ascii="Arial" w:hAnsi="Arial" w:cs="Arial"/>
                <w:color w:val="000000"/>
                <w:sz w:val="16"/>
                <w:szCs w:val="16"/>
              </w:rPr>
              <w:t>,00</w:t>
            </w:r>
          </w:p>
        </w:tc>
      </w:tr>
      <w:tr w:rsidR="0029793D" w:rsidRPr="00850453" w14:paraId="34261300"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182F007"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1594</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73F133C"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1594</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9D1C4B5"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 xml:space="preserve">GAVIÓN DE ARENA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F741A69" w14:textId="26DAAEFB"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70</w:t>
            </w:r>
            <w:r w:rsidR="00F575E5">
              <w:rPr>
                <w:rFonts w:ascii="Arial" w:hAnsi="Arial" w:cs="Arial"/>
                <w:color w:val="000000"/>
                <w:sz w:val="16"/>
                <w:szCs w:val="16"/>
              </w:rPr>
              <w:t>,00</w:t>
            </w:r>
          </w:p>
        </w:tc>
      </w:tr>
      <w:tr w:rsidR="0029793D" w:rsidRPr="00850453" w14:paraId="0E6ED48D"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3B3AD35"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1595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F08ABAA"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1595</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AAE5154"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 xml:space="preserve">PUENTE METALICO PEATONAL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C72E2AC" w14:textId="2E77A77B"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475</w:t>
            </w:r>
            <w:r w:rsidR="00F575E5">
              <w:rPr>
                <w:rFonts w:ascii="Arial" w:hAnsi="Arial" w:cs="Arial"/>
                <w:color w:val="000000"/>
                <w:sz w:val="16"/>
                <w:szCs w:val="16"/>
              </w:rPr>
              <w:t>,00</w:t>
            </w:r>
          </w:p>
        </w:tc>
      </w:tr>
      <w:tr w:rsidR="0029793D" w:rsidRPr="00850453" w14:paraId="448DB878"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CDCE6A2"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1596</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188C4A5"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1596</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6ECC815"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 xml:space="preserve">TANQUE RECOLECTOR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4C494D0" w14:textId="3F60DA6C"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449</w:t>
            </w:r>
            <w:r w:rsidR="00F575E5">
              <w:rPr>
                <w:rFonts w:ascii="Arial" w:hAnsi="Arial" w:cs="Arial"/>
                <w:color w:val="000000"/>
                <w:sz w:val="16"/>
                <w:szCs w:val="16"/>
              </w:rPr>
              <w:t>,00</w:t>
            </w:r>
          </w:p>
        </w:tc>
      </w:tr>
      <w:tr w:rsidR="0029793D" w:rsidRPr="00850453" w14:paraId="1541FC82"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BEAA352"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1597</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3883E75"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1597</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CD0D4C9"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 xml:space="preserve">TUNEL EXCAVADO EN ROCA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2800B65" w14:textId="01A838AE"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99</w:t>
            </w:r>
            <w:r w:rsidR="00F575E5">
              <w:rPr>
                <w:rFonts w:ascii="Arial" w:hAnsi="Arial" w:cs="Arial"/>
                <w:color w:val="000000"/>
                <w:sz w:val="16"/>
                <w:szCs w:val="16"/>
              </w:rPr>
              <w:t>,00</w:t>
            </w:r>
          </w:p>
        </w:tc>
      </w:tr>
      <w:tr w:rsidR="0029793D" w:rsidRPr="00850453" w14:paraId="2BCB17B2"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F80C066"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1598</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961D33C"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1598</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8F177E5"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 xml:space="preserve">AZUD Y CANALES DE LIMPIEZA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2915086" w14:textId="2D931DB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210</w:t>
            </w:r>
            <w:r w:rsidR="00F575E5">
              <w:rPr>
                <w:rFonts w:ascii="Arial" w:hAnsi="Arial" w:cs="Arial"/>
                <w:color w:val="000000"/>
                <w:sz w:val="16"/>
                <w:szCs w:val="16"/>
              </w:rPr>
              <w:t>,00</w:t>
            </w:r>
          </w:p>
        </w:tc>
      </w:tr>
      <w:tr w:rsidR="0029793D" w:rsidRPr="00850453" w14:paraId="44D112B3"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958DA89"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1599</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0C48F90"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1599</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FC46054"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 xml:space="preserve">TANQUE DESARENADOR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BB04843" w14:textId="7FE7B94A"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271</w:t>
            </w:r>
            <w:r w:rsidR="00F575E5">
              <w:rPr>
                <w:rFonts w:ascii="Arial" w:hAnsi="Arial" w:cs="Arial"/>
                <w:color w:val="000000"/>
                <w:sz w:val="16"/>
                <w:szCs w:val="16"/>
              </w:rPr>
              <w:t>,00</w:t>
            </w:r>
          </w:p>
        </w:tc>
      </w:tr>
      <w:tr w:rsidR="0029793D" w:rsidRPr="00850453" w14:paraId="27DAC074"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3C72722"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1600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A350F7B"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1600</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09FAA23"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 xml:space="preserve">DESARENADOR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84EF35C" w14:textId="77BC3FFB"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192</w:t>
            </w:r>
            <w:r w:rsidR="00F575E5">
              <w:rPr>
                <w:rFonts w:ascii="Arial" w:hAnsi="Arial" w:cs="Arial"/>
                <w:color w:val="000000"/>
                <w:sz w:val="16"/>
                <w:szCs w:val="16"/>
              </w:rPr>
              <w:t>,00</w:t>
            </w:r>
          </w:p>
        </w:tc>
      </w:tr>
      <w:tr w:rsidR="0029793D" w:rsidRPr="00850453" w14:paraId="74B9F2FA"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E15E62E"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1601</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92C237C"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2001</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D5A55C4"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CERRAMIENTO DE PIEDRA CON ESTRUCTURA DE HORMIGÓN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D9914A5" w14:textId="0BEF7E9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100</w:t>
            </w:r>
            <w:r w:rsidR="00F575E5">
              <w:rPr>
                <w:rFonts w:ascii="Arial" w:hAnsi="Arial" w:cs="Arial"/>
                <w:color w:val="000000"/>
                <w:sz w:val="16"/>
                <w:szCs w:val="16"/>
              </w:rPr>
              <w:t>,00</w:t>
            </w:r>
          </w:p>
        </w:tc>
      </w:tr>
      <w:tr w:rsidR="0029793D" w:rsidRPr="00850453" w14:paraId="136436E2"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CAB5689"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1602</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4238707"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2002</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2001FC4"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LAVANDERÍA PREFABRICADA DE HORMIGÓN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9CF5E5F" w14:textId="7DD82AD0"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221</w:t>
            </w:r>
            <w:r w:rsidR="00F575E5">
              <w:rPr>
                <w:rFonts w:ascii="Arial" w:hAnsi="Arial" w:cs="Arial"/>
                <w:color w:val="000000"/>
                <w:sz w:val="16"/>
                <w:szCs w:val="16"/>
              </w:rPr>
              <w:t>,00</w:t>
            </w:r>
          </w:p>
        </w:tc>
      </w:tr>
      <w:tr w:rsidR="0029793D" w:rsidRPr="00850453" w14:paraId="277CD828"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69A43D0"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1603</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7282F84"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2003</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BB3DA8F"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LAVANDERÍA PREFABRICADA DE FIBRA DE VIDRIO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DD4603E" w14:textId="68EF6419"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185</w:t>
            </w:r>
            <w:r w:rsidR="00F575E5">
              <w:rPr>
                <w:rFonts w:ascii="Arial" w:hAnsi="Arial" w:cs="Arial"/>
                <w:color w:val="000000"/>
                <w:sz w:val="16"/>
                <w:szCs w:val="16"/>
              </w:rPr>
              <w:t>,00</w:t>
            </w:r>
          </w:p>
        </w:tc>
      </w:tr>
      <w:tr w:rsidR="0029793D" w:rsidRPr="00850453" w14:paraId="621B8231"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B7D41C2"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1604</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F509768"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2004</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1CD21DD"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CERRAMIENTO DE VIDRIO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598CDC9" w14:textId="42DFFAB5"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156</w:t>
            </w:r>
            <w:r w:rsidR="00F575E5">
              <w:rPr>
                <w:rFonts w:ascii="Arial" w:hAnsi="Arial" w:cs="Arial"/>
                <w:color w:val="000000"/>
                <w:sz w:val="16"/>
                <w:szCs w:val="16"/>
              </w:rPr>
              <w:t>,00</w:t>
            </w:r>
          </w:p>
        </w:tc>
      </w:tr>
      <w:tr w:rsidR="0029793D" w:rsidRPr="00850453" w14:paraId="3EFEE748"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45E7A66"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1605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78A8AC6"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1992</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8FAA11A"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cancha de arcilla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2032DC0" w14:textId="25A1D39D"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50</w:t>
            </w:r>
            <w:r w:rsidR="00F575E5">
              <w:rPr>
                <w:rFonts w:ascii="Arial" w:hAnsi="Arial" w:cs="Arial"/>
                <w:color w:val="000000"/>
                <w:sz w:val="16"/>
                <w:szCs w:val="16"/>
              </w:rPr>
              <w:t>,00</w:t>
            </w:r>
          </w:p>
        </w:tc>
      </w:tr>
      <w:tr w:rsidR="0029793D" w:rsidRPr="00850453" w14:paraId="67557D47"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3FB8867"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1606</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3ACA9B0"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1993</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1F6AFB6"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CANCHA DE CÉSPED SINTÉTICO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FBFACD0" w14:textId="4C3FEA0D"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43</w:t>
            </w:r>
            <w:r w:rsidR="00F575E5">
              <w:rPr>
                <w:rFonts w:ascii="Arial" w:hAnsi="Arial" w:cs="Arial"/>
                <w:color w:val="000000"/>
                <w:sz w:val="16"/>
                <w:szCs w:val="16"/>
              </w:rPr>
              <w:t>,00</w:t>
            </w:r>
          </w:p>
        </w:tc>
      </w:tr>
      <w:tr w:rsidR="0029793D" w:rsidRPr="00850453" w14:paraId="5F98E573"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5B40534"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1607</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63871C1"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1994</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E70FF75"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CANCHA ENCEMENTADA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0051F92" w14:textId="4B02E185"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65</w:t>
            </w:r>
            <w:r w:rsidR="00F575E5">
              <w:rPr>
                <w:rFonts w:ascii="Arial" w:hAnsi="Arial" w:cs="Arial"/>
                <w:color w:val="000000"/>
                <w:sz w:val="16"/>
                <w:szCs w:val="16"/>
              </w:rPr>
              <w:t>,00</w:t>
            </w:r>
          </w:p>
        </w:tc>
      </w:tr>
      <w:tr w:rsidR="0029793D" w:rsidRPr="00850453" w14:paraId="184AFC52"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7A75C93"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1608</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A97350A"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1995</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5DA9EF7"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CANCHA ENGRAMADA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F115DDF" w14:textId="48927B44"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23</w:t>
            </w:r>
            <w:r w:rsidR="00F575E5">
              <w:rPr>
                <w:rFonts w:ascii="Arial" w:hAnsi="Arial" w:cs="Arial"/>
                <w:color w:val="000000"/>
                <w:sz w:val="16"/>
                <w:szCs w:val="16"/>
              </w:rPr>
              <w:t>,00</w:t>
            </w:r>
          </w:p>
        </w:tc>
      </w:tr>
      <w:tr w:rsidR="0029793D" w:rsidRPr="00850453" w14:paraId="0FB6B7B9"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FBE9422"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1609</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D4594A0"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1996</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163816A"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LAVANDERÍA, SECADERO ABIERTO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1687755" w14:textId="368FB246"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105</w:t>
            </w:r>
            <w:r w:rsidR="00F575E5">
              <w:rPr>
                <w:rFonts w:ascii="Arial" w:hAnsi="Arial" w:cs="Arial"/>
                <w:color w:val="000000"/>
                <w:sz w:val="16"/>
                <w:szCs w:val="16"/>
              </w:rPr>
              <w:t>,00</w:t>
            </w:r>
          </w:p>
        </w:tc>
      </w:tr>
      <w:tr w:rsidR="0029793D" w:rsidRPr="00850453" w14:paraId="289F5FBF"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FB2DE64"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1610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C0A8648"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1997</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ACE5DFB"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PARQUEADERO DESCUBIERTO CON ACABADO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9F8609D" w14:textId="41B707B6"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81</w:t>
            </w:r>
            <w:r w:rsidR="00F575E5">
              <w:rPr>
                <w:rFonts w:ascii="Arial" w:hAnsi="Arial" w:cs="Arial"/>
                <w:color w:val="000000"/>
                <w:sz w:val="16"/>
                <w:szCs w:val="16"/>
              </w:rPr>
              <w:t>,00</w:t>
            </w:r>
          </w:p>
        </w:tc>
      </w:tr>
      <w:tr w:rsidR="0029793D" w:rsidRPr="00850453" w14:paraId="694331D5"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528EDC5"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1611</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E3647B5"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1998</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3699384"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PARQUEADERO DESCUBIERTO SOBRE ESTRUCTURA DE HORMIGÓN ARMADO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44D019A" w14:textId="25AFBA9E"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294</w:t>
            </w:r>
            <w:r w:rsidR="00F575E5">
              <w:rPr>
                <w:rFonts w:ascii="Arial" w:hAnsi="Arial" w:cs="Arial"/>
                <w:color w:val="000000"/>
                <w:sz w:val="16"/>
                <w:szCs w:val="16"/>
              </w:rPr>
              <w:t>,00</w:t>
            </w:r>
          </w:p>
        </w:tc>
      </w:tr>
      <w:tr w:rsidR="0029793D" w:rsidRPr="00850453" w14:paraId="6C2FA51C"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1DB9DC2"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1612</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13FEC19"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1999</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C516601"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PATIO, JARDÍN ABIERTO ADOQUÍN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9C315FF" w14:textId="61970FA5"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42</w:t>
            </w:r>
            <w:r w:rsidR="00F575E5">
              <w:rPr>
                <w:rFonts w:ascii="Arial" w:hAnsi="Arial" w:cs="Arial"/>
                <w:color w:val="000000"/>
                <w:sz w:val="16"/>
                <w:szCs w:val="16"/>
              </w:rPr>
              <w:t>,00</w:t>
            </w:r>
          </w:p>
        </w:tc>
      </w:tr>
      <w:tr w:rsidR="0029793D" w:rsidRPr="00850453" w14:paraId="6E6E757A"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ADE1C54"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1613</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5F1B7C8"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2005</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524317A"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PATIO, JARDÍN ABIERTO CÉSPED</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88AC32E" w14:textId="7B401B62"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20</w:t>
            </w:r>
            <w:r w:rsidR="00F575E5">
              <w:rPr>
                <w:rFonts w:ascii="Arial" w:hAnsi="Arial" w:cs="Arial"/>
                <w:color w:val="000000"/>
                <w:sz w:val="16"/>
                <w:szCs w:val="16"/>
              </w:rPr>
              <w:t>,00</w:t>
            </w:r>
          </w:p>
        </w:tc>
      </w:tr>
      <w:tr w:rsidR="0029793D" w:rsidRPr="00850453" w14:paraId="3E06B8FD"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E9DCB40"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1614</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68B0887"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2006</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ED2F850"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patio, jardín abierto hormigón armado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E8CE3AA" w14:textId="656774C3"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84</w:t>
            </w:r>
            <w:r w:rsidR="00F575E5">
              <w:rPr>
                <w:rFonts w:ascii="Arial" w:hAnsi="Arial" w:cs="Arial"/>
                <w:color w:val="000000"/>
                <w:sz w:val="16"/>
                <w:szCs w:val="16"/>
              </w:rPr>
              <w:t>,00</w:t>
            </w:r>
          </w:p>
        </w:tc>
      </w:tr>
      <w:tr w:rsidR="0029793D" w:rsidRPr="00850453" w14:paraId="5D8F5594"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2F39FA6"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1615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7405FB2"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2007</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BA418EF"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patio, jardín abierto pavimento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15D90F8" w14:textId="4CF747E9"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46</w:t>
            </w:r>
            <w:r w:rsidR="00F575E5">
              <w:rPr>
                <w:rFonts w:ascii="Arial" w:hAnsi="Arial" w:cs="Arial"/>
                <w:color w:val="000000"/>
                <w:sz w:val="16"/>
                <w:szCs w:val="16"/>
              </w:rPr>
              <w:t>,00</w:t>
            </w:r>
          </w:p>
        </w:tc>
      </w:tr>
      <w:tr w:rsidR="0029793D" w:rsidRPr="00850453" w14:paraId="30EBED36"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ED306A6"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1616</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0B3001E"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2008</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E187BBA"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patio, jardín abierto tierra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C4F7FF0" w14:textId="458EA523"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10</w:t>
            </w:r>
            <w:r w:rsidR="00F575E5">
              <w:rPr>
                <w:rFonts w:ascii="Arial" w:hAnsi="Arial" w:cs="Arial"/>
                <w:color w:val="000000"/>
                <w:sz w:val="16"/>
                <w:szCs w:val="16"/>
              </w:rPr>
              <w:t>,00</w:t>
            </w:r>
          </w:p>
        </w:tc>
      </w:tr>
      <w:tr w:rsidR="0029793D" w:rsidRPr="00850453" w14:paraId="566D1AF2" w14:textId="77777777" w:rsidTr="00CC0416">
        <w:trPr>
          <w:cnfStyle w:val="000000100000" w:firstRow="0" w:lastRow="0" w:firstColumn="0" w:lastColumn="0" w:oddVBand="0" w:evenVBand="0" w:oddHBand="1" w:evenHBand="0" w:firstRowFirstColumn="0" w:firstRowLastColumn="0" w:lastRowFirstColumn="0" w:lastRowLastColumn="0"/>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5F7EDFB"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1617</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371AD51" w14:textId="77777777" w:rsidR="0029793D" w:rsidRPr="00850453" w:rsidRDefault="0029793D">
            <w:pPr>
              <w:autoSpaceD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2009</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B12F548" w14:textId="77777777" w:rsidR="0029793D" w:rsidRPr="00850453" w:rsidRDefault="0029793D">
            <w:pPr>
              <w:autoSpaceDE/>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PISCINA DESCUBIERTA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158CAE9" w14:textId="0C621459"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383</w:t>
            </w:r>
            <w:r w:rsidR="00F575E5">
              <w:rPr>
                <w:rFonts w:ascii="Arial" w:hAnsi="Arial" w:cs="Arial"/>
                <w:color w:val="000000"/>
                <w:sz w:val="16"/>
                <w:szCs w:val="16"/>
              </w:rPr>
              <w:t>,00</w:t>
            </w:r>
          </w:p>
        </w:tc>
      </w:tr>
      <w:tr w:rsidR="0029793D" w:rsidRPr="00850453" w14:paraId="1F6F6636" w14:textId="77777777" w:rsidTr="00CC0416">
        <w:trPr>
          <w:trHeight w:val="7"/>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2AF88A3" w14:textId="77777777" w:rsidR="0029793D" w:rsidRPr="00850453" w:rsidRDefault="0029793D">
            <w:pPr>
              <w:autoSpaceDE/>
              <w:jc w:val="right"/>
              <w:rPr>
                <w:rFonts w:ascii="Arial" w:hAnsi="Arial" w:cs="Arial"/>
                <w:color w:val="000000"/>
                <w:sz w:val="16"/>
                <w:szCs w:val="16"/>
              </w:rPr>
            </w:pPr>
            <w:r w:rsidRPr="00850453">
              <w:rPr>
                <w:rFonts w:ascii="Arial" w:hAnsi="Arial" w:cs="Arial"/>
                <w:color w:val="000000"/>
                <w:sz w:val="16"/>
                <w:szCs w:val="16"/>
              </w:rPr>
              <w:t>2092</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3199D13" w14:textId="77777777" w:rsidR="0029793D" w:rsidRPr="00850453" w:rsidRDefault="0029793D">
            <w:pPr>
              <w:autoSpaceDE/>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2092</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8AB9CCB" w14:textId="77777777" w:rsidR="0029793D" w:rsidRPr="00850453" w:rsidRDefault="0029793D">
            <w:pPr>
              <w:autoSpaceD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Bocatoma (Rejilla de Captación) ml</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AAB0F1B" w14:textId="29B34BA3"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0453">
              <w:rPr>
                <w:rFonts w:ascii="Arial" w:hAnsi="Arial" w:cs="Arial"/>
                <w:color w:val="000000"/>
                <w:sz w:val="16"/>
                <w:szCs w:val="16"/>
              </w:rPr>
              <w:t>375</w:t>
            </w:r>
            <w:r w:rsidR="00F575E5">
              <w:rPr>
                <w:rFonts w:ascii="Arial" w:hAnsi="Arial" w:cs="Arial"/>
                <w:color w:val="000000"/>
                <w:sz w:val="16"/>
                <w:szCs w:val="16"/>
              </w:rPr>
              <w:t>,00</w:t>
            </w:r>
          </w:p>
        </w:tc>
      </w:tr>
    </w:tbl>
    <w:p w14:paraId="0FB0F292" w14:textId="67BC99B0" w:rsidR="0029793D" w:rsidRPr="00850453" w:rsidRDefault="0029793D" w:rsidP="0029793D">
      <w:pPr>
        <w:rPr>
          <w:rFonts w:ascii="Arial" w:eastAsia="Calibri" w:hAnsi="Arial" w:cs="Arial"/>
          <w:i/>
          <w:iCs/>
          <w:sz w:val="18"/>
          <w:szCs w:val="18"/>
        </w:rPr>
      </w:pPr>
      <w:bookmarkStart w:id="3" w:name="_Toc62208446"/>
      <w:r w:rsidRPr="00850453">
        <w:rPr>
          <w:rFonts w:ascii="Arial" w:hAnsi="Arial" w:cs="Arial"/>
          <w:i/>
          <w:iCs/>
          <w:sz w:val="18"/>
          <w:szCs w:val="18"/>
        </w:rPr>
        <w:t xml:space="preserve">Tabla </w:t>
      </w:r>
      <w:r w:rsidR="005E76F1" w:rsidRPr="00850453">
        <w:rPr>
          <w:rFonts w:ascii="Arial" w:hAnsi="Arial" w:cs="Arial"/>
          <w:i/>
          <w:iCs/>
          <w:sz w:val="18"/>
          <w:szCs w:val="18"/>
        </w:rPr>
        <w:t xml:space="preserve">2 </w:t>
      </w:r>
      <w:r w:rsidRPr="00850453">
        <w:rPr>
          <w:rFonts w:ascii="Arial" w:hAnsi="Arial" w:cs="Arial"/>
          <w:i/>
          <w:iCs/>
          <w:sz w:val="18"/>
          <w:szCs w:val="18"/>
        </w:rPr>
        <w:t xml:space="preserve">de valores </w:t>
      </w:r>
      <w:r w:rsidR="00CC0416" w:rsidRPr="00850453">
        <w:rPr>
          <w:rFonts w:ascii="Arial" w:hAnsi="Arial" w:cs="Arial"/>
          <w:i/>
          <w:iCs/>
          <w:sz w:val="18"/>
          <w:szCs w:val="18"/>
        </w:rPr>
        <w:t>unitarios de</w:t>
      </w:r>
      <w:r w:rsidRPr="00850453">
        <w:rPr>
          <w:rFonts w:ascii="Arial" w:hAnsi="Arial" w:cs="Arial"/>
          <w:i/>
          <w:iCs/>
          <w:sz w:val="18"/>
          <w:szCs w:val="18"/>
        </w:rPr>
        <w:t xml:space="preserve"> los adicionales constructivos   Fuente: actualización de APU´</w:t>
      </w:r>
      <w:r w:rsidR="00CC0416" w:rsidRPr="00850453">
        <w:rPr>
          <w:rFonts w:ascii="Arial" w:hAnsi="Arial" w:cs="Arial"/>
          <w:i/>
          <w:iCs/>
          <w:sz w:val="18"/>
          <w:szCs w:val="18"/>
        </w:rPr>
        <w:t>S realizados</w:t>
      </w:r>
      <w:r w:rsidRPr="00850453">
        <w:rPr>
          <w:rFonts w:ascii="Arial" w:hAnsi="Arial" w:cs="Arial"/>
          <w:i/>
          <w:iCs/>
          <w:sz w:val="18"/>
          <w:szCs w:val="18"/>
        </w:rPr>
        <w:t xml:space="preserve"> por la Unidad de Valoración </w:t>
      </w:r>
      <w:r w:rsidR="00850453" w:rsidRPr="00850453">
        <w:rPr>
          <w:rFonts w:ascii="Arial" w:hAnsi="Arial" w:cs="Arial"/>
          <w:i/>
          <w:iCs/>
          <w:sz w:val="18"/>
          <w:szCs w:val="18"/>
        </w:rPr>
        <w:t xml:space="preserve">Inmobiliaria </w:t>
      </w:r>
      <w:r w:rsidRPr="00850453">
        <w:rPr>
          <w:rFonts w:ascii="Arial" w:hAnsi="Arial" w:cs="Arial"/>
          <w:i/>
          <w:iCs/>
          <w:sz w:val="18"/>
          <w:szCs w:val="18"/>
        </w:rPr>
        <w:t xml:space="preserve">considerando los precios unitarios de la Cámara de la </w:t>
      </w:r>
      <w:r w:rsidR="00BC1872">
        <w:rPr>
          <w:rFonts w:ascii="Arial" w:hAnsi="Arial" w:cs="Arial"/>
          <w:i/>
          <w:iCs/>
          <w:sz w:val="18"/>
          <w:szCs w:val="18"/>
        </w:rPr>
        <w:t>C</w:t>
      </w:r>
      <w:r w:rsidRPr="00850453">
        <w:rPr>
          <w:rFonts w:ascii="Arial" w:hAnsi="Arial" w:cs="Arial"/>
          <w:i/>
          <w:iCs/>
          <w:sz w:val="18"/>
          <w:szCs w:val="18"/>
        </w:rPr>
        <w:t xml:space="preserve">onstrucción </w:t>
      </w:r>
      <w:bookmarkEnd w:id="3"/>
      <w:r w:rsidRPr="00850453">
        <w:rPr>
          <w:rFonts w:ascii="Arial" w:hAnsi="Arial" w:cs="Arial"/>
          <w:i/>
          <w:iCs/>
          <w:sz w:val="18"/>
          <w:szCs w:val="18"/>
        </w:rPr>
        <w:t>2021 y 2023</w:t>
      </w:r>
      <w:r w:rsidR="00824AE5">
        <w:rPr>
          <w:rFonts w:ascii="Arial" w:hAnsi="Arial" w:cs="Arial"/>
          <w:i/>
          <w:iCs/>
          <w:sz w:val="18"/>
          <w:szCs w:val="18"/>
        </w:rPr>
        <w:t>.</w:t>
      </w:r>
    </w:p>
    <w:p w14:paraId="0B64FACC" w14:textId="77777777" w:rsidR="004370C2" w:rsidRPr="00850453" w:rsidRDefault="004370C2" w:rsidP="0029793D">
      <w:pPr>
        <w:jc w:val="both"/>
        <w:rPr>
          <w:rFonts w:ascii="Arial" w:hAnsi="Arial" w:cs="Arial"/>
        </w:rPr>
      </w:pPr>
    </w:p>
    <w:p w14:paraId="45DEC8C2" w14:textId="64D0EBA1" w:rsidR="0029793D" w:rsidRPr="00850453" w:rsidRDefault="0029793D" w:rsidP="00850453">
      <w:pPr>
        <w:widowControl/>
        <w:adjustRightInd w:val="0"/>
        <w:jc w:val="both"/>
        <w:rPr>
          <w:rFonts w:ascii="Arial" w:hAnsi="Arial" w:cs="Arial"/>
        </w:rPr>
      </w:pPr>
      <w:bookmarkStart w:id="4" w:name="_Toc105754160"/>
      <w:r w:rsidRPr="00850453">
        <w:rPr>
          <w:rFonts w:ascii="Arial" w:hAnsi="Arial" w:cs="Arial"/>
          <w:b/>
          <w:bCs/>
          <w:sz w:val="21"/>
          <w:szCs w:val="21"/>
        </w:rPr>
        <w:t xml:space="preserve">Artículo </w:t>
      </w:r>
      <w:r w:rsidR="005E76F1" w:rsidRPr="00850453">
        <w:rPr>
          <w:rFonts w:ascii="Arial" w:hAnsi="Arial" w:cs="Arial"/>
          <w:b/>
          <w:bCs/>
          <w:sz w:val="21"/>
          <w:szCs w:val="21"/>
        </w:rPr>
        <w:t>1</w:t>
      </w:r>
      <w:r w:rsidR="00611FBE">
        <w:rPr>
          <w:rFonts w:ascii="Arial" w:hAnsi="Arial" w:cs="Arial"/>
          <w:b/>
          <w:bCs/>
          <w:sz w:val="21"/>
          <w:szCs w:val="21"/>
        </w:rPr>
        <w:t>49</w:t>
      </w:r>
      <w:r w:rsidR="00B34C2B">
        <w:rPr>
          <w:rFonts w:ascii="Arial" w:hAnsi="Arial" w:cs="Arial"/>
          <w:b/>
          <w:bCs/>
          <w:sz w:val="21"/>
          <w:szCs w:val="21"/>
        </w:rPr>
        <w:t>2</w:t>
      </w:r>
      <w:r w:rsidR="004A486C">
        <w:rPr>
          <w:rFonts w:ascii="Arial" w:hAnsi="Arial" w:cs="Arial"/>
          <w:b/>
          <w:bCs/>
          <w:sz w:val="21"/>
          <w:szCs w:val="21"/>
        </w:rPr>
        <w:t>.</w:t>
      </w:r>
      <w:r w:rsidRPr="00850453">
        <w:rPr>
          <w:rFonts w:ascii="Arial" w:hAnsi="Arial" w:cs="Arial"/>
          <w:b/>
          <w:bCs/>
          <w:sz w:val="21"/>
          <w:szCs w:val="21"/>
        </w:rPr>
        <w:t xml:space="preserve"> Valores de</w:t>
      </w:r>
      <w:r w:rsidR="004A486C">
        <w:rPr>
          <w:rFonts w:ascii="Arial" w:hAnsi="Arial" w:cs="Arial"/>
          <w:b/>
          <w:bCs/>
          <w:sz w:val="21"/>
          <w:szCs w:val="21"/>
        </w:rPr>
        <w:t xml:space="preserve"> la c</w:t>
      </w:r>
      <w:r w:rsidR="00965EAE" w:rsidRPr="00850453">
        <w:rPr>
          <w:rFonts w:ascii="Arial" w:hAnsi="Arial" w:cs="Arial"/>
          <w:b/>
          <w:bCs/>
          <w:sz w:val="21"/>
          <w:szCs w:val="21"/>
        </w:rPr>
        <w:t xml:space="preserve">onstrucción de </w:t>
      </w:r>
      <w:r w:rsidR="00850453" w:rsidRPr="00850453">
        <w:rPr>
          <w:rFonts w:ascii="Arial" w:hAnsi="Arial" w:cs="Arial"/>
          <w:b/>
          <w:bCs/>
          <w:sz w:val="21"/>
          <w:szCs w:val="21"/>
        </w:rPr>
        <w:t>áreas abiert</w:t>
      </w:r>
      <w:r w:rsidR="00CA2F7E">
        <w:rPr>
          <w:rFonts w:ascii="Arial" w:hAnsi="Arial" w:cs="Arial"/>
          <w:b/>
          <w:bCs/>
          <w:sz w:val="21"/>
          <w:szCs w:val="21"/>
        </w:rPr>
        <w:t>a</w:t>
      </w:r>
      <w:r w:rsidR="00850453" w:rsidRPr="00850453">
        <w:rPr>
          <w:rFonts w:ascii="Arial" w:hAnsi="Arial" w:cs="Arial"/>
          <w:b/>
          <w:bCs/>
          <w:sz w:val="21"/>
          <w:szCs w:val="21"/>
        </w:rPr>
        <w:t>s</w:t>
      </w:r>
      <w:r w:rsidRPr="00850453">
        <w:rPr>
          <w:rFonts w:ascii="Arial" w:hAnsi="Arial" w:cs="Arial"/>
          <w:b/>
          <w:bCs/>
          <w:sz w:val="21"/>
          <w:szCs w:val="21"/>
        </w:rPr>
        <w:t>. -</w:t>
      </w:r>
      <w:r w:rsidRPr="00850453">
        <w:rPr>
          <w:rFonts w:ascii="Arial" w:eastAsiaTheme="minorHAnsi" w:hAnsi="Arial" w:cs="Arial"/>
          <w:sz w:val="21"/>
          <w:szCs w:val="21"/>
          <w:lang w:val="es-EC"/>
          <w14:ligatures w14:val="standardContextual"/>
        </w:rPr>
        <w:t xml:space="preserve">  </w:t>
      </w:r>
      <w:r w:rsidR="00554A67">
        <w:rPr>
          <w:rFonts w:ascii="Arial" w:eastAsiaTheme="minorHAnsi" w:hAnsi="Arial" w:cs="Arial"/>
          <w:sz w:val="21"/>
          <w:szCs w:val="21"/>
          <w:lang w:val="es-EC"/>
          <w14:ligatures w14:val="standardContextual"/>
        </w:rPr>
        <w:t xml:space="preserve">Los </w:t>
      </w:r>
      <w:r w:rsidR="00554A67" w:rsidRPr="0091423F">
        <w:rPr>
          <w:rFonts w:ascii="Arial" w:eastAsiaTheme="minorHAnsi" w:hAnsi="Arial" w:cs="Arial"/>
          <w:sz w:val="21"/>
          <w:szCs w:val="21"/>
          <w:lang w:val="es-EC"/>
          <w14:ligatures w14:val="standardContextual"/>
        </w:rPr>
        <w:t>v</w:t>
      </w:r>
      <w:r w:rsidR="00554A67" w:rsidRPr="00E04C89">
        <w:rPr>
          <w:rFonts w:ascii="Arial" w:hAnsi="Arial" w:cs="Arial"/>
          <w:bCs/>
          <w:sz w:val="21"/>
          <w:szCs w:val="21"/>
        </w:rPr>
        <w:t>alores de la construcción de áreas abiertas</w:t>
      </w:r>
      <w:r w:rsidR="00554A67" w:rsidRPr="00850453">
        <w:rPr>
          <w:rFonts w:ascii="Arial" w:eastAsiaTheme="minorHAnsi" w:hAnsi="Arial" w:cs="Arial"/>
          <w:sz w:val="21"/>
          <w:szCs w:val="21"/>
          <w:lang w:val="es-EC"/>
          <w14:ligatures w14:val="standardContextual"/>
        </w:rPr>
        <w:t xml:space="preserve"> </w:t>
      </w:r>
      <w:r w:rsidR="00554A67">
        <w:rPr>
          <w:rFonts w:ascii="Arial" w:eastAsiaTheme="minorHAnsi" w:hAnsi="Arial" w:cs="Arial"/>
          <w:sz w:val="21"/>
          <w:szCs w:val="21"/>
          <w:lang w:val="es-EC"/>
          <w14:ligatures w14:val="standardContextual"/>
        </w:rPr>
        <w:t>s</w:t>
      </w:r>
      <w:r w:rsidRPr="00850453">
        <w:rPr>
          <w:rFonts w:ascii="Arial" w:eastAsiaTheme="minorHAnsi" w:hAnsi="Arial" w:cs="Arial"/>
          <w:sz w:val="21"/>
          <w:szCs w:val="21"/>
          <w:lang w:val="es-EC"/>
          <w14:ligatures w14:val="standardContextual"/>
        </w:rPr>
        <w:t xml:space="preserve">on </w:t>
      </w:r>
      <w:r w:rsidR="00554A67">
        <w:rPr>
          <w:rFonts w:ascii="Arial" w:eastAsiaTheme="minorHAnsi" w:hAnsi="Arial" w:cs="Arial"/>
          <w:sz w:val="21"/>
          <w:szCs w:val="21"/>
          <w:lang w:val="es-EC"/>
          <w14:ligatures w14:val="standardContextual"/>
        </w:rPr>
        <w:t xml:space="preserve">los </w:t>
      </w:r>
      <w:r w:rsidRPr="00850453">
        <w:rPr>
          <w:rFonts w:ascii="Arial" w:eastAsiaTheme="minorHAnsi" w:hAnsi="Arial" w:cs="Arial"/>
          <w:sz w:val="21"/>
          <w:szCs w:val="21"/>
          <w:lang w:val="es-EC"/>
          <w14:ligatures w14:val="standardContextual"/>
        </w:rPr>
        <w:t xml:space="preserve">valores unitarios que se aplicará para la valoración de </w:t>
      </w:r>
      <w:r w:rsidRPr="00850453">
        <w:rPr>
          <w:rFonts w:ascii="Arial" w:hAnsi="Arial" w:cs="Arial"/>
        </w:rPr>
        <w:t>aquellos elementos complementarios a la construcción</w:t>
      </w:r>
      <w:r w:rsidR="00965EAE" w:rsidRPr="00850453">
        <w:rPr>
          <w:rFonts w:ascii="Arial" w:hAnsi="Arial" w:cs="Arial"/>
        </w:rPr>
        <w:t xml:space="preserve"> </w:t>
      </w:r>
      <w:r w:rsidR="00850453" w:rsidRPr="00850453">
        <w:rPr>
          <w:rFonts w:ascii="Arial" w:hAnsi="Arial" w:cs="Arial"/>
        </w:rPr>
        <w:t>cerrada y</w:t>
      </w:r>
      <w:r w:rsidR="00965EAE" w:rsidRPr="00850453">
        <w:rPr>
          <w:rFonts w:ascii="Arial" w:hAnsi="Arial" w:cs="Arial"/>
        </w:rPr>
        <w:t xml:space="preserve"> </w:t>
      </w:r>
      <w:r w:rsidRPr="00850453">
        <w:rPr>
          <w:rFonts w:ascii="Arial" w:hAnsi="Arial" w:cs="Arial"/>
        </w:rPr>
        <w:t xml:space="preserve">que se detallan en </w:t>
      </w:r>
      <w:r w:rsidR="00850453" w:rsidRPr="00850453">
        <w:rPr>
          <w:rFonts w:ascii="Arial" w:hAnsi="Arial" w:cs="Arial"/>
        </w:rPr>
        <w:t xml:space="preserve">la </w:t>
      </w:r>
      <w:r w:rsidR="00554A67">
        <w:rPr>
          <w:rFonts w:ascii="Arial" w:hAnsi="Arial" w:cs="Arial"/>
        </w:rPr>
        <w:t>T</w:t>
      </w:r>
      <w:r w:rsidR="00850453" w:rsidRPr="00850453">
        <w:rPr>
          <w:rFonts w:ascii="Arial" w:hAnsi="Arial" w:cs="Arial"/>
        </w:rPr>
        <w:t>abla</w:t>
      </w:r>
      <w:r w:rsidRPr="00850453">
        <w:rPr>
          <w:rFonts w:ascii="Arial" w:hAnsi="Arial" w:cs="Arial"/>
        </w:rPr>
        <w:t xml:space="preserve"> 3</w:t>
      </w:r>
      <w:r w:rsidR="00824AE5">
        <w:rPr>
          <w:rFonts w:ascii="Arial" w:hAnsi="Arial" w:cs="Arial"/>
        </w:rPr>
        <w:t>.</w:t>
      </w:r>
    </w:p>
    <w:p w14:paraId="6F564E1F" w14:textId="3D516FE8" w:rsidR="0029793D" w:rsidRDefault="0029793D" w:rsidP="0029793D">
      <w:pPr>
        <w:widowControl/>
        <w:adjustRightInd w:val="0"/>
        <w:rPr>
          <w:rFonts w:ascii="Arial" w:hAnsi="Arial" w:cs="Arial"/>
        </w:rPr>
      </w:pPr>
    </w:p>
    <w:bookmarkEnd w:id="4"/>
    <w:p w14:paraId="4582F01B" w14:textId="31ED623C" w:rsidR="0029793D" w:rsidRPr="00850453" w:rsidRDefault="0029793D" w:rsidP="0029793D">
      <w:pPr>
        <w:pStyle w:val="NormalWeb"/>
        <w:spacing w:before="0" w:beforeAutospacing="0" w:afterAutospacing="0"/>
        <w:ind w:left="1418"/>
        <w:jc w:val="both"/>
        <w:rPr>
          <w:rFonts w:ascii="Arial" w:eastAsiaTheme="minorHAnsi" w:hAnsi="Arial" w:cs="Arial"/>
          <w:b/>
          <w:sz w:val="21"/>
          <w:szCs w:val="21"/>
          <w:lang w:eastAsia="en-US"/>
          <w14:ligatures w14:val="standardContextual"/>
        </w:rPr>
      </w:pPr>
      <w:r w:rsidRPr="00850453">
        <w:rPr>
          <w:rFonts w:ascii="Arial" w:eastAsiaTheme="minorHAnsi" w:hAnsi="Arial" w:cs="Arial"/>
          <w:b/>
          <w:sz w:val="21"/>
          <w:szCs w:val="21"/>
          <w:lang w:eastAsia="en-US"/>
          <w14:ligatures w14:val="standardContextual"/>
        </w:rPr>
        <w:t>Tabla 3</w:t>
      </w:r>
      <w:r w:rsidR="00554A67">
        <w:rPr>
          <w:rFonts w:ascii="Arial" w:eastAsiaTheme="minorHAnsi" w:hAnsi="Arial" w:cs="Arial"/>
          <w:b/>
          <w:sz w:val="21"/>
          <w:szCs w:val="21"/>
          <w:lang w:eastAsia="en-US"/>
          <w14:ligatures w14:val="standardContextual"/>
        </w:rPr>
        <w:t>:</w:t>
      </w:r>
      <w:r w:rsidR="005E76F1" w:rsidRPr="00850453">
        <w:rPr>
          <w:rFonts w:ascii="Arial" w:eastAsiaTheme="minorHAnsi" w:hAnsi="Arial" w:cs="Arial"/>
          <w:b/>
          <w:sz w:val="21"/>
          <w:szCs w:val="21"/>
          <w:lang w:eastAsia="en-US"/>
          <w14:ligatures w14:val="standardContextual"/>
        </w:rPr>
        <w:t xml:space="preserve"> Valores de usos constructivos abiertos</w:t>
      </w:r>
    </w:p>
    <w:tbl>
      <w:tblPr>
        <w:tblStyle w:val="Tablanormal11"/>
        <w:tblW w:w="8070" w:type="dxa"/>
        <w:jc w:val="center"/>
        <w:tblInd w:w="0" w:type="dxa"/>
        <w:tblLook w:val="04A0" w:firstRow="1" w:lastRow="0" w:firstColumn="1" w:lastColumn="0" w:noHBand="0" w:noVBand="1"/>
      </w:tblPr>
      <w:tblGrid>
        <w:gridCol w:w="5093"/>
        <w:gridCol w:w="1560"/>
        <w:gridCol w:w="1417"/>
      </w:tblGrid>
      <w:tr w:rsidR="0029793D" w:rsidRPr="00850453" w14:paraId="48B053C5" w14:textId="77777777" w:rsidTr="00850453">
        <w:trPr>
          <w:cnfStyle w:val="100000000000" w:firstRow="1" w:lastRow="0" w:firstColumn="0" w:lastColumn="0" w:oddVBand="0" w:evenVBand="0" w:oddHBand="0"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420E3B" w14:textId="77777777" w:rsidR="0029793D" w:rsidRPr="00850453" w:rsidRDefault="0029793D">
            <w:pPr>
              <w:autoSpaceDE/>
              <w:jc w:val="center"/>
              <w:rPr>
                <w:rFonts w:ascii="Arial" w:hAnsi="Arial" w:cs="Arial"/>
                <w:b w:val="0"/>
                <w:bCs w:val="0"/>
                <w:color w:val="000000"/>
                <w:sz w:val="20"/>
                <w:szCs w:val="20"/>
                <w:lang w:eastAsia="es-EC"/>
              </w:rPr>
            </w:pPr>
            <w:r w:rsidRPr="00850453">
              <w:rPr>
                <w:rFonts w:ascii="Arial" w:hAnsi="Arial" w:cs="Arial"/>
                <w:color w:val="000000"/>
                <w:sz w:val="20"/>
                <w:szCs w:val="20"/>
                <w:lang w:eastAsia="es-EC"/>
              </w:rPr>
              <w:t>USO CONSTRUCTIVO ABIERTO</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28BFC8" w14:textId="77777777" w:rsidR="0029793D" w:rsidRPr="00850453" w:rsidRDefault="0029793D">
            <w:pPr>
              <w:autoSpaceDE/>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eastAsia="es-EC"/>
              </w:rPr>
            </w:pPr>
            <w:r w:rsidRPr="00850453">
              <w:rPr>
                <w:rFonts w:ascii="Arial" w:hAnsi="Arial" w:cs="Arial"/>
                <w:color w:val="000000"/>
                <w:sz w:val="20"/>
                <w:szCs w:val="20"/>
                <w:lang w:eastAsia="es-EC"/>
              </w:rPr>
              <w:t>UNIDAD DE MEDIDA</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522708" w14:textId="77777777" w:rsidR="0029793D" w:rsidRPr="00850453" w:rsidRDefault="0029793D">
            <w:pPr>
              <w:autoSpaceDE/>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eastAsia="es-EC"/>
              </w:rPr>
            </w:pPr>
            <w:r w:rsidRPr="00850453">
              <w:rPr>
                <w:rFonts w:ascii="Arial" w:hAnsi="Arial" w:cs="Arial"/>
                <w:color w:val="000000"/>
                <w:sz w:val="20"/>
                <w:szCs w:val="20"/>
                <w:lang w:eastAsia="es-EC"/>
              </w:rPr>
              <w:t>VALOR USD</w:t>
            </w:r>
          </w:p>
        </w:tc>
      </w:tr>
      <w:tr w:rsidR="0029793D" w:rsidRPr="00850453" w14:paraId="50469EEA" w14:textId="77777777" w:rsidTr="0085045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F8A7BC4" w14:textId="6704D1BB"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CAMPO DE GOLF</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BAE7D1"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35C200F" w14:textId="5E69739F"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26</w:t>
            </w:r>
            <w:r w:rsidR="00F575E5">
              <w:rPr>
                <w:rFonts w:ascii="Arial" w:hAnsi="Arial" w:cs="Arial"/>
                <w:color w:val="000000"/>
                <w:sz w:val="16"/>
                <w:szCs w:val="16"/>
              </w:rPr>
              <w:t>,00</w:t>
            </w:r>
          </w:p>
        </w:tc>
      </w:tr>
      <w:tr w:rsidR="0029793D" w:rsidRPr="00850453" w14:paraId="3FB6383A" w14:textId="77777777" w:rsidTr="00850453">
        <w:trPr>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04B4B14" w14:textId="77777777" w:rsidR="0029793D" w:rsidRPr="00850453" w:rsidRDefault="0029793D">
            <w:pPr>
              <w:autoSpaceDE/>
              <w:rPr>
                <w:rFonts w:ascii="Arial" w:hAnsi="Arial" w:cs="Arial"/>
                <w:sz w:val="16"/>
                <w:szCs w:val="16"/>
                <w:lang w:eastAsia="es-EC"/>
              </w:rPr>
            </w:pPr>
            <w:r w:rsidRPr="00850453">
              <w:rPr>
                <w:rFonts w:ascii="Arial" w:hAnsi="Arial" w:cs="Arial"/>
                <w:sz w:val="16"/>
                <w:szCs w:val="16"/>
                <w:lang w:eastAsia="es-EC"/>
              </w:rPr>
              <w:t>BALCON DESCUBIERTO</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8C1077"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F6062AC" w14:textId="0E857893"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288</w:t>
            </w:r>
            <w:r w:rsidR="00F575E5">
              <w:rPr>
                <w:rFonts w:ascii="Arial" w:hAnsi="Arial" w:cs="Arial"/>
                <w:color w:val="000000"/>
                <w:sz w:val="16"/>
                <w:szCs w:val="16"/>
              </w:rPr>
              <w:t>,00</w:t>
            </w:r>
          </w:p>
        </w:tc>
      </w:tr>
      <w:tr w:rsidR="0029793D" w:rsidRPr="00850453" w14:paraId="77D9C320" w14:textId="77777777" w:rsidTr="0085045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C97D772" w14:textId="77777777"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CANCHA DE ARCILLA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310A1A"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C5D718C" w14:textId="316F62C4"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50</w:t>
            </w:r>
            <w:r w:rsidR="00F575E5">
              <w:rPr>
                <w:rFonts w:ascii="Arial" w:hAnsi="Arial" w:cs="Arial"/>
                <w:color w:val="000000"/>
                <w:sz w:val="16"/>
                <w:szCs w:val="16"/>
              </w:rPr>
              <w:t>,00</w:t>
            </w:r>
          </w:p>
        </w:tc>
      </w:tr>
      <w:tr w:rsidR="0029793D" w:rsidRPr="00850453" w14:paraId="471D0C03" w14:textId="77777777" w:rsidTr="00850453">
        <w:trPr>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81F9676" w14:textId="77777777"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CANCHA DE CÉSPED SINTÉTICO</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DC262C"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EB16930" w14:textId="192CB7FF"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43</w:t>
            </w:r>
            <w:r w:rsidR="00F575E5">
              <w:rPr>
                <w:rFonts w:ascii="Arial" w:hAnsi="Arial" w:cs="Arial"/>
                <w:color w:val="000000"/>
                <w:sz w:val="16"/>
                <w:szCs w:val="16"/>
              </w:rPr>
              <w:t>,00</w:t>
            </w:r>
          </w:p>
        </w:tc>
      </w:tr>
      <w:tr w:rsidR="0029793D" w:rsidRPr="00850453" w14:paraId="39DE1B12" w14:textId="77777777" w:rsidTr="0085045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062A40F" w14:textId="77777777"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CANCHA ENCEMENTADA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3CAC8B"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9B402D8" w14:textId="639B6D5A"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65</w:t>
            </w:r>
            <w:r w:rsidR="00F575E5">
              <w:rPr>
                <w:rFonts w:ascii="Arial" w:hAnsi="Arial" w:cs="Arial"/>
                <w:color w:val="000000"/>
                <w:sz w:val="16"/>
                <w:szCs w:val="16"/>
              </w:rPr>
              <w:t>,00</w:t>
            </w:r>
          </w:p>
        </w:tc>
      </w:tr>
      <w:tr w:rsidR="0029793D" w:rsidRPr="00850453" w14:paraId="1A2E92EE" w14:textId="77777777" w:rsidTr="00850453">
        <w:trPr>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8C14C05" w14:textId="77777777"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CANCHA ENGRAMADA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8E246C"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A181D73" w14:textId="5CBF0CFB"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23</w:t>
            </w:r>
            <w:r w:rsidR="00F575E5">
              <w:rPr>
                <w:rFonts w:ascii="Arial" w:hAnsi="Arial" w:cs="Arial"/>
                <w:color w:val="000000"/>
                <w:sz w:val="16"/>
                <w:szCs w:val="16"/>
              </w:rPr>
              <w:t>,00</w:t>
            </w:r>
          </w:p>
        </w:tc>
      </w:tr>
      <w:tr w:rsidR="0029793D" w:rsidRPr="00850453" w14:paraId="2AF22221" w14:textId="77777777" w:rsidTr="00850453">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7C77940" w14:textId="77777777" w:rsidR="0029793D" w:rsidRPr="00850453" w:rsidRDefault="0029793D">
            <w:pPr>
              <w:autoSpaceDE/>
              <w:rPr>
                <w:rFonts w:ascii="Arial" w:hAnsi="Arial" w:cs="Arial"/>
                <w:sz w:val="16"/>
                <w:szCs w:val="16"/>
                <w:lang w:eastAsia="es-EC"/>
              </w:rPr>
            </w:pPr>
            <w:r w:rsidRPr="00850453">
              <w:rPr>
                <w:rFonts w:ascii="Arial" w:hAnsi="Arial" w:cs="Arial"/>
                <w:sz w:val="16"/>
                <w:szCs w:val="16"/>
                <w:lang w:eastAsia="es-EC"/>
              </w:rPr>
              <w:t>CIRCULACIÓN VEHICULAR DESCUBIERTA ADOQUIN</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8335FD"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6BAE50D" w14:textId="2861D99E"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40</w:t>
            </w:r>
            <w:r w:rsidR="00F575E5">
              <w:rPr>
                <w:rFonts w:ascii="Arial" w:hAnsi="Arial" w:cs="Arial"/>
                <w:color w:val="000000"/>
                <w:sz w:val="16"/>
                <w:szCs w:val="16"/>
              </w:rPr>
              <w:t>,00</w:t>
            </w:r>
          </w:p>
        </w:tc>
      </w:tr>
      <w:tr w:rsidR="0029793D" w:rsidRPr="00850453" w14:paraId="2983CD55" w14:textId="77777777" w:rsidTr="00850453">
        <w:trPr>
          <w:trHeight w:val="37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6140FE0" w14:textId="77777777" w:rsidR="0029793D" w:rsidRPr="00850453" w:rsidRDefault="0029793D">
            <w:pPr>
              <w:autoSpaceDE/>
              <w:rPr>
                <w:rFonts w:ascii="Arial" w:hAnsi="Arial" w:cs="Arial"/>
                <w:sz w:val="16"/>
                <w:szCs w:val="16"/>
                <w:lang w:eastAsia="es-EC"/>
              </w:rPr>
            </w:pPr>
            <w:r w:rsidRPr="00850453">
              <w:rPr>
                <w:rFonts w:ascii="Arial" w:hAnsi="Arial" w:cs="Arial"/>
                <w:sz w:val="16"/>
                <w:szCs w:val="16"/>
                <w:lang w:eastAsia="es-EC"/>
              </w:rPr>
              <w:t>CIRCULACIÓN VEHICULAR DESCUBIERTA ASFALTO</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B1CD94"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228925D" w14:textId="4CE65378"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33</w:t>
            </w:r>
            <w:r w:rsidR="00F575E5">
              <w:rPr>
                <w:rFonts w:ascii="Arial" w:hAnsi="Arial" w:cs="Arial"/>
                <w:color w:val="000000"/>
                <w:sz w:val="16"/>
                <w:szCs w:val="16"/>
              </w:rPr>
              <w:t>,00</w:t>
            </w:r>
          </w:p>
        </w:tc>
      </w:tr>
      <w:tr w:rsidR="0029793D" w:rsidRPr="00850453" w14:paraId="2652C954" w14:textId="77777777" w:rsidTr="00850453">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068FDA9" w14:textId="77777777" w:rsidR="0029793D" w:rsidRPr="00850453" w:rsidRDefault="0029793D">
            <w:pPr>
              <w:autoSpaceDE/>
              <w:rPr>
                <w:rFonts w:ascii="Arial" w:hAnsi="Arial" w:cs="Arial"/>
                <w:sz w:val="16"/>
                <w:szCs w:val="16"/>
                <w:lang w:eastAsia="es-EC"/>
              </w:rPr>
            </w:pPr>
            <w:r w:rsidRPr="00850453">
              <w:rPr>
                <w:rFonts w:ascii="Arial" w:hAnsi="Arial" w:cs="Arial"/>
                <w:sz w:val="16"/>
                <w:szCs w:val="16"/>
                <w:lang w:eastAsia="es-EC"/>
              </w:rPr>
              <w:t>CIRCULACIÓN VEHICULAR DESCUBIERTA CERAMICA O GRESS</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D816B0"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AEB0CB1" w14:textId="3B1D10F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82</w:t>
            </w:r>
            <w:r w:rsidR="00F575E5">
              <w:rPr>
                <w:rFonts w:ascii="Arial" w:hAnsi="Arial" w:cs="Arial"/>
                <w:color w:val="000000"/>
                <w:sz w:val="16"/>
                <w:szCs w:val="16"/>
              </w:rPr>
              <w:t>,00</w:t>
            </w:r>
          </w:p>
        </w:tc>
      </w:tr>
      <w:tr w:rsidR="0029793D" w:rsidRPr="00850453" w14:paraId="3BF2C53C" w14:textId="77777777" w:rsidTr="00850453">
        <w:trPr>
          <w:trHeight w:val="442"/>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1026C10" w14:textId="77777777" w:rsidR="0029793D" w:rsidRPr="00850453" w:rsidRDefault="0029793D">
            <w:pPr>
              <w:autoSpaceDE/>
              <w:rPr>
                <w:rFonts w:ascii="Arial" w:hAnsi="Arial" w:cs="Arial"/>
                <w:sz w:val="16"/>
                <w:szCs w:val="16"/>
                <w:lang w:eastAsia="es-EC"/>
              </w:rPr>
            </w:pPr>
            <w:r w:rsidRPr="00850453">
              <w:rPr>
                <w:rFonts w:ascii="Arial" w:hAnsi="Arial" w:cs="Arial"/>
                <w:sz w:val="16"/>
                <w:szCs w:val="16"/>
                <w:lang w:eastAsia="es-EC"/>
              </w:rPr>
              <w:t>CIRCULACIÓN VEHICULAR DESCUBIERTA EMPEDRADO</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F885C4"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D3095E2" w14:textId="65209C8F"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21</w:t>
            </w:r>
            <w:r w:rsidR="00F575E5">
              <w:rPr>
                <w:rFonts w:ascii="Arial" w:hAnsi="Arial" w:cs="Arial"/>
                <w:color w:val="000000"/>
                <w:sz w:val="16"/>
                <w:szCs w:val="16"/>
              </w:rPr>
              <w:t>,00</w:t>
            </w:r>
          </w:p>
        </w:tc>
      </w:tr>
      <w:tr w:rsidR="0029793D" w:rsidRPr="00850453" w14:paraId="2648E039" w14:textId="77777777" w:rsidTr="00850453">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B85693C" w14:textId="77777777" w:rsidR="0029793D" w:rsidRPr="00850453" w:rsidRDefault="0029793D">
            <w:pPr>
              <w:autoSpaceDE/>
              <w:rPr>
                <w:rFonts w:ascii="Arial" w:hAnsi="Arial" w:cs="Arial"/>
                <w:sz w:val="16"/>
                <w:szCs w:val="16"/>
                <w:lang w:eastAsia="es-EC"/>
              </w:rPr>
            </w:pPr>
            <w:r w:rsidRPr="00850453">
              <w:rPr>
                <w:rFonts w:ascii="Arial" w:hAnsi="Arial" w:cs="Arial"/>
                <w:sz w:val="16"/>
                <w:szCs w:val="16"/>
                <w:lang w:eastAsia="es-EC"/>
              </w:rPr>
              <w:t>CIRCULACIÓN VEHICULAR DESCUBIERTA HORMIGÓN</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305D9"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2A45B20" w14:textId="2F230912"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49</w:t>
            </w:r>
            <w:r w:rsidR="00F575E5">
              <w:rPr>
                <w:rFonts w:ascii="Arial" w:hAnsi="Arial" w:cs="Arial"/>
                <w:color w:val="000000"/>
                <w:sz w:val="16"/>
                <w:szCs w:val="16"/>
              </w:rPr>
              <w:t>,00</w:t>
            </w:r>
          </w:p>
        </w:tc>
      </w:tr>
      <w:tr w:rsidR="0029793D" w:rsidRPr="00850453" w14:paraId="36E3248C" w14:textId="77777777" w:rsidTr="00850453">
        <w:trPr>
          <w:trHeight w:val="413"/>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4CEBF73" w14:textId="77777777" w:rsidR="0029793D" w:rsidRPr="00850453" w:rsidRDefault="0029793D">
            <w:pPr>
              <w:autoSpaceDE/>
              <w:rPr>
                <w:rFonts w:ascii="Arial" w:hAnsi="Arial" w:cs="Arial"/>
                <w:sz w:val="16"/>
                <w:szCs w:val="16"/>
                <w:lang w:eastAsia="es-EC"/>
              </w:rPr>
            </w:pPr>
            <w:r w:rsidRPr="00850453">
              <w:rPr>
                <w:rFonts w:ascii="Arial" w:hAnsi="Arial" w:cs="Arial"/>
                <w:sz w:val="16"/>
                <w:szCs w:val="16"/>
                <w:lang w:eastAsia="es-EC"/>
              </w:rPr>
              <w:lastRenderedPageBreak/>
              <w:t>CIRCULACIÓN VEHICULAR DESCUBIERTA LASTRE</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938954"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9081A3B" w14:textId="6E1FB953"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18</w:t>
            </w:r>
            <w:r w:rsidR="00F575E5">
              <w:rPr>
                <w:rFonts w:ascii="Arial" w:hAnsi="Arial" w:cs="Arial"/>
                <w:color w:val="000000"/>
                <w:sz w:val="16"/>
                <w:szCs w:val="16"/>
              </w:rPr>
              <w:t>,00</w:t>
            </w:r>
          </w:p>
        </w:tc>
      </w:tr>
      <w:tr w:rsidR="0029793D" w:rsidRPr="00850453" w14:paraId="5F63921E" w14:textId="77777777" w:rsidTr="00850453">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2FDE3E7" w14:textId="77777777" w:rsidR="0029793D" w:rsidRPr="00850453" w:rsidRDefault="0029793D">
            <w:pPr>
              <w:autoSpaceDE/>
              <w:rPr>
                <w:rFonts w:ascii="Arial" w:hAnsi="Arial" w:cs="Arial"/>
                <w:sz w:val="16"/>
                <w:szCs w:val="16"/>
                <w:lang w:eastAsia="es-EC"/>
              </w:rPr>
            </w:pPr>
            <w:r w:rsidRPr="00850453">
              <w:rPr>
                <w:rFonts w:ascii="Arial" w:hAnsi="Arial" w:cs="Arial"/>
                <w:sz w:val="16"/>
                <w:szCs w:val="16"/>
                <w:lang w:eastAsia="es-EC"/>
              </w:rPr>
              <w:t>CIRCULACIÓN VEHICULAR DESCUBIERTA TIERRA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1CF4FA"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EEEEF69" w14:textId="5215916C"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9</w:t>
            </w:r>
            <w:r w:rsidR="00F575E5">
              <w:rPr>
                <w:rFonts w:ascii="Arial" w:hAnsi="Arial" w:cs="Arial"/>
                <w:color w:val="000000"/>
                <w:sz w:val="16"/>
                <w:szCs w:val="16"/>
              </w:rPr>
              <w:t>,00</w:t>
            </w:r>
          </w:p>
        </w:tc>
      </w:tr>
      <w:tr w:rsidR="0029793D" w:rsidRPr="00850453" w14:paraId="74284602" w14:textId="77777777" w:rsidTr="00850453">
        <w:trPr>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9E97639" w14:textId="77777777"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CISTERNA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691CB5"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77F27D7" w14:textId="2078C835"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344</w:t>
            </w:r>
            <w:r w:rsidR="00F575E5">
              <w:rPr>
                <w:rFonts w:ascii="Arial" w:hAnsi="Arial" w:cs="Arial"/>
                <w:color w:val="000000"/>
                <w:sz w:val="16"/>
                <w:szCs w:val="16"/>
              </w:rPr>
              <w:t>,00</w:t>
            </w:r>
          </w:p>
        </w:tc>
      </w:tr>
      <w:tr w:rsidR="0029793D" w:rsidRPr="00850453" w14:paraId="7D3FA3CE" w14:textId="77777777" w:rsidTr="0085045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812B1F0" w14:textId="3355451F"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 xml:space="preserve">ESCENARIO </w:t>
            </w:r>
            <w:r w:rsidR="00CA2F7E" w:rsidRPr="00850453">
              <w:rPr>
                <w:rFonts w:ascii="Arial" w:hAnsi="Arial" w:cs="Arial"/>
                <w:sz w:val="16"/>
                <w:szCs w:val="20"/>
                <w:lang w:eastAsia="es-EC"/>
              </w:rPr>
              <w:t>DEPORTIVO ABIERTO</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411DBB"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D1E44BC" w14:textId="54A5694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660</w:t>
            </w:r>
            <w:r w:rsidR="00F575E5">
              <w:rPr>
                <w:rFonts w:ascii="Arial" w:hAnsi="Arial" w:cs="Arial"/>
                <w:color w:val="000000"/>
                <w:sz w:val="16"/>
                <w:szCs w:val="16"/>
              </w:rPr>
              <w:t>,00</w:t>
            </w:r>
          </w:p>
        </w:tc>
      </w:tr>
      <w:tr w:rsidR="0029793D" w:rsidRPr="00850453" w14:paraId="6BE4A64F" w14:textId="77777777" w:rsidTr="00850453">
        <w:trPr>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D7C08EE" w14:textId="77777777"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FUENTE DE AGUA, ESPEJO DE AGUA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6F45EF"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9DAD9DC" w14:textId="68C4A255"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195</w:t>
            </w:r>
            <w:r w:rsidR="00F575E5">
              <w:rPr>
                <w:rFonts w:ascii="Arial" w:hAnsi="Arial" w:cs="Arial"/>
                <w:color w:val="000000"/>
                <w:sz w:val="16"/>
                <w:szCs w:val="16"/>
              </w:rPr>
              <w:t>,00</w:t>
            </w:r>
          </w:p>
        </w:tc>
      </w:tr>
      <w:tr w:rsidR="0029793D" w:rsidRPr="00850453" w14:paraId="0F33DCB0" w14:textId="77777777" w:rsidTr="0085045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DCD194A" w14:textId="77777777"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INVERNADERO DE TUBO</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4FF7A4"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6DBF432" w14:textId="5A94730A"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11</w:t>
            </w:r>
            <w:r w:rsidR="00F575E5">
              <w:rPr>
                <w:rFonts w:ascii="Arial" w:hAnsi="Arial" w:cs="Arial"/>
                <w:color w:val="000000"/>
                <w:sz w:val="16"/>
                <w:szCs w:val="16"/>
              </w:rPr>
              <w:t>,00</w:t>
            </w:r>
          </w:p>
        </w:tc>
      </w:tr>
      <w:tr w:rsidR="0029793D" w:rsidRPr="00850453" w14:paraId="12939520" w14:textId="77777777" w:rsidTr="00850453">
        <w:trPr>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3A60876" w14:textId="77777777"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LAVANDERÍA, SECADERO ABIERTO</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9F6F91"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687CB6B" w14:textId="0C0E3083"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105</w:t>
            </w:r>
            <w:r w:rsidR="00F575E5">
              <w:rPr>
                <w:rFonts w:ascii="Arial" w:hAnsi="Arial" w:cs="Arial"/>
                <w:color w:val="000000"/>
                <w:sz w:val="16"/>
                <w:szCs w:val="16"/>
              </w:rPr>
              <w:t>,00</w:t>
            </w:r>
          </w:p>
        </w:tc>
      </w:tr>
      <w:tr w:rsidR="0029793D" w:rsidRPr="00850453" w14:paraId="791E384A" w14:textId="77777777" w:rsidTr="0085045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2CCAA84" w14:textId="77777777" w:rsidR="0029793D" w:rsidRPr="00850453" w:rsidRDefault="0029793D">
            <w:pPr>
              <w:autoSpaceDE/>
              <w:rPr>
                <w:rFonts w:ascii="Arial" w:hAnsi="Arial" w:cs="Arial"/>
                <w:sz w:val="16"/>
                <w:szCs w:val="16"/>
                <w:lang w:eastAsia="es-EC"/>
              </w:rPr>
            </w:pPr>
            <w:r w:rsidRPr="00850453">
              <w:rPr>
                <w:rFonts w:ascii="Arial" w:hAnsi="Arial" w:cs="Arial"/>
                <w:sz w:val="16"/>
                <w:szCs w:val="16"/>
                <w:lang w:eastAsia="es-EC"/>
              </w:rPr>
              <w:t>LOSA EN VOLADO</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B66524"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052F217" w14:textId="1767B7F5"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117</w:t>
            </w:r>
            <w:r w:rsidR="00F575E5">
              <w:rPr>
                <w:rFonts w:ascii="Arial" w:hAnsi="Arial" w:cs="Arial"/>
                <w:color w:val="000000"/>
                <w:sz w:val="16"/>
                <w:szCs w:val="16"/>
              </w:rPr>
              <w:t>,00</w:t>
            </w:r>
          </w:p>
        </w:tc>
      </w:tr>
      <w:tr w:rsidR="0029793D" w:rsidRPr="00850453" w14:paraId="4F310DA1" w14:textId="77777777" w:rsidTr="00850453">
        <w:trPr>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7626A38" w14:textId="77777777"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MIRADOR</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919939"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DAFDFFF" w14:textId="0108E57C"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164</w:t>
            </w:r>
            <w:r w:rsidR="00F575E5">
              <w:rPr>
                <w:rFonts w:ascii="Arial" w:hAnsi="Arial" w:cs="Arial"/>
                <w:color w:val="000000"/>
                <w:sz w:val="16"/>
                <w:szCs w:val="16"/>
              </w:rPr>
              <w:t>,00</w:t>
            </w:r>
          </w:p>
        </w:tc>
      </w:tr>
      <w:tr w:rsidR="0029793D" w:rsidRPr="00850453" w14:paraId="1D79AC85" w14:textId="77777777" w:rsidTr="0085045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7E4CB15" w14:textId="77777777"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PARQUEADERO DESCUBIERTO CON ACABADO</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4FA632"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DA77D2A" w14:textId="4D58715B"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81</w:t>
            </w:r>
            <w:r w:rsidR="00F575E5">
              <w:rPr>
                <w:rFonts w:ascii="Arial" w:hAnsi="Arial" w:cs="Arial"/>
                <w:color w:val="000000"/>
                <w:sz w:val="16"/>
                <w:szCs w:val="16"/>
              </w:rPr>
              <w:t>,00</w:t>
            </w:r>
          </w:p>
        </w:tc>
      </w:tr>
      <w:tr w:rsidR="0029793D" w:rsidRPr="00850453" w14:paraId="46BF401F" w14:textId="77777777" w:rsidTr="00850453">
        <w:trPr>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FDC3252" w14:textId="77777777" w:rsidR="0029793D" w:rsidRPr="00850453" w:rsidRDefault="0029793D">
            <w:pPr>
              <w:autoSpaceDE/>
              <w:rPr>
                <w:rFonts w:ascii="Arial" w:hAnsi="Arial" w:cs="Arial"/>
                <w:sz w:val="16"/>
                <w:szCs w:val="16"/>
                <w:lang w:eastAsia="es-EC"/>
              </w:rPr>
            </w:pPr>
            <w:r w:rsidRPr="00850453">
              <w:rPr>
                <w:rFonts w:ascii="Arial" w:hAnsi="Arial" w:cs="Arial"/>
                <w:sz w:val="16"/>
                <w:szCs w:val="16"/>
                <w:lang w:eastAsia="es-EC"/>
              </w:rPr>
              <w:t>PARQUEADERO DESCUBIERTO DE ADOQUIN</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8362FC"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479264D" w14:textId="55018973"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40</w:t>
            </w:r>
            <w:r w:rsidR="00F575E5">
              <w:rPr>
                <w:rFonts w:ascii="Arial" w:hAnsi="Arial" w:cs="Arial"/>
                <w:color w:val="000000"/>
                <w:sz w:val="16"/>
                <w:szCs w:val="16"/>
              </w:rPr>
              <w:t>,00</w:t>
            </w:r>
          </w:p>
        </w:tc>
      </w:tr>
      <w:tr w:rsidR="0029793D" w:rsidRPr="00850453" w14:paraId="637758FD" w14:textId="77777777" w:rsidTr="0085045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20BD189" w14:textId="77777777" w:rsidR="0029793D" w:rsidRPr="00850453" w:rsidRDefault="0029793D">
            <w:pPr>
              <w:autoSpaceDE/>
              <w:rPr>
                <w:rFonts w:ascii="Arial" w:hAnsi="Arial" w:cs="Arial"/>
                <w:sz w:val="16"/>
                <w:szCs w:val="16"/>
                <w:lang w:eastAsia="es-EC"/>
              </w:rPr>
            </w:pPr>
            <w:r w:rsidRPr="00850453">
              <w:rPr>
                <w:rFonts w:ascii="Arial" w:hAnsi="Arial" w:cs="Arial"/>
                <w:sz w:val="16"/>
                <w:szCs w:val="16"/>
                <w:lang w:eastAsia="es-EC"/>
              </w:rPr>
              <w:t>PARQUEADERO DESCUBIERTO DE TIERRA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723A4E"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lang w:eastAsia="es-EC"/>
              </w:rPr>
            </w:pPr>
            <w:r w:rsidRPr="00850453">
              <w:rPr>
                <w:rFonts w:ascii="Arial" w:hAnsi="Arial" w:cs="Arial"/>
                <w:bCs/>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B338B64" w14:textId="3702DA78"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lang w:eastAsia="es-EC"/>
              </w:rPr>
            </w:pPr>
            <w:r w:rsidRPr="00850453">
              <w:rPr>
                <w:rFonts w:ascii="Arial" w:hAnsi="Arial" w:cs="Arial"/>
                <w:bCs/>
                <w:sz w:val="16"/>
                <w:szCs w:val="16"/>
                <w:lang w:eastAsia="es-EC"/>
              </w:rPr>
              <w:t>9</w:t>
            </w:r>
            <w:r w:rsidR="00F575E5">
              <w:rPr>
                <w:rFonts w:ascii="Arial" w:hAnsi="Arial" w:cs="Arial"/>
                <w:color w:val="000000"/>
                <w:sz w:val="16"/>
                <w:szCs w:val="16"/>
              </w:rPr>
              <w:t>,00</w:t>
            </w:r>
          </w:p>
        </w:tc>
      </w:tr>
      <w:tr w:rsidR="0029793D" w:rsidRPr="00850453" w14:paraId="6CF00B9F" w14:textId="77777777" w:rsidTr="00850453">
        <w:trPr>
          <w:trHeight w:val="600"/>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49DBDB2" w14:textId="77777777"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PARQUEADERO DESCUBIERTO SOBRE ESTRUCTURA DE HORMIGÓN ARMADO</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83430F"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0B077C8" w14:textId="0383F155"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294</w:t>
            </w:r>
            <w:r w:rsidR="00F575E5">
              <w:rPr>
                <w:rFonts w:ascii="Arial" w:hAnsi="Arial" w:cs="Arial"/>
                <w:color w:val="000000"/>
                <w:sz w:val="16"/>
                <w:szCs w:val="16"/>
              </w:rPr>
              <w:t>,00</w:t>
            </w:r>
          </w:p>
        </w:tc>
      </w:tr>
      <w:tr w:rsidR="0029793D" w:rsidRPr="00850453" w14:paraId="45AECE0C" w14:textId="77777777" w:rsidTr="0085045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FFAB60B" w14:textId="77777777"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PATIO, JARDÍN ABIERTO ADOQUÍN</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269165"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2A4C1E2" w14:textId="77CE0525"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42</w:t>
            </w:r>
            <w:r w:rsidR="00F575E5">
              <w:rPr>
                <w:rFonts w:ascii="Arial" w:hAnsi="Arial" w:cs="Arial"/>
                <w:color w:val="000000"/>
                <w:sz w:val="16"/>
                <w:szCs w:val="16"/>
              </w:rPr>
              <w:t>,00</w:t>
            </w:r>
          </w:p>
        </w:tc>
      </w:tr>
      <w:tr w:rsidR="0029793D" w:rsidRPr="00850453" w14:paraId="288FB882" w14:textId="77777777" w:rsidTr="00850453">
        <w:trPr>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E237F1E" w14:textId="77777777"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PATIO, JARDÍN ABIERTO CÉSPED</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D09D29"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829D9A7" w14:textId="35A85048"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20</w:t>
            </w:r>
            <w:r w:rsidR="00F575E5">
              <w:rPr>
                <w:rFonts w:ascii="Arial" w:hAnsi="Arial" w:cs="Arial"/>
                <w:color w:val="000000"/>
                <w:sz w:val="16"/>
                <w:szCs w:val="16"/>
              </w:rPr>
              <w:t>,00</w:t>
            </w:r>
          </w:p>
        </w:tc>
      </w:tr>
      <w:tr w:rsidR="0029793D" w:rsidRPr="00850453" w14:paraId="3A107297" w14:textId="77777777" w:rsidTr="0085045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CA608BA" w14:textId="77777777"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PATIO, JARDÍN ABIERTO HORMIGÓN ARMADO</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A99591"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CDBDF41" w14:textId="151CAD1B"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84</w:t>
            </w:r>
            <w:r w:rsidR="00F575E5">
              <w:rPr>
                <w:rFonts w:ascii="Arial" w:hAnsi="Arial" w:cs="Arial"/>
                <w:color w:val="000000"/>
                <w:sz w:val="16"/>
                <w:szCs w:val="16"/>
              </w:rPr>
              <w:t>,00</w:t>
            </w:r>
          </w:p>
        </w:tc>
      </w:tr>
      <w:tr w:rsidR="0029793D" w:rsidRPr="00850453" w14:paraId="58478318" w14:textId="77777777" w:rsidTr="00850453">
        <w:trPr>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408EA9E" w14:textId="77777777"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PATIO, JARDÍN ABIERTO PAVIMENTO</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1D6820"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43033FE" w14:textId="08299B36"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46</w:t>
            </w:r>
            <w:r w:rsidR="00F575E5">
              <w:rPr>
                <w:rFonts w:ascii="Arial" w:hAnsi="Arial" w:cs="Arial"/>
                <w:color w:val="000000"/>
                <w:sz w:val="16"/>
                <w:szCs w:val="16"/>
              </w:rPr>
              <w:t>,00</w:t>
            </w:r>
          </w:p>
        </w:tc>
      </w:tr>
      <w:tr w:rsidR="0029793D" w:rsidRPr="00850453" w14:paraId="12143AF0" w14:textId="77777777" w:rsidTr="0085045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A7D182B" w14:textId="77777777"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PATIO, JARDÍN ABIERTO TIERRA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150B67"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E6349D5" w14:textId="3F341526"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10</w:t>
            </w:r>
            <w:r w:rsidR="00F575E5">
              <w:rPr>
                <w:rFonts w:ascii="Arial" w:hAnsi="Arial" w:cs="Arial"/>
                <w:color w:val="000000"/>
                <w:sz w:val="16"/>
                <w:szCs w:val="16"/>
              </w:rPr>
              <w:t>,00</w:t>
            </w:r>
          </w:p>
        </w:tc>
      </w:tr>
      <w:tr w:rsidR="0029793D" w:rsidRPr="00850453" w14:paraId="6795CF24" w14:textId="77777777" w:rsidTr="00850453">
        <w:trPr>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D25B266" w14:textId="77777777"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PISCINA DESCUBIERTA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39C926"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5E68555" w14:textId="4C1C24ED"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383</w:t>
            </w:r>
            <w:r w:rsidR="00F575E5">
              <w:rPr>
                <w:rFonts w:ascii="Arial" w:hAnsi="Arial" w:cs="Arial"/>
                <w:color w:val="000000"/>
                <w:sz w:val="16"/>
                <w:szCs w:val="16"/>
              </w:rPr>
              <w:t>,00</w:t>
            </w:r>
          </w:p>
        </w:tc>
      </w:tr>
      <w:tr w:rsidR="0029793D" w:rsidRPr="00850453" w14:paraId="16E072C2" w14:textId="77777777" w:rsidTr="0085045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93879EE" w14:textId="77777777" w:rsidR="0029793D" w:rsidRPr="00850453" w:rsidRDefault="0029793D">
            <w:pPr>
              <w:autoSpaceDE/>
              <w:rPr>
                <w:rFonts w:ascii="Arial" w:hAnsi="Arial" w:cs="Arial"/>
                <w:sz w:val="16"/>
                <w:szCs w:val="16"/>
                <w:lang w:eastAsia="es-EC"/>
              </w:rPr>
            </w:pPr>
            <w:r w:rsidRPr="00850453">
              <w:rPr>
                <w:rFonts w:ascii="Arial" w:hAnsi="Arial" w:cs="Arial"/>
                <w:sz w:val="16"/>
                <w:szCs w:val="20"/>
                <w:lang w:eastAsia="es-EC"/>
              </w:rPr>
              <w:t>TERRAZA CON ACABADOS</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AAA835"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C03BFC3" w14:textId="6EC174EE"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170</w:t>
            </w:r>
            <w:r w:rsidR="00F575E5">
              <w:rPr>
                <w:rFonts w:ascii="Arial" w:hAnsi="Arial" w:cs="Arial"/>
                <w:color w:val="000000"/>
                <w:sz w:val="16"/>
                <w:szCs w:val="16"/>
              </w:rPr>
              <w:t>,00</w:t>
            </w:r>
          </w:p>
        </w:tc>
      </w:tr>
    </w:tbl>
    <w:p w14:paraId="3B9F4AED" w14:textId="68318563" w:rsidR="0029793D" w:rsidRPr="00850453" w:rsidRDefault="0029793D" w:rsidP="00422228">
      <w:pPr>
        <w:jc w:val="both"/>
        <w:rPr>
          <w:rFonts w:ascii="Arial" w:hAnsi="Arial" w:cs="Arial"/>
          <w:i/>
          <w:iCs/>
          <w:sz w:val="18"/>
          <w:szCs w:val="18"/>
        </w:rPr>
      </w:pPr>
      <w:r w:rsidRPr="00850453">
        <w:rPr>
          <w:rFonts w:ascii="Arial" w:hAnsi="Arial" w:cs="Arial"/>
          <w:i/>
          <w:iCs/>
          <w:sz w:val="18"/>
          <w:szCs w:val="18"/>
        </w:rPr>
        <w:t>Tabla</w:t>
      </w:r>
      <w:r w:rsidR="00CA2F7E">
        <w:rPr>
          <w:rFonts w:ascii="Arial" w:hAnsi="Arial" w:cs="Arial"/>
          <w:i/>
          <w:iCs/>
          <w:sz w:val="18"/>
          <w:szCs w:val="18"/>
        </w:rPr>
        <w:t xml:space="preserve"> </w:t>
      </w:r>
      <w:r w:rsidRPr="00850453">
        <w:rPr>
          <w:rFonts w:ascii="Arial" w:hAnsi="Arial" w:cs="Arial"/>
          <w:i/>
          <w:iCs/>
          <w:sz w:val="18"/>
          <w:szCs w:val="18"/>
        </w:rPr>
        <w:t xml:space="preserve">6. Tabla de valores del m2 de áreas abiertas comunales   Fuente: actualización de APU´S realizados por la Unidad </w:t>
      </w:r>
      <w:r w:rsidR="00850453" w:rsidRPr="00850453">
        <w:rPr>
          <w:rFonts w:ascii="Arial" w:hAnsi="Arial" w:cs="Arial"/>
          <w:i/>
          <w:iCs/>
          <w:sz w:val="18"/>
          <w:szCs w:val="18"/>
        </w:rPr>
        <w:t xml:space="preserve">de Estudios y Valoración (ahora Unidad de Valoración Inmobiliaria) </w:t>
      </w:r>
      <w:r w:rsidRPr="00850453">
        <w:rPr>
          <w:rFonts w:ascii="Arial" w:hAnsi="Arial" w:cs="Arial"/>
          <w:i/>
          <w:iCs/>
          <w:sz w:val="18"/>
          <w:szCs w:val="18"/>
        </w:rPr>
        <w:t xml:space="preserve">considerando los precios unitarios de la Cámara de la </w:t>
      </w:r>
      <w:r w:rsidR="00CA2F7E">
        <w:rPr>
          <w:rFonts w:ascii="Arial" w:hAnsi="Arial" w:cs="Arial"/>
          <w:i/>
          <w:iCs/>
          <w:sz w:val="18"/>
          <w:szCs w:val="18"/>
        </w:rPr>
        <w:t>C</w:t>
      </w:r>
      <w:r w:rsidRPr="00850453">
        <w:rPr>
          <w:rFonts w:ascii="Arial" w:hAnsi="Arial" w:cs="Arial"/>
          <w:i/>
          <w:iCs/>
          <w:sz w:val="18"/>
          <w:szCs w:val="18"/>
        </w:rPr>
        <w:t>onstrucción 2021</w:t>
      </w:r>
      <w:r w:rsidR="00422228">
        <w:rPr>
          <w:rFonts w:ascii="Arial" w:hAnsi="Arial" w:cs="Arial"/>
          <w:i/>
          <w:iCs/>
          <w:sz w:val="18"/>
          <w:szCs w:val="18"/>
        </w:rPr>
        <w:t>.</w:t>
      </w:r>
    </w:p>
    <w:p w14:paraId="0E6C0642" w14:textId="77777777" w:rsidR="00965EAE" w:rsidRPr="00850453" w:rsidRDefault="00965EAE" w:rsidP="0029793D">
      <w:pPr>
        <w:rPr>
          <w:rFonts w:ascii="Arial" w:eastAsia="Calibri" w:hAnsi="Arial" w:cs="Arial"/>
          <w:i/>
          <w:iCs/>
          <w:sz w:val="18"/>
          <w:szCs w:val="18"/>
        </w:rPr>
      </w:pPr>
    </w:p>
    <w:p w14:paraId="14C338D0" w14:textId="6212936B" w:rsidR="00850453" w:rsidRPr="00850453" w:rsidRDefault="005E76F1" w:rsidP="000818D7">
      <w:pPr>
        <w:widowControl/>
        <w:adjustRightInd w:val="0"/>
        <w:jc w:val="both"/>
        <w:rPr>
          <w:rFonts w:ascii="Arial" w:hAnsi="Arial" w:cs="Arial"/>
        </w:rPr>
      </w:pPr>
      <w:r w:rsidRPr="00850453">
        <w:rPr>
          <w:rFonts w:ascii="Arial" w:hAnsi="Arial" w:cs="Arial"/>
          <w:b/>
          <w:bCs/>
          <w:sz w:val="21"/>
          <w:szCs w:val="21"/>
        </w:rPr>
        <w:t>Artículo 1</w:t>
      </w:r>
      <w:r w:rsidR="00611FBE">
        <w:rPr>
          <w:rFonts w:ascii="Arial" w:hAnsi="Arial" w:cs="Arial"/>
          <w:b/>
          <w:bCs/>
          <w:sz w:val="21"/>
          <w:szCs w:val="21"/>
        </w:rPr>
        <w:t>49</w:t>
      </w:r>
      <w:r w:rsidR="00B34C2B">
        <w:rPr>
          <w:rFonts w:ascii="Arial" w:hAnsi="Arial" w:cs="Arial"/>
          <w:b/>
          <w:bCs/>
          <w:sz w:val="21"/>
          <w:szCs w:val="21"/>
        </w:rPr>
        <w:t>3</w:t>
      </w:r>
      <w:r w:rsidR="004A486C">
        <w:rPr>
          <w:rFonts w:ascii="Arial" w:hAnsi="Arial" w:cs="Arial"/>
          <w:b/>
          <w:bCs/>
          <w:sz w:val="21"/>
          <w:szCs w:val="21"/>
        </w:rPr>
        <w:t xml:space="preserve">. </w:t>
      </w:r>
      <w:r w:rsidR="00965EAE" w:rsidRPr="00850453">
        <w:rPr>
          <w:rFonts w:ascii="Arial" w:hAnsi="Arial" w:cs="Arial"/>
          <w:b/>
          <w:bCs/>
          <w:sz w:val="21"/>
          <w:szCs w:val="21"/>
        </w:rPr>
        <w:t xml:space="preserve">Valores de la </w:t>
      </w:r>
      <w:r w:rsidR="004A486C">
        <w:rPr>
          <w:rFonts w:ascii="Arial" w:hAnsi="Arial" w:cs="Arial"/>
          <w:b/>
          <w:bCs/>
          <w:sz w:val="21"/>
          <w:szCs w:val="21"/>
        </w:rPr>
        <w:t>c</w:t>
      </w:r>
      <w:r w:rsidR="001921BB">
        <w:rPr>
          <w:rFonts w:ascii="Arial" w:hAnsi="Arial" w:cs="Arial"/>
          <w:b/>
          <w:bCs/>
          <w:sz w:val="21"/>
          <w:szCs w:val="21"/>
        </w:rPr>
        <w:t xml:space="preserve">onstrucción de áreas </w:t>
      </w:r>
      <w:r w:rsidR="00965EAE" w:rsidRPr="00850453">
        <w:rPr>
          <w:rFonts w:ascii="Arial" w:hAnsi="Arial" w:cs="Arial"/>
          <w:b/>
          <w:bCs/>
          <w:sz w:val="21"/>
          <w:szCs w:val="21"/>
        </w:rPr>
        <w:t>abiertas comunales. -</w:t>
      </w:r>
      <w:r w:rsidR="00965EAE" w:rsidRPr="00850453">
        <w:rPr>
          <w:rFonts w:ascii="Arial" w:eastAsiaTheme="minorHAnsi" w:hAnsi="Arial" w:cs="Arial"/>
          <w:sz w:val="21"/>
          <w:szCs w:val="21"/>
          <w:lang w:val="es-EC"/>
          <w14:ligatures w14:val="standardContextual"/>
        </w:rPr>
        <w:t xml:space="preserve">  </w:t>
      </w:r>
      <w:r w:rsidR="00190C25">
        <w:rPr>
          <w:rFonts w:ascii="Arial" w:eastAsiaTheme="minorHAnsi" w:hAnsi="Arial" w:cs="Arial"/>
          <w:sz w:val="21"/>
          <w:szCs w:val="21"/>
          <w:lang w:val="es-EC"/>
          <w14:ligatures w14:val="standardContextual"/>
        </w:rPr>
        <w:t>Los v</w:t>
      </w:r>
      <w:r w:rsidR="00190C25" w:rsidRPr="00190C25">
        <w:rPr>
          <w:rFonts w:ascii="Arial" w:eastAsiaTheme="minorHAnsi" w:hAnsi="Arial" w:cs="Arial"/>
          <w:sz w:val="21"/>
          <w:szCs w:val="21"/>
          <w:lang w:val="es-EC"/>
          <w14:ligatures w14:val="standardContextual"/>
        </w:rPr>
        <w:t xml:space="preserve">alores de la construcción de áreas abiertas comunales </w:t>
      </w:r>
      <w:r w:rsidR="00190C25">
        <w:rPr>
          <w:rFonts w:ascii="Arial" w:eastAsiaTheme="minorHAnsi" w:hAnsi="Arial" w:cs="Arial"/>
          <w:sz w:val="21"/>
          <w:szCs w:val="21"/>
          <w:lang w:val="es-EC"/>
          <w14:ligatures w14:val="standardContextual"/>
        </w:rPr>
        <w:t>s</w:t>
      </w:r>
      <w:r w:rsidR="00965EAE" w:rsidRPr="00850453">
        <w:rPr>
          <w:rFonts w:ascii="Arial" w:eastAsiaTheme="minorHAnsi" w:hAnsi="Arial" w:cs="Arial"/>
          <w:sz w:val="21"/>
          <w:szCs w:val="21"/>
          <w:lang w:val="es-EC"/>
          <w14:ligatures w14:val="standardContextual"/>
        </w:rPr>
        <w:t xml:space="preserve">on </w:t>
      </w:r>
      <w:r w:rsidR="00190C25">
        <w:rPr>
          <w:rFonts w:ascii="Arial" w:eastAsiaTheme="minorHAnsi" w:hAnsi="Arial" w:cs="Arial"/>
          <w:sz w:val="21"/>
          <w:szCs w:val="21"/>
          <w:lang w:val="es-EC"/>
          <w14:ligatures w14:val="standardContextual"/>
        </w:rPr>
        <w:t xml:space="preserve">los </w:t>
      </w:r>
      <w:r w:rsidR="00965EAE" w:rsidRPr="00850453">
        <w:rPr>
          <w:rFonts w:ascii="Arial" w:eastAsiaTheme="minorHAnsi" w:hAnsi="Arial" w:cs="Arial"/>
          <w:sz w:val="21"/>
          <w:szCs w:val="21"/>
          <w:lang w:val="es-EC"/>
          <w14:ligatures w14:val="standardContextual"/>
        </w:rPr>
        <w:t xml:space="preserve">valores </w:t>
      </w:r>
      <w:r w:rsidR="001F3D02">
        <w:rPr>
          <w:rFonts w:ascii="Arial" w:eastAsiaTheme="minorHAnsi" w:hAnsi="Arial" w:cs="Arial"/>
          <w:sz w:val="21"/>
          <w:szCs w:val="21"/>
          <w:lang w:val="es-EC"/>
          <w14:ligatures w14:val="standardContextual"/>
        </w:rPr>
        <w:t>u</w:t>
      </w:r>
      <w:r w:rsidR="00965EAE" w:rsidRPr="00850453">
        <w:rPr>
          <w:rFonts w:ascii="Arial" w:eastAsiaTheme="minorHAnsi" w:hAnsi="Arial" w:cs="Arial"/>
          <w:sz w:val="21"/>
          <w:szCs w:val="21"/>
          <w:lang w:val="es-EC"/>
          <w14:ligatures w14:val="standardContextual"/>
        </w:rPr>
        <w:t>nitarios que</w:t>
      </w:r>
      <w:r w:rsidR="001921BB">
        <w:rPr>
          <w:rFonts w:ascii="Arial" w:eastAsiaTheme="minorHAnsi" w:hAnsi="Arial" w:cs="Arial"/>
          <w:sz w:val="21"/>
          <w:szCs w:val="21"/>
          <w:lang w:val="es-EC"/>
          <w14:ligatures w14:val="standardContextual"/>
        </w:rPr>
        <w:t xml:space="preserve"> se aplicará</w:t>
      </w:r>
      <w:r w:rsidR="00CA2F7E">
        <w:rPr>
          <w:rFonts w:ascii="Arial" w:eastAsiaTheme="minorHAnsi" w:hAnsi="Arial" w:cs="Arial"/>
          <w:sz w:val="21"/>
          <w:szCs w:val="21"/>
          <w:lang w:val="es-EC"/>
          <w14:ligatures w14:val="standardContextual"/>
        </w:rPr>
        <w:t>n</w:t>
      </w:r>
      <w:r w:rsidR="001921BB">
        <w:rPr>
          <w:rFonts w:ascii="Arial" w:eastAsiaTheme="minorHAnsi" w:hAnsi="Arial" w:cs="Arial"/>
          <w:sz w:val="21"/>
          <w:szCs w:val="21"/>
          <w:lang w:val="es-EC"/>
          <w14:ligatures w14:val="standardContextual"/>
        </w:rPr>
        <w:t xml:space="preserve"> para la valoración</w:t>
      </w:r>
      <w:r w:rsidR="00965EAE" w:rsidRPr="00850453">
        <w:rPr>
          <w:rFonts w:ascii="Arial" w:eastAsiaTheme="minorHAnsi" w:hAnsi="Arial" w:cs="Arial"/>
          <w:sz w:val="21"/>
          <w:szCs w:val="21"/>
          <w:lang w:val="es-EC"/>
          <w14:ligatures w14:val="standardContextual"/>
        </w:rPr>
        <w:t xml:space="preserve"> de la construcción de las áreas abiertas comunales en predios declarados en propiedad horizontal</w:t>
      </w:r>
      <w:r w:rsidR="00965EAE" w:rsidRPr="00850453">
        <w:rPr>
          <w:rFonts w:ascii="Arial" w:hAnsi="Arial" w:cs="Arial"/>
        </w:rPr>
        <w:t xml:space="preserve"> </w:t>
      </w:r>
      <w:r w:rsidR="00190C25">
        <w:rPr>
          <w:rFonts w:ascii="Arial" w:hAnsi="Arial" w:cs="Arial"/>
        </w:rPr>
        <w:t xml:space="preserve">y </w:t>
      </w:r>
      <w:r w:rsidR="00965EAE" w:rsidRPr="00850453">
        <w:rPr>
          <w:rFonts w:ascii="Arial" w:hAnsi="Arial" w:cs="Arial"/>
        </w:rPr>
        <w:t xml:space="preserve">que se detalla en la </w:t>
      </w:r>
      <w:r w:rsidR="00190C25">
        <w:rPr>
          <w:rFonts w:ascii="Arial" w:hAnsi="Arial" w:cs="Arial"/>
        </w:rPr>
        <w:t>T</w:t>
      </w:r>
      <w:r w:rsidR="00965EAE" w:rsidRPr="00850453">
        <w:rPr>
          <w:rFonts w:ascii="Arial" w:hAnsi="Arial" w:cs="Arial"/>
        </w:rPr>
        <w:t>abla 4</w:t>
      </w:r>
      <w:r w:rsidR="00824AE5">
        <w:rPr>
          <w:rFonts w:ascii="Arial" w:hAnsi="Arial" w:cs="Arial"/>
        </w:rPr>
        <w:t>.</w:t>
      </w:r>
    </w:p>
    <w:p w14:paraId="31EB357D" w14:textId="77777777" w:rsidR="00850453" w:rsidRPr="00850453" w:rsidRDefault="00850453" w:rsidP="00850453">
      <w:pPr>
        <w:widowControl/>
        <w:adjustRightInd w:val="0"/>
        <w:rPr>
          <w:rFonts w:ascii="Arial" w:hAnsi="Arial" w:cs="Arial"/>
        </w:rPr>
      </w:pPr>
    </w:p>
    <w:p w14:paraId="1D860156" w14:textId="61B4EB89" w:rsidR="0029793D" w:rsidRPr="00850453" w:rsidRDefault="005E76F1" w:rsidP="00850453">
      <w:pPr>
        <w:widowControl/>
        <w:adjustRightInd w:val="0"/>
        <w:jc w:val="center"/>
        <w:rPr>
          <w:rFonts w:ascii="Arial" w:hAnsi="Arial" w:cs="Arial"/>
        </w:rPr>
      </w:pPr>
      <w:r w:rsidRPr="00850453">
        <w:rPr>
          <w:rFonts w:ascii="Arial" w:eastAsiaTheme="minorHAnsi" w:hAnsi="Arial" w:cs="Arial"/>
          <w:b/>
          <w:sz w:val="21"/>
          <w:szCs w:val="21"/>
          <w14:ligatures w14:val="standardContextual"/>
        </w:rPr>
        <w:t xml:space="preserve">Tabla </w:t>
      </w:r>
      <w:r w:rsidR="004370C2" w:rsidRPr="00850453">
        <w:rPr>
          <w:rFonts w:ascii="Arial" w:eastAsiaTheme="minorHAnsi" w:hAnsi="Arial" w:cs="Arial"/>
          <w:b/>
          <w:sz w:val="21"/>
          <w:szCs w:val="21"/>
          <w14:ligatures w14:val="standardContextual"/>
        </w:rPr>
        <w:t>4</w:t>
      </w:r>
      <w:r w:rsidR="00190C25">
        <w:rPr>
          <w:rFonts w:ascii="Arial" w:eastAsiaTheme="minorHAnsi" w:hAnsi="Arial" w:cs="Arial"/>
          <w:b/>
          <w:sz w:val="21"/>
          <w:szCs w:val="21"/>
          <w14:ligatures w14:val="standardContextual"/>
        </w:rPr>
        <w:t>:</w:t>
      </w:r>
      <w:r w:rsidR="004370C2" w:rsidRPr="00850453">
        <w:rPr>
          <w:rFonts w:ascii="Arial" w:eastAsiaTheme="minorHAnsi" w:hAnsi="Arial" w:cs="Arial"/>
          <w:b/>
          <w:sz w:val="21"/>
          <w:szCs w:val="21"/>
          <w14:ligatures w14:val="standardContextual"/>
        </w:rPr>
        <w:t xml:space="preserve"> </w:t>
      </w:r>
      <w:r w:rsidR="004370C2" w:rsidRPr="00850453">
        <w:rPr>
          <w:rFonts w:ascii="Arial" w:hAnsi="Arial" w:cs="Arial"/>
          <w:b/>
          <w:bCs/>
          <w:sz w:val="21"/>
          <w:szCs w:val="21"/>
        </w:rPr>
        <w:t>Valores</w:t>
      </w:r>
      <w:r w:rsidRPr="00850453">
        <w:rPr>
          <w:rFonts w:ascii="Arial" w:hAnsi="Arial" w:cs="Arial"/>
          <w:b/>
          <w:bCs/>
          <w:sz w:val="21"/>
          <w:szCs w:val="21"/>
        </w:rPr>
        <w:t xml:space="preserve"> de la </w:t>
      </w:r>
      <w:r w:rsidR="00190C25">
        <w:rPr>
          <w:rFonts w:ascii="Arial" w:hAnsi="Arial" w:cs="Arial"/>
          <w:b/>
          <w:bCs/>
          <w:sz w:val="21"/>
          <w:szCs w:val="21"/>
        </w:rPr>
        <w:t>c</w:t>
      </w:r>
      <w:r w:rsidRPr="00850453">
        <w:rPr>
          <w:rFonts w:ascii="Arial" w:hAnsi="Arial" w:cs="Arial"/>
          <w:b/>
          <w:bCs/>
          <w:sz w:val="21"/>
          <w:szCs w:val="21"/>
        </w:rPr>
        <w:t xml:space="preserve">onstrucción de </w:t>
      </w:r>
      <w:r w:rsidR="004370C2" w:rsidRPr="00850453">
        <w:rPr>
          <w:rFonts w:ascii="Arial" w:hAnsi="Arial" w:cs="Arial"/>
          <w:b/>
          <w:bCs/>
          <w:sz w:val="21"/>
          <w:szCs w:val="21"/>
        </w:rPr>
        <w:t>áreas abiertas</w:t>
      </w:r>
      <w:r w:rsidRPr="00850453">
        <w:rPr>
          <w:rFonts w:ascii="Arial" w:hAnsi="Arial" w:cs="Arial"/>
          <w:b/>
          <w:bCs/>
          <w:sz w:val="21"/>
          <w:szCs w:val="21"/>
        </w:rPr>
        <w:t xml:space="preserve"> comunales</w:t>
      </w:r>
    </w:p>
    <w:p w14:paraId="38EDFF08" w14:textId="77777777" w:rsidR="0029793D" w:rsidRPr="00850453" w:rsidRDefault="0029793D" w:rsidP="0029793D">
      <w:pPr>
        <w:pStyle w:val="Prrafodelista"/>
        <w:ind w:left="1382"/>
        <w:rPr>
          <w:rFonts w:ascii="Arial" w:hAnsi="Arial" w:cs="Arial"/>
        </w:rPr>
      </w:pPr>
    </w:p>
    <w:tbl>
      <w:tblPr>
        <w:tblStyle w:val="Tablanormal11"/>
        <w:tblW w:w="8500" w:type="dxa"/>
        <w:tblInd w:w="0" w:type="dxa"/>
        <w:tblLook w:val="04A0" w:firstRow="1" w:lastRow="0" w:firstColumn="1" w:lastColumn="0" w:noHBand="0" w:noVBand="1"/>
      </w:tblPr>
      <w:tblGrid>
        <w:gridCol w:w="6000"/>
        <w:gridCol w:w="1366"/>
        <w:gridCol w:w="1134"/>
      </w:tblGrid>
      <w:tr w:rsidR="0029793D" w:rsidRPr="00850453" w14:paraId="64032D38" w14:textId="77777777" w:rsidTr="00850453">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850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BE60CD0" w14:textId="77777777" w:rsidR="0029793D" w:rsidRPr="00850453" w:rsidRDefault="0029793D">
            <w:pPr>
              <w:autoSpaceDE/>
              <w:jc w:val="center"/>
              <w:rPr>
                <w:rFonts w:ascii="Arial" w:hAnsi="Arial" w:cs="Arial"/>
                <w:bCs w:val="0"/>
                <w:lang w:val="es-MX"/>
              </w:rPr>
            </w:pPr>
            <w:r w:rsidRPr="00850453">
              <w:rPr>
                <w:rFonts w:ascii="Arial" w:hAnsi="Arial" w:cs="Arial"/>
                <w:lang w:val="es-MX"/>
              </w:rPr>
              <w:t xml:space="preserve">VALORES DEL M2 DE LA CONSTRUCCIÓN PARA </w:t>
            </w:r>
          </w:p>
          <w:p w14:paraId="538658A2" w14:textId="77777777" w:rsidR="0029793D" w:rsidRPr="00850453" w:rsidRDefault="0029793D">
            <w:pPr>
              <w:autoSpaceDE/>
              <w:jc w:val="center"/>
              <w:rPr>
                <w:rFonts w:ascii="Arial" w:hAnsi="Arial" w:cs="Arial"/>
                <w:color w:val="000000"/>
                <w:lang w:eastAsia="es-EC"/>
              </w:rPr>
            </w:pPr>
            <w:r w:rsidRPr="00850453">
              <w:rPr>
                <w:rFonts w:ascii="Arial" w:hAnsi="Arial" w:cs="Arial"/>
                <w:lang w:val="es-MX"/>
              </w:rPr>
              <w:t>ÁREAS ABIERTAS COMUNALES</w:t>
            </w:r>
          </w:p>
        </w:tc>
      </w:tr>
      <w:tr w:rsidR="0029793D" w:rsidRPr="00850453" w14:paraId="2491314F" w14:textId="77777777" w:rsidTr="002979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8EAAC89" w14:textId="77777777" w:rsidR="0029793D" w:rsidRPr="00850453" w:rsidRDefault="0029793D">
            <w:pPr>
              <w:autoSpaceDE/>
              <w:rPr>
                <w:rFonts w:ascii="Arial" w:hAnsi="Arial" w:cs="Arial"/>
                <w:b w:val="0"/>
                <w:color w:val="000000"/>
                <w:sz w:val="16"/>
                <w:szCs w:val="16"/>
                <w:lang w:eastAsia="es-EC"/>
              </w:rPr>
            </w:pPr>
            <w:r w:rsidRPr="00850453">
              <w:rPr>
                <w:rFonts w:ascii="Arial" w:hAnsi="Arial" w:cs="Arial"/>
                <w:sz w:val="20"/>
                <w:szCs w:val="20"/>
                <w:lang w:val="es-MX"/>
              </w:rPr>
              <w:t>USO CONSTRUCTIVO</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DE9F2E4"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b/>
                <w:bCs/>
                <w:sz w:val="20"/>
                <w:szCs w:val="20"/>
                <w:lang w:val="es-MX"/>
              </w:rPr>
              <w:t>UNIDAD DE MEDIDA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317D69D"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b/>
                <w:bCs/>
                <w:sz w:val="20"/>
                <w:szCs w:val="20"/>
                <w:lang w:val="es-MX"/>
              </w:rPr>
              <w:t>VALOR USD</w:t>
            </w:r>
          </w:p>
        </w:tc>
      </w:tr>
      <w:tr w:rsidR="0029793D" w:rsidRPr="00850453" w14:paraId="08CC7838" w14:textId="77777777" w:rsidTr="0029793D">
        <w:trPr>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11D693B" w14:textId="77777777" w:rsidR="0029793D" w:rsidRPr="00850453" w:rsidRDefault="0029793D">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AREA RECREATIVA EXTERIOR</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05AEBDB"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B16E7EF" w14:textId="0EAFD0B1"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21</w:t>
            </w:r>
            <w:r w:rsidR="00F575E5">
              <w:rPr>
                <w:rFonts w:ascii="Arial" w:hAnsi="Arial" w:cs="Arial"/>
                <w:color w:val="000000"/>
                <w:sz w:val="16"/>
                <w:szCs w:val="16"/>
              </w:rPr>
              <w:t>,00</w:t>
            </w:r>
          </w:p>
        </w:tc>
      </w:tr>
      <w:tr w:rsidR="0029793D" w:rsidRPr="00850453" w14:paraId="6CE7448B" w14:textId="77777777" w:rsidTr="002979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72CBF42" w14:textId="77777777" w:rsidR="0029793D" w:rsidRPr="00850453" w:rsidRDefault="0029793D">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CIRCULACIÓN PEATONAL DESCUBIERTA CERÁMICA GRESS</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AB20251"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A0FD83C" w14:textId="09E5BE1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65</w:t>
            </w:r>
            <w:r w:rsidR="00F575E5">
              <w:rPr>
                <w:rFonts w:ascii="Arial" w:hAnsi="Arial" w:cs="Arial"/>
                <w:color w:val="000000"/>
                <w:sz w:val="16"/>
                <w:szCs w:val="16"/>
              </w:rPr>
              <w:t>,00</w:t>
            </w:r>
          </w:p>
        </w:tc>
      </w:tr>
      <w:tr w:rsidR="0029793D" w:rsidRPr="00850453" w14:paraId="2FAA18E4" w14:textId="77777777" w:rsidTr="0029793D">
        <w:trPr>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F3D8506" w14:textId="77777777" w:rsidR="0029793D" w:rsidRPr="00850453" w:rsidRDefault="0029793D">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CIRCULACIÓN VEHICULAR DESCUBIERTA ADOQUÍN</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625332F"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C298398" w14:textId="4DBA3D24"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40</w:t>
            </w:r>
            <w:r w:rsidR="00F575E5">
              <w:rPr>
                <w:rFonts w:ascii="Arial" w:hAnsi="Arial" w:cs="Arial"/>
                <w:color w:val="000000"/>
                <w:sz w:val="16"/>
                <w:szCs w:val="16"/>
              </w:rPr>
              <w:t>,00</w:t>
            </w:r>
          </w:p>
        </w:tc>
      </w:tr>
      <w:tr w:rsidR="0029793D" w:rsidRPr="00850453" w14:paraId="32DC2271" w14:textId="77777777" w:rsidTr="002979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B899EEC" w14:textId="77777777" w:rsidR="0029793D" w:rsidRPr="00850453" w:rsidRDefault="0029793D">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CIRCULACIÓN VEHICULAR DESCUBIERTA CERÁMICA O GRESS</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9A29122"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CA6B78B" w14:textId="7CC85E2C"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82</w:t>
            </w:r>
            <w:r w:rsidR="00F575E5">
              <w:rPr>
                <w:rFonts w:ascii="Arial" w:hAnsi="Arial" w:cs="Arial"/>
                <w:color w:val="000000"/>
                <w:sz w:val="16"/>
                <w:szCs w:val="16"/>
              </w:rPr>
              <w:t>,00</w:t>
            </w:r>
          </w:p>
        </w:tc>
      </w:tr>
      <w:tr w:rsidR="0029793D" w:rsidRPr="00850453" w14:paraId="3EA641F6" w14:textId="77777777" w:rsidTr="0029793D">
        <w:trPr>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22225D0" w14:textId="594132A2" w:rsidR="0029793D" w:rsidRPr="00850453" w:rsidRDefault="0029793D">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 xml:space="preserve">CIRCULACIÓN VEHICULAR DESCUBIERTA </w:t>
            </w:r>
            <w:r w:rsidR="00CA2F7E" w:rsidRPr="00850453">
              <w:rPr>
                <w:rFonts w:ascii="Arial" w:hAnsi="Arial" w:cs="Arial"/>
                <w:b w:val="0"/>
                <w:color w:val="000000"/>
                <w:sz w:val="16"/>
                <w:szCs w:val="16"/>
                <w:lang w:eastAsia="es-EC"/>
              </w:rPr>
              <w:t>DE ASFALTO</w:t>
            </w:r>
            <w:r w:rsidRPr="00850453">
              <w:rPr>
                <w:rFonts w:ascii="Arial" w:hAnsi="Arial" w:cs="Arial"/>
                <w:b w:val="0"/>
                <w:color w:val="000000"/>
                <w:sz w:val="16"/>
                <w:szCs w:val="16"/>
                <w:lang w:eastAsia="es-EC"/>
              </w:rPr>
              <w:t xml:space="preserve"> M2</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3117175"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F3A67A0" w14:textId="2DD1C4DB"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lang w:eastAsia="es-EC"/>
              </w:rPr>
            </w:pPr>
            <w:r w:rsidRPr="00850453">
              <w:rPr>
                <w:rFonts w:ascii="Arial" w:hAnsi="Arial" w:cs="Arial"/>
                <w:bCs/>
                <w:color w:val="000000"/>
                <w:sz w:val="16"/>
                <w:szCs w:val="16"/>
                <w:lang w:eastAsia="es-EC"/>
              </w:rPr>
              <w:t>33</w:t>
            </w:r>
            <w:r w:rsidR="00F575E5">
              <w:rPr>
                <w:rFonts w:ascii="Arial" w:hAnsi="Arial" w:cs="Arial"/>
                <w:color w:val="000000"/>
                <w:sz w:val="16"/>
                <w:szCs w:val="16"/>
              </w:rPr>
              <w:t>,00</w:t>
            </w:r>
          </w:p>
        </w:tc>
      </w:tr>
      <w:tr w:rsidR="0029793D" w:rsidRPr="00850453" w14:paraId="34E4BE1C" w14:textId="77777777" w:rsidTr="002979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B3D563C" w14:textId="77777777" w:rsidR="0029793D" w:rsidRPr="00850453" w:rsidRDefault="0029793D">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 xml:space="preserve">CIRCULACIÓN VEHICULAR DESCUBIERTA DE HORMIGÓN </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B21E36F"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E1EF688" w14:textId="6379DD99"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49</w:t>
            </w:r>
            <w:r w:rsidR="00F575E5">
              <w:rPr>
                <w:rFonts w:ascii="Arial" w:hAnsi="Arial" w:cs="Arial"/>
                <w:color w:val="000000"/>
                <w:sz w:val="16"/>
                <w:szCs w:val="16"/>
              </w:rPr>
              <w:t>,00</w:t>
            </w:r>
          </w:p>
        </w:tc>
      </w:tr>
      <w:tr w:rsidR="0029793D" w:rsidRPr="00850453" w14:paraId="3867FDE1" w14:textId="77777777" w:rsidTr="0029793D">
        <w:trPr>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65E1801" w14:textId="77777777" w:rsidR="0029793D" w:rsidRPr="00850453" w:rsidRDefault="0029793D">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CIRCULACIÓN VEHICULAR DESCUBIERTA EMPEDRADA</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2CBC46B"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E3AFF7B" w14:textId="553720D4"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21</w:t>
            </w:r>
            <w:r w:rsidR="00F575E5">
              <w:rPr>
                <w:rFonts w:ascii="Arial" w:hAnsi="Arial" w:cs="Arial"/>
                <w:color w:val="000000"/>
                <w:sz w:val="16"/>
                <w:szCs w:val="16"/>
              </w:rPr>
              <w:t>,00</w:t>
            </w:r>
          </w:p>
        </w:tc>
      </w:tr>
      <w:tr w:rsidR="0029793D" w:rsidRPr="00850453" w14:paraId="189C9E81" w14:textId="77777777" w:rsidTr="002979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88385AC" w14:textId="77777777" w:rsidR="0029793D" w:rsidRPr="00850453" w:rsidRDefault="0029793D">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CIRCULACION VEHICULAR LASTRADA</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8ABBE4C"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FB046E5" w14:textId="3EF35496"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18</w:t>
            </w:r>
            <w:r w:rsidR="00F575E5">
              <w:rPr>
                <w:rFonts w:ascii="Arial" w:hAnsi="Arial" w:cs="Arial"/>
                <w:color w:val="000000"/>
                <w:sz w:val="16"/>
                <w:szCs w:val="16"/>
              </w:rPr>
              <w:t>,00</w:t>
            </w:r>
          </w:p>
        </w:tc>
      </w:tr>
      <w:tr w:rsidR="0029793D" w:rsidRPr="00850453" w14:paraId="029CE02B" w14:textId="77777777" w:rsidTr="0029793D">
        <w:trPr>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B797023" w14:textId="77777777" w:rsidR="0029793D" w:rsidRPr="00850453" w:rsidRDefault="0029793D">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CIRCULACION VEHICULAR TIERRA</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CCFCE2D"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B255790" w14:textId="1800C3BB"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9</w:t>
            </w:r>
            <w:r w:rsidR="00F575E5">
              <w:rPr>
                <w:rFonts w:ascii="Arial" w:hAnsi="Arial" w:cs="Arial"/>
                <w:color w:val="000000"/>
                <w:sz w:val="16"/>
                <w:szCs w:val="16"/>
              </w:rPr>
              <w:t>,00</w:t>
            </w:r>
          </w:p>
        </w:tc>
      </w:tr>
      <w:tr w:rsidR="0029793D" w:rsidRPr="00850453" w14:paraId="2B5DC1FF" w14:textId="77777777" w:rsidTr="002979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7509594" w14:textId="77777777" w:rsidR="0029793D" w:rsidRPr="00850453" w:rsidRDefault="0029793D">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CIRCULACIÓN, RETIRO PEATONAL DESCUBIERTA ENCEMENTADA</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987454E"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57A9973" w14:textId="70618A1D"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39</w:t>
            </w:r>
            <w:r w:rsidR="00F575E5">
              <w:rPr>
                <w:rFonts w:ascii="Arial" w:hAnsi="Arial" w:cs="Arial"/>
                <w:color w:val="000000"/>
                <w:sz w:val="16"/>
                <w:szCs w:val="16"/>
              </w:rPr>
              <w:t>,00</w:t>
            </w:r>
          </w:p>
        </w:tc>
      </w:tr>
      <w:tr w:rsidR="0029793D" w:rsidRPr="00850453" w14:paraId="3E38A6D1" w14:textId="77777777" w:rsidTr="0029793D">
        <w:trPr>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6E818B8" w14:textId="019A7627" w:rsidR="0029793D" w:rsidRPr="00850453" w:rsidRDefault="00CA2F7E">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lastRenderedPageBreak/>
              <w:t>ESTACIONAMIENTO DESCUBIERTO</w:t>
            </w:r>
            <w:r w:rsidR="0029793D" w:rsidRPr="00850453">
              <w:rPr>
                <w:rFonts w:ascii="Arial" w:hAnsi="Arial" w:cs="Arial"/>
                <w:b w:val="0"/>
                <w:color w:val="000000"/>
                <w:sz w:val="16"/>
                <w:szCs w:val="16"/>
                <w:lang w:eastAsia="es-EC"/>
              </w:rPr>
              <w:t xml:space="preserve"> ADOQUIN </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10936D1"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988BFF2" w14:textId="68FC68AD"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40</w:t>
            </w:r>
            <w:r w:rsidR="00F575E5">
              <w:rPr>
                <w:rFonts w:ascii="Arial" w:hAnsi="Arial" w:cs="Arial"/>
                <w:color w:val="000000"/>
                <w:sz w:val="16"/>
                <w:szCs w:val="16"/>
              </w:rPr>
              <w:t>,00</w:t>
            </w:r>
          </w:p>
        </w:tc>
      </w:tr>
      <w:tr w:rsidR="0029793D" w:rsidRPr="00850453" w14:paraId="600E72B6" w14:textId="77777777" w:rsidTr="002979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E647C17" w14:textId="083EC13A" w:rsidR="0029793D" w:rsidRPr="00850453" w:rsidRDefault="00CA2F7E">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ESTACIONAMIENTO DESCUBIERTO</w:t>
            </w:r>
            <w:r w:rsidR="0029793D" w:rsidRPr="00850453">
              <w:rPr>
                <w:rFonts w:ascii="Arial" w:hAnsi="Arial" w:cs="Arial"/>
                <w:b w:val="0"/>
                <w:color w:val="000000"/>
                <w:sz w:val="16"/>
                <w:szCs w:val="16"/>
                <w:lang w:eastAsia="es-EC"/>
              </w:rPr>
              <w:t xml:space="preserve"> CERÁMICA O GRES</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FF941DE"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860AE5F" w14:textId="3648B5A6"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82</w:t>
            </w:r>
            <w:r w:rsidR="00F575E5">
              <w:rPr>
                <w:rFonts w:ascii="Arial" w:hAnsi="Arial" w:cs="Arial"/>
                <w:color w:val="000000"/>
                <w:sz w:val="16"/>
                <w:szCs w:val="16"/>
              </w:rPr>
              <w:t>,00</w:t>
            </w:r>
          </w:p>
        </w:tc>
      </w:tr>
      <w:tr w:rsidR="0029793D" w:rsidRPr="00850453" w14:paraId="36A7971A" w14:textId="77777777" w:rsidTr="0029793D">
        <w:trPr>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553A827" w14:textId="6E68B819" w:rsidR="0029793D" w:rsidRPr="00850453" w:rsidRDefault="00CA2F7E">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ESTACIONAMIENTO DESCUBIERTO</w:t>
            </w:r>
            <w:r w:rsidR="0029793D" w:rsidRPr="00850453">
              <w:rPr>
                <w:rFonts w:ascii="Arial" w:hAnsi="Arial" w:cs="Arial"/>
                <w:b w:val="0"/>
                <w:color w:val="000000"/>
                <w:sz w:val="16"/>
                <w:szCs w:val="16"/>
                <w:lang w:eastAsia="es-EC"/>
              </w:rPr>
              <w:t xml:space="preserve"> DE ASFALTO</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566B98F"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0E9712D" w14:textId="1E6D845D"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33</w:t>
            </w:r>
            <w:r w:rsidR="00F575E5">
              <w:rPr>
                <w:rFonts w:ascii="Arial" w:hAnsi="Arial" w:cs="Arial"/>
                <w:color w:val="000000"/>
                <w:sz w:val="16"/>
                <w:szCs w:val="16"/>
              </w:rPr>
              <w:t>,00</w:t>
            </w:r>
          </w:p>
        </w:tc>
      </w:tr>
      <w:tr w:rsidR="0029793D" w:rsidRPr="00850453" w14:paraId="128A5184" w14:textId="77777777" w:rsidTr="002979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65C8C6C" w14:textId="32FC8FB0" w:rsidR="0029793D" w:rsidRPr="00850453" w:rsidRDefault="00CA2F7E">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ESTACIONAMIENTO DESCUBIERTO</w:t>
            </w:r>
            <w:r w:rsidR="0029793D" w:rsidRPr="00850453">
              <w:rPr>
                <w:rFonts w:ascii="Arial" w:hAnsi="Arial" w:cs="Arial"/>
                <w:b w:val="0"/>
                <w:color w:val="000000"/>
                <w:sz w:val="16"/>
                <w:szCs w:val="16"/>
                <w:lang w:eastAsia="es-EC"/>
              </w:rPr>
              <w:t xml:space="preserve"> EMPEDRADO</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783EC1E"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B060F6B" w14:textId="6A7B9C34"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21</w:t>
            </w:r>
            <w:r w:rsidR="00F575E5">
              <w:rPr>
                <w:rFonts w:ascii="Arial" w:hAnsi="Arial" w:cs="Arial"/>
                <w:color w:val="000000"/>
                <w:sz w:val="16"/>
                <w:szCs w:val="16"/>
              </w:rPr>
              <w:t>,00</w:t>
            </w:r>
          </w:p>
        </w:tc>
      </w:tr>
      <w:tr w:rsidR="0029793D" w:rsidRPr="00850453" w14:paraId="1A51659F" w14:textId="77777777" w:rsidTr="0029793D">
        <w:trPr>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F660008" w14:textId="76026B07" w:rsidR="0029793D" w:rsidRPr="00850453" w:rsidRDefault="00CA2F7E">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ESTACIONAMIENTO DESCUBIERTO</w:t>
            </w:r>
            <w:r w:rsidR="0029793D" w:rsidRPr="00850453">
              <w:rPr>
                <w:rFonts w:ascii="Arial" w:hAnsi="Arial" w:cs="Arial"/>
                <w:b w:val="0"/>
                <w:color w:val="000000"/>
                <w:sz w:val="16"/>
                <w:szCs w:val="16"/>
                <w:lang w:eastAsia="es-EC"/>
              </w:rPr>
              <w:t xml:space="preserve"> HORMIGON </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71C0CE5"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A278CCD" w14:textId="23246E7A"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49</w:t>
            </w:r>
            <w:r w:rsidR="00F575E5">
              <w:rPr>
                <w:rFonts w:ascii="Arial" w:hAnsi="Arial" w:cs="Arial"/>
                <w:color w:val="000000"/>
                <w:sz w:val="16"/>
                <w:szCs w:val="16"/>
              </w:rPr>
              <w:t>,00</w:t>
            </w:r>
          </w:p>
        </w:tc>
      </w:tr>
      <w:tr w:rsidR="0029793D" w:rsidRPr="00850453" w14:paraId="514FF735" w14:textId="77777777" w:rsidTr="002979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FB453BD" w14:textId="77777777" w:rsidR="0029793D" w:rsidRPr="00850453" w:rsidRDefault="0029793D">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 xml:space="preserve">ESTACIONAMIENTO DESCUBIERTO LASTRE </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3FD3E60"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54E8BA5" w14:textId="47AF1443"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18</w:t>
            </w:r>
            <w:r w:rsidR="00F575E5">
              <w:rPr>
                <w:rFonts w:ascii="Arial" w:hAnsi="Arial" w:cs="Arial"/>
                <w:color w:val="000000"/>
                <w:sz w:val="16"/>
                <w:szCs w:val="16"/>
              </w:rPr>
              <w:t>,00</w:t>
            </w:r>
          </w:p>
        </w:tc>
      </w:tr>
      <w:tr w:rsidR="0029793D" w:rsidRPr="00850453" w14:paraId="300C8431" w14:textId="77777777" w:rsidTr="0029793D">
        <w:trPr>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3CB83ED" w14:textId="77777777" w:rsidR="0029793D" w:rsidRPr="00850453" w:rsidRDefault="0029793D">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 xml:space="preserve">ESTACIONAMIENTO DESCUBIERTO TIERRA </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190BC24"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88E8EE4" w14:textId="22A9354B"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9</w:t>
            </w:r>
            <w:r w:rsidR="00F575E5">
              <w:rPr>
                <w:rFonts w:ascii="Arial" w:hAnsi="Arial" w:cs="Arial"/>
                <w:color w:val="000000"/>
                <w:sz w:val="16"/>
                <w:szCs w:val="16"/>
              </w:rPr>
              <w:t>,00</w:t>
            </w:r>
          </w:p>
        </w:tc>
      </w:tr>
      <w:tr w:rsidR="0029793D" w:rsidRPr="00850453" w14:paraId="5B3FDE79" w14:textId="77777777" w:rsidTr="002979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B380A97" w14:textId="77777777" w:rsidR="0029793D" w:rsidRPr="00850453" w:rsidRDefault="0029793D">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JARDINES, PATIOS, RETIROS EXTERIORES</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FFB24EF"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0C4DC2F" w14:textId="506E47C0"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15</w:t>
            </w:r>
            <w:r w:rsidR="00F575E5">
              <w:rPr>
                <w:rFonts w:ascii="Arial" w:hAnsi="Arial" w:cs="Arial"/>
                <w:color w:val="000000"/>
                <w:sz w:val="16"/>
                <w:szCs w:val="16"/>
              </w:rPr>
              <w:t>,00</w:t>
            </w:r>
          </w:p>
        </w:tc>
      </w:tr>
      <w:tr w:rsidR="0029793D" w:rsidRPr="00850453" w14:paraId="7E744986" w14:textId="77777777" w:rsidTr="0029793D">
        <w:trPr>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C46BB46" w14:textId="77777777" w:rsidR="0029793D" w:rsidRPr="00850453" w:rsidRDefault="0029793D">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 xml:space="preserve">LOSA DESCUBIERTA </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08B34D1"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775D4DE" w14:textId="31C371DC"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177</w:t>
            </w:r>
            <w:r w:rsidR="00F575E5">
              <w:rPr>
                <w:rFonts w:ascii="Arial" w:hAnsi="Arial" w:cs="Arial"/>
                <w:color w:val="000000"/>
                <w:sz w:val="16"/>
                <w:szCs w:val="16"/>
              </w:rPr>
              <w:t>,00</w:t>
            </w:r>
          </w:p>
        </w:tc>
      </w:tr>
      <w:tr w:rsidR="0029793D" w:rsidRPr="00850453" w14:paraId="44A9BA1D" w14:textId="77777777" w:rsidTr="002979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E358F3E" w14:textId="77777777" w:rsidR="0029793D" w:rsidRPr="00850453" w:rsidRDefault="0029793D">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PISCINA DESCUBIERTA</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7C51736"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F185CB7" w14:textId="31F3C7FC"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383</w:t>
            </w:r>
            <w:r w:rsidR="00F575E5">
              <w:rPr>
                <w:rFonts w:ascii="Arial" w:hAnsi="Arial" w:cs="Arial"/>
                <w:color w:val="000000"/>
                <w:sz w:val="16"/>
                <w:szCs w:val="16"/>
              </w:rPr>
              <w:t>,00</w:t>
            </w:r>
          </w:p>
        </w:tc>
      </w:tr>
      <w:tr w:rsidR="0029793D" w:rsidRPr="00850453" w14:paraId="4A356005" w14:textId="77777777" w:rsidTr="0029793D">
        <w:trPr>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E55B803" w14:textId="77777777" w:rsidR="0029793D" w:rsidRPr="00850453" w:rsidRDefault="0029793D">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PLATAFORMA DE BASURA</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9811DE2"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EC"/>
              </w:rPr>
            </w:pPr>
            <w:r w:rsidRPr="00850453">
              <w:rPr>
                <w:rFonts w:ascii="Arial" w:hAnsi="Arial" w:cs="Arial"/>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9645C4A" w14:textId="704BD7D3"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131</w:t>
            </w:r>
            <w:r w:rsidR="00F575E5">
              <w:rPr>
                <w:rFonts w:ascii="Arial" w:hAnsi="Arial" w:cs="Arial"/>
                <w:color w:val="000000"/>
                <w:sz w:val="16"/>
                <w:szCs w:val="16"/>
              </w:rPr>
              <w:t>,00</w:t>
            </w:r>
          </w:p>
        </w:tc>
      </w:tr>
      <w:tr w:rsidR="0029793D" w:rsidRPr="00850453" w14:paraId="1D7B54D8" w14:textId="77777777" w:rsidTr="002979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CB1712F" w14:textId="77777777" w:rsidR="0029793D" w:rsidRPr="00850453" w:rsidRDefault="0029793D">
            <w:pPr>
              <w:autoSpaceDE/>
              <w:rPr>
                <w:rFonts w:ascii="Arial" w:hAnsi="Arial" w:cs="Arial"/>
                <w:b w:val="0"/>
                <w:color w:val="000000"/>
                <w:sz w:val="16"/>
                <w:szCs w:val="16"/>
                <w:lang w:eastAsia="es-EC"/>
              </w:rPr>
            </w:pPr>
            <w:r w:rsidRPr="00850453">
              <w:rPr>
                <w:rFonts w:ascii="Arial" w:hAnsi="Arial" w:cs="Arial"/>
                <w:b w:val="0"/>
                <w:color w:val="000000"/>
                <w:sz w:val="16"/>
                <w:szCs w:val="16"/>
                <w:lang w:eastAsia="es-EC"/>
              </w:rPr>
              <w:t>TERRAZA EXTERIOR DE CERÁMICA, GRESS, ENCEMENTADO</w:t>
            </w:r>
          </w:p>
        </w:tc>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E502251"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m2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3415C36" w14:textId="28A3AC38"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s-EC"/>
              </w:rPr>
            </w:pPr>
            <w:r w:rsidRPr="00850453">
              <w:rPr>
                <w:rFonts w:ascii="Arial" w:hAnsi="Arial" w:cs="Arial"/>
                <w:color w:val="000000"/>
                <w:sz w:val="16"/>
                <w:szCs w:val="16"/>
                <w:lang w:eastAsia="es-EC"/>
              </w:rPr>
              <w:t>163</w:t>
            </w:r>
            <w:r w:rsidR="00F575E5">
              <w:rPr>
                <w:rFonts w:ascii="Arial" w:hAnsi="Arial" w:cs="Arial"/>
                <w:color w:val="000000"/>
                <w:sz w:val="16"/>
                <w:szCs w:val="16"/>
              </w:rPr>
              <w:t>,00</w:t>
            </w:r>
          </w:p>
        </w:tc>
      </w:tr>
    </w:tbl>
    <w:p w14:paraId="1F72920D" w14:textId="77777777" w:rsidR="0029793D" w:rsidRPr="00850453" w:rsidRDefault="0029793D" w:rsidP="0029793D">
      <w:pPr>
        <w:rPr>
          <w:rFonts w:ascii="Arial" w:eastAsia="Calibri" w:hAnsi="Arial" w:cs="Arial"/>
          <w:b/>
          <w:sz w:val="8"/>
          <w:szCs w:val="8"/>
        </w:rPr>
      </w:pPr>
    </w:p>
    <w:p w14:paraId="0959BD51" w14:textId="498F3FF7" w:rsidR="0029793D" w:rsidRPr="00850453" w:rsidRDefault="00965EAE" w:rsidP="0029793D">
      <w:pPr>
        <w:rPr>
          <w:rFonts w:ascii="Arial" w:hAnsi="Arial" w:cs="Arial"/>
          <w:i/>
          <w:iCs/>
          <w:sz w:val="18"/>
          <w:szCs w:val="18"/>
        </w:rPr>
      </w:pPr>
      <w:bookmarkStart w:id="5" w:name="_Toc62208447"/>
      <w:r w:rsidRPr="00850453">
        <w:rPr>
          <w:rFonts w:ascii="Arial" w:hAnsi="Arial" w:cs="Arial"/>
          <w:i/>
          <w:iCs/>
          <w:sz w:val="18"/>
          <w:szCs w:val="18"/>
        </w:rPr>
        <w:t>Tabla</w:t>
      </w:r>
      <w:r w:rsidR="005E76F1" w:rsidRPr="00850453">
        <w:rPr>
          <w:rFonts w:ascii="Arial" w:hAnsi="Arial" w:cs="Arial"/>
          <w:i/>
          <w:iCs/>
          <w:sz w:val="18"/>
          <w:szCs w:val="18"/>
        </w:rPr>
        <w:t xml:space="preserve"> </w:t>
      </w:r>
      <w:r w:rsidRPr="00850453">
        <w:rPr>
          <w:rFonts w:ascii="Arial" w:hAnsi="Arial" w:cs="Arial"/>
          <w:i/>
          <w:iCs/>
          <w:sz w:val="18"/>
          <w:szCs w:val="18"/>
        </w:rPr>
        <w:t>4</w:t>
      </w:r>
      <w:r w:rsidR="0029793D" w:rsidRPr="00850453">
        <w:rPr>
          <w:rFonts w:ascii="Arial" w:hAnsi="Arial" w:cs="Arial"/>
          <w:i/>
          <w:iCs/>
          <w:sz w:val="18"/>
          <w:szCs w:val="18"/>
        </w:rPr>
        <w:t xml:space="preserve"> Tabla de valores del m2 de áreas abiertas comunales   </w:t>
      </w:r>
      <w:r w:rsidR="001921BB">
        <w:rPr>
          <w:rFonts w:ascii="Arial" w:hAnsi="Arial" w:cs="Arial"/>
          <w:i/>
          <w:iCs/>
          <w:sz w:val="18"/>
          <w:szCs w:val="18"/>
        </w:rPr>
        <w:t xml:space="preserve">Fuente: actualización de APU´S </w:t>
      </w:r>
      <w:r w:rsidR="0029793D" w:rsidRPr="00850453">
        <w:rPr>
          <w:rFonts w:ascii="Arial" w:hAnsi="Arial" w:cs="Arial"/>
          <w:i/>
          <w:iCs/>
          <w:sz w:val="18"/>
          <w:szCs w:val="18"/>
        </w:rPr>
        <w:t xml:space="preserve">realizados por la Unidad de Valoración </w:t>
      </w:r>
      <w:r w:rsidR="00850453" w:rsidRPr="00850453">
        <w:rPr>
          <w:rFonts w:ascii="Arial" w:hAnsi="Arial" w:cs="Arial"/>
          <w:i/>
          <w:iCs/>
          <w:sz w:val="18"/>
          <w:szCs w:val="18"/>
        </w:rPr>
        <w:t xml:space="preserve">Inmobiliaria </w:t>
      </w:r>
      <w:r w:rsidR="0029793D" w:rsidRPr="00850453">
        <w:rPr>
          <w:rFonts w:ascii="Arial" w:hAnsi="Arial" w:cs="Arial"/>
          <w:i/>
          <w:iCs/>
          <w:sz w:val="18"/>
          <w:szCs w:val="18"/>
        </w:rPr>
        <w:t xml:space="preserve">considerando los precios unitarios de la Cámara de la </w:t>
      </w:r>
      <w:r w:rsidR="00CA2F7E">
        <w:rPr>
          <w:rFonts w:ascii="Arial" w:hAnsi="Arial" w:cs="Arial"/>
          <w:i/>
          <w:iCs/>
          <w:sz w:val="18"/>
          <w:szCs w:val="18"/>
        </w:rPr>
        <w:t>C</w:t>
      </w:r>
      <w:r w:rsidR="0029793D" w:rsidRPr="00850453">
        <w:rPr>
          <w:rFonts w:ascii="Arial" w:hAnsi="Arial" w:cs="Arial"/>
          <w:i/>
          <w:iCs/>
          <w:sz w:val="18"/>
          <w:szCs w:val="18"/>
        </w:rPr>
        <w:t>onstrucción 2021</w:t>
      </w:r>
      <w:bookmarkEnd w:id="5"/>
      <w:r w:rsidR="001921BB">
        <w:rPr>
          <w:rFonts w:ascii="Arial" w:hAnsi="Arial" w:cs="Arial"/>
          <w:i/>
          <w:iCs/>
          <w:sz w:val="18"/>
          <w:szCs w:val="18"/>
        </w:rPr>
        <w:t>.</w:t>
      </w:r>
    </w:p>
    <w:p w14:paraId="52C06F91" w14:textId="1EB9E380" w:rsidR="0029793D" w:rsidRPr="00850453" w:rsidRDefault="0029793D" w:rsidP="0029793D">
      <w:pPr>
        <w:rPr>
          <w:rFonts w:ascii="Arial" w:hAnsi="Arial" w:cs="Arial"/>
          <w:b/>
        </w:rPr>
      </w:pPr>
    </w:p>
    <w:p w14:paraId="79946F74" w14:textId="418A008B" w:rsidR="00965EAE" w:rsidRPr="00850453" w:rsidRDefault="005E76F1" w:rsidP="00850453">
      <w:pPr>
        <w:widowControl/>
        <w:adjustRightInd w:val="0"/>
        <w:jc w:val="both"/>
        <w:rPr>
          <w:rFonts w:ascii="Arial" w:hAnsi="Arial" w:cs="Arial"/>
        </w:rPr>
      </w:pPr>
      <w:r w:rsidRPr="00850453">
        <w:rPr>
          <w:rFonts w:ascii="Arial" w:hAnsi="Arial" w:cs="Arial"/>
          <w:b/>
          <w:bCs/>
          <w:sz w:val="21"/>
          <w:szCs w:val="21"/>
        </w:rPr>
        <w:t xml:space="preserve">Artículo </w:t>
      </w:r>
      <w:r w:rsidR="00611FBE">
        <w:rPr>
          <w:rFonts w:ascii="Arial" w:hAnsi="Arial" w:cs="Arial"/>
          <w:b/>
          <w:bCs/>
          <w:sz w:val="21"/>
          <w:szCs w:val="21"/>
        </w:rPr>
        <w:t>149</w:t>
      </w:r>
      <w:r w:rsidR="00B34C2B">
        <w:rPr>
          <w:rFonts w:ascii="Arial" w:hAnsi="Arial" w:cs="Arial"/>
          <w:b/>
          <w:bCs/>
          <w:sz w:val="21"/>
          <w:szCs w:val="21"/>
        </w:rPr>
        <w:t>4</w:t>
      </w:r>
      <w:r w:rsidR="00D37B5D">
        <w:rPr>
          <w:rFonts w:ascii="Arial" w:hAnsi="Arial" w:cs="Arial"/>
          <w:b/>
          <w:bCs/>
          <w:sz w:val="21"/>
          <w:szCs w:val="21"/>
        </w:rPr>
        <w:t>. Valores de la c</w:t>
      </w:r>
      <w:r w:rsidR="00965EAE" w:rsidRPr="00850453">
        <w:rPr>
          <w:rFonts w:ascii="Arial" w:hAnsi="Arial" w:cs="Arial"/>
          <w:b/>
          <w:bCs/>
          <w:sz w:val="21"/>
          <w:szCs w:val="21"/>
        </w:rPr>
        <w:t xml:space="preserve">onstrucción de </w:t>
      </w:r>
      <w:r w:rsidR="004370C2" w:rsidRPr="00850453">
        <w:rPr>
          <w:rFonts w:ascii="Arial" w:hAnsi="Arial" w:cs="Arial"/>
          <w:b/>
          <w:bCs/>
          <w:sz w:val="21"/>
          <w:szCs w:val="21"/>
        </w:rPr>
        <w:t>áreas cubiertas</w:t>
      </w:r>
      <w:r w:rsidR="00965EAE" w:rsidRPr="00850453">
        <w:rPr>
          <w:rFonts w:ascii="Arial" w:hAnsi="Arial" w:cs="Arial"/>
          <w:b/>
          <w:bCs/>
          <w:sz w:val="21"/>
          <w:szCs w:val="21"/>
        </w:rPr>
        <w:t xml:space="preserve"> comunales. -</w:t>
      </w:r>
      <w:r w:rsidR="00965EAE" w:rsidRPr="00850453">
        <w:rPr>
          <w:rFonts w:ascii="Arial" w:eastAsiaTheme="minorHAnsi" w:hAnsi="Arial" w:cs="Arial"/>
          <w:sz w:val="21"/>
          <w:szCs w:val="21"/>
          <w:lang w:val="es-EC"/>
          <w14:ligatures w14:val="standardContextual"/>
        </w:rPr>
        <w:t xml:space="preserve">  </w:t>
      </w:r>
      <w:r w:rsidR="00190C25">
        <w:rPr>
          <w:rFonts w:ascii="Arial" w:eastAsiaTheme="minorHAnsi" w:hAnsi="Arial" w:cs="Arial"/>
          <w:sz w:val="21"/>
          <w:szCs w:val="21"/>
          <w:lang w:val="es-EC"/>
          <w14:ligatures w14:val="standardContextual"/>
        </w:rPr>
        <w:t xml:space="preserve">Los </w:t>
      </w:r>
      <w:r w:rsidR="00190C25" w:rsidRPr="0091423F">
        <w:rPr>
          <w:rFonts w:ascii="Arial" w:eastAsiaTheme="minorHAnsi" w:hAnsi="Arial" w:cs="Arial"/>
          <w:sz w:val="21"/>
          <w:szCs w:val="21"/>
          <w:lang w:val="es-EC"/>
          <w14:ligatures w14:val="standardContextual"/>
        </w:rPr>
        <w:t>v</w:t>
      </w:r>
      <w:r w:rsidR="00190C25" w:rsidRPr="00E04C89">
        <w:rPr>
          <w:rFonts w:ascii="Arial" w:hAnsi="Arial" w:cs="Arial"/>
          <w:bCs/>
          <w:sz w:val="21"/>
          <w:szCs w:val="21"/>
        </w:rPr>
        <w:t>alores de la construcción de áreas cubiertas comunales</w:t>
      </w:r>
      <w:r w:rsidR="00190C25" w:rsidRPr="0091423F">
        <w:rPr>
          <w:rFonts w:ascii="Arial" w:eastAsiaTheme="minorHAnsi" w:hAnsi="Arial" w:cs="Arial"/>
          <w:sz w:val="21"/>
          <w:szCs w:val="21"/>
          <w:lang w:val="es-EC"/>
          <w14:ligatures w14:val="standardContextual"/>
        </w:rPr>
        <w:t xml:space="preserve"> </w:t>
      </w:r>
      <w:r w:rsidR="00190C25">
        <w:rPr>
          <w:rFonts w:ascii="Arial" w:eastAsiaTheme="minorHAnsi" w:hAnsi="Arial" w:cs="Arial"/>
          <w:sz w:val="21"/>
          <w:szCs w:val="21"/>
          <w:lang w:val="es-EC"/>
          <w14:ligatures w14:val="standardContextual"/>
        </w:rPr>
        <w:t>s</w:t>
      </w:r>
      <w:r w:rsidR="00965EAE" w:rsidRPr="0091423F">
        <w:rPr>
          <w:rFonts w:ascii="Arial" w:eastAsiaTheme="minorHAnsi" w:hAnsi="Arial" w:cs="Arial"/>
          <w:sz w:val="21"/>
          <w:szCs w:val="21"/>
          <w:lang w:val="es-EC"/>
          <w14:ligatures w14:val="standardContextual"/>
        </w:rPr>
        <w:t xml:space="preserve">on </w:t>
      </w:r>
      <w:r w:rsidR="00190C25">
        <w:rPr>
          <w:rFonts w:ascii="Arial" w:eastAsiaTheme="minorHAnsi" w:hAnsi="Arial" w:cs="Arial"/>
          <w:sz w:val="21"/>
          <w:szCs w:val="21"/>
          <w:lang w:val="es-EC"/>
          <w14:ligatures w14:val="standardContextual"/>
        </w:rPr>
        <w:t xml:space="preserve">los </w:t>
      </w:r>
      <w:r w:rsidR="00965EAE" w:rsidRPr="0091423F">
        <w:rPr>
          <w:rFonts w:ascii="Arial" w:eastAsiaTheme="minorHAnsi" w:hAnsi="Arial" w:cs="Arial"/>
          <w:sz w:val="21"/>
          <w:szCs w:val="21"/>
          <w:lang w:val="es-EC"/>
          <w14:ligatures w14:val="standardContextual"/>
        </w:rPr>
        <w:t>valores unitarios que se aplic</w:t>
      </w:r>
      <w:r w:rsidR="00965EAE" w:rsidRPr="00850453">
        <w:rPr>
          <w:rFonts w:ascii="Arial" w:eastAsiaTheme="minorHAnsi" w:hAnsi="Arial" w:cs="Arial"/>
          <w:sz w:val="21"/>
          <w:szCs w:val="21"/>
          <w:lang w:val="es-EC"/>
          <w14:ligatures w14:val="standardContextual"/>
        </w:rPr>
        <w:t xml:space="preserve">ará para la </w:t>
      </w:r>
      <w:r w:rsidR="004370C2" w:rsidRPr="00850453">
        <w:rPr>
          <w:rFonts w:ascii="Arial" w:eastAsiaTheme="minorHAnsi" w:hAnsi="Arial" w:cs="Arial"/>
          <w:sz w:val="21"/>
          <w:szCs w:val="21"/>
          <w:lang w:val="es-EC"/>
          <w14:ligatures w14:val="standardContextual"/>
        </w:rPr>
        <w:t>valoración de</w:t>
      </w:r>
      <w:r w:rsidR="00965EAE" w:rsidRPr="00850453">
        <w:rPr>
          <w:rFonts w:ascii="Arial" w:eastAsiaTheme="minorHAnsi" w:hAnsi="Arial" w:cs="Arial"/>
          <w:sz w:val="21"/>
          <w:szCs w:val="21"/>
          <w:lang w:val="es-EC"/>
          <w14:ligatures w14:val="standardContextual"/>
        </w:rPr>
        <w:t xml:space="preserve"> la </w:t>
      </w:r>
      <w:r w:rsidR="004370C2" w:rsidRPr="00850453">
        <w:rPr>
          <w:rFonts w:ascii="Arial" w:eastAsiaTheme="minorHAnsi" w:hAnsi="Arial" w:cs="Arial"/>
          <w:sz w:val="21"/>
          <w:szCs w:val="21"/>
          <w:lang w:val="es-EC"/>
          <w14:ligatures w14:val="standardContextual"/>
        </w:rPr>
        <w:t>construcción cubierta</w:t>
      </w:r>
      <w:r w:rsidR="00965EAE" w:rsidRPr="00850453">
        <w:rPr>
          <w:rFonts w:ascii="Arial" w:eastAsiaTheme="minorHAnsi" w:hAnsi="Arial" w:cs="Arial"/>
          <w:sz w:val="21"/>
          <w:szCs w:val="21"/>
          <w:lang w:val="es-EC"/>
          <w14:ligatures w14:val="standardContextual"/>
        </w:rPr>
        <w:t xml:space="preserve"> de las </w:t>
      </w:r>
      <w:r w:rsidR="004370C2" w:rsidRPr="00850453">
        <w:rPr>
          <w:rFonts w:ascii="Arial" w:eastAsiaTheme="minorHAnsi" w:hAnsi="Arial" w:cs="Arial"/>
          <w:sz w:val="21"/>
          <w:szCs w:val="21"/>
          <w:lang w:val="es-EC"/>
          <w14:ligatures w14:val="standardContextual"/>
        </w:rPr>
        <w:t>áreas comunales</w:t>
      </w:r>
      <w:r w:rsidR="00965EAE" w:rsidRPr="00850453">
        <w:rPr>
          <w:rFonts w:ascii="Arial" w:eastAsiaTheme="minorHAnsi" w:hAnsi="Arial" w:cs="Arial"/>
          <w:sz w:val="21"/>
          <w:szCs w:val="21"/>
          <w:lang w:val="es-EC"/>
          <w14:ligatures w14:val="standardContextual"/>
        </w:rPr>
        <w:t xml:space="preserve"> en predios declarados en propiedad horizontal</w:t>
      </w:r>
      <w:r w:rsidR="00190C25">
        <w:rPr>
          <w:rFonts w:ascii="Arial" w:eastAsiaTheme="minorHAnsi" w:hAnsi="Arial" w:cs="Arial"/>
          <w:sz w:val="21"/>
          <w:szCs w:val="21"/>
          <w:lang w:val="es-EC"/>
          <w14:ligatures w14:val="standardContextual"/>
        </w:rPr>
        <w:t>,</w:t>
      </w:r>
      <w:r w:rsidR="00965EAE" w:rsidRPr="00850453">
        <w:rPr>
          <w:rFonts w:ascii="Arial" w:hAnsi="Arial" w:cs="Arial"/>
        </w:rPr>
        <w:t xml:space="preserve"> que</w:t>
      </w:r>
      <w:r w:rsidR="00850453" w:rsidRPr="00850453">
        <w:rPr>
          <w:rFonts w:ascii="Arial" w:hAnsi="Arial" w:cs="Arial"/>
        </w:rPr>
        <w:t xml:space="preserve"> se detalla</w:t>
      </w:r>
      <w:r w:rsidR="00190C25">
        <w:rPr>
          <w:rFonts w:ascii="Arial" w:hAnsi="Arial" w:cs="Arial"/>
        </w:rPr>
        <w:t>n</w:t>
      </w:r>
      <w:r w:rsidR="00850453" w:rsidRPr="00850453">
        <w:rPr>
          <w:rFonts w:ascii="Arial" w:hAnsi="Arial" w:cs="Arial"/>
        </w:rPr>
        <w:t xml:space="preserve"> en </w:t>
      </w:r>
      <w:r w:rsidR="004370C2" w:rsidRPr="00850453">
        <w:rPr>
          <w:rFonts w:ascii="Arial" w:hAnsi="Arial" w:cs="Arial"/>
        </w:rPr>
        <w:t xml:space="preserve">la </w:t>
      </w:r>
      <w:r w:rsidR="00190C25">
        <w:rPr>
          <w:rFonts w:ascii="Arial" w:hAnsi="Arial" w:cs="Arial"/>
        </w:rPr>
        <w:t>T</w:t>
      </w:r>
      <w:r w:rsidR="004370C2" w:rsidRPr="00850453">
        <w:rPr>
          <w:rFonts w:ascii="Arial" w:hAnsi="Arial" w:cs="Arial"/>
        </w:rPr>
        <w:t>abla</w:t>
      </w:r>
      <w:r w:rsidR="00850453" w:rsidRPr="00850453">
        <w:rPr>
          <w:rFonts w:ascii="Arial" w:hAnsi="Arial" w:cs="Arial"/>
        </w:rPr>
        <w:t xml:space="preserve"> 5</w:t>
      </w:r>
      <w:r w:rsidR="00E508D5">
        <w:rPr>
          <w:rFonts w:ascii="Arial" w:hAnsi="Arial" w:cs="Arial"/>
        </w:rPr>
        <w:t>.</w:t>
      </w:r>
    </w:p>
    <w:p w14:paraId="459E0DAE" w14:textId="5B7F9CE8" w:rsidR="00965EAE" w:rsidRPr="00850453" w:rsidRDefault="00965EAE" w:rsidP="0029793D">
      <w:pPr>
        <w:rPr>
          <w:rFonts w:ascii="Arial" w:hAnsi="Arial" w:cs="Arial"/>
          <w:b/>
        </w:rPr>
      </w:pPr>
    </w:p>
    <w:p w14:paraId="1B6188AA" w14:textId="0C7AEC56" w:rsidR="00850453" w:rsidRPr="00850453" w:rsidRDefault="00965EAE" w:rsidP="00850453">
      <w:pPr>
        <w:jc w:val="center"/>
        <w:rPr>
          <w:rFonts w:ascii="Arial" w:hAnsi="Arial" w:cs="Arial"/>
          <w:b/>
        </w:rPr>
      </w:pPr>
      <w:r w:rsidRPr="00850453">
        <w:rPr>
          <w:rFonts w:ascii="Arial" w:hAnsi="Arial" w:cs="Arial"/>
          <w:b/>
        </w:rPr>
        <w:t>Tabla 5</w:t>
      </w:r>
      <w:r w:rsidR="00190C25">
        <w:rPr>
          <w:rFonts w:ascii="Arial" w:hAnsi="Arial" w:cs="Arial"/>
          <w:b/>
        </w:rPr>
        <w:t>:</w:t>
      </w:r>
      <w:r w:rsidR="005E76F1" w:rsidRPr="00850453">
        <w:rPr>
          <w:rFonts w:ascii="Arial" w:hAnsi="Arial" w:cs="Arial"/>
          <w:b/>
          <w:bCs/>
          <w:sz w:val="21"/>
          <w:szCs w:val="21"/>
        </w:rPr>
        <w:t xml:space="preserve"> Valores de la </w:t>
      </w:r>
      <w:r w:rsidR="00190C25">
        <w:rPr>
          <w:rFonts w:ascii="Arial" w:hAnsi="Arial" w:cs="Arial"/>
          <w:b/>
          <w:bCs/>
          <w:sz w:val="21"/>
          <w:szCs w:val="21"/>
        </w:rPr>
        <w:t>c</w:t>
      </w:r>
      <w:r w:rsidR="005E76F1" w:rsidRPr="00850453">
        <w:rPr>
          <w:rFonts w:ascii="Arial" w:hAnsi="Arial" w:cs="Arial"/>
          <w:b/>
          <w:bCs/>
          <w:sz w:val="21"/>
          <w:szCs w:val="21"/>
        </w:rPr>
        <w:t xml:space="preserve">onstrucción de </w:t>
      </w:r>
      <w:r w:rsidR="004370C2" w:rsidRPr="00850453">
        <w:rPr>
          <w:rFonts w:ascii="Arial" w:hAnsi="Arial" w:cs="Arial"/>
          <w:b/>
          <w:bCs/>
          <w:sz w:val="21"/>
          <w:szCs w:val="21"/>
        </w:rPr>
        <w:t>áreas cubiertas</w:t>
      </w:r>
      <w:r w:rsidR="005E76F1" w:rsidRPr="00850453">
        <w:rPr>
          <w:rFonts w:ascii="Arial" w:hAnsi="Arial" w:cs="Arial"/>
          <w:b/>
          <w:bCs/>
          <w:sz w:val="21"/>
          <w:szCs w:val="21"/>
        </w:rPr>
        <w:t xml:space="preserve"> comunales</w:t>
      </w:r>
    </w:p>
    <w:tbl>
      <w:tblPr>
        <w:tblStyle w:val="Tablanormal11"/>
        <w:tblW w:w="0" w:type="dxa"/>
        <w:tblInd w:w="0" w:type="dxa"/>
        <w:tblLayout w:type="fixed"/>
        <w:tblLook w:val="04A0" w:firstRow="1" w:lastRow="0" w:firstColumn="1" w:lastColumn="0" w:noHBand="0" w:noVBand="1"/>
      </w:tblPr>
      <w:tblGrid>
        <w:gridCol w:w="5949"/>
        <w:gridCol w:w="1276"/>
        <w:gridCol w:w="1417"/>
      </w:tblGrid>
      <w:tr w:rsidR="0029793D" w:rsidRPr="00850453" w14:paraId="4844E6E9" w14:textId="77777777" w:rsidTr="0029793D">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864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C95814" w14:textId="57095637" w:rsidR="0029793D" w:rsidRPr="00850453" w:rsidRDefault="005E76F1">
            <w:pPr>
              <w:autoSpaceDE/>
              <w:jc w:val="center"/>
              <w:rPr>
                <w:rFonts w:ascii="Arial" w:hAnsi="Arial" w:cs="Arial"/>
                <w:sz w:val="20"/>
                <w:szCs w:val="20"/>
                <w:lang w:val="es-MX"/>
              </w:rPr>
            </w:pPr>
            <w:r w:rsidRPr="00850453">
              <w:rPr>
                <w:rFonts w:ascii="Arial" w:hAnsi="Arial" w:cs="Arial"/>
                <w:sz w:val="20"/>
                <w:szCs w:val="20"/>
                <w:lang w:val="es-MX"/>
              </w:rPr>
              <w:t xml:space="preserve">VALORES </w:t>
            </w:r>
            <w:r w:rsidR="0029793D" w:rsidRPr="00850453">
              <w:rPr>
                <w:rFonts w:ascii="Arial" w:hAnsi="Arial" w:cs="Arial"/>
                <w:sz w:val="20"/>
                <w:szCs w:val="20"/>
                <w:lang w:val="es-MX"/>
              </w:rPr>
              <w:t>DE</w:t>
            </w:r>
            <w:r w:rsidRPr="00850453">
              <w:rPr>
                <w:rFonts w:ascii="Arial" w:hAnsi="Arial" w:cs="Arial"/>
                <w:sz w:val="20"/>
                <w:szCs w:val="20"/>
                <w:lang w:val="es-MX"/>
              </w:rPr>
              <w:t xml:space="preserve"> LA</w:t>
            </w:r>
            <w:r w:rsidR="0029793D" w:rsidRPr="00850453">
              <w:rPr>
                <w:rFonts w:ascii="Arial" w:hAnsi="Arial" w:cs="Arial"/>
                <w:sz w:val="20"/>
                <w:szCs w:val="20"/>
                <w:lang w:val="es-MX"/>
              </w:rPr>
              <w:t xml:space="preserve"> CONSTRUCCIÓN PARA ÁREAS CUBIERTAS COMUNALES</w:t>
            </w:r>
          </w:p>
        </w:tc>
      </w:tr>
      <w:tr w:rsidR="0029793D" w:rsidRPr="00850453" w14:paraId="18F25387" w14:textId="77777777" w:rsidTr="0029793D">
        <w:trPr>
          <w:cnfStyle w:val="000000100000" w:firstRow="0" w:lastRow="0" w:firstColumn="0" w:lastColumn="0" w:oddVBand="0" w:evenVBand="0" w:oddHBand="1"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5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5B4500" w14:textId="77777777" w:rsidR="0029793D" w:rsidRPr="00850453" w:rsidRDefault="0029793D">
            <w:pPr>
              <w:autoSpaceDE/>
              <w:jc w:val="center"/>
              <w:rPr>
                <w:rFonts w:ascii="Arial" w:hAnsi="Arial" w:cs="Arial"/>
                <w:sz w:val="20"/>
                <w:szCs w:val="20"/>
                <w:lang w:val="es-MX"/>
              </w:rPr>
            </w:pPr>
            <w:r w:rsidRPr="00850453">
              <w:rPr>
                <w:rFonts w:ascii="Arial" w:hAnsi="Arial" w:cs="Arial"/>
                <w:sz w:val="20"/>
                <w:szCs w:val="20"/>
                <w:lang w:val="es-MX"/>
              </w:rPr>
              <w:t>USO CONSTRUCTIVO</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72C7FF"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s-MX"/>
              </w:rPr>
            </w:pPr>
            <w:r w:rsidRPr="00850453">
              <w:rPr>
                <w:rFonts w:ascii="Arial" w:hAnsi="Arial" w:cs="Arial"/>
                <w:b/>
                <w:bCs/>
                <w:sz w:val="20"/>
                <w:szCs w:val="20"/>
                <w:lang w:val="es-MX"/>
              </w:rPr>
              <w:t>UNIDAD DE MEDIDA</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6F67EA"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s-MX"/>
              </w:rPr>
            </w:pPr>
            <w:r w:rsidRPr="00850453">
              <w:rPr>
                <w:rFonts w:ascii="Arial" w:hAnsi="Arial" w:cs="Arial"/>
                <w:b/>
                <w:bCs/>
                <w:sz w:val="20"/>
                <w:szCs w:val="20"/>
                <w:lang w:val="es-MX"/>
              </w:rPr>
              <w:t>VALOR USD</w:t>
            </w:r>
          </w:p>
        </w:tc>
      </w:tr>
      <w:tr w:rsidR="0029793D" w:rsidRPr="00850453" w14:paraId="30DC9F6C" w14:textId="77777777" w:rsidTr="0029793D">
        <w:trPr>
          <w:trHeight w:val="262"/>
        </w:trPr>
        <w:tc>
          <w:tcPr>
            <w:cnfStyle w:val="001000000000" w:firstRow="0" w:lastRow="0" w:firstColumn="1" w:lastColumn="0" w:oddVBand="0" w:evenVBand="0" w:oddHBand="0" w:evenHBand="0" w:firstRowFirstColumn="0" w:firstRowLastColumn="0" w:lastRowFirstColumn="0" w:lastRowLastColumn="0"/>
            <w:tcW w:w="5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37B1B84" w14:textId="77777777" w:rsidR="0029793D" w:rsidRPr="00850453" w:rsidRDefault="0029793D">
            <w:pPr>
              <w:autoSpaceDE/>
              <w:rPr>
                <w:rFonts w:ascii="Arial" w:hAnsi="Arial" w:cs="Arial"/>
                <w:b w:val="0"/>
                <w:sz w:val="16"/>
                <w:szCs w:val="20"/>
                <w:lang w:eastAsia="es-EC"/>
              </w:rPr>
            </w:pPr>
            <w:r w:rsidRPr="00850453">
              <w:rPr>
                <w:rFonts w:ascii="Arial" w:hAnsi="Arial" w:cs="Arial"/>
                <w:b w:val="0"/>
                <w:sz w:val="16"/>
                <w:szCs w:val="20"/>
                <w:lang w:eastAsia="es-EC"/>
              </w:rPr>
              <w:t>ÁREA RECREATIVA CUBIERTA</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4DB56A4"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20"/>
                <w:lang w:eastAsia="es-EC"/>
              </w:rPr>
            </w:pPr>
            <w:r w:rsidRPr="00850453">
              <w:rPr>
                <w:rFonts w:ascii="Arial" w:hAnsi="Arial" w:cs="Arial"/>
                <w:bCs/>
                <w:sz w:val="16"/>
                <w:szCs w:val="20"/>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D97BA8E"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20"/>
                <w:lang w:eastAsia="es-EC"/>
              </w:rPr>
            </w:pPr>
            <w:r w:rsidRPr="00850453">
              <w:rPr>
                <w:rFonts w:ascii="Arial" w:hAnsi="Arial" w:cs="Arial"/>
                <w:bCs/>
                <w:sz w:val="16"/>
                <w:szCs w:val="20"/>
                <w:lang w:eastAsia="es-EC"/>
              </w:rPr>
              <w:t>783</w:t>
            </w:r>
          </w:p>
        </w:tc>
      </w:tr>
      <w:tr w:rsidR="0029793D" w:rsidRPr="00850453" w14:paraId="4313062A" w14:textId="77777777" w:rsidTr="0029793D">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ADCB0CD" w14:textId="77777777" w:rsidR="0029793D" w:rsidRPr="00850453" w:rsidRDefault="0029793D">
            <w:pPr>
              <w:autoSpaceDE/>
              <w:rPr>
                <w:rFonts w:ascii="Arial" w:hAnsi="Arial" w:cs="Arial"/>
                <w:b w:val="0"/>
                <w:sz w:val="16"/>
                <w:szCs w:val="20"/>
                <w:lang w:eastAsia="es-EC"/>
              </w:rPr>
            </w:pPr>
            <w:r w:rsidRPr="00850453">
              <w:rPr>
                <w:rFonts w:ascii="Arial" w:hAnsi="Arial" w:cs="Arial"/>
                <w:b w:val="0"/>
                <w:sz w:val="16"/>
                <w:szCs w:val="20"/>
                <w:lang w:eastAsia="es-EC"/>
              </w:rPr>
              <w:t>CIRCULACIÓN PEATONAL CUBIERTA, HALLS DE INGRESO, GRADAS, CORREDORES</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F7775A7"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s-EC"/>
              </w:rPr>
            </w:pPr>
            <w:r w:rsidRPr="00850453">
              <w:rPr>
                <w:rFonts w:ascii="Arial" w:hAnsi="Arial" w:cs="Arial"/>
                <w:bCs/>
                <w:sz w:val="16"/>
                <w:szCs w:val="20"/>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4E93E97"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s-EC"/>
              </w:rPr>
            </w:pPr>
            <w:r w:rsidRPr="00850453">
              <w:rPr>
                <w:rFonts w:ascii="Arial" w:hAnsi="Arial" w:cs="Arial"/>
                <w:bCs/>
                <w:sz w:val="16"/>
                <w:szCs w:val="20"/>
                <w:lang w:eastAsia="es-EC"/>
              </w:rPr>
              <w:t>397</w:t>
            </w:r>
          </w:p>
        </w:tc>
      </w:tr>
      <w:tr w:rsidR="0029793D" w:rsidRPr="00850453" w14:paraId="0B3CE809" w14:textId="77777777" w:rsidTr="0029793D">
        <w:trPr>
          <w:trHeight w:val="262"/>
        </w:trPr>
        <w:tc>
          <w:tcPr>
            <w:cnfStyle w:val="001000000000" w:firstRow="0" w:lastRow="0" w:firstColumn="1" w:lastColumn="0" w:oddVBand="0" w:evenVBand="0" w:oddHBand="0" w:evenHBand="0" w:firstRowFirstColumn="0" w:firstRowLastColumn="0" w:lastRowFirstColumn="0" w:lastRowLastColumn="0"/>
            <w:tcW w:w="5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BE054E5" w14:textId="77777777" w:rsidR="0029793D" w:rsidRPr="00850453" w:rsidRDefault="0029793D">
            <w:pPr>
              <w:autoSpaceDE/>
              <w:rPr>
                <w:rFonts w:ascii="Arial" w:hAnsi="Arial" w:cs="Arial"/>
                <w:b w:val="0"/>
                <w:sz w:val="16"/>
                <w:szCs w:val="20"/>
                <w:lang w:eastAsia="es-EC"/>
              </w:rPr>
            </w:pPr>
            <w:r w:rsidRPr="00850453">
              <w:rPr>
                <w:rFonts w:ascii="Arial" w:hAnsi="Arial" w:cs="Arial"/>
                <w:b w:val="0"/>
                <w:sz w:val="16"/>
                <w:szCs w:val="20"/>
                <w:lang w:eastAsia="es-EC"/>
              </w:rPr>
              <w:t>CIRCULACIÓN VEHICULAR CUBIERTA</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825B4A6"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20"/>
                <w:lang w:eastAsia="es-EC"/>
              </w:rPr>
            </w:pPr>
            <w:r w:rsidRPr="00850453">
              <w:rPr>
                <w:rFonts w:ascii="Arial" w:hAnsi="Arial" w:cs="Arial"/>
                <w:bCs/>
                <w:sz w:val="16"/>
                <w:szCs w:val="20"/>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9902DE1"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20"/>
                <w:lang w:eastAsia="es-EC"/>
              </w:rPr>
            </w:pPr>
            <w:r w:rsidRPr="00850453">
              <w:rPr>
                <w:rFonts w:ascii="Arial" w:hAnsi="Arial" w:cs="Arial"/>
                <w:bCs/>
                <w:sz w:val="16"/>
                <w:szCs w:val="20"/>
                <w:lang w:eastAsia="es-EC"/>
              </w:rPr>
              <w:t>405</w:t>
            </w:r>
          </w:p>
        </w:tc>
      </w:tr>
      <w:tr w:rsidR="0029793D" w:rsidRPr="00850453" w14:paraId="6A94C2FA" w14:textId="77777777" w:rsidTr="0029793D">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A9E45D6" w14:textId="77777777" w:rsidR="0029793D" w:rsidRPr="00850453" w:rsidRDefault="0029793D">
            <w:pPr>
              <w:autoSpaceDE/>
              <w:rPr>
                <w:rFonts w:ascii="Arial" w:hAnsi="Arial" w:cs="Arial"/>
                <w:b w:val="0"/>
                <w:sz w:val="16"/>
                <w:szCs w:val="20"/>
                <w:lang w:eastAsia="es-EC"/>
              </w:rPr>
            </w:pPr>
            <w:r w:rsidRPr="00850453">
              <w:rPr>
                <w:rFonts w:ascii="Arial" w:hAnsi="Arial" w:cs="Arial"/>
                <w:b w:val="0"/>
                <w:sz w:val="16"/>
                <w:szCs w:val="20"/>
                <w:lang w:eastAsia="es-EC"/>
              </w:rPr>
              <w:t>DUCTOS DE ASCENSORES, BASURA, CUARTO DE MÁQUINAS</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4E9EECB"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s-EC"/>
              </w:rPr>
            </w:pPr>
            <w:r w:rsidRPr="00850453">
              <w:rPr>
                <w:rFonts w:ascii="Arial" w:hAnsi="Arial" w:cs="Arial"/>
                <w:bCs/>
                <w:sz w:val="16"/>
                <w:szCs w:val="20"/>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D7AC998"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s-EC"/>
              </w:rPr>
            </w:pPr>
            <w:r w:rsidRPr="00850453">
              <w:rPr>
                <w:rFonts w:ascii="Arial" w:hAnsi="Arial" w:cs="Arial"/>
                <w:bCs/>
                <w:sz w:val="16"/>
                <w:szCs w:val="20"/>
                <w:lang w:eastAsia="es-EC"/>
              </w:rPr>
              <w:t>620</w:t>
            </w:r>
          </w:p>
        </w:tc>
      </w:tr>
      <w:tr w:rsidR="0029793D" w:rsidRPr="00850453" w14:paraId="25B0F695" w14:textId="77777777" w:rsidTr="0029793D">
        <w:trPr>
          <w:trHeight w:val="262"/>
        </w:trPr>
        <w:tc>
          <w:tcPr>
            <w:cnfStyle w:val="001000000000" w:firstRow="0" w:lastRow="0" w:firstColumn="1" w:lastColumn="0" w:oddVBand="0" w:evenVBand="0" w:oddHBand="0" w:evenHBand="0" w:firstRowFirstColumn="0" w:firstRowLastColumn="0" w:lastRowFirstColumn="0" w:lastRowLastColumn="0"/>
            <w:tcW w:w="5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808ED46" w14:textId="77777777" w:rsidR="0029793D" w:rsidRPr="00850453" w:rsidRDefault="0029793D">
            <w:pPr>
              <w:autoSpaceDE/>
              <w:rPr>
                <w:rFonts w:ascii="Arial" w:hAnsi="Arial" w:cs="Arial"/>
                <w:b w:val="0"/>
                <w:sz w:val="16"/>
                <w:szCs w:val="20"/>
                <w:lang w:eastAsia="es-EC"/>
              </w:rPr>
            </w:pPr>
            <w:r w:rsidRPr="00850453">
              <w:rPr>
                <w:rFonts w:ascii="Arial" w:hAnsi="Arial" w:cs="Arial"/>
                <w:b w:val="0"/>
                <w:sz w:val="16"/>
                <w:szCs w:val="20"/>
                <w:lang w:eastAsia="es-EC"/>
              </w:rPr>
              <w:t>PISCINA, BAÑOS SAUNA, TURCO, HIDROMASAJE</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9838B52"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20"/>
                <w:lang w:eastAsia="es-EC"/>
              </w:rPr>
            </w:pPr>
            <w:r w:rsidRPr="00850453">
              <w:rPr>
                <w:rFonts w:ascii="Arial" w:hAnsi="Arial" w:cs="Arial"/>
                <w:bCs/>
                <w:sz w:val="16"/>
                <w:szCs w:val="20"/>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6848A0E" w14:textId="77777777" w:rsidR="0029793D" w:rsidRPr="00850453" w:rsidRDefault="0029793D">
            <w:pPr>
              <w:autoSpaceDE/>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20"/>
                <w:lang w:eastAsia="es-EC"/>
              </w:rPr>
            </w:pPr>
            <w:r w:rsidRPr="00850453">
              <w:rPr>
                <w:rFonts w:ascii="Arial" w:hAnsi="Arial" w:cs="Arial"/>
                <w:bCs/>
                <w:sz w:val="16"/>
                <w:szCs w:val="20"/>
                <w:lang w:eastAsia="es-EC"/>
              </w:rPr>
              <w:t>584</w:t>
            </w:r>
          </w:p>
        </w:tc>
      </w:tr>
      <w:tr w:rsidR="0029793D" w:rsidRPr="00850453" w14:paraId="74FD06D1" w14:textId="77777777" w:rsidTr="0029793D">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0F06E26" w14:textId="77777777" w:rsidR="0029793D" w:rsidRPr="00850453" w:rsidRDefault="0029793D">
            <w:pPr>
              <w:autoSpaceDE/>
              <w:rPr>
                <w:rFonts w:ascii="Arial" w:hAnsi="Arial" w:cs="Arial"/>
                <w:b w:val="0"/>
                <w:sz w:val="16"/>
                <w:szCs w:val="20"/>
                <w:lang w:eastAsia="es-EC"/>
              </w:rPr>
            </w:pPr>
            <w:r w:rsidRPr="00850453">
              <w:rPr>
                <w:rFonts w:ascii="Arial" w:hAnsi="Arial" w:cs="Arial"/>
                <w:b w:val="0"/>
                <w:sz w:val="16"/>
                <w:szCs w:val="20"/>
                <w:lang w:eastAsia="es-EC"/>
              </w:rPr>
              <w:t>SALA COMUNAL, JUEGOS, GIMNASIO</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2BE6E3C"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s-EC"/>
              </w:rPr>
            </w:pPr>
            <w:r w:rsidRPr="00850453">
              <w:rPr>
                <w:rFonts w:ascii="Arial" w:hAnsi="Arial" w:cs="Arial"/>
                <w:bCs/>
                <w:sz w:val="16"/>
                <w:szCs w:val="20"/>
                <w:lang w:eastAsia="es-EC"/>
              </w:rPr>
              <w:t>m2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E97EA1D" w14:textId="77777777" w:rsidR="0029793D" w:rsidRPr="00850453" w:rsidRDefault="0029793D">
            <w:pPr>
              <w:autoSpaceDE/>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s-EC"/>
              </w:rPr>
            </w:pPr>
            <w:r w:rsidRPr="00850453">
              <w:rPr>
                <w:rFonts w:ascii="Arial" w:hAnsi="Arial" w:cs="Arial"/>
                <w:bCs/>
                <w:sz w:val="16"/>
                <w:szCs w:val="20"/>
                <w:lang w:eastAsia="es-EC"/>
              </w:rPr>
              <w:t>727</w:t>
            </w:r>
          </w:p>
        </w:tc>
      </w:tr>
    </w:tbl>
    <w:p w14:paraId="29FB672E" w14:textId="43832362" w:rsidR="0029793D" w:rsidRPr="00850453" w:rsidRDefault="0029793D" w:rsidP="0029793D">
      <w:pPr>
        <w:rPr>
          <w:rFonts w:ascii="Arial" w:eastAsia="Calibri" w:hAnsi="Arial" w:cs="Arial"/>
          <w:i/>
          <w:iCs/>
          <w:sz w:val="18"/>
          <w:szCs w:val="18"/>
        </w:rPr>
      </w:pPr>
      <w:bookmarkStart w:id="6" w:name="_Toc62208448"/>
      <w:r w:rsidRPr="00850453">
        <w:rPr>
          <w:rFonts w:ascii="Arial" w:hAnsi="Arial" w:cs="Arial"/>
          <w:i/>
          <w:iCs/>
          <w:sz w:val="18"/>
          <w:szCs w:val="18"/>
        </w:rPr>
        <w:t>Tabla</w:t>
      </w:r>
      <w:r w:rsidR="005E76F1" w:rsidRPr="00850453">
        <w:rPr>
          <w:rFonts w:ascii="Arial" w:hAnsi="Arial" w:cs="Arial"/>
          <w:i/>
          <w:iCs/>
          <w:sz w:val="18"/>
          <w:szCs w:val="18"/>
        </w:rPr>
        <w:t xml:space="preserve"> 5 </w:t>
      </w:r>
      <w:r w:rsidRPr="00850453">
        <w:rPr>
          <w:rFonts w:ascii="Arial" w:hAnsi="Arial" w:cs="Arial"/>
          <w:i/>
          <w:iCs/>
          <w:sz w:val="18"/>
          <w:szCs w:val="18"/>
        </w:rPr>
        <w:t>de valores del m2 de áreas cubiertas comunales</w:t>
      </w:r>
      <w:r w:rsidR="00E508D5">
        <w:rPr>
          <w:rFonts w:ascii="Arial" w:hAnsi="Arial" w:cs="Arial"/>
          <w:i/>
          <w:iCs/>
          <w:sz w:val="18"/>
          <w:szCs w:val="18"/>
        </w:rPr>
        <w:t>,</w:t>
      </w:r>
      <w:r w:rsidRPr="00850453">
        <w:rPr>
          <w:rFonts w:ascii="Arial" w:hAnsi="Arial" w:cs="Arial"/>
          <w:i/>
          <w:iCs/>
          <w:sz w:val="18"/>
          <w:szCs w:val="18"/>
        </w:rPr>
        <w:t xml:space="preserve"> Fuente: actualización de APU</w:t>
      </w:r>
      <w:r w:rsidR="00850453" w:rsidRPr="00850453">
        <w:rPr>
          <w:rFonts w:ascii="Arial" w:hAnsi="Arial" w:cs="Arial"/>
          <w:i/>
          <w:iCs/>
          <w:sz w:val="18"/>
          <w:szCs w:val="18"/>
        </w:rPr>
        <w:t xml:space="preserve">´S realizados por la Unidad de Estudios y Valoración (ahora Unidad de Valoración Inmobiliaria) </w:t>
      </w:r>
      <w:r w:rsidRPr="00850453">
        <w:rPr>
          <w:rFonts w:ascii="Arial" w:hAnsi="Arial" w:cs="Arial"/>
          <w:i/>
          <w:iCs/>
          <w:sz w:val="18"/>
          <w:szCs w:val="18"/>
        </w:rPr>
        <w:t xml:space="preserve">considerando los precios unitarios de la Cámara de la </w:t>
      </w:r>
      <w:r w:rsidR="00E508D5">
        <w:rPr>
          <w:rFonts w:ascii="Arial" w:hAnsi="Arial" w:cs="Arial"/>
          <w:i/>
          <w:iCs/>
          <w:sz w:val="18"/>
          <w:szCs w:val="18"/>
        </w:rPr>
        <w:t>C</w:t>
      </w:r>
      <w:r w:rsidRPr="00850453">
        <w:rPr>
          <w:rFonts w:ascii="Arial" w:hAnsi="Arial" w:cs="Arial"/>
          <w:i/>
          <w:iCs/>
          <w:sz w:val="18"/>
          <w:szCs w:val="18"/>
        </w:rPr>
        <w:t>onstrucción 2021</w:t>
      </w:r>
      <w:bookmarkEnd w:id="6"/>
      <w:r w:rsidR="008135BB">
        <w:rPr>
          <w:rFonts w:ascii="Arial" w:hAnsi="Arial" w:cs="Arial"/>
          <w:i/>
          <w:iCs/>
          <w:sz w:val="18"/>
          <w:szCs w:val="18"/>
        </w:rPr>
        <w:t>.</w:t>
      </w:r>
    </w:p>
    <w:p w14:paraId="2CB20EE1" w14:textId="77777777" w:rsidR="0029793D" w:rsidRPr="00850453" w:rsidRDefault="0029793D" w:rsidP="0029793D">
      <w:pPr>
        <w:rPr>
          <w:rFonts w:ascii="Arial" w:hAnsi="Arial" w:cs="Arial"/>
          <w:b/>
        </w:rPr>
      </w:pPr>
    </w:p>
    <w:p w14:paraId="29137EAA" w14:textId="1D2962A0" w:rsidR="00965EAE" w:rsidRPr="00850453" w:rsidRDefault="007F02C1" w:rsidP="000818D7">
      <w:pPr>
        <w:widowControl/>
        <w:adjustRightInd w:val="0"/>
        <w:jc w:val="both"/>
        <w:rPr>
          <w:rFonts w:ascii="Arial" w:hAnsi="Arial" w:cs="Arial"/>
        </w:rPr>
      </w:pPr>
      <w:bookmarkStart w:id="7" w:name="_Toc105754163"/>
      <w:r>
        <w:rPr>
          <w:rFonts w:ascii="Arial" w:hAnsi="Arial" w:cs="Arial"/>
          <w:b/>
          <w:bCs/>
          <w:sz w:val="21"/>
          <w:szCs w:val="21"/>
        </w:rPr>
        <w:t>Artículo</w:t>
      </w:r>
      <w:r w:rsidR="00611FBE">
        <w:rPr>
          <w:rFonts w:ascii="Arial" w:hAnsi="Arial" w:cs="Arial"/>
          <w:b/>
          <w:bCs/>
          <w:sz w:val="21"/>
          <w:szCs w:val="21"/>
        </w:rPr>
        <w:t xml:space="preserve"> </w:t>
      </w:r>
      <w:r>
        <w:rPr>
          <w:rFonts w:ascii="Arial" w:hAnsi="Arial" w:cs="Arial"/>
          <w:b/>
          <w:bCs/>
          <w:sz w:val="21"/>
          <w:szCs w:val="21"/>
        </w:rPr>
        <w:t>1</w:t>
      </w:r>
      <w:r w:rsidR="00611FBE">
        <w:rPr>
          <w:rFonts w:ascii="Arial" w:hAnsi="Arial" w:cs="Arial"/>
          <w:b/>
          <w:bCs/>
          <w:sz w:val="21"/>
          <w:szCs w:val="21"/>
        </w:rPr>
        <w:t>49</w:t>
      </w:r>
      <w:r w:rsidR="00B34C2B">
        <w:rPr>
          <w:rFonts w:ascii="Arial" w:hAnsi="Arial" w:cs="Arial"/>
          <w:b/>
          <w:bCs/>
          <w:sz w:val="21"/>
          <w:szCs w:val="21"/>
        </w:rPr>
        <w:t>5</w:t>
      </w:r>
      <w:r w:rsidR="00A42756">
        <w:rPr>
          <w:rFonts w:ascii="Arial" w:hAnsi="Arial" w:cs="Arial"/>
          <w:b/>
          <w:bCs/>
          <w:sz w:val="21"/>
          <w:szCs w:val="21"/>
        </w:rPr>
        <w:t>. Valores de instalaciones e</w:t>
      </w:r>
      <w:r w:rsidR="00965EAE" w:rsidRPr="00850453">
        <w:rPr>
          <w:rFonts w:ascii="Arial" w:hAnsi="Arial" w:cs="Arial"/>
          <w:b/>
          <w:bCs/>
          <w:sz w:val="21"/>
          <w:szCs w:val="21"/>
        </w:rPr>
        <w:t xml:space="preserve">speciales de la </w:t>
      </w:r>
      <w:r w:rsidR="004370C2" w:rsidRPr="00850453">
        <w:rPr>
          <w:rFonts w:ascii="Arial" w:hAnsi="Arial" w:cs="Arial"/>
          <w:b/>
          <w:bCs/>
          <w:sz w:val="21"/>
          <w:szCs w:val="21"/>
        </w:rPr>
        <w:t>construcción.</w:t>
      </w:r>
      <w:r w:rsidR="00965EAE" w:rsidRPr="00850453">
        <w:rPr>
          <w:rFonts w:ascii="Arial" w:hAnsi="Arial" w:cs="Arial"/>
          <w:b/>
          <w:bCs/>
          <w:sz w:val="21"/>
          <w:szCs w:val="21"/>
        </w:rPr>
        <w:t xml:space="preserve"> -</w:t>
      </w:r>
      <w:r w:rsidR="00965EAE" w:rsidRPr="00850453">
        <w:rPr>
          <w:rFonts w:ascii="Arial" w:eastAsiaTheme="minorHAnsi" w:hAnsi="Arial" w:cs="Arial"/>
          <w:sz w:val="21"/>
          <w:szCs w:val="21"/>
          <w:lang w:val="es-EC"/>
          <w14:ligatures w14:val="standardContextual"/>
        </w:rPr>
        <w:t xml:space="preserve">  </w:t>
      </w:r>
      <w:r w:rsidR="00190C25">
        <w:rPr>
          <w:rFonts w:ascii="Arial" w:eastAsiaTheme="minorHAnsi" w:hAnsi="Arial" w:cs="Arial"/>
          <w:sz w:val="21"/>
          <w:szCs w:val="21"/>
          <w:lang w:val="es-EC"/>
          <w14:ligatures w14:val="standardContextual"/>
        </w:rPr>
        <w:t xml:space="preserve">Los </w:t>
      </w:r>
      <w:r w:rsidR="00190C25" w:rsidRPr="00E04C89">
        <w:rPr>
          <w:rFonts w:ascii="Arial" w:hAnsi="Arial" w:cs="Arial"/>
          <w:bCs/>
          <w:sz w:val="21"/>
          <w:szCs w:val="21"/>
        </w:rPr>
        <w:t>valores de instalaciones especiales de la construcción</w:t>
      </w:r>
      <w:r w:rsidR="00190C25" w:rsidRPr="0091423F">
        <w:rPr>
          <w:rFonts w:ascii="Arial" w:eastAsiaTheme="minorHAnsi" w:hAnsi="Arial" w:cs="Arial"/>
          <w:sz w:val="21"/>
          <w:szCs w:val="21"/>
          <w:lang w:val="es-EC"/>
          <w14:ligatures w14:val="standardContextual"/>
        </w:rPr>
        <w:t xml:space="preserve"> s</w:t>
      </w:r>
      <w:r w:rsidR="00965EAE" w:rsidRPr="0091423F">
        <w:rPr>
          <w:rFonts w:ascii="Arial" w:eastAsiaTheme="minorHAnsi" w:hAnsi="Arial" w:cs="Arial"/>
          <w:sz w:val="21"/>
          <w:szCs w:val="21"/>
          <w:lang w:val="es-EC"/>
          <w14:ligatures w14:val="standardContextual"/>
        </w:rPr>
        <w:t xml:space="preserve">on </w:t>
      </w:r>
      <w:r w:rsidR="00190C25" w:rsidRPr="00190C25">
        <w:rPr>
          <w:rFonts w:ascii="Arial" w:eastAsiaTheme="minorHAnsi" w:hAnsi="Arial" w:cs="Arial"/>
          <w:sz w:val="21"/>
          <w:szCs w:val="21"/>
          <w:lang w:val="es-EC"/>
          <w14:ligatures w14:val="standardContextual"/>
        </w:rPr>
        <w:t xml:space="preserve">los </w:t>
      </w:r>
      <w:r w:rsidR="00965EAE" w:rsidRPr="00190C25">
        <w:rPr>
          <w:rFonts w:ascii="Arial" w:eastAsiaTheme="minorHAnsi" w:hAnsi="Arial" w:cs="Arial"/>
          <w:sz w:val="21"/>
          <w:szCs w:val="21"/>
          <w:lang w:val="es-EC"/>
          <w14:ligatures w14:val="standardContextual"/>
        </w:rPr>
        <w:t>valores unitarios que se</w:t>
      </w:r>
      <w:r w:rsidR="00965EAE" w:rsidRPr="00850453">
        <w:rPr>
          <w:rFonts w:ascii="Arial" w:eastAsiaTheme="minorHAnsi" w:hAnsi="Arial" w:cs="Arial"/>
          <w:sz w:val="21"/>
          <w:szCs w:val="21"/>
          <w:lang w:val="es-EC"/>
          <w14:ligatures w14:val="standardContextual"/>
        </w:rPr>
        <w:t xml:space="preserve"> aplicará</w:t>
      </w:r>
      <w:r w:rsidR="00E508D5">
        <w:rPr>
          <w:rFonts w:ascii="Arial" w:eastAsiaTheme="minorHAnsi" w:hAnsi="Arial" w:cs="Arial"/>
          <w:sz w:val="21"/>
          <w:szCs w:val="21"/>
          <w:lang w:val="es-EC"/>
          <w14:ligatures w14:val="standardContextual"/>
        </w:rPr>
        <w:t>n</w:t>
      </w:r>
      <w:r w:rsidR="00965EAE" w:rsidRPr="00850453">
        <w:rPr>
          <w:rFonts w:ascii="Arial" w:eastAsiaTheme="minorHAnsi" w:hAnsi="Arial" w:cs="Arial"/>
          <w:sz w:val="21"/>
          <w:szCs w:val="21"/>
          <w:lang w:val="es-EC"/>
          <w14:ligatures w14:val="standardContextual"/>
        </w:rPr>
        <w:t xml:space="preserve"> para la </w:t>
      </w:r>
      <w:r w:rsidR="004370C2" w:rsidRPr="00850453">
        <w:rPr>
          <w:rFonts w:ascii="Arial" w:eastAsiaTheme="minorHAnsi" w:hAnsi="Arial" w:cs="Arial"/>
          <w:sz w:val="21"/>
          <w:szCs w:val="21"/>
          <w:lang w:val="es-EC"/>
          <w14:ligatures w14:val="standardContextual"/>
        </w:rPr>
        <w:t>valoración de</w:t>
      </w:r>
      <w:r w:rsidR="00965EAE" w:rsidRPr="00850453">
        <w:rPr>
          <w:rFonts w:ascii="Arial" w:eastAsiaTheme="minorHAnsi" w:hAnsi="Arial" w:cs="Arial"/>
          <w:sz w:val="21"/>
          <w:szCs w:val="21"/>
          <w:lang w:val="es-EC"/>
          <w14:ligatures w14:val="standardContextual"/>
        </w:rPr>
        <w:t xml:space="preserve"> la </w:t>
      </w:r>
      <w:r w:rsidR="004370C2" w:rsidRPr="00850453">
        <w:rPr>
          <w:rFonts w:ascii="Arial" w:eastAsiaTheme="minorHAnsi" w:hAnsi="Arial" w:cs="Arial"/>
          <w:sz w:val="21"/>
          <w:szCs w:val="21"/>
          <w:lang w:val="es-EC"/>
          <w14:ligatures w14:val="standardContextual"/>
        </w:rPr>
        <w:t>construcción y</w:t>
      </w:r>
      <w:r w:rsidR="000D797B" w:rsidRPr="00850453">
        <w:rPr>
          <w:rFonts w:ascii="Arial" w:eastAsiaTheme="minorHAnsi" w:hAnsi="Arial" w:cs="Arial"/>
          <w:sz w:val="21"/>
          <w:szCs w:val="21"/>
          <w:lang w:val="es-EC"/>
          <w14:ligatures w14:val="standardContextual"/>
        </w:rPr>
        <w:t xml:space="preserve"> que no se encuentran dentro de los valores establecidos en las tipologías </w:t>
      </w:r>
      <w:r w:rsidR="004370C2" w:rsidRPr="00850453">
        <w:rPr>
          <w:rFonts w:ascii="Arial" w:eastAsiaTheme="minorHAnsi" w:hAnsi="Arial" w:cs="Arial"/>
          <w:sz w:val="21"/>
          <w:szCs w:val="21"/>
          <w:lang w:val="es-EC"/>
          <w14:ligatures w14:val="standardContextual"/>
        </w:rPr>
        <w:t>constructivas</w:t>
      </w:r>
      <w:r w:rsidR="00190C25">
        <w:rPr>
          <w:rFonts w:ascii="Arial" w:eastAsiaTheme="minorHAnsi" w:hAnsi="Arial" w:cs="Arial"/>
          <w:sz w:val="21"/>
          <w:szCs w:val="21"/>
          <w:lang w:val="es-EC"/>
          <w14:ligatures w14:val="standardContextual"/>
        </w:rPr>
        <w:t xml:space="preserve">. Estos se </w:t>
      </w:r>
      <w:r w:rsidR="00965EAE" w:rsidRPr="00E04C89">
        <w:rPr>
          <w:rFonts w:ascii="Arial" w:eastAsiaTheme="minorHAnsi" w:hAnsi="Arial" w:cs="Arial"/>
          <w:sz w:val="21"/>
          <w:szCs w:val="21"/>
          <w:lang w:val="es-EC"/>
          <w14:ligatures w14:val="standardContextual"/>
        </w:rPr>
        <w:t>d</w:t>
      </w:r>
      <w:r w:rsidR="000818D7" w:rsidRPr="00E04C89">
        <w:rPr>
          <w:rFonts w:ascii="Arial" w:eastAsiaTheme="minorHAnsi" w:hAnsi="Arial" w:cs="Arial"/>
          <w:sz w:val="21"/>
          <w:szCs w:val="21"/>
          <w:lang w:val="es-EC"/>
          <w14:ligatures w14:val="standardContextual"/>
        </w:rPr>
        <w:t>etalla</w:t>
      </w:r>
      <w:r w:rsidR="00190C25" w:rsidRPr="00E04C89">
        <w:rPr>
          <w:rFonts w:ascii="Arial" w:eastAsiaTheme="minorHAnsi" w:hAnsi="Arial" w:cs="Arial"/>
          <w:sz w:val="21"/>
          <w:szCs w:val="21"/>
          <w:lang w:val="es-EC"/>
          <w14:ligatures w14:val="standardContextual"/>
        </w:rPr>
        <w:t>n</w:t>
      </w:r>
      <w:r w:rsidR="000818D7" w:rsidRPr="00E04C89">
        <w:rPr>
          <w:rFonts w:ascii="Arial" w:eastAsiaTheme="minorHAnsi" w:hAnsi="Arial" w:cs="Arial"/>
          <w:sz w:val="21"/>
          <w:szCs w:val="21"/>
          <w:lang w:val="es-EC"/>
          <w14:ligatures w14:val="standardContextual"/>
        </w:rPr>
        <w:t xml:space="preserve"> en la </w:t>
      </w:r>
      <w:r w:rsidR="00190C25" w:rsidRPr="00E04C89">
        <w:rPr>
          <w:rFonts w:ascii="Arial" w:eastAsiaTheme="minorHAnsi" w:hAnsi="Arial" w:cs="Arial"/>
          <w:sz w:val="21"/>
          <w:szCs w:val="21"/>
          <w:lang w:val="es-EC"/>
          <w14:ligatures w14:val="standardContextual"/>
        </w:rPr>
        <w:t>T</w:t>
      </w:r>
      <w:r w:rsidR="000D797B" w:rsidRPr="00E04C89">
        <w:rPr>
          <w:rFonts w:ascii="Arial" w:eastAsiaTheme="minorHAnsi" w:hAnsi="Arial" w:cs="Arial"/>
          <w:sz w:val="21"/>
          <w:szCs w:val="21"/>
          <w:lang w:val="es-EC"/>
          <w14:ligatures w14:val="standardContextual"/>
        </w:rPr>
        <w:t xml:space="preserve">abla </w:t>
      </w:r>
      <w:r w:rsidR="00850453" w:rsidRPr="00E04C89">
        <w:rPr>
          <w:rFonts w:ascii="Arial" w:eastAsiaTheme="minorHAnsi" w:hAnsi="Arial" w:cs="Arial"/>
          <w:sz w:val="21"/>
          <w:szCs w:val="21"/>
          <w:lang w:val="es-EC"/>
          <w14:ligatures w14:val="standardContextual"/>
        </w:rPr>
        <w:t>6</w:t>
      </w:r>
      <w:r w:rsidR="000818D7" w:rsidRPr="00E04C89">
        <w:rPr>
          <w:rFonts w:ascii="Arial" w:eastAsiaTheme="minorHAnsi" w:hAnsi="Arial" w:cs="Arial"/>
          <w:sz w:val="21"/>
          <w:szCs w:val="21"/>
          <w:lang w:val="es-EC"/>
          <w14:ligatures w14:val="standardContextual"/>
        </w:rPr>
        <w:t>.</w:t>
      </w:r>
    </w:p>
    <w:bookmarkEnd w:id="7"/>
    <w:p w14:paraId="7170EDD8" w14:textId="77777777" w:rsidR="0029793D" w:rsidRPr="00850453" w:rsidRDefault="0029793D" w:rsidP="0029793D">
      <w:pPr>
        <w:rPr>
          <w:rFonts w:ascii="Arial" w:hAnsi="Arial" w:cs="Arial"/>
          <w:b/>
        </w:rPr>
      </w:pPr>
    </w:p>
    <w:p w14:paraId="14617008" w14:textId="4D1FD1BC" w:rsidR="0029793D" w:rsidRPr="00850453" w:rsidRDefault="00850453" w:rsidP="00850453">
      <w:pPr>
        <w:jc w:val="center"/>
        <w:rPr>
          <w:rFonts w:ascii="Arial" w:hAnsi="Arial" w:cs="Arial"/>
        </w:rPr>
      </w:pPr>
      <w:r w:rsidRPr="00E508D5">
        <w:rPr>
          <w:rFonts w:ascii="Arial" w:hAnsi="Arial" w:cs="Arial"/>
          <w:b/>
          <w:bCs/>
        </w:rPr>
        <w:t>Tabla 6</w:t>
      </w:r>
      <w:r w:rsidR="00190C25">
        <w:rPr>
          <w:rFonts w:ascii="Arial" w:hAnsi="Arial" w:cs="Arial"/>
          <w:b/>
          <w:bCs/>
        </w:rPr>
        <w:t>:</w:t>
      </w:r>
      <w:r w:rsidRPr="00E508D5">
        <w:rPr>
          <w:rFonts w:ascii="Arial" w:hAnsi="Arial" w:cs="Arial"/>
          <w:b/>
          <w:bCs/>
        </w:rPr>
        <w:t xml:space="preserve"> </w:t>
      </w:r>
      <w:r w:rsidR="005E76F1" w:rsidRPr="00850453">
        <w:rPr>
          <w:rFonts w:ascii="Arial" w:hAnsi="Arial" w:cs="Arial"/>
          <w:b/>
          <w:bCs/>
          <w:sz w:val="21"/>
          <w:szCs w:val="21"/>
        </w:rPr>
        <w:t xml:space="preserve">Valores de </w:t>
      </w:r>
      <w:r w:rsidR="00190C25">
        <w:rPr>
          <w:rFonts w:ascii="Arial" w:hAnsi="Arial" w:cs="Arial"/>
          <w:b/>
          <w:bCs/>
          <w:sz w:val="21"/>
          <w:szCs w:val="21"/>
        </w:rPr>
        <w:t>i</w:t>
      </w:r>
      <w:r w:rsidR="005E76F1" w:rsidRPr="00850453">
        <w:rPr>
          <w:rFonts w:ascii="Arial" w:hAnsi="Arial" w:cs="Arial"/>
          <w:b/>
          <w:bCs/>
          <w:sz w:val="21"/>
          <w:szCs w:val="21"/>
        </w:rPr>
        <w:t xml:space="preserve">nstalaciones </w:t>
      </w:r>
      <w:r w:rsidR="00190C25">
        <w:rPr>
          <w:rFonts w:ascii="Arial" w:hAnsi="Arial" w:cs="Arial"/>
          <w:b/>
          <w:bCs/>
          <w:sz w:val="21"/>
          <w:szCs w:val="21"/>
        </w:rPr>
        <w:t>e</w:t>
      </w:r>
      <w:r w:rsidR="005E76F1" w:rsidRPr="00850453">
        <w:rPr>
          <w:rFonts w:ascii="Arial" w:hAnsi="Arial" w:cs="Arial"/>
          <w:b/>
          <w:bCs/>
          <w:sz w:val="21"/>
          <w:szCs w:val="21"/>
        </w:rPr>
        <w:t>speciales</w:t>
      </w:r>
    </w:p>
    <w:p w14:paraId="7913A06B" w14:textId="77777777" w:rsidR="0029793D" w:rsidRPr="00850453" w:rsidRDefault="0029793D" w:rsidP="0029793D">
      <w:pPr>
        <w:rPr>
          <w:rFonts w:ascii="Arial" w:hAnsi="Arial" w:cs="Arial"/>
        </w:rPr>
      </w:pPr>
    </w:p>
    <w:tbl>
      <w:tblPr>
        <w:tblW w:w="9224"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5949"/>
        <w:gridCol w:w="1685"/>
        <w:gridCol w:w="1590"/>
      </w:tblGrid>
      <w:tr w:rsidR="0029793D" w:rsidRPr="00850453" w14:paraId="3235672B" w14:textId="77777777" w:rsidTr="0029793D">
        <w:trPr>
          <w:trHeight w:val="315"/>
        </w:trPr>
        <w:tc>
          <w:tcPr>
            <w:tcW w:w="9224" w:type="dxa"/>
            <w:gridSpan w:val="3"/>
            <w:tcBorders>
              <w:top w:val="single" w:sz="4" w:space="0" w:color="C9C9C9"/>
              <w:left w:val="single" w:sz="4" w:space="0" w:color="C9C9C9"/>
              <w:bottom w:val="single" w:sz="4" w:space="0" w:color="C9C9C9"/>
              <w:right w:val="single" w:sz="4" w:space="0" w:color="C9C9C9"/>
            </w:tcBorders>
            <w:shd w:val="clear" w:color="auto" w:fill="EDEDED"/>
            <w:noWrap/>
            <w:hideMark/>
          </w:tcPr>
          <w:p w14:paraId="00FE2DF3" w14:textId="77777777" w:rsidR="0029793D" w:rsidRPr="00850453" w:rsidRDefault="0029793D">
            <w:pPr>
              <w:jc w:val="center"/>
              <w:rPr>
                <w:rFonts w:ascii="Arial" w:hAnsi="Arial" w:cs="Arial"/>
                <w:b/>
                <w:bCs/>
                <w:sz w:val="20"/>
                <w:szCs w:val="20"/>
                <w:lang w:val="es-MX"/>
              </w:rPr>
            </w:pPr>
            <w:r w:rsidRPr="00850453">
              <w:rPr>
                <w:rFonts w:ascii="Arial" w:hAnsi="Arial" w:cs="Arial"/>
                <w:b/>
                <w:bCs/>
                <w:szCs w:val="20"/>
                <w:lang w:val="es-MX"/>
              </w:rPr>
              <w:t>INSTALACIONES ESPECIALES</w:t>
            </w:r>
          </w:p>
        </w:tc>
      </w:tr>
      <w:tr w:rsidR="0029793D" w:rsidRPr="00850453" w14:paraId="2DECDAAB"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noWrap/>
            <w:hideMark/>
          </w:tcPr>
          <w:p w14:paraId="45C3B6B0" w14:textId="77777777" w:rsidR="0029793D" w:rsidRPr="00850453" w:rsidRDefault="0029793D">
            <w:pPr>
              <w:rPr>
                <w:rFonts w:ascii="Arial" w:hAnsi="Arial" w:cs="Arial"/>
                <w:b/>
                <w:bCs/>
                <w:sz w:val="20"/>
                <w:szCs w:val="20"/>
                <w:lang w:val="es-MX"/>
              </w:rPr>
            </w:pPr>
            <w:r w:rsidRPr="00850453">
              <w:rPr>
                <w:rFonts w:ascii="Arial" w:hAnsi="Arial" w:cs="Arial"/>
                <w:b/>
                <w:bCs/>
                <w:sz w:val="20"/>
                <w:szCs w:val="20"/>
                <w:lang w:val="es-MX"/>
              </w:rPr>
              <w:t>INSTALACIONES ESPECIALES</w:t>
            </w:r>
          </w:p>
        </w:tc>
        <w:tc>
          <w:tcPr>
            <w:tcW w:w="1685" w:type="dxa"/>
            <w:tcBorders>
              <w:top w:val="single" w:sz="4" w:space="0" w:color="C9C9C9"/>
              <w:left w:val="single" w:sz="4" w:space="0" w:color="C9C9C9"/>
              <w:bottom w:val="single" w:sz="4" w:space="0" w:color="C9C9C9"/>
              <w:right w:val="single" w:sz="4" w:space="0" w:color="C9C9C9"/>
            </w:tcBorders>
            <w:noWrap/>
            <w:hideMark/>
          </w:tcPr>
          <w:p w14:paraId="004449A8" w14:textId="77777777" w:rsidR="0029793D" w:rsidRPr="00850453" w:rsidRDefault="0029793D">
            <w:pPr>
              <w:rPr>
                <w:rFonts w:ascii="Arial" w:hAnsi="Arial" w:cs="Arial"/>
                <w:b/>
                <w:bCs/>
                <w:sz w:val="20"/>
                <w:szCs w:val="20"/>
                <w:lang w:val="es-MX"/>
              </w:rPr>
            </w:pPr>
            <w:r w:rsidRPr="00850453">
              <w:rPr>
                <w:rFonts w:ascii="Arial" w:hAnsi="Arial" w:cs="Arial"/>
                <w:b/>
                <w:bCs/>
                <w:sz w:val="20"/>
                <w:szCs w:val="20"/>
                <w:lang w:val="es-MX"/>
              </w:rPr>
              <w:t>UNIDAD DE MEDIDA</w:t>
            </w:r>
          </w:p>
        </w:tc>
        <w:tc>
          <w:tcPr>
            <w:tcW w:w="1590" w:type="dxa"/>
            <w:tcBorders>
              <w:top w:val="single" w:sz="4" w:space="0" w:color="C9C9C9"/>
              <w:left w:val="single" w:sz="4" w:space="0" w:color="C9C9C9"/>
              <w:bottom w:val="single" w:sz="4" w:space="0" w:color="C9C9C9"/>
              <w:right w:val="single" w:sz="4" w:space="0" w:color="C9C9C9"/>
            </w:tcBorders>
            <w:hideMark/>
          </w:tcPr>
          <w:p w14:paraId="56CA6761" w14:textId="77777777" w:rsidR="0029793D" w:rsidRPr="00850453" w:rsidRDefault="0029793D">
            <w:pPr>
              <w:rPr>
                <w:rFonts w:ascii="Arial" w:hAnsi="Arial" w:cs="Arial"/>
                <w:b/>
                <w:bCs/>
                <w:sz w:val="20"/>
                <w:szCs w:val="20"/>
                <w:lang w:val="es-MX"/>
              </w:rPr>
            </w:pPr>
            <w:r w:rsidRPr="00850453">
              <w:rPr>
                <w:rFonts w:ascii="Arial" w:hAnsi="Arial" w:cs="Arial"/>
                <w:b/>
                <w:bCs/>
                <w:sz w:val="20"/>
                <w:szCs w:val="20"/>
                <w:lang w:val="es-MX"/>
              </w:rPr>
              <w:t>VALOR USD.</w:t>
            </w:r>
          </w:p>
        </w:tc>
      </w:tr>
      <w:tr w:rsidR="0029793D" w:rsidRPr="00850453" w14:paraId="64DEF5D1"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shd w:val="clear" w:color="auto" w:fill="EDEDED"/>
            <w:noWrap/>
            <w:hideMark/>
          </w:tcPr>
          <w:p w14:paraId="728D9F98" w14:textId="41842662" w:rsidR="0029793D" w:rsidRPr="00850453" w:rsidRDefault="0029793D">
            <w:pPr>
              <w:rPr>
                <w:rFonts w:ascii="Arial" w:hAnsi="Arial" w:cs="Arial"/>
                <w:sz w:val="16"/>
                <w:szCs w:val="20"/>
                <w:lang w:eastAsia="es-EC"/>
              </w:rPr>
            </w:pPr>
            <w:r w:rsidRPr="00850453">
              <w:rPr>
                <w:rFonts w:ascii="Arial" w:hAnsi="Arial" w:cs="Arial"/>
                <w:sz w:val="16"/>
                <w:szCs w:val="20"/>
                <w:lang w:eastAsia="es-EC"/>
              </w:rPr>
              <w:t xml:space="preserve">BOMBA DE </w:t>
            </w:r>
            <w:r w:rsidR="00E508D5" w:rsidRPr="00850453">
              <w:rPr>
                <w:rFonts w:ascii="Arial" w:hAnsi="Arial" w:cs="Arial"/>
                <w:sz w:val="16"/>
                <w:szCs w:val="20"/>
                <w:lang w:eastAsia="es-EC"/>
              </w:rPr>
              <w:t>1 HP</w:t>
            </w:r>
          </w:p>
        </w:tc>
        <w:tc>
          <w:tcPr>
            <w:tcW w:w="1685" w:type="dxa"/>
            <w:tcBorders>
              <w:top w:val="single" w:sz="4" w:space="0" w:color="C9C9C9"/>
              <w:left w:val="single" w:sz="4" w:space="0" w:color="C9C9C9"/>
              <w:bottom w:val="single" w:sz="4" w:space="0" w:color="C9C9C9"/>
              <w:right w:val="single" w:sz="4" w:space="0" w:color="C9C9C9"/>
            </w:tcBorders>
            <w:shd w:val="clear" w:color="auto" w:fill="EDEDED"/>
            <w:noWrap/>
            <w:hideMark/>
          </w:tcPr>
          <w:p w14:paraId="3E308361"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u</w:t>
            </w:r>
          </w:p>
        </w:tc>
        <w:tc>
          <w:tcPr>
            <w:tcW w:w="1590" w:type="dxa"/>
            <w:tcBorders>
              <w:top w:val="single" w:sz="4" w:space="0" w:color="C9C9C9"/>
              <w:left w:val="single" w:sz="4" w:space="0" w:color="C9C9C9"/>
              <w:bottom w:val="single" w:sz="4" w:space="0" w:color="C9C9C9"/>
              <w:right w:val="single" w:sz="4" w:space="0" w:color="C9C9C9"/>
            </w:tcBorders>
            <w:shd w:val="clear" w:color="auto" w:fill="EDEDED"/>
            <w:vAlign w:val="center"/>
            <w:hideMark/>
          </w:tcPr>
          <w:p w14:paraId="662CEF23"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500,00</w:t>
            </w:r>
          </w:p>
        </w:tc>
      </w:tr>
      <w:tr w:rsidR="0029793D" w:rsidRPr="00850453" w14:paraId="3FEC012E"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noWrap/>
            <w:hideMark/>
          </w:tcPr>
          <w:p w14:paraId="5889468A"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BOMBA DE 1,5 A 2 HP</w:t>
            </w:r>
          </w:p>
        </w:tc>
        <w:tc>
          <w:tcPr>
            <w:tcW w:w="1685" w:type="dxa"/>
            <w:tcBorders>
              <w:top w:val="single" w:sz="4" w:space="0" w:color="C9C9C9"/>
              <w:left w:val="single" w:sz="4" w:space="0" w:color="C9C9C9"/>
              <w:bottom w:val="single" w:sz="4" w:space="0" w:color="C9C9C9"/>
              <w:right w:val="single" w:sz="4" w:space="0" w:color="C9C9C9"/>
            </w:tcBorders>
            <w:noWrap/>
            <w:hideMark/>
          </w:tcPr>
          <w:p w14:paraId="25640064"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u</w:t>
            </w:r>
          </w:p>
        </w:tc>
        <w:tc>
          <w:tcPr>
            <w:tcW w:w="1590" w:type="dxa"/>
            <w:tcBorders>
              <w:top w:val="single" w:sz="4" w:space="0" w:color="C9C9C9"/>
              <w:left w:val="single" w:sz="4" w:space="0" w:color="C9C9C9"/>
              <w:bottom w:val="single" w:sz="4" w:space="0" w:color="C9C9C9"/>
              <w:right w:val="single" w:sz="4" w:space="0" w:color="C9C9C9"/>
            </w:tcBorders>
            <w:vAlign w:val="center"/>
            <w:hideMark/>
          </w:tcPr>
          <w:p w14:paraId="086FB128" w14:textId="2A12AFD8" w:rsidR="0029793D" w:rsidRPr="00850453" w:rsidRDefault="0029793D">
            <w:pPr>
              <w:rPr>
                <w:rFonts w:ascii="Arial" w:hAnsi="Arial" w:cs="Arial"/>
                <w:sz w:val="16"/>
                <w:szCs w:val="20"/>
                <w:lang w:eastAsia="es-EC"/>
              </w:rPr>
            </w:pPr>
            <w:r w:rsidRPr="00850453">
              <w:rPr>
                <w:rFonts w:ascii="Arial" w:hAnsi="Arial" w:cs="Arial"/>
                <w:sz w:val="16"/>
                <w:szCs w:val="20"/>
                <w:lang w:eastAsia="es-EC"/>
              </w:rPr>
              <w:t>1</w:t>
            </w:r>
            <w:r w:rsidR="00F575E5">
              <w:rPr>
                <w:rFonts w:ascii="Arial" w:hAnsi="Arial" w:cs="Arial"/>
                <w:sz w:val="16"/>
                <w:szCs w:val="20"/>
                <w:lang w:eastAsia="es-EC"/>
              </w:rPr>
              <w:t>.</w:t>
            </w:r>
            <w:r w:rsidRPr="00850453">
              <w:rPr>
                <w:rFonts w:ascii="Arial" w:hAnsi="Arial" w:cs="Arial"/>
                <w:sz w:val="16"/>
                <w:szCs w:val="20"/>
                <w:lang w:eastAsia="es-EC"/>
              </w:rPr>
              <w:t>900,00</w:t>
            </w:r>
          </w:p>
        </w:tc>
      </w:tr>
      <w:tr w:rsidR="0029793D" w:rsidRPr="00850453" w14:paraId="1511B309"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shd w:val="clear" w:color="auto" w:fill="EDEDED"/>
            <w:noWrap/>
            <w:hideMark/>
          </w:tcPr>
          <w:p w14:paraId="5BF61DA6"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BOMBA HIDRONEUMÁTICA  2.5 HP</w:t>
            </w:r>
          </w:p>
        </w:tc>
        <w:tc>
          <w:tcPr>
            <w:tcW w:w="1685" w:type="dxa"/>
            <w:tcBorders>
              <w:top w:val="single" w:sz="4" w:space="0" w:color="C9C9C9"/>
              <w:left w:val="single" w:sz="4" w:space="0" w:color="C9C9C9"/>
              <w:bottom w:val="single" w:sz="4" w:space="0" w:color="C9C9C9"/>
              <w:right w:val="single" w:sz="4" w:space="0" w:color="C9C9C9"/>
            </w:tcBorders>
            <w:shd w:val="clear" w:color="auto" w:fill="EDEDED"/>
            <w:noWrap/>
            <w:hideMark/>
          </w:tcPr>
          <w:p w14:paraId="0BDC3E47"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u</w:t>
            </w:r>
          </w:p>
        </w:tc>
        <w:tc>
          <w:tcPr>
            <w:tcW w:w="1590" w:type="dxa"/>
            <w:tcBorders>
              <w:top w:val="single" w:sz="4" w:space="0" w:color="C9C9C9"/>
              <w:left w:val="single" w:sz="4" w:space="0" w:color="C9C9C9"/>
              <w:bottom w:val="single" w:sz="4" w:space="0" w:color="C9C9C9"/>
              <w:right w:val="single" w:sz="4" w:space="0" w:color="C9C9C9"/>
            </w:tcBorders>
            <w:shd w:val="clear" w:color="auto" w:fill="EDEDED"/>
            <w:vAlign w:val="center"/>
            <w:hideMark/>
          </w:tcPr>
          <w:p w14:paraId="1B4DDC86" w14:textId="29F0C098" w:rsidR="0029793D" w:rsidRPr="00850453" w:rsidRDefault="0029793D">
            <w:pPr>
              <w:rPr>
                <w:rFonts w:ascii="Arial" w:hAnsi="Arial" w:cs="Arial"/>
                <w:sz w:val="16"/>
                <w:szCs w:val="20"/>
                <w:lang w:eastAsia="es-EC"/>
              </w:rPr>
            </w:pPr>
            <w:r w:rsidRPr="00850453">
              <w:rPr>
                <w:rFonts w:ascii="Arial" w:hAnsi="Arial" w:cs="Arial"/>
                <w:sz w:val="16"/>
                <w:szCs w:val="20"/>
                <w:lang w:eastAsia="es-EC"/>
              </w:rPr>
              <w:t>3</w:t>
            </w:r>
            <w:r w:rsidR="00F575E5">
              <w:rPr>
                <w:rFonts w:ascii="Arial" w:hAnsi="Arial" w:cs="Arial"/>
                <w:sz w:val="16"/>
                <w:szCs w:val="20"/>
                <w:lang w:eastAsia="es-EC"/>
              </w:rPr>
              <w:t>.</w:t>
            </w:r>
            <w:r w:rsidRPr="00850453">
              <w:rPr>
                <w:rFonts w:ascii="Arial" w:hAnsi="Arial" w:cs="Arial"/>
                <w:sz w:val="16"/>
                <w:szCs w:val="20"/>
                <w:lang w:eastAsia="es-EC"/>
              </w:rPr>
              <w:t>943,00</w:t>
            </w:r>
          </w:p>
        </w:tc>
      </w:tr>
      <w:tr w:rsidR="0029793D" w:rsidRPr="00850453" w14:paraId="68D7DCD1"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noWrap/>
            <w:hideMark/>
          </w:tcPr>
          <w:p w14:paraId="630E1624"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BOMBA HIDRONEUMÁTICA  &gt; 2.5 HP</w:t>
            </w:r>
          </w:p>
        </w:tc>
        <w:tc>
          <w:tcPr>
            <w:tcW w:w="1685" w:type="dxa"/>
            <w:tcBorders>
              <w:top w:val="single" w:sz="4" w:space="0" w:color="C9C9C9"/>
              <w:left w:val="single" w:sz="4" w:space="0" w:color="C9C9C9"/>
              <w:bottom w:val="single" w:sz="4" w:space="0" w:color="C9C9C9"/>
              <w:right w:val="single" w:sz="4" w:space="0" w:color="C9C9C9"/>
            </w:tcBorders>
            <w:noWrap/>
            <w:hideMark/>
          </w:tcPr>
          <w:p w14:paraId="2E7453EC"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u</w:t>
            </w:r>
          </w:p>
        </w:tc>
        <w:tc>
          <w:tcPr>
            <w:tcW w:w="1590" w:type="dxa"/>
            <w:tcBorders>
              <w:top w:val="single" w:sz="4" w:space="0" w:color="C9C9C9"/>
              <w:left w:val="single" w:sz="4" w:space="0" w:color="C9C9C9"/>
              <w:bottom w:val="single" w:sz="4" w:space="0" w:color="C9C9C9"/>
              <w:right w:val="single" w:sz="4" w:space="0" w:color="C9C9C9"/>
            </w:tcBorders>
            <w:vAlign w:val="center"/>
            <w:hideMark/>
          </w:tcPr>
          <w:p w14:paraId="3FC44D57" w14:textId="141959DE" w:rsidR="0029793D" w:rsidRPr="00850453" w:rsidRDefault="0029793D">
            <w:pPr>
              <w:rPr>
                <w:rFonts w:ascii="Arial" w:hAnsi="Arial" w:cs="Arial"/>
                <w:sz w:val="16"/>
                <w:szCs w:val="20"/>
                <w:lang w:eastAsia="es-EC"/>
              </w:rPr>
            </w:pPr>
            <w:r w:rsidRPr="00850453">
              <w:rPr>
                <w:rFonts w:ascii="Arial" w:hAnsi="Arial" w:cs="Arial"/>
                <w:sz w:val="16"/>
                <w:szCs w:val="20"/>
                <w:lang w:eastAsia="es-EC"/>
              </w:rPr>
              <w:t>6</w:t>
            </w:r>
            <w:r w:rsidR="00F575E5">
              <w:rPr>
                <w:rFonts w:ascii="Arial" w:hAnsi="Arial" w:cs="Arial"/>
                <w:sz w:val="16"/>
                <w:szCs w:val="20"/>
                <w:lang w:eastAsia="es-EC"/>
              </w:rPr>
              <w:t>.</w:t>
            </w:r>
            <w:r w:rsidRPr="00850453">
              <w:rPr>
                <w:rFonts w:ascii="Arial" w:hAnsi="Arial" w:cs="Arial"/>
                <w:sz w:val="16"/>
                <w:szCs w:val="20"/>
                <w:lang w:eastAsia="es-EC"/>
              </w:rPr>
              <w:t>096,00</w:t>
            </w:r>
          </w:p>
        </w:tc>
      </w:tr>
      <w:tr w:rsidR="0029793D" w:rsidRPr="00850453" w14:paraId="2AA55A9D"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shd w:val="clear" w:color="auto" w:fill="EDEDED"/>
            <w:noWrap/>
            <w:hideMark/>
          </w:tcPr>
          <w:p w14:paraId="3C3F3271"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lastRenderedPageBreak/>
              <w:t>SISTEMA MÚSICA AMBIENTAL</w:t>
            </w:r>
          </w:p>
        </w:tc>
        <w:tc>
          <w:tcPr>
            <w:tcW w:w="1685" w:type="dxa"/>
            <w:tcBorders>
              <w:top w:val="single" w:sz="4" w:space="0" w:color="C9C9C9"/>
              <w:left w:val="single" w:sz="4" w:space="0" w:color="C9C9C9"/>
              <w:bottom w:val="single" w:sz="4" w:space="0" w:color="C9C9C9"/>
              <w:right w:val="single" w:sz="4" w:space="0" w:color="C9C9C9"/>
            </w:tcBorders>
            <w:shd w:val="clear" w:color="auto" w:fill="EDEDED"/>
            <w:noWrap/>
            <w:hideMark/>
          </w:tcPr>
          <w:p w14:paraId="5F7EDDD5"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u</w:t>
            </w:r>
          </w:p>
        </w:tc>
        <w:tc>
          <w:tcPr>
            <w:tcW w:w="1590" w:type="dxa"/>
            <w:tcBorders>
              <w:top w:val="single" w:sz="4" w:space="0" w:color="C9C9C9"/>
              <w:left w:val="single" w:sz="4" w:space="0" w:color="C9C9C9"/>
              <w:bottom w:val="single" w:sz="4" w:space="0" w:color="C9C9C9"/>
              <w:right w:val="single" w:sz="4" w:space="0" w:color="C9C9C9"/>
            </w:tcBorders>
            <w:shd w:val="clear" w:color="auto" w:fill="EDEDED"/>
            <w:vAlign w:val="bottom"/>
            <w:hideMark/>
          </w:tcPr>
          <w:p w14:paraId="21112AD8" w14:textId="2B995A8A" w:rsidR="0029793D" w:rsidRPr="00850453" w:rsidRDefault="0029793D">
            <w:pPr>
              <w:rPr>
                <w:rFonts w:ascii="Arial" w:hAnsi="Arial" w:cs="Arial"/>
                <w:sz w:val="16"/>
                <w:szCs w:val="20"/>
                <w:lang w:eastAsia="es-EC"/>
              </w:rPr>
            </w:pPr>
            <w:r w:rsidRPr="00850453">
              <w:rPr>
                <w:rFonts w:ascii="Arial" w:hAnsi="Arial" w:cs="Arial"/>
                <w:sz w:val="16"/>
                <w:szCs w:val="20"/>
                <w:lang w:eastAsia="es-EC"/>
              </w:rPr>
              <w:t>3</w:t>
            </w:r>
            <w:r w:rsidR="00F575E5">
              <w:rPr>
                <w:rFonts w:ascii="Arial" w:hAnsi="Arial" w:cs="Arial"/>
                <w:sz w:val="16"/>
                <w:szCs w:val="20"/>
                <w:lang w:eastAsia="es-EC"/>
              </w:rPr>
              <w:t>.</w:t>
            </w:r>
            <w:r w:rsidRPr="00850453">
              <w:rPr>
                <w:rFonts w:ascii="Arial" w:hAnsi="Arial" w:cs="Arial"/>
                <w:sz w:val="16"/>
                <w:szCs w:val="20"/>
                <w:lang w:eastAsia="es-EC"/>
              </w:rPr>
              <w:t>600,00</w:t>
            </w:r>
          </w:p>
        </w:tc>
      </w:tr>
      <w:tr w:rsidR="0029793D" w:rsidRPr="00850453" w14:paraId="6B3F151B"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noWrap/>
            <w:hideMark/>
          </w:tcPr>
          <w:p w14:paraId="24921114"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SISTEMA DE ILUMINACIÓN FOTOVOLTAICA</w:t>
            </w:r>
          </w:p>
        </w:tc>
        <w:tc>
          <w:tcPr>
            <w:tcW w:w="1685" w:type="dxa"/>
            <w:tcBorders>
              <w:top w:val="single" w:sz="4" w:space="0" w:color="C9C9C9"/>
              <w:left w:val="single" w:sz="4" w:space="0" w:color="C9C9C9"/>
              <w:bottom w:val="single" w:sz="4" w:space="0" w:color="C9C9C9"/>
              <w:right w:val="single" w:sz="4" w:space="0" w:color="C9C9C9"/>
            </w:tcBorders>
            <w:noWrap/>
            <w:hideMark/>
          </w:tcPr>
          <w:p w14:paraId="12A5F027"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u</w:t>
            </w:r>
          </w:p>
        </w:tc>
        <w:tc>
          <w:tcPr>
            <w:tcW w:w="1590" w:type="dxa"/>
            <w:tcBorders>
              <w:top w:val="single" w:sz="4" w:space="0" w:color="C9C9C9"/>
              <w:left w:val="single" w:sz="4" w:space="0" w:color="C9C9C9"/>
              <w:bottom w:val="single" w:sz="4" w:space="0" w:color="C9C9C9"/>
              <w:right w:val="single" w:sz="4" w:space="0" w:color="C9C9C9"/>
            </w:tcBorders>
            <w:vAlign w:val="bottom"/>
            <w:hideMark/>
          </w:tcPr>
          <w:p w14:paraId="02FAD161" w14:textId="35331F26" w:rsidR="0029793D" w:rsidRPr="00850453" w:rsidRDefault="0029793D">
            <w:pPr>
              <w:rPr>
                <w:rFonts w:ascii="Arial" w:hAnsi="Arial" w:cs="Arial"/>
                <w:sz w:val="16"/>
                <w:szCs w:val="20"/>
                <w:lang w:eastAsia="es-EC"/>
              </w:rPr>
            </w:pPr>
            <w:r w:rsidRPr="00850453">
              <w:rPr>
                <w:rFonts w:ascii="Arial" w:hAnsi="Arial" w:cs="Arial"/>
                <w:sz w:val="16"/>
                <w:szCs w:val="20"/>
                <w:lang w:eastAsia="es-EC"/>
              </w:rPr>
              <w:t>10</w:t>
            </w:r>
            <w:r w:rsidR="00F575E5">
              <w:rPr>
                <w:rFonts w:ascii="Arial" w:hAnsi="Arial" w:cs="Arial"/>
                <w:sz w:val="16"/>
                <w:szCs w:val="20"/>
                <w:lang w:eastAsia="es-EC"/>
              </w:rPr>
              <w:t>.</w:t>
            </w:r>
            <w:r w:rsidRPr="00850453">
              <w:rPr>
                <w:rFonts w:ascii="Arial" w:hAnsi="Arial" w:cs="Arial"/>
                <w:sz w:val="16"/>
                <w:szCs w:val="20"/>
                <w:lang w:eastAsia="es-EC"/>
              </w:rPr>
              <w:t>774,00</w:t>
            </w:r>
          </w:p>
        </w:tc>
      </w:tr>
      <w:tr w:rsidR="0029793D" w:rsidRPr="00850453" w14:paraId="72BA7FEE"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shd w:val="clear" w:color="auto" w:fill="EDEDED"/>
            <w:noWrap/>
            <w:hideMark/>
          </w:tcPr>
          <w:p w14:paraId="6E19A6B7"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SISTEMA CONTRAINCENDIOS</w:t>
            </w:r>
          </w:p>
        </w:tc>
        <w:tc>
          <w:tcPr>
            <w:tcW w:w="1685" w:type="dxa"/>
            <w:tcBorders>
              <w:top w:val="single" w:sz="4" w:space="0" w:color="C9C9C9"/>
              <w:left w:val="single" w:sz="4" w:space="0" w:color="C9C9C9"/>
              <w:bottom w:val="single" w:sz="4" w:space="0" w:color="C9C9C9"/>
              <w:right w:val="single" w:sz="4" w:space="0" w:color="C9C9C9"/>
            </w:tcBorders>
            <w:shd w:val="clear" w:color="auto" w:fill="EDEDED"/>
            <w:noWrap/>
            <w:hideMark/>
          </w:tcPr>
          <w:p w14:paraId="691DBFA0"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u</w:t>
            </w:r>
          </w:p>
        </w:tc>
        <w:tc>
          <w:tcPr>
            <w:tcW w:w="1590" w:type="dxa"/>
            <w:tcBorders>
              <w:top w:val="single" w:sz="4" w:space="0" w:color="C9C9C9"/>
              <w:left w:val="single" w:sz="4" w:space="0" w:color="C9C9C9"/>
              <w:bottom w:val="single" w:sz="4" w:space="0" w:color="C9C9C9"/>
              <w:right w:val="single" w:sz="4" w:space="0" w:color="C9C9C9"/>
            </w:tcBorders>
            <w:shd w:val="clear" w:color="auto" w:fill="EDEDED"/>
            <w:vAlign w:val="bottom"/>
            <w:hideMark/>
          </w:tcPr>
          <w:p w14:paraId="354D54C9" w14:textId="053EC56E" w:rsidR="0029793D" w:rsidRPr="00850453" w:rsidRDefault="0029793D">
            <w:pPr>
              <w:rPr>
                <w:rFonts w:ascii="Arial" w:hAnsi="Arial" w:cs="Arial"/>
                <w:sz w:val="16"/>
                <w:szCs w:val="20"/>
                <w:lang w:eastAsia="es-EC"/>
              </w:rPr>
            </w:pPr>
            <w:r w:rsidRPr="00850453">
              <w:rPr>
                <w:rFonts w:ascii="Arial" w:hAnsi="Arial" w:cs="Arial"/>
                <w:sz w:val="16"/>
                <w:szCs w:val="20"/>
                <w:lang w:eastAsia="es-EC"/>
              </w:rPr>
              <w:t>5</w:t>
            </w:r>
            <w:r w:rsidR="00F575E5">
              <w:rPr>
                <w:rFonts w:ascii="Arial" w:hAnsi="Arial" w:cs="Arial"/>
                <w:sz w:val="16"/>
                <w:szCs w:val="20"/>
                <w:lang w:eastAsia="es-EC"/>
              </w:rPr>
              <w:t>.</w:t>
            </w:r>
            <w:r w:rsidRPr="00850453">
              <w:rPr>
                <w:rFonts w:ascii="Arial" w:hAnsi="Arial" w:cs="Arial"/>
                <w:sz w:val="16"/>
                <w:szCs w:val="20"/>
                <w:lang w:eastAsia="es-EC"/>
              </w:rPr>
              <w:t>202,00</w:t>
            </w:r>
          </w:p>
        </w:tc>
      </w:tr>
      <w:tr w:rsidR="0029793D" w:rsidRPr="00850453" w14:paraId="7A5C8A32"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noWrap/>
            <w:hideMark/>
          </w:tcPr>
          <w:p w14:paraId="77CAB04A"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SISTEMA DE VIGILANCIA HASTA 3 PISOS</w:t>
            </w:r>
          </w:p>
        </w:tc>
        <w:tc>
          <w:tcPr>
            <w:tcW w:w="1685" w:type="dxa"/>
            <w:tcBorders>
              <w:top w:val="single" w:sz="4" w:space="0" w:color="C9C9C9"/>
              <w:left w:val="single" w:sz="4" w:space="0" w:color="C9C9C9"/>
              <w:bottom w:val="single" w:sz="4" w:space="0" w:color="C9C9C9"/>
              <w:right w:val="single" w:sz="4" w:space="0" w:color="C9C9C9"/>
            </w:tcBorders>
            <w:noWrap/>
            <w:hideMark/>
          </w:tcPr>
          <w:p w14:paraId="35D9F734"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u</w:t>
            </w:r>
          </w:p>
        </w:tc>
        <w:tc>
          <w:tcPr>
            <w:tcW w:w="1590" w:type="dxa"/>
            <w:tcBorders>
              <w:top w:val="single" w:sz="4" w:space="0" w:color="C9C9C9"/>
              <w:left w:val="single" w:sz="4" w:space="0" w:color="C9C9C9"/>
              <w:bottom w:val="single" w:sz="4" w:space="0" w:color="C9C9C9"/>
              <w:right w:val="single" w:sz="4" w:space="0" w:color="C9C9C9"/>
            </w:tcBorders>
            <w:vAlign w:val="bottom"/>
            <w:hideMark/>
          </w:tcPr>
          <w:p w14:paraId="05ED4429" w14:textId="5428D185" w:rsidR="0029793D" w:rsidRPr="00850453" w:rsidRDefault="0029793D">
            <w:pPr>
              <w:rPr>
                <w:rFonts w:ascii="Arial" w:hAnsi="Arial" w:cs="Arial"/>
                <w:sz w:val="16"/>
                <w:szCs w:val="20"/>
                <w:lang w:eastAsia="es-EC"/>
              </w:rPr>
            </w:pPr>
            <w:r w:rsidRPr="00850453">
              <w:rPr>
                <w:rFonts w:ascii="Arial" w:hAnsi="Arial" w:cs="Arial"/>
                <w:sz w:val="16"/>
                <w:szCs w:val="20"/>
                <w:lang w:eastAsia="es-EC"/>
              </w:rPr>
              <w:t>9</w:t>
            </w:r>
            <w:r w:rsidR="00F575E5">
              <w:rPr>
                <w:rFonts w:ascii="Arial" w:hAnsi="Arial" w:cs="Arial"/>
                <w:sz w:val="16"/>
                <w:szCs w:val="20"/>
                <w:lang w:eastAsia="es-EC"/>
              </w:rPr>
              <w:t>.</w:t>
            </w:r>
            <w:r w:rsidRPr="00850453">
              <w:rPr>
                <w:rFonts w:ascii="Arial" w:hAnsi="Arial" w:cs="Arial"/>
                <w:sz w:val="16"/>
                <w:szCs w:val="20"/>
                <w:lang w:eastAsia="es-EC"/>
              </w:rPr>
              <w:t>191,00</w:t>
            </w:r>
          </w:p>
        </w:tc>
      </w:tr>
      <w:tr w:rsidR="0029793D" w:rsidRPr="00850453" w14:paraId="13CB2573"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shd w:val="clear" w:color="auto" w:fill="EDEDED"/>
            <w:noWrap/>
            <w:hideMark/>
          </w:tcPr>
          <w:p w14:paraId="4B2E8DEF"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SISTEMA DE VIGILANCIA HASTA 5 PISOS</w:t>
            </w:r>
          </w:p>
        </w:tc>
        <w:tc>
          <w:tcPr>
            <w:tcW w:w="1685" w:type="dxa"/>
            <w:tcBorders>
              <w:top w:val="single" w:sz="4" w:space="0" w:color="C9C9C9"/>
              <w:left w:val="single" w:sz="4" w:space="0" w:color="C9C9C9"/>
              <w:bottom w:val="single" w:sz="4" w:space="0" w:color="C9C9C9"/>
              <w:right w:val="single" w:sz="4" w:space="0" w:color="C9C9C9"/>
            </w:tcBorders>
            <w:shd w:val="clear" w:color="auto" w:fill="EDEDED"/>
            <w:noWrap/>
            <w:hideMark/>
          </w:tcPr>
          <w:p w14:paraId="5407E7B5"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u</w:t>
            </w:r>
          </w:p>
        </w:tc>
        <w:tc>
          <w:tcPr>
            <w:tcW w:w="1590" w:type="dxa"/>
            <w:tcBorders>
              <w:top w:val="single" w:sz="4" w:space="0" w:color="C9C9C9"/>
              <w:left w:val="single" w:sz="4" w:space="0" w:color="C9C9C9"/>
              <w:bottom w:val="single" w:sz="4" w:space="0" w:color="C9C9C9"/>
              <w:right w:val="single" w:sz="4" w:space="0" w:color="C9C9C9"/>
            </w:tcBorders>
            <w:shd w:val="clear" w:color="auto" w:fill="EDEDED"/>
            <w:vAlign w:val="bottom"/>
            <w:hideMark/>
          </w:tcPr>
          <w:p w14:paraId="4E50FB72" w14:textId="3CFABCE0" w:rsidR="0029793D" w:rsidRPr="00850453" w:rsidRDefault="0029793D">
            <w:pPr>
              <w:rPr>
                <w:rFonts w:ascii="Arial" w:hAnsi="Arial" w:cs="Arial"/>
                <w:sz w:val="16"/>
                <w:szCs w:val="20"/>
                <w:lang w:eastAsia="es-EC"/>
              </w:rPr>
            </w:pPr>
            <w:r w:rsidRPr="00850453">
              <w:rPr>
                <w:rFonts w:ascii="Arial" w:hAnsi="Arial" w:cs="Arial"/>
                <w:sz w:val="16"/>
                <w:szCs w:val="20"/>
                <w:lang w:eastAsia="es-EC"/>
              </w:rPr>
              <w:t>14</w:t>
            </w:r>
            <w:r w:rsidR="00F575E5">
              <w:rPr>
                <w:rFonts w:ascii="Arial" w:hAnsi="Arial" w:cs="Arial"/>
                <w:sz w:val="16"/>
                <w:szCs w:val="20"/>
                <w:lang w:eastAsia="es-EC"/>
              </w:rPr>
              <w:t>.</w:t>
            </w:r>
            <w:r w:rsidRPr="00850453">
              <w:rPr>
                <w:rFonts w:ascii="Arial" w:hAnsi="Arial" w:cs="Arial"/>
                <w:sz w:val="16"/>
                <w:szCs w:val="20"/>
                <w:lang w:eastAsia="es-EC"/>
              </w:rPr>
              <w:t>468,00</w:t>
            </w:r>
          </w:p>
        </w:tc>
      </w:tr>
      <w:tr w:rsidR="0029793D" w:rsidRPr="00850453" w14:paraId="7F47CC0E"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noWrap/>
            <w:hideMark/>
          </w:tcPr>
          <w:p w14:paraId="736868DE"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SISTEMA DE VIGILANCIA HASTA 9 PISOS</w:t>
            </w:r>
          </w:p>
        </w:tc>
        <w:tc>
          <w:tcPr>
            <w:tcW w:w="1685" w:type="dxa"/>
            <w:tcBorders>
              <w:top w:val="single" w:sz="4" w:space="0" w:color="C9C9C9"/>
              <w:left w:val="single" w:sz="4" w:space="0" w:color="C9C9C9"/>
              <w:bottom w:val="single" w:sz="4" w:space="0" w:color="C9C9C9"/>
              <w:right w:val="single" w:sz="4" w:space="0" w:color="C9C9C9"/>
            </w:tcBorders>
            <w:noWrap/>
            <w:hideMark/>
          </w:tcPr>
          <w:p w14:paraId="078C006B"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u</w:t>
            </w:r>
          </w:p>
        </w:tc>
        <w:tc>
          <w:tcPr>
            <w:tcW w:w="1590" w:type="dxa"/>
            <w:tcBorders>
              <w:top w:val="single" w:sz="4" w:space="0" w:color="C9C9C9"/>
              <w:left w:val="single" w:sz="4" w:space="0" w:color="C9C9C9"/>
              <w:bottom w:val="single" w:sz="4" w:space="0" w:color="C9C9C9"/>
              <w:right w:val="single" w:sz="4" w:space="0" w:color="C9C9C9"/>
            </w:tcBorders>
            <w:vAlign w:val="bottom"/>
            <w:hideMark/>
          </w:tcPr>
          <w:p w14:paraId="20F8AE6A" w14:textId="7A2CA3E1" w:rsidR="0029793D" w:rsidRPr="00850453" w:rsidRDefault="0029793D">
            <w:pPr>
              <w:rPr>
                <w:rFonts w:ascii="Arial" w:hAnsi="Arial" w:cs="Arial"/>
                <w:sz w:val="16"/>
                <w:szCs w:val="20"/>
                <w:lang w:eastAsia="es-EC"/>
              </w:rPr>
            </w:pPr>
            <w:r w:rsidRPr="00850453">
              <w:rPr>
                <w:rFonts w:ascii="Arial" w:hAnsi="Arial" w:cs="Arial"/>
                <w:sz w:val="16"/>
                <w:szCs w:val="20"/>
                <w:lang w:eastAsia="es-EC"/>
              </w:rPr>
              <w:t>24</w:t>
            </w:r>
            <w:r w:rsidR="00F575E5">
              <w:rPr>
                <w:rFonts w:ascii="Arial" w:hAnsi="Arial" w:cs="Arial"/>
                <w:sz w:val="16"/>
                <w:szCs w:val="20"/>
                <w:lang w:eastAsia="es-EC"/>
              </w:rPr>
              <w:t>.</w:t>
            </w:r>
            <w:r w:rsidRPr="00850453">
              <w:rPr>
                <w:rFonts w:ascii="Arial" w:hAnsi="Arial" w:cs="Arial"/>
                <w:sz w:val="16"/>
                <w:szCs w:val="20"/>
                <w:lang w:eastAsia="es-EC"/>
              </w:rPr>
              <w:t>648,00</w:t>
            </w:r>
          </w:p>
        </w:tc>
      </w:tr>
      <w:tr w:rsidR="0029793D" w:rsidRPr="00850453" w14:paraId="7F6B8827"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shd w:val="clear" w:color="auto" w:fill="EDEDED"/>
            <w:noWrap/>
            <w:hideMark/>
          </w:tcPr>
          <w:p w14:paraId="006C3418" w14:textId="62BD98D2" w:rsidR="0029793D" w:rsidRPr="00850453" w:rsidRDefault="0029793D">
            <w:pPr>
              <w:rPr>
                <w:rFonts w:ascii="Arial" w:hAnsi="Arial" w:cs="Arial"/>
                <w:sz w:val="16"/>
                <w:szCs w:val="20"/>
                <w:lang w:eastAsia="es-EC"/>
              </w:rPr>
            </w:pPr>
            <w:r w:rsidRPr="00850453">
              <w:rPr>
                <w:rFonts w:ascii="Arial" w:hAnsi="Arial" w:cs="Arial"/>
                <w:sz w:val="16"/>
                <w:szCs w:val="20"/>
                <w:lang w:eastAsia="es-EC"/>
              </w:rPr>
              <w:t xml:space="preserve">SISTEMA DE </w:t>
            </w:r>
            <w:r w:rsidR="00E508D5" w:rsidRPr="00850453">
              <w:rPr>
                <w:rFonts w:ascii="Arial" w:hAnsi="Arial" w:cs="Arial"/>
                <w:sz w:val="16"/>
                <w:szCs w:val="20"/>
                <w:lang w:eastAsia="es-EC"/>
              </w:rPr>
              <w:t>VIGILANCIA MÁS</w:t>
            </w:r>
            <w:r w:rsidRPr="00850453">
              <w:rPr>
                <w:rFonts w:ascii="Arial" w:hAnsi="Arial" w:cs="Arial"/>
                <w:sz w:val="16"/>
                <w:szCs w:val="20"/>
                <w:lang w:eastAsia="es-EC"/>
              </w:rPr>
              <w:t xml:space="preserve"> DE  9 PISOS</w:t>
            </w:r>
          </w:p>
        </w:tc>
        <w:tc>
          <w:tcPr>
            <w:tcW w:w="1685" w:type="dxa"/>
            <w:tcBorders>
              <w:top w:val="single" w:sz="4" w:space="0" w:color="C9C9C9"/>
              <w:left w:val="single" w:sz="4" w:space="0" w:color="C9C9C9"/>
              <w:bottom w:val="single" w:sz="4" w:space="0" w:color="C9C9C9"/>
              <w:right w:val="single" w:sz="4" w:space="0" w:color="C9C9C9"/>
            </w:tcBorders>
            <w:shd w:val="clear" w:color="auto" w:fill="EDEDED"/>
            <w:noWrap/>
            <w:hideMark/>
          </w:tcPr>
          <w:p w14:paraId="52172BB3"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u</w:t>
            </w:r>
          </w:p>
        </w:tc>
        <w:tc>
          <w:tcPr>
            <w:tcW w:w="1590" w:type="dxa"/>
            <w:tcBorders>
              <w:top w:val="single" w:sz="4" w:space="0" w:color="C9C9C9"/>
              <w:left w:val="single" w:sz="4" w:space="0" w:color="C9C9C9"/>
              <w:bottom w:val="single" w:sz="4" w:space="0" w:color="C9C9C9"/>
              <w:right w:val="single" w:sz="4" w:space="0" w:color="C9C9C9"/>
            </w:tcBorders>
            <w:shd w:val="clear" w:color="auto" w:fill="EDEDED"/>
            <w:vAlign w:val="bottom"/>
            <w:hideMark/>
          </w:tcPr>
          <w:p w14:paraId="5DF44798" w14:textId="1D97EC05" w:rsidR="0029793D" w:rsidRPr="00850453" w:rsidRDefault="0029793D">
            <w:pPr>
              <w:rPr>
                <w:rFonts w:ascii="Arial" w:hAnsi="Arial" w:cs="Arial"/>
                <w:sz w:val="16"/>
                <w:szCs w:val="20"/>
                <w:lang w:eastAsia="es-EC"/>
              </w:rPr>
            </w:pPr>
            <w:r w:rsidRPr="00850453">
              <w:rPr>
                <w:rFonts w:ascii="Arial" w:hAnsi="Arial" w:cs="Arial"/>
                <w:sz w:val="16"/>
                <w:szCs w:val="20"/>
                <w:lang w:eastAsia="es-EC"/>
              </w:rPr>
              <w:t>43</w:t>
            </w:r>
            <w:r w:rsidR="00F575E5">
              <w:rPr>
                <w:rFonts w:ascii="Arial" w:hAnsi="Arial" w:cs="Arial"/>
                <w:sz w:val="16"/>
                <w:szCs w:val="20"/>
                <w:lang w:eastAsia="es-EC"/>
              </w:rPr>
              <w:t>.</w:t>
            </w:r>
            <w:r w:rsidRPr="00850453">
              <w:rPr>
                <w:rFonts w:ascii="Arial" w:hAnsi="Arial" w:cs="Arial"/>
                <w:sz w:val="16"/>
                <w:szCs w:val="20"/>
                <w:lang w:eastAsia="es-EC"/>
              </w:rPr>
              <w:t>235,00</w:t>
            </w:r>
          </w:p>
        </w:tc>
      </w:tr>
      <w:tr w:rsidR="0029793D" w:rsidRPr="00850453" w14:paraId="74C37534"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noWrap/>
            <w:hideMark/>
          </w:tcPr>
          <w:p w14:paraId="5B533C9F"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SISTEMA DE GAS CENTRALIZADO</w:t>
            </w:r>
          </w:p>
        </w:tc>
        <w:tc>
          <w:tcPr>
            <w:tcW w:w="1685" w:type="dxa"/>
            <w:tcBorders>
              <w:top w:val="single" w:sz="4" w:space="0" w:color="C9C9C9"/>
              <w:left w:val="single" w:sz="4" w:space="0" w:color="C9C9C9"/>
              <w:bottom w:val="single" w:sz="4" w:space="0" w:color="C9C9C9"/>
              <w:right w:val="single" w:sz="4" w:space="0" w:color="C9C9C9"/>
            </w:tcBorders>
            <w:noWrap/>
            <w:hideMark/>
          </w:tcPr>
          <w:p w14:paraId="234994BA"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u</w:t>
            </w:r>
          </w:p>
        </w:tc>
        <w:tc>
          <w:tcPr>
            <w:tcW w:w="1590" w:type="dxa"/>
            <w:tcBorders>
              <w:top w:val="single" w:sz="4" w:space="0" w:color="C9C9C9"/>
              <w:left w:val="single" w:sz="4" w:space="0" w:color="C9C9C9"/>
              <w:bottom w:val="single" w:sz="4" w:space="0" w:color="C9C9C9"/>
              <w:right w:val="single" w:sz="4" w:space="0" w:color="C9C9C9"/>
            </w:tcBorders>
            <w:vAlign w:val="bottom"/>
            <w:hideMark/>
          </w:tcPr>
          <w:p w14:paraId="58DB6BCD" w14:textId="68464A44" w:rsidR="0029793D" w:rsidRPr="00850453" w:rsidRDefault="0029793D">
            <w:pPr>
              <w:rPr>
                <w:rFonts w:ascii="Arial" w:hAnsi="Arial" w:cs="Arial"/>
                <w:sz w:val="16"/>
                <w:szCs w:val="20"/>
                <w:lang w:eastAsia="es-EC"/>
              </w:rPr>
            </w:pPr>
            <w:r w:rsidRPr="00850453">
              <w:rPr>
                <w:rFonts w:ascii="Arial" w:hAnsi="Arial" w:cs="Arial"/>
                <w:sz w:val="16"/>
                <w:szCs w:val="20"/>
                <w:lang w:eastAsia="es-EC"/>
              </w:rPr>
              <w:t>44</w:t>
            </w:r>
            <w:r w:rsidR="00F575E5">
              <w:rPr>
                <w:rFonts w:ascii="Arial" w:hAnsi="Arial" w:cs="Arial"/>
                <w:sz w:val="16"/>
                <w:szCs w:val="20"/>
                <w:lang w:eastAsia="es-EC"/>
              </w:rPr>
              <w:t>.</w:t>
            </w:r>
            <w:r w:rsidRPr="00850453">
              <w:rPr>
                <w:rFonts w:ascii="Arial" w:hAnsi="Arial" w:cs="Arial"/>
                <w:sz w:val="16"/>
                <w:szCs w:val="20"/>
                <w:lang w:eastAsia="es-EC"/>
              </w:rPr>
              <w:t>567,00</w:t>
            </w:r>
          </w:p>
        </w:tc>
      </w:tr>
      <w:tr w:rsidR="0029793D" w:rsidRPr="00850453" w14:paraId="1DB393FB" w14:textId="77777777" w:rsidTr="0029793D">
        <w:trPr>
          <w:trHeight w:val="391"/>
        </w:trPr>
        <w:tc>
          <w:tcPr>
            <w:tcW w:w="5949" w:type="dxa"/>
            <w:tcBorders>
              <w:top w:val="single" w:sz="4" w:space="0" w:color="C9C9C9"/>
              <w:left w:val="single" w:sz="4" w:space="0" w:color="C9C9C9"/>
              <w:bottom w:val="single" w:sz="4" w:space="0" w:color="C9C9C9"/>
              <w:right w:val="single" w:sz="4" w:space="0" w:color="C9C9C9"/>
            </w:tcBorders>
            <w:shd w:val="clear" w:color="auto" w:fill="EDEDED"/>
            <w:hideMark/>
          </w:tcPr>
          <w:p w14:paraId="09745503" w14:textId="7754BB2F" w:rsidR="0029793D" w:rsidRPr="00850453" w:rsidRDefault="0029793D">
            <w:pPr>
              <w:rPr>
                <w:rFonts w:ascii="Arial" w:hAnsi="Arial" w:cs="Arial"/>
                <w:sz w:val="16"/>
                <w:szCs w:val="20"/>
                <w:lang w:eastAsia="es-EC"/>
              </w:rPr>
            </w:pPr>
            <w:r w:rsidRPr="00850453">
              <w:rPr>
                <w:rFonts w:ascii="Arial" w:hAnsi="Arial" w:cs="Arial"/>
                <w:sz w:val="16"/>
                <w:szCs w:val="20"/>
                <w:lang w:eastAsia="es-EC"/>
              </w:rPr>
              <w:t xml:space="preserve">SISTEMA DE CALEFACCIÓN EN </w:t>
            </w:r>
            <w:r w:rsidR="00E508D5" w:rsidRPr="00850453">
              <w:rPr>
                <w:rFonts w:ascii="Arial" w:hAnsi="Arial" w:cs="Arial"/>
                <w:sz w:val="16"/>
                <w:szCs w:val="20"/>
                <w:lang w:eastAsia="es-EC"/>
              </w:rPr>
              <w:t>EDIFICIOS Y</w:t>
            </w:r>
            <w:r w:rsidRPr="00850453">
              <w:rPr>
                <w:rFonts w:ascii="Arial" w:hAnsi="Arial" w:cs="Arial"/>
                <w:sz w:val="16"/>
                <w:szCs w:val="20"/>
                <w:lang w:eastAsia="es-EC"/>
              </w:rPr>
              <w:t xml:space="preserve"> CENTROS COMERCIALES</w:t>
            </w:r>
          </w:p>
        </w:tc>
        <w:tc>
          <w:tcPr>
            <w:tcW w:w="1685" w:type="dxa"/>
            <w:tcBorders>
              <w:top w:val="single" w:sz="4" w:space="0" w:color="C9C9C9"/>
              <w:left w:val="single" w:sz="4" w:space="0" w:color="C9C9C9"/>
              <w:bottom w:val="single" w:sz="4" w:space="0" w:color="C9C9C9"/>
              <w:right w:val="single" w:sz="4" w:space="0" w:color="C9C9C9"/>
            </w:tcBorders>
            <w:shd w:val="clear" w:color="auto" w:fill="EDEDED"/>
            <w:noWrap/>
            <w:hideMark/>
          </w:tcPr>
          <w:p w14:paraId="4EEE1726"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 xml:space="preserve"> u </w:t>
            </w:r>
          </w:p>
        </w:tc>
        <w:tc>
          <w:tcPr>
            <w:tcW w:w="1590" w:type="dxa"/>
            <w:tcBorders>
              <w:top w:val="single" w:sz="4" w:space="0" w:color="C9C9C9"/>
              <w:left w:val="single" w:sz="4" w:space="0" w:color="C9C9C9"/>
              <w:bottom w:val="single" w:sz="4" w:space="0" w:color="C9C9C9"/>
              <w:right w:val="single" w:sz="4" w:space="0" w:color="C9C9C9"/>
            </w:tcBorders>
            <w:shd w:val="clear" w:color="auto" w:fill="EDEDED"/>
            <w:vAlign w:val="bottom"/>
            <w:hideMark/>
          </w:tcPr>
          <w:p w14:paraId="1EFAFC73" w14:textId="6B9BF35C" w:rsidR="0029793D" w:rsidRPr="00850453" w:rsidRDefault="0029793D">
            <w:pPr>
              <w:rPr>
                <w:rFonts w:ascii="Arial" w:hAnsi="Arial" w:cs="Arial"/>
                <w:sz w:val="16"/>
                <w:szCs w:val="20"/>
                <w:lang w:eastAsia="es-EC"/>
              </w:rPr>
            </w:pPr>
            <w:r w:rsidRPr="00850453">
              <w:rPr>
                <w:rFonts w:ascii="Arial" w:hAnsi="Arial" w:cs="Arial"/>
                <w:sz w:val="16"/>
                <w:szCs w:val="20"/>
                <w:lang w:eastAsia="es-EC"/>
              </w:rPr>
              <w:t>98</w:t>
            </w:r>
            <w:r w:rsidR="00F575E5">
              <w:rPr>
                <w:rFonts w:ascii="Arial" w:hAnsi="Arial" w:cs="Arial"/>
                <w:sz w:val="16"/>
                <w:szCs w:val="20"/>
                <w:lang w:eastAsia="es-EC"/>
              </w:rPr>
              <w:t>.</w:t>
            </w:r>
            <w:r w:rsidRPr="00850453">
              <w:rPr>
                <w:rFonts w:ascii="Arial" w:hAnsi="Arial" w:cs="Arial"/>
                <w:sz w:val="16"/>
                <w:szCs w:val="20"/>
                <w:lang w:eastAsia="es-EC"/>
              </w:rPr>
              <w:t>528,00</w:t>
            </w:r>
          </w:p>
        </w:tc>
      </w:tr>
      <w:tr w:rsidR="0029793D" w:rsidRPr="00850453" w14:paraId="4268B588"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hideMark/>
          </w:tcPr>
          <w:p w14:paraId="0D40D39C"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SISTEMA DE VENTILACIÓN</w:t>
            </w:r>
          </w:p>
        </w:tc>
        <w:tc>
          <w:tcPr>
            <w:tcW w:w="1685" w:type="dxa"/>
            <w:tcBorders>
              <w:top w:val="single" w:sz="4" w:space="0" w:color="C9C9C9"/>
              <w:left w:val="single" w:sz="4" w:space="0" w:color="C9C9C9"/>
              <w:bottom w:val="single" w:sz="4" w:space="0" w:color="C9C9C9"/>
              <w:right w:val="single" w:sz="4" w:space="0" w:color="C9C9C9"/>
            </w:tcBorders>
            <w:noWrap/>
            <w:hideMark/>
          </w:tcPr>
          <w:p w14:paraId="0B02CFD5"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 xml:space="preserve"> u </w:t>
            </w:r>
          </w:p>
        </w:tc>
        <w:tc>
          <w:tcPr>
            <w:tcW w:w="1590" w:type="dxa"/>
            <w:tcBorders>
              <w:top w:val="single" w:sz="4" w:space="0" w:color="C9C9C9"/>
              <w:left w:val="single" w:sz="4" w:space="0" w:color="C9C9C9"/>
              <w:bottom w:val="single" w:sz="4" w:space="0" w:color="C9C9C9"/>
              <w:right w:val="single" w:sz="4" w:space="0" w:color="C9C9C9"/>
            </w:tcBorders>
            <w:vAlign w:val="bottom"/>
            <w:hideMark/>
          </w:tcPr>
          <w:p w14:paraId="05EBCEC9" w14:textId="58D3F666" w:rsidR="0029793D" w:rsidRPr="00850453" w:rsidRDefault="0029793D">
            <w:pPr>
              <w:rPr>
                <w:rFonts w:ascii="Arial" w:hAnsi="Arial" w:cs="Arial"/>
                <w:sz w:val="16"/>
                <w:szCs w:val="20"/>
                <w:lang w:eastAsia="es-EC"/>
              </w:rPr>
            </w:pPr>
            <w:r w:rsidRPr="00850453">
              <w:rPr>
                <w:rFonts w:ascii="Arial" w:hAnsi="Arial" w:cs="Arial"/>
                <w:sz w:val="16"/>
                <w:szCs w:val="20"/>
                <w:lang w:eastAsia="es-EC"/>
              </w:rPr>
              <w:t>5</w:t>
            </w:r>
            <w:r w:rsidR="00F575E5">
              <w:rPr>
                <w:rFonts w:ascii="Arial" w:hAnsi="Arial" w:cs="Arial"/>
                <w:sz w:val="16"/>
                <w:szCs w:val="20"/>
                <w:lang w:eastAsia="es-EC"/>
              </w:rPr>
              <w:t>.</w:t>
            </w:r>
            <w:r w:rsidRPr="00850453">
              <w:rPr>
                <w:rFonts w:ascii="Arial" w:hAnsi="Arial" w:cs="Arial"/>
                <w:sz w:val="16"/>
                <w:szCs w:val="20"/>
                <w:lang w:eastAsia="es-EC"/>
              </w:rPr>
              <w:t>950,00</w:t>
            </w:r>
          </w:p>
        </w:tc>
      </w:tr>
      <w:tr w:rsidR="0029793D" w:rsidRPr="00850453" w14:paraId="2C435997"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shd w:val="clear" w:color="auto" w:fill="EDEDED"/>
            <w:hideMark/>
          </w:tcPr>
          <w:p w14:paraId="46090B4E"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SISTEMA DE EXTRACCIÓN DE AIRE</w:t>
            </w:r>
          </w:p>
        </w:tc>
        <w:tc>
          <w:tcPr>
            <w:tcW w:w="1685" w:type="dxa"/>
            <w:tcBorders>
              <w:top w:val="single" w:sz="4" w:space="0" w:color="C9C9C9"/>
              <w:left w:val="single" w:sz="4" w:space="0" w:color="C9C9C9"/>
              <w:bottom w:val="single" w:sz="4" w:space="0" w:color="C9C9C9"/>
              <w:right w:val="single" w:sz="4" w:space="0" w:color="C9C9C9"/>
            </w:tcBorders>
            <w:shd w:val="clear" w:color="auto" w:fill="EDEDED"/>
            <w:noWrap/>
            <w:hideMark/>
          </w:tcPr>
          <w:p w14:paraId="64039490"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 xml:space="preserve"> u </w:t>
            </w:r>
          </w:p>
        </w:tc>
        <w:tc>
          <w:tcPr>
            <w:tcW w:w="1590" w:type="dxa"/>
            <w:tcBorders>
              <w:top w:val="single" w:sz="4" w:space="0" w:color="C9C9C9"/>
              <w:left w:val="single" w:sz="4" w:space="0" w:color="C9C9C9"/>
              <w:bottom w:val="single" w:sz="4" w:space="0" w:color="C9C9C9"/>
              <w:right w:val="single" w:sz="4" w:space="0" w:color="C9C9C9"/>
            </w:tcBorders>
            <w:shd w:val="clear" w:color="auto" w:fill="EDEDED"/>
            <w:vAlign w:val="bottom"/>
            <w:hideMark/>
          </w:tcPr>
          <w:p w14:paraId="7867415C" w14:textId="56A08922" w:rsidR="0029793D" w:rsidRPr="00850453" w:rsidRDefault="0029793D">
            <w:pPr>
              <w:rPr>
                <w:rFonts w:ascii="Arial" w:hAnsi="Arial" w:cs="Arial"/>
                <w:sz w:val="16"/>
                <w:szCs w:val="20"/>
                <w:lang w:eastAsia="es-EC"/>
              </w:rPr>
            </w:pPr>
            <w:r w:rsidRPr="00850453">
              <w:rPr>
                <w:rFonts w:ascii="Arial" w:hAnsi="Arial" w:cs="Arial"/>
                <w:sz w:val="16"/>
                <w:szCs w:val="20"/>
                <w:lang w:eastAsia="es-EC"/>
              </w:rPr>
              <w:t>7</w:t>
            </w:r>
            <w:r w:rsidR="00F575E5">
              <w:rPr>
                <w:rFonts w:ascii="Arial" w:hAnsi="Arial" w:cs="Arial"/>
                <w:sz w:val="16"/>
                <w:szCs w:val="20"/>
                <w:lang w:eastAsia="es-EC"/>
              </w:rPr>
              <w:t>.</w:t>
            </w:r>
            <w:r w:rsidRPr="00850453">
              <w:rPr>
                <w:rFonts w:ascii="Arial" w:hAnsi="Arial" w:cs="Arial"/>
                <w:sz w:val="16"/>
                <w:szCs w:val="20"/>
                <w:lang w:eastAsia="es-EC"/>
              </w:rPr>
              <w:t>967,00</w:t>
            </w:r>
          </w:p>
        </w:tc>
      </w:tr>
      <w:tr w:rsidR="0029793D" w:rsidRPr="00850453" w14:paraId="079F6553"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noWrap/>
            <w:hideMark/>
          </w:tcPr>
          <w:p w14:paraId="2ED0B060"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GENERADOR 10 KV</w:t>
            </w:r>
          </w:p>
        </w:tc>
        <w:tc>
          <w:tcPr>
            <w:tcW w:w="1685" w:type="dxa"/>
            <w:tcBorders>
              <w:top w:val="single" w:sz="4" w:space="0" w:color="C9C9C9"/>
              <w:left w:val="single" w:sz="4" w:space="0" w:color="C9C9C9"/>
              <w:bottom w:val="single" w:sz="4" w:space="0" w:color="C9C9C9"/>
              <w:right w:val="single" w:sz="4" w:space="0" w:color="C9C9C9"/>
            </w:tcBorders>
            <w:noWrap/>
            <w:hideMark/>
          </w:tcPr>
          <w:p w14:paraId="170B2766"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 xml:space="preserve"> u </w:t>
            </w:r>
          </w:p>
        </w:tc>
        <w:tc>
          <w:tcPr>
            <w:tcW w:w="1590" w:type="dxa"/>
            <w:tcBorders>
              <w:top w:val="single" w:sz="4" w:space="0" w:color="C9C9C9"/>
              <w:left w:val="single" w:sz="4" w:space="0" w:color="C9C9C9"/>
              <w:bottom w:val="single" w:sz="4" w:space="0" w:color="C9C9C9"/>
              <w:right w:val="single" w:sz="4" w:space="0" w:color="C9C9C9"/>
            </w:tcBorders>
            <w:vAlign w:val="bottom"/>
            <w:hideMark/>
          </w:tcPr>
          <w:p w14:paraId="21F32356" w14:textId="67B9D4A3" w:rsidR="0029793D" w:rsidRPr="00850453" w:rsidRDefault="0029793D">
            <w:pPr>
              <w:rPr>
                <w:rFonts w:ascii="Arial" w:hAnsi="Arial" w:cs="Arial"/>
                <w:sz w:val="16"/>
                <w:szCs w:val="20"/>
                <w:lang w:eastAsia="es-EC"/>
              </w:rPr>
            </w:pPr>
            <w:r w:rsidRPr="00850453">
              <w:rPr>
                <w:rFonts w:ascii="Arial" w:hAnsi="Arial" w:cs="Arial"/>
                <w:sz w:val="16"/>
                <w:szCs w:val="20"/>
                <w:lang w:eastAsia="es-EC"/>
              </w:rPr>
              <w:t>4</w:t>
            </w:r>
            <w:r w:rsidR="00F575E5">
              <w:rPr>
                <w:rFonts w:ascii="Arial" w:hAnsi="Arial" w:cs="Arial"/>
                <w:sz w:val="16"/>
                <w:szCs w:val="20"/>
                <w:lang w:eastAsia="es-EC"/>
              </w:rPr>
              <w:t>.</w:t>
            </w:r>
            <w:r w:rsidRPr="00850453">
              <w:rPr>
                <w:rFonts w:ascii="Arial" w:hAnsi="Arial" w:cs="Arial"/>
                <w:sz w:val="16"/>
                <w:szCs w:val="20"/>
                <w:lang w:eastAsia="es-EC"/>
              </w:rPr>
              <w:t>551,00</w:t>
            </w:r>
          </w:p>
        </w:tc>
      </w:tr>
      <w:tr w:rsidR="0029793D" w:rsidRPr="00850453" w14:paraId="6C90CB26"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shd w:val="clear" w:color="auto" w:fill="EDEDED"/>
            <w:noWrap/>
            <w:hideMark/>
          </w:tcPr>
          <w:p w14:paraId="08FED4C8"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 xml:space="preserve">GENERADOR 20 KV </w:t>
            </w:r>
          </w:p>
        </w:tc>
        <w:tc>
          <w:tcPr>
            <w:tcW w:w="1685" w:type="dxa"/>
            <w:tcBorders>
              <w:top w:val="single" w:sz="4" w:space="0" w:color="C9C9C9"/>
              <w:left w:val="single" w:sz="4" w:space="0" w:color="C9C9C9"/>
              <w:bottom w:val="single" w:sz="4" w:space="0" w:color="C9C9C9"/>
              <w:right w:val="single" w:sz="4" w:space="0" w:color="C9C9C9"/>
            </w:tcBorders>
            <w:shd w:val="clear" w:color="auto" w:fill="EDEDED"/>
            <w:noWrap/>
            <w:hideMark/>
          </w:tcPr>
          <w:p w14:paraId="3335B5E7"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 xml:space="preserve"> u </w:t>
            </w:r>
          </w:p>
        </w:tc>
        <w:tc>
          <w:tcPr>
            <w:tcW w:w="1590" w:type="dxa"/>
            <w:tcBorders>
              <w:top w:val="single" w:sz="4" w:space="0" w:color="C9C9C9"/>
              <w:left w:val="single" w:sz="4" w:space="0" w:color="C9C9C9"/>
              <w:bottom w:val="single" w:sz="4" w:space="0" w:color="C9C9C9"/>
              <w:right w:val="single" w:sz="4" w:space="0" w:color="C9C9C9"/>
            </w:tcBorders>
            <w:shd w:val="clear" w:color="auto" w:fill="EDEDED"/>
            <w:vAlign w:val="bottom"/>
            <w:hideMark/>
          </w:tcPr>
          <w:p w14:paraId="2E903011" w14:textId="5F1F51A5" w:rsidR="0029793D" w:rsidRPr="00850453" w:rsidRDefault="0029793D">
            <w:pPr>
              <w:rPr>
                <w:rFonts w:ascii="Arial" w:hAnsi="Arial" w:cs="Arial"/>
                <w:sz w:val="16"/>
                <w:szCs w:val="20"/>
                <w:lang w:eastAsia="es-EC"/>
              </w:rPr>
            </w:pPr>
            <w:r w:rsidRPr="00850453">
              <w:rPr>
                <w:rFonts w:ascii="Arial" w:hAnsi="Arial" w:cs="Arial"/>
                <w:sz w:val="16"/>
                <w:szCs w:val="20"/>
                <w:lang w:eastAsia="es-EC"/>
              </w:rPr>
              <w:t>15</w:t>
            </w:r>
            <w:r w:rsidR="00F575E5">
              <w:rPr>
                <w:rFonts w:ascii="Arial" w:hAnsi="Arial" w:cs="Arial"/>
                <w:sz w:val="16"/>
                <w:szCs w:val="20"/>
                <w:lang w:eastAsia="es-EC"/>
              </w:rPr>
              <w:t>.</w:t>
            </w:r>
            <w:r w:rsidRPr="00850453">
              <w:rPr>
                <w:rFonts w:ascii="Arial" w:hAnsi="Arial" w:cs="Arial"/>
                <w:sz w:val="16"/>
                <w:szCs w:val="20"/>
                <w:lang w:eastAsia="es-EC"/>
              </w:rPr>
              <w:t>251,00</w:t>
            </w:r>
          </w:p>
        </w:tc>
      </w:tr>
      <w:tr w:rsidR="0029793D" w:rsidRPr="00850453" w14:paraId="585B1159"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noWrap/>
            <w:hideMark/>
          </w:tcPr>
          <w:p w14:paraId="09CE5BE1"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 xml:space="preserve">GENERADOR 60 KV </w:t>
            </w:r>
          </w:p>
        </w:tc>
        <w:tc>
          <w:tcPr>
            <w:tcW w:w="1685" w:type="dxa"/>
            <w:tcBorders>
              <w:top w:val="single" w:sz="4" w:space="0" w:color="C9C9C9"/>
              <w:left w:val="single" w:sz="4" w:space="0" w:color="C9C9C9"/>
              <w:bottom w:val="single" w:sz="4" w:space="0" w:color="C9C9C9"/>
              <w:right w:val="single" w:sz="4" w:space="0" w:color="C9C9C9"/>
            </w:tcBorders>
            <w:noWrap/>
            <w:hideMark/>
          </w:tcPr>
          <w:p w14:paraId="4CA78FF1"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 xml:space="preserve"> u </w:t>
            </w:r>
          </w:p>
        </w:tc>
        <w:tc>
          <w:tcPr>
            <w:tcW w:w="1590" w:type="dxa"/>
            <w:tcBorders>
              <w:top w:val="single" w:sz="4" w:space="0" w:color="C9C9C9"/>
              <w:left w:val="single" w:sz="4" w:space="0" w:color="C9C9C9"/>
              <w:bottom w:val="single" w:sz="4" w:space="0" w:color="C9C9C9"/>
              <w:right w:val="single" w:sz="4" w:space="0" w:color="C9C9C9"/>
            </w:tcBorders>
            <w:vAlign w:val="bottom"/>
            <w:hideMark/>
          </w:tcPr>
          <w:p w14:paraId="5349FC26" w14:textId="4F8C1E60" w:rsidR="0029793D" w:rsidRPr="00850453" w:rsidRDefault="0029793D">
            <w:pPr>
              <w:rPr>
                <w:rFonts w:ascii="Arial" w:hAnsi="Arial" w:cs="Arial"/>
                <w:sz w:val="16"/>
                <w:szCs w:val="20"/>
                <w:lang w:eastAsia="es-EC"/>
              </w:rPr>
            </w:pPr>
            <w:r w:rsidRPr="00850453">
              <w:rPr>
                <w:rFonts w:ascii="Arial" w:hAnsi="Arial" w:cs="Arial"/>
                <w:sz w:val="16"/>
                <w:szCs w:val="20"/>
                <w:lang w:eastAsia="es-EC"/>
              </w:rPr>
              <w:t>33</w:t>
            </w:r>
            <w:r w:rsidR="00F575E5">
              <w:rPr>
                <w:rFonts w:ascii="Arial" w:hAnsi="Arial" w:cs="Arial"/>
                <w:sz w:val="16"/>
                <w:szCs w:val="20"/>
                <w:lang w:eastAsia="es-EC"/>
              </w:rPr>
              <w:t>.</w:t>
            </w:r>
            <w:r w:rsidRPr="00850453">
              <w:rPr>
                <w:rFonts w:ascii="Arial" w:hAnsi="Arial" w:cs="Arial"/>
                <w:sz w:val="16"/>
                <w:szCs w:val="20"/>
                <w:lang w:eastAsia="es-EC"/>
              </w:rPr>
              <w:t>951,00</w:t>
            </w:r>
          </w:p>
        </w:tc>
      </w:tr>
      <w:tr w:rsidR="0029793D" w:rsidRPr="00850453" w14:paraId="7B8F5468"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shd w:val="clear" w:color="auto" w:fill="EDEDED"/>
            <w:noWrap/>
            <w:hideMark/>
          </w:tcPr>
          <w:p w14:paraId="38B5717A"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 xml:space="preserve">GENERADOR 75 KV </w:t>
            </w:r>
          </w:p>
        </w:tc>
        <w:tc>
          <w:tcPr>
            <w:tcW w:w="1685" w:type="dxa"/>
            <w:tcBorders>
              <w:top w:val="single" w:sz="4" w:space="0" w:color="C9C9C9"/>
              <w:left w:val="single" w:sz="4" w:space="0" w:color="C9C9C9"/>
              <w:bottom w:val="single" w:sz="4" w:space="0" w:color="C9C9C9"/>
              <w:right w:val="single" w:sz="4" w:space="0" w:color="C9C9C9"/>
            </w:tcBorders>
            <w:shd w:val="clear" w:color="auto" w:fill="EDEDED"/>
            <w:noWrap/>
            <w:hideMark/>
          </w:tcPr>
          <w:p w14:paraId="23CF2F9C"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 xml:space="preserve"> u </w:t>
            </w:r>
          </w:p>
        </w:tc>
        <w:tc>
          <w:tcPr>
            <w:tcW w:w="1590" w:type="dxa"/>
            <w:tcBorders>
              <w:top w:val="single" w:sz="4" w:space="0" w:color="C9C9C9"/>
              <w:left w:val="single" w:sz="4" w:space="0" w:color="C9C9C9"/>
              <w:bottom w:val="single" w:sz="4" w:space="0" w:color="C9C9C9"/>
              <w:right w:val="single" w:sz="4" w:space="0" w:color="C9C9C9"/>
            </w:tcBorders>
            <w:shd w:val="clear" w:color="auto" w:fill="EDEDED"/>
            <w:vAlign w:val="bottom"/>
            <w:hideMark/>
          </w:tcPr>
          <w:p w14:paraId="5E6248CA" w14:textId="4D76373E" w:rsidR="0029793D" w:rsidRPr="00850453" w:rsidRDefault="0029793D">
            <w:pPr>
              <w:rPr>
                <w:rFonts w:ascii="Arial" w:hAnsi="Arial" w:cs="Arial"/>
                <w:sz w:val="16"/>
                <w:szCs w:val="20"/>
                <w:lang w:eastAsia="es-EC"/>
              </w:rPr>
            </w:pPr>
            <w:r w:rsidRPr="00850453">
              <w:rPr>
                <w:rFonts w:ascii="Arial" w:hAnsi="Arial" w:cs="Arial"/>
                <w:sz w:val="16"/>
                <w:szCs w:val="20"/>
                <w:lang w:eastAsia="es-EC"/>
              </w:rPr>
              <w:t>45</w:t>
            </w:r>
            <w:r w:rsidR="00F575E5">
              <w:rPr>
                <w:rFonts w:ascii="Arial" w:hAnsi="Arial" w:cs="Arial"/>
                <w:sz w:val="16"/>
                <w:szCs w:val="20"/>
                <w:lang w:eastAsia="es-EC"/>
              </w:rPr>
              <w:t>.</w:t>
            </w:r>
            <w:r w:rsidRPr="00850453">
              <w:rPr>
                <w:rFonts w:ascii="Arial" w:hAnsi="Arial" w:cs="Arial"/>
                <w:sz w:val="16"/>
                <w:szCs w:val="20"/>
                <w:lang w:eastAsia="es-EC"/>
              </w:rPr>
              <w:t>651,00</w:t>
            </w:r>
          </w:p>
        </w:tc>
      </w:tr>
      <w:tr w:rsidR="0029793D" w:rsidRPr="00850453" w14:paraId="6CB647F5" w14:textId="77777777" w:rsidTr="0029793D">
        <w:trPr>
          <w:trHeight w:val="300"/>
        </w:trPr>
        <w:tc>
          <w:tcPr>
            <w:tcW w:w="5949" w:type="dxa"/>
            <w:tcBorders>
              <w:top w:val="single" w:sz="4" w:space="0" w:color="C9C9C9"/>
              <w:left w:val="single" w:sz="4" w:space="0" w:color="C9C9C9"/>
              <w:bottom w:val="single" w:sz="4" w:space="0" w:color="C9C9C9"/>
              <w:right w:val="single" w:sz="4" w:space="0" w:color="C9C9C9"/>
            </w:tcBorders>
            <w:noWrap/>
            <w:hideMark/>
          </w:tcPr>
          <w:p w14:paraId="44A6109E"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 xml:space="preserve">GENERADOR 100 KV </w:t>
            </w:r>
          </w:p>
        </w:tc>
        <w:tc>
          <w:tcPr>
            <w:tcW w:w="1685" w:type="dxa"/>
            <w:tcBorders>
              <w:top w:val="single" w:sz="4" w:space="0" w:color="C9C9C9"/>
              <w:left w:val="single" w:sz="4" w:space="0" w:color="C9C9C9"/>
              <w:bottom w:val="single" w:sz="4" w:space="0" w:color="C9C9C9"/>
              <w:right w:val="single" w:sz="4" w:space="0" w:color="C9C9C9"/>
            </w:tcBorders>
            <w:noWrap/>
            <w:hideMark/>
          </w:tcPr>
          <w:p w14:paraId="31D85A89" w14:textId="77777777" w:rsidR="0029793D" w:rsidRPr="00850453" w:rsidRDefault="0029793D">
            <w:pPr>
              <w:rPr>
                <w:rFonts w:ascii="Arial" w:hAnsi="Arial" w:cs="Arial"/>
                <w:sz w:val="16"/>
                <w:szCs w:val="20"/>
                <w:lang w:eastAsia="es-EC"/>
              </w:rPr>
            </w:pPr>
            <w:r w:rsidRPr="00850453">
              <w:rPr>
                <w:rFonts w:ascii="Arial" w:hAnsi="Arial" w:cs="Arial"/>
                <w:sz w:val="16"/>
                <w:szCs w:val="20"/>
                <w:lang w:eastAsia="es-EC"/>
              </w:rPr>
              <w:t xml:space="preserve"> u </w:t>
            </w:r>
          </w:p>
        </w:tc>
        <w:tc>
          <w:tcPr>
            <w:tcW w:w="1590" w:type="dxa"/>
            <w:tcBorders>
              <w:top w:val="single" w:sz="4" w:space="0" w:color="C9C9C9"/>
              <w:left w:val="single" w:sz="4" w:space="0" w:color="C9C9C9"/>
              <w:bottom w:val="single" w:sz="4" w:space="0" w:color="C9C9C9"/>
              <w:right w:val="single" w:sz="4" w:space="0" w:color="C9C9C9"/>
            </w:tcBorders>
            <w:vAlign w:val="bottom"/>
            <w:hideMark/>
          </w:tcPr>
          <w:p w14:paraId="54160B24" w14:textId="4B3234B7" w:rsidR="0029793D" w:rsidRPr="00850453" w:rsidRDefault="0029793D">
            <w:pPr>
              <w:rPr>
                <w:rFonts w:ascii="Arial" w:hAnsi="Arial" w:cs="Arial"/>
                <w:sz w:val="16"/>
                <w:szCs w:val="20"/>
                <w:lang w:eastAsia="es-EC"/>
              </w:rPr>
            </w:pPr>
            <w:r w:rsidRPr="00850453">
              <w:rPr>
                <w:rFonts w:ascii="Arial" w:hAnsi="Arial" w:cs="Arial"/>
                <w:sz w:val="16"/>
                <w:szCs w:val="20"/>
                <w:lang w:eastAsia="es-EC"/>
              </w:rPr>
              <w:t>61</w:t>
            </w:r>
            <w:r w:rsidR="00F575E5">
              <w:rPr>
                <w:rFonts w:ascii="Arial" w:hAnsi="Arial" w:cs="Arial"/>
                <w:sz w:val="16"/>
                <w:szCs w:val="20"/>
                <w:lang w:eastAsia="es-EC"/>
              </w:rPr>
              <w:t>.</w:t>
            </w:r>
            <w:r w:rsidRPr="00850453">
              <w:rPr>
                <w:rFonts w:ascii="Arial" w:hAnsi="Arial" w:cs="Arial"/>
                <w:sz w:val="16"/>
                <w:szCs w:val="20"/>
                <w:lang w:eastAsia="es-EC"/>
              </w:rPr>
              <w:t>201,00</w:t>
            </w:r>
          </w:p>
        </w:tc>
      </w:tr>
    </w:tbl>
    <w:p w14:paraId="28BDAE58" w14:textId="6B27844F" w:rsidR="00EC085E" w:rsidRDefault="0029793D" w:rsidP="003E1073">
      <w:pPr>
        <w:jc w:val="both"/>
        <w:rPr>
          <w:rFonts w:ascii="Arial" w:hAnsi="Arial" w:cs="Arial"/>
          <w:i/>
          <w:iCs/>
          <w:sz w:val="18"/>
          <w:szCs w:val="18"/>
        </w:rPr>
      </w:pPr>
      <w:bookmarkStart w:id="8" w:name="_Toc62208449"/>
      <w:r w:rsidRPr="00850453">
        <w:rPr>
          <w:rFonts w:ascii="Arial" w:hAnsi="Arial" w:cs="Arial"/>
          <w:i/>
          <w:iCs/>
          <w:sz w:val="18"/>
          <w:szCs w:val="18"/>
        </w:rPr>
        <w:t xml:space="preserve">Tabla </w:t>
      </w:r>
      <w:r w:rsidR="00850453" w:rsidRPr="00850453">
        <w:rPr>
          <w:rFonts w:ascii="Arial" w:hAnsi="Arial" w:cs="Arial"/>
          <w:i/>
          <w:iCs/>
          <w:sz w:val="18"/>
          <w:szCs w:val="18"/>
        </w:rPr>
        <w:t>6</w:t>
      </w:r>
      <w:r w:rsidRPr="00850453">
        <w:rPr>
          <w:rFonts w:ascii="Arial" w:hAnsi="Arial" w:cs="Arial"/>
          <w:i/>
          <w:iCs/>
          <w:sz w:val="18"/>
          <w:szCs w:val="18"/>
        </w:rPr>
        <w:t xml:space="preserve"> Tabla de valores de las instalaciones especiales</w:t>
      </w:r>
      <w:r w:rsidR="00E508D5">
        <w:rPr>
          <w:rFonts w:ascii="Arial" w:hAnsi="Arial" w:cs="Arial"/>
          <w:i/>
          <w:iCs/>
          <w:sz w:val="18"/>
          <w:szCs w:val="18"/>
        </w:rPr>
        <w:t>.</w:t>
      </w:r>
      <w:r w:rsidRPr="00850453">
        <w:rPr>
          <w:rFonts w:ascii="Arial" w:hAnsi="Arial" w:cs="Arial"/>
          <w:i/>
          <w:iCs/>
          <w:sz w:val="18"/>
          <w:szCs w:val="18"/>
        </w:rPr>
        <w:t xml:space="preserve">   Fuente: actualización de APU´</w:t>
      </w:r>
      <w:r w:rsidR="004370C2" w:rsidRPr="00850453">
        <w:rPr>
          <w:rFonts w:ascii="Arial" w:hAnsi="Arial" w:cs="Arial"/>
          <w:i/>
          <w:iCs/>
          <w:sz w:val="18"/>
          <w:szCs w:val="18"/>
        </w:rPr>
        <w:t>S realizados</w:t>
      </w:r>
      <w:r w:rsidRPr="00850453">
        <w:rPr>
          <w:rFonts w:ascii="Arial" w:hAnsi="Arial" w:cs="Arial"/>
          <w:i/>
          <w:iCs/>
          <w:sz w:val="18"/>
          <w:szCs w:val="18"/>
        </w:rPr>
        <w:t xml:space="preserve"> por la Unidad de Estudios y Valoración</w:t>
      </w:r>
      <w:r w:rsidR="00850453" w:rsidRPr="00850453">
        <w:rPr>
          <w:rFonts w:ascii="Arial" w:hAnsi="Arial" w:cs="Arial"/>
          <w:i/>
          <w:iCs/>
          <w:sz w:val="18"/>
          <w:szCs w:val="18"/>
        </w:rPr>
        <w:t xml:space="preserve"> (ahora Unidad de Valoración Inmobiliaria)</w:t>
      </w:r>
      <w:r w:rsidRPr="00850453">
        <w:rPr>
          <w:rFonts w:ascii="Arial" w:hAnsi="Arial" w:cs="Arial"/>
          <w:i/>
          <w:iCs/>
          <w:sz w:val="18"/>
          <w:szCs w:val="18"/>
        </w:rPr>
        <w:t xml:space="preserve"> considerando los precios unitarios de la Cámara de la </w:t>
      </w:r>
      <w:r w:rsidR="00E508D5">
        <w:rPr>
          <w:rFonts w:ascii="Arial" w:hAnsi="Arial" w:cs="Arial"/>
          <w:i/>
          <w:iCs/>
          <w:sz w:val="18"/>
          <w:szCs w:val="18"/>
        </w:rPr>
        <w:t>C</w:t>
      </w:r>
      <w:r w:rsidRPr="00850453">
        <w:rPr>
          <w:rFonts w:ascii="Arial" w:hAnsi="Arial" w:cs="Arial"/>
          <w:i/>
          <w:iCs/>
          <w:sz w:val="18"/>
          <w:szCs w:val="18"/>
        </w:rPr>
        <w:t>onstrucción 2019</w:t>
      </w:r>
      <w:bookmarkEnd w:id="8"/>
      <w:r w:rsidR="008135BB">
        <w:rPr>
          <w:rFonts w:ascii="Arial" w:hAnsi="Arial" w:cs="Arial"/>
          <w:i/>
          <w:iCs/>
          <w:sz w:val="18"/>
          <w:szCs w:val="18"/>
        </w:rPr>
        <w:t>.</w:t>
      </w:r>
    </w:p>
    <w:p w14:paraId="660BC7E7" w14:textId="77777777" w:rsidR="003E1073" w:rsidRPr="003E1073" w:rsidRDefault="003E1073" w:rsidP="003E1073">
      <w:pPr>
        <w:jc w:val="both"/>
        <w:rPr>
          <w:rFonts w:ascii="Arial" w:hAnsi="Arial" w:cs="Arial"/>
          <w:i/>
          <w:iCs/>
          <w:sz w:val="18"/>
          <w:szCs w:val="18"/>
        </w:rPr>
      </w:pPr>
    </w:p>
    <w:p w14:paraId="7A4D2518" w14:textId="1BFDED86" w:rsidR="00E508D5" w:rsidRPr="00E508D5" w:rsidRDefault="00E508D5" w:rsidP="00542C0F">
      <w:pPr>
        <w:widowControl/>
        <w:adjustRightInd w:val="0"/>
        <w:jc w:val="center"/>
        <w:rPr>
          <w:rFonts w:ascii="Arial" w:eastAsiaTheme="minorHAnsi" w:hAnsi="Arial" w:cs="Arial"/>
          <w:b/>
          <w:bCs/>
          <w:sz w:val="25"/>
          <w:szCs w:val="25"/>
          <w:lang w:val="es-EC"/>
          <w14:ligatures w14:val="standardContextual"/>
        </w:rPr>
      </w:pPr>
      <w:r w:rsidRPr="00E508D5">
        <w:rPr>
          <w:rFonts w:ascii="Arial" w:eastAsiaTheme="minorHAnsi" w:hAnsi="Arial" w:cs="Arial"/>
          <w:b/>
          <w:bCs/>
          <w:sz w:val="25"/>
          <w:szCs w:val="25"/>
          <w:lang w:val="es-EC"/>
          <w14:ligatures w14:val="standardContextual"/>
        </w:rPr>
        <w:t>SECCIÓN IV</w:t>
      </w:r>
    </w:p>
    <w:p w14:paraId="0B5DC8D7" w14:textId="34A565E0" w:rsidR="00E508D5" w:rsidRPr="00E508D5" w:rsidRDefault="00E508D5" w:rsidP="00E508D5">
      <w:pPr>
        <w:widowControl/>
        <w:adjustRightInd w:val="0"/>
        <w:jc w:val="center"/>
        <w:rPr>
          <w:rFonts w:ascii="Arial" w:eastAsiaTheme="minorHAnsi" w:hAnsi="Arial" w:cs="Arial"/>
          <w:b/>
          <w:bCs/>
          <w:sz w:val="25"/>
          <w:szCs w:val="25"/>
          <w:lang w:val="es-EC"/>
          <w14:ligatures w14:val="standardContextual"/>
        </w:rPr>
      </w:pPr>
      <w:r w:rsidRPr="00E508D5">
        <w:rPr>
          <w:rFonts w:ascii="Arial" w:eastAsiaTheme="minorHAnsi" w:hAnsi="Arial" w:cs="Arial"/>
          <w:b/>
          <w:bCs/>
          <w:sz w:val="25"/>
          <w:szCs w:val="25"/>
          <w:lang w:val="es-EC"/>
          <w14:ligatures w14:val="standardContextual"/>
        </w:rPr>
        <w:t>RECLAMOS E IMPUGNACIONES DE LOS AVALÚOS URBANOS O RURALES</w:t>
      </w:r>
    </w:p>
    <w:p w14:paraId="29BA4D3E" w14:textId="77777777" w:rsidR="00E508D5" w:rsidRPr="00850453" w:rsidRDefault="00E508D5" w:rsidP="00DC2682">
      <w:pPr>
        <w:widowControl/>
        <w:adjustRightInd w:val="0"/>
        <w:rPr>
          <w:rFonts w:ascii="Arial" w:eastAsiaTheme="minorHAnsi" w:hAnsi="Arial" w:cs="Arial"/>
          <w:sz w:val="25"/>
          <w:szCs w:val="25"/>
          <w:lang w:val="es-EC"/>
          <w14:ligatures w14:val="standardContextual"/>
        </w:rPr>
      </w:pPr>
    </w:p>
    <w:p w14:paraId="2EB6BEA6" w14:textId="63E70C9C" w:rsidR="00DC2682" w:rsidRPr="00A42756" w:rsidRDefault="005E76F1" w:rsidP="005E76F1">
      <w:pPr>
        <w:widowControl/>
        <w:adjustRightInd w:val="0"/>
        <w:jc w:val="both"/>
        <w:rPr>
          <w:rFonts w:ascii="Arial" w:eastAsiaTheme="minorHAnsi" w:hAnsi="Arial" w:cs="Arial"/>
          <w:bCs/>
          <w:lang w:val="es-EC"/>
          <w14:ligatures w14:val="standardContextual"/>
        </w:rPr>
      </w:pPr>
      <w:r w:rsidRPr="004370C2">
        <w:rPr>
          <w:rFonts w:ascii="Arial" w:eastAsiaTheme="minorHAnsi" w:hAnsi="Arial" w:cs="Arial"/>
          <w:b/>
          <w:bCs/>
          <w:lang w:val="es-EC"/>
          <w14:ligatures w14:val="standardContextual"/>
        </w:rPr>
        <w:t xml:space="preserve">Artículo </w:t>
      </w:r>
      <w:r w:rsidR="00C26BA2">
        <w:rPr>
          <w:rFonts w:ascii="Arial" w:eastAsiaTheme="minorHAnsi" w:hAnsi="Arial" w:cs="Arial"/>
          <w:b/>
          <w:bCs/>
          <w:lang w:val="es-EC"/>
          <w14:ligatures w14:val="standardContextual"/>
        </w:rPr>
        <w:t>1</w:t>
      </w:r>
      <w:r w:rsidR="00611FBE">
        <w:rPr>
          <w:rFonts w:ascii="Arial" w:eastAsiaTheme="minorHAnsi" w:hAnsi="Arial" w:cs="Arial"/>
          <w:b/>
          <w:bCs/>
          <w:lang w:val="es-EC"/>
          <w14:ligatures w14:val="standardContextual"/>
        </w:rPr>
        <w:t>4</w:t>
      </w:r>
      <w:r w:rsidR="00C26BA2">
        <w:rPr>
          <w:rFonts w:ascii="Arial" w:eastAsiaTheme="minorHAnsi" w:hAnsi="Arial" w:cs="Arial"/>
          <w:b/>
          <w:bCs/>
          <w:lang w:val="es-EC"/>
          <w14:ligatures w14:val="standardContextual"/>
        </w:rPr>
        <w:t>9</w:t>
      </w:r>
      <w:r w:rsidR="00B34C2B">
        <w:rPr>
          <w:rFonts w:ascii="Arial" w:eastAsiaTheme="minorHAnsi" w:hAnsi="Arial" w:cs="Arial"/>
          <w:b/>
          <w:bCs/>
          <w:lang w:val="es-EC"/>
          <w14:ligatures w14:val="standardContextual"/>
        </w:rPr>
        <w:t>6</w:t>
      </w:r>
      <w:r w:rsidR="00DC2682" w:rsidRPr="004370C2">
        <w:rPr>
          <w:rFonts w:ascii="Arial" w:eastAsiaTheme="minorHAnsi" w:hAnsi="Arial" w:cs="Arial"/>
          <w:b/>
          <w:bCs/>
          <w:lang w:val="es-EC"/>
          <w14:ligatures w14:val="standardContextual"/>
        </w:rPr>
        <w:t xml:space="preserve">. Actualización de avalúos de bienes </w:t>
      </w:r>
      <w:r w:rsidR="00850453" w:rsidRPr="004370C2">
        <w:rPr>
          <w:rFonts w:ascii="Arial" w:eastAsiaTheme="minorHAnsi" w:hAnsi="Arial" w:cs="Arial"/>
          <w:b/>
          <w:bCs/>
          <w:lang w:val="es-EC"/>
          <w14:ligatures w14:val="standardContextual"/>
        </w:rPr>
        <w:t xml:space="preserve">inmuebles. </w:t>
      </w:r>
      <w:r w:rsidR="00A42756">
        <w:rPr>
          <w:rFonts w:ascii="Arial" w:eastAsiaTheme="minorHAnsi" w:hAnsi="Arial" w:cs="Arial"/>
          <w:b/>
          <w:bCs/>
          <w:lang w:val="es-EC"/>
          <w14:ligatures w14:val="standardContextual"/>
        </w:rPr>
        <w:t>–</w:t>
      </w:r>
      <w:r w:rsidR="00DC2682" w:rsidRPr="004370C2">
        <w:rPr>
          <w:rFonts w:ascii="Arial" w:eastAsiaTheme="minorHAnsi" w:hAnsi="Arial" w:cs="Arial"/>
          <w:b/>
          <w:bCs/>
          <w:lang w:val="es-EC"/>
          <w14:ligatures w14:val="standardContextual"/>
        </w:rPr>
        <w:t xml:space="preserve"> </w:t>
      </w:r>
      <w:r w:rsidR="00DC2682" w:rsidRPr="004370C2">
        <w:rPr>
          <w:rFonts w:ascii="Arial" w:eastAsia="Palatino Linotype" w:hAnsi="Arial" w:cs="Arial"/>
        </w:rPr>
        <w:t xml:space="preserve">En </w:t>
      </w:r>
      <w:r w:rsidR="00A42756">
        <w:rPr>
          <w:rFonts w:ascii="Arial" w:eastAsia="Palatino Linotype" w:hAnsi="Arial" w:cs="Arial"/>
        </w:rPr>
        <w:t xml:space="preserve">el </w:t>
      </w:r>
      <w:r w:rsidR="00DC2682" w:rsidRPr="004370C2">
        <w:rPr>
          <w:rFonts w:ascii="Arial" w:eastAsia="Palatino Linotype" w:hAnsi="Arial" w:cs="Arial"/>
        </w:rPr>
        <w:t>caso de que</w:t>
      </w:r>
      <w:r w:rsidRPr="004370C2">
        <w:rPr>
          <w:rFonts w:ascii="Arial" w:eastAsia="Palatino Linotype" w:hAnsi="Arial" w:cs="Arial"/>
        </w:rPr>
        <w:t xml:space="preserve"> </w:t>
      </w:r>
      <w:r w:rsidR="00DC2682" w:rsidRPr="004370C2">
        <w:rPr>
          <w:rFonts w:ascii="Arial" w:eastAsia="Palatino Linotype" w:hAnsi="Arial" w:cs="Arial"/>
        </w:rPr>
        <w:t xml:space="preserve">el </w:t>
      </w:r>
      <w:r w:rsidR="00190C25">
        <w:rPr>
          <w:rFonts w:ascii="Arial" w:eastAsia="Palatino Linotype" w:hAnsi="Arial" w:cs="Arial"/>
        </w:rPr>
        <w:t>administrado</w:t>
      </w:r>
      <w:r w:rsidR="00190C25" w:rsidRPr="004370C2">
        <w:rPr>
          <w:rFonts w:ascii="Arial" w:eastAsia="Palatino Linotype" w:hAnsi="Arial" w:cs="Arial"/>
        </w:rPr>
        <w:t xml:space="preserve"> </w:t>
      </w:r>
      <w:r w:rsidR="00DC2682" w:rsidRPr="004370C2">
        <w:rPr>
          <w:rFonts w:ascii="Arial" w:eastAsia="Palatino Linotype" w:hAnsi="Arial" w:cs="Arial"/>
        </w:rPr>
        <w:t>solicite la actualización de los avalúos de bienes inmuebles</w:t>
      </w:r>
      <w:r w:rsidRPr="004370C2">
        <w:rPr>
          <w:rFonts w:ascii="Arial" w:eastAsia="Palatino Linotype" w:hAnsi="Arial" w:cs="Arial"/>
        </w:rPr>
        <w:t xml:space="preserve"> </w:t>
      </w:r>
      <w:r w:rsidR="00DC2682" w:rsidRPr="004370C2">
        <w:rPr>
          <w:rFonts w:ascii="Arial" w:eastAsia="Palatino Linotype" w:hAnsi="Arial" w:cs="Arial"/>
        </w:rPr>
        <w:t>urbanos o rurales, se aplicarán las metodologías y fórmulas de aplicación de</w:t>
      </w:r>
      <w:r w:rsidRPr="004370C2">
        <w:rPr>
          <w:rFonts w:ascii="Arial" w:eastAsia="Palatino Linotype" w:hAnsi="Arial" w:cs="Arial"/>
        </w:rPr>
        <w:t xml:space="preserve"> </w:t>
      </w:r>
      <w:r w:rsidR="00DC2682" w:rsidRPr="004370C2">
        <w:rPr>
          <w:rFonts w:ascii="Arial" w:eastAsia="Palatino Linotype" w:hAnsi="Arial" w:cs="Arial"/>
        </w:rPr>
        <w:t>factores que constan en la Norma Técnica para la Valoración de Bienes Inmuebles</w:t>
      </w:r>
      <w:r w:rsidRPr="004370C2">
        <w:rPr>
          <w:rFonts w:ascii="Arial" w:eastAsia="Palatino Linotype" w:hAnsi="Arial" w:cs="Arial"/>
        </w:rPr>
        <w:t xml:space="preserve"> </w:t>
      </w:r>
      <w:r w:rsidR="00DC2682" w:rsidRPr="004370C2">
        <w:rPr>
          <w:rFonts w:ascii="Arial" w:eastAsia="Palatino Linotype" w:hAnsi="Arial" w:cs="Arial"/>
        </w:rPr>
        <w:t>Urbanos y Rurales del D</w:t>
      </w:r>
      <w:r w:rsidR="000D797B" w:rsidRPr="004370C2">
        <w:rPr>
          <w:rFonts w:ascii="Arial" w:eastAsia="Palatino Linotype" w:hAnsi="Arial" w:cs="Arial"/>
        </w:rPr>
        <w:t>istrito Metropolitano de Quito vigente.</w:t>
      </w:r>
    </w:p>
    <w:p w14:paraId="5490E844" w14:textId="77777777" w:rsidR="000D797B" w:rsidRPr="00850453" w:rsidRDefault="000D797B" w:rsidP="000D797B">
      <w:pPr>
        <w:widowControl/>
        <w:adjustRightInd w:val="0"/>
        <w:rPr>
          <w:rFonts w:ascii="Arial" w:eastAsiaTheme="minorHAnsi" w:hAnsi="Arial" w:cs="Arial"/>
          <w:b/>
          <w:bCs/>
          <w:color w:val="000000"/>
          <w:sz w:val="21"/>
          <w:szCs w:val="21"/>
          <w:lang w:val="es-EC"/>
          <w14:ligatures w14:val="standardContextual"/>
        </w:rPr>
      </w:pPr>
    </w:p>
    <w:p w14:paraId="45FA4C18" w14:textId="2CCD2226" w:rsidR="00DC2682" w:rsidRPr="00832616" w:rsidRDefault="00190C25" w:rsidP="0091423F">
      <w:pPr>
        <w:widowControl/>
        <w:adjustRightInd w:val="0"/>
        <w:jc w:val="both"/>
        <w:rPr>
          <w:rFonts w:ascii="Arial" w:eastAsia="Palatino Linotype" w:hAnsi="Arial" w:cs="Arial"/>
          <w:color w:val="000000" w:themeColor="text1"/>
          <w:sz w:val="21"/>
          <w:szCs w:val="21"/>
        </w:rPr>
      </w:pPr>
      <w:r w:rsidRPr="009D231C">
        <w:rPr>
          <w:rFonts w:ascii="Arial" w:eastAsia="Palatino Linotype" w:hAnsi="Arial" w:cs="Arial"/>
          <w:color w:val="000000" w:themeColor="text1"/>
          <w:sz w:val="21"/>
          <w:szCs w:val="21"/>
        </w:rPr>
        <w:t>Si un administrado</w:t>
      </w:r>
      <w:r w:rsidR="0091423F" w:rsidRPr="009D231C">
        <w:rPr>
          <w:rFonts w:ascii="Arial" w:eastAsia="Palatino Linotype" w:hAnsi="Arial" w:cs="Arial"/>
          <w:color w:val="000000" w:themeColor="text1"/>
          <w:sz w:val="21"/>
          <w:szCs w:val="21"/>
        </w:rPr>
        <w:t>, una vez notificado con el avalúo de su bien inmueble,</w:t>
      </w:r>
      <w:r w:rsidRPr="009D231C">
        <w:rPr>
          <w:rFonts w:ascii="Arial" w:eastAsia="Palatino Linotype" w:hAnsi="Arial" w:cs="Arial"/>
          <w:color w:val="000000" w:themeColor="text1"/>
          <w:sz w:val="21"/>
          <w:szCs w:val="21"/>
        </w:rPr>
        <w:t xml:space="preserve"> se encuentra en desacuerdo con </w:t>
      </w:r>
      <w:r w:rsidR="00E230E1" w:rsidRPr="009D231C">
        <w:rPr>
          <w:rFonts w:ascii="Arial" w:eastAsia="Palatino Linotype" w:hAnsi="Arial" w:cs="Arial"/>
          <w:color w:val="000000" w:themeColor="text1"/>
          <w:sz w:val="21"/>
          <w:szCs w:val="21"/>
        </w:rPr>
        <w:t>é</w:t>
      </w:r>
      <w:r w:rsidR="0091423F" w:rsidRPr="009D231C">
        <w:rPr>
          <w:rFonts w:ascii="Arial" w:eastAsia="Palatino Linotype" w:hAnsi="Arial" w:cs="Arial"/>
          <w:color w:val="000000" w:themeColor="text1"/>
          <w:sz w:val="21"/>
          <w:szCs w:val="21"/>
        </w:rPr>
        <w:t>ste</w:t>
      </w:r>
      <w:r w:rsidR="00E230E1" w:rsidRPr="009D231C">
        <w:rPr>
          <w:rFonts w:ascii="Arial" w:eastAsia="Palatino Linotype" w:hAnsi="Arial" w:cs="Arial"/>
          <w:color w:val="000000" w:themeColor="text1"/>
          <w:sz w:val="21"/>
          <w:szCs w:val="21"/>
        </w:rPr>
        <w:t>,</w:t>
      </w:r>
      <w:r w:rsidR="0091423F" w:rsidRPr="009D231C">
        <w:rPr>
          <w:rFonts w:ascii="Arial" w:eastAsia="Palatino Linotype" w:hAnsi="Arial" w:cs="Arial"/>
          <w:color w:val="000000" w:themeColor="text1"/>
          <w:sz w:val="21"/>
          <w:szCs w:val="21"/>
        </w:rPr>
        <w:t xml:space="preserve"> </w:t>
      </w:r>
      <w:r w:rsidR="00DC2682" w:rsidRPr="009D231C">
        <w:rPr>
          <w:rFonts w:ascii="Arial" w:eastAsia="Palatino Linotype" w:hAnsi="Arial" w:cs="Arial"/>
          <w:color w:val="000000" w:themeColor="text1"/>
          <w:sz w:val="21"/>
          <w:szCs w:val="21"/>
        </w:rPr>
        <w:t>podrá</w:t>
      </w:r>
      <w:r w:rsidR="005E76F1" w:rsidRPr="009D231C">
        <w:rPr>
          <w:rFonts w:ascii="Arial" w:eastAsia="Palatino Linotype" w:hAnsi="Arial" w:cs="Arial"/>
          <w:color w:val="000000" w:themeColor="text1"/>
          <w:sz w:val="21"/>
          <w:szCs w:val="21"/>
        </w:rPr>
        <w:t xml:space="preserve"> </w:t>
      </w:r>
      <w:r w:rsidR="00DC2682" w:rsidRPr="009D231C">
        <w:rPr>
          <w:rFonts w:ascii="Arial" w:eastAsia="Palatino Linotype" w:hAnsi="Arial" w:cs="Arial"/>
          <w:color w:val="000000" w:themeColor="text1"/>
          <w:sz w:val="21"/>
          <w:szCs w:val="21"/>
        </w:rPr>
        <w:t xml:space="preserve">presentar el correspondiente reclamo administrativo ante </w:t>
      </w:r>
      <w:r w:rsidR="0091423F" w:rsidRPr="009D231C">
        <w:rPr>
          <w:rFonts w:ascii="Arial" w:eastAsia="Palatino Linotype" w:hAnsi="Arial" w:cs="Arial"/>
          <w:color w:val="000000" w:themeColor="text1"/>
          <w:sz w:val="21"/>
          <w:szCs w:val="21"/>
        </w:rPr>
        <w:t xml:space="preserve">la Dirección </w:t>
      </w:r>
      <w:r w:rsidR="00DC2682" w:rsidRPr="009D231C">
        <w:rPr>
          <w:rFonts w:ascii="Arial" w:eastAsia="Palatino Linotype" w:hAnsi="Arial" w:cs="Arial"/>
          <w:color w:val="000000" w:themeColor="text1"/>
          <w:sz w:val="21"/>
          <w:szCs w:val="21"/>
        </w:rPr>
        <w:t>Metropolitan</w:t>
      </w:r>
      <w:r w:rsidR="0091423F" w:rsidRPr="009D231C">
        <w:rPr>
          <w:rFonts w:ascii="Arial" w:eastAsia="Palatino Linotype" w:hAnsi="Arial" w:cs="Arial"/>
          <w:color w:val="000000" w:themeColor="text1"/>
          <w:sz w:val="21"/>
          <w:szCs w:val="21"/>
        </w:rPr>
        <w:t>a</w:t>
      </w:r>
      <w:r w:rsidR="00DC2682" w:rsidRPr="009D231C">
        <w:rPr>
          <w:rFonts w:ascii="Arial" w:eastAsia="Palatino Linotype" w:hAnsi="Arial" w:cs="Arial"/>
          <w:color w:val="000000" w:themeColor="text1"/>
          <w:sz w:val="21"/>
          <w:szCs w:val="21"/>
        </w:rPr>
        <w:t xml:space="preserve"> de Catastro, </w:t>
      </w:r>
      <w:r w:rsidR="00E230E1" w:rsidRPr="00832616">
        <w:rPr>
          <w:rFonts w:ascii="Arial" w:eastAsia="Palatino Linotype" w:hAnsi="Arial" w:cs="Arial"/>
          <w:color w:val="000000" w:themeColor="text1"/>
          <w:sz w:val="21"/>
          <w:szCs w:val="21"/>
        </w:rPr>
        <w:t>en el término de 60 días contados a partir del día siguiente de la notificación con el respectivo avalúo</w:t>
      </w:r>
      <w:r w:rsidR="0091423F" w:rsidRPr="00832616">
        <w:rPr>
          <w:rFonts w:ascii="Arial" w:eastAsia="Palatino Linotype" w:hAnsi="Arial" w:cs="Arial"/>
          <w:color w:val="000000" w:themeColor="text1"/>
          <w:sz w:val="21"/>
          <w:szCs w:val="21"/>
        </w:rPr>
        <w:t xml:space="preserve">. </w:t>
      </w:r>
    </w:p>
    <w:p w14:paraId="59D90FD6" w14:textId="4F99E418" w:rsidR="000D797B" w:rsidRPr="009D231C" w:rsidRDefault="000D797B" w:rsidP="00DC2682">
      <w:pPr>
        <w:widowControl/>
        <w:adjustRightInd w:val="0"/>
        <w:rPr>
          <w:rFonts w:ascii="Arial" w:eastAsiaTheme="minorHAnsi" w:hAnsi="Arial" w:cs="Arial"/>
          <w:color w:val="000000" w:themeColor="text1"/>
          <w:sz w:val="27"/>
          <w:szCs w:val="27"/>
          <w:lang w:val="es-EC"/>
          <w14:ligatures w14:val="standardContextual"/>
        </w:rPr>
      </w:pPr>
    </w:p>
    <w:p w14:paraId="3DD684C5" w14:textId="238A07AC" w:rsidR="00D93CC6" w:rsidRPr="009D231C" w:rsidRDefault="001F3D02" w:rsidP="00D93CC6">
      <w:pPr>
        <w:pStyle w:val="Ttulo5"/>
        <w:spacing w:before="0"/>
        <w:ind w:left="440"/>
        <w:rPr>
          <w:rFonts w:ascii="Arial" w:eastAsiaTheme="minorHAnsi" w:hAnsi="Arial" w:cs="Arial"/>
          <w:color w:val="000000" w:themeColor="text1"/>
          <w:sz w:val="25"/>
          <w:szCs w:val="25"/>
          <w:lang w:val="es-EC"/>
          <w14:ligatures w14:val="standardContextual"/>
        </w:rPr>
      </w:pPr>
      <w:r w:rsidRPr="009D231C">
        <w:rPr>
          <w:rFonts w:ascii="Arial" w:eastAsiaTheme="minorHAnsi" w:hAnsi="Arial" w:cs="Arial"/>
          <w:color w:val="000000" w:themeColor="text1"/>
          <w:sz w:val="25"/>
          <w:szCs w:val="25"/>
          <w:lang w:val="es-EC"/>
          <w14:ligatures w14:val="standardContextual"/>
        </w:rPr>
        <w:t xml:space="preserve">DISPOSICIONES </w:t>
      </w:r>
      <w:r w:rsidR="00D93CC6" w:rsidRPr="009D231C">
        <w:rPr>
          <w:rFonts w:ascii="Arial" w:eastAsiaTheme="minorHAnsi" w:hAnsi="Arial" w:cs="Arial"/>
          <w:color w:val="000000" w:themeColor="text1"/>
          <w:sz w:val="25"/>
          <w:szCs w:val="25"/>
          <w:lang w:val="es-EC"/>
          <w14:ligatures w14:val="standardContextual"/>
        </w:rPr>
        <w:t>GENERALES</w:t>
      </w:r>
    </w:p>
    <w:p w14:paraId="69B059EC" w14:textId="77777777" w:rsidR="00D93CC6" w:rsidRPr="009D231C" w:rsidRDefault="00D93CC6" w:rsidP="00D93CC6">
      <w:pPr>
        <w:pStyle w:val="Textoindependiente"/>
        <w:rPr>
          <w:rFonts w:ascii="Arial" w:hAnsi="Arial" w:cs="Arial"/>
          <w:b/>
          <w:color w:val="000000" w:themeColor="text1"/>
        </w:rPr>
      </w:pPr>
    </w:p>
    <w:p w14:paraId="2D76A334" w14:textId="77777777" w:rsidR="00D93CC6" w:rsidRPr="009D231C" w:rsidRDefault="00D93CC6" w:rsidP="00D93CC6">
      <w:pPr>
        <w:pStyle w:val="Textoindependiente"/>
        <w:ind w:left="102" w:right="211"/>
        <w:jc w:val="both"/>
        <w:rPr>
          <w:rFonts w:ascii="Arial" w:hAnsi="Arial" w:cs="Arial"/>
          <w:color w:val="000000" w:themeColor="text1"/>
        </w:rPr>
      </w:pPr>
      <w:r w:rsidRPr="009D231C">
        <w:rPr>
          <w:rFonts w:ascii="Arial" w:hAnsi="Arial" w:cs="Arial"/>
          <w:b/>
          <w:color w:val="000000" w:themeColor="text1"/>
        </w:rPr>
        <w:t xml:space="preserve">Primera. - </w:t>
      </w:r>
      <w:r w:rsidRPr="009D231C">
        <w:rPr>
          <w:rFonts w:ascii="Arial" w:hAnsi="Arial" w:cs="Arial"/>
          <w:color w:val="000000" w:themeColor="text1"/>
        </w:rPr>
        <w:t>La Dirección Metropolitana de Catastro, en forma obligatoria</w:t>
      </w:r>
      <w:r w:rsidRPr="009D231C">
        <w:rPr>
          <w:rFonts w:ascii="Arial" w:hAnsi="Arial" w:cs="Arial"/>
          <w:b/>
          <w:color w:val="000000" w:themeColor="text1"/>
        </w:rPr>
        <w:t xml:space="preserve">, </w:t>
      </w:r>
      <w:r w:rsidRPr="009D231C">
        <w:rPr>
          <w:rFonts w:ascii="Arial" w:hAnsi="Arial" w:cs="Arial"/>
          <w:color w:val="000000" w:themeColor="text1"/>
        </w:rPr>
        <w:t>realizará estudios,</w:t>
      </w:r>
      <w:r w:rsidRPr="009D231C">
        <w:rPr>
          <w:rFonts w:ascii="Arial" w:hAnsi="Arial" w:cs="Arial"/>
          <w:color w:val="000000" w:themeColor="text1"/>
          <w:spacing w:val="1"/>
        </w:rPr>
        <w:t xml:space="preserve"> </w:t>
      </w:r>
      <w:r w:rsidRPr="009D231C">
        <w:rPr>
          <w:rFonts w:ascii="Arial" w:hAnsi="Arial" w:cs="Arial"/>
          <w:color w:val="000000" w:themeColor="text1"/>
        </w:rPr>
        <w:t>investigaciones</w:t>
      </w:r>
      <w:r w:rsidRPr="009D231C">
        <w:rPr>
          <w:rFonts w:ascii="Arial" w:hAnsi="Arial" w:cs="Arial"/>
          <w:color w:val="000000" w:themeColor="text1"/>
          <w:spacing w:val="1"/>
        </w:rPr>
        <w:t xml:space="preserve"> </w:t>
      </w:r>
      <w:r w:rsidRPr="009D231C">
        <w:rPr>
          <w:rFonts w:ascii="Arial" w:hAnsi="Arial" w:cs="Arial"/>
          <w:color w:val="000000" w:themeColor="text1"/>
        </w:rPr>
        <w:t>u</w:t>
      </w:r>
      <w:r w:rsidRPr="009D231C">
        <w:rPr>
          <w:rFonts w:ascii="Arial" w:hAnsi="Arial" w:cs="Arial"/>
          <w:color w:val="000000" w:themeColor="text1"/>
          <w:spacing w:val="1"/>
        </w:rPr>
        <w:t xml:space="preserve"> </w:t>
      </w:r>
      <w:r w:rsidRPr="009D231C">
        <w:rPr>
          <w:rFonts w:ascii="Arial" w:hAnsi="Arial" w:cs="Arial"/>
          <w:color w:val="000000" w:themeColor="text1"/>
        </w:rPr>
        <w:t>homologaciones</w:t>
      </w:r>
      <w:r w:rsidRPr="009D231C">
        <w:rPr>
          <w:rFonts w:ascii="Arial" w:hAnsi="Arial" w:cs="Arial"/>
          <w:color w:val="000000" w:themeColor="text1"/>
          <w:spacing w:val="1"/>
        </w:rPr>
        <w:t xml:space="preserve"> </w:t>
      </w:r>
      <w:r w:rsidRPr="009D231C">
        <w:rPr>
          <w:rFonts w:ascii="Arial" w:hAnsi="Arial" w:cs="Arial"/>
          <w:color w:val="000000" w:themeColor="text1"/>
        </w:rPr>
        <w:t>que</w:t>
      </w:r>
      <w:r w:rsidRPr="009D231C">
        <w:rPr>
          <w:rFonts w:ascii="Arial" w:hAnsi="Arial" w:cs="Arial"/>
          <w:color w:val="000000" w:themeColor="text1"/>
          <w:spacing w:val="1"/>
        </w:rPr>
        <w:t xml:space="preserve"> </w:t>
      </w:r>
      <w:r w:rsidRPr="009D231C">
        <w:rPr>
          <w:rFonts w:ascii="Arial" w:hAnsi="Arial" w:cs="Arial"/>
          <w:color w:val="000000" w:themeColor="text1"/>
        </w:rPr>
        <w:t>permitan</w:t>
      </w:r>
      <w:r w:rsidRPr="009D231C">
        <w:rPr>
          <w:rFonts w:ascii="Arial" w:hAnsi="Arial" w:cs="Arial"/>
          <w:color w:val="000000" w:themeColor="text1"/>
          <w:spacing w:val="1"/>
        </w:rPr>
        <w:t xml:space="preserve"> </w:t>
      </w:r>
      <w:r w:rsidRPr="009D231C">
        <w:rPr>
          <w:rFonts w:ascii="Arial" w:hAnsi="Arial" w:cs="Arial"/>
          <w:color w:val="000000" w:themeColor="text1"/>
        </w:rPr>
        <w:t>la</w:t>
      </w:r>
      <w:r w:rsidRPr="009D231C">
        <w:rPr>
          <w:rFonts w:ascii="Arial" w:hAnsi="Arial" w:cs="Arial"/>
          <w:color w:val="000000" w:themeColor="text1"/>
          <w:spacing w:val="1"/>
        </w:rPr>
        <w:t xml:space="preserve"> </w:t>
      </w:r>
      <w:r w:rsidRPr="009D231C">
        <w:rPr>
          <w:rFonts w:ascii="Arial" w:hAnsi="Arial" w:cs="Arial"/>
          <w:color w:val="000000" w:themeColor="text1"/>
        </w:rPr>
        <w:t>generación</w:t>
      </w:r>
      <w:r w:rsidRPr="009D231C">
        <w:rPr>
          <w:rFonts w:ascii="Arial" w:hAnsi="Arial" w:cs="Arial"/>
          <w:color w:val="000000" w:themeColor="text1"/>
          <w:spacing w:val="1"/>
        </w:rPr>
        <w:t xml:space="preserve"> </w:t>
      </w:r>
      <w:r w:rsidRPr="009D231C">
        <w:rPr>
          <w:rFonts w:ascii="Arial" w:hAnsi="Arial" w:cs="Arial"/>
          <w:color w:val="000000" w:themeColor="text1"/>
        </w:rPr>
        <w:t>o</w:t>
      </w:r>
      <w:r w:rsidRPr="009D231C">
        <w:rPr>
          <w:rFonts w:ascii="Arial" w:hAnsi="Arial" w:cs="Arial"/>
          <w:color w:val="000000" w:themeColor="text1"/>
          <w:spacing w:val="1"/>
        </w:rPr>
        <w:t xml:space="preserve"> </w:t>
      </w:r>
      <w:r w:rsidRPr="009D231C">
        <w:rPr>
          <w:rFonts w:ascii="Arial" w:hAnsi="Arial" w:cs="Arial"/>
          <w:color w:val="000000" w:themeColor="text1"/>
        </w:rPr>
        <w:t>actualización</w:t>
      </w:r>
      <w:r w:rsidRPr="009D231C">
        <w:rPr>
          <w:rFonts w:ascii="Arial" w:hAnsi="Arial" w:cs="Arial"/>
          <w:color w:val="000000" w:themeColor="text1"/>
          <w:spacing w:val="1"/>
        </w:rPr>
        <w:t xml:space="preserve"> </w:t>
      </w:r>
      <w:r w:rsidRPr="009D231C">
        <w:rPr>
          <w:rFonts w:ascii="Arial" w:hAnsi="Arial" w:cs="Arial"/>
          <w:color w:val="000000" w:themeColor="text1"/>
        </w:rPr>
        <w:t>de</w:t>
      </w:r>
      <w:r w:rsidRPr="009D231C">
        <w:rPr>
          <w:rFonts w:ascii="Arial" w:hAnsi="Arial" w:cs="Arial"/>
          <w:color w:val="000000" w:themeColor="text1"/>
          <w:spacing w:val="1"/>
        </w:rPr>
        <w:t xml:space="preserve"> </w:t>
      </w:r>
      <w:r w:rsidRPr="009D231C">
        <w:rPr>
          <w:rFonts w:ascii="Arial" w:hAnsi="Arial" w:cs="Arial"/>
          <w:color w:val="000000" w:themeColor="text1"/>
        </w:rPr>
        <w:t>la</w:t>
      </w:r>
      <w:r w:rsidRPr="009D231C">
        <w:rPr>
          <w:rFonts w:ascii="Arial" w:hAnsi="Arial" w:cs="Arial"/>
          <w:color w:val="000000" w:themeColor="text1"/>
          <w:spacing w:val="1"/>
        </w:rPr>
        <w:t xml:space="preserve"> </w:t>
      </w:r>
      <w:r w:rsidRPr="009D231C">
        <w:rPr>
          <w:rFonts w:ascii="Arial" w:hAnsi="Arial" w:cs="Arial"/>
          <w:color w:val="000000" w:themeColor="text1"/>
        </w:rPr>
        <w:t>información del sistema valorativo urbano y rural, y estos deberán implementarse en la</w:t>
      </w:r>
      <w:r w:rsidRPr="009D231C">
        <w:rPr>
          <w:rFonts w:ascii="Arial" w:hAnsi="Arial" w:cs="Arial"/>
          <w:color w:val="000000" w:themeColor="text1"/>
          <w:spacing w:val="1"/>
        </w:rPr>
        <w:t xml:space="preserve"> </w:t>
      </w:r>
      <w:r w:rsidRPr="009D231C">
        <w:rPr>
          <w:rFonts w:ascii="Arial" w:hAnsi="Arial" w:cs="Arial"/>
          <w:color w:val="000000" w:themeColor="text1"/>
        </w:rPr>
        <w:t>Norma Técnica para la Valoración de los Bienes Inmuebles del Distrito Metropolitano de</w:t>
      </w:r>
      <w:r w:rsidRPr="009D231C">
        <w:rPr>
          <w:rFonts w:ascii="Arial" w:hAnsi="Arial" w:cs="Arial"/>
          <w:color w:val="000000" w:themeColor="text1"/>
          <w:spacing w:val="1"/>
        </w:rPr>
        <w:t xml:space="preserve"> </w:t>
      </w:r>
      <w:r w:rsidRPr="009D231C">
        <w:rPr>
          <w:rFonts w:ascii="Arial" w:hAnsi="Arial" w:cs="Arial"/>
          <w:color w:val="000000" w:themeColor="text1"/>
        </w:rPr>
        <w:t>Quito.</w:t>
      </w:r>
    </w:p>
    <w:p w14:paraId="3B5FCE05" w14:textId="77777777" w:rsidR="00D93CC6" w:rsidRPr="009D231C" w:rsidRDefault="00D93CC6" w:rsidP="00D93CC6">
      <w:pPr>
        <w:pStyle w:val="Textoindependiente"/>
        <w:spacing w:before="13"/>
        <w:rPr>
          <w:rFonts w:ascii="Arial" w:hAnsi="Arial" w:cs="Arial"/>
          <w:color w:val="000000" w:themeColor="text1"/>
          <w:sz w:val="20"/>
        </w:rPr>
      </w:pPr>
    </w:p>
    <w:p w14:paraId="51275284" w14:textId="4B48B569" w:rsidR="00F678B2" w:rsidRPr="00832616" w:rsidRDefault="00D93CC6" w:rsidP="00F678B2">
      <w:pPr>
        <w:pStyle w:val="Textoindependiente"/>
        <w:ind w:left="102" w:right="213"/>
        <w:jc w:val="both"/>
        <w:rPr>
          <w:rFonts w:ascii="Arial" w:hAnsi="Arial" w:cs="Arial"/>
          <w:color w:val="000000" w:themeColor="text1"/>
        </w:rPr>
      </w:pPr>
      <w:r w:rsidRPr="009D231C">
        <w:rPr>
          <w:rFonts w:ascii="Arial" w:hAnsi="Arial" w:cs="Arial"/>
          <w:b/>
          <w:color w:val="000000" w:themeColor="text1"/>
        </w:rPr>
        <w:t>Segunda.</w:t>
      </w:r>
      <w:r w:rsidR="00443ADD">
        <w:rPr>
          <w:rFonts w:ascii="Arial" w:hAnsi="Arial" w:cs="Arial"/>
          <w:b/>
          <w:color w:val="000000" w:themeColor="text1"/>
        </w:rPr>
        <w:t xml:space="preserve"> -</w:t>
      </w:r>
      <w:r w:rsidRPr="009D231C">
        <w:rPr>
          <w:rFonts w:ascii="Arial" w:hAnsi="Arial" w:cs="Arial"/>
          <w:b/>
          <w:color w:val="000000" w:themeColor="text1"/>
        </w:rPr>
        <w:t xml:space="preserve"> </w:t>
      </w:r>
      <w:r w:rsidR="00F678B2" w:rsidRPr="00832616">
        <w:rPr>
          <w:rFonts w:ascii="Arial" w:hAnsi="Arial" w:cs="Arial"/>
          <w:color w:val="000000" w:themeColor="text1"/>
        </w:rPr>
        <w:t>A partir de la sanción de la presente Ordenanza, el órgano rector de Territorio, Hábitat y Vivienda del Municipio del Distrito Metropolitano de Quito, a través de la Dirección Metropolitana de Catastro, en el término de 15 días elaborará el Instructivo que regule el procedimiento de reclamo administrativo referente a la inconformidad del avalúo contenido en el primer inciso del artículo 1495 de la presente Ordenanza.</w:t>
      </w:r>
    </w:p>
    <w:p w14:paraId="41DDE1F1" w14:textId="77777777" w:rsidR="00F678B2" w:rsidRPr="00832616" w:rsidRDefault="00F678B2" w:rsidP="00D93CC6">
      <w:pPr>
        <w:pStyle w:val="Textoindependiente"/>
        <w:ind w:left="102" w:right="213"/>
        <w:jc w:val="both"/>
        <w:rPr>
          <w:rFonts w:ascii="Arial" w:hAnsi="Arial" w:cs="Arial"/>
          <w:b/>
          <w:color w:val="000000" w:themeColor="text1"/>
        </w:rPr>
      </w:pPr>
    </w:p>
    <w:p w14:paraId="656F5E45" w14:textId="6B9617CF" w:rsidR="00D93CC6" w:rsidRPr="00832616" w:rsidRDefault="00F678B2" w:rsidP="00D93CC6">
      <w:pPr>
        <w:pStyle w:val="Textoindependiente"/>
        <w:ind w:left="102" w:right="213"/>
        <w:jc w:val="both"/>
        <w:rPr>
          <w:rFonts w:ascii="Arial" w:hAnsi="Arial" w:cs="Arial"/>
          <w:color w:val="000000" w:themeColor="text1"/>
        </w:rPr>
      </w:pPr>
      <w:r w:rsidRPr="00832616">
        <w:rPr>
          <w:rFonts w:ascii="Arial" w:hAnsi="Arial" w:cs="Arial"/>
          <w:b/>
          <w:color w:val="000000" w:themeColor="text1"/>
        </w:rPr>
        <w:t>Tercera.</w:t>
      </w:r>
      <w:r w:rsidR="00443ADD">
        <w:rPr>
          <w:rFonts w:ascii="Arial" w:hAnsi="Arial" w:cs="Arial"/>
          <w:b/>
          <w:color w:val="000000" w:themeColor="text1"/>
        </w:rPr>
        <w:t xml:space="preserve"> - </w:t>
      </w:r>
      <w:r w:rsidR="00D93CC6" w:rsidRPr="00832616">
        <w:rPr>
          <w:rFonts w:ascii="Arial" w:hAnsi="Arial" w:cs="Arial"/>
          <w:color w:val="000000" w:themeColor="text1"/>
        </w:rPr>
        <w:t>La Dirección Metropolitana de Catastro</w:t>
      </w:r>
      <w:r w:rsidR="0091423F" w:rsidRPr="00832616">
        <w:rPr>
          <w:rFonts w:ascii="Arial" w:hAnsi="Arial" w:cs="Arial"/>
          <w:color w:val="000000" w:themeColor="text1"/>
        </w:rPr>
        <w:t>, y sus áreas desconcentradas,</w:t>
      </w:r>
      <w:r w:rsidR="00D93CC6" w:rsidRPr="00832616">
        <w:rPr>
          <w:rFonts w:ascii="Arial" w:hAnsi="Arial" w:cs="Arial"/>
          <w:color w:val="000000" w:themeColor="text1"/>
        </w:rPr>
        <w:t xml:space="preserve"> está</w:t>
      </w:r>
      <w:r w:rsidR="0091423F" w:rsidRPr="00832616">
        <w:rPr>
          <w:rFonts w:ascii="Arial" w:hAnsi="Arial" w:cs="Arial"/>
          <w:color w:val="000000" w:themeColor="text1"/>
        </w:rPr>
        <w:t>n</w:t>
      </w:r>
      <w:r w:rsidR="00D93CC6" w:rsidRPr="00832616">
        <w:rPr>
          <w:rFonts w:ascii="Arial" w:hAnsi="Arial" w:cs="Arial"/>
          <w:color w:val="000000" w:themeColor="text1"/>
        </w:rPr>
        <w:t xml:space="preserve"> facultada</w:t>
      </w:r>
      <w:r w:rsidR="0091423F" w:rsidRPr="00832616">
        <w:rPr>
          <w:rFonts w:ascii="Arial" w:hAnsi="Arial" w:cs="Arial"/>
          <w:color w:val="000000" w:themeColor="text1"/>
        </w:rPr>
        <w:t>s</w:t>
      </w:r>
      <w:r w:rsidR="00D93CC6" w:rsidRPr="00832616">
        <w:rPr>
          <w:rFonts w:ascii="Arial" w:hAnsi="Arial" w:cs="Arial"/>
          <w:color w:val="000000" w:themeColor="text1"/>
        </w:rPr>
        <w:t xml:space="preserve"> para realizar, de oficio o a petición de parte interesada, la actualización del dato </w:t>
      </w:r>
      <w:r w:rsidR="00D93CC6" w:rsidRPr="00832616">
        <w:rPr>
          <w:rFonts w:ascii="Arial" w:hAnsi="Arial" w:cs="Arial"/>
          <w:color w:val="000000" w:themeColor="text1"/>
        </w:rPr>
        <w:lastRenderedPageBreak/>
        <w:t>catastral y</w:t>
      </w:r>
      <w:r w:rsidR="0091423F" w:rsidRPr="00832616">
        <w:rPr>
          <w:rFonts w:ascii="Arial" w:hAnsi="Arial" w:cs="Arial"/>
          <w:color w:val="000000" w:themeColor="text1"/>
        </w:rPr>
        <w:t>,</w:t>
      </w:r>
      <w:r w:rsidR="00D93CC6" w:rsidRPr="00832616">
        <w:rPr>
          <w:rFonts w:ascii="Arial" w:hAnsi="Arial" w:cs="Arial"/>
          <w:color w:val="000000" w:themeColor="text1"/>
        </w:rPr>
        <w:t xml:space="preserve"> por ende</w:t>
      </w:r>
      <w:r w:rsidR="0091423F" w:rsidRPr="00832616">
        <w:rPr>
          <w:rFonts w:ascii="Arial" w:hAnsi="Arial" w:cs="Arial"/>
          <w:color w:val="000000" w:themeColor="text1"/>
        </w:rPr>
        <w:t>,</w:t>
      </w:r>
      <w:r w:rsidR="00D93CC6" w:rsidRPr="00832616">
        <w:rPr>
          <w:rFonts w:ascii="Arial" w:hAnsi="Arial" w:cs="Arial"/>
          <w:color w:val="000000" w:themeColor="text1"/>
        </w:rPr>
        <w:t xml:space="preserve"> la del avalúo de</w:t>
      </w:r>
      <w:r w:rsidR="00D93CC6" w:rsidRPr="00832616">
        <w:rPr>
          <w:rFonts w:ascii="Arial" w:hAnsi="Arial" w:cs="Arial"/>
          <w:color w:val="000000" w:themeColor="text1"/>
          <w:spacing w:val="1"/>
        </w:rPr>
        <w:t xml:space="preserve"> </w:t>
      </w:r>
      <w:r w:rsidR="00D93CC6" w:rsidRPr="00832616">
        <w:rPr>
          <w:rFonts w:ascii="Arial" w:hAnsi="Arial" w:cs="Arial"/>
          <w:color w:val="000000" w:themeColor="text1"/>
        </w:rPr>
        <w:t>cualquier</w:t>
      </w:r>
      <w:r w:rsidR="00D93CC6" w:rsidRPr="00832616">
        <w:rPr>
          <w:rFonts w:ascii="Arial" w:hAnsi="Arial" w:cs="Arial"/>
          <w:color w:val="000000" w:themeColor="text1"/>
          <w:spacing w:val="1"/>
        </w:rPr>
        <w:t xml:space="preserve"> </w:t>
      </w:r>
      <w:r w:rsidR="00D93CC6" w:rsidRPr="00832616">
        <w:rPr>
          <w:rFonts w:ascii="Arial" w:hAnsi="Arial" w:cs="Arial"/>
          <w:color w:val="000000" w:themeColor="text1"/>
        </w:rPr>
        <w:t>inmueble</w:t>
      </w:r>
      <w:r w:rsidR="003039D7" w:rsidRPr="009D231C">
        <w:rPr>
          <w:rFonts w:ascii="Arial" w:hAnsi="Arial" w:cs="Arial"/>
          <w:color w:val="000000" w:themeColor="text1"/>
        </w:rPr>
        <w:t xml:space="preserve"> del Distrito Metropolitano de Quito de conformidad con el procedimiento establecido para tal efecto.</w:t>
      </w:r>
    </w:p>
    <w:p w14:paraId="7C806FB4" w14:textId="77777777" w:rsidR="00D93CC6" w:rsidRPr="00832616" w:rsidRDefault="00D93CC6" w:rsidP="00D93CC6">
      <w:pPr>
        <w:pStyle w:val="Textoindependiente"/>
        <w:rPr>
          <w:rFonts w:ascii="Arial" w:hAnsi="Arial" w:cs="Arial"/>
          <w:color w:val="000000" w:themeColor="text1"/>
        </w:rPr>
      </w:pPr>
    </w:p>
    <w:p w14:paraId="664A4925" w14:textId="108B53B2" w:rsidR="00D93CC6" w:rsidRPr="00832616" w:rsidRDefault="00D93CC6" w:rsidP="00D93CC6">
      <w:pPr>
        <w:pStyle w:val="Textoindependiente"/>
        <w:ind w:left="102" w:right="215"/>
        <w:jc w:val="both"/>
        <w:rPr>
          <w:rFonts w:ascii="Arial" w:hAnsi="Arial" w:cs="Arial"/>
          <w:color w:val="FF0000"/>
        </w:rPr>
      </w:pPr>
      <w:r w:rsidRPr="00832616">
        <w:rPr>
          <w:rFonts w:ascii="Arial" w:hAnsi="Arial" w:cs="Arial"/>
          <w:color w:val="000000" w:themeColor="text1"/>
        </w:rPr>
        <w:t>Cualquier cambio de avalúo en la propiedad se notificará al administrado y a la Dirección</w:t>
      </w:r>
      <w:r w:rsidRPr="00832616">
        <w:rPr>
          <w:rFonts w:ascii="Arial" w:hAnsi="Arial" w:cs="Arial"/>
          <w:color w:val="000000" w:themeColor="text1"/>
          <w:spacing w:val="1"/>
        </w:rPr>
        <w:t xml:space="preserve"> </w:t>
      </w:r>
      <w:r w:rsidRPr="00832616">
        <w:rPr>
          <w:rFonts w:ascii="Arial" w:hAnsi="Arial" w:cs="Arial"/>
          <w:color w:val="000000" w:themeColor="text1"/>
        </w:rPr>
        <w:t>Metropolitana</w:t>
      </w:r>
      <w:r w:rsidRPr="00832616">
        <w:rPr>
          <w:rFonts w:ascii="Arial" w:hAnsi="Arial" w:cs="Arial"/>
          <w:color w:val="000000" w:themeColor="text1"/>
          <w:spacing w:val="-4"/>
        </w:rPr>
        <w:t xml:space="preserve"> </w:t>
      </w:r>
      <w:r w:rsidRPr="00832616">
        <w:rPr>
          <w:rFonts w:ascii="Arial" w:hAnsi="Arial" w:cs="Arial"/>
          <w:color w:val="000000" w:themeColor="text1"/>
        </w:rPr>
        <w:t>Tributaria,</w:t>
      </w:r>
      <w:r w:rsidRPr="00832616">
        <w:rPr>
          <w:rFonts w:ascii="Arial" w:hAnsi="Arial" w:cs="Arial"/>
          <w:color w:val="000000" w:themeColor="text1"/>
          <w:spacing w:val="-6"/>
        </w:rPr>
        <w:t xml:space="preserve"> </w:t>
      </w:r>
      <w:r w:rsidRPr="00832616">
        <w:rPr>
          <w:rFonts w:ascii="Arial" w:hAnsi="Arial" w:cs="Arial"/>
          <w:color w:val="000000" w:themeColor="text1"/>
        </w:rPr>
        <w:t>a fin</w:t>
      </w:r>
      <w:r w:rsidRPr="00832616">
        <w:rPr>
          <w:rFonts w:ascii="Arial" w:hAnsi="Arial" w:cs="Arial"/>
          <w:color w:val="000000" w:themeColor="text1"/>
          <w:spacing w:val="-4"/>
        </w:rPr>
        <w:t xml:space="preserve"> </w:t>
      </w:r>
      <w:r w:rsidRPr="00832616">
        <w:rPr>
          <w:rFonts w:ascii="Arial" w:hAnsi="Arial" w:cs="Arial"/>
          <w:color w:val="000000" w:themeColor="text1"/>
        </w:rPr>
        <w:t>de</w:t>
      </w:r>
      <w:r w:rsidRPr="00832616">
        <w:rPr>
          <w:rFonts w:ascii="Arial" w:hAnsi="Arial" w:cs="Arial"/>
          <w:color w:val="000000" w:themeColor="text1"/>
          <w:spacing w:val="-1"/>
        </w:rPr>
        <w:t xml:space="preserve"> </w:t>
      </w:r>
      <w:r w:rsidRPr="00832616">
        <w:rPr>
          <w:rFonts w:ascii="Arial" w:hAnsi="Arial" w:cs="Arial"/>
          <w:color w:val="000000" w:themeColor="text1"/>
        </w:rPr>
        <w:t>que</w:t>
      </w:r>
      <w:r w:rsidRPr="00832616">
        <w:rPr>
          <w:rFonts w:ascii="Arial" w:hAnsi="Arial" w:cs="Arial"/>
          <w:color w:val="000000" w:themeColor="text1"/>
          <w:spacing w:val="-4"/>
        </w:rPr>
        <w:t xml:space="preserve"> </w:t>
      </w:r>
      <w:r w:rsidRPr="00832616">
        <w:rPr>
          <w:rFonts w:ascii="Arial" w:hAnsi="Arial" w:cs="Arial"/>
          <w:color w:val="000000" w:themeColor="text1"/>
        </w:rPr>
        <w:t>realice</w:t>
      </w:r>
      <w:r w:rsidRPr="00832616">
        <w:rPr>
          <w:rFonts w:ascii="Arial" w:hAnsi="Arial" w:cs="Arial"/>
          <w:color w:val="000000" w:themeColor="text1"/>
          <w:spacing w:val="-4"/>
        </w:rPr>
        <w:t xml:space="preserve"> </w:t>
      </w:r>
      <w:r w:rsidRPr="00832616">
        <w:rPr>
          <w:rFonts w:ascii="Arial" w:hAnsi="Arial" w:cs="Arial"/>
          <w:color w:val="000000" w:themeColor="text1"/>
        </w:rPr>
        <w:t>los</w:t>
      </w:r>
      <w:r w:rsidRPr="00832616">
        <w:rPr>
          <w:rFonts w:ascii="Arial" w:hAnsi="Arial" w:cs="Arial"/>
          <w:color w:val="000000" w:themeColor="text1"/>
          <w:spacing w:val="-4"/>
        </w:rPr>
        <w:t xml:space="preserve"> </w:t>
      </w:r>
      <w:r w:rsidRPr="00832616">
        <w:rPr>
          <w:rFonts w:ascii="Arial" w:hAnsi="Arial" w:cs="Arial"/>
          <w:color w:val="000000" w:themeColor="text1"/>
        </w:rPr>
        <w:t>recálculos</w:t>
      </w:r>
      <w:r w:rsidRPr="00832616">
        <w:rPr>
          <w:rFonts w:ascii="Arial" w:hAnsi="Arial" w:cs="Arial"/>
          <w:color w:val="000000" w:themeColor="text1"/>
          <w:spacing w:val="-1"/>
        </w:rPr>
        <w:t xml:space="preserve"> </w:t>
      </w:r>
      <w:r w:rsidRPr="00832616">
        <w:rPr>
          <w:rFonts w:ascii="Arial" w:hAnsi="Arial" w:cs="Arial"/>
          <w:color w:val="000000" w:themeColor="text1"/>
        </w:rPr>
        <w:t>correspondientes,</w:t>
      </w:r>
      <w:r w:rsidRPr="00832616">
        <w:rPr>
          <w:rFonts w:ascii="Arial" w:hAnsi="Arial" w:cs="Arial"/>
          <w:color w:val="000000" w:themeColor="text1"/>
          <w:spacing w:val="-4"/>
        </w:rPr>
        <w:t xml:space="preserve"> </w:t>
      </w:r>
      <w:r w:rsidRPr="00832616">
        <w:rPr>
          <w:rFonts w:ascii="Arial" w:hAnsi="Arial" w:cs="Arial"/>
          <w:color w:val="000000" w:themeColor="text1"/>
        </w:rPr>
        <w:t>de</w:t>
      </w:r>
      <w:r w:rsidRPr="00832616">
        <w:rPr>
          <w:rFonts w:ascii="Arial" w:hAnsi="Arial" w:cs="Arial"/>
          <w:color w:val="000000" w:themeColor="text1"/>
          <w:spacing w:val="-1"/>
        </w:rPr>
        <w:t xml:space="preserve"> </w:t>
      </w:r>
      <w:r w:rsidRPr="00832616">
        <w:rPr>
          <w:rFonts w:ascii="Arial" w:hAnsi="Arial" w:cs="Arial"/>
          <w:color w:val="000000" w:themeColor="text1"/>
        </w:rPr>
        <w:t>haberlos.</w:t>
      </w:r>
    </w:p>
    <w:p w14:paraId="69CDB49E" w14:textId="77777777" w:rsidR="00F53C63" w:rsidRDefault="00F53C63" w:rsidP="00F53C63">
      <w:pPr>
        <w:pStyle w:val="Textoindependiente"/>
        <w:ind w:left="102" w:right="213"/>
        <w:jc w:val="both"/>
        <w:rPr>
          <w:rFonts w:ascii="Arial" w:hAnsi="Arial" w:cs="Arial"/>
        </w:rPr>
      </w:pPr>
    </w:p>
    <w:p w14:paraId="1CF97EB6" w14:textId="79AEAEC8" w:rsidR="00D93CC6" w:rsidRPr="009C00B1" w:rsidRDefault="00F678B2" w:rsidP="00D93CC6">
      <w:pPr>
        <w:pStyle w:val="Textoindependiente"/>
        <w:ind w:left="102" w:right="212"/>
        <w:jc w:val="both"/>
        <w:rPr>
          <w:rFonts w:ascii="Arial" w:hAnsi="Arial" w:cs="Arial"/>
        </w:rPr>
      </w:pPr>
      <w:r>
        <w:rPr>
          <w:rFonts w:ascii="Arial" w:hAnsi="Arial" w:cs="Arial"/>
          <w:b/>
        </w:rPr>
        <w:t>Cuarta</w:t>
      </w:r>
      <w:r w:rsidR="00D93CC6" w:rsidRPr="00850453">
        <w:rPr>
          <w:rFonts w:ascii="Arial" w:hAnsi="Arial" w:cs="Arial"/>
          <w:b/>
        </w:rPr>
        <w:t xml:space="preserve">. </w:t>
      </w:r>
      <w:r w:rsidR="00443ADD">
        <w:rPr>
          <w:rFonts w:ascii="Arial" w:hAnsi="Arial" w:cs="Arial"/>
          <w:b/>
        </w:rPr>
        <w:t xml:space="preserve">- </w:t>
      </w:r>
      <w:r w:rsidR="000D797B" w:rsidRPr="001C49D3">
        <w:rPr>
          <w:rFonts w:ascii="Arial" w:hAnsi="Arial" w:cs="Arial"/>
          <w:bCs/>
        </w:rPr>
        <w:t>Se</w:t>
      </w:r>
      <w:r w:rsidR="000D797B" w:rsidRPr="00850453">
        <w:rPr>
          <w:rFonts w:ascii="Arial" w:hAnsi="Arial" w:cs="Arial"/>
          <w:b/>
        </w:rPr>
        <w:t xml:space="preserve"> </w:t>
      </w:r>
      <w:r w:rsidR="00D93CC6" w:rsidRPr="00850453">
        <w:rPr>
          <w:rFonts w:ascii="Arial" w:hAnsi="Arial" w:cs="Arial"/>
        </w:rPr>
        <w:t>podrá realizar nuevos estudios de valor del suelo, en concordancia con el Plan</w:t>
      </w:r>
      <w:r w:rsidR="00D93CC6" w:rsidRPr="00850453">
        <w:rPr>
          <w:rFonts w:ascii="Arial" w:hAnsi="Arial" w:cs="Arial"/>
          <w:spacing w:val="1"/>
        </w:rPr>
        <w:t xml:space="preserve"> </w:t>
      </w:r>
      <w:r w:rsidR="00D93CC6" w:rsidRPr="00850453">
        <w:rPr>
          <w:rFonts w:ascii="Arial" w:hAnsi="Arial" w:cs="Arial"/>
        </w:rPr>
        <w:t>de Uso y Gestión de Suelo</w:t>
      </w:r>
      <w:r w:rsidR="0091423F">
        <w:rPr>
          <w:rFonts w:ascii="Arial" w:hAnsi="Arial" w:cs="Arial"/>
        </w:rPr>
        <w:t xml:space="preserve"> </w:t>
      </w:r>
      <w:r w:rsidR="00D93CC6" w:rsidRPr="00850453">
        <w:rPr>
          <w:rFonts w:ascii="Arial" w:hAnsi="Arial" w:cs="Arial"/>
        </w:rPr>
        <w:t xml:space="preserve">PUGS vigente y/o en otras </w:t>
      </w:r>
      <w:r w:rsidR="0091423F">
        <w:rPr>
          <w:rFonts w:ascii="Arial" w:hAnsi="Arial" w:cs="Arial"/>
        </w:rPr>
        <w:t>l</w:t>
      </w:r>
      <w:r w:rsidR="00D93CC6" w:rsidRPr="00850453">
        <w:rPr>
          <w:rFonts w:ascii="Arial" w:hAnsi="Arial" w:cs="Arial"/>
        </w:rPr>
        <w:t>eyes, normas u ordenanzas que</w:t>
      </w:r>
      <w:r w:rsidR="00D93CC6" w:rsidRPr="009C00B1">
        <w:rPr>
          <w:rFonts w:ascii="Arial" w:hAnsi="Arial" w:cs="Arial"/>
        </w:rPr>
        <w:t xml:space="preserve"> </w:t>
      </w:r>
      <w:r w:rsidR="00D93CC6" w:rsidRPr="00850453">
        <w:rPr>
          <w:rFonts w:ascii="Arial" w:hAnsi="Arial" w:cs="Arial"/>
        </w:rPr>
        <w:t>puedan afectar su valor</w:t>
      </w:r>
      <w:r w:rsidR="0091423F">
        <w:rPr>
          <w:rFonts w:ascii="Arial" w:hAnsi="Arial" w:cs="Arial"/>
        </w:rPr>
        <w:t>.</w:t>
      </w:r>
      <w:r w:rsidR="00D93CC6" w:rsidRPr="00850453">
        <w:rPr>
          <w:rFonts w:ascii="Arial" w:hAnsi="Arial" w:cs="Arial"/>
        </w:rPr>
        <w:t xml:space="preserve"> </w:t>
      </w:r>
      <w:r w:rsidR="0091423F">
        <w:rPr>
          <w:rFonts w:ascii="Arial" w:hAnsi="Arial" w:cs="Arial"/>
        </w:rPr>
        <w:t>L</w:t>
      </w:r>
      <w:r w:rsidR="00D93CC6" w:rsidRPr="00850453">
        <w:rPr>
          <w:rFonts w:ascii="Arial" w:hAnsi="Arial" w:cs="Arial"/>
        </w:rPr>
        <w:t>os nuevos valores</w:t>
      </w:r>
      <w:r w:rsidR="0091423F">
        <w:rPr>
          <w:rFonts w:ascii="Arial" w:hAnsi="Arial" w:cs="Arial"/>
        </w:rPr>
        <w:t>,</w:t>
      </w:r>
      <w:r w:rsidR="00D93CC6" w:rsidRPr="00850453">
        <w:rPr>
          <w:rFonts w:ascii="Arial" w:hAnsi="Arial" w:cs="Arial"/>
        </w:rPr>
        <w:t xml:space="preserve"> producto de los estudios</w:t>
      </w:r>
      <w:r w:rsidR="0091423F">
        <w:rPr>
          <w:rFonts w:ascii="Arial" w:hAnsi="Arial" w:cs="Arial"/>
        </w:rPr>
        <w:t>,</w:t>
      </w:r>
      <w:r w:rsidR="00D93CC6" w:rsidRPr="00850453">
        <w:rPr>
          <w:rFonts w:ascii="Arial" w:hAnsi="Arial" w:cs="Arial"/>
        </w:rPr>
        <w:t xml:space="preserve"> deberán ser </w:t>
      </w:r>
      <w:r w:rsidR="009C00B1" w:rsidRPr="00850453">
        <w:rPr>
          <w:rFonts w:ascii="Arial" w:hAnsi="Arial" w:cs="Arial"/>
        </w:rPr>
        <w:t>aprobados</w:t>
      </w:r>
      <w:r w:rsidR="009C00B1">
        <w:rPr>
          <w:rFonts w:ascii="Arial" w:hAnsi="Arial" w:cs="Arial"/>
        </w:rPr>
        <w:t xml:space="preserve"> </w:t>
      </w:r>
      <w:r w:rsidR="009C00B1" w:rsidRPr="009C00B1">
        <w:rPr>
          <w:rFonts w:ascii="Arial" w:hAnsi="Arial" w:cs="Arial"/>
        </w:rPr>
        <w:t>por</w:t>
      </w:r>
      <w:r w:rsidR="00D93CC6" w:rsidRPr="009C00B1">
        <w:rPr>
          <w:rFonts w:ascii="Arial" w:hAnsi="Arial" w:cs="Arial"/>
        </w:rPr>
        <w:t xml:space="preserve"> </w:t>
      </w:r>
      <w:r w:rsidR="00D93CC6" w:rsidRPr="00850453">
        <w:rPr>
          <w:rFonts w:ascii="Arial" w:hAnsi="Arial" w:cs="Arial"/>
        </w:rPr>
        <w:t>el</w:t>
      </w:r>
      <w:r w:rsidR="00D93CC6" w:rsidRPr="009C00B1">
        <w:rPr>
          <w:rFonts w:ascii="Arial" w:hAnsi="Arial" w:cs="Arial"/>
        </w:rPr>
        <w:t xml:space="preserve"> </w:t>
      </w:r>
      <w:r w:rsidR="00D93CC6" w:rsidRPr="00850453">
        <w:rPr>
          <w:rFonts w:ascii="Arial" w:hAnsi="Arial" w:cs="Arial"/>
        </w:rPr>
        <w:t>Concejo</w:t>
      </w:r>
      <w:r w:rsidR="00D93CC6" w:rsidRPr="009C00B1">
        <w:rPr>
          <w:rFonts w:ascii="Arial" w:hAnsi="Arial" w:cs="Arial"/>
        </w:rPr>
        <w:t xml:space="preserve"> </w:t>
      </w:r>
      <w:r w:rsidR="00D93CC6" w:rsidRPr="00850453">
        <w:rPr>
          <w:rFonts w:ascii="Arial" w:hAnsi="Arial" w:cs="Arial"/>
        </w:rPr>
        <w:t>Metropolitano,</w:t>
      </w:r>
      <w:r w:rsidR="00D93CC6" w:rsidRPr="009C00B1">
        <w:rPr>
          <w:rFonts w:ascii="Arial" w:hAnsi="Arial" w:cs="Arial"/>
        </w:rPr>
        <w:t xml:space="preserve"> </w:t>
      </w:r>
      <w:r w:rsidR="0091423F">
        <w:rPr>
          <w:rFonts w:ascii="Arial" w:hAnsi="Arial" w:cs="Arial"/>
        </w:rPr>
        <w:t xml:space="preserve">de forma </w:t>
      </w:r>
      <w:r w:rsidR="00D93CC6" w:rsidRPr="00850453">
        <w:rPr>
          <w:rFonts w:ascii="Arial" w:hAnsi="Arial" w:cs="Arial"/>
        </w:rPr>
        <w:t>previa</w:t>
      </w:r>
      <w:r w:rsidR="00D93CC6" w:rsidRPr="009C00B1">
        <w:rPr>
          <w:rFonts w:ascii="Arial" w:hAnsi="Arial" w:cs="Arial"/>
        </w:rPr>
        <w:t xml:space="preserve"> </w:t>
      </w:r>
      <w:r w:rsidR="0091423F">
        <w:rPr>
          <w:rFonts w:ascii="Arial" w:hAnsi="Arial" w:cs="Arial"/>
        </w:rPr>
        <w:t xml:space="preserve">a la </w:t>
      </w:r>
      <w:r w:rsidR="00D93CC6" w:rsidRPr="00850453">
        <w:rPr>
          <w:rFonts w:ascii="Arial" w:hAnsi="Arial" w:cs="Arial"/>
        </w:rPr>
        <w:t>aplicación</w:t>
      </w:r>
      <w:r w:rsidR="00D93CC6" w:rsidRPr="009C00B1">
        <w:rPr>
          <w:rFonts w:ascii="Arial" w:hAnsi="Arial" w:cs="Arial"/>
        </w:rPr>
        <w:t xml:space="preserve"> </w:t>
      </w:r>
      <w:r w:rsidR="00D93CC6" w:rsidRPr="00850453">
        <w:rPr>
          <w:rFonts w:ascii="Arial" w:hAnsi="Arial" w:cs="Arial"/>
        </w:rPr>
        <w:t>en</w:t>
      </w:r>
      <w:r w:rsidR="00D93CC6" w:rsidRPr="009C00B1">
        <w:rPr>
          <w:rFonts w:ascii="Arial" w:hAnsi="Arial" w:cs="Arial"/>
        </w:rPr>
        <w:t xml:space="preserve"> </w:t>
      </w:r>
      <w:r w:rsidR="00D93CC6" w:rsidRPr="00850453">
        <w:rPr>
          <w:rFonts w:ascii="Arial" w:hAnsi="Arial" w:cs="Arial"/>
        </w:rPr>
        <w:t>el</w:t>
      </w:r>
      <w:r w:rsidR="00D93CC6" w:rsidRPr="009C00B1">
        <w:rPr>
          <w:rFonts w:ascii="Arial" w:hAnsi="Arial" w:cs="Arial"/>
        </w:rPr>
        <w:t xml:space="preserve"> </w:t>
      </w:r>
      <w:r w:rsidR="00E508D5">
        <w:rPr>
          <w:rFonts w:ascii="Arial" w:hAnsi="Arial" w:cs="Arial"/>
        </w:rPr>
        <w:t>s</w:t>
      </w:r>
      <w:r w:rsidR="00D93CC6" w:rsidRPr="00850453">
        <w:rPr>
          <w:rFonts w:ascii="Arial" w:hAnsi="Arial" w:cs="Arial"/>
        </w:rPr>
        <w:t>istema</w:t>
      </w:r>
      <w:r w:rsidR="00D93CC6" w:rsidRPr="009C00B1">
        <w:rPr>
          <w:rFonts w:ascii="Arial" w:hAnsi="Arial" w:cs="Arial"/>
        </w:rPr>
        <w:t xml:space="preserve"> </w:t>
      </w:r>
      <w:r w:rsidR="00E508D5">
        <w:rPr>
          <w:rFonts w:ascii="Arial" w:hAnsi="Arial" w:cs="Arial"/>
        </w:rPr>
        <w:t>c</w:t>
      </w:r>
      <w:r w:rsidR="00D93CC6" w:rsidRPr="00850453">
        <w:rPr>
          <w:rFonts w:ascii="Arial" w:hAnsi="Arial" w:cs="Arial"/>
        </w:rPr>
        <w:t>atastral</w:t>
      </w:r>
      <w:r w:rsidR="00D93CC6" w:rsidRPr="009C00B1">
        <w:rPr>
          <w:rFonts w:ascii="Arial" w:hAnsi="Arial" w:cs="Arial"/>
        </w:rPr>
        <w:t xml:space="preserve"> </w:t>
      </w:r>
      <w:r w:rsidR="00D93CC6" w:rsidRPr="00850453">
        <w:rPr>
          <w:rFonts w:ascii="Arial" w:hAnsi="Arial" w:cs="Arial"/>
        </w:rPr>
        <w:t>del</w:t>
      </w:r>
      <w:r w:rsidR="00D93CC6" w:rsidRPr="009C00B1">
        <w:rPr>
          <w:rFonts w:ascii="Arial" w:hAnsi="Arial" w:cs="Arial"/>
        </w:rPr>
        <w:t xml:space="preserve"> </w:t>
      </w:r>
      <w:r w:rsidR="009C00B1" w:rsidRPr="00850453">
        <w:rPr>
          <w:rFonts w:ascii="Arial" w:hAnsi="Arial" w:cs="Arial"/>
        </w:rPr>
        <w:t>Distrito</w:t>
      </w:r>
      <w:r w:rsidR="009C00B1" w:rsidRPr="009C00B1">
        <w:rPr>
          <w:rFonts w:ascii="Arial" w:hAnsi="Arial" w:cs="Arial"/>
        </w:rPr>
        <w:t xml:space="preserve"> Metropolitano</w:t>
      </w:r>
      <w:r w:rsidR="00D93CC6" w:rsidRPr="009C00B1">
        <w:rPr>
          <w:rFonts w:ascii="Arial" w:hAnsi="Arial" w:cs="Arial"/>
        </w:rPr>
        <w:t xml:space="preserve"> </w:t>
      </w:r>
      <w:r w:rsidR="00D93CC6" w:rsidRPr="00850453">
        <w:rPr>
          <w:rFonts w:ascii="Arial" w:hAnsi="Arial" w:cs="Arial"/>
        </w:rPr>
        <w:t>de Quito.</w:t>
      </w:r>
    </w:p>
    <w:p w14:paraId="2A7EBF38" w14:textId="4CE2ECD9" w:rsidR="00D93CC6" w:rsidRPr="00850453" w:rsidRDefault="00D93CC6" w:rsidP="00D93CC6">
      <w:pPr>
        <w:pStyle w:val="Textoindependiente"/>
        <w:rPr>
          <w:rFonts w:ascii="Arial" w:hAnsi="Arial" w:cs="Arial"/>
          <w:sz w:val="20"/>
        </w:rPr>
      </w:pPr>
    </w:p>
    <w:p w14:paraId="790510D8" w14:textId="0C3146AF" w:rsidR="00F63660" w:rsidRDefault="00F678B2" w:rsidP="000D797B">
      <w:pPr>
        <w:pStyle w:val="Textoindependiente"/>
        <w:ind w:left="102" w:right="212"/>
        <w:jc w:val="both"/>
        <w:rPr>
          <w:rFonts w:ascii="Arial" w:hAnsi="Arial" w:cs="Arial"/>
        </w:rPr>
      </w:pPr>
      <w:r>
        <w:rPr>
          <w:rFonts w:ascii="Arial" w:hAnsi="Arial" w:cs="Arial"/>
          <w:b/>
        </w:rPr>
        <w:t>Quinta</w:t>
      </w:r>
      <w:r w:rsidR="00524502">
        <w:rPr>
          <w:rFonts w:ascii="Arial" w:hAnsi="Arial" w:cs="Arial"/>
          <w:b/>
        </w:rPr>
        <w:t>.</w:t>
      </w:r>
      <w:r w:rsidR="000D797B" w:rsidRPr="00C8247E">
        <w:rPr>
          <w:rFonts w:ascii="Arial" w:hAnsi="Arial" w:cs="Arial"/>
          <w:b/>
        </w:rPr>
        <w:t xml:space="preserve"> </w:t>
      </w:r>
      <w:r w:rsidR="00443ADD">
        <w:rPr>
          <w:rFonts w:ascii="Arial" w:hAnsi="Arial" w:cs="Arial"/>
          <w:b/>
        </w:rPr>
        <w:t xml:space="preserve">- </w:t>
      </w:r>
      <w:r w:rsidR="000D797B" w:rsidRPr="00C8247E">
        <w:rPr>
          <w:rFonts w:ascii="Arial" w:hAnsi="Arial" w:cs="Arial"/>
        </w:rPr>
        <w:t xml:space="preserve">En el caso de no coincidir la </w:t>
      </w:r>
      <w:r w:rsidR="00850453" w:rsidRPr="00C8247E">
        <w:rPr>
          <w:rFonts w:ascii="Arial" w:hAnsi="Arial" w:cs="Arial"/>
        </w:rPr>
        <w:t>clasificación del suelo</w:t>
      </w:r>
      <w:r w:rsidR="000D797B" w:rsidRPr="00C8247E">
        <w:rPr>
          <w:rFonts w:ascii="Arial" w:hAnsi="Arial" w:cs="Arial"/>
        </w:rPr>
        <w:t xml:space="preserve"> de las </w:t>
      </w:r>
      <w:r w:rsidR="0091423F">
        <w:rPr>
          <w:rFonts w:ascii="Arial" w:hAnsi="Arial" w:cs="Arial"/>
        </w:rPr>
        <w:t>Á</w:t>
      </w:r>
      <w:r w:rsidR="000D797B" w:rsidRPr="00C8247E">
        <w:rPr>
          <w:rFonts w:ascii="Arial" w:hAnsi="Arial" w:cs="Arial"/>
        </w:rPr>
        <w:t xml:space="preserve">reas de </w:t>
      </w:r>
      <w:r w:rsidR="0091423F">
        <w:rPr>
          <w:rFonts w:ascii="Arial" w:hAnsi="Arial" w:cs="Arial"/>
        </w:rPr>
        <w:t>I</w:t>
      </w:r>
      <w:r w:rsidR="000D797B" w:rsidRPr="00C8247E">
        <w:rPr>
          <w:rFonts w:ascii="Arial" w:hAnsi="Arial" w:cs="Arial"/>
        </w:rPr>
        <w:t xml:space="preserve">ntervención </w:t>
      </w:r>
      <w:r w:rsidR="0091423F">
        <w:rPr>
          <w:rFonts w:ascii="Arial" w:hAnsi="Arial" w:cs="Arial"/>
        </w:rPr>
        <w:t>V</w:t>
      </w:r>
      <w:r w:rsidR="000D797B" w:rsidRPr="00C8247E">
        <w:rPr>
          <w:rFonts w:ascii="Arial" w:hAnsi="Arial" w:cs="Arial"/>
        </w:rPr>
        <w:t xml:space="preserve">alorativas AIVAS con la </w:t>
      </w:r>
      <w:r w:rsidR="00850453" w:rsidRPr="00C8247E">
        <w:rPr>
          <w:rFonts w:ascii="Arial" w:hAnsi="Arial" w:cs="Arial"/>
        </w:rPr>
        <w:t>clasificación del suelo</w:t>
      </w:r>
      <w:r w:rsidR="000D797B" w:rsidRPr="00C8247E">
        <w:rPr>
          <w:rFonts w:ascii="Arial" w:hAnsi="Arial" w:cs="Arial"/>
        </w:rPr>
        <w:t xml:space="preserve"> del Plan de Uso y Gestión del Suelo PUGS</w:t>
      </w:r>
      <w:r w:rsidR="00895E3A">
        <w:rPr>
          <w:rFonts w:ascii="Arial" w:hAnsi="Arial" w:cs="Arial"/>
        </w:rPr>
        <w:t xml:space="preserve"> vigente</w:t>
      </w:r>
      <w:r w:rsidR="000D797B" w:rsidRPr="00C8247E">
        <w:rPr>
          <w:rFonts w:ascii="Arial" w:hAnsi="Arial" w:cs="Arial"/>
        </w:rPr>
        <w:t>, se podrá modificar el límite del AIVA y actualizar</w:t>
      </w:r>
      <w:r w:rsidR="00895E3A">
        <w:rPr>
          <w:rFonts w:ascii="Arial" w:hAnsi="Arial" w:cs="Arial"/>
        </w:rPr>
        <w:t xml:space="preserve">lo </w:t>
      </w:r>
      <w:r w:rsidR="000D797B" w:rsidRPr="00C8247E">
        <w:rPr>
          <w:rFonts w:ascii="Arial" w:hAnsi="Arial" w:cs="Arial"/>
        </w:rPr>
        <w:t xml:space="preserve">en los predios, </w:t>
      </w:r>
      <w:r w:rsidR="00611FBE" w:rsidRPr="00C8247E">
        <w:rPr>
          <w:rFonts w:ascii="Arial" w:hAnsi="Arial" w:cs="Arial"/>
        </w:rPr>
        <w:t>previa autorización</w:t>
      </w:r>
      <w:r w:rsidR="000D797B" w:rsidRPr="00C8247E">
        <w:rPr>
          <w:rFonts w:ascii="Arial" w:hAnsi="Arial" w:cs="Arial"/>
        </w:rPr>
        <w:t xml:space="preserve"> de</w:t>
      </w:r>
      <w:r w:rsidR="007A5A6F">
        <w:rPr>
          <w:rFonts w:ascii="Arial" w:hAnsi="Arial" w:cs="Arial"/>
        </w:rPr>
        <w:t xml:space="preserve"> </w:t>
      </w:r>
      <w:r w:rsidR="00F63660" w:rsidRPr="00C8247E">
        <w:rPr>
          <w:rFonts w:ascii="Arial" w:hAnsi="Arial" w:cs="Arial"/>
        </w:rPr>
        <w:t>l</w:t>
      </w:r>
      <w:r w:rsidR="007A5A6F">
        <w:rPr>
          <w:rFonts w:ascii="Arial" w:hAnsi="Arial" w:cs="Arial"/>
        </w:rPr>
        <w:t>a</w:t>
      </w:r>
      <w:r w:rsidR="00F63660" w:rsidRPr="00C8247E">
        <w:rPr>
          <w:rFonts w:ascii="Arial" w:hAnsi="Arial" w:cs="Arial"/>
        </w:rPr>
        <w:t xml:space="preserve"> </w:t>
      </w:r>
      <w:r w:rsidR="00895E3A">
        <w:rPr>
          <w:rFonts w:ascii="Arial" w:hAnsi="Arial" w:cs="Arial"/>
        </w:rPr>
        <w:t>Dirección</w:t>
      </w:r>
      <w:r w:rsidR="007A5A6F">
        <w:rPr>
          <w:rFonts w:ascii="Arial" w:hAnsi="Arial" w:cs="Arial"/>
        </w:rPr>
        <w:t xml:space="preserve"> Metropolitan</w:t>
      </w:r>
      <w:r w:rsidR="00895E3A">
        <w:rPr>
          <w:rFonts w:ascii="Arial" w:hAnsi="Arial" w:cs="Arial"/>
        </w:rPr>
        <w:t>a</w:t>
      </w:r>
      <w:r w:rsidR="007A5A6F">
        <w:rPr>
          <w:rFonts w:ascii="Arial" w:hAnsi="Arial" w:cs="Arial"/>
        </w:rPr>
        <w:t xml:space="preserve"> de Catastro. </w:t>
      </w:r>
    </w:p>
    <w:p w14:paraId="1028A8CB" w14:textId="77777777" w:rsidR="00A56D6A" w:rsidRDefault="00A56D6A" w:rsidP="000D797B">
      <w:pPr>
        <w:pStyle w:val="Textoindependiente"/>
        <w:ind w:left="102" w:right="212"/>
        <w:jc w:val="both"/>
        <w:rPr>
          <w:rFonts w:ascii="Arial" w:hAnsi="Arial" w:cs="Arial"/>
        </w:rPr>
      </w:pPr>
    </w:p>
    <w:p w14:paraId="6E10D312" w14:textId="707A6F85" w:rsidR="00A56D6A" w:rsidRDefault="00F678B2" w:rsidP="000D797B">
      <w:pPr>
        <w:pStyle w:val="Textoindependiente"/>
        <w:ind w:left="102" w:right="212"/>
        <w:jc w:val="both"/>
        <w:rPr>
          <w:rFonts w:ascii="Arial" w:hAnsi="Arial" w:cs="Arial"/>
        </w:rPr>
      </w:pPr>
      <w:r>
        <w:rPr>
          <w:rFonts w:ascii="Arial" w:hAnsi="Arial" w:cs="Arial"/>
          <w:b/>
          <w:bCs/>
        </w:rPr>
        <w:t>Sexta</w:t>
      </w:r>
      <w:r w:rsidR="00A56D6A" w:rsidRPr="00A56D6A">
        <w:rPr>
          <w:rFonts w:ascii="Arial" w:hAnsi="Arial" w:cs="Arial"/>
          <w:b/>
          <w:bCs/>
        </w:rPr>
        <w:t xml:space="preserve">. </w:t>
      </w:r>
      <w:r w:rsidR="00443ADD">
        <w:rPr>
          <w:rFonts w:ascii="Arial" w:hAnsi="Arial" w:cs="Arial"/>
          <w:b/>
          <w:bCs/>
        </w:rPr>
        <w:t xml:space="preserve">- </w:t>
      </w:r>
      <w:r w:rsidR="00A56D6A" w:rsidRPr="00A56D6A">
        <w:rPr>
          <w:rFonts w:ascii="Arial" w:hAnsi="Arial" w:cs="Arial"/>
        </w:rPr>
        <w:t>Para los casos de predios localizados en Unidades de Actuación Urbanísticas definidas en el Plan de Uso y Gestión del Suelo, el valor de la tierra será el que tenía el predio al momento de aprobarse la ordenanza que las delimita</w:t>
      </w:r>
      <w:r w:rsidR="00CE165B">
        <w:rPr>
          <w:rFonts w:ascii="Arial" w:hAnsi="Arial" w:cs="Arial"/>
        </w:rPr>
        <w:t xml:space="preserve">, conforme al </w:t>
      </w:r>
      <w:r w:rsidR="005105B8">
        <w:rPr>
          <w:rFonts w:ascii="Arial" w:hAnsi="Arial" w:cs="Arial"/>
        </w:rPr>
        <w:t xml:space="preserve">siguiente </w:t>
      </w:r>
      <w:r w:rsidR="00CE165B">
        <w:rPr>
          <w:rFonts w:ascii="Arial" w:hAnsi="Arial" w:cs="Arial"/>
        </w:rPr>
        <w:t>listad</w:t>
      </w:r>
      <w:r w:rsidR="005105B8">
        <w:rPr>
          <w:rFonts w:ascii="Arial" w:hAnsi="Arial" w:cs="Arial"/>
        </w:rPr>
        <w:t>o:</w:t>
      </w:r>
    </w:p>
    <w:p w14:paraId="23AFC8F8" w14:textId="29BD911C" w:rsidR="00542C0F" w:rsidRDefault="00542C0F" w:rsidP="000D797B">
      <w:pPr>
        <w:pStyle w:val="Textoindependiente"/>
        <w:ind w:left="102" w:right="212"/>
        <w:jc w:val="both"/>
        <w:rPr>
          <w:rFonts w:ascii="Arial" w:hAnsi="Arial" w:cs="Arial"/>
        </w:rPr>
      </w:pPr>
    </w:p>
    <w:p w14:paraId="0679FA7D" w14:textId="1336A5D5" w:rsidR="00542C0F" w:rsidRPr="00542C0F" w:rsidRDefault="00542C0F" w:rsidP="00542C0F">
      <w:pPr>
        <w:pStyle w:val="Textoindependiente"/>
        <w:ind w:left="102" w:right="212"/>
        <w:jc w:val="center"/>
        <w:rPr>
          <w:rFonts w:ascii="Arial" w:hAnsi="Arial" w:cs="Arial"/>
        </w:rPr>
      </w:pPr>
      <w:r>
        <w:rPr>
          <w:rFonts w:ascii="Arial" w:hAnsi="Arial" w:cs="Arial"/>
        </w:rPr>
        <w:object w:dxaOrig="8237" w:dyaOrig="18848" w14:anchorId="5F88E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6pt;height:456pt" o:ole="">
            <v:imagedata r:id="rId6" o:title=""/>
          </v:shape>
          <o:OLEObject Type="Embed" ProgID="Excel.Sheet.12" ShapeID="_x0000_i1025" DrawAspect="Content" ObjectID="_1763986005" r:id="rId7"/>
        </w:object>
      </w:r>
    </w:p>
    <w:p w14:paraId="23710608" w14:textId="279E7EFA" w:rsidR="00D93CC6" w:rsidRPr="00DA435F" w:rsidRDefault="00D93CC6" w:rsidP="00DA435F">
      <w:pPr>
        <w:pStyle w:val="Ttulo5"/>
        <w:spacing w:before="0"/>
        <w:ind w:left="440"/>
        <w:rPr>
          <w:rFonts w:ascii="Arial" w:eastAsiaTheme="minorHAnsi" w:hAnsi="Arial" w:cs="Arial"/>
          <w:sz w:val="25"/>
          <w:szCs w:val="25"/>
          <w:lang w:val="es-EC"/>
          <w14:ligatures w14:val="standardContextual"/>
        </w:rPr>
      </w:pPr>
      <w:r w:rsidRPr="00DA435F">
        <w:rPr>
          <w:rFonts w:ascii="Arial" w:eastAsiaTheme="minorHAnsi" w:hAnsi="Arial" w:cs="Arial"/>
          <w:sz w:val="25"/>
          <w:szCs w:val="25"/>
          <w:lang w:val="es-EC"/>
          <w14:ligatures w14:val="standardContextual"/>
        </w:rPr>
        <w:t>DISPOSICIONES TRANSITORIAS</w:t>
      </w:r>
    </w:p>
    <w:p w14:paraId="42012385" w14:textId="77777777" w:rsidR="00D93CC6" w:rsidRPr="00850453" w:rsidRDefault="00D93CC6" w:rsidP="00D93CC6">
      <w:pPr>
        <w:pStyle w:val="Textoindependiente"/>
        <w:rPr>
          <w:rFonts w:ascii="Arial" w:hAnsi="Arial" w:cs="Arial"/>
          <w:b/>
        </w:rPr>
      </w:pPr>
    </w:p>
    <w:p w14:paraId="40BC6B26" w14:textId="59064CA1" w:rsidR="00D93CC6" w:rsidRPr="00850453" w:rsidRDefault="00D93CC6" w:rsidP="00D93CC6">
      <w:pPr>
        <w:pStyle w:val="Textoindependiente"/>
        <w:ind w:left="102" w:right="212"/>
        <w:jc w:val="both"/>
        <w:rPr>
          <w:rFonts w:ascii="Arial" w:hAnsi="Arial" w:cs="Arial"/>
        </w:rPr>
      </w:pPr>
      <w:r w:rsidRPr="00850453">
        <w:rPr>
          <w:rFonts w:ascii="Arial" w:hAnsi="Arial" w:cs="Arial"/>
          <w:b/>
        </w:rPr>
        <w:t>Primera.</w:t>
      </w:r>
      <w:r w:rsidR="001D2F54">
        <w:rPr>
          <w:rFonts w:ascii="Arial" w:hAnsi="Arial" w:cs="Arial"/>
          <w:b/>
          <w:spacing w:val="1"/>
        </w:rPr>
        <w:t xml:space="preserve"> - </w:t>
      </w:r>
      <w:r w:rsidRPr="00850453">
        <w:rPr>
          <w:rFonts w:ascii="Arial" w:hAnsi="Arial" w:cs="Arial"/>
        </w:rPr>
        <w:t>Para la valoración de</w:t>
      </w:r>
      <w:r w:rsidRPr="00850453">
        <w:rPr>
          <w:rFonts w:ascii="Arial" w:hAnsi="Arial" w:cs="Arial"/>
          <w:spacing w:val="1"/>
        </w:rPr>
        <w:t xml:space="preserve"> </w:t>
      </w:r>
      <w:r w:rsidRPr="00850453">
        <w:rPr>
          <w:rFonts w:ascii="Arial" w:hAnsi="Arial" w:cs="Arial"/>
        </w:rPr>
        <w:t>los</w:t>
      </w:r>
      <w:r w:rsidRPr="00850453">
        <w:rPr>
          <w:rFonts w:ascii="Arial" w:hAnsi="Arial" w:cs="Arial"/>
          <w:spacing w:val="1"/>
        </w:rPr>
        <w:t xml:space="preserve"> </w:t>
      </w:r>
      <w:r w:rsidRPr="00850453">
        <w:rPr>
          <w:rFonts w:ascii="Arial" w:hAnsi="Arial" w:cs="Arial"/>
        </w:rPr>
        <w:t>locales</w:t>
      </w:r>
      <w:r w:rsidRPr="00850453">
        <w:rPr>
          <w:rFonts w:ascii="Arial" w:hAnsi="Arial" w:cs="Arial"/>
          <w:spacing w:val="1"/>
        </w:rPr>
        <w:t xml:space="preserve"> </w:t>
      </w:r>
      <w:r w:rsidRPr="00850453">
        <w:rPr>
          <w:rFonts w:ascii="Arial" w:hAnsi="Arial" w:cs="Arial"/>
        </w:rPr>
        <w:t>comerciales</w:t>
      </w:r>
      <w:r w:rsidRPr="00850453">
        <w:rPr>
          <w:rFonts w:ascii="Arial" w:hAnsi="Arial" w:cs="Arial"/>
          <w:spacing w:val="1"/>
        </w:rPr>
        <w:t xml:space="preserve"> </w:t>
      </w:r>
      <w:r w:rsidRPr="00850453">
        <w:rPr>
          <w:rFonts w:ascii="Arial" w:hAnsi="Arial" w:cs="Arial"/>
        </w:rPr>
        <w:t>que</w:t>
      </w:r>
      <w:r w:rsidRPr="00850453">
        <w:rPr>
          <w:rFonts w:ascii="Arial" w:hAnsi="Arial" w:cs="Arial"/>
          <w:spacing w:val="1"/>
        </w:rPr>
        <w:t xml:space="preserve"> </w:t>
      </w:r>
      <w:r w:rsidRPr="00850453">
        <w:rPr>
          <w:rFonts w:ascii="Arial" w:hAnsi="Arial" w:cs="Arial"/>
        </w:rPr>
        <w:t>se</w:t>
      </w:r>
      <w:r w:rsidRPr="00850453">
        <w:rPr>
          <w:rFonts w:ascii="Arial" w:hAnsi="Arial" w:cs="Arial"/>
          <w:spacing w:val="1"/>
        </w:rPr>
        <w:t xml:space="preserve"> </w:t>
      </w:r>
      <w:r w:rsidRPr="00850453">
        <w:rPr>
          <w:rFonts w:ascii="Arial" w:hAnsi="Arial" w:cs="Arial"/>
        </w:rPr>
        <w:t>ubican</w:t>
      </w:r>
      <w:r w:rsidRPr="00850453">
        <w:rPr>
          <w:rFonts w:ascii="Arial" w:hAnsi="Arial" w:cs="Arial"/>
          <w:spacing w:val="1"/>
        </w:rPr>
        <w:t xml:space="preserve"> </w:t>
      </w:r>
      <w:r w:rsidRPr="00850453">
        <w:rPr>
          <w:rFonts w:ascii="Arial" w:hAnsi="Arial" w:cs="Arial"/>
        </w:rPr>
        <w:t>en</w:t>
      </w:r>
      <w:r w:rsidRPr="00850453">
        <w:rPr>
          <w:rFonts w:ascii="Arial" w:hAnsi="Arial" w:cs="Arial"/>
          <w:spacing w:val="1"/>
        </w:rPr>
        <w:t xml:space="preserve"> </w:t>
      </w:r>
      <w:r w:rsidRPr="00850453">
        <w:rPr>
          <w:rFonts w:ascii="Arial" w:hAnsi="Arial" w:cs="Arial"/>
        </w:rPr>
        <w:t>los</w:t>
      </w:r>
      <w:r w:rsidRPr="00850453">
        <w:rPr>
          <w:rFonts w:ascii="Arial" w:hAnsi="Arial" w:cs="Arial"/>
          <w:spacing w:val="1"/>
        </w:rPr>
        <w:t xml:space="preserve"> </w:t>
      </w:r>
      <w:r w:rsidRPr="00850453">
        <w:rPr>
          <w:rFonts w:ascii="Arial" w:hAnsi="Arial" w:cs="Arial"/>
        </w:rPr>
        <w:t>Centros</w:t>
      </w:r>
      <w:r w:rsidRPr="00850453">
        <w:rPr>
          <w:rFonts w:ascii="Arial" w:hAnsi="Arial" w:cs="Arial"/>
          <w:spacing w:val="1"/>
        </w:rPr>
        <w:t xml:space="preserve"> </w:t>
      </w:r>
      <w:r w:rsidRPr="00850453">
        <w:rPr>
          <w:rFonts w:ascii="Arial" w:hAnsi="Arial" w:cs="Arial"/>
        </w:rPr>
        <w:t>Comerciales Populares construidos por el Municipio del Distrito Metropolitano de Quito, y</w:t>
      </w:r>
      <w:r w:rsidRPr="00850453">
        <w:rPr>
          <w:rFonts w:ascii="Arial" w:hAnsi="Arial" w:cs="Arial"/>
          <w:spacing w:val="-50"/>
        </w:rPr>
        <w:t xml:space="preserve"> </w:t>
      </w:r>
      <w:r w:rsidRPr="00850453">
        <w:rPr>
          <w:rFonts w:ascii="Arial" w:hAnsi="Arial" w:cs="Arial"/>
        </w:rPr>
        <w:t>cuya transferencia de dominio no se haya perfeccionado a favor de los comerciantes, su</w:t>
      </w:r>
      <w:r w:rsidRPr="00850453">
        <w:rPr>
          <w:rFonts w:ascii="Arial" w:hAnsi="Arial" w:cs="Arial"/>
          <w:spacing w:val="1"/>
        </w:rPr>
        <w:t xml:space="preserve"> </w:t>
      </w:r>
      <w:r w:rsidRPr="00850453">
        <w:rPr>
          <w:rFonts w:ascii="Arial" w:hAnsi="Arial" w:cs="Arial"/>
        </w:rPr>
        <w:t>valoración</w:t>
      </w:r>
      <w:r w:rsidRPr="00850453">
        <w:rPr>
          <w:rFonts w:ascii="Arial" w:hAnsi="Arial" w:cs="Arial"/>
          <w:spacing w:val="-7"/>
        </w:rPr>
        <w:t xml:space="preserve"> </w:t>
      </w:r>
      <w:r w:rsidRPr="00850453">
        <w:rPr>
          <w:rFonts w:ascii="Arial" w:hAnsi="Arial" w:cs="Arial"/>
        </w:rPr>
        <w:t>se</w:t>
      </w:r>
      <w:r w:rsidRPr="00850453">
        <w:rPr>
          <w:rFonts w:ascii="Arial" w:hAnsi="Arial" w:cs="Arial"/>
          <w:spacing w:val="-8"/>
        </w:rPr>
        <w:t xml:space="preserve"> </w:t>
      </w:r>
      <w:r w:rsidRPr="00850453">
        <w:rPr>
          <w:rFonts w:ascii="Arial" w:hAnsi="Arial" w:cs="Arial"/>
        </w:rPr>
        <w:t>realizará</w:t>
      </w:r>
      <w:r w:rsidRPr="00850453">
        <w:rPr>
          <w:rFonts w:ascii="Arial" w:hAnsi="Arial" w:cs="Arial"/>
          <w:spacing w:val="-7"/>
        </w:rPr>
        <w:t xml:space="preserve"> </w:t>
      </w:r>
      <w:r w:rsidRPr="00850453">
        <w:rPr>
          <w:rFonts w:ascii="Arial" w:hAnsi="Arial" w:cs="Arial"/>
        </w:rPr>
        <w:t>de</w:t>
      </w:r>
      <w:r w:rsidRPr="00850453">
        <w:rPr>
          <w:rFonts w:ascii="Arial" w:hAnsi="Arial" w:cs="Arial"/>
          <w:spacing w:val="-7"/>
        </w:rPr>
        <w:t xml:space="preserve"> </w:t>
      </w:r>
      <w:r w:rsidRPr="00850453">
        <w:rPr>
          <w:rFonts w:ascii="Arial" w:hAnsi="Arial" w:cs="Arial"/>
        </w:rPr>
        <w:t>acuerdo</w:t>
      </w:r>
      <w:r w:rsidRPr="00850453">
        <w:rPr>
          <w:rFonts w:ascii="Arial" w:hAnsi="Arial" w:cs="Arial"/>
          <w:spacing w:val="-5"/>
        </w:rPr>
        <w:t xml:space="preserve"> </w:t>
      </w:r>
      <w:r w:rsidRPr="00850453">
        <w:rPr>
          <w:rFonts w:ascii="Arial" w:hAnsi="Arial" w:cs="Arial"/>
        </w:rPr>
        <w:t>a</w:t>
      </w:r>
      <w:r w:rsidRPr="00850453">
        <w:rPr>
          <w:rFonts w:ascii="Arial" w:hAnsi="Arial" w:cs="Arial"/>
          <w:spacing w:val="-7"/>
        </w:rPr>
        <w:t xml:space="preserve"> </w:t>
      </w:r>
      <w:r w:rsidRPr="00850453">
        <w:rPr>
          <w:rFonts w:ascii="Arial" w:hAnsi="Arial" w:cs="Arial"/>
        </w:rPr>
        <w:t>las</w:t>
      </w:r>
      <w:r w:rsidRPr="00850453">
        <w:rPr>
          <w:rFonts w:ascii="Arial" w:hAnsi="Arial" w:cs="Arial"/>
          <w:spacing w:val="-9"/>
        </w:rPr>
        <w:t xml:space="preserve"> </w:t>
      </w:r>
      <w:r w:rsidRPr="00850453">
        <w:rPr>
          <w:rFonts w:ascii="Arial" w:hAnsi="Arial" w:cs="Arial"/>
        </w:rPr>
        <w:t>condiciones</w:t>
      </w:r>
      <w:r w:rsidRPr="00850453">
        <w:rPr>
          <w:rFonts w:ascii="Arial" w:hAnsi="Arial" w:cs="Arial"/>
          <w:spacing w:val="-8"/>
        </w:rPr>
        <w:t xml:space="preserve"> </w:t>
      </w:r>
      <w:r w:rsidRPr="00850453">
        <w:rPr>
          <w:rFonts w:ascii="Arial" w:hAnsi="Arial" w:cs="Arial"/>
        </w:rPr>
        <w:t>en</w:t>
      </w:r>
      <w:r w:rsidRPr="00850453">
        <w:rPr>
          <w:rFonts w:ascii="Arial" w:hAnsi="Arial" w:cs="Arial"/>
          <w:spacing w:val="-6"/>
        </w:rPr>
        <w:t xml:space="preserve"> </w:t>
      </w:r>
      <w:r w:rsidRPr="00850453">
        <w:rPr>
          <w:rFonts w:ascii="Arial" w:hAnsi="Arial" w:cs="Arial"/>
        </w:rPr>
        <w:t>que</w:t>
      </w:r>
      <w:r w:rsidRPr="00850453">
        <w:rPr>
          <w:rFonts w:ascii="Arial" w:hAnsi="Arial" w:cs="Arial"/>
          <w:spacing w:val="-5"/>
        </w:rPr>
        <w:t xml:space="preserve"> </w:t>
      </w:r>
      <w:r w:rsidRPr="00850453">
        <w:rPr>
          <w:rFonts w:ascii="Arial" w:hAnsi="Arial" w:cs="Arial"/>
        </w:rPr>
        <w:t>se</w:t>
      </w:r>
      <w:r w:rsidRPr="00850453">
        <w:rPr>
          <w:rFonts w:ascii="Arial" w:hAnsi="Arial" w:cs="Arial"/>
          <w:spacing w:val="-5"/>
        </w:rPr>
        <w:t xml:space="preserve"> </w:t>
      </w:r>
      <w:r w:rsidRPr="00850453">
        <w:rPr>
          <w:rFonts w:ascii="Arial" w:hAnsi="Arial" w:cs="Arial"/>
        </w:rPr>
        <w:t>entregaron</w:t>
      </w:r>
      <w:r w:rsidRPr="00850453">
        <w:rPr>
          <w:rFonts w:ascii="Arial" w:hAnsi="Arial" w:cs="Arial"/>
          <w:spacing w:val="-6"/>
        </w:rPr>
        <w:t xml:space="preserve"> </w:t>
      </w:r>
      <w:r w:rsidRPr="00850453">
        <w:rPr>
          <w:rFonts w:ascii="Arial" w:hAnsi="Arial" w:cs="Arial"/>
        </w:rPr>
        <w:t>dichos</w:t>
      </w:r>
      <w:r w:rsidRPr="00850453">
        <w:rPr>
          <w:rFonts w:ascii="Arial" w:hAnsi="Arial" w:cs="Arial"/>
          <w:spacing w:val="-7"/>
        </w:rPr>
        <w:t xml:space="preserve"> </w:t>
      </w:r>
      <w:r w:rsidRPr="00850453">
        <w:rPr>
          <w:rFonts w:ascii="Arial" w:hAnsi="Arial" w:cs="Arial"/>
        </w:rPr>
        <w:t>locales</w:t>
      </w:r>
      <w:r w:rsidRPr="00850453">
        <w:rPr>
          <w:rFonts w:ascii="Arial" w:hAnsi="Arial" w:cs="Arial"/>
          <w:spacing w:val="-8"/>
        </w:rPr>
        <w:t xml:space="preserve"> </w:t>
      </w:r>
      <w:r w:rsidRPr="00850453">
        <w:rPr>
          <w:rFonts w:ascii="Arial" w:hAnsi="Arial" w:cs="Arial"/>
        </w:rPr>
        <w:t>a</w:t>
      </w:r>
      <w:r w:rsidRPr="00850453">
        <w:rPr>
          <w:rFonts w:ascii="Arial" w:hAnsi="Arial" w:cs="Arial"/>
          <w:spacing w:val="-5"/>
        </w:rPr>
        <w:t xml:space="preserve"> </w:t>
      </w:r>
      <w:r w:rsidRPr="009D231C">
        <w:rPr>
          <w:rFonts w:ascii="Arial" w:hAnsi="Arial" w:cs="Arial"/>
          <w:color w:val="000000" w:themeColor="text1"/>
        </w:rPr>
        <w:t xml:space="preserve">los comerciantes inscritos en el programa de modernización del Centro Histórico de Quito, </w:t>
      </w:r>
      <w:r w:rsidR="00A27FC6" w:rsidRPr="009D231C">
        <w:rPr>
          <w:rFonts w:ascii="Arial" w:hAnsi="Arial" w:cs="Arial"/>
          <w:color w:val="000000" w:themeColor="text1"/>
        </w:rPr>
        <w:t>para efecto de lo cual, la Dirección Metropolitana de Catastro coordinará con la Dirección Metropolitana de Gestión de Bienes Inmuebles y la Agencia de Coordinación Distrital de Comercio</w:t>
      </w:r>
      <w:r w:rsidR="006D0BE8" w:rsidRPr="009D231C">
        <w:rPr>
          <w:rFonts w:ascii="Arial" w:hAnsi="Arial" w:cs="Arial"/>
          <w:color w:val="000000" w:themeColor="text1"/>
        </w:rPr>
        <w:t xml:space="preserve">, en el término de 30 </w:t>
      </w:r>
      <w:r w:rsidR="006D0BE8" w:rsidRPr="006D0BE8">
        <w:rPr>
          <w:rFonts w:ascii="Arial" w:hAnsi="Arial" w:cs="Arial"/>
        </w:rPr>
        <w:t>días contados desde la sanción de la presente ordenanza</w:t>
      </w:r>
      <w:r w:rsidRPr="00850453">
        <w:rPr>
          <w:rFonts w:ascii="Arial" w:hAnsi="Arial" w:cs="Arial"/>
        </w:rPr>
        <w:t>.</w:t>
      </w:r>
      <w:r w:rsidR="005940E8">
        <w:rPr>
          <w:rFonts w:ascii="Arial" w:hAnsi="Arial" w:cs="Arial"/>
        </w:rPr>
        <w:t xml:space="preserve"> </w:t>
      </w:r>
    </w:p>
    <w:p w14:paraId="176775BC" w14:textId="77777777" w:rsidR="00D93CC6" w:rsidRPr="00850453" w:rsidRDefault="00D93CC6" w:rsidP="00D93CC6">
      <w:pPr>
        <w:pStyle w:val="Textoindependiente"/>
        <w:spacing w:before="13"/>
        <w:rPr>
          <w:rFonts w:ascii="Arial" w:hAnsi="Arial" w:cs="Arial"/>
          <w:sz w:val="20"/>
        </w:rPr>
      </w:pPr>
    </w:p>
    <w:p w14:paraId="771C7A78" w14:textId="77777777" w:rsidR="00D93CC6" w:rsidRPr="00850453" w:rsidRDefault="00D93CC6" w:rsidP="00D93CC6">
      <w:pPr>
        <w:pStyle w:val="Textoindependiente"/>
        <w:ind w:left="102" w:right="215"/>
        <w:jc w:val="both"/>
        <w:rPr>
          <w:rFonts w:ascii="Arial" w:hAnsi="Arial" w:cs="Arial"/>
        </w:rPr>
      </w:pPr>
      <w:r w:rsidRPr="00850453">
        <w:rPr>
          <w:rFonts w:ascii="Arial" w:hAnsi="Arial" w:cs="Arial"/>
        </w:rPr>
        <w:t>No se aplicará esta disposición a los locales comerciales que se encuentren ocupados por</w:t>
      </w:r>
      <w:r w:rsidRPr="00850453">
        <w:rPr>
          <w:rFonts w:ascii="Arial" w:hAnsi="Arial" w:cs="Arial"/>
          <w:spacing w:val="1"/>
        </w:rPr>
        <w:t xml:space="preserve"> </w:t>
      </w:r>
      <w:r w:rsidRPr="00850453">
        <w:rPr>
          <w:rFonts w:ascii="Arial" w:hAnsi="Arial" w:cs="Arial"/>
        </w:rPr>
        <w:t>comerciantes que no han realizado ningún pago a la Municipalidad por concepto del local</w:t>
      </w:r>
      <w:r w:rsidRPr="00850453">
        <w:rPr>
          <w:rFonts w:ascii="Arial" w:hAnsi="Arial" w:cs="Arial"/>
          <w:spacing w:val="1"/>
        </w:rPr>
        <w:t xml:space="preserve"> </w:t>
      </w:r>
      <w:r w:rsidRPr="00850453">
        <w:rPr>
          <w:rFonts w:ascii="Arial" w:hAnsi="Arial" w:cs="Arial"/>
        </w:rPr>
        <w:t>comercial.</w:t>
      </w:r>
    </w:p>
    <w:p w14:paraId="1A93513F" w14:textId="77777777" w:rsidR="00D93CC6" w:rsidRPr="00850453" w:rsidRDefault="00D93CC6" w:rsidP="00D93CC6">
      <w:pPr>
        <w:pStyle w:val="Textoindependiente"/>
        <w:spacing w:before="2"/>
        <w:rPr>
          <w:rFonts w:ascii="Arial" w:hAnsi="Arial" w:cs="Arial"/>
        </w:rPr>
      </w:pPr>
    </w:p>
    <w:p w14:paraId="20A096E9" w14:textId="70B4EC7F" w:rsidR="00D93CC6" w:rsidRPr="00850453" w:rsidRDefault="00D93CC6" w:rsidP="00D93CC6">
      <w:pPr>
        <w:pStyle w:val="Textoindependiente"/>
        <w:ind w:left="102" w:right="215"/>
        <w:jc w:val="both"/>
        <w:rPr>
          <w:rFonts w:ascii="Arial" w:hAnsi="Arial" w:cs="Arial"/>
        </w:rPr>
      </w:pPr>
      <w:r w:rsidRPr="00850453">
        <w:rPr>
          <w:rFonts w:ascii="Arial" w:hAnsi="Arial" w:cs="Arial"/>
          <w:b/>
        </w:rPr>
        <w:t xml:space="preserve">Segunda. - </w:t>
      </w:r>
      <w:r w:rsidRPr="00850453">
        <w:rPr>
          <w:rFonts w:ascii="Arial" w:hAnsi="Arial" w:cs="Arial"/>
        </w:rPr>
        <w:t>Una vez que se sancione la presente Ordenanza, la Dirección Metropolitana de</w:t>
      </w:r>
      <w:r w:rsidRPr="00850453">
        <w:rPr>
          <w:rFonts w:ascii="Arial" w:hAnsi="Arial" w:cs="Arial"/>
          <w:spacing w:val="1"/>
        </w:rPr>
        <w:t xml:space="preserve"> </w:t>
      </w:r>
      <w:r w:rsidR="000411A3">
        <w:rPr>
          <w:rFonts w:ascii="Arial" w:hAnsi="Arial" w:cs="Arial"/>
        </w:rPr>
        <w:t>Catastro, en el término de 9</w:t>
      </w:r>
      <w:r w:rsidRPr="00850453">
        <w:rPr>
          <w:rFonts w:ascii="Arial" w:hAnsi="Arial" w:cs="Arial"/>
        </w:rPr>
        <w:t>0 días, notificará a los propietarios de los inmuebles urbanos y</w:t>
      </w:r>
      <w:r w:rsidRPr="00850453">
        <w:rPr>
          <w:rFonts w:ascii="Arial" w:hAnsi="Arial" w:cs="Arial"/>
          <w:spacing w:val="1"/>
        </w:rPr>
        <w:t xml:space="preserve"> </w:t>
      </w:r>
      <w:r w:rsidRPr="00850453">
        <w:rPr>
          <w:rFonts w:ascii="Arial" w:hAnsi="Arial" w:cs="Arial"/>
        </w:rPr>
        <w:t>rurales del Distrito Metropolitano de Quito</w:t>
      </w:r>
      <w:r w:rsidR="00DA435F">
        <w:rPr>
          <w:rFonts w:ascii="Arial" w:hAnsi="Arial" w:cs="Arial"/>
        </w:rPr>
        <w:t>,</w:t>
      </w:r>
      <w:r w:rsidRPr="00850453">
        <w:rPr>
          <w:rFonts w:ascii="Arial" w:hAnsi="Arial" w:cs="Arial"/>
        </w:rPr>
        <w:t xml:space="preserve"> que constan en el </w:t>
      </w:r>
      <w:r w:rsidR="00DA435F">
        <w:rPr>
          <w:rFonts w:ascii="Arial" w:hAnsi="Arial" w:cs="Arial"/>
        </w:rPr>
        <w:t>s</w:t>
      </w:r>
      <w:r w:rsidRPr="00850453">
        <w:rPr>
          <w:rFonts w:ascii="Arial" w:hAnsi="Arial" w:cs="Arial"/>
        </w:rPr>
        <w:t xml:space="preserve">istema </w:t>
      </w:r>
      <w:r w:rsidR="00DA435F">
        <w:rPr>
          <w:rFonts w:ascii="Arial" w:hAnsi="Arial" w:cs="Arial"/>
        </w:rPr>
        <w:t>c</w:t>
      </w:r>
      <w:r w:rsidRPr="00850453">
        <w:rPr>
          <w:rFonts w:ascii="Arial" w:hAnsi="Arial" w:cs="Arial"/>
        </w:rPr>
        <w:t>atastral con un</w:t>
      </w:r>
      <w:r w:rsidRPr="00850453">
        <w:rPr>
          <w:rFonts w:ascii="Arial" w:hAnsi="Arial" w:cs="Arial"/>
          <w:spacing w:val="1"/>
        </w:rPr>
        <w:t xml:space="preserve"> </w:t>
      </w:r>
      <w:r w:rsidRPr="00850453">
        <w:rPr>
          <w:rFonts w:ascii="Arial" w:hAnsi="Arial" w:cs="Arial"/>
        </w:rPr>
        <w:t>registro</w:t>
      </w:r>
      <w:r w:rsidRPr="00850453">
        <w:rPr>
          <w:rFonts w:ascii="Arial" w:hAnsi="Arial" w:cs="Arial"/>
          <w:spacing w:val="-8"/>
        </w:rPr>
        <w:t xml:space="preserve"> </w:t>
      </w:r>
      <w:r w:rsidRPr="00850453">
        <w:rPr>
          <w:rFonts w:ascii="Arial" w:hAnsi="Arial" w:cs="Arial"/>
        </w:rPr>
        <w:t>alfanumérico,</w:t>
      </w:r>
      <w:r w:rsidRPr="00850453">
        <w:rPr>
          <w:rFonts w:ascii="Arial" w:hAnsi="Arial" w:cs="Arial"/>
          <w:spacing w:val="-6"/>
        </w:rPr>
        <w:t xml:space="preserve"> </w:t>
      </w:r>
      <w:r w:rsidRPr="00850453">
        <w:rPr>
          <w:rFonts w:ascii="Arial" w:hAnsi="Arial" w:cs="Arial"/>
        </w:rPr>
        <w:t>pero</w:t>
      </w:r>
      <w:r w:rsidRPr="00850453">
        <w:rPr>
          <w:rFonts w:ascii="Arial" w:hAnsi="Arial" w:cs="Arial"/>
          <w:spacing w:val="-9"/>
        </w:rPr>
        <w:t xml:space="preserve"> </w:t>
      </w:r>
      <w:r w:rsidRPr="00850453">
        <w:rPr>
          <w:rFonts w:ascii="Arial" w:hAnsi="Arial" w:cs="Arial"/>
        </w:rPr>
        <w:t>sin</w:t>
      </w:r>
      <w:r w:rsidRPr="00850453">
        <w:rPr>
          <w:rFonts w:ascii="Arial" w:hAnsi="Arial" w:cs="Arial"/>
          <w:spacing w:val="-8"/>
        </w:rPr>
        <w:t xml:space="preserve"> </w:t>
      </w:r>
      <w:r w:rsidRPr="00850453">
        <w:rPr>
          <w:rFonts w:ascii="Arial" w:hAnsi="Arial" w:cs="Arial"/>
        </w:rPr>
        <w:t>ubicación</w:t>
      </w:r>
      <w:r w:rsidRPr="00850453">
        <w:rPr>
          <w:rFonts w:ascii="Arial" w:hAnsi="Arial" w:cs="Arial"/>
          <w:spacing w:val="-8"/>
        </w:rPr>
        <w:t xml:space="preserve"> </w:t>
      </w:r>
      <w:r w:rsidRPr="00850453">
        <w:rPr>
          <w:rFonts w:ascii="Arial" w:hAnsi="Arial" w:cs="Arial"/>
        </w:rPr>
        <w:t>geográfica,</w:t>
      </w:r>
      <w:r w:rsidRPr="00850453">
        <w:rPr>
          <w:rFonts w:ascii="Arial" w:hAnsi="Arial" w:cs="Arial"/>
          <w:spacing w:val="-11"/>
        </w:rPr>
        <w:t xml:space="preserve"> </w:t>
      </w:r>
      <w:r w:rsidRPr="00850453">
        <w:rPr>
          <w:rFonts w:ascii="Arial" w:hAnsi="Arial" w:cs="Arial"/>
        </w:rPr>
        <w:t>a</w:t>
      </w:r>
      <w:r w:rsidRPr="00850453">
        <w:rPr>
          <w:rFonts w:ascii="Arial" w:hAnsi="Arial" w:cs="Arial"/>
          <w:spacing w:val="-7"/>
        </w:rPr>
        <w:t xml:space="preserve"> </w:t>
      </w:r>
      <w:r w:rsidRPr="00850453">
        <w:rPr>
          <w:rFonts w:ascii="Arial" w:hAnsi="Arial" w:cs="Arial"/>
        </w:rPr>
        <w:t>fin</w:t>
      </w:r>
      <w:r w:rsidRPr="00850453">
        <w:rPr>
          <w:rFonts w:ascii="Arial" w:hAnsi="Arial" w:cs="Arial"/>
          <w:spacing w:val="-8"/>
        </w:rPr>
        <w:t xml:space="preserve"> </w:t>
      </w:r>
      <w:r w:rsidRPr="00850453">
        <w:rPr>
          <w:rFonts w:ascii="Arial" w:hAnsi="Arial" w:cs="Arial"/>
        </w:rPr>
        <w:t>de</w:t>
      </w:r>
      <w:r w:rsidRPr="00850453">
        <w:rPr>
          <w:rFonts w:ascii="Arial" w:hAnsi="Arial" w:cs="Arial"/>
          <w:spacing w:val="-8"/>
        </w:rPr>
        <w:t xml:space="preserve"> </w:t>
      </w:r>
      <w:r w:rsidRPr="00850453">
        <w:rPr>
          <w:rFonts w:ascii="Arial" w:hAnsi="Arial" w:cs="Arial"/>
        </w:rPr>
        <w:t>que</w:t>
      </w:r>
      <w:r w:rsidRPr="00850453">
        <w:rPr>
          <w:rFonts w:ascii="Arial" w:hAnsi="Arial" w:cs="Arial"/>
          <w:spacing w:val="-8"/>
        </w:rPr>
        <w:t xml:space="preserve"> </w:t>
      </w:r>
      <w:r w:rsidRPr="00850453">
        <w:rPr>
          <w:rFonts w:ascii="Arial" w:hAnsi="Arial" w:cs="Arial"/>
        </w:rPr>
        <w:t>procedan</w:t>
      </w:r>
      <w:r w:rsidRPr="00850453">
        <w:rPr>
          <w:rFonts w:ascii="Arial" w:hAnsi="Arial" w:cs="Arial"/>
          <w:spacing w:val="-8"/>
        </w:rPr>
        <w:t xml:space="preserve"> </w:t>
      </w:r>
      <w:r w:rsidRPr="00850453">
        <w:rPr>
          <w:rFonts w:ascii="Arial" w:hAnsi="Arial" w:cs="Arial"/>
        </w:rPr>
        <w:t>a</w:t>
      </w:r>
      <w:r w:rsidRPr="00850453">
        <w:rPr>
          <w:rFonts w:ascii="Arial" w:hAnsi="Arial" w:cs="Arial"/>
          <w:spacing w:val="-11"/>
        </w:rPr>
        <w:t xml:space="preserve"> </w:t>
      </w:r>
      <w:r w:rsidRPr="00850453">
        <w:rPr>
          <w:rFonts w:ascii="Arial" w:hAnsi="Arial" w:cs="Arial"/>
        </w:rPr>
        <w:t>la</w:t>
      </w:r>
      <w:r w:rsidRPr="00850453">
        <w:rPr>
          <w:rFonts w:ascii="Arial" w:hAnsi="Arial" w:cs="Arial"/>
          <w:spacing w:val="-10"/>
        </w:rPr>
        <w:t xml:space="preserve"> </w:t>
      </w:r>
      <w:r w:rsidRPr="00850453">
        <w:rPr>
          <w:rFonts w:ascii="Arial" w:hAnsi="Arial" w:cs="Arial"/>
        </w:rPr>
        <w:t>actualización</w:t>
      </w:r>
      <w:r w:rsidRPr="00850453">
        <w:rPr>
          <w:rFonts w:ascii="Arial" w:hAnsi="Arial" w:cs="Arial"/>
          <w:spacing w:val="-50"/>
        </w:rPr>
        <w:t xml:space="preserve"> </w:t>
      </w:r>
      <w:r w:rsidRPr="00850453">
        <w:rPr>
          <w:rFonts w:ascii="Arial" w:hAnsi="Arial" w:cs="Arial"/>
        </w:rPr>
        <w:lastRenderedPageBreak/>
        <w:t>catastral del predio</w:t>
      </w:r>
      <w:r w:rsidR="00895E3A">
        <w:rPr>
          <w:rFonts w:ascii="Arial" w:hAnsi="Arial" w:cs="Arial"/>
        </w:rPr>
        <w:t>.</w:t>
      </w:r>
      <w:r w:rsidRPr="00850453">
        <w:rPr>
          <w:rFonts w:ascii="Arial" w:hAnsi="Arial" w:cs="Arial"/>
        </w:rPr>
        <w:t xml:space="preserve"> </w:t>
      </w:r>
      <w:r w:rsidR="00895E3A">
        <w:rPr>
          <w:rFonts w:ascii="Arial" w:hAnsi="Arial" w:cs="Arial"/>
        </w:rPr>
        <w:t>L</w:t>
      </w:r>
      <w:r w:rsidRPr="00850453">
        <w:rPr>
          <w:rFonts w:ascii="Arial" w:hAnsi="Arial" w:cs="Arial"/>
        </w:rPr>
        <w:t>a notificación se realizará a través de los medios establecidos en el</w:t>
      </w:r>
      <w:r w:rsidRPr="00850453">
        <w:rPr>
          <w:rFonts w:ascii="Arial" w:hAnsi="Arial" w:cs="Arial"/>
          <w:spacing w:val="1"/>
        </w:rPr>
        <w:t xml:space="preserve"> </w:t>
      </w:r>
      <w:r w:rsidRPr="00850453">
        <w:rPr>
          <w:rFonts w:ascii="Arial" w:hAnsi="Arial" w:cs="Arial"/>
        </w:rPr>
        <w:t>Código</w:t>
      </w:r>
      <w:r w:rsidRPr="00850453">
        <w:rPr>
          <w:rFonts w:ascii="Arial" w:hAnsi="Arial" w:cs="Arial"/>
          <w:spacing w:val="-1"/>
        </w:rPr>
        <w:t xml:space="preserve"> </w:t>
      </w:r>
      <w:r w:rsidRPr="00850453">
        <w:rPr>
          <w:rFonts w:ascii="Arial" w:hAnsi="Arial" w:cs="Arial"/>
        </w:rPr>
        <w:t>Orgánico Administrativo.</w:t>
      </w:r>
    </w:p>
    <w:p w14:paraId="4BCA24E3" w14:textId="77777777" w:rsidR="00D93CC6" w:rsidRPr="00850453" w:rsidRDefault="00D93CC6" w:rsidP="00D93CC6">
      <w:pPr>
        <w:pStyle w:val="Textoindependiente"/>
        <w:spacing w:before="13"/>
        <w:rPr>
          <w:rFonts w:ascii="Arial" w:hAnsi="Arial" w:cs="Arial"/>
          <w:sz w:val="20"/>
        </w:rPr>
      </w:pPr>
    </w:p>
    <w:p w14:paraId="24F5F3CE" w14:textId="5D688018" w:rsidR="00D93CC6" w:rsidRPr="009D231C" w:rsidRDefault="00D93CC6" w:rsidP="00D93CC6">
      <w:pPr>
        <w:pStyle w:val="Textoindependiente"/>
        <w:ind w:left="102" w:right="212"/>
        <w:jc w:val="both"/>
        <w:rPr>
          <w:rFonts w:ascii="Arial" w:hAnsi="Arial" w:cs="Arial"/>
          <w:color w:val="000000" w:themeColor="text1"/>
        </w:rPr>
      </w:pPr>
      <w:r w:rsidRPr="00850453">
        <w:rPr>
          <w:rFonts w:ascii="Arial" w:hAnsi="Arial" w:cs="Arial"/>
          <w:b/>
        </w:rPr>
        <w:t>Tercera.</w:t>
      </w:r>
      <w:r w:rsidRPr="00850453">
        <w:rPr>
          <w:rFonts w:ascii="Arial" w:hAnsi="Arial" w:cs="Arial"/>
          <w:b/>
          <w:spacing w:val="1"/>
        </w:rPr>
        <w:t xml:space="preserve"> </w:t>
      </w:r>
      <w:r w:rsidRPr="00850453">
        <w:rPr>
          <w:rFonts w:ascii="Arial" w:hAnsi="Arial" w:cs="Arial"/>
          <w:b/>
        </w:rPr>
        <w:t>-</w:t>
      </w:r>
      <w:r w:rsidRPr="00850453">
        <w:rPr>
          <w:rFonts w:ascii="Arial" w:hAnsi="Arial" w:cs="Arial"/>
          <w:b/>
          <w:spacing w:val="1"/>
        </w:rPr>
        <w:t xml:space="preserve"> </w:t>
      </w:r>
      <w:r w:rsidR="006D0BE8" w:rsidRPr="009D231C">
        <w:rPr>
          <w:rFonts w:ascii="Arial" w:hAnsi="Arial" w:cs="Arial"/>
          <w:color w:val="000000" w:themeColor="text1"/>
        </w:rPr>
        <w:t>Encárguese a la Secretaría de Hábitat y Ordenamiento Territorial, a través de la Dirección Metropolitana de Catastro en coordinación con la Secretaría de Gobierno Digital y Tecnologías de la Información y Comunicaciones, la correcta aplicación, implementación y ejecución de la presente Ordenanza, hasta el 31 de diciembre de 2023, para su aplicación a partir del 01 de enero de 2024</w:t>
      </w:r>
      <w:r w:rsidR="001C49D3" w:rsidRPr="009D231C">
        <w:rPr>
          <w:rFonts w:ascii="Arial" w:hAnsi="Arial" w:cs="Arial"/>
          <w:color w:val="000000" w:themeColor="text1"/>
        </w:rPr>
        <w:t>.</w:t>
      </w:r>
    </w:p>
    <w:p w14:paraId="0A96E96D" w14:textId="77777777" w:rsidR="00D93CC6" w:rsidRPr="006D0BE8" w:rsidRDefault="00D93CC6" w:rsidP="00D93CC6">
      <w:pPr>
        <w:pStyle w:val="Textoindependiente"/>
        <w:rPr>
          <w:rFonts w:ascii="Arial" w:hAnsi="Arial" w:cs="Arial"/>
          <w:color w:val="FF0000"/>
        </w:rPr>
      </w:pPr>
    </w:p>
    <w:p w14:paraId="5A85A7EE" w14:textId="3CBF164A" w:rsidR="00D93CC6" w:rsidRPr="00850453" w:rsidRDefault="00D93CC6" w:rsidP="00D93CC6">
      <w:pPr>
        <w:pStyle w:val="Textoindependiente"/>
        <w:ind w:left="102" w:right="215"/>
        <w:jc w:val="both"/>
        <w:rPr>
          <w:rFonts w:ascii="Arial" w:hAnsi="Arial" w:cs="Arial"/>
        </w:rPr>
      </w:pPr>
      <w:r w:rsidRPr="00850453">
        <w:rPr>
          <w:rFonts w:ascii="Arial" w:hAnsi="Arial" w:cs="Arial"/>
          <w:b/>
        </w:rPr>
        <w:t>Cuarta. -</w:t>
      </w:r>
      <w:r w:rsidRPr="00850453">
        <w:rPr>
          <w:rFonts w:ascii="Arial" w:hAnsi="Arial" w:cs="Arial"/>
          <w:b/>
          <w:spacing w:val="1"/>
        </w:rPr>
        <w:t xml:space="preserve"> </w:t>
      </w:r>
      <w:r w:rsidRPr="00850453">
        <w:rPr>
          <w:rFonts w:ascii="Arial" w:hAnsi="Arial" w:cs="Arial"/>
        </w:rPr>
        <w:t>Sin perjuicio del proceso de revalorización y de actualización catastral producto</w:t>
      </w:r>
      <w:r w:rsidRPr="00850453">
        <w:rPr>
          <w:rFonts w:ascii="Arial" w:hAnsi="Arial" w:cs="Arial"/>
          <w:spacing w:val="1"/>
        </w:rPr>
        <w:t xml:space="preserve"> </w:t>
      </w:r>
      <w:r w:rsidRPr="00850453">
        <w:rPr>
          <w:rFonts w:ascii="Arial" w:hAnsi="Arial" w:cs="Arial"/>
          <w:spacing w:val="-1"/>
        </w:rPr>
        <w:t>del</w:t>
      </w:r>
      <w:r w:rsidRPr="00850453">
        <w:rPr>
          <w:rFonts w:ascii="Arial" w:hAnsi="Arial" w:cs="Arial"/>
          <w:spacing w:val="-9"/>
        </w:rPr>
        <w:t xml:space="preserve"> </w:t>
      </w:r>
      <w:r w:rsidRPr="00802200">
        <w:rPr>
          <w:rFonts w:ascii="Arial" w:hAnsi="Arial" w:cs="Arial"/>
        </w:rPr>
        <w:t>presente</w:t>
      </w:r>
      <w:r w:rsidRPr="00802200">
        <w:rPr>
          <w:rFonts w:ascii="Arial" w:hAnsi="Arial" w:cs="Arial"/>
          <w:spacing w:val="-10"/>
        </w:rPr>
        <w:t xml:space="preserve"> </w:t>
      </w:r>
      <w:r w:rsidR="00802200" w:rsidRPr="00802200">
        <w:rPr>
          <w:rFonts w:ascii="Arial" w:hAnsi="Arial" w:cs="Arial"/>
        </w:rPr>
        <w:t>capitulo</w:t>
      </w:r>
      <w:r w:rsidR="00802200">
        <w:rPr>
          <w:rFonts w:ascii="Arial" w:hAnsi="Arial" w:cs="Arial"/>
        </w:rPr>
        <w:t>, los</w:t>
      </w:r>
      <w:r w:rsidRPr="00802200">
        <w:rPr>
          <w:rFonts w:ascii="Arial" w:hAnsi="Arial" w:cs="Arial"/>
          <w:spacing w:val="-11"/>
        </w:rPr>
        <w:t xml:space="preserve"> </w:t>
      </w:r>
      <w:r w:rsidRPr="00802200">
        <w:rPr>
          <w:rFonts w:ascii="Arial" w:hAnsi="Arial" w:cs="Arial"/>
        </w:rPr>
        <w:t>valores</w:t>
      </w:r>
      <w:r w:rsidRPr="00802200">
        <w:rPr>
          <w:rFonts w:ascii="Arial" w:hAnsi="Arial" w:cs="Arial"/>
          <w:spacing w:val="-10"/>
        </w:rPr>
        <w:t xml:space="preserve"> </w:t>
      </w:r>
      <w:r w:rsidRPr="00802200">
        <w:rPr>
          <w:rFonts w:ascii="Arial" w:hAnsi="Arial" w:cs="Arial"/>
        </w:rPr>
        <w:t>de</w:t>
      </w:r>
      <w:r w:rsidRPr="00850453">
        <w:rPr>
          <w:rFonts w:ascii="Arial" w:hAnsi="Arial" w:cs="Arial"/>
          <w:spacing w:val="-12"/>
        </w:rPr>
        <w:t xml:space="preserve"> </w:t>
      </w:r>
      <w:r w:rsidRPr="00850453">
        <w:rPr>
          <w:rFonts w:ascii="Arial" w:hAnsi="Arial" w:cs="Arial"/>
        </w:rPr>
        <w:t>las</w:t>
      </w:r>
      <w:r w:rsidRPr="00850453">
        <w:rPr>
          <w:rFonts w:ascii="Arial" w:hAnsi="Arial" w:cs="Arial"/>
          <w:spacing w:val="-11"/>
        </w:rPr>
        <w:t xml:space="preserve"> </w:t>
      </w:r>
      <w:r w:rsidRPr="00850453">
        <w:rPr>
          <w:rFonts w:ascii="Arial" w:hAnsi="Arial" w:cs="Arial"/>
        </w:rPr>
        <w:t>transferencias</w:t>
      </w:r>
      <w:r w:rsidRPr="00850453">
        <w:rPr>
          <w:rFonts w:ascii="Arial" w:hAnsi="Arial" w:cs="Arial"/>
          <w:spacing w:val="-13"/>
        </w:rPr>
        <w:t xml:space="preserve"> </w:t>
      </w:r>
      <w:r w:rsidRPr="00850453">
        <w:rPr>
          <w:rFonts w:ascii="Arial" w:hAnsi="Arial" w:cs="Arial"/>
        </w:rPr>
        <w:t>de</w:t>
      </w:r>
      <w:r w:rsidRPr="00850453">
        <w:rPr>
          <w:rFonts w:ascii="Arial" w:hAnsi="Arial" w:cs="Arial"/>
          <w:spacing w:val="-10"/>
        </w:rPr>
        <w:t xml:space="preserve"> </w:t>
      </w:r>
      <w:r w:rsidRPr="00850453">
        <w:rPr>
          <w:rFonts w:ascii="Arial" w:hAnsi="Arial" w:cs="Arial"/>
        </w:rPr>
        <w:t>bienes</w:t>
      </w:r>
      <w:r w:rsidRPr="00850453">
        <w:rPr>
          <w:rFonts w:ascii="Arial" w:hAnsi="Arial" w:cs="Arial"/>
          <w:spacing w:val="-11"/>
        </w:rPr>
        <w:t xml:space="preserve"> </w:t>
      </w:r>
      <w:r w:rsidRPr="00850453">
        <w:rPr>
          <w:rFonts w:ascii="Arial" w:hAnsi="Arial" w:cs="Arial"/>
        </w:rPr>
        <w:t>inmuebles</w:t>
      </w:r>
      <w:r w:rsidRPr="00850453">
        <w:rPr>
          <w:rFonts w:ascii="Arial" w:hAnsi="Arial" w:cs="Arial"/>
          <w:spacing w:val="-11"/>
        </w:rPr>
        <w:t xml:space="preserve"> </w:t>
      </w:r>
      <w:r w:rsidRPr="00850453">
        <w:rPr>
          <w:rFonts w:ascii="Arial" w:hAnsi="Arial" w:cs="Arial"/>
        </w:rPr>
        <w:t>de</w:t>
      </w:r>
      <w:r w:rsidRPr="00850453">
        <w:rPr>
          <w:rFonts w:ascii="Arial" w:hAnsi="Arial" w:cs="Arial"/>
          <w:spacing w:val="-12"/>
        </w:rPr>
        <w:t xml:space="preserve"> </w:t>
      </w:r>
      <w:r w:rsidRPr="00850453">
        <w:rPr>
          <w:rFonts w:ascii="Arial" w:hAnsi="Arial" w:cs="Arial"/>
        </w:rPr>
        <w:t xml:space="preserve">dominio privado de propiedad del Municipio del Distrito Metropolitano de </w:t>
      </w:r>
      <w:r w:rsidR="00DA435F" w:rsidRPr="00850453">
        <w:rPr>
          <w:rFonts w:ascii="Arial" w:hAnsi="Arial" w:cs="Arial"/>
        </w:rPr>
        <w:t>Quito</w:t>
      </w:r>
      <w:r w:rsidRPr="00850453">
        <w:rPr>
          <w:rFonts w:ascii="Arial" w:hAnsi="Arial" w:cs="Arial"/>
        </w:rPr>
        <w:t xml:space="preserve"> observarán los precios</w:t>
      </w:r>
      <w:r w:rsidRPr="00850453">
        <w:rPr>
          <w:rFonts w:ascii="Arial" w:hAnsi="Arial" w:cs="Arial"/>
          <w:spacing w:val="1"/>
        </w:rPr>
        <w:t xml:space="preserve"> </w:t>
      </w:r>
      <w:r w:rsidRPr="00850453">
        <w:rPr>
          <w:rFonts w:ascii="Arial" w:hAnsi="Arial" w:cs="Arial"/>
        </w:rPr>
        <w:t>acordados</w:t>
      </w:r>
      <w:r w:rsidRPr="00850453">
        <w:rPr>
          <w:rFonts w:ascii="Arial" w:hAnsi="Arial" w:cs="Arial"/>
          <w:spacing w:val="-2"/>
        </w:rPr>
        <w:t xml:space="preserve"> </w:t>
      </w:r>
      <w:r w:rsidRPr="00850453">
        <w:rPr>
          <w:rFonts w:ascii="Arial" w:hAnsi="Arial" w:cs="Arial"/>
        </w:rPr>
        <w:t>por las partes,</w:t>
      </w:r>
      <w:r w:rsidRPr="00850453">
        <w:rPr>
          <w:rFonts w:ascii="Arial" w:hAnsi="Arial" w:cs="Arial"/>
          <w:spacing w:val="-3"/>
        </w:rPr>
        <w:t xml:space="preserve"> </w:t>
      </w:r>
      <w:r w:rsidRPr="00850453">
        <w:rPr>
          <w:rFonts w:ascii="Arial" w:hAnsi="Arial" w:cs="Arial"/>
        </w:rPr>
        <w:t>en</w:t>
      </w:r>
      <w:r w:rsidRPr="00850453">
        <w:rPr>
          <w:rFonts w:ascii="Arial" w:hAnsi="Arial" w:cs="Arial"/>
          <w:spacing w:val="-1"/>
        </w:rPr>
        <w:t xml:space="preserve"> </w:t>
      </w:r>
      <w:r w:rsidRPr="00850453">
        <w:rPr>
          <w:rFonts w:ascii="Arial" w:hAnsi="Arial" w:cs="Arial"/>
        </w:rPr>
        <w:t>la siguiente</w:t>
      </w:r>
      <w:r w:rsidRPr="00850453">
        <w:rPr>
          <w:rFonts w:ascii="Arial" w:hAnsi="Arial" w:cs="Arial"/>
          <w:spacing w:val="-3"/>
        </w:rPr>
        <w:t xml:space="preserve"> </w:t>
      </w:r>
      <w:r w:rsidRPr="00850453">
        <w:rPr>
          <w:rFonts w:ascii="Arial" w:hAnsi="Arial" w:cs="Arial"/>
        </w:rPr>
        <w:t>forma:</w:t>
      </w:r>
    </w:p>
    <w:p w14:paraId="54882B2E" w14:textId="77777777" w:rsidR="00D93CC6" w:rsidRPr="00850453" w:rsidRDefault="00D93CC6" w:rsidP="00D93CC6">
      <w:pPr>
        <w:pStyle w:val="Textoindependiente"/>
        <w:rPr>
          <w:rFonts w:ascii="Arial" w:hAnsi="Arial" w:cs="Arial"/>
        </w:rPr>
      </w:pPr>
    </w:p>
    <w:p w14:paraId="329DB085" w14:textId="512CB32F" w:rsidR="00895E3A" w:rsidRDefault="00D93CC6" w:rsidP="00D93CC6">
      <w:pPr>
        <w:pStyle w:val="Textoindependiente"/>
        <w:ind w:left="102" w:right="209"/>
        <w:jc w:val="both"/>
        <w:rPr>
          <w:rFonts w:ascii="Arial" w:hAnsi="Arial" w:cs="Arial"/>
          <w:b/>
          <w:bCs/>
          <w:spacing w:val="-15"/>
        </w:rPr>
      </w:pPr>
      <w:r w:rsidRPr="00DA435F">
        <w:rPr>
          <w:rFonts w:ascii="Arial" w:hAnsi="Arial" w:cs="Arial"/>
          <w:b/>
          <w:bCs/>
        </w:rPr>
        <w:t>a)</w:t>
      </w:r>
      <w:r w:rsidRPr="00850453">
        <w:rPr>
          <w:rFonts w:ascii="Arial" w:hAnsi="Arial" w:cs="Arial"/>
          <w:spacing w:val="-7"/>
        </w:rPr>
        <w:t xml:space="preserve"> </w:t>
      </w:r>
      <w:r w:rsidRPr="00850453">
        <w:rPr>
          <w:rFonts w:ascii="Arial" w:hAnsi="Arial" w:cs="Arial"/>
        </w:rPr>
        <w:t>Para</w:t>
      </w:r>
      <w:r w:rsidRPr="00850453">
        <w:rPr>
          <w:rFonts w:ascii="Arial" w:hAnsi="Arial" w:cs="Arial"/>
          <w:spacing w:val="-8"/>
        </w:rPr>
        <w:t xml:space="preserve"> </w:t>
      </w:r>
      <w:r w:rsidRPr="00850453">
        <w:rPr>
          <w:rFonts w:ascii="Arial" w:hAnsi="Arial" w:cs="Arial"/>
        </w:rPr>
        <w:t>los</w:t>
      </w:r>
      <w:r w:rsidRPr="00850453">
        <w:rPr>
          <w:rFonts w:ascii="Arial" w:hAnsi="Arial" w:cs="Arial"/>
          <w:spacing w:val="-9"/>
        </w:rPr>
        <w:t xml:space="preserve"> </w:t>
      </w:r>
      <w:r w:rsidRPr="00850453">
        <w:rPr>
          <w:rFonts w:ascii="Arial" w:hAnsi="Arial" w:cs="Arial"/>
        </w:rPr>
        <w:t>casos</w:t>
      </w:r>
      <w:r w:rsidRPr="00850453">
        <w:rPr>
          <w:rFonts w:ascii="Arial" w:hAnsi="Arial" w:cs="Arial"/>
          <w:spacing w:val="-9"/>
        </w:rPr>
        <w:t xml:space="preserve"> </w:t>
      </w:r>
      <w:r w:rsidRPr="00850453">
        <w:rPr>
          <w:rFonts w:ascii="Arial" w:hAnsi="Arial" w:cs="Arial"/>
        </w:rPr>
        <w:t>de</w:t>
      </w:r>
      <w:r w:rsidRPr="00850453">
        <w:rPr>
          <w:rFonts w:ascii="Arial" w:hAnsi="Arial" w:cs="Arial"/>
          <w:spacing w:val="-8"/>
        </w:rPr>
        <w:t xml:space="preserve"> </w:t>
      </w:r>
      <w:r w:rsidRPr="00850453">
        <w:rPr>
          <w:rFonts w:ascii="Arial" w:hAnsi="Arial" w:cs="Arial"/>
        </w:rPr>
        <w:t>expropiación</w:t>
      </w:r>
      <w:r w:rsidRPr="00850453">
        <w:rPr>
          <w:rFonts w:ascii="Arial" w:hAnsi="Arial" w:cs="Arial"/>
          <w:spacing w:val="-8"/>
        </w:rPr>
        <w:t xml:space="preserve"> </w:t>
      </w:r>
      <w:r w:rsidRPr="00850453">
        <w:rPr>
          <w:rFonts w:ascii="Arial" w:hAnsi="Arial" w:cs="Arial"/>
        </w:rPr>
        <w:t>especial</w:t>
      </w:r>
      <w:r w:rsidRPr="00850453">
        <w:rPr>
          <w:rFonts w:ascii="Arial" w:hAnsi="Arial" w:cs="Arial"/>
          <w:spacing w:val="-8"/>
        </w:rPr>
        <w:t xml:space="preserve"> </w:t>
      </w:r>
      <w:r w:rsidRPr="00850453">
        <w:rPr>
          <w:rFonts w:ascii="Arial" w:hAnsi="Arial" w:cs="Arial"/>
        </w:rPr>
        <w:t>para</w:t>
      </w:r>
      <w:r w:rsidRPr="00850453">
        <w:rPr>
          <w:rFonts w:ascii="Arial" w:hAnsi="Arial" w:cs="Arial"/>
          <w:spacing w:val="-8"/>
        </w:rPr>
        <w:t xml:space="preserve"> </w:t>
      </w:r>
      <w:r w:rsidRPr="00850453">
        <w:rPr>
          <w:rFonts w:ascii="Arial" w:hAnsi="Arial" w:cs="Arial"/>
        </w:rPr>
        <w:t>regularización</w:t>
      </w:r>
      <w:r w:rsidRPr="00850453">
        <w:rPr>
          <w:rFonts w:ascii="Arial" w:hAnsi="Arial" w:cs="Arial"/>
          <w:spacing w:val="-9"/>
        </w:rPr>
        <w:t xml:space="preserve"> </w:t>
      </w:r>
      <w:r w:rsidRPr="00850453">
        <w:rPr>
          <w:rFonts w:ascii="Arial" w:hAnsi="Arial" w:cs="Arial"/>
        </w:rPr>
        <w:t>de</w:t>
      </w:r>
      <w:r w:rsidRPr="00850453">
        <w:rPr>
          <w:rFonts w:ascii="Arial" w:hAnsi="Arial" w:cs="Arial"/>
          <w:spacing w:val="-8"/>
        </w:rPr>
        <w:t xml:space="preserve"> </w:t>
      </w:r>
      <w:r w:rsidRPr="00850453">
        <w:rPr>
          <w:rFonts w:ascii="Arial" w:hAnsi="Arial" w:cs="Arial"/>
        </w:rPr>
        <w:t>asentamientos</w:t>
      </w:r>
      <w:r w:rsidRPr="00850453">
        <w:rPr>
          <w:rFonts w:ascii="Arial" w:hAnsi="Arial" w:cs="Arial"/>
          <w:spacing w:val="-7"/>
        </w:rPr>
        <w:t xml:space="preserve"> </w:t>
      </w:r>
      <w:r w:rsidRPr="00850453">
        <w:rPr>
          <w:rFonts w:ascii="Arial" w:hAnsi="Arial" w:cs="Arial"/>
        </w:rPr>
        <w:t>humanos</w:t>
      </w:r>
      <w:r w:rsidRPr="00850453">
        <w:rPr>
          <w:rFonts w:ascii="Arial" w:hAnsi="Arial" w:cs="Arial"/>
          <w:spacing w:val="-8"/>
        </w:rPr>
        <w:t xml:space="preserve"> </w:t>
      </w:r>
      <w:r w:rsidRPr="00850453">
        <w:rPr>
          <w:rFonts w:ascii="Arial" w:hAnsi="Arial" w:cs="Arial"/>
        </w:rPr>
        <w:t>de</w:t>
      </w:r>
      <w:r w:rsidRPr="00E04C89">
        <w:rPr>
          <w:rFonts w:ascii="Arial" w:hAnsi="Arial" w:cs="Arial"/>
        </w:rPr>
        <w:t xml:space="preserve"> </w:t>
      </w:r>
      <w:r w:rsidRPr="00850453">
        <w:rPr>
          <w:rFonts w:ascii="Arial" w:hAnsi="Arial" w:cs="Arial"/>
        </w:rPr>
        <w:t>hecho y consolidados, el valor de la tierra será el que tenía el predio al momento</w:t>
      </w:r>
      <w:r w:rsidRPr="00E04C89">
        <w:rPr>
          <w:rFonts w:ascii="Arial" w:hAnsi="Arial" w:cs="Arial"/>
        </w:rPr>
        <w:t xml:space="preserve"> </w:t>
      </w:r>
      <w:r w:rsidRPr="00850453">
        <w:rPr>
          <w:rFonts w:ascii="Arial" w:hAnsi="Arial" w:cs="Arial"/>
        </w:rPr>
        <w:t>de</w:t>
      </w:r>
      <w:r w:rsidRPr="00850453">
        <w:rPr>
          <w:rFonts w:ascii="Arial" w:hAnsi="Arial" w:cs="Arial"/>
          <w:spacing w:val="1"/>
        </w:rPr>
        <w:t xml:space="preserve"> </w:t>
      </w:r>
      <w:r w:rsidRPr="00850453">
        <w:rPr>
          <w:rFonts w:ascii="Arial" w:hAnsi="Arial" w:cs="Arial"/>
        </w:rPr>
        <w:t>producirse</w:t>
      </w:r>
      <w:r w:rsidRPr="00850453">
        <w:rPr>
          <w:rFonts w:ascii="Arial" w:hAnsi="Arial" w:cs="Arial"/>
          <w:spacing w:val="-10"/>
        </w:rPr>
        <w:t xml:space="preserve"> </w:t>
      </w:r>
      <w:r w:rsidRPr="00850453">
        <w:rPr>
          <w:rFonts w:ascii="Arial" w:hAnsi="Arial" w:cs="Arial"/>
        </w:rPr>
        <w:t>el</w:t>
      </w:r>
      <w:r w:rsidRPr="00850453">
        <w:rPr>
          <w:rFonts w:ascii="Arial" w:hAnsi="Arial" w:cs="Arial"/>
          <w:spacing w:val="-8"/>
        </w:rPr>
        <w:t xml:space="preserve"> </w:t>
      </w:r>
      <w:r w:rsidRPr="00850453">
        <w:rPr>
          <w:rFonts w:ascii="Arial" w:hAnsi="Arial" w:cs="Arial"/>
        </w:rPr>
        <w:t>asentamiento,</w:t>
      </w:r>
      <w:r w:rsidRPr="00850453">
        <w:rPr>
          <w:rFonts w:ascii="Arial" w:hAnsi="Arial" w:cs="Arial"/>
          <w:spacing w:val="-10"/>
        </w:rPr>
        <w:t xml:space="preserve"> </w:t>
      </w:r>
      <w:r w:rsidRPr="00850453">
        <w:rPr>
          <w:rFonts w:ascii="Arial" w:hAnsi="Arial" w:cs="Arial"/>
        </w:rPr>
        <w:t>acreditado</w:t>
      </w:r>
      <w:r w:rsidRPr="00850453">
        <w:rPr>
          <w:rFonts w:ascii="Arial" w:hAnsi="Arial" w:cs="Arial"/>
          <w:spacing w:val="-8"/>
        </w:rPr>
        <w:t xml:space="preserve"> </w:t>
      </w:r>
      <w:r w:rsidRPr="00850453">
        <w:rPr>
          <w:rFonts w:ascii="Arial" w:hAnsi="Arial" w:cs="Arial"/>
        </w:rPr>
        <w:t>en</w:t>
      </w:r>
      <w:r w:rsidRPr="00850453">
        <w:rPr>
          <w:rFonts w:ascii="Arial" w:hAnsi="Arial" w:cs="Arial"/>
          <w:spacing w:val="-9"/>
        </w:rPr>
        <w:t xml:space="preserve"> </w:t>
      </w:r>
      <w:r w:rsidRPr="00850453">
        <w:rPr>
          <w:rFonts w:ascii="Arial" w:hAnsi="Arial" w:cs="Arial"/>
        </w:rPr>
        <w:t>el</w:t>
      </w:r>
      <w:r w:rsidRPr="00850453">
        <w:rPr>
          <w:rFonts w:ascii="Arial" w:hAnsi="Arial" w:cs="Arial"/>
          <w:spacing w:val="-9"/>
        </w:rPr>
        <w:t xml:space="preserve"> </w:t>
      </w:r>
      <w:r w:rsidRPr="00850453">
        <w:rPr>
          <w:rFonts w:ascii="Arial" w:hAnsi="Arial" w:cs="Arial"/>
        </w:rPr>
        <w:t>informe</w:t>
      </w:r>
      <w:r w:rsidRPr="00850453">
        <w:rPr>
          <w:rFonts w:ascii="Arial" w:hAnsi="Arial" w:cs="Arial"/>
          <w:spacing w:val="-9"/>
        </w:rPr>
        <w:t xml:space="preserve"> </w:t>
      </w:r>
      <w:r w:rsidRPr="00850453">
        <w:rPr>
          <w:rFonts w:ascii="Arial" w:hAnsi="Arial" w:cs="Arial"/>
        </w:rPr>
        <w:t>socio</w:t>
      </w:r>
      <w:r w:rsidRPr="00850453">
        <w:rPr>
          <w:rFonts w:ascii="Arial" w:hAnsi="Arial" w:cs="Arial"/>
          <w:spacing w:val="-9"/>
        </w:rPr>
        <w:t xml:space="preserve"> </w:t>
      </w:r>
      <w:r w:rsidRPr="00850453">
        <w:rPr>
          <w:rFonts w:ascii="Arial" w:hAnsi="Arial" w:cs="Arial"/>
        </w:rPr>
        <w:t>organizativo,</w:t>
      </w:r>
      <w:r w:rsidRPr="00850453">
        <w:rPr>
          <w:rFonts w:ascii="Arial" w:hAnsi="Arial" w:cs="Arial"/>
          <w:spacing w:val="-12"/>
        </w:rPr>
        <w:t xml:space="preserve"> </w:t>
      </w:r>
      <w:r w:rsidRPr="00850453">
        <w:rPr>
          <w:rFonts w:ascii="Arial" w:hAnsi="Arial" w:cs="Arial"/>
        </w:rPr>
        <w:t>legal</w:t>
      </w:r>
      <w:r w:rsidRPr="00850453">
        <w:rPr>
          <w:rFonts w:ascii="Arial" w:hAnsi="Arial" w:cs="Arial"/>
          <w:spacing w:val="-10"/>
        </w:rPr>
        <w:t xml:space="preserve"> </w:t>
      </w:r>
      <w:r w:rsidRPr="00850453">
        <w:rPr>
          <w:rFonts w:ascii="Arial" w:hAnsi="Arial" w:cs="Arial"/>
        </w:rPr>
        <w:t>y</w:t>
      </w:r>
      <w:r w:rsidRPr="00850453">
        <w:rPr>
          <w:rFonts w:ascii="Arial" w:hAnsi="Arial" w:cs="Arial"/>
          <w:spacing w:val="-8"/>
        </w:rPr>
        <w:t xml:space="preserve"> </w:t>
      </w:r>
      <w:r w:rsidRPr="00850453">
        <w:rPr>
          <w:rFonts w:ascii="Arial" w:hAnsi="Arial" w:cs="Arial"/>
        </w:rPr>
        <w:t>técnico,</w:t>
      </w:r>
      <w:r w:rsidRPr="00850453">
        <w:rPr>
          <w:rFonts w:ascii="Arial" w:hAnsi="Arial" w:cs="Arial"/>
          <w:spacing w:val="-12"/>
        </w:rPr>
        <w:t xml:space="preserve"> </w:t>
      </w:r>
      <w:r w:rsidRPr="00850453">
        <w:rPr>
          <w:rFonts w:ascii="Arial" w:hAnsi="Arial" w:cs="Arial"/>
        </w:rPr>
        <w:t>para</w:t>
      </w:r>
      <w:r w:rsidRPr="00850453">
        <w:rPr>
          <w:rFonts w:ascii="Arial" w:hAnsi="Arial" w:cs="Arial"/>
          <w:spacing w:val="-50"/>
        </w:rPr>
        <w:t xml:space="preserve"> </w:t>
      </w:r>
      <w:r w:rsidRPr="00850453">
        <w:rPr>
          <w:rFonts w:ascii="Arial" w:hAnsi="Arial" w:cs="Arial"/>
        </w:rPr>
        <w:t>lo cual la Unidad Especial Regula Tu Barrio, remitirá la documentación necesaria a la</w:t>
      </w:r>
      <w:r w:rsidRPr="00850453">
        <w:rPr>
          <w:rFonts w:ascii="Arial" w:hAnsi="Arial" w:cs="Arial"/>
          <w:spacing w:val="1"/>
        </w:rPr>
        <w:t xml:space="preserve"> </w:t>
      </w:r>
      <w:r w:rsidRPr="00850453">
        <w:rPr>
          <w:rFonts w:ascii="Arial" w:hAnsi="Arial" w:cs="Arial"/>
        </w:rPr>
        <w:t>Dirección</w:t>
      </w:r>
      <w:r w:rsidRPr="00850453">
        <w:rPr>
          <w:rFonts w:ascii="Arial" w:hAnsi="Arial" w:cs="Arial"/>
          <w:spacing w:val="-13"/>
        </w:rPr>
        <w:t xml:space="preserve"> </w:t>
      </w:r>
      <w:r w:rsidRPr="00850453">
        <w:rPr>
          <w:rFonts w:ascii="Arial" w:hAnsi="Arial" w:cs="Arial"/>
        </w:rPr>
        <w:t>Metropolitana</w:t>
      </w:r>
      <w:r w:rsidRPr="00850453">
        <w:rPr>
          <w:rFonts w:ascii="Arial" w:hAnsi="Arial" w:cs="Arial"/>
          <w:spacing w:val="-12"/>
        </w:rPr>
        <w:t xml:space="preserve"> </w:t>
      </w:r>
      <w:r w:rsidRPr="00850453">
        <w:rPr>
          <w:rFonts w:ascii="Arial" w:hAnsi="Arial" w:cs="Arial"/>
        </w:rPr>
        <w:t>de</w:t>
      </w:r>
      <w:r w:rsidRPr="00850453">
        <w:rPr>
          <w:rFonts w:ascii="Arial" w:hAnsi="Arial" w:cs="Arial"/>
          <w:spacing w:val="-10"/>
        </w:rPr>
        <w:t xml:space="preserve"> </w:t>
      </w:r>
      <w:r w:rsidRPr="00850453">
        <w:rPr>
          <w:rFonts w:ascii="Arial" w:hAnsi="Arial" w:cs="Arial"/>
        </w:rPr>
        <w:t>Catastro</w:t>
      </w:r>
      <w:r w:rsidRPr="00850453">
        <w:rPr>
          <w:rFonts w:ascii="Arial" w:hAnsi="Arial" w:cs="Arial"/>
          <w:spacing w:val="-9"/>
        </w:rPr>
        <w:t xml:space="preserve"> </w:t>
      </w:r>
      <w:r w:rsidRPr="00850453">
        <w:rPr>
          <w:rFonts w:ascii="Arial" w:hAnsi="Arial" w:cs="Arial"/>
        </w:rPr>
        <w:t>en</w:t>
      </w:r>
      <w:r w:rsidRPr="00850453">
        <w:rPr>
          <w:rFonts w:ascii="Arial" w:hAnsi="Arial" w:cs="Arial"/>
          <w:spacing w:val="-13"/>
        </w:rPr>
        <w:t xml:space="preserve"> </w:t>
      </w:r>
      <w:r w:rsidRPr="00850453">
        <w:rPr>
          <w:rFonts w:ascii="Arial" w:hAnsi="Arial" w:cs="Arial"/>
        </w:rPr>
        <w:t>un</w:t>
      </w:r>
      <w:r w:rsidRPr="00850453">
        <w:rPr>
          <w:rFonts w:ascii="Arial" w:hAnsi="Arial" w:cs="Arial"/>
          <w:spacing w:val="-12"/>
        </w:rPr>
        <w:t xml:space="preserve"> </w:t>
      </w:r>
      <w:r w:rsidRPr="00802200">
        <w:rPr>
          <w:rFonts w:ascii="Arial" w:hAnsi="Arial" w:cs="Arial"/>
        </w:rPr>
        <w:t>término</w:t>
      </w:r>
      <w:r w:rsidRPr="00802200">
        <w:rPr>
          <w:rFonts w:ascii="Arial" w:hAnsi="Arial" w:cs="Arial"/>
          <w:spacing w:val="-13"/>
        </w:rPr>
        <w:t xml:space="preserve"> </w:t>
      </w:r>
      <w:r w:rsidRPr="00802200">
        <w:rPr>
          <w:rFonts w:ascii="Arial" w:hAnsi="Arial" w:cs="Arial"/>
        </w:rPr>
        <w:t>no</w:t>
      </w:r>
      <w:r w:rsidRPr="00802200">
        <w:rPr>
          <w:rFonts w:ascii="Arial" w:hAnsi="Arial" w:cs="Arial"/>
          <w:spacing w:val="-11"/>
        </w:rPr>
        <w:t xml:space="preserve"> </w:t>
      </w:r>
      <w:r w:rsidRPr="00802200">
        <w:rPr>
          <w:rFonts w:ascii="Arial" w:hAnsi="Arial" w:cs="Arial"/>
        </w:rPr>
        <w:t>mayor</w:t>
      </w:r>
      <w:r w:rsidRPr="00802200">
        <w:rPr>
          <w:rFonts w:ascii="Arial" w:hAnsi="Arial" w:cs="Arial"/>
          <w:spacing w:val="-12"/>
        </w:rPr>
        <w:t xml:space="preserve"> </w:t>
      </w:r>
      <w:r w:rsidRPr="00802200">
        <w:rPr>
          <w:rFonts w:ascii="Arial" w:hAnsi="Arial" w:cs="Arial"/>
        </w:rPr>
        <w:t>a</w:t>
      </w:r>
      <w:r w:rsidRPr="00802200">
        <w:rPr>
          <w:rFonts w:ascii="Arial" w:hAnsi="Arial" w:cs="Arial"/>
          <w:spacing w:val="-9"/>
        </w:rPr>
        <w:t xml:space="preserve"> </w:t>
      </w:r>
      <w:r w:rsidRPr="00802200">
        <w:rPr>
          <w:rFonts w:ascii="Arial" w:hAnsi="Arial" w:cs="Arial"/>
        </w:rPr>
        <w:t>cinco</w:t>
      </w:r>
      <w:r w:rsidRPr="00802200">
        <w:rPr>
          <w:rFonts w:ascii="Arial" w:hAnsi="Arial" w:cs="Arial"/>
          <w:spacing w:val="-15"/>
        </w:rPr>
        <w:t xml:space="preserve"> </w:t>
      </w:r>
      <w:r w:rsidRPr="00802200">
        <w:rPr>
          <w:rFonts w:ascii="Arial" w:hAnsi="Arial" w:cs="Arial"/>
        </w:rPr>
        <w:t>días</w:t>
      </w:r>
      <w:r w:rsidR="00802200" w:rsidRPr="00802200">
        <w:rPr>
          <w:rFonts w:ascii="Arial" w:hAnsi="Arial" w:cs="Arial"/>
        </w:rPr>
        <w:t>, a partir de la aprobación de la presente orden</w:t>
      </w:r>
      <w:r w:rsidR="00802200">
        <w:rPr>
          <w:rFonts w:ascii="Arial" w:hAnsi="Arial" w:cs="Arial"/>
        </w:rPr>
        <w:t>an</w:t>
      </w:r>
      <w:r w:rsidR="00802200" w:rsidRPr="00802200">
        <w:rPr>
          <w:rFonts w:ascii="Arial" w:hAnsi="Arial" w:cs="Arial"/>
        </w:rPr>
        <w:t>za</w:t>
      </w:r>
      <w:r w:rsidRPr="00802200">
        <w:rPr>
          <w:rFonts w:ascii="Arial" w:hAnsi="Arial" w:cs="Arial"/>
        </w:rPr>
        <w:t>;</w:t>
      </w:r>
      <w:r w:rsidRPr="00850453">
        <w:rPr>
          <w:rFonts w:ascii="Arial" w:hAnsi="Arial" w:cs="Arial"/>
          <w:spacing w:val="-11"/>
        </w:rPr>
        <w:t xml:space="preserve"> </w:t>
      </w:r>
      <w:r w:rsidRPr="00850453">
        <w:rPr>
          <w:rFonts w:ascii="Arial" w:hAnsi="Arial" w:cs="Arial"/>
        </w:rPr>
        <w:t>y,</w:t>
      </w:r>
      <w:r w:rsidRPr="00DA435F">
        <w:rPr>
          <w:rFonts w:ascii="Arial" w:hAnsi="Arial" w:cs="Arial"/>
          <w:b/>
          <w:bCs/>
          <w:spacing w:val="-15"/>
        </w:rPr>
        <w:t xml:space="preserve"> </w:t>
      </w:r>
    </w:p>
    <w:p w14:paraId="499928AA" w14:textId="77777777" w:rsidR="00895E3A" w:rsidRDefault="00895E3A" w:rsidP="00D93CC6">
      <w:pPr>
        <w:pStyle w:val="Textoindependiente"/>
        <w:ind w:left="102" w:right="209"/>
        <w:jc w:val="both"/>
        <w:rPr>
          <w:rFonts w:ascii="Arial" w:hAnsi="Arial" w:cs="Arial"/>
          <w:b/>
          <w:bCs/>
        </w:rPr>
      </w:pPr>
    </w:p>
    <w:p w14:paraId="06ED55C3" w14:textId="5B4FEE1D" w:rsidR="00D93CC6" w:rsidRPr="00850453" w:rsidRDefault="00D93CC6" w:rsidP="00D93CC6">
      <w:pPr>
        <w:pStyle w:val="Textoindependiente"/>
        <w:ind w:left="102" w:right="209"/>
        <w:jc w:val="both"/>
        <w:rPr>
          <w:rFonts w:ascii="Arial" w:hAnsi="Arial" w:cs="Arial"/>
        </w:rPr>
      </w:pPr>
      <w:r w:rsidRPr="00DA435F">
        <w:rPr>
          <w:rFonts w:ascii="Arial" w:hAnsi="Arial" w:cs="Arial"/>
          <w:b/>
          <w:bCs/>
        </w:rPr>
        <w:t>b)</w:t>
      </w:r>
      <w:r w:rsidRPr="00850453">
        <w:rPr>
          <w:rFonts w:ascii="Arial" w:hAnsi="Arial" w:cs="Arial"/>
          <w:spacing w:val="-12"/>
        </w:rPr>
        <w:t xml:space="preserve"> </w:t>
      </w:r>
      <w:r w:rsidRPr="00850453">
        <w:rPr>
          <w:rFonts w:ascii="Arial" w:hAnsi="Arial" w:cs="Arial"/>
        </w:rPr>
        <w:t>Para</w:t>
      </w:r>
      <w:r w:rsidRPr="00850453">
        <w:rPr>
          <w:rFonts w:ascii="Arial" w:hAnsi="Arial" w:cs="Arial"/>
          <w:spacing w:val="-12"/>
        </w:rPr>
        <w:t xml:space="preserve"> </w:t>
      </w:r>
      <w:r w:rsidRPr="00850453">
        <w:rPr>
          <w:rFonts w:ascii="Arial" w:hAnsi="Arial" w:cs="Arial"/>
        </w:rPr>
        <w:t>los</w:t>
      </w:r>
      <w:r w:rsidRPr="00850453">
        <w:rPr>
          <w:rFonts w:ascii="Arial" w:hAnsi="Arial" w:cs="Arial"/>
          <w:spacing w:val="-12"/>
        </w:rPr>
        <w:t xml:space="preserve"> </w:t>
      </w:r>
      <w:r w:rsidRPr="00850453">
        <w:rPr>
          <w:rFonts w:ascii="Arial" w:hAnsi="Arial" w:cs="Arial"/>
        </w:rPr>
        <w:t>casos</w:t>
      </w:r>
      <w:r w:rsidRPr="00E04C89">
        <w:rPr>
          <w:rFonts w:ascii="Arial" w:hAnsi="Arial" w:cs="Arial"/>
        </w:rPr>
        <w:t xml:space="preserve"> </w:t>
      </w:r>
      <w:r w:rsidRPr="00850453">
        <w:rPr>
          <w:rFonts w:ascii="Arial" w:hAnsi="Arial" w:cs="Arial"/>
        </w:rPr>
        <w:t xml:space="preserve">de proyectos de vivienda de interés social o destinados a la </w:t>
      </w:r>
      <w:r w:rsidR="00895E3A">
        <w:rPr>
          <w:rFonts w:ascii="Arial" w:hAnsi="Arial" w:cs="Arial"/>
        </w:rPr>
        <w:t>r</w:t>
      </w:r>
      <w:r w:rsidRPr="00850453">
        <w:rPr>
          <w:rFonts w:ascii="Arial" w:hAnsi="Arial" w:cs="Arial"/>
        </w:rPr>
        <w:t>elocalización: Victoria del Sur,</w:t>
      </w:r>
      <w:r w:rsidRPr="00E04C89">
        <w:rPr>
          <w:rFonts w:ascii="Arial" w:hAnsi="Arial" w:cs="Arial"/>
        </w:rPr>
        <w:t xml:space="preserve"> </w:t>
      </w:r>
      <w:r w:rsidRPr="00850453">
        <w:rPr>
          <w:rFonts w:ascii="Arial" w:hAnsi="Arial" w:cs="Arial"/>
        </w:rPr>
        <w:t>Ciudad</w:t>
      </w:r>
      <w:r w:rsidRPr="00E04C89">
        <w:rPr>
          <w:rFonts w:ascii="Arial" w:hAnsi="Arial" w:cs="Arial"/>
        </w:rPr>
        <w:t xml:space="preserve"> </w:t>
      </w:r>
      <w:r w:rsidRPr="00850453">
        <w:rPr>
          <w:rFonts w:ascii="Arial" w:hAnsi="Arial" w:cs="Arial"/>
        </w:rPr>
        <w:t>Bicentenario,</w:t>
      </w:r>
      <w:r w:rsidRPr="00E04C89">
        <w:rPr>
          <w:rFonts w:ascii="Arial" w:hAnsi="Arial" w:cs="Arial"/>
        </w:rPr>
        <w:t xml:space="preserve"> </w:t>
      </w:r>
      <w:r w:rsidRPr="00850453">
        <w:rPr>
          <w:rFonts w:ascii="Arial" w:hAnsi="Arial" w:cs="Arial"/>
        </w:rPr>
        <w:t>La</w:t>
      </w:r>
      <w:r w:rsidRPr="00E04C89">
        <w:rPr>
          <w:rFonts w:ascii="Arial" w:hAnsi="Arial" w:cs="Arial"/>
        </w:rPr>
        <w:t xml:space="preserve"> </w:t>
      </w:r>
      <w:r w:rsidRPr="00850453">
        <w:rPr>
          <w:rFonts w:ascii="Arial" w:hAnsi="Arial" w:cs="Arial"/>
        </w:rPr>
        <w:t>Mena,</w:t>
      </w:r>
      <w:r w:rsidRPr="00E04C89">
        <w:rPr>
          <w:rFonts w:ascii="Arial" w:hAnsi="Arial" w:cs="Arial"/>
        </w:rPr>
        <w:t xml:space="preserve"> </w:t>
      </w:r>
      <w:r w:rsidRPr="00850453">
        <w:rPr>
          <w:rFonts w:ascii="Arial" w:hAnsi="Arial" w:cs="Arial"/>
        </w:rPr>
        <w:t>Bellavista</w:t>
      </w:r>
      <w:r w:rsidRPr="00E04C89">
        <w:rPr>
          <w:rFonts w:ascii="Arial" w:hAnsi="Arial" w:cs="Arial"/>
        </w:rPr>
        <w:t xml:space="preserve"> </w:t>
      </w:r>
      <w:r w:rsidRPr="00850453">
        <w:rPr>
          <w:rFonts w:ascii="Arial" w:hAnsi="Arial" w:cs="Arial"/>
        </w:rPr>
        <w:t>de</w:t>
      </w:r>
      <w:r w:rsidRPr="00E04C89">
        <w:rPr>
          <w:rFonts w:ascii="Arial" w:hAnsi="Arial" w:cs="Arial"/>
        </w:rPr>
        <w:t xml:space="preserve"> </w:t>
      </w:r>
      <w:r w:rsidRPr="00850453">
        <w:rPr>
          <w:rFonts w:ascii="Arial" w:hAnsi="Arial" w:cs="Arial"/>
        </w:rPr>
        <w:t>Carretas</w:t>
      </w:r>
      <w:r w:rsidRPr="00E04C89">
        <w:rPr>
          <w:rFonts w:ascii="Arial" w:hAnsi="Arial" w:cs="Arial"/>
        </w:rPr>
        <w:t xml:space="preserve"> </w:t>
      </w:r>
      <w:r w:rsidRPr="00850453">
        <w:rPr>
          <w:rFonts w:ascii="Arial" w:hAnsi="Arial" w:cs="Arial"/>
        </w:rPr>
        <w:t>y</w:t>
      </w:r>
      <w:r w:rsidRPr="00E04C89">
        <w:rPr>
          <w:rFonts w:ascii="Arial" w:hAnsi="Arial" w:cs="Arial"/>
        </w:rPr>
        <w:t xml:space="preserve"> </w:t>
      </w:r>
      <w:r w:rsidRPr="00850453">
        <w:rPr>
          <w:rFonts w:ascii="Arial" w:hAnsi="Arial" w:cs="Arial"/>
        </w:rPr>
        <w:t>Pueblo</w:t>
      </w:r>
      <w:r w:rsidRPr="00E04C89">
        <w:rPr>
          <w:rFonts w:ascii="Arial" w:hAnsi="Arial" w:cs="Arial"/>
        </w:rPr>
        <w:t xml:space="preserve"> </w:t>
      </w:r>
      <w:r w:rsidRPr="00850453">
        <w:rPr>
          <w:rFonts w:ascii="Arial" w:hAnsi="Arial" w:cs="Arial"/>
        </w:rPr>
        <w:t>Blanco,</w:t>
      </w:r>
      <w:r w:rsidRPr="00E04C89">
        <w:rPr>
          <w:rFonts w:ascii="Arial" w:hAnsi="Arial" w:cs="Arial"/>
        </w:rPr>
        <w:t xml:space="preserve"> </w:t>
      </w:r>
      <w:r w:rsidRPr="00850453">
        <w:rPr>
          <w:rFonts w:ascii="Arial" w:hAnsi="Arial" w:cs="Arial"/>
        </w:rPr>
        <w:t>cuyo</w:t>
      </w:r>
      <w:r w:rsidRPr="00E04C89">
        <w:rPr>
          <w:rFonts w:ascii="Arial" w:hAnsi="Arial" w:cs="Arial"/>
        </w:rPr>
        <w:t xml:space="preserve"> </w:t>
      </w:r>
      <w:r w:rsidRPr="00850453">
        <w:rPr>
          <w:rFonts w:ascii="Arial" w:hAnsi="Arial" w:cs="Arial"/>
        </w:rPr>
        <w:t>promotor</w:t>
      </w:r>
      <w:r w:rsidRPr="00E04C89">
        <w:rPr>
          <w:rFonts w:ascii="Arial" w:hAnsi="Arial" w:cs="Arial"/>
        </w:rPr>
        <w:t xml:space="preserve"> </w:t>
      </w:r>
      <w:r w:rsidRPr="00850453">
        <w:rPr>
          <w:rFonts w:ascii="Arial" w:hAnsi="Arial" w:cs="Arial"/>
        </w:rPr>
        <w:t>sea</w:t>
      </w:r>
      <w:r w:rsidRPr="00E04C89">
        <w:rPr>
          <w:rFonts w:ascii="Arial" w:hAnsi="Arial" w:cs="Arial"/>
        </w:rPr>
        <w:t xml:space="preserve"> </w:t>
      </w:r>
      <w:r w:rsidRPr="00850453">
        <w:rPr>
          <w:rFonts w:ascii="Arial" w:hAnsi="Arial" w:cs="Arial"/>
        </w:rPr>
        <w:t>el</w:t>
      </w:r>
      <w:r w:rsidRPr="00E04C89">
        <w:rPr>
          <w:rFonts w:ascii="Arial" w:hAnsi="Arial" w:cs="Arial"/>
        </w:rPr>
        <w:t xml:space="preserve"> </w:t>
      </w:r>
      <w:r w:rsidRPr="00850453">
        <w:rPr>
          <w:rFonts w:ascii="Arial" w:hAnsi="Arial" w:cs="Arial"/>
        </w:rPr>
        <w:t>Municipio</w:t>
      </w:r>
      <w:r w:rsidRPr="00E04C89">
        <w:rPr>
          <w:rFonts w:ascii="Arial" w:hAnsi="Arial" w:cs="Arial"/>
        </w:rPr>
        <w:t xml:space="preserve"> </w:t>
      </w:r>
      <w:r w:rsidRPr="00850453">
        <w:rPr>
          <w:rFonts w:ascii="Arial" w:hAnsi="Arial" w:cs="Arial"/>
        </w:rPr>
        <w:t>del</w:t>
      </w:r>
      <w:r w:rsidRPr="00E04C89">
        <w:rPr>
          <w:rFonts w:ascii="Arial" w:hAnsi="Arial" w:cs="Arial"/>
        </w:rPr>
        <w:t xml:space="preserve"> </w:t>
      </w:r>
      <w:r w:rsidRPr="00850453">
        <w:rPr>
          <w:rFonts w:ascii="Arial" w:hAnsi="Arial" w:cs="Arial"/>
        </w:rPr>
        <w:t>Distrito</w:t>
      </w:r>
      <w:r w:rsidRPr="00850453">
        <w:rPr>
          <w:rFonts w:ascii="Arial" w:hAnsi="Arial" w:cs="Arial"/>
          <w:spacing w:val="1"/>
        </w:rPr>
        <w:t xml:space="preserve"> </w:t>
      </w:r>
      <w:r w:rsidRPr="00850453">
        <w:rPr>
          <w:rFonts w:ascii="Arial" w:hAnsi="Arial" w:cs="Arial"/>
        </w:rPr>
        <w:t>Metropolitano</w:t>
      </w:r>
      <w:r w:rsidRPr="00850453">
        <w:rPr>
          <w:rFonts w:ascii="Arial" w:hAnsi="Arial" w:cs="Arial"/>
          <w:spacing w:val="1"/>
        </w:rPr>
        <w:t xml:space="preserve"> </w:t>
      </w:r>
      <w:r w:rsidRPr="00850453">
        <w:rPr>
          <w:rFonts w:ascii="Arial" w:hAnsi="Arial" w:cs="Arial"/>
        </w:rPr>
        <w:t>de</w:t>
      </w:r>
      <w:r w:rsidRPr="00850453">
        <w:rPr>
          <w:rFonts w:ascii="Arial" w:hAnsi="Arial" w:cs="Arial"/>
          <w:spacing w:val="1"/>
        </w:rPr>
        <w:t xml:space="preserve"> </w:t>
      </w:r>
      <w:r w:rsidRPr="00850453">
        <w:rPr>
          <w:rFonts w:ascii="Arial" w:hAnsi="Arial" w:cs="Arial"/>
        </w:rPr>
        <w:t>Quito,</w:t>
      </w:r>
      <w:r w:rsidRPr="00850453">
        <w:rPr>
          <w:rFonts w:ascii="Arial" w:hAnsi="Arial" w:cs="Arial"/>
          <w:spacing w:val="1"/>
        </w:rPr>
        <w:t xml:space="preserve"> </w:t>
      </w:r>
      <w:r w:rsidRPr="00850453">
        <w:rPr>
          <w:rFonts w:ascii="Arial" w:hAnsi="Arial" w:cs="Arial"/>
        </w:rPr>
        <w:t>en</w:t>
      </w:r>
      <w:r w:rsidRPr="00850453">
        <w:rPr>
          <w:rFonts w:ascii="Arial" w:hAnsi="Arial" w:cs="Arial"/>
          <w:spacing w:val="1"/>
        </w:rPr>
        <w:t xml:space="preserve"> </w:t>
      </w:r>
      <w:r w:rsidRPr="00850453">
        <w:rPr>
          <w:rFonts w:ascii="Arial" w:hAnsi="Arial" w:cs="Arial"/>
        </w:rPr>
        <w:t>los</w:t>
      </w:r>
      <w:r w:rsidRPr="00850453">
        <w:rPr>
          <w:rFonts w:ascii="Arial" w:hAnsi="Arial" w:cs="Arial"/>
          <w:spacing w:val="1"/>
        </w:rPr>
        <w:t xml:space="preserve"> </w:t>
      </w:r>
      <w:r w:rsidRPr="00850453">
        <w:rPr>
          <w:rFonts w:ascii="Arial" w:hAnsi="Arial" w:cs="Arial"/>
        </w:rPr>
        <w:t>cuales</w:t>
      </w:r>
      <w:r w:rsidRPr="00850453">
        <w:rPr>
          <w:rFonts w:ascii="Arial" w:hAnsi="Arial" w:cs="Arial"/>
          <w:spacing w:val="1"/>
        </w:rPr>
        <w:t xml:space="preserve"> </w:t>
      </w:r>
      <w:r w:rsidRPr="00850453">
        <w:rPr>
          <w:rFonts w:ascii="Arial" w:hAnsi="Arial" w:cs="Arial"/>
        </w:rPr>
        <w:t>se</w:t>
      </w:r>
      <w:r w:rsidRPr="00850453">
        <w:rPr>
          <w:rFonts w:ascii="Arial" w:hAnsi="Arial" w:cs="Arial"/>
          <w:spacing w:val="1"/>
        </w:rPr>
        <w:t xml:space="preserve"> </w:t>
      </w:r>
      <w:r w:rsidRPr="00850453">
        <w:rPr>
          <w:rFonts w:ascii="Arial" w:hAnsi="Arial" w:cs="Arial"/>
        </w:rPr>
        <w:t>produjeron</w:t>
      </w:r>
      <w:r w:rsidRPr="00850453">
        <w:rPr>
          <w:rFonts w:ascii="Arial" w:hAnsi="Arial" w:cs="Arial"/>
          <w:spacing w:val="1"/>
        </w:rPr>
        <w:t xml:space="preserve"> </w:t>
      </w:r>
      <w:r w:rsidRPr="00850453">
        <w:rPr>
          <w:rFonts w:ascii="Arial" w:hAnsi="Arial" w:cs="Arial"/>
        </w:rPr>
        <w:t>actos</w:t>
      </w:r>
      <w:r w:rsidRPr="00850453">
        <w:rPr>
          <w:rFonts w:ascii="Arial" w:hAnsi="Arial" w:cs="Arial"/>
          <w:spacing w:val="1"/>
        </w:rPr>
        <w:t xml:space="preserve"> </w:t>
      </w:r>
      <w:r w:rsidRPr="00850453">
        <w:rPr>
          <w:rFonts w:ascii="Arial" w:hAnsi="Arial" w:cs="Arial"/>
        </w:rPr>
        <w:t>conducentes al traspaso de dominio con una determinada valoración, a través de promesas</w:t>
      </w:r>
      <w:r w:rsidRPr="00850453">
        <w:rPr>
          <w:rFonts w:ascii="Arial" w:hAnsi="Arial" w:cs="Arial"/>
          <w:spacing w:val="-50"/>
        </w:rPr>
        <w:t xml:space="preserve"> </w:t>
      </w:r>
      <w:r w:rsidRPr="00850453">
        <w:rPr>
          <w:rFonts w:ascii="Arial" w:hAnsi="Arial" w:cs="Arial"/>
        </w:rPr>
        <w:t>de compraventa, reservas sin promesa de compra venta o cualquier otra documentación,</w:t>
      </w:r>
      <w:r w:rsidRPr="00850453">
        <w:rPr>
          <w:rFonts w:ascii="Arial" w:hAnsi="Arial" w:cs="Arial"/>
          <w:spacing w:val="1"/>
        </w:rPr>
        <w:t xml:space="preserve"> </w:t>
      </w:r>
      <w:r w:rsidRPr="00850453">
        <w:rPr>
          <w:rFonts w:ascii="Arial" w:hAnsi="Arial" w:cs="Arial"/>
        </w:rPr>
        <w:t>tales como depósitos o transferencias bancarias realizadas a favor de la municipalidad o de</w:t>
      </w:r>
      <w:r w:rsidRPr="00850453">
        <w:rPr>
          <w:rFonts w:ascii="Arial" w:hAnsi="Arial" w:cs="Arial"/>
          <w:spacing w:val="1"/>
        </w:rPr>
        <w:t xml:space="preserve"> </w:t>
      </w:r>
      <w:r w:rsidRPr="00850453">
        <w:rPr>
          <w:rFonts w:ascii="Arial" w:hAnsi="Arial" w:cs="Arial"/>
        </w:rPr>
        <w:t>los fidecomisos constituidos para la ejecución de estos proyectos, que justifiquen dichas</w:t>
      </w:r>
      <w:r w:rsidRPr="00850453">
        <w:rPr>
          <w:rFonts w:ascii="Arial" w:hAnsi="Arial" w:cs="Arial"/>
          <w:spacing w:val="1"/>
        </w:rPr>
        <w:t xml:space="preserve"> </w:t>
      </w:r>
      <w:r w:rsidRPr="00850453">
        <w:rPr>
          <w:rFonts w:ascii="Arial" w:hAnsi="Arial" w:cs="Arial"/>
        </w:rPr>
        <w:t>transferencias</w:t>
      </w:r>
      <w:r w:rsidRPr="00850453">
        <w:rPr>
          <w:rFonts w:ascii="Arial" w:hAnsi="Arial" w:cs="Arial"/>
          <w:spacing w:val="1"/>
        </w:rPr>
        <w:t xml:space="preserve"> </w:t>
      </w:r>
      <w:r w:rsidRPr="00850453">
        <w:rPr>
          <w:rFonts w:ascii="Arial" w:hAnsi="Arial" w:cs="Arial"/>
        </w:rPr>
        <w:t>o</w:t>
      </w:r>
      <w:r w:rsidRPr="00850453">
        <w:rPr>
          <w:rFonts w:ascii="Arial" w:hAnsi="Arial" w:cs="Arial"/>
          <w:spacing w:val="1"/>
        </w:rPr>
        <w:t xml:space="preserve"> </w:t>
      </w:r>
      <w:r w:rsidRPr="00850453">
        <w:rPr>
          <w:rFonts w:ascii="Arial" w:hAnsi="Arial" w:cs="Arial"/>
        </w:rPr>
        <w:t>actos</w:t>
      </w:r>
      <w:r w:rsidRPr="00850453">
        <w:rPr>
          <w:rFonts w:ascii="Arial" w:hAnsi="Arial" w:cs="Arial"/>
          <w:spacing w:val="1"/>
        </w:rPr>
        <w:t xml:space="preserve"> </w:t>
      </w:r>
      <w:r w:rsidRPr="00850453">
        <w:rPr>
          <w:rFonts w:ascii="Arial" w:hAnsi="Arial" w:cs="Arial"/>
        </w:rPr>
        <w:t>conducentes,</w:t>
      </w:r>
      <w:r w:rsidRPr="00850453">
        <w:rPr>
          <w:rFonts w:ascii="Arial" w:hAnsi="Arial" w:cs="Arial"/>
          <w:spacing w:val="1"/>
        </w:rPr>
        <w:t xml:space="preserve"> </w:t>
      </w:r>
      <w:r w:rsidRPr="00850453">
        <w:rPr>
          <w:rFonts w:ascii="Arial" w:hAnsi="Arial" w:cs="Arial"/>
        </w:rPr>
        <w:t>plazos</w:t>
      </w:r>
      <w:r w:rsidRPr="00850453">
        <w:rPr>
          <w:rFonts w:ascii="Arial" w:hAnsi="Arial" w:cs="Arial"/>
          <w:spacing w:val="1"/>
        </w:rPr>
        <w:t xml:space="preserve"> </w:t>
      </w:r>
      <w:r w:rsidRPr="00850453">
        <w:rPr>
          <w:rFonts w:ascii="Arial" w:hAnsi="Arial" w:cs="Arial"/>
        </w:rPr>
        <w:t>o</w:t>
      </w:r>
      <w:r w:rsidRPr="00850453">
        <w:rPr>
          <w:rFonts w:ascii="Arial" w:hAnsi="Arial" w:cs="Arial"/>
          <w:spacing w:val="1"/>
        </w:rPr>
        <w:t xml:space="preserve"> </w:t>
      </w:r>
      <w:r w:rsidRPr="00850453">
        <w:rPr>
          <w:rFonts w:ascii="Arial" w:hAnsi="Arial" w:cs="Arial"/>
        </w:rPr>
        <w:t>términos</w:t>
      </w:r>
      <w:r w:rsidRPr="00850453">
        <w:rPr>
          <w:rFonts w:ascii="Arial" w:hAnsi="Arial" w:cs="Arial"/>
          <w:spacing w:val="1"/>
        </w:rPr>
        <w:t xml:space="preserve"> </w:t>
      </w:r>
      <w:r w:rsidRPr="00850453">
        <w:rPr>
          <w:rFonts w:ascii="Arial" w:hAnsi="Arial" w:cs="Arial"/>
        </w:rPr>
        <w:t>y</w:t>
      </w:r>
      <w:r w:rsidRPr="00850453">
        <w:rPr>
          <w:rFonts w:ascii="Arial" w:hAnsi="Arial" w:cs="Arial"/>
          <w:spacing w:val="1"/>
        </w:rPr>
        <w:t xml:space="preserve"> </w:t>
      </w:r>
      <w:r w:rsidRPr="00850453">
        <w:rPr>
          <w:rFonts w:ascii="Arial" w:hAnsi="Arial" w:cs="Arial"/>
        </w:rPr>
        <w:t>condiciones</w:t>
      </w:r>
      <w:r w:rsidRPr="00850453">
        <w:rPr>
          <w:rFonts w:ascii="Arial" w:hAnsi="Arial" w:cs="Arial"/>
          <w:spacing w:val="1"/>
        </w:rPr>
        <w:t xml:space="preserve"> </w:t>
      </w:r>
      <w:r w:rsidRPr="00850453">
        <w:rPr>
          <w:rFonts w:ascii="Arial" w:hAnsi="Arial" w:cs="Arial"/>
        </w:rPr>
        <w:t>dispuestos</w:t>
      </w:r>
      <w:r w:rsidRPr="00850453">
        <w:rPr>
          <w:rFonts w:ascii="Arial" w:hAnsi="Arial" w:cs="Arial"/>
          <w:spacing w:val="1"/>
        </w:rPr>
        <w:t xml:space="preserve"> </w:t>
      </w:r>
      <w:r w:rsidRPr="00850453">
        <w:rPr>
          <w:rFonts w:ascii="Arial" w:hAnsi="Arial" w:cs="Arial"/>
        </w:rPr>
        <w:t>por</w:t>
      </w:r>
      <w:r w:rsidRPr="00850453">
        <w:rPr>
          <w:rFonts w:ascii="Arial" w:hAnsi="Arial" w:cs="Arial"/>
          <w:spacing w:val="1"/>
        </w:rPr>
        <w:t xml:space="preserve"> </w:t>
      </w:r>
      <w:r w:rsidRPr="00850453">
        <w:rPr>
          <w:rFonts w:ascii="Arial" w:hAnsi="Arial" w:cs="Arial"/>
        </w:rPr>
        <w:t>la</w:t>
      </w:r>
      <w:r w:rsidRPr="00850453">
        <w:rPr>
          <w:rFonts w:ascii="Arial" w:hAnsi="Arial" w:cs="Arial"/>
          <w:spacing w:val="-50"/>
        </w:rPr>
        <w:t xml:space="preserve"> </w:t>
      </w:r>
      <w:r w:rsidRPr="00850453">
        <w:rPr>
          <w:rFonts w:ascii="Arial" w:hAnsi="Arial" w:cs="Arial"/>
        </w:rPr>
        <w:t>Empresa Pública Metropolitana de Hábitat y Vivienda en ese momento; o que se hayan</w:t>
      </w:r>
      <w:r w:rsidRPr="00E04C89">
        <w:rPr>
          <w:rFonts w:ascii="Arial" w:hAnsi="Arial" w:cs="Arial"/>
        </w:rPr>
        <w:t xml:space="preserve"> emitido informes </w:t>
      </w:r>
      <w:r w:rsidRPr="00850453">
        <w:rPr>
          <w:rFonts w:ascii="Arial" w:hAnsi="Arial" w:cs="Arial"/>
        </w:rPr>
        <w:t>motivados</w:t>
      </w:r>
      <w:r w:rsidRPr="00E04C89">
        <w:rPr>
          <w:rFonts w:ascii="Arial" w:hAnsi="Arial" w:cs="Arial"/>
        </w:rPr>
        <w:t xml:space="preserve"> </w:t>
      </w:r>
      <w:r w:rsidRPr="00850453">
        <w:rPr>
          <w:rFonts w:ascii="Arial" w:hAnsi="Arial" w:cs="Arial"/>
        </w:rPr>
        <w:t>con</w:t>
      </w:r>
      <w:r w:rsidRPr="00E04C89">
        <w:rPr>
          <w:rFonts w:ascii="Arial" w:hAnsi="Arial" w:cs="Arial"/>
        </w:rPr>
        <w:t xml:space="preserve"> </w:t>
      </w:r>
      <w:r w:rsidRPr="00850453">
        <w:rPr>
          <w:rFonts w:ascii="Arial" w:hAnsi="Arial" w:cs="Arial"/>
        </w:rPr>
        <w:t>la</w:t>
      </w:r>
      <w:r w:rsidRPr="00E04C89">
        <w:rPr>
          <w:rFonts w:ascii="Arial" w:hAnsi="Arial" w:cs="Arial"/>
        </w:rPr>
        <w:t xml:space="preserve"> </w:t>
      </w:r>
      <w:r w:rsidRPr="00850453">
        <w:rPr>
          <w:rFonts w:ascii="Arial" w:hAnsi="Arial" w:cs="Arial"/>
        </w:rPr>
        <w:t>nómina</w:t>
      </w:r>
      <w:r w:rsidRPr="00E04C89">
        <w:rPr>
          <w:rFonts w:ascii="Arial" w:hAnsi="Arial" w:cs="Arial"/>
        </w:rPr>
        <w:t xml:space="preserve"> </w:t>
      </w:r>
      <w:r w:rsidRPr="00850453">
        <w:rPr>
          <w:rFonts w:ascii="Arial" w:hAnsi="Arial" w:cs="Arial"/>
        </w:rPr>
        <w:t>de</w:t>
      </w:r>
      <w:r w:rsidRPr="00E04C89">
        <w:rPr>
          <w:rFonts w:ascii="Arial" w:hAnsi="Arial" w:cs="Arial"/>
        </w:rPr>
        <w:t xml:space="preserve"> </w:t>
      </w:r>
      <w:r w:rsidRPr="00850453">
        <w:rPr>
          <w:rFonts w:ascii="Arial" w:hAnsi="Arial" w:cs="Arial"/>
        </w:rPr>
        <w:t>personas</w:t>
      </w:r>
      <w:r w:rsidRPr="00E04C89">
        <w:rPr>
          <w:rFonts w:ascii="Arial" w:hAnsi="Arial" w:cs="Arial"/>
        </w:rPr>
        <w:t xml:space="preserve"> </w:t>
      </w:r>
      <w:r w:rsidRPr="00850453">
        <w:rPr>
          <w:rFonts w:ascii="Arial" w:hAnsi="Arial" w:cs="Arial"/>
        </w:rPr>
        <w:t>que</w:t>
      </w:r>
      <w:r w:rsidRPr="00E04C89">
        <w:rPr>
          <w:rFonts w:ascii="Arial" w:hAnsi="Arial" w:cs="Arial"/>
        </w:rPr>
        <w:t xml:space="preserve"> </w:t>
      </w:r>
      <w:r w:rsidRPr="00850453">
        <w:rPr>
          <w:rFonts w:ascii="Arial" w:hAnsi="Arial" w:cs="Arial"/>
        </w:rPr>
        <w:t>deben</w:t>
      </w:r>
      <w:r w:rsidRPr="00E04C89">
        <w:rPr>
          <w:rFonts w:ascii="Arial" w:hAnsi="Arial" w:cs="Arial"/>
        </w:rPr>
        <w:t xml:space="preserve"> </w:t>
      </w:r>
      <w:r w:rsidRPr="00850453">
        <w:rPr>
          <w:rFonts w:ascii="Arial" w:hAnsi="Arial" w:cs="Arial"/>
        </w:rPr>
        <w:t>ser</w:t>
      </w:r>
      <w:r w:rsidRPr="00E04C89">
        <w:rPr>
          <w:rFonts w:ascii="Arial" w:hAnsi="Arial" w:cs="Arial"/>
        </w:rPr>
        <w:t xml:space="preserve"> </w:t>
      </w:r>
      <w:r w:rsidRPr="00850453">
        <w:rPr>
          <w:rFonts w:ascii="Arial" w:hAnsi="Arial" w:cs="Arial"/>
        </w:rPr>
        <w:t>relocalizadas</w:t>
      </w:r>
      <w:r w:rsidRPr="00E04C89">
        <w:rPr>
          <w:rFonts w:ascii="Arial" w:hAnsi="Arial" w:cs="Arial"/>
        </w:rPr>
        <w:t xml:space="preserve"> </w:t>
      </w:r>
      <w:r w:rsidRPr="00850453">
        <w:rPr>
          <w:rFonts w:ascii="Arial" w:hAnsi="Arial" w:cs="Arial"/>
        </w:rPr>
        <w:t>emitidos</w:t>
      </w:r>
      <w:r w:rsidRPr="00E04C89">
        <w:rPr>
          <w:rFonts w:ascii="Arial" w:hAnsi="Arial" w:cs="Arial"/>
        </w:rPr>
        <w:t xml:space="preserve"> </w:t>
      </w:r>
      <w:r w:rsidRPr="00850453">
        <w:rPr>
          <w:rFonts w:ascii="Arial" w:hAnsi="Arial" w:cs="Arial"/>
        </w:rPr>
        <w:t>por</w:t>
      </w:r>
      <w:r w:rsidRPr="00E04C89">
        <w:rPr>
          <w:rFonts w:ascii="Arial" w:hAnsi="Arial" w:cs="Arial"/>
        </w:rPr>
        <w:t xml:space="preserve"> </w:t>
      </w:r>
      <w:r w:rsidRPr="00850453">
        <w:rPr>
          <w:rFonts w:ascii="Arial" w:hAnsi="Arial" w:cs="Arial"/>
        </w:rPr>
        <w:t>autoridad</w:t>
      </w:r>
      <w:r w:rsidRPr="00E04C89">
        <w:rPr>
          <w:rFonts w:ascii="Arial" w:hAnsi="Arial" w:cs="Arial"/>
        </w:rPr>
        <w:t xml:space="preserve"> </w:t>
      </w:r>
      <w:r w:rsidRPr="00850453">
        <w:rPr>
          <w:rFonts w:ascii="Arial" w:hAnsi="Arial" w:cs="Arial"/>
        </w:rPr>
        <w:t>competente</w:t>
      </w:r>
      <w:r w:rsidRPr="00E04C89">
        <w:rPr>
          <w:rFonts w:ascii="Arial" w:hAnsi="Arial" w:cs="Arial"/>
        </w:rPr>
        <w:t xml:space="preserve"> </w:t>
      </w:r>
      <w:r w:rsidRPr="00850453">
        <w:rPr>
          <w:rFonts w:ascii="Arial" w:hAnsi="Arial" w:cs="Arial"/>
        </w:rPr>
        <w:t>con</w:t>
      </w:r>
      <w:r w:rsidRPr="00E04C89">
        <w:rPr>
          <w:rFonts w:ascii="Arial" w:hAnsi="Arial" w:cs="Arial"/>
        </w:rPr>
        <w:t xml:space="preserve"> </w:t>
      </w:r>
      <w:r w:rsidRPr="00850453">
        <w:rPr>
          <w:rFonts w:ascii="Arial" w:hAnsi="Arial" w:cs="Arial"/>
        </w:rPr>
        <w:t>el</w:t>
      </w:r>
      <w:r w:rsidRPr="00E04C89">
        <w:rPr>
          <w:rFonts w:ascii="Arial" w:hAnsi="Arial" w:cs="Arial"/>
        </w:rPr>
        <w:t xml:space="preserve"> </w:t>
      </w:r>
      <w:r w:rsidRPr="00850453">
        <w:rPr>
          <w:rFonts w:ascii="Arial" w:hAnsi="Arial" w:cs="Arial"/>
        </w:rPr>
        <w:t>traspaso</w:t>
      </w:r>
      <w:r w:rsidRPr="00E04C89">
        <w:rPr>
          <w:rFonts w:ascii="Arial" w:hAnsi="Arial" w:cs="Arial"/>
        </w:rPr>
        <w:t xml:space="preserve"> </w:t>
      </w:r>
      <w:r w:rsidRPr="00850453">
        <w:rPr>
          <w:rFonts w:ascii="Arial" w:hAnsi="Arial" w:cs="Arial"/>
        </w:rPr>
        <w:t>o</w:t>
      </w:r>
      <w:r w:rsidRPr="00E04C89">
        <w:rPr>
          <w:rFonts w:ascii="Arial" w:hAnsi="Arial" w:cs="Arial"/>
        </w:rPr>
        <w:t xml:space="preserve"> </w:t>
      </w:r>
      <w:r w:rsidRPr="00850453">
        <w:rPr>
          <w:rFonts w:ascii="Arial" w:hAnsi="Arial" w:cs="Arial"/>
        </w:rPr>
        <w:t>transferencia</w:t>
      </w:r>
      <w:r w:rsidRPr="00E04C89">
        <w:rPr>
          <w:rFonts w:ascii="Arial" w:hAnsi="Arial" w:cs="Arial"/>
        </w:rPr>
        <w:t xml:space="preserve"> </w:t>
      </w:r>
      <w:r w:rsidRPr="00850453">
        <w:rPr>
          <w:rFonts w:ascii="Arial" w:hAnsi="Arial" w:cs="Arial"/>
        </w:rPr>
        <w:t>de</w:t>
      </w:r>
      <w:r w:rsidRPr="00E04C89">
        <w:rPr>
          <w:rFonts w:ascii="Arial" w:hAnsi="Arial" w:cs="Arial"/>
        </w:rPr>
        <w:t xml:space="preserve"> </w:t>
      </w:r>
      <w:r w:rsidRPr="00850453">
        <w:rPr>
          <w:rFonts w:ascii="Arial" w:hAnsi="Arial" w:cs="Arial"/>
        </w:rPr>
        <w:t>bonos</w:t>
      </w:r>
      <w:r w:rsidRPr="00E04C89">
        <w:rPr>
          <w:rFonts w:ascii="Arial" w:hAnsi="Arial" w:cs="Arial"/>
        </w:rPr>
        <w:t xml:space="preserve"> </w:t>
      </w:r>
      <w:r w:rsidRPr="00850453">
        <w:rPr>
          <w:rFonts w:ascii="Arial" w:hAnsi="Arial" w:cs="Arial"/>
        </w:rPr>
        <w:t>de</w:t>
      </w:r>
      <w:r w:rsidRPr="00E04C89">
        <w:rPr>
          <w:rFonts w:ascii="Arial" w:hAnsi="Arial" w:cs="Arial"/>
        </w:rPr>
        <w:t xml:space="preserve"> </w:t>
      </w:r>
      <w:r w:rsidRPr="00850453">
        <w:rPr>
          <w:rFonts w:ascii="Arial" w:hAnsi="Arial" w:cs="Arial"/>
        </w:rPr>
        <w:t>incentivos</w:t>
      </w:r>
      <w:r w:rsidRPr="00E04C89">
        <w:rPr>
          <w:rFonts w:ascii="Arial" w:hAnsi="Arial" w:cs="Arial"/>
        </w:rPr>
        <w:t xml:space="preserve"> </w:t>
      </w:r>
      <w:r w:rsidRPr="00850453">
        <w:rPr>
          <w:rFonts w:ascii="Arial" w:hAnsi="Arial" w:cs="Arial"/>
        </w:rPr>
        <w:t>de</w:t>
      </w:r>
      <w:r w:rsidRPr="00E04C89">
        <w:rPr>
          <w:rFonts w:ascii="Arial" w:hAnsi="Arial" w:cs="Arial"/>
        </w:rPr>
        <w:t xml:space="preserve"> </w:t>
      </w:r>
      <w:r w:rsidRPr="00850453">
        <w:rPr>
          <w:rFonts w:ascii="Arial" w:hAnsi="Arial" w:cs="Arial"/>
        </w:rPr>
        <w:t>vivienda</w:t>
      </w:r>
      <w:r w:rsidRPr="00E04C89">
        <w:rPr>
          <w:rFonts w:ascii="Arial" w:hAnsi="Arial" w:cs="Arial"/>
        </w:rPr>
        <w:t xml:space="preserve"> </w:t>
      </w:r>
      <w:r w:rsidRPr="00850453">
        <w:rPr>
          <w:rFonts w:ascii="Arial" w:hAnsi="Arial" w:cs="Arial"/>
        </w:rPr>
        <w:t>entregados por el Gobierno Central o esta municipalidad, donde no se haya perfeccionado</w:t>
      </w:r>
      <w:r w:rsidRPr="00850453">
        <w:rPr>
          <w:rFonts w:ascii="Arial" w:hAnsi="Arial" w:cs="Arial"/>
          <w:spacing w:val="1"/>
        </w:rPr>
        <w:t xml:space="preserve"> </w:t>
      </w:r>
      <w:r w:rsidRPr="00850453">
        <w:rPr>
          <w:rFonts w:ascii="Arial" w:hAnsi="Arial" w:cs="Arial"/>
        </w:rPr>
        <w:t>la</w:t>
      </w:r>
      <w:r w:rsidRPr="00850453">
        <w:rPr>
          <w:rFonts w:ascii="Arial" w:hAnsi="Arial" w:cs="Arial"/>
          <w:spacing w:val="1"/>
        </w:rPr>
        <w:t xml:space="preserve"> </w:t>
      </w:r>
      <w:r w:rsidRPr="00850453">
        <w:rPr>
          <w:rFonts w:ascii="Arial" w:hAnsi="Arial" w:cs="Arial"/>
        </w:rPr>
        <w:t>transferencia</w:t>
      </w:r>
      <w:r w:rsidRPr="00850453">
        <w:rPr>
          <w:rFonts w:ascii="Arial" w:hAnsi="Arial" w:cs="Arial"/>
          <w:spacing w:val="1"/>
        </w:rPr>
        <w:t xml:space="preserve"> </w:t>
      </w:r>
      <w:r w:rsidRPr="00850453">
        <w:rPr>
          <w:rFonts w:ascii="Arial" w:hAnsi="Arial" w:cs="Arial"/>
        </w:rPr>
        <w:t>de</w:t>
      </w:r>
      <w:r w:rsidRPr="00850453">
        <w:rPr>
          <w:rFonts w:ascii="Arial" w:hAnsi="Arial" w:cs="Arial"/>
          <w:spacing w:val="1"/>
        </w:rPr>
        <w:t xml:space="preserve"> </w:t>
      </w:r>
      <w:r w:rsidRPr="00850453">
        <w:rPr>
          <w:rFonts w:ascii="Arial" w:hAnsi="Arial" w:cs="Arial"/>
        </w:rPr>
        <w:t>dominio,</w:t>
      </w:r>
      <w:r w:rsidRPr="00850453">
        <w:rPr>
          <w:rFonts w:ascii="Arial" w:hAnsi="Arial" w:cs="Arial"/>
          <w:spacing w:val="1"/>
        </w:rPr>
        <w:t xml:space="preserve"> </w:t>
      </w:r>
      <w:r w:rsidRPr="00850453">
        <w:rPr>
          <w:rFonts w:ascii="Arial" w:hAnsi="Arial" w:cs="Arial"/>
        </w:rPr>
        <w:t>se</w:t>
      </w:r>
      <w:r w:rsidRPr="00850453">
        <w:rPr>
          <w:rFonts w:ascii="Arial" w:hAnsi="Arial" w:cs="Arial"/>
          <w:spacing w:val="1"/>
        </w:rPr>
        <w:t xml:space="preserve"> </w:t>
      </w:r>
      <w:r w:rsidRPr="00850453">
        <w:rPr>
          <w:rFonts w:ascii="Arial" w:hAnsi="Arial" w:cs="Arial"/>
        </w:rPr>
        <w:t>respetarán</w:t>
      </w:r>
      <w:r w:rsidRPr="00850453">
        <w:rPr>
          <w:rFonts w:ascii="Arial" w:hAnsi="Arial" w:cs="Arial"/>
          <w:spacing w:val="1"/>
        </w:rPr>
        <w:t xml:space="preserve"> </w:t>
      </w:r>
      <w:r w:rsidRPr="00850453">
        <w:rPr>
          <w:rFonts w:ascii="Arial" w:hAnsi="Arial" w:cs="Arial"/>
        </w:rPr>
        <w:t>los</w:t>
      </w:r>
      <w:r w:rsidRPr="00850453">
        <w:rPr>
          <w:rFonts w:ascii="Arial" w:hAnsi="Arial" w:cs="Arial"/>
          <w:spacing w:val="1"/>
        </w:rPr>
        <w:t xml:space="preserve"> </w:t>
      </w:r>
      <w:r w:rsidRPr="00850453">
        <w:rPr>
          <w:rFonts w:ascii="Arial" w:hAnsi="Arial" w:cs="Arial"/>
        </w:rPr>
        <w:t>valores</w:t>
      </w:r>
      <w:r w:rsidRPr="00850453">
        <w:rPr>
          <w:rFonts w:ascii="Arial" w:hAnsi="Arial" w:cs="Arial"/>
          <w:spacing w:val="1"/>
        </w:rPr>
        <w:t xml:space="preserve"> </w:t>
      </w:r>
      <w:r w:rsidRPr="00850453">
        <w:rPr>
          <w:rFonts w:ascii="Arial" w:hAnsi="Arial" w:cs="Arial"/>
        </w:rPr>
        <w:t>convenidos</w:t>
      </w:r>
      <w:r w:rsidRPr="00850453">
        <w:rPr>
          <w:rFonts w:ascii="Arial" w:hAnsi="Arial" w:cs="Arial"/>
          <w:spacing w:val="1"/>
        </w:rPr>
        <w:t xml:space="preserve"> </w:t>
      </w:r>
      <w:r w:rsidRPr="00850453">
        <w:rPr>
          <w:rFonts w:ascii="Arial" w:hAnsi="Arial" w:cs="Arial"/>
        </w:rPr>
        <w:t>entre</w:t>
      </w:r>
      <w:r w:rsidRPr="00850453">
        <w:rPr>
          <w:rFonts w:ascii="Arial" w:hAnsi="Arial" w:cs="Arial"/>
          <w:spacing w:val="1"/>
        </w:rPr>
        <w:t xml:space="preserve"> </w:t>
      </w:r>
      <w:r w:rsidRPr="00850453">
        <w:rPr>
          <w:rFonts w:ascii="Arial" w:hAnsi="Arial" w:cs="Arial"/>
        </w:rPr>
        <w:t>las</w:t>
      </w:r>
      <w:r w:rsidRPr="00850453">
        <w:rPr>
          <w:rFonts w:ascii="Arial" w:hAnsi="Arial" w:cs="Arial"/>
          <w:spacing w:val="1"/>
        </w:rPr>
        <w:t xml:space="preserve"> </w:t>
      </w:r>
      <w:r w:rsidRPr="00850453">
        <w:rPr>
          <w:rFonts w:ascii="Arial" w:hAnsi="Arial" w:cs="Arial"/>
        </w:rPr>
        <w:t>partes</w:t>
      </w:r>
      <w:r w:rsidRPr="00850453">
        <w:rPr>
          <w:rFonts w:ascii="Arial" w:hAnsi="Arial" w:cs="Arial"/>
          <w:spacing w:val="1"/>
        </w:rPr>
        <w:t xml:space="preserve"> </w:t>
      </w:r>
      <w:r w:rsidRPr="00850453">
        <w:rPr>
          <w:rFonts w:ascii="Arial" w:hAnsi="Arial" w:cs="Arial"/>
        </w:rPr>
        <w:t>o</w:t>
      </w:r>
      <w:r w:rsidRPr="00850453">
        <w:rPr>
          <w:rFonts w:ascii="Arial" w:hAnsi="Arial" w:cs="Arial"/>
          <w:spacing w:val="1"/>
        </w:rPr>
        <w:t xml:space="preserve"> </w:t>
      </w:r>
      <w:r w:rsidRPr="00850453">
        <w:rPr>
          <w:rFonts w:ascii="Arial" w:hAnsi="Arial" w:cs="Arial"/>
        </w:rPr>
        <w:t>establecidos al tiempo de los informes de calificación de beneficiarios dentro del Plan de</w:t>
      </w:r>
      <w:r w:rsidRPr="00850453">
        <w:rPr>
          <w:rFonts w:ascii="Arial" w:hAnsi="Arial" w:cs="Arial"/>
          <w:spacing w:val="1"/>
        </w:rPr>
        <w:t xml:space="preserve"> </w:t>
      </w:r>
      <w:r w:rsidRPr="00850453">
        <w:rPr>
          <w:rFonts w:ascii="Arial" w:hAnsi="Arial" w:cs="Arial"/>
        </w:rPr>
        <w:t>Relocalización,</w:t>
      </w:r>
      <w:r w:rsidRPr="00850453">
        <w:rPr>
          <w:rFonts w:ascii="Arial" w:hAnsi="Arial" w:cs="Arial"/>
          <w:spacing w:val="1"/>
        </w:rPr>
        <w:t xml:space="preserve"> </w:t>
      </w:r>
      <w:r w:rsidRPr="00850453">
        <w:rPr>
          <w:rFonts w:ascii="Arial" w:hAnsi="Arial" w:cs="Arial"/>
        </w:rPr>
        <w:t>hasta</w:t>
      </w:r>
      <w:r w:rsidRPr="00850453">
        <w:rPr>
          <w:rFonts w:ascii="Arial" w:hAnsi="Arial" w:cs="Arial"/>
          <w:spacing w:val="1"/>
        </w:rPr>
        <w:t xml:space="preserve"> </w:t>
      </w:r>
      <w:r w:rsidRPr="00850453">
        <w:rPr>
          <w:rFonts w:ascii="Arial" w:hAnsi="Arial" w:cs="Arial"/>
        </w:rPr>
        <w:t>que</w:t>
      </w:r>
      <w:r w:rsidRPr="00850453">
        <w:rPr>
          <w:rFonts w:ascii="Arial" w:hAnsi="Arial" w:cs="Arial"/>
          <w:spacing w:val="1"/>
        </w:rPr>
        <w:t xml:space="preserve"> </w:t>
      </w:r>
      <w:r w:rsidRPr="00850453">
        <w:rPr>
          <w:rFonts w:ascii="Arial" w:hAnsi="Arial" w:cs="Arial"/>
        </w:rPr>
        <w:t>se</w:t>
      </w:r>
      <w:r w:rsidRPr="00850453">
        <w:rPr>
          <w:rFonts w:ascii="Arial" w:hAnsi="Arial" w:cs="Arial"/>
          <w:spacing w:val="1"/>
        </w:rPr>
        <w:t xml:space="preserve"> </w:t>
      </w:r>
      <w:r w:rsidRPr="00850453">
        <w:rPr>
          <w:rFonts w:ascii="Arial" w:hAnsi="Arial" w:cs="Arial"/>
        </w:rPr>
        <w:t>produzca</w:t>
      </w:r>
      <w:r w:rsidRPr="00850453">
        <w:rPr>
          <w:rFonts w:ascii="Arial" w:hAnsi="Arial" w:cs="Arial"/>
          <w:spacing w:val="1"/>
        </w:rPr>
        <w:t xml:space="preserve"> </w:t>
      </w:r>
      <w:r w:rsidRPr="00850453">
        <w:rPr>
          <w:rFonts w:ascii="Arial" w:hAnsi="Arial" w:cs="Arial"/>
        </w:rPr>
        <w:t>la</w:t>
      </w:r>
      <w:r w:rsidRPr="00850453">
        <w:rPr>
          <w:rFonts w:ascii="Arial" w:hAnsi="Arial" w:cs="Arial"/>
          <w:spacing w:val="1"/>
        </w:rPr>
        <w:t xml:space="preserve"> </w:t>
      </w:r>
      <w:r w:rsidRPr="00850453">
        <w:rPr>
          <w:rFonts w:ascii="Arial" w:hAnsi="Arial" w:cs="Arial"/>
        </w:rPr>
        <w:t>correspondiente</w:t>
      </w:r>
      <w:r w:rsidRPr="00850453">
        <w:rPr>
          <w:rFonts w:ascii="Arial" w:hAnsi="Arial" w:cs="Arial"/>
          <w:spacing w:val="1"/>
        </w:rPr>
        <w:t xml:space="preserve"> </w:t>
      </w:r>
      <w:r w:rsidRPr="00850453">
        <w:rPr>
          <w:rFonts w:ascii="Arial" w:hAnsi="Arial" w:cs="Arial"/>
        </w:rPr>
        <w:t>transferencia</w:t>
      </w:r>
      <w:r w:rsidRPr="00850453">
        <w:rPr>
          <w:rFonts w:ascii="Arial" w:hAnsi="Arial" w:cs="Arial"/>
          <w:spacing w:val="1"/>
        </w:rPr>
        <w:t xml:space="preserve"> </w:t>
      </w:r>
      <w:r w:rsidRPr="00850453">
        <w:rPr>
          <w:rFonts w:ascii="Arial" w:hAnsi="Arial" w:cs="Arial"/>
        </w:rPr>
        <w:t>de</w:t>
      </w:r>
      <w:r w:rsidRPr="00850453">
        <w:rPr>
          <w:rFonts w:ascii="Arial" w:hAnsi="Arial" w:cs="Arial"/>
          <w:spacing w:val="1"/>
        </w:rPr>
        <w:t xml:space="preserve"> </w:t>
      </w:r>
      <w:r w:rsidRPr="00850453">
        <w:rPr>
          <w:rFonts w:ascii="Arial" w:hAnsi="Arial" w:cs="Arial"/>
        </w:rPr>
        <w:t>dominio,</w:t>
      </w:r>
      <w:r w:rsidRPr="00850453">
        <w:rPr>
          <w:rFonts w:ascii="Arial" w:hAnsi="Arial" w:cs="Arial"/>
          <w:spacing w:val="1"/>
        </w:rPr>
        <w:t xml:space="preserve"> </w:t>
      </w:r>
      <w:r w:rsidRPr="00850453">
        <w:rPr>
          <w:rFonts w:ascii="Arial" w:hAnsi="Arial" w:cs="Arial"/>
        </w:rPr>
        <w:t>independientemente que se actualice la valoración. La información de estos casos será</w:t>
      </w:r>
      <w:r w:rsidRPr="00850453">
        <w:rPr>
          <w:rFonts w:ascii="Arial" w:hAnsi="Arial" w:cs="Arial"/>
          <w:spacing w:val="1"/>
        </w:rPr>
        <w:t xml:space="preserve"> </w:t>
      </w:r>
      <w:r w:rsidRPr="00850453">
        <w:rPr>
          <w:rFonts w:ascii="Arial" w:hAnsi="Arial" w:cs="Arial"/>
        </w:rPr>
        <w:t>entregada por la Empresa Pública Metropolitana de Hábitat y Vivienda a las instancias</w:t>
      </w:r>
      <w:r w:rsidRPr="00850453">
        <w:rPr>
          <w:rFonts w:ascii="Arial" w:hAnsi="Arial" w:cs="Arial"/>
          <w:spacing w:val="1"/>
        </w:rPr>
        <w:t xml:space="preserve"> </w:t>
      </w:r>
      <w:r w:rsidRPr="00850453">
        <w:rPr>
          <w:rFonts w:ascii="Arial" w:hAnsi="Arial" w:cs="Arial"/>
        </w:rPr>
        <w:t>municipales</w:t>
      </w:r>
      <w:r w:rsidRPr="00850453">
        <w:rPr>
          <w:rFonts w:ascii="Arial" w:hAnsi="Arial" w:cs="Arial"/>
          <w:spacing w:val="-2"/>
        </w:rPr>
        <w:t xml:space="preserve"> </w:t>
      </w:r>
      <w:r w:rsidRPr="00850453">
        <w:rPr>
          <w:rFonts w:ascii="Arial" w:hAnsi="Arial" w:cs="Arial"/>
        </w:rPr>
        <w:t>correspondientes.</w:t>
      </w:r>
    </w:p>
    <w:p w14:paraId="59FFC958" w14:textId="77777777" w:rsidR="00D93CC6" w:rsidRPr="00850453" w:rsidRDefault="00D93CC6" w:rsidP="00D93CC6">
      <w:pPr>
        <w:pStyle w:val="Textoindependiente"/>
        <w:rPr>
          <w:rFonts w:ascii="Arial" w:hAnsi="Arial" w:cs="Arial"/>
        </w:rPr>
      </w:pPr>
    </w:p>
    <w:p w14:paraId="44DC14F4" w14:textId="6E86190E" w:rsidR="00D93CC6" w:rsidRDefault="00D93CC6" w:rsidP="00D93CC6">
      <w:pPr>
        <w:pStyle w:val="Textoindependiente"/>
        <w:ind w:left="102" w:right="215"/>
        <w:jc w:val="both"/>
        <w:rPr>
          <w:rFonts w:ascii="Arial" w:hAnsi="Arial" w:cs="Arial"/>
        </w:rPr>
      </w:pPr>
      <w:r w:rsidRPr="00850453">
        <w:rPr>
          <w:rFonts w:ascii="Arial" w:hAnsi="Arial" w:cs="Arial"/>
        </w:rPr>
        <w:t xml:space="preserve">Para el cumplimiento </w:t>
      </w:r>
      <w:r w:rsidR="0039779D">
        <w:rPr>
          <w:rFonts w:ascii="Arial" w:hAnsi="Arial" w:cs="Arial"/>
        </w:rPr>
        <w:t xml:space="preserve">de esta disposición </w:t>
      </w:r>
      <w:r w:rsidR="00895E3A">
        <w:rPr>
          <w:rFonts w:ascii="Arial" w:hAnsi="Arial" w:cs="Arial"/>
        </w:rPr>
        <w:t xml:space="preserve">la </w:t>
      </w:r>
      <w:r w:rsidR="0039779D">
        <w:rPr>
          <w:rFonts w:ascii="Arial" w:hAnsi="Arial" w:cs="Arial"/>
        </w:rPr>
        <w:t>Empresa P</w:t>
      </w:r>
      <w:r w:rsidRPr="00850453">
        <w:rPr>
          <w:rFonts w:ascii="Arial" w:hAnsi="Arial" w:cs="Arial"/>
        </w:rPr>
        <w:t>ública Metropolitana de Hábitat y</w:t>
      </w:r>
      <w:r w:rsidRPr="00850453">
        <w:rPr>
          <w:rFonts w:ascii="Arial" w:hAnsi="Arial" w:cs="Arial"/>
          <w:spacing w:val="1"/>
        </w:rPr>
        <w:t xml:space="preserve"> </w:t>
      </w:r>
      <w:r w:rsidRPr="00850453">
        <w:rPr>
          <w:rFonts w:ascii="Arial" w:hAnsi="Arial" w:cs="Arial"/>
        </w:rPr>
        <w:t>Vivienda</w:t>
      </w:r>
      <w:r w:rsidRPr="00850453">
        <w:rPr>
          <w:rFonts w:ascii="Arial" w:hAnsi="Arial" w:cs="Arial"/>
          <w:spacing w:val="-9"/>
        </w:rPr>
        <w:t xml:space="preserve"> </w:t>
      </w:r>
      <w:r w:rsidRPr="00850453">
        <w:rPr>
          <w:rFonts w:ascii="Arial" w:hAnsi="Arial" w:cs="Arial"/>
        </w:rPr>
        <w:t>proporcionará</w:t>
      </w:r>
      <w:r w:rsidRPr="00850453">
        <w:rPr>
          <w:rFonts w:ascii="Arial" w:hAnsi="Arial" w:cs="Arial"/>
          <w:spacing w:val="-8"/>
        </w:rPr>
        <w:t xml:space="preserve"> </w:t>
      </w:r>
      <w:r w:rsidRPr="00850453">
        <w:rPr>
          <w:rFonts w:ascii="Arial" w:hAnsi="Arial" w:cs="Arial"/>
        </w:rPr>
        <w:t>a</w:t>
      </w:r>
      <w:r w:rsidRPr="00850453">
        <w:rPr>
          <w:rFonts w:ascii="Arial" w:hAnsi="Arial" w:cs="Arial"/>
          <w:spacing w:val="-8"/>
        </w:rPr>
        <w:t xml:space="preserve"> </w:t>
      </w:r>
      <w:r w:rsidRPr="00850453">
        <w:rPr>
          <w:rFonts w:ascii="Arial" w:hAnsi="Arial" w:cs="Arial"/>
        </w:rPr>
        <w:t>la</w:t>
      </w:r>
      <w:r w:rsidRPr="00850453">
        <w:rPr>
          <w:rFonts w:ascii="Arial" w:hAnsi="Arial" w:cs="Arial"/>
          <w:spacing w:val="-8"/>
        </w:rPr>
        <w:t xml:space="preserve"> </w:t>
      </w:r>
      <w:r w:rsidRPr="00850453">
        <w:rPr>
          <w:rFonts w:ascii="Arial" w:hAnsi="Arial" w:cs="Arial"/>
        </w:rPr>
        <w:t>Dirección</w:t>
      </w:r>
      <w:r w:rsidRPr="00850453">
        <w:rPr>
          <w:rFonts w:ascii="Arial" w:hAnsi="Arial" w:cs="Arial"/>
          <w:spacing w:val="-7"/>
        </w:rPr>
        <w:t xml:space="preserve"> </w:t>
      </w:r>
      <w:r w:rsidRPr="00850453">
        <w:rPr>
          <w:rFonts w:ascii="Arial" w:hAnsi="Arial" w:cs="Arial"/>
        </w:rPr>
        <w:t>Metropolitan</w:t>
      </w:r>
      <w:r w:rsidR="00895E3A">
        <w:rPr>
          <w:rFonts w:ascii="Arial" w:hAnsi="Arial" w:cs="Arial"/>
        </w:rPr>
        <w:t>a</w:t>
      </w:r>
      <w:r w:rsidRPr="00850453">
        <w:rPr>
          <w:rFonts w:ascii="Arial" w:hAnsi="Arial" w:cs="Arial"/>
          <w:spacing w:val="-6"/>
        </w:rPr>
        <w:t xml:space="preserve"> </w:t>
      </w:r>
      <w:r w:rsidRPr="00850453">
        <w:rPr>
          <w:rFonts w:ascii="Arial" w:hAnsi="Arial" w:cs="Arial"/>
        </w:rPr>
        <w:t>de</w:t>
      </w:r>
      <w:r w:rsidRPr="00850453">
        <w:rPr>
          <w:rFonts w:ascii="Arial" w:hAnsi="Arial" w:cs="Arial"/>
          <w:spacing w:val="-8"/>
        </w:rPr>
        <w:t xml:space="preserve"> </w:t>
      </w:r>
      <w:r w:rsidRPr="00850453">
        <w:rPr>
          <w:rFonts w:ascii="Arial" w:hAnsi="Arial" w:cs="Arial"/>
        </w:rPr>
        <w:t>Catastro</w:t>
      </w:r>
      <w:r w:rsidRPr="00850453">
        <w:rPr>
          <w:rFonts w:ascii="Arial" w:hAnsi="Arial" w:cs="Arial"/>
          <w:spacing w:val="-8"/>
        </w:rPr>
        <w:t xml:space="preserve"> </w:t>
      </w:r>
      <w:r w:rsidRPr="00850453">
        <w:rPr>
          <w:rFonts w:ascii="Arial" w:hAnsi="Arial" w:cs="Arial"/>
        </w:rPr>
        <w:t>toda</w:t>
      </w:r>
      <w:r w:rsidRPr="00850453">
        <w:rPr>
          <w:rFonts w:ascii="Arial" w:hAnsi="Arial" w:cs="Arial"/>
          <w:spacing w:val="-8"/>
        </w:rPr>
        <w:t xml:space="preserve"> </w:t>
      </w:r>
      <w:r w:rsidRPr="00850453">
        <w:rPr>
          <w:rFonts w:ascii="Arial" w:hAnsi="Arial" w:cs="Arial"/>
        </w:rPr>
        <w:t>la</w:t>
      </w:r>
      <w:r w:rsidRPr="00850453">
        <w:rPr>
          <w:rFonts w:ascii="Arial" w:hAnsi="Arial" w:cs="Arial"/>
          <w:spacing w:val="-8"/>
        </w:rPr>
        <w:t xml:space="preserve"> </w:t>
      </w:r>
      <w:r w:rsidRPr="00850453">
        <w:rPr>
          <w:rFonts w:ascii="Arial" w:hAnsi="Arial" w:cs="Arial"/>
        </w:rPr>
        <w:t>información</w:t>
      </w:r>
      <w:r w:rsidRPr="00850453">
        <w:rPr>
          <w:rFonts w:ascii="Arial" w:hAnsi="Arial" w:cs="Arial"/>
          <w:spacing w:val="-7"/>
        </w:rPr>
        <w:t xml:space="preserve"> </w:t>
      </w:r>
      <w:r w:rsidRPr="00850453">
        <w:rPr>
          <w:rFonts w:ascii="Arial" w:hAnsi="Arial" w:cs="Arial"/>
        </w:rPr>
        <w:t>que</w:t>
      </w:r>
      <w:r w:rsidRPr="00850453">
        <w:rPr>
          <w:rFonts w:ascii="Arial" w:hAnsi="Arial" w:cs="Arial"/>
          <w:spacing w:val="-6"/>
        </w:rPr>
        <w:t xml:space="preserve"> </w:t>
      </w:r>
      <w:r w:rsidRPr="00850453">
        <w:rPr>
          <w:rFonts w:ascii="Arial" w:hAnsi="Arial" w:cs="Arial"/>
        </w:rPr>
        <w:t>se</w:t>
      </w:r>
      <w:r w:rsidRPr="00850453">
        <w:rPr>
          <w:rFonts w:ascii="Arial" w:hAnsi="Arial" w:cs="Arial"/>
          <w:spacing w:val="-50"/>
        </w:rPr>
        <w:t xml:space="preserve"> </w:t>
      </w:r>
      <w:r w:rsidRPr="00850453">
        <w:rPr>
          <w:rFonts w:ascii="Arial" w:hAnsi="Arial" w:cs="Arial"/>
        </w:rPr>
        <w:t>requiera para su incorporación en el sistema catastral</w:t>
      </w:r>
      <w:r w:rsidR="00895E3A">
        <w:rPr>
          <w:rFonts w:ascii="Arial" w:hAnsi="Arial" w:cs="Arial"/>
        </w:rPr>
        <w:t>,</w:t>
      </w:r>
      <w:r w:rsidRPr="00850453">
        <w:rPr>
          <w:rFonts w:ascii="Arial" w:hAnsi="Arial" w:cs="Arial"/>
        </w:rPr>
        <w:t xml:space="preserve"> en un plazo de 30 días a partir de la</w:t>
      </w:r>
      <w:r w:rsidRPr="00850453">
        <w:rPr>
          <w:rFonts w:ascii="Arial" w:hAnsi="Arial" w:cs="Arial"/>
          <w:spacing w:val="1"/>
        </w:rPr>
        <w:t xml:space="preserve"> </w:t>
      </w:r>
      <w:r w:rsidRPr="00850453">
        <w:rPr>
          <w:rFonts w:ascii="Arial" w:hAnsi="Arial" w:cs="Arial"/>
        </w:rPr>
        <w:t>sanción</w:t>
      </w:r>
      <w:r w:rsidRPr="00850453">
        <w:rPr>
          <w:rFonts w:ascii="Arial" w:hAnsi="Arial" w:cs="Arial"/>
          <w:spacing w:val="-3"/>
        </w:rPr>
        <w:t xml:space="preserve"> </w:t>
      </w:r>
      <w:r w:rsidRPr="00850453">
        <w:rPr>
          <w:rFonts w:ascii="Arial" w:hAnsi="Arial" w:cs="Arial"/>
        </w:rPr>
        <w:t>de</w:t>
      </w:r>
      <w:r w:rsidRPr="00850453">
        <w:rPr>
          <w:rFonts w:ascii="Arial" w:hAnsi="Arial" w:cs="Arial"/>
          <w:spacing w:val="-2"/>
        </w:rPr>
        <w:t xml:space="preserve"> </w:t>
      </w:r>
      <w:r w:rsidRPr="00850453">
        <w:rPr>
          <w:rFonts w:ascii="Arial" w:hAnsi="Arial" w:cs="Arial"/>
        </w:rPr>
        <w:t>la presente Ordenanza.</w:t>
      </w:r>
    </w:p>
    <w:p w14:paraId="604749FE" w14:textId="77777777" w:rsidR="001126DC" w:rsidRPr="00850453" w:rsidRDefault="001126DC" w:rsidP="00D93CC6">
      <w:pPr>
        <w:pStyle w:val="Textoindependiente"/>
        <w:spacing w:before="2"/>
        <w:rPr>
          <w:rFonts w:ascii="Arial" w:hAnsi="Arial" w:cs="Arial"/>
        </w:rPr>
      </w:pPr>
    </w:p>
    <w:p w14:paraId="1119EE46" w14:textId="77777777" w:rsidR="00D93CC6" w:rsidRPr="00850453" w:rsidRDefault="00D93CC6" w:rsidP="00D93CC6">
      <w:pPr>
        <w:ind w:left="3874"/>
        <w:rPr>
          <w:rFonts w:ascii="Arial" w:hAnsi="Arial" w:cs="Arial"/>
          <w:sz w:val="20"/>
        </w:rPr>
      </w:pPr>
    </w:p>
    <w:p w14:paraId="08691CF9" w14:textId="5F269E9F" w:rsidR="00D93CC6" w:rsidRPr="00DA435F" w:rsidRDefault="00D93CC6" w:rsidP="00DA435F">
      <w:pPr>
        <w:pStyle w:val="Ttulo5"/>
        <w:spacing w:before="0"/>
        <w:ind w:left="440"/>
        <w:rPr>
          <w:rFonts w:ascii="Arial" w:eastAsiaTheme="minorHAnsi" w:hAnsi="Arial" w:cs="Arial"/>
          <w:sz w:val="25"/>
          <w:szCs w:val="25"/>
          <w:lang w:val="es-EC"/>
          <w14:ligatures w14:val="standardContextual"/>
        </w:rPr>
      </w:pPr>
      <w:r w:rsidRPr="00DA435F">
        <w:rPr>
          <w:rFonts w:ascii="Arial" w:eastAsiaTheme="minorHAnsi" w:hAnsi="Arial" w:cs="Arial"/>
          <w:sz w:val="25"/>
          <w:szCs w:val="25"/>
          <w:lang w:val="es-EC"/>
          <w14:ligatures w14:val="standardContextual"/>
        </w:rPr>
        <w:t>DISPOSICIONES DEROGATORIAS</w:t>
      </w:r>
    </w:p>
    <w:p w14:paraId="43893720" w14:textId="77777777" w:rsidR="00D93CC6" w:rsidRPr="00850453" w:rsidRDefault="00D93CC6" w:rsidP="00D93CC6">
      <w:pPr>
        <w:pStyle w:val="Textoindependiente"/>
        <w:rPr>
          <w:rFonts w:ascii="Arial" w:hAnsi="Arial" w:cs="Arial"/>
          <w:b/>
        </w:rPr>
      </w:pPr>
    </w:p>
    <w:p w14:paraId="0214A916" w14:textId="43BDE1F5" w:rsidR="00D93CC6" w:rsidRPr="00850453" w:rsidRDefault="00D93CC6" w:rsidP="00D93CC6">
      <w:pPr>
        <w:pStyle w:val="Textoindependiente"/>
        <w:ind w:left="102" w:right="212"/>
        <w:jc w:val="both"/>
        <w:rPr>
          <w:rFonts w:ascii="Arial" w:hAnsi="Arial" w:cs="Arial"/>
        </w:rPr>
      </w:pPr>
      <w:r w:rsidRPr="00850453">
        <w:rPr>
          <w:rFonts w:ascii="Arial" w:hAnsi="Arial" w:cs="Arial"/>
          <w:b/>
        </w:rPr>
        <w:t xml:space="preserve">Primera. - </w:t>
      </w:r>
      <w:r w:rsidRPr="00850453">
        <w:rPr>
          <w:rFonts w:ascii="Arial" w:hAnsi="Arial" w:cs="Arial"/>
        </w:rPr>
        <w:t xml:space="preserve">A partir de </w:t>
      </w:r>
      <w:r w:rsidR="007A5A6F">
        <w:rPr>
          <w:rFonts w:ascii="Arial" w:hAnsi="Arial" w:cs="Arial"/>
        </w:rPr>
        <w:t xml:space="preserve">la </w:t>
      </w:r>
      <w:r w:rsidR="00611FBE">
        <w:rPr>
          <w:rFonts w:ascii="Arial" w:hAnsi="Arial" w:cs="Arial"/>
        </w:rPr>
        <w:t xml:space="preserve">sanción </w:t>
      </w:r>
      <w:r w:rsidRPr="00850453">
        <w:rPr>
          <w:rFonts w:ascii="Arial" w:hAnsi="Arial" w:cs="Arial"/>
        </w:rPr>
        <w:t xml:space="preserve">de la presente </w:t>
      </w:r>
      <w:r w:rsidR="00611FBE">
        <w:rPr>
          <w:rFonts w:ascii="Arial" w:hAnsi="Arial" w:cs="Arial"/>
        </w:rPr>
        <w:t>ordenanza,</w:t>
      </w:r>
      <w:r w:rsidRPr="00850453">
        <w:rPr>
          <w:rFonts w:ascii="Arial" w:hAnsi="Arial" w:cs="Arial"/>
        </w:rPr>
        <w:t xml:space="preserve"> queda derogada en su totalidad la</w:t>
      </w:r>
      <w:r w:rsidRPr="00850453">
        <w:rPr>
          <w:rFonts w:ascii="Arial" w:hAnsi="Arial" w:cs="Arial"/>
          <w:spacing w:val="1"/>
        </w:rPr>
        <w:t xml:space="preserve"> </w:t>
      </w:r>
      <w:r w:rsidRPr="00850453">
        <w:rPr>
          <w:rFonts w:ascii="Arial" w:hAnsi="Arial" w:cs="Arial"/>
        </w:rPr>
        <w:t>Ordenanza Metropolitana No. 027-2021, publicada en el Registro Oficial Edición Especial</w:t>
      </w:r>
      <w:r w:rsidRPr="00850453">
        <w:rPr>
          <w:rFonts w:ascii="Arial" w:hAnsi="Arial" w:cs="Arial"/>
          <w:spacing w:val="1"/>
        </w:rPr>
        <w:t xml:space="preserve"> </w:t>
      </w:r>
      <w:r w:rsidRPr="00850453">
        <w:rPr>
          <w:rFonts w:ascii="Arial" w:hAnsi="Arial" w:cs="Arial"/>
        </w:rPr>
        <w:t>No.</w:t>
      </w:r>
      <w:r w:rsidRPr="00850453">
        <w:rPr>
          <w:rFonts w:ascii="Arial" w:hAnsi="Arial" w:cs="Arial"/>
          <w:spacing w:val="-8"/>
        </w:rPr>
        <w:t xml:space="preserve"> </w:t>
      </w:r>
      <w:r w:rsidRPr="00850453">
        <w:rPr>
          <w:rFonts w:ascii="Arial" w:hAnsi="Arial" w:cs="Arial"/>
        </w:rPr>
        <w:t>1820</w:t>
      </w:r>
      <w:r w:rsidRPr="00850453">
        <w:rPr>
          <w:rFonts w:ascii="Arial" w:hAnsi="Arial" w:cs="Arial"/>
          <w:spacing w:val="-10"/>
        </w:rPr>
        <w:t xml:space="preserve"> </w:t>
      </w:r>
      <w:r w:rsidRPr="00850453">
        <w:rPr>
          <w:rFonts w:ascii="Arial" w:hAnsi="Arial" w:cs="Arial"/>
        </w:rPr>
        <w:t>de</w:t>
      </w:r>
      <w:r w:rsidRPr="00850453">
        <w:rPr>
          <w:rFonts w:ascii="Arial" w:hAnsi="Arial" w:cs="Arial"/>
          <w:spacing w:val="-7"/>
        </w:rPr>
        <w:t xml:space="preserve"> </w:t>
      </w:r>
      <w:r w:rsidRPr="00850453">
        <w:rPr>
          <w:rFonts w:ascii="Arial" w:hAnsi="Arial" w:cs="Arial"/>
        </w:rPr>
        <w:t>28</w:t>
      </w:r>
      <w:r w:rsidRPr="00850453">
        <w:rPr>
          <w:rFonts w:ascii="Arial" w:hAnsi="Arial" w:cs="Arial"/>
          <w:spacing w:val="-10"/>
        </w:rPr>
        <w:t xml:space="preserve"> </w:t>
      </w:r>
      <w:r w:rsidRPr="00850453">
        <w:rPr>
          <w:rFonts w:ascii="Arial" w:hAnsi="Arial" w:cs="Arial"/>
        </w:rPr>
        <w:t>de</w:t>
      </w:r>
      <w:r w:rsidRPr="00850453">
        <w:rPr>
          <w:rFonts w:ascii="Arial" w:hAnsi="Arial" w:cs="Arial"/>
          <w:spacing w:val="-7"/>
        </w:rPr>
        <w:t xml:space="preserve"> </w:t>
      </w:r>
      <w:r w:rsidRPr="00850453">
        <w:rPr>
          <w:rFonts w:ascii="Arial" w:hAnsi="Arial" w:cs="Arial"/>
        </w:rPr>
        <w:t>diciembre</w:t>
      </w:r>
      <w:r w:rsidRPr="00850453">
        <w:rPr>
          <w:rFonts w:ascii="Arial" w:hAnsi="Arial" w:cs="Arial"/>
          <w:spacing w:val="-7"/>
        </w:rPr>
        <w:t xml:space="preserve"> </w:t>
      </w:r>
      <w:r w:rsidRPr="00850453">
        <w:rPr>
          <w:rFonts w:ascii="Arial" w:hAnsi="Arial" w:cs="Arial"/>
        </w:rPr>
        <w:t>del</w:t>
      </w:r>
      <w:r w:rsidRPr="00850453">
        <w:rPr>
          <w:rFonts w:ascii="Arial" w:hAnsi="Arial" w:cs="Arial"/>
          <w:spacing w:val="-6"/>
        </w:rPr>
        <w:t xml:space="preserve"> </w:t>
      </w:r>
      <w:r w:rsidRPr="00850453">
        <w:rPr>
          <w:rFonts w:ascii="Arial" w:hAnsi="Arial" w:cs="Arial"/>
        </w:rPr>
        <w:t>2021,</w:t>
      </w:r>
      <w:r w:rsidRPr="00850453">
        <w:rPr>
          <w:rFonts w:ascii="Arial" w:hAnsi="Arial" w:cs="Arial"/>
          <w:spacing w:val="-7"/>
        </w:rPr>
        <w:t xml:space="preserve"> </w:t>
      </w:r>
      <w:r w:rsidRPr="00850453">
        <w:rPr>
          <w:rFonts w:ascii="Arial" w:hAnsi="Arial" w:cs="Arial"/>
        </w:rPr>
        <w:t>que</w:t>
      </w:r>
      <w:r w:rsidRPr="00850453">
        <w:rPr>
          <w:rFonts w:ascii="Arial" w:hAnsi="Arial" w:cs="Arial"/>
          <w:spacing w:val="-8"/>
        </w:rPr>
        <w:t xml:space="preserve"> </w:t>
      </w:r>
      <w:r w:rsidRPr="00850453">
        <w:rPr>
          <w:rFonts w:ascii="Arial" w:hAnsi="Arial" w:cs="Arial"/>
        </w:rPr>
        <w:t>aprobó</w:t>
      </w:r>
      <w:r w:rsidRPr="00850453">
        <w:rPr>
          <w:rFonts w:ascii="Arial" w:hAnsi="Arial" w:cs="Arial"/>
          <w:spacing w:val="-8"/>
        </w:rPr>
        <w:t xml:space="preserve"> </w:t>
      </w:r>
      <w:r w:rsidRPr="00850453">
        <w:rPr>
          <w:rFonts w:ascii="Arial" w:hAnsi="Arial" w:cs="Arial"/>
        </w:rPr>
        <w:t>el</w:t>
      </w:r>
      <w:r w:rsidRPr="00850453">
        <w:rPr>
          <w:rFonts w:ascii="Arial" w:hAnsi="Arial" w:cs="Arial"/>
          <w:spacing w:val="-8"/>
        </w:rPr>
        <w:t xml:space="preserve"> </w:t>
      </w:r>
      <w:r w:rsidRPr="00850453">
        <w:rPr>
          <w:rFonts w:ascii="Arial" w:hAnsi="Arial" w:cs="Arial"/>
        </w:rPr>
        <w:t>plano</w:t>
      </w:r>
      <w:r w:rsidRPr="00850453">
        <w:rPr>
          <w:rFonts w:ascii="Arial" w:hAnsi="Arial" w:cs="Arial"/>
          <w:spacing w:val="-10"/>
        </w:rPr>
        <w:t xml:space="preserve"> </w:t>
      </w:r>
      <w:r w:rsidRPr="00850453">
        <w:rPr>
          <w:rFonts w:ascii="Arial" w:hAnsi="Arial" w:cs="Arial"/>
        </w:rPr>
        <w:t>del</w:t>
      </w:r>
      <w:r w:rsidRPr="00850453">
        <w:rPr>
          <w:rFonts w:ascii="Arial" w:hAnsi="Arial" w:cs="Arial"/>
          <w:spacing w:val="-9"/>
        </w:rPr>
        <w:t xml:space="preserve"> </w:t>
      </w:r>
      <w:r w:rsidRPr="00850453">
        <w:rPr>
          <w:rFonts w:ascii="Arial" w:hAnsi="Arial" w:cs="Arial"/>
        </w:rPr>
        <w:t>valor</w:t>
      </w:r>
      <w:r w:rsidRPr="00850453">
        <w:rPr>
          <w:rFonts w:ascii="Arial" w:hAnsi="Arial" w:cs="Arial"/>
          <w:spacing w:val="-9"/>
        </w:rPr>
        <w:t xml:space="preserve"> </w:t>
      </w:r>
      <w:r w:rsidRPr="00850453">
        <w:rPr>
          <w:rFonts w:ascii="Arial" w:hAnsi="Arial" w:cs="Arial"/>
        </w:rPr>
        <w:t>de</w:t>
      </w:r>
      <w:r w:rsidRPr="00850453">
        <w:rPr>
          <w:rFonts w:ascii="Arial" w:hAnsi="Arial" w:cs="Arial"/>
          <w:spacing w:val="-6"/>
        </w:rPr>
        <w:t xml:space="preserve"> </w:t>
      </w:r>
      <w:r w:rsidRPr="00850453">
        <w:rPr>
          <w:rFonts w:ascii="Arial" w:hAnsi="Arial" w:cs="Arial"/>
        </w:rPr>
        <w:t>la</w:t>
      </w:r>
      <w:r w:rsidRPr="00850453">
        <w:rPr>
          <w:rFonts w:ascii="Arial" w:hAnsi="Arial" w:cs="Arial"/>
          <w:spacing w:val="-10"/>
        </w:rPr>
        <w:t xml:space="preserve"> </w:t>
      </w:r>
      <w:r w:rsidRPr="00850453">
        <w:rPr>
          <w:rFonts w:ascii="Arial" w:hAnsi="Arial" w:cs="Arial"/>
        </w:rPr>
        <w:t>Tierra</w:t>
      </w:r>
      <w:r w:rsidRPr="00850453">
        <w:rPr>
          <w:rFonts w:ascii="Arial" w:hAnsi="Arial" w:cs="Arial"/>
          <w:spacing w:val="-9"/>
        </w:rPr>
        <w:t xml:space="preserve"> </w:t>
      </w:r>
      <w:r w:rsidRPr="00850453">
        <w:rPr>
          <w:rFonts w:ascii="Arial" w:hAnsi="Arial" w:cs="Arial"/>
        </w:rPr>
        <w:t>de</w:t>
      </w:r>
      <w:r w:rsidRPr="00850453">
        <w:rPr>
          <w:rFonts w:ascii="Arial" w:hAnsi="Arial" w:cs="Arial"/>
          <w:spacing w:val="-7"/>
        </w:rPr>
        <w:t xml:space="preserve"> </w:t>
      </w:r>
      <w:r w:rsidRPr="00850453">
        <w:rPr>
          <w:rFonts w:ascii="Arial" w:hAnsi="Arial" w:cs="Arial"/>
        </w:rPr>
        <w:t>los</w:t>
      </w:r>
      <w:r w:rsidRPr="00850453">
        <w:rPr>
          <w:rFonts w:ascii="Arial" w:hAnsi="Arial" w:cs="Arial"/>
          <w:spacing w:val="-11"/>
        </w:rPr>
        <w:t xml:space="preserve"> </w:t>
      </w:r>
      <w:r w:rsidRPr="00850453">
        <w:rPr>
          <w:rFonts w:ascii="Arial" w:hAnsi="Arial" w:cs="Arial"/>
        </w:rPr>
        <w:t>predios</w:t>
      </w:r>
      <w:r w:rsidRPr="00850453">
        <w:rPr>
          <w:rFonts w:ascii="Arial" w:hAnsi="Arial" w:cs="Arial"/>
          <w:spacing w:val="-50"/>
        </w:rPr>
        <w:t xml:space="preserve"> </w:t>
      </w:r>
      <w:r w:rsidRPr="00850453">
        <w:rPr>
          <w:rFonts w:ascii="Arial" w:hAnsi="Arial" w:cs="Arial"/>
        </w:rPr>
        <w:t>urbanos y rurales del Distrito Metropolitano de Quito, a regir para el bienio 2022-2023 y que fue</w:t>
      </w:r>
      <w:r w:rsidRPr="00850453">
        <w:rPr>
          <w:rFonts w:ascii="Arial" w:hAnsi="Arial" w:cs="Arial"/>
          <w:spacing w:val="1"/>
        </w:rPr>
        <w:t xml:space="preserve"> </w:t>
      </w:r>
      <w:r w:rsidRPr="00850453">
        <w:rPr>
          <w:rFonts w:ascii="Arial" w:hAnsi="Arial" w:cs="Arial"/>
        </w:rPr>
        <w:t>incorporada</w:t>
      </w:r>
      <w:r w:rsidRPr="00850453">
        <w:rPr>
          <w:rFonts w:ascii="Arial" w:hAnsi="Arial" w:cs="Arial"/>
          <w:spacing w:val="-9"/>
        </w:rPr>
        <w:t xml:space="preserve"> </w:t>
      </w:r>
      <w:r w:rsidRPr="00850453">
        <w:rPr>
          <w:rFonts w:ascii="Arial" w:hAnsi="Arial" w:cs="Arial"/>
        </w:rPr>
        <w:t>al</w:t>
      </w:r>
      <w:r w:rsidRPr="00850453">
        <w:rPr>
          <w:rFonts w:ascii="Arial" w:hAnsi="Arial" w:cs="Arial"/>
          <w:spacing w:val="-9"/>
        </w:rPr>
        <w:t xml:space="preserve"> </w:t>
      </w:r>
      <w:r w:rsidRPr="00850453">
        <w:rPr>
          <w:rFonts w:ascii="Arial" w:hAnsi="Arial" w:cs="Arial"/>
        </w:rPr>
        <w:t>Código</w:t>
      </w:r>
      <w:r w:rsidRPr="00850453">
        <w:rPr>
          <w:rFonts w:ascii="Arial" w:hAnsi="Arial" w:cs="Arial"/>
          <w:spacing w:val="-11"/>
        </w:rPr>
        <w:t xml:space="preserve"> </w:t>
      </w:r>
      <w:r w:rsidRPr="00850453">
        <w:rPr>
          <w:rFonts w:ascii="Arial" w:hAnsi="Arial" w:cs="Arial"/>
        </w:rPr>
        <w:t>Municipal</w:t>
      </w:r>
      <w:r w:rsidRPr="00850453">
        <w:rPr>
          <w:rFonts w:ascii="Arial" w:hAnsi="Arial" w:cs="Arial"/>
          <w:spacing w:val="-11"/>
        </w:rPr>
        <w:t xml:space="preserve"> </w:t>
      </w:r>
      <w:r w:rsidRPr="00850453">
        <w:rPr>
          <w:rFonts w:ascii="Arial" w:hAnsi="Arial" w:cs="Arial"/>
        </w:rPr>
        <w:t>del</w:t>
      </w:r>
      <w:r w:rsidRPr="00850453">
        <w:rPr>
          <w:rFonts w:ascii="Arial" w:hAnsi="Arial" w:cs="Arial"/>
          <w:spacing w:val="-8"/>
        </w:rPr>
        <w:t xml:space="preserve"> </w:t>
      </w:r>
      <w:r w:rsidRPr="00850453">
        <w:rPr>
          <w:rFonts w:ascii="Arial" w:hAnsi="Arial" w:cs="Arial"/>
        </w:rPr>
        <w:t>Distrito</w:t>
      </w:r>
      <w:r w:rsidRPr="00850453">
        <w:rPr>
          <w:rFonts w:ascii="Arial" w:hAnsi="Arial" w:cs="Arial"/>
          <w:spacing w:val="-10"/>
        </w:rPr>
        <w:t xml:space="preserve"> </w:t>
      </w:r>
      <w:r w:rsidRPr="00850453">
        <w:rPr>
          <w:rFonts w:ascii="Arial" w:hAnsi="Arial" w:cs="Arial"/>
        </w:rPr>
        <w:t>Metropolitano</w:t>
      </w:r>
      <w:r w:rsidRPr="00850453">
        <w:rPr>
          <w:rFonts w:ascii="Arial" w:hAnsi="Arial" w:cs="Arial"/>
          <w:spacing w:val="-11"/>
        </w:rPr>
        <w:t xml:space="preserve"> </w:t>
      </w:r>
      <w:r w:rsidRPr="00850453">
        <w:rPr>
          <w:rFonts w:ascii="Arial" w:hAnsi="Arial" w:cs="Arial"/>
        </w:rPr>
        <w:t>de</w:t>
      </w:r>
      <w:r w:rsidRPr="00850453">
        <w:rPr>
          <w:rFonts w:ascii="Arial" w:hAnsi="Arial" w:cs="Arial"/>
          <w:spacing w:val="-9"/>
        </w:rPr>
        <w:t xml:space="preserve"> </w:t>
      </w:r>
      <w:r w:rsidRPr="00850453">
        <w:rPr>
          <w:rFonts w:ascii="Arial" w:hAnsi="Arial" w:cs="Arial"/>
        </w:rPr>
        <w:t>Quito.</w:t>
      </w:r>
    </w:p>
    <w:p w14:paraId="6DA75807" w14:textId="77777777" w:rsidR="00D93CC6" w:rsidRPr="00850453" w:rsidRDefault="00D93CC6" w:rsidP="00D93CC6">
      <w:pPr>
        <w:pStyle w:val="Textoindependiente"/>
        <w:spacing w:before="13"/>
        <w:rPr>
          <w:rFonts w:ascii="Arial" w:hAnsi="Arial" w:cs="Arial"/>
          <w:sz w:val="20"/>
        </w:rPr>
      </w:pPr>
    </w:p>
    <w:p w14:paraId="47E8F6BC" w14:textId="5166E8F0" w:rsidR="00D93CC6" w:rsidRPr="00850453" w:rsidRDefault="00D93CC6" w:rsidP="00D93CC6">
      <w:pPr>
        <w:pStyle w:val="Textoindependiente"/>
        <w:ind w:left="102" w:right="213"/>
        <w:jc w:val="both"/>
        <w:rPr>
          <w:rFonts w:ascii="Arial" w:hAnsi="Arial" w:cs="Arial"/>
        </w:rPr>
      </w:pPr>
      <w:r w:rsidRPr="00850453">
        <w:rPr>
          <w:rFonts w:ascii="Arial" w:hAnsi="Arial" w:cs="Arial"/>
          <w:b/>
        </w:rPr>
        <w:t xml:space="preserve">Segunda. </w:t>
      </w:r>
      <w:r w:rsidR="000818D7">
        <w:rPr>
          <w:rFonts w:ascii="Arial" w:hAnsi="Arial" w:cs="Arial"/>
          <w:b/>
        </w:rPr>
        <w:t xml:space="preserve">- </w:t>
      </w:r>
      <w:r w:rsidRPr="00850453">
        <w:rPr>
          <w:rFonts w:ascii="Arial" w:hAnsi="Arial" w:cs="Arial"/>
        </w:rPr>
        <w:t>Deróguese todas las disposiciones de igual o menor jerarquía que se opongan a</w:t>
      </w:r>
      <w:r w:rsidRPr="00850453">
        <w:rPr>
          <w:rFonts w:ascii="Arial" w:hAnsi="Arial" w:cs="Arial"/>
          <w:spacing w:val="1"/>
        </w:rPr>
        <w:t xml:space="preserve"> </w:t>
      </w:r>
      <w:r w:rsidRPr="00850453">
        <w:rPr>
          <w:rFonts w:ascii="Arial" w:hAnsi="Arial" w:cs="Arial"/>
        </w:rPr>
        <w:t>la presente</w:t>
      </w:r>
      <w:r w:rsidRPr="00850453">
        <w:rPr>
          <w:rFonts w:ascii="Arial" w:hAnsi="Arial" w:cs="Arial"/>
          <w:spacing w:val="-3"/>
        </w:rPr>
        <w:t xml:space="preserve"> </w:t>
      </w:r>
      <w:r w:rsidRPr="00850453">
        <w:rPr>
          <w:rFonts w:ascii="Arial" w:hAnsi="Arial" w:cs="Arial"/>
        </w:rPr>
        <w:t>Ordenanza.</w:t>
      </w:r>
    </w:p>
    <w:p w14:paraId="4F4E7452" w14:textId="77777777" w:rsidR="00D93CC6" w:rsidRPr="00850453" w:rsidRDefault="00D93CC6" w:rsidP="00D93CC6">
      <w:pPr>
        <w:pStyle w:val="Textoindependiente"/>
        <w:rPr>
          <w:rFonts w:ascii="Arial" w:hAnsi="Arial" w:cs="Arial"/>
        </w:rPr>
      </w:pPr>
    </w:p>
    <w:p w14:paraId="3777FB3F" w14:textId="6C51454B" w:rsidR="007F02C1" w:rsidRPr="007F02C1" w:rsidRDefault="007F02C1" w:rsidP="007F02C1">
      <w:pPr>
        <w:pStyle w:val="Ttulo5"/>
        <w:spacing w:before="0"/>
        <w:ind w:left="440"/>
        <w:rPr>
          <w:rFonts w:ascii="Arial" w:eastAsiaTheme="minorHAnsi" w:hAnsi="Arial" w:cs="Arial"/>
          <w:sz w:val="25"/>
          <w:szCs w:val="25"/>
          <w:lang w:val="es-EC"/>
          <w14:ligatures w14:val="standardContextual"/>
        </w:rPr>
      </w:pPr>
      <w:r w:rsidRPr="007F02C1">
        <w:rPr>
          <w:rFonts w:ascii="Arial" w:eastAsiaTheme="minorHAnsi" w:hAnsi="Arial" w:cs="Arial"/>
          <w:sz w:val="25"/>
          <w:szCs w:val="25"/>
          <w:lang w:val="es-EC"/>
          <w14:ligatures w14:val="standardContextual"/>
        </w:rPr>
        <w:lastRenderedPageBreak/>
        <w:t>DISPOSICIÓN FINAL</w:t>
      </w:r>
    </w:p>
    <w:p w14:paraId="2F111E7C" w14:textId="77777777" w:rsidR="007F02C1" w:rsidRDefault="007F02C1" w:rsidP="00D93CC6">
      <w:pPr>
        <w:pStyle w:val="Textoindependiente"/>
        <w:ind w:left="102" w:right="212"/>
        <w:jc w:val="both"/>
        <w:rPr>
          <w:rFonts w:ascii="Arial" w:hAnsi="Arial" w:cs="Arial"/>
          <w:b/>
        </w:rPr>
      </w:pPr>
    </w:p>
    <w:p w14:paraId="7EB18BD5" w14:textId="5951CB2B" w:rsidR="005105B8" w:rsidRDefault="007F02C1" w:rsidP="00294800">
      <w:pPr>
        <w:pStyle w:val="Textoindependiente"/>
        <w:ind w:left="102" w:right="212"/>
        <w:jc w:val="both"/>
        <w:rPr>
          <w:rFonts w:ascii="Arial" w:hAnsi="Arial" w:cs="Arial"/>
        </w:rPr>
      </w:pPr>
      <w:r>
        <w:rPr>
          <w:rFonts w:ascii="Arial" w:hAnsi="Arial" w:cs="Arial"/>
          <w:b/>
        </w:rPr>
        <w:t xml:space="preserve">Única. - </w:t>
      </w:r>
      <w:r w:rsidR="00D93CC6" w:rsidRPr="00850453">
        <w:rPr>
          <w:rFonts w:ascii="Arial" w:hAnsi="Arial" w:cs="Arial"/>
        </w:rPr>
        <w:t xml:space="preserve">La presente Ordenanza </w:t>
      </w:r>
      <w:r w:rsidR="00611FBE">
        <w:rPr>
          <w:rFonts w:ascii="Arial" w:hAnsi="Arial" w:cs="Arial"/>
        </w:rPr>
        <w:t>Sustitutiva</w:t>
      </w:r>
      <w:r w:rsidR="00D93CC6" w:rsidRPr="00850453">
        <w:rPr>
          <w:rFonts w:ascii="Arial" w:hAnsi="Arial" w:cs="Arial"/>
        </w:rPr>
        <w:t xml:space="preserve"> entrará en vigencia a partir de su</w:t>
      </w:r>
      <w:r w:rsidR="00D93CC6" w:rsidRPr="007F02C1">
        <w:rPr>
          <w:rFonts w:ascii="Arial" w:hAnsi="Arial" w:cs="Arial"/>
        </w:rPr>
        <w:t xml:space="preserve"> </w:t>
      </w:r>
      <w:r w:rsidR="00D93CC6" w:rsidRPr="00850453">
        <w:rPr>
          <w:rFonts w:ascii="Arial" w:hAnsi="Arial" w:cs="Arial"/>
        </w:rPr>
        <w:t xml:space="preserve">sanción, sin </w:t>
      </w:r>
      <w:r w:rsidR="00D93CC6" w:rsidRPr="00802200">
        <w:rPr>
          <w:rFonts w:ascii="Arial" w:hAnsi="Arial" w:cs="Arial"/>
        </w:rPr>
        <w:t xml:space="preserve">perjuicio de la fecha de su publicación </w:t>
      </w:r>
      <w:r w:rsidRPr="00802200">
        <w:rPr>
          <w:rFonts w:ascii="Arial" w:hAnsi="Arial" w:cs="Arial"/>
        </w:rPr>
        <w:t xml:space="preserve">tanto </w:t>
      </w:r>
      <w:r w:rsidR="00D93CC6" w:rsidRPr="00802200">
        <w:rPr>
          <w:rFonts w:ascii="Arial" w:hAnsi="Arial" w:cs="Arial"/>
        </w:rPr>
        <w:t>en la Gaceta Oficial Municipal</w:t>
      </w:r>
      <w:r w:rsidRPr="00802200">
        <w:rPr>
          <w:rFonts w:ascii="Arial" w:hAnsi="Arial" w:cs="Arial"/>
        </w:rPr>
        <w:t xml:space="preserve"> como </w:t>
      </w:r>
      <w:r w:rsidR="00D93CC6" w:rsidRPr="00802200">
        <w:rPr>
          <w:rFonts w:ascii="Arial" w:hAnsi="Arial" w:cs="Arial"/>
        </w:rPr>
        <w:t>en el Registro Oficial; y, se</w:t>
      </w:r>
      <w:r w:rsidR="00D93CC6" w:rsidRPr="00802200">
        <w:rPr>
          <w:rFonts w:ascii="Arial" w:hAnsi="Arial" w:cs="Arial"/>
          <w:spacing w:val="1"/>
        </w:rPr>
        <w:t xml:space="preserve"> </w:t>
      </w:r>
      <w:r w:rsidR="00D93CC6" w:rsidRPr="00802200">
        <w:rPr>
          <w:rFonts w:ascii="Arial" w:hAnsi="Arial" w:cs="Arial"/>
        </w:rPr>
        <w:t>aplicará</w:t>
      </w:r>
      <w:r w:rsidR="00D93CC6" w:rsidRPr="00802200">
        <w:rPr>
          <w:rFonts w:ascii="Arial" w:hAnsi="Arial" w:cs="Arial"/>
          <w:spacing w:val="-1"/>
        </w:rPr>
        <w:t xml:space="preserve"> </w:t>
      </w:r>
      <w:r w:rsidR="00D93CC6" w:rsidRPr="00802200">
        <w:rPr>
          <w:rFonts w:ascii="Arial" w:hAnsi="Arial" w:cs="Arial"/>
        </w:rPr>
        <w:t>a</w:t>
      </w:r>
      <w:r w:rsidR="00D93CC6" w:rsidRPr="00802200">
        <w:rPr>
          <w:rFonts w:ascii="Arial" w:hAnsi="Arial" w:cs="Arial"/>
          <w:spacing w:val="-2"/>
        </w:rPr>
        <w:t xml:space="preserve"> </w:t>
      </w:r>
      <w:r w:rsidR="00D93CC6" w:rsidRPr="00802200">
        <w:rPr>
          <w:rFonts w:ascii="Arial" w:hAnsi="Arial" w:cs="Arial"/>
        </w:rPr>
        <w:t xml:space="preserve">partir del </w:t>
      </w:r>
      <w:r w:rsidR="00802200">
        <w:rPr>
          <w:rFonts w:ascii="Arial" w:hAnsi="Arial" w:cs="Arial"/>
        </w:rPr>
        <w:t>01 de enero de 2024.</w:t>
      </w:r>
    </w:p>
    <w:p w14:paraId="31EC03CB" w14:textId="77777777" w:rsidR="00294800" w:rsidRPr="00294800" w:rsidRDefault="00294800" w:rsidP="00294800">
      <w:pPr>
        <w:pStyle w:val="Textoindependiente"/>
        <w:ind w:left="102" w:right="212"/>
        <w:jc w:val="both"/>
        <w:rPr>
          <w:rFonts w:ascii="Arial" w:hAnsi="Arial" w:cs="Arial"/>
        </w:rPr>
      </w:pPr>
    </w:p>
    <w:p w14:paraId="52B79140" w14:textId="77777777" w:rsidR="00EA6689" w:rsidRPr="00850453" w:rsidRDefault="00EA6689" w:rsidP="00EA6689">
      <w:pPr>
        <w:ind w:right="212"/>
        <w:jc w:val="center"/>
        <w:rPr>
          <w:rFonts w:ascii="Arial" w:hAnsi="Arial" w:cs="Arial"/>
          <w:sz w:val="20"/>
        </w:rPr>
      </w:pPr>
    </w:p>
    <w:p w14:paraId="670F8874" w14:textId="515DA7C1" w:rsidR="00D93CC6" w:rsidRPr="004370C2" w:rsidRDefault="00EA6689" w:rsidP="00EA6689">
      <w:pPr>
        <w:ind w:right="212"/>
        <w:jc w:val="center"/>
        <w:rPr>
          <w:rFonts w:ascii="Arial" w:eastAsiaTheme="minorHAnsi" w:hAnsi="Arial" w:cs="Arial"/>
          <w:bCs/>
          <w:color w:val="000000"/>
          <w:sz w:val="36"/>
          <w:szCs w:val="36"/>
          <w:lang w:val="es-EC"/>
          <w14:ligatures w14:val="standardContextual"/>
        </w:rPr>
      </w:pPr>
      <w:r w:rsidRPr="004370C2">
        <w:rPr>
          <w:rFonts w:ascii="Arial" w:eastAsiaTheme="minorHAnsi" w:hAnsi="Arial" w:cs="Arial"/>
          <w:bCs/>
          <w:color w:val="000000"/>
          <w:sz w:val="36"/>
          <w:szCs w:val="36"/>
          <w:lang w:val="es-EC"/>
          <w14:ligatures w14:val="standardContextual"/>
        </w:rPr>
        <w:t>ANEXO 1</w:t>
      </w:r>
    </w:p>
    <w:p w14:paraId="3FB11C5E" w14:textId="77777777" w:rsidR="00EA6689" w:rsidRPr="004370C2" w:rsidRDefault="00EA6689" w:rsidP="00EA6689">
      <w:pPr>
        <w:widowControl/>
        <w:adjustRightInd w:val="0"/>
        <w:rPr>
          <w:rFonts w:ascii="Arial" w:eastAsiaTheme="minorHAnsi" w:hAnsi="Arial" w:cs="Arial"/>
          <w:color w:val="000000"/>
          <w:sz w:val="36"/>
          <w:szCs w:val="36"/>
          <w:lang w:val="es-EC"/>
          <w14:ligatures w14:val="standardContextual"/>
        </w:rPr>
      </w:pPr>
      <w:r w:rsidRPr="004370C2">
        <w:rPr>
          <w:rFonts w:ascii="Arial" w:eastAsiaTheme="minorHAnsi" w:hAnsi="Arial" w:cs="Arial"/>
          <w:bCs/>
          <w:color w:val="000000"/>
          <w:sz w:val="36"/>
          <w:szCs w:val="36"/>
          <w:lang w:val="es-EC"/>
          <w14:ligatures w14:val="standardContextual"/>
        </w:rPr>
        <w:t xml:space="preserve">PLANO DE VALOR DEL SUELO URBANO DEL DISTRITO METROPOLITANO DE QUITO </w:t>
      </w:r>
    </w:p>
    <w:p w14:paraId="12C5E015" w14:textId="066C0ACF" w:rsidR="00EA6689" w:rsidRPr="004370C2" w:rsidRDefault="00EA6689" w:rsidP="00EA6689">
      <w:pPr>
        <w:ind w:right="212"/>
        <w:jc w:val="center"/>
        <w:rPr>
          <w:rFonts w:ascii="Arial" w:hAnsi="Arial" w:cs="Arial"/>
          <w:sz w:val="36"/>
          <w:szCs w:val="36"/>
        </w:rPr>
      </w:pPr>
      <w:r w:rsidRPr="004370C2">
        <w:rPr>
          <w:rFonts w:ascii="Arial" w:eastAsiaTheme="minorHAnsi" w:hAnsi="Arial" w:cs="Arial"/>
          <w:color w:val="000000"/>
          <w:sz w:val="36"/>
          <w:szCs w:val="36"/>
          <w:lang w:val="es-EC"/>
          <w14:ligatures w14:val="standardContextual"/>
        </w:rPr>
        <w:t>BIENIO 2024-2025</w:t>
      </w:r>
    </w:p>
    <w:p w14:paraId="59F2AF84" w14:textId="77777777" w:rsidR="00D93CC6" w:rsidRPr="004370C2" w:rsidRDefault="00D93CC6" w:rsidP="00D93CC6">
      <w:pPr>
        <w:ind w:right="212"/>
        <w:jc w:val="right"/>
        <w:rPr>
          <w:rFonts w:ascii="Arial" w:hAnsi="Arial" w:cs="Arial"/>
          <w:sz w:val="36"/>
          <w:szCs w:val="36"/>
        </w:rPr>
      </w:pPr>
    </w:p>
    <w:p w14:paraId="4924EA25" w14:textId="77777777" w:rsidR="00D93CC6" w:rsidRPr="004370C2" w:rsidRDefault="00D93CC6" w:rsidP="00D93CC6">
      <w:pPr>
        <w:ind w:right="212"/>
        <w:jc w:val="right"/>
        <w:rPr>
          <w:rFonts w:ascii="Arial" w:hAnsi="Arial" w:cs="Arial"/>
          <w:sz w:val="36"/>
          <w:szCs w:val="36"/>
        </w:rPr>
      </w:pPr>
    </w:p>
    <w:p w14:paraId="6FF8EE71" w14:textId="10F981E4" w:rsidR="00EA6689" w:rsidRPr="004370C2" w:rsidRDefault="00EA6689" w:rsidP="00EA6689">
      <w:pPr>
        <w:ind w:right="212"/>
        <w:jc w:val="center"/>
        <w:rPr>
          <w:rFonts w:ascii="Arial" w:eastAsiaTheme="minorHAnsi" w:hAnsi="Arial" w:cs="Arial"/>
          <w:bCs/>
          <w:color w:val="000000"/>
          <w:sz w:val="36"/>
          <w:szCs w:val="36"/>
          <w:lang w:val="es-EC"/>
          <w14:ligatures w14:val="standardContextual"/>
        </w:rPr>
      </w:pPr>
      <w:r w:rsidRPr="004370C2">
        <w:rPr>
          <w:rFonts w:ascii="Arial" w:eastAsiaTheme="minorHAnsi" w:hAnsi="Arial" w:cs="Arial"/>
          <w:bCs/>
          <w:color w:val="000000"/>
          <w:sz w:val="36"/>
          <w:szCs w:val="36"/>
          <w:lang w:val="es-EC"/>
          <w14:ligatures w14:val="standardContextual"/>
        </w:rPr>
        <w:t>ANEXO 2</w:t>
      </w:r>
    </w:p>
    <w:p w14:paraId="3A2B372C" w14:textId="35CF545F" w:rsidR="00EA6689" w:rsidRPr="004370C2" w:rsidRDefault="00EA6689" w:rsidP="00EA6689">
      <w:pPr>
        <w:widowControl/>
        <w:adjustRightInd w:val="0"/>
        <w:rPr>
          <w:rFonts w:ascii="Arial" w:eastAsiaTheme="minorHAnsi" w:hAnsi="Arial" w:cs="Arial"/>
          <w:color w:val="000000"/>
          <w:sz w:val="36"/>
          <w:szCs w:val="36"/>
          <w:lang w:val="es-EC"/>
          <w14:ligatures w14:val="standardContextual"/>
        </w:rPr>
      </w:pPr>
      <w:r w:rsidRPr="004370C2">
        <w:rPr>
          <w:rFonts w:ascii="Arial" w:eastAsiaTheme="minorHAnsi" w:hAnsi="Arial" w:cs="Arial"/>
          <w:bCs/>
          <w:color w:val="000000"/>
          <w:sz w:val="36"/>
          <w:szCs w:val="36"/>
          <w:lang w:val="es-EC"/>
          <w14:ligatures w14:val="standardContextual"/>
        </w:rPr>
        <w:t xml:space="preserve">LISTADOS DEL VALOR DEL SUELO URBANO DEL DISTRITO METROPOLITANO DE QUITO </w:t>
      </w:r>
    </w:p>
    <w:p w14:paraId="26F06003" w14:textId="1B1BA629" w:rsidR="00EA6689" w:rsidRPr="004370C2" w:rsidRDefault="00EA6689" w:rsidP="00EA6689">
      <w:pPr>
        <w:ind w:right="212"/>
        <w:jc w:val="center"/>
        <w:rPr>
          <w:rFonts w:ascii="Arial" w:eastAsiaTheme="minorHAnsi" w:hAnsi="Arial" w:cs="Arial"/>
          <w:color w:val="000000"/>
          <w:sz w:val="36"/>
          <w:szCs w:val="36"/>
          <w:lang w:val="es-EC"/>
          <w14:ligatures w14:val="standardContextual"/>
        </w:rPr>
      </w:pPr>
      <w:r w:rsidRPr="004370C2">
        <w:rPr>
          <w:rFonts w:ascii="Arial" w:eastAsiaTheme="minorHAnsi" w:hAnsi="Arial" w:cs="Arial"/>
          <w:color w:val="000000"/>
          <w:sz w:val="36"/>
          <w:szCs w:val="36"/>
          <w:lang w:val="es-EC"/>
          <w14:ligatures w14:val="standardContextual"/>
        </w:rPr>
        <w:t>BIENIO 2024-2025</w:t>
      </w:r>
    </w:p>
    <w:p w14:paraId="0EC22CBE" w14:textId="024D040D" w:rsidR="00EA6689" w:rsidRPr="004370C2" w:rsidRDefault="00EA6689" w:rsidP="00EA6689">
      <w:pPr>
        <w:ind w:right="212"/>
        <w:jc w:val="center"/>
        <w:rPr>
          <w:rFonts w:ascii="Arial" w:eastAsiaTheme="minorHAnsi" w:hAnsi="Arial" w:cs="Arial"/>
          <w:color w:val="000000"/>
          <w:sz w:val="36"/>
          <w:szCs w:val="36"/>
          <w:lang w:val="es-EC"/>
          <w14:ligatures w14:val="standardContextual"/>
        </w:rPr>
      </w:pPr>
    </w:p>
    <w:p w14:paraId="610D5D9F" w14:textId="034D9F7E" w:rsidR="00EA6689" w:rsidRPr="004370C2" w:rsidRDefault="00EA6689" w:rsidP="00EA6689">
      <w:pPr>
        <w:ind w:right="212"/>
        <w:jc w:val="center"/>
        <w:rPr>
          <w:rFonts w:ascii="Arial" w:eastAsiaTheme="minorHAnsi" w:hAnsi="Arial" w:cs="Arial"/>
          <w:bCs/>
          <w:color w:val="000000"/>
          <w:sz w:val="36"/>
          <w:szCs w:val="36"/>
          <w:lang w:val="es-EC"/>
          <w14:ligatures w14:val="standardContextual"/>
        </w:rPr>
      </w:pPr>
      <w:r w:rsidRPr="004370C2">
        <w:rPr>
          <w:rFonts w:ascii="Arial" w:eastAsiaTheme="minorHAnsi" w:hAnsi="Arial" w:cs="Arial"/>
          <w:bCs/>
          <w:color w:val="000000"/>
          <w:sz w:val="36"/>
          <w:szCs w:val="36"/>
          <w:lang w:val="es-EC"/>
          <w14:ligatures w14:val="standardContextual"/>
        </w:rPr>
        <w:t xml:space="preserve">ANEXO 3 </w:t>
      </w:r>
    </w:p>
    <w:p w14:paraId="5BDAF92B" w14:textId="58CD7600" w:rsidR="00EA6689" w:rsidRPr="004370C2" w:rsidRDefault="00EA6689" w:rsidP="00EA6689">
      <w:pPr>
        <w:ind w:right="212"/>
        <w:jc w:val="center"/>
        <w:rPr>
          <w:rFonts w:ascii="Arial" w:hAnsi="Arial" w:cs="Arial"/>
          <w:sz w:val="36"/>
          <w:szCs w:val="36"/>
        </w:rPr>
      </w:pPr>
      <w:r w:rsidRPr="004370C2">
        <w:rPr>
          <w:rFonts w:ascii="Arial" w:eastAsiaTheme="minorHAnsi" w:hAnsi="Arial" w:cs="Arial"/>
          <w:bCs/>
          <w:color w:val="000000"/>
          <w:sz w:val="36"/>
          <w:szCs w:val="36"/>
          <w:lang w:val="es-EC"/>
          <w14:ligatures w14:val="standardContextual"/>
        </w:rPr>
        <w:t>PLANO DE VALOR DE LA TIERRA RURAL DEL DISTRITO METROPOLITANO DE QUITO</w:t>
      </w:r>
    </w:p>
    <w:p w14:paraId="6EA02270" w14:textId="77777777" w:rsidR="00EA6689" w:rsidRPr="004370C2" w:rsidRDefault="00EA6689" w:rsidP="00EA6689">
      <w:pPr>
        <w:ind w:right="212"/>
        <w:jc w:val="right"/>
        <w:rPr>
          <w:rFonts w:ascii="Arial" w:hAnsi="Arial" w:cs="Arial"/>
          <w:sz w:val="36"/>
          <w:szCs w:val="36"/>
        </w:rPr>
      </w:pPr>
    </w:p>
    <w:p w14:paraId="1FD07A0D" w14:textId="7AC32E4F" w:rsidR="00EA6689" w:rsidRPr="004370C2" w:rsidRDefault="00EA6689" w:rsidP="00EA6689">
      <w:pPr>
        <w:ind w:right="212"/>
        <w:jc w:val="center"/>
        <w:rPr>
          <w:rFonts w:ascii="Arial" w:eastAsiaTheme="minorHAnsi" w:hAnsi="Arial" w:cs="Arial"/>
          <w:bCs/>
          <w:color w:val="000000"/>
          <w:sz w:val="36"/>
          <w:szCs w:val="36"/>
          <w:lang w:val="es-EC"/>
          <w14:ligatures w14:val="standardContextual"/>
        </w:rPr>
      </w:pPr>
      <w:r w:rsidRPr="004370C2">
        <w:rPr>
          <w:rFonts w:ascii="Arial" w:eastAsiaTheme="minorHAnsi" w:hAnsi="Arial" w:cs="Arial"/>
          <w:bCs/>
          <w:color w:val="000000"/>
          <w:sz w:val="36"/>
          <w:szCs w:val="36"/>
          <w:lang w:val="es-EC"/>
          <w14:ligatures w14:val="standardContextual"/>
        </w:rPr>
        <w:t xml:space="preserve">ANEXO 4 </w:t>
      </w:r>
    </w:p>
    <w:p w14:paraId="4497EB60" w14:textId="5461B470" w:rsidR="00951F88" w:rsidRPr="004370C2" w:rsidRDefault="00EA6689" w:rsidP="00850453">
      <w:pPr>
        <w:ind w:right="212"/>
        <w:jc w:val="center"/>
        <w:rPr>
          <w:rFonts w:ascii="Arial" w:hAnsi="Arial" w:cs="Arial"/>
          <w:sz w:val="36"/>
          <w:szCs w:val="36"/>
        </w:rPr>
      </w:pPr>
      <w:r w:rsidRPr="004370C2">
        <w:rPr>
          <w:rFonts w:ascii="Arial" w:eastAsiaTheme="minorHAnsi" w:hAnsi="Arial" w:cs="Arial"/>
          <w:bCs/>
          <w:color w:val="000000"/>
          <w:sz w:val="36"/>
          <w:szCs w:val="36"/>
          <w:lang w:val="es-EC"/>
          <w14:ligatures w14:val="standardContextual"/>
        </w:rPr>
        <w:t>LISTADOS DEL VALOR DE LA TIERRA RURAL DEL DISTRITO METROPOLITANO DE QUITO</w:t>
      </w:r>
    </w:p>
    <w:sectPr w:rsidR="00951F88" w:rsidRPr="004370C2" w:rsidSect="00490509">
      <w:pgSz w:w="11910" w:h="16840"/>
      <w:pgMar w:top="1560" w:right="1480" w:bottom="1418" w:left="15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4445"/>
    <w:multiLevelType w:val="hybridMultilevel"/>
    <w:tmpl w:val="1B26F390"/>
    <w:lvl w:ilvl="0" w:tplc="40961B5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8457E03"/>
    <w:multiLevelType w:val="hybridMultilevel"/>
    <w:tmpl w:val="FE602C16"/>
    <w:lvl w:ilvl="0" w:tplc="A72A81EE">
      <w:numFmt w:val="bullet"/>
      <w:lvlText w:val="•"/>
      <w:lvlJc w:val="left"/>
      <w:pPr>
        <w:ind w:left="282" w:hanging="180"/>
      </w:pPr>
      <w:rPr>
        <w:rFonts w:ascii="Palatino Linotype" w:eastAsia="Palatino Linotype" w:hAnsi="Palatino Linotype" w:cs="Palatino Linotype" w:hint="default"/>
        <w:w w:val="100"/>
        <w:sz w:val="21"/>
        <w:szCs w:val="21"/>
        <w:lang w:val="es-ES" w:eastAsia="en-US" w:bidi="ar-SA"/>
      </w:rPr>
    </w:lvl>
    <w:lvl w:ilvl="1" w:tplc="EDEC38B4">
      <w:numFmt w:val="bullet"/>
      <w:lvlText w:val="•"/>
      <w:lvlJc w:val="left"/>
      <w:pPr>
        <w:ind w:left="1134" w:hanging="180"/>
      </w:pPr>
      <w:rPr>
        <w:rFonts w:hint="default"/>
        <w:lang w:val="es-ES" w:eastAsia="en-US" w:bidi="ar-SA"/>
      </w:rPr>
    </w:lvl>
    <w:lvl w:ilvl="2" w:tplc="C546BF90">
      <w:numFmt w:val="bullet"/>
      <w:lvlText w:val="•"/>
      <w:lvlJc w:val="left"/>
      <w:pPr>
        <w:ind w:left="1989" w:hanging="180"/>
      </w:pPr>
      <w:rPr>
        <w:rFonts w:hint="default"/>
        <w:lang w:val="es-ES" w:eastAsia="en-US" w:bidi="ar-SA"/>
      </w:rPr>
    </w:lvl>
    <w:lvl w:ilvl="3" w:tplc="ADD8D702">
      <w:numFmt w:val="bullet"/>
      <w:lvlText w:val="•"/>
      <w:lvlJc w:val="left"/>
      <w:pPr>
        <w:ind w:left="2843" w:hanging="180"/>
      </w:pPr>
      <w:rPr>
        <w:rFonts w:hint="default"/>
        <w:lang w:val="es-ES" w:eastAsia="en-US" w:bidi="ar-SA"/>
      </w:rPr>
    </w:lvl>
    <w:lvl w:ilvl="4" w:tplc="05B2E336">
      <w:numFmt w:val="bullet"/>
      <w:lvlText w:val="•"/>
      <w:lvlJc w:val="left"/>
      <w:pPr>
        <w:ind w:left="3698" w:hanging="180"/>
      </w:pPr>
      <w:rPr>
        <w:rFonts w:hint="default"/>
        <w:lang w:val="es-ES" w:eastAsia="en-US" w:bidi="ar-SA"/>
      </w:rPr>
    </w:lvl>
    <w:lvl w:ilvl="5" w:tplc="0CAEF3E6">
      <w:numFmt w:val="bullet"/>
      <w:lvlText w:val="•"/>
      <w:lvlJc w:val="left"/>
      <w:pPr>
        <w:ind w:left="4553" w:hanging="180"/>
      </w:pPr>
      <w:rPr>
        <w:rFonts w:hint="default"/>
        <w:lang w:val="es-ES" w:eastAsia="en-US" w:bidi="ar-SA"/>
      </w:rPr>
    </w:lvl>
    <w:lvl w:ilvl="6" w:tplc="6162530A">
      <w:numFmt w:val="bullet"/>
      <w:lvlText w:val="•"/>
      <w:lvlJc w:val="left"/>
      <w:pPr>
        <w:ind w:left="5407" w:hanging="180"/>
      </w:pPr>
      <w:rPr>
        <w:rFonts w:hint="default"/>
        <w:lang w:val="es-ES" w:eastAsia="en-US" w:bidi="ar-SA"/>
      </w:rPr>
    </w:lvl>
    <w:lvl w:ilvl="7" w:tplc="144041C0">
      <w:numFmt w:val="bullet"/>
      <w:lvlText w:val="•"/>
      <w:lvlJc w:val="left"/>
      <w:pPr>
        <w:ind w:left="6262" w:hanging="180"/>
      </w:pPr>
      <w:rPr>
        <w:rFonts w:hint="default"/>
        <w:lang w:val="es-ES" w:eastAsia="en-US" w:bidi="ar-SA"/>
      </w:rPr>
    </w:lvl>
    <w:lvl w:ilvl="8" w:tplc="F6EC74AE">
      <w:numFmt w:val="bullet"/>
      <w:lvlText w:val="•"/>
      <w:lvlJc w:val="left"/>
      <w:pPr>
        <w:ind w:left="7117" w:hanging="180"/>
      </w:pPr>
      <w:rPr>
        <w:rFonts w:hint="default"/>
        <w:lang w:val="es-ES" w:eastAsia="en-US" w:bidi="ar-SA"/>
      </w:rPr>
    </w:lvl>
  </w:abstractNum>
  <w:abstractNum w:abstractNumId="2" w15:restartNumberingAfterBreak="0">
    <w:nsid w:val="0F556520"/>
    <w:multiLevelType w:val="hybridMultilevel"/>
    <w:tmpl w:val="7C2298B4"/>
    <w:lvl w:ilvl="0" w:tplc="D2721D46">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0D44AFA"/>
    <w:multiLevelType w:val="hybridMultilevel"/>
    <w:tmpl w:val="19A8A6CA"/>
    <w:lvl w:ilvl="0" w:tplc="2D883AC8">
      <w:start w:val="1"/>
      <w:numFmt w:val="decimal"/>
      <w:lvlText w:val="%1."/>
      <w:lvlJc w:val="left"/>
      <w:pPr>
        <w:ind w:left="1021" w:hanging="212"/>
      </w:pPr>
      <w:rPr>
        <w:rFonts w:ascii="Palatino Linotype" w:eastAsia="Palatino Linotype" w:hAnsi="Palatino Linotype" w:cs="Palatino Linotype" w:hint="default"/>
        <w:w w:val="100"/>
        <w:sz w:val="21"/>
        <w:szCs w:val="21"/>
        <w:lang w:val="es-ES" w:eastAsia="en-US" w:bidi="ar-SA"/>
      </w:rPr>
    </w:lvl>
    <w:lvl w:ilvl="1" w:tplc="78109A0A">
      <w:numFmt w:val="bullet"/>
      <w:lvlText w:val="•"/>
      <w:lvlJc w:val="left"/>
      <w:pPr>
        <w:ind w:left="1800" w:hanging="212"/>
      </w:pPr>
      <w:rPr>
        <w:rFonts w:hint="default"/>
        <w:lang w:val="es-ES" w:eastAsia="en-US" w:bidi="ar-SA"/>
      </w:rPr>
    </w:lvl>
    <w:lvl w:ilvl="2" w:tplc="D744D4DE">
      <w:numFmt w:val="bullet"/>
      <w:lvlText w:val="•"/>
      <w:lvlJc w:val="left"/>
      <w:pPr>
        <w:ind w:left="2581" w:hanging="212"/>
      </w:pPr>
      <w:rPr>
        <w:rFonts w:hint="default"/>
        <w:lang w:val="es-ES" w:eastAsia="en-US" w:bidi="ar-SA"/>
      </w:rPr>
    </w:lvl>
    <w:lvl w:ilvl="3" w:tplc="D806F9BE">
      <w:numFmt w:val="bullet"/>
      <w:lvlText w:val="•"/>
      <w:lvlJc w:val="left"/>
      <w:pPr>
        <w:ind w:left="3361" w:hanging="212"/>
      </w:pPr>
      <w:rPr>
        <w:rFonts w:hint="default"/>
        <w:lang w:val="es-ES" w:eastAsia="en-US" w:bidi="ar-SA"/>
      </w:rPr>
    </w:lvl>
    <w:lvl w:ilvl="4" w:tplc="8E224C36">
      <w:numFmt w:val="bullet"/>
      <w:lvlText w:val="•"/>
      <w:lvlJc w:val="left"/>
      <w:pPr>
        <w:ind w:left="4142" w:hanging="212"/>
      </w:pPr>
      <w:rPr>
        <w:rFonts w:hint="default"/>
        <w:lang w:val="es-ES" w:eastAsia="en-US" w:bidi="ar-SA"/>
      </w:rPr>
    </w:lvl>
    <w:lvl w:ilvl="5" w:tplc="2326BBD6">
      <w:numFmt w:val="bullet"/>
      <w:lvlText w:val="•"/>
      <w:lvlJc w:val="left"/>
      <w:pPr>
        <w:ind w:left="4923" w:hanging="212"/>
      </w:pPr>
      <w:rPr>
        <w:rFonts w:hint="default"/>
        <w:lang w:val="es-ES" w:eastAsia="en-US" w:bidi="ar-SA"/>
      </w:rPr>
    </w:lvl>
    <w:lvl w:ilvl="6" w:tplc="73DE7208">
      <w:numFmt w:val="bullet"/>
      <w:lvlText w:val="•"/>
      <w:lvlJc w:val="left"/>
      <w:pPr>
        <w:ind w:left="5703" w:hanging="212"/>
      </w:pPr>
      <w:rPr>
        <w:rFonts w:hint="default"/>
        <w:lang w:val="es-ES" w:eastAsia="en-US" w:bidi="ar-SA"/>
      </w:rPr>
    </w:lvl>
    <w:lvl w:ilvl="7" w:tplc="2B688F2E">
      <w:numFmt w:val="bullet"/>
      <w:lvlText w:val="•"/>
      <w:lvlJc w:val="left"/>
      <w:pPr>
        <w:ind w:left="6484" w:hanging="212"/>
      </w:pPr>
      <w:rPr>
        <w:rFonts w:hint="default"/>
        <w:lang w:val="es-ES" w:eastAsia="en-US" w:bidi="ar-SA"/>
      </w:rPr>
    </w:lvl>
    <w:lvl w:ilvl="8" w:tplc="7056FCE8">
      <w:numFmt w:val="bullet"/>
      <w:lvlText w:val="•"/>
      <w:lvlJc w:val="left"/>
      <w:pPr>
        <w:ind w:left="7265" w:hanging="212"/>
      </w:pPr>
      <w:rPr>
        <w:rFonts w:hint="default"/>
        <w:lang w:val="es-ES" w:eastAsia="en-US" w:bidi="ar-SA"/>
      </w:rPr>
    </w:lvl>
  </w:abstractNum>
  <w:abstractNum w:abstractNumId="4" w15:restartNumberingAfterBreak="0">
    <w:nsid w:val="358D178E"/>
    <w:multiLevelType w:val="hybridMultilevel"/>
    <w:tmpl w:val="A18601C4"/>
    <w:lvl w:ilvl="0" w:tplc="3BFA5E88">
      <w:start w:val="1"/>
      <w:numFmt w:val="lowerLetter"/>
      <w:lvlText w:val="%1)"/>
      <w:lvlJc w:val="left"/>
      <w:pPr>
        <w:ind w:left="102" w:hanging="360"/>
      </w:pPr>
      <w:rPr>
        <w:rFonts w:ascii="Palatino Linotype" w:eastAsia="Palatino Linotype" w:hAnsi="Palatino Linotype" w:cs="Palatino Linotype" w:hint="default"/>
        <w:b/>
        <w:bCs/>
        <w:w w:val="100"/>
        <w:sz w:val="21"/>
        <w:szCs w:val="21"/>
        <w:lang w:val="es-ES" w:eastAsia="en-US" w:bidi="ar-SA"/>
      </w:rPr>
    </w:lvl>
    <w:lvl w:ilvl="1" w:tplc="FEFCA71E">
      <w:numFmt w:val="bullet"/>
      <w:lvlText w:val="•"/>
      <w:lvlJc w:val="left"/>
      <w:pPr>
        <w:ind w:left="972" w:hanging="360"/>
      </w:pPr>
      <w:rPr>
        <w:rFonts w:hint="default"/>
        <w:lang w:val="es-ES" w:eastAsia="en-US" w:bidi="ar-SA"/>
      </w:rPr>
    </w:lvl>
    <w:lvl w:ilvl="2" w:tplc="9252E6D8">
      <w:numFmt w:val="bullet"/>
      <w:lvlText w:val="•"/>
      <w:lvlJc w:val="left"/>
      <w:pPr>
        <w:ind w:left="1845" w:hanging="360"/>
      </w:pPr>
      <w:rPr>
        <w:rFonts w:hint="default"/>
        <w:lang w:val="es-ES" w:eastAsia="en-US" w:bidi="ar-SA"/>
      </w:rPr>
    </w:lvl>
    <w:lvl w:ilvl="3" w:tplc="B33E01B0">
      <w:numFmt w:val="bullet"/>
      <w:lvlText w:val="•"/>
      <w:lvlJc w:val="left"/>
      <w:pPr>
        <w:ind w:left="2717" w:hanging="360"/>
      </w:pPr>
      <w:rPr>
        <w:rFonts w:hint="default"/>
        <w:lang w:val="es-ES" w:eastAsia="en-US" w:bidi="ar-SA"/>
      </w:rPr>
    </w:lvl>
    <w:lvl w:ilvl="4" w:tplc="FD787504">
      <w:numFmt w:val="bullet"/>
      <w:lvlText w:val="•"/>
      <w:lvlJc w:val="left"/>
      <w:pPr>
        <w:ind w:left="3590" w:hanging="360"/>
      </w:pPr>
      <w:rPr>
        <w:rFonts w:hint="default"/>
        <w:lang w:val="es-ES" w:eastAsia="en-US" w:bidi="ar-SA"/>
      </w:rPr>
    </w:lvl>
    <w:lvl w:ilvl="5" w:tplc="8A44B8FC">
      <w:numFmt w:val="bullet"/>
      <w:lvlText w:val="•"/>
      <w:lvlJc w:val="left"/>
      <w:pPr>
        <w:ind w:left="4463" w:hanging="360"/>
      </w:pPr>
      <w:rPr>
        <w:rFonts w:hint="default"/>
        <w:lang w:val="es-ES" w:eastAsia="en-US" w:bidi="ar-SA"/>
      </w:rPr>
    </w:lvl>
    <w:lvl w:ilvl="6" w:tplc="3956F044">
      <w:numFmt w:val="bullet"/>
      <w:lvlText w:val="•"/>
      <w:lvlJc w:val="left"/>
      <w:pPr>
        <w:ind w:left="5335" w:hanging="360"/>
      </w:pPr>
      <w:rPr>
        <w:rFonts w:hint="default"/>
        <w:lang w:val="es-ES" w:eastAsia="en-US" w:bidi="ar-SA"/>
      </w:rPr>
    </w:lvl>
    <w:lvl w:ilvl="7" w:tplc="DEE6E124">
      <w:numFmt w:val="bullet"/>
      <w:lvlText w:val="•"/>
      <w:lvlJc w:val="left"/>
      <w:pPr>
        <w:ind w:left="6208" w:hanging="360"/>
      </w:pPr>
      <w:rPr>
        <w:rFonts w:hint="default"/>
        <w:lang w:val="es-ES" w:eastAsia="en-US" w:bidi="ar-SA"/>
      </w:rPr>
    </w:lvl>
    <w:lvl w:ilvl="8" w:tplc="B3E4DCE6">
      <w:numFmt w:val="bullet"/>
      <w:lvlText w:val="•"/>
      <w:lvlJc w:val="left"/>
      <w:pPr>
        <w:ind w:left="7081" w:hanging="360"/>
      </w:pPr>
      <w:rPr>
        <w:rFonts w:hint="default"/>
        <w:lang w:val="es-ES" w:eastAsia="en-US" w:bidi="ar-SA"/>
      </w:rPr>
    </w:lvl>
  </w:abstractNum>
  <w:abstractNum w:abstractNumId="5" w15:restartNumberingAfterBreak="0">
    <w:nsid w:val="504C338C"/>
    <w:multiLevelType w:val="hybridMultilevel"/>
    <w:tmpl w:val="7F48948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564C6CD0"/>
    <w:multiLevelType w:val="multilevel"/>
    <w:tmpl w:val="D07A61C0"/>
    <w:lvl w:ilvl="0">
      <w:start w:val="1"/>
      <w:numFmt w:val="decimal"/>
      <w:lvlText w:val="%1."/>
      <w:lvlJc w:val="left"/>
      <w:pPr>
        <w:ind w:left="1367" w:hanging="360"/>
      </w:pPr>
    </w:lvl>
    <w:lvl w:ilvl="1">
      <w:start w:val="2"/>
      <w:numFmt w:val="decimal"/>
      <w:isLgl/>
      <w:lvlText w:val="%1.%2"/>
      <w:lvlJc w:val="left"/>
      <w:pPr>
        <w:ind w:left="1382" w:hanging="375"/>
      </w:pPr>
    </w:lvl>
    <w:lvl w:ilvl="2">
      <w:start w:val="1"/>
      <w:numFmt w:val="decimal"/>
      <w:isLgl/>
      <w:lvlText w:val="%1.%2.%3"/>
      <w:lvlJc w:val="left"/>
      <w:pPr>
        <w:ind w:left="1727" w:hanging="720"/>
      </w:pPr>
    </w:lvl>
    <w:lvl w:ilvl="3">
      <w:start w:val="1"/>
      <w:numFmt w:val="decimal"/>
      <w:isLgl/>
      <w:lvlText w:val="%1.%2.%3.%4"/>
      <w:lvlJc w:val="left"/>
      <w:pPr>
        <w:ind w:left="2087" w:hanging="1080"/>
      </w:pPr>
    </w:lvl>
    <w:lvl w:ilvl="4">
      <w:start w:val="1"/>
      <w:numFmt w:val="decimal"/>
      <w:isLgl/>
      <w:lvlText w:val="%1.%2.%3.%4.%5"/>
      <w:lvlJc w:val="left"/>
      <w:pPr>
        <w:ind w:left="2087" w:hanging="1080"/>
      </w:pPr>
    </w:lvl>
    <w:lvl w:ilvl="5">
      <w:start w:val="1"/>
      <w:numFmt w:val="decimal"/>
      <w:isLgl/>
      <w:lvlText w:val="%1.%2.%3.%4.%5.%6"/>
      <w:lvlJc w:val="left"/>
      <w:pPr>
        <w:ind w:left="2447" w:hanging="1440"/>
      </w:pPr>
    </w:lvl>
    <w:lvl w:ilvl="6">
      <w:start w:val="1"/>
      <w:numFmt w:val="decimal"/>
      <w:isLgl/>
      <w:lvlText w:val="%1.%2.%3.%4.%5.%6.%7"/>
      <w:lvlJc w:val="left"/>
      <w:pPr>
        <w:ind w:left="2447" w:hanging="1440"/>
      </w:pPr>
    </w:lvl>
    <w:lvl w:ilvl="7">
      <w:start w:val="1"/>
      <w:numFmt w:val="decimal"/>
      <w:isLgl/>
      <w:lvlText w:val="%1.%2.%3.%4.%5.%6.%7.%8"/>
      <w:lvlJc w:val="left"/>
      <w:pPr>
        <w:ind w:left="2807" w:hanging="1800"/>
      </w:pPr>
    </w:lvl>
    <w:lvl w:ilvl="8">
      <w:start w:val="1"/>
      <w:numFmt w:val="decimal"/>
      <w:isLgl/>
      <w:lvlText w:val="%1.%2.%3.%4.%5.%6.%7.%8.%9"/>
      <w:lvlJc w:val="left"/>
      <w:pPr>
        <w:ind w:left="2807" w:hanging="1800"/>
      </w:pPr>
    </w:lvl>
  </w:abstractNum>
  <w:num w:numId="1" w16cid:durableId="76446469">
    <w:abstractNumId w:val="4"/>
  </w:num>
  <w:num w:numId="2" w16cid:durableId="1584298635">
    <w:abstractNumId w:val="3"/>
  </w:num>
  <w:num w:numId="3" w16cid:durableId="356540278">
    <w:abstractNumId w:val="1"/>
  </w:num>
  <w:num w:numId="4" w16cid:durableId="774179624">
    <w:abstractNumId w:val="0"/>
  </w:num>
  <w:num w:numId="5" w16cid:durableId="1184368086">
    <w:abstractNumId w:val="5"/>
  </w:num>
  <w:num w:numId="6" w16cid:durableId="926158871">
    <w:abstractNumId w:val="2"/>
  </w:num>
  <w:num w:numId="7" w16cid:durableId="466558427">
    <w:abstractNumId w:val="6"/>
  </w:num>
  <w:num w:numId="8" w16cid:durableId="96504716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CC6"/>
    <w:rsid w:val="000411A3"/>
    <w:rsid w:val="000818D7"/>
    <w:rsid w:val="000B4317"/>
    <w:rsid w:val="000D1A31"/>
    <w:rsid w:val="000D5E8C"/>
    <w:rsid w:val="000D797B"/>
    <w:rsid w:val="000F1B8A"/>
    <w:rsid w:val="001126DC"/>
    <w:rsid w:val="00117FAB"/>
    <w:rsid w:val="00127882"/>
    <w:rsid w:val="00146A41"/>
    <w:rsid w:val="00152C56"/>
    <w:rsid w:val="00154016"/>
    <w:rsid w:val="00190C25"/>
    <w:rsid w:val="001921BB"/>
    <w:rsid w:val="001C49D3"/>
    <w:rsid w:val="001D2F54"/>
    <w:rsid w:val="001D389A"/>
    <w:rsid w:val="001D4DE6"/>
    <w:rsid w:val="001E4842"/>
    <w:rsid w:val="001F3129"/>
    <w:rsid w:val="001F3D02"/>
    <w:rsid w:val="0021704C"/>
    <w:rsid w:val="00220D85"/>
    <w:rsid w:val="0028539F"/>
    <w:rsid w:val="00294800"/>
    <w:rsid w:val="00294B9C"/>
    <w:rsid w:val="002970AC"/>
    <w:rsid w:val="0029793D"/>
    <w:rsid w:val="002D6921"/>
    <w:rsid w:val="002E0D97"/>
    <w:rsid w:val="002F65F3"/>
    <w:rsid w:val="003039D7"/>
    <w:rsid w:val="00305735"/>
    <w:rsid w:val="00320E0B"/>
    <w:rsid w:val="00330407"/>
    <w:rsid w:val="00346C54"/>
    <w:rsid w:val="003509B1"/>
    <w:rsid w:val="00361A58"/>
    <w:rsid w:val="003667A2"/>
    <w:rsid w:val="00375ADF"/>
    <w:rsid w:val="0039779D"/>
    <w:rsid w:val="003B1A0E"/>
    <w:rsid w:val="003B2139"/>
    <w:rsid w:val="003D0A90"/>
    <w:rsid w:val="003D5A34"/>
    <w:rsid w:val="003E1073"/>
    <w:rsid w:val="003F0353"/>
    <w:rsid w:val="003F12B6"/>
    <w:rsid w:val="00422228"/>
    <w:rsid w:val="0043008D"/>
    <w:rsid w:val="004370C2"/>
    <w:rsid w:val="00443ADD"/>
    <w:rsid w:val="0047780F"/>
    <w:rsid w:val="00481B01"/>
    <w:rsid w:val="00490509"/>
    <w:rsid w:val="004A1A31"/>
    <w:rsid w:val="004A486C"/>
    <w:rsid w:val="004B521D"/>
    <w:rsid w:val="004C70DD"/>
    <w:rsid w:val="004D1F33"/>
    <w:rsid w:val="004E599A"/>
    <w:rsid w:val="004F31F7"/>
    <w:rsid w:val="004F4939"/>
    <w:rsid w:val="005105B8"/>
    <w:rsid w:val="0051592B"/>
    <w:rsid w:val="005220FA"/>
    <w:rsid w:val="00524502"/>
    <w:rsid w:val="005320F1"/>
    <w:rsid w:val="00542C0F"/>
    <w:rsid w:val="0055432C"/>
    <w:rsid w:val="00554A67"/>
    <w:rsid w:val="0056199A"/>
    <w:rsid w:val="005725A7"/>
    <w:rsid w:val="00573E1A"/>
    <w:rsid w:val="00593C8E"/>
    <w:rsid w:val="005940E8"/>
    <w:rsid w:val="005A3A0E"/>
    <w:rsid w:val="005E5C96"/>
    <w:rsid w:val="005E76F1"/>
    <w:rsid w:val="00607BFF"/>
    <w:rsid w:val="00611FBE"/>
    <w:rsid w:val="0061409C"/>
    <w:rsid w:val="00634CFC"/>
    <w:rsid w:val="00650EB9"/>
    <w:rsid w:val="006519FE"/>
    <w:rsid w:val="00651ACD"/>
    <w:rsid w:val="0065244B"/>
    <w:rsid w:val="0066408B"/>
    <w:rsid w:val="006C33D7"/>
    <w:rsid w:val="006D0BE8"/>
    <w:rsid w:val="007039F7"/>
    <w:rsid w:val="00743B15"/>
    <w:rsid w:val="0075473A"/>
    <w:rsid w:val="00777845"/>
    <w:rsid w:val="007A5A6F"/>
    <w:rsid w:val="007F0237"/>
    <w:rsid w:val="007F02C1"/>
    <w:rsid w:val="007F366F"/>
    <w:rsid w:val="00802200"/>
    <w:rsid w:val="0080244D"/>
    <w:rsid w:val="008026C9"/>
    <w:rsid w:val="00803055"/>
    <w:rsid w:val="008135BB"/>
    <w:rsid w:val="00824AE5"/>
    <w:rsid w:val="00832616"/>
    <w:rsid w:val="00850453"/>
    <w:rsid w:val="0085179D"/>
    <w:rsid w:val="00886747"/>
    <w:rsid w:val="00887B1D"/>
    <w:rsid w:val="00891EA8"/>
    <w:rsid w:val="008946F9"/>
    <w:rsid w:val="00895E3A"/>
    <w:rsid w:val="008A55AF"/>
    <w:rsid w:val="008A6DB7"/>
    <w:rsid w:val="00907256"/>
    <w:rsid w:val="0091423F"/>
    <w:rsid w:val="00925E8A"/>
    <w:rsid w:val="00931627"/>
    <w:rsid w:val="00951F88"/>
    <w:rsid w:val="00953343"/>
    <w:rsid w:val="00953CA4"/>
    <w:rsid w:val="00965EAE"/>
    <w:rsid w:val="00990CFA"/>
    <w:rsid w:val="009A560F"/>
    <w:rsid w:val="009C00B1"/>
    <w:rsid w:val="009D0996"/>
    <w:rsid w:val="009D231C"/>
    <w:rsid w:val="00A161A6"/>
    <w:rsid w:val="00A22E4C"/>
    <w:rsid w:val="00A27FC6"/>
    <w:rsid w:val="00A42756"/>
    <w:rsid w:val="00A56D6A"/>
    <w:rsid w:val="00A74E6B"/>
    <w:rsid w:val="00AB3455"/>
    <w:rsid w:val="00B34C2B"/>
    <w:rsid w:val="00B538AF"/>
    <w:rsid w:val="00B62122"/>
    <w:rsid w:val="00BA23F5"/>
    <w:rsid w:val="00BC1872"/>
    <w:rsid w:val="00BC5E03"/>
    <w:rsid w:val="00BE00F2"/>
    <w:rsid w:val="00C11151"/>
    <w:rsid w:val="00C26BA2"/>
    <w:rsid w:val="00C531B1"/>
    <w:rsid w:val="00C65F7C"/>
    <w:rsid w:val="00C70A06"/>
    <w:rsid w:val="00C72DD7"/>
    <w:rsid w:val="00C8247E"/>
    <w:rsid w:val="00C82743"/>
    <w:rsid w:val="00CA2F7E"/>
    <w:rsid w:val="00CA650D"/>
    <w:rsid w:val="00CC0416"/>
    <w:rsid w:val="00CE0561"/>
    <w:rsid w:val="00CE165B"/>
    <w:rsid w:val="00CF43BC"/>
    <w:rsid w:val="00D3192B"/>
    <w:rsid w:val="00D37B5D"/>
    <w:rsid w:val="00D45511"/>
    <w:rsid w:val="00D64AF0"/>
    <w:rsid w:val="00D707CA"/>
    <w:rsid w:val="00D93CC6"/>
    <w:rsid w:val="00DA435F"/>
    <w:rsid w:val="00DB73C1"/>
    <w:rsid w:val="00DC2682"/>
    <w:rsid w:val="00DD462F"/>
    <w:rsid w:val="00DD6575"/>
    <w:rsid w:val="00DE4588"/>
    <w:rsid w:val="00E04C89"/>
    <w:rsid w:val="00E206DC"/>
    <w:rsid w:val="00E230E1"/>
    <w:rsid w:val="00E508D5"/>
    <w:rsid w:val="00E52087"/>
    <w:rsid w:val="00E921E0"/>
    <w:rsid w:val="00EA6689"/>
    <w:rsid w:val="00EB1872"/>
    <w:rsid w:val="00EC085E"/>
    <w:rsid w:val="00ED1730"/>
    <w:rsid w:val="00ED32A2"/>
    <w:rsid w:val="00EE5BCE"/>
    <w:rsid w:val="00F162BF"/>
    <w:rsid w:val="00F174DF"/>
    <w:rsid w:val="00F25622"/>
    <w:rsid w:val="00F47D96"/>
    <w:rsid w:val="00F52FFB"/>
    <w:rsid w:val="00F53C63"/>
    <w:rsid w:val="00F575E5"/>
    <w:rsid w:val="00F63660"/>
    <w:rsid w:val="00F678B2"/>
    <w:rsid w:val="00F905E5"/>
    <w:rsid w:val="00F93D6E"/>
    <w:rsid w:val="00FA4B5D"/>
    <w:rsid w:val="00FA7D3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B3448F"/>
  <w15:chartTrackingRefBased/>
  <w15:docId w15:val="{03C46C17-C2EC-4270-BC78-562FCF5F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s-EC" w:eastAsia="en-US" w:bidi="ar-SA"/>
        <w14:ligatures w14:val="standardContextual"/>
      </w:rPr>
    </w:rPrDefault>
    <w:pPrDefault>
      <w:pPr>
        <w:spacing w:line="480" w:lineRule="auto"/>
        <w:ind w:firstLine="680"/>
        <w:jc w:val="center"/>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93CC6"/>
    <w:pPr>
      <w:widowControl w:val="0"/>
      <w:autoSpaceDE w:val="0"/>
      <w:autoSpaceDN w:val="0"/>
      <w:spacing w:line="240" w:lineRule="auto"/>
      <w:ind w:firstLine="0"/>
      <w:jc w:val="left"/>
    </w:pPr>
    <w:rPr>
      <w:rFonts w:eastAsia="Times New Roman" w:cs="Times New Roman"/>
      <w:kern w:val="0"/>
      <w:sz w:val="22"/>
      <w:lang w:val="es-ES"/>
      <w14:ligatures w14:val="none"/>
    </w:rPr>
  </w:style>
  <w:style w:type="paragraph" w:styleId="Ttulo1">
    <w:name w:val="heading 1"/>
    <w:basedOn w:val="Normal"/>
    <w:link w:val="Ttulo1Car"/>
    <w:uiPriority w:val="1"/>
    <w:qFormat/>
    <w:rsid w:val="00D93CC6"/>
    <w:pPr>
      <w:spacing w:line="670" w:lineRule="exact"/>
      <w:ind w:left="918" w:right="159"/>
      <w:jc w:val="center"/>
      <w:outlineLvl w:val="0"/>
    </w:pPr>
    <w:rPr>
      <w:rFonts w:ascii="Calibri" w:eastAsia="Calibri" w:hAnsi="Calibri" w:cs="Calibri"/>
      <w:sz w:val="56"/>
      <w:szCs w:val="56"/>
    </w:rPr>
  </w:style>
  <w:style w:type="paragraph" w:styleId="Ttulo2">
    <w:name w:val="heading 2"/>
    <w:basedOn w:val="Normal"/>
    <w:link w:val="Ttulo2Car"/>
    <w:uiPriority w:val="1"/>
    <w:qFormat/>
    <w:rsid w:val="00D93CC6"/>
    <w:pPr>
      <w:ind w:left="921" w:right="157"/>
      <w:jc w:val="center"/>
      <w:outlineLvl w:val="1"/>
    </w:pPr>
    <w:rPr>
      <w:rFonts w:ascii="Calibri" w:eastAsia="Calibri" w:hAnsi="Calibri" w:cs="Calibri"/>
      <w:b/>
      <w:bCs/>
      <w:sz w:val="44"/>
      <w:szCs w:val="44"/>
    </w:rPr>
  </w:style>
  <w:style w:type="paragraph" w:styleId="Ttulo3">
    <w:name w:val="heading 3"/>
    <w:basedOn w:val="Normal"/>
    <w:link w:val="Ttulo3Car"/>
    <w:uiPriority w:val="9"/>
    <w:qFormat/>
    <w:rsid w:val="00D93CC6"/>
    <w:pPr>
      <w:spacing w:before="360"/>
      <w:ind w:left="921" w:right="159"/>
      <w:jc w:val="center"/>
      <w:outlineLvl w:val="2"/>
    </w:pPr>
    <w:rPr>
      <w:rFonts w:ascii="Calibri" w:eastAsia="Calibri" w:hAnsi="Calibri" w:cs="Calibri"/>
      <w:sz w:val="44"/>
      <w:szCs w:val="44"/>
    </w:rPr>
  </w:style>
  <w:style w:type="paragraph" w:styleId="Ttulo4">
    <w:name w:val="heading 4"/>
    <w:basedOn w:val="Normal"/>
    <w:link w:val="Ttulo4Car"/>
    <w:uiPriority w:val="1"/>
    <w:qFormat/>
    <w:rsid w:val="00D93CC6"/>
    <w:pPr>
      <w:spacing w:before="65"/>
      <w:ind w:left="1015"/>
      <w:outlineLvl w:val="3"/>
    </w:pPr>
    <w:rPr>
      <w:rFonts w:ascii="Arial" w:eastAsia="Arial" w:hAnsi="Arial" w:cs="Arial"/>
      <w:b/>
      <w:bCs/>
      <w:sz w:val="32"/>
      <w:szCs w:val="32"/>
    </w:rPr>
  </w:style>
  <w:style w:type="paragraph" w:styleId="Ttulo5">
    <w:name w:val="heading 5"/>
    <w:basedOn w:val="Normal"/>
    <w:link w:val="Ttulo5Car"/>
    <w:uiPriority w:val="1"/>
    <w:qFormat/>
    <w:rsid w:val="00D93CC6"/>
    <w:pPr>
      <w:spacing w:before="34"/>
      <w:ind w:left="441" w:right="553"/>
      <w:jc w:val="center"/>
      <w:outlineLvl w:val="4"/>
    </w:pPr>
    <w:rPr>
      <w:rFonts w:ascii="Palatino Linotype" w:eastAsia="Palatino Linotype" w:hAnsi="Palatino Linotype" w:cs="Palatino Linotype"/>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D93CC6"/>
    <w:rPr>
      <w:rFonts w:ascii="Calibri" w:eastAsia="Calibri" w:hAnsi="Calibri" w:cs="Calibri"/>
      <w:kern w:val="0"/>
      <w:sz w:val="56"/>
      <w:szCs w:val="56"/>
      <w:lang w:val="es-ES"/>
      <w14:ligatures w14:val="none"/>
    </w:rPr>
  </w:style>
  <w:style w:type="character" w:customStyle="1" w:styleId="Ttulo2Car">
    <w:name w:val="Título 2 Car"/>
    <w:basedOn w:val="Fuentedeprrafopredeter"/>
    <w:link w:val="Ttulo2"/>
    <w:uiPriority w:val="1"/>
    <w:rsid w:val="00D93CC6"/>
    <w:rPr>
      <w:rFonts w:ascii="Calibri" w:eastAsia="Calibri" w:hAnsi="Calibri" w:cs="Calibri"/>
      <w:b/>
      <w:bCs/>
      <w:kern w:val="0"/>
      <w:sz w:val="44"/>
      <w:szCs w:val="44"/>
      <w:lang w:val="es-ES"/>
      <w14:ligatures w14:val="none"/>
    </w:rPr>
  </w:style>
  <w:style w:type="character" w:customStyle="1" w:styleId="Ttulo3Car">
    <w:name w:val="Título 3 Car"/>
    <w:basedOn w:val="Fuentedeprrafopredeter"/>
    <w:link w:val="Ttulo3"/>
    <w:uiPriority w:val="9"/>
    <w:rsid w:val="00D93CC6"/>
    <w:rPr>
      <w:rFonts w:ascii="Calibri" w:eastAsia="Calibri" w:hAnsi="Calibri" w:cs="Calibri"/>
      <w:kern w:val="0"/>
      <w:sz w:val="44"/>
      <w:szCs w:val="44"/>
      <w:lang w:val="es-ES"/>
      <w14:ligatures w14:val="none"/>
    </w:rPr>
  </w:style>
  <w:style w:type="character" w:customStyle="1" w:styleId="Ttulo4Car">
    <w:name w:val="Título 4 Car"/>
    <w:basedOn w:val="Fuentedeprrafopredeter"/>
    <w:link w:val="Ttulo4"/>
    <w:uiPriority w:val="1"/>
    <w:rsid w:val="00D93CC6"/>
    <w:rPr>
      <w:rFonts w:ascii="Arial" w:eastAsia="Arial" w:hAnsi="Arial" w:cs="Arial"/>
      <w:b/>
      <w:bCs/>
      <w:kern w:val="0"/>
      <w:sz w:val="32"/>
      <w:szCs w:val="32"/>
      <w:lang w:val="es-ES"/>
      <w14:ligatures w14:val="none"/>
    </w:rPr>
  </w:style>
  <w:style w:type="character" w:customStyle="1" w:styleId="Ttulo5Car">
    <w:name w:val="Título 5 Car"/>
    <w:basedOn w:val="Fuentedeprrafopredeter"/>
    <w:link w:val="Ttulo5"/>
    <w:uiPriority w:val="1"/>
    <w:rsid w:val="00D93CC6"/>
    <w:rPr>
      <w:rFonts w:ascii="Palatino Linotype" w:eastAsia="Palatino Linotype" w:hAnsi="Palatino Linotype" w:cs="Palatino Linotype"/>
      <w:b/>
      <w:bCs/>
      <w:kern w:val="0"/>
      <w:sz w:val="21"/>
      <w:szCs w:val="21"/>
      <w:lang w:val="es-ES"/>
      <w14:ligatures w14:val="none"/>
    </w:rPr>
  </w:style>
  <w:style w:type="table" w:customStyle="1" w:styleId="TableNormal">
    <w:name w:val="Table Normal"/>
    <w:uiPriority w:val="2"/>
    <w:semiHidden/>
    <w:unhideWhenUsed/>
    <w:qFormat/>
    <w:rsid w:val="00D93CC6"/>
    <w:pPr>
      <w:widowControl w:val="0"/>
      <w:autoSpaceDE w:val="0"/>
      <w:autoSpaceDN w:val="0"/>
      <w:spacing w:line="240" w:lineRule="auto"/>
      <w:ind w:firstLine="0"/>
      <w:jc w:val="left"/>
    </w:pPr>
    <w:rPr>
      <w:rFonts w:asciiTheme="minorHAnsi" w:hAnsiTheme="minorHAnsi"/>
      <w:kern w:val="0"/>
      <w:sz w:val="22"/>
      <w:lang w:val="en-US"/>
      <w14:ligatures w14:val="none"/>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93CC6"/>
    <w:rPr>
      <w:rFonts w:ascii="Palatino Linotype" w:eastAsia="Palatino Linotype" w:hAnsi="Palatino Linotype" w:cs="Palatino Linotype"/>
      <w:sz w:val="21"/>
      <w:szCs w:val="21"/>
    </w:rPr>
  </w:style>
  <w:style w:type="character" w:customStyle="1" w:styleId="TextoindependienteCar">
    <w:name w:val="Texto independiente Car"/>
    <w:basedOn w:val="Fuentedeprrafopredeter"/>
    <w:link w:val="Textoindependiente"/>
    <w:uiPriority w:val="1"/>
    <w:rsid w:val="00D93CC6"/>
    <w:rPr>
      <w:rFonts w:ascii="Palatino Linotype" w:eastAsia="Palatino Linotype" w:hAnsi="Palatino Linotype" w:cs="Palatino Linotype"/>
      <w:kern w:val="0"/>
      <w:sz w:val="21"/>
      <w:szCs w:val="21"/>
      <w:lang w:val="es-ES"/>
      <w14:ligatures w14:val="none"/>
    </w:rPr>
  </w:style>
  <w:style w:type="paragraph" w:styleId="Prrafodelista">
    <w:name w:val="List Paragraph"/>
    <w:aliases w:val="TIT 2 IND,Texto,Párrafo de lista SUBCAPITULO,Párrafo de lista1,Colorful List - Accent 11"/>
    <w:basedOn w:val="Normal"/>
    <w:link w:val="PrrafodelistaCar"/>
    <w:uiPriority w:val="34"/>
    <w:qFormat/>
    <w:rsid w:val="00D93CC6"/>
    <w:pPr>
      <w:ind w:left="102"/>
    </w:pPr>
    <w:rPr>
      <w:rFonts w:ascii="Palatino Linotype" w:eastAsia="Palatino Linotype" w:hAnsi="Palatino Linotype" w:cs="Palatino Linotype"/>
    </w:rPr>
  </w:style>
  <w:style w:type="paragraph" w:customStyle="1" w:styleId="TableParagraph">
    <w:name w:val="Table Paragraph"/>
    <w:basedOn w:val="Normal"/>
    <w:uiPriority w:val="1"/>
    <w:qFormat/>
    <w:rsid w:val="00D93CC6"/>
    <w:pPr>
      <w:spacing w:before="12" w:line="118" w:lineRule="exact"/>
      <w:ind w:left="23"/>
    </w:pPr>
  </w:style>
  <w:style w:type="paragraph" w:styleId="NormalWeb">
    <w:name w:val="Normal (Web)"/>
    <w:basedOn w:val="Normal"/>
    <w:uiPriority w:val="99"/>
    <w:semiHidden/>
    <w:unhideWhenUsed/>
    <w:rsid w:val="00EC085E"/>
    <w:pPr>
      <w:widowControl/>
      <w:autoSpaceDE/>
      <w:autoSpaceDN/>
      <w:spacing w:before="100" w:beforeAutospacing="1" w:after="100" w:afterAutospacing="1"/>
    </w:pPr>
    <w:rPr>
      <w:rFonts w:eastAsiaTheme="minorEastAsia"/>
      <w:sz w:val="24"/>
      <w:szCs w:val="24"/>
      <w:lang w:val="es-EC" w:eastAsia="es-EC"/>
    </w:rPr>
  </w:style>
  <w:style w:type="paragraph" w:customStyle="1" w:styleId="Default">
    <w:name w:val="Default"/>
    <w:rsid w:val="00DB73C1"/>
    <w:pPr>
      <w:autoSpaceDE w:val="0"/>
      <w:autoSpaceDN w:val="0"/>
      <w:adjustRightInd w:val="0"/>
      <w:spacing w:line="240" w:lineRule="auto"/>
      <w:ind w:firstLine="0"/>
      <w:jc w:val="left"/>
    </w:pPr>
    <w:rPr>
      <w:rFonts w:ascii="Palatino Linotype" w:hAnsi="Palatino Linotype" w:cs="Palatino Linotype"/>
      <w:color w:val="000000"/>
      <w:kern w:val="0"/>
      <w:szCs w:val="24"/>
    </w:rPr>
  </w:style>
  <w:style w:type="paragraph" w:customStyle="1" w:styleId="msonormal0">
    <w:name w:val="msonormal"/>
    <w:basedOn w:val="Normal"/>
    <w:uiPriority w:val="99"/>
    <w:rsid w:val="0029793D"/>
    <w:pPr>
      <w:widowControl/>
      <w:autoSpaceDE/>
      <w:autoSpaceDN/>
      <w:spacing w:before="100" w:beforeAutospacing="1" w:after="100" w:afterAutospacing="1"/>
    </w:pPr>
    <w:rPr>
      <w:rFonts w:eastAsiaTheme="minorEastAsia"/>
      <w:sz w:val="24"/>
      <w:szCs w:val="24"/>
      <w:lang w:val="es-EC" w:eastAsia="es-EC"/>
    </w:rPr>
  </w:style>
  <w:style w:type="paragraph" w:styleId="Textoindependiente2">
    <w:name w:val="Body Text 2"/>
    <w:basedOn w:val="Normal"/>
    <w:link w:val="Textoindependiente2Car"/>
    <w:uiPriority w:val="99"/>
    <w:semiHidden/>
    <w:unhideWhenUsed/>
    <w:rsid w:val="0029793D"/>
    <w:pPr>
      <w:spacing w:after="120" w:line="480" w:lineRule="auto"/>
    </w:pPr>
    <w:rPr>
      <w:rFonts w:ascii="Calibri" w:eastAsia="Calibri" w:hAnsi="Calibri" w:cs="Calibri"/>
    </w:rPr>
  </w:style>
  <w:style w:type="character" w:customStyle="1" w:styleId="Textoindependiente2Car">
    <w:name w:val="Texto independiente 2 Car"/>
    <w:basedOn w:val="Fuentedeprrafopredeter"/>
    <w:link w:val="Textoindependiente2"/>
    <w:uiPriority w:val="99"/>
    <w:semiHidden/>
    <w:rsid w:val="0029793D"/>
    <w:rPr>
      <w:rFonts w:ascii="Calibri" w:eastAsia="Calibri" w:hAnsi="Calibri" w:cs="Calibri"/>
      <w:kern w:val="0"/>
      <w:sz w:val="22"/>
      <w:lang w:val="es-ES"/>
      <w14:ligatures w14:val="none"/>
    </w:rPr>
  </w:style>
  <w:style w:type="character" w:customStyle="1" w:styleId="PrrafodelistaCar">
    <w:name w:val="Párrafo de lista Car"/>
    <w:aliases w:val="TIT 2 IND Car,Texto Car,Párrafo de lista SUBCAPITULO Car,Párrafo de lista1 Car,Colorful List - Accent 11 Car"/>
    <w:basedOn w:val="Fuentedeprrafopredeter"/>
    <w:link w:val="Prrafodelista"/>
    <w:uiPriority w:val="34"/>
    <w:locked/>
    <w:rsid w:val="0029793D"/>
    <w:rPr>
      <w:rFonts w:ascii="Palatino Linotype" w:eastAsia="Palatino Linotype" w:hAnsi="Palatino Linotype" w:cs="Palatino Linotype"/>
      <w:kern w:val="0"/>
      <w:sz w:val="22"/>
      <w:lang w:val="es-ES"/>
      <w14:ligatures w14:val="none"/>
    </w:rPr>
  </w:style>
  <w:style w:type="table" w:customStyle="1" w:styleId="Tablanormal11">
    <w:name w:val="Tabla normal 11"/>
    <w:basedOn w:val="Tablanormal"/>
    <w:uiPriority w:val="41"/>
    <w:rsid w:val="0029793D"/>
    <w:pPr>
      <w:spacing w:line="240" w:lineRule="auto"/>
      <w:ind w:firstLine="0"/>
      <w:jc w:val="left"/>
    </w:pPr>
    <w:rPr>
      <w:rFonts w:asciiTheme="minorHAnsi" w:eastAsia="Times New Roman" w:hAnsiTheme="minorHAnsi" w:cs="Times New Roman"/>
      <w:kern w:val="0"/>
      <w:sz w:val="22"/>
      <w:lang w:val="en-US"/>
      <w14:ligatures w14:val="none"/>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Calibri" w:hAnsi="Calibri" w:cs="Times New Roman" w:hint="default"/>
        <w:b/>
        <w:bCs/>
      </w:rPr>
    </w:tblStylePr>
    <w:tblStylePr w:type="lastRow">
      <w:rPr>
        <w:rFonts w:ascii="Calibri" w:hAnsi="Calibri" w:cs="Times New Roman" w:hint="default"/>
        <w:b/>
        <w:bCs/>
      </w:rPr>
      <w:tblPr/>
      <w:tcPr>
        <w:tcBorders>
          <w:top w:val="double" w:sz="4" w:space="0" w:color="BFBFBF" w:themeColor="background1" w:themeShade="BF"/>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F2F2F2" w:themeFill="background1" w:themeFillShade="F2"/>
      </w:tcPr>
    </w:tblStylePr>
    <w:tblStylePr w:type="band1Horz">
      <w:rPr>
        <w:rFonts w:ascii="Calibri" w:hAnsi="Calibri" w:cs="Times New Roman" w:hint="default"/>
      </w:rPr>
      <w:tblPr/>
      <w:tcPr>
        <w:shd w:val="clear" w:color="auto" w:fill="F2F2F2" w:themeFill="background1" w:themeFillShade="F2"/>
      </w:tcPr>
    </w:tblStylePr>
  </w:style>
  <w:style w:type="character" w:styleId="Refdecomentario">
    <w:name w:val="annotation reference"/>
    <w:basedOn w:val="Fuentedeprrafopredeter"/>
    <w:uiPriority w:val="99"/>
    <w:semiHidden/>
    <w:unhideWhenUsed/>
    <w:rsid w:val="004D1F33"/>
    <w:rPr>
      <w:sz w:val="16"/>
      <w:szCs w:val="16"/>
    </w:rPr>
  </w:style>
  <w:style w:type="paragraph" w:styleId="Textocomentario">
    <w:name w:val="annotation text"/>
    <w:basedOn w:val="Normal"/>
    <w:link w:val="TextocomentarioCar"/>
    <w:uiPriority w:val="99"/>
    <w:semiHidden/>
    <w:unhideWhenUsed/>
    <w:rsid w:val="004D1F33"/>
    <w:rPr>
      <w:sz w:val="20"/>
      <w:szCs w:val="20"/>
    </w:rPr>
  </w:style>
  <w:style w:type="character" w:customStyle="1" w:styleId="TextocomentarioCar">
    <w:name w:val="Texto comentario Car"/>
    <w:basedOn w:val="Fuentedeprrafopredeter"/>
    <w:link w:val="Textocomentario"/>
    <w:uiPriority w:val="99"/>
    <w:semiHidden/>
    <w:rsid w:val="004D1F33"/>
    <w:rPr>
      <w:rFonts w:eastAsia="Times New Roman" w:cs="Times New Roman"/>
      <w:kern w:val="0"/>
      <w:sz w:val="20"/>
      <w:szCs w:val="20"/>
      <w:lang w:val="es-ES"/>
      <w14:ligatures w14:val="none"/>
    </w:rPr>
  </w:style>
  <w:style w:type="paragraph" w:styleId="Asuntodelcomentario">
    <w:name w:val="annotation subject"/>
    <w:basedOn w:val="Textocomentario"/>
    <w:next w:val="Textocomentario"/>
    <w:link w:val="AsuntodelcomentarioCar"/>
    <w:uiPriority w:val="99"/>
    <w:semiHidden/>
    <w:unhideWhenUsed/>
    <w:rsid w:val="004D1F33"/>
    <w:rPr>
      <w:b/>
      <w:bCs/>
    </w:rPr>
  </w:style>
  <w:style w:type="character" w:customStyle="1" w:styleId="AsuntodelcomentarioCar">
    <w:name w:val="Asunto del comentario Car"/>
    <w:basedOn w:val="TextocomentarioCar"/>
    <w:link w:val="Asuntodelcomentario"/>
    <w:uiPriority w:val="99"/>
    <w:semiHidden/>
    <w:rsid w:val="004D1F33"/>
    <w:rPr>
      <w:rFonts w:eastAsia="Times New Roman" w:cs="Times New Roman"/>
      <w:b/>
      <w:bCs/>
      <w:kern w:val="0"/>
      <w:sz w:val="20"/>
      <w:szCs w:val="20"/>
      <w:lang w:val="es-ES"/>
      <w14:ligatures w14:val="none"/>
    </w:rPr>
  </w:style>
  <w:style w:type="paragraph" w:styleId="Textodeglobo">
    <w:name w:val="Balloon Text"/>
    <w:basedOn w:val="Normal"/>
    <w:link w:val="TextodegloboCar"/>
    <w:uiPriority w:val="99"/>
    <w:semiHidden/>
    <w:unhideWhenUsed/>
    <w:rsid w:val="004D1F3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1F33"/>
    <w:rPr>
      <w:rFonts w:ascii="Segoe UI" w:eastAsia="Times New Roman" w:hAnsi="Segoe UI" w:cs="Segoe UI"/>
      <w:kern w:val="0"/>
      <w:sz w:val="18"/>
      <w:szCs w:val="18"/>
      <w:lang w:val="es-ES"/>
      <w14:ligatures w14:val="none"/>
    </w:rPr>
  </w:style>
  <w:style w:type="paragraph" w:styleId="Revisin">
    <w:name w:val="Revision"/>
    <w:hidden/>
    <w:uiPriority w:val="99"/>
    <w:semiHidden/>
    <w:rsid w:val="00B34C2B"/>
    <w:pPr>
      <w:spacing w:line="240" w:lineRule="auto"/>
      <w:ind w:firstLine="0"/>
      <w:jc w:val="left"/>
    </w:pPr>
    <w:rPr>
      <w:rFonts w:eastAsia="Times New Roman" w:cs="Times New Roman"/>
      <w:kern w:val="0"/>
      <w:sz w:val="22"/>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60313">
      <w:bodyDiv w:val="1"/>
      <w:marLeft w:val="0"/>
      <w:marRight w:val="0"/>
      <w:marTop w:val="0"/>
      <w:marBottom w:val="0"/>
      <w:divBdr>
        <w:top w:val="none" w:sz="0" w:space="0" w:color="auto"/>
        <w:left w:val="none" w:sz="0" w:space="0" w:color="auto"/>
        <w:bottom w:val="none" w:sz="0" w:space="0" w:color="auto"/>
        <w:right w:val="none" w:sz="0" w:space="0" w:color="auto"/>
      </w:divBdr>
    </w:div>
    <w:div w:id="459151566">
      <w:bodyDiv w:val="1"/>
      <w:marLeft w:val="0"/>
      <w:marRight w:val="0"/>
      <w:marTop w:val="0"/>
      <w:marBottom w:val="0"/>
      <w:divBdr>
        <w:top w:val="none" w:sz="0" w:space="0" w:color="auto"/>
        <w:left w:val="none" w:sz="0" w:space="0" w:color="auto"/>
        <w:bottom w:val="none" w:sz="0" w:space="0" w:color="auto"/>
        <w:right w:val="none" w:sz="0" w:space="0" w:color="auto"/>
      </w:divBdr>
    </w:div>
    <w:div w:id="771709907">
      <w:bodyDiv w:val="1"/>
      <w:marLeft w:val="0"/>
      <w:marRight w:val="0"/>
      <w:marTop w:val="0"/>
      <w:marBottom w:val="0"/>
      <w:divBdr>
        <w:top w:val="none" w:sz="0" w:space="0" w:color="auto"/>
        <w:left w:val="none" w:sz="0" w:space="0" w:color="auto"/>
        <w:bottom w:val="none" w:sz="0" w:space="0" w:color="auto"/>
        <w:right w:val="none" w:sz="0" w:space="0" w:color="auto"/>
      </w:divBdr>
    </w:div>
    <w:div w:id="182840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Excel_Worksheet.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919FD-87BC-48E8-9735-6AE7EB4C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7291</Words>
  <Characters>40101</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Campana Paredes Samantha Nicole</dc:creator>
  <cp:keywords/>
  <dc:description/>
  <cp:lastModifiedBy>Miguel Pontón</cp:lastModifiedBy>
  <cp:revision>5</cp:revision>
  <cp:lastPrinted>2023-10-30T20:24:00Z</cp:lastPrinted>
  <dcterms:created xsi:type="dcterms:W3CDTF">2023-12-13T20:17:00Z</dcterms:created>
  <dcterms:modified xsi:type="dcterms:W3CDTF">2023-12-13T20:20:00Z</dcterms:modified>
</cp:coreProperties>
</file>