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D3" w:rsidRPr="004C21C5" w:rsidRDefault="00DE1CD3" w:rsidP="00DE1CD3">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rsidR="00DE1CD3" w:rsidRPr="004C21C5" w:rsidRDefault="00DE1CD3" w:rsidP="00DE1CD3">
      <w:pPr>
        <w:autoSpaceDE w:val="0"/>
        <w:autoSpaceDN w:val="0"/>
        <w:adjustRightInd w:val="0"/>
        <w:jc w:val="center"/>
        <w:rPr>
          <w:rFonts w:ascii="Palatino Linotype" w:hAnsi="Palatino Linotype"/>
        </w:rPr>
      </w:pPr>
    </w:p>
    <w:p w:rsidR="00DE1CD3" w:rsidRPr="004C21C5" w:rsidRDefault="00DE1CD3" w:rsidP="00DE1CD3">
      <w:pPr>
        <w:autoSpaceDE w:val="0"/>
        <w:autoSpaceDN w:val="0"/>
        <w:adjustRightInd w:val="0"/>
        <w:jc w:val="center"/>
        <w:rPr>
          <w:rFonts w:ascii="Palatino Linotype" w:hAnsi="Palatino Linotype"/>
          <w:b/>
        </w:rPr>
      </w:pPr>
      <w:r w:rsidRPr="004C21C5">
        <w:rPr>
          <w:rFonts w:ascii="Palatino Linotype" w:hAnsi="Palatino Linotype"/>
          <w:b/>
        </w:rPr>
        <w:t xml:space="preserve"> CONSIDERANDO:</w:t>
      </w:r>
    </w:p>
    <w:p w:rsidR="00DE1CD3" w:rsidRPr="004C21C5" w:rsidRDefault="00DE1CD3" w:rsidP="00DE1CD3">
      <w:pPr>
        <w:autoSpaceDE w:val="0"/>
        <w:autoSpaceDN w:val="0"/>
        <w:adjustRightInd w:val="0"/>
        <w:jc w:val="both"/>
        <w:rPr>
          <w:rFonts w:ascii="Palatino Linotype" w:eastAsiaTheme="minorHAnsi" w:hAnsi="Palatino Linotype"/>
          <w:lang w:val="es-EC" w:eastAsia="en-US"/>
        </w:rPr>
      </w:pPr>
    </w:p>
    <w:p w:rsidR="00DE1CD3" w:rsidRPr="004C21C5" w:rsidRDefault="00DE1CD3" w:rsidP="00DE1CD3">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Pr>
          <w:rFonts w:ascii="Palatino Linotype" w:hAnsi="Palatino Linotype"/>
          <w:lang w:val="es-EC" w:eastAsia="en-US"/>
        </w:rPr>
        <w:t xml:space="preserve">, </w:t>
      </w:r>
      <w:r>
        <w:rPr>
          <w:rFonts w:ascii="Palatino Linotype" w:hAnsi="Palatino Linotype"/>
          <w:lang w:val="es-EC" w:eastAsia="en-US"/>
        </w:rPr>
        <w:tab/>
      </w:r>
      <w:r w:rsidRPr="004C21C5">
        <w:rPr>
          <w:rFonts w:ascii="Palatino Linotype" w:hAnsi="Palatino Linotype"/>
          <w:lang w:val="es-EC" w:eastAsia="en-US"/>
        </w:rPr>
        <w:t>el artículo 240 de la Constitución de República del Ecuador, en adelante Constitución, establece: “</w:t>
      </w:r>
      <w:r w:rsidRPr="004C21C5">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4C21C5">
        <w:rPr>
          <w:rFonts w:ascii="Palatino Linotype" w:hAnsi="Palatino Linotype"/>
          <w:iCs/>
          <w:lang w:val="es-EC" w:eastAsia="en-US"/>
        </w:rPr>
        <w:t>;</w:t>
      </w:r>
    </w:p>
    <w:p w:rsidR="00DE1CD3" w:rsidRPr="004C21C5" w:rsidRDefault="00DE1CD3" w:rsidP="00DE1CD3">
      <w:pPr>
        <w:autoSpaceDE w:val="0"/>
        <w:autoSpaceDN w:val="0"/>
        <w:adjustRightInd w:val="0"/>
        <w:ind w:left="705" w:hanging="705"/>
        <w:jc w:val="both"/>
        <w:rPr>
          <w:rFonts w:ascii="Palatino Linotype" w:hAnsi="Palatino Linotype"/>
          <w:i/>
          <w:iCs/>
          <w:lang w:val="es-EC" w:eastAsia="en-US"/>
        </w:rPr>
      </w:pPr>
    </w:p>
    <w:p w:rsidR="00DE1CD3" w:rsidRPr="004C21C5" w:rsidRDefault="00DE1CD3" w:rsidP="00DE1CD3">
      <w:pPr>
        <w:autoSpaceDE w:val="0"/>
        <w:autoSpaceDN w:val="0"/>
        <w:adjustRightInd w:val="0"/>
        <w:ind w:left="705" w:hanging="705"/>
        <w:jc w:val="both"/>
        <w:rPr>
          <w:rFonts w:ascii="Palatino Linotype" w:hAnsi="Palatino Linotype"/>
          <w:i/>
          <w:iCs/>
          <w:lang w:val="es-EC" w:eastAsia="en-US"/>
        </w:rPr>
      </w:pPr>
      <w:r w:rsidRPr="004C21C5">
        <w:rPr>
          <w:rFonts w:ascii="Palatino Linotype" w:hAnsi="Palatino Linotype"/>
          <w:b/>
          <w:bCs/>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 el artículo 264 de la Const</w:t>
      </w:r>
      <w:r>
        <w:rPr>
          <w:rFonts w:ascii="Palatino Linotype" w:hAnsi="Palatino Linotype"/>
          <w:lang w:val="es-EC" w:eastAsia="en-US"/>
        </w:rPr>
        <w:t>itución,</w:t>
      </w:r>
      <w:r w:rsidRPr="004C21C5">
        <w:rPr>
          <w:rFonts w:ascii="Palatino Linotype" w:hAnsi="Palatino Linotype"/>
          <w:lang w:val="es-EC" w:eastAsia="en-US"/>
        </w:rPr>
        <w:t xml:space="preserve"> determina que será competencia exclusiva de los gobiernos municipales, sin perjuicio de otras que determine la ley: </w:t>
      </w:r>
      <w:r w:rsidRPr="004C21C5">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4C21C5">
        <w:rPr>
          <w:rFonts w:ascii="Palatino Linotype" w:hAnsi="Palatino Linotype"/>
          <w:lang w:val="es-EC" w:eastAsia="en-US"/>
        </w:rPr>
        <w:t>”;</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la Constitu</w:t>
      </w:r>
      <w:r>
        <w:rPr>
          <w:rFonts w:ascii="Palatino Linotype" w:hAnsi="Palatino Linotype"/>
          <w:lang w:val="es-EC" w:eastAsia="en-US"/>
        </w:rPr>
        <w:t>ción</w:t>
      </w:r>
      <w:r w:rsidRPr="004C21C5">
        <w:rPr>
          <w:rFonts w:ascii="Palatino Linotype" w:hAnsi="Palatino Linotype"/>
          <w:lang w:val="es-EC" w:eastAsia="en-US"/>
        </w:rPr>
        <w:t xml:space="preserve"> en su artículo 266, determina: </w:t>
      </w:r>
      <w:r w:rsidRPr="004C21C5">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C21C5">
        <w:rPr>
          <w:rFonts w:ascii="Palatino Linotype" w:hAnsi="Palatino Linotype"/>
          <w:lang w:val="es-EC" w:eastAsia="en-US"/>
        </w:rPr>
        <w:t>;</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4C21C5">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4C21C5">
        <w:rPr>
          <w:rFonts w:ascii="Palatino Linotype" w:hAnsi="Palatino Linotype"/>
          <w:lang w:val="es-EC" w:eastAsia="en-US"/>
        </w:rPr>
        <w:t xml:space="preserve"> </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iCs/>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artículo 323 del COOTAD establece: “</w:t>
      </w:r>
      <w:r w:rsidRPr="004C21C5">
        <w:rPr>
          <w:rFonts w:ascii="Palatino Linotype" w:hAnsi="Palatino Linotype"/>
          <w:i/>
          <w:iCs/>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Pr="004C21C5">
        <w:rPr>
          <w:rFonts w:ascii="Palatino Linotype" w:hAnsi="Palatino Linotype"/>
          <w:iCs/>
          <w:lang w:val="es-EC" w:eastAsia="en-US"/>
        </w:rPr>
        <w:t>;</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ab/>
        <w:t xml:space="preserve">el artículo 416 del COOTAD señala: </w:t>
      </w:r>
      <w:r w:rsidRPr="004C21C5">
        <w:rPr>
          <w:rFonts w:ascii="Palatino Linotype" w:hAnsi="Palatino Linotype"/>
          <w:i/>
          <w:lang w:val="es-EC" w:eastAsia="en-US"/>
        </w:rPr>
        <w:t>“Bienes de dominio público.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Son bienes de dominio público, aquellos cuya función es la prestación de servicios públicos de competencia de cada gobierno autónomo descentralizado a los que están directamente destinados.</w:t>
      </w:r>
    </w:p>
    <w:p w:rsidR="00DE1CD3" w:rsidRPr="004C21C5" w:rsidRDefault="00DE1CD3" w:rsidP="00DE1CD3">
      <w:pPr>
        <w:autoSpaceDE w:val="0"/>
        <w:autoSpaceDN w:val="0"/>
        <w:adjustRightInd w:val="0"/>
        <w:ind w:left="709" w:hanging="709"/>
        <w:jc w:val="both"/>
        <w:rPr>
          <w:rFonts w:ascii="Palatino Linotype" w:hAnsi="Palatino Linotype"/>
          <w:i/>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Default="00DE1CD3" w:rsidP="00DE1CD3">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 xml:space="preserve">Que, </w:t>
      </w:r>
      <w:r w:rsidRPr="004C21C5">
        <w:rPr>
          <w:rFonts w:ascii="Palatino Linotype" w:hAnsi="Palatino Linotype"/>
          <w:b/>
          <w:lang w:val="es-EC" w:eastAsia="en-US"/>
        </w:rPr>
        <w:tab/>
      </w:r>
      <w:r w:rsidRPr="004C21C5">
        <w:rPr>
          <w:rFonts w:ascii="Palatino Linotype" w:hAnsi="Palatino Linotype"/>
          <w:lang w:val="es-EC" w:eastAsia="en-US"/>
        </w:rPr>
        <w:t>el artículo 417 del COOTAD señala que: “</w:t>
      </w:r>
      <w:r w:rsidRPr="004C21C5">
        <w:rPr>
          <w:rFonts w:ascii="Palatino Linotype" w:hAnsi="Palatino Linotype"/>
          <w:i/>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rsidR="00DE1CD3" w:rsidRPr="004C21C5" w:rsidRDefault="00DE1CD3" w:rsidP="00DE1CD3">
      <w:pPr>
        <w:autoSpaceDE w:val="0"/>
        <w:autoSpaceDN w:val="0"/>
        <w:adjustRightInd w:val="0"/>
        <w:ind w:left="709" w:hanging="709"/>
        <w:jc w:val="both"/>
        <w:rPr>
          <w:rFonts w:ascii="Palatino Linotype" w:hAnsi="Palatino Linotype"/>
          <w:b/>
          <w:i/>
          <w:lang w:val="es-EC" w:eastAsia="en-US"/>
        </w:rPr>
      </w:pP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a) Las calles, avenidas, puentes, pasajes y demás vías de comunicación y circulación;</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b) Las plazas, parques y demás espacios destinados a la recreación u ornato público y promoción turística;</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c) Las aceras que formen parte integrante de las calles y plazas y demás elementos y superficies accesorias de las vías de comunicación o espacios públicos a que se refiéranlos literales a) y b);</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d) Las quebradas con sus taludes y franjas de protección; los esteros y los ríos con sus lechos y sus zonas de remanso y protección, siempre que no sean de propiedad privada, de conformidad con la ley y las ordenanzas;</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e) Las superficies obtenidas por rellenos de quebradas con sus taludes;</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f) Las fuentes ornamentales de agua destinadas a empleo inmediato de los particulares o al ornato público;</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g) Las casas comunales, canchas, mercados, escenarios deportivos, conchas acústicas y otros de análoga función de servicio comunitario; y,</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lastRenderedPageBreak/>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por parte de los propietarios, los bienes citados en este artículo, se considerarán de uso y dominio público. </w:t>
      </w:r>
    </w:p>
    <w:p w:rsidR="00DE1CD3" w:rsidRDefault="00DE1CD3" w:rsidP="00DE1CD3">
      <w:pPr>
        <w:autoSpaceDE w:val="0"/>
        <w:autoSpaceDN w:val="0"/>
        <w:adjustRightInd w:val="0"/>
        <w:ind w:left="709"/>
        <w:jc w:val="both"/>
        <w:rPr>
          <w:rFonts w:ascii="Palatino Linotype" w:hAnsi="Palatino Linotype"/>
          <w:i/>
          <w:lang w:val="es-EC" w:eastAsia="en-US"/>
        </w:rPr>
      </w:pPr>
    </w:p>
    <w:p w:rsidR="00DE1CD3" w:rsidRPr="004C21C5" w:rsidRDefault="00DE1CD3" w:rsidP="00DE1CD3">
      <w:pPr>
        <w:autoSpaceDE w:val="0"/>
        <w:autoSpaceDN w:val="0"/>
        <w:adjustRightInd w:val="0"/>
        <w:ind w:left="709"/>
        <w:jc w:val="both"/>
        <w:rPr>
          <w:rFonts w:ascii="Palatino Linotype" w:hAnsi="Palatino Linotype"/>
          <w:lang w:val="es-EC" w:eastAsia="en-US"/>
        </w:rPr>
      </w:pPr>
      <w:r w:rsidRPr="004C21C5">
        <w:rPr>
          <w:rFonts w:ascii="Palatino Linotype" w:hAnsi="Palatino Linotype"/>
          <w:i/>
          <w:lang w:val="es-EC" w:eastAsia="en-US"/>
        </w:rPr>
        <w:t>Los bienes considerados en los literales f) y g) se incluirán en esta norma, siempre y cuando hayan sido parte del porcentaje que obligatoriamente deben dejar los urbanizadores en beneficio de la comunidad”</w:t>
      </w:r>
      <w:r w:rsidRPr="004C21C5">
        <w:rPr>
          <w:rFonts w:ascii="Palatino Linotype" w:hAnsi="Palatino Linotype"/>
          <w:lang w:val="es-EC" w:eastAsia="en-US"/>
        </w:rPr>
        <w:t>;</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w:t>
      </w:r>
      <w:r w:rsidRPr="004C21C5">
        <w:rPr>
          <w:rFonts w:ascii="Palatino Linotype" w:hAnsi="Palatino Linotype"/>
          <w:lang w:val="es-EC" w:eastAsia="en-US"/>
        </w:rPr>
        <w:tab/>
        <w:t>el numeral 1, del artículo 2 de la Ley de Régimen para el Distrito Metropolitano de Quito, determina, como finalidad, que el Municipio del Distrito Metropolitano de Quito: “</w:t>
      </w:r>
      <w:r w:rsidRPr="004C21C5">
        <w:rPr>
          <w:rFonts w:ascii="Palatino Linotype" w:hAnsi="Palatino Linotype"/>
          <w:i/>
          <w:iCs/>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C21C5">
        <w:rPr>
          <w:rFonts w:ascii="Palatino Linotype" w:hAnsi="Palatino Linotype"/>
          <w:lang w:val="es-EC" w:eastAsia="en-US"/>
        </w:rPr>
        <w:t>;</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para el Distrito Metropolitano de Quito, en adelante Código Municipal, en su artículo </w:t>
      </w:r>
      <w:r w:rsidRPr="006A7102">
        <w:rPr>
          <w:rFonts w:ascii="Palatino Linotype" w:hAnsi="Palatino Linotype"/>
          <w:lang w:val="es-EC" w:eastAsia="en-US"/>
        </w:rPr>
        <w:t>3866,</w:t>
      </w:r>
      <w:r w:rsidRPr="004C21C5">
        <w:rPr>
          <w:rFonts w:ascii="Palatino Linotype" w:hAnsi="Palatino Linotype"/>
          <w:lang w:val="es-EC" w:eastAsia="en-US"/>
        </w:rPr>
        <w:t xml:space="preserve"> establece que: </w:t>
      </w:r>
      <w:r w:rsidRPr="004C21C5">
        <w:rPr>
          <w:rFonts w:ascii="Palatino Linotype" w:hAnsi="Palatino Linotype"/>
          <w:i/>
          <w:lang w:val="es-EC" w:eastAsia="en-US"/>
        </w:rPr>
        <w:t>“Objeto.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4C21C5">
        <w:rPr>
          <w:rFonts w:ascii="Palatino Linotype" w:hAnsi="Palatino Linotype"/>
          <w:i/>
        </w:rPr>
        <w:t>”</w:t>
      </w:r>
      <w:r w:rsidRPr="004C21C5">
        <w:rPr>
          <w:rFonts w:ascii="Palatino Linotype" w:hAnsi="Palatino Linotype"/>
        </w:rPr>
        <w:t xml:space="preserve">; </w:t>
      </w:r>
    </w:p>
    <w:p w:rsidR="00DE1CD3" w:rsidRPr="004C21C5" w:rsidRDefault="00DE1CD3" w:rsidP="00DE1CD3">
      <w:pPr>
        <w:autoSpaceDE w:val="0"/>
        <w:autoSpaceDN w:val="0"/>
        <w:adjustRightInd w:val="0"/>
        <w:ind w:left="709" w:hanging="709"/>
        <w:jc w:val="both"/>
        <w:rPr>
          <w:rFonts w:ascii="Palatino Linotype" w:hAnsi="Palatino Linotype"/>
        </w:rPr>
      </w:pP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Municipal en el literal j)</w:t>
      </w:r>
      <w:r>
        <w:rPr>
          <w:rFonts w:ascii="Palatino Linotype" w:hAnsi="Palatino Linotype"/>
          <w:lang w:val="es-EC" w:eastAsia="en-US"/>
        </w:rPr>
        <w:t xml:space="preserve"> del artículo </w:t>
      </w:r>
      <w:r w:rsidRPr="006A7102">
        <w:rPr>
          <w:rFonts w:ascii="Palatino Linotype" w:hAnsi="Palatino Linotype"/>
          <w:lang w:val="es-EC" w:eastAsia="en-US"/>
        </w:rPr>
        <w:t>3868,</w:t>
      </w:r>
      <w:r w:rsidRPr="004C21C5">
        <w:rPr>
          <w:rFonts w:ascii="Palatino Linotype" w:hAnsi="Palatino Linotype"/>
          <w:lang w:val="es-EC" w:eastAsia="en-US"/>
        </w:rPr>
        <w:t xml:space="preserve"> establece: “</w:t>
      </w:r>
      <w:r w:rsidRPr="004C21C5">
        <w:rPr>
          <w:rFonts w:ascii="Palatino Linotype" w:hAnsi="Palatino Linotype"/>
          <w:i/>
          <w:lang w:val="es-EC" w:eastAsia="en-US"/>
        </w:rPr>
        <w:t>j. Convenio de administración y uso.</w:t>
      </w:r>
      <w:r>
        <w:rPr>
          <w:rFonts w:ascii="Palatino Linotype" w:hAnsi="Palatino Linotype"/>
          <w:i/>
          <w:lang w:val="es-EC" w:eastAsia="en-US"/>
        </w:rPr>
        <w:t xml:space="preserve"> </w:t>
      </w:r>
      <w:r w:rsidRPr="004C21C5">
        <w:rPr>
          <w:rFonts w:ascii="Palatino Linotype" w:hAnsi="Palatino Linotype"/>
          <w:i/>
          <w:lang w:val="es-EC" w:eastAsia="en-US"/>
        </w:rPr>
        <w:t>-</w:t>
      </w:r>
      <w:r>
        <w:rPr>
          <w:rFonts w:ascii="Palatino Linotype" w:hAnsi="Palatino Linotype"/>
          <w:i/>
          <w:lang w:val="es-EC" w:eastAsia="en-US"/>
        </w:rPr>
        <w:t xml:space="preserve"> </w:t>
      </w:r>
      <w:r w:rsidRPr="004C21C5">
        <w:rPr>
          <w:rFonts w:ascii="Palatino Linotype" w:hAnsi="Palatino Linotype"/>
          <w:i/>
          <w:lang w:val="es-EC" w:eastAsia="en-US"/>
        </w:rPr>
        <w:t>Es un acuerdo por el cual la Administración Municipal entregará para su uso y administración las instalaciones y escenarios deportivos de propiedad municipal a favor del beneficiario”</w:t>
      </w:r>
      <w:r w:rsidRPr="004C21C5">
        <w:rPr>
          <w:rFonts w:ascii="Palatino Linotype" w:hAnsi="Palatino Linotype"/>
          <w:lang w:val="es-EC" w:eastAsia="en-US"/>
        </w:rPr>
        <w:t>;</w:t>
      </w:r>
    </w:p>
    <w:p w:rsidR="00DE1CD3" w:rsidRPr="004C21C5" w:rsidRDefault="00DE1CD3" w:rsidP="00DE1CD3">
      <w:pPr>
        <w:autoSpaceDE w:val="0"/>
        <w:autoSpaceDN w:val="0"/>
        <w:adjustRightInd w:val="0"/>
        <w:ind w:left="709" w:hanging="709"/>
        <w:jc w:val="both"/>
        <w:rPr>
          <w:rFonts w:ascii="Palatino Linotype" w:hAnsi="Palatino Linotype"/>
          <w:lang w:val="es-EC" w:eastAsia="en-US"/>
        </w:rPr>
      </w:pPr>
    </w:p>
    <w:p w:rsidR="00DE1CD3" w:rsidRPr="004C21C5" w:rsidRDefault="00DE1CD3" w:rsidP="00DE1CD3">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el Código Municipa</w:t>
      </w:r>
      <w:r>
        <w:rPr>
          <w:rFonts w:ascii="Palatino Linotype" w:hAnsi="Palatino Linotype"/>
          <w:lang w:val="es-EC" w:eastAsia="en-US"/>
        </w:rPr>
        <w:t xml:space="preserve">l en su </w:t>
      </w:r>
      <w:r w:rsidRPr="006A7102">
        <w:rPr>
          <w:rFonts w:ascii="Palatino Linotype" w:hAnsi="Palatino Linotype"/>
          <w:lang w:val="es-EC" w:eastAsia="en-US"/>
        </w:rPr>
        <w:t>artículo 3870,</w:t>
      </w:r>
      <w:r>
        <w:rPr>
          <w:rFonts w:ascii="Palatino Linotype" w:hAnsi="Palatino Linotype"/>
          <w:lang w:val="es-EC" w:eastAsia="en-US"/>
        </w:rPr>
        <w:t xml:space="preserve"> dispone: </w:t>
      </w:r>
      <w:r w:rsidRPr="004C21C5">
        <w:rPr>
          <w:rFonts w:ascii="Palatino Linotype" w:hAnsi="Palatino Linotype"/>
          <w:i/>
          <w:lang w:val="es-EC" w:eastAsia="en-US"/>
        </w:rPr>
        <w:t>“Facultad. -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rsidR="00DE1CD3" w:rsidRPr="004C21C5" w:rsidRDefault="00DE1CD3" w:rsidP="00DE1CD3">
      <w:pPr>
        <w:autoSpaceDE w:val="0"/>
        <w:autoSpaceDN w:val="0"/>
        <w:adjustRightInd w:val="0"/>
        <w:ind w:left="709" w:hanging="709"/>
        <w:jc w:val="both"/>
        <w:rPr>
          <w:rFonts w:ascii="Palatino Linotype" w:hAnsi="Palatino Linotype"/>
          <w:b/>
        </w:rPr>
      </w:pPr>
    </w:p>
    <w:p w:rsidR="00DE1CD3" w:rsidRPr="004C21C5" w:rsidRDefault="00DE1CD3" w:rsidP="00DE1CD3">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lastRenderedPageBreak/>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artículo </w:t>
      </w:r>
      <w:r w:rsidRPr="006A7102">
        <w:rPr>
          <w:rFonts w:ascii="Palatino Linotype" w:hAnsi="Palatino Linotype"/>
          <w:lang w:val="es-EC" w:eastAsia="en-US"/>
        </w:rPr>
        <w:t>3872,</w:t>
      </w:r>
      <w:r w:rsidRPr="004C21C5">
        <w:rPr>
          <w:rFonts w:ascii="Palatino Linotype" w:hAnsi="Palatino Linotype"/>
          <w:lang w:val="es-EC" w:eastAsia="en-US"/>
        </w:rPr>
        <w:t xml:space="preserve"> prescribe: “</w:t>
      </w:r>
      <w:r w:rsidRPr="004C21C5">
        <w:rPr>
          <w:rFonts w:ascii="Palatino Linotype" w:hAnsi="Palatino Linotype"/>
          <w:i/>
          <w:lang w:val="es-EC" w:eastAsia="en-US"/>
        </w:rPr>
        <w:t>De los informes. - Las administraciones zonales, una vez admitida la solicitud, se encargarán de recopilar la siguiente información:</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1. Informe de la Dirección Metropolitana de Catastro que indique la razón del predio, información técnica e historia de la propiedad.</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2. Informe técnico, legal y de participación de la Administración Zonal con el detalle de inspección respectivo.</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3. Informe técnico a la Dirección Metropolitana de Gestión de Bienes Inmuebles.</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4. Informe técnico de la Dirección Metropolitana de Deportes y Recreación.</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Todos los informes solicitados deben contar con criterio favorable o desfavorable.</w:t>
      </w:r>
    </w:p>
    <w:p w:rsidR="00DE1CD3" w:rsidRPr="004C21C5" w:rsidRDefault="00DE1CD3" w:rsidP="00DE1CD3">
      <w:pPr>
        <w:autoSpaceDE w:val="0"/>
        <w:autoSpaceDN w:val="0"/>
        <w:adjustRightInd w:val="0"/>
        <w:ind w:left="709"/>
        <w:jc w:val="both"/>
        <w:rPr>
          <w:rFonts w:ascii="Palatino Linotype" w:hAnsi="Palatino Linotype"/>
          <w:i/>
          <w:lang w:val="es-EC" w:eastAsia="en-US"/>
        </w:rPr>
      </w:pPr>
      <w:r w:rsidRPr="004C21C5">
        <w:rPr>
          <w:rFonts w:ascii="Palatino Linotype" w:hAnsi="Palatino Linotype"/>
          <w:i/>
          <w:lang w:val="es-EC" w:eastAsia="en-US"/>
        </w:rPr>
        <w:t>Una vez recopilados los informes, la Administración Zonal correspondiente elaborará el proyecto de Convenio de Administración y Uso a suscribirse con el beneficiario”;</w:t>
      </w:r>
    </w:p>
    <w:p w:rsidR="00DE1CD3" w:rsidRPr="004C21C5" w:rsidRDefault="00DE1CD3" w:rsidP="00DE1CD3">
      <w:pPr>
        <w:autoSpaceDE w:val="0"/>
        <w:autoSpaceDN w:val="0"/>
        <w:adjustRightInd w:val="0"/>
        <w:ind w:left="709"/>
        <w:jc w:val="both"/>
        <w:rPr>
          <w:rFonts w:ascii="Palatino Linotype" w:hAnsi="Palatino Linotype"/>
          <w:i/>
          <w:lang w:val="es-EC" w:eastAsia="en-US"/>
        </w:rPr>
      </w:pPr>
    </w:p>
    <w:p w:rsidR="00DE1CD3" w:rsidRDefault="00DE1CD3" w:rsidP="00DE1CD3">
      <w:pPr>
        <w:autoSpaceDE w:val="0"/>
        <w:autoSpaceDN w:val="0"/>
        <w:adjustRightInd w:val="0"/>
        <w:ind w:left="709" w:hanging="709"/>
        <w:jc w:val="both"/>
        <w:rPr>
          <w:rFonts w:ascii="Palatino Linotype" w:hAnsi="Palatino Linotype"/>
          <w:i/>
          <w:lang w:val="es-EC" w:eastAsia="en-US"/>
        </w:rPr>
      </w:pPr>
      <w:r w:rsidRPr="004C21C5">
        <w:rPr>
          <w:rFonts w:ascii="Palatino Linotype" w:hAnsi="Palatino Linotype"/>
          <w:b/>
          <w:lang w:val="es-EC" w:eastAsia="en-US"/>
        </w:rPr>
        <w:t>Que,</w:t>
      </w:r>
      <w:r w:rsidRPr="004C21C5">
        <w:rPr>
          <w:rFonts w:ascii="Palatino Linotype" w:hAnsi="Palatino Linotype"/>
          <w:lang w:val="es-EC" w:eastAsia="en-US"/>
        </w:rPr>
        <w:t xml:space="preserve"> </w:t>
      </w:r>
      <w:r w:rsidRPr="004C21C5">
        <w:rPr>
          <w:rFonts w:ascii="Palatino Linotype" w:hAnsi="Palatino Linotype"/>
          <w:lang w:val="es-EC" w:eastAsia="en-US"/>
        </w:rPr>
        <w:tab/>
        <w:t xml:space="preserve">el Código Municipal en su </w:t>
      </w:r>
      <w:r w:rsidRPr="006A7102">
        <w:rPr>
          <w:rFonts w:ascii="Palatino Linotype" w:hAnsi="Palatino Linotype"/>
          <w:lang w:val="es-EC" w:eastAsia="en-US"/>
        </w:rPr>
        <w:t>artículo 3873, dispone</w:t>
      </w:r>
      <w:r w:rsidRPr="004C21C5">
        <w:rPr>
          <w:rFonts w:ascii="Palatino Linotype" w:hAnsi="Palatino Linotype"/>
          <w:lang w:val="es-EC" w:eastAsia="en-US"/>
        </w:rPr>
        <w:t xml:space="preserve">: </w:t>
      </w:r>
      <w:r w:rsidRPr="004C21C5">
        <w:rPr>
          <w:rFonts w:ascii="Palatino Linotype" w:hAnsi="Palatino Linotype"/>
          <w:i/>
          <w:lang w:val="es-EC" w:eastAsia="en-US"/>
        </w:rPr>
        <w:t>“Plazos del procedimiento. -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rsidR="00DE1CD3" w:rsidRPr="004C21C5" w:rsidRDefault="00DE1CD3" w:rsidP="00DE1CD3">
      <w:pPr>
        <w:autoSpaceDE w:val="0"/>
        <w:autoSpaceDN w:val="0"/>
        <w:adjustRightInd w:val="0"/>
        <w:ind w:left="709" w:hanging="709"/>
        <w:jc w:val="both"/>
        <w:rPr>
          <w:rFonts w:ascii="Palatino Linotype" w:hAnsi="Palatino Linotype"/>
          <w:i/>
          <w:lang w:val="es-EC" w:eastAsia="en-US"/>
        </w:rPr>
      </w:pPr>
    </w:p>
    <w:p w:rsidR="00DE1CD3" w:rsidRPr="004C21C5" w:rsidRDefault="00DE1CD3" w:rsidP="00DE1CD3">
      <w:pPr>
        <w:autoSpaceDE w:val="0"/>
        <w:autoSpaceDN w:val="0"/>
        <w:adjustRightInd w:val="0"/>
        <w:ind w:left="709"/>
        <w:jc w:val="both"/>
        <w:rPr>
          <w:rFonts w:ascii="Palatino Linotype" w:hAnsi="Palatino Linotype"/>
          <w:b/>
        </w:rPr>
      </w:pPr>
      <w:r w:rsidRPr="004C21C5">
        <w:rPr>
          <w:rFonts w:ascii="Palatino Linotype" w:hAnsi="Palatino Linotype"/>
          <w:i/>
          <w:lang w:val="es-EC" w:eastAsia="en-US"/>
        </w:rPr>
        <w:t>Una vez aprobado por el Concejo Metropolitano el Convenio de Administración y Uso, la Administración Zonal correspondiente será la responsable de suscribir el Convenio con el beneficiario y de entregar el predio al mismo”;</w:t>
      </w:r>
    </w:p>
    <w:p w:rsidR="00DE1CD3" w:rsidRPr="004C21C5" w:rsidRDefault="00DE1CD3" w:rsidP="00DE1CD3">
      <w:pPr>
        <w:autoSpaceDE w:val="0"/>
        <w:autoSpaceDN w:val="0"/>
        <w:adjustRightInd w:val="0"/>
        <w:ind w:left="709" w:hanging="709"/>
        <w:jc w:val="both"/>
        <w:rPr>
          <w:rFonts w:ascii="Palatino Linotype" w:hAnsi="Palatino Linotype"/>
          <w:b/>
        </w:rPr>
      </w:pPr>
    </w:p>
    <w:p w:rsidR="00DE1CD3" w:rsidRPr="009B244B" w:rsidRDefault="00DE1CD3" w:rsidP="009B244B">
      <w:pPr>
        <w:autoSpaceDE w:val="0"/>
        <w:autoSpaceDN w:val="0"/>
        <w:adjustRightInd w:val="0"/>
        <w:ind w:left="709" w:hanging="709"/>
        <w:jc w:val="both"/>
        <w:rPr>
          <w:rFonts w:ascii="Palatino Linotype" w:hAnsi="Palatino Linotype"/>
          <w:color w:val="000000" w:themeColor="text1"/>
          <w:lang w:val="es-EC" w:eastAsia="en-US"/>
        </w:rPr>
      </w:pPr>
      <w:r w:rsidRPr="004C21C5">
        <w:rPr>
          <w:rFonts w:ascii="Palatino Linotype" w:hAnsi="Palatino Linotype"/>
          <w:b/>
        </w:rPr>
        <w:t>Que,</w:t>
      </w:r>
      <w:r w:rsidRPr="004C21C5">
        <w:rPr>
          <w:rFonts w:ascii="Palatino Linotype" w:hAnsi="Palatino Linotype"/>
        </w:rPr>
        <w:t xml:space="preserve"> </w:t>
      </w:r>
      <w:r w:rsidRPr="004C21C5">
        <w:rPr>
          <w:rFonts w:ascii="Palatino Linotype" w:hAnsi="Palatino Linotype"/>
        </w:rPr>
        <w:tab/>
      </w:r>
      <w:r w:rsidRPr="009B244B">
        <w:rPr>
          <w:rFonts w:ascii="Palatino Linotype" w:hAnsi="Palatino Linotype"/>
          <w:color w:val="000000" w:themeColor="text1"/>
          <w:lang w:val="es-EC" w:eastAsia="en-US"/>
        </w:rPr>
        <w:t xml:space="preserve">con oficio No. LDBT2023-04-003 de 03 de abril de 2023, el señor Wilson Chicaiza, Presidente de la Liga Deportiva Barrial “Toctiuco”, solicitó a la Administración Zonal Manuela Sáenz se autorice el Convenio de Administración y Uso del lote 22 clave catastral 40303, ubicado en la calle Álvaro de Cevallos s/n y Guatemala , perteneciente a la Zona Centro, parroquia San Juan para destinarlo a la práctica y organización del deporte en beneficio de la comunidad </w:t>
      </w:r>
      <w:r w:rsidR="009B244B" w:rsidRPr="009B244B">
        <w:rPr>
          <w:rFonts w:ascii="Palatino Linotype" w:hAnsi="Palatino Linotype"/>
          <w:color w:val="000000" w:themeColor="text1"/>
          <w:lang w:val="es-EC" w:eastAsia="en-US"/>
        </w:rPr>
        <w:t>y demás habitantes del Distrito Metropolitano de Quito</w:t>
      </w:r>
      <w:r w:rsidRPr="009B244B">
        <w:rPr>
          <w:rFonts w:ascii="Palatino Linotype" w:hAnsi="Palatino Linotype"/>
          <w:color w:val="000000" w:themeColor="text1"/>
          <w:lang w:val="es-EC" w:eastAsia="en-US"/>
        </w:rPr>
        <w:t>;</w:t>
      </w:r>
    </w:p>
    <w:p w:rsidR="00DE1CD3" w:rsidRPr="009B244B" w:rsidRDefault="00DE1CD3" w:rsidP="00DE1CD3">
      <w:pPr>
        <w:autoSpaceDE w:val="0"/>
        <w:autoSpaceDN w:val="0"/>
        <w:adjustRightInd w:val="0"/>
        <w:ind w:left="709" w:hanging="709"/>
        <w:jc w:val="both"/>
        <w:rPr>
          <w:rFonts w:ascii="Palatino Linotype" w:hAnsi="Palatino Linotype"/>
          <w:color w:val="000000" w:themeColor="text1"/>
          <w:lang w:val="es-EC" w:eastAsia="en-US"/>
        </w:rPr>
      </w:pPr>
    </w:p>
    <w:p w:rsidR="00DE1CD3" w:rsidRPr="009B244B" w:rsidRDefault="00DE1CD3" w:rsidP="009B244B">
      <w:pPr>
        <w:autoSpaceDE w:val="0"/>
        <w:autoSpaceDN w:val="0"/>
        <w:adjustRightInd w:val="0"/>
        <w:ind w:left="709" w:hanging="709"/>
        <w:jc w:val="both"/>
        <w:rPr>
          <w:rFonts w:ascii="Palatino Linotype" w:hAnsi="Palatino Linotype"/>
          <w:color w:val="000000" w:themeColor="text1"/>
          <w:lang w:val="es-EC" w:eastAsia="en-US"/>
        </w:rPr>
      </w:pPr>
      <w:r w:rsidRPr="009B244B">
        <w:rPr>
          <w:rFonts w:ascii="Palatino Linotype" w:hAnsi="Palatino Linotype"/>
          <w:b/>
          <w:color w:val="000000" w:themeColor="text1"/>
          <w:lang w:val="es-EC" w:eastAsia="en-US"/>
        </w:rPr>
        <w:t>Que</w:t>
      </w:r>
      <w:r w:rsidRPr="009B244B">
        <w:rPr>
          <w:rFonts w:ascii="Palatino Linotype" w:hAnsi="Palatino Linotype"/>
          <w:b/>
          <w:i/>
          <w:color w:val="000000" w:themeColor="text1"/>
          <w:lang w:val="es-EC" w:eastAsia="en-US"/>
        </w:rPr>
        <w:t>,</w:t>
      </w:r>
      <w:r w:rsidRPr="009B244B">
        <w:rPr>
          <w:rFonts w:ascii="Palatino Linotype" w:hAnsi="Palatino Linotype"/>
          <w:i/>
          <w:color w:val="000000" w:themeColor="text1"/>
          <w:lang w:val="es-EC" w:eastAsia="en-US"/>
        </w:rPr>
        <w:t xml:space="preserve"> </w:t>
      </w:r>
      <w:r w:rsidRPr="009B244B">
        <w:rPr>
          <w:rFonts w:ascii="Palatino Linotype" w:hAnsi="Palatino Linotype"/>
          <w:i/>
          <w:color w:val="000000" w:themeColor="text1"/>
          <w:lang w:val="es-EC" w:eastAsia="en-US"/>
        </w:rPr>
        <w:tab/>
      </w:r>
      <w:r w:rsidR="009B244B" w:rsidRPr="009B244B">
        <w:rPr>
          <w:rFonts w:ascii="Palatino Linotype" w:hAnsi="Palatino Linotype"/>
          <w:color w:val="000000" w:themeColor="text1"/>
          <w:lang w:val="es-EC" w:eastAsia="en-US"/>
        </w:rPr>
        <w:t xml:space="preserve">mediante oficio No. LDBT202310003 de 20 de octubre de 2023, el señor Wilson Chicaiza, en su calidad de Presidente de la Liga Deportiva Barrial “Toctiuco”, actualizó su solicitud para la autorización del Convenio de Administración y Uso de Instalaciones y Escenarios Deportivos de </w:t>
      </w:r>
      <w:r w:rsidR="009B244B" w:rsidRPr="009B244B">
        <w:rPr>
          <w:rFonts w:ascii="Palatino Linotype" w:hAnsi="Palatino Linotype"/>
          <w:color w:val="000000" w:themeColor="text1"/>
          <w:lang w:val="es-EC" w:eastAsia="en-US"/>
        </w:rPr>
        <w:lastRenderedPageBreak/>
        <w:t>Propiedad del Distrito Metropolitano de Quito, de los predios Nos. 217543, 1315188 y 219279</w:t>
      </w:r>
      <w:r w:rsidRPr="009B244B">
        <w:rPr>
          <w:rFonts w:ascii="Palatino Linotype" w:hAnsi="Palatino Linotype"/>
          <w:color w:val="000000" w:themeColor="text1"/>
          <w:lang w:val="es-EC" w:eastAsia="en-US"/>
        </w:rPr>
        <w:t>;</w:t>
      </w:r>
      <w:r w:rsidRPr="009B244B">
        <w:rPr>
          <w:rFonts w:ascii="Palatino Linotype" w:hAnsi="Palatino Linotype"/>
          <w:color w:val="000000" w:themeColor="text1"/>
          <w:lang w:val="es-EC" w:eastAsia="en-US"/>
        </w:rPr>
        <w:cr/>
      </w:r>
    </w:p>
    <w:p w:rsidR="00DE1CD3" w:rsidRPr="009B244B" w:rsidRDefault="00DE1CD3" w:rsidP="009B244B">
      <w:pPr>
        <w:autoSpaceDE w:val="0"/>
        <w:autoSpaceDN w:val="0"/>
        <w:adjustRightInd w:val="0"/>
        <w:ind w:left="709" w:hanging="709"/>
        <w:jc w:val="both"/>
        <w:rPr>
          <w:rFonts w:ascii="Palatino Linotype" w:hAnsi="Palatino Linotype"/>
          <w:i/>
          <w:color w:val="000000" w:themeColor="text1"/>
          <w:lang w:val="es-EC" w:eastAsia="en-US"/>
        </w:rPr>
      </w:pPr>
      <w:r w:rsidRPr="009B244B">
        <w:rPr>
          <w:rFonts w:ascii="Palatino Linotype" w:hAnsi="Palatino Linotype"/>
          <w:b/>
          <w:color w:val="000000" w:themeColor="text1"/>
          <w:lang w:val="es-EC" w:eastAsia="en-US"/>
        </w:rPr>
        <w:t>Que,</w:t>
      </w:r>
      <w:r w:rsidRPr="009B244B">
        <w:rPr>
          <w:rFonts w:ascii="Palatino Linotype" w:hAnsi="Palatino Linotype"/>
          <w:color w:val="000000" w:themeColor="text1"/>
          <w:lang w:val="es-EC" w:eastAsia="en-US"/>
        </w:rPr>
        <w:t xml:space="preserve"> </w:t>
      </w:r>
      <w:r w:rsidR="009B244B" w:rsidRPr="009B244B">
        <w:rPr>
          <w:rFonts w:ascii="Palatino Linotype" w:hAnsi="Palatino Linotype"/>
          <w:color w:val="000000" w:themeColor="text1"/>
          <w:lang w:val="es-EC" w:eastAsia="en-US"/>
        </w:rPr>
        <w:t>la Dirección Metropolitana de Gestión de Bienes Inmuebles, mediante Informe de Titularidad y Categoría No. DMGBI-ATI-2023-0101 de 27 de abril de 2023, suscrito por el Ing. Pedro Jair Luna Granizo, en su parte pertinente informó</w:t>
      </w:r>
      <w:r w:rsidR="009B244B">
        <w:rPr>
          <w:rFonts w:ascii="Palatino Linotype" w:hAnsi="Palatino Linotype"/>
          <w:color w:val="000000" w:themeColor="text1"/>
          <w:lang w:val="es-EC" w:eastAsia="en-US"/>
        </w:rPr>
        <w:t xml:space="preserve">: </w:t>
      </w:r>
      <w:r w:rsidR="009B244B" w:rsidRPr="009B244B">
        <w:rPr>
          <w:rFonts w:ascii="Palatino Linotype" w:hAnsi="Palatino Linotype"/>
          <w:color w:val="000000" w:themeColor="text1"/>
          <w:lang w:val="es-EC" w:eastAsia="en-US"/>
        </w:rPr>
        <w:t>“Los</w:t>
      </w:r>
      <w:r w:rsidR="009B244B" w:rsidRPr="009B244B">
        <w:rPr>
          <w:rFonts w:ascii="Palatino Linotype" w:hAnsi="Palatino Linotype"/>
          <w:i/>
          <w:color w:val="000000" w:themeColor="text1"/>
          <w:lang w:val="es-EC" w:eastAsia="en-US"/>
        </w:rPr>
        <w:t xml:space="preserve"> predios No. 0217543, No. 1315188 y No. 219279, corresponden a bienes de dominio y uso público, propiedad del Municipio del Distrito Metropolitano de Quito. En vista de lo actual, esta Dirección Metropolitana emite CRITERIO FAVORABLE para que se continúe con el trámite para la suscripción del Convenio de Administración y Uso a favor de la Liga Deportiva Barrial Toctiuco […]´´</w:t>
      </w:r>
      <w:r w:rsidRPr="009B244B">
        <w:rPr>
          <w:rFonts w:ascii="Palatino Linotype" w:hAnsi="Palatino Linotype"/>
          <w:color w:val="000000" w:themeColor="text1"/>
          <w:lang w:val="es-EC" w:eastAsia="en-US"/>
        </w:rPr>
        <w:t>;</w:t>
      </w:r>
    </w:p>
    <w:p w:rsidR="00DE1CD3" w:rsidRPr="00DE1CD3" w:rsidRDefault="00DE1CD3" w:rsidP="00DE1CD3">
      <w:pPr>
        <w:autoSpaceDE w:val="0"/>
        <w:autoSpaceDN w:val="0"/>
        <w:adjustRightInd w:val="0"/>
        <w:ind w:left="709" w:hanging="709"/>
        <w:jc w:val="both"/>
        <w:rPr>
          <w:rFonts w:ascii="Palatino Linotype" w:hAnsi="Palatino Linotype"/>
          <w:color w:val="FF0000"/>
          <w:lang w:val="es-EC" w:eastAsia="en-US"/>
        </w:rPr>
      </w:pPr>
    </w:p>
    <w:p w:rsidR="00DE1CD3" w:rsidRPr="00D05410" w:rsidRDefault="00DE1CD3" w:rsidP="00D05410">
      <w:pPr>
        <w:autoSpaceDE w:val="0"/>
        <w:autoSpaceDN w:val="0"/>
        <w:adjustRightInd w:val="0"/>
        <w:ind w:left="709" w:hanging="709"/>
        <w:jc w:val="both"/>
        <w:rPr>
          <w:rFonts w:ascii="Palatino Linotype" w:hAnsi="Palatino Linotype"/>
          <w:color w:val="000000" w:themeColor="text1"/>
          <w:lang w:val="es-EC" w:eastAsia="en-US"/>
        </w:rPr>
      </w:pPr>
      <w:r w:rsidRPr="00D05410">
        <w:rPr>
          <w:rFonts w:ascii="Palatino Linotype" w:hAnsi="Palatino Linotype"/>
          <w:b/>
          <w:bCs/>
          <w:color w:val="000000" w:themeColor="text1"/>
          <w:lang w:val="es-EC" w:eastAsia="en-US"/>
        </w:rPr>
        <w:t>Que,</w:t>
      </w:r>
      <w:r w:rsidRPr="00D05410">
        <w:rPr>
          <w:rFonts w:ascii="Palatino Linotype" w:hAnsi="Palatino Linotype"/>
          <w:color w:val="000000" w:themeColor="text1"/>
          <w:lang w:val="es-EC" w:eastAsia="en-US"/>
        </w:rPr>
        <w:t xml:space="preserve"> </w:t>
      </w:r>
      <w:r w:rsidRPr="00DE1CD3">
        <w:rPr>
          <w:rFonts w:ascii="Palatino Linotype" w:hAnsi="Palatino Linotype"/>
          <w:color w:val="FF0000"/>
          <w:lang w:val="es-EC" w:eastAsia="en-US"/>
        </w:rPr>
        <w:tab/>
      </w:r>
      <w:r w:rsidR="002C2515" w:rsidRPr="00D05410">
        <w:rPr>
          <w:rFonts w:ascii="Palatino Linotype" w:hAnsi="Palatino Linotype"/>
          <w:color w:val="000000" w:themeColor="text1"/>
          <w:lang w:val="es-EC" w:eastAsia="en-US"/>
        </w:rPr>
        <w:t xml:space="preserve">el Ing. Joselito Geovanny Ortiz Carranza, Jefe de la Unidad de Catastro Especial de la Dirección Metropolitana de Catastro, mediante Oficio Nro. GADDMQ-STHV-DMC-UCE-2023-1563-O de 22 de julio de 2023, señaló: </w:t>
      </w:r>
      <w:r w:rsidR="002C2515" w:rsidRPr="00D05410">
        <w:rPr>
          <w:rFonts w:ascii="Palatino Linotype" w:hAnsi="Palatino Linotype"/>
          <w:i/>
          <w:color w:val="000000" w:themeColor="text1"/>
          <w:lang w:val="es-EC" w:eastAsia="en-US"/>
        </w:rPr>
        <w:t>´´Mediante oficio Nro. GADDMQ-STHV-DMC-UCE-2022-2580-O de 19 de octubre de 2022, se emitió el Informe Técnico Nro. STHV-DMC-UCE-2022-2357 correspondiente al predio No. 217543, con criterio técni</w:t>
      </w:r>
      <w:r w:rsidR="00D05410" w:rsidRPr="00D05410">
        <w:rPr>
          <w:rFonts w:ascii="Palatino Linotype" w:hAnsi="Palatino Linotype"/>
          <w:i/>
          <w:color w:val="000000" w:themeColor="text1"/>
          <w:lang w:val="es-EC" w:eastAsia="en-US"/>
        </w:rPr>
        <w:t xml:space="preserve">co FAVORABLE. </w:t>
      </w:r>
      <w:r w:rsidR="002C2515" w:rsidRPr="00D05410">
        <w:rPr>
          <w:rFonts w:ascii="Palatino Linotype" w:hAnsi="Palatino Linotype"/>
          <w:i/>
          <w:color w:val="000000" w:themeColor="text1"/>
          <w:lang w:val="es-EC" w:eastAsia="en-US"/>
        </w:rPr>
        <w:t>Mediante oficio Nro. GADDMQ-STHV-DMC-UCE-2023-00</w:t>
      </w:r>
      <w:r w:rsidR="00D05410" w:rsidRPr="00D05410">
        <w:rPr>
          <w:rFonts w:ascii="Palatino Linotype" w:hAnsi="Palatino Linotype"/>
          <w:i/>
          <w:color w:val="000000" w:themeColor="text1"/>
          <w:lang w:val="es-EC" w:eastAsia="en-US"/>
        </w:rPr>
        <w:t xml:space="preserve">62-O de 12 de enero de 2023, se </w:t>
      </w:r>
      <w:r w:rsidR="002C2515" w:rsidRPr="00D05410">
        <w:rPr>
          <w:rFonts w:ascii="Palatino Linotype" w:hAnsi="Palatino Linotype"/>
          <w:i/>
          <w:color w:val="000000" w:themeColor="text1"/>
          <w:lang w:val="es-EC" w:eastAsia="en-US"/>
        </w:rPr>
        <w:t>emitió el Informe Técnico Nro. STHV-DMC-UCE-2023-006</w:t>
      </w:r>
      <w:r w:rsidR="00D05410" w:rsidRPr="00D05410">
        <w:rPr>
          <w:rFonts w:ascii="Palatino Linotype" w:hAnsi="Palatino Linotype"/>
          <w:i/>
          <w:color w:val="000000" w:themeColor="text1"/>
          <w:lang w:val="es-EC" w:eastAsia="en-US"/>
        </w:rPr>
        <w:t xml:space="preserve">8 correspondiente al predio No. </w:t>
      </w:r>
      <w:r w:rsidR="002C2515" w:rsidRPr="00D05410">
        <w:rPr>
          <w:rFonts w:ascii="Palatino Linotype" w:hAnsi="Palatino Linotype"/>
          <w:i/>
          <w:color w:val="000000" w:themeColor="text1"/>
          <w:lang w:val="es-EC" w:eastAsia="en-US"/>
        </w:rPr>
        <w:t xml:space="preserve">1315188, </w:t>
      </w:r>
      <w:r w:rsidR="00D05410" w:rsidRPr="00D05410">
        <w:rPr>
          <w:rFonts w:ascii="Palatino Linotype" w:hAnsi="Palatino Linotype"/>
          <w:i/>
          <w:color w:val="000000" w:themeColor="text1"/>
          <w:lang w:val="es-EC" w:eastAsia="en-US"/>
        </w:rPr>
        <w:t xml:space="preserve">con criterio técnico FAVORABLE. </w:t>
      </w:r>
      <w:r w:rsidR="002C2515" w:rsidRPr="00D05410">
        <w:rPr>
          <w:rFonts w:ascii="Palatino Linotype" w:hAnsi="Palatino Linotype"/>
          <w:i/>
          <w:color w:val="000000" w:themeColor="text1"/>
          <w:lang w:val="es-EC" w:eastAsia="en-US"/>
        </w:rPr>
        <w:t>Mediante oficio Nro. GADDMQ-STHV-DMC-UCE-2023-15</w:t>
      </w:r>
      <w:r w:rsidR="00D05410" w:rsidRPr="00D05410">
        <w:rPr>
          <w:rFonts w:ascii="Palatino Linotype" w:hAnsi="Palatino Linotype"/>
          <w:i/>
          <w:color w:val="000000" w:themeColor="text1"/>
          <w:lang w:val="es-EC" w:eastAsia="en-US"/>
        </w:rPr>
        <w:t xml:space="preserve">14-O de 14 de julio de 2023, se </w:t>
      </w:r>
      <w:r w:rsidR="002C2515" w:rsidRPr="00D05410">
        <w:rPr>
          <w:rFonts w:ascii="Palatino Linotype" w:hAnsi="Palatino Linotype"/>
          <w:i/>
          <w:color w:val="000000" w:themeColor="text1"/>
          <w:lang w:val="es-EC" w:eastAsia="en-US"/>
        </w:rPr>
        <w:t>emitió el Informe Técnico Nro. STHV-DMC-UCE-2023-130</w:t>
      </w:r>
      <w:r w:rsidR="00D05410" w:rsidRPr="00D05410">
        <w:rPr>
          <w:rFonts w:ascii="Palatino Linotype" w:hAnsi="Palatino Linotype"/>
          <w:i/>
          <w:color w:val="000000" w:themeColor="text1"/>
          <w:lang w:val="es-EC" w:eastAsia="en-US"/>
        </w:rPr>
        <w:t xml:space="preserve">7 correspondiente al predio No. </w:t>
      </w:r>
      <w:r w:rsidR="002C2515" w:rsidRPr="00D05410">
        <w:rPr>
          <w:rFonts w:ascii="Palatino Linotype" w:hAnsi="Palatino Linotype"/>
          <w:i/>
          <w:color w:val="000000" w:themeColor="text1"/>
          <w:lang w:val="es-EC" w:eastAsia="en-US"/>
        </w:rPr>
        <w:t>219279, con criterio técnico FAVORABLE</w:t>
      </w:r>
      <w:r w:rsidR="00D05410" w:rsidRPr="00D05410">
        <w:rPr>
          <w:rFonts w:ascii="Palatino Linotype" w:hAnsi="Palatino Linotype"/>
          <w:i/>
          <w:color w:val="000000" w:themeColor="text1"/>
          <w:lang w:val="es-EC" w:eastAsia="en-US"/>
        </w:rPr>
        <w:t>´´</w:t>
      </w:r>
      <w:r w:rsidRPr="00D05410">
        <w:rPr>
          <w:rFonts w:ascii="Palatino Linotype" w:hAnsi="Palatino Linotype"/>
          <w:i/>
          <w:color w:val="000000" w:themeColor="text1"/>
          <w:lang w:val="es-EC" w:eastAsia="en-US"/>
        </w:rPr>
        <w:t xml:space="preserve">; </w:t>
      </w:r>
    </w:p>
    <w:p w:rsidR="00DE1CD3" w:rsidRPr="00DE1CD3" w:rsidRDefault="00DE1CD3" w:rsidP="00DE1CD3">
      <w:pPr>
        <w:autoSpaceDE w:val="0"/>
        <w:autoSpaceDN w:val="0"/>
        <w:adjustRightInd w:val="0"/>
        <w:ind w:left="709" w:hanging="709"/>
        <w:jc w:val="both"/>
        <w:rPr>
          <w:rFonts w:ascii="Palatino Linotype" w:hAnsi="Palatino Linotype"/>
          <w:color w:val="FF0000"/>
          <w:lang w:val="es-EC" w:eastAsia="en-US"/>
        </w:rPr>
      </w:pPr>
    </w:p>
    <w:p w:rsidR="00DE1CD3" w:rsidRPr="00D05410" w:rsidRDefault="00DE1CD3" w:rsidP="00D05410">
      <w:pPr>
        <w:autoSpaceDE w:val="0"/>
        <w:autoSpaceDN w:val="0"/>
        <w:adjustRightInd w:val="0"/>
        <w:ind w:left="709" w:hanging="709"/>
        <w:jc w:val="both"/>
        <w:rPr>
          <w:rFonts w:ascii="Palatino Linotype" w:hAnsi="Palatino Linotype"/>
          <w:bCs/>
          <w:color w:val="000000" w:themeColor="text1"/>
          <w:lang w:val="es-EC" w:eastAsia="en-US"/>
        </w:rPr>
      </w:pPr>
      <w:r w:rsidRPr="00D05410">
        <w:rPr>
          <w:rFonts w:ascii="Palatino Linotype" w:hAnsi="Palatino Linotype"/>
          <w:b/>
          <w:bCs/>
          <w:color w:val="000000" w:themeColor="text1"/>
          <w:lang w:val="es-EC" w:eastAsia="en-US"/>
        </w:rPr>
        <w:t xml:space="preserve">Que, </w:t>
      </w:r>
      <w:r w:rsidR="00D05410" w:rsidRPr="00D05410">
        <w:rPr>
          <w:rFonts w:ascii="Palatino Linotype" w:hAnsi="Palatino Linotype"/>
          <w:bCs/>
          <w:color w:val="000000" w:themeColor="text1"/>
          <w:lang w:val="es-EC" w:eastAsia="en-US"/>
        </w:rPr>
        <w:tab/>
        <w:t xml:space="preserve">mediante Oficio Nro. GADDMQ-AZMS-2023-2639-O de 25 de julio de 2023, el Mgs. Hernán Alejandro Ortíz Díaz, Administrador Zonal Manuela Sáenz, manifestó: </w:t>
      </w:r>
      <w:r w:rsidR="00D05410" w:rsidRPr="00D05410">
        <w:rPr>
          <w:rFonts w:ascii="Palatino Linotype" w:hAnsi="Palatino Linotype"/>
          <w:bCs/>
          <w:i/>
          <w:color w:val="000000" w:themeColor="text1"/>
          <w:lang w:val="es-EC" w:eastAsia="en-US"/>
        </w:rPr>
        <w:t>“[…] En base a la normativa establecida para el efecto; y de conformidad con los informes técnicos emitidos sobre los predios 0217543, 1315188 y 219279, solicitados por la Liga Deportiva Barrial Toctiuco, así como, la verificación sobre la competencia para suscripción del convenio, titularidad sobre el predio municipal, existencia legal de la organización solicitante y representación legal de la misma, esta Administración Zonal, emite el CRITERIO FAVORABLE, para continuar con el proceso de suscripción del Convenio para la Administración y Uso de las Instalaciones y Escenarios Deportivos de Propiedad Municipal del Distrito Metropolitano de Quito […]”</w:t>
      </w:r>
      <w:r w:rsidRPr="00D05410">
        <w:rPr>
          <w:rFonts w:ascii="Palatino Linotype" w:hAnsi="Palatino Linotype"/>
          <w:bCs/>
          <w:i/>
          <w:color w:val="000000" w:themeColor="text1"/>
          <w:lang w:val="es-EC" w:eastAsia="en-US"/>
        </w:rPr>
        <w:t>;</w:t>
      </w:r>
    </w:p>
    <w:p w:rsidR="00DE1CD3" w:rsidRPr="00D05410" w:rsidRDefault="00DE1CD3" w:rsidP="00DE1CD3">
      <w:pPr>
        <w:autoSpaceDE w:val="0"/>
        <w:autoSpaceDN w:val="0"/>
        <w:adjustRightInd w:val="0"/>
        <w:ind w:left="709" w:hanging="709"/>
        <w:jc w:val="both"/>
        <w:rPr>
          <w:rFonts w:ascii="Palatino Linotype" w:hAnsi="Palatino Linotype"/>
          <w:bCs/>
          <w:i/>
          <w:color w:val="000000" w:themeColor="text1"/>
          <w:lang w:val="es-EC" w:eastAsia="en-US"/>
        </w:rPr>
      </w:pPr>
    </w:p>
    <w:p w:rsidR="00987BCB" w:rsidRPr="00987BCB" w:rsidRDefault="00DE1CD3" w:rsidP="00987BCB">
      <w:pPr>
        <w:autoSpaceDE w:val="0"/>
        <w:autoSpaceDN w:val="0"/>
        <w:adjustRightInd w:val="0"/>
        <w:ind w:left="709" w:hanging="709"/>
        <w:jc w:val="both"/>
        <w:rPr>
          <w:rFonts w:ascii="Palatino Linotype" w:hAnsi="Palatino Linotype"/>
          <w:i/>
          <w:color w:val="000000" w:themeColor="text1"/>
          <w:lang w:val="es-EC" w:eastAsia="en-US"/>
        </w:rPr>
      </w:pPr>
      <w:r w:rsidRPr="00987BCB">
        <w:rPr>
          <w:rFonts w:ascii="Palatino Linotype" w:hAnsi="Palatino Linotype"/>
          <w:b/>
          <w:bCs/>
          <w:color w:val="000000" w:themeColor="text1"/>
          <w:lang w:val="es-EC" w:eastAsia="en-US"/>
        </w:rPr>
        <w:lastRenderedPageBreak/>
        <w:t>Que,</w:t>
      </w:r>
      <w:r w:rsidRPr="00987BCB">
        <w:rPr>
          <w:rFonts w:ascii="Palatino Linotype" w:hAnsi="Palatino Linotype"/>
          <w:color w:val="000000" w:themeColor="text1"/>
          <w:lang w:val="es-EC" w:eastAsia="en-US"/>
        </w:rPr>
        <w:t xml:space="preserve"> </w:t>
      </w:r>
      <w:r w:rsidRPr="00987BCB">
        <w:rPr>
          <w:rFonts w:ascii="Palatino Linotype" w:hAnsi="Palatino Linotype"/>
          <w:color w:val="000000" w:themeColor="text1"/>
          <w:lang w:val="es-EC" w:eastAsia="en-US"/>
        </w:rPr>
        <w:tab/>
      </w:r>
      <w:r w:rsidR="00987BCB" w:rsidRPr="00987BCB">
        <w:rPr>
          <w:rFonts w:ascii="Palatino Linotype" w:hAnsi="Palatino Linotype"/>
          <w:color w:val="000000" w:themeColor="text1"/>
          <w:lang w:val="es-EC" w:eastAsia="en-US"/>
        </w:rPr>
        <w:t xml:space="preserve">el Abg. Byron Ramiro Cueva Altamirano, Director Jurídico de la Administración Zonal Manuela Sáenz, mediante Informe Legal No. GADDMQ-AZMS-DAL-2023-417-M de 10 de agosto de 2023, en su parte pertinente manifestó: Con base en los informes remitidos en: </w:t>
      </w:r>
      <w:r w:rsidR="00987BCB" w:rsidRPr="00987BCB">
        <w:rPr>
          <w:rFonts w:ascii="Palatino Linotype" w:hAnsi="Palatino Linotype"/>
          <w:i/>
          <w:color w:val="000000" w:themeColor="text1"/>
          <w:lang w:val="es-EC" w:eastAsia="en-US"/>
        </w:rPr>
        <w:t>´´Oficio GADDMQ-DMGBI-2023-1728-O FAVORABLE; (DMBGI-ATI-2023-0101); Oficio GADDMQ-STHV-DMC-UCE-2023-1563-O FAVORABLE  (GADDMQ-STHV-DMC-UCE-2022-O, IT STHV-DMC-UCE-2022-2357 (PREDIO 217543), GADDMQ- STHV-DMC-UCE-2023-0062-O, IT STHV-DMC-UCE-2023-0068 (PREDIO 1315188), GADDMQ-STHV-DMC-UCE-2023-1514-O, IT STHV-DMC-UCE-2023-1307 (PREDIO 219279);  GADDMQ-SER-2023-00753-O – FAVORABLE, IT DMDR-AFR-CDU-004-2023; y la normativa legal expuesta, esta Dirección de Asesoría Jurídica emite INFORME FAVORABLE para que continúe el proceso de convenio de administración y uso sobre los predios: 217543 (total), 1315188 (total) y 219279 (parcial), con los linderos y superficies determinados por los informes técnicos, a favor de la Liga Deportiva Barrial Toctiuco […]´´;</w:t>
      </w:r>
    </w:p>
    <w:p w:rsidR="00DE1CD3" w:rsidRPr="00987BCB" w:rsidRDefault="00DE1CD3" w:rsidP="00987BCB">
      <w:pPr>
        <w:autoSpaceDE w:val="0"/>
        <w:autoSpaceDN w:val="0"/>
        <w:adjustRightInd w:val="0"/>
        <w:jc w:val="both"/>
        <w:rPr>
          <w:rFonts w:ascii="Palatino Linotype" w:hAnsi="Palatino Linotype"/>
          <w:bCs/>
          <w:color w:val="000000" w:themeColor="text1"/>
          <w:lang w:val="es-EC" w:eastAsia="en-US"/>
        </w:rPr>
      </w:pPr>
    </w:p>
    <w:p w:rsidR="00DE1CD3" w:rsidRPr="00987BCB" w:rsidRDefault="00DE1CD3" w:rsidP="00987BCB">
      <w:pPr>
        <w:autoSpaceDE w:val="0"/>
        <w:autoSpaceDN w:val="0"/>
        <w:adjustRightInd w:val="0"/>
        <w:ind w:left="709" w:hanging="709"/>
        <w:jc w:val="both"/>
        <w:rPr>
          <w:rFonts w:ascii="Palatino Linotype" w:hAnsi="Palatino Linotype"/>
          <w:bCs/>
          <w:color w:val="000000" w:themeColor="text1"/>
          <w:lang w:val="es-EC" w:eastAsia="en-US"/>
        </w:rPr>
      </w:pPr>
      <w:r w:rsidRPr="00987BCB">
        <w:rPr>
          <w:rFonts w:ascii="Palatino Linotype" w:hAnsi="Palatino Linotype"/>
          <w:b/>
          <w:bCs/>
          <w:color w:val="000000" w:themeColor="text1"/>
          <w:lang w:val="es-EC" w:eastAsia="en-US"/>
        </w:rPr>
        <w:t>Que,</w:t>
      </w:r>
      <w:r w:rsidR="00987BCB" w:rsidRPr="00987BCB">
        <w:t xml:space="preserve"> </w:t>
      </w:r>
      <w:r w:rsidR="00987BCB">
        <w:tab/>
      </w:r>
      <w:r w:rsidR="00987BCB" w:rsidRPr="00987BCB">
        <w:rPr>
          <w:rFonts w:ascii="Palatino Linotype" w:hAnsi="Palatino Linotype"/>
          <w:bCs/>
          <w:color w:val="000000" w:themeColor="text1"/>
          <w:lang w:val="es-EC" w:eastAsia="en-US"/>
        </w:rPr>
        <w:t xml:space="preserve">mediante Oficio Nro. GADDMQ-AZMS-2023-3007-O de 14 de agosto de 2023, el Mgs. Hernán Alejandro Ortiz Díaz, Administrador Zonal Manuela Sáenz, manifestó: </w:t>
      </w:r>
      <w:r w:rsidR="00987BCB" w:rsidRPr="00987BCB">
        <w:rPr>
          <w:rFonts w:ascii="Palatino Linotype" w:hAnsi="Palatino Linotype"/>
          <w:bCs/>
          <w:i/>
          <w:color w:val="000000" w:themeColor="text1"/>
          <w:lang w:val="es-EC" w:eastAsia="en-US"/>
        </w:rPr>
        <w:t>“[…] Sobre los antecedentes expuesto, al amparo de la normativa invocada, determinándose además que la Liga solicitante goza de personalidad jurídica, nombramiento de sus directivos registrado y vigente, otorgados, por la entidad que controla y supervisa su organización interna y administrativa, esto es, la Secretaría del Deporte y los informes remitidos en: Oficio GADDMQ-DMGBI-2023-1728- O-FAVORABLE;( DMBGI-ATI-2023-0101); Oficio GADDMQ-STHV-DMC-UCE-2023-1563-O –FAVORABLE (GADDMQ-STHV-DMC-UCE-2022-O,IT STHV DMC-UCE-2022-2357 (PREDIO 217543), GADDMQ-STHV-DMC-UCE-2023-0062-O,IT STHV-DMC-UCE-2023-0068 (PREDIO 1315188), GADDMQ-STHV-DMC-UCE-2023-1514-O, IT STHV-DMC-UCE-2023-1307 (PREDIO 219279); GADDMQ-SER-2023-00753-O – FAVORABLE, IT DMDR-AFR-CDU-004-2023; Informe Jurídico N° GADDMQ-AZMS-DAL-2023-417-M DE 10 DE agosto de 2023, esta Administración Zonal Manuela Sáenz emite INFORME FAVORABLE para que continúe el proceso de convenio de administración y uso sobre los predios: N° 217543 clave catastral 40303 07 001(área total 8901,67m2); N°1315188 clave catastral 40303-02-032 (área total 664,63m2) y predio N°219279 clave catastral 40105-02-001, (parcial 2.804,61), con los linderos y superficies determinados por los informes técnicos, mismos que dan una ÁREA TOTAL DE 12.370,91M2 a favor de la Liga Deportiva Barrial Toctiuco […]´´</w:t>
      </w:r>
      <w:r w:rsidRPr="00987BCB">
        <w:rPr>
          <w:rFonts w:ascii="Palatino Linotype" w:hAnsi="Palatino Linotype"/>
          <w:bCs/>
          <w:i/>
          <w:color w:val="000000" w:themeColor="text1"/>
          <w:lang w:val="es-EC" w:eastAsia="en-US"/>
        </w:rPr>
        <w:t>;</w:t>
      </w:r>
    </w:p>
    <w:p w:rsidR="00DE1CD3" w:rsidRPr="00987BCB" w:rsidRDefault="00DE1CD3" w:rsidP="00DE1CD3">
      <w:pPr>
        <w:autoSpaceDE w:val="0"/>
        <w:autoSpaceDN w:val="0"/>
        <w:adjustRightInd w:val="0"/>
        <w:ind w:left="709" w:hanging="709"/>
        <w:jc w:val="both"/>
        <w:rPr>
          <w:rFonts w:ascii="Palatino Linotype" w:hAnsi="Palatino Linotype"/>
          <w:bCs/>
          <w:color w:val="000000" w:themeColor="text1"/>
          <w:lang w:val="es-EC" w:eastAsia="en-US"/>
        </w:rPr>
      </w:pPr>
    </w:p>
    <w:p w:rsidR="00987BCB" w:rsidRDefault="00DE1CD3" w:rsidP="00823202">
      <w:pPr>
        <w:autoSpaceDE w:val="0"/>
        <w:autoSpaceDN w:val="0"/>
        <w:adjustRightInd w:val="0"/>
        <w:ind w:left="709" w:hanging="709"/>
        <w:jc w:val="both"/>
        <w:rPr>
          <w:rFonts w:ascii="Palatino Linotype" w:hAnsi="Palatino Linotype"/>
          <w:bCs/>
          <w:i/>
          <w:color w:val="000000" w:themeColor="text1"/>
          <w:lang w:val="es-EC" w:eastAsia="en-US"/>
        </w:rPr>
      </w:pPr>
      <w:r w:rsidRPr="00987BCB">
        <w:rPr>
          <w:rFonts w:ascii="Palatino Linotype" w:hAnsi="Palatino Linotype"/>
          <w:b/>
          <w:bCs/>
          <w:color w:val="000000" w:themeColor="text1"/>
          <w:lang w:val="es-EC" w:eastAsia="en-US"/>
        </w:rPr>
        <w:t xml:space="preserve">Que, </w:t>
      </w:r>
      <w:r w:rsidR="00987BCB">
        <w:rPr>
          <w:rFonts w:ascii="Palatino Linotype" w:hAnsi="Palatino Linotype"/>
          <w:b/>
          <w:bCs/>
          <w:color w:val="000000" w:themeColor="text1"/>
          <w:lang w:val="es-EC" w:eastAsia="en-US"/>
        </w:rPr>
        <w:t xml:space="preserve"> </w:t>
      </w:r>
      <w:r w:rsidR="00987BCB" w:rsidRPr="00987BCB">
        <w:rPr>
          <w:rFonts w:ascii="Palatino Linotype" w:hAnsi="Palatino Linotype"/>
          <w:bCs/>
          <w:color w:val="000000" w:themeColor="text1"/>
          <w:lang w:val="es-EC" w:eastAsia="en-US"/>
        </w:rPr>
        <w:t xml:space="preserve">la Procuraduría Metropolitana mediante Oficio Nro. GADDMQ-PM-2023-5105-O de 27 de noviembre de 2023 manifestó: </w:t>
      </w:r>
      <w:r w:rsidR="00987BCB" w:rsidRPr="00987BCB">
        <w:rPr>
          <w:rFonts w:ascii="Palatino Linotype" w:hAnsi="Palatino Linotype"/>
          <w:bCs/>
          <w:i/>
          <w:color w:val="000000" w:themeColor="text1"/>
          <w:lang w:val="es-EC" w:eastAsia="en-US"/>
        </w:rPr>
        <w:t>´´(…) Con los antecedentes y fundamentos jurídicos expuestos, considerando que la aprobación de los Convenios de Administración y Uso de las instalaciones y escenarios deportivos de propiedad del Municipio del Distrito Metropolitano de Quito, es competencia del Concejo Metropolitano de Quito, de conformidad con el procedimiento señalado en el artículo 3538 del Código Municipal para el Distrito Metropolitano de Quito; 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“Toctiuco” y la Administración Zonal Manuela Sáenz, de forma total de los predios Nos. 217543 con clave catastral 40303-07-001, 1315188 con clave catastral 40303-02-032 y de forma parcial del predio No. 219279 con clave catastral 40303-37-001, ubicados en las calle Alvarado de Cevallos, parroquia San Juan, de conformidad con los datos técnicos que constan en los Informes Técnicos Nos. STHV-DMC-UCE-2022-2357 de 19 de octubre de 2022 (predio No. 217543); STHV-DMC-UCE-2023-0068 de 10 de enero de 2023 (predio No.1315188); y STHV-DMC-UCE-2023-1307 de 05 de julio de 2023 (predio No. 219279), remitidos por la Dirección Metropolitana de Catastro, mediante oficios Nos. GADDMQ-STHV-DMC-UCE-2022-2580-O de 19 de octubre de 2022, GADDMQ-STHV-DMC-UCE-2023-0062-O de 12 de enero de 2023 y GADDMQ-STHV-DMC-UCE-2023-1514-O de 14 de julio de 2023, respectivamente</w:t>
      </w:r>
      <w:r w:rsidR="00D24F55">
        <w:rPr>
          <w:rFonts w:ascii="Palatino Linotype" w:hAnsi="Palatino Linotype"/>
          <w:bCs/>
          <w:i/>
          <w:color w:val="000000" w:themeColor="text1"/>
          <w:lang w:val="es-EC" w:eastAsia="en-US"/>
        </w:rPr>
        <w:t>´´</w:t>
      </w:r>
      <w:r w:rsidR="00987BCB" w:rsidRPr="00987BCB">
        <w:rPr>
          <w:rFonts w:ascii="Palatino Linotype" w:hAnsi="Palatino Linotype"/>
          <w:bCs/>
          <w:i/>
          <w:color w:val="000000" w:themeColor="text1"/>
          <w:lang w:val="es-EC" w:eastAsia="en-US"/>
        </w:rPr>
        <w:t>;</w:t>
      </w:r>
    </w:p>
    <w:p w:rsidR="00823202" w:rsidRPr="00823202" w:rsidRDefault="00823202" w:rsidP="00823202">
      <w:pPr>
        <w:autoSpaceDE w:val="0"/>
        <w:autoSpaceDN w:val="0"/>
        <w:adjustRightInd w:val="0"/>
        <w:ind w:left="709" w:hanging="709"/>
        <w:jc w:val="both"/>
        <w:rPr>
          <w:rFonts w:ascii="Palatino Linotype" w:hAnsi="Palatino Linotype"/>
          <w:bCs/>
          <w:i/>
          <w:color w:val="000000" w:themeColor="text1"/>
          <w:lang w:val="es-EC" w:eastAsia="en-US"/>
        </w:rPr>
      </w:pPr>
    </w:p>
    <w:p w:rsidR="00DE1CD3" w:rsidRPr="00953A29" w:rsidRDefault="00953A29" w:rsidP="00953A29">
      <w:pPr>
        <w:spacing w:line="276" w:lineRule="auto"/>
        <w:ind w:left="708" w:hanging="708"/>
        <w:jc w:val="both"/>
        <w:rPr>
          <w:rFonts w:ascii="Palatino Linotype" w:hAnsi="Palatino Linotype"/>
          <w:b/>
        </w:rPr>
      </w:pPr>
      <w:r>
        <w:rPr>
          <w:rFonts w:ascii="Palatino Linotype" w:hAnsi="Palatino Linotype"/>
          <w:b/>
          <w:bCs/>
          <w:color w:val="000000" w:themeColor="text1"/>
          <w:lang w:val="es-EC" w:eastAsia="en-US"/>
        </w:rPr>
        <w:t>Que,</w:t>
      </w:r>
      <w:r>
        <w:rPr>
          <w:rFonts w:ascii="Palatino Linotype" w:hAnsi="Palatino Linotype"/>
          <w:b/>
          <w:bCs/>
          <w:color w:val="000000" w:themeColor="text1"/>
          <w:lang w:val="es-EC" w:eastAsia="en-US"/>
        </w:rPr>
        <w:tab/>
      </w:r>
      <w:r w:rsidR="00DE1CD3" w:rsidRPr="00953A29">
        <w:rPr>
          <w:rFonts w:ascii="Palatino Linotype" w:hAnsi="Palatino Linotype"/>
          <w:bCs/>
          <w:color w:val="000000" w:themeColor="text1"/>
          <w:lang w:val="es-EC" w:eastAsia="en-US"/>
        </w:rPr>
        <w:t xml:space="preserve">la Comisión de Propiedad y Espacio Público, </w:t>
      </w:r>
      <w:r w:rsidRPr="00953A29">
        <w:rPr>
          <w:rFonts w:ascii="Palatino Linotype" w:hAnsi="Palatino Linotype"/>
          <w:bCs/>
          <w:color w:val="000000" w:themeColor="text1"/>
          <w:lang w:val="es-EC" w:eastAsia="en-US"/>
        </w:rPr>
        <w:t>aprobó</w:t>
      </w:r>
      <w:r w:rsidR="00DE1CD3" w:rsidRPr="00953A29">
        <w:rPr>
          <w:rFonts w:ascii="Palatino Linotype" w:hAnsi="Palatino Linotype"/>
          <w:bCs/>
          <w:color w:val="000000" w:themeColor="text1"/>
          <w:lang w:val="es-EC" w:eastAsia="en-US"/>
        </w:rPr>
        <w:t xml:space="preserve"> el Informe No. IC-</w:t>
      </w:r>
      <w:r w:rsidRPr="00953A29">
        <w:rPr>
          <w:rFonts w:ascii="Palatino Linotype" w:hAnsi="Palatino Linotype"/>
          <w:color w:val="000000" w:themeColor="text1"/>
        </w:rPr>
        <w:t xml:space="preserve"> Informe No. IC-CPP-2023-071 </w:t>
      </w:r>
      <w:r w:rsidR="00DE1CD3" w:rsidRPr="00953A29">
        <w:rPr>
          <w:rFonts w:ascii="Palatino Linotype" w:hAnsi="Palatino Linotype"/>
          <w:bCs/>
          <w:color w:val="000000" w:themeColor="text1"/>
          <w:lang w:val="es-EC" w:eastAsia="en-US"/>
        </w:rPr>
        <w:t xml:space="preserve">de </w:t>
      </w:r>
      <w:r w:rsidRPr="00953A29">
        <w:rPr>
          <w:rFonts w:ascii="Palatino Linotype" w:hAnsi="Palatino Linotype"/>
          <w:bCs/>
          <w:color w:val="000000" w:themeColor="text1"/>
          <w:lang w:val="es-EC" w:eastAsia="en-US"/>
        </w:rPr>
        <w:t>28</w:t>
      </w:r>
      <w:r w:rsidR="00DE1CD3" w:rsidRPr="00953A29">
        <w:rPr>
          <w:rFonts w:ascii="Palatino Linotype" w:hAnsi="Palatino Linotype"/>
          <w:bCs/>
          <w:color w:val="000000" w:themeColor="text1"/>
          <w:lang w:val="es-EC" w:eastAsia="en-US"/>
        </w:rPr>
        <w:t xml:space="preserve"> de </w:t>
      </w:r>
      <w:r w:rsidRPr="00953A29">
        <w:rPr>
          <w:rFonts w:ascii="Palatino Linotype" w:hAnsi="Palatino Linotype"/>
          <w:bCs/>
          <w:color w:val="000000" w:themeColor="text1"/>
          <w:lang w:val="es-EC" w:eastAsia="en-US"/>
        </w:rPr>
        <w:t>diciembre</w:t>
      </w:r>
      <w:r w:rsidR="00DE1CD3" w:rsidRPr="00953A29">
        <w:rPr>
          <w:rFonts w:ascii="Palatino Linotype" w:hAnsi="Palatino Linotype"/>
          <w:bCs/>
          <w:color w:val="000000" w:themeColor="text1"/>
          <w:lang w:val="es-EC" w:eastAsia="en-US"/>
        </w:rPr>
        <w:t xml:space="preserve"> de 2023, </w:t>
      </w:r>
      <w:r w:rsidRPr="00953A29">
        <w:rPr>
          <w:rFonts w:ascii="Palatino Linotype" w:hAnsi="Palatino Linotype"/>
          <w:bCs/>
          <w:color w:val="000000" w:themeColor="text1"/>
          <w:lang w:val="es-EC" w:eastAsia="en-US"/>
        </w:rPr>
        <w:t>mediante el cual emite criterio favorable</w:t>
      </w:r>
      <w:r w:rsidRPr="00953A29">
        <w:rPr>
          <w:rFonts w:ascii="Palatino Linotype" w:hAnsi="Palatino Linotype"/>
          <w:color w:val="000000" w:themeColor="text1"/>
        </w:rPr>
        <w:t xml:space="preserve">, </w:t>
      </w:r>
      <w:r w:rsidR="00DE1CD3" w:rsidRPr="00953A29">
        <w:rPr>
          <w:rFonts w:ascii="Palatino Linotype" w:hAnsi="Palatino Linotype"/>
          <w:bCs/>
          <w:color w:val="000000" w:themeColor="text1"/>
          <w:lang w:val="es-EC" w:eastAsia="en-US"/>
        </w:rPr>
        <w:t>para que el Concejo Metropolitano se pronuncie en los términos previstos en la presente resolución; y,</w:t>
      </w:r>
    </w:p>
    <w:p w:rsidR="00DE1CD3" w:rsidRPr="00DE1CD3" w:rsidRDefault="00DE1CD3" w:rsidP="00DE1CD3">
      <w:pPr>
        <w:autoSpaceDE w:val="0"/>
        <w:autoSpaceDN w:val="0"/>
        <w:adjustRightInd w:val="0"/>
        <w:ind w:left="709" w:hanging="709"/>
        <w:jc w:val="both"/>
        <w:rPr>
          <w:rFonts w:ascii="Palatino Linotype" w:hAnsi="Palatino Linotype"/>
          <w:bCs/>
          <w:color w:val="FF0000"/>
          <w:lang w:val="es-EC" w:eastAsia="en-US"/>
        </w:rPr>
      </w:pPr>
    </w:p>
    <w:p w:rsidR="00DE1CD3" w:rsidRPr="000F1B07" w:rsidRDefault="00DE1CD3" w:rsidP="00DE1CD3">
      <w:pPr>
        <w:autoSpaceDE w:val="0"/>
        <w:autoSpaceDN w:val="0"/>
        <w:adjustRightInd w:val="0"/>
        <w:ind w:left="709" w:hanging="709"/>
        <w:jc w:val="both"/>
        <w:rPr>
          <w:rFonts w:ascii="Palatino Linotype" w:hAnsi="Palatino Linotype"/>
          <w:bCs/>
          <w:color w:val="000000" w:themeColor="text1"/>
          <w:lang w:eastAsia="en-US"/>
        </w:rPr>
      </w:pPr>
      <w:r w:rsidRPr="000F1B07">
        <w:rPr>
          <w:rFonts w:ascii="Palatino Linotype" w:hAnsi="Palatino Linotype"/>
          <w:b/>
          <w:bCs/>
          <w:color w:val="000000" w:themeColor="text1"/>
          <w:lang w:val="es-EC" w:eastAsia="en-US"/>
        </w:rPr>
        <w:t xml:space="preserve">Que, </w:t>
      </w:r>
      <w:r w:rsidRPr="000F1B07">
        <w:rPr>
          <w:rFonts w:ascii="Palatino Linotype" w:hAnsi="Palatino Linotype"/>
          <w:bCs/>
          <w:color w:val="000000" w:themeColor="text1"/>
          <w:lang w:val="es-EC" w:eastAsia="en-US"/>
        </w:rPr>
        <w:t>el Concejo Metropolitano de Quito, en sesión pública ordinaria realizada el xx de xxxx de 2023, analizó</w:t>
      </w:r>
      <w:r w:rsidR="00BD0636" w:rsidRPr="000F1B07">
        <w:rPr>
          <w:rFonts w:ascii="Palatino Linotype" w:hAnsi="Palatino Linotype"/>
          <w:bCs/>
          <w:color w:val="000000" w:themeColor="text1"/>
          <w:lang w:val="es-EC" w:eastAsia="en-US"/>
        </w:rPr>
        <w:t xml:space="preserve"> el informe N</w:t>
      </w:r>
      <w:r w:rsidRPr="000F1B07">
        <w:rPr>
          <w:rFonts w:ascii="Palatino Linotype" w:hAnsi="Palatino Linotype"/>
          <w:bCs/>
          <w:color w:val="000000" w:themeColor="text1"/>
          <w:lang w:val="es-EC" w:eastAsia="en-US"/>
        </w:rPr>
        <w:t xml:space="preserve">o. </w:t>
      </w:r>
      <w:r w:rsidR="00BD0636" w:rsidRPr="000F1B07">
        <w:rPr>
          <w:rFonts w:ascii="Palatino Linotype" w:hAnsi="Palatino Linotype"/>
          <w:color w:val="000000" w:themeColor="text1"/>
        </w:rPr>
        <w:t>IC-CPP-2023-071</w:t>
      </w:r>
      <w:r w:rsidRPr="000F1B07">
        <w:rPr>
          <w:rFonts w:ascii="Palatino Linotype" w:hAnsi="Palatino Linotype"/>
          <w:bCs/>
          <w:color w:val="000000" w:themeColor="text1"/>
          <w:lang w:val="es-EC" w:eastAsia="en-US"/>
        </w:rPr>
        <w:t>, emitido por la Comisión de Propiedad y Espacio Público.</w:t>
      </w:r>
    </w:p>
    <w:p w:rsidR="00DE1CD3" w:rsidRPr="00DE1CD3" w:rsidRDefault="00DE1CD3" w:rsidP="00DE1CD3">
      <w:pPr>
        <w:autoSpaceDE w:val="0"/>
        <w:autoSpaceDN w:val="0"/>
        <w:adjustRightInd w:val="0"/>
        <w:jc w:val="both"/>
        <w:rPr>
          <w:rFonts w:ascii="Palatino Linotype" w:hAnsi="Palatino Linotype"/>
          <w:color w:val="FF0000"/>
          <w:lang w:eastAsia="en-US"/>
        </w:rPr>
      </w:pPr>
    </w:p>
    <w:p w:rsidR="00DE1CD3" w:rsidRPr="00883348" w:rsidRDefault="00DE1CD3" w:rsidP="00DE1CD3">
      <w:pPr>
        <w:autoSpaceDE w:val="0"/>
        <w:autoSpaceDN w:val="0"/>
        <w:adjustRightInd w:val="0"/>
        <w:jc w:val="both"/>
        <w:rPr>
          <w:rFonts w:ascii="Palatino Linotype" w:hAnsi="Palatino Linotype"/>
          <w:b/>
          <w:bCs/>
          <w:color w:val="000000" w:themeColor="text1"/>
          <w:lang w:val="es-EC" w:eastAsia="en-US"/>
        </w:rPr>
      </w:pPr>
      <w:r w:rsidRPr="00883348">
        <w:rPr>
          <w:rFonts w:ascii="Palatino Linotype" w:hAnsi="Palatino Linotype"/>
          <w:b/>
          <w:bCs/>
          <w:color w:val="000000" w:themeColor="text1"/>
          <w:lang w:val="es-EC" w:eastAsia="en-US"/>
        </w:rPr>
        <w:t>En ejercicio de las atribuciones previstas en los artículos 240 de la Constitución de la República; y, 87 literales a) y d) y 323 del Código Orgánico de Organización Territorial, Autonomía y Descentralización,</w:t>
      </w:r>
    </w:p>
    <w:p w:rsidR="00DE1CD3" w:rsidRPr="00DE1CD3" w:rsidRDefault="00DE1CD3" w:rsidP="00DE1CD3">
      <w:pPr>
        <w:autoSpaceDE w:val="0"/>
        <w:autoSpaceDN w:val="0"/>
        <w:adjustRightInd w:val="0"/>
        <w:jc w:val="center"/>
        <w:rPr>
          <w:rFonts w:ascii="Palatino Linotype" w:hAnsi="Palatino Linotype"/>
          <w:b/>
          <w:bCs/>
          <w:color w:val="FF0000"/>
          <w:lang w:val="es-EC" w:eastAsia="en-US"/>
        </w:rPr>
      </w:pPr>
    </w:p>
    <w:p w:rsidR="00DE1CD3" w:rsidRPr="004C21C5" w:rsidRDefault="00DE1CD3" w:rsidP="00DE1CD3">
      <w:pPr>
        <w:autoSpaceDE w:val="0"/>
        <w:autoSpaceDN w:val="0"/>
        <w:adjustRightInd w:val="0"/>
        <w:jc w:val="center"/>
        <w:rPr>
          <w:rFonts w:ascii="Palatino Linotype" w:hAnsi="Palatino Linotype"/>
          <w:b/>
          <w:bCs/>
          <w:lang w:val="es-EC" w:eastAsia="en-US"/>
        </w:rPr>
      </w:pPr>
      <w:r w:rsidRPr="004C21C5">
        <w:rPr>
          <w:rFonts w:ascii="Palatino Linotype" w:hAnsi="Palatino Linotype"/>
          <w:b/>
          <w:bCs/>
          <w:lang w:val="es-EC" w:eastAsia="en-US"/>
        </w:rPr>
        <w:t>RESUELVE:</w:t>
      </w:r>
    </w:p>
    <w:p w:rsidR="00DE1CD3" w:rsidRPr="004C21C5" w:rsidRDefault="00DE1CD3" w:rsidP="00DE1CD3">
      <w:pPr>
        <w:autoSpaceDE w:val="0"/>
        <w:autoSpaceDN w:val="0"/>
        <w:adjustRightInd w:val="0"/>
        <w:jc w:val="both"/>
        <w:rPr>
          <w:rFonts w:ascii="Palatino Linotype" w:hAnsi="Palatino Linotype"/>
          <w:lang w:val="es-EC" w:eastAsia="en-US"/>
        </w:rPr>
      </w:pPr>
    </w:p>
    <w:p w:rsidR="00DE1CD3" w:rsidRPr="004C21C5" w:rsidRDefault="00DE1CD3" w:rsidP="00DE1CD3">
      <w:pPr>
        <w:autoSpaceDE w:val="0"/>
        <w:autoSpaceDN w:val="0"/>
        <w:adjustRightInd w:val="0"/>
        <w:jc w:val="both"/>
        <w:rPr>
          <w:rFonts w:ascii="Palatino Linotype" w:hAnsi="Palatino Linotype"/>
          <w:lang w:val="es-EC" w:eastAsia="en-US"/>
        </w:rPr>
      </w:pPr>
      <w:r w:rsidRPr="004C21C5">
        <w:rPr>
          <w:rFonts w:ascii="Palatino Linotype" w:hAnsi="Palatino Linotype"/>
          <w:b/>
          <w:lang w:val="es-EC" w:eastAsia="en-US"/>
        </w:rPr>
        <w:t>Artículo 1.-</w:t>
      </w:r>
      <w:r w:rsidRPr="004C21C5">
        <w:rPr>
          <w:rFonts w:ascii="Palatino Linotype" w:hAnsi="Palatino Linotype"/>
        </w:rPr>
        <w:t xml:space="preserve"> </w:t>
      </w:r>
      <w:r w:rsidRPr="009C5FD8">
        <w:rPr>
          <w:rFonts w:ascii="Palatino Linotype" w:hAnsi="Palatino Linotype"/>
          <w:lang w:val="es-EC" w:eastAsia="en-US"/>
        </w:rPr>
        <w:t xml:space="preserve">Aprobar y autorizar la suscripción del Convenio de Administración y Uso de instalaciones y escenarios deportivos, </w:t>
      </w:r>
      <w:r w:rsidR="00890A90">
        <w:rPr>
          <w:rFonts w:ascii="Palatino Linotype" w:hAnsi="Palatino Linotype"/>
          <w:lang w:val="es-EC" w:eastAsia="en-US"/>
        </w:rPr>
        <w:t xml:space="preserve">entre </w:t>
      </w:r>
      <w:r w:rsidR="00890A90" w:rsidRPr="00D24F55">
        <w:rPr>
          <w:rFonts w:ascii="Palatino Linotype" w:hAnsi="Palatino Linotype"/>
        </w:rPr>
        <w:t xml:space="preserve">la Liga Deportiva Barrial “Toctiuco” y la Administración Zonal Manuela Sáenz, de forma total de los </w:t>
      </w:r>
      <w:r w:rsidR="0080332A" w:rsidRPr="00D24F55">
        <w:rPr>
          <w:rFonts w:ascii="Palatino Linotype" w:hAnsi="Palatino Linotype"/>
        </w:rPr>
        <w:t>predios No</w:t>
      </w:r>
      <w:r w:rsidR="00890A90" w:rsidRPr="00D24F55">
        <w:rPr>
          <w:rFonts w:ascii="Palatino Linotype" w:hAnsi="Palatino Linotype"/>
        </w:rPr>
        <w:t xml:space="preserve">. 217543 </w:t>
      </w:r>
      <w:r w:rsidR="00371246" w:rsidRPr="00D24F55">
        <w:rPr>
          <w:rFonts w:ascii="Palatino Linotype" w:hAnsi="Palatino Linotype"/>
        </w:rPr>
        <w:t>(área total 8901,67m2)</w:t>
      </w:r>
      <w:r w:rsidR="00890A90" w:rsidRPr="00D24F55">
        <w:rPr>
          <w:rFonts w:ascii="Palatino Linotype" w:hAnsi="Palatino Linotype"/>
        </w:rPr>
        <w:t xml:space="preserve">, </w:t>
      </w:r>
      <w:r w:rsidR="00371246" w:rsidRPr="00D24F55">
        <w:rPr>
          <w:rFonts w:ascii="Palatino Linotype" w:hAnsi="Palatino Linotype"/>
        </w:rPr>
        <w:t xml:space="preserve">No. </w:t>
      </w:r>
      <w:r w:rsidR="00890A90" w:rsidRPr="00D24F55">
        <w:rPr>
          <w:rFonts w:ascii="Palatino Linotype" w:hAnsi="Palatino Linotype"/>
        </w:rPr>
        <w:t xml:space="preserve">1315188 </w:t>
      </w:r>
      <w:r w:rsidR="00371246" w:rsidRPr="00D24F55">
        <w:rPr>
          <w:rFonts w:ascii="Palatino Linotype" w:hAnsi="Palatino Linotype"/>
        </w:rPr>
        <w:t xml:space="preserve">(área total 664,63m2), </w:t>
      </w:r>
      <w:r w:rsidR="00890A90" w:rsidRPr="00D24F55">
        <w:rPr>
          <w:rFonts w:ascii="Palatino Linotype" w:hAnsi="Palatino Linotype"/>
        </w:rPr>
        <w:t>y de forma parcial del predio No. 219279</w:t>
      </w:r>
      <w:r w:rsidR="00BE4C7F" w:rsidRPr="00D24F55">
        <w:rPr>
          <w:rFonts w:ascii="Palatino Linotype" w:hAnsi="Palatino Linotype"/>
        </w:rPr>
        <w:t xml:space="preserve"> (área parcial 2804,61m2)</w:t>
      </w:r>
      <w:r w:rsidR="00887594">
        <w:rPr>
          <w:rFonts w:ascii="Palatino Linotype" w:hAnsi="Palatino Linotype"/>
        </w:rPr>
        <w:t>, ubicados en las calle Alvaro</w:t>
      </w:r>
      <w:bookmarkStart w:id="0" w:name="_GoBack"/>
      <w:bookmarkEnd w:id="0"/>
      <w:r w:rsidR="00890A90" w:rsidRPr="00D24F55">
        <w:rPr>
          <w:rFonts w:ascii="Palatino Linotype" w:hAnsi="Palatino Linotype"/>
        </w:rPr>
        <w:t xml:space="preserve"> de Cevallos, parroquia San Juan,</w:t>
      </w:r>
      <w:r w:rsidR="00371246" w:rsidRPr="00D24F55">
        <w:rPr>
          <w:rFonts w:ascii="Palatino Linotype" w:hAnsi="Palatino Linotype"/>
        </w:rPr>
        <w:t xml:space="preserve"> </w:t>
      </w:r>
      <w:r w:rsidR="00890A90" w:rsidRPr="00D24F55">
        <w:rPr>
          <w:rFonts w:ascii="Palatino Linotype" w:hAnsi="Palatino Linotype"/>
        </w:rPr>
        <w:t>de conformidad con los datos técnicos que constan en los Informes Técnicos Nos. STHV-DMC-UCE-2022-</w:t>
      </w:r>
      <w:r w:rsidR="00887594">
        <w:rPr>
          <w:rFonts w:ascii="Palatino Linotype" w:hAnsi="Palatino Linotype"/>
          <w:highlight w:val="yellow"/>
        </w:rPr>
        <w:t>1636 de 18</w:t>
      </w:r>
      <w:r w:rsidR="00887594" w:rsidRPr="003542E5">
        <w:rPr>
          <w:rFonts w:ascii="Palatino Linotype" w:hAnsi="Palatino Linotype"/>
          <w:highlight w:val="yellow"/>
        </w:rPr>
        <w:t xml:space="preserve"> de </w:t>
      </w:r>
      <w:r w:rsidR="00887594">
        <w:rPr>
          <w:rFonts w:ascii="Palatino Linotype" w:hAnsi="Palatino Linotype"/>
          <w:highlight w:val="yellow"/>
        </w:rPr>
        <w:t>agosto de 2023</w:t>
      </w:r>
      <w:r w:rsidR="00890A90" w:rsidRPr="00D24F55">
        <w:rPr>
          <w:rFonts w:ascii="Palatino Linotype" w:hAnsi="Palatino Linotype"/>
        </w:rPr>
        <w:t xml:space="preserve"> (predio No.217543); STHV-DMC-UCE-2023-0068 de 10 de enero de 2023 (predio No.1315188); y STHV-DMC-UCE-2023-1307 de 05 de julio de 2023 (predio No. 219279)</w:t>
      </w:r>
      <w:r w:rsidRPr="00D24F55">
        <w:rPr>
          <w:rFonts w:ascii="Palatino Linotype" w:hAnsi="Palatino Linotype"/>
          <w:lang w:val="es-EC" w:eastAsia="en-US"/>
        </w:rPr>
        <w:t>.</w:t>
      </w:r>
    </w:p>
    <w:p w:rsidR="00DE1CD3" w:rsidRPr="004C21C5" w:rsidRDefault="00DE1CD3" w:rsidP="00DE1CD3">
      <w:pPr>
        <w:autoSpaceDE w:val="0"/>
        <w:autoSpaceDN w:val="0"/>
        <w:adjustRightInd w:val="0"/>
        <w:jc w:val="both"/>
        <w:rPr>
          <w:rFonts w:ascii="Palatino Linotype" w:hAnsi="Palatino Linotype"/>
          <w:lang w:val="es-EC" w:eastAsia="en-US"/>
        </w:rPr>
      </w:pPr>
    </w:p>
    <w:p w:rsidR="00DE1CD3" w:rsidRPr="004C21C5" w:rsidRDefault="00DE1CD3" w:rsidP="00DE1CD3">
      <w:pPr>
        <w:autoSpaceDE w:val="0"/>
        <w:autoSpaceDN w:val="0"/>
        <w:adjustRightInd w:val="0"/>
        <w:jc w:val="both"/>
        <w:rPr>
          <w:rFonts w:ascii="Palatino Linotype" w:hAnsi="Palatino Linotype"/>
          <w:b/>
          <w:lang w:val="es-EC" w:eastAsia="en-US"/>
        </w:rPr>
      </w:pPr>
      <w:r w:rsidRPr="004C21C5">
        <w:rPr>
          <w:rFonts w:ascii="Palatino Linotype" w:hAnsi="Palatino Linotype"/>
          <w:b/>
          <w:lang w:val="es-EC" w:eastAsia="en-US"/>
        </w:rPr>
        <w:t xml:space="preserve">Artículo 2.- </w:t>
      </w:r>
      <w:r w:rsidRPr="004C21C5">
        <w:rPr>
          <w:rFonts w:ascii="Palatino Linotype" w:hAnsi="Palatino Linotype"/>
          <w:lang w:val="es-EC" w:eastAsia="en-US"/>
        </w:rPr>
        <w:t xml:space="preserve">Los informes presentados para la aprobación de esta </w:t>
      </w:r>
      <w:r>
        <w:rPr>
          <w:rFonts w:ascii="Palatino Linotype" w:hAnsi="Palatino Linotype"/>
          <w:lang w:val="es-EC" w:eastAsia="en-US"/>
        </w:rPr>
        <w:t>R</w:t>
      </w:r>
      <w:r w:rsidRPr="004C21C5">
        <w:rPr>
          <w:rFonts w:ascii="Palatino Linotype" w:hAnsi="Palatino Linotype"/>
          <w:lang w:val="es-EC" w:eastAsia="en-US"/>
        </w:rPr>
        <w:t>esolución son de exclusiva responsabilidad de los funcionarios que emitieron los mismos; salvo que estos hayan sido inducidos al engaño o error. En caso de</w:t>
      </w:r>
      <w:r>
        <w:rPr>
          <w:rFonts w:ascii="Palatino Linotype" w:hAnsi="Palatino Linotype"/>
          <w:lang w:val="es-EC" w:eastAsia="en-US"/>
        </w:rPr>
        <w:t xml:space="preserve"> comprobarse ocultación o false</w:t>
      </w:r>
      <w:r w:rsidRPr="004C21C5">
        <w:rPr>
          <w:rFonts w:ascii="Palatino Linotype" w:hAnsi="Palatino Linotype"/>
          <w:lang w:val="es-EC" w:eastAsia="en-US"/>
        </w:rPr>
        <w:t>d</w:t>
      </w:r>
      <w:r>
        <w:rPr>
          <w:rFonts w:ascii="Palatino Linotype" w:hAnsi="Palatino Linotype"/>
          <w:lang w:val="es-EC" w:eastAsia="en-US"/>
        </w:rPr>
        <w:t>ad</w:t>
      </w:r>
      <w:r w:rsidRPr="004C21C5">
        <w:rPr>
          <w:rFonts w:ascii="Palatino Linotype" w:hAnsi="Palatino Linotype"/>
          <w:lang w:val="es-EC" w:eastAsia="en-US"/>
        </w:rPr>
        <w:t xml:space="preserve"> en los levantamientos planímetros, datos o documentos, será de exclusiva responsabilidad de quienes los emitieron.</w:t>
      </w:r>
    </w:p>
    <w:p w:rsidR="00DE1CD3" w:rsidRPr="000F38C5" w:rsidRDefault="00DE1CD3" w:rsidP="00DE1CD3">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Primera</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b/>
          <w:lang w:val="es-EC" w:eastAsia="en-US"/>
        </w:rPr>
        <w:t xml:space="preserve"> </w:t>
      </w:r>
      <w:r>
        <w:rPr>
          <w:rFonts w:ascii="Palatino Linotype" w:hAnsi="Palatino Linotype"/>
          <w:lang w:val="es-EC" w:eastAsia="en-US"/>
        </w:rPr>
        <w:t xml:space="preserve">En caso de que la Administración Zonal competente, constate un error dentro del contenido del convenio o de la resolución, presentará a la Comisión de Propiedad y espacio Público, una propuesta modificatoria o derogatoria de la presente Resolución.  </w:t>
      </w:r>
    </w:p>
    <w:p w:rsidR="00DE1CD3" w:rsidRDefault="00DE1CD3" w:rsidP="00DE1CD3">
      <w:pPr>
        <w:spacing w:before="240" w:after="1"/>
        <w:jc w:val="both"/>
        <w:rPr>
          <w:rFonts w:ascii="Palatino Linotype" w:hAnsi="Palatino Linotype"/>
          <w:lang w:val="es-EC" w:eastAsia="en-US"/>
        </w:rPr>
      </w:pPr>
      <w:r w:rsidRPr="004C21C5">
        <w:rPr>
          <w:rFonts w:ascii="Palatino Linotype" w:hAnsi="Palatino Linotype"/>
          <w:b/>
          <w:lang w:val="es-EC" w:eastAsia="en-US"/>
        </w:rPr>
        <w:t>Disposición General</w:t>
      </w:r>
      <w:r>
        <w:rPr>
          <w:rFonts w:ascii="Palatino Linotype" w:hAnsi="Palatino Linotype"/>
          <w:b/>
          <w:lang w:val="es-EC" w:eastAsia="en-US"/>
        </w:rPr>
        <w:t xml:space="preserve"> Segunda</w:t>
      </w:r>
      <w:r w:rsidRPr="004C21C5">
        <w:rPr>
          <w:rFonts w:ascii="Palatino Linotype" w:hAnsi="Palatino Linotype"/>
          <w:b/>
          <w:lang w:val="es-EC" w:eastAsia="en-US"/>
        </w:rPr>
        <w:t>.-</w:t>
      </w:r>
      <w:r>
        <w:rPr>
          <w:rFonts w:ascii="Palatino Linotype" w:hAnsi="Palatino Linotype"/>
          <w:b/>
          <w:lang w:val="es-EC" w:eastAsia="en-US"/>
        </w:rPr>
        <w:t xml:space="preserve"> </w:t>
      </w:r>
      <w:r w:rsidRPr="004C21C5">
        <w:rPr>
          <w:rFonts w:ascii="Palatino Linotype" w:hAnsi="Palatino Linotype"/>
          <w:lang w:val="es-EC" w:eastAsia="en-US"/>
        </w:rPr>
        <w:t xml:space="preserve">Comuníquese al interesado, a la Administración Zonal </w:t>
      </w:r>
      <w:r w:rsidR="00D24F55">
        <w:rPr>
          <w:rFonts w:ascii="Palatino Linotype" w:hAnsi="Palatino Linotype"/>
          <w:lang w:val="es-EC" w:eastAsia="en-US"/>
        </w:rPr>
        <w:t xml:space="preserve">Manuela Sáenz </w:t>
      </w:r>
      <w:r>
        <w:rPr>
          <w:rFonts w:ascii="Palatino Linotype" w:hAnsi="Palatino Linotype"/>
          <w:lang w:val="es-EC" w:eastAsia="en-US"/>
        </w:rPr>
        <w:t xml:space="preserve">y </w:t>
      </w:r>
      <w:r w:rsidRPr="004C21C5">
        <w:rPr>
          <w:rFonts w:ascii="Palatino Linotype" w:hAnsi="Palatino Linotype"/>
          <w:lang w:val="es-EC" w:eastAsia="en-US"/>
        </w:rPr>
        <w:t>a la Secretaría de Educación, Recreación y Deporte, a fin de que se continúe con los trámites de ley.</w:t>
      </w:r>
    </w:p>
    <w:p w:rsidR="00DE1CD3" w:rsidRDefault="00DE1CD3" w:rsidP="00BC376A">
      <w:pPr>
        <w:spacing w:before="240" w:after="1"/>
        <w:ind w:left="708" w:hanging="708"/>
        <w:jc w:val="both"/>
        <w:rPr>
          <w:rFonts w:ascii="Palatino Linotype" w:hAnsi="Palatino Linotype"/>
          <w:lang w:val="es-EC" w:eastAsia="en-US"/>
        </w:rPr>
      </w:pPr>
      <w:r w:rsidRPr="00FA58EA">
        <w:rPr>
          <w:rFonts w:ascii="Palatino Linotype" w:hAnsi="Palatino Linotype"/>
          <w:b/>
          <w:lang w:val="es-EC" w:eastAsia="en-US"/>
        </w:rPr>
        <w:t>Disposición Transitoria Única.-</w:t>
      </w:r>
      <w:r w:rsidRPr="00FA58EA">
        <w:rPr>
          <w:rFonts w:ascii="Palatino Linotype" w:hAnsi="Palatino Linotype"/>
          <w:lang w:val="es-EC" w:eastAsia="en-US"/>
        </w:rPr>
        <w:t xml:space="preserve"> Para la suscripción del convenio, </w:t>
      </w:r>
      <w:r w:rsidR="00D24F55">
        <w:rPr>
          <w:rFonts w:ascii="Palatino Linotype" w:hAnsi="Palatino Linotype"/>
          <w:lang w:val="es-EC" w:eastAsia="en-US"/>
        </w:rPr>
        <w:t xml:space="preserve">la </w:t>
      </w:r>
      <w:r w:rsidR="00D24F55" w:rsidRPr="00D24F55">
        <w:rPr>
          <w:rFonts w:ascii="Palatino Linotype" w:hAnsi="Palatino Linotype"/>
        </w:rPr>
        <w:t>L</w:t>
      </w:r>
      <w:r w:rsidR="00BC376A">
        <w:rPr>
          <w:rFonts w:ascii="Palatino Linotype" w:hAnsi="Palatino Linotype"/>
        </w:rPr>
        <w:t xml:space="preserve">iga </w:t>
      </w:r>
      <w:r w:rsidR="00D24F55">
        <w:rPr>
          <w:rFonts w:ascii="Palatino Linotype" w:hAnsi="Palatino Linotype"/>
        </w:rPr>
        <w:t>Deportiva Barrial “Toctiuco</w:t>
      </w:r>
      <w:r w:rsidRPr="00FA58EA">
        <w:rPr>
          <w:rFonts w:ascii="Palatino Linotype" w:hAnsi="Palatino Linotype"/>
          <w:lang w:val="es-EC" w:eastAsia="en-US"/>
        </w:rPr>
        <w:t>”, en el término máximo de treinta días contados desde la aprobación de la presente resolución, deberá remitir a la Administración Zonal correspondiente, el registro del Directorio vigente certificado por la autoridad competente.</w:t>
      </w:r>
    </w:p>
    <w:p w:rsidR="00DE1CD3" w:rsidRPr="00A745FE" w:rsidRDefault="00DE1CD3" w:rsidP="00DE1CD3">
      <w:pPr>
        <w:spacing w:before="240" w:after="1"/>
        <w:ind w:left="5"/>
        <w:rPr>
          <w:rFonts w:ascii="Palatino Linotype" w:hAnsi="Palatino Linotype" w:cs="Palatino Linotype"/>
          <w:color w:val="000000"/>
          <w:lang w:val="es-EC" w:eastAsia="en-US"/>
        </w:rPr>
      </w:pPr>
      <w:r w:rsidRPr="00A745FE">
        <w:rPr>
          <w:rFonts w:ascii="Palatino Linotype" w:eastAsia="SimSun" w:hAnsi="Palatino Linotype"/>
          <w:b/>
          <w:lang w:val="es-EC" w:eastAsia="en-US"/>
        </w:rPr>
        <w:t>Disposición</w:t>
      </w:r>
      <w:r w:rsidRPr="00A745FE">
        <w:rPr>
          <w:rFonts w:ascii="Palatino Linotype" w:eastAsia="SimSun" w:hAnsi="Palatino Linotype"/>
          <w:b/>
          <w:spacing w:val="15"/>
          <w:lang w:val="es-EC" w:eastAsia="en-US"/>
        </w:rPr>
        <w:t xml:space="preserve"> </w:t>
      </w:r>
      <w:r w:rsidRPr="00A745FE">
        <w:rPr>
          <w:rFonts w:ascii="Palatino Linotype" w:eastAsia="SimSun" w:hAnsi="Palatino Linotype"/>
          <w:b/>
          <w:lang w:val="es-EC" w:eastAsia="en-US"/>
        </w:rPr>
        <w:t>Final.</w:t>
      </w:r>
      <w:r w:rsidRPr="00A745FE">
        <w:rPr>
          <w:rFonts w:ascii="Palatino Linotype" w:eastAsia="SimSun" w:hAnsi="Palatino Linotype"/>
          <w:b/>
          <w:spacing w:val="17"/>
          <w:lang w:val="es-EC" w:eastAsia="en-US"/>
        </w:rPr>
        <w:t xml:space="preserve"> </w:t>
      </w:r>
      <w:r w:rsidRPr="00A745FE">
        <w:rPr>
          <w:rFonts w:ascii="Palatino Linotype" w:eastAsia="SimSun" w:hAnsi="Palatino Linotype"/>
          <w:b/>
          <w:lang w:val="es-EC" w:eastAsia="en-US"/>
        </w:rPr>
        <w:t>-</w:t>
      </w:r>
      <w:r w:rsidRPr="00A745FE">
        <w:rPr>
          <w:rFonts w:ascii="Palatino Linotype" w:eastAsia="SimSun" w:hAnsi="Palatino Linotype"/>
          <w:b/>
          <w:spacing w:val="14"/>
          <w:lang w:val="es-EC" w:eastAsia="en-US"/>
        </w:rPr>
        <w:t xml:space="preserve"> </w:t>
      </w:r>
      <w:r w:rsidRPr="00A745FE">
        <w:rPr>
          <w:rFonts w:ascii="Palatino Linotype" w:eastAsia="SimSun" w:hAnsi="Palatino Linotype"/>
          <w:lang w:val="es-EC" w:eastAsia="en-US"/>
        </w:rPr>
        <w:t>La</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presente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Resolución</w:t>
      </w:r>
      <w:r w:rsidRPr="00A745FE">
        <w:rPr>
          <w:rFonts w:ascii="Palatino Linotype" w:eastAsia="SimSun" w:hAnsi="Palatino Linotype"/>
          <w:spacing w:val="14"/>
          <w:lang w:val="es-EC" w:eastAsia="en-US"/>
        </w:rPr>
        <w:t xml:space="preserve"> </w:t>
      </w:r>
      <w:r w:rsidRPr="00A745FE">
        <w:rPr>
          <w:rFonts w:ascii="Palatino Linotype" w:eastAsia="SimSun" w:hAnsi="Palatino Linotype"/>
          <w:lang w:val="es-EC" w:eastAsia="en-US"/>
        </w:rPr>
        <w:t>entrará</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en</w:t>
      </w:r>
      <w:r w:rsidRPr="00A745FE">
        <w:rPr>
          <w:rFonts w:ascii="Palatino Linotype" w:eastAsia="SimSun" w:hAnsi="Palatino Linotype"/>
          <w:spacing w:val="16"/>
          <w:lang w:val="es-EC" w:eastAsia="en-US"/>
        </w:rPr>
        <w:t xml:space="preserve"> </w:t>
      </w:r>
      <w:r w:rsidRPr="00A745FE">
        <w:rPr>
          <w:rFonts w:ascii="Palatino Linotype" w:eastAsia="SimSun" w:hAnsi="Palatino Linotype"/>
          <w:lang w:val="es-EC" w:eastAsia="en-US"/>
        </w:rPr>
        <w:t>vigencia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a</w:t>
      </w:r>
      <w:r w:rsidRPr="00A745FE">
        <w:rPr>
          <w:rFonts w:ascii="Palatino Linotype" w:eastAsia="SimSun" w:hAnsi="Palatino Linotype"/>
          <w:spacing w:val="13"/>
          <w:lang w:val="es-EC" w:eastAsia="en-US"/>
        </w:rPr>
        <w:t xml:space="preserve"> </w:t>
      </w:r>
      <w:r w:rsidRPr="00A745FE">
        <w:rPr>
          <w:rFonts w:ascii="Palatino Linotype" w:eastAsia="SimSun" w:hAnsi="Palatino Linotype"/>
          <w:lang w:val="es-EC" w:eastAsia="en-US"/>
        </w:rPr>
        <w:t>partir</w:t>
      </w:r>
      <w:r w:rsidRPr="00A745FE">
        <w:rPr>
          <w:rFonts w:ascii="Palatino Linotype" w:eastAsia="SimSun" w:hAnsi="Palatino Linotype"/>
          <w:spacing w:val="17"/>
          <w:lang w:val="es-EC" w:eastAsia="en-US"/>
        </w:rPr>
        <w:t xml:space="preserve"> </w:t>
      </w:r>
      <w:r w:rsidRPr="00A745FE">
        <w:rPr>
          <w:rFonts w:ascii="Palatino Linotype" w:eastAsia="SimSun" w:hAnsi="Palatino Linotype"/>
          <w:lang w:val="es-EC" w:eastAsia="en-US"/>
        </w:rPr>
        <w:t>de</w:t>
      </w:r>
      <w:r w:rsidRPr="00A745FE">
        <w:rPr>
          <w:rFonts w:ascii="Palatino Linotype" w:eastAsia="SimSun" w:hAnsi="Palatino Linotype"/>
          <w:spacing w:val="15"/>
          <w:lang w:val="es-EC" w:eastAsia="en-US"/>
        </w:rPr>
        <w:t xml:space="preserve"> </w:t>
      </w:r>
      <w:r w:rsidRPr="00A745FE">
        <w:rPr>
          <w:rFonts w:ascii="Palatino Linotype" w:eastAsia="SimSun" w:hAnsi="Palatino Linotype"/>
          <w:lang w:val="es-EC" w:eastAsia="en-US"/>
        </w:rPr>
        <w:t>su</w:t>
      </w:r>
      <w:r w:rsidRPr="00A745FE">
        <w:rPr>
          <w:rFonts w:ascii="Palatino Linotype" w:eastAsia="SimSun" w:hAnsi="Palatino Linotype"/>
          <w:spacing w:val="-52"/>
          <w:lang w:val="es-EC" w:eastAsia="en-US"/>
        </w:rPr>
        <w:t xml:space="preserve"> </w:t>
      </w:r>
      <w:r w:rsidRPr="00A745FE">
        <w:rPr>
          <w:rFonts w:ascii="Palatino Linotype" w:eastAsia="SimSun" w:hAnsi="Palatino Linotype"/>
          <w:lang w:val="es-EC" w:eastAsia="en-US"/>
        </w:rPr>
        <w:t>aprobación.</w:t>
      </w:r>
      <w:r w:rsidRPr="00A745FE">
        <w:rPr>
          <w:rFonts w:ascii="Palatino Linotype" w:hAnsi="Palatino Linotype" w:cs="Palatino Linotype"/>
          <w:color w:val="000000"/>
          <w:lang w:val="es-EC" w:eastAsia="en-US"/>
        </w:rPr>
        <w:t xml:space="preserve"> </w:t>
      </w:r>
    </w:p>
    <w:p w:rsidR="00DE1CD3" w:rsidRPr="00E850F0" w:rsidRDefault="00DE1CD3" w:rsidP="00DE1CD3">
      <w:pPr>
        <w:spacing w:before="240" w:after="1"/>
        <w:jc w:val="both"/>
        <w:rPr>
          <w:rFonts w:ascii="Palatino Linotype" w:eastAsia="SimSun" w:hAnsi="Palatino Linotype"/>
          <w:lang w:val="es-EC" w:eastAsia="en-US"/>
        </w:rPr>
      </w:pPr>
    </w:p>
    <w:p w:rsidR="00DE1CD3" w:rsidRPr="00AF4C79" w:rsidRDefault="00DE1CD3" w:rsidP="00DE1CD3">
      <w:pPr>
        <w:autoSpaceDE w:val="0"/>
        <w:autoSpaceDN w:val="0"/>
        <w:adjustRightInd w:val="0"/>
        <w:jc w:val="both"/>
        <w:rPr>
          <w:rFonts w:ascii="Palatino Linotype" w:hAnsi="Palatino Linotype"/>
          <w:highlight w:val="yellow"/>
        </w:rPr>
      </w:pPr>
      <w:r w:rsidRPr="00AF4C79">
        <w:rPr>
          <w:rFonts w:ascii="Palatino Linotype" w:eastAsiaTheme="minorHAnsi" w:hAnsi="Palatino Linotype"/>
          <w:highlight w:val="yellow"/>
          <w:lang w:val="es-EC" w:eastAsia="en-US"/>
        </w:rPr>
        <w:lastRenderedPageBreak/>
        <w:t>Dada en el Distrito Metropolitano de Quito, a los xxx días del mes de xxx del año dos mil veintitrés.</w:t>
      </w:r>
    </w:p>
    <w:p w:rsidR="00DE1CD3" w:rsidRPr="00AF4C79" w:rsidRDefault="00DE1CD3" w:rsidP="00DE1CD3">
      <w:pPr>
        <w:autoSpaceDE w:val="0"/>
        <w:autoSpaceDN w:val="0"/>
        <w:adjustRightInd w:val="0"/>
        <w:jc w:val="both"/>
        <w:rPr>
          <w:rFonts w:ascii="Palatino Linotype" w:eastAsiaTheme="minorHAnsi" w:hAnsi="Palatino Linotype"/>
          <w:highlight w:val="yellow"/>
          <w:lang w:val="es-EC" w:eastAsia="en-US"/>
        </w:rPr>
      </w:pPr>
    </w:p>
    <w:p w:rsidR="00DE1CD3" w:rsidRPr="00AF4C79" w:rsidRDefault="00DE1CD3" w:rsidP="00DE1CD3">
      <w:pPr>
        <w:jc w:val="both"/>
        <w:rPr>
          <w:rFonts w:ascii="Palatino Linotype" w:hAnsi="Palatino Linotype"/>
          <w:highlight w:val="yellow"/>
        </w:rPr>
      </w:pPr>
      <w:r w:rsidRPr="00AF4C79">
        <w:rPr>
          <w:rFonts w:ascii="Palatino Linotype" w:hAnsi="Palatino Linotype"/>
          <w:b/>
          <w:highlight w:val="yellow"/>
        </w:rPr>
        <w:t xml:space="preserve">Alcaldía del Distrito Metropolitano. - </w:t>
      </w:r>
      <w:r w:rsidRPr="00AF4C79">
        <w:rPr>
          <w:rFonts w:ascii="Palatino Linotype" w:hAnsi="Palatino Linotype"/>
          <w:highlight w:val="yellow"/>
        </w:rPr>
        <w:t xml:space="preserve">Distrito Metropolitano de Quito, </w:t>
      </w:r>
    </w:p>
    <w:p w:rsidR="00DE1CD3" w:rsidRPr="00AF4C79" w:rsidRDefault="00DE1CD3" w:rsidP="00DE1CD3">
      <w:pPr>
        <w:jc w:val="center"/>
        <w:rPr>
          <w:rFonts w:ascii="Palatino Linotype" w:hAnsi="Palatino Linotype"/>
          <w:b/>
          <w:highlight w:val="yellow"/>
        </w:rPr>
      </w:pPr>
    </w:p>
    <w:p w:rsidR="00DE1CD3" w:rsidRPr="00AF4C79" w:rsidRDefault="00DE1CD3" w:rsidP="00DE1CD3">
      <w:pPr>
        <w:pStyle w:val="Sinespaciado"/>
        <w:jc w:val="center"/>
        <w:rPr>
          <w:rFonts w:ascii="Palatino Linotype" w:hAnsi="Palatino Linotype" w:cs="Times New Roman"/>
          <w:sz w:val="24"/>
          <w:szCs w:val="24"/>
          <w:highlight w:val="yellow"/>
        </w:rPr>
      </w:pPr>
    </w:p>
    <w:p w:rsidR="00DE1CD3" w:rsidRPr="00AF4C79" w:rsidRDefault="00DE1CD3" w:rsidP="00DE1CD3">
      <w:pPr>
        <w:pStyle w:val="Sinespaciado"/>
        <w:jc w:val="center"/>
        <w:rPr>
          <w:rFonts w:ascii="Palatino Linotype" w:hAnsi="Palatino Linotype" w:cs="Times New Roman"/>
          <w:sz w:val="24"/>
          <w:szCs w:val="24"/>
          <w:highlight w:val="yellow"/>
        </w:rPr>
      </w:pPr>
    </w:p>
    <w:p w:rsidR="00DE1CD3" w:rsidRPr="00AF4C79" w:rsidRDefault="00DE1CD3" w:rsidP="00DE1CD3">
      <w:pPr>
        <w:pStyle w:val="Sinespaciado"/>
        <w:jc w:val="center"/>
        <w:rPr>
          <w:rFonts w:ascii="Palatino Linotype" w:hAnsi="Palatino Linotype" w:cs="Times New Roman"/>
          <w:sz w:val="24"/>
          <w:szCs w:val="24"/>
          <w:highlight w:val="yellow"/>
        </w:rPr>
      </w:pPr>
    </w:p>
    <w:p w:rsidR="00DE1CD3" w:rsidRPr="00AF4C79" w:rsidRDefault="00DE1CD3" w:rsidP="00DE1CD3">
      <w:pPr>
        <w:pStyle w:val="Sinespaciado"/>
        <w:jc w:val="center"/>
        <w:rPr>
          <w:rFonts w:ascii="Palatino Linotype" w:hAnsi="Palatino Linotype" w:cs="Times New Roman"/>
          <w:sz w:val="24"/>
          <w:szCs w:val="24"/>
          <w:highlight w:val="yellow"/>
        </w:rPr>
      </w:pPr>
    </w:p>
    <w:p w:rsidR="00DE1CD3" w:rsidRPr="00AF4C79" w:rsidRDefault="00DE1CD3" w:rsidP="00DE1CD3">
      <w:pPr>
        <w:pStyle w:val="Sinespaciado"/>
        <w:jc w:val="center"/>
        <w:rPr>
          <w:rFonts w:ascii="Palatino Linotype" w:hAnsi="Palatino Linotype" w:cs="Times New Roman"/>
          <w:sz w:val="24"/>
          <w:szCs w:val="24"/>
          <w:highlight w:val="yellow"/>
        </w:rPr>
      </w:pPr>
      <w:r w:rsidRPr="00AF4C79">
        <w:rPr>
          <w:rFonts w:ascii="Palatino Linotype" w:hAnsi="Palatino Linotype" w:cs="Times New Roman"/>
          <w:sz w:val="24"/>
          <w:szCs w:val="24"/>
          <w:highlight w:val="yellow"/>
        </w:rPr>
        <w:t>Pabel Muñoz López</w:t>
      </w:r>
    </w:p>
    <w:p w:rsidR="00DE1CD3" w:rsidRPr="00AF4C79" w:rsidRDefault="00DE1CD3" w:rsidP="00DE1CD3">
      <w:pPr>
        <w:pStyle w:val="Sinespaciado"/>
        <w:jc w:val="center"/>
        <w:rPr>
          <w:rFonts w:ascii="Palatino Linotype" w:hAnsi="Palatino Linotype" w:cs="Times New Roman"/>
          <w:b/>
          <w:sz w:val="24"/>
          <w:szCs w:val="24"/>
          <w:highlight w:val="yellow"/>
        </w:rPr>
      </w:pPr>
      <w:r w:rsidRPr="00AF4C79">
        <w:rPr>
          <w:rFonts w:ascii="Palatino Linotype" w:hAnsi="Palatino Linotype" w:cs="Times New Roman"/>
          <w:b/>
          <w:sz w:val="24"/>
          <w:szCs w:val="24"/>
          <w:highlight w:val="yellow"/>
        </w:rPr>
        <w:t>ALCALDE DEL DISTRITO METROPOLITANO DE QUITO</w:t>
      </w:r>
    </w:p>
    <w:p w:rsidR="00DE1CD3" w:rsidRPr="00AF4C79" w:rsidRDefault="00DE1CD3" w:rsidP="00DE1CD3">
      <w:pPr>
        <w:jc w:val="both"/>
        <w:rPr>
          <w:rFonts w:ascii="Palatino Linotype" w:hAnsi="Palatino Linotype"/>
          <w:b/>
          <w:highlight w:val="yellow"/>
        </w:rPr>
      </w:pPr>
    </w:p>
    <w:p w:rsidR="00DE1CD3" w:rsidRPr="00AF4C79" w:rsidRDefault="00DE1CD3" w:rsidP="00DE1CD3">
      <w:pPr>
        <w:jc w:val="both"/>
        <w:rPr>
          <w:rFonts w:ascii="Palatino Linotype" w:hAnsi="Palatino Linotype"/>
          <w:highlight w:val="yellow"/>
        </w:rPr>
      </w:pPr>
      <w:r w:rsidRPr="00AF4C79">
        <w:rPr>
          <w:rFonts w:ascii="Palatino Linotype" w:hAnsi="Palatino Linotype"/>
          <w:b/>
          <w:highlight w:val="yellow"/>
        </w:rPr>
        <w:t>CERTIFICO,</w:t>
      </w:r>
      <w:r w:rsidRPr="00AF4C79">
        <w:rPr>
          <w:rFonts w:ascii="Palatino Linotype" w:hAnsi="Palatino Linotype"/>
          <w:highlight w:val="yellow"/>
        </w:rPr>
        <w:t xml:space="preserve"> que la presente resolución fue discutida y aprobada en sesión pública No. Xxxxx ordinaria del Concejo Metropolitano de Quito, el XXXXXXXXXXX; y, suscrita por el señor Pabel Muñoz López, Alcalde del Distrito Metropolitano de Quito, el XXXXXXXXXXX de XXXXXXX de 2023.</w:t>
      </w:r>
    </w:p>
    <w:p w:rsidR="00DE1CD3" w:rsidRPr="00AF4C79" w:rsidRDefault="00DE1CD3" w:rsidP="00DE1CD3">
      <w:pPr>
        <w:jc w:val="both"/>
        <w:rPr>
          <w:rFonts w:ascii="Palatino Linotype" w:hAnsi="Palatino Linotype"/>
          <w:b/>
          <w:highlight w:val="yellow"/>
        </w:rPr>
      </w:pPr>
    </w:p>
    <w:p w:rsidR="00DE1CD3" w:rsidRPr="00AF4C79" w:rsidRDefault="00DE1CD3" w:rsidP="00DE1CD3">
      <w:pPr>
        <w:jc w:val="both"/>
        <w:rPr>
          <w:rFonts w:ascii="Palatino Linotype" w:hAnsi="Palatino Linotype"/>
          <w:highlight w:val="yellow"/>
        </w:rPr>
      </w:pPr>
      <w:r w:rsidRPr="00AF4C79">
        <w:rPr>
          <w:rFonts w:ascii="Palatino Linotype" w:hAnsi="Palatino Linotype"/>
          <w:b/>
          <w:highlight w:val="yellow"/>
        </w:rPr>
        <w:t xml:space="preserve">Lo certifico. - </w:t>
      </w:r>
      <w:r w:rsidRPr="00AF4C79">
        <w:rPr>
          <w:rFonts w:ascii="Palatino Linotype" w:hAnsi="Palatino Linotype"/>
          <w:highlight w:val="yellow"/>
        </w:rPr>
        <w:t xml:space="preserve">Distrito Metropolitano de Quito, el </w:t>
      </w:r>
    </w:p>
    <w:p w:rsidR="00DE1CD3" w:rsidRPr="00AF4C79" w:rsidRDefault="00DE1CD3" w:rsidP="00DE1CD3">
      <w:pPr>
        <w:jc w:val="both"/>
        <w:rPr>
          <w:rFonts w:ascii="Palatino Linotype" w:hAnsi="Palatino Linotype"/>
          <w:highlight w:val="yellow"/>
        </w:rPr>
      </w:pPr>
    </w:p>
    <w:p w:rsidR="00DE1CD3" w:rsidRPr="00AF4C79" w:rsidRDefault="00DE1CD3" w:rsidP="00DE1CD3">
      <w:pPr>
        <w:rPr>
          <w:rFonts w:ascii="Palatino Linotype" w:hAnsi="Palatino Linotype"/>
          <w:highlight w:val="yellow"/>
        </w:rPr>
      </w:pPr>
    </w:p>
    <w:p w:rsidR="00DE1CD3" w:rsidRPr="00AF4C79" w:rsidRDefault="00DE1CD3" w:rsidP="00DE1CD3">
      <w:pPr>
        <w:jc w:val="both"/>
        <w:rPr>
          <w:rFonts w:ascii="Palatino Linotype" w:hAnsi="Palatino Linotype"/>
          <w:highlight w:val="yellow"/>
        </w:rPr>
      </w:pPr>
    </w:p>
    <w:p w:rsidR="00DE1CD3" w:rsidRPr="00AF4C79" w:rsidRDefault="00DE1CD3" w:rsidP="00DE1CD3">
      <w:pPr>
        <w:pStyle w:val="Sinespaciado"/>
        <w:jc w:val="center"/>
        <w:rPr>
          <w:rFonts w:ascii="Palatino Linotype" w:hAnsi="Palatino Linotype" w:cs="Times New Roman"/>
          <w:sz w:val="24"/>
          <w:szCs w:val="24"/>
          <w:highlight w:val="yellow"/>
        </w:rPr>
      </w:pPr>
      <w:r w:rsidRPr="00AF4C79">
        <w:rPr>
          <w:rFonts w:ascii="Palatino Linotype" w:hAnsi="Palatino Linotype" w:cs="Times New Roman"/>
          <w:sz w:val="24"/>
          <w:szCs w:val="24"/>
          <w:highlight w:val="yellow"/>
        </w:rPr>
        <w:t>Dra. Libia Rivas Ordóñez</w:t>
      </w:r>
    </w:p>
    <w:p w:rsidR="00DE1CD3" w:rsidRPr="00AF4C79" w:rsidRDefault="00DE1CD3" w:rsidP="00DE1CD3">
      <w:pPr>
        <w:pStyle w:val="Sinespaciado"/>
        <w:jc w:val="center"/>
        <w:rPr>
          <w:rFonts w:ascii="Palatino Linotype" w:hAnsi="Palatino Linotype" w:cs="Times New Roman"/>
          <w:sz w:val="24"/>
          <w:szCs w:val="24"/>
        </w:rPr>
      </w:pPr>
      <w:r w:rsidRPr="00AF4C79">
        <w:rPr>
          <w:rFonts w:ascii="Palatino Linotype" w:hAnsi="Palatino Linotype" w:cs="Times New Roman"/>
          <w:b/>
          <w:sz w:val="24"/>
          <w:szCs w:val="24"/>
          <w:highlight w:val="yellow"/>
        </w:rPr>
        <w:t>SECRETARIA GENERAL DEL CONCEJO METROPOLITANO DE QUITO</w:t>
      </w:r>
      <w:r w:rsidRPr="00AF4C79">
        <w:rPr>
          <w:rFonts w:ascii="Palatino Linotype" w:hAnsi="Palatino Linotype" w:cs="Times New Roman"/>
          <w:b/>
          <w:sz w:val="24"/>
          <w:szCs w:val="24"/>
        </w:rPr>
        <w:t xml:space="preserve"> </w:t>
      </w:r>
    </w:p>
    <w:p w:rsidR="00DE1CD3" w:rsidRPr="00F34C40" w:rsidRDefault="00DE1CD3" w:rsidP="00DE1CD3"/>
    <w:p w:rsidR="00DE1CD3" w:rsidRPr="00F34C40" w:rsidRDefault="00DE1CD3" w:rsidP="00DE1CD3">
      <w:pPr>
        <w:autoSpaceDE w:val="0"/>
        <w:autoSpaceDN w:val="0"/>
        <w:adjustRightInd w:val="0"/>
        <w:ind w:left="705" w:hanging="705"/>
        <w:jc w:val="both"/>
      </w:pPr>
    </w:p>
    <w:p w:rsidR="00DE1CD3" w:rsidRPr="00F34C40" w:rsidRDefault="00DE1CD3" w:rsidP="00DE1CD3"/>
    <w:p w:rsidR="00DE1CD3" w:rsidRPr="00AF4C79" w:rsidRDefault="00DE1CD3" w:rsidP="00DE1CD3">
      <w:pPr>
        <w:spacing w:before="240" w:after="1"/>
        <w:ind w:right="-39"/>
        <w:jc w:val="both"/>
        <w:rPr>
          <w:rFonts w:ascii="Palatino Linotype" w:eastAsiaTheme="majorEastAsia" w:hAnsi="Palatino Linotype"/>
          <w:b/>
          <w:lang w:eastAsia="en-US"/>
        </w:rPr>
      </w:pPr>
    </w:p>
    <w:p w:rsidR="00FC40E4" w:rsidRDefault="004A6A3D"/>
    <w:sectPr w:rsidR="00FC40E4"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3D" w:rsidRDefault="004A6A3D">
      <w:r>
        <w:separator/>
      </w:r>
    </w:p>
  </w:endnote>
  <w:endnote w:type="continuationSeparator" w:id="0">
    <w:p w:rsidR="004A6A3D" w:rsidRDefault="004A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3D" w:rsidRDefault="004A6A3D">
      <w:r>
        <w:separator/>
      </w:r>
    </w:p>
  </w:footnote>
  <w:footnote w:type="continuationSeparator" w:id="0">
    <w:p w:rsidR="004A6A3D" w:rsidRDefault="004A6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BC376A"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72387BE5" wp14:editId="7BF5EF02">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BC376A"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2387BE5"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BC376A"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4A6A3D" w:rsidP="00A745FE">
    <w:pPr>
      <w:ind w:left="5"/>
      <w:rPr>
        <w:rFonts w:ascii="Palatino Linotype" w:hAnsi="Palatino Linotype" w:cs="Palatino Linotype"/>
        <w:b/>
        <w:color w:val="000000"/>
        <w:szCs w:val="22"/>
        <w:lang w:val="en-US" w:eastAsia="en-US"/>
      </w:rPr>
    </w:pPr>
  </w:p>
  <w:p w:rsidR="00A745FE" w:rsidRDefault="004A6A3D" w:rsidP="00A745FE">
    <w:pPr>
      <w:pStyle w:val="Encabezado"/>
      <w:rPr>
        <w:rFonts w:ascii="Palatino Linotype" w:hAnsi="Palatino Linotype" w:cs="Palatino Linotype"/>
        <w:b/>
        <w:color w:val="000000"/>
        <w:szCs w:val="22"/>
        <w:lang w:val="en-US" w:eastAsia="en-US"/>
      </w:rPr>
    </w:pPr>
  </w:p>
  <w:p w:rsidR="00A745FE" w:rsidRDefault="004A6A3D" w:rsidP="00A745FE">
    <w:pPr>
      <w:pStyle w:val="Encabezado"/>
      <w:rPr>
        <w:rFonts w:ascii="Palatino Linotype" w:hAnsi="Palatino Linotype" w:cs="Palatino Linotype"/>
        <w:b/>
        <w:color w:val="000000"/>
        <w:szCs w:val="22"/>
        <w:lang w:val="en-US" w:eastAsia="en-US"/>
      </w:rPr>
    </w:pPr>
  </w:p>
  <w:p w:rsidR="004C21C5" w:rsidRDefault="004A6A3D" w:rsidP="00A745FE">
    <w:pPr>
      <w:pStyle w:val="Encabezado"/>
      <w:jc w:val="center"/>
      <w:rPr>
        <w:rFonts w:ascii="Palatino Linotype" w:hAnsi="Palatino Linotype" w:cs="Palatino Linotype"/>
        <w:b/>
        <w:color w:val="000000"/>
        <w:szCs w:val="22"/>
        <w:lang w:val="en-US" w:eastAsia="en-US"/>
      </w:rPr>
    </w:pPr>
  </w:p>
  <w:p w:rsidR="004C21C5" w:rsidRDefault="00BC376A"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BC376A"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4A6A3D"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3"/>
    <w:rsid w:val="000F1B07"/>
    <w:rsid w:val="001E3CA2"/>
    <w:rsid w:val="002C2515"/>
    <w:rsid w:val="002E17F1"/>
    <w:rsid w:val="00371246"/>
    <w:rsid w:val="004A6A3D"/>
    <w:rsid w:val="0080332A"/>
    <w:rsid w:val="00823202"/>
    <w:rsid w:val="00883348"/>
    <w:rsid w:val="00887594"/>
    <w:rsid w:val="00890A90"/>
    <w:rsid w:val="00953A29"/>
    <w:rsid w:val="00987BCB"/>
    <w:rsid w:val="009B244B"/>
    <w:rsid w:val="00BC376A"/>
    <w:rsid w:val="00BD0636"/>
    <w:rsid w:val="00BE4C7F"/>
    <w:rsid w:val="00D05410"/>
    <w:rsid w:val="00D24F55"/>
    <w:rsid w:val="00DE1CD3"/>
    <w:rsid w:val="00E67F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A3FF"/>
  <w15:chartTrackingRefBased/>
  <w15:docId w15:val="{E01D7580-E48C-475F-B31B-DE6370CA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E1CD3"/>
  </w:style>
  <w:style w:type="paragraph" w:styleId="Sinespaciado">
    <w:name w:val="No Spacing"/>
    <w:basedOn w:val="Normal"/>
    <w:link w:val="SinespaciadoCar"/>
    <w:uiPriority w:val="1"/>
    <w:qFormat/>
    <w:rsid w:val="00DE1CD3"/>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DE1CD3"/>
    <w:pPr>
      <w:tabs>
        <w:tab w:val="center" w:pos="4252"/>
        <w:tab w:val="right" w:pos="8504"/>
      </w:tabs>
    </w:pPr>
  </w:style>
  <w:style w:type="character" w:customStyle="1" w:styleId="EncabezadoCar">
    <w:name w:val="Encabezado Car"/>
    <w:basedOn w:val="Fuentedeprrafopredeter"/>
    <w:link w:val="Encabezado"/>
    <w:uiPriority w:val="99"/>
    <w:rsid w:val="00DE1C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2964</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Pablo Saul Solorzano Salinas</cp:lastModifiedBy>
  <cp:revision>13</cp:revision>
  <dcterms:created xsi:type="dcterms:W3CDTF">2023-12-28T13:45:00Z</dcterms:created>
  <dcterms:modified xsi:type="dcterms:W3CDTF">2023-12-28T17:09:00Z</dcterms:modified>
</cp:coreProperties>
</file>