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71A9" w14:textId="0D8A2F4C" w:rsidR="003A4B83" w:rsidRPr="00F52B39" w:rsidRDefault="003A4B83" w:rsidP="003A4B83">
      <w:pPr>
        <w:pStyle w:val="Ttulo1"/>
        <w:spacing w:before="149" w:line="259" w:lineRule="auto"/>
        <w:ind w:left="0" w:right="-1"/>
        <w:rPr>
          <w:rFonts w:cs="Times New Roman"/>
          <w:lang w:val="es-ES_tradnl"/>
        </w:rPr>
      </w:pPr>
      <w:r w:rsidRPr="00F52B39">
        <w:rPr>
          <w:rFonts w:cs="Times New Roman"/>
          <w:lang w:val="es-ES_tradnl"/>
        </w:rPr>
        <w:t>ACTA RESOLUTIVA DE LA SESIÓN No 00</w:t>
      </w:r>
      <w:r w:rsidR="00B51231">
        <w:rPr>
          <w:rFonts w:cs="Times New Roman"/>
          <w:lang w:val="es-ES_tradnl"/>
        </w:rPr>
        <w:t>7</w:t>
      </w:r>
      <w:r w:rsidRPr="00F52B39">
        <w:rPr>
          <w:rFonts w:cs="Times New Roman"/>
          <w:lang w:val="es-ES_tradnl"/>
        </w:rPr>
        <w:t xml:space="preserve"> ORDINARIA DEL COMITÉ DE</w:t>
      </w:r>
      <w:r w:rsidRPr="00F52B39">
        <w:rPr>
          <w:rFonts w:cs="Times New Roman"/>
          <w:spacing w:val="-52"/>
          <w:lang w:val="es-ES_tradnl"/>
        </w:rPr>
        <w:t xml:space="preserve"> </w:t>
      </w:r>
      <w:r w:rsidRPr="00F52B39">
        <w:rPr>
          <w:rFonts w:cs="Times New Roman"/>
          <w:lang w:val="es-ES_tradnl"/>
        </w:rPr>
        <w:t>TRANSPARENCIA</w:t>
      </w:r>
    </w:p>
    <w:p w14:paraId="3BE4440D" w14:textId="77777777" w:rsidR="003A4B83" w:rsidRPr="00F52B39" w:rsidRDefault="003A4B83" w:rsidP="003A4B83">
      <w:pPr>
        <w:pStyle w:val="Textoindependiente"/>
        <w:spacing w:before="9"/>
        <w:jc w:val="center"/>
        <w:rPr>
          <w:rFonts w:ascii="Palatino Linotype" w:hAnsi="Palatino Linotype" w:cs="Times New Roman"/>
          <w:b/>
          <w:lang w:val="es-ES_tradnl"/>
        </w:rPr>
      </w:pPr>
    </w:p>
    <w:p w14:paraId="3F137087" w14:textId="19A5A90F" w:rsidR="003A4B83" w:rsidRPr="00F52B39" w:rsidRDefault="00B51231" w:rsidP="003A4B83">
      <w:pPr>
        <w:ind w:right="-1"/>
        <w:jc w:val="center"/>
        <w:rPr>
          <w:rFonts w:ascii="Palatino Linotype" w:hAnsi="Palatino Linotype" w:cs="Times New Roman"/>
          <w:b/>
          <w:lang w:val="es-ES_tradnl"/>
        </w:rPr>
      </w:pPr>
      <w:r>
        <w:rPr>
          <w:rFonts w:ascii="Palatino Linotype" w:hAnsi="Palatino Linotype" w:cs="Times New Roman"/>
          <w:b/>
          <w:lang w:val="es-ES_tradnl"/>
        </w:rPr>
        <w:t>LUNES 11 DE DICIEMBRE</w:t>
      </w:r>
      <w:r w:rsidR="003A4B83" w:rsidRPr="00F52B39">
        <w:rPr>
          <w:rFonts w:ascii="Palatino Linotype" w:hAnsi="Palatino Linotype" w:cs="Times New Roman"/>
          <w:b/>
          <w:spacing w:val="-2"/>
          <w:lang w:val="es-ES_tradnl"/>
        </w:rPr>
        <w:t xml:space="preserve"> </w:t>
      </w:r>
      <w:r w:rsidR="003A4B83" w:rsidRPr="00F52B39">
        <w:rPr>
          <w:rFonts w:ascii="Palatino Linotype" w:hAnsi="Palatino Linotype" w:cs="Times New Roman"/>
          <w:b/>
          <w:lang w:val="es-ES_tradnl"/>
        </w:rPr>
        <w:t>DE</w:t>
      </w:r>
      <w:r w:rsidR="00D959D8">
        <w:rPr>
          <w:rFonts w:ascii="Palatino Linotype" w:hAnsi="Palatino Linotype" w:cs="Times New Roman"/>
          <w:b/>
          <w:spacing w:val="-1"/>
          <w:lang w:val="es-ES_tradnl"/>
        </w:rPr>
        <w:t xml:space="preserve"> </w:t>
      </w:r>
      <w:r w:rsidR="003A4B83" w:rsidRPr="00F52B39">
        <w:rPr>
          <w:rFonts w:ascii="Palatino Linotype" w:hAnsi="Palatino Linotype" w:cs="Times New Roman"/>
          <w:b/>
          <w:lang w:val="es-ES_tradnl"/>
        </w:rPr>
        <w:t>2023</w:t>
      </w:r>
    </w:p>
    <w:p w14:paraId="67D0C1A8" w14:textId="77777777" w:rsidR="003A4B83" w:rsidRPr="00F52B39" w:rsidRDefault="003A4B83" w:rsidP="003A4B83">
      <w:pPr>
        <w:pStyle w:val="Textoindependiente"/>
        <w:spacing w:before="13"/>
        <w:jc w:val="both"/>
        <w:rPr>
          <w:rFonts w:ascii="Palatino Linotype" w:hAnsi="Palatino Linotype" w:cs="Times New Roman"/>
          <w:b/>
          <w:lang w:val="es-ES_tradnl"/>
        </w:rPr>
      </w:pPr>
    </w:p>
    <w:p w14:paraId="4EA24955" w14:textId="73C323A7" w:rsidR="003A4B83" w:rsidRPr="00F52B39" w:rsidRDefault="003A4B83" w:rsidP="003A4B83">
      <w:pPr>
        <w:pStyle w:val="Textoindependiente"/>
        <w:spacing w:line="247" w:lineRule="auto"/>
        <w:ind w:left="187" w:right="234" w:hanging="10"/>
        <w:jc w:val="both"/>
        <w:rPr>
          <w:rFonts w:ascii="Palatino Linotype" w:hAnsi="Palatino Linotype" w:cs="Times New Roman"/>
          <w:lang w:val="es-ES_tradnl"/>
        </w:rPr>
      </w:pPr>
      <w:r w:rsidRPr="00F52B39">
        <w:rPr>
          <w:rFonts w:ascii="Palatino Linotype" w:hAnsi="Palatino Linotype" w:cs="Times New Roman"/>
          <w:lang w:val="es-ES_tradnl"/>
        </w:rPr>
        <w:t>En</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Distrito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Metropolitano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Quito,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siendo</w:t>
      </w:r>
      <w:r w:rsidRPr="00F52B39">
        <w:rPr>
          <w:rFonts w:ascii="Palatino Linotype" w:hAnsi="Palatino Linotype" w:cs="Times New Roman"/>
          <w:spacing w:val="-4"/>
          <w:lang w:val="es-ES_tradnl"/>
        </w:rPr>
        <w:t xml:space="preserve"> </w:t>
      </w:r>
      <w:r w:rsidRPr="00F52B39">
        <w:rPr>
          <w:rFonts w:ascii="Palatino Linotype" w:hAnsi="Palatino Linotype" w:cs="Times New Roman"/>
          <w:lang w:val="es-ES_tradnl"/>
        </w:rPr>
        <w:t>las</w:t>
      </w:r>
      <w:r w:rsidRPr="00F52B39">
        <w:rPr>
          <w:rFonts w:ascii="Palatino Linotype" w:hAnsi="Palatino Linotype" w:cs="Times New Roman"/>
          <w:spacing w:val="-5"/>
          <w:lang w:val="es-ES_tradnl"/>
        </w:rPr>
        <w:t xml:space="preserve"> </w:t>
      </w:r>
      <w:r w:rsidRPr="00F52B39">
        <w:rPr>
          <w:rFonts w:ascii="Palatino Linotype" w:hAnsi="Palatino Linotype" w:cs="Times New Roman"/>
          <w:lang w:val="es-ES_tradnl"/>
        </w:rPr>
        <w:t>15h00</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día</w:t>
      </w:r>
      <w:r w:rsidRPr="00F52B39">
        <w:rPr>
          <w:rFonts w:ascii="Palatino Linotype" w:hAnsi="Palatino Linotype" w:cs="Times New Roman"/>
          <w:spacing w:val="-3"/>
          <w:lang w:val="es-ES_tradnl"/>
        </w:rPr>
        <w:t xml:space="preserve"> </w:t>
      </w:r>
      <w:r w:rsidR="00B51231">
        <w:rPr>
          <w:rFonts w:ascii="Palatino Linotype" w:hAnsi="Palatino Linotype" w:cs="Times New Roman"/>
          <w:lang w:val="es-ES_tradnl"/>
        </w:rPr>
        <w:t>lunes 11 de diciembre</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año</w:t>
      </w:r>
      <w:r w:rsidRPr="00F52B39">
        <w:rPr>
          <w:rFonts w:ascii="Palatino Linotype" w:hAnsi="Palatino Linotype" w:cs="Times New Roman"/>
          <w:spacing w:val="-52"/>
          <w:lang w:val="es-ES_tradnl"/>
        </w:rPr>
        <w:t xml:space="preserve">    </w:t>
      </w:r>
      <w:r>
        <w:rPr>
          <w:rFonts w:ascii="Palatino Linotype" w:hAnsi="Palatino Linotype" w:cs="Times New Roman"/>
          <w:spacing w:val="-52"/>
          <w:lang w:val="es-ES_tradnl"/>
        </w:rPr>
        <w:t xml:space="preserve"> </w:t>
      </w:r>
      <w:r w:rsidR="001F25E4">
        <w:rPr>
          <w:rFonts w:ascii="Palatino Linotype" w:hAnsi="Palatino Linotype" w:cs="Times New Roman"/>
          <w:spacing w:val="-52"/>
          <w:lang w:val="es-ES_tradnl"/>
        </w:rPr>
        <w:t xml:space="preserve"> </w:t>
      </w:r>
      <w:r w:rsidRPr="00F52B39">
        <w:rPr>
          <w:rFonts w:ascii="Palatino Linotype" w:hAnsi="Palatino Linotype" w:cs="Times New Roman"/>
          <w:lang w:val="es-ES_tradnl"/>
        </w:rPr>
        <w:t>2023, se lleva a cabo mediante videoconferencia a través de la plataforma "Microsoft</w:t>
      </w:r>
      <w:r w:rsidRPr="00F52B39">
        <w:rPr>
          <w:rFonts w:ascii="Palatino Linotype" w:hAnsi="Palatino Linotype" w:cs="Times New Roman"/>
          <w:spacing w:val="1"/>
          <w:lang w:val="es-ES_tradnl"/>
        </w:rPr>
        <w:t xml:space="preserve"> </w:t>
      </w:r>
      <w:proofErr w:type="spellStart"/>
      <w:r w:rsidRPr="00F52B39">
        <w:rPr>
          <w:rFonts w:ascii="Palatino Linotype" w:hAnsi="Palatino Linotype" w:cs="Times New Roman"/>
          <w:lang w:val="es-ES_tradnl"/>
        </w:rPr>
        <w:t>Teams</w:t>
      </w:r>
      <w:proofErr w:type="spellEnd"/>
      <w:r w:rsidRPr="00F52B39">
        <w:rPr>
          <w:rFonts w:ascii="Palatino Linotype" w:hAnsi="Palatino Linotype" w:cs="Times New Roman"/>
          <w:lang w:val="es-ES_tradnl"/>
        </w:rPr>
        <w:t xml:space="preserve">” </w:t>
      </w:r>
      <w:r w:rsidR="00D959D8">
        <w:rPr>
          <w:rFonts w:ascii="Palatino Linotype" w:hAnsi="Palatino Linotype" w:cs="Times New Roman"/>
          <w:lang w:val="es-ES_tradnl"/>
        </w:rPr>
        <w:t>de Office 365, la sesión No. 00</w:t>
      </w:r>
      <w:r w:rsidR="00B51231">
        <w:rPr>
          <w:rFonts w:ascii="Palatino Linotype" w:hAnsi="Palatino Linotype" w:cs="Times New Roman"/>
          <w:lang w:val="es-ES_tradnl"/>
        </w:rPr>
        <w:t>7</w:t>
      </w:r>
      <w:r w:rsidRPr="00F52B39">
        <w:rPr>
          <w:rFonts w:ascii="Palatino Linotype" w:hAnsi="Palatino Linotype" w:cs="Times New Roman"/>
          <w:lang w:val="es-ES_tradnl"/>
        </w:rPr>
        <w:t>- Ordinaria del Comité de Transparencia del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Municipio del Distrito Metropolitano de Quito, presidida por la Ing. Cristina Fabara,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delegada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del Econ. Diego Martínez,</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Secretario</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General</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Planificación.</w:t>
      </w:r>
    </w:p>
    <w:p w14:paraId="42E43305" w14:textId="77777777" w:rsidR="003A4B83" w:rsidRPr="00F52B39" w:rsidRDefault="003A4B83" w:rsidP="003A4B83">
      <w:pPr>
        <w:pStyle w:val="Textoindependiente"/>
        <w:spacing w:before="5"/>
        <w:jc w:val="both"/>
        <w:rPr>
          <w:rFonts w:ascii="Palatino Linotype" w:hAnsi="Palatino Linotype" w:cs="Times New Roman"/>
          <w:lang w:val="es-ES_tradnl"/>
        </w:rPr>
      </w:pPr>
    </w:p>
    <w:p w14:paraId="47862B4C" w14:textId="43BCF405" w:rsidR="003A4B83" w:rsidRPr="00F52B39" w:rsidRDefault="003A4B83" w:rsidP="003A4B83">
      <w:pPr>
        <w:pStyle w:val="Textoindependiente"/>
        <w:spacing w:before="1" w:line="247" w:lineRule="auto"/>
        <w:ind w:left="187" w:right="235" w:hanging="10"/>
        <w:jc w:val="both"/>
        <w:rPr>
          <w:rFonts w:ascii="Palatino Linotype" w:hAnsi="Palatino Linotype" w:cs="Times New Roman"/>
          <w:lang w:val="es-ES_tradnl"/>
        </w:rPr>
      </w:pPr>
      <w:r w:rsidRPr="00F52B39">
        <w:rPr>
          <w:rFonts w:ascii="Palatino Linotype" w:hAnsi="Palatino Linotype" w:cs="Times New Roman"/>
          <w:lang w:val="es-ES_tradnl"/>
        </w:rPr>
        <w:t>Por disposición de la delegada del Presidente del Comité en mención, se procede 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 xml:space="preserve">constatar el quórum reglamentario, mismo que se encuentra conformado por </w:t>
      </w:r>
      <w:r w:rsidRPr="00F52B39">
        <w:rPr>
          <w:rFonts w:ascii="Palatino Linotype" w:hAnsi="Palatino Linotype" w:cs="Times New Roman"/>
          <w:spacing w:val="-52"/>
          <w:lang w:val="es-ES_tradnl"/>
        </w:rPr>
        <w:t xml:space="preserve">  </w:t>
      </w:r>
      <w:r w:rsidRPr="00F52B39">
        <w:rPr>
          <w:rFonts w:ascii="Palatino Linotype" w:hAnsi="Palatino Linotype" w:cs="Times New Roman"/>
          <w:lang w:val="es-ES_tradnl"/>
        </w:rPr>
        <w:t>los siguientes funcionarios: Ing. Cristina Fabara, delegada de la Secretaría General 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Planificación, Santiago Muñoz, delegado de la Administración General; y, Tngla. Prisila Orama, de la Secretaría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General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Concejo</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Metropolitano,</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conformidad</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con</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el</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siguiente</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detalle:</w:t>
      </w:r>
    </w:p>
    <w:p w14:paraId="0137CC58" w14:textId="77777777" w:rsidR="003A4B83" w:rsidRPr="00F52B39" w:rsidRDefault="003A4B83" w:rsidP="003A4B83">
      <w:pPr>
        <w:pStyle w:val="Textoindependiente"/>
        <w:spacing w:before="13"/>
        <w:jc w:val="both"/>
        <w:rPr>
          <w:rFonts w:ascii="Palatino Linotype" w:hAnsi="Palatino Linotype" w:cs="Times New Roman"/>
          <w:lang w:val="es-ES_tradnl"/>
        </w:rPr>
      </w:pPr>
    </w:p>
    <w:p w14:paraId="54A6F541" w14:textId="77777777" w:rsidR="003A4B83" w:rsidRPr="00F52B39" w:rsidRDefault="003A4B83" w:rsidP="003A4B83">
      <w:pPr>
        <w:pStyle w:val="Textoindependiente"/>
        <w:spacing w:line="249" w:lineRule="auto"/>
        <w:ind w:left="187" w:right="243" w:hanging="10"/>
        <w:jc w:val="both"/>
        <w:rPr>
          <w:rFonts w:ascii="Palatino Linotype" w:hAnsi="Palatino Linotype" w:cs="Times New Roman"/>
          <w:lang w:val="es-ES_tradnl"/>
        </w:rPr>
      </w:pPr>
      <w:r w:rsidRPr="00F52B39">
        <w:rPr>
          <w:rFonts w:ascii="Palatino Linotype" w:hAnsi="Palatino Linotype" w:cs="Times New Roman"/>
          <w:lang w:val="es-ES_tradnl"/>
        </w:rPr>
        <w:t>La Presidenta delegada del Comité de T</w:t>
      </w:r>
      <w:r w:rsidR="00BF2F40">
        <w:rPr>
          <w:rFonts w:ascii="Palatino Linotype" w:hAnsi="Palatino Linotype" w:cs="Times New Roman"/>
          <w:lang w:val="es-ES_tradnl"/>
        </w:rPr>
        <w:t>ransparencia solicita se consta</w:t>
      </w:r>
      <w:r w:rsidRPr="00F52B39">
        <w:rPr>
          <w:rFonts w:ascii="Palatino Linotype" w:hAnsi="Palatino Linotype" w:cs="Times New Roman"/>
          <w:lang w:val="es-ES_tradnl"/>
        </w:rPr>
        <w:t>te el cuórum de esta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sesión.</w:t>
      </w:r>
    </w:p>
    <w:p w14:paraId="241B9BAD" w14:textId="77777777" w:rsidR="003A4B83" w:rsidRPr="00F52B39" w:rsidRDefault="003A4B83" w:rsidP="003A4B83">
      <w:pPr>
        <w:pStyle w:val="Textoindependiente"/>
        <w:spacing w:before="1"/>
        <w:jc w:val="both"/>
        <w:rPr>
          <w:rFonts w:ascii="Palatino Linotype" w:hAnsi="Palatino Linotype" w:cs="Times New Roman"/>
          <w:lang w:val="es-ES_tradnl"/>
        </w:rPr>
      </w:pPr>
    </w:p>
    <w:p w14:paraId="523011B7" w14:textId="77777777" w:rsidR="003A4B83" w:rsidRPr="00F52B39" w:rsidRDefault="003A4B83" w:rsidP="003A4B83">
      <w:pPr>
        <w:pStyle w:val="Textoindependiente"/>
        <w:ind w:left="178"/>
        <w:jc w:val="both"/>
        <w:rPr>
          <w:rFonts w:ascii="Palatino Linotype" w:hAnsi="Palatino Linotype" w:cs="Times New Roman"/>
          <w:lang w:val="es-ES_tradnl"/>
        </w:rPr>
      </w:pPr>
      <w:r w:rsidRPr="00F52B39">
        <w:rPr>
          <w:rFonts w:ascii="Palatino Linotype" w:hAnsi="Palatino Linotype" w:cs="Times New Roman"/>
          <w:lang w:val="es-ES_tradnl"/>
        </w:rPr>
        <w:t>La Secretar</w:t>
      </w:r>
      <w:r>
        <w:rPr>
          <w:rFonts w:ascii="Palatino Linotype" w:hAnsi="Palatino Linotype" w:cs="Times New Roman"/>
          <w:lang w:val="es-ES_tradnl"/>
        </w:rPr>
        <w:t>i</w:t>
      </w:r>
      <w:r w:rsidRPr="00F52B39">
        <w:rPr>
          <w:rFonts w:ascii="Palatino Linotype" w:hAnsi="Palatino Linotype" w:cs="Times New Roman"/>
          <w:lang w:val="es-ES_tradnl"/>
        </w:rPr>
        <w:t>a</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procede a</w:t>
      </w:r>
      <w:r w:rsidRPr="00F52B39">
        <w:rPr>
          <w:rFonts w:ascii="Palatino Linotype" w:hAnsi="Palatino Linotype" w:cs="Times New Roman"/>
          <w:spacing w:val="-5"/>
          <w:lang w:val="es-ES_tradnl"/>
        </w:rPr>
        <w:t xml:space="preserve"> </w:t>
      </w:r>
      <w:r w:rsidRPr="00F52B39">
        <w:rPr>
          <w:rFonts w:ascii="Palatino Linotype" w:hAnsi="Palatino Linotype" w:cs="Times New Roman"/>
          <w:lang w:val="es-ES_tradnl"/>
        </w:rPr>
        <w:t>constatar</w:t>
      </w:r>
      <w:r w:rsidRPr="00F52B39">
        <w:rPr>
          <w:rFonts w:ascii="Palatino Linotype" w:hAnsi="Palatino Linotype" w:cs="Times New Roman"/>
          <w:spacing w:val="-3"/>
          <w:lang w:val="es-ES_tradnl"/>
        </w:rPr>
        <w:t xml:space="preserve"> </w:t>
      </w:r>
      <w:r w:rsidRPr="00F52B39">
        <w:rPr>
          <w:rFonts w:ascii="Palatino Linotype" w:hAnsi="Palatino Linotype" w:cs="Times New Roman"/>
          <w:lang w:val="es-ES_tradnl"/>
        </w:rPr>
        <w:t>el</w:t>
      </w:r>
      <w:r w:rsidRPr="00F52B39">
        <w:rPr>
          <w:rFonts w:ascii="Palatino Linotype" w:hAnsi="Palatino Linotype" w:cs="Times New Roman"/>
          <w:spacing w:val="-2"/>
          <w:lang w:val="es-ES_tradnl"/>
        </w:rPr>
        <w:t xml:space="preserve"> </w:t>
      </w:r>
      <w:r w:rsidRPr="00F52B39">
        <w:rPr>
          <w:rFonts w:ascii="Palatino Linotype" w:hAnsi="Palatino Linotype" w:cs="Times New Roman"/>
          <w:lang w:val="es-ES_tradnl"/>
        </w:rPr>
        <w:t>cuórum, obteniéndose los siguientes resultados:</w:t>
      </w:r>
    </w:p>
    <w:p w14:paraId="19247977" w14:textId="77777777" w:rsidR="003A4B83" w:rsidRPr="00F52B39" w:rsidRDefault="003A4B83" w:rsidP="003A4B83">
      <w:pPr>
        <w:pStyle w:val="Textoindependiente"/>
        <w:ind w:left="178"/>
        <w:jc w:val="both"/>
        <w:rPr>
          <w:rFonts w:ascii="Palatino Linotype" w:hAnsi="Palatino Linotype" w:cs="Times New Roman"/>
          <w:lang w:val="es-ES_tradnl"/>
        </w:rPr>
      </w:pPr>
    </w:p>
    <w:tbl>
      <w:tblPr>
        <w:tblStyle w:val="TableNormal"/>
        <w:tblW w:w="0" w:type="auto"/>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05"/>
        <w:gridCol w:w="2473"/>
        <w:gridCol w:w="1786"/>
      </w:tblGrid>
      <w:tr w:rsidR="003A4B83" w:rsidRPr="00F52B39" w14:paraId="41033CD4" w14:textId="77777777" w:rsidTr="001A1E9E">
        <w:trPr>
          <w:trHeight w:val="225"/>
        </w:trPr>
        <w:tc>
          <w:tcPr>
            <w:tcW w:w="6178" w:type="dxa"/>
            <w:gridSpan w:val="2"/>
            <w:tcBorders>
              <w:right w:val="nil"/>
            </w:tcBorders>
            <w:shd w:val="clear" w:color="auto" w:fill="4471C4"/>
          </w:tcPr>
          <w:p w14:paraId="275497DC" w14:textId="77777777" w:rsidR="003A4B83" w:rsidRPr="00F52B39" w:rsidRDefault="003A4B83" w:rsidP="001A1E9E">
            <w:pPr>
              <w:pStyle w:val="TableParagraph"/>
              <w:spacing w:before="23"/>
              <w:ind w:left="1658"/>
              <w:jc w:val="both"/>
              <w:rPr>
                <w:rFonts w:ascii="Palatino Linotype" w:hAnsi="Palatino Linotype" w:cs="Times New Roman"/>
                <w:b/>
                <w:lang w:val="es-ES_tradnl"/>
              </w:rPr>
            </w:pPr>
            <w:r w:rsidRPr="00F52B39">
              <w:rPr>
                <w:rFonts w:ascii="Palatino Linotype" w:hAnsi="Palatino Linotype" w:cs="Times New Roman"/>
                <w:b/>
                <w:color w:val="FFFFFF"/>
                <w:lang w:val="es-ES_tradnl"/>
              </w:rPr>
              <w:t>REGISTRO</w:t>
            </w:r>
            <w:r w:rsidRPr="00F52B39">
              <w:rPr>
                <w:rFonts w:ascii="Palatino Linotype" w:hAnsi="Palatino Linotype" w:cs="Times New Roman"/>
                <w:b/>
                <w:color w:val="FFFFFF"/>
                <w:spacing w:val="-3"/>
                <w:lang w:val="es-ES_tradnl"/>
              </w:rPr>
              <w:t xml:space="preserve"> </w:t>
            </w:r>
            <w:r w:rsidRPr="00F52B39">
              <w:rPr>
                <w:rFonts w:ascii="Palatino Linotype" w:hAnsi="Palatino Linotype" w:cs="Times New Roman"/>
                <w:b/>
                <w:color w:val="FFFFFF"/>
                <w:lang w:val="es-ES_tradnl"/>
              </w:rPr>
              <w:t>DE</w:t>
            </w:r>
            <w:r w:rsidRPr="00F52B39">
              <w:rPr>
                <w:rFonts w:ascii="Palatino Linotype" w:hAnsi="Palatino Linotype" w:cs="Times New Roman"/>
                <w:b/>
                <w:color w:val="FFFFFF"/>
                <w:spacing w:val="-4"/>
                <w:lang w:val="es-ES_tradnl"/>
              </w:rPr>
              <w:t xml:space="preserve"> </w:t>
            </w:r>
            <w:r w:rsidRPr="00F52B39">
              <w:rPr>
                <w:rFonts w:ascii="Palatino Linotype" w:hAnsi="Palatino Linotype" w:cs="Times New Roman"/>
                <w:b/>
                <w:color w:val="FFFFFF"/>
                <w:lang w:val="es-ES_tradnl"/>
              </w:rPr>
              <w:t>ASISTENCIA</w:t>
            </w:r>
            <w:r w:rsidRPr="00F52B39">
              <w:rPr>
                <w:rFonts w:ascii="Palatino Linotype" w:hAnsi="Palatino Linotype" w:cs="Times New Roman"/>
                <w:b/>
                <w:color w:val="FFFFFF"/>
                <w:spacing w:val="-1"/>
                <w:lang w:val="es-ES_tradnl"/>
              </w:rPr>
              <w:t xml:space="preserve"> </w:t>
            </w:r>
            <w:r w:rsidRPr="00F52B39">
              <w:rPr>
                <w:rFonts w:ascii="Palatino Linotype" w:hAnsi="Palatino Linotype" w:cs="Times New Roman"/>
                <w:b/>
                <w:color w:val="FFFFFF"/>
                <w:lang w:val="es-ES_tradnl"/>
              </w:rPr>
              <w:t>–</w:t>
            </w:r>
            <w:r w:rsidRPr="00F52B39">
              <w:rPr>
                <w:rFonts w:ascii="Palatino Linotype" w:hAnsi="Palatino Linotype" w:cs="Times New Roman"/>
                <w:b/>
                <w:color w:val="FFFFFF"/>
                <w:spacing w:val="-2"/>
                <w:lang w:val="es-ES_tradnl"/>
              </w:rPr>
              <w:t xml:space="preserve"> </w:t>
            </w:r>
            <w:r w:rsidRPr="00F52B39">
              <w:rPr>
                <w:rFonts w:ascii="Palatino Linotype" w:hAnsi="Palatino Linotype" w:cs="Times New Roman"/>
                <w:b/>
                <w:color w:val="FFFFFF"/>
                <w:lang w:val="es-ES_tradnl"/>
              </w:rPr>
              <w:t>INICIO</w:t>
            </w:r>
            <w:r w:rsidRPr="00F52B39">
              <w:rPr>
                <w:rFonts w:ascii="Palatino Linotype" w:hAnsi="Palatino Linotype" w:cs="Times New Roman"/>
                <w:b/>
                <w:color w:val="FFFFFF"/>
                <w:spacing w:val="-2"/>
                <w:lang w:val="es-ES_tradnl"/>
              </w:rPr>
              <w:t xml:space="preserve"> </w:t>
            </w:r>
            <w:r w:rsidRPr="00F52B39">
              <w:rPr>
                <w:rFonts w:ascii="Palatino Linotype" w:hAnsi="Palatino Linotype" w:cs="Times New Roman"/>
                <w:b/>
                <w:color w:val="FFFFFF"/>
                <w:lang w:val="es-ES_tradnl"/>
              </w:rPr>
              <w:t>SESIÓN</w:t>
            </w:r>
          </w:p>
        </w:tc>
        <w:tc>
          <w:tcPr>
            <w:tcW w:w="1786" w:type="dxa"/>
            <w:tcBorders>
              <w:left w:val="nil"/>
            </w:tcBorders>
            <w:shd w:val="clear" w:color="auto" w:fill="4471C4"/>
          </w:tcPr>
          <w:p w14:paraId="73528D4A" w14:textId="77777777" w:rsidR="003A4B83" w:rsidRPr="00F52B39" w:rsidRDefault="003A4B83" w:rsidP="001A1E9E">
            <w:pPr>
              <w:pStyle w:val="TableParagraph"/>
              <w:spacing w:before="23"/>
              <w:jc w:val="both"/>
              <w:rPr>
                <w:rFonts w:ascii="Palatino Linotype" w:hAnsi="Palatino Linotype" w:cs="Times New Roman"/>
                <w:b/>
                <w:lang w:val="es-ES_tradnl"/>
              </w:rPr>
            </w:pPr>
          </w:p>
        </w:tc>
      </w:tr>
      <w:tr w:rsidR="003A4B83" w:rsidRPr="00F52B39" w14:paraId="0621F53C" w14:textId="77777777" w:rsidTr="001A1E9E">
        <w:trPr>
          <w:trHeight w:val="249"/>
        </w:trPr>
        <w:tc>
          <w:tcPr>
            <w:tcW w:w="3705" w:type="dxa"/>
            <w:shd w:val="clear" w:color="auto" w:fill="4471C4"/>
          </w:tcPr>
          <w:p w14:paraId="34416F0D" w14:textId="77777777" w:rsidR="003A4B83" w:rsidRPr="00F52B39" w:rsidRDefault="003A4B83" w:rsidP="001A1E9E">
            <w:pPr>
              <w:pStyle w:val="TableParagraph"/>
              <w:spacing w:before="23"/>
              <w:ind w:left="345"/>
              <w:jc w:val="both"/>
              <w:rPr>
                <w:rFonts w:ascii="Palatino Linotype" w:hAnsi="Palatino Linotype" w:cs="Times New Roman"/>
                <w:b/>
                <w:lang w:val="es-ES_tradnl"/>
              </w:rPr>
            </w:pPr>
            <w:r w:rsidRPr="00F52B39">
              <w:rPr>
                <w:rFonts w:ascii="Palatino Linotype" w:hAnsi="Palatino Linotype" w:cs="Times New Roman"/>
                <w:b/>
                <w:color w:val="FFFFFF"/>
                <w:lang w:val="es-ES_tradnl"/>
              </w:rPr>
              <w:t>INTEGRANTES</w:t>
            </w:r>
            <w:r w:rsidRPr="00F52B39">
              <w:rPr>
                <w:rFonts w:ascii="Palatino Linotype" w:hAnsi="Palatino Linotype" w:cs="Times New Roman"/>
                <w:b/>
                <w:color w:val="FFFFFF"/>
                <w:spacing w:val="-3"/>
                <w:lang w:val="es-ES_tradnl"/>
              </w:rPr>
              <w:t xml:space="preserve"> </w:t>
            </w:r>
            <w:r w:rsidRPr="00F52B39">
              <w:rPr>
                <w:rFonts w:ascii="Palatino Linotype" w:hAnsi="Palatino Linotype" w:cs="Times New Roman"/>
                <w:b/>
                <w:color w:val="FFFFFF"/>
                <w:lang w:val="es-ES_tradnl"/>
              </w:rPr>
              <w:t>DEL</w:t>
            </w:r>
            <w:r w:rsidRPr="00F52B39">
              <w:rPr>
                <w:rFonts w:ascii="Palatino Linotype" w:hAnsi="Palatino Linotype" w:cs="Times New Roman"/>
                <w:b/>
                <w:color w:val="FFFFFF"/>
                <w:spacing w:val="-2"/>
                <w:lang w:val="es-ES_tradnl"/>
              </w:rPr>
              <w:t xml:space="preserve"> </w:t>
            </w:r>
            <w:r w:rsidRPr="00F52B39">
              <w:rPr>
                <w:rFonts w:ascii="Palatino Linotype" w:hAnsi="Palatino Linotype" w:cs="Times New Roman"/>
                <w:b/>
                <w:color w:val="FFFFFF"/>
                <w:lang w:val="es-ES_tradnl"/>
              </w:rPr>
              <w:t>COMITÉ</w:t>
            </w:r>
          </w:p>
        </w:tc>
        <w:tc>
          <w:tcPr>
            <w:tcW w:w="2472" w:type="dxa"/>
            <w:shd w:val="clear" w:color="auto" w:fill="4471C4"/>
          </w:tcPr>
          <w:p w14:paraId="4D4E1DFD" w14:textId="77777777" w:rsidR="003A4B83" w:rsidRPr="00F52B39" w:rsidRDefault="003A4B83" w:rsidP="001A1E9E">
            <w:pPr>
              <w:pStyle w:val="TableParagraph"/>
              <w:spacing w:before="23"/>
              <w:ind w:left="601" w:right="645"/>
              <w:jc w:val="both"/>
              <w:rPr>
                <w:rFonts w:ascii="Palatino Linotype" w:hAnsi="Palatino Linotype" w:cs="Times New Roman"/>
                <w:b/>
                <w:lang w:val="es-ES_tradnl"/>
              </w:rPr>
            </w:pPr>
            <w:r w:rsidRPr="00F52B39">
              <w:rPr>
                <w:rFonts w:ascii="Palatino Linotype" w:hAnsi="Palatino Linotype" w:cs="Times New Roman"/>
                <w:b/>
                <w:color w:val="FFFFFF"/>
                <w:lang w:val="es-ES_tradnl"/>
              </w:rPr>
              <w:t>PRESENTE</w:t>
            </w:r>
          </w:p>
        </w:tc>
        <w:tc>
          <w:tcPr>
            <w:tcW w:w="1786" w:type="dxa"/>
            <w:shd w:val="clear" w:color="auto" w:fill="4471C4"/>
          </w:tcPr>
          <w:p w14:paraId="48E14BB3" w14:textId="77777777" w:rsidR="003A4B83" w:rsidRPr="00F52B39" w:rsidRDefault="003A4B83" w:rsidP="001A1E9E">
            <w:pPr>
              <w:pStyle w:val="TableParagraph"/>
              <w:spacing w:before="23"/>
              <w:ind w:left="397"/>
              <w:jc w:val="both"/>
              <w:rPr>
                <w:rFonts w:ascii="Palatino Linotype" w:hAnsi="Palatino Linotype" w:cs="Times New Roman"/>
                <w:b/>
                <w:lang w:val="es-ES_tradnl"/>
              </w:rPr>
            </w:pPr>
            <w:r w:rsidRPr="00F52B39">
              <w:rPr>
                <w:rFonts w:ascii="Palatino Linotype" w:hAnsi="Palatino Linotype" w:cs="Times New Roman"/>
                <w:b/>
                <w:color w:val="FFFFFF"/>
                <w:lang w:val="es-ES_tradnl"/>
              </w:rPr>
              <w:t>AUSENTE</w:t>
            </w:r>
          </w:p>
        </w:tc>
      </w:tr>
      <w:tr w:rsidR="003A4B83" w:rsidRPr="00F52B39" w14:paraId="3F355A11" w14:textId="77777777" w:rsidTr="001A1E9E">
        <w:trPr>
          <w:trHeight w:val="270"/>
        </w:trPr>
        <w:tc>
          <w:tcPr>
            <w:tcW w:w="3705" w:type="dxa"/>
          </w:tcPr>
          <w:p w14:paraId="5FC9C527" w14:textId="77777777" w:rsidR="003A4B83" w:rsidRPr="00F52B39" w:rsidRDefault="003A4B83" w:rsidP="001A1E9E">
            <w:pPr>
              <w:pStyle w:val="TableParagraph"/>
              <w:spacing w:before="23"/>
              <w:ind w:left="76"/>
              <w:jc w:val="both"/>
              <w:rPr>
                <w:rFonts w:ascii="Palatino Linotype" w:hAnsi="Palatino Linotype" w:cs="Times New Roman"/>
                <w:lang w:val="es-ES_tradnl"/>
              </w:rPr>
            </w:pPr>
            <w:r w:rsidRPr="00F52B39">
              <w:rPr>
                <w:rFonts w:ascii="Palatino Linotype" w:hAnsi="Palatino Linotype" w:cs="Times New Roman"/>
                <w:lang w:val="es-ES_tradnl"/>
              </w:rPr>
              <w:t>Cristina</w:t>
            </w:r>
            <w:r w:rsidRPr="00F52B39">
              <w:rPr>
                <w:rFonts w:ascii="Palatino Linotype" w:hAnsi="Palatino Linotype" w:cs="Times New Roman"/>
                <w:spacing w:val="-4"/>
                <w:lang w:val="es-ES_tradnl"/>
              </w:rPr>
              <w:t xml:space="preserve"> </w:t>
            </w:r>
            <w:r w:rsidRPr="00F52B39">
              <w:rPr>
                <w:rFonts w:ascii="Palatino Linotype" w:hAnsi="Palatino Linotype" w:cs="Times New Roman"/>
                <w:lang w:val="es-ES_tradnl"/>
              </w:rPr>
              <w:t>Fabara</w:t>
            </w:r>
          </w:p>
        </w:tc>
        <w:tc>
          <w:tcPr>
            <w:tcW w:w="2472" w:type="dxa"/>
          </w:tcPr>
          <w:p w14:paraId="5A9D5883" w14:textId="77777777" w:rsidR="003A4B83" w:rsidRPr="00F52B39" w:rsidRDefault="003A4B83" w:rsidP="001A1E9E">
            <w:pPr>
              <w:pStyle w:val="TableParagraph"/>
              <w:spacing w:before="23"/>
              <w:ind w:left="40"/>
              <w:jc w:val="center"/>
              <w:rPr>
                <w:rFonts w:ascii="Palatino Linotype" w:hAnsi="Palatino Linotype" w:cs="Times New Roman"/>
                <w:lang w:val="es-ES_tradnl"/>
              </w:rPr>
            </w:pPr>
            <w:r w:rsidRPr="00F52B39">
              <w:rPr>
                <w:rFonts w:ascii="Palatino Linotype" w:hAnsi="Palatino Linotype" w:cs="Times New Roman"/>
                <w:lang w:val="es-ES_tradnl"/>
              </w:rPr>
              <w:t>1</w:t>
            </w:r>
          </w:p>
        </w:tc>
        <w:tc>
          <w:tcPr>
            <w:tcW w:w="1786" w:type="dxa"/>
          </w:tcPr>
          <w:p w14:paraId="61597048" w14:textId="77777777" w:rsidR="003A4B83" w:rsidRPr="00F52B39" w:rsidRDefault="003A4B83" w:rsidP="00FE4FBD">
            <w:pPr>
              <w:pStyle w:val="TableParagraph"/>
              <w:spacing w:before="23"/>
              <w:ind w:left="724" w:right="619"/>
              <w:jc w:val="center"/>
              <w:rPr>
                <w:rFonts w:ascii="Palatino Linotype" w:hAnsi="Palatino Linotype" w:cs="Times New Roman"/>
                <w:lang w:val="es-ES_tradnl"/>
              </w:rPr>
            </w:pPr>
            <w:r w:rsidRPr="00F52B39">
              <w:rPr>
                <w:rFonts w:ascii="Palatino Linotype" w:hAnsi="Palatino Linotype" w:cs="Times New Roman"/>
                <w:lang w:val="es-ES_tradnl"/>
              </w:rPr>
              <w:t>----</w:t>
            </w:r>
          </w:p>
        </w:tc>
      </w:tr>
      <w:tr w:rsidR="003A4B83" w:rsidRPr="00F52B39" w14:paraId="2FF35F83" w14:textId="77777777" w:rsidTr="001A1E9E">
        <w:trPr>
          <w:trHeight w:val="258"/>
        </w:trPr>
        <w:tc>
          <w:tcPr>
            <w:tcW w:w="3705" w:type="dxa"/>
          </w:tcPr>
          <w:p w14:paraId="7CCD04D4" w14:textId="77777777" w:rsidR="003A4B83" w:rsidRPr="00F52B39" w:rsidRDefault="00266206" w:rsidP="001A1E9E">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Santiago Muñoz</w:t>
            </w:r>
          </w:p>
        </w:tc>
        <w:tc>
          <w:tcPr>
            <w:tcW w:w="2472" w:type="dxa"/>
          </w:tcPr>
          <w:p w14:paraId="603F443B" w14:textId="77777777" w:rsidR="003A4B83" w:rsidRPr="00F52B39" w:rsidRDefault="003A4B83" w:rsidP="001A1E9E">
            <w:pPr>
              <w:pStyle w:val="TableParagraph"/>
              <w:spacing w:before="23"/>
              <w:ind w:left="686" w:right="645"/>
              <w:jc w:val="center"/>
              <w:rPr>
                <w:rFonts w:ascii="Palatino Linotype" w:hAnsi="Palatino Linotype" w:cs="Times New Roman"/>
                <w:lang w:val="es-ES_tradnl"/>
              </w:rPr>
            </w:pPr>
            <w:r w:rsidRPr="00F52B39">
              <w:rPr>
                <w:rFonts w:ascii="Palatino Linotype" w:hAnsi="Palatino Linotype" w:cs="Times New Roman"/>
                <w:lang w:val="es-ES_tradnl"/>
              </w:rPr>
              <w:t>1</w:t>
            </w:r>
          </w:p>
        </w:tc>
        <w:tc>
          <w:tcPr>
            <w:tcW w:w="1786" w:type="dxa"/>
          </w:tcPr>
          <w:p w14:paraId="76297827" w14:textId="384DC13E" w:rsidR="003A4B83" w:rsidRPr="00F52B39" w:rsidRDefault="003A4B83" w:rsidP="00FE4FBD">
            <w:pPr>
              <w:pStyle w:val="TableParagraph"/>
              <w:spacing w:before="23"/>
              <w:ind w:left="100"/>
              <w:jc w:val="center"/>
              <w:rPr>
                <w:rFonts w:ascii="Palatino Linotype" w:hAnsi="Palatino Linotype" w:cs="Times New Roman"/>
                <w:lang w:val="es-ES_tradnl"/>
              </w:rPr>
            </w:pPr>
            <w:r w:rsidRPr="00F52B39">
              <w:rPr>
                <w:rFonts w:ascii="Palatino Linotype" w:hAnsi="Palatino Linotype" w:cs="Times New Roman"/>
                <w:lang w:val="es-ES_tradnl"/>
              </w:rPr>
              <w:t>----</w:t>
            </w:r>
          </w:p>
        </w:tc>
      </w:tr>
      <w:tr w:rsidR="003A4B83" w:rsidRPr="00F52B39" w14:paraId="0EE49BB7" w14:textId="77777777" w:rsidTr="001A1E9E">
        <w:trPr>
          <w:trHeight w:val="262"/>
        </w:trPr>
        <w:tc>
          <w:tcPr>
            <w:tcW w:w="3705" w:type="dxa"/>
          </w:tcPr>
          <w:p w14:paraId="26A3FB6F" w14:textId="77777777" w:rsidR="003A4B83" w:rsidRPr="00F52B39" w:rsidRDefault="00266206" w:rsidP="001A1E9E">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David Castellano</w:t>
            </w:r>
            <w:r w:rsidR="00BF2F40">
              <w:rPr>
                <w:rFonts w:ascii="Palatino Linotype" w:hAnsi="Palatino Linotype" w:cs="Times New Roman"/>
                <w:lang w:val="es-ES_tradnl"/>
              </w:rPr>
              <w:t>s</w:t>
            </w:r>
          </w:p>
        </w:tc>
        <w:tc>
          <w:tcPr>
            <w:tcW w:w="2472" w:type="dxa"/>
          </w:tcPr>
          <w:p w14:paraId="7BF198CD" w14:textId="07B76A2F" w:rsidR="003A4B83" w:rsidRPr="00F52B39" w:rsidRDefault="00425F15" w:rsidP="001A1E9E">
            <w:pPr>
              <w:pStyle w:val="TableParagraph"/>
              <w:spacing w:before="23"/>
              <w:ind w:left="40"/>
              <w:jc w:val="center"/>
              <w:rPr>
                <w:rFonts w:ascii="Palatino Linotype" w:hAnsi="Palatino Linotype" w:cs="Times New Roman"/>
                <w:lang w:val="es-ES_tradnl"/>
              </w:rPr>
            </w:pPr>
            <w:r w:rsidRPr="00F52B39">
              <w:rPr>
                <w:rFonts w:ascii="Palatino Linotype" w:hAnsi="Palatino Linotype" w:cs="Times New Roman"/>
                <w:lang w:val="es-ES_tradnl"/>
              </w:rPr>
              <w:t>----</w:t>
            </w:r>
          </w:p>
        </w:tc>
        <w:tc>
          <w:tcPr>
            <w:tcW w:w="1786" w:type="dxa"/>
          </w:tcPr>
          <w:p w14:paraId="7E7FFB9C" w14:textId="227143B3" w:rsidR="003A4B83" w:rsidRPr="00F52B39" w:rsidRDefault="00425F15" w:rsidP="00FE4FBD">
            <w:pPr>
              <w:pStyle w:val="TableParagraph"/>
              <w:spacing w:before="23"/>
              <w:ind w:left="722" w:right="619"/>
              <w:jc w:val="center"/>
              <w:rPr>
                <w:rFonts w:ascii="Palatino Linotype" w:hAnsi="Palatino Linotype" w:cs="Times New Roman"/>
                <w:lang w:val="es-ES_tradnl"/>
              </w:rPr>
            </w:pPr>
            <w:r>
              <w:rPr>
                <w:rFonts w:ascii="Palatino Linotype" w:hAnsi="Palatino Linotype" w:cs="Times New Roman"/>
                <w:lang w:val="es-ES_tradnl"/>
              </w:rPr>
              <w:t>1</w:t>
            </w:r>
          </w:p>
        </w:tc>
      </w:tr>
      <w:tr w:rsidR="003A4B83" w:rsidRPr="00F52B39" w14:paraId="45622114" w14:textId="77777777" w:rsidTr="001A1E9E">
        <w:trPr>
          <w:trHeight w:val="262"/>
        </w:trPr>
        <w:tc>
          <w:tcPr>
            <w:tcW w:w="3705" w:type="dxa"/>
          </w:tcPr>
          <w:p w14:paraId="733681AF" w14:textId="3762042C" w:rsidR="003A4B83" w:rsidRPr="00F52B39" w:rsidRDefault="00FE4FBD" w:rsidP="001A1E9E">
            <w:pPr>
              <w:pStyle w:val="TableParagraph"/>
              <w:spacing w:before="23"/>
              <w:ind w:left="76"/>
              <w:jc w:val="both"/>
              <w:rPr>
                <w:rFonts w:ascii="Palatino Linotype" w:hAnsi="Palatino Linotype" w:cs="Times New Roman"/>
                <w:lang w:val="es-ES_tradnl"/>
              </w:rPr>
            </w:pPr>
            <w:r>
              <w:rPr>
                <w:rFonts w:ascii="Palatino Linotype" w:hAnsi="Palatino Linotype" w:cs="Times New Roman"/>
                <w:lang w:val="es-ES_tradnl"/>
              </w:rPr>
              <w:t>Juan David Lara</w:t>
            </w:r>
            <w:r w:rsidR="00266206">
              <w:rPr>
                <w:rFonts w:ascii="Palatino Linotype" w:hAnsi="Palatino Linotype" w:cs="Times New Roman"/>
                <w:lang w:val="es-ES_tradnl"/>
              </w:rPr>
              <w:t xml:space="preserve"> </w:t>
            </w:r>
          </w:p>
        </w:tc>
        <w:tc>
          <w:tcPr>
            <w:tcW w:w="2472" w:type="dxa"/>
          </w:tcPr>
          <w:p w14:paraId="0D1A1E59" w14:textId="6782875F" w:rsidR="003A4B83" w:rsidRPr="00F52B39" w:rsidRDefault="00425F15" w:rsidP="001A1E9E">
            <w:pPr>
              <w:pStyle w:val="TableParagraph"/>
              <w:spacing w:before="23"/>
              <w:ind w:left="40"/>
              <w:jc w:val="center"/>
              <w:rPr>
                <w:rFonts w:ascii="Palatino Linotype" w:hAnsi="Palatino Linotype" w:cs="Times New Roman"/>
                <w:lang w:val="es-ES_tradnl"/>
              </w:rPr>
            </w:pPr>
            <w:r>
              <w:rPr>
                <w:rFonts w:ascii="Palatino Linotype" w:hAnsi="Palatino Linotype" w:cs="Times New Roman"/>
                <w:lang w:val="es-ES_tradnl"/>
              </w:rPr>
              <w:t>----</w:t>
            </w:r>
          </w:p>
        </w:tc>
        <w:tc>
          <w:tcPr>
            <w:tcW w:w="1786" w:type="dxa"/>
          </w:tcPr>
          <w:p w14:paraId="3E0AF4E7" w14:textId="758A9FAB" w:rsidR="003A4B83" w:rsidRPr="00F52B39" w:rsidRDefault="00425F15" w:rsidP="00FE4FBD">
            <w:pPr>
              <w:pStyle w:val="TableParagraph"/>
              <w:spacing w:before="23"/>
              <w:ind w:left="724" w:right="568"/>
              <w:jc w:val="center"/>
              <w:rPr>
                <w:rFonts w:ascii="Palatino Linotype" w:hAnsi="Palatino Linotype" w:cs="Times New Roman"/>
                <w:lang w:val="es-ES_tradnl"/>
              </w:rPr>
            </w:pPr>
            <w:r>
              <w:rPr>
                <w:rFonts w:ascii="Palatino Linotype" w:hAnsi="Palatino Linotype" w:cs="Times New Roman"/>
                <w:lang w:val="es-ES_tradnl"/>
              </w:rPr>
              <w:t>1</w:t>
            </w:r>
          </w:p>
        </w:tc>
      </w:tr>
      <w:tr w:rsidR="003A4B83" w:rsidRPr="00F52B39" w14:paraId="1E73C148" w14:textId="77777777" w:rsidTr="001A1E9E">
        <w:trPr>
          <w:trHeight w:val="264"/>
        </w:trPr>
        <w:tc>
          <w:tcPr>
            <w:tcW w:w="3705" w:type="dxa"/>
          </w:tcPr>
          <w:p w14:paraId="609BC9F7" w14:textId="77777777" w:rsidR="003A4B83" w:rsidRPr="00F52B39" w:rsidRDefault="00266206" w:rsidP="001A1E9E">
            <w:pPr>
              <w:pStyle w:val="TableParagraph"/>
              <w:spacing w:before="20"/>
              <w:ind w:left="76"/>
              <w:jc w:val="both"/>
              <w:rPr>
                <w:rFonts w:ascii="Palatino Linotype" w:hAnsi="Palatino Linotype" w:cs="Times New Roman"/>
                <w:lang w:val="es-ES_tradnl"/>
              </w:rPr>
            </w:pPr>
            <w:r>
              <w:rPr>
                <w:rFonts w:ascii="Palatino Linotype" w:hAnsi="Palatino Linotype" w:cs="Times New Roman"/>
                <w:lang w:val="es-ES_tradnl"/>
              </w:rPr>
              <w:t>Prisila Orama</w:t>
            </w:r>
          </w:p>
        </w:tc>
        <w:tc>
          <w:tcPr>
            <w:tcW w:w="2472" w:type="dxa"/>
          </w:tcPr>
          <w:p w14:paraId="539FF06E" w14:textId="77777777" w:rsidR="003A4B83" w:rsidRPr="00F52B39" w:rsidRDefault="00266206" w:rsidP="001A1E9E">
            <w:pPr>
              <w:pStyle w:val="TableParagraph"/>
              <w:spacing w:before="20"/>
              <w:ind w:left="687" w:right="645"/>
              <w:jc w:val="center"/>
              <w:rPr>
                <w:rFonts w:ascii="Palatino Linotype" w:hAnsi="Palatino Linotype" w:cs="Times New Roman"/>
                <w:lang w:val="es-ES_tradnl"/>
              </w:rPr>
            </w:pPr>
            <w:r>
              <w:rPr>
                <w:rFonts w:ascii="Palatino Linotype" w:hAnsi="Palatino Linotype" w:cs="Times New Roman"/>
                <w:lang w:val="es-ES_tradnl"/>
              </w:rPr>
              <w:t>1</w:t>
            </w:r>
          </w:p>
        </w:tc>
        <w:tc>
          <w:tcPr>
            <w:tcW w:w="1786" w:type="dxa"/>
          </w:tcPr>
          <w:p w14:paraId="39D794C9" w14:textId="57ED541C" w:rsidR="003A4B83" w:rsidRPr="00F52B39" w:rsidRDefault="00FE4FBD" w:rsidP="00FE4FBD">
            <w:pPr>
              <w:pStyle w:val="TableParagraph"/>
              <w:spacing w:before="20"/>
              <w:ind w:left="157"/>
              <w:jc w:val="center"/>
              <w:rPr>
                <w:rFonts w:ascii="Palatino Linotype" w:hAnsi="Palatino Linotype" w:cs="Times New Roman"/>
                <w:lang w:val="es-ES_tradnl"/>
              </w:rPr>
            </w:pPr>
            <w:r>
              <w:rPr>
                <w:rFonts w:ascii="Palatino Linotype" w:hAnsi="Palatino Linotype" w:cs="Times New Roman"/>
                <w:lang w:val="es-ES_tradnl"/>
              </w:rPr>
              <w:t>----</w:t>
            </w:r>
          </w:p>
        </w:tc>
      </w:tr>
      <w:tr w:rsidR="003A4B83" w:rsidRPr="00F52B39" w14:paraId="3E5FA514" w14:textId="77777777" w:rsidTr="001A1E9E">
        <w:trPr>
          <w:trHeight w:val="254"/>
        </w:trPr>
        <w:tc>
          <w:tcPr>
            <w:tcW w:w="3705" w:type="dxa"/>
            <w:shd w:val="clear" w:color="auto" w:fill="006FC0"/>
          </w:tcPr>
          <w:p w14:paraId="59CAADF6" w14:textId="77777777" w:rsidR="003A4B83" w:rsidRPr="00F52B39" w:rsidRDefault="003A4B83" w:rsidP="001A1E9E">
            <w:pPr>
              <w:pStyle w:val="TableParagraph"/>
              <w:spacing w:before="23"/>
              <w:ind w:left="1509" w:right="1088"/>
              <w:jc w:val="both"/>
              <w:rPr>
                <w:rFonts w:ascii="Palatino Linotype" w:hAnsi="Palatino Linotype" w:cs="Times New Roman"/>
                <w:b/>
                <w:lang w:val="es-ES_tradnl"/>
              </w:rPr>
            </w:pPr>
            <w:r w:rsidRPr="00F52B39">
              <w:rPr>
                <w:rFonts w:ascii="Palatino Linotype" w:hAnsi="Palatino Linotype" w:cs="Times New Roman"/>
                <w:b/>
                <w:color w:val="FFFFFF"/>
                <w:lang w:val="es-ES_tradnl"/>
              </w:rPr>
              <w:t>TOTAL</w:t>
            </w:r>
          </w:p>
        </w:tc>
        <w:tc>
          <w:tcPr>
            <w:tcW w:w="2472" w:type="dxa"/>
            <w:shd w:val="clear" w:color="auto" w:fill="006FC0"/>
          </w:tcPr>
          <w:p w14:paraId="4F80A928" w14:textId="5491F6AA" w:rsidR="003A4B83" w:rsidRPr="00F52B39" w:rsidRDefault="00425F15" w:rsidP="001A1E9E">
            <w:pPr>
              <w:pStyle w:val="TableParagraph"/>
              <w:spacing w:before="23"/>
              <w:ind w:left="40"/>
              <w:jc w:val="center"/>
              <w:rPr>
                <w:rFonts w:ascii="Palatino Linotype" w:hAnsi="Palatino Linotype" w:cs="Times New Roman"/>
                <w:lang w:val="es-ES_tradnl"/>
              </w:rPr>
            </w:pPr>
            <w:r>
              <w:rPr>
                <w:rFonts w:ascii="Palatino Linotype" w:hAnsi="Palatino Linotype" w:cs="Times New Roman"/>
                <w:color w:val="FFFFFF"/>
                <w:lang w:val="es-ES_tradnl"/>
              </w:rPr>
              <w:t>3</w:t>
            </w:r>
          </w:p>
        </w:tc>
        <w:tc>
          <w:tcPr>
            <w:tcW w:w="1786" w:type="dxa"/>
            <w:shd w:val="clear" w:color="auto" w:fill="006FC0"/>
          </w:tcPr>
          <w:p w14:paraId="15E647DD" w14:textId="3ABCBC25" w:rsidR="003A4B83" w:rsidRPr="00F52B39" w:rsidRDefault="00425F15" w:rsidP="001A1E9E">
            <w:pPr>
              <w:pStyle w:val="TableParagraph"/>
              <w:spacing w:before="23"/>
              <w:ind w:left="47"/>
              <w:jc w:val="center"/>
              <w:rPr>
                <w:rFonts w:ascii="Palatino Linotype" w:hAnsi="Palatino Linotype" w:cs="Times New Roman"/>
                <w:lang w:val="es-ES_tradnl"/>
              </w:rPr>
            </w:pPr>
            <w:r>
              <w:rPr>
                <w:rFonts w:ascii="Palatino Linotype" w:hAnsi="Palatino Linotype" w:cs="Times New Roman"/>
                <w:color w:val="FFFFFF"/>
                <w:lang w:val="es-ES_tradnl"/>
              </w:rPr>
              <w:t>2</w:t>
            </w:r>
          </w:p>
        </w:tc>
      </w:tr>
    </w:tbl>
    <w:p w14:paraId="764CC827" w14:textId="77777777" w:rsidR="003A4B83" w:rsidRPr="00F52B39" w:rsidRDefault="003A4B83" w:rsidP="003A4B83">
      <w:pPr>
        <w:pStyle w:val="Textoindependiente"/>
        <w:spacing w:before="7"/>
        <w:jc w:val="both"/>
        <w:rPr>
          <w:rFonts w:ascii="Palatino Linotype" w:hAnsi="Palatino Linotype" w:cs="Times New Roman"/>
          <w:lang w:val="es-ES_tradnl"/>
        </w:rPr>
      </w:pPr>
    </w:p>
    <w:p w14:paraId="7AA782D7" w14:textId="6E0B4AA7" w:rsidR="003A4B83" w:rsidRPr="00F52B39" w:rsidRDefault="003A4B83" w:rsidP="003A4B83">
      <w:pPr>
        <w:pStyle w:val="Textoindependiente"/>
        <w:spacing w:before="31"/>
        <w:ind w:left="192"/>
        <w:jc w:val="both"/>
        <w:rPr>
          <w:rFonts w:ascii="Palatino Linotype" w:hAnsi="Palatino Linotype" w:cs="Times New Roman"/>
          <w:lang w:val="es-ES_tradnl"/>
        </w:rPr>
      </w:pPr>
      <w:r w:rsidRPr="00F52B39">
        <w:rPr>
          <w:rFonts w:ascii="Palatino Linotype" w:hAnsi="Palatino Linotype" w:cs="Times New Roman"/>
          <w:lang w:val="es-ES_tradnl"/>
        </w:rPr>
        <w:t>Con</w:t>
      </w:r>
      <w:r w:rsidRPr="00F52B39">
        <w:rPr>
          <w:rFonts w:ascii="Palatino Linotype" w:hAnsi="Palatino Linotype" w:cs="Times New Roman"/>
          <w:spacing w:val="-1"/>
          <w:lang w:val="es-ES_tradnl"/>
        </w:rPr>
        <w:t xml:space="preserve"> </w:t>
      </w:r>
      <w:r w:rsidR="00425F15">
        <w:rPr>
          <w:rFonts w:ascii="Palatino Linotype" w:hAnsi="Palatino Linotype" w:cs="Times New Roman"/>
          <w:spacing w:val="-1"/>
          <w:lang w:val="es-ES_tradnl"/>
        </w:rPr>
        <w:t xml:space="preserve">la presencia de </w:t>
      </w:r>
      <w:r w:rsidR="00425F15">
        <w:rPr>
          <w:rFonts w:ascii="Palatino Linotype" w:hAnsi="Palatino Linotype" w:cs="Times New Roman"/>
          <w:lang w:val="es-ES_tradnl"/>
        </w:rPr>
        <w:t>tres</w:t>
      </w:r>
      <w:r w:rsidR="00FE4FBD">
        <w:rPr>
          <w:rFonts w:ascii="Palatino Linotype" w:hAnsi="Palatino Linotype" w:cs="Times New Roman"/>
          <w:spacing w:val="-1"/>
          <w:lang w:val="es-ES_tradnl"/>
        </w:rPr>
        <w:t xml:space="preserve"> (</w:t>
      </w:r>
      <w:r w:rsidR="00425F15">
        <w:rPr>
          <w:rFonts w:ascii="Palatino Linotype" w:hAnsi="Palatino Linotype" w:cs="Times New Roman"/>
          <w:spacing w:val="-1"/>
          <w:lang w:val="es-ES_tradnl"/>
        </w:rPr>
        <w:t>3</w:t>
      </w:r>
      <w:r w:rsidRPr="00F52B39">
        <w:rPr>
          <w:rFonts w:ascii="Palatino Linotype" w:hAnsi="Palatino Linotype" w:cs="Times New Roman"/>
          <w:spacing w:val="-1"/>
          <w:lang w:val="es-ES_tradnl"/>
        </w:rPr>
        <w:t xml:space="preserve">) </w:t>
      </w:r>
      <w:r w:rsidR="00425F15">
        <w:rPr>
          <w:rFonts w:ascii="Palatino Linotype" w:hAnsi="Palatino Linotype" w:cs="Times New Roman"/>
          <w:lang w:val="es-ES_tradnl"/>
        </w:rPr>
        <w:t>integrantes</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se cuenta con el cuórum mínimo reglamentario para dar inicio a la sesión.</w:t>
      </w:r>
    </w:p>
    <w:p w14:paraId="075369EB" w14:textId="77777777" w:rsidR="003A4B83" w:rsidRPr="00F52B39" w:rsidRDefault="003A4B83" w:rsidP="003A4B83">
      <w:pPr>
        <w:pStyle w:val="Textoindependiente"/>
        <w:spacing w:before="10"/>
        <w:jc w:val="both"/>
        <w:rPr>
          <w:rFonts w:ascii="Palatino Linotype" w:hAnsi="Palatino Linotype" w:cs="Times New Roman"/>
          <w:lang w:val="es-ES_tradnl"/>
        </w:rPr>
      </w:pPr>
    </w:p>
    <w:p w14:paraId="261320EF" w14:textId="77777777" w:rsidR="003A4B83" w:rsidRPr="00F52B39" w:rsidRDefault="003A4B83" w:rsidP="003A4B83">
      <w:pPr>
        <w:pStyle w:val="Textoindependiente"/>
        <w:spacing w:line="247" w:lineRule="auto"/>
        <w:ind w:left="187" w:right="235" w:hanging="10"/>
        <w:jc w:val="both"/>
        <w:rPr>
          <w:rFonts w:ascii="Palatino Linotype" w:hAnsi="Palatino Linotype" w:cs="Times New Roman"/>
          <w:lang w:val="es-ES_tradnl"/>
        </w:rPr>
      </w:pPr>
      <w:r w:rsidRPr="00F52B39">
        <w:rPr>
          <w:rFonts w:ascii="Palatino Linotype" w:hAnsi="Palatino Linotype" w:cs="Times New Roman"/>
          <w:lang w:val="es-ES_tradnl"/>
        </w:rPr>
        <w:t>La Tngla. Prisila Orama de la Secretaría General del Concejo Metropolitano de Quito,</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quien luego de constatar que existe el quórum legal y reglamentario, por disposición</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de la señora presidenta delegada, procede a dar lectura al orden del día</w:t>
      </w:r>
      <w:r>
        <w:rPr>
          <w:rFonts w:ascii="Palatino Linotype" w:hAnsi="Palatino Linotype" w:cs="Times New Roman"/>
          <w:lang w:val="es-ES_tradnl"/>
        </w:rPr>
        <w:t xml:space="preserve"> de la sesión</w:t>
      </w:r>
      <w:r w:rsidRPr="00F52B39">
        <w:rPr>
          <w:rFonts w:ascii="Palatino Linotype" w:hAnsi="Palatino Linotype" w:cs="Times New Roman"/>
          <w:lang w:val="es-ES_tradnl"/>
        </w:rPr>
        <w:t>, el mismo que se detalla</w:t>
      </w:r>
      <w:r w:rsidRPr="00F52B39">
        <w:rPr>
          <w:rFonts w:ascii="Palatino Linotype" w:hAnsi="Palatino Linotype" w:cs="Times New Roman"/>
          <w:spacing w:val="1"/>
          <w:lang w:val="es-ES_tradnl"/>
        </w:rPr>
        <w:t xml:space="preserve"> </w:t>
      </w:r>
      <w:r w:rsidRPr="00F52B39">
        <w:rPr>
          <w:rFonts w:ascii="Palatino Linotype" w:hAnsi="Palatino Linotype" w:cs="Times New Roman"/>
          <w:lang w:val="es-ES_tradnl"/>
        </w:rPr>
        <w:t>a continuación:</w:t>
      </w:r>
    </w:p>
    <w:p w14:paraId="46E32C04" w14:textId="77777777" w:rsidR="003A4B83" w:rsidRPr="00F52B39" w:rsidRDefault="003A4B83" w:rsidP="003A4B83">
      <w:pPr>
        <w:pStyle w:val="Textoindependiente"/>
        <w:spacing w:line="247" w:lineRule="auto"/>
        <w:ind w:left="187" w:right="235" w:hanging="10"/>
        <w:jc w:val="both"/>
        <w:rPr>
          <w:rFonts w:ascii="Palatino Linotype" w:hAnsi="Palatino Linotype" w:cs="Times New Roman"/>
          <w:lang w:val="es-ES_tradnl"/>
        </w:rPr>
      </w:pPr>
    </w:p>
    <w:p w14:paraId="7F9B1B1D" w14:textId="7DDEEF5B" w:rsidR="00425F15" w:rsidRPr="00425F15" w:rsidRDefault="00425F15" w:rsidP="00425F15">
      <w:pPr>
        <w:pStyle w:val="Textoindependiente"/>
        <w:spacing w:line="281" w:lineRule="exact"/>
        <w:ind w:left="178"/>
        <w:jc w:val="both"/>
        <w:rPr>
          <w:rFonts w:ascii="Palatino Linotype" w:eastAsia="Times New Roman" w:hAnsi="Palatino Linotype" w:cs="Arial"/>
          <w:b/>
          <w:i/>
          <w:lang w:eastAsia="es-EC"/>
        </w:rPr>
      </w:pPr>
      <w:r w:rsidRPr="00425F15">
        <w:rPr>
          <w:rFonts w:ascii="Palatino Linotype" w:eastAsia="Times New Roman" w:hAnsi="Palatino Linotype" w:cs="Arial"/>
          <w:b/>
          <w:i/>
          <w:lang w:eastAsia="es-EC"/>
        </w:rPr>
        <w:t xml:space="preserve">1. Revisión y aprobación del acta correspondiente a la Sesión Ordinaria No. 006 de 11 </w:t>
      </w:r>
      <w:r w:rsidRPr="00425F15">
        <w:rPr>
          <w:rFonts w:ascii="Palatino Linotype" w:eastAsia="Times New Roman" w:hAnsi="Palatino Linotype" w:cs="Arial"/>
          <w:b/>
          <w:i/>
          <w:lang w:eastAsia="es-EC"/>
        </w:rPr>
        <w:lastRenderedPageBreak/>
        <w:t>de noviembre de 2023,</w:t>
      </w:r>
      <w:r>
        <w:rPr>
          <w:rFonts w:ascii="Palatino Linotype" w:eastAsia="Times New Roman" w:hAnsi="Palatino Linotype" w:cs="Arial"/>
          <w:b/>
          <w:i/>
          <w:lang w:eastAsia="es-EC"/>
        </w:rPr>
        <w:t xml:space="preserve"> </w:t>
      </w:r>
      <w:r w:rsidRPr="00425F15">
        <w:rPr>
          <w:rFonts w:ascii="Palatino Linotype" w:eastAsia="Times New Roman" w:hAnsi="Palatino Linotype" w:cs="Arial"/>
          <w:b/>
          <w:i/>
          <w:lang w:eastAsia="es-EC"/>
        </w:rPr>
        <w:t xml:space="preserve">del Comité de Transparencia. </w:t>
      </w:r>
    </w:p>
    <w:p w14:paraId="5A82A352" w14:textId="23645ACF" w:rsidR="00425F15" w:rsidRPr="00425F15" w:rsidRDefault="00425F15" w:rsidP="00425F15">
      <w:pPr>
        <w:pStyle w:val="Textoindependiente"/>
        <w:spacing w:line="281" w:lineRule="exact"/>
        <w:ind w:left="178"/>
        <w:jc w:val="both"/>
        <w:rPr>
          <w:rFonts w:ascii="Palatino Linotype" w:eastAsia="Times New Roman" w:hAnsi="Palatino Linotype" w:cs="Arial"/>
          <w:b/>
          <w:i/>
          <w:lang w:eastAsia="es-EC"/>
        </w:rPr>
      </w:pPr>
      <w:r w:rsidRPr="00425F15">
        <w:rPr>
          <w:rFonts w:ascii="Palatino Linotype" w:eastAsia="Times New Roman" w:hAnsi="Palatino Linotype" w:cs="Arial"/>
          <w:b/>
          <w:i/>
          <w:lang w:eastAsia="es-EC"/>
        </w:rPr>
        <w:t>2. Conocimiento del puntaje final obtenido en el informe de autoevaluación mensual de la LOTAIP,</w:t>
      </w:r>
      <w:r>
        <w:rPr>
          <w:rFonts w:ascii="Palatino Linotype" w:eastAsia="Times New Roman" w:hAnsi="Palatino Linotype" w:cs="Arial"/>
          <w:b/>
          <w:i/>
          <w:lang w:eastAsia="es-EC"/>
        </w:rPr>
        <w:t xml:space="preserve"> </w:t>
      </w:r>
      <w:r w:rsidRPr="00425F15">
        <w:rPr>
          <w:rFonts w:ascii="Palatino Linotype" w:eastAsia="Times New Roman" w:hAnsi="Palatino Linotype" w:cs="Arial"/>
          <w:b/>
          <w:i/>
          <w:lang w:eastAsia="es-EC"/>
        </w:rPr>
        <w:t xml:space="preserve">correspondiente a noviembre 2023 (información corte octubre). </w:t>
      </w:r>
    </w:p>
    <w:p w14:paraId="3B8EF644" w14:textId="3DF85571" w:rsidR="00425F15" w:rsidRPr="00425F15" w:rsidRDefault="00425F15" w:rsidP="00425F15">
      <w:pPr>
        <w:pStyle w:val="Textoindependiente"/>
        <w:spacing w:line="281" w:lineRule="exact"/>
        <w:ind w:left="178"/>
        <w:jc w:val="both"/>
        <w:rPr>
          <w:rFonts w:ascii="Palatino Linotype" w:eastAsia="Times New Roman" w:hAnsi="Palatino Linotype" w:cs="Arial"/>
          <w:b/>
          <w:i/>
          <w:lang w:eastAsia="es-EC"/>
        </w:rPr>
      </w:pPr>
      <w:r w:rsidRPr="00425F15">
        <w:rPr>
          <w:rFonts w:ascii="Palatino Linotype" w:eastAsia="Times New Roman" w:hAnsi="Palatino Linotype" w:cs="Arial"/>
          <w:b/>
          <w:i/>
          <w:lang w:eastAsia="es-EC"/>
        </w:rPr>
        <w:t>3. Revisión y aprobación de la Matriz de Verificación de los literales del Art. 19 de la LOTAIP, correspondiente</w:t>
      </w:r>
      <w:r>
        <w:rPr>
          <w:rFonts w:ascii="Palatino Linotype" w:eastAsia="Times New Roman" w:hAnsi="Palatino Linotype" w:cs="Arial"/>
          <w:b/>
          <w:i/>
          <w:lang w:eastAsia="es-EC"/>
        </w:rPr>
        <w:t xml:space="preserve"> </w:t>
      </w:r>
      <w:r w:rsidRPr="00425F15">
        <w:rPr>
          <w:rFonts w:ascii="Palatino Linotype" w:eastAsia="Times New Roman" w:hAnsi="Palatino Linotype" w:cs="Arial"/>
          <w:b/>
          <w:i/>
          <w:lang w:eastAsia="es-EC"/>
        </w:rPr>
        <w:t>a diciembre 2023 (información corte noviembre), emitida por la Secretaría General de Planificación, previo a la</w:t>
      </w:r>
      <w:r>
        <w:rPr>
          <w:rFonts w:ascii="Palatino Linotype" w:eastAsia="Times New Roman" w:hAnsi="Palatino Linotype" w:cs="Arial"/>
          <w:b/>
          <w:i/>
          <w:lang w:eastAsia="es-EC"/>
        </w:rPr>
        <w:t xml:space="preserve"> </w:t>
      </w:r>
      <w:r w:rsidRPr="00425F15">
        <w:rPr>
          <w:rFonts w:ascii="Palatino Linotype" w:eastAsia="Times New Roman" w:hAnsi="Palatino Linotype" w:cs="Arial"/>
          <w:b/>
          <w:i/>
          <w:lang w:eastAsia="es-EC"/>
        </w:rPr>
        <w:t xml:space="preserve">publicación de la información en el link de transparencia del sitio web institucional. </w:t>
      </w:r>
    </w:p>
    <w:p w14:paraId="3A4A15EB" w14:textId="3F188F27" w:rsidR="00291EBA" w:rsidRPr="00425F15" w:rsidRDefault="00425F15" w:rsidP="00291EBA">
      <w:pPr>
        <w:pStyle w:val="Textoindependiente"/>
        <w:spacing w:line="281" w:lineRule="exact"/>
        <w:ind w:left="178"/>
        <w:jc w:val="both"/>
        <w:rPr>
          <w:rFonts w:ascii="Palatino Linotype" w:eastAsia="Times New Roman" w:hAnsi="Palatino Linotype" w:cs="Arial"/>
          <w:b/>
          <w:i/>
          <w:lang w:eastAsia="es-EC"/>
        </w:rPr>
      </w:pPr>
      <w:r w:rsidRPr="00425F15">
        <w:rPr>
          <w:rFonts w:ascii="Palatino Linotype" w:eastAsia="Times New Roman" w:hAnsi="Palatino Linotype" w:cs="Arial"/>
          <w:b/>
          <w:i/>
          <w:lang w:eastAsia="es-EC"/>
        </w:rPr>
        <w:t>4. Conocimiento de las acciones realizadas por esta Secretaría General, para la publicación de los numerales 18,</w:t>
      </w:r>
      <w:r>
        <w:rPr>
          <w:rFonts w:ascii="Palatino Linotype" w:eastAsia="Times New Roman" w:hAnsi="Palatino Linotype" w:cs="Arial"/>
          <w:b/>
          <w:i/>
          <w:lang w:eastAsia="es-EC"/>
        </w:rPr>
        <w:t xml:space="preserve"> </w:t>
      </w:r>
      <w:r w:rsidRPr="00425F15">
        <w:rPr>
          <w:rFonts w:ascii="Palatino Linotype" w:eastAsia="Times New Roman" w:hAnsi="Palatino Linotype" w:cs="Arial"/>
          <w:b/>
          <w:i/>
          <w:lang w:eastAsia="es-EC"/>
        </w:rPr>
        <w:t xml:space="preserve">19, 20, 21 y 24 del Art. 19 de LOTAIP. </w:t>
      </w:r>
    </w:p>
    <w:p w14:paraId="7046CC4A" w14:textId="2C3893C6" w:rsidR="00BA6B82" w:rsidRDefault="00425F15" w:rsidP="00425F15">
      <w:pPr>
        <w:pStyle w:val="Textoindependiente"/>
        <w:spacing w:line="281" w:lineRule="exact"/>
        <w:ind w:left="178"/>
        <w:jc w:val="both"/>
        <w:rPr>
          <w:rFonts w:ascii="Palatino Linotype" w:eastAsia="Times New Roman" w:hAnsi="Palatino Linotype" w:cs="Arial"/>
          <w:b/>
          <w:i/>
          <w:lang w:eastAsia="es-EC"/>
        </w:rPr>
      </w:pPr>
      <w:r w:rsidRPr="00425F15">
        <w:rPr>
          <w:rFonts w:ascii="Palatino Linotype" w:eastAsia="Times New Roman" w:hAnsi="Palatino Linotype" w:cs="Arial"/>
          <w:b/>
          <w:i/>
          <w:lang w:eastAsia="es-EC"/>
        </w:rPr>
        <w:t>5. Varios</w:t>
      </w:r>
      <w:r>
        <w:rPr>
          <w:rFonts w:ascii="Palatino Linotype" w:eastAsia="Times New Roman" w:hAnsi="Palatino Linotype" w:cs="Arial"/>
          <w:b/>
          <w:i/>
          <w:lang w:eastAsia="es-EC"/>
        </w:rPr>
        <w:t>.</w:t>
      </w:r>
    </w:p>
    <w:p w14:paraId="1189ED26" w14:textId="735B7297" w:rsidR="00291EBA" w:rsidRDefault="00291EBA" w:rsidP="00425F15">
      <w:pPr>
        <w:pStyle w:val="Textoindependiente"/>
        <w:spacing w:line="281" w:lineRule="exact"/>
        <w:ind w:left="178"/>
        <w:jc w:val="both"/>
        <w:rPr>
          <w:rFonts w:ascii="Palatino Linotype" w:eastAsia="Times New Roman" w:hAnsi="Palatino Linotype" w:cs="Arial"/>
          <w:lang w:eastAsia="es-EC"/>
        </w:rPr>
      </w:pPr>
    </w:p>
    <w:p w14:paraId="13692048" w14:textId="083D8310" w:rsidR="00291EBA" w:rsidRPr="00F52B39" w:rsidRDefault="00291EBA" w:rsidP="00291EBA">
      <w:pPr>
        <w:pStyle w:val="Textoindependiente"/>
        <w:spacing w:line="281" w:lineRule="exact"/>
        <w:ind w:left="178"/>
        <w:jc w:val="both"/>
        <w:rPr>
          <w:rFonts w:ascii="Palatino Linotype" w:hAnsi="Palatino Linotype" w:cs="Times New Roman"/>
          <w:lang w:val="es-ES_tradnl"/>
        </w:rPr>
      </w:pPr>
      <w:r>
        <w:rPr>
          <w:rFonts w:ascii="Palatino Linotype" w:eastAsia="Times New Roman" w:hAnsi="Palatino Linotype" w:cs="Arial"/>
          <w:lang w:eastAsia="es-EC"/>
        </w:rPr>
        <w:t xml:space="preserve">Por disposición de la </w:t>
      </w:r>
      <w:r w:rsidRPr="00F52B39">
        <w:rPr>
          <w:rFonts w:ascii="Palatino Linotype" w:hAnsi="Palatino Linotype" w:cs="Times New Roman"/>
          <w:lang w:val="es-ES_tradnl"/>
        </w:rPr>
        <w:t>Presidenta delegada del Comité de T</w:t>
      </w:r>
      <w:r>
        <w:rPr>
          <w:rFonts w:ascii="Palatino Linotype" w:hAnsi="Palatino Linotype" w:cs="Times New Roman"/>
          <w:lang w:val="es-ES_tradnl"/>
        </w:rPr>
        <w:t xml:space="preserve">ransparencia se </w:t>
      </w:r>
      <w:r>
        <w:rPr>
          <w:rFonts w:ascii="Palatino Linotype" w:hAnsi="Palatino Linotype" w:cs="Times New Roman"/>
          <w:lang w:val="es-ES_tradnl"/>
        </w:rPr>
        <w:t>procede a tomar votación para la aprobación del orden del día de la Sesión Nro. 007 del Comité de Transparencia, obteniendo los siguientes resultados:</w:t>
      </w:r>
    </w:p>
    <w:p w14:paraId="6F104E89" w14:textId="77777777" w:rsidR="00F7239C" w:rsidRDefault="00F7239C" w:rsidP="00F7239C">
      <w:pPr>
        <w:pStyle w:val="Textoindependiente"/>
        <w:spacing w:before="10" w:line="249" w:lineRule="auto"/>
        <w:jc w:val="both"/>
        <w:rPr>
          <w:rFonts w:ascii="Palatino Linotype" w:hAnsi="Palatino Linotype"/>
          <w:b/>
          <w:i/>
        </w:rPr>
      </w:pPr>
    </w:p>
    <w:tbl>
      <w:tblPr>
        <w:tblW w:w="8831" w:type="dxa"/>
        <w:tblCellMar>
          <w:left w:w="70" w:type="dxa"/>
          <w:right w:w="70" w:type="dxa"/>
        </w:tblCellMar>
        <w:tblLook w:val="04A0" w:firstRow="1" w:lastRow="0" w:firstColumn="1" w:lastColumn="0" w:noHBand="0" w:noVBand="1"/>
      </w:tblPr>
      <w:tblGrid>
        <w:gridCol w:w="3341"/>
        <w:gridCol w:w="951"/>
        <w:gridCol w:w="1187"/>
        <w:gridCol w:w="1048"/>
        <w:gridCol w:w="867"/>
        <w:gridCol w:w="1437"/>
      </w:tblGrid>
      <w:tr w:rsidR="00F7239C" w:rsidRPr="00F52B39" w14:paraId="5BA306A5" w14:textId="77777777" w:rsidTr="00096D7F">
        <w:trPr>
          <w:trHeight w:val="288"/>
        </w:trPr>
        <w:tc>
          <w:tcPr>
            <w:tcW w:w="8831" w:type="dxa"/>
            <w:gridSpan w:val="6"/>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5FA1C22C"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REGISTRO DE VOTACIÓN</w:t>
            </w:r>
          </w:p>
        </w:tc>
      </w:tr>
      <w:tr w:rsidR="00F7239C" w:rsidRPr="00F52B39" w14:paraId="517F7542" w14:textId="77777777" w:rsidTr="00096D7F">
        <w:trPr>
          <w:trHeight w:val="288"/>
        </w:trPr>
        <w:tc>
          <w:tcPr>
            <w:tcW w:w="3341" w:type="dxa"/>
            <w:tcBorders>
              <w:top w:val="nil"/>
              <w:left w:val="single" w:sz="4" w:space="0" w:color="auto"/>
              <w:bottom w:val="single" w:sz="4" w:space="0" w:color="auto"/>
              <w:right w:val="single" w:sz="4" w:space="0" w:color="auto"/>
            </w:tcBorders>
            <w:shd w:val="clear" w:color="000000" w:fill="4472C4"/>
            <w:noWrap/>
            <w:vAlign w:val="center"/>
            <w:hideMark/>
          </w:tcPr>
          <w:p w14:paraId="1842E107"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Integrante del comité</w:t>
            </w:r>
          </w:p>
        </w:tc>
        <w:tc>
          <w:tcPr>
            <w:tcW w:w="951" w:type="dxa"/>
            <w:tcBorders>
              <w:top w:val="nil"/>
              <w:left w:val="nil"/>
              <w:bottom w:val="single" w:sz="4" w:space="0" w:color="auto"/>
              <w:right w:val="single" w:sz="4" w:space="0" w:color="auto"/>
            </w:tcBorders>
            <w:shd w:val="clear" w:color="000000" w:fill="4472C4"/>
            <w:noWrap/>
            <w:vAlign w:val="center"/>
            <w:hideMark/>
          </w:tcPr>
          <w:p w14:paraId="58BF9166"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 favor</w:t>
            </w:r>
          </w:p>
        </w:tc>
        <w:tc>
          <w:tcPr>
            <w:tcW w:w="1187" w:type="dxa"/>
            <w:tcBorders>
              <w:top w:val="nil"/>
              <w:left w:val="nil"/>
              <w:bottom w:val="single" w:sz="4" w:space="0" w:color="auto"/>
              <w:right w:val="single" w:sz="4" w:space="0" w:color="auto"/>
            </w:tcBorders>
            <w:shd w:val="clear" w:color="000000" w:fill="4472C4"/>
            <w:noWrap/>
            <w:vAlign w:val="center"/>
            <w:hideMark/>
          </w:tcPr>
          <w:p w14:paraId="4839D750"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En contra</w:t>
            </w:r>
          </w:p>
        </w:tc>
        <w:tc>
          <w:tcPr>
            <w:tcW w:w="1048" w:type="dxa"/>
            <w:tcBorders>
              <w:top w:val="nil"/>
              <w:left w:val="nil"/>
              <w:bottom w:val="single" w:sz="4" w:space="0" w:color="auto"/>
              <w:right w:val="single" w:sz="4" w:space="0" w:color="auto"/>
            </w:tcBorders>
            <w:shd w:val="clear" w:color="000000" w:fill="4472C4"/>
            <w:noWrap/>
            <w:vAlign w:val="center"/>
            <w:hideMark/>
          </w:tcPr>
          <w:p w14:paraId="6E05E90F"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Ausente</w:t>
            </w:r>
          </w:p>
        </w:tc>
        <w:tc>
          <w:tcPr>
            <w:tcW w:w="867" w:type="dxa"/>
            <w:tcBorders>
              <w:top w:val="nil"/>
              <w:left w:val="nil"/>
              <w:bottom w:val="single" w:sz="4" w:space="0" w:color="auto"/>
              <w:right w:val="single" w:sz="4" w:space="0" w:color="auto"/>
            </w:tcBorders>
            <w:shd w:val="clear" w:color="000000" w:fill="4472C4"/>
            <w:noWrap/>
            <w:vAlign w:val="center"/>
            <w:hideMark/>
          </w:tcPr>
          <w:p w14:paraId="73CACBD9"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Blanco</w:t>
            </w:r>
          </w:p>
        </w:tc>
        <w:tc>
          <w:tcPr>
            <w:tcW w:w="1437" w:type="dxa"/>
            <w:tcBorders>
              <w:top w:val="nil"/>
              <w:left w:val="nil"/>
              <w:bottom w:val="single" w:sz="4" w:space="0" w:color="auto"/>
              <w:right w:val="single" w:sz="4" w:space="0" w:color="auto"/>
            </w:tcBorders>
            <w:shd w:val="clear" w:color="000000" w:fill="4472C4"/>
            <w:noWrap/>
            <w:vAlign w:val="center"/>
            <w:hideMark/>
          </w:tcPr>
          <w:p w14:paraId="45FB3726"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Abstención</w:t>
            </w:r>
          </w:p>
        </w:tc>
      </w:tr>
      <w:tr w:rsidR="00F7239C" w:rsidRPr="00F52B39" w14:paraId="1D3E6DC9"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21C2579E"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Cristina Fabara</w:t>
            </w:r>
          </w:p>
        </w:tc>
        <w:tc>
          <w:tcPr>
            <w:tcW w:w="951" w:type="dxa"/>
            <w:tcBorders>
              <w:top w:val="nil"/>
              <w:left w:val="nil"/>
              <w:bottom w:val="single" w:sz="4" w:space="0" w:color="auto"/>
              <w:right w:val="single" w:sz="4" w:space="0" w:color="auto"/>
            </w:tcBorders>
            <w:shd w:val="clear" w:color="auto" w:fill="auto"/>
            <w:noWrap/>
            <w:vAlign w:val="center"/>
            <w:hideMark/>
          </w:tcPr>
          <w:p w14:paraId="37A81ECB"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47B215C8"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15FA70CD"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43C62577"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23981A87"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02724151"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7F066918"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Santiago Muñoz</w:t>
            </w:r>
          </w:p>
        </w:tc>
        <w:tc>
          <w:tcPr>
            <w:tcW w:w="951" w:type="dxa"/>
            <w:tcBorders>
              <w:top w:val="nil"/>
              <w:left w:val="nil"/>
              <w:bottom w:val="single" w:sz="4" w:space="0" w:color="auto"/>
              <w:right w:val="single" w:sz="4" w:space="0" w:color="auto"/>
            </w:tcBorders>
            <w:shd w:val="clear" w:color="auto" w:fill="auto"/>
            <w:noWrap/>
            <w:vAlign w:val="center"/>
            <w:hideMark/>
          </w:tcPr>
          <w:p w14:paraId="33FABCF3"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352F7A3D"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79714655"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09A4125C"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7661010D"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0C0D447F"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744081FC"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David Castellanos</w:t>
            </w:r>
          </w:p>
        </w:tc>
        <w:tc>
          <w:tcPr>
            <w:tcW w:w="951" w:type="dxa"/>
            <w:tcBorders>
              <w:top w:val="nil"/>
              <w:left w:val="nil"/>
              <w:bottom w:val="single" w:sz="4" w:space="0" w:color="auto"/>
              <w:right w:val="single" w:sz="4" w:space="0" w:color="auto"/>
            </w:tcBorders>
            <w:shd w:val="clear" w:color="auto" w:fill="auto"/>
            <w:noWrap/>
            <w:vAlign w:val="center"/>
            <w:hideMark/>
          </w:tcPr>
          <w:p w14:paraId="69C79E47" w14:textId="78A74901"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1187" w:type="dxa"/>
            <w:tcBorders>
              <w:top w:val="nil"/>
              <w:left w:val="nil"/>
              <w:bottom w:val="single" w:sz="4" w:space="0" w:color="auto"/>
              <w:right w:val="single" w:sz="4" w:space="0" w:color="auto"/>
            </w:tcBorders>
            <w:shd w:val="clear" w:color="auto" w:fill="auto"/>
            <w:noWrap/>
            <w:hideMark/>
          </w:tcPr>
          <w:p w14:paraId="2A0FF2C5"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40E13566" w14:textId="15718F5C"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867" w:type="dxa"/>
            <w:tcBorders>
              <w:top w:val="nil"/>
              <w:left w:val="nil"/>
              <w:bottom w:val="single" w:sz="4" w:space="0" w:color="auto"/>
              <w:right w:val="single" w:sz="4" w:space="0" w:color="auto"/>
            </w:tcBorders>
            <w:shd w:val="clear" w:color="auto" w:fill="auto"/>
            <w:noWrap/>
            <w:hideMark/>
          </w:tcPr>
          <w:p w14:paraId="1ACA6EFC"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631086B9"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638B2138"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74097514"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Juan David Lara</w:t>
            </w:r>
          </w:p>
        </w:tc>
        <w:tc>
          <w:tcPr>
            <w:tcW w:w="951" w:type="dxa"/>
            <w:tcBorders>
              <w:top w:val="nil"/>
              <w:left w:val="nil"/>
              <w:bottom w:val="single" w:sz="4" w:space="0" w:color="auto"/>
              <w:right w:val="single" w:sz="4" w:space="0" w:color="auto"/>
            </w:tcBorders>
            <w:shd w:val="clear" w:color="auto" w:fill="auto"/>
            <w:noWrap/>
            <w:vAlign w:val="center"/>
            <w:hideMark/>
          </w:tcPr>
          <w:p w14:paraId="29DD8245" w14:textId="74AD2C24"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1187" w:type="dxa"/>
            <w:tcBorders>
              <w:top w:val="nil"/>
              <w:left w:val="nil"/>
              <w:bottom w:val="single" w:sz="4" w:space="0" w:color="auto"/>
              <w:right w:val="single" w:sz="4" w:space="0" w:color="auto"/>
            </w:tcBorders>
            <w:shd w:val="clear" w:color="auto" w:fill="auto"/>
            <w:noWrap/>
            <w:hideMark/>
          </w:tcPr>
          <w:p w14:paraId="31DB4A3D"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44BBD057" w14:textId="73520ED5"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867" w:type="dxa"/>
            <w:tcBorders>
              <w:top w:val="nil"/>
              <w:left w:val="nil"/>
              <w:bottom w:val="single" w:sz="4" w:space="0" w:color="auto"/>
              <w:right w:val="single" w:sz="4" w:space="0" w:color="auto"/>
            </w:tcBorders>
            <w:shd w:val="clear" w:color="auto" w:fill="auto"/>
            <w:noWrap/>
            <w:hideMark/>
          </w:tcPr>
          <w:p w14:paraId="74346CB3"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1A3AF9BA"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690757EB"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6B865A93"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proofErr w:type="spellStart"/>
            <w:r>
              <w:rPr>
                <w:rFonts w:ascii="Palatino Linotype" w:eastAsia="Times New Roman" w:hAnsi="Palatino Linotype" w:cs="Calibri"/>
                <w:color w:val="000000"/>
                <w:kern w:val="0"/>
                <w:lang w:val="es-ES_tradnl" w:eastAsia="es-EC"/>
                <w14:ligatures w14:val="none"/>
              </w:rPr>
              <w:t>Prisila</w:t>
            </w:r>
            <w:proofErr w:type="spellEnd"/>
            <w:r>
              <w:rPr>
                <w:rFonts w:ascii="Palatino Linotype" w:eastAsia="Times New Roman" w:hAnsi="Palatino Linotype" w:cs="Calibri"/>
                <w:color w:val="000000"/>
                <w:kern w:val="0"/>
                <w:lang w:val="es-ES_tradnl" w:eastAsia="es-EC"/>
                <w14:ligatures w14:val="none"/>
              </w:rPr>
              <w:t xml:space="preserve"> </w:t>
            </w:r>
            <w:proofErr w:type="spellStart"/>
            <w:r>
              <w:rPr>
                <w:rFonts w:ascii="Palatino Linotype" w:eastAsia="Times New Roman" w:hAnsi="Palatino Linotype" w:cs="Calibri"/>
                <w:color w:val="000000"/>
                <w:kern w:val="0"/>
                <w:lang w:val="es-ES_tradnl" w:eastAsia="es-EC"/>
                <w14:ligatures w14:val="none"/>
              </w:rPr>
              <w:t>Orama</w:t>
            </w:r>
            <w:proofErr w:type="spellEnd"/>
          </w:p>
        </w:tc>
        <w:tc>
          <w:tcPr>
            <w:tcW w:w="951" w:type="dxa"/>
            <w:tcBorders>
              <w:top w:val="nil"/>
              <w:left w:val="nil"/>
              <w:bottom w:val="single" w:sz="4" w:space="0" w:color="auto"/>
              <w:right w:val="single" w:sz="4" w:space="0" w:color="auto"/>
            </w:tcBorders>
            <w:shd w:val="clear" w:color="auto" w:fill="auto"/>
            <w:noWrap/>
            <w:vAlign w:val="center"/>
            <w:hideMark/>
          </w:tcPr>
          <w:p w14:paraId="1C4DB590"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6C3B0809"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2FB04059"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17A17292"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27B51585"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538269C7" w14:textId="77777777" w:rsidTr="00096D7F">
        <w:trPr>
          <w:trHeight w:val="288"/>
        </w:trPr>
        <w:tc>
          <w:tcPr>
            <w:tcW w:w="3341" w:type="dxa"/>
            <w:tcBorders>
              <w:top w:val="nil"/>
              <w:left w:val="single" w:sz="4" w:space="0" w:color="auto"/>
              <w:bottom w:val="single" w:sz="4" w:space="0" w:color="auto"/>
              <w:right w:val="single" w:sz="4" w:space="0" w:color="auto"/>
            </w:tcBorders>
            <w:shd w:val="clear" w:color="000000" w:fill="5B9BD5"/>
            <w:noWrap/>
            <w:vAlign w:val="bottom"/>
            <w:hideMark/>
          </w:tcPr>
          <w:p w14:paraId="59C4D2F2"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TOTAL</w:t>
            </w:r>
          </w:p>
        </w:tc>
        <w:tc>
          <w:tcPr>
            <w:tcW w:w="951" w:type="dxa"/>
            <w:tcBorders>
              <w:top w:val="nil"/>
              <w:left w:val="nil"/>
              <w:bottom w:val="single" w:sz="4" w:space="0" w:color="auto"/>
              <w:right w:val="single" w:sz="4" w:space="0" w:color="auto"/>
            </w:tcBorders>
            <w:shd w:val="clear" w:color="000000" w:fill="5B9BD5"/>
            <w:noWrap/>
            <w:vAlign w:val="center"/>
            <w:hideMark/>
          </w:tcPr>
          <w:p w14:paraId="6EDD826D" w14:textId="344243AC"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3</w:t>
            </w:r>
          </w:p>
        </w:tc>
        <w:tc>
          <w:tcPr>
            <w:tcW w:w="1187" w:type="dxa"/>
            <w:tcBorders>
              <w:top w:val="nil"/>
              <w:left w:val="nil"/>
              <w:bottom w:val="single" w:sz="4" w:space="0" w:color="auto"/>
              <w:right w:val="single" w:sz="4" w:space="0" w:color="auto"/>
            </w:tcBorders>
            <w:shd w:val="clear" w:color="000000" w:fill="5B9BD5"/>
            <w:noWrap/>
            <w:vAlign w:val="center"/>
            <w:hideMark/>
          </w:tcPr>
          <w:p w14:paraId="42E17ABF"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048" w:type="dxa"/>
            <w:tcBorders>
              <w:top w:val="nil"/>
              <w:left w:val="nil"/>
              <w:bottom w:val="single" w:sz="4" w:space="0" w:color="auto"/>
              <w:right w:val="single" w:sz="4" w:space="0" w:color="auto"/>
            </w:tcBorders>
            <w:shd w:val="clear" w:color="000000" w:fill="5B9BD5"/>
            <w:noWrap/>
            <w:vAlign w:val="center"/>
            <w:hideMark/>
          </w:tcPr>
          <w:p w14:paraId="5F2EC1A2" w14:textId="21AA3BFE"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2</w:t>
            </w:r>
          </w:p>
        </w:tc>
        <w:tc>
          <w:tcPr>
            <w:tcW w:w="867" w:type="dxa"/>
            <w:tcBorders>
              <w:top w:val="nil"/>
              <w:left w:val="nil"/>
              <w:bottom w:val="single" w:sz="4" w:space="0" w:color="auto"/>
              <w:right w:val="single" w:sz="4" w:space="0" w:color="auto"/>
            </w:tcBorders>
            <w:shd w:val="clear" w:color="000000" w:fill="5B9BD5"/>
            <w:noWrap/>
            <w:vAlign w:val="center"/>
            <w:hideMark/>
          </w:tcPr>
          <w:p w14:paraId="1FC7524C"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437" w:type="dxa"/>
            <w:tcBorders>
              <w:top w:val="nil"/>
              <w:left w:val="nil"/>
              <w:bottom w:val="single" w:sz="4" w:space="0" w:color="auto"/>
              <w:right w:val="single" w:sz="4" w:space="0" w:color="auto"/>
            </w:tcBorders>
            <w:shd w:val="clear" w:color="000000" w:fill="5B9BD5"/>
            <w:noWrap/>
            <w:vAlign w:val="center"/>
            <w:hideMark/>
          </w:tcPr>
          <w:p w14:paraId="3CACFD69"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r>
    </w:tbl>
    <w:p w14:paraId="0073A1BC" w14:textId="77777777" w:rsidR="00F7239C" w:rsidRDefault="00F7239C" w:rsidP="00291EBA">
      <w:pPr>
        <w:pStyle w:val="Textoindependiente"/>
        <w:spacing w:before="31"/>
        <w:ind w:left="192"/>
        <w:jc w:val="both"/>
        <w:rPr>
          <w:rFonts w:ascii="Palatino Linotype" w:hAnsi="Palatino Linotype" w:cs="Times New Roman"/>
          <w:b/>
          <w:lang w:val="es-ES_tradnl"/>
        </w:rPr>
      </w:pPr>
    </w:p>
    <w:p w14:paraId="00138763" w14:textId="410BE597" w:rsidR="00291EBA" w:rsidRPr="00F52B39" w:rsidRDefault="00291EBA" w:rsidP="00291EBA">
      <w:pPr>
        <w:pStyle w:val="Textoindependiente"/>
        <w:spacing w:before="31"/>
        <w:ind w:left="192"/>
        <w:jc w:val="both"/>
        <w:rPr>
          <w:rFonts w:ascii="Palatino Linotype" w:hAnsi="Palatino Linotype" w:cs="Times New Roman"/>
          <w:lang w:val="es-ES_tradnl"/>
        </w:rPr>
      </w:pPr>
      <w:r w:rsidRPr="00291EBA">
        <w:rPr>
          <w:rFonts w:ascii="Palatino Linotype" w:hAnsi="Palatino Linotype" w:cs="Times New Roman"/>
          <w:b/>
          <w:lang w:val="es-ES_tradnl"/>
        </w:rPr>
        <w:t>Proclamación de resultados:</w:t>
      </w:r>
      <w:r>
        <w:rPr>
          <w:rFonts w:ascii="Palatino Linotype" w:hAnsi="Palatino Linotype" w:cs="Times New Roman"/>
          <w:lang w:val="es-ES_tradnl"/>
        </w:rPr>
        <w:t xml:space="preserve"> </w:t>
      </w:r>
      <w:r w:rsidRPr="00F52B39">
        <w:rPr>
          <w:rFonts w:ascii="Palatino Linotype" w:hAnsi="Palatino Linotype" w:cs="Times New Roman"/>
          <w:lang w:val="es-ES_tradnl"/>
        </w:rPr>
        <w:t>Con</w:t>
      </w:r>
      <w:r w:rsidRPr="00F52B39">
        <w:rPr>
          <w:rFonts w:ascii="Palatino Linotype" w:hAnsi="Palatino Linotype" w:cs="Times New Roman"/>
          <w:spacing w:val="-1"/>
          <w:lang w:val="es-ES_tradnl"/>
        </w:rPr>
        <w:t xml:space="preserve"> </w:t>
      </w:r>
      <w:r>
        <w:rPr>
          <w:rFonts w:ascii="Palatino Linotype" w:hAnsi="Palatino Linotype" w:cs="Times New Roman"/>
          <w:lang w:val="es-ES_tradnl"/>
        </w:rPr>
        <w:t>tres</w:t>
      </w:r>
      <w:r>
        <w:rPr>
          <w:rFonts w:ascii="Palatino Linotype" w:hAnsi="Palatino Linotype" w:cs="Times New Roman"/>
          <w:spacing w:val="-1"/>
          <w:lang w:val="es-ES_tradnl"/>
        </w:rPr>
        <w:t xml:space="preserve"> (3</w:t>
      </w:r>
      <w:r w:rsidRPr="00F52B39">
        <w:rPr>
          <w:rFonts w:ascii="Palatino Linotype" w:hAnsi="Palatino Linotype" w:cs="Times New Roman"/>
          <w:spacing w:val="-1"/>
          <w:lang w:val="es-ES_tradnl"/>
        </w:rPr>
        <w:t xml:space="preserve">) </w:t>
      </w:r>
      <w:r>
        <w:rPr>
          <w:rFonts w:ascii="Palatino Linotype" w:hAnsi="Palatino Linotype" w:cs="Times New Roman"/>
          <w:lang w:val="es-ES_tradnl"/>
        </w:rPr>
        <w:t>votos favorables,</w:t>
      </w:r>
      <w:r>
        <w:rPr>
          <w:rFonts w:ascii="Palatino Linotype" w:hAnsi="Palatino Linotype" w:cs="Times New Roman"/>
          <w:spacing w:val="-1"/>
          <w:lang w:val="es-ES_tradnl"/>
        </w:rPr>
        <w:t xml:space="preserve"> se aprueba el orden del día de la Sesión Nro. 007 del Comité de Transparencia.</w:t>
      </w:r>
    </w:p>
    <w:p w14:paraId="2BDB3410" w14:textId="77777777" w:rsidR="00291EBA" w:rsidRDefault="00291EBA" w:rsidP="00425F15">
      <w:pPr>
        <w:pStyle w:val="Textoindependiente"/>
        <w:spacing w:line="281" w:lineRule="exact"/>
        <w:ind w:left="178"/>
        <w:jc w:val="both"/>
        <w:rPr>
          <w:rFonts w:ascii="Palatino Linotype" w:hAnsi="Palatino Linotype" w:cs="Times New Roman"/>
          <w:lang w:val="es-ES_tradnl"/>
        </w:rPr>
      </w:pPr>
    </w:p>
    <w:p w14:paraId="14280A03" w14:textId="77777777" w:rsidR="00291EBA" w:rsidRPr="00291EBA" w:rsidRDefault="00291EBA" w:rsidP="00425F15">
      <w:pPr>
        <w:pStyle w:val="Textoindependiente"/>
        <w:spacing w:line="281" w:lineRule="exact"/>
        <w:ind w:left="178"/>
        <w:jc w:val="both"/>
        <w:rPr>
          <w:rFonts w:ascii="Palatino Linotype" w:eastAsia="Times New Roman" w:hAnsi="Palatino Linotype" w:cs="Arial"/>
          <w:lang w:val="es-ES_tradnl" w:eastAsia="es-EC"/>
        </w:rPr>
      </w:pPr>
    </w:p>
    <w:p w14:paraId="2EAA17E0" w14:textId="77777777" w:rsidR="003A4B83" w:rsidRPr="00515DF6" w:rsidRDefault="003A4B83" w:rsidP="00FE4FBD">
      <w:pPr>
        <w:pStyle w:val="Ttulo1"/>
        <w:ind w:left="0" w:right="-1"/>
        <w:rPr>
          <w:lang w:val="es-ES_tradnl"/>
        </w:rPr>
      </w:pPr>
      <w:r w:rsidRPr="00515DF6">
        <w:rPr>
          <w:rFonts w:eastAsia="Times New Roman" w:cs="Arial"/>
          <w:lang w:val="es-ES_tradnl" w:eastAsia="es-EC"/>
        </w:rPr>
        <w:t>D</w:t>
      </w:r>
      <w:r w:rsidRPr="00515DF6">
        <w:rPr>
          <w:lang w:val="es-ES_tradnl"/>
        </w:rPr>
        <w:t>ESARROLLO</w:t>
      </w:r>
      <w:r w:rsidRPr="00515DF6">
        <w:rPr>
          <w:spacing w:val="-1"/>
          <w:lang w:val="es-ES_tradnl"/>
        </w:rPr>
        <w:t xml:space="preserve"> </w:t>
      </w:r>
      <w:r w:rsidRPr="00515DF6">
        <w:rPr>
          <w:lang w:val="es-ES_tradnl"/>
        </w:rPr>
        <w:t>DE</w:t>
      </w:r>
      <w:r w:rsidRPr="00515DF6">
        <w:rPr>
          <w:spacing w:val="-1"/>
          <w:lang w:val="es-ES_tradnl"/>
        </w:rPr>
        <w:t xml:space="preserve"> </w:t>
      </w:r>
      <w:r w:rsidRPr="00515DF6">
        <w:rPr>
          <w:lang w:val="es-ES_tradnl"/>
        </w:rPr>
        <w:t>LA</w:t>
      </w:r>
      <w:r w:rsidRPr="00515DF6">
        <w:rPr>
          <w:spacing w:val="-3"/>
          <w:lang w:val="es-ES_tradnl"/>
        </w:rPr>
        <w:t xml:space="preserve"> </w:t>
      </w:r>
      <w:r w:rsidRPr="00515DF6">
        <w:rPr>
          <w:lang w:val="es-ES_tradnl"/>
        </w:rPr>
        <w:t>SESIÓN</w:t>
      </w:r>
    </w:p>
    <w:p w14:paraId="4E62A578" w14:textId="77777777" w:rsidR="003A4B83" w:rsidRPr="00F52B39" w:rsidRDefault="003A4B83" w:rsidP="003A4B83">
      <w:pPr>
        <w:pStyle w:val="Textoindependiente"/>
        <w:spacing w:before="10"/>
        <w:jc w:val="both"/>
        <w:rPr>
          <w:rFonts w:ascii="Palatino Linotype" w:hAnsi="Palatino Linotype"/>
          <w:b/>
          <w:lang w:val="es-ES_tradnl"/>
        </w:rPr>
      </w:pPr>
    </w:p>
    <w:p w14:paraId="3972D62B" w14:textId="77777777" w:rsidR="003A4B83" w:rsidRPr="00F52B39" w:rsidRDefault="003A4B83" w:rsidP="003A4B83">
      <w:pPr>
        <w:pStyle w:val="Textoindependiente"/>
        <w:spacing w:before="10"/>
        <w:jc w:val="both"/>
        <w:rPr>
          <w:rFonts w:ascii="Palatino Linotype" w:hAnsi="Palatino Linotype"/>
          <w:bCs/>
          <w:lang w:val="es-ES_tradnl"/>
        </w:rPr>
      </w:pPr>
      <w:r w:rsidRPr="00F52B39">
        <w:rPr>
          <w:rFonts w:ascii="Palatino Linotype" w:hAnsi="Palatino Linotype"/>
          <w:bCs/>
          <w:lang w:val="es-ES_tradnl"/>
        </w:rPr>
        <w:t>Por presidencia se solicita que se dé inicio con el primer punto del orden del día.</w:t>
      </w:r>
    </w:p>
    <w:p w14:paraId="058F06D7" w14:textId="77777777" w:rsidR="003A4B83" w:rsidRPr="00F52B39" w:rsidRDefault="003A4B83" w:rsidP="003A4B83">
      <w:pPr>
        <w:pStyle w:val="Textoindependiente"/>
        <w:spacing w:before="10"/>
        <w:jc w:val="both"/>
        <w:rPr>
          <w:rFonts w:ascii="Palatino Linotype" w:hAnsi="Palatino Linotype"/>
          <w:b/>
          <w:lang w:val="es-ES_tradnl"/>
        </w:rPr>
      </w:pPr>
    </w:p>
    <w:p w14:paraId="2F3F1DD3" w14:textId="77777777" w:rsidR="00425F15" w:rsidRPr="00425F15" w:rsidRDefault="00425F15" w:rsidP="00425F15">
      <w:pPr>
        <w:pStyle w:val="Textoindependiente"/>
        <w:spacing w:line="281" w:lineRule="exact"/>
        <w:ind w:left="178"/>
        <w:jc w:val="both"/>
        <w:rPr>
          <w:rFonts w:ascii="Palatino Linotype" w:eastAsia="Times New Roman" w:hAnsi="Palatino Linotype" w:cs="Arial"/>
          <w:b/>
          <w:lang w:eastAsia="es-EC"/>
        </w:rPr>
      </w:pPr>
      <w:r w:rsidRPr="00425F15">
        <w:rPr>
          <w:rFonts w:ascii="Palatino Linotype" w:eastAsia="Times New Roman" w:hAnsi="Palatino Linotype" w:cs="Arial"/>
          <w:b/>
          <w:lang w:eastAsia="es-EC"/>
        </w:rPr>
        <w:t xml:space="preserve">1. Revisión y aprobación del acta correspondiente a la Sesión Ordinaria No. 006 de 11 de noviembre de 2023, del Comité de Transparencia. </w:t>
      </w:r>
    </w:p>
    <w:p w14:paraId="16889E5A" w14:textId="77777777" w:rsidR="003A4B83" w:rsidRPr="00F52B39" w:rsidRDefault="003A4B83" w:rsidP="003A4B83">
      <w:pPr>
        <w:pStyle w:val="Textoindependiente"/>
        <w:spacing w:before="1"/>
        <w:ind w:left="192"/>
        <w:jc w:val="both"/>
        <w:rPr>
          <w:rFonts w:ascii="Palatino Linotype" w:hAnsi="Palatino Linotype"/>
          <w:lang w:val="es-ES_tradnl"/>
        </w:rPr>
      </w:pPr>
    </w:p>
    <w:p w14:paraId="48AC101E" w14:textId="7DB7F26E" w:rsidR="003A4B83" w:rsidRPr="00F52B39" w:rsidRDefault="003A4B83" w:rsidP="001F25E4">
      <w:pPr>
        <w:pStyle w:val="Textoindependiente"/>
        <w:spacing w:line="249" w:lineRule="auto"/>
        <w:ind w:left="187" w:right="168" w:hanging="10"/>
        <w:jc w:val="both"/>
        <w:rPr>
          <w:rFonts w:ascii="Palatino Linotype" w:hAnsi="Palatino Linotype"/>
          <w:lang w:val="es-ES_tradnl"/>
        </w:rPr>
      </w:pPr>
      <w:r w:rsidRPr="00F52B39">
        <w:rPr>
          <w:rFonts w:ascii="Palatino Linotype" w:hAnsi="Palatino Linotype"/>
          <w:lang w:val="es-ES_tradnl"/>
        </w:rPr>
        <w:t xml:space="preserve">Se comenta respecto a este punto, que no se recogieron observaciones. </w:t>
      </w:r>
    </w:p>
    <w:p w14:paraId="0BF33986" w14:textId="1A2439A4" w:rsidR="003A4B83" w:rsidRDefault="003A4B83" w:rsidP="003A4B83">
      <w:pPr>
        <w:pStyle w:val="Textoindependiente"/>
        <w:ind w:left="192"/>
        <w:jc w:val="both"/>
        <w:rPr>
          <w:rFonts w:ascii="Palatino Linotype" w:hAnsi="Palatino Linotype"/>
          <w:lang w:val="es-ES_tradnl"/>
        </w:rPr>
      </w:pPr>
      <w:r w:rsidRPr="00F52B39">
        <w:rPr>
          <w:rFonts w:ascii="Palatino Linotype" w:hAnsi="Palatino Linotype"/>
          <w:lang w:val="es-ES_tradnl"/>
        </w:rPr>
        <w:t>Por secretaría</w:t>
      </w:r>
      <w:r w:rsidRPr="00F52B39">
        <w:rPr>
          <w:rFonts w:ascii="Palatino Linotype" w:hAnsi="Palatino Linotype"/>
          <w:spacing w:val="-2"/>
          <w:lang w:val="es-ES_tradnl"/>
        </w:rPr>
        <w:t xml:space="preserve"> se </w:t>
      </w:r>
      <w:r w:rsidRPr="00F52B39">
        <w:rPr>
          <w:rFonts w:ascii="Palatino Linotype" w:hAnsi="Palatino Linotype"/>
          <w:lang w:val="es-ES_tradnl"/>
        </w:rPr>
        <w:t>procede a</w:t>
      </w:r>
      <w:r w:rsidRPr="00F52B39">
        <w:rPr>
          <w:rFonts w:ascii="Palatino Linotype" w:hAnsi="Palatino Linotype"/>
          <w:spacing w:val="-2"/>
          <w:lang w:val="es-ES_tradnl"/>
        </w:rPr>
        <w:t xml:space="preserve"> </w:t>
      </w:r>
      <w:r w:rsidRPr="00F52B39">
        <w:rPr>
          <w:rFonts w:ascii="Palatino Linotype" w:hAnsi="Palatino Linotype"/>
          <w:lang w:val="es-ES_tradnl"/>
        </w:rPr>
        <w:t>tomar</w:t>
      </w:r>
      <w:r w:rsidRPr="00F52B39">
        <w:rPr>
          <w:rFonts w:ascii="Palatino Linotype" w:hAnsi="Palatino Linotype"/>
          <w:spacing w:val="-1"/>
          <w:lang w:val="es-ES_tradnl"/>
        </w:rPr>
        <w:t xml:space="preserve"> </w:t>
      </w:r>
      <w:r w:rsidRPr="00F52B39">
        <w:rPr>
          <w:rFonts w:ascii="Palatino Linotype" w:hAnsi="Palatino Linotype"/>
          <w:lang w:val="es-ES_tradnl"/>
        </w:rPr>
        <w:t>votación,</w:t>
      </w:r>
      <w:r w:rsidRPr="00F52B39">
        <w:rPr>
          <w:rFonts w:ascii="Palatino Linotype" w:hAnsi="Palatino Linotype"/>
          <w:spacing w:val="-2"/>
          <w:lang w:val="es-ES_tradnl"/>
        </w:rPr>
        <w:t xml:space="preserve"> </w:t>
      </w:r>
      <w:r w:rsidRPr="00F52B39">
        <w:rPr>
          <w:rFonts w:ascii="Palatino Linotype" w:hAnsi="Palatino Linotype"/>
          <w:lang w:val="es-ES_tradnl"/>
        </w:rPr>
        <w:t>obteniendo</w:t>
      </w:r>
      <w:r w:rsidRPr="00F52B39">
        <w:rPr>
          <w:rFonts w:ascii="Palatino Linotype" w:hAnsi="Palatino Linotype"/>
          <w:spacing w:val="-3"/>
          <w:lang w:val="es-ES_tradnl"/>
        </w:rPr>
        <w:t xml:space="preserve"> </w:t>
      </w:r>
      <w:r w:rsidRPr="00F52B39">
        <w:rPr>
          <w:rFonts w:ascii="Palatino Linotype" w:hAnsi="Palatino Linotype"/>
          <w:lang w:val="es-ES_tradnl"/>
        </w:rPr>
        <w:t>los</w:t>
      </w:r>
      <w:r w:rsidRPr="00F52B39">
        <w:rPr>
          <w:rFonts w:ascii="Palatino Linotype" w:hAnsi="Palatino Linotype"/>
          <w:spacing w:val="-2"/>
          <w:lang w:val="es-ES_tradnl"/>
        </w:rPr>
        <w:t xml:space="preserve"> </w:t>
      </w:r>
      <w:r w:rsidRPr="00F52B39">
        <w:rPr>
          <w:rFonts w:ascii="Palatino Linotype" w:hAnsi="Palatino Linotype"/>
          <w:lang w:val="es-ES_tradnl"/>
        </w:rPr>
        <w:t>siguientes</w:t>
      </w:r>
      <w:r w:rsidRPr="00F52B39">
        <w:rPr>
          <w:rFonts w:ascii="Palatino Linotype" w:hAnsi="Palatino Linotype"/>
          <w:spacing w:val="-5"/>
          <w:lang w:val="es-ES_tradnl"/>
        </w:rPr>
        <w:t xml:space="preserve"> </w:t>
      </w:r>
      <w:r w:rsidRPr="00F52B39">
        <w:rPr>
          <w:rFonts w:ascii="Palatino Linotype" w:hAnsi="Palatino Linotype"/>
          <w:lang w:val="es-ES_tradnl"/>
        </w:rPr>
        <w:t>resultados:</w:t>
      </w:r>
    </w:p>
    <w:p w14:paraId="7AC3F90E" w14:textId="77777777" w:rsidR="00F7239C" w:rsidRDefault="00F7239C" w:rsidP="003A4B83">
      <w:pPr>
        <w:pStyle w:val="Textoindependiente"/>
        <w:ind w:left="192"/>
        <w:jc w:val="both"/>
        <w:rPr>
          <w:rFonts w:ascii="Palatino Linotype" w:hAnsi="Palatino Linotype"/>
          <w:lang w:val="es-ES_tradnl"/>
        </w:rPr>
      </w:pPr>
    </w:p>
    <w:tbl>
      <w:tblPr>
        <w:tblW w:w="8831" w:type="dxa"/>
        <w:tblCellMar>
          <w:left w:w="70" w:type="dxa"/>
          <w:right w:w="70" w:type="dxa"/>
        </w:tblCellMar>
        <w:tblLook w:val="04A0" w:firstRow="1" w:lastRow="0" w:firstColumn="1" w:lastColumn="0" w:noHBand="0" w:noVBand="1"/>
      </w:tblPr>
      <w:tblGrid>
        <w:gridCol w:w="3341"/>
        <w:gridCol w:w="951"/>
        <w:gridCol w:w="1187"/>
        <w:gridCol w:w="1048"/>
        <w:gridCol w:w="867"/>
        <w:gridCol w:w="1437"/>
      </w:tblGrid>
      <w:tr w:rsidR="00F7239C" w:rsidRPr="00F52B39" w14:paraId="21DC78BC" w14:textId="77777777" w:rsidTr="00096D7F">
        <w:trPr>
          <w:trHeight w:val="288"/>
        </w:trPr>
        <w:tc>
          <w:tcPr>
            <w:tcW w:w="8831" w:type="dxa"/>
            <w:gridSpan w:val="6"/>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37F3DFC6"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REGISTRO DE VOTACIÓN</w:t>
            </w:r>
          </w:p>
        </w:tc>
      </w:tr>
      <w:tr w:rsidR="00F7239C" w:rsidRPr="00F52B39" w14:paraId="5480AD51" w14:textId="77777777" w:rsidTr="00096D7F">
        <w:trPr>
          <w:trHeight w:val="288"/>
        </w:trPr>
        <w:tc>
          <w:tcPr>
            <w:tcW w:w="3341" w:type="dxa"/>
            <w:tcBorders>
              <w:top w:val="nil"/>
              <w:left w:val="single" w:sz="4" w:space="0" w:color="auto"/>
              <w:bottom w:val="single" w:sz="4" w:space="0" w:color="auto"/>
              <w:right w:val="single" w:sz="4" w:space="0" w:color="auto"/>
            </w:tcBorders>
            <w:shd w:val="clear" w:color="000000" w:fill="4472C4"/>
            <w:noWrap/>
            <w:vAlign w:val="center"/>
            <w:hideMark/>
          </w:tcPr>
          <w:p w14:paraId="22109AEB"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Integrante del comité</w:t>
            </w:r>
          </w:p>
        </w:tc>
        <w:tc>
          <w:tcPr>
            <w:tcW w:w="951" w:type="dxa"/>
            <w:tcBorders>
              <w:top w:val="nil"/>
              <w:left w:val="nil"/>
              <w:bottom w:val="single" w:sz="4" w:space="0" w:color="auto"/>
              <w:right w:val="single" w:sz="4" w:space="0" w:color="auto"/>
            </w:tcBorders>
            <w:shd w:val="clear" w:color="000000" w:fill="4472C4"/>
            <w:noWrap/>
            <w:vAlign w:val="center"/>
            <w:hideMark/>
          </w:tcPr>
          <w:p w14:paraId="7213DBF2"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 favor</w:t>
            </w:r>
          </w:p>
        </w:tc>
        <w:tc>
          <w:tcPr>
            <w:tcW w:w="1187" w:type="dxa"/>
            <w:tcBorders>
              <w:top w:val="nil"/>
              <w:left w:val="nil"/>
              <w:bottom w:val="single" w:sz="4" w:space="0" w:color="auto"/>
              <w:right w:val="single" w:sz="4" w:space="0" w:color="auto"/>
            </w:tcBorders>
            <w:shd w:val="clear" w:color="000000" w:fill="4472C4"/>
            <w:noWrap/>
            <w:vAlign w:val="center"/>
            <w:hideMark/>
          </w:tcPr>
          <w:p w14:paraId="7EE9C40D"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En contra</w:t>
            </w:r>
          </w:p>
        </w:tc>
        <w:tc>
          <w:tcPr>
            <w:tcW w:w="1048" w:type="dxa"/>
            <w:tcBorders>
              <w:top w:val="nil"/>
              <w:left w:val="nil"/>
              <w:bottom w:val="single" w:sz="4" w:space="0" w:color="auto"/>
              <w:right w:val="single" w:sz="4" w:space="0" w:color="auto"/>
            </w:tcBorders>
            <w:shd w:val="clear" w:color="000000" w:fill="4472C4"/>
            <w:noWrap/>
            <w:vAlign w:val="center"/>
            <w:hideMark/>
          </w:tcPr>
          <w:p w14:paraId="691331B6"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Ausente</w:t>
            </w:r>
          </w:p>
        </w:tc>
        <w:tc>
          <w:tcPr>
            <w:tcW w:w="867" w:type="dxa"/>
            <w:tcBorders>
              <w:top w:val="nil"/>
              <w:left w:val="nil"/>
              <w:bottom w:val="single" w:sz="4" w:space="0" w:color="auto"/>
              <w:right w:val="single" w:sz="4" w:space="0" w:color="auto"/>
            </w:tcBorders>
            <w:shd w:val="clear" w:color="000000" w:fill="4472C4"/>
            <w:noWrap/>
            <w:vAlign w:val="center"/>
            <w:hideMark/>
          </w:tcPr>
          <w:p w14:paraId="20671139"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Blanco</w:t>
            </w:r>
          </w:p>
        </w:tc>
        <w:tc>
          <w:tcPr>
            <w:tcW w:w="1437" w:type="dxa"/>
            <w:tcBorders>
              <w:top w:val="nil"/>
              <w:left w:val="nil"/>
              <w:bottom w:val="single" w:sz="4" w:space="0" w:color="auto"/>
              <w:right w:val="single" w:sz="4" w:space="0" w:color="auto"/>
            </w:tcBorders>
            <w:shd w:val="clear" w:color="000000" w:fill="4472C4"/>
            <w:noWrap/>
            <w:vAlign w:val="center"/>
            <w:hideMark/>
          </w:tcPr>
          <w:p w14:paraId="2D0C8615"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Abstención</w:t>
            </w:r>
          </w:p>
        </w:tc>
      </w:tr>
      <w:tr w:rsidR="00F7239C" w:rsidRPr="00F52B39" w14:paraId="5BE721DE"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6785E686"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Cristina Fabara</w:t>
            </w:r>
          </w:p>
        </w:tc>
        <w:tc>
          <w:tcPr>
            <w:tcW w:w="951" w:type="dxa"/>
            <w:tcBorders>
              <w:top w:val="nil"/>
              <w:left w:val="nil"/>
              <w:bottom w:val="single" w:sz="4" w:space="0" w:color="auto"/>
              <w:right w:val="single" w:sz="4" w:space="0" w:color="auto"/>
            </w:tcBorders>
            <w:shd w:val="clear" w:color="auto" w:fill="auto"/>
            <w:noWrap/>
            <w:vAlign w:val="center"/>
            <w:hideMark/>
          </w:tcPr>
          <w:p w14:paraId="16E98450"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1785BE8B"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00EB86EF"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66A42749"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4283F8A8"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175F8BA0"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4D0B1D83"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Santiago Muñoz</w:t>
            </w:r>
          </w:p>
        </w:tc>
        <w:tc>
          <w:tcPr>
            <w:tcW w:w="951" w:type="dxa"/>
            <w:tcBorders>
              <w:top w:val="nil"/>
              <w:left w:val="nil"/>
              <w:bottom w:val="single" w:sz="4" w:space="0" w:color="auto"/>
              <w:right w:val="single" w:sz="4" w:space="0" w:color="auto"/>
            </w:tcBorders>
            <w:shd w:val="clear" w:color="auto" w:fill="auto"/>
            <w:noWrap/>
            <w:vAlign w:val="center"/>
            <w:hideMark/>
          </w:tcPr>
          <w:p w14:paraId="3E77F897"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1B889612"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61F1E284"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178BC1B7"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67934233"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52A6A881"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477C3E95"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David Castellanos</w:t>
            </w:r>
          </w:p>
        </w:tc>
        <w:tc>
          <w:tcPr>
            <w:tcW w:w="951" w:type="dxa"/>
            <w:tcBorders>
              <w:top w:val="nil"/>
              <w:left w:val="nil"/>
              <w:bottom w:val="single" w:sz="4" w:space="0" w:color="auto"/>
              <w:right w:val="single" w:sz="4" w:space="0" w:color="auto"/>
            </w:tcBorders>
            <w:shd w:val="clear" w:color="auto" w:fill="auto"/>
            <w:noWrap/>
            <w:vAlign w:val="center"/>
            <w:hideMark/>
          </w:tcPr>
          <w:p w14:paraId="0479C295"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1187" w:type="dxa"/>
            <w:tcBorders>
              <w:top w:val="nil"/>
              <w:left w:val="nil"/>
              <w:bottom w:val="single" w:sz="4" w:space="0" w:color="auto"/>
              <w:right w:val="single" w:sz="4" w:space="0" w:color="auto"/>
            </w:tcBorders>
            <w:shd w:val="clear" w:color="auto" w:fill="auto"/>
            <w:noWrap/>
            <w:hideMark/>
          </w:tcPr>
          <w:p w14:paraId="4E2A898C"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50EB9B45"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867" w:type="dxa"/>
            <w:tcBorders>
              <w:top w:val="nil"/>
              <w:left w:val="nil"/>
              <w:bottom w:val="single" w:sz="4" w:space="0" w:color="auto"/>
              <w:right w:val="single" w:sz="4" w:space="0" w:color="auto"/>
            </w:tcBorders>
            <w:shd w:val="clear" w:color="auto" w:fill="auto"/>
            <w:noWrap/>
            <w:hideMark/>
          </w:tcPr>
          <w:p w14:paraId="79B096FB"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069D1120"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34CDA4F9"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5E9B3953"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Juan David Lara</w:t>
            </w:r>
          </w:p>
        </w:tc>
        <w:tc>
          <w:tcPr>
            <w:tcW w:w="951" w:type="dxa"/>
            <w:tcBorders>
              <w:top w:val="nil"/>
              <w:left w:val="nil"/>
              <w:bottom w:val="single" w:sz="4" w:space="0" w:color="auto"/>
              <w:right w:val="single" w:sz="4" w:space="0" w:color="auto"/>
            </w:tcBorders>
            <w:shd w:val="clear" w:color="auto" w:fill="auto"/>
            <w:noWrap/>
            <w:vAlign w:val="center"/>
            <w:hideMark/>
          </w:tcPr>
          <w:p w14:paraId="03F3048A"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1187" w:type="dxa"/>
            <w:tcBorders>
              <w:top w:val="nil"/>
              <w:left w:val="nil"/>
              <w:bottom w:val="single" w:sz="4" w:space="0" w:color="auto"/>
              <w:right w:val="single" w:sz="4" w:space="0" w:color="auto"/>
            </w:tcBorders>
            <w:shd w:val="clear" w:color="auto" w:fill="auto"/>
            <w:noWrap/>
            <w:hideMark/>
          </w:tcPr>
          <w:p w14:paraId="1D01DE61"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6BBCE436"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867" w:type="dxa"/>
            <w:tcBorders>
              <w:top w:val="nil"/>
              <w:left w:val="nil"/>
              <w:bottom w:val="single" w:sz="4" w:space="0" w:color="auto"/>
              <w:right w:val="single" w:sz="4" w:space="0" w:color="auto"/>
            </w:tcBorders>
            <w:shd w:val="clear" w:color="auto" w:fill="auto"/>
            <w:noWrap/>
            <w:hideMark/>
          </w:tcPr>
          <w:p w14:paraId="488BD591"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378CEF85"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63419065"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503EAE43"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proofErr w:type="spellStart"/>
            <w:r>
              <w:rPr>
                <w:rFonts w:ascii="Palatino Linotype" w:eastAsia="Times New Roman" w:hAnsi="Palatino Linotype" w:cs="Calibri"/>
                <w:color w:val="000000"/>
                <w:kern w:val="0"/>
                <w:lang w:val="es-ES_tradnl" w:eastAsia="es-EC"/>
                <w14:ligatures w14:val="none"/>
              </w:rPr>
              <w:t>Prisila</w:t>
            </w:r>
            <w:proofErr w:type="spellEnd"/>
            <w:r>
              <w:rPr>
                <w:rFonts w:ascii="Palatino Linotype" w:eastAsia="Times New Roman" w:hAnsi="Palatino Linotype" w:cs="Calibri"/>
                <w:color w:val="000000"/>
                <w:kern w:val="0"/>
                <w:lang w:val="es-ES_tradnl" w:eastAsia="es-EC"/>
                <w14:ligatures w14:val="none"/>
              </w:rPr>
              <w:t xml:space="preserve"> </w:t>
            </w:r>
            <w:proofErr w:type="spellStart"/>
            <w:r>
              <w:rPr>
                <w:rFonts w:ascii="Palatino Linotype" w:eastAsia="Times New Roman" w:hAnsi="Palatino Linotype" w:cs="Calibri"/>
                <w:color w:val="000000"/>
                <w:kern w:val="0"/>
                <w:lang w:val="es-ES_tradnl" w:eastAsia="es-EC"/>
                <w14:ligatures w14:val="none"/>
              </w:rPr>
              <w:t>Orama</w:t>
            </w:r>
            <w:proofErr w:type="spellEnd"/>
          </w:p>
        </w:tc>
        <w:tc>
          <w:tcPr>
            <w:tcW w:w="951" w:type="dxa"/>
            <w:tcBorders>
              <w:top w:val="nil"/>
              <w:left w:val="nil"/>
              <w:bottom w:val="single" w:sz="4" w:space="0" w:color="auto"/>
              <w:right w:val="single" w:sz="4" w:space="0" w:color="auto"/>
            </w:tcBorders>
            <w:shd w:val="clear" w:color="auto" w:fill="auto"/>
            <w:noWrap/>
            <w:vAlign w:val="center"/>
            <w:hideMark/>
          </w:tcPr>
          <w:p w14:paraId="0FB016F6"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716D8DF1"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12EB47B2"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672A35ED"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5963C320"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7C81C9B6" w14:textId="77777777" w:rsidTr="00096D7F">
        <w:trPr>
          <w:trHeight w:val="288"/>
        </w:trPr>
        <w:tc>
          <w:tcPr>
            <w:tcW w:w="3341" w:type="dxa"/>
            <w:tcBorders>
              <w:top w:val="nil"/>
              <w:left w:val="single" w:sz="4" w:space="0" w:color="auto"/>
              <w:bottom w:val="single" w:sz="4" w:space="0" w:color="auto"/>
              <w:right w:val="single" w:sz="4" w:space="0" w:color="auto"/>
            </w:tcBorders>
            <w:shd w:val="clear" w:color="000000" w:fill="5B9BD5"/>
            <w:noWrap/>
            <w:vAlign w:val="bottom"/>
            <w:hideMark/>
          </w:tcPr>
          <w:p w14:paraId="654D5080"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TOTAL</w:t>
            </w:r>
          </w:p>
        </w:tc>
        <w:tc>
          <w:tcPr>
            <w:tcW w:w="951" w:type="dxa"/>
            <w:tcBorders>
              <w:top w:val="nil"/>
              <w:left w:val="nil"/>
              <w:bottom w:val="single" w:sz="4" w:space="0" w:color="auto"/>
              <w:right w:val="single" w:sz="4" w:space="0" w:color="auto"/>
            </w:tcBorders>
            <w:shd w:val="clear" w:color="000000" w:fill="5B9BD5"/>
            <w:noWrap/>
            <w:vAlign w:val="center"/>
            <w:hideMark/>
          </w:tcPr>
          <w:p w14:paraId="62162839"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3</w:t>
            </w:r>
          </w:p>
        </w:tc>
        <w:tc>
          <w:tcPr>
            <w:tcW w:w="1187" w:type="dxa"/>
            <w:tcBorders>
              <w:top w:val="nil"/>
              <w:left w:val="nil"/>
              <w:bottom w:val="single" w:sz="4" w:space="0" w:color="auto"/>
              <w:right w:val="single" w:sz="4" w:space="0" w:color="auto"/>
            </w:tcBorders>
            <w:shd w:val="clear" w:color="000000" w:fill="5B9BD5"/>
            <w:noWrap/>
            <w:vAlign w:val="center"/>
            <w:hideMark/>
          </w:tcPr>
          <w:p w14:paraId="0711F7DD"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048" w:type="dxa"/>
            <w:tcBorders>
              <w:top w:val="nil"/>
              <w:left w:val="nil"/>
              <w:bottom w:val="single" w:sz="4" w:space="0" w:color="auto"/>
              <w:right w:val="single" w:sz="4" w:space="0" w:color="auto"/>
            </w:tcBorders>
            <w:shd w:val="clear" w:color="000000" w:fill="5B9BD5"/>
            <w:noWrap/>
            <w:vAlign w:val="center"/>
            <w:hideMark/>
          </w:tcPr>
          <w:p w14:paraId="575E9500"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2</w:t>
            </w:r>
          </w:p>
        </w:tc>
        <w:tc>
          <w:tcPr>
            <w:tcW w:w="867" w:type="dxa"/>
            <w:tcBorders>
              <w:top w:val="nil"/>
              <w:left w:val="nil"/>
              <w:bottom w:val="single" w:sz="4" w:space="0" w:color="auto"/>
              <w:right w:val="single" w:sz="4" w:space="0" w:color="auto"/>
            </w:tcBorders>
            <w:shd w:val="clear" w:color="000000" w:fill="5B9BD5"/>
            <w:noWrap/>
            <w:vAlign w:val="center"/>
            <w:hideMark/>
          </w:tcPr>
          <w:p w14:paraId="62871849"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437" w:type="dxa"/>
            <w:tcBorders>
              <w:top w:val="nil"/>
              <w:left w:val="nil"/>
              <w:bottom w:val="single" w:sz="4" w:space="0" w:color="auto"/>
              <w:right w:val="single" w:sz="4" w:space="0" w:color="auto"/>
            </w:tcBorders>
            <w:shd w:val="clear" w:color="000000" w:fill="5B9BD5"/>
            <w:noWrap/>
            <w:vAlign w:val="center"/>
            <w:hideMark/>
          </w:tcPr>
          <w:p w14:paraId="73BB88F3"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r>
    </w:tbl>
    <w:p w14:paraId="13B952D4" w14:textId="77777777" w:rsidR="00291EBA" w:rsidRDefault="00291EBA" w:rsidP="003A4B83">
      <w:pPr>
        <w:pStyle w:val="Textoindependiente"/>
        <w:spacing w:before="1" w:line="249" w:lineRule="auto"/>
        <w:ind w:right="-1"/>
        <w:jc w:val="both"/>
        <w:rPr>
          <w:rFonts w:ascii="Palatino Linotype" w:hAnsi="Palatino Linotype"/>
          <w:b/>
          <w:bCs/>
          <w:lang w:val="es-ES_tradnl"/>
        </w:rPr>
      </w:pPr>
    </w:p>
    <w:p w14:paraId="48A28D93" w14:textId="3F601F30" w:rsidR="003A4B83" w:rsidRPr="00F52B39" w:rsidRDefault="003A4B83" w:rsidP="003A4B83">
      <w:pPr>
        <w:pStyle w:val="Textoindependiente"/>
        <w:spacing w:before="1" w:line="249" w:lineRule="auto"/>
        <w:ind w:right="-1"/>
        <w:jc w:val="both"/>
        <w:rPr>
          <w:rFonts w:ascii="Palatino Linotype" w:hAnsi="Palatino Linotype"/>
          <w:lang w:val="es-ES_tradnl"/>
        </w:rPr>
      </w:pPr>
      <w:r w:rsidRPr="00587D99">
        <w:rPr>
          <w:rFonts w:ascii="Palatino Linotype" w:hAnsi="Palatino Linotype"/>
          <w:b/>
          <w:bCs/>
          <w:lang w:val="es-ES_tradnl"/>
        </w:rPr>
        <w:lastRenderedPageBreak/>
        <w:t>Proclamación de resultados:</w:t>
      </w:r>
      <w:r w:rsidRPr="00587D99">
        <w:rPr>
          <w:rFonts w:ascii="Palatino Linotype" w:hAnsi="Palatino Linotype"/>
          <w:lang w:val="es-ES_tradnl"/>
        </w:rPr>
        <w:t xml:space="preserve"> Con</w:t>
      </w:r>
      <w:r w:rsidRPr="00587D99">
        <w:rPr>
          <w:rFonts w:ascii="Palatino Linotype" w:hAnsi="Palatino Linotype"/>
          <w:spacing w:val="1"/>
          <w:lang w:val="es-ES_tradnl"/>
        </w:rPr>
        <w:t xml:space="preserve"> </w:t>
      </w:r>
      <w:r w:rsidR="00291EBA">
        <w:rPr>
          <w:rFonts w:ascii="Palatino Linotype" w:hAnsi="Palatino Linotype"/>
          <w:lang w:val="es-ES_tradnl"/>
        </w:rPr>
        <w:t>tres</w:t>
      </w:r>
      <w:r w:rsidR="00587D99" w:rsidRPr="00587D99">
        <w:rPr>
          <w:rFonts w:ascii="Palatino Linotype" w:hAnsi="Palatino Linotype"/>
          <w:spacing w:val="2"/>
          <w:lang w:val="es-ES_tradnl"/>
        </w:rPr>
        <w:t xml:space="preserve"> (</w:t>
      </w:r>
      <w:r w:rsidR="00291EBA">
        <w:rPr>
          <w:rFonts w:ascii="Palatino Linotype" w:hAnsi="Palatino Linotype"/>
          <w:spacing w:val="2"/>
          <w:lang w:val="es-ES_tradnl"/>
        </w:rPr>
        <w:t>3</w:t>
      </w:r>
      <w:r w:rsidRPr="00587D99">
        <w:rPr>
          <w:rFonts w:ascii="Palatino Linotype" w:hAnsi="Palatino Linotype"/>
          <w:spacing w:val="2"/>
          <w:lang w:val="es-ES_tradnl"/>
        </w:rPr>
        <w:t xml:space="preserve">) </w:t>
      </w:r>
      <w:r w:rsidR="00587D99" w:rsidRPr="00587D99">
        <w:rPr>
          <w:rFonts w:ascii="Palatino Linotype" w:hAnsi="Palatino Linotype"/>
          <w:lang w:val="es-ES_tradnl"/>
        </w:rPr>
        <w:t xml:space="preserve">votos afirmativos, </w:t>
      </w:r>
      <w:r w:rsidRPr="00587D99">
        <w:rPr>
          <w:rFonts w:ascii="Palatino Linotype" w:hAnsi="Palatino Linotype"/>
          <w:lang w:val="es-ES_tradnl"/>
        </w:rPr>
        <w:t>se</w:t>
      </w:r>
      <w:r w:rsidRPr="00587D99">
        <w:rPr>
          <w:rFonts w:ascii="Palatino Linotype" w:hAnsi="Palatino Linotype"/>
          <w:spacing w:val="-1"/>
          <w:lang w:val="es-ES_tradnl"/>
        </w:rPr>
        <w:t xml:space="preserve"> </w:t>
      </w:r>
      <w:r w:rsidRPr="00587D99">
        <w:rPr>
          <w:rFonts w:ascii="Palatino Linotype" w:hAnsi="Palatino Linotype"/>
          <w:lang w:val="es-ES_tradnl"/>
        </w:rPr>
        <w:t>aprueba</w:t>
      </w:r>
      <w:r w:rsidRPr="00587D99">
        <w:rPr>
          <w:rFonts w:ascii="Palatino Linotype" w:hAnsi="Palatino Linotype"/>
          <w:spacing w:val="-1"/>
          <w:lang w:val="es-ES_tradnl"/>
        </w:rPr>
        <w:t xml:space="preserve"> el acta </w:t>
      </w:r>
      <w:r w:rsidRPr="00587D99">
        <w:rPr>
          <w:rFonts w:ascii="Palatino Linotype" w:hAnsi="Palatino Linotype"/>
          <w:lang w:val="es-ES_tradnl"/>
        </w:rPr>
        <w:t>correspondiente</w:t>
      </w:r>
      <w:r w:rsidRPr="00587D99">
        <w:rPr>
          <w:rFonts w:ascii="Palatino Linotype" w:hAnsi="Palatino Linotype"/>
          <w:spacing w:val="-9"/>
          <w:lang w:val="es-ES_tradnl"/>
        </w:rPr>
        <w:t xml:space="preserve"> </w:t>
      </w:r>
      <w:r w:rsidRPr="00587D99">
        <w:rPr>
          <w:rFonts w:ascii="Palatino Linotype" w:hAnsi="Palatino Linotype"/>
          <w:lang w:val="es-ES_tradnl"/>
        </w:rPr>
        <w:t>a</w:t>
      </w:r>
      <w:r w:rsidRPr="00587D99">
        <w:rPr>
          <w:rFonts w:ascii="Palatino Linotype" w:hAnsi="Palatino Linotype"/>
          <w:spacing w:val="-9"/>
          <w:lang w:val="es-ES_tradnl"/>
        </w:rPr>
        <w:t xml:space="preserve"> </w:t>
      </w:r>
      <w:r w:rsidRPr="00587D99">
        <w:rPr>
          <w:rFonts w:ascii="Palatino Linotype" w:hAnsi="Palatino Linotype"/>
          <w:lang w:val="es-ES_tradnl"/>
        </w:rPr>
        <w:t>la</w:t>
      </w:r>
      <w:r w:rsidRPr="00587D99">
        <w:rPr>
          <w:rFonts w:ascii="Palatino Linotype" w:hAnsi="Palatino Linotype"/>
          <w:spacing w:val="-8"/>
          <w:lang w:val="es-ES_tradnl"/>
        </w:rPr>
        <w:t xml:space="preserve"> </w:t>
      </w:r>
      <w:r w:rsidRPr="00587D99">
        <w:rPr>
          <w:rFonts w:ascii="Palatino Linotype" w:hAnsi="Palatino Linotype"/>
          <w:lang w:val="es-ES_tradnl"/>
        </w:rPr>
        <w:t>Sesión</w:t>
      </w:r>
      <w:r w:rsidRPr="00587D99">
        <w:rPr>
          <w:rFonts w:ascii="Palatino Linotype" w:hAnsi="Palatino Linotype"/>
          <w:spacing w:val="-8"/>
          <w:lang w:val="es-ES_tradnl"/>
        </w:rPr>
        <w:t xml:space="preserve"> </w:t>
      </w:r>
      <w:r w:rsidRPr="00587D99">
        <w:rPr>
          <w:rFonts w:ascii="Palatino Linotype" w:hAnsi="Palatino Linotype"/>
          <w:lang w:val="es-ES_tradnl"/>
        </w:rPr>
        <w:t>Ordinaria</w:t>
      </w:r>
      <w:r w:rsidRPr="00587D99">
        <w:rPr>
          <w:rFonts w:ascii="Palatino Linotype" w:hAnsi="Palatino Linotype"/>
          <w:spacing w:val="-8"/>
          <w:lang w:val="es-ES_tradnl"/>
        </w:rPr>
        <w:t xml:space="preserve"> </w:t>
      </w:r>
      <w:r w:rsidRPr="00587D99">
        <w:rPr>
          <w:rFonts w:ascii="Palatino Linotype" w:hAnsi="Palatino Linotype"/>
          <w:lang w:val="es-ES_tradnl"/>
        </w:rPr>
        <w:t>No.</w:t>
      </w:r>
      <w:r w:rsidRPr="00587D99">
        <w:rPr>
          <w:rFonts w:ascii="Palatino Linotype" w:hAnsi="Palatino Linotype"/>
          <w:spacing w:val="-9"/>
          <w:lang w:val="es-ES_tradnl"/>
        </w:rPr>
        <w:t xml:space="preserve"> </w:t>
      </w:r>
      <w:r w:rsidR="00FE4FBD">
        <w:rPr>
          <w:rFonts w:ascii="Palatino Linotype" w:hAnsi="Palatino Linotype"/>
          <w:lang w:val="es-ES_tradnl"/>
        </w:rPr>
        <w:t>00</w:t>
      </w:r>
      <w:r w:rsidR="00291EBA">
        <w:rPr>
          <w:rFonts w:ascii="Palatino Linotype" w:hAnsi="Palatino Linotype"/>
          <w:lang w:val="es-ES_tradnl"/>
        </w:rPr>
        <w:t>6</w:t>
      </w:r>
      <w:r w:rsidRPr="00587D99">
        <w:rPr>
          <w:rFonts w:ascii="Palatino Linotype" w:hAnsi="Palatino Linotype"/>
          <w:spacing w:val="-9"/>
          <w:lang w:val="es-ES_tradnl"/>
        </w:rPr>
        <w:t xml:space="preserve"> </w:t>
      </w:r>
      <w:r w:rsidRPr="00587D99">
        <w:rPr>
          <w:rFonts w:ascii="Palatino Linotype" w:hAnsi="Palatino Linotype"/>
          <w:lang w:val="es-ES_tradnl"/>
        </w:rPr>
        <w:t>de</w:t>
      </w:r>
      <w:r w:rsidRPr="00587D99">
        <w:rPr>
          <w:rFonts w:ascii="Palatino Linotype" w:hAnsi="Palatino Linotype"/>
          <w:spacing w:val="-7"/>
          <w:lang w:val="es-ES_tradnl"/>
        </w:rPr>
        <w:t xml:space="preserve"> </w:t>
      </w:r>
      <w:r w:rsidR="00587D99" w:rsidRPr="00587D99">
        <w:rPr>
          <w:rFonts w:ascii="Palatino Linotype" w:hAnsi="Palatino Linotype"/>
          <w:lang w:val="es-ES_tradnl"/>
        </w:rPr>
        <w:t>11</w:t>
      </w:r>
      <w:r w:rsidR="00FE4FBD">
        <w:rPr>
          <w:rFonts w:ascii="Palatino Linotype" w:hAnsi="Palatino Linotype"/>
          <w:lang w:val="es-ES_tradnl"/>
        </w:rPr>
        <w:t xml:space="preserve"> de </w:t>
      </w:r>
      <w:r w:rsidR="00291EBA">
        <w:rPr>
          <w:rFonts w:ascii="Palatino Linotype" w:hAnsi="Palatino Linotype"/>
          <w:lang w:val="es-ES_tradnl"/>
        </w:rPr>
        <w:t xml:space="preserve">noviembre de </w:t>
      </w:r>
      <w:r w:rsidRPr="00587D99">
        <w:rPr>
          <w:rFonts w:ascii="Palatino Linotype" w:hAnsi="Palatino Linotype"/>
          <w:lang w:val="es-ES_tradnl"/>
        </w:rPr>
        <w:t>2023, del Comité</w:t>
      </w:r>
      <w:r w:rsidRPr="00587D99">
        <w:rPr>
          <w:rFonts w:ascii="Palatino Linotype" w:hAnsi="Palatino Linotype"/>
          <w:spacing w:val="2"/>
          <w:lang w:val="es-ES_tradnl"/>
        </w:rPr>
        <w:t xml:space="preserve"> </w:t>
      </w:r>
      <w:r w:rsidRPr="00587D99">
        <w:rPr>
          <w:rFonts w:ascii="Palatino Linotype" w:hAnsi="Palatino Linotype"/>
          <w:lang w:val="es-ES_tradnl"/>
        </w:rPr>
        <w:t>de</w:t>
      </w:r>
      <w:r w:rsidRPr="00587D99">
        <w:rPr>
          <w:rFonts w:ascii="Palatino Linotype" w:hAnsi="Palatino Linotype"/>
          <w:spacing w:val="2"/>
          <w:lang w:val="es-ES_tradnl"/>
        </w:rPr>
        <w:t xml:space="preserve"> </w:t>
      </w:r>
      <w:r w:rsidRPr="00587D99">
        <w:rPr>
          <w:rFonts w:ascii="Palatino Linotype" w:hAnsi="Palatino Linotype"/>
          <w:lang w:val="es-ES_tradnl"/>
        </w:rPr>
        <w:t>Transparencia</w:t>
      </w:r>
      <w:r w:rsidRPr="00F52B39">
        <w:rPr>
          <w:rFonts w:ascii="Palatino Linotype" w:hAnsi="Palatino Linotype"/>
          <w:lang w:val="es-ES_tradnl"/>
        </w:rPr>
        <w:t>.</w:t>
      </w:r>
    </w:p>
    <w:p w14:paraId="1F1E0FD4" w14:textId="77777777" w:rsidR="003A4B83" w:rsidRPr="00F52B39" w:rsidRDefault="003A4B83" w:rsidP="003A4B83">
      <w:pPr>
        <w:pStyle w:val="Textoindependiente"/>
        <w:spacing w:before="9"/>
        <w:jc w:val="both"/>
        <w:rPr>
          <w:rFonts w:ascii="Palatino Linotype" w:hAnsi="Palatino Linotype"/>
          <w:lang w:val="es-ES_tradnl"/>
        </w:rPr>
      </w:pPr>
    </w:p>
    <w:p w14:paraId="5F52002C" w14:textId="77777777" w:rsidR="003A4B83" w:rsidRPr="00F52B39" w:rsidRDefault="003A4B83" w:rsidP="003A4B83">
      <w:pPr>
        <w:pStyle w:val="Textoindependiente"/>
        <w:spacing w:before="9"/>
        <w:jc w:val="both"/>
        <w:rPr>
          <w:rFonts w:ascii="Palatino Linotype" w:hAnsi="Palatino Linotype"/>
          <w:bCs/>
          <w:lang w:val="es-ES_tradnl"/>
        </w:rPr>
      </w:pPr>
      <w:r w:rsidRPr="00F52B39">
        <w:rPr>
          <w:rFonts w:ascii="Palatino Linotype" w:hAnsi="Palatino Linotype"/>
          <w:bCs/>
          <w:lang w:val="es-ES_tradnl"/>
        </w:rPr>
        <w:t>Por presidencia se solicita que se continúe con el segundo punto del orden del día.</w:t>
      </w:r>
    </w:p>
    <w:p w14:paraId="67DD6EC0" w14:textId="77777777" w:rsidR="003A4B83" w:rsidRPr="00F52B39" w:rsidRDefault="003A4B83" w:rsidP="003A4B83">
      <w:pPr>
        <w:pStyle w:val="Textoindependiente"/>
        <w:spacing w:before="9"/>
        <w:jc w:val="both"/>
        <w:rPr>
          <w:rFonts w:ascii="Palatino Linotype" w:hAnsi="Palatino Linotype"/>
          <w:lang w:val="es-ES_tradnl"/>
        </w:rPr>
      </w:pPr>
    </w:p>
    <w:p w14:paraId="34EEA2A1" w14:textId="297DCBDC" w:rsidR="003A4B83" w:rsidRPr="00291EBA" w:rsidRDefault="00291EBA" w:rsidP="00A20754">
      <w:pPr>
        <w:pStyle w:val="Textoindependiente"/>
        <w:spacing w:before="31" w:line="252" w:lineRule="auto"/>
        <w:ind w:left="192" w:right="-1" w:hanging="20"/>
        <w:jc w:val="both"/>
        <w:rPr>
          <w:rFonts w:ascii="Palatino Linotype" w:hAnsi="Palatino Linotype"/>
          <w:b/>
          <w:lang w:val="es-ES_tradnl"/>
        </w:rPr>
      </w:pPr>
      <w:r w:rsidRPr="00291EBA">
        <w:rPr>
          <w:rFonts w:ascii="Palatino Linotype" w:eastAsia="Times New Roman" w:hAnsi="Palatino Linotype" w:cs="Arial"/>
          <w:b/>
          <w:lang w:eastAsia="es-EC"/>
        </w:rPr>
        <w:t>2. Conocimiento del puntaje final obtenido en el informe de autoevaluación mensual de la LOTAIP, correspondiente a noviembre 2023 (información corte octubre).</w:t>
      </w:r>
    </w:p>
    <w:p w14:paraId="41E1BD06" w14:textId="77777777" w:rsidR="003A4B83" w:rsidRPr="00F52B39" w:rsidRDefault="003A4B83" w:rsidP="003A4B83">
      <w:pPr>
        <w:pStyle w:val="Textoindependiente"/>
        <w:spacing w:before="1"/>
        <w:jc w:val="both"/>
        <w:rPr>
          <w:rFonts w:ascii="Palatino Linotype" w:hAnsi="Palatino Linotype"/>
          <w:lang w:val="es-ES_tradnl"/>
        </w:rPr>
      </w:pPr>
    </w:p>
    <w:p w14:paraId="3EAEA7D8" w14:textId="3D2C0C1A" w:rsidR="00E84DE6" w:rsidRPr="00CA23A2" w:rsidRDefault="00CA23A2" w:rsidP="00CA23A2">
      <w:pPr>
        <w:pStyle w:val="Textoindependiente"/>
        <w:spacing w:before="1"/>
        <w:jc w:val="both"/>
        <w:rPr>
          <w:rFonts w:ascii="Palatino Linotype" w:hAnsi="Palatino Linotype"/>
        </w:rPr>
      </w:pPr>
      <w:r w:rsidRPr="00CA23A2">
        <w:rPr>
          <w:rFonts w:ascii="Palatino Linotype" w:hAnsi="Palatino Linotype"/>
          <w:b/>
          <w:lang w:val="es-ES_tradnl"/>
        </w:rPr>
        <w:t>Cristina Fabara</w:t>
      </w:r>
      <w:r>
        <w:rPr>
          <w:rFonts w:ascii="Palatino Linotype" w:hAnsi="Palatino Linotype"/>
          <w:lang w:val="es-ES_tradnl"/>
        </w:rPr>
        <w:t>: informa que e</w:t>
      </w:r>
      <w:r w:rsidR="00C45D68" w:rsidRPr="00CA23A2">
        <w:rPr>
          <w:rFonts w:ascii="Palatino Linotype" w:hAnsi="Palatino Linotype"/>
        </w:rPr>
        <w:t xml:space="preserve">n razón que la Resolución No. CTMDMQ-006 de 14 de septiembre de 2016 que se encuentra vigente, la cual establece las normas generales y el procedimiento a seguir para el funcionamiento del Comité de Transparencia del Municipio del Distrito Metropolitano de Quito previsto en el Art. 3 de la citada Resolución, y que aún se encuentra pendiente la emisión del Reglamento a la nueva LOTAIP, </w:t>
      </w:r>
      <w:r w:rsidR="00C45D68" w:rsidRPr="00CA23A2">
        <w:rPr>
          <w:rFonts w:ascii="Palatino Linotype" w:hAnsi="Palatino Linotype"/>
          <w:b/>
          <w:bCs/>
        </w:rPr>
        <w:t>se ha hecho una adaptación temporal a la forma de autoevaluación</w:t>
      </w:r>
      <w:r w:rsidR="00C45D68" w:rsidRPr="00CA23A2">
        <w:rPr>
          <w:rFonts w:ascii="Palatino Linotype" w:hAnsi="Palatino Linotype"/>
        </w:rPr>
        <w:t>, y presentar el respectivo informe de cumplimiento, en lo que respecta a los 24 numerales del Art. 19.- Transparencia activa, y al Art. 24.- sobre las obligaciones específicas de los GAD, de la LOTAIP (2023).</w:t>
      </w:r>
    </w:p>
    <w:p w14:paraId="6107A2D4" w14:textId="77777777" w:rsidR="003A4B83" w:rsidRPr="00F52B39" w:rsidRDefault="003A4B83" w:rsidP="003A4B83">
      <w:pPr>
        <w:pStyle w:val="Textoindependiente"/>
        <w:spacing w:before="1"/>
        <w:jc w:val="both"/>
        <w:rPr>
          <w:rFonts w:ascii="Palatino Linotype" w:hAnsi="Palatino Linotype"/>
          <w:lang w:val="es-ES_tradnl"/>
        </w:rPr>
      </w:pPr>
    </w:p>
    <w:p w14:paraId="7CFE922D" w14:textId="77777777" w:rsidR="003A4B83" w:rsidRPr="00F52B39" w:rsidRDefault="003A4B83" w:rsidP="003A4B83">
      <w:pPr>
        <w:pStyle w:val="Ttulo1"/>
        <w:jc w:val="both"/>
        <w:rPr>
          <w:lang w:val="es-ES_tradnl"/>
        </w:rPr>
      </w:pPr>
      <w:r w:rsidRPr="00F52B39">
        <w:rPr>
          <w:lang w:val="es-ES_tradnl"/>
        </w:rPr>
        <w:t>CATEGORÍAS</w:t>
      </w:r>
      <w:r w:rsidRPr="00F52B39">
        <w:rPr>
          <w:spacing w:val="-5"/>
          <w:lang w:val="es-ES_tradnl"/>
        </w:rPr>
        <w:t xml:space="preserve"> </w:t>
      </w:r>
      <w:r w:rsidRPr="00F52B39">
        <w:rPr>
          <w:lang w:val="es-ES_tradnl"/>
        </w:rPr>
        <w:t>DE</w:t>
      </w:r>
      <w:r w:rsidRPr="00F52B39">
        <w:rPr>
          <w:spacing w:val="-4"/>
          <w:lang w:val="es-ES_tradnl"/>
        </w:rPr>
        <w:t xml:space="preserve"> </w:t>
      </w:r>
      <w:r w:rsidRPr="00F52B39">
        <w:rPr>
          <w:lang w:val="es-ES_tradnl"/>
        </w:rPr>
        <w:t>CALIFICACIÓN</w:t>
      </w:r>
      <w:r w:rsidRPr="00F52B39">
        <w:rPr>
          <w:spacing w:val="-6"/>
          <w:lang w:val="es-ES_tradnl"/>
        </w:rPr>
        <w:t xml:space="preserve"> </w:t>
      </w:r>
      <w:r w:rsidRPr="00F52B39">
        <w:rPr>
          <w:lang w:val="es-ES_tradnl"/>
        </w:rPr>
        <w:t>VIGENTES:</w:t>
      </w:r>
    </w:p>
    <w:p w14:paraId="4D3ACF85" w14:textId="77777777" w:rsidR="003A4B83" w:rsidRPr="00F52B39" w:rsidRDefault="003A4B83" w:rsidP="003A4B83">
      <w:pPr>
        <w:pStyle w:val="Textoindependiente"/>
        <w:spacing w:before="6"/>
        <w:jc w:val="both"/>
        <w:rPr>
          <w:rFonts w:ascii="Palatino Linotype" w:hAnsi="Palatino Linotype"/>
          <w:b/>
          <w:lang w:val="es-ES_tradnl"/>
        </w:rPr>
      </w:pPr>
    </w:p>
    <w:p w14:paraId="6437EEDE" w14:textId="77777777" w:rsidR="003A4B83" w:rsidRDefault="003A4B83" w:rsidP="003A4B83">
      <w:pPr>
        <w:pStyle w:val="Textoindependiente"/>
        <w:tabs>
          <w:tab w:val="left" w:pos="3024"/>
          <w:tab w:val="left" w:pos="3190"/>
        </w:tabs>
        <w:spacing w:line="252" w:lineRule="auto"/>
        <w:ind w:left="192" w:right="-1"/>
        <w:jc w:val="both"/>
        <w:rPr>
          <w:rFonts w:ascii="Palatino Linotype" w:hAnsi="Palatino Linotype"/>
          <w:lang w:val="es-ES_tradnl"/>
        </w:rPr>
      </w:pPr>
      <w:r w:rsidRPr="00F52B39">
        <w:rPr>
          <w:rFonts w:ascii="Palatino Linotype" w:hAnsi="Palatino Linotype"/>
          <w:lang w:val="es-ES_tradnl"/>
        </w:rPr>
        <w:t>Información</w:t>
      </w:r>
      <w:r w:rsidRPr="00F52B39">
        <w:rPr>
          <w:rFonts w:ascii="Palatino Linotype" w:hAnsi="Palatino Linotype"/>
          <w:spacing w:val="-3"/>
          <w:lang w:val="es-ES_tradnl"/>
        </w:rPr>
        <w:t xml:space="preserve"> </w:t>
      </w:r>
      <w:r w:rsidRPr="00F52B39">
        <w:rPr>
          <w:rFonts w:ascii="Palatino Linotype" w:hAnsi="Palatino Linotype"/>
          <w:lang w:val="es-ES_tradnl"/>
        </w:rPr>
        <w:t>completa</w:t>
      </w:r>
      <w:r>
        <w:rPr>
          <w:rFonts w:ascii="Palatino Linotype" w:hAnsi="Palatino Linotype"/>
          <w:lang w:val="es-ES_tradnl"/>
        </w:rPr>
        <w:t>:</w:t>
      </w:r>
      <w:r w:rsidRPr="00F52B39">
        <w:rPr>
          <w:rFonts w:ascii="Palatino Linotype" w:hAnsi="Palatino Linotype"/>
          <w:lang w:val="es-ES_tradnl"/>
        </w:rPr>
        <w:tab/>
        <w:t>100% del puntaje</w:t>
      </w:r>
      <w:r>
        <w:rPr>
          <w:rFonts w:ascii="Palatino Linotype" w:hAnsi="Palatino Linotype"/>
          <w:lang w:val="es-ES_tradnl"/>
        </w:rPr>
        <w:t xml:space="preserve"> </w:t>
      </w:r>
      <w:r w:rsidRPr="00F52B39">
        <w:rPr>
          <w:rFonts w:ascii="Palatino Linotype" w:hAnsi="Palatino Linotype"/>
          <w:lang w:val="es-ES_tradnl"/>
        </w:rPr>
        <w:t>asignado</w:t>
      </w:r>
    </w:p>
    <w:p w14:paraId="50D39469" w14:textId="77777777" w:rsidR="003A4B83" w:rsidRDefault="003A4B83" w:rsidP="003A4B83">
      <w:pPr>
        <w:pStyle w:val="Textoindependiente"/>
        <w:tabs>
          <w:tab w:val="left" w:pos="3024"/>
          <w:tab w:val="left" w:pos="3190"/>
        </w:tabs>
        <w:spacing w:line="252" w:lineRule="auto"/>
        <w:ind w:left="192" w:right="-1"/>
        <w:jc w:val="both"/>
        <w:rPr>
          <w:rFonts w:ascii="Palatino Linotype" w:hAnsi="Palatino Linotype"/>
          <w:spacing w:val="1"/>
          <w:lang w:val="es-ES_tradnl"/>
        </w:rPr>
      </w:pPr>
      <w:r w:rsidRPr="00F52B39">
        <w:rPr>
          <w:rFonts w:ascii="Palatino Linotype" w:hAnsi="Palatino Linotype"/>
          <w:spacing w:val="-52"/>
          <w:lang w:val="es-ES_tradnl"/>
        </w:rPr>
        <w:t xml:space="preserve"> </w:t>
      </w:r>
      <w:r w:rsidRPr="00F52B39">
        <w:rPr>
          <w:rFonts w:ascii="Palatino Linotype" w:hAnsi="Palatino Linotype"/>
          <w:lang w:val="es-ES_tradnl"/>
        </w:rPr>
        <w:t>Información desactualizada</w:t>
      </w:r>
      <w:r w:rsidRPr="00F52B39">
        <w:rPr>
          <w:rFonts w:ascii="Palatino Linotype" w:hAnsi="Palatino Linotype"/>
          <w:spacing w:val="1"/>
          <w:lang w:val="es-ES_tradnl"/>
        </w:rPr>
        <w:t xml:space="preserve"> </w:t>
      </w:r>
      <w:r>
        <w:rPr>
          <w:rFonts w:ascii="Palatino Linotype" w:hAnsi="Palatino Linotype"/>
          <w:spacing w:val="1"/>
          <w:lang w:val="es-ES_tradnl"/>
        </w:rPr>
        <w:t xml:space="preserve">  </w:t>
      </w:r>
      <w:r w:rsidRPr="00F52B39">
        <w:rPr>
          <w:rFonts w:ascii="Palatino Linotype" w:hAnsi="Palatino Linotype"/>
          <w:lang w:val="es-ES_tradnl"/>
        </w:rPr>
        <w:t>50% del puntaje asignado</w:t>
      </w:r>
      <w:r w:rsidRPr="00F52B39">
        <w:rPr>
          <w:rFonts w:ascii="Palatino Linotype" w:hAnsi="Palatino Linotype"/>
          <w:spacing w:val="1"/>
          <w:lang w:val="es-ES_tradnl"/>
        </w:rPr>
        <w:t xml:space="preserve"> </w:t>
      </w:r>
    </w:p>
    <w:p w14:paraId="5FF17136" w14:textId="77777777" w:rsidR="003A4B83" w:rsidRDefault="003A4B83" w:rsidP="003A4B83">
      <w:pPr>
        <w:pStyle w:val="Textoindependiente"/>
        <w:tabs>
          <w:tab w:val="left" w:pos="3024"/>
          <w:tab w:val="left" w:pos="3190"/>
        </w:tabs>
        <w:spacing w:line="252" w:lineRule="auto"/>
        <w:ind w:left="192" w:right="-1"/>
        <w:jc w:val="both"/>
        <w:rPr>
          <w:rFonts w:ascii="Palatino Linotype" w:hAnsi="Palatino Linotype"/>
          <w:spacing w:val="1"/>
          <w:lang w:val="es-ES_tradnl"/>
        </w:rPr>
      </w:pPr>
      <w:r w:rsidRPr="00F52B39">
        <w:rPr>
          <w:rFonts w:ascii="Palatino Linotype" w:hAnsi="Palatino Linotype"/>
          <w:lang w:val="es-ES_tradnl"/>
        </w:rPr>
        <w:t xml:space="preserve">Información incompleta     </w:t>
      </w:r>
      <w:r w:rsidRPr="00F52B39">
        <w:rPr>
          <w:rFonts w:ascii="Palatino Linotype" w:hAnsi="Palatino Linotype"/>
          <w:spacing w:val="1"/>
          <w:lang w:val="es-ES_tradnl"/>
        </w:rPr>
        <w:t xml:space="preserve"> </w:t>
      </w:r>
      <w:r>
        <w:rPr>
          <w:rFonts w:ascii="Palatino Linotype" w:hAnsi="Palatino Linotype"/>
          <w:spacing w:val="1"/>
          <w:lang w:val="es-ES_tradnl"/>
        </w:rPr>
        <w:t xml:space="preserve">   </w:t>
      </w:r>
      <w:r w:rsidRPr="00F52B39">
        <w:rPr>
          <w:rFonts w:ascii="Palatino Linotype" w:hAnsi="Palatino Linotype"/>
          <w:lang w:val="es-ES_tradnl"/>
        </w:rPr>
        <w:t>25% del puntaje asignado</w:t>
      </w:r>
      <w:r w:rsidRPr="00F52B39">
        <w:rPr>
          <w:rFonts w:ascii="Palatino Linotype" w:hAnsi="Palatino Linotype"/>
          <w:spacing w:val="1"/>
          <w:lang w:val="es-ES_tradnl"/>
        </w:rPr>
        <w:t xml:space="preserve"> </w:t>
      </w:r>
    </w:p>
    <w:p w14:paraId="4C910221" w14:textId="77777777" w:rsidR="003A4B83" w:rsidRPr="00F52B39" w:rsidRDefault="003A4B83" w:rsidP="003A4B83">
      <w:pPr>
        <w:pStyle w:val="Textoindependiente"/>
        <w:tabs>
          <w:tab w:val="left" w:pos="3024"/>
          <w:tab w:val="left" w:pos="3190"/>
        </w:tabs>
        <w:spacing w:line="252" w:lineRule="auto"/>
        <w:ind w:left="192" w:right="-1"/>
        <w:jc w:val="both"/>
        <w:rPr>
          <w:rFonts w:ascii="Palatino Linotype" w:hAnsi="Palatino Linotype"/>
          <w:lang w:val="es-ES_tradnl"/>
        </w:rPr>
      </w:pPr>
      <w:r w:rsidRPr="00F52B39">
        <w:rPr>
          <w:rFonts w:ascii="Palatino Linotype" w:hAnsi="Palatino Linotype"/>
          <w:lang w:val="es-ES_tradnl"/>
        </w:rPr>
        <w:t>Sin</w:t>
      </w:r>
      <w:r w:rsidRPr="00F52B39">
        <w:rPr>
          <w:rFonts w:ascii="Palatino Linotype" w:hAnsi="Palatino Linotype"/>
          <w:spacing w:val="-1"/>
          <w:lang w:val="es-ES_tradnl"/>
        </w:rPr>
        <w:t xml:space="preserve"> </w:t>
      </w:r>
      <w:r w:rsidRPr="00F52B39">
        <w:rPr>
          <w:rFonts w:ascii="Palatino Linotype" w:hAnsi="Palatino Linotype"/>
          <w:lang w:val="es-ES_tradnl"/>
        </w:rPr>
        <w:t>información</w:t>
      </w:r>
      <w:r w:rsidRPr="00F52B39">
        <w:rPr>
          <w:rFonts w:ascii="Palatino Linotype" w:hAnsi="Palatino Linotype"/>
          <w:lang w:val="es-ES_tradnl"/>
        </w:rPr>
        <w:tab/>
      </w:r>
      <w:r w:rsidRPr="00F52B39">
        <w:rPr>
          <w:rFonts w:ascii="Palatino Linotype" w:hAnsi="Palatino Linotype"/>
          <w:lang w:val="es-ES_tradnl"/>
        </w:rPr>
        <w:tab/>
        <w:t>0%</w:t>
      </w:r>
      <w:r w:rsidRPr="00F52B39">
        <w:rPr>
          <w:rFonts w:ascii="Palatino Linotype" w:hAnsi="Palatino Linotype"/>
          <w:spacing w:val="-4"/>
          <w:lang w:val="es-ES_tradnl"/>
        </w:rPr>
        <w:t xml:space="preserve"> </w:t>
      </w:r>
      <w:r w:rsidRPr="00F52B39">
        <w:rPr>
          <w:rFonts w:ascii="Palatino Linotype" w:hAnsi="Palatino Linotype"/>
          <w:lang w:val="es-ES_tradnl"/>
        </w:rPr>
        <w:t>del</w:t>
      </w:r>
      <w:r w:rsidRPr="00F52B39">
        <w:rPr>
          <w:rFonts w:ascii="Palatino Linotype" w:hAnsi="Palatino Linotype"/>
          <w:spacing w:val="-2"/>
          <w:lang w:val="es-ES_tradnl"/>
        </w:rPr>
        <w:t xml:space="preserve"> </w:t>
      </w:r>
      <w:r w:rsidRPr="00F52B39">
        <w:rPr>
          <w:rFonts w:ascii="Palatino Linotype" w:hAnsi="Palatino Linotype"/>
          <w:lang w:val="es-ES_tradnl"/>
        </w:rPr>
        <w:t>puntaje</w:t>
      </w:r>
      <w:r w:rsidRPr="00F52B39">
        <w:rPr>
          <w:rFonts w:ascii="Palatino Linotype" w:hAnsi="Palatino Linotype"/>
          <w:spacing w:val="-1"/>
          <w:lang w:val="es-ES_tradnl"/>
        </w:rPr>
        <w:t xml:space="preserve"> </w:t>
      </w:r>
      <w:r w:rsidRPr="00F52B39">
        <w:rPr>
          <w:rFonts w:ascii="Palatino Linotype" w:hAnsi="Palatino Linotype"/>
          <w:lang w:val="es-ES_tradnl"/>
        </w:rPr>
        <w:t>asignado</w:t>
      </w:r>
    </w:p>
    <w:p w14:paraId="720B79D6" w14:textId="77777777" w:rsidR="003A4B83" w:rsidRPr="00F52B39" w:rsidRDefault="003A4B83" w:rsidP="003A4B83">
      <w:pPr>
        <w:pStyle w:val="Textoindependiente"/>
        <w:spacing w:before="8"/>
        <w:jc w:val="both"/>
        <w:rPr>
          <w:rFonts w:ascii="Palatino Linotype" w:hAnsi="Palatino Linotype"/>
          <w:lang w:val="es-ES_tradnl"/>
        </w:rPr>
      </w:pPr>
    </w:p>
    <w:p w14:paraId="3D4DFC61" w14:textId="77777777" w:rsidR="003A4B83" w:rsidRPr="00F52B39" w:rsidRDefault="003A4B83" w:rsidP="003A4B83">
      <w:pPr>
        <w:pStyle w:val="Textoindependiente"/>
        <w:spacing w:before="1" w:line="249" w:lineRule="auto"/>
        <w:ind w:left="192"/>
        <w:jc w:val="both"/>
        <w:rPr>
          <w:rFonts w:ascii="Palatino Linotype" w:hAnsi="Palatino Linotype"/>
          <w:lang w:val="es-ES_tradnl"/>
        </w:rPr>
      </w:pPr>
      <w:r w:rsidRPr="00F52B39">
        <w:rPr>
          <w:rFonts w:ascii="Palatino Linotype" w:hAnsi="Palatino Linotype"/>
          <w:lang w:val="es-ES_tradnl"/>
        </w:rPr>
        <w:t>Si</w:t>
      </w:r>
      <w:r w:rsidRPr="00F52B39">
        <w:rPr>
          <w:rFonts w:ascii="Palatino Linotype" w:hAnsi="Palatino Linotype"/>
          <w:spacing w:val="49"/>
          <w:lang w:val="es-ES_tradnl"/>
        </w:rPr>
        <w:t xml:space="preserve"> </w:t>
      </w:r>
      <w:r w:rsidRPr="00F52B39">
        <w:rPr>
          <w:rFonts w:ascii="Palatino Linotype" w:hAnsi="Palatino Linotype"/>
          <w:lang w:val="es-ES_tradnl"/>
        </w:rPr>
        <w:t>no</w:t>
      </w:r>
      <w:r w:rsidRPr="00F52B39">
        <w:rPr>
          <w:rFonts w:ascii="Palatino Linotype" w:hAnsi="Palatino Linotype"/>
          <w:spacing w:val="48"/>
          <w:lang w:val="es-ES_tradnl"/>
        </w:rPr>
        <w:t xml:space="preserve"> </w:t>
      </w:r>
      <w:r w:rsidRPr="00F52B39">
        <w:rPr>
          <w:rFonts w:ascii="Palatino Linotype" w:hAnsi="Palatino Linotype"/>
          <w:lang w:val="es-ES_tradnl"/>
        </w:rPr>
        <w:t>publica</w:t>
      </w:r>
      <w:r w:rsidRPr="00F52B39">
        <w:rPr>
          <w:rFonts w:ascii="Palatino Linotype" w:hAnsi="Palatino Linotype"/>
          <w:spacing w:val="46"/>
          <w:lang w:val="es-ES_tradnl"/>
        </w:rPr>
        <w:t xml:space="preserve"> </w:t>
      </w:r>
      <w:r w:rsidRPr="00F52B39">
        <w:rPr>
          <w:rFonts w:ascii="Palatino Linotype" w:hAnsi="Palatino Linotype"/>
          <w:lang w:val="es-ES_tradnl"/>
        </w:rPr>
        <w:t>ningún</w:t>
      </w:r>
      <w:r w:rsidRPr="00F52B39">
        <w:rPr>
          <w:rFonts w:ascii="Palatino Linotype" w:hAnsi="Palatino Linotype"/>
          <w:spacing w:val="50"/>
          <w:lang w:val="es-ES_tradnl"/>
        </w:rPr>
        <w:t xml:space="preserve"> </w:t>
      </w:r>
      <w:r w:rsidRPr="00F52B39">
        <w:rPr>
          <w:rFonts w:ascii="Palatino Linotype" w:hAnsi="Palatino Linotype"/>
          <w:lang w:val="es-ES_tradnl"/>
        </w:rPr>
        <w:t>tipo</w:t>
      </w:r>
      <w:r w:rsidRPr="00F52B39">
        <w:rPr>
          <w:rFonts w:ascii="Palatino Linotype" w:hAnsi="Palatino Linotype"/>
          <w:spacing w:val="49"/>
          <w:lang w:val="es-ES_tradnl"/>
        </w:rPr>
        <w:t xml:space="preserve"> </w:t>
      </w:r>
      <w:r w:rsidRPr="00F52B39">
        <w:rPr>
          <w:rFonts w:ascii="Palatino Linotype" w:hAnsi="Palatino Linotype"/>
          <w:lang w:val="es-ES_tradnl"/>
        </w:rPr>
        <w:t>de</w:t>
      </w:r>
      <w:r w:rsidRPr="00F52B39">
        <w:rPr>
          <w:rFonts w:ascii="Palatino Linotype" w:hAnsi="Palatino Linotype"/>
          <w:spacing w:val="50"/>
          <w:lang w:val="es-ES_tradnl"/>
        </w:rPr>
        <w:t xml:space="preserve"> </w:t>
      </w:r>
      <w:r w:rsidRPr="00F52B39">
        <w:rPr>
          <w:rFonts w:ascii="Palatino Linotype" w:hAnsi="Palatino Linotype"/>
          <w:lang w:val="es-ES_tradnl"/>
        </w:rPr>
        <w:t>información</w:t>
      </w:r>
      <w:r w:rsidRPr="00F52B39">
        <w:rPr>
          <w:rFonts w:ascii="Palatino Linotype" w:hAnsi="Palatino Linotype"/>
          <w:spacing w:val="50"/>
          <w:lang w:val="es-ES_tradnl"/>
        </w:rPr>
        <w:t xml:space="preserve"> </w:t>
      </w:r>
      <w:r w:rsidRPr="00F52B39">
        <w:rPr>
          <w:rFonts w:ascii="Palatino Linotype" w:hAnsi="Palatino Linotype"/>
          <w:lang w:val="es-ES_tradnl"/>
        </w:rPr>
        <w:t>y/o</w:t>
      </w:r>
      <w:r w:rsidRPr="00F52B39">
        <w:rPr>
          <w:rFonts w:ascii="Palatino Linotype" w:hAnsi="Palatino Linotype"/>
          <w:spacing w:val="46"/>
          <w:lang w:val="es-ES_tradnl"/>
        </w:rPr>
        <w:t xml:space="preserve"> </w:t>
      </w:r>
      <w:r w:rsidRPr="00F52B39">
        <w:rPr>
          <w:rFonts w:ascii="Palatino Linotype" w:hAnsi="Palatino Linotype"/>
          <w:lang w:val="es-ES_tradnl"/>
        </w:rPr>
        <w:t>casillero</w:t>
      </w:r>
      <w:r w:rsidRPr="00F52B39">
        <w:rPr>
          <w:rFonts w:ascii="Palatino Linotype" w:hAnsi="Palatino Linotype"/>
          <w:spacing w:val="47"/>
          <w:lang w:val="es-ES_tradnl"/>
        </w:rPr>
        <w:t xml:space="preserve"> </w:t>
      </w:r>
      <w:r w:rsidRPr="00F52B39">
        <w:rPr>
          <w:rFonts w:ascii="Palatino Linotype" w:hAnsi="Palatino Linotype"/>
          <w:lang w:val="es-ES_tradnl"/>
        </w:rPr>
        <w:t>en</w:t>
      </w:r>
      <w:r w:rsidRPr="00F52B39">
        <w:rPr>
          <w:rFonts w:ascii="Palatino Linotype" w:hAnsi="Palatino Linotype"/>
          <w:spacing w:val="49"/>
          <w:lang w:val="es-ES_tradnl"/>
        </w:rPr>
        <w:t xml:space="preserve"> </w:t>
      </w:r>
      <w:r w:rsidRPr="00F52B39">
        <w:rPr>
          <w:rFonts w:ascii="Palatino Linotype" w:hAnsi="Palatino Linotype"/>
          <w:lang w:val="es-ES_tradnl"/>
        </w:rPr>
        <w:t>blanco,</w:t>
      </w:r>
      <w:r w:rsidRPr="00F52B39">
        <w:rPr>
          <w:rFonts w:ascii="Palatino Linotype" w:hAnsi="Palatino Linotype"/>
          <w:spacing w:val="49"/>
          <w:lang w:val="es-ES_tradnl"/>
        </w:rPr>
        <w:t xml:space="preserve"> </w:t>
      </w:r>
      <w:r w:rsidRPr="00F52B39">
        <w:rPr>
          <w:rFonts w:ascii="Palatino Linotype" w:hAnsi="Palatino Linotype"/>
          <w:lang w:val="es-ES_tradnl"/>
        </w:rPr>
        <w:t>sin</w:t>
      </w:r>
      <w:r w:rsidRPr="00F52B39">
        <w:rPr>
          <w:rFonts w:ascii="Palatino Linotype" w:hAnsi="Palatino Linotype"/>
          <w:spacing w:val="50"/>
          <w:lang w:val="es-ES_tradnl"/>
        </w:rPr>
        <w:t xml:space="preserve"> </w:t>
      </w:r>
      <w:r w:rsidRPr="00F52B39">
        <w:rPr>
          <w:rFonts w:ascii="Palatino Linotype" w:hAnsi="Palatino Linotype"/>
          <w:lang w:val="es-ES_tradnl"/>
        </w:rPr>
        <w:t>incluir</w:t>
      </w:r>
      <w:r w:rsidRPr="00F52B39">
        <w:rPr>
          <w:rFonts w:ascii="Palatino Linotype" w:hAnsi="Palatino Linotype"/>
          <w:spacing w:val="48"/>
          <w:lang w:val="es-ES_tradnl"/>
        </w:rPr>
        <w:t xml:space="preserve"> </w:t>
      </w:r>
      <w:r w:rsidRPr="00F52B39">
        <w:rPr>
          <w:rFonts w:ascii="Palatino Linotype" w:hAnsi="Palatino Linotype"/>
          <w:lang w:val="es-ES_tradnl"/>
        </w:rPr>
        <w:t>nota</w:t>
      </w:r>
      <w:r w:rsidRPr="00F52B39">
        <w:rPr>
          <w:rFonts w:ascii="Palatino Linotype" w:hAnsi="Palatino Linotype"/>
          <w:spacing w:val="-52"/>
          <w:lang w:val="es-ES_tradnl"/>
        </w:rPr>
        <w:t xml:space="preserve"> </w:t>
      </w:r>
      <w:r w:rsidRPr="00F52B39">
        <w:rPr>
          <w:rFonts w:ascii="Palatino Linotype" w:hAnsi="Palatino Linotype"/>
          <w:lang w:val="es-ES_tradnl"/>
        </w:rPr>
        <w:t>aclaratoria</w:t>
      </w:r>
      <w:r w:rsidRPr="00F52B39">
        <w:rPr>
          <w:rFonts w:ascii="Palatino Linotype" w:hAnsi="Palatino Linotype"/>
          <w:spacing w:val="-1"/>
          <w:lang w:val="es-ES_tradnl"/>
        </w:rPr>
        <w:t xml:space="preserve"> </w:t>
      </w:r>
      <w:r w:rsidRPr="00F52B39">
        <w:rPr>
          <w:rFonts w:ascii="Palatino Linotype" w:hAnsi="Palatino Linotype"/>
          <w:lang w:val="es-ES_tradnl"/>
        </w:rPr>
        <w:t>tiene calificación</w:t>
      </w:r>
      <w:r w:rsidRPr="00F52B39">
        <w:rPr>
          <w:rFonts w:ascii="Palatino Linotype" w:hAnsi="Palatino Linotype"/>
          <w:spacing w:val="1"/>
          <w:lang w:val="es-ES_tradnl"/>
        </w:rPr>
        <w:t xml:space="preserve"> </w:t>
      </w:r>
      <w:r w:rsidRPr="00F52B39">
        <w:rPr>
          <w:rFonts w:ascii="Palatino Linotype" w:hAnsi="Palatino Linotype"/>
          <w:lang w:val="es-ES_tradnl"/>
        </w:rPr>
        <w:t>de</w:t>
      </w:r>
      <w:r w:rsidRPr="00F52B39">
        <w:rPr>
          <w:rFonts w:ascii="Palatino Linotype" w:hAnsi="Palatino Linotype"/>
          <w:spacing w:val="2"/>
          <w:lang w:val="es-ES_tradnl"/>
        </w:rPr>
        <w:t xml:space="preserve"> </w:t>
      </w:r>
      <w:r w:rsidRPr="00F52B39">
        <w:rPr>
          <w:rFonts w:ascii="Palatino Linotype" w:hAnsi="Palatino Linotype"/>
          <w:lang w:val="es-ES_tradnl"/>
        </w:rPr>
        <w:t>0.</w:t>
      </w:r>
    </w:p>
    <w:p w14:paraId="73D7F5F8" w14:textId="77777777" w:rsidR="003A4B83" w:rsidRPr="00F52B39" w:rsidRDefault="003A4B83" w:rsidP="003A4B83">
      <w:pPr>
        <w:pStyle w:val="Textoindependiente"/>
        <w:spacing w:before="5"/>
        <w:jc w:val="both"/>
        <w:rPr>
          <w:rFonts w:ascii="Palatino Linotype" w:hAnsi="Palatino Linotype"/>
          <w:lang w:val="es-ES_tradnl"/>
        </w:rPr>
      </w:pPr>
    </w:p>
    <w:p w14:paraId="3F04180A" w14:textId="77777777" w:rsidR="003A4B83" w:rsidRPr="00F52B39" w:rsidRDefault="003A4B83" w:rsidP="003A4B83">
      <w:pPr>
        <w:pStyle w:val="Textoindependiente"/>
        <w:spacing w:before="1" w:line="249" w:lineRule="auto"/>
        <w:ind w:left="192"/>
        <w:jc w:val="both"/>
        <w:rPr>
          <w:rFonts w:ascii="Palatino Linotype" w:hAnsi="Palatino Linotype"/>
          <w:lang w:val="es-ES_tradnl"/>
        </w:rPr>
      </w:pPr>
      <w:r w:rsidRPr="00F52B39">
        <w:rPr>
          <w:rFonts w:ascii="Palatino Linotype" w:hAnsi="Palatino Linotype"/>
          <w:lang w:val="es-ES_tradnl"/>
        </w:rPr>
        <w:t>Si</w:t>
      </w:r>
      <w:r w:rsidRPr="00F52B39">
        <w:rPr>
          <w:rFonts w:ascii="Palatino Linotype" w:hAnsi="Palatino Linotype"/>
          <w:spacing w:val="24"/>
          <w:lang w:val="es-ES_tradnl"/>
        </w:rPr>
        <w:t xml:space="preserve"> </w:t>
      </w:r>
      <w:r w:rsidRPr="00F52B39">
        <w:rPr>
          <w:rFonts w:ascii="Palatino Linotype" w:hAnsi="Palatino Linotype"/>
          <w:lang w:val="es-ES_tradnl"/>
        </w:rPr>
        <w:t>no</w:t>
      </w:r>
      <w:r w:rsidRPr="00F52B39">
        <w:rPr>
          <w:rFonts w:ascii="Palatino Linotype" w:hAnsi="Palatino Linotype"/>
          <w:spacing w:val="23"/>
          <w:lang w:val="es-ES_tradnl"/>
        </w:rPr>
        <w:t xml:space="preserve"> </w:t>
      </w:r>
      <w:r w:rsidRPr="00F52B39">
        <w:rPr>
          <w:rFonts w:ascii="Palatino Linotype" w:hAnsi="Palatino Linotype"/>
          <w:lang w:val="es-ES_tradnl"/>
        </w:rPr>
        <w:t>publica</w:t>
      </w:r>
      <w:r w:rsidRPr="00F52B39">
        <w:rPr>
          <w:rFonts w:ascii="Palatino Linotype" w:hAnsi="Palatino Linotype"/>
          <w:spacing w:val="23"/>
          <w:lang w:val="es-ES_tradnl"/>
        </w:rPr>
        <w:t xml:space="preserve"> </w:t>
      </w:r>
      <w:r w:rsidRPr="00F52B39">
        <w:rPr>
          <w:rFonts w:ascii="Palatino Linotype" w:hAnsi="Palatino Linotype"/>
          <w:lang w:val="es-ES_tradnl"/>
        </w:rPr>
        <w:t>ningún</w:t>
      </w:r>
      <w:r w:rsidRPr="00F52B39">
        <w:rPr>
          <w:rFonts w:ascii="Palatino Linotype" w:hAnsi="Palatino Linotype"/>
          <w:spacing w:val="25"/>
          <w:lang w:val="es-ES_tradnl"/>
        </w:rPr>
        <w:t xml:space="preserve"> </w:t>
      </w:r>
      <w:r w:rsidRPr="00F52B39">
        <w:rPr>
          <w:rFonts w:ascii="Palatino Linotype" w:hAnsi="Palatino Linotype"/>
          <w:lang w:val="es-ES_tradnl"/>
        </w:rPr>
        <w:t>tipo</w:t>
      </w:r>
      <w:r w:rsidRPr="00F52B39">
        <w:rPr>
          <w:rFonts w:ascii="Palatino Linotype" w:hAnsi="Palatino Linotype"/>
          <w:spacing w:val="24"/>
          <w:lang w:val="es-ES_tradnl"/>
        </w:rPr>
        <w:t xml:space="preserve"> </w:t>
      </w:r>
      <w:r w:rsidRPr="00F52B39">
        <w:rPr>
          <w:rFonts w:ascii="Palatino Linotype" w:hAnsi="Palatino Linotype"/>
          <w:lang w:val="es-ES_tradnl"/>
        </w:rPr>
        <w:t>de</w:t>
      </w:r>
      <w:r w:rsidRPr="00F52B39">
        <w:rPr>
          <w:rFonts w:ascii="Palatino Linotype" w:hAnsi="Palatino Linotype"/>
          <w:spacing w:val="23"/>
          <w:lang w:val="es-ES_tradnl"/>
        </w:rPr>
        <w:t xml:space="preserve"> </w:t>
      </w:r>
      <w:r w:rsidRPr="00F52B39">
        <w:rPr>
          <w:rFonts w:ascii="Palatino Linotype" w:hAnsi="Palatino Linotype"/>
          <w:lang w:val="es-ES_tradnl"/>
        </w:rPr>
        <w:t>información</w:t>
      </w:r>
      <w:r w:rsidRPr="00F52B39">
        <w:rPr>
          <w:rFonts w:ascii="Palatino Linotype" w:hAnsi="Palatino Linotype"/>
          <w:spacing w:val="26"/>
          <w:lang w:val="es-ES_tradnl"/>
        </w:rPr>
        <w:t xml:space="preserve"> </w:t>
      </w:r>
      <w:r w:rsidRPr="00F52B39">
        <w:rPr>
          <w:rFonts w:ascii="Palatino Linotype" w:hAnsi="Palatino Linotype"/>
          <w:lang w:val="es-ES_tradnl"/>
        </w:rPr>
        <w:t>y</w:t>
      </w:r>
      <w:r w:rsidRPr="00F52B39">
        <w:rPr>
          <w:rFonts w:ascii="Palatino Linotype" w:hAnsi="Palatino Linotype"/>
          <w:spacing w:val="22"/>
          <w:lang w:val="es-ES_tradnl"/>
        </w:rPr>
        <w:t xml:space="preserve"> </w:t>
      </w:r>
      <w:r w:rsidRPr="00F52B39">
        <w:rPr>
          <w:rFonts w:ascii="Palatino Linotype" w:hAnsi="Palatino Linotype"/>
          <w:lang w:val="es-ES_tradnl"/>
        </w:rPr>
        <w:t>tiene</w:t>
      </w:r>
      <w:r w:rsidRPr="00F52B39">
        <w:rPr>
          <w:rFonts w:ascii="Palatino Linotype" w:hAnsi="Palatino Linotype"/>
          <w:spacing w:val="24"/>
          <w:lang w:val="es-ES_tradnl"/>
        </w:rPr>
        <w:t xml:space="preserve"> </w:t>
      </w:r>
      <w:r w:rsidRPr="00F52B39">
        <w:rPr>
          <w:rFonts w:ascii="Palatino Linotype" w:hAnsi="Palatino Linotype"/>
          <w:lang w:val="es-ES_tradnl"/>
        </w:rPr>
        <w:t>nota</w:t>
      </w:r>
      <w:r w:rsidRPr="00F52B39">
        <w:rPr>
          <w:rFonts w:ascii="Palatino Linotype" w:hAnsi="Palatino Linotype"/>
          <w:spacing w:val="22"/>
          <w:lang w:val="es-ES_tradnl"/>
        </w:rPr>
        <w:t xml:space="preserve"> </w:t>
      </w:r>
      <w:r w:rsidRPr="00F52B39">
        <w:rPr>
          <w:rFonts w:ascii="Palatino Linotype" w:hAnsi="Palatino Linotype"/>
          <w:lang w:val="es-ES_tradnl"/>
        </w:rPr>
        <w:t>aclaratoria</w:t>
      </w:r>
      <w:r w:rsidRPr="00F52B39">
        <w:rPr>
          <w:rFonts w:ascii="Palatino Linotype" w:hAnsi="Palatino Linotype"/>
          <w:spacing w:val="24"/>
          <w:lang w:val="es-ES_tradnl"/>
        </w:rPr>
        <w:t xml:space="preserve"> </w:t>
      </w:r>
      <w:r w:rsidRPr="00F52B39">
        <w:rPr>
          <w:rFonts w:ascii="Palatino Linotype" w:hAnsi="Palatino Linotype"/>
          <w:lang w:val="es-ES_tradnl"/>
        </w:rPr>
        <w:t>(no</w:t>
      </w:r>
      <w:r w:rsidRPr="00F52B39">
        <w:rPr>
          <w:rFonts w:ascii="Palatino Linotype" w:hAnsi="Palatino Linotype"/>
          <w:spacing w:val="24"/>
          <w:lang w:val="es-ES_tradnl"/>
        </w:rPr>
        <w:t xml:space="preserve"> </w:t>
      </w:r>
      <w:r w:rsidRPr="00F52B39">
        <w:rPr>
          <w:rFonts w:ascii="Palatino Linotype" w:hAnsi="Palatino Linotype"/>
          <w:lang w:val="es-ES_tradnl"/>
        </w:rPr>
        <w:t>disponible/</w:t>
      </w:r>
      <w:r w:rsidRPr="00F52B39">
        <w:rPr>
          <w:rFonts w:ascii="Palatino Linotype" w:hAnsi="Palatino Linotype"/>
          <w:spacing w:val="23"/>
          <w:lang w:val="es-ES_tradnl"/>
        </w:rPr>
        <w:t xml:space="preserve"> </w:t>
      </w:r>
      <w:r w:rsidRPr="00F52B39">
        <w:rPr>
          <w:rFonts w:ascii="Palatino Linotype" w:hAnsi="Palatino Linotype"/>
          <w:lang w:val="es-ES_tradnl"/>
        </w:rPr>
        <w:t>no</w:t>
      </w:r>
      <w:r w:rsidRPr="00F52B39">
        <w:rPr>
          <w:rFonts w:ascii="Palatino Linotype" w:hAnsi="Palatino Linotype"/>
          <w:spacing w:val="-52"/>
          <w:lang w:val="es-ES_tradnl"/>
        </w:rPr>
        <w:t xml:space="preserve"> </w:t>
      </w:r>
      <w:r w:rsidRPr="00F52B39">
        <w:rPr>
          <w:rFonts w:ascii="Palatino Linotype" w:hAnsi="Palatino Linotype"/>
          <w:lang w:val="es-ES_tradnl"/>
        </w:rPr>
        <w:t>aplica</w:t>
      </w:r>
      <w:r w:rsidRPr="00F52B39">
        <w:rPr>
          <w:rFonts w:ascii="Palatino Linotype" w:hAnsi="Palatino Linotype"/>
          <w:spacing w:val="-3"/>
          <w:lang w:val="es-ES_tradnl"/>
        </w:rPr>
        <w:t xml:space="preserve"> </w:t>
      </w:r>
      <w:r w:rsidRPr="00F52B39">
        <w:rPr>
          <w:rFonts w:ascii="Palatino Linotype" w:hAnsi="Palatino Linotype"/>
          <w:lang w:val="es-ES_tradnl"/>
        </w:rPr>
        <w:t>la calificación</w:t>
      </w:r>
      <w:r w:rsidRPr="00F52B39">
        <w:rPr>
          <w:rFonts w:ascii="Palatino Linotype" w:hAnsi="Palatino Linotype"/>
          <w:spacing w:val="-4"/>
          <w:lang w:val="es-ES_tradnl"/>
        </w:rPr>
        <w:t xml:space="preserve"> </w:t>
      </w:r>
      <w:r w:rsidRPr="00F52B39">
        <w:rPr>
          <w:rFonts w:ascii="Palatino Linotype" w:hAnsi="Palatino Linotype"/>
          <w:lang w:val="es-ES_tradnl"/>
        </w:rPr>
        <w:t>equivale</w:t>
      </w:r>
      <w:r w:rsidRPr="00F52B39">
        <w:rPr>
          <w:rFonts w:ascii="Palatino Linotype" w:hAnsi="Palatino Linotype"/>
          <w:spacing w:val="2"/>
          <w:lang w:val="es-ES_tradnl"/>
        </w:rPr>
        <w:t xml:space="preserve"> </w:t>
      </w:r>
      <w:r w:rsidRPr="00F52B39">
        <w:rPr>
          <w:rFonts w:ascii="Palatino Linotype" w:hAnsi="Palatino Linotype"/>
          <w:lang w:val="es-ES_tradnl"/>
        </w:rPr>
        <w:t>al puntaje</w:t>
      </w:r>
      <w:r w:rsidRPr="00F52B39">
        <w:rPr>
          <w:rFonts w:ascii="Palatino Linotype" w:hAnsi="Palatino Linotype"/>
          <w:spacing w:val="2"/>
          <w:lang w:val="es-ES_tradnl"/>
        </w:rPr>
        <w:t xml:space="preserve"> </w:t>
      </w:r>
      <w:r w:rsidRPr="00F52B39">
        <w:rPr>
          <w:rFonts w:ascii="Palatino Linotype" w:hAnsi="Palatino Linotype"/>
          <w:lang w:val="es-ES_tradnl"/>
        </w:rPr>
        <w:t>asignado</w:t>
      </w:r>
      <w:r w:rsidRPr="00F52B39">
        <w:rPr>
          <w:rFonts w:ascii="Palatino Linotype" w:hAnsi="Palatino Linotype"/>
          <w:spacing w:val="-5"/>
          <w:lang w:val="es-ES_tradnl"/>
        </w:rPr>
        <w:t xml:space="preserve"> </w:t>
      </w:r>
      <w:r w:rsidRPr="00F52B39">
        <w:rPr>
          <w:rFonts w:ascii="Palatino Linotype" w:hAnsi="Palatino Linotype"/>
          <w:lang w:val="es-ES_tradnl"/>
        </w:rPr>
        <w:t>en la tabla.</w:t>
      </w:r>
    </w:p>
    <w:p w14:paraId="1B1B15AC" w14:textId="77777777" w:rsidR="003A4B83" w:rsidRPr="00F52B39" w:rsidRDefault="003A4B83" w:rsidP="003A4B83">
      <w:pPr>
        <w:pStyle w:val="Textoindependiente"/>
        <w:spacing w:before="6"/>
        <w:jc w:val="both"/>
        <w:rPr>
          <w:rFonts w:ascii="Palatino Linotype" w:hAnsi="Palatino Linotype"/>
          <w:lang w:val="es-ES_tradnl"/>
        </w:rPr>
      </w:pPr>
    </w:p>
    <w:p w14:paraId="791B1962" w14:textId="77777777" w:rsidR="003A4B83" w:rsidRPr="00F52B39" w:rsidRDefault="003A4B83" w:rsidP="003A4B83">
      <w:pPr>
        <w:pStyle w:val="Ttulo1"/>
        <w:jc w:val="both"/>
        <w:rPr>
          <w:lang w:val="es-ES_tradnl"/>
        </w:rPr>
      </w:pPr>
      <w:r w:rsidRPr="00F52B39">
        <w:rPr>
          <w:lang w:val="es-ES_tradnl"/>
        </w:rPr>
        <w:t>PUNTAJE</w:t>
      </w:r>
      <w:r w:rsidRPr="00F52B39">
        <w:rPr>
          <w:spacing w:val="-2"/>
          <w:lang w:val="es-ES_tradnl"/>
        </w:rPr>
        <w:t xml:space="preserve"> </w:t>
      </w:r>
      <w:r w:rsidRPr="00F52B39">
        <w:rPr>
          <w:lang w:val="es-ES_tradnl"/>
        </w:rPr>
        <w:t>DE</w:t>
      </w:r>
      <w:r w:rsidRPr="00F52B39">
        <w:rPr>
          <w:spacing w:val="-4"/>
          <w:lang w:val="es-ES_tradnl"/>
        </w:rPr>
        <w:t xml:space="preserve"> </w:t>
      </w:r>
      <w:r w:rsidRPr="00F52B39">
        <w:rPr>
          <w:lang w:val="es-ES_tradnl"/>
        </w:rPr>
        <w:t>LOS</w:t>
      </w:r>
      <w:r w:rsidRPr="00F52B39">
        <w:rPr>
          <w:spacing w:val="-4"/>
          <w:lang w:val="es-ES_tradnl"/>
        </w:rPr>
        <w:t xml:space="preserve"> </w:t>
      </w:r>
      <w:r w:rsidRPr="00F52B39">
        <w:rPr>
          <w:lang w:val="es-ES_tradnl"/>
        </w:rPr>
        <w:t>LITERALES</w:t>
      </w:r>
    </w:p>
    <w:p w14:paraId="1FA9C3C2" w14:textId="77777777" w:rsidR="003A4B83" w:rsidRPr="00F52B39" w:rsidRDefault="003A4B83" w:rsidP="003A4B83">
      <w:pPr>
        <w:pStyle w:val="Textoindependiente"/>
        <w:spacing w:before="3"/>
        <w:jc w:val="both"/>
        <w:rPr>
          <w:rFonts w:ascii="Palatino Linotype" w:hAnsi="Palatino Linotype"/>
          <w:b/>
          <w:lang w:val="es-ES_tradnl"/>
        </w:rPr>
      </w:pPr>
    </w:p>
    <w:p w14:paraId="41DF4A6C"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 xml:space="preserve">2 PUNTOS: Literales 1.1, 1.2, 1.3, 1.4, 15, 22. </w:t>
      </w:r>
    </w:p>
    <w:p w14:paraId="2E36F3C4"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4 PUNTOS: literales 11, 14</w:t>
      </w:r>
    </w:p>
    <w:p w14:paraId="0D327A93"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5 PUNTOS: literales 6, 7, 9, 12</w:t>
      </w:r>
    </w:p>
    <w:p w14:paraId="6495211B"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10 PUNTOS: literales 2, 3, 5, 8, 10, 13</w:t>
      </w:r>
    </w:p>
    <w:p w14:paraId="4824027E" w14:textId="77777777" w:rsidR="00CA23A2" w:rsidRPr="00CA23A2" w:rsidRDefault="00CA23A2" w:rsidP="00CA23A2">
      <w:pPr>
        <w:pStyle w:val="Textoindependiente"/>
        <w:ind w:left="192"/>
        <w:jc w:val="both"/>
        <w:rPr>
          <w:rFonts w:ascii="Palatino Linotype" w:hAnsi="Palatino Linotype"/>
          <w:lang w:val="es-EC"/>
        </w:rPr>
      </w:pPr>
      <w:r w:rsidRPr="00CA23A2">
        <w:rPr>
          <w:rFonts w:ascii="Palatino Linotype" w:hAnsi="Palatino Linotype"/>
          <w:lang w:val="es-US"/>
        </w:rPr>
        <w:t>Sin puntaje: 4, 16, 17, 18, 19, 20, 21, 23, 24</w:t>
      </w:r>
    </w:p>
    <w:p w14:paraId="7D1B9E64" w14:textId="77777777" w:rsidR="003A4B83" w:rsidRPr="00F52B39" w:rsidRDefault="003A4B83" w:rsidP="003A4B83">
      <w:pPr>
        <w:pStyle w:val="Textoindependiente"/>
        <w:ind w:left="468"/>
        <w:jc w:val="both"/>
        <w:rPr>
          <w:rFonts w:ascii="Palatino Linotype" w:hAnsi="Palatino Linotype"/>
          <w:lang w:val="es-ES_tradnl"/>
        </w:rPr>
      </w:pPr>
    </w:p>
    <w:p w14:paraId="2798611C" w14:textId="77777777" w:rsidR="003A4B83" w:rsidRPr="00F52B39" w:rsidRDefault="003A4B83" w:rsidP="003A4B83">
      <w:pPr>
        <w:pStyle w:val="Textoindependiente"/>
        <w:spacing w:line="249" w:lineRule="auto"/>
        <w:ind w:right="239"/>
        <w:jc w:val="both"/>
        <w:rPr>
          <w:rFonts w:ascii="Palatino Linotype" w:hAnsi="Palatino Linotype"/>
          <w:lang w:val="es-ES_tradnl"/>
        </w:rPr>
      </w:pPr>
      <w:r w:rsidRPr="00F52B39">
        <w:rPr>
          <w:rFonts w:ascii="Palatino Linotype" w:hAnsi="Palatino Linotype"/>
          <w:b/>
          <w:lang w:val="es-ES_tradnl"/>
        </w:rPr>
        <w:t>Cristina</w:t>
      </w:r>
      <w:r w:rsidRPr="00F52B39">
        <w:rPr>
          <w:rFonts w:ascii="Palatino Linotype" w:hAnsi="Palatino Linotype"/>
          <w:b/>
          <w:spacing w:val="1"/>
          <w:lang w:val="es-ES_tradnl"/>
        </w:rPr>
        <w:t xml:space="preserve"> </w:t>
      </w:r>
      <w:r w:rsidRPr="00F52B39">
        <w:rPr>
          <w:rFonts w:ascii="Palatino Linotype" w:hAnsi="Palatino Linotype"/>
          <w:b/>
          <w:lang w:val="es-ES_tradnl"/>
        </w:rPr>
        <w:t>Fabara</w:t>
      </w:r>
      <w:r w:rsidRPr="00F52B39">
        <w:rPr>
          <w:rFonts w:ascii="Palatino Linotype" w:hAnsi="Palatino Linotype"/>
          <w:lang w:val="es-ES_tradnl"/>
        </w:rPr>
        <w:t>:</w:t>
      </w:r>
      <w:r w:rsidRPr="00F52B39">
        <w:rPr>
          <w:rFonts w:ascii="Palatino Linotype" w:hAnsi="Palatino Linotype"/>
          <w:spacing w:val="1"/>
          <w:lang w:val="es-ES_tradnl"/>
        </w:rPr>
        <w:t xml:space="preserve"> </w:t>
      </w:r>
      <w:r w:rsidRPr="00F52B39">
        <w:rPr>
          <w:rFonts w:ascii="Palatino Linotype" w:hAnsi="Palatino Linotype"/>
          <w:lang w:val="es-ES_tradnl"/>
        </w:rPr>
        <w:t>informa</w:t>
      </w:r>
      <w:r w:rsidRPr="00F52B39">
        <w:rPr>
          <w:rFonts w:ascii="Palatino Linotype" w:hAnsi="Palatino Linotype"/>
          <w:spacing w:val="1"/>
          <w:lang w:val="es-ES_tradnl"/>
        </w:rPr>
        <w:t xml:space="preserve"> </w:t>
      </w:r>
      <w:r w:rsidR="00DD3B4B">
        <w:rPr>
          <w:rFonts w:ascii="Palatino Linotype" w:hAnsi="Palatino Linotype"/>
          <w:spacing w:val="1"/>
          <w:lang w:val="es-ES_tradnl"/>
        </w:rPr>
        <w:t xml:space="preserve">y comenta </w:t>
      </w:r>
      <w:r w:rsidRPr="00F52B39">
        <w:rPr>
          <w:rFonts w:ascii="Palatino Linotype" w:hAnsi="Palatino Linotype"/>
          <w:lang w:val="es-ES_tradnl"/>
        </w:rPr>
        <w:t>el</w:t>
      </w:r>
      <w:r w:rsidRPr="00F52B39">
        <w:rPr>
          <w:rFonts w:ascii="Palatino Linotype" w:hAnsi="Palatino Linotype"/>
          <w:spacing w:val="1"/>
          <w:lang w:val="es-ES_tradnl"/>
        </w:rPr>
        <w:t xml:space="preserve"> </w:t>
      </w:r>
      <w:r w:rsidRPr="00F52B39">
        <w:rPr>
          <w:rFonts w:ascii="Palatino Linotype" w:hAnsi="Palatino Linotype"/>
          <w:lang w:val="es-ES_tradnl"/>
        </w:rPr>
        <w:t>trabajo</w:t>
      </w:r>
      <w:r w:rsidRPr="00F52B39">
        <w:rPr>
          <w:rFonts w:ascii="Palatino Linotype" w:hAnsi="Palatino Linotype"/>
          <w:spacing w:val="1"/>
          <w:lang w:val="es-ES_tradnl"/>
        </w:rPr>
        <w:t xml:space="preserve"> </w:t>
      </w:r>
      <w:r w:rsidRPr="00F52B39">
        <w:rPr>
          <w:rFonts w:ascii="Palatino Linotype" w:hAnsi="Palatino Linotype"/>
          <w:lang w:val="es-ES_tradnl"/>
        </w:rPr>
        <w:t>que</w:t>
      </w:r>
      <w:r w:rsidRPr="00F52B39">
        <w:rPr>
          <w:rFonts w:ascii="Palatino Linotype" w:hAnsi="Palatino Linotype"/>
          <w:spacing w:val="1"/>
          <w:lang w:val="es-ES_tradnl"/>
        </w:rPr>
        <w:t xml:space="preserve"> </w:t>
      </w:r>
      <w:r w:rsidRPr="00F52B39">
        <w:rPr>
          <w:rFonts w:ascii="Palatino Linotype" w:hAnsi="Palatino Linotype"/>
          <w:lang w:val="es-ES_tradnl"/>
        </w:rPr>
        <w:t>desarrolla</w:t>
      </w:r>
      <w:r w:rsidRPr="00F52B39">
        <w:rPr>
          <w:rFonts w:ascii="Palatino Linotype" w:hAnsi="Palatino Linotype"/>
          <w:spacing w:val="1"/>
          <w:lang w:val="es-ES_tradnl"/>
        </w:rPr>
        <w:t xml:space="preserve"> </w:t>
      </w:r>
      <w:r w:rsidRPr="00F52B39">
        <w:rPr>
          <w:rFonts w:ascii="Palatino Linotype" w:hAnsi="Palatino Linotype"/>
          <w:lang w:val="es-ES_tradnl"/>
        </w:rPr>
        <w:t>el</w:t>
      </w:r>
      <w:r w:rsidRPr="00F52B39">
        <w:rPr>
          <w:rFonts w:ascii="Palatino Linotype" w:hAnsi="Palatino Linotype"/>
          <w:spacing w:val="1"/>
          <w:lang w:val="es-ES_tradnl"/>
        </w:rPr>
        <w:t xml:space="preserve"> </w:t>
      </w:r>
      <w:r w:rsidRPr="00F52B39">
        <w:rPr>
          <w:rFonts w:ascii="Palatino Linotype" w:hAnsi="Palatino Linotype"/>
          <w:lang w:val="es-ES_tradnl"/>
        </w:rPr>
        <w:t>Comité</w:t>
      </w:r>
      <w:r w:rsidRPr="00F52B39">
        <w:rPr>
          <w:rFonts w:ascii="Palatino Linotype" w:hAnsi="Palatino Linotype"/>
          <w:spacing w:val="1"/>
          <w:lang w:val="es-ES_tradnl"/>
        </w:rPr>
        <w:t xml:space="preserve"> </w:t>
      </w:r>
      <w:r w:rsidRPr="00F52B39">
        <w:rPr>
          <w:rFonts w:ascii="Palatino Linotype" w:hAnsi="Palatino Linotype"/>
          <w:lang w:val="es-ES_tradnl"/>
        </w:rPr>
        <w:t>de</w:t>
      </w:r>
      <w:r w:rsidRPr="00F52B39">
        <w:rPr>
          <w:rFonts w:ascii="Palatino Linotype" w:hAnsi="Palatino Linotype"/>
          <w:spacing w:val="1"/>
          <w:lang w:val="es-ES_tradnl"/>
        </w:rPr>
        <w:t xml:space="preserve"> </w:t>
      </w:r>
      <w:r w:rsidRPr="00F52B39">
        <w:rPr>
          <w:rFonts w:ascii="Palatino Linotype" w:hAnsi="Palatino Linotype"/>
          <w:lang w:val="es-ES_tradnl"/>
        </w:rPr>
        <w:t>Transparencia</w:t>
      </w:r>
      <w:r w:rsidR="00DD3B4B">
        <w:rPr>
          <w:rFonts w:ascii="Palatino Linotype" w:hAnsi="Palatino Linotype"/>
          <w:spacing w:val="1"/>
          <w:lang w:val="es-ES_tradnl"/>
        </w:rPr>
        <w:t xml:space="preserve">, </w:t>
      </w:r>
      <w:r w:rsidRPr="00F52B39">
        <w:rPr>
          <w:rFonts w:ascii="Palatino Linotype" w:hAnsi="Palatino Linotype"/>
          <w:lang w:val="es-ES_tradnl"/>
        </w:rPr>
        <w:t>comparte la guía de presentación para que se pueda descargar y se disponga de mayor</w:t>
      </w:r>
      <w:r w:rsidRPr="00F52B39">
        <w:rPr>
          <w:rFonts w:ascii="Palatino Linotype" w:hAnsi="Palatino Linotype"/>
          <w:spacing w:val="-52"/>
          <w:lang w:val="es-ES_tradnl"/>
        </w:rPr>
        <w:t xml:space="preserve"> </w:t>
      </w:r>
      <w:r w:rsidR="00DD3B4B">
        <w:rPr>
          <w:rFonts w:ascii="Palatino Linotype" w:hAnsi="Palatino Linotype"/>
          <w:spacing w:val="-52"/>
          <w:lang w:val="es-ES_tradnl"/>
        </w:rPr>
        <w:t xml:space="preserve">                     </w:t>
      </w:r>
      <w:r w:rsidRPr="00F52B39">
        <w:rPr>
          <w:rFonts w:ascii="Palatino Linotype" w:hAnsi="Palatino Linotype"/>
          <w:lang w:val="es-ES_tradnl"/>
        </w:rPr>
        <w:t>información sobre el</w:t>
      </w:r>
      <w:r w:rsidRPr="00F52B39">
        <w:rPr>
          <w:rFonts w:ascii="Palatino Linotype" w:hAnsi="Palatino Linotype"/>
          <w:spacing w:val="-2"/>
          <w:lang w:val="es-ES_tradnl"/>
        </w:rPr>
        <w:t xml:space="preserve"> </w:t>
      </w:r>
      <w:r w:rsidRPr="00F52B39">
        <w:rPr>
          <w:rFonts w:ascii="Palatino Linotype" w:hAnsi="Palatino Linotype"/>
          <w:lang w:val="es-ES_tradnl"/>
        </w:rPr>
        <w:t>punto 2.</w:t>
      </w:r>
    </w:p>
    <w:p w14:paraId="1BD22F8A" w14:textId="77777777" w:rsidR="003A4B83" w:rsidRPr="00F52B39" w:rsidRDefault="003A4B83" w:rsidP="003A4B83">
      <w:pPr>
        <w:pStyle w:val="Textoindependiente"/>
        <w:spacing w:line="249" w:lineRule="auto"/>
        <w:ind w:right="239"/>
        <w:jc w:val="both"/>
        <w:rPr>
          <w:rFonts w:ascii="Palatino Linotype" w:hAnsi="Palatino Linotype"/>
          <w:lang w:val="es-ES_tradnl"/>
        </w:rPr>
      </w:pPr>
    </w:p>
    <w:p w14:paraId="008F7468" w14:textId="156E4EEE" w:rsidR="003A4B83" w:rsidRDefault="002C3237" w:rsidP="00C95666">
      <w:pPr>
        <w:jc w:val="both"/>
        <w:rPr>
          <w:rFonts w:ascii="Palatino Linotype" w:hAnsi="Palatino Linotype"/>
          <w:bCs/>
          <w:spacing w:val="-1"/>
          <w:lang w:val="es-ES_tradnl"/>
        </w:rPr>
      </w:pPr>
      <w:r w:rsidRPr="00DD3B4B">
        <w:rPr>
          <w:rFonts w:ascii="Palatino Linotype" w:hAnsi="Palatino Linotype"/>
        </w:rPr>
        <w:lastRenderedPageBreak/>
        <w:t>En cuanto al punto 2 del orden del día, respecto a la a</w:t>
      </w:r>
      <w:r w:rsidR="00CA23A2">
        <w:rPr>
          <w:rFonts w:ascii="Palatino Linotype" w:hAnsi="Palatino Linotype"/>
        </w:rPr>
        <w:t xml:space="preserve">utoevaluación del mes de </w:t>
      </w:r>
      <w:r w:rsidR="00291EBA">
        <w:rPr>
          <w:rFonts w:ascii="Palatino Linotype" w:hAnsi="Palatino Linotype"/>
        </w:rPr>
        <w:t>noviembre</w:t>
      </w:r>
      <w:r w:rsidRPr="00DD3B4B">
        <w:rPr>
          <w:rFonts w:ascii="Palatino Linotype" w:hAnsi="Palatino Linotype"/>
          <w:bCs/>
          <w:spacing w:val="-1"/>
          <w:lang w:val="es-ES_tradnl"/>
        </w:rPr>
        <w:t xml:space="preserve"> </w:t>
      </w:r>
      <w:r w:rsidR="00EB3BFC" w:rsidRPr="00DD3B4B">
        <w:rPr>
          <w:rFonts w:ascii="Palatino Linotype" w:hAnsi="Palatino Linotype"/>
          <w:bCs/>
          <w:spacing w:val="-1"/>
          <w:lang w:val="es-ES_tradnl"/>
        </w:rPr>
        <w:t xml:space="preserve">indica </w:t>
      </w:r>
      <w:r w:rsidR="00CA23A2">
        <w:rPr>
          <w:rFonts w:ascii="Palatino Linotype" w:hAnsi="Palatino Linotype"/>
          <w:bCs/>
          <w:spacing w:val="-1"/>
          <w:lang w:val="es-ES_tradnl"/>
        </w:rPr>
        <w:t>que</w:t>
      </w:r>
      <w:r w:rsidR="001F25E4">
        <w:rPr>
          <w:rFonts w:ascii="Palatino Linotype" w:hAnsi="Palatino Linotype"/>
        </w:rPr>
        <w:t>,</w:t>
      </w:r>
      <w:r w:rsidR="00DD3B4B" w:rsidRPr="00DD3B4B">
        <w:rPr>
          <w:rFonts w:ascii="Palatino Linotype" w:hAnsi="Palatino Linotype"/>
        </w:rPr>
        <w:t xml:space="preserve"> c</w:t>
      </w:r>
      <w:r w:rsidR="001C269B" w:rsidRPr="00DD3B4B">
        <w:rPr>
          <w:rFonts w:ascii="Palatino Linotype" w:hAnsi="Palatino Linotype"/>
        </w:rPr>
        <w:t xml:space="preserve">omo resultado </w:t>
      </w:r>
      <w:r w:rsidR="00EB3BFC" w:rsidRPr="00DD3B4B">
        <w:rPr>
          <w:rFonts w:ascii="Palatino Linotype" w:hAnsi="Palatino Linotype"/>
        </w:rPr>
        <w:t>de la carga realiz</w:t>
      </w:r>
      <w:r w:rsidR="00A27A63" w:rsidRPr="00DD3B4B">
        <w:rPr>
          <w:rFonts w:ascii="Palatino Linotype" w:hAnsi="Palatino Linotype"/>
        </w:rPr>
        <w:t>ada, se obtuvo</w:t>
      </w:r>
      <w:r w:rsidR="00EB3BFC" w:rsidRPr="00DD3B4B">
        <w:rPr>
          <w:rFonts w:ascii="Palatino Linotype" w:hAnsi="Palatino Linotype"/>
        </w:rPr>
        <w:t xml:space="preserve"> </w:t>
      </w:r>
      <w:r w:rsidR="001C269B" w:rsidRPr="00DD3B4B">
        <w:rPr>
          <w:rFonts w:ascii="Palatino Linotype" w:hAnsi="Palatino Linotype"/>
        </w:rPr>
        <w:t>una autoevaluación del 100%</w:t>
      </w:r>
      <w:r w:rsidR="00CA23A2">
        <w:rPr>
          <w:rFonts w:ascii="Palatino Linotype" w:hAnsi="Palatino Linotype"/>
        </w:rPr>
        <w:t xml:space="preserve"> (con las consideraciones y ajustes realizados en la matriz)</w:t>
      </w:r>
      <w:r w:rsidR="001C269B" w:rsidRPr="00DD3B4B">
        <w:rPr>
          <w:rFonts w:ascii="Palatino Linotype" w:hAnsi="Palatino Linotype"/>
        </w:rPr>
        <w:t>, e</w:t>
      </w:r>
      <w:r w:rsidR="0047233F" w:rsidRPr="00DD3B4B">
        <w:rPr>
          <w:rFonts w:ascii="Palatino Linotype" w:hAnsi="Palatino Linotype"/>
        </w:rPr>
        <w:t>sta</w:t>
      </w:r>
      <w:r w:rsidR="00EB3BFC" w:rsidRPr="00DD3B4B">
        <w:rPr>
          <w:rFonts w:ascii="Palatino Linotype" w:hAnsi="Palatino Linotype"/>
        </w:rPr>
        <w:t xml:space="preserve"> </w:t>
      </w:r>
      <w:r w:rsidR="0047233F" w:rsidRPr="00DD3B4B">
        <w:rPr>
          <w:rFonts w:ascii="Palatino Linotype" w:hAnsi="Palatino Linotype"/>
        </w:rPr>
        <w:t>información fue remitida</w:t>
      </w:r>
      <w:r w:rsidR="00EB3BFC" w:rsidRPr="00DD3B4B">
        <w:rPr>
          <w:rFonts w:ascii="Palatino Linotype" w:hAnsi="Palatino Linotype"/>
        </w:rPr>
        <w:t xml:space="preserve"> con </w:t>
      </w:r>
      <w:r w:rsidR="00CA23A2">
        <w:rPr>
          <w:rFonts w:ascii="Palatino Linotype" w:hAnsi="Palatino Linotype"/>
        </w:rPr>
        <w:t>oficio GADDMQ-SGP-DMGI 2023-0</w:t>
      </w:r>
      <w:r w:rsidR="00291EBA">
        <w:rPr>
          <w:rFonts w:ascii="Palatino Linotype" w:hAnsi="Palatino Linotype"/>
        </w:rPr>
        <w:t>208</w:t>
      </w:r>
      <w:r w:rsidR="00EB3BFC" w:rsidRPr="00DD3B4B">
        <w:rPr>
          <w:rFonts w:ascii="Palatino Linotype" w:hAnsi="Palatino Linotype"/>
        </w:rPr>
        <w:t>-0</w:t>
      </w:r>
      <w:r w:rsidR="001C269B" w:rsidRPr="00DD3B4B">
        <w:rPr>
          <w:rFonts w:ascii="Palatino Linotype" w:hAnsi="Palatino Linotype"/>
        </w:rPr>
        <w:t xml:space="preserve"> del</w:t>
      </w:r>
      <w:r w:rsidR="00CA23A2">
        <w:rPr>
          <w:rFonts w:ascii="Palatino Linotype" w:hAnsi="Palatino Linotype"/>
        </w:rPr>
        <w:t xml:space="preserve"> 2</w:t>
      </w:r>
      <w:r w:rsidR="00291EBA">
        <w:rPr>
          <w:rFonts w:ascii="Palatino Linotype" w:hAnsi="Palatino Linotype"/>
        </w:rPr>
        <w:t>8</w:t>
      </w:r>
      <w:r w:rsidR="00CA23A2">
        <w:rPr>
          <w:rFonts w:ascii="Palatino Linotype" w:hAnsi="Palatino Linotype"/>
        </w:rPr>
        <w:t xml:space="preserve"> de </w:t>
      </w:r>
      <w:r w:rsidR="00291EBA">
        <w:rPr>
          <w:rFonts w:ascii="Palatino Linotype" w:hAnsi="Palatino Linotype"/>
        </w:rPr>
        <w:t xml:space="preserve">noviembre </w:t>
      </w:r>
      <w:r w:rsidR="00EB3BFC" w:rsidRPr="00DD3B4B">
        <w:rPr>
          <w:rFonts w:ascii="Palatino Linotype" w:hAnsi="Palatino Linotype"/>
        </w:rPr>
        <w:t>de 2023</w:t>
      </w:r>
      <w:r w:rsidR="001F25E4">
        <w:rPr>
          <w:rFonts w:ascii="Palatino Linotype" w:hAnsi="Palatino Linotype"/>
        </w:rPr>
        <w:t>;</w:t>
      </w:r>
      <w:r w:rsidRPr="00DD3B4B">
        <w:rPr>
          <w:rFonts w:ascii="Palatino Linotype" w:hAnsi="Palatino Linotype"/>
        </w:rPr>
        <w:t xml:space="preserve"> </w:t>
      </w:r>
      <w:r w:rsidR="001C269B" w:rsidRPr="00DD3B4B">
        <w:rPr>
          <w:rFonts w:ascii="Palatino Linotype" w:hAnsi="Palatino Linotype"/>
          <w:bCs/>
          <w:spacing w:val="-1"/>
          <w:lang w:val="es-ES_tradnl"/>
        </w:rPr>
        <w:t>sin embargo, si</w:t>
      </w:r>
      <w:r w:rsidR="00A27A63" w:rsidRPr="00DD3B4B">
        <w:rPr>
          <w:rFonts w:ascii="Palatino Linotype" w:hAnsi="Palatino Linotype"/>
          <w:bCs/>
          <w:spacing w:val="-1"/>
          <w:lang w:val="es-ES_tradnl"/>
        </w:rPr>
        <w:t>empre se realiza una revisión de las matrices</w:t>
      </w:r>
      <w:r w:rsidR="001C269B" w:rsidRPr="00DD3B4B">
        <w:rPr>
          <w:rFonts w:ascii="Palatino Linotype" w:hAnsi="Palatino Linotype"/>
          <w:bCs/>
          <w:spacing w:val="-1"/>
          <w:lang w:val="es-ES_tradnl"/>
        </w:rPr>
        <w:t>, en este caso se identificaron observaciones de forma</w:t>
      </w:r>
      <w:r w:rsidR="00CA23A2">
        <w:rPr>
          <w:rFonts w:ascii="Palatino Linotype" w:hAnsi="Palatino Linotype"/>
          <w:bCs/>
          <w:spacing w:val="-1"/>
          <w:lang w:val="es-ES_tradnl"/>
        </w:rPr>
        <w:t>.</w:t>
      </w:r>
    </w:p>
    <w:p w14:paraId="5448929E" w14:textId="441C8FE5" w:rsidR="00CA23A2" w:rsidRDefault="00CA23A2" w:rsidP="00C95666">
      <w:pPr>
        <w:jc w:val="both"/>
        <w:rPr>
          <w:rFonts w:ascii="Palatino Linotype" w:hAnsi="Palatino Linotype"/>
          <w:bCs/>
          <w:spacing w:val="-1"/>
          <w:lang w:val="es-ES_tradnl"/>
        </w:rPr>
      </w:pPr>
      <w:r>
        <w:rPr>
          <w:rFonts w:ascii="Palatino Linotype" w:hAnsi="Palatino Linotype"/>
          <w:bCs/>
          <w:spacing w:val="-1"/>
          <w:lang w:val="es-ES_tradnl"/>
        </w:rPr>
        <w:t>Así también, informó que la revisión se la realizó en función de los formatos de matrices socializadas por la Defensoría del Pueblo, de 13 de septiembre de 2023. No obstante, considerando la nueva estructura del Art. 19 y los 24 numerales a publicar, se realizaron las siguientes observaciones:</w:t>
      </w:r>
    </w:p>
    <w:p w14:paraId="16C91FD4" w14:textId="1FC00130" w:rsidR="00CA23A2" w:rsidRDefault="00CA23A2" w:rsidP="00C95666">
      <w:pPr>
        <w:jc w:val="both"/>
        <w:rPr>
          <w:rFonts w:ascii="Palatino Linotype" w:hAnsi="Palatino Linotype"/>
        </w:rPr>
      </w:pPr>
    </w:p>
    <w:p w14:paraId="23FA4151" w14:textId="77777777" w:rsidR="00CA23A2" w:rsidRPr="00C95666" w:rsidRDefault="00CA23A2" w:rsidP="00C95666">
      <w:pPr>
        <w:jc w:val="both"/>
        <w:rPr>
          <w:rFonts w:ascii="Palatino Linotype" w:hAnsi="Palatino Linotype"/>
        </w:rPr>
      </w:pPr>
    </w:p>
    <w:tbl>
      <w:tblPr>
        <w:tblStyle w:val="Tablaconcuadrcula"/>
        <w:tblW w:w="10044" w:type="dxa"/>
        <w:jc w:val="center"/>
        <w:tblLook w:val="04A0" w:firstRow="1" w:lastRow="0" w:firstColumn="1" w:lastColumn="0" w:noHBand="0" w:noVBand="1"/>
      </w:tblPr>
      <w:tblGrid>
        <w:gridCol w:w="1930"/>
        <w:gridCol w:w="1570"/>
        <w:gridCol w:w="3158"/>
        <w:gridCol w:w="3386"/>
      </w:tblGrid>
      <w:tr w:rsidR="00D26F60" w:rsidRPr="00CA23A2" w14:paraId="402F89AA" w14:textId="77777777" w:rsidTr="00AC0662">
        <w:trPr>
          <w:trHeight w:val="63"/>
          <w:jc w:val="center"/>
        </w:trPr>
        <w:tc>
          <w:tcPr>
            <w:tcW w:w="1930" w:type="dxa"/>
          </w:tcPr>
          <w:p w14:paraId="47E0F018" w14:textId="154BBE5E" w:rsidR="003A4B83" w:rsidRPr="00CA23A2" w:rsidRDefault="00CA23A2" w:rsidP="00CA23A2">
            <w:pPr>
              <w:pStyle w:val="Textoindependiente"/>
              <w:spacing w:before="4" w:line="249" w:lineRule="auto"/>
              <w:ind w:right="234"/>
              <w:jc w:val="center"/>
              <w:rPr>
                <w:rFonts w:ascii="Times New Roman" w:hAnsi="Times New Roman" w:cs="Times New Roman"/>
                <w:b/>
                <w:bCs/>
                <w:spacing w:val="-1"/>
                <w:sz w:val="20"/>
                <w:szCs w:val="20"/>
                <w:lang w:val="es-ES_tradnl"/>
              </w:rPr>
            </w:pPr>
            <w:r>
              <w:rPr>
                <w:rFonts w:ascii="Times New Roman" w:hAnsi="Times New Roman" w:cs="Times New Roman"/>
                <w:b/>
                <w:bCs/>
                <w:spacing w:val="-1"/>
                <w:sz w:val="20"/>
                <w:szCs w:val="20"/>
                <w:lang w:val="es-ES_tradnl"/>
              </w:rPr>
              <w:t>Nume</w:t>
            </w:r>
            <w:r w:rsidR="003A4B83" w:rsidRPr="00CA23A2">
              <w:rPr>
                <w:rFonts w:ascii="Times New Roman" w:hAnsi="Times New Roman" w:cs="Times New Roman"/>
                <w:b/>
                <w:bCs/>
                <w:spacing w:val="-1"/>
                <w:sz w:val="20"/>
                <w:szCs w:val="20"/>
                <w:lang w:val="es-ES_tradnl"/>
              </w:rPr>
              <w:t>ral</w:t>
            </w:r>
          </w:p>
        </w:tc>
        <w:tc>
          <w:tcPr>
            <w:tcW w:w="1570" w:type="dxa"/>
          </w:tcPr>
          <w:p w14:paraId="1B67A12D" w14:textId="77777777" w:rsidR="003A4B83" w:rsidRPr="00CA23A2" w:rsidRDefault="003A4B83" w:rsidP="00CA23A2">
            <w:pPr>
              <w:pStyle w:val="Textoindependiente"/>
              <w:spacing w:before="4" w:line="249" w:lineRule="auto"/>
              <w:ind w:right="234"/>
              <w:jc w:val="center"/>
              <w:rPr>
                <w:rFonts w:ascii="Times New Roman" w:hAnsi="Times New Roman" w:cs="Times New Roman"/>
                <w:b/>
                <w:bCs/>
                <w:spacing w:val="-1"/>
                <w:sz w:val="20"/>
                <w:szCs w:val="20"/>
                <w:lang w:val="es-ES_tradnl"/>
              </w:rPr>
            </w:pPr>
            <w:r w:rsidRPr="00CA23A2">
              <w:rPr>
                <w:rFonts w:ascii="Times New Roman" w:hAnsi="Times New Roman" w:cs="Times New Roman"/>
                <w:b/>
                <w:bCs/>
                <w:spacing w:val="-1"/>
                <w:sz w:val="20"/>
                <w:szCs w:val="20"/>
                <w:lang w:val="es-ES_tradnl"/>
              </w:rPr>
              <w:t>UPI</w:t>
            </w:r>
          </w:p>
        </w:tc>
        <w:tc>
          <w:tcPr>
            <w:tcW w:w="3158" w:type="dxa"/>
          </w:tcPr>
          <w:p w14:paraId="719EEC0C" w14:textId="77777777" w:rsidR="003A4B83" w:rsidRPr="00CA23A2" w:rsidRDefault="003A4B83" w:rsidP="00CA23A2">
            <w:pPr>
              <w:pStyle w:val="Textoindependiente"/>
              <w:spacing w:before="4" w:line="249" w:lineRule="auto"/>
              <w:ind w:right="234"/>
              <w:jc w:val="center"/>
              <w:rPr>
                <w:rFonts w:ascii="Times New Roman" w:hAnsi="Times New Roman" w:cs="Times New Roman"/>
                <w:b/>
                <w:bCs/>
                <w:spacing w:val="-1"/>
                <w:sz w:val="20"/>
                <w:szCs w:val="20"/>
                <w:lang w:val="es-ES_tradnl"/>
              </w:rPr>
            </w:pPr>
            <w:r w:rsidRPr="00CA23A2">
              <w:rPr>
                <w:rFonts w:ascii="Times New Roman" w:hAnsi="Times New Roman" w:cs="Times New Roman"/>
                <w:b/>
                <w:bCs/>
                <w:spacing w:val="-1"/>
                <w:sz w:val="20"/>
                <w:szCs w:val="20"/>
                <w:lang w:val="es-ES_tradnl"/>
              </w:rPr>
              <w:t>Observaciones</w:t>
            </w:r>
          </w:p>
        </w:tc>
        <w:tc>
          <w:tcPr>
            <w:tcW w:w="3386" w:type="dxa"/>
          </w:tcPr>
          <w:p w14:paraId="78D28B1B" w14:textId="77777777" w:rsidR="003A4B83" w:rsidRPr="00CA23A2" w:rsidRDefault="003A4B83" w:rsidP="00CA23A2">
            <w:pPr>
              <w:pStyle w:val="Textoindependiente"/>
              <w:spacing w:before="4" w:line="249" w:lineRule="auto"/>
              <w:ind w:right="234"/>
              <w:jc w:val="center"/>
              <w:rPr>
                <w:rFonts w:ascii="Times New Roman" w:hAnsi="Times New Roman" w:cs="Times New Roman"/>
                <w:b/>
                <w:bCs/>
                <w:spacing w:val="-1"/>
                <w:sz w:val="20"/>
                <w:szCs w:val="20"/>
                <w:lang w:val="es-ES_tradnl"/>
              </w:rPr>
            </w:pPr>
            <w:r w:rsidRPr="00CA23A2">
              <w:rPr>
                <w:rFonts w:ascii="Times New Roman" w:hAnsi="Times New Roman" w:cs="Times New Roman"/>
                <w:b/>
                <w:bCs/>
                <w:spacing w:val="-1"/>
                <w:sz w:val="20"/>
                <w:szCs w:val="20"/>
                <w:lang w:val="es-ES_tradnl"/>
              </w:rPr>
              <w:t>Acción CTGADDMQ</w:t>
            </w:r>
          </w:p>
        </w:tc>
      </w:tr>
      <w:tr w:rsidR="00D26F60" w:rsidRPr="00CA23A2" w14:paraId="2C912C04" w14:textId="77777777" w:rsidTr="00AC0662">
        <w:trPr>
          <w:trHeight w:val="23"/>
          <w:jc w:val="center"/>
        </w:trPr>
        <w:tc>
          <w:tcPr>
            <w:tcW w:w="1930" w:type="dxa"/>
            <w:vAlign w:val="center"/>
          </w:tcPr>
          <w:p w14:paraId="7CDC5B99" w14:textId="1F9646B6" w:rsidR="00CA23A2" w:rsidRPr="00CA23A2" w:rsidRDefault="00CA23A2"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Todos los numerales</w:t>
            </w:r>
          </w:p>
        </w:tc>
        <w:tc>
          <w:tcPr>
            <w:tcW w:w="1570" w:type="dxa"/>
            <w:vAlign w:val="center"/>
          </w:tcPr>
          <w:p w14:paraId="2CB3022E" w14:textId="63236B30" w:rsidR="00CA23A2" w:rsidRPr="00CA23A2" w:rsidRDefault="00CA23A2"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Todas las UPI</w:t>
            </w:r>
          </w:p>
        </w:tc>
        <w:tc>
          <w:tcPr>
            <w:tcW w:w="3158" w:type="dxa"/>
          </w:tcPr>
          <w:p w14:paraId="6A677374" w14:textId="60D3FDAE" w:rsidR="00CA23A2" w:rsidRPr="00CA23A2" w:rsidRDefault="00CA23A2" w:rsidP="00CA23A2">
            <w:pPr>
              <w:pStyle w:val="Textoindependiente"/>
              <w:spacing w:before="4" w:line="249" w:lineRule="auto"/>
              <w:ind w:right="234"/>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No se deben generar hipervínculos, ya que al transformar el formato a (.</w:t>
            </w:r>
            <w:proofErr w:type="spellStart"/>
            <w:r w:rsidRPr="00CA23A2">
              <w:rPr>
                <w:rFonts w:ascii="Times New Roman" w:hAnsi="Times New Roman" w:cs="Times New Roman"/>
                <w:bCs/>
                <w:spacing w:val="-1"/>
                <w:sz w:val="20"/>
                <w:szCs w:val="20"/>
                <w:lang w:val="es-ES_tradnl"/>
              </w:rPr>
              <w:t>csv</w:t>
            </w:r>
            <w:proofErr w:type="spellEnd"/>
            <w:r w:rsidRPr="00CA23A2">
              <w:rPr>
                <w:rFonts w:ascii="Times New Roman" w:hAnsi="Times New Roman" w:cs="Times New Roman"/>
                <w:bCs/>
                <w:spacing w:val="-1"/>
                <w:sz w:val="20"/>
                <w:szCs w:val="20"/>
                <w:lang w:val="es-ES_tradnl"/>
              </w:rPr>
              <w:t>) no reconoce la dirección web, por lo tanto, en caso de requerirlo, se deberá colocar la dirección URL completa en el campo que corresponda.</w:t>
            </w:r>
          </w:p>
        </w:tc>
        <w:tc>
          <w:tcPr>
            <w:tcW w:w="3386" w:type="dxa"/>
          </w:tcPr>
          <w:p w14:paraId="1DC513B1" w14:textId="3FB7F5F8" w:rsidR="00CA23A2" w:rsidRPr="00CA23A2" w:rsidRDefault="00CA23A2" w:rsidP="00CA23A2">
            <w:pPr>
              <w:pStyle w:val="Textoindependiente"/>
              <w:spacing w:before="4" w:line="249" w:lineRule="auto"/>
              <w:ind w:right="234"/>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Como un primer ejercicio desde la Dirección Metropolitana de Gestión de la Información se procedió a generar las matrices en formato (.</w:t>
            </w:r>
            <w:proofErr w:type="spellStart"/>
            <w:r w:rsidRPr="00CA23A2">
              <w:rPr>
                <w:rFonts w:ascii="Times New Roman" w:hAnsi="Times New Roman" w:cs="Times New Roman"/>
                <w:bCs/>
                <w:spacing w:val="-1"/>
                <w:sz w:val="20"/>
                <w:szCs w:val="20"/>
                <w:lang w:val="es-ES_tradnl"/>
              </w:rPr>
              <w:t>csv</w:t>
            </w:r>
            <w:proofErr w:type="spellEnd"/>
            <w:r w:rsidRPr="00CA23A2">
              <w:rPr>
                <w:rFonts w:ascii="Times New Roman" w:hAnsi="Times New Roman" w:cs="Times New Roman"/>
                <w:bCs/>
                <w:spacing w:val="-1"/>
                <w:sz w:val="20"/>
                <w:szCs w:val="20"/>
                <w:lang w:val="es-ES_tradnl"/>
              </w:rPr>
              <w:t>), con el objetivo de identificar los cambios o ajustes que deberán considerar las UPI para el reporte de los siguientes meses.</w:t>
            </w:r>
          </w:p>
        </w:tc>
      </w:tr>
      <w:tr w:rsidR="00D26F60" w:rsidRPr="00CA23A2" w14:paraId="0BA78681" w14:textId="77777777" w:rsidTr="00AC0662">
        <w:trPr>
          <w:trHeight w:val="2202"/>
          <w:jc w:val="center"/>
        </w:trPr>
        <w:tc>
          <w:tcPr>
            <w:tcW w:w="1930" w:type="dxa"/>
            <w:vAlign w:val="center"/>
          </w:tcPr>
          <w:p w14:paraId="5A165711" w14:textId="314553EC" w:rsidR="00CA23A2" w:rsidRPr="00CA23A2" w:rsidRDefault="00CA23A2" w:rsidP="00CA23A2">
            <w:pPr>
              <w:pStyle w:val="Textoindependiente"/>
              <w:spacing w:before="4" w:line="249" w:lineRule="auto"/>
              <w:ind w:right="234"/>
              <w:rPr>
                <w:rFonts w:ascii="Times New Roman" w:hAnsi="Times New Roman" w:cs="Times New Roman"/>
                <w:bCs/>
                <w:spacing w:val="-1"/>
                <w:sz w:val="20"/>
                <w:szCs w:val="20"/>
                <w:lang w:val="es-ES_tradnl"/>
              </w:rPr>
            </w:pPr>
            <w:r>
              <w:rPr>
                <w:rFonts w:ascii="Times New Roman" w:hAnsi="Times New Roman" w:cs="Times New Roman"/>
                <w:bCs/>
                <w:spacing w:val="-1"/>
                <w:sz w:val="20"/>
                <w:szCs w:val="20"/>
                <w:lang w:val="es-ES_tradnl"/>
              </w:rPr>
              <w:t>2.Directorio</w:t>
            </w:r>
          </w:p>
          <w:p w14:paraId="261710E7" w14:textId="77777777" w:rsidR="00CA23A2" w:rsidRPr="00CA23A2" w:rsidRDefault="00CA23A2" w:rsidP="00CA23A2">
            <w:pPr>
              <w:pStyle w:val="Textoindependiente"/>
              <w:spacing w:before="4" w:line="249" w:lineRule="auto"/>
              <w:ind w:right="234"/>
              <w:rPr>
                <w:rFonts w:ascii="Times New Roman" w:hAnsi="Times New Roman" w:cs="Times New Roman"/>
                <w:bCs/>
                <w:spacing w:val="-1"/>
                <w:sz w:val="20"/>
                <w:szCs w:val="20"/>
                <w:lang w:val="es-ES_tradnl"/>
              </w:rPr>
            </w:pPr>
          </w:p>
          <w:p w14:paraId="1DFAC4E7" w14:textId="7F40182E" w:rsidR="00CA23A2" w:rsidRPr="00CA23A2" w:rsidRDefault="00CA23A2" w:rsidP="00D26F60">
            <w:pPr>
              <w:pStyle w:val="Textoindependiente"/>
              <w:spacing w:before="4" w:line="249" w:lineRule="auto"/>
              <w:ind w:right="234"/>
              <w:rPr>
                <w:rFonts w:ascii="Times New Roman" w:hAnsi="Times New Roman" w:cs="Times New Roman"/>
                <w:sz w:val="20"/>
                <w:szCs w:val="20"/>
                <w:lang w:val="es-ES_tradnl"/>
              </w:rPr>
            </w:pPr>
            <w:r>
              <w:rPr>
                <w:rFonts w:ascii="Times New Roman" w:hAnsi="Times New Roman" w:cs="Times New Roman"/>
                <w:bCs/>
                <w:spacing w:val="-1"/>
                <w:sz w:val="20"/>
                <w:szCs w:val="20"/>
                <w:lang w:val="es-ES_tradnl"/>
              </w:rPr>
              <w:t>3.Remuneraciones</w:t>
            </w:r>
          </w:p>
        </w:tc>
        <w:tc>
          <w:tcPr>
            <w:tcW w:w="1570" w:type="dxa"/>
            <w:vAlign w:val="center"/>
          </w:tcPr>
          <w:p w14:paraId="5C89A4AE" w14:textId="07015A17" w:rsidR="00CA23A2" w:rsidRPr="00CA23A2" w:rsidRDefault="00CA23A2"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Dirección Metropolitana de Recursos Humanos</w:t>
            </w:r>
          </w:p>
        </w:tc>
        <w:tc>
          <w:tcPr>
            <w:tcW w:w="3158" w:type="dxa"/>
          </w:tcPr>
          <w:p w14:paraId="6EAFA90C" w14:textId="77777777" w:rsidR="00CA23A2" w:rsidRPr="00CA23A2" w:rsidRDefault="00CA23A2" w:rsidP="00CA23A2">
            <w:pPr>
              <w:pStyle w:val="NormalWeb"/>
              <w:spacing w:before="0" w:beforeAutospacing="0" w:after="0" w:afterAutospacing="0"/>
              <w:jc w:val="both"/>
              <w:rPr>
                <w:rFonts w:eastAsia="Calibri Light"/>
                <w:bCs/>
                <w:spacing w:val="-1"/>
                <w:sz w:val="20"/>
                <w:szCs w:val="20"/>
                <w:lang w:val="es-ES_tradnl" w:eastAsia="en-US"/>
              </w:rPr>
            </w:pPr>
            <w:r w:rsidRPr="00CA23A2">
              <w:rPr>
                <w:rFonts w:eastAsia="Calibri Light"/>
                <w:bCs/>
                <w:spacing w:val="-1"/>
                <w:sz w:val="20"/>
                <w:szCs w:val="20"/>
                <w:lang w:val="es-ES_tradnl" w:eastAsia="en-US"/>
              </w:rPr>
              <w:t xml:space="preserve">En el caso de los 2 numerales enunciados, cuya Unidad Poseedora de Información es la Dirección Metropolitana de Recursos Humanos, se comparte la siguiente observación común: </w:t>
            </w:r>
          </w:p>
          <w:p w14:paraId="056F7DDC" w14:textId="35177073" w:rsidR="00CA23A2" w:rsidRPr="00CA23A2" w:rsidRDefault="00CA23A2" w:rsidP="00CA23A2">
            <w:pPr>
              <w:pStyle w:val="Textoindependiente"/>
              <w:spacing w:before="4" w:line="249" w:lineRule="auto"/>
              <w:ind w:right="234"/>
              <w:jc w:val="both"/>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-EL GADDMQ se encuentra en el proceso de levantamiento del estatuto orgánico por procesos y manual de puestos, con estos insumos la UPI podrá concluir con el proceso de identificación de puestos institucionales, ya que, hasta la fecha, han identificado 6.494 pue</w:t>
            </w:r>
            <w:r w:rsidR="003205B0">
              <w:rPr>
                <w:rFonts w:ascii="Times New Roman" w:hAnsi="Times New Roman" w:cs="Times New Roman"/>
                <w:bCs/>
                <w:spacing w:val="-1"/>
                <w:sz w:val="20"/>
                <w:szCs w:val="20"/>
                <w:lang w:val="es-ES_tradnl"/>
              </w:rPr>
              <w:t>stos institucionales de los 10.6</w:t>
            </w:r>
            <w:r w:rsidRPr="00CA23A2">
              <w:rPr>
                <w:rFonts w:ascii="Times New Roman" w:hAnsi="Times New Roman" w:cs="Times New Roman"/>
                <w:bCs/>
                <w:spacing w:val="-1"/>
                <w:sz w:val="20"/>
                <w:szCs w:val="20"/>
                <w:lang w:val="es-ES_tradnl"/>
              </w:rPr>
              <w:t xml:space="preserve">17 que constan en la matriz. </w:t>
            </w:r>
          </w:p>
        </w:tc>
        <w:tc>
          <w:tcPr>
            <w:tcW w:w="3386" w:type="dxa"/>
          </w:tcPr>
          <w:p w14:paraId="4CAC5E39" w14:textId="68D8EC49" w:rsidR="00CA23A2" w:rsidRPr="00CA23A2" w:rsidRDefault="00CA23A2" w:rsidP="00CA23A2">
            <w:pPr>
              <w:pStyle w:val="Textoindependiente"/>
              <w:spacing w:before="4" w:line="249" w:lineRule="auto"/>
              <w:ind w:right="234"/>
              <w:rPr>
                <w:rFonts w:ascii="Times New Roman" w:hAnsi="Times New Roman" w:cs="Times New Roman"/>
                <w:bCs/>
                <w:spacing w:val="-1"/>
                <w:sz w:val="20"/>
                <w:szCs w:val="20"/>
                <w:lang w:val="es-ES_tradnl"/>
              </w:rPr>
            </w:pPr>
            <w:r w:rsidRPr="00CA23A2">
              <w:rPr>
                <w:rFonts w:ascii="Times New Roman" w:hAnsi="Times New Roman" w:cs="Times New Roman"/>
                <w:bCs/>
                <w:spacing w:val="-1"/>
                <w:sz w:val="20"/>
                <w:szCs w:val="20"/>
                <w:lang w:val="es-ES_tradnl"/>
              </w:rPr>
              <w:t>Hasta contar con la identificación completa de los puestos, se mantendrá la denominación de Servid</w:t>
            </w:r>
            <w:r w:rsidR="00D26F60">
              <w:rPr>
                <w:rFonts w:ascii="Times New Roman" w:hAnsi="Times New Roman" w:cs="Times New Roman"/>
                <w:bCs/>
                <w:spacing w:val="-1"/>
                <w:sz w:val="20"/>
                <w:szCs w:val="20"/>
                <w:lang w:val="es-ES_tradnl"/>
              </w:rPr>
              <w:t>or Municipal, y la escala que le</w:t>
            </w:r>
            <w:r w:rsidRPr="00CA23A2">
              <w:rPr>
                <w:rFonts w:ascii="Times New Roman" w:hAnsi="Times New Roman" w:cs="Times New Roman"/>
                <w:bCs/>
                <w:spacing w:val="-1"/>
                <w:sz w:val="20"/>
                <w:szCs w:val="20"/>
                <w:lang w:val="es-ES_tradnl"/>
              </w:rPr>
              <w:t xml:space="preserve"> corresponda.</w:t>
            </w:r>
          </w:p>
        </w:tc>
      </w:tr>
      <w:tr w:rsidR="00D26F60" w:rsidRPr="00CA23A2" w14:paraId="5665C5B6" w14:textId="77777777" w:rsidTr="00AC0662">
        <w:trPr>
          <w:trHeight w:val="2202"/>
          <w:jc w:val="center"/>
        </w:trPr>
        <w:tc>
          <w:tcPr>
            <w:tcW w:w="1930" w:type="dxa"/>
            <w:vAlign w:val="center"/>
          </w:tcPr>
          <w:p w14:paraId="4EB3C78D" w14:textId="79E12BFF" w:rsidR="00D26F60" w:rsidRPr="00D26F60" w:rsidRDefault="00D26F60"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D26F60">
              <w:rPr>
                <w:rFonts w:ascii="Times New Roman" w:hAnsi="Times New Roman" w:cs="Times New Roman"/>
                <w:bCs/>
                <w:spacing w:val="-1"/>
                <w:sz w:val="20"/>
                <w:szCs w:val="20"/>
                <w:lang w:val="es-ES_tradnl"/>
              </w:rPr>
              <w:t>7. Resultados de las auditorías internas y gubernamentales</w:t>
            </w:r>
          </w:p>
        </w:tc>
        <w:tc>
          <w:tcPr>
            <w:tcW w:w="1570" w:type="dxa"/>
            <w:vAlign w:val="center"/>
          </w:tcPr>
          <w:p w14:paraId="61FB563F" w14:textId="7E12D787" w:rsidR="00D26F60" w:rsidRPr="00D26F60" w:rsidRDefault="00D26F60"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D26F60">
              <w:rPr>
                <w:rFonts w:ascii="Times New Roman" w:hAnsi="Times New Roman" w:cs="Times New Roman"/>
                <w:bCs/>
                <w:spacing w:val="-1"/>
                <w:sz w:val="20"/>
                <w:szCs w:val="20"/>
                <w:lang w:val="es-ES_tradnl"/>
              </w:rPr>
              <w:t>Auditoría Metropolitana</w:t>
            </w:r>
          </w:p>
        </w:tc>
        <w:tc>
          <w:tcPr>
            <w:tcW w:w="3158" w:type="dxa"/>
          </w:tcPr>
          <w:p w14:paraId="0228898E" w14:textId="33E35F76" w:rsidR="00D26F60" w:rsidRPr="00D26F60" w:rsidRDefault="00D26F60" w:rsidP="00D26F60">
            <w:pPr>
              <w:pStyle w:val="NormalWeb"/>
              <w:spacing w:before="0" w:beforeAutospacing="0" w:after="0" w:afterAutospacing="0"/>
              <w:jc w:val="both"/>
              <w:rPr>
                <w:rFonts w:eastAsia="Calibri Light"/>
                <w:bCs/>
                <w:spacing w:val="-1"/>
                <w:sz w:val="20"/>
                <w:szCs w:val="20"/>
                <w:lang w:val="es-ES_tradnl" w:eastAsia="en-US"/>
              </w:rPr>
            </w:pPr>
            <w:r w:rsidRPr="00D26F60">
              <w:rPr>
                <w:rFonts w:eastAsia="Calibri Light"/>
                <w:bCs/>
                <w:spacing w:val="-1"/>
                <w:sz w:val="20"/>
                <w:szCs w:val="20"/>
                <w:lang w:val="es-ES_tradnl" w:eastAsia="en-US"/>
              </w:rPr>
              <w:t>Se revisó el correcto funcionamiento de los links de la matriz del numeral 7 y se observó que, para ciertos informes, por el peso de los archivos, se tiene que actualizar la página al menos una vez para que se visualice el archivo. Este problema persiste aún si se consulta directamente desde la página de consulta de la Contraloría General del Estado.</w:t>
            </w:r>
          </w:p>
        </w:tc>
        <w:tc>
          <w:tcPr>
            <w:tcW w:w="3386" w:type="dxa"/>
          </w:tcPr>
          <w:p w14:paraId="6831B7D1" w14:textId="34D210CD" w:rsidR="00D26F60" w:rsidRPr="00D26F60" w:rsidRDefault="00D26F60" w:rsidP="003205B0">
            <w:pPr>
              <w:pStyle w:val="Textoindependiente"/>
              <w:numPr>
                <w:ilvl w:val="0"/>
                <w:numId w:val="9"/>
              </w:numPr>
              <w:spacing w:before="4" w:line="249" w:lineRule="auto"/>
              <w:ind w:right="234"/>
              <w:rPr>
                <w:rFonts w:ascii="Times New Roman" w:hAnsi="Times New Roman" w:cs="Times New Roman"/>
                <w:bCs/>
                <w:spacing w:val="-1"/>
                <w:sz w:val="20"/>
                <w:szCs w:val="20"/>
                <w:lang w:val="es-ES_tradnl"/>
              </w:rPr>
            </w:pPr>
            <w:r w:rsidRPr="00D26F60">
              <w:rPr>
                <w:rFonts w:ascii="Times New Roman" w:hAnsi="Times New Roman" w:cs="Times New Roman"/>
                <w:bCs/>
                <w:spacing w:val="-1"/>
                <w:sz w:val="20"/>
                <w:szCs w:val="20"/>
                <w:lang w:val="es-ES_tradnl"/>
              </w:rPr>
              <w:t>Se debe tener en consideración, al momento de la verificación.</w:t>
            </w:r>
          </w:p>
        </w:tc>
      </w:tr>
      <w:tr w:rsidR="00D26F60" w:rsidRPr="00CA23A2" w14:paraId="7F0FB864" w14:textId="77777777" w:rsidTr="00AC0662">
        <w:trPr>
          <w:trHeight w:val="2202"/>
          <w:jc w:val="center"/>
        </w:trPr>
        <w:tc>
          <w:tcPr>
            <w:tcW w:w="1930" w:type="dxa"/>
            <w:vAlign w:val="center"/>
          </w:tcPr>
          <w:p w14:paraId="033211F2" w14:textId="3A69E563" w:rsid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r w:rsidRPr="00D26F60">
              <w:rPr>
                <w:rFonts w:eastAsia="Calibri Light"/>
                <w:bCs/>
                <w:spacing w:val="-1"/>
                <w:sz w:val="20"/>
                <w:szCs w:val="20"/>
                <w:lang w:val="es-ES_tradnl" w:eastAsia="en-US"/>
              </w:rPr>
              <w:lastRenderedPageBreak/>
              <w:t>17. Detalle de audiencias y sesiones de autoridades</w:t>
            </w:r>
          </w:p>
          <w:p w14:paraId="0B91DB7D" w14:textId="77777777" w:rsidR="00D26F60" w:rsidRP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p>
          <w:p w14:paraId="65F09E95" w14:textId="0F475161" w:rsid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r w:rsidRPr="00D26F60">
              <w:rPr>
                <w:rFonts w:eastAsia="Calibri Light"/>
                <w:bCs/>
                <w:spacing w:val="-1"/>
                <w:sz w:val="20"/>
                <w:szCs w:val="20"/>
                <w:lang w:val="es-ES_tradnl" w:eastAsia="en-US"/>
              </w:rPr>
              <w:t>19. Donativos oficiales</w:t>
            </w:r>
          </w:p>
          <w:p w14:paraId="3E09BD6C" w14:textId="77777777" w:rsidR="00D26F60" w:rsidRP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p>
          <w:p w14:paraId="4472D87F" w14:textId="5B00A08E" w:rsidR="00D26F60" w:rsidRPr="00D26F60" w:rsidRDefault="00D26F60"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D26F60">
              <w:rPr>
                <w:rFonts w:ascii="Times New Roman" w:hAnsi="Times New Roman" w:cs="Times New Roman"/>
                <w:bCs/>
                <w:spacing w:val="-1"/>
                <w:sz w:val="20"/>
                <w:szCs w:val="20"/>
                <w:lang w:val="es-ES_tradnl"/>
              </w:rPr>
              <w:t>20. Registro de activos de información</w:t>
            </w:r>
          </w:p>
        </w:tc>
        <w:tc>
          <w:tcPr>
            <w:tcW w:w="1570" w:type="dxa"/>
            <w:vAlign w:val="center"/>
          </w:tcPr>
          <w:p w14:paraId="421C4D0A" w14:textId="16B4A124" w:rsid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r w:rsidRPr="00D26F60">
              <w:rPr>
                <w:rFonts w:eastAsia="Calibri Light"/>
                <w:bCs/>
                <w:spacing w:val="-1"/>
                <w:sz w:val="20"/>
                <w:szCs w:val="20"/>
                <w:lang w:val="es-ES_tradnl" w:eastAsia="en-US"/>
              </w:rPr>
              <w:t>Secretaría General de Concejo Metropolitano</w:t>
            </w:r>
          </w:p>
          <w:p w14:paraId="2A96B1CE" w14:textId="77777777" w:rsidR="00D26F60" w:rsidRP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p>
          <w:p w14:paraId="52C45039" w14:textId="560F2A55" w:rsid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r w:rsidRPr="00D26F60">
              <w:rPr>
                <w:rFonts w:eastAsia="Calibri Light"/>
                <w:bCs/>
                <w:spacing w:val="-1"/>
                <w:sz w:val="20"/>
                <w:szCs w:val="20"/>
                <w:lang w:val="es-ES_tradnl" w:eastAsia="en-US"/>
              </w:rPr>
              <w:t>Dirección Metropolitana de Gestión Documental</w:t>
            </w:r>
            <w:r w:rsidR="003205B0">
              <w:rPr>
                <w:rFonts w:eastAsia="Calibri Light"/>
                <w:bCs/>
                <w:spacing w:val="-1"/>
                <w:sz w:val="20"/>
                <w:szCs w:val="20"/>
                <w:lang w:val="es-ES_tradnl" w:eastAsia="en-US"/>
              </w:rPr>
              <w:t xml:space="preserve"> y Archivo</w:t>
            </w:r>
          </w:p>
          <w:p w14:paraId="331DC026" w14:textId="77777777" w:rsidR="00D26F60" w:rsidRPr="00D26F60" w:rsidRDefault="00D26F60" w:rsidP="00D26F60">
            <w:pPr>
              <w:pStyle w:val="NormalWeb"/>
              <w:spacing w:before="0" w:beforeAutospacing="0" w:after="0" w:afterAutospacing="0"/>
              <w:jc w:val="center"/>
              <w:rPr>
                <w:rFonts w:eastAsia="Calibri Light"/>
                <w:bCs/>
                <w:spacing w:val="-1"/>
                <w:sz w:val="20"/>
                <w:szCs w:val="20"/>
                <w:lang w:val="es-ES_tradnl" w:eastAsia="en-US"/>
              </w:rPr>
            </w:pPr>
          </w:p>
          <w:p w14:paraId="04E85230" w14:textId="50468182" w:rsidR="00D26F60" w:rsidRPr="00D26F60" w:rsidRDefault="00D26F60" w:rsidP="00D26F60">
            <w:pPr>
              <w:pStyle w:val="Textoindependiente"/>
              <w:spacing w:before="4" w:line="249" w:lineRule="auto"/>
              <w:ind w:right="234"/>
              <w:jc w:val="center"/>
              <w:rPr>
                <w:rFonts w:ascii="Times New Roman" w:hAnsi="Times New Roman" w:cs="Times New Roman"/>
                <w:bCs/>
                <w:spacing w:val="-1"/>
                <w:sz w:val="20"/>
                <w:szCs w:val="20"/>
                <w:lang w:val="es-ES_tradnl"/>
              </w:rPr>
            </w:pPr>
            <w:r w:rsidRPr="00D26F60">
              <w:rPr>
                <w:rFonts w:ascii="Times New Roman" w:hAnsi="Times New Roman" w:cs="Times New Roman"/>
                <w:bCs/>
                <w:spacing w:val="-1"/>
                <w:sz w:val="20"/>
                <w:szCs w:val="20"/>
                <w:lang w:val="es-ES_tradnl"/>
              </w:rPr>
              <w:t>Dirección Metropolitana de Protocolo</w:t>
            </w:r>
          </w:p>
        </w:tc>
        <w:tc>
          <w:tcPr>
            <w:tcW w:w="3158" w:type="dxa"/>
          </w:tcPr>
          <w:p w14:paraId="5FA5AAF1" w14:textId="3BE33A29" w:rsidR="00D26F60" w:rsidRPr="00D26F60" w:rsidRDefault="00D26F60" w:rsidP="00D26F60">
            <w:pPr>
              <w:pStyle w:val="NormalWeb"/>
              <w:spacing w:before="0" w:beforeAutospacing="0" w:after="0" w:afterAutospacing="0"/>
              <w:jc w:val="both"/>
              <w:rPr>
                <w:rFonts w:eastAsia="Calibri Light"/>
                <w:bCs/>
                <w:spacing w:val="-1"/>
                <w:sz w:val="20"/>
                <w:szCs w:val="20"/>
                <w:lang w:val="es-ES_tradnl" w:eastAsia="en-US"/>
              </w:rPr>
            </w:pPr>
            <w:r w:rsidRPr="00D26F60">
              <w:rPr>
                <w:rFonts w:eastAsia="Calibri Light"/>
                <w:bCs/>
                <w:spacing w:val="-1"/>
                <w:sz w:val="20"/>
                <w:szCs w:val="20"/>
                <w:lang w:val="es-ES_tradnl" w:eastAsia="en-US"/>
              </w:rPr>
              <w:t>Se publicó la nota: "Nueva información, en proceso de construcción", la Unidad Poseedora de la Información se encuentra realizando el levantamiento de información</w:t>
            </w:r>
          </w:p>
        </w:tc>
        <w:tc>
          <w:tcPr>
            <w:tcW w:w="3386" w:type="dxa"/>
          </w:tcPr>
          <w:p w14:paraId="5A4B74E2" w14:textId="709BC336" w:rsidR="003205B0" w:rsidRDefault="003205B0" w:rsidP="00D26F60">
            <w:pPr>
              <w:pStyle w:val="Prrafodelista"/>
              <w:numPr>
                <w:ilvl w:val="0"/>
                <w:numId w:val="5"/>
              </w:numPr>
              <w:spacing w:after="0" w:line="240" w:lineRule="auto"/>
              <w:jc w:val="both"/>
              <w:divId w:val="909927195"/>
              <w:rPr>
                <w:rFonts w:ascii="Times New Roman" w:eastAsia="Calibri Light" w:hAnsi="Times New Roman"/>
                <w:bCs/>
                <w:spacing w:val="-1"/>
                <w:sz w:val="20"/>
                <w:szCs w:val="20"/>
                <w:lang w:val="es-ES_tradnl"/>
              </w:rPr>
            </w:pPr>
            <w:r>
              <w:rPr>
                <w:rFonts w:ascii="Times New Roman" w:eastAsia="Calibri Light" w:hAnsi="Times New Roman"/>
                <w:bCs/>
                <w:spacing w:val="-1"/>
                <w:sz w:val="20"/>
                <w:szCs w:val="20"/>
                <w:lang w:val="es-ES_tradnl"/>
              </w:rPr>
              <w:t>Las entidades están trabajando en la construcción de las matrices.</w:t>
            </w:r>
          </w:p>
          <w:p w14:paraId="719BBF88" w14:textId="628C7F7D" w:rsidR="00D26F60" w:rsidRPr="00D26F60" w:rsidRDefault="00D26F60" w:rsidP="003205B0">
            <w:pPr>
              <w:pStyle w:val="Textoindependiente"/>
              <w:spacing w:before="4" w:line="249" w:lineRule="auto"/>
              <w:ind w:right="234"/>
              <w:rPr>
                <w:rFonts w:ascii="Times New Roman" w:hAnsi="Times New Roman" w:cs="Times New Roman"/>
                <w:bCs/>
                <w:spacing w:val="-1"/>
                <w:sz w:val="20"/>
                <w:szCs w:val="20"/>
                <w:lang w:val="es-ES_tradnl"/>
              </w:rPr>
            </w:pPr>
          </w:p>
        </w:tc>
      </w:tr>
      <w:tr w:rsidR="00D26F60" w:rsidRPr="00CA23A2" w14:paraId="72D84242" w14:textId="77777777" w:rsidTr="00AC0662">
        <w:trPr>
          <w:trHeight w:val="2202"/>
          <w:jc w:val="center"/>
        </w:trPr>
        <w:tc>
          <w:tcPr>
            <w:tcW w:w="1930" w:type="dxa"/>
            <w:vAlign w:val="center"/>
          </w:tcPr>
          <w:p w14:paraId="2C28AC9D" w14:textId="66A2CA4B" w:rsidR="00D26F60" w:rsidRPr="00D26F60" w:rsidRDefault="00D26F60" w:rsidP="00D26F60">
            <w:pPr>
              <w:pStyle w:val="NormalWeb"/>
              <w:spacing w:before="0" w:beforeAutospacing="0" w:after="0" w:afterAutospacing="0"/>
              <w:rPr>
                <w:rFonts w:eastAsia="Calibri Light"/>
                <w:bCs/>
                <w:spacing w:val="-1"/>
                <w:sz w:val="20"/>
                <w:szCs w:val="20"/>
                <w:lang w:val="es-ES_tradnl" w:eastAsia="en-US"/>
              </w:rPr>
            </w:pPr>
            <w:r w:rsidRPr="00D26F60">
              <w:rPr>
                <w:rFonts w:eastAsia="Calibri Light"/>
                <w:bCs/>
                <w:spacing w:val="-1"/>
                <w:sz w:val="20"/>
                <w:szCs w:val="20"/>
                <w:lang w:val="es-ES_tradnl" w:eastAsia="en-US"/>
              </w:rPr>
              <w:t>Art. 24.- Publicación de las resoluciones, actas de las sesiones de los cuerpos colegiados, así como los planes de desarrollo local</w:t>
            </w:r>
          </w:p>
        </w:tc>
        <w:tc>
          <w:tcPr>
            <w:tcW w:w="1570" w:type="dxa"/>
            <w:vAlign w:val="center"/>
          </w:tcPr>
          <w:p w14:paraId="2F72DF33" w14:textId="0E377A4A" w:rsidR="00D26F60" w:rsidRPr="00D26F60" w:rsidRDefault="00D26F60" w:rsidP="00D26F60">
            <w:pPr>
              <w:pStyle w:val="NormalWeb"/>
              <w:spacing w:before="0" w:beforeAutospacing="0" w:after="0" w:afterAutospacing="0"/>
              <w:rPr>
                <w:rFonts w:eastAsia="Calibri Light"/>
                <w:bCs/>
                <w:spacing w:val="-1"/>
                <w:sz w:val="20"/>
                <w:szCs w:val="20"/>
                <w:lang w:val="es-ES_tradnl" w:eastAsia="en-US"/>
              </w:rPr>
            </w:pPr>
            <w:r w:rsidRPr="00D26F60">
              <w:rPr>
                <w:rFonts w:eastAsia="Calibri Light"/>
                <w:bCs/>
                <w:spacing w:val="-1"/>
                <w:sz w:val="20"/>
                <w:szCs w:val="20"/>
                <w:lang w:val="es-ES_tradnl" w:eastAsia="en-US"/>
              </w:rPr>
              <w:t>Secretaría General de Concejo Metropolitano</w:t>
            </w:r>
          </w:p>
        </w:tc>
        <w:tc>
          <w:tcPr>
            <w:tcW w:w="3158" w:type="dxa"/>
          </w:tcPr>
          <w:p w14:paraId="64E96B09" w14:textId="7071896F" w:rsidR="00D26F60" w:rsidRPr="00D26F60" w:rsidRDefault="00D26F60" w:rsidP="003205B0">
            <w:pPr>
              <w:pStyle w:val="NormalWeb"/>
              <w:spacing w:before="0" w:beforeAutospacing="0" w:after="0" w:afterAutospacing="0"/>
              <w:rPr>
                <w:rFonts w:eastAsia="Calibri Light"/>
                <w:bCs/>
                <w:spacing w:val="-1"/>
                <w:sz w:val="20"/>
                <w:szCs w:val="20"/>
                <w:lang w:val="es-ES_tradnl" w:eastAsia="en-US"/>
              </w:rPr>
            </w:pPr>
            <w:r w:rsidRPr="00D26F60">
              <w:rPr>
                <w:rFonts w:eastAsia="Calibri Light"/>
                <w:bCs/>
                <w:spacing w:val="-1"/>
                <w:sz w:val="20"/>
                <w:szCs w:val="20"/>
                <w:lang w:val="es-ES_tradnl" w:eastAsia="en-US"/>
              </w:rPr>
              <w:t>Los casilleros “Link para descargar el Acta de la Sesión” correspondientes a las actas de 0</w:t>
            </w:r>
            <w:r w:rsidR="003205B0">
              <w:rPr>
                <w:rFonts w:eastAsia="Calibri Light"/>
                <w:bCs/>
                <w:spacing w:val="-1"/>
                <w:sz w:val="20"/>
                <w:szCs w:val="20"/>
                <w:lang w:val="es-ES_tradnl" w:eastAsia="en-US"/>
              </w:rPr>
              <w:t>3</w:t>
            </w:r>
            <w:r w:rsidRPr="00D26F60">
              <w:rPr>
                <w:rFonts w:eastAsia="Calibri Light"/>
                <w:bCs/>
                <w:spacing w:val="-1"/>
                <w:sz w:val="20"/>
                <w:szCs w:val="20"/>
                <w:lang w:val="es-ES_tradnl" w:eastAsia="en-US"/>
              </w:rPr>
              <w:t>-</w:t>
            </w:r>
            <w:r w:rsidR="003205B0">
              <w:rPr>
                <w:rFonts w:eastAsia="Calibri Light"/>
                <w:bCs/>
                <w:spacing w:val="-1"/>
                <w:sz w:val="20"/>
                <w:szCs w:val="20"/>
                <w:lang w:val="es-ES_tradnl" w:eastAsia="en-US"/>
              </w:rPr>
              <w:t>10</w:t>
            </w:r>
            <w:r w:rsidRPr="00D26F60">
              <w:rPr>
                <w:rFonts w:eastAsia="Calibri Light"/>
                <w:bCs/>
                <w:spacing w:val="-1"/>
                <w:sz w:val="20"/>
                <w:szCs w:val="20"/>
                <w:lang w:val="es-ES_tradnl" w:eastAsia="en-US"/>
              </w:rPr>
              <w:t xml:space="preserve">-2023, </w:t>
            </w:r>
            <w:r w:rsidR="003205B0">
              <w:rPr>
                <w:rFonts w:eastAsia="Calibri Light"/>
                <w:bCs/>
                <w:spacing w:val="-1"/>
                <w:sz w:val="20"/>
                <w:szCs w:val="20"/>
                <w:lang w:val="es-ES_tradnl" w:eastAsia="en-US"/>
              </w:rPr>
              <w:t>10</w:t>
            </w:r>
            <w:r w:rsidRPr="00D26F60">
              <w:rPr>
                <w:rFonts w:eastAsia="Calibri Light"/>
                <w:bCs/>
                <w:spacing w:val="-1"/>
                <w:sz w:val="20"/>
                <w:szCs w:val="20"/>
                <w:lang w:val="es-ES_tradnl" w:eastAsia="en-US"/>
              </w:rPr>
              <w:t>-</w:t>
            </w:r>
            <w:r w:rsidR="003205B0">
              <w:rPr>
                <w:rFonts w:eastAsia="Calibri Light"/>
                <w:bCs/>
                <w:spacing w:val="-1"/>
                <w:sz w:val="20"/>
                <w:szCs w:val="20"/>
                <w:lang w:val="es-ES_tradnl" w:eastAsia="en-US"/>
              </w:rPr>
              <w:t>10</w:t>
            </w:r>
            <w:r w:rsidRPr="00D26F60">
              <w:rPr>
                <w:rFonts w:eastAsia="Calibri Light"/>
                <w:bCs/>
                <w:spacing w:val="-1"/>
                <w:sz w:val="20"/>
                <w:szCs w:val="20"/>
                <w:lang w:val="es-ES_tradnl" w:eastAsia="en-US"/>
              </w:rPr>
              <w:t xml:space="preserve">-2023, </w:t>
            </w:r>
            <w:r w:rsidR="003205B0">
              <w:rPr>
                <w:rFonts w:eastAsia="Calibri Light"/>
                <w:bCs/>
                <w:spacing w:val="-1"/>
                <w:sz w:val="20"/>
                <w:szCs w:val="20"/>
                <w:lang w:val="es-ES_tradnl" w:eastAsia="en-US"/>
              </w:rPr>
              <w:t>17</w:t>
            </w:r>
            <w:r w:rsidRPr="00D26F60">
              <w:rPr>
                <w:rFonts w:eastAsia="Calibri Light"/>
                <w:bCs/>
                <w:spacing w:val="-1"/>
                <w:sz w:val="20"/>
                <w:szCs w:val="20"/>
                <w:lang w:val="es-ES_tradnl" w:eastAsia="en-US"/>
              </w:rPr>
              <w:t>-</w:t>
            </w:r>
            <w:r w:rsidR="003205B0">
              <w:rPr>
                <w:rFonts w:eastAsia="Calibri Light"/>
                <w:bCs/>
                <w:spacing w:val="-1"/>
                <w:sz w:val="20"/>
                <w:szCs w:val="20"/>
                <w:lang w:val="es-ES_tradnl" w:eastAsia="en-US"/>
              </w:rPr>
              <w:t>10</w:t>
            </w:r>
            <w:r w:rsidRPr="00D26F60">
              <w:rPr>
                <w:rFonts w:eastAsia="Calibri Light"/>
                <w:bCs/>
                <w:spacing w:val="-1"/>
                <w:sz w:val="20"/>
                <w:szCs w:val="20"/>
                <w:lang w:val="es-ES_tradnl" w:eastAsia="en-US"/>
              </w:rPr>
              <w:t xml:space="preserve">-2023, </w:t>
            </w:r>
            <w:r w:rsidR="003205B0">
              <w:rPr>
                <w:rFonts w:eastAsia="Calibri Light"/>
                <w:bCs/>
                <w:spacing w:val="-1"/>
                <w:sz w:val="20"/>
                <w:szCs w:val="20"/>
                <w:lang w:val="es-ES_tradnl" w:eastAsia="en-US"/>
              </w:rPr>
              <w:t>24</w:t>
            </w:r>
            <w:r w:rsidRPr="00D26F60">
              <w:rPr>
                <w:rFonts w:eastAsia="Calibri Light"/>
                <w:bCs/>
                <w:spacing w:val="-1"/>
                <w:sz w:val="20"/>
                <w:szCs w:val="20"/>
                <w:lang w:val="es-ES_tradnl" w:eastAsia="en-US"/>
              </w:rPr>
              <w:t>-</w:t>
            </w:r>
            <w:r w:rsidR="003205B0">
              <w:rPr>
                <w:rFonts w:eastAsia="Calibri Light"/>
                <w:bCs/>
                <w:spacing w:val="-1"/>
                <w:sz w:val="20"/>
                <w:szCs w:val="20"/>
                <w:lang w:val="es-ES_tradnl" w:eastAsia="en-US"/>
              </w:rPr>
              <w:t>10</w:t>
            </w:r>
            <w:r w:rsidRPr="00D26F60">
              <w:rPr>
                <w:rFonts w:eastAsia="Calibri Light"/>
                <w:bCs/>
                <w:spacing w:val="-1"/>
                <w:sz w:val="20"/>
                <w:szCs w:val="20"/>
                <w:lang w:val="es-ES_tradnl" w:eastAsia="en-US"/>
              </w:rPr>
              <w:t xml:space="preserve">-2023, </w:t>
            </w:r>
            <w:r w:rsidR="003205B0">
              <w:rPr>
                <w:rFonts w:eastAsia="Calibri Light"/>
                <w:bCs/>
                <w:spacing w:val="-1"/>
                <w:sz w:val="20"/>
                <w:szCs w:val="20"/>
                <w:lang w:val="es-ES_tradnl" w:eastAsia="en-US"/>
              </w:rPr>
              <w:t>31</w:t>
            </w:r>
            <w:r w:rsidRPr="00D26F60">
              <w:rPr>
                <w:rFonts w:eastAsia="Calibri Light"/>
                <w:bCs/>
                <w:spacing w:val="-1"/>
                <w:sz w:val="20"/>
                <w:szCs w:val="20"/>
                <w:lang w:val="es-ES_tradnl" w:eastAsia="en-US"/>
              </w:rPr>
              <w:t>-</w:t>
            </w:r>
            <w:r w:rsidR="003205B0">
              <w:rPr>
                <w:rFonts w:eastAsia="Calibri Light"/>
                <w:bCs/>
                <w:spacing w:val="-1"/>
                <w:sz w:val="20"/>
                <w:szCs w:val="20"/>
                <w:lang w:val="es-ES_tradnl" w:eastAsia="en-US"/>
              </w:rPr>
              <w:t>10</w:t>
            </w:r>
            <w:r w:rsidRPr="00D26F60">
              <w:rPr>
                <w:rFonts w:eastAsia="Calibri Light"/>
                <w:bCs/>
                <w:spacing w:val="-1"/>
                <w:sz w:val="20"/>
                <w:szCs w:val="20"/>
                <w:lang w:val="es-ES_tradnl" w:eastAsia="en-US"/>
              </w:rPr>
              <w:t xml:space="preserve">-2023, contienen la nota aclaratoria “INFORMACIÓN NO DISPONIBLE, acta se encuentra en proceso de firmas”. </w:t>
            </w:r>
          </w:p>
        </w:tc>
        <w:tc>
          <w:tcPr>
            <w:tcW w:w="3386" w:type="dxa"/>
          </w:tcPr>
          <w:p w14:paraId="69BC2B5B" w14:textId="1D987B66" w:rsidR="00D26F60" w:rsidRPr="00D26F60" w:rsidRDefault="00D26F60" w:rsidP="00D26F60">
            <w:pPr>
              <w:jc w:val="both"/>
              <w:rPr>
                <w:rFonts w:ascii="Times New Roman" w:eastAsia="Calibri Light" w:hAnsi="Times New Roman"/>
                <w:bCs/>
                <w:spacing w:val="-1"/>
                <w:sz w:val="20"/>
                <w:szCs w:val="20"/>
                <w:lang w:val="es-ES_tradnl"/>
              </w:rPr>
            </w:pPr>
            <w:r w:rsidRPr="00D26F60">
              <w:rPr>
                <w:rFonts w:ascii="Times New Roman" w:eastAsia="Calibri Light" w:hAnsi="Times New Roman"/>
                <w:bCs/>
                <w:spacing w:val="-1"/>
                <w:sz w:val="20"/>
                <w:szCs w:val="20"/>
                <w:lang w:val="es-ES_tradnl"/>
              </w:rPr>
              <w:t>La Secretaría General del Concejo Metropolitano informó que se encuentran agilitando el proceso de recolección de firmas para publicar en el repositorio las actas suscritas.</w:t>
            </w:r>
          </w:p>
        </w:tc>
      </w:tr>
    </w:tbl>
    <w:p w14:paraId="0F854350" w14:textId="77777777" w:rsidR="007523AF" w:rsidRDefault="007523AF" w:rsidP="00A42271">
      <w:pPr>
        <w:pStyle w:val="Textoindependiente"/>
        <w:spacing w:line="249" w:lineRule="auto"/>
        <w:ind w:right="236"/>
        <w:jc w:val="both"/>
        <w:rPr>
          <w:rFonts w:ascii="Palatino Linotype" w:hAnsi="Palatino Linotype"/>
          <w:spacing w:val="-3"/>
          <w:lang w:val="es-ES_tradnl"/>
        </w:rPr>
      </w:pPr>
    </w:p>
    <w:p w14:paraId="563F2AE2" w14:textId="505D15AA" w:rsidR="00C467E2" w:rsidRDefault="00AC0662" w:rsidP="00C467E2">
      <w:pPr>
        <w:pStyle w:val="Textoindependiente"/>
        <w:spacing w:before="10" w:line="249" w:lineRule="auto"/>
        <w:jc w:val="both"/>
        <w:rPr>
          <w:rFonts w:ascii="Palatino Linotype" w:hAnsi="Palatino Linotype"/>
        </w:rPr>
      </w:pPr>
      <w:r w:rsidRPr="00AC0662">
        <w:rPr>
          <w:rFonts w:ascii="Palatino Linotype" w:hAnsi="Palatino Linotype"/>
          <w:b/>
          <w:spacing w:val="-3"/>
          <w:lang w:val="es-ES_tradnl"/>
        </w:rPr>
        <w:t>Cristina Fabara:</w:t>
      </w:r>
      <w:r>
        <w:rPr>
          <w:rFonts w:ascii="Palatino Linotype" w:hAnsi="Palatino Linotype"/>
          <w:spacing w:val="-3"/>
          <w:lang w:val="es-ES_tradnl"/>
        </w:rPr>
        <w:t xml:space="preserve"> </w:t>
      </w:r>
      <w:r w:rsidR="00C467E2" w:rsidRPr="00902BF7">
        <w:rPr>
          <w:rFonts w:ascii="Palatino Linotype" w:hAnsi="Palatino Linotype"/>
        </w:rPr>
        <w:t xml:space="preserve">luego de la explicación realizada, </w:t>
      </w:r>
      <w:r w:rsidR="00C467E2">
        <w:rPr>
          <w:rFonts w:ascii="Palatino Linotype" w:hAnsi="Palatino Linotype"/>
        </w:rPr>
        <w:t>informa al Comité de Transparencia, que, con las consideraciones y particularidades expuestas en la presente sesión, todas la Unidades Poseedoras de Información cargaron puntualmente las matrices correspondientes a los 24 numerales del Art. 19 de la LOTAIP, en el repositorio.</w:t>
      </w:r>
    </w:p>
    <w:p w14:paraId="55D50EAF" w14:textId="2E42DDAE" w:rsidR="00AC0662" w:rsidRPr="00C467E2" w:rsidRDefault="00AC0662" w:rsidP="00AC0662">
      <w:pPr>
        <w:pStyle w:val="Textoindependiente"/>
        <w:spacing w:line="249" w:lineRule="auto"/>
        <w:ind w:right="236"/>
        <w:jc w:val="both"/>
        <w:rPr>
          <w:rFonts w:ascii="Palatino Linotype" w:hAnsi="Palatino Linotype"/>
          <w:spacing w:val="-3"/>
        </w:rPr>
      </w:pPr>
    </w:p>
    <w:p w14:paraId="2BECD674" w14:textId="26157B16" w:rsidR="003A4B83" w:rsidRDefault="003A4B83" w:rsidP="003A4B83">
      <w:pPr>
        <w:pStyle w:val="Textoindependiente"/>
        <w:spacing w:line="249" w:lineRule="auto"/>
        <w:ind w:right="236"/>
        <w:jc w:val="both"/>
        <w:rPr>
          <w:rFonts w:ascii="Palatino Linotype" w:hAnsi="Palatino Linotype"/>
          <w:bCs/>
          <w:lang w:val="es-ES_tradnl"/>
        </w:rPr>
      </w:pPr>
      <w:r w:rsidRPr="00F52B39">
        <w:rPr>
          <w:rFonts w:ascii="Palatino Linotype" w:hAnsi="Palatino Linotype"/>
          <w:bCs/>
          <w:lang w:val="es-ES_tradnl"/>
        </w:rPr>
        <w:t xml:space="preserve">Por presidencia se solicita que se continúe con el tercer </w:t>
      </w:r>
      <w:r w:rsidR="00AC0662">
        <w:rPr>
          <w:rFonts w:ascii="Palatino Linotype" w:hAnsi="Palatino Linotype"/>
          <w:bCs/>
          <w:lang w:val="es-ES_tradnl"/>
        </w:rPr>
        <w:t>punto del orden del día.</w:t>
      </w:r>
    </w:p>
    <w:p w14:paraId="37EBF470" w14:textId="77777777" w:rsidR="00630C29" w:rsidRDefault="00630C29" w:rsidP="00E424A0">
      <w:pPr>
        <w:pStyle w:val="Textoindependiente"/>
        <w:spacing w:line="281" w:lineRule="exact"/>
        <w:jc w:val="both"/>
        <w:rPr>
          <w:rFonts w:ascii="Palatino Linotype" w:hAnsi="Palatino Linotype"/>
          <w:b/>
          <w:lang w:val="es-ES_tradnl"/>
        </w:rPr>
      </w:pPr>
    </w:p>
    <w:p w14:paraId="720D2D6C" w14:textId="77777777" w:rsidR="00630C29" w:rsidRDefault="00630C29" w:rsidP="00542CF9">
      <w:pPr>
        <w:pStyle w:val="Textoindependiente"/>
        <w:spacing w:line="281" w:lineRule="exact"/>
        <w:ind w:left="178"/>
        <w:jc w:val="both"/>
        <w:rPr>
          <w:rFonts w:ascii="Palatino Linotype" w:hAnsi="Palatino Linotype"/>
          <w:b/>
          <w:lang w:val="es-ES_tradnl"/>
        </w:rPr>
      </w:pPr>
    </w:p>
    <w:p w14:paraId="38F2520F" w14:textId="77777777" w:rsidR="003205B0" w:rsidRPr="003205B0" w:rsidRDefault="003205B0" w:rsidP="003205B0">
      <w:pPr>
        <w:pStyle w:val="Textoindependiente"/>
        <w:spacing w:line="281" w:lineRule="exact"/>
        <w:ind w:left="178"/>
        <w:jc w:val="both"/>
        <w:rPr>
          <w:rFonts w:ascii="Palatino Linotype" w:eastAsia="Times New Roman" w:hAnsi="Palatino Linotype" w:cs="Arial"/>
          <w:b/>
          <w:lang w:eastAsia="es-EC"/>
        </w:rPr>
      </w:pPr>
      <w:r w:rsidRPr="003205B0">
        <w:rPr>
          <w:rFonts w:ascii="Palatino Linotype" w:eastAsia="Times New Roman" w:hAnsi="Palatino Linotype" w:cs="Arial"/>
          <w:b/>
          <w:lang w:eastAsia="es-EC"/>
        </w:rPr>
        <w:t xml:space="preserve">3. Revisión y aprobación de la Matriz de Verificación de los literales del Art. 19 de la LOTAIP, correspondiente a diciembre 2023 (información corte noviembre), emitida por la Secretaría General de Planificación, previo a la publicación de la información en el link de transparencia del sitio web institucional. </w:t>
      </w:r>
    </w:p>
    <w:p w14:paraId="06E38B83" w14:textId="77777777" w:rsidR="00C467E2" w:rsidRDefault="00C467E2" w:rsidP="00423265">
      <w:pPr>
        <w:pStyle w:val="Textoindependiente"/>
        <w:spacing w:before="10" w:line="249" w:lineRule="auto"/>
        <w:jc w:val="both"/>
        <w:rPr>
          <w:rFonts w:ascii="Palatino Linotype" w:hAnsi="Palatino Linotype"/>
          <w:b/>
          <w:i/>
        </w:rPr>
      </w:pPr>
    </w:p>
    <w:p w14:paraId="46C36DA7" w14:textId="10910C57" w:rsidR="00C467E2" w:rsidRDefault="00C467E2" w:rsidP="00423265">
      <w:pPr>
        <w:pStyle w:val="Textoindependiente"/>
        <w:spacing w:before="10" w:line="249" w:lineRule="auto"/>
        <w:jc w:val="both"/>
        <w:rPr>
          <w:rFonts w:ascii="Palatino Linotype" w:hAnsi="Palatino Linotype"/>
          <w:bCs/>
          <w:lang w:val="es-ES_tradnl"/>
        </w:rPr>
      </w:pPr>
      <w:r w:rsidRPr="00C467E2">
        <w:rPr>
          <w:rFonts w:ascii="Palatino Linotype" w:hAnsi="Palatino Linotype"/>
          <w:b/>
          <w:bCs/>
          <w:lang w:val="es-ES_tradnl"/>
        </w:rPr>
        <w:t>Cristina Fabara:</w:t>
      </w:r>
      <w:r w:rsidRPr="00C467E2">
        <w:rPr>
          <w:rFonts w:ascii="Palatino Linotype" w:hAnsi="Palatino Linotype"/>
          <w:bCs/>
          <w:lang w:val="es-ES_tradnl"/>
        </w:rPr>
        <w:t xml:space="preserve"> Indica que</w:t>
      </w:r>
      <w:r w:rsidR="003205B0">
        <w:rPr>
          <w:rFonts w:ascii="Palatino Linotype" w:hAnsi="Palatino Linotype"/>
          <w:bCs/>
          <w:lang w:val="es-ES_tradnl"/>
        </w:rPr>
        <w:t xml:space="preserve"> se realizó la verificación de la carga de información, en función de la estructura establecida en el Art. 19 de la LOTAIP, publicada en el Registro Oficial el 7 de febrero de 2023, matriz de verificación. Debido a que varios numerales del Art. 19 mantienen similitud con los literales del Art. 7 de la LOTAIP (cuerpo normativo 2004)</w:t>
      </w:r>
      <w:r w:rsidR="00F7239C">
        <w:rPr>
          <w:rFonts w:ascii="Palatino Linotype" w:hAnsi="Palatino Linotype"/>
          <w:bCs/>
          <w:lang w:val="es-ES_tradnl"/>
        </w:rPr>
        <w:t xml:space="preserve">, se mantuvo la puntuación para dichos numerales. Sin embargo, para el caso de los numerales que corresponden a nueva información, se presenta la nota </w:t>
      </w:r>
      <w:r w:rsidR="00F7239C" w:rsidRPr="00F7239C">
        <w:rPr>
          <w:rFonts w:ascii="Palatino Linotype" w:hAnsi="Palatino Linotype"/>
          <w:b/>
          <w:bCs/>
          <w:lang w:val="es-ES_tradnl"/>
        </w:rPr>
        <w:t>“nueva información en proceso de construcción”</w:t>
      </w:r>
      <w:r w:rsidR="00F7239C">
        <w:rPr>
          <w:rFonts w:ascii="Palatino Linotype" w:hAnsi="Palatino Linotype"/>
          <w:bCs/>
          <w:lang w:val="es-ES_tradnl"/>
        </w:rPr>
        <w:t>, hasta contar con el Reglamento y los Lineamientos para la publicación de dicha información, por lo cual no se le asigna puntuación para la matriz de verificación. Finalmente, las UPIS ya se encuentran trabajando en la construcción de las matrices que corresponden a nueva información.</w:t>
      </w:r>
    </w:p>
    <w:p w14:paraId="61BAE581" w14:textId="77777777" w:rsidR="00C467E2" w:rsidRDefault="00C467E2" w:rsidP="00423265">
      <w:pPr>
        <w:pStyle w:val="Textoindependiente"/>
        <w:spacing w:before="10" w:line="249" w:lineRule="auto"/>
        <w:jc w:val="both"/>
        <w:rPr>
          <w:rFonts w:ascii="Palatino Linotype" w:hAnsi="Palatino Linotype"/>
          <w:bCs/>
          <w:lang w:val="es-ES_tradnl"/>
        </w:rPr>
      </w:pPr>
    </w:p>
    <w:p w14:paraId="55C05A78" w14:textId="419088FC" w:rsidR="00F7239C" w:rsidRDefault="00C467E2" w:rsidP="00F7239C">
      <w:pPr>
        <w:pStyle w:val="Textoindependiente"/>
        <w:spacing w:before="10" w:line="249" w:lineRule="auto"/>
        <w:jc w:val="both"/>
        <w:rPr>
          <w:rFonts w:ascii="Palatino Linotype" w:hAnsi="Palatino Linotype"/>
          <w:bCs/>
          <w:lang w:val="es-ES_tradnl"/>
        </w:rPr>
      </w:pPr>
      <w:r>
        <w:rPr>
          <w:rFonts w:ascii="Palatino Linotype" w:hAnsi="Palatino Linotype"/>
          <w:bCs/>
          <w:lang w:val="es-ES_tradnl"/>
        </w:rPr>
        <w:t xml:space="preserve">Con esta consideración, Cristina Fabara informa que </w:t>
      </w:r>
      <w:r w:rsidRPr="00C467E2">
        <w:rPr>
          <w:rFonts w:ascii="Palatino Linotype" w:hAnsi="Palatino Linotype"/>
          <w:bCs/>
          <w:lang w:val="es-ES_tradnl"/>
        </w:rPr>
        <w:t>todas las unidades poseedoras de información cargaron punt</w:t>
      </w:r>
      <w:r>
        <w:rPr>
          <w:rFonts w:ascii="Palatino Linotype" w:hAnsi="Palatino Linotype"/>
          <w:bCs/>
          <w:lang w:val="es-ES_tradnl"/>
        </w:rPr>
        <w:t>ualmente las matrices de los numerales del Art. 19</w:t>
      </w:r>
      <w:r w:rsidRPr="00C467E2">
        <w:rPr>
          <w:rFonts w:ascii="Palatino Linotype" w:hAnsi="Palatino Linotype"/>
          <w:bCs/>
          <w:lang w:val="es-ES_tradnl"/>
        </w:rPr>
        <w:t xml:space="preserve"> de la LOTAIP, </w:t>
      </w:r>
      <w:r w:rsidR="00F7239C">
        <w:rPr>
          <w:rFonts w:ascii="Palatino Linotype" w:hAnsi="Palatino Linotype"/>
          <w:bCs/>
          <w:lang w:val="es-ES_tradnl"/>
        </w:rPr>
        <w:t xml:space="preserve">teniendo 100% de cumplimiento, </w:t>
      </w:r>
      <w:r w:rsidRPr="00C467E2">
        <w:rPr>
          <w:rFonts w:ascii="Palatino Linotype" w:hAnsi="Palatino Linotype"/>
          <w:bCs/>
          <w:lang w:val="es-ES_tradnl"/>
        </w:rPr>
        <w:t xml:space="preserve">por lo que solicita se tome votación para </w:t>
      </w:r>
      <w:r w:rsidRPr="00C467E2">
        <w:rPr>
          <w:rFonts w:ascii="Palatino Linotype" w:hAnsi="Palatino Linotype"/>
          <w:bCs/>
          <w:lang w:val="es-ES_tradnl"/>
        </w:rPr>
        <w:lastRenderedPageBreak/>
        <w:t>proceder a su publicación en la web institucional. La Secretaría procede a tomar votación, obteniendo los siguientes resultados:</w:t>
      </w:r>
    </w:p>
    <w:p w14:paraId="60E3F859" w14:textId="77777777" w:rsidR="00F7239C" w:rsidRDefault="00F7239C" w:rsidP="00F7239C">
      <w:pPr>
        <w:pStyle w:val="Textoindependiente"/>
        <w:spacing w:before="10" w:line="249" w:lineRule="auto"/>
        <w:jc w:val="both"/>
        <w:rPr>
          <w:rFonts w:ascii="Palatino Linotype" w:hAnsi="Palatino Linotype"/>
          <w:bCs/>
          <w:lang w:val="es-ES_tradnl"/>
        </w:rPr>
      </w:pPr>
    </w:p>
    <w:tbl>
      <w:tblPr>
        <w:tblW w:w="8831" w:type="dxa"/>
        <w:tblCellMar>
          <w:left w:w="70" w:type="dxa"/>
          <w:right w:w="70" w:type="dxa"/>
        </w:tblCellMar>
        <w:tblLook w:val="04A0" w:firstRow="1" w:lastRow="0" w:firstColumn="1" w:lastColumn="0" w:noHBand="0" w:noVBand="1"/>
      </w:tblPr>
      <w:tblGrid>
        <w:gridCol w:w="3341"/>
        <w:gridCol w:w="951"/>
        <w:gridCol w:w="1187"/>
        <w:gridCol w:w="1048"/>
        <w:gridCol w:w="867"/>
        <w:gridCol w:w="1437"/>
      </w:tblGrid>
      <w:tr w:rsidR="00F7239C" w:rsidRPr="00F52B39" w14:paraId="092A73AD" w14:textId="77777777" w:rsidTr="00096D7F">
        <w:trPr>
          <w:trHeight w:val="288"/>
        </w:trPr>
        <w:tc>
          <w:tcPr>
            <w:tcW w:w="8831" w:type="dxa"/>
            <w:gridSpan w:val="6"/>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4F5BA088"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REGISTRO DE VOTACIÓN</w:t>
            </w:r>
          </w:p>
        </w:tc>
      </w:tr>
      <w:tr w:rsidR="00F7239C" w:rsidRPr="00F52B39" w14:paraId="674EB965" w14:textId="77777777" w:rsidTr="00096D7F">
        <w:trPr>
          <w:trHeight w:val="288"/>
        </w:trPr>
        <w:tc>
          <w:tcPr>
            <w:tcW w:w="3341" w:type="dxa"/>
            <w:tcBorders>
              <w:top w:val="nil"/>
              <w:left w:val="single" w:sz="4" w:space="0" w:color="auto"/>
              <w:bottom w:val="single" w:sz="4" w:space="0" w:color="auto"/>
              <w:right w:val="single" w:sz="4" w:space="0" w:color="auto"/>
            </w:tcBorders>
            <w:shd w:val="clear" w:color="000000" w:fill="4472C4"/>
            <w:noWrap/>
            <w:vAlign w:val="center"/>
            <w:hideMark/>
          </w:tcPr>
          <w:p w14:paraId="3CA46766"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Integrante del comité</w:t>
            </w:r>
          </w:p>
        </w:tc>
        <w:tc>
          <w:tcPr>
            <w:tcW w:w="951" w:type="dxa"/>
            <w:tcBorders>
              <w:top w:val="nil"/>
              <w:left w:val="nil"/>
              <w:bottom w:val="single" w:sz="4" w:space="0" w:color="auto"/>
              <w:right w:val="single" w:sz="4" w:space="0" w:color="auto"/>
            </w:tcBorders>
            <w:shd w:val="clear" w:color="000000" w:fill="4472C4"/>
            <w:noWrap/>
            <w:vAlign w:val="center"/>
            <w:hideMark/>
          </w:tcPr>
          <w:p w14:paraId="0A1F8CB3"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 favor</w:t>
            </w:r>
          </w:p>
        </w:tc>
        <w:tc>
          <w:tcPr>
            <w:tcW w:w="1187" w:type="dxa"/>
            <w:tcBorders>
              <w:top w:val="nil"/>
              <w:left w:val="nil"/>
              <w:bottom w:val="single" w:sz="4" w:space="0" w:color="auto"/>
              <w:right w:val="single" w:sz="4" w:space="0" w:color="auto"/>
            </w:tcBorders>
            <w:shd w:val="clear" w:color="000000" w:fill="4472C4"/>
            <w:noWrap/>
            <w:vAlign w:val="center"/>
            <w:hideMark/>
          </w:tcPr>
          <w:p w14:paraId="77655DEE"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En contra</w:t>
            </w:r>
          </w:p>
        </w:tc>
        <w:tc>
          <w:tcPr>
            <w:tcW w:w="1048" w:type="dxa"/>
            <w:tcBorders>
              <w:top w:val="nil"/>
              <w:left w:val="nil"/>
              <w:bottom w:val="single" w:sz="4" w:space="0" w:color="auto"/>
              <w:right w:val="single" w:sz="4" w:space="0" w:color="auto"/>
            </w:tcBorders>
            <w:shd w:val="clear" w:color="000000" w:fill="4472C4"/>
            <w:noWrap/>
            <w:vAlign w:val="center"/>
            <w:hideMark/>
          </w:tcPr>
          <w:p w14:paraId="06D1686E"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Ausente</w:t>
            </w:r>
          </w:p>
        </w:tc>
        <w:tc>
          <w:tcPr>
            <w:tcW w:w="867" w:type="dxa"/>
            <w:tcBorders>
              <w:top w:val="nil"/>
              <w:left w:val="nil"/>
              <w:bottom w:val="single" w:sz="4" w:space="0" w:color="auto"/>
              <w:right w:val="single" w:sz="4" w:space="0" w:color="auto"/>
            </w:tcBorders>
            <w:shd w:val="clear" w:color="000000" w:fill="4472C4"/>
            <w:noWrap/>
            <w:vAlign w:val="center"/>
            <w:hideMark/>
          </w:tcPr>
          <w:p w14:paraId="2A9FE5E8"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Blanco</w:t>
            </w:r>
          </w:p>
        </w:tc>
        <w:tc>
          <w:tcPr>
            <w:tcW w:w="1437" w:type="dxa"/>
            <w:tcBorders>
              <w:top w:val="nil"/>
              <w:left w:val="nil"/>
              <w:bottom w:val="single" w:sz="4" w:space="0" w:color="auto"/>
              <w:right w:val="single" w:sz="4" w:space="0" w:color="auto"/>
            </w:tcBorders>
            <w:shd w:val="clear" w:color="000000" w:fill="4472C4"/>
            <w:noWrap/>
            <w:vAlign w:val="center"/>
            <w:hideMark/>
          </w:tcPr>
          <w:p w14:paraId="5343B39F"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Abstención</w:t>
            </w:r>
          </w:p>
        </w:tc>
      </w:tr>
      <w:tr w:rsidR="00F7239C" w:rsidRPr="00F52B39" w14:paraId="580BBF1E"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522B4157"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Cristina Fabara</w:t>
            </w:r>
          </w:p>
        </w:tc>
        <w:tc>
          <w:tcPr>
            <w:tcW w:w="951" w:type="dxa"/>
            <w:tcBorders>
              <w:top w:val="nil"/>
              <w:left w:val="nil"/>
              <w:bottom w:val="single" w:sz="4" w:space="0" w:color="auto"/>
              <w:right w:val="single" w:sz="4" w:space="0" w:color="auto"/>
            </w:tcBorders>
            <w:shd w:val="clear" w:color="auto" w:fill="auto"/>
            <w:noWrap/>
            <w:vAlign w:val="center"/>
            <w:hideMark/>
          </w:tcPr>
          <w:p w14:paraId="607684CA"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3DD11F96"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1AB58E0B"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4216F996"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0671D52C"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505CFA70"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55AFBC56"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Santiago Muñoz</w:t>
            </w:r>
          </w:p>
        </w:tc>
        <w:tc>
          <w:tcPr>
            <w:tcW w:w="951" w:type="dxa"/>
            <w:tcBorders>
              <w:top w:val="nil"/>
              <w:left w:val="nil"/>
              <w:bottom w:val="single" w:sz="4" w:space="0" w:color="auto"/>
              <w:right w:val="single" w:sz="4" w:space="0" w:color="auto"/>
            </w:tcBorders>
            <w:shd w:val="clear" w:color="auto" w:fill="auto"/>
            <w:noWrap/>
            <w:vAlign w:val="center"/>
            <w:hideMark/>
          </w:tcPr>
          <w:p w14:paraId="51D9124C"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0F9FCC66"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00710FEB"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0C7C59F4"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1993A63C"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2FB18528"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1A008A72"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David Castellanos</w:t>
            </w:r>
          </w:p>
        </w:tc>
        <w:tc>
          <w:tcPr>
            <w:tcW w:w="951" w:type="dxa"/>
            <w:tcBorders>
              <w:top w:val="nil"/>
              <w:left w:val="nil"/>
              <w:bottom w:val="single" w:sz="4" w:space="0" w:color="auto"/>
              <w:right w:val="single" w:sz="4" w:space="0" w:color="auto"/>
            </w:tcBorders>
            <w:shd w:val="clear" w:color="auto" w:fill="auto"/>
            <w:noWrap/>
            <w:vAlign w:val="center"/>
            <w:hideMark/>
          </w:tcPr>
          <w:p w14:paraId="21CBFADA"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1187" w:type="dxa"/>
            <w:tcBorders>
              <w:top w:val="nil"/>
              <w:left w:val="nil"/>
              <w:bottom w:val="single" w:sz="4" w:space="0" w:color="auto"/>
              <w:right w:val="single" w:sz="4" w:space="0" w:color="auto"/>
            </w:tcBorders>
            <w:shd w:val="clear" w:color="auto" w:fill="auto"/>
            <w:noWrap/>
            <w:hideMark/>
          </w:tcPr>
          <w:p w14:paraId="296342F5"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600C6899"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867" w:type="dxa"/>
            <w:tcBorders>
              <w:top w:val="nil"/>
              <w:left w:val="nil"/>
              <w:bottom w:val="single" w:sz="4" w:space="0" w:color="auto"/>
              <w:right w:val="single" w:sz="4" w:space="0" w:color="auto"/>
            </w:tcBorders>
            <w:shd w:val="clear" w:color="auto" w:fill="auto"/>
            <w:noWrap/>
            <w:hideMark/>
          </w:tcPr>
          <w:p w14:paraId="5715AD3E"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75A4006E"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058A71FC"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484E197C"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Juan David Lara</w:t>
            </w:r>
          </w:p>
        </w:tc>
        <w:tc>
          <w:tcPr>
            <w:tcW w:w="951" w:type="dxa"/>
            <w:tcBorders>
              <w:top w:val="nil"/>
              <w:left w:val="nil"/>
              <w:bottom w:val="single" w:sz="4" w:space="0" w:color="auto"/>
              <w:right w:val="single" w:sz="4" w:space="0" w:color="auto"/>
            </w:tcBorders>
            <w:shd w:val="clear" w:color="auto" w:fill="auto"/>
            <w:noWrap/>
            <w:vAlign w:val="center"/>
            <w:hideMark/>
          </w:tcPr>
          <w:p w14:paraId="77348E99"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1187" w:type="dxa"/>
            <w:tcBorders>
              <w:top w:val="nil"/>
              <w:left w:val="nil"/>
              <w:bottom w:val="single" w:sz="4" w:space="0" w:color="auto"/>
              <w:right w:val="single" w:sz="4" w:space="0" w:color="auto"/>
            </w:tcBorders>
            <w:shd w:val="clear" w:color="auto" w:fill="auto"/>
            <w:noWrap/>
            <w:hideMark/>
          </w:tcPr>
          <w:p w14:paraId="364F7AA5"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hideMark/>
          </w:tcPr>
          <w:p w14:paraId="2220D78C"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867" w:type="dxa"/>
            <w:tcBorders>
              <w:top w:val="nil"/>
              <w:left w:val="nil"/>
              <w:bottom w:val="single" w:sz="4" w:space="0" w:color="auto"/>
              <w:right w:val="single" w:sz="4" w:space="0" w:color="auto"/>
            </w:tcBorders>
            <w:shd w:val="clear" w:color="auto" w:fill="auto"/>
            <w:noWrap/>
            <w:hideMark/>
          </w:tcPr>
          <w:p w14:paraId="60F9D3E6"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6B4307AD"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5B0BD302" w14:textId="77777777" w:rsidTr="00096D7F">
        <w:trPr>
          <w:trHeight w:val="276"/>
        </w:trPr>
        <w:tc>
          <w:tcPr>
            <w:tcW w:w="3341" w:type="dxa"/>
            <w:tcBorders>
              <w:top w:val="nil"/>
              <w:left w:val="single" w:sz="4" w:space="0" w:color="auto"/>
              <w:bottom w:val="single" w:sz="4" w:space="0" w:color="auto"/>
              <w:right w:val="single" w:sz="4" w:space="0" w:color="auto"/>
            </w:tcBorders>
            <w:shd w:val="clear" w:color="auto" w:fill="auto"/>
            <w:noWrap/>
            <w:vAlign w:val="bottom"/>
            <w:hideMark/>
          </w:tcPr>
          <w:p w14:paraId="2B438705" w14:textId="77777777" w:rsidR="00F7239C" w:rsidRPr="00F52B39" w:rsidRDefault="00F7239C" w:rsidP="00096D7F">
            <w:pPr>
              <w:spacing w:after="0" w:line="240" w:lineRule="auto"/>
              <w:jc w:val="both"/>
              <w:rPr>
                <w:rFonts w:ascii="Palatino Linotype" w:eastAsia="Times New Roman" w:hAnsi="Palatino Linotype" w:cs="Calibri"/>
                <w:color w:val="000000"/>
                <w:kern w:val="0"/>
                <w:lang w:val="es-ES_tradnl" w:eastAsia="es-EC"/>
                <w14:ligatures w14:val="none"/>
              </w:rPr>
            </w:pPr>
            <w:proofErr w:type="spellStart"/>
            <w:r>
              <w:rPr>
                <w:rFonts w:ascii="Palatino Linotype" w:eastAsia="Times New Roman" w:hAnsi="Palatino Linotype" w:cs="Calibri"/>
                <w:color w:val="000000"/>
                <w:kern w:val="0"/>
                <w:lang w:val="es-ES_tradnl" w:eastAsia="es-EC"/>
                <w14:ligatures w14:val="none"/>
              </w:rPr>
              <w:t>Prisila</w:t>
            </w:r>
            <w:proofErr w:type="spellEnd"/>
            <w:r>
              <w:rPr>
                <w:rFonts w:ascii="Palatino Linotype" w:eastAsia="Times New Roman" w:hAnsi="Palatino Linotype" w:cs="Calibri"/>
                <w:color w:val="000000"/>
                <w:kern w:val="0"/>
                <w:lang w:val="es-ES_tradnl" w:eastAsia="es-EC"/>
                <w14:ligatures w14:val="none"/>
              </w:rPr>
              <w:t xml:space="preserve"> </w:t>
            </w:r>
            <w:proofErr w:type="spellStart"/>
            <w:r>
              <w:rPr>
                <w:rFonts w:ascii="Palatino Linotype" w:eastAsia="Times New Roman" w:hAnsi="Palatino Linotype" w:cs="Calibri"/>
                <w:color w:val="000000"/>
                <w:kern w:val="0"/>
                <w:lang w:val="es-ES_tradnl" w:eastAsia="es-EC"/>
                <w14:ligatures w14:val="none"/>
              </w:rPr>
              <w:t>Orama</w:t>
            </w:r>
            <w:proofErr w:type="spellEnd"/>
          </w:p>
        </w:tc>
        <w:tc>
          <w:tcPr>
            <w:tcW w:w="951" w:type="dxa"/>
            <w:tcBorders>
              <w:top w:val="nil"/>
              <w:left w:val="nil"/>
              <w:bottom w:val="single" w:sz="4" w:space="0" w:color="auto"/>
              <w:right w:val="single" w:sz="4" w:space="0" w:color="auto"/>
            </w:tcBorders>
            <w:shd w:val="clear" w:color="auto" w:fill="auto"/>
            <w:noWrap/>
            <w:vAlign w:val="center"/>
            <w:hideMark/>
          </w:tcPr>
          <w:p w14:paraId="589FA6AD"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1</w:t>
            </w:r>
          </w:p>
        </w:tc>
        <w:tc>
          <w:tcPr>
            <w:tcW w:w="1187" w:type="dxa"/>
            <w:tcBorders>
              <w:top w:val="nil"/>
              <w:left w:val="nil"/>
              <w:bottom w:val="single" w:sz="4" w:space="0" w:color="auto"/>
              <w:right w:val="single" w:sz="4" w:space="0" w:color="auto"/>
            </w:tcBorders>
            <w:shd w:val="clear" w:color="auto" w:fill="auto"/>
            <w:noWrap/>
            <w:hideMark/>
          </w:tcPr>
          <w:p w14:paraId="7FCA2F35"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048" w:type="dxa"/>
            <w:tcBorders>
              <w:top w:val="nil"/>
              <w:left w:val="nil"/>
              <w:bottom w:val="single" w:sz="4" w:space="0" w:color="auto"/>
              <w:right w:val="single" w:sz="4" w:space="0" w:color="auto"/>
            </w:tcBorders>
            <w:shd w:val="clear" w:color="auto" w:fill="auto"/>
            <w:noWrap/>
            <w:vAlign w:val="center"/>
            <w:hideMark/>
          </w:tcPr>
          <w:p w14:paraId="0A8207D5"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Pr>
                <w:rFonts w:ascii="Palatino Linotype" w:eastAsia="Times New Roman" w:hAnsi="Palatino Linotype" w:cs="Calibri"/>
                <w:color w:val="000000"/>
                <w:kern w:val="0"/>
                <w:lang w:val="es-ES_tradnl" w:eastAsia="es-EC"/>
                <w14:ligatures w14:val="none"/>
              </w:rPr>
              <w:t>----</w:t>
            </w:r>
          </w:p>
        </w:tc>
        <w:tc>
          <w:tcPr>
            <w:tcW w:w="867" w:type="dxa"/>
            <w:tcBorders>
              <w:top w:val="nil"/>
              <w:left w:val="nil"/>
              <w:bottom w:val="single" w:sz="4" w:space="0" w:color="auto"/>
              <w:right w:val="single" w:sz="4" w:space="0" w:color="auto"/>
            </w:tcBorders>
            <w:shd w:val="clear" w:color="auto" w:fill="auto"/>
            <w:noWrap/>
            <w:hideMark/>
          </w:tcPr>
          <w:p w14:paraId="3973285B"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c>
          <w:tcPr>
            <w:tcW w:w="1437" w:type="dxa"/>
            <w:tcBorders>
              <w:top w:val="nil"/>
              <w:left w:val="nil"/>
              <w:bottom w:val="single" w:sz="4" w:space="0" w:color="auto"/>
              <w:right w:val="single" w:sz="4" w:space="0" w:color="auto"/>
            </w:tcBorders>
            <w:shd w:val="clear" w:color="auto" w:fill="auto"/>
            <w:noWrap/>
            <w:hideMark/>
          </w:tcPr>
          <w:p w14:paraId="11E00AD2" w14:textId="77777777" w:rsidR="00F7239C" w:rsidRPr="00F52B39" w:rsidRDefault="00F7239C" w:rsidP="00096D7F">
            <w:pPr>
              <w:spacing w:after="0" w:line="240" w:lineRule="auto"/>
              <w:jc w:val="center"/>
              <w:rPr>
                <w:rFonts w:ascii="Palatino Linotype" w:eastAsia="Times New Roman" w:hAnsi="Palatino Linotype" w:cs="Calibri"/>
                <w:color w:val="000000"/>
                <w:kern w:val="0"/>
                <w:lang w:val="es-ES_tradnl" w:eastAsia="es-EC"/>
                <w14:ligatures w14:val="none"/>
              </w:rPr>
            </w:pPr>
            <w:r w:rsidRPr="00F52B39">
              <w:rPr>
                <w:rFonts w:ascii="Palatino Linotype" w:eastAsia="Times New Roman" w:hAnsi="Palatino Linotype" w:cs="Calibri"/>
                <w:color w:val="000000"/>
                <w:kern w:val="0"/>
                <w:lang w:val="es-ES_tradnl" w:eastAsia="es-EC"/>
                <w14:ligatures w14:val="none"/>
              </w:rPr>
              <w:t>---</w:t>
            </w:r>
          </w:p>
        </w:tc>
      </w:tr>
      <w:tr w:rsidR="00F7239C" w:rsidRPr="00F52B39" w14:paraId="49548A57" w14:textId="77777777" w:rsidTr="00096D7F">
        <w:trPr>
          <w:trHeight w:val="288"/>
        </w:trPr>
        <w:tc>
          <w:tcPr>
            <w:tcW w:w="3341" w:type="dxa"/>
            <w:tcBorders>
              <w:top w:val="nil"/>
              <w:left w:val="single" w:sz="4" w:space="0" w:color="auto"/>
              <w:bottom w:val="single" w:sz="4" w:space="0" w:color="auto"/>
              <w:right w:val="single" w:sz="4" w:space="0" w:color="auto"/>
            </w:tcBorders>
            <w:shd w:val="clear" w:color="000000" w:fill="5B9BD5"/>
            <w:noWrap/>
            <w:vAlign w:val="bottom"/>
            <w:hideMark/>
          </w:tcPr>
          <w:p w14:paraId="6FAAE0D2" w14:textId="77777777" w:rsidR="00F7239C" w:rsidRPr="00F52B39" w:rsidRDefault="00F7239C" w:rsidP="00096D7F">
            <w:pPr>
              <w:spacing w:after="0" w:line="240" w:lineRule="auto"/>
              <w:jc w:val="both"/>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TOTAL</w:t>
            </w:r>
          </w:p>
        </w:tc>
        <w:tc>
          <w:tcPr>
            <w:tcW w:w="951" w:type="dxa"/>
            <w:tcBorders>
              <w:top w:val="nil"/>
              <w:left w:val="nil"/>
              <w:bottom w:val="single" w:sz="4" w:space="0" w:color="auto"/>
              <w:right w:val="single" w:sz="4" w:space="0" w:color="auto"/>
            </w:tcBorders>
            <w:shd w:val="clear" w:color="000000" w:fill="5B9BD5"/>
            <w:noWrap/>
            <w:vAlign w:val="center"/>
            <w:hideMark/>
          </w:tcPr>
          <w:p w14:paraId="097FC41D"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3</w:t>
            </w:r>
          </w:p>
        </w:tc>
        <w:tc>
          <w:tcPr>
            <w:tcW w:w="1187" w:type="dxa"/>
            <w:tcBorders>
              <w:top w:val="nil"/>
              <w:left w:val="nil"/>
              <w:bottom w:val="single" w:sz="4" w:space="0" w:color="auto"/>
              <w:right w:val="single" w:sz="4" w:space="0" w:color="auto"/>
            </w:tcBorders>
            <w:shd w:val="clear" w:color="000000" w:fill="5B9BD5"/>
            <w:noWrap/>
            <w:vAlign w:val="center"/>
            <w:hideMark/>
          </w:tcPr>
          <w:p w14:paraId="05934EB3"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048" w:type="dxa"/>
            <w:tcBorders>
              <w:top w:val="nil"/>
              <w:left w:val="nil"/>
              <w:bottom w:val="single" w:sz="4" w:space="0" w:color="auto"/>
              <w:right w:val="single" w:sz="4" w:space="0" w:color="auto"/>
            </w:tcBorders>
            <w:shd w:val="clear" w:color="000000" w:fill="5B9BD5"/>
            <w:noWrap/>
            <w:vAlign w:val="center"/>
            <w:hideMark/>
          </w:tcPr>
          <w:p w14:paraId="7F3EEB69"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Pr>
                <w:rFonts w:ascii="Palatino Linotype" w:eastAsia="Times New Roman" w:hAnsi="Palatino Linotype" w:cs="Calibri"/>
                <w:b/>
                <w:bCs/>
                <w:color w:val="FFFFFF"/>
                <w:kern w:val="0"/>
                <w:lang w:val="es-ES_tradnl" w:eastAsia="es-EC"/>
                <w14:ligatures w14:val="none"/>
              </w:rPr>
              <w:t>2</w:t>
            </w:r>
          </w:p>
        </w:tc>
        <w:tc>
          <w:tcPr>
            <w:tcW w:w="867" w:type="dxa"/>
            <w:tcBorders>
              <w:top w:val="nil"/>
              <w:left w:val="nil"/>
              <w:bottom w:val="single" w:sz="4" w:space="0" w:color="auto"/>
              <w:right w:val="single" w:sz="4" w:space="0" w:color="auto"/>
            </w:tcBorders>
            <w:shd w:val="clear" w:color="000000" w:fill="5B9BD5"/>
            <w:noWrap/>
            <w:vAlign w:val="center"/>
            <w:hideMark/>
          </w:tcPr>
          <w:p w14:paraId="2BDA18CD"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c>
          <w:tcPr>
            <w:tcW w:w="1437" w:type="dxa"/>
            <w:tcBorders>
              <w:top w:val="nil"/>
              <w:left w:val="nil"/>
              <w:bottom w:val="single" w:sz="4" w:space="0" w:color="auto"/>
              <w:right w:val="single" w:sz="4" w:space="0" w:color="auto"/>
            </w:tcBorders>
            <w:shd w:val="clear" w:color="000000" w:fill="5B9BD5"/>
            <w:noWrap/>
            <w:vAlign w:val="center"/>
            <w:hideMark/>
          </w:tcPr>
          <w:p w14:paraId="68F63B79" w14:textId="77777777" w:rsidR="00F7239C" w:rsidRPr="00F52B39" w:rsidRDefault="00F7239C" w:rsidP="00096D7F">
            <w:pPr>
              <w:spacing w:after="0" w:line="240" w:lineRule="auto"/>
              <w:jc w:val="center"/>
              <w:rPr>
                <w:rFonts w:ascii="Palatino Linotype" w:eastAsia="Times New Roman" w:hAnsi="Palatino Linotype" w:cs="Calibri"/>
                <w:b/>
                <w:bCs/>
                <w:color w:val="FFFFFF"/>
                <w:kern w:val="0"/>
                <w:lang w:val="es-ES_tradnl" w:eastAsia="es-EC"/>
                <w14:ligatures w14:val="none"/>
              </w:rPr>
            </w:pPr>
            <w:r w:rsidRPr="00F52B39">
              <w:rPr>
                <w:rFonts w:ascii="Palatino Linotype" w:eastAsia="Times New Roman" w:hAnsi="Palatino Linotype" w:cs="Calibri"/>
                <w:b/>
                <w:bCs/>
                <w:color w:val="FFFFFF"/>
                <w:kern w:val="0"/>
                <w:lang w:val="es-ES_tradnl" w:eastAsia="es-EC"/>
                <w14:ligatures w14:val="none"/>
              </w:rPr>
              <w:t>0</w:t>
            </w:r>
          </w:p>
        </w:tc>
      </w:tr>
    </w:tbl>
    <w:p w14:paraId="3FF52704" w14:textId="77777777" w:rsidR="00F7239C" w:rsidRDefault="00F7239C" w:rsidP="00423265">
      <w:pPr>
        <w:pStyle w:val="Textoindependiente"/>
        <w:spacing w:before="10" w:line="249" w:lineRule="auto"/>
        <w:jc w:val="both"/>
        <w:rPr>
          <w:rFonts w:ascii="Palatino Linotype" w:hAnsi="Palatino Linotype"/>
          <w:bCs/>
          <w:lang w:val="es-ES_tradnl"/>
        </w:rPr>
      </w:pPr>
    </w:p>
    <w:p w14:paraId="7953DFCE" w14:textId="6F95DC29" w:rsidR="00C467E2" w:rsidRDefault="00F7239C" w:rsidP="00423265">
      <w:pPr>
        <w:pStyle w:val="Textoindependiente"/>
        <w:spacing w:before="10" w:line="249" w:lineRule="auto"/>
        <w:jc w:val="both"/>
        <w:rPr>
          <w:rFonts w:ascii="Palatino Linotype" w:hAnsi="Palatino Linotype"/>
          <w:bCs/>
          <w:lang w:val="es-ES_tradnl"/>
        </w:rPr>
      </w:pPr>
      <w:r>
        <w:rPr>
          <w:rFonts w:ascii="Palatino Linotype" w:hAnsi="Palatino Linotype"/>
          <w:bCs/>
          <w:lang w:val="es-ES_tradnl"/>
        </w:rPr>
        <w:t>Con tres (3</w:t>
      </w:r>
      <w:r w:rsidR="00C467E2" w:rsidRPr="00C467E2">
        <w:rPr>
          <w:rFonts w:ascii="Palatino Linotype" w:hAnsi="Palatino Linotype"/>
          <w:bCs/>
          <w:lang w:val="es-ES_tradnl"/>
        </w:rPr>
        <w:t xml:space="preserve">) votos afirmativos se aprueba la </w:t>
      </w:r>
      <w:r>
        <w:rPr>
          <w:rFonts w:ascii="Palatino Linotype" w:hAnsi="Palatino Linotype"/>
          <w:bCs/>
          <w:lang w:val="es-ES_tradnl"/>
        </w:rPr>
        <w:t>m</w:t>
      </w:r>
      <w:r w:rsidRPr="00F7239C">
        <w:rPr>
          <w:rFonts w:ascii="Palatino Linotype" w:hAnsi="Palatino Linotype"/>
          <w:bCs/>
          <w:lang w:val="es-ES_tradnl"/>
        </w:rPr>
        <w:t>atriz de Verificación de los literales del Art. 19 de la LOTAIP, correspondiente a diciembre 2023 (información corte noviembre), emitida por la Secretaría General de Planificación, previo a la publicación de la información en el link de transparencia del sitio web institucional.</w:t>
      </w:r>
    </w:p>
    <w:p w14:paraId="3CCFF926" w14:textId="1195F1E3" w:rsidR="00C467E2" w:rsidRDefault="00C467E2" w:rsidP="00423265">
      <w:pPr>
        <w:pStyle w:val="Textoindependiente"/>
        <w:spacing w:before="10" w:line="249" w:lineRule="auto"/>
        <w:jc w:val="both"/>
        <w:rPr>
          <w:rFonts w:ascii="Palatino Linotype" w:hAnsi="Palatino Linotype"/>
          <w:bCs/>
          <w:lang w:val="es-ES_tradnl"/>
        </w:rPr>
      </w:pPr>
    </w:p>
    <w:p w14:paraId="4F2B6584" w14:textId="77777777" w:rsidR="00F7239C" w:rsidRPr="00F7239C" w:rsidRDefault="00F7239C" w:rsidP="00F7239C">
      <w:pPr>
        <w:pStyle w:val="Textoindependiente"/>
        <w:spacing w:line="281" w:lineRule="exact"/>
        <w:ind w:left="178"/>
        <w:jc w:val="both"/>
        <w:rPr>
          <w:rFonts w:ascii="Palatino Linotype" w:eastAsia="Times New Roman" w:hAnsi="Palatino Linotype" w:cs="Arial"/>
          <w:b/>
          <w:lang w:eastAsia="es-EC"/>
        </w:rPr>
      </w:pPr>
      <w:r w:rsidRPr="00F7239C">
        <w:rPr>
          <w:rFonts w:ascii="Palatino Linotype" w:eastAsia="Times New Roman" w:hAnsi="Palatino Linotype" w:cs="Arial"/>
          <w:b/>
          <w:lang w:eastAsia="es-EC"/>
        </w:rPr>
        <w:t xml:space="preserve">4. Conocimiento de las acciones realizadas por esta Secretaría General, para la publicación de los numerales 18, 19, 20, 21 y 24 del Art. 19 de LOTAIP. </w:t>
      </w:r>
    </w:p>
    <w:p w14:paraId="406D4517" w14:textId="77777777" w:rsidR="00C467E2" w:rsidRPr="00C467E2" w:rsidRDefault="00C467E2" w:rsidP="00423265">
      <w:pPr>
        <w:pStyle w:val="Textoindependiente"/>
        <w:spacing w:before="10" w:line="249" w:lineRule="auto"/>
        <w:jc w:val="both"/>
        <w:rPr>
          <w:rFonts w:ascii="Palatino Linotype" w:hAnsi="Palatino Linotype"/>
          <w:bCs/>
        </w:rPr>
      </w:pPr>
    </w:p>
    <w:p w14:paraId="43330D7F" w14:textId="72C93324" w:rsidR="001C5A19" w:rsidRDefault="00C467E2" w:rsidP="003A4B83">
      <w:pPr>
        <w:pStyle w:val="Textoindependiente"/>
        <w:jc w:val="both"/>
        <w:rPr>
          <w:rFonts w:ascii="Palatino Linotype" w:hAnsi="Palatino Linotype"/>
          <w:lang w:val="es-ES_tradnl"/>
        </w:rPr>
      </w:pPr>
      <w:r>
        <w:rPr>
          <w:rFonts w:ascii="Palatino Linotype" w:hAnsi="Palatino Linotype"/>
          <w:b/>
          <w:lang w:val="es-ES_tradnl"/>
        </w:rPr>
        <w:t xml:space="preserve">Cristina Fabara: </w:t>
      </w:r>
      <w:r>
        <w:rPr>
          <w:rFonts w:ascii="Palatino Linotype" w:hAnsi="Palatino Linotype"/>
          <w:lang w:val="es-ES_tradnl"/>
        </w:rPr>
        <w:t>Informa</w:t>
      </w:r>
      <w:r w:rsidRPr="00C467E2">
        <w:rPr>
          <w:rFonts w:ascii="Palatino Linotype" w:hAnsi="Palatino Linotype"/>
          <w:lang w:val="es-ES_tradnl"/>
        </w:rPr>
        <w:t xml:space="preserve"> </w:t>
      </w:r>
      <w:r w:rsidR="001C5A19">
        <w:rPr>
          <w:rFonts w:ascii="Palatino Linotype" w:hAnsi="Palatino Linotype"/>
          <w:lang w:val="es-ES_tradnl"/>
        </w:rPr>
        <w:t xml:space="preserve">las acciones tomadas por parte de la Secretaría General de Planificación, que tiene el rol de ser la presidenta del Comité de Transparencia, manifestando que Mediante oficio Nro. GADDMQ-SGP-DMGI-2023-0202-0 de 17 de noviembre de 2023, la Secretaría General de Planificación, a través de la DMGI, solicitó a la Secretaría General del Concejo Metropolitano, remita la matriz con la información de septiembre, octubre y noviembre 2023, conforme los formatos establecidos por la Defensoría del Pueblo. </w:t>
      </w:r>
    </w:p>
    <w:p w14:paraId="55A21419" w14:textId="5F878464" w:rsidR="001C5A19" w:rsidRDefault="001C5A19" w:rsidP="003A4B83">
      <w:pPr>
        <w:pStyle w:val="Textoindependiente"/>
        <w:jc w:val="both"/>
        <w:rPr>
          <w:rFonts w:ascii="Palatino Linotype" w:hAnsi="Palatino Linotype"/>
          <w:lang w:val="es-ES_tradnl"/>
        </w:rPr>
      </w:pPr>
    </w:p>
    <w:p w14:paraId="16DD4329" w14:textId="72AABD33" w:rsidR="001C5A19" w:rsidRDefault="001C5A19" w:rsidP="003A4B83">
      <w:pPr>
        <w:pStyle w:val="Textoindependiente"/>
        <w:jc w:val="both"/>
        <w:rPr>
          <w:rFonts w:ascii="Palatino Linotype" w:hAnsi="Palatino Linotype"/>
          <w:lang w:val="es-ES_tradnl"/>
        </w:rPr>
      </w:pPr>
      <w:r>
        <w:rPr>
          <w:rFonts w:ascii="Palatino Linotype" w:hAnsi="Palatino Linotype"/>
          <w:lang w:val="es-ES_tradnl"/>
        </w:rPr>
        <w:t>Así mismo m</w:t>
      </w:r>
      <w:r>
        <w:rPr>
          <w:rFonts w:ascii="Palatino Linotype" w:hAnsi="Palatino Linotype"/>
          <w:lang w:val="es-ES_tradnl"/>
        </w:rPr>
        <w:t>ediante oficio Nro. GADDMQ-SGP-DMGI-2023-020</w:t>
      </w:r>
      <w:r>
        <w:rPr>
          <w:rFonts w:ascii="Palatino Linotype" w:hAnsi="Palatino Linotype"/>
          <w:lang w:val="es-ES_tradnl"/>
        </w:rPr>
        <w:t>1</w:t>
      </w:r>
      <w:r>
        <w:rPr>
          <w:rFonts w:ascii="Palatino Linotype" w:hAnsi="Palatino Linotype"/>
          <w:lang w:val="es-ES_tradnl"/>
        </w:rPr>
        <w:t>-0</w:t>
      </w:r>
      <w:r>
        <w:rPr>
          <w:rFonts w:ascii="Palatino Linotype" w:hAnsi="Palatino Linotype"/>
          <w:lang w:val="es-ES_tradnl"/>
        </w:rPr>
        <w:t xml:space="preserve"> </w:t>
      </w:r>
      <w:r>
        <w:rPr>
          <w:rFonts w:ascii="Palatino Linotype" w:hAnsi="Palatino Linotype"/>
          <w:lang w:val="es-ES_tradnl"/>
        </w:rPr>
        <w:t>de 17 de noviembre de 2023, la Secretaría General de Planificación, a través de l</w:t>
      </w:r>
      <w:r>
        <w:rPr>
          <w:rFonts w:ascii="Palatino Linotype" w:hAnsi="Palatino Linotype"/>
          <w:lang w:val="es-ES_tradnl"/>
        </w:rPr>
        <w:t>a DMGI, solicitó a la Dirección Metropolitana de Gestión Documental y Archivo el reporte de las matrices con la información de septiembre, octubre y noviembre 2023, conforme los formatos establecidos por la Defensoría del Pueblo. Es así que a través de oficio Nro. GADDMQ-DMGDA-2023-1459-O de 5 de diciembre de 2023, remite la matriz de los convenios nacionales e internacionales que el GADDMQ mantiene vigentes (340).</w:t>
      </w:r>
    </w:p>
    <w:p w14:paraId="1B29427F" w14:textId="18E8AF9F" w:rsidR="001C5A19" w:rsidRDefault="001C5A19" w:rsidP="003A4B83">
      <w:pPr>
        <w:pStyle w:val="Textoindependiente"/>
        <w:jc w:val="both"/>
        <w:rPr>
          <w:rFonts w:ascii="Palatino Linotype" w:hAnsi="Palatino Linotype"/>
          <w:lang w:val="es-ES_tradnl"/>
        </w:rPr>
      </w:pPr>
    </w:p>
    <w:p w14:paraId="31A6240E" w14:textId="2FE9E85B" w:rsidR="001C5A19" w:rsidRDefault="001C5A19" w:rsidP="003A4B83">
      <w:pPr>
        <w:pStyle w:val="Textoindependiente"/>
        <w:jc w:val="both"/>
        <w:rPr>
          <w:rFonts w:ascii="Palatino Linotype" w:hAnsi="Palatino Linotype"/>
          <w:lang w:val="es-ES_tradnl"/>
        </w:rPr>
      </w:pPr>
      <w:r>
        <w:rPr>
          <w:rFonts w:ascii="Palatino Linotype" w:hAnsi="Palatino Linotype"/>
          <w:lang w:val="es-ES_tradnl"/>
        </w:rPr>
        <w:t>M</w:t>
      </w:r>
      <w:r>
        <w:rPr>
          <w:rFonts w:ascii="Palatino Linotype" w:hAnsi="Palatino Linotype"/>
          <w:lang w:val="es-ES_tradnl"/>
        </w:rPr>
        <w:t>ediante oficio Nro. GADDMQ-SGP-DMGI-2023-0201-0 de 17 de noviembre de 2023, la Secretaría General de Planificación, a través de la DMGI, solicitó a la Dirección Metropolitana de Gestión Documental y Archivo el reporte de las matrices con la información de septiembre, octubre y noviembre 2023, conforme los formatos establecidos por la Defensoría del Pueblo.</w:t>
      </w:r>
      <w:r>
        <w:rPr>
          <w:rFonts w:ascii="Palatino Linotype" w:hAnsi="Palatino Linotype"/>
          <w:lang w:val="es-ES_tradnl"/>
        </w:rPr>
        <w:t xml:space="preserve"> En tal sentido, mediante Circular Nro. GADDMQ-DMGDA-2023-0030-C, la DMGDA solicitó a las entidades de Planta Central del GADDMQ el reporte de las solicitudes de acceso a la información pública.</w:t>
      </w:r>
      <w:r w:rsidR="00B50EEC">
        <w:rPr>
          <w:rFonts w:ascii="Palatino Linotype" w:hAnsi="Palatino Linotype"/>
          <w:lang w:val="es-ES_tradnl"/>
        </w:rPr>
        <w:t xml:space="preserve"> De igual manera, se debe estandarizar el concepto de “información frecuente” ya que las entidades reciben gran cantidad de solicitudes.</w:t>
      </w:r>
    </w:p>
    <w:p w14:paraId="7B318434" w14:textId="272F5492" w:rsidR="001C5A19" w:rsidRDefault="001C5A19" w:rsidP="003A4B83">
      <w:pPr>
        <w:pStyle w:val="Textoindependiente"/>
        <w:jc w:val="both"/>
        <w:rPr>
          <w:rFonts w:ascii="Palatino Linotype" w:hAnsi="Palatino Linotype"/>
          <w:lang w:val="es-ES_tradnl"/>
        </w:rPr>
      </w:pPr>
    </w:p>
    <w:p w14:paraId="7A5F4B6A" w14:textId="77777777" w:rsidR="008545CB" w:rsidRPr="00464DA7" w:rsidRDefault="008545CB" w:rsidP="008545CB">
      <w:pPr>
        <w:pStyle w:val="Textoindependiente"/>
        <w:jc w:val="both"/>
        <w:rPr>
          <w:rFonts w:ascii="Palatino Linotype" w:hAnsi="Palatino Linotype"/>
          <w:lang w:val="es-EC"/>
        </w:rPr>
      </w:pPr>
      <w:r w:rsidRPr="008545CB">
        <w:rPr>
          <w:rFonts w:ascii="Palatino Linotype" w:hAnsi="Palatino Linotype"/>
          <w:b/>
          <w:lang w:val="es-EC"/>
        </w:rPr>
        <w:lastRenderedPageBreak/>
        <w:t>Santiago Muñoz:</w:t>
      </w:r>
      <w:r>
        <w:rPr>
          <w:rFonts w:ascii="Palatino Linotype" w:hAnsi="Palatino Linotype"/>
          <w:lang w:val="es-EC"/>
        </w:rPr>
        <w:t xml:space="preserve"> solicita que por presidencia se solicite una reunión con el Director Metropolitano de Gestión Documental y Archivo para solventar lo concerniente a lo denominado “información frecuente”.</w:t>
      </w:r>
    </w:p>
    <w:p w14:paraId="5DCC1C1C" w14:textId="34DD1B44" w:rsidR="008545CB" w:rsidRDefault="008545CB" w:rsidP="003A4B83">
      <w:pPr>
        <w:pStyle w:val="Textoindependiente"/>
        <w:jc w:val="both"/>
        <w:rPr>
          <w:rFonts w:ascii="Palatino Linotype" w:hAnsi="Palatino Linotype"/>
          <w:lang w:val="es-ES_tradnl"/>
        </w:rPr>
      </w:pPr>
    </w:p>
    <w:p w14:paraId="216BDFFD" w14:textId="052E7FB2" w:rsidR="008545CB" w:rsidRDefault="008545CB" w:rsidP="003A4B83">
      <w:pPr>
        <w:pStyle w:val="Textoindependiente"/>
        <w:jc w:val="both"/>
        <w:rPr>
          <w:rFonts w:ascii="Palatino Linotype" w:hAnsi="Palatino Linotype"/>
          <w:lang w:val="es-ES_tradnl"/>
        </w:rPr>
      </w:pPr>
      <w:r w:rsidRPr="008545CB">
        <w:rPr>
          <w:rFonts w:ascii="Palatino Linotype" w:hAnsi="Palatino Linotype"/>
          <w:b/>
          <w:lang w:val="es-ES_tradnl"/>
        </w:rPr>
        <w:t xml:space="preserve">Cristina Fabara: </w:t>
      </w:r>
      <w:r>
        <w:rPr>
          <w:rFonts w:ascii="Palatino Linotype" w:hAnsi="Palatino Linotype"/>
          <w:lang w:val="es-ES_tradnl"/>
        </w:rPr>
        <w:t xml:space="preserve">Mediante </w:t>
      </w:r>
      <w:r>
        <w:rPr>
          <w:rFonts w:ascii="Palatino Linotype" w:hAnsi="Palatino Linotype"/>
          <w:lang w:val="es-ES_tradnl"/>
        </w:rPr>
        <w:t>oficio Nro. GADDMQ-SGP-DMGI-2023-020</w:t>
      </w:r>
      <w:r>
        <w:rPr>
          <w:rFonts w:ascii="Palatino Linotype" w:hAnsi="Palatino Linotype"/>
          <w:lang w:val="es-ES_tradnl"/>
        </w:rPr>
        <w:t>4</w:t>
      </w:r>
      <w:r>
        <w:rPr>
          <w:rFonts w:ascii="Palatino Linotype" w:hAnsi="Palatino Linotype"/>
          <w:lang w:val="es-ES_tradnl"/>
        </w:rPr>
        <w:t xml:space="preserve">-0 de </w:t>
      </w:r>
      <w:r>
        <w:rPr>
          <w:rFonts w:ascii="Palatino Linotype" w:hAnsi="Palatino Linotype"/>
          <w:lang w:val="es-ES_tradnl"/>
        </w:rPr>
        <w:t>20</w:t>
      </w:r>
      <w:r>
        <w:rPr>
          <w:rFonts w:ascii="Palatino Linotype" w:hAnsi="Palatino Linotype"/>
          <w:lang w:val="es-ES_tradnl"/>
        </w:rPr>
        <w:t xml:space="preserve"> de noviembre de 2023</w:t>
      </w:r>
      <w:r>
        <w:rPr>
          <w:rFonts w:ascii="Palatino Linotype" w:hAnsi="Palatino Linotype"/>
          <w:lang w:val="es-ES_tradnl"/>
        </w:rPr>
        <w:t>, la Secretaría General de Planificación, a través de la DMFI convocó a la Dirección de Relaciones Internacionales a una reunión en conjunto con la Procuraduría Metropolitana para determinar el marco normativo respecto a la información del numeral 19, es así que la DMRI manifestó que no cuenta con un levantamiento de los donativos recibidos por el Sr. Alcalde. No obstante, si cuentan con información de los donativos realizados al GADDMQ por concepto de ayuda humanitaria, acción social, entre otras. Además, se solicita una nueva reunión con la Dirección Metropolitana de Protocolo para definir la información que será reportada en la LOTAIP.</w:t>
      </w:r>
    </w:p>
    <w:p w14:paraId="43E47FBA" w14:textId="77777777" w:rsidR="00122FB1" w:rsidRDefault="00122FB1" w:rsidP="003A4B83">
      <w:pPr>
        <w:pStyle w:val="Textoindependiente"/>
        <w:jc w:val="both"/>
        <w:rPr>
          <w:rFonts w:ascii="Palatino Linotype" w:hAnsi="Palatino Linotype"/>
          <w:lang w:val="es-ES_tradnl"/>
        </w:rPr>
      </w:pPr>
    </w:p>
    <w:p w14:paraId="63E57B0C" w14:textId="758B096E" w:rsidR="008545CB" w:rsidRDefault="00122FB1" w:rsidP="003A4B83">
      <w:pPr>
        <w:pStyle w:val="Textoindependiente"/>
        <w:jc w:val="both"/>
        <w:rPr>
          <w:rFonts w:ascii="Palatino Linotype" w:hAnsi="Palatino Linotype"/>
          <w:lang w:val="es-ES_tradnl"/>
        </w:rPr>
      </w:pPr>
      <w:r>
        <w:rPr>
          <w:rFonts w:ascii="Palatino Linotype" w:hAnsi="Palatino Linotype"/>
          <w:lang w:val="es-ES_tradnl"/>
        </w:rPr>
        <w:t>Respecto al literal 21, se mantuvo una reunión con la Secretaría de Inclusión Social, como entidad encargada de la atención a los grupos de atención prioritaria para explicar el contenido de la matriz. Como resultado, mediante oficio Nro. GADDMQ-SGP-DMGI-2023-0206-O de 21 de noviembre de 2023, se solicitó a la Secretaría de inclusión Social la información de la matriz correspondiente a los meses de septiembre, octubre y noviembre 2023. La Secretaría de Inclusión Social por medio del Oficio Nro. GADDMQ-SIS-2023-2092-O de 5 de septiembre de 2023, indicó que en los meses solicitados no se reporta ninguna información correspondiente al numeral en mención, por lo cual se publica la matriz con el comentario “no aplica”.</w:t>
      </w:r>
    </w:p>
    <w:p w14:paraId="71F5BB2B" w14:textId="7B1A4459" w:rsidR="00122FB1" w:rsidRDefault="00122FB1" w:rsidP="003A4B83">
      <w:pPr>
        <w:pStyle w:val="Textoindependiente"/>
        <w:jc w:val="both"/>
        <w:rPr>
          <w:rFonts w:ascii="Palatino Linotype" w:hAnsi="Palatino Linotype"/>
          <w:lang w:val="es-ES_tradnl"/>
        </w:rPr>
      </w:pPr>
    </w:p>
    <w:p w14:paraId="39BD018B" w14:textId="2738FC9E" w:rsidR="00122FB1" w:rsidRDefault="00122FB1" w:rsidP="003A4B83">
      <w:pPr>
        <w:pStyle w:val="Textoindependiente"/>
        <w:jc w:val="both"/>
        <w:rPr>
          <w:rFonts w:ascii="Palatino Linotype" w:hAnsi="Palatino Linotype"/>
          <w:lang w:val="es-ES_tradnl"/>
        </w:rPr>
      </w:pPr>
      <w:r>
        <w:rPr>
          <w:rFonts w:ascii="Palatino Linotype" w:hAnsi="Palatino Linotype"/>
          <w:lang w:val="es-ES_tradnl"/>
        </w:rPr>
        <w:t xml:space="preserve">Sobre el literal 24, se puso en conocimiento de la Dirección Metropolitana de Seguimiento y Evaluación </w:t>
      </w:r>
      <w:r w:rsidR="00E35DFD">
        <w:rPr>
          <w:rFonts w:ascii="Palatino Linotype" w:hAnsi="Palatino Linotype"/>
          <w:lang w:val="es-ES_tradnl"/>
        </w:rPr>
        <w:t>de esta Secretaría General, la información requerida para este numeral que tiene relación con los ODS y la Agenda 2023. En este sentido, la Directora Metropolitana manifestó que reportará la información desde enero del siguiente año, debido a que requiere adecuar la planificación sobre el seguimiento que realiza el GADDMQ, así como adecuar las herramientas que utiliza para realizar el respectivo seguimiento.</w:t>
      </w:r>
    </w:p>
    <w:p w14:paraId="7AF71FC7" w14:textId="77777777" w:rsidR="00122FB1" w:rsidRPr="008545CB" w:rsidRDefault="00122FB1" w:rsidP="003A4B83">
      <w:pPr>
        <w:pStyle w:val="Textoindependiente"/>
        <w:jc w:val="both"/>
        <w:rPr>
          <w:rFonts w:ascii="Palatino Linotype" w:hAnsi="Palatino Linotype"/>
          <w:lang w:val="es-ES_tradnl"/>
        </w:rPr>
      </w:pPr>
    </w:p>
    <w:p w14:paraId="052CA4C7" w14:textId="1AA17F63" w:rsidR="00C467E2" w:rsidRDefault="00464DA7" w:rsidP="003A4B83">
      <w:pPr>
        <w:pStyle w:val="Textoindependiente"/>
        <w:jc w:val="both"/>
        <w:rPr>
          <w:rFonts w:ascii="Palatino Linotype" w:hAnsi="Palatino Linotype"/>
          <w:lang w:val="es-EC"/>
        </w:rPr>
      </w:pPr>
      <w:r>
        <w:rPr>
          <w:rFonts w:ascii="Palatino Linotype" w:hAnsi="Palatino Linotype"/>
          <w:b/>
          <w:lang w:val="es-EC"/>
        </w:rPr>
        <w:t xml:space="preserve">Cristina Fabara: </w:t>
      </w:r>
      <w:r w:rsidRPr="00464DA7">
        <w:rPr>
          <w:rFonts w:ascii="Palatino Linotype" w:hAnsi="Palatino Linotype"/>
          <w:lang w:val="es-EC"/>
        </w:rPr>
        <w:t>Cede la palabra a los miembros del Comité, en caso de que existan comentarios a la información expuesta.</w:t>
      </w:r>
    </w:p>
    <w:p w14:paraId="40A0B73B" w14:textId="70A22A19" w:rsidR="00E83CC9" w:rsidRDefault="00E83CC9" w:rsidP="003A4B83">
      <w:pPr>
        <w:pStyle w:val="Textoindependiente"/>
        <w:jc w:val="both"/>
        <w:rPr>
          <w:rFonts w:ascii="Palatino Linotype" w:hAnsi="Palatino Linotype"/>
          <w:lang w:val="es-EC"/>
        </w:rPr>
      </w:pPr>
    </w:p>
    <w:p w14:paraId="1835EEDB" w14:textId="0FECE4D4" w:rsidR="00E83CC9" w:rsidRDefault="00E83CC9" w:rsidP="003A4B83">
      <w:pPr>
        <w:pStyle w:val="Textoindependiente"/>
        <w:jc w:val="both"/>
        <w:rPr>
          <w:rFonts w:ascii="Palatino Linotype" w:hAnsi="Palatino Linotype"/>
          <w:lang w:val="es-EC"/>
        </w:rPr>
      </w:pPr>
      <w:r>
        <w:rPr>
          <w:rFonts w:ascii="Palatino Linotype" w:hAnsi="Palatino Linotype"/>
          <w:lang w:val="es-EC"/>
        </w:rPr>
        <w:t>No existe comentarios al respecto.</w:t>
      </w:r>
    </w:p>
    <w:p w14:paraId="2269F0A2" w14:textId="55413737" w:rsidR="00B03A55" w:rsidRDefault="00B03A55" w:rsidP="003A4B83">
      <w:pPr>
        <w:pStyle w:val="Textoindependiente"/>
        <w:jc w:val="both"/>
        <w:rPr>
          <w:rFonts w:ascii="Palatino Linotype" w:hAnsi="Palatino Linotype"/>
          <w:lang w:val="es-EC"/>
        </w:rPr>
      </w:pPr>
    </w:p>
    <w:p w14:paraId="3CFCE542" w14:textId="4C9DD126" w:rsidR="003A4B83" w:rsidRDefault="003A4B83" w:rsidP="003A4B83">
      <w:pPr>
        <w:pStyle w:val="Textoindependiente"/>
        <w:spacing w:line="249" w:lineRule="auto"/>
        <w:ind w:right="236"/>
        <w:jc w:val="both"/>
        <w:rPr>
          <w:rFonts w:ascii="Palatino Linotype" w:hAnsi="Palatino Linotype"/>
          <w:bCs/>
          <w:lang w:val="es-ES_tradnl"/>
        </w:rPr>
      </w:pPr>
      <w:r w:rsidRPr="00F52B39">
        <w:rPr>
          <w:rFonts w:ascii="Palatino Linotype" w:hAnsi="Palatino Linotype"/>
          <w:bCs/>
          <w:lang w:val="es-ES_tradnl"/>
        </w:rPr>
        <w:t>Por presidencia se solici</w:t>
      </w:r>
      <w:r w:rsidR="00CA7173">
        <w:rPr>
          <w:rFonts w:ascii="Palatino Linotype" w:hAnsi="Palatino Linotype"/>
          <w:bCs/>
          <w:lang w:val="es-ES_tradnl"/>
        </w:rPr>
        <w:t>ta que se continúe con el quinto</w:t>
      </w:r>
      <w:r w:rsidRPr="00F52B39">
        <w:rPr>
          <w:rFonts w:ascii="Palatino Linotype" w:hAnsi="Palatino Linotype"/>
          <w:bCs/>
          <w:lang w:val="es-ES_tradnl"/>
        </w:rPr>
        <w:t xml:space="preserve"> punto del orden del día.</w:t>
      </w:r>
    </w:p>
    <w:p w14:paraId="5D6D7FAF" w14:textId="77777777" w:rsidR="00C467E2" w:rsidRPr="00F52B39" w:rsidRDefault="00C467E2" w:rsidP="003A4B83">
      <w:pPr>
        <w:pStyle w:val="Textoindependiente"/>
        <w:spacing w:line="249" w:lineRule="auto"/>
        <w:ind w:right="236"/>
        <w:jc w:val="both"/>
        <w:rPr>
          <w:rFonts w:ascii="Palatino Linotype" w:hAnsi="Palatino Linotype"/>
          <w:bCs/>
          <w:lang w:val="es-ES_tradnl"/>
        </w:rPr>
      </w:pPr>
    </w:p>
    <w:p w14:paraId="41E77E96" w14:textId="77777777" w:rsidR="003A4B83" w:rsidRPr="00F52B39" w:rsidRDefault="00CA7173" w:rsidP="003A4B83">
      <w:pPr>
        <w:spacing w:after="0" w:line="240" w:lineRule="auto"/>
        <w:jc w:val="both"/>
        <w:rPr>
          <w:rFonts w:ascii="Palatino Linotype" w:eastAsia="Times New Roman" w:hAnsi="Palatino Linotype" w:cs="Arial"/>
          <w:b/>
          <w:lang w:val="es-ES_tradnl" w:eastAsia="es-EC"/>
        </w:rPr>
      </w:pPr>
      <w:r>
        <w:rPr>
          <w:rFonts w:ascii="Palatino Linotype" w:hAnsi="Palatino Linotype"/>
          <w:b/>
          <w:lang w:val="es-ES_tradnl"/>
        </w:rPr>
        <w:t>5</w:t>
      </w:r>
      <w:r w:rsidR="003A4B83" w:rsidRPr="00F52B39">
        <w:rPr>
          <w:rFonts w:ascii="Palatino Linotype" w:hAnsi="Palatino Linotype"/>
          <w:b/>
          <w:lang w:val="es-ES_tradnl"/>
        </w:rPr>
        <w:t>.-</w:t>
      </w:r>
      <w:r w:rsidR="003A4B83" w:rsidRPr="00F52B39">
        <w:rPr>
          <w:rFonts w:ascii="Palatino Linotype" w:hAnsi="Palatino Linotype"/>
          <w:b/>
          <w:spacing w:val="-1"/>
          <w:lang w:val="es-ES_tradnl"/>
        </w:rPr>
        <w:t xml:space="preserve"> </w:t>
      </w:r>
      <w:r w:rsidR="003A4B83" w:rsidRPr="00F52B39">
        <w:rPr>
          <w:rFonts w:ascii="Palatino Linotype" w:eastAsia="Times New Roman" w:hAnsi="Palatino Linotype" w:cs="Arial"/>
          <w:b/>
          <w:lang w:val="es-ES_tradnl" w:eastAsia="es-EC"/>
        </w:rPr>
        <w:t>Varios.</w:t>
      </w:r>
    </w:p>
    <w:p w14:paraId="68F00F3D" w14:textId="77777777" w:rsidR="003A4B83" w:rsidRPr="00F52B39" w:rsidRDefault="003A4B83" w:rsidP="003A4B83">
      <w:pPr>
        <w:spacing w:after="0" w:line="240" w:lineRule="auto"/>
        <w:jc w:val="both"/>
        <w:rPr>
          <w:rFonts w:ascii="Palatino Linotype" w:eastAsia="Times New Roman" w:hAnsi="Palatino Linotype" w:cs="Arial"/>
          <w:b/>
          <w:lang w:val="es-ES_tradnl" w:eastAsia="es-EC"/>
        </w:rPr>
      </w:pPr>
    </w:p>
    <w:p w14:paraId="3F60C940" w14:textId="28CDF7F5" w:rsidR="003A4B83" w:rsidRPr="00F52B39" w:rsidRDefault="003A4B83" w:rsidP="003A4B83">
      <w:pPr>
        <w:pStyle w:val="Default"/>
        <w:jc w:val="both"/>
        <w:rPr>
          <w:rFonts w:ascii="Palatino Linotype" w:hAnsi="Palatino Linotype"/>
          <w:sz w:val="22"/>
          <w:szCs w:val="22"/>
          <w:lang w:val="es-ES_tradnl"/>
        </w:rPr>
      </w:pPr>
      <w:r w:rsidRPr="00E83CC9">
        <w:rPr>
          <w:rFonts w:ascii="Palatino Linotype" w:eastAsia="Times New Roman" w:hAnsi="Palatino Linotype" w:cs="Arial"/>
          <w:b/>
          <w:lang w:val="es-ES_tradnl" w:eastAsia="es-EC"/>
        </w:rPr>
        <w:t>Cristina Fabara</w:t>
      </w:r>
      <w:r w:rsidR="00E83CC9" w:rsidRPr="00E83CC9">
        <w:rPr>
          <w:rFonts w:ascii="Palatino Linotype" w:eastAsia="Times New Roman" w:hAnsi="Palatino Linotype" w:cs="Arial"/>
          <w:b/>
          <w:lang w:val="es-ES_tradnl" w:eastAsia="es-EC"/>
        </w:rPr>
        <w:t>:</w:t>
      </w:r>
      <w:r w:rsidR="00FC1502" w:rsidRPr="00147282">
        <w:rPr>
          <w:rFonts w:ascii="Palatino Linotype" w:eastAsia="Times New Roman" w:hAnsi="Palatino Linotype" w:cs="Arial"/>
          <w:lang w:val="es-ES_tradnl" w:eastAsia="es-EC"/>
        </w:rPr>
        <w:t xml:space="preserve"> </w:t>
      </w:r>
      <w:r w:rsidR="00E83CC9">
        <w:rPr>
          <w:rFonts w:ascii="Palatino Linotype" w:eastAsia="Times New Roman" w:hAnsi="Palatino Linotype" w:cs="Arial"/>
          <w:lang w:val="es-ES_tradnl" w:eastAsia="es-EC"/>
        </w:rPr>
        <w:t>I</w:t>
      </w:r>
      <w:r w:rsidR="00FC1502" w:rsidRPr="00147282">
        <w:rPr>
          <w:rFonts w:ascii="Palatino Linotype" w:eastAsia="Times New Roman" w:hAnsi="Palatino Linotype" w:cs="Arial"/>
          <w:lang w:val="es-ES_tradnl" w:eastAsia="es-EC"/>
        </w:rPr>
        <w:t>ndica</w:t>
      </w:r>
      <w:r w:rsidRPr="00F52B39">
        <w:rPr>
          <w:rFonts w:ascii="Palatino Linotype" w:eastAsia="Times New Roman" w:hAnsi="Palatino Linotype" w:cs="Arial"/>
          <w:lang w:val="es-ES_tradnl" w:eastAsia="es-EC"/>
        </w:rPr>
        <w:t xml:space="preserve"> que </w:t>
      </w:r>
      <w:r w:rsidR="00FC1502">
        <w:rPr>
          <w:rFonts w:ascii="Palatino Linotype" w:hAnsi="Palatino Linotype"/>
          <w:sz w:val="22"/>
          <w:szCs w:val="22"/>
          <w:lang w:val="es-ES_tradnl"/>
        </w:rPr>
        <w:t xml:space="preserve">no existen </w:t>
      </w:r>
      <w:r w:rsidRPr="00F52B39">
        <w:rPr>
          <w:rFonts w:ascii="Palatino Linotype" w:hAnsi="Palatino Linotype"/>
          <w:sz w:val="22"/>
          <w:szCs w:val="22"/>
          <w:lang w:val="es-ES_tradnl"/>
        </w:rPr>
        <w:t>más puntos que tratar,</w:t>
      </w:r>
      <w:r w:rsidR="00FC1502">
        <w:rPr>
          <w:rFonts w:ascii="Palatino Linotype" w:hAnsi="Palatino Linotype"/>
          <w:sz w:val="22"/>
          <w:szCs w:val="22"/>
          <w:lang w:val="es-ES_tradnl"/>
        </w:rPr>
        <w:t xml:space="preserve"> por lo que solicita a la Secretaria del Comité clausurar la sesión.</w:t>
      </w:r>
    </w:p>
    <w:p w14:paraId="7F157E7A" w14:textId="77777777" w:rsidR="003A4B83" w:rsidRPr="005543C4" w:rsidRDefault="003A4B83" w:rsidP="003A4B83">
      <w:pPr>
        <w:pStyle w:val="Default"/>
        <w:jc w:val="both"/>
        <w:rPr>
          <w:rFonts w:ascii="Palatino Linotype" w:hAnsi="Palatino Linotype"/>
          <w:sz w:val="22"/>
          <w:szCs w:val="22"/>
          <w:lang w:val="es-ES_tradnl"/>
        </w:rPr>
      </w:pPr>
    </w:p>
    <w:p w14:paraId="76A2138A" w14:textId="77777777" w:rsidR="003A4B83" w:rsidRDefault="003A4B83" w:rsidP="003A4B83">
      <w:pPr>
        <w:pStyle w:val="Default"/>
        <w:rPr>
          <w:rFonts w:ascii="Palatino Linotype" w:hAnsi="Palatino Linotype"/>
          <w:sz w:val="22"/>
          <w:szCs w:val="22"/>
          <w:lang w:val="es-ES_tradnl"/>
        </w:rPr>
      </w:pPr>
      <w:r w:rsidRPr="00147282">
        <w:rPr>
          <w:rFonts w:ascii="Palatino Linotype" w:hAnsi="Palatino Linotype"/>
          <w:sz w:val="22"/>
          <w:szCs w:val="22"/>
          <w:lang w:val="es-ES_tradnl"/>
        </w:rPr>
        <w:t>Para constancia firma la delegada a la Presidencia del Comité y la delegada de la Secretaria General del Concejo Metropolitano al Comité.</w:t>
      </w:r>
    </w:p>
    <w:p w14:paraId="42D493D6" w14:textId="77777777" w:rsidR="00FC1502" w:rsidRPr="00147282" w:rsidRDefault="00FC1502" w:rsidP="003A4B83">
      <w:pPr>
        <w:pStyle w:val="Default"/>
        <w:rPr>
          <w:rFonts w:ascii="Palatino Linotype" w:hAnsi="Palatino Linotype"/>
          <w:sz w:val="22"/>
          <w:szCs w:val="22"/>
          <w:lang w:val="es-ES_tradnl"/>
        </w:rPr>
      </w:pPr>
    </w:p>
    <w:p w14:paraId="03317C45" w14:textId="77777777" w:rsidR="003A4B83" w:rsidRDefault="003A4B83" w:rsidP="003A4B83">
      <w:pPr>
        <w:pStyle w:val="Default"/>
        <w:jc w:val="both"/>
        <w:rPr>
          <w:rFonts w:ascii="Palatino Linotype" w:hAnsi="Palatino Linotype"/>
          <w:sz w:val="22"/>
          <w:szCs w:val="22"/>
          <w:lang w:val="es-ES_tradnl"/>
        </w:rPr>
      </w:pPr>
    </w:p>
    <w:p w14:paraId="1C79107A" w14:textId="77777777" w:rsidR="00FC1502" w:rsidRDefault="00FC1502" w:rsidP="003A4B83">
      <w:pPr>
        <w:pStyle w:val="Default"/>
        <w:jc w:val="both"/>
        <w:rPr>
          <w:rFonts w:ascii="Palatino Linotype" w:hAnsi="Palatino Linotype"/>
          <w:sz w:val="22"/>
          <w:szCs w:val="22"/>
          <w:lang w:val="es-ES_tradnl"/>
        </w:rPr>
      </w:pPr>
    </w:p>
    <w:p w14:paraId="6B79CEA5" w14:textId="77777777" w:rsidR="00FC1502" w:rsidRPr="00F52B39" w:rsidRDefault="00FC1502" w:rsidP="003A4B83">
      <w:pPr>
        <w:pStyle w:val="Default"/>
        <w:jc w:val="both"/>
        <w:rPr>
          <w:rFonts w:ascii="Palatino Linotype" w:hAnsi="Palatino Linotype"/>
          <w:sz w:val="22"/>
          <w:szCs w:val="22"/>
          <w:lang w:val="es-ES_tradnl"/>
        </w:rPr>
      </w:pPr>
    </w:p>
    <w:p w14:paraId="3AF974DF" w14:textId="77777777" w:rsidR="003A4B83" w:rsidRPr="00F52B39" w:rsidRDefault="003A4B83" w:rsidP="003A4B83">
      <w:pPr>
        <w:pStyle w:val="Default"/>
        <w:jc w:val="both"/>
        <w:rPr>
          <w:rFonts w:ascii="Palatino Linotype" w:hAnsi="Palatino Linotype"/>
          <w:sz w:val="22"/>
          <w:szCs w:val="22"/>
          <w:lang w:val="es-ES_tradnl"/>
        </w:rPr>
      </w:pPr>
    </w:p>
    <w:tbl>
      <w:tblPr>
        <w:tblStyle w:val="TableNormal"/>
        <w:tblW w:w="0" w:type="auto"/>
        <w:tblInd w:w="160" w:type="dxa"/>
        <w:tblLayout w:type="fixed"/>
        <w:tblLook w:val="01E0" w:firstRow="1" w:lastRow="1" w:firstColumn="1" w:lastColumn="1" w:noHBand="0" w:noVBand="0"/>
      </w:tblPr>
      <w:tblGrid>
        <w:gridCol w:w="4331"/>
        <w:gridCol w:w="4277"/>
      </w:tblGrid>
      <w:tr w:rsidR="003A4B83" w:rsidRPr="00F52B39" w14:paraId="3DED5468" w14:textId="77777777" w:rsidTr="001A1E9E">
        <w:trPr>
          <w:trHeight w:val="271"/>
        </w:trPr>
        <w:tc>
          <w:tcPr>
            <w:tcW w:w="4331" w:type="dxa"/>
          </w:tcPr>
          <w:p w14:paraId="0F055C44" w14:textId="77777777" w:rsidR="003A4B83" w:rsidRPr="00F52B39" w:rsidRDefault="003A4B83" w:rsidP="001A1E9E">
            <w:pPr>
              <w:pStyle w:val="TableParagraph"/>
              <w:spacing w:line="227" w:lineRule="exact"/>
              <w:jc w:val="both"/>
              <w:rPr>
                <w:rFonts w:ascii="Palatino Linotype" w:hAnsi="Palatino Linotype"/>
                <w:lang w:val="es-ES_tradnl"/>
              </w:rPr>
            </w:pPr>
            <w:r w:rsidRPr="00F52B39">
              <w:rPr>
                <w:rFonts w:ascii="Palatino Linotype" w:hAnsi="Palatino Linotype"/>
                <w:lang w:val="es-ES_tradnl"/>
              </w:rPr>
              <w:t xml:space="preserve">            Ing.</w:t>
            </w:r>
            <w:r w:rsidRPr="00F52B39">
              <w:rPr>
                <w:rFonts w:ascii="Palatino Linotype" w:hAnsi="Palatino Linotype"/>
                <w:spacing w:val="-2"/>
                <w:lang w:val="es-ES_tradnl"/>
              </w:rPr>
              <w:t xml:space="preserve"> </w:t>
            </w:r>
            <w:r w:rsidRPr="00F52B39">
              <w:rPr>
                <w:rFonts w:ascii="Palatino Linotype" w:hAnsi="Palatino Linotype"/>
                <w:lang w:val="es-ES_tradnl"/>
              </w:rPr>
              <w:t>Cristina</w:t>
            </w:r>
            <w:r w:rsidRPr="00F52B39">
              <w:rPr>
                <w:rFonts w:ascii="Palatino Linotype" w:hAnsi="Palatino Linotype"/>
                <w:spacing w:val="-4"/>
                <w:lang w:val="es-ES_tradnl"/>
              </w:rPr>
              <w:t xml:space="preserve"> </w:t>
            </w:r>
            <w:r w:rsidRPr="00F52B39">
              <w:rPr>
                <w:rFonts w:ascii="Palatino Linotype" w:hAnsi="Palatino Linotype"/>
                <w:lang w:val="es-ES_tradnl"/>
              </w:rPr>
              <w:t>Fabara</w:t>
            </w:r>
          </w:p>
        </w:tc>
        <w:tc>
          <w:tcPr>
            <w:tcW w:w="4277" w:type="dxa"/>
          </w:tcPr>
          <w:p w14:paraId="5BB15A98" w14:textId="77777777" w:rsidR="003A4B83" w:rsidRPr="00F52B39" w:rsidRDefault="003A4B83" w:rsidP="001A1E9E">
            <w:pPr>
              <w:pStyle w:val="TableParagraph"/>
              <w:spacing w:line="227" w:lineRule="exact"/>
              <w:ind w:left="1413"/>
              <w:jc w:val="both"/>
              <w:rPr>
                <w:rFonts w:ascii="Palatino Linotype" w:hAnsi="Palatino Linotype"/>
                <w:lang w:val="es-ES_tradnl"/>
              </w:rPr>
            </w:pPr>
            <w:r w:rsidRPr="00F52B39">
              <w:rPr>
                <w:rFonts w:ascii="Palatino Linotype" w:hAnsi="Palatino Linotype"/>
                <w:lang w:val="es-ES_tradnl"/>
              </w:rPr>
              <w:t>Tngla.</w:t>
            </w:r>
            <w:r w:rsidRPr="00F52B39">
              <w:rPr>
                <w:rFonts w:ascii="Palatino Linotype" w:hAnsi="Palatino Linotype"/>
                <w:spacing w:val="-3"/>
                <w:lang w:val="es-ES_tradnl"/>
              </w:rPr>
              <w:t xml:space="preserve"> </w:t>
            </w:r>
            <w:r w:rsidRPr="00F52B39">
              <w:rPr>
                <w:rFonts w:ascii="Palatino Linotype" w:hAnsi="Palatino Linotype"/>
                <w:lang w:val="es-ES_tradnl"/>
              </w:rPr>
              <w:t>Prisila</w:t>
            </w:r>
            <w:r w:rsidRPr="00F52B39">
              <w:rPr>
                <w:rFonts w:ascii="Palatino Linotype" w:hAnsi="Palatino Linotype"/>
                <w:spacing w:val="-1"/>
                <w:lang w:val="es-ES_tradnl"/>
              </w:rPr>
              <w:t xml:space="preserve"> </w:t>
            </w:r>
            <w:r w:rsidRPr="00F52B39">
              <w:rPr>
                <w:rFonts w:ascii="Palatino Linotype" w:hAnsi="Palatino Linotype"/>
                <w:lang w:val="es-ES_tradnl"/>
              </w:rPr>
              <w:t>Orama</w:t>
            </w:r>
            <w:r w:rsidRPr="00F52B39">
              <w:rPr>
                <w:rFonts w:ascii="Palatino Linotype" w:hAnsi="Palatino Linotype"/>
                <w:spacing w:val="-1"/>
                <w:lang w:val="es-ES_tradnl"/>
              </w:rPr>
              <w:t xml:space="preserve"> </w:t>
            </w:r>
            <w:r w:rsidRPr="00F52B39">
              <w:rPr>
                <w:rFonts w:ascii="Palatino Linotype" w:hAnsi="Palatino Linotype"/>
                <w:lang w:val="es-ES_tradnl"/>
              </w:rPr>
              <w:t>M.</w:t>
            </w:r>
          </w:p>
        </w:tc>
      </w:tr>
      <w:tr w:rsidR="003A4B83" w:rsidRPr="00F52B39" w14:paraId="55739235" w14:textId="77777777" w:rsidTr="001A1E9E">
        <w:trPr>
          <w:trHeight w:val="1874"/>
        </w:trPr>
        <w:tc>
          <w:tcPr>
            <w:tcW w:w="4331" w:type="dxa"/>
          </w:tcPr>
          <w:p w14:paraId="54CBF5CB" w14:textId="77777777" w:rsidR="003A4B83" w:rsidRPr="00F52B39" w:rsidRDefault="003A4B83" w:rsidP="001A1E9E">
            <w:pPr>
              <w:pStyle w:val="TableParagraph"/>
              <w:spacing w:line="275" w:lineRule="exact"/>
              <w:ind w:left="199" w:right="1082"/>
              <w:jc w:val="center"/>
              <w:rPr>
                <w:rFonts w:ascii="Palatino Linotype" w:hAnsi="Palatino Linotype"/>
                <w:b/>
                <w:lang w:val="es-ES_tradnl"/>
              </w:rPr>
            </w:pPr>
            <w:r w:rsidRPr="00F52B39">
              <w:rPr>
                <w:rFonts w:ascii="Palatino Linotype" w:hAnsi="Palatino Linotype"/>
                <w:b/>
                <w:lang w:val="es-ES_tradnl"/>
              </w:rPr>
              <w:t>DELEGADA</w:t>
            </w:r>
            <w:r w:rsidRPr="00F52B39">
              <w:rPr>
                <w:rFonts w:ascii="Palatino Linotype" w:hAnsi="Palatino Linotype"/>
                <w:b/>
                <w:spacing w:val="-1"/>
                <w:lang w:val="es-ES_tradnl"/>
              </w:rPr>
              <w:t xml:space="preserve"> </w:t>
            </w:r>
            <w:r w:rsidRPr="00F52B39">
              <w:rPr>
                <w:rFonts w:ascii="Palatino Linotype" w:hAnsi="Palatino Linotype"/>
                <w:b/>
                <w:lang w:val="es-ES_tradnl"/>
              </w:rPr>
              <w:t>PARA</w:t>
            </w:r>
            <w:r w:rsidRPr="00F52B39">
              <w:rPr>
                <w:rFonts w:ascii="Palatino Linotype" w:hAnsi="Palatino Linotype"/>
                <w:b/>
                <w:spacing w:val="-3"/>
                <w:lang w:val="es-ES_tradnl"/>
              </w:rPr>
              <w:t xml:space="preserve"> </w:t>
            </w:r>
            <w:r w:rsidRPr="00F52B39">
              <w:rPr>
                <w:rFonts w:ascii="Palatino Linotype" w:hAnsi="Palatino Linotype"/>
                <w:b/>
                <w:lang w:val="es-ES_tradnl"/>
              </w:rPr>
              <w:t>LA PRESIDENCIA DEL COMITÉ</w:t>
            </w:r>
            <w:r w:rsidRPr="00F52B39">
              <w:rPr>
                <w:rFonts w:ascii="Palatino Linotype" w:hAnsi="Palatino Linotype"/>
                <w:b/>
                <w:spacing w:val="-53"/>
                <w:lang w:val="es-ES_tradnl"/>
              </w:rPr>
              <w:t xml:space="preserve"> </w:t>
            </w:r>
            <w:r w:rsidRPr="00F52B39">
              <w:rPr>
                <w:rFonts w:ascii="Palatino Linotype" w:hAnsi="Palatino Linotype"/>
                <w:b/>
                <w:lang w:val="es-ES_tradnl"/>
              </w:rPr>
              <w:t>DE TRANSPARENCIA DEL</w:t>
            </w:r>
            <w:r w:rsidRPr="00F52B39">
              <w:rPr>
                <w:rFonts w:ascii="Palatino Linotype" w:hAnsi="Palatino Linotype"/>
                <w:b/>
                <w:spacing w:val="1"/>
                <w:lang w:val="es-ES_tradnl"/>
              </w:rPr>
              <w:t xml:space="preserve"> </w:t>
            </w:r>
            <w:r w:rsidRPr="00F52B39">
              <w:rPr>
                <w:rFonts w:ascii="Palatino Linotype" w:hAnsi="Palatino Linotype"/>
                <w:b/>
                <w:lang w:val="es-ES_tradnl"/>
              </w:rPr>
              <w:t>MUNICIPIO DEL DISTRITO</w:t>
            </w:r>
            <w:r w:rsidRPr="00F52B39">
              <w:rPr>
                <w:rFonts w:ascii="Palatino Linotype" w:hAnsi="Palatino Linotype"/>
                <w:b/>
                <w:spacing w:val="1"/>
                <w:lang w:val="es-ES_tradnl"/>
              </w:rPr>
              <w:t xml:space="preserve"> </w:t>
            </w:r>
            <w:r w:rsidRPr="00F52B39">
              <w:rPr>
                <w:rFonts w:ascii="Palatino Linotype" w:hAnsi="Palatino Linotype"/>
                <w:b/>
                <w:lang w:val="es-ES_tradnl"/>
              </w:rPr>
              <w:t>METROPOLITANO</w:t>
            </w:r>
            <w:r w:rsidRPr="00F52B39">
              <w:rPr>
                <w:rFonts w:ascii="Palatino Linotype" w:hAnsi="Palatino Linotype"/>
                <w:b/>
                <w:spacing w:val="-1"/>
                <w:lang w:val="es-ES_tradnl"/>
              </w:rPr>
              <w:t xml:space="preserve"> </w:t>
            </w:r>
            <w:r w:rsidRPr="00F52B39">
              <w:rPr>
                <w:rFonts w:ascii="Palatino Linotype" w:hAnsi="Palatino Linotype"/>
                <w:b/>
                <w:lang w:val="es-ES_tradnl"/>
              </w:rPr>
              <w:t>DE</w:t>
            </w:r>
          </w:p>
          <w:p w14:paraId="2FA148AF" w14:textId="77777777" w:rsidR="003A4B83" w:rsidRPr="00F52B39" w:rsidRDefault="003A4B83" w:rsidP="001A1E9E">
            <w:pPr>
              <w:pStyle w:val="TableParagraph"/>
              <w:spacing w:line="273" w:lineRule="exact"/>
              <w:ind w:left="200" w:right="1081"/>
              <w:jc w:val="center"/>
              <w:rPr>
                <w:rFonts w:ascii="Palatino Linotype" w:hAnsi="Palatino Linotype"/>
                <w:b/>
                <w:lang w:val="es-ES_tradnl"/>
              </w:rPr>
            </w:pPr>
            <w:r w:rsidRPr="00F52B39">
              <w:rPr>
                <w:rFonts w:ascii="Palatino Linotype" w:hAnsi="Palatino Linotype"/>
                <w:b/>
                <w:lang w:val="es-ES_tradnl"/>
              </w:rPr>
              <w:t>QUITO</w:t>
            </w:r>
          </w:p>
        </w:tc>
        <w:tc>
          <w:tcPr>
            <w:tcW w:w="4277" w:type="dxa"/>
          </w:tcPr>
          <w:p w14:paraId="596E368B" w14:textId="77777777" w:rsidR="003A4B83" w:rsidRPr="00F52B39" w:rsidRDefault="003A4B83" w:rsidP="001A1E9E">
            <w:pPr>
              <w:pStyle w:val="TableParagraph"/>
              <w:spacing w:line="275" w:lineRule="exact"/>
              <w:ind w:left="1122" w:right="182"/>
              <w:jc w:val="center"/>
              <w:rPr>
                <w:rFonts w:ascii="Palatino Linotype" w:hAnsi="Palatino Linotype"/>
                <w:b/>
                <w:lang w:val="es-ES_tradnl"/>
              </w:rPr>
            </w:pPr>
            <w:r w:rsidRPr="00F52B39">
              <w:rPr>
                <w:rFonts w:ascii="Palatino Linotype" w:hAnsi="Palatino Linotype"/>
                <w:b/>
                <w:lang w:val="es-ES_tradnl"/>
              </w:rPr>
              <w:t>SECRETARIA</w:t>
            </w:r>
            <w:r w:rsidRPr="00F52B39">
              <w:rPr>
                <w:rFonts w:ascii="Palatino Linotype" w:hAnsi="Palatino Linotype"/>
                <w:b/>
                <w:spacing w:val="-3"/>
                <w:lang w:val="es-ES_tradnl"/>
              </w:rPr>
              <w:t xml:space="preserve"> </w:t>
            </w:r>
            <w:r w:rsidRPr="00F52B39">
              <w:rPr>
                <w:rFonts w:ascii="Palatino Linotype" w:hAnsi="Palatino Linotype"/>
                <w:b/>
                <w:lang w:val="es-ES_tradnl"/>
              </w:rPr>
              <w:t>DEL COMITÉ</w:t>
            </w:r>
          </w:p>
          <w:p w14:paraId="742F4B95" w14:textId="77777777" w:rsidR="003A4B83" w:rsidRPr="00F52B39" w:rsidRDefault="003A4B83" w:rsidP="001A1E9E">
            <w:pPr>
              <w:pStyle w:val="TableParagraph"/>
              <w:spacing w:before="24" w:line="259" w:lineRule="auto"/>
              <w:ind w:left="1085" w:right="198" w:hanging="3"/>
              <w:jc w:val="center"/>
              <w:rPr>
                <w:rFonts w:ascii="Palatino Linotype" w:hAnsi="Palatino Linotype"/>
                <w:b/>
                <w:lang w:val="es-ES_tradnl"/>
              </w:rPr>
            </w:pPr>
            <w:r w:rsidRPr="00F52B39">
              <w:rPr>
                <w:rFonts w:ascii="Palatino Linotype" w:hAnsi="Palatino Linotype"/>
                <w:b/>
                <w:lang w:val="es-ES_tradnl"/>
              </w:rPr>
              <w:t>DE TRANSPARENCIA DEL</w:t>
            </w:r>
            <w:r w:rsidRPr="00F52B39">
              <w:rPr>
                <w:rFonts w:ascii="Palatino Linotype" w:hAnsi="Palatino Linotype"/>
                <w:b/>
                <w:spacing w:val="1"/>
                <w:lang w:val="es-ES_tradnl"/>
              </w:rPr>
              <w:t xml:space="preserve"> </w:t>
            </w:r>
            <w:r w:rsidRPr="00F52B39">
              <w:rPr>
                <w:rFonts w:ascii="Palatino Linotype" w:hAnsi="Palatino Linotype"/>
                <w:b/>
                <w:lang w:val="es-ES_tradnl"/>
              </w:rPr>
              <w:t>MUNICIPIO DEL DISTRITO</w:t>
            </w:r>
            <w:r w:rsidRPr="00F52B39">
              <w:rPr>
                <w:rFonts w:ascii="Palatino Linotype" w:hAnsi="Palatino Linotype"/>
                <w:b/>
                <w:spacing w:val="-52"/>
                <w:lang w:val="es-ES_tradnl"/>
              </w:rPr>
              <w:t xml:space="preserve"> </w:t>
            </w:r>
            <w:r w:rsidRPr="00F52B39">
              <w:rPr>
                <w:rFonts w:ascii="Palatino Linotype" w:hAnsi="Palatino Linotype"/>
                <w:b/>
                <w:lang w:val="es-ES_tradnl"/>
              </w:rPr>
              <w:t>METROPOLITANO DE</w:t>
            </w:r>
            <w:r w:rsidRPr="00F52B39">
              <w:rPr>
                <w:rFonts w:ascii="Palatino Linotype" w:hAnsi="Palatino Linotype"/>
                <w:b/>
                <w:spacing w:val="1"/>
                <w:lang w:val="es-ES_tradnl"/>
              </w:rPr>
              <w:t xml:space="preserve"> </w:t>
            </w:r>
            <w:r w:rsidRPr="00F52B39">
              <w:rPr>
                <w:rFonts w:ascii="Palatino Linotype" w:hAnsi="Palatino Linotype"/>
                <w:b/>
                <w:lang w:val="es-ES_tradnl"/>
              </w:rPr>
              <w:t>QUITO</w:t>
            </w:r>
          </w:p>
        </w:tc>
      </w:tr>
    </w:tbl>
    <w:p w14:paraId="4DBCD77D" w14:textId="77777777" w:rsidR="003A4B83" w:rsidRPr="00F52B39" w:rsidRDefault="003A4B83" w:rsidP="003A4B83">
      <w:pPr>
        <w:pStyle w:val="Textoindependiente"/>
        <w:spacing w:before="12"/>
        <w:jc w:val="both"/>
        <w:rPr>
          <w:rFonts w:ascii="Palatino Linotype" w:hAnsi="Palatino Linotype"/>
          <w:lang w:val="es-ES_tradnl"/>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1626"/>
        <w:gridCol w:w="1136"/>
        <w:gridCol w:w="996"/>
        <w:gridCol w:w="1611"/>
      </w:tblGrid>
      <w:tr w:rsidR="003A4B83" w:rsidRPr="00147282" w14:paraId="68775C88" w14:textId="77777777" w:rsidTr="00147282">
        <w:trPr>
          <w:trHeight w:val="285"/>
          <w:jc w:val="center"/>
        </w:trPr>
        <w:tc>
          <w:tcPr>
            <w:tcW w:w="1714" w:type="dxa"/>
          </w:tcPr>
          <w:p w14:paraId="60A3C740" w14:textId="77777777" w:rsidR="003A4B83" w:rsidRPr="00147282" w:rsidRDefault="003A4B83" w:rsidP="001A1E9E">
            <w:pPr>
              <w:pStyle w:val="TableParagraph"/>
              <w:spacing w:before="52" w:line="213" w:lineRule="exact"/>
              <w:ind w:left="69"/>
              <w:jc w:val="both"/>
              <w:rPr>
                <w:rFonts w:ascii="Palatino Linotype" w:hAnsi="Palatino Linotype"/>
                <w:b/>
                <w:sz w:val="18"/>
                <w:lang w:val="es-ES_tradnl"/>
              </w:rPr>
            </w:pPr>
            <w:r w:rsidRPr="00147282">
              <w:rPr>
                <w:rFonts w:ascii="Palatino Linotype" w:hAnsi="Palatino Linotype"/>
                <w:b/>
                <w:sz w:val="18"/>
                <w:lang w:val="es-ES_tradnl"/>
              </w:rPr>
              <w:t>Acción:</w:t>
            </w:r>
          </w:p>
        </w:tc>
        <w:tc>
          <w:tcPr>
            <w:tcW w:w="1626" w:type="dxa"/>
          </w:tcPr>
          <w:p w14:paraId="061FD139" w14:textId="77777777" w:rsidR="003A4B83" w:rsidRPr="00147282" w:rsidRDefault="003A4B83" w:rsidP="001A1E9E">
            <w:pPr>
              <w:pStyle w:val="TableParagraph"/>
              <w:spacing w:before="52" w:line="213" w:lineRule="exact"/>
              <w:ind w:left="68"/>
              <w:jc w:val="both"/>
              <w:rPr>
                <w:rFonts w:ascii="Palatino Linotype" w:hAnsi="Palatino Linotype"/>
                <w:b/>
                <w:sz w:val="18"/>
                <w:lang w:val="es-ES_tradnl"/>
              </w:rPr>
            </w:pPr>
            <w:r w:rsidRPr="00147282">
              <w:rPr>
                <w:rFonts w:ascii="Palatino Linotype" w:hAnsi="Palatino Linotype"/>
                <w:b/>
                <w:sz w:val="18"/>
                <w:lang w:val="es-ES_tradnl"/>
              </w:rPr>
              <w:t>Responsable:</w:t>
            </w:r>
          </w:p>
        </w:tc>
        <w:tc>
          <w:tcPr>
            <w:tcW w:w="1136" w:type="dxa"/>
          </w:tcPr>
          <w:p w14:paraId="0DAA2B90" w14:textId="77777777" w:rsidR="003A4B83" w:rsidRPr="00147282" w:rsidRDefault="003A4B83" w:rsidP="001A1E9E">
            <w:pPr>
              <w:pStyle w:val="TableParagraph"/>
              <w:spacing w:before="52" w:line="213" w:lineRule="exact"/>
              <w:ind w:left="68"/>
              <w:jc w:val="both"/>
              <w:rPr>
                <w:rFonts w:ascii="Palatino Linotype" w:hAnsi="Palatino Linotype"/>
                <w:b/>
                <w:sz w:val="18"/>
                <w:lang w:val="es-ES_tradnl"/>
              </w:rPr>
            </w:pPr>
            <w:r w:rsidRPr="00147282">
              <w:rPr>
                <w:rFonts w:ascii="Palatino Linotype" w:hAnsi="Palatino Linotype"/>
                <w:b/>
                <w:sz w:val="18"/>
                <w:lang w:val="es-ES_tradnl"/>
              </w:rPr>
              <w:t>Unidad:</w:t>
            </w:r>
          </w:p>
        </w:tc>
        <w:tc>
          <w:tcPr>
            <w:tcW w:w="996" w:type="dxa"/>
          </w:tcPr>
          <w:p w14:paraId="5455DB19" w14:textId="77777777" w:rsidR="003A4B83" w:rsidRPr="00147282" w:rsidRDefault="003A4B83" w:rsidP="001A1E9E">
            <w:pPr>
              <w:pStyle w:val="TableParagraph"/>
              <w:spacing w:before="52" w:line="213" w:lineRule="exact"/>
              <w:ind w:left="67"/>
              <w:jc w:val="both"/>
              <w:rPr>
                <w:rFonts w:ascii="Palatino Linotype" w:hAnsi="Palatino Linotype"/>
                <w:b/>
                <w:sz w:val="18"/>
                <w:lang w:val="es-ES_tradnl"/>
              </w:rPr>
            </w:pPr>
            <w:r w:rsidRPr="00147282">
              <w:rPr>
                <w:rFonts w:ascii="Palatino Linotype" w:hAnsi="Palatino Linotype"/>
                <w:b/>
                <w:sz w:val="18"/>
                <w:lang w:val="es-ES_tradnl"/>
              </w:rPr>
              <w:t>Fecha:</w:t>
            </w:r>
          </w:p>
        </w:tc>
        <w:tc>
          <w:tcPr>
            <w:tcW w:w="1611" w:type="dxa"/>
          </w:tcPr>
          <w:p w14:paraId="7CC3393A" w14:textId="77777777" w:rsidR="003A4B83" w:rsidRPr="00147282" w:rsidRDefault="003A4B83" w:rsidP="001A1E9E">
            <w:pPr>
              <w:pStyle w:val="TableParagraph"/>
              <w:spacing w:before="52" w:line="213" w:lineRule="exact"/>
              <w:ind w:left="63"/>
              <w:jc w:val="both"/>
              <w:rPr>
                <w:rFonts w:ascii="Palatino Linotype" w:hAnsi="Palatino Linotype"/>
                <w:b/>
                <w:sz w:val="18"/>
                <w:lang w:val="es-ES_tradnl"/>
              </w:rPr>
            </w:pPr>
            <w:r w:rsidRPr="00147282">
              <w:rPr>
                <w:rFonts w:ascii="Palatino Linotype" w:hAnsi="Palatino Linotype"/>
                <w:b/>
                <w:sz w:val="18"/>
                <w:lang w:val="es-ES_tradnl"/>
              </w:rPr>
              <w:t>Sumilla:</w:t>
            </w:r>
          </w:p>
        </w:tc>
      </w:tr>
      <w:tr w:rsidR="003A4B83" w:rsidRPr="00147282" w14:paraId="14D553A7" w14:textId="77777777" w:rsidTr="00147282">
        <w:trPr>
          <w:trHeight w:val="374"/>
          <w:jc w:val="center"/>
        </w:trPr>
        <w:tc>
          <w:tcPr>
            <w:tcW w:w="1714" w:type="dxa"/>
          </w:tcPr>
          <w:p w14:paraId="4625ADFD" w14:textId="77777777" w:rsidR="003A4B83" w:rsidRPr="00147282" w:rsidRDefault="003A4B83" w:rsidP="001A1E9E">
            <w:pPr>
              <w:pStyle w:val="TableParagraph"/>
              <w:spacing w:before="52"/>
              <w:ind w:left="69"/>
              <w:jc w:val="both"/>
              <w:rPr>
                <w:rFonts w:ascii="Palatino Linotype" w:hAnsi="Palatino Linotype"/>
                <w:b/>
                <w:sz w:val="18"/>
                <w:lang w:val="es-ES_tradnl"/>
              </w:rPr>
            </w:pPr>
            <w:r w:rsidRPr="00147282">
              <w:rPr>
                <w:rFonts w:ascii="Palatino Linotype" w:hAnsi="Palatino Linotype"/>
                <w:b/>
                <w:sz w:val="18"/>
                <w:lang w:val="es-ES_tradnl"/>
              </w:rPr>
              <w:t>Elaborado</w:t>
            </w:r>
            <w:r w:rsidRPr="00147282">
              <w:rPr>
                <w:rFonts w:ascii="Palatino Linotype" w:hAnsi="Palatino Linotype"/>
                <w:b/>
                <w:spacing w:val="-4"/>
                <w:sz w:val="18"/>
                <w:lang w:val="es-ES_tradnl"/>
              </w:rPr>
              <w:t xml:space="preserve"> </w:t>
            </w:r>
            <w:r w:rsidRPr="00147282">
              <w:rPr>
                <w:rFonts w:ascii="Palatino Linotype" w:hAnsi="Palatino Linotype"/>
                <w:b/>
                <w:sz w:val="18"/>
                <w:lang w:val="es-ES_tradnl"/>
              </w:rPr>
              <w:t>por:</w:t>
            </w:r>
          </w:p>
        </w:tc>
        <w:tc>
          <w:tcPr>
            <w:tcW w:w="1626" w:type="dxa"/>
          </w:tcPr>
          <w:p w14:paraId="2E90A1EC" w14:textId="77777777" w:rsidR="003A4B83" w:rsidRPr="00147282" w:rsidRDefault="003A4B83" w:rsidP="001A1E9E">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Prisila</w:t>
            </w:r>
            <w:r w:rsidRPr="00147282">
              <w:rPr>
                <w:rFonts w:ascii="Palatino Linotype" w:hAnsi="Palatino Linotype"/>
                <w:spacing w:val="-3"/>
                <w:sz w:val="18"/>
                <w:lang w:val="es-ES_tradnl"/>
              </w:rPr>
              <w:t xml:space="preserve"> </w:t>
            </w:r>
            <w:r w:rsidRPr="00147282">
              <w:rPr>
                <w:rFonts w:ascii="Palatino Linotype" w:hAnsi="Palatino Linotype"/>
                <w:sz w:val="18"/>
                <w:lang w:val="es-ES_tradnl"/>
              </w:rPr>
              <w:t>Orama M</w:t>
            </w:r>
          </w:p>
        </w:tc>
        <w:tc>
          <w:tcPr>
            <w:tcW w:w="1136" w:type="dxa"/>
          </w:tcPr>
          <w:p w14:paraId="7DA09A7F" w14:textId="77777777" w:rsidR="003A4B83" w:rsidRPr="00147282" w:rsidRDefault="003A4B83" w:rsidP="001A1E9E">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SCT</w:t>
            </w:r>
          </w:p>
        </w:tc>
        <w:tc>
          <w:tcPr>
            <w:tcW w:w="996" w:type="dxa"/>
          </w:tcPr>
          <w:p w14:paraId="1553EA15" w14:textId="5DBB55A5" w:rsidR="003A4B83" w:rsidRPr="00464DA7" w:rsidRDefault="00E83CC9" w:rsidP="00E83CC9">
            <w:pPr>
              <w:pStyle w:val="TableParagraph"/>
              <w:spacing w:before="52"/>
              <w:ind w:left="67"/>
              <w:jc w:val="both"/>
              <w:rPr>
                <w:rFonts w:ascii="Palatino Linotype" w:hAnsi="Palatino Linotype"/>
                <w:sz w:val="18"/>
                <w:highlight w:val="yellow"/>
                <w:lang w:val="es-ES_tradnl"/>
              </w:rPr>
            </w:pPr>
            <w:r>
              <w:rPr>
                <w:rFonts w:ascii="Palatino Linotype" w:hAnsi="Palatino Linotype"/>
                <w:sz w:val="18"/>
                <w:highlight w:val="yellow"/>
                <w:lang w:val="es-ES_tradnl"/>
              </w:rPr>
              <w:t>2024</w:t>
            </w:r>
            <w:r w:rsidR="004A02BA">
              <w:rPr>
                <w:rFonts w:ascii="Palatino Linotype" w:hAnsi="Palatino Linotype"/>
                <w:sz w:val="18"/>
                <w:highlight w:val="yellow"/>
                <w:lang w:val="es-ES_tradnl"/>
              </w:rPr>
              <w:t>-</w:t>
            </w:r>
            <w:r>
              <w:rPr>
                <w:rFonts w:ascii="Palatino Linotype" w:hAnsi="Palatino Linotype"/>
                <w:sz w:val="18"/>
                <w:highlight w:val="yellow"/>
                <w:lang w:val="es-ES_tradnl"/>
              </w:rPr>
              <w:t>05</w:t>
            </w:r>
            <w:r w:rsidR="004A02BA">
              <w:rPr>
                <w:rFonts w:ascii="Palatino Linotype" w:hAnsi="Palatino Linotype"/>
                <w:sz w:val="18"/>
                <w:highlight w:val="yellow"/>
                <w:lang w:val="es-ES_tradnl"/>
              </w:rPr>
              <w:t>-</w:t>
            </w:r>
            <w:r>
              <w:rPr>
                <w:rFonts w:ascii="Palatino Linotype" w:hAnsi="Palatino Linotype"/>
                <w:sz w:val="18"/>
                <w:highlight w:val="yellow"/>
                <w:lang w:val="es-ES_tradnl"/>
              </w:rPr>
              <w:t>01</w:t>
            </w:r>
          </w:p>
        </w:tc>
        <w:tc>
          <w:tcPr>
            <w:tcW w:w="1611" w:type="dxa"/>
          </w:tcPr>
          <w:p w14:paraId="4F47E97E" w14:textId="77777777" w:rsidR="003A4B83" w:rsidRPr="00147282" w:rsidRDefault="003A4B83" w:rsidP="001A1E9E">
            <w:pPr>
              <w:pStyle w:val="TableParagraph"/>
              <w:jc w:val="both"/>
              <w:rPr>
                <w:rFonts w:ascii="Palatino Linotype" w:hAnsi="Palatino Linotype"/>
                <w:sz w:val="18"/>
                <w:lang w:val="es-ES_tradnl"/>
              </w:rPr>
            </w:pPr>
          </w:p>
        </w:tc>
      </w:tr>
      <w:tr w:rsidR="003A4B83" w:rsidRPr="00147282" w14:paraId="33B42CDC" w14:textId="77777777" w:rsidTr="00147282">
        <w:trPr>
          <w:trHeight w:val="373"/>
          <w:jc w:val="center"/>
        </w:trPr>
        <w:tc>
          <w:tcPr>
            <w:tcW w:w="1714" w:type="dxa"/>
          </w:tcPr>
          <w:p w14:paraId="56F6EF14" w14:textId="77777777" w:rsidR="003A4B83" w:rsidRPr="00147282" w:rsidRDefault="003A4B83" w:rsidP="001A1E9E">
            <w:pPr>
              <w:pStyle w:val="TableParagraph"/>
              <w:spacing w:before="52"/>
              <w:ind w:left="69"/>
              <w:jc w:val="both"/>
              <w:rPr>
                <w:rFonts w:ascii="Palatino Linotype" w:hAnsi="Palatino Linotype"/>
                <w:b/>
                <w:sz w:val="18"/>
                <w:lang w:val="es-ES_tradnl"/>
              </w:rPr>
            </w:pPr>
            <w:r w:rsidRPr="00147282">
              <w:rPr>
                <w:rFonts w:ascii="Palatino Linotype" w:hAnsi="Palatino Linotype"/>
                <w:b/>
                <w:sz w:val="18"/>
                <w:lang w:val="es-ES_tradnl"/>
              </w:rPr>
              <w:t>Revisado</w:t>
            </w:r>
            <w:r w:rsidRPr="00147282">
              <w:rPr>
                <w:rFonts w:ascii="Palatino Linotype" w:hAnsi="Palatino Linotype"/>
                <w:b/>
                <w:spacing w:val="-2"/>
                <w:sz w:val="18"/>
                <w:lang w:val="es-ES_tradnl"/>
              </w:rPr>
              <w:t xml:space="preserve"> </w:t>
            </w:r>
            <w:r w:rsidRPr="00147282">
              <w:rPr>
                <w:rFonts w:ascii="Palatino Linotype" w:hAnsi="Palatino Linotype"/>
                <w:b/>
                <w:sz w:val="18"/>
                <w:lang w:val="es-ES_tradnl"/>
              </w:rPr>
              <w:t>por:</w:t>
            </w:r>
          </w:p>
        </w:tc>
        <w:tc>
          <w:tcPr>
            <w:tcW w:w="1626" w:type="dxa"/>
          </w:tcPr>
          <w:p w14:paraId="5A3EC20F" w14:textId="77777777" w:rsidR="003A4B83" w:rsidRPr="00147282" w:rsidRDefault="003A4B83" w:rsidP="001A1E9E">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Pedro</w:t>
            </w:r>
            <w:r w:rsidRPr="00147282">
              <w:rPr>
                <w:rFonts w:ascii="Palatino Linotype" w:hAnsi="Palatino Linotype"/>
                <w:spacing w:val="-3"/>
                <w:sz w:val="18"/>
                <w:lang w:val="es-ES_tradnl"/>
              </w:rPr>
              <w:t xml:space="preserve"> </w:t>
            </w:r>
            <w:r w:rsidRPr="00147282">
              <w:rPr>
                <w:rFonts w:ascii="Palatino Linotype" w:hAnsi="Palatino Linotype"/>
                <w:sz w:val="18"/>
                <w:lang w:val="es-ES_tradnl"/>
              </w:rPr>
              <w:t>Cornejo</w:t>
            </w:r>
          </w:p>
        </w:tc>
        <w:tc>
          <w:tcPr>
            <w:tcW w:w="1136" w:type="dxa"/>
          </w:tcPr>
          <w:p w14:paraId="34A79397" w14:textId="77777777" w:rsidR="003A4B83" w:rsidRPr="00147282" w:rsidRDefault="003A4B83" w:rsidP="001A1E9E">
            <w:pPr>
              <w:pStyle w:val="TableParagraph"/>
              <w:spacing w:before="52"/>
              <w:ind w:left="68"/>
              <w:jc w:val="both"/>
              <w:rPr>
                <w:rFonts w:ascii="Palatino Linotype" w:hAnsi="Palatino Linotype"/>
                <w:sz w:val="18"/>
                <w:lang w:val="es-ES_tradnl"/>
              </w:rPr>
            </w:pPr>
            <w:r w:rsidRPr="00147282">
              <w:rPr>
                <w:rFonts w:ascii="Palatino Linotype" w:hAnsi="Palatino Linotype"/>
                <w:sz w:val="18"/>
                <w:lang w:val="es-ES_tradnl"/>
              </w:rPr>
              <w:t>PSGC</w:t>
            </w:r>
          </w:p>
        </w:tc>
        <w:tc>
          <w:tcPr>
            <w:tcW w:w="996" w:type="dxa"/>
          </w:tcPr>
          <w:p w14:paraId="1BD5CF0A" w14:textId="6569B1C6" w:rsidR="003A4B83" w:rsidRPr="00464DA7" w:rsidRDefault="00E83CC9" w:rsidP="001A1E9E">
            <w:pPr>
              <w:pStyle w:val="TableParagraph"/>
              <w:spacing w:before="52"/>
              <w:ind w:left="67"/>
              <w:jc w:val="both"/>
              <w:rPr>
                <w:rFonts w:ascii="Palatino Linotype" w:hAnsi="Palatino Linotype"/>
                <w:sz w:val="18"/>
                <w:highlight w:val="yellow"/>
                <w:lang w:val="es-ES_tradnl"/>
              </w:rPr>
            </w:pPr>
            <w:r>
              <w:rPr>
                <w:rFonts w:ascii="Palatino Linotype" w:hAnsi="Palatino Linotype"/>
                <w:sz w:val="18"/>
                <w:highlight w:val="yellow"/>
                <w:lang w:val="es-ES_tradnl"/>
              </w:rPr>
              <w:t>2024-05-01</w:t>
            </w:r>
            <w:bookmarkStart w:id="0" w:name="_GoBack"/>
            <w:bookmarkEnd w:id="0"/>
          </w:p>
        </w:tc>
        <w:tc>
          <w:tcPr>
            <w:tcW w:w="1611" w:type="dxa"/>
          </w:tcPr>
          <w:p w14:paraId="74747B89" w14:textId="77777777" w:rsidR="003A4B83" w:rsidRPr="00147282" w:rsidRDefault="003A4B83" w:rsidP="001A1E9E">
            <w:pPr>
              <w:pStyle w:val="TableParagraph"/>
              <w:jc w:val="both"/>
              <w:rPr>
                <w:rFonts w:ascii="Palatino Linotype" w:hAnsi="Palatino Linotype"/>
                <w:sz w:val="18"/>
                <w:lang w:val="es-ES_tradnl"/>
              </w:rPr>
            </w:pPr>
          </w:p>
        </w:tc>
      </w:tr>
    </w:tbl>
    <w:p w14:paraId="2229B197" w14:textId="77777777" w:rsidR="003A4B83" w:rsidRPr="00F52B39" w:rsidRDefault="003A4B83" w:rsidP="003A4B83">
      <w:pPr>
        <w:rPr>
          <w:lang w:val="es-ES_tradnl"/>
        </w:rPr>
      </w:pPr>
    </w:p>
    <w:p w14:paraId="348EB424" w14:textId="77777777" w:rsidR="00D310CD" w:rsidRPr="003A4B83" w:rsidRDefault="00D310CD" w:rsidP="003A4B83"/>
    <w:sectPr w:rsidR="00D310CD" w:rsidRPr="003A4B8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94015" w14:textId="77777777" w:rsidR="00E74576" w:rsidRDefault="00E74576">
      <w:pPr>
        <w:spacing w:after="0" w:line="240" w:lineRule="auto"/>
      </w:pPr>
      <w:r>
        <w:separator/>
      </w:r>
    </w:p>
  </w:endnote>
  <w:endnote w:type="continuationSeparator" w:id="0">
    <w:p w14:paraId="1311B23A" w14:textId="77777777" w:rsidR="00E74576" w:rsidRDefault="00E7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C2B63" w14:textId="77777777" w:rsidR="00E74576" w:rsidRDefault="00E74576">
      <w:pPr>
        <w:spacing w:after="0" w:line="240" w:lineRule="auto"/>
      </w:pPr>
      <w:r>
        <w:separator/>
      </w:r>
    </w:p>
  </w:footnote>
  <w:footnote w:type="continuationSeparator" w:id="0">
    <w:p w14:paraId="51F26517" w14:textId="77777777" w:rsidR="00E74576" w:rsidRDefault="00E74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127B" w14:textId="77777777" w:rsidR="001574AD" w:rsidRPr="00AC5402" w:rsidRDefault="003A4B83" w:rsidP="00AC5402">
    <w:pPr>
      <w:pStyle w:val="Encabezado"/>
    </w:pPr>
    <w:r w:rsidRPr="0079213F">
      <w:rPr>
        <w:noProof/>
        <w:lang w:val="es-419" w:eastAsia="es-419"/>
      </w:rPr>
      <w:drawing>
        <wp:anchor distT="0" distB="0" distL="114300" distR="114300" simplePos="0" relativeHeight="251661312" behindDoc="1" locked="0" layoutInCell="1" allowOverlap="1" wp14:anchorId="7BB0BA7B" wp14:editId="45EF09CD">
          <wp:simplePos x="0" y="0"/>
          <wp:positionH relativeFrom="margin">
            <wp:posOffset>1189990</wp:posOffset>
          </wp:positionH>
          <wp:positionV relativeFrom="paragraph">
            <wp:posOffset>-344805</wp:posOffset>
          </wp:positionV>
          <wp:extent cx="3019425" cy="675005"/>
          <wp:effectExtent l="0" t="0" r="0" b="0"/>
          <wp:wrapSquare wrapText="bothSides"/>
          <wp:docPr id="2" name="Imagen 2" descr="C:\Users\jvrodriguezb\Downloads\Sec_General_Conse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vrodriguezb\Downloads\Sec_General_Consej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942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419" w:eastAsia="es-419"/>
      </w:rPr>
      <w:drawing>
        <wp:anchor distT="0" distB="0" distL="114300" distR="114300" simplePos="0" relativeHeight="251659264" behindDoc="1" locked="0" layoutInCell="1" allowOverlap="1" wp14:anchorId="7E57E6E5" wp14:editId="0D41CED7">
          <wp:simplePos x="0" y="0"/>
          <wp:positionH relativeFrom="page">
            <wp:posOffset>0</wp:posOffset>
          </wp:positionH>
          <wp:positionV relativeFrom="paragraph">
            <wp:posOffset>-430530</wp:posOffset>
          </wp:positionV>
          <wp:extent cx="7191375" cy="10659745"/>
          <wp:effectExtent l="0" t="0" r="0" b="8255"/>
          <wp:wrapNone/>
          <wp:docPr id="809477400"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477400"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7191375" cy="10659745"/>
                  </a:xfrm>
                  <a:prstGeom prst="rect">
                    <a:avLst/>
                  </a:prstGeom>
                </pic:spPr>
              </pic:pic>
            </a:graphicData>
          </a:graphic>
          <wp14:sizeRelH relativeFrom="margin">
            <wp14:pctWidth>0</wp14:pctWidth>
          </wp14:sizeRelH>
          <wp14:sizeRelV relativeFrom="margin">
            <wp14:pctHeight>0</wp14:pctHeight>
          </wp14:sizeRelV>
        </wp:anchor>
      </w:drawing>
    </w:r>
    <w:r>
      <w:rPr>
        <w:noProof/>
        <w:lang w:val="es-419" w:eastAsia="es-419"/>
      </w:rPr>
      <mc:AlternateContent>
        <mc:Choice Requires="wps">
          <w:drawing>
            <wp:anchor distT="0" distB="0" distL="114300" distR="114300" simplePos="0" relativeHeight="251660288" behindDoc="0" locked="0" layoutInCell="1" allowOverlap="1" wp14:anchorId="30A8B418" wp14:editId="5311DA14">
              <wp:simplePos x="0" y="0"/>
              <wp:positionH relativeFrom="column">
                <wp:posOffset>862965</wp:posOffset>
              </wp:positionH>
              <wp:positionV relativeFrom="paragraph">
                <wp:posOffset>-259080</wp:posOffset>
              </wp:positionV>
              <wp:extent cx="3695700" cy="619125"/>
              <wp:effectExtent l="0" t="0" r="0" b="9525"/>
              <wp:wrapNone/>
              <wp:docPr id="3" name="Rectángulo 3"/>
              <wp:cNvGraphicFramePr/>
              <a:graphic xmlns:a="http://schemas.openxmlformats.org/drawingml/2006/main">
                <a:graphicData uri="http://schemas.microsoft.com/office/word/2010/wordprocessingShape">
                  <wps:wsp>
                    <wps:cNvSpPr/>
                    <wps:spPr>
                      <a:xfrm>
                        <a:off x="0" y="0"/>
                        <a:ext cx="3695700" cy="61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D91AE2" id="Rectángulo 3" o:spid="_x0000_s1026" style="position:absolute;margin-left:67.95pt;margin-top:-20.4pt;width:291pt;height:4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3wmQIAAIYFAAAOAAAAZHJzL2Uyb0RvYy54bWysVMFu2zAMvQ/YPwi6r7bTpl2DOkXQosOA&#10;og3aDj0rshQbkEVNUuJkf7Nv2Y+Vkmyn64odhuWgiCL5SD6TvLjctYpshXUN6JIWRzklQnOoGr0u&#10;6benm0+fKXGe6Yop0KKke+Ho5fzjh4vOzMQEalCVsARBtJt1pqS192aWZY7XomXuCIzQqJRgW+ZR&#10;tOussqxD9FZlkzw/zTqwlbHAhXP4ep2UdB7xpRTc30vphCeqpJibj6eN5yqc2fyCzdaWmbrhfRrs&#10;H7JoWaMx6Ah1zTwjG9v8AdU23IID6Y84tBlI2XARa8BqivxNNY81MyLWguQ4M9Lk/h8sv9suLWmq&#10;kh5TolmLn+gBSfv1U683CshxIKgzboZ2j2Zpe8nhNVS7k7YN/1gH2UVS9yOpYucJx8fj0/PpWY7c&#10;c9SdFufFZBpAs4O3sc5/EdCScCmpxfiRS7a9dT6ZDiYhmAPVVDeNUlEIjSKulCVbhp94tS568N+s&#10;lA62GoJXAgwvWSgslRJvfq9EsFP6QUjkBJOfxERiNx6CMM6F9kVS1awSKfY0x98QfUgrFhoBA7LE&#10;+CN2DzBYJpABO2XZ2wdXEZt5dM7/llhyHj1iZNB+dG4bDfY9AIVV9ZGT/UBSoiawtIJqjx1jIY2S&#10;M/ymwc92y5xfMouzg18a94G/x0Mq6EoK/Y2SGuyP996DPbY0ainpcBZL6r5vmBWUqK8am/28ODkJ&#10;wxuFk+nZBAX7WrN6rdGb9gqwFwrcPIbHa7D3arhKC+0zro1FiIoqpjnGLin3dhCufNoRuHi4WCyi&#10;GQ6sYf5WPxoewAOroS2fds/Mmr53PXb9HQxzy2ZvWjjZBk8Ni40H2cT+PvDa843DHhunX0xhm7yW&#10;o9Vhfc5fAAAA//8DAFBLAwQUAAYACAAAACEAsqKIEOEAAAAKAQAADwAAAGRycy9kb3ducmV2Lnht&#10;bEyPwU7DMBBE70j8g7VIXFDrFNOmDXEqQELiwoFSIY5uvMRWYzuK3STl61lOcJzZp9mZcju5lg3Y&#10;Rxu8hMU8A4a+Dtr6RsL+/Xm2BhaT8lq1waOEM0bYVpcXpSp0GP0bDrvUMArxsVASTEpdwXmsDToV&#10;56FDT7ev0DuVSPYN170aKdy1/DbLVtwp6+mDUR0+GayPu5OT8HoW4mW4Ecdxb0Vjv/nn44cJUl5f&#10;TQ/3wBJO6Q+G3/pUHSrqdAgnryNrSYvlhlAJs7uMNhCRL3JyDhKWqxx4VfL/E6ofAAAA//8DAFBL&#10;AQItABQABgAIAAAAIQC2gziS/gAAAOEBAAATAAAAAAAAAAAAAAAAAAAAAABbQ29udGVudF9UeXBl&#10;c10ueG1sUEsBAi0AFAAGAAgAAAAhADj9If/WAAAAlAEAAAsAAAAAAAAAAAAAAAAALwEAAF9yZWxz&#10;Ly5yZWxzUEsBAi0AFAAGAAgAAAAhAIbg/fCZAgAAhgUAAA4AAAAAAAAAAAAAAAAALgIAAGRycy9l&#10;Mm9Eb2MueG1sUEsBAi0AFAAGAAgAAAAhALKiiBDhAAAACgEAAA8AAAAAAAAAAAAAAAAA8wQAAGRy&#10;cy9kb3ducmV2LnhtbFBLBQYAAAAABAAEAPMAAAABBg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4DE"/>
    <w:multiLevelType w:val="hybridMultilevel"/>
    <w:tmpl w:val="88743DD4"/>
    <w:lvl w:ilvl="0" w:tplc="300A000F">
      <w:start w:val="1"/>
      <w:numFmt w:val="decimal"/>
      <w:lvlText w:val="%1."/>
      <w:lvlJc w:val="left"/>
      <w:pPr>
        <w:ind w:left="547" w:hanging="360"/>
      </w:pPr>
    </w:lvl>
    <w:lvl w:ilvl="1" w:tplc="300A0019" w:tentative="1">
      <w:start w:val="1"/>
      <w:numFmt w:val="lowerLetter"/>
      <w:lvlText w:val="%2."/>
      <w:lvlJc w:val="left"/>
      <w:pPr>
        <w:ind w:left="1267" w:hanging="360"/>
      </w:pPr>
    </w:lvl>
    <w:lvl w:ilvl="2" w:tplc="300A001B" w:tentative="1">
      <w:start w:val="1"/>
      <w:numFmt w:val="lowerRoman"/>
      <w:lvlText w:val="%3."/>
      <w:lvlJc w:val="right"/>
      <w:pPr>
        <w:ind w:left="1987" w:hanging="180"/>
      </w:pPr>
    </w:lvl>
    <w:lvl w:ilvl="3" w:tplc="300A000F" w:tentative="1">
      <w:start w:val="1"/>
      <w:numFmt w:val="decimal"/>
      <w:lvlText w:val="%4."/>
      <w:lvlJc w:val="left"/>
      <w:pPr>
        <w:ind w:left="2707" w:hanging="360"/>
      </w:pPr>
    </w:lvl>
    <w:lvl w:ilvl="4" w:tplc="300A0019" w:tentative="1">
      <w:start w:val="1"/>
      <w:numFmt w:val="lowerLetter"/>
      <w:lvlText w:val="%5."/>
      <w:lvlJc w:val="left"/>
      <w:pPr>
        <w:ind w:left="3427" w:hanging="360"/>
      </w:pPr>
    </w:lvl>
    <w:lvl w:ilvl="5" w:tplc="300A001B" w:tentative="1">
      <w:start w:val="1"/>
      <w:numFmt w:val="lowerRoman"/>
      <w:lvlText w:val="%6."/>
      <w:lvlJc w:val="right"/>
      <w:pPr>
        <w:ind w:left="4147" w:hanging="180"/>
      </w:pPr>
    </w:lvl>
    <w:lvl w:ilvl="6" w:tplc="300A000F" w:tentative="1">
      <w:start w:val="1"/>
      <w:numFmt w:val="decimal"/>
      <w:lvlText w:val="%7."/>
      <w:lvlJc w:val="left"/>
      <w:pPr>
        <w:ind w:left="4867" w:hanging="360"/>
      </w:pPr>
    </w:lvl>
    <w:lvl w:ilvl="7" w:tplc="300A0019" w:tentative="1">
      <w:start w:val="1"/>
      <w:numFmt w:val="lowerLetter"/>
      <w:lvlText w:val="%8."/>
      <w:lvlJc w:val="left"/>
      <w:pPr>
        <w:ind w:left="5587" w:hanging="360"/>
      </w:pPr>
    </w:lvl>
    <w:lvl w:ilvl="8" w:tplc="300A001B" w:tentative="1">
      <w:start w:val="1"/>
      <w:numFmt w:val="lowerRoman"/>
      <w:lvlText w:val="%9."/>
      <w:lvlJc w:val="right"/>
      <w:pPr>
        <w:ind w:left="6307" w:hanging="180"/>
      </w:pPr>
    </w:lvl>
  </w:abstractNum>
  <w:abstractNum w:abstractNumId="1" w15:restartNumberingAfterBreak="0">
    <w:nsid w:val="10B0630C"/>
    <w:multiLevelType w:val="hybridMultilevel"/>
    <w:tmpl w:val="1348F1D0"/>
    <w:lvl w:ilvl="0" w:tplc="779C3860">
      <w:start w:val="1"/>
      <w:numFmt w:val="bullet"/>
      <w:lvlText w:val="•"/>
      <w:lvlJc w:val="left"/>
      <w:pPr>
        <w:tabs>
          <w:tab w:val="num" w:pos="-86"/>
        </w:tabs>
        <w:ind w:left="-86" w:hanging="360"/>
      </w:pPr>
      <w:rPr>
        <w:rFonts w:ascii="Arial" w:hAnsi="Arial" w:hint="default"/>
      </w:rPr>
    </w:lvl>
    <w:lvl w:ilvl="1" w:tplc="4412C2C6" w:tentative="1">
      <w:start w:val="1"/>
      <w:numFmt w:val="bullet"/>
      <w:lvlText w:val="•"/>
      <w:lvlJc w:val="left"/>
      <w:pPr>
        <w:tabs>
          <w:tab w:val="num" w:pos="634"/>
        </w:tabs>
        <w:ind w:left="634" w:hanging="360"/>
      </w:pPr>
      <w:rPr>
        <w:rFonts w:ascii="Arial" w:hAnsi="Arial" w:hint="default"/>
      </w:rPr>
    </w:lvl>
    <w:lvl w:ilvl="2" w:tplc="A46EB18A" w:tentative="1">
      <w:start w:val="1"/>
      <w:numFmt w:val="bullet"/>
      <w:lvlText w:val="•"/>
      <w:lvlJc w:val="left"/>
      <w:pPr>
        <w:tabs>
          <w:tab w:val="num" w:pos="1354"/>
        </w:tabs>
        <w:ind w:left="1354" w:hanging="360"/>
      </w:pPr>
      <w:rPr>
        <w:rFonts w:ascii="Arial" w:hAnsi="Arial" w:hint="default"/>
      </w:rPr>
    </w:lvl>
    <w:lvl w:ilvl="3" w:tplc="7F98735C" w:tentative="1">
      <w:start w:val="1"/>
      <w:numFmt w:val="bullet"/>
      <w:lvlText w:val="•"/>
      <w:lvlJc w:val="left"/>
      <w:pPr>
        <w:tabs>
          <w:tab w:val="num" w:pos="2074"/>
        </w:tabs>
        <w:ind w:left="2074" w:hanging="360"/>
      </w:pPr>
      <w:rPr>
        <w:rFonts w:ascii="Arial" w:hAnsi="Arial" w:hint="default"/>
      </w:rPr>
    </w:lvl>
    <w:lvl w:ilvl="4" w:tplc="30E8BFF4" w:tentative="1">
      <w:start w:val="1"/>
      <w:numFmt w:val="bullet"/>
      <w:lvlText w:val="•"/>
      <w:lvlJc w:val="left"/>
      <w:pPr>
        <w:tabs>
          <w:tab w:val="num" w:pos="2794"/>
        </w:tabs>
        <w:ind w:left="2794" w:hanging="360"/>
      </w:pPr>
      <w:rPr>
        <w:rFonts w:ascii="Arial" w:hAnsi="Arial" w:hint="default"/>
      </w:rPr>
    </w:lvl>
    <w:lvl w:ilvl="5" w:tplc="717078FA" w:tentative="1">
      <w:start w:val="1"/>
      <w:numFmt w:val="bullet"/>
      <w:lvlText w:val="•"/>
      <w:lvlJc w:val="left"/>
      <w:pPr>
        <w:tabs>
          <w:tab w:val="num" w:pos="3514"/>
        </w:tabs>
        <w:ind w:left="3514" w:hanging="360"/>
      </w:pPr>
      <w:rPr>
        <w:rFonts w:ascii="Arial" w:hAnsi="Arial" w:hint="default"/>
      </w:rPr>
    </w:lvl>
    <w:lvl w:ilvl="6" w:tplc="70D89A0C" w:tentative="1">
      <w:start w:val="1"/>
      <w:numFmt w:val="bullet"/>
      <w:lvlText w:val="•"/>
      <w:lvlJc w:val="left"/>
      <w:pPr>
        <w:tabs>
          <w:tab w:val="num" w:pos="4234"/>
        </w:tabs>
        <w:ind w:left="4234" w:hanging="360"/>
      </w:pPr>
      <w:rPr>
        <w:rFonts w:ascii="Arial" w:hAnsi="Arial" w:hint="default"/>
      </w:rPr>
    </w:lvl>
    <w:lvl w:ilvl="7" w:tplc="2F7AD808" w:tentative="1">
      <w:start w:val="1"/>
      <w:numFmt w:val="bullet"/>
      <w:lvlText w:val="•"/>
      <w:lvlJc w:val="left"/>
      <w:pPr>
        <w:tabs>
          <w:tab w:val="num" w:pos="4954"/>
        </w:tabs>
        <w:ind w:left="4954" w:hanging="360"/>
      </w:pPr>
      <w:rPr>
        <w:rFonts w:ascii="Arial" w:hAnsi="Arial" w:hint="default"/>
      </w:rPr>
    </w:lvl>
    <w:lvl w:ilvl="8" w:tplc="3F6EB70C" w:tentative="1">
      <w:start w:val="1"/>
      <w:numFmt w:val="bullet"/>
      <w:lvlText w:val="•"/>
      <w:lvlJc w:val="left"/>
      <w:pPr>
        <w:tabs>
          <w:tab w:val="num" w:pos="5674"/>
        </w:tabs>
        <w:ind w:left="5674" w:hanging="360"/>
      </w:pPr>
      <w:rPr>
        <w:rFonts w:ascii="Arial" w:hAnsi="Arial" w:hint="default"/>
      </w:rPr>
    </w:lvl>
  </w:abstractNum>
  <w:abstractNum w:abstractNumId="2" w15:restartNumberingAfterBreak="0">
    <w:nsid w:val="195D3BE5"/>
    <w:multiLevelType w:val="hybridMultilevel"/>
    <w:tmpl w:val="D2C0CD7C"/>
    <w:lvl w:ilvl="0" w:tplc="A6DA9D4C">
      <w:start w:val="19"/>
      <w:numFmt w:val="bullet"/>
      <w:lvlText w:val="-"/>
      <w:lvlJc w:val="left"/>
      <w:pPr>
        <w:ind w:left="360" w:hanging="360"/>
      </w:pPr>
      <w:rPr>
        <w:rFonts w:ascii="Times New Roman" w:eastAsia="Calibri Light"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4ADC1F54"/>
    <w:multiLevelType w:val="hybridMultilevel"/>
    <w:tmpl w:val="3FC4CA84"/>
    <w:lvl w:ilvl="0" w:tplc="E2928998">
      <w:start w:val="1"/>
      <w:numFmt w:val="bullet"/>
      <w:lvlText w:val="•"/>
      <w:lvlJc w:val="left"/>
      <w:pPr>
        <w:tabs>
          <w:tab w:val="num" w:pos="720"/>
        </w:tabs>
        <w:ind w:left="720" w:hanging="360"/>
      </w:pPr>
      <w:rPr>
        <w:rFonts w:ascii="Arial" w:hAnsi="Arial" w:hint="default"/>
      </w:rPr>
    </w:lvl>
    <w:lvl w:ilvl="1" w:tplc="2D5C7436" w:tentative="1">
      <w:start w:val="1"/>
      <w:numFmt w:val="bullet"/>
      <w:lvlText w:val="•"/>
      <w:lvlJc w:val="left"/>
      <w:pPr>
        <w:tabs>
          <w:tab w:val="num" w:pos="1440"/>
        </w:tabs>
        <w:ind w:left="1440" w:hanging="360"/>
      </w:pPr>
      <w:rPr>
        <w:rFonts w:ascii="Arial" w:hAnsi="Arial" w:hint="default"/>
      </w:rPr>
    </w:lvl>
    <w:lvl w:ilvl="2" w:tplc="C8422AB0" w:tentative="1">
      <w:start w:val="1"/>
      <w:numFmt w:val="bullet"/>
      <w:lvlText w:val="•"/>
      <w:lvlJc w:val="left"/>
      <w:pPr>
        <w:tabs>
          <w:tab w:val="num" w:pos="2160"/>
        </w:tabs>
        <w:ind w:left="2160" w:hanging="360"/>
      </w:pPr>
      <w:rPr>
        <w:rFonts w:ascii="Arial" w:hAnsi="Arial" w:hint="default"/>
      </w:rPr>
    </w:lvl>
    <w:lvl w:ilvl="3" w:tplc="30FCAF6E" w:tentative="1">
      <w:start w:val="1"/>
      <w:numFmt w:val="bullet"/>
      <w:lvlText w:val="•"/>
      <w:lvlJc w:val="left"/>
      <w:pPr>
        <w:tabs>
          <w:tab w:val="num" w:pos="2880"/>
        </w:tabs>
        <w:ind w:left="2880" w:hanging="360"/>
      </w:pPr>
      <w:rPr>
        <w:rFonts w:ascii="Arial" w:hAnsi="Arial" w:hint="default"/>
      </w:rPr>
    </w:lvl>
    <w:lvl w:ilvl="4" w:tplc="986618D0" w:tentative="1">
      <w:start w:val="1"/>
      <w:numFmt w:val="bullet"/>
      <w:lvlText w:val="•"/>
      <w:lvlJc w:val="left"/>
      <w:pPr>
        <w:tabs>
          <w:tab w:val="num" w:pos="3600"/>
        </w:tabs>
        <w:ind w:left="3600" w:hanging="360"/>
      </w:pPr>
      <w:rPr>
        <w:rFonts w:ascii="Arial" w:hAnsi="Arial" w:hint="default"/>
      </w:rPr>
    </w:lvl>
    <w:lvl w:ilvl="5" w:tplc="3E06DA28" w:tentative="1">
      <w:start w:val="1"/>
      <w:numFmt w:val="bullet"/>
      <w:lvlText w:val="•"/>
      <w:lvlJc w:val="left"/>
      <w:pPr>
        <w:tabs>
          <w:tab w:val="num" w:pos="4320"/>
        </w:tabs>
        <w:ind w:left="4320" w:hanging="360"/>
      </w:pPr>
      <w:rPr>
        <w:rFonts w:ascii="Arial" w:hAnsi="Arial" w:hint="default"/>
      </w:rPr>
    </w:lvl>
    <w:lvl w:ilvl="6" w:tplc="DF5A1224" w:tentative="1">
      <w:start w:val="1"/>
      <w:numFmt w:val="bullet"/>
      <w:lvlText w:val="•"/>
      <w:lvlJc w:val="left"/>
      <w:pPr>
        <w:tabs>
          <w:tab w:val="num" w:pos="5040"/>
        </w:tabs>
        <w:ind w:left="5040" w:hanging="360"/>
      </w:pPr>
      <w:rPr>
        <w:rFonts w:ascii="Arial" w:hAnsi="Arial" w:hint="default"/>
      </w:rPr>
    </w:lvl>
    <w:lvl w:ilvl="7" w:tplc="350089B6" w:tentative="1">
      <w:start w:val="1"/>
      <w:numFmt w:val="bullet"/>
      <w:lvlText w:val="•"/>
      <w:lvlJc w:val="left"/>
      <w:pPr>
        <w:tabs>
          <w:tab w:val="num" w:pos="5760"/>
        </w:tabs>
        <w:ind w:left="5760" w:hanging="360"/>
      </w:pPr>
      <w:rPr>
        <w:rFonts w:ascii="Arial" w:hAnsi="Arial" w:hint="default"/>
      </w:rPr>
    </w:lvl>
    <w:lvl w:ilvl="8" w:tplc="7EDEA2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4076BF"/>
    <w:multiLevelType w:val="hybridMultilevel"/>
    <w:tmpl w:val="94B8F0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66146BAB"/>
    <w:multiLevelType w:val="hybridMultilevel"/>
    <w:tmpl w:val="771C0324"/>
    <w:lvl w:ilvl="0" w:tplc="D6A2B604">
      <w:start w:val="1"/>
      <w:numFmt w:val="bullet"/>
      <w:lvlText w:val="•"/>
      <w:lvlJc w:val="left"/>
      <w:pPr>
        <w:tabs>
          <w:tab w:val="num" w:pos="-86"/>
        </w:tabs>
        <w:ind w:left="-86" w:hanging="360"/>
      </w:pPr>
      <w:rPr>
        <w:rFonts w:ascii="Arial" w:hAnsi="Arial" w:hint="default"/>
      </w:rPr>
    </w:lvl>
    <w:lvl w:ilvl="1" w:tplc="5EBCAD86" w:tentative="1">
      <w:start w:val="1"/>
      <w:numFmt w:val="bullet"/>
      <w:lvlText w:val="•"/>
      <w:lvlJc w:val="left"/>
      <w:pPr>
        <w:tabs>
          <w:tab w:val="num" w:pos="634"/>
        </w:tabs>
        <w:ind w:left="634" w:hanging="360"/>
      </w:pPr>
      <w:rPr>
        <w:rFonts w:ascii="Arial" w:hAnsi="Arial" w:hint="default"/>
      </w:rPr>
    </w:lvl>
    <w:lvl w:ilvl="2" w:tplc="5FE406E8" w:tentative="1">
      <w:start w:val="1"/>
      <w:numFmt w:val="bullet"/>
      <w:lvlText w:val="•"/>
      <w:lvlJc w:val="left"/>
      <w:pPr>
        <w:tabs>
          <w:tab w:val="num" w:pos="1354"/>
        </w:tabs>
        <w:ind w:left="1354" w:hanging="360"/>
      </w:pPr>
      <w:rPr>
        <w:rFonts w:ascii="Arial" w:hAnsi="Arial" w:hint="default"/>
      </w:rPr>
    </w:lvl>
    <w:lvl w:ilvl="3" w:tplc="3CF27F1C" w:tentative="1">
      <w:start w:val="1"/>
      <w:numFmt w:val="bullet"/>
      <w:lvlText w:val="•"/>
      <w:lvlJc w:val="left"/>
      <w:pPr>
        <w:tabs>
          <w:tab w:val="num" w:pos="2074"/>
        </w:tabs>
        <w:ind w:left="2074" w:hanging="360"/>
      </w:pPr>
      <w:rPr>
        <w:rFonts w:ascii="Arial" w:hAnsi="Arial" w:hint="default"/>
      </w:rPr>
    </w:lvl>
    <w:lvl w:ilvl="4" w:tplc="B24ECCBC" w:tentative="1">
      <w:start w:val="1"/>
      <w:numFmt w:val="bullet"/>
      <w:lvlText w:val="•"/>
      <w:lvlJc w:val="left"/>
      <w:pPr>
        <w:tabs>
          <w:tab w:val="num" w:pos="2794"/>
        </w:tabs>
        <w:ind w:left="2794" w:hanging="360"/>
      </w:pPr>
      <w:rPr>
        <w:rFonts w:ascii="Arial" w:hAnsi="Arial" w:hint="default"/>
      </w:rPr>
    </w:lvl>
    <w:lvl w:ilvl="5" w:tplc="C608AECE" w:tentative="1">
      <w:start w:val="1"/>
      <w:numFmt w:val="bullet"/>
      <w:lvlText w:val="•"/>
      <w:lvlJc w:val="left"/>
      <w:pPr>
        <w:tabs>
          <w:tab w:val="num" w:pos="3514"/>
        </w:tabs>
        <w:ind w:left="3514" w:hanging="360"/>
      </w:pPr>
      <w:rPr>
        <w:rFonts w:ascii="Arial" w:hAnsi="Arial" w:hint="default"/>
      </w:rPr>
    </w:lvl>
    <w:lvl w:ilvl="6" w:tplc="BCFCB3E0" w:tentative="1">
      <w:start w:val="1"/>
      <w:numFmt w:val="bullet"/>
      <w:lvlText w:val="•"/>
      <w:lvlJc w:val="left"/>
      <w:pPr>
        <w:tabs>
          <w:tab w:val="num" w:pos="4234"/>
        </w:tabs>
        <w:ind w:left="4234" w:hanging="360"/>
      </w:pPr>
      <w:rPr>
        <w:rFonts w:ascii="Arial" w:hAnsi="Arial" w:hint="default"/>
      </w:rPr>
    </w:lvl>
    <w:lvl w:ilvl="7" w:tplc="327A0234" w:tentative="1">
      <w:start w:val="1"/>
      <w:numFmt w:val="bullet"/>
      <w:lvlText w:val="•"/>
      <w:lvlJc w:val="left"/>
      <w:pPr>
        <w:tabs>
          <w:tab w:val="num" w:pos="4954"/>
        </w:tabs>
        <w:ind w:left="4954" w:hanging="360"/>
      </w:pPr>
      <w:rPr>
        <w:rFonts w:ascii="Arial" w:hAnsi="Arial" w:hint="default"/>
      </w:rPr>
    </w:lvl>
    <w:lvl w:ilvl="8" w:tplc="FC6EBAEA" w:tentative="1">
      <w:start w:val="1"/>
      <w:numFmt w:val="bullet"/>
      <w:lvlText w:val="•"/>
      <w:lvlJc w:val="left"/>
      <w:pPr>
        <w:tabs>
          <w:tab w:val="num" w:pos="5674"/>
        </w:tabs>
        <w:ind w:left="5674" w:hanging="360"/>
      </w:pPr>
      <w:rPr>
        <w:rFonts w:ascii="Arial" w:hAnsi="Arial" w:hint="default"/>
      </w:rPr>
    </w:lvl>
  </w:abstractNum>
  <w:abstractNum w:abstractNumId="6" w15:restartNumberingAfterBreak="0">
    <w:nsid w:val="77375CF0"/>
    <w:multiLevelType w:val="hybridMultilevel"/>
    <w:tmpl w:val="B8C287C6"/>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7AE6118C"/>
    <w:multiLevelType w:val="hybridMultilevel"/>
    <w:tmpl w:val="9F228208"/>
    <w:lvl w:ilvl="0" w:tplc="0AFE2638">
      <w:start w:val="4"/>
      <w:numFmt w:val="decimal"/>
      <w:lvlText w:val="%1"/>
      <w:lvlJc w:val="left"/>
      <w:pPr>
        <w:ind w:left="468" w:hanging="276"/>
      </w:pPr>
      <w:rPr>
        <w:rFonts w:ascii="Palatino Linotype" w:eastAsia="Palatino Linotype" w:hAnsi="Palatino Linotype" w:cs="Palatino Linotype" w:hint="default"/>
        <w:w w:val="100"/>
        <w:sz w:val="22"/>
        <w:szCs w:val="22"/>
        <w:lang w:val="es-ES" w:eastAsia="en-US" w:bidi="ar-SA"/>
      </w:rPr>
    </w:lvl>
    <w:lvl w:ilvl="1" w:tplc="8CCE25F2">
      <w:numFmt w:val="bullet"/>
      <w:lvlText w:val="•"/>
      <w:lvlJc w:val="left"/>
      <w:pPr>
        <w:ind w:left="1301" w:hanging="276"/>
      </w:pPr>
      <w:rPr>
        <w:rFonts w:hint="default"/>
        <w:lang w:val="es-ES" w:eastAsia="en-US" w:bidi="ar-SA"/>
      </w:rPr>
    </w:lvl>
    <w:lvl w:ilvl="2" w:tplc="1BFA8FBA">
      <w:numFmt w:val="bullet"/>
      <w:lvlText w:val="•"/>
      <w:lvlJc w:val="left"/>
      <w:pPr>
        <w:ind w:left="2143" w:hanging="276"/>
      </w:pPr>
      <w:rPr>
        <w:rFonts w:hint="default"/>
        <w:lang w:val="es-ES" w:eastAsia="en-US" w:bidi="ar-SA"/>
      </w:rPr>
    </w:lvl>
    <w:lvl w:ilvl="3" w:tplc="5D6A1608">
      <w:numFmt w:val="bullet"/>
      <w:lvlText w:val="•"/>
      <w:lvlJc w:val="left"/>
      <w:pPr>
        <w:ind w:left="2985" w:hanging="276"/>
      </w:pPr>
      <w:rPr>
        <w:rFonts w:hint="default"/>
        <w:lang w:val="es-ES" w:eastAsia="en-US" w:bidi="ar-SA"/>
      </w:rPr>
    </w:lvl>
    <w:lvl w:ilvl="4" w:tplc="B880ADD4">
      <w:numFmt w:val="bullet"/>
      <w:lvlText w:val="•"/>
      <w:lvlJc w:val="left"/>
      <w:pPr>
        <w:ind w:left="3827" w:hanging="276"/>
      </w:pPr>
      <w:rPr>
        <w:rFonts w:hint="default"/>
        <w:lang w:val="es-ES" w:eastAsia="en-US" w:bidi="ar-SA"/>
      </w:rPr>
    </w:lvl>
    <w:lvl w:ilvl="5" w:tplc="44028CCC">
      <w:numFmt w:val="bullet"/>
      <w:lvlText w:val="•"/>
      <w:lvlJc w:val="left"/>
      <w:pPr>
        <w:ind w:left="4669" w:hanging="276"/>
      </w:pPr>
      <w:rPr>
        <w:rFonts w:hint="default"/>
        <w:lang w:val="es-ES" w:eastAsia="en-US" w:bidi="ar-SA"/>
      </w:rPr>
    </w:lvl>
    <w:lvl w:ilvl="6" w:tplc="EEEC8C9C">
      <w:numFmt w:val="bullet"/>
      <w:lvlText w:val="•"/>
      <w:lvlJc w:val="left"/>
      <w:pPr>
        <w:ind w:left="5511" w:hanging="276"/>
      </w:pPr>
      <w:rPr>
        <w:rFonts w:hint="default"/>
        <w:lang w:val="es-ES" w:eastAsia="en-US" w:bidi="ar-SA"/>
      </w:rPr>
    </w:lvl>
    <w:lvl w:ilvl="7" w:tplc="AA9A6F7E">
      <w:numFmt w:val="bullet"/>
      <w:lvlText w:val="•"/>
      <w:lvlJc w:val="left"/>
      <w:pPr>
        <w:ind w:left="6353" w:hanging="276"/>
      </w:pPr>
      <w:rPr>
        <w:rFonts w:hint="default"/>
        <w:lang w:val="es-ES" w:eastAsia="en-US" w:bidi="ar-SA"/>
      </w:rPr>
    </w:lvl>
    <w:lvl w:ilvl="8" w:tplc="B0EE1ACA">
      <w:numFmt w:val="bullet"/>
      <w:lvlText w:val="•"/>
      <w:lvlJc w:val="left"/>
      <w:pPr>
        <w:ind w:left="7195" w:hanging="276"/>
      </w:pPr>
      <w:rPr>
        <w:rFonts w:hint="default"/>
        <w:lang w:val="es-ES" w:eastAsia="en-US" w:bidi="ar-SA"/>
      </w:rPr>
    </w:lvl>
  </w:abstractNum>
  <w:abstractNum w:abstractNumId="8" w15:restartNumberingAfterBreak="0">
    <w:nsid w:val="7F4D0C41"/>
    <w:multiLevelType w:val="hybridMultilevel"/>
    <w:tmpl w:val="8EFE1092"/>
    <w:lvl w:ilvl="0" w:tplc="0700CC54">
      <w:start w:val="1"/>
      <w:numFmt w:val="bullet"/>
      <w:lvlText w:val="•"/>
      <w:lvlJc w:val="left"/>
      <w:pPr>
        <w:tabs>
          <w:tab w:val="num" w:pos="720"/>
        </w:tabs>
        <w:ind w:left="720" w:hanging="360"/>
      </w:pPr>
      <w:rPr>
        <w:rFonts w:ascii="Arial" w:hAnsi="Arial" w:hint="default"/>
      </w:rPr>
    </w:lvl>
    <w:lvl w:ilvl="1" w:tplc="5BCAE210" w:tentative="1">
      <w:start w:val="1"/>
      <w:numFmt w:val="bullet"/>
      <w:lvlText w:val="•"/>
      <w:lvlJc w:val="left"/>
      <w:pPr>
        <w:tabs>
          <w:tab w:val="num" w:pos="1440"/>
        </w:tabs>
        <w:ind w:left="1440" w:hanging="360"/>
      </w:pPr>
      <w:rPr>
        <w:rFonts w:ascii="Arial" w:hAnsi="Arial" w:hint="default"/>
      </w:rPr>
    </w:lvl>
    <w:lvl w:ilvl="2" w:tplc="2A80DCE2" w:tentative="1">
      <w:start w:val="1"/>
      <w:numFmt w:val="bullet"/>
      <w:lvlText w:val="•"/>
      <w:lvlJc w:val="left"/>
      <w:pPr>
        <w:tabs>
          <w:tab w:val="num" w:pos="2160"/>
        </w:tabs>
        <w:ind w:left="2160" w:hanging="360"/>
      </w:pPr>
      <w:rPr>
        <w:rFonts w:ascii="Arial" w:hAnsi="Arial" w:hint="default"/>
      </w:rPr>
    </w:lvl>
    <w:lvl w:ilvl="3" w:tplc="7C02F754" w:tentative="1">
      <w:start w:val="1"/>
      <w:numFmt w:val="bullet"/>
      <w:lvlText w:val="•"/>
      <w:lvlJc w:val="left"/>
      <w:pPr>
        <w:tabs>
          <w:tab w:val="num" w:pos="2880"/>
        </w:tabs>
        <w:ind w:left="2880" w:hanging="360"/>
      </w:pPr>
      <w:rPr>
        <w:rFonts w:ascii="Arial" w:hAnsi="Arial" w:hint="default"/>
      </w:rPr>
    </w:lvl>
    <w:lvl w:ilvl="4" w:tplc="10E2ECC2" w:tentative="1">
      <w:start w:val="1"/>
      <w:numFmt w:val="bullet"/>
      <w:lvlText w:val="•"/>
      <w:lvlJc w:val="left"/>
      <w:pPr>
        <w:tabs>
          <w:tab w:val="num" w:pos="3600"/>
        </w:tabs>
        <w:ind w:left="3600" w:hanging="360"/>
      </w:pPr>
      <w:rPr>
        <w:rFonts w:ascii="Arial" w:hAnsi="Arial" w:hint="default"/>
      </w:rPr>
    </w:lvl>
    <w:lvl w:ilvl="5" w:tplc="8F4AB52A" w:tentative="1">
      <w:start w:val="1"/>
      <w:numFmt w:val="bullet"/>
      <w:lvlText w:val="•"/>
      <w:lvlJc w:val="left"/>
      <w:pPr>
        <w:tabs>
          <w:tab w:val="num" w:pos="4320"/>
        </w:tabs>
        <w:ind w:left="4320" w:hanging="360"/>
      </w:pPr>
      <w:rPr>
        <w:rFonts w:ascii="Arial" w:hAnsi="Arial" w:hint="default"/>
      </w:rPr>
    </w:lvl>
    <w:lvl w:ilvl="6" w:tplc="B9B028FE" w:tentative="1">
      <w:start w:val="1"/>
      <w:numFmt w:val="bullet"/>
      <w:lvlText w:val="•"/>
      <w:lvlJc w:val="left"/>
      <w:pPr>
        <w:tabs>
          <w:tab w:val="num" w:pos="5040"/>
        </w:tabs>
        <w:ind w:left="5040" w:hanging="360"/>
      </w:pPr>
      <w:rPr>
        <w:rFonts w:ascii="Arial" w:hAnsi="Arial" w:hint="default"/>
      </w:rPr>
    </w:lvl>
    <w:lvl w:ilvl="7" w:tplc="09962C26" w:tentative="1">
      <w:start w:val="1"/>
      <w:numFmt w:val="bullet"/>
      <w:lvlText w:val="•"/>
      <w:lvlJc w:val="left"/>
      <w:pPr>
        <w:tabs>
          <w:tab w:val="num" w:pos="5760"/>
        </w:tabs>
        <w:ind w:left="5760" w:hanging="360"/>
      </w:pPr>
      <w:rPr>
        <w:rFonts w:ascii="Arial" w:hAnsi="Arial" w:hint="default"/>
      </w:rPr>
    </w:lvl>
    <w:lvl w:ilvl="8" w:tplc="2C2E329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0"/>
  </w:num>
  <w:num w:numId="4">
    <w:abstractNumId w:val="8"/>
  </w:num>
  <w:num w:numId="5">
    <w:abstractNumId w:val="5"/>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83"/>
    <w:rsid w:val="000265D9"/>
    <w:rsid w:val="000549FE"/>
    <w:rsid w:val="00057D1B"/>
    <w:rsid w:val="000608B5"/>
    <w:rsid w:val="000A5FF0"/>
    <w:rsid w:val="000B0A85"/>
    <w:rsid w:val="001071E5"/>
    <w:rsid w:val="0011355E"/>
    <w:rsid w:val="00122FB1"/>
    <w:rsid w:val="00147282"/>
    <w:rsid w:val="00184546"/>
    <w:rsid w:val="001A19C0"/>
    <w:rsid w:val="001A30F6"/>
    <w:rsid w:val="001C269B"/>
    <w:rsid w:val="001C5A19"/>
    <w:rsid w:val="001E7CF3"/>
    <w:rsid w:val="001F25E4"/>
    <w:rsid w:val="001F4A28"/>
    <w:rsid w:val="00222728"/>
    <w:rsid w:val="0025731D"/>
    <w:rsid w:val="00266206"/>
    <w:rsid w:val="00277C0B"/>
    <w:rsid w:val="00291EBA"/>
    <w:rsid w:val="002C3237"/>
    <w:rsid w:val="003205B0"/>
    <w:rsid w:val="0035379D"/>
    <w:rsid w:val="003A4B83"/>
    <w:rsid w:val="003C5C21"/>
    <w:rsid w:val="004223C2"/>
    <w:rsid w:val="00423265"/>
    <w:rsid w:val="00425F15"/>
    <w:rsid w:val="00433185"/>
    <w:rsid w:val="00446E0D"/>
    <w:rsid w:val="00464DA7"/>
    <w:rsid w:val="004663E9"/>
    <w:rsid w:val="0047233F"/>
    <w:rsid w:val="004A02BA"/>
    <w:rsid w:val="00515500"/>
    <w:rsid w:val="00515DF6"/>
    <w:rsid w:val="00542CF9"/>
    <w:rsid w:val="00545F45"/>
    <w:rsid w:val="00571671"/>
    <w:rsid w:val="005719CC"/>
    <w:rsid w:val="00587D99"/>
    <w:rsid w:val="005B5FBC"/>
    <w:rsid w:val="005C4F4C"/>
    <w:rsid w:val="005D1043"/>
    <w:rsid w:val="005E160B"/>
    <w:rsid w:val="00612664"/>
    <w:rsid w:val="00630C29"/>
    <w:rsid w:val="00647992"/>
    <w:rsid w:val="006710FB"/>
    <w:rsid w:val="00677295"/>
    <w:rsid w:val="00733B1D"/>
    <w:rsid w:val="007451EC"/>
    <w:rsid w:val="007523AF"/>
    <w:rsid w:val="00775A67"/>
    <w:rsid w:val="0080148F"/>
    <w:rsid w:val="008545CB"/>
    <w:rsid w:val="00857020"/>
    <w:rsid w:val="008721ED"/>
    <w:rsid w:val="008A23E6"/>
    <w:rsid w:val="008B055F"/>
    <w:rsid w:val="008B2BB6"/>
    <w:rsid w:val="00902BF7"/>
    <w:rsid w:val="00926BF4"/>
    <w:rsid w:val="00945314"/>
    <w:rsid w:val="00963EE3"/>
    <w:rsid w:val="00993505"/>
    <w:rsid w:val="009D0F24"/>
    <w:rsid w:val="00A00147"/>
    <w:rsid w:val="00A20754"/>
    <w:rsid w:val="00A27A63"/>
    <w:rsid w:val="00A320A7"/>
    <w:rsid w:val="00A375DB"/>
    <w:rsid w:val="00A42271"/>
    <w:rsid w:val="00AA5B3A"/>
    <w:rsid w:val="00AB32DD"/>
    <w:rsid w:val="00AC0662"/>
    <w:rsid w:val="00B03A55"/>
    <w:rsid w:val="00B50EEC"/>
    <w:rsid w:val="00B50FAB"/>
    <w:rsid w:val="00B51231"/>
    <w:rsid w:val="00B522AB"/>
    <w:rsid w:val="00B71B26"/>
    <w:rsid w:val="00BA52E6"/>
    <w:rsid w:val="00BA6B82"/>
    <w:rsid w:val="00BE285A"/>
    <w:rsid w:val="00BE4683"/>
    <w:rsid w:val="00BF1125"/>
    <w:rsid w:val="00BF2F40"/>
    <w:rsid w:val="00C45D68"/>
    <w:rsid w:val="00C467E2"/>
    <w:rsid w:val="00C650B0"/>
    <w:rsid w:val="00C722EE"/>
    <w:rsid w:val="00C95666"/>
    <w:rsid w:val="00CA23A2"/>
    <w:rsid w:val="00CA7173"/>
    <w:rsid w:val="00CD5564"/>
    <w:rsid w:val="00CE12F8"/>
    <w:rsid w:val="00D26F60"/>
    <w:rsid w:val="00D310CD"/>
    <w:rsid w:val="00D33F3F"/>
    <w:rsid w:val="00D959D8"/>
    <w:rsid w:val="00DB2EF7"/>
    <w:rsid w:val="00DD3B4B"/>
    <w:rsid w:val="00E35DFD"/>
    <w:rsid w:val="00E424A0"/>
    <w:rsid w:val="00E74576"/>
    <w:rsid w:val="00E83CC9"/>
    <w:rsid w:val="00E842B4"/>
    <w:rsid w:val="00E84DE6"/>
    <w:rsid w:val="00EB3BFC"/>
    <w:rsid w:val="00ED3A83"/>
    <w:rsid w:val="00F13969"/>
    <w:rsid w:val="00F6639B"/>
    <w:rsid w:val="00F7239C"/>
    <w:rsid w:val="00F83DC4"/>
    <w:rsid w:val="00FC1502"/>
    <w:rsid w:val="00FE4FB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0703"/>
  <w15:chartTrackingRefBased/>
  <w15:docId w15:val="{55AFA302-4788-4628-9C27-58FCBA3E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B83"/>
    <w:rPr>
      <w:kern w:val="2"/>
      <w14:ligatures w14:val="standardContextual"/>
    </w:rPr>
  </w:style>
  <w:style w:type="paragraph" w:styleId="Ttulo1">
    <w:name w:val="heading 1"/>
    <w:basedOn w:val="Normal"/>
    <w:link w:val="Ttulo1Car"/>
    <w:uiPriority w:val="1"/>
    <w:qFormat/>
    <w:rsid w:val="003A4B83"/>
    <w:pPr>
      <w:widowControl w:val="0"/>
      <w:autoSpaceDE w:val="0"/>
      <w:autoSpaceDN w:val="0"/>
      <w:spacing w:after="0" w:line="240" w:lineRule="auto"/>
      <w:ind w:left="192"/>
      <w:jc w:val="center"/>
      <w:outlineLvl w:val="0"/>
    </w:pPr>
    <w:rPr>
      <w:rFonts w:ascii="Palatino Linotype" w:eastAsia="Palatino Linotype" w:hAnsi="Palatino Linotype" w:cs="Palatino Linotype"/>
      <w:b/>
      <w:bCs/>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A4B83"/>
    <w:rPr>
      <w:rFonts w:ascii="Palatino Linotype" w:eastAsia="Palatino Linotype" w:hAnsi="Palatino Linotype" w:cs="Palatino Linotype"/>
      <w:b/>
      <w:bCs/>
      <w:lang w:val="es-ES"/>
    </w:rPr>
  </w:style>
  <w:style w:type="paragraph" w:styleId="Encabezado">
    <w:name w:val="header"/>
    <w:basedOn w:val="Normal"/>
    <w:link w:val="EncabezadoCar"/>
    <w:uiPriority w:val="99"/>
    <w:unhideWhenUsed/>
    <w:rsid w:val="003A4B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B83"/>
    <w:rPr>
      <w:kern w:val="2"/>
      <w14:ligatures w14:val="standardContextual"/>
    </w:rPr>
  </w:style>
  <w:style w:type="paragraph" w:styleId="Prrafodelista">
    <w:name w:val="List Paragraph"/>
    <w:aliases w:val="TIT 2 IND,Texto,Capítulo,lp1,Bullet 1,Use Case List Paragraph,Bullet List,FooterText,numbered,Paragraphe de liste1,List Paragraph,titulo 5,cS List Paragraph,Párrafo de lista SUBCAPITULO,Colorful List - Accent 11,Párrafo 3"/>
    <w:basedOn w:val="Normal"/>
    <w:link w:val="PrrafodelistaCar"/>
    <w:uiPriority w:val="34"/>
    <w:qFormat/>
    <w:rsid w:val="003A4B83"/>
    <w:pPr>
      <w:spacing w:after="200" w:line="276" w:lineRule="auto"/>
      <w:ind w:left="720"/>
      <w:contextualSpacing/>
    </w:pPr>
    <w:rPr>
      <w:rFonts w:ascii="Calibri" w:eastAsia="Calibri" w:hAnsi="Calibri" w:cs="Times New Roman"/>
      <w:kern w:val="0"/>
      <w:lang w:val="es-ES"/>
      <w14:ligatures w14:val="none"/>
    </w:rPr>
  </w:style>
  <w:style w:type="character" w:customStyle="1" w:styleId="PrrafodelistaCar">
    <w:name w:val="Párrafo de lista Car"/>
    <w:aliases w:val="TIT 2 IND Car,Texto Car,Capítulo Car,lp1 Car,Bullet 1 Car,Use Case List Paragraph Car,Bullet List Car,FooterText Car,numbered Car,Paragraphe de liste1 Car,List Paragraph Car,titulo 5 Car,cS List Paragraph Car,Párrafo 3 Car"/>
    <w:link w:val="Prrafodelista"/>
    <w:uiPriority w:val="1"/>
    <w:qFormat/>
    <w:rsid w:val="003A4B83"/>
    <w:rPr>
      <w:rFonts w:ascii="Calibri" w:eastAsia="Calibri" w:hAnsi="Calibri" w:cs="Times New Roman"/>
      <w:lang w:val="es-ES"/>
    </w:rPr>
  </w:style>
  <w:style w:type="table" w:styleId="Tablaconcuadrcula">
    <w:name w:val="Table Grid"/>
    <w:basedOn w:val="Tablanormal"/>
    <w:uiPriority w:val="39"/>
    <w:rsid w:val="003A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A4B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A4B83"/>
    <w:pPr>
      <w:widowControl w:val="0"/>
      <w:autoSpaceDE w:val="0"/>
      <w:autoSpaceDN w:val="0"/>
      <w:spacing w:after="0" w:line="240" w:lineRule="auto"/>
    </w:pPr>
    <w:rPr>
      <w:rFonts w:ascii="Calibri Light" w:eastAsia="Calibri Light" w:hAnsi="Calibri Light" w:cs="Calibri Light"/>
      <w:kern w:val="0"/>
      <w:lang w:val="es-ES"/>
      <w14:ligatures w14:val="none"/>
    </w:rPr>
  </w:style>
  <w:style w:type="character" w:customStyle="1" w:styleId="TextoindependienteCar">
    <w:name w:val="Texto independiente Car"/>
    <w:basedOn w:val="Fuentedeprrafopredeter"/>
    <w:link w:val="Textoindependiente"/>
    <w:uiPriority w:val="1"/>
    <w:rsid w:val="003A4B83"/>
    <w:rPr>
      <w:rFonts w:ascii="Calibri Light" w:eastAsia="Calibri Light" w:hAnsi="Calibri Light" w:cs="Calibri Light"/>
      <w:lang w:val="es-ES"/>
    </w:rPr>
  </w:style>
  <w:style w:type="paragraph" w:customStyle="1" w:styleId="TableParagraph">
    <w:name w:val="Table Paragraph"/>
    <w:basedOn w:val="Normal"/>
    <w:uiPriority w:val="1"/>
    <w:qFormat/>
    <w:rsid w:val="003A4B83"/>
    <w:pPr>
      <w:widowControl w:val="0"/>
      <w:autoSpaceDE w:val="0"/>
      <w:autoSpaceDN w:val="0"/>
      <w:spacing w:after="0" w:line="240" w:lineRule="auto"/>
    </w:pPr>
    <w:rPr>
      <w:rFonts w:ascii="Calibri Light" w:eastAsia="Calibri Light" w:hAnsi="Calibri Light" w:cs="Calibri Light"/>
      <w:kern w:val="0"/>
      <w:lang w:val="es-ES"/>
      <w14:ligatures w14:val="none"/>
    </w:rPr>
  </w:style>
  <w:style w:type="paragraph" w:customStyle="1" w:styleId="Default">
    <w:name w:val="Default"/>
    <w:rsid w:val="003A4B83"/>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NormalWeb">
    <w:name w:val="Normal (Web)"/>
    <w:basedOn w:val="Normal"/>
    <w:uiPriority w:val="99"/>
    <w:unhideWhenUsed/>
    <w:rsid w:val="003A4B83"/>
    <w:pPr>
      <w:spacing w:before="100" w:beforeAutospacing="1" w:after="100" w:afterAutospacing="1" w:line="240" w:lineRule="auto"/>
    </w:pPr>
    <w:rPr>
      <w:rFonts w:ascii="Times New Roman" w:eastAsiaTheme="minorEastAsia" w:hAnsi="Times New Roman" w:cs="Times New Roman"/>
      <w:kern w:val="0"/>
      <w:sz w:val="24"/>
      <w:szCs w:val="24"/>
      <w:lang w:eastAsia="es-EC"/>
      <w14:ligatures w14:val="none"/>
    </w:rPr>
  </w:style>
  <w:style w:type="character" w:styleId="Refdecomentario">
    <w:name w:val="annotation reference"/>
    <w:basedOn w:val="Fuentedeprrafopredeter"/>
    <w:uiPriority w:val="99"/>
    <w:semiHidden/>
    <w:unhideWhenUsed/>
    <w:rsid w:val="00BF2F40"/>
    <w:rPr>
      <w:sz w:val="16"/>
      <w:szCs w:val="16"/>
    </w:rPr>
  </w:style>
  <w:style w:type="paragraph" w:styleId="Textocomentario">
    <w:name w:val="annotation text"/>
    <w:basedOn w:val="Normal"/>
    <w:link w:val="TextocomentarioCar"/>
    <w:uiPriority w:val="99"/>
    <w:semiHidden/>
    <w:unhideWhenUsed/>
    <w:rsid w:val="00BF2F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F40"/>
    <w:rPr>
      <w:kern w:val="2"/>
      <w:sz w:val="20"/>
      <w:szCs w:val="20"/>
      <w14:ligatures w14:val="standardContextual"/>
    </w:rPr>
  </w:style>
  <w:style w:type="paragraph" w:styleId="Asuntodelcomentario">
    <w:name w:val="annotation subject"/>
    <w:basedOn w:val="Textocomentario"/>
    <w:next w:val="Textocomentario"/>
    <w:link w:val="AsuntodelcomentarioCar"/>
    <w:uiPriority w:val="99"/>
    <w:semiHidden/>
    <w:unhideWhenUsed/>
    <w:rsid w:val="00BF2F40"/>
    <w:rPr>
      <w:b/>
      <w:bCs/>
    </w:rPr>
  </w:style>
  <w:style w:type="character" w:customStyle="1" w:styleId="AsuntodelcomentarioCar">
    <w:name w:val="Asunto del comentario Car"/>
    <w:basedOn w:val="TextocomentarioCar"/>
    <w:link w:val="Asuntodelcomentario"/>
    <w:uiPriority w:val="99"/>
    <w:semiHidden/>
    <w:rsid w:val="00BF2F40"/>
    <w:rPr>
      <w:b/>
      <w:bCs/>
      <w:kern w:val="2"/>
      <w:sz w:val="20"/>
      <w:szCs w:val="20"/>
      <w14:ligatures w14:val="standardContextual"/>
    </w:rPr>
  </w:style>
  <w:style w:type="paragraph" w:styleId="Textodeglobo">
    <w:name w:val="Balloon Text"/>
    <w:basedOn w:val="Normal"/>
    <w:link w:val="TextodegloboCar"/>
    <w:uiPriority w:val="99"/>
    <w:semiHidden/>
    <w:unhideWhenUsed/>
    <w:rsid w:val="00BF2F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F40"/>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5598">
      <w:bodyDiv w:val="1"/>
      <w:marLeft w:val="0"/>
      <w:marRight w:val="0"/>
      <w:marTop w:val="0"/>
      <w:marBottom w:val="0"/>
      <w:divBdr>
        <w:top w:val="none" w:sz="0" w:space="0" w:color="auto"/>
        <w:left w:val="none" w:sz="0" w:space="0" w:color="auto"/>
        <w:bottom w:val="none" w:sz="0" w:space="0" w:color="auto"/>
        <w:right w:val="none" w:sz="0" w:space="0" w:color="auto"/>
      </w:divBdr>
      <w:divsChild>
        <w:div w:id="974456136">
          <w:marLeft w:val="446"/>
          <w:marRight w:val="0"/>
          <w:marTop w:val="0"/>
          <w:marBottom w:val="0"/>
          <w:divBdr>
            <w:top w:val="none" w:sz="0" w:space="0" w:color="auto"/>
            <w:left w:val="none" w:sz="0" w:space="0" w:color="auto"/>
            <w:bottom w:val="none" w:sz="0" w:space="0" w:color="auto"/>
            <w:right w:val="none" w:sz="0" w:space="0" w:color="auto"/>
          </w:divBdr>
        </w:div>
        <w:div w:id="1976987786">
          <w:marLeft w:val="446"/>
          <w:marRight w:val="0"/>
          <w:marTop w:val="0"/>
          <w:marBottom w:val="0"/>
          <w:divBdr>
            <w:top w:val="none" w:sz="0" w:space="0" w:color="auto"/>
            <w:left w:val="none" w:sz="0" w:space="0" w:color="auto"/>
            <w:bottom w:val="none" w:sz="0" w:space="0" w:color="auto"/>
            <w:right w:val="none" w:sz="0" w:space="0" w:color="auto"/>
          </w:divBdr>
        </w:div>
      </w:divsChild>
    </w:div>
    <w:div w:id="460881706">
      <w:bodyDiv w:val="1"/>
      <w:marLeft w:val="0"/>
      <w:marRight w:val="0"/>
      <w:marTop w:val="0"/>
      <w:marBottom w:val="0"/>
      <w:divBdr>
        <w:top w:val="none" w:sz="0" w:space="0" w:color="auto"/>
        <w:left w:val="none" w:sz="0" w:space="0" w:color="auto"/>
        <w:bottom w:val="none" w:sz="0" w:space="0" w:color="auto"/>
        <w:right w:val="none" w:sz="0" w:space="0" w:color="auto"/>
      </w:divBdr>
      <w:divsChild>
        <w:div w:id="1573351536">
          <w:marLeft w:val="446"/>
          <w:marRight w:val="0"/>
          <w:marTop w:val="0"/>
          <w:marBottom w:val="0"/>
          <w:divBdr>
            <w:top w:val="none" w:sz="0" w:space="0" w:color="auto"/>
            <w:left w:val="none" w:sz="0" w:space="0" w:color="auto"/>
            <w:bottom w:val="none" w:sz="0" w:space="0" w:color="auto"/>
            <w:right w:val="none" w:sz="0" w:space="0" w:color="auto"/>
          </w:divBdr>
        </w:div>
      </w:divsChild>
    </w:div>
    <w:div w:id="541747263">
      <w:bodyDiv w:val="1"/>
      <w:marLeft w:val="0"/>
      <w:marRight w:val="0"/>
      <w:marTop w:val="0"/>
      <w:marBottom w:val="0"/>
      <w:divBdr>
        <w:top w:val="none" w:sz="0" w:space="0" w:color="auto"/>
        <w:left w:val="none" w:sz="0" w:space="0" w:color="auto"/>
        <w:bottom w:val="none" w:sz="0" w:space="0" w:color="auto"/>
        <w:right w:val="none" w:sz="0" w:space="0" w:color="auto"/>
      </w:divBdr>
      <w:divsChild>
        <w:div w:id="990867023">
          <w:marLeft w:val="446"/>
          <w:marRight w:val="0"/>
          <w:marTop w:val="0"/>
          <w:marBottom w:val="0"/>
          <w:divBdr>
            <w:top w:val="none" w:sz="0" w:space="0" w:color="auto"/>
            <w:left w:val="none" w:sz="0" w:space="0" w:color="auto"/>
            <w:bottom w:val="none" w:sz="0" w:space="0" w:color="auto"/>
            <w:right w:val="none" w:sz="0" w:space="0" w:color="auto"/>
          </w:divBdr>
        </w:div>
        <w:div w:id="1540510303">
          <w:marLeft w:val="446"/>
          <w:marRight w:val="0"/>
          <w:marTop w:val="0"/>
          <w:marBottom w:val="0"/>
          <w:divBdr>
            <w:top w:val="none" w:sz="0" w:space="0" w:color="auto"/>
            <w:left w:val="none" w:sz="0" w:space="0" w:color="auto"/>
            <w:bottom w:val="none" w:sz="0" w:space="0" w:color="auto"/>
            <w:right w:val="none" w:sz="0" w:space="0" w:color="auto"/>
          </w:divBdr>
        </w:div>
      </w:divsChild>
    </w:div>
    <w:div w:id="609164848">
      <w:bodyDiv w:val="1"/>
      <w:marLeft w:val="0"/>
      <w:marRight w:val="0"/>
      <w:marTop w:val="0"/>
      <w:marBottom w:val="0"/>
      <w:divBdr>
        <w:top w:val="none" w:sz="0" w:space="0" w:color="auto"/>
        <w:left w:val="none" w:sz="0" w:space="0" w:color="auto"/>
        <w:bottom w:val="none" w:sz="0" w:space="0" w:color="auto"/>
        <w:right w:val="none" w:sz="0" w:space="0" w:color="auto"/>
      </w:divBdr>
    </w:div>
    <w:div w:id="736392316">
      <w:bodyDiv w:val="1"/>
      <w:marLeft w:val="0"/>
      <w:marRight w:val="0"/>
      <w:marTop w:val="0"/>
      <w:marBottom w:val="0"/>
      <w:divBdr>
        <w:top w:val="none" w:sz="0" w:space="0" w:color="auto"/>
        <w:left w:val="none" w:sz="0" w:space="0" w:color="auto"/>
        <w:bottom w:val="none" w:sz="0" w:space="0" w:color="auto"/>
        <w:right w:val="none" w:sz="0" w:space="0" w:color="auto"/>
      </w:divBdr>
    </w:div>
    <w:div w:id="1210871992">
      <w:bodyDiv w:val="1"/>
      <w:marLeft w:val="0"/>
      <w:marRight w:val="0"/>
      <w:marTop w:val="0"/>
      <w:marBottom w:val="0"/>
      <w:divBdr>
        <w:top w:val="none" w:sz="0" w:space="0" w:color="auto"/>
        <w:left w:val="none" w:sz="0" w:space="0" w:color="auto"/>
        <w:bottom w:val="none" w:sz="0" w:space="0" w:color="auto"/>
        <w:right w:val="none" w:sz="0" w:space="0" w:color="auto"/>
      </w:divBdr>
    </w:div>
    <w:div w:id="1347560089">
      <w:bodyDiv w:val="1"/>
      <w:marLeft w:val="0"/>
      <w:marRight w:val="0"/>
      <w:marTop w:val="0"/>
      <w:marBottom w:val="0"/>
      <w:divBdr>
        <w:top w:val="none" w:sz="0" w:space="0" w:color="auto"/>
        <w:left w:val="none" w:sz="0" w:space="0" w:color="auto"/>
        <w:bottom w:val="none" w:sz="0" w:space="0" w:color="auto"/>
        <w:right w:val="none" w:sz="0" w:space="0" w:color="auto"/>
      </w:divBdr>
      <w:divsChild>
        <w:div w:id="909927195">
          <w:marLeft w:val="446"/>
          <w:marRight w:val="0"/>
          <w:marTop w:val="0"/>
          <w:marBottom w:val="0"/>
          <w:divBdr>
            <w:top w:val="none" w:sz="0" w:space="0" w:color="auto"/>
            <w:left w:val="none" w:sz="0" w:space="0" w:color="auto"/>
            <w:bottom w:val="none" w:sz="0" w:space="0" w:color="auto"/>
            <w:right w:val="none" w:sz="0" w:space="0" w:color="auto"/>
          </w:divBdr>
        </w:div>
        <w:div w:id="1677686487">
          <w:marLeft w:val="446"/>
          <w:marRight w:val="0"/>
          <w:marTop w:val="0"/>
          <w:marBottom w:val="0"/>
          <w:divBdr>
            <w:top w:val="none" w:sz="0" w:space="0" w:color="auto"/>
            <w:left w:val="none" w:sz="0" w:space="0" w:color="auto"/>
            <w:bottom w:val="none" w:sz="0" w:space="0" w:color="auto"/>
            <w:right w:val="none" w:sz="0" w:space="0" w:color="auto"/>
          </w:divBdr>
        </w:div>
        <w:div w:id="1606696465">
          <w:marLeft w:val="446"/>
          <w:marRight w:val="0"/>
          <w:marTop w:val="0"/>
          <w:marBottom w:val="0"/>
          <w:divBdr>
            <w:top w:val="none" w:sz="0" w:space="0" w:color="auto"/>
            <w:left w:val="none" w:sz="0" w:space="0" w:color="auto"/>
            <w:bottom w:val="none" w:sz="0" w:space="0" w:color="auto"/>
            <w:right w:val="none" w:sz="0" w:space="0" w:color="auto"/>
          </w:divBdr>
        </w:div>
      </w:divsChild>
    </w:div>
    <w:div w:id="1370840572">
      <w:bodyDiv w:val="1"/>
      <w:marLeft w:val="0"/>
      <w:marRight w:val="0"/>
      <w:marTop w:val="0"/>
      <w:marBottom w:val="0"/>
      <w:divBdr>
        <w:top w:val="none" w:sz="0" w:space="0" w:color="auto"/>
        <w:left w:val="none" w:sz="0" w:space="0" w:color="auto"/>
        <w:bottom w:val="none" w:sz="0" w:space="0" w:color="auto"/>
        <w:right w:val="none" w:sz="0" w:space="0" w:color="auto"/>
      </w:divBdr>
    </w:div>
    <w:div w:id="1795633675">
      <w:bodyDiv w:val="1"/>
      <w:marLeft w:val="0"/>
      <w:marRight w:val="0"/>
      <w:marTop w:val="0"/>
      <w:marBottom w:val="0"/>
      <w:divBdr>
        <w:top w:val="none" w:sz="0" w:space="0" w:color="auto"/>
        <w:left w:val="none" w:sz="0" w:space="0" w:color="auto"/>
        <w:bottom w:val="none" w:sz="0" w:space="0" w:color="auto"/>
        <w:right w:val="none" w:sz="0" w:space="0" w:color="auto"/>
      </w:divBdr>
    </w:div>
    <w:div w:id="2054696156">
      <w:bodyDiv w:val="1"/>
      <w:marLeft w:val="0"/>
      <w:marRight w:val="0"/>
      <w:marTop w:val="0"/>
      <w:marBottom w:val="0"/>
      <w:divBdr>
        <w:top w:val="none" w:sz="0" w:space="0" w:color="auto"/>
        <w:left w:val="none" w:sz="0" w:space="0" w:color="auto"/>
        <w:bottom w:val="none" w:sz="0" w:space="0" w:color="auto"/>
        <w:right w:val="none" w:sz="0" w:space="0" w:color="auto"/>
      </w:divBdr>
      <w:divsChild>
        <w:div w:id="18504387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54F1-8D9E-497A-84FC-0822685A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2645</Words>
  <Characters>14550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Prisila María Orama Mariscal</dc:creator>
  <cp:keywords/>
  <dc:description/>
  <cp:lastModifiedBy>Jorge Israel Heras Sanchez</cp:lastModifiedBy>
  <cp:revision>8</cp:revision>
  <cp:lastPrinted>2023-11-09T15:01:00Z</cp:lastPrinted>
  <dcterms:created xsi:type="dcterms:W3CDTF">2024-01-08T15:28:00Z</dcterms:created>
  <dcterms:modified xsi:type="dcterms:W3CDTF">2024-01-08T18:24:00Z</dcterms:modified>
</cp:coreProperties>
</file>