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19" w:rsidRDefault="00663F39" w:rsidP="00CC1219">
      <w:pPr>
        <w:pStyle w:val="Sinespaciado"/>
        <w:jc w:val="both"/>
      </w:pPr>
      <w:bookmarkStart w:id="0" w:name="_GoBack"/>
      <w:bookmarkEnd w:id="0"/>
      <w:r>
        <w:t xml:space="preserve">El Concejo Metropolitano de Quito, en sesión pública ordinaria, realizada el …… de …de 2022, al considerar el Informe No. IC-2022-…, de la Comisión de Uso de Suelo, resolvió dejar sin efecto la </w:t>
      </w:r>
      <w:r w:rsidR="00CC1219">
        <w:t>Resolución constante</w:t>
      </w:r>
      <w:r>
        <w:t xml:space="preserve"> en oficio No. 1129 de 18 de abril de 2006, emitida en sesión pública ordinaria realizada el miércoles 12 de abril de 2006, de conformidad con los artículo 87 literal d) y 323 del </w:t>
      </w:r>
      <w:r w:rsidR="00CC1219">
        <w:t>Código</w:t>
      </w:r>
      <w:r>
        <w:t xml:space="preserve"> </w:t>
      </w:r>
      <w:r w:rsidR="00CC1219">
        <w:t>Orgánico</w:t>
      </w:r>
      <w:r>
        <w:t xml:space="preserve"> de </w:t>
      </w:r>
      <w:r w:rsidR="00CC1219">
        <w:t>Organización</w:t>
      </w:r>
      <w:r>
        <w:t xml:space="preserve"> Territorial, </w:t>
      </w:r>
      <w:r w:rsidR="00CC1219">
        <w:t>Autonomía</w:t>
      </w:r>
      <w:r>
        <w:t xml:space="preserve"> y </w:t>
      </w:r>
      <w:r w:rsidR="00CC1219">
        <w:t>Descentralización</w:t>
      </w:r>
      <w:r>
        <w:t xml:space="preserve"> (COOTAD)</w:t>
      </w:r>
      <w:r w:rsidR="00CC1219">
        <w:t xml:space="preserve">, por cuanto se contrapone </w:t>
      </w:r>
      <w:r>
        <w:t xml:space="preserve"> </w:t>
      </w:r>
      <w:r w:rsidR="00CC1219">
        <w:t>con lo  establecido en el artículo 2210 del Código Municipal para el Distrito Metropolitano de Quito</w:t>
      </w:r>
      <w:r w:rsidR="006C209F">
        <w:t xml:space="preserve">; además tomando en consideración </w:t>
      </w:r>
      <w:r w:rsidR="00CC1219">
        <w:t xml:space="preserve">el informe técnico de la Dirección Metropolitana de Gestión Territorial de la Secretaría de Territorio, Hábitat y Vivienda, constante en oficio No. STHV-DMGT-2022-2049-O de 14 de junio de 2022.  </w:t>
      </w:r>
    </w:p>
    <w:p w:rsidR="00CC1219" w:rsidRDefault="00CC1219" w:rsidP="00CC1219">
      <w:pPr>
        <w:pStyle w:val="Sinespaciado"/>
        <w:jc w:val="both"/>
      </w:pPr>
    </w:p>
    <w:p w:rsidR="00CC1219" w:rsidRDefault="00CC1219" w:rsidP="00CC1219">
      <w:pPr>
        <w:pStyle w:val="Sinespaciado"/>
        <w:jc w:val="both"/>
      </w:pPr>
    </w:p>
    <w:sectPr w:rsidR="00CC1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5E749"/>
    <w:multiLevelType w:val="hybridMultilevel"/>
    <w:tmpl w:val="8E1EB3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70530"/>
    <w:multiLevelType w:val="hybridMultilevel"/>
    <w:tmpl w:val="83D036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0ED"/>
    <w:multiLevelType w:val="hybridMultilevel"/>
    <w:tmpl w:val="E82A24D4"/>
    <w:lvl w:ilvl="0" w:tplc="300A0017">
      <w:start w:val="1"/>
      <w:numFmt w:val="lowerLetter"/>
      <w:lvlText w:val="%1)"/>
      <w:lvlJc w:val="left"/>
      <w:pPr>
        <w:ind w:left="1776" w:hanging="360"/>
      </w:pPr>
    </w:lvl>
    <w:lvl w:ilvl="1" w:tplc="300A0019">
      <w:start w:val="1"/>
      <w:numFmt w:val="lowerLetter"/>
      <w:lvlText w:val="%2."/>
      <w:lvlJc w:val="left"/>
      <w:pPr>
        <w:ind w:left="2496" w:hanging="360"/>
      </w:pPr>
    </w:lvl>
    <w:lvl w:ilvl="2" w:tplc="300A001B">
      <w:start w:val="1"/>
      <w:numFmt w:val="lowerRoman"/>
      <w:lvlText w:val="%3."/>
      <w:lvlJc w:val="right"/>
      <w:pPr>
        <w:ind w:left="3216" w:hanging="180"/>
      </w:pPr>
    </w:lvl>
    <w:lvl w:ilvl="3" w:tplc="300A000F">
      <w:start w:val="1"/>
      <w:numFmt w:val="decimal"/>
      <w:lvlText w:val="%4."/>
      <w:lvlJc w:val="left"/>
      <w:pPr>
        <w:ind w:left="3936" w:hanging="360"/>
      </w:pPr>
    </w:lvl>
    <w:lvl w:ilvl="4" w:tplc="300A0019">
      <w:start w:val="1"/>
      <w:numFmt w:val="lowerLetter"/>
      <w:lvlText w:val="%5."/>
      <w:lvlJc w:val="left"/>
      <w:pPr>
        <w:ind w:left="4656" w:hanging="360"/>
      </w:pPr>
    </w:lvl>
    <w:lvl w:ilvl="5" w:tplc="300A001B">
      <w:start w:val="1"/>
      <w:numFmt w:val="lowerRoman"/>
      <w:lvlText w:val="%6."/>
      <w:lvlJc w:val="right"/>
      <w:pPr>
        <w:ind w:left="5376" w:hanging="180"/>
      </w:pPr>
    </w:lvl>
    <w:lvl w:ilvl="6" w:tplc="300A000F">
      <w:start w:val="1"/>
      <w:numFmt w:val="decimal"/>
      <w:lvlText w:val="%7."/>
      <w:lvlJc w:val="left"/>
      <w:pPr>
        <w:ind w:left="6096" w:hanging="360"/>
      </w:pPr>
    </w:lvl>
    <w:lvl w:ilvl="7" w:tplc="300A0019">
      <w:start w:val="1"/>
      <w:numFmt w:val="lowerLetter"/>
      <w:lvlText w:val="%8."/>
      <w:lvlJc w:val="left"/>
      <w:pPr>
        <w:ind w:left="6816" w:hanging="360"/>
      </w:pPr>
    </w:lvl>
    <w:lvl w:ilvl="8" w:tplc="300A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17F77B6"/>
    <w:multiLevelType w:val="hybridMultilevel"/>
    <w:tmpl w:val="CAA6E77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074"/>
    <w:multiLevelType w:val="hybridMultilevel"/>
    <w:tmpl w:val="703C33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F78"/>
    <w:multiLevelType w:val="hybridMultilevel"/>
    <w:tmpl w:val="AA463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876DFA"/>
    <w:multiLevelType w:val="hybridMultilevel"/>
    <w:tmpl w:val="9A485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8CE0"/>
    <w:multiLevelType w:val="hybridMultilevel"/>
    <w:tmpl w:val="F7CAAC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0F32ED"/>
    <w:multiLevelType w:val="hybridMultilevel"/>
    <w:tmpl w:val="A2D2BA24"/>
    <w:lvl w:ilvl="0" w:tplc="47EA6D4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8E7E86"/>
    <w:multiLevelType w:val="hybridMultilevel"/>
    <w:tmpl w:val="4D7E5B6A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3049C5"/>
    <w:multiLevelType w:val="hybridMultilevel"/>
    <w:tmpl w:val="BA3C2A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6222"/>
    <w:multiLevelType w:val="hybridMultilevel"/>
    <w:tmpl w:val="D94CCD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7"/>
    <w:rsid w:val="000D027B"/>
    <w:rsid w:val="001047F6"/>
    <w:rsid w:val="00145404"/>
    <w:rsid w:val="001A5E57"/>
    <w:rsid w:val="001F2951"/>
    <w:rsid w:val="00237D50"/>
    <w:rsid w:val="00256984"/>
    <w:rsid w:val="0032732A"/>
    <w:rsid w:val="0034715D"/>
    <w:rsid w:val="00353F17"/>
    <w:rsid w:val="00354D76"/>
    <w:rsid w:val="003D1DCF"/>
    <w:rsid w:val="00426361"/>
    <w:rsid w:val="00453F35"/>
    <w:rsid w:val="0047001B"/>
    <w:rsid w:val="00476B4A"/>
    <w:rsid w:val="004A11FF"/>
    <w:rsid w:val="004A4ACF"/>
    <w:rsid w:val="004E404B"/>
    <w:rsid w:val="004F1669"/>
    <w:rsid w:val="004F2579"/>
    <w:rsid w:val="00520C8E"/>
    <w:rsid w:val="00580BF2"/>
    <w:rsid w:val="005961CA"/>
    <w:rsid w:val="005D577C"/>
    <w:rsid w:val="005E1C35"/>
    <w:rsid w:val="005F0F80"/>
    <w:rsid w:val="00603C18"/>
    <w:rsid w:val="00616F52"/>
    <w:rsid w:val="00663F39"/>
    <w:rsid w:val="00675212"/>
    <w:rsid w:val="006A2E7A"/>
    <w:rsid w:val="006C209F"/>
    <w:rsid w:val="006D0B1F"/>
    <w:rsid w:val="006D6975"/>
    <w:rsid w:val="006E0F80"/>
    <w:rsid w:val="006F7EE6"/>
    <w:rsid w:val="0070150B"/>
    <w:rsid w:val="00702017"/>
    <w:rsid w:val="00724393"/>
    <w:rsid w:val="007263A9"/>
    <w:rsid w:val="007643DB"/>
    <w:rsid w:val="00772DA7"/>
    <w:rsid w:val="00777F53"/>
    <w:rsid w:val="0078307E"/>
    <w:rsid w:val="00783F30"/>
    <w:rsid w:val="007F3E7D"/>
    <w:rsid w:val="008062E2"/>
    <w:rsid w:val="00820DF6"/>
    <w:rsid w:val="00834348"/>
    <w:rsid w:val="00876B33"/>
    <w:rsid w:val="00877A9B"/>
    <w:rsid w:val="00896AE3"/>
    <w:rsid w:val="008A3E36"/>
    <w:rsid w:val="00922E5F"/>
    <w:rsid w:val="00932139"/>
    <w:rsid w:val="009477B4"/>
    <w:rsid w:val="00953D7E"/>
    <w:rsid w:val="00954927"/>
    <w:rsid w:val="009658A2"/>
    <w:rsid w:val="0097715F"/>
    <w:rsid w:val="009A0CA8"/>
    <w:rsid w:val="009A7237"/>
    <w:rsid w:val="00A37C1C"/>
    <w:rsid w:val="00A914C9"/>
    <w:rsid w:val="00AB791A"/>
    <w:rsid w:val="00AD2FB3"/>
    <w:rsid w:val="00B32AD0"/>
    <w:rsid w:val="00B33B26"/>
    <w:rsid w:val="00B764A4"/>
    <w:rsid w:val="00B80F78"/>
    <w:rsid w:val="00B94BD2"/>
    <w:rsid w:val="00BA6C83"/>
    <w:rsid w:val="00BE4F89"/>
    <w:rsid w:val="00C65EA3"/>
    <w:rsid w:val="00C75076"/>
    <w:rsid w:val="00CC1219"/>
    <w:rsid w:val="00CE38D9"/>
    <w:rsid w:val="00D13F24"/>
    <w:rsid w:val="00D56635"/>
    <w:rsid w:val="00D812C7"/>
    <w:rsid w:val="00DB27B5"/>
    <w:rsid w:val="00DC353D"/>
    <w:rsid w:val="00DE44E6"/>
    <w:rsid w:val="00E04B75"/>
    <w:rsid w:val="00E421FA"/>
    <w:rsid w:val="00E571BF"/>
    <w:rsid w:val="00E75D45"/>
    <w:rsid w:val="00E771AE"/>
    <w:rsid w:val="00EC4B7C"/>
    <w:rsid w:val="00EE32F8"/>
    <w:rsid w:val="00EF1E7A"/>
    <w:rsid w:val="00F33ECF"/>
    <w:rsid w:val="00F50C99"/>
    <w:rsid w:val="00F6080A"/>
    <w:rsid w:val="00F71C14"/>
    <w:rsid w:val="00F81B3B"/>
    <w:rsid w:val="00FA14FB"/>
    <w:rsid w:val="00FD7CB1"/>
    <w:rsid w:val="00FE17EE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AA5F-6BAE-4FFF-9F17-7FFDA4B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C7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12C7"/>
    <w:pPr>
      <w:spacing w:after="0" w:line="240" w:lineRule="auto"/>
    </w:pPr>
    <w:rPr>
      <w:rFonts w:eastAsiaTheme="minorEastAsia"/>
      <w:lang w:eastAsia="es-EC"/>
    </w:rPr>
  </w:style>
  <w:style w:type="character" w:customStyle="1" w:styleId="leidos">
    <w:name w:val="leidos"/>
    <w:basedOn w:val="Fuentedeprrafopredeter"/>
    <w:rsid w:val="00D812C7"/>
  </w:style>
  <w:style w:type="paragraph" w:styleId="Prrafodelista">
    <w:name w:val="List Paragraph"/>
    <w:basedOn w:val="Normal"/>
    <w:uiPriority w:val="34"/>
    <w:qFormat/>
    <w:rsid w:val="00B33B26"/>
    <w:pPr>
      <w:ind w:left="720"/>
      <w:contextualSpacing/>
    </w:pPr>
  </w:style>
  <w:style w:type="paragraph" w:customStyle="1" w:styleId="Default">
    <w:name w:val="Default"/>
    <w:rsid w:val="00B94B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6B4A"/>
    <w:rPr>
      <w:color w:val="0563C1" w:themeColor="hyperlink"/>
      <w:u w:val="single"/>
    </w:rPr>
  </w:style>
  <w:style w:type="character" w:customStyle="1" w:styleId="noleidos">
    <w:name w:val="no_leidos"/>
    <w:basedOn w:val="Fuentedeprrafopredeter"/>
    <w:rsid w:val="004E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del Rocio Aguas Munoz</dc:creator>
  <cp:keywords/>
  <dc:description/>
  <cp:lastModifiedBy>Marisela Caleno</cp:lastModifiedBy>
  <cp:revision>2</cp:revision>
  <dcterms:created xsi:type="dcterms:W3CDTF">2022-06-24T21:24:00Z</dcterms:created>
  <dcterms:modified xsi:type="dcterms:W3CDTF">2022-06-24T21:24:00Z</dcterms:modified>
</cp:coreProperties>
</file>