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C5" w:rsidRDefault="004C21C5" w:rsidP="004C21C5">
      <w:pPr>
        <w:autoSpaceDE w:val="0"/>
        <w:autoSpaceDN w:val="0"/>
        <w:adjustRightInd w:val="0"/>
        <w:jc w:val="center"/>
        <w:rPr>
          <w:rFonts w:ascii="Palatino Linotype" w:hAnsi="Palatino Linotype"/>
          <w:b/>
        </w:rPr>
      </w:pPr>
      <w:bookmarkStart w:id="0" w:name="_GoBack"/>
      <w:bookmarkEnd w:id="0"/>
    </w:p>
    <w:p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rsidR="00B963C0" w:rsidRPr="004C21C5" w:rsidRDefault="00B963C0" w:rsidP="004C21C5">
      <w:pPr>
        <w:autoSpaceDE w:val="0"/>
        <w:autoSpaceDN w:val="0"/>
        <w:adjustRightInd w:val="0"/>
        <w:jc w:val="center"/>
        <w:rPr>
          <w:rFonts w:ascii="Palatino Linotype" w:hAnsi="Palatino Linotype"/>
        </w:rPr>
      </w:pPr>
    </w:p>
    <w:p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rsidR="00B963C0" w:rsidRPr="004C21C5" w:rsidRDefault="00B963C0" w:rsidP="004C21C5">
      <w:pPr>
        <w:autoSpaceDE w:val="0"/>
        <w:autoSpaceDN w:val="0"/>
        <w:adjustRightInd w:val="0"/>
        <w:jc w:val="both"/>
        <w:rPr>
          <w:rFonts w:ascii="Palatino Linotype" w:eastAsiaTheme="minorHAnsi" w:hAnsi="Palatino Linotype"/>
          <w:lang w:val="es-EC" w:eastAsia="en-US"/>
        </w:rPr>
      </w:pP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007B4365">
        <w:rPr>
          <w:rFonts w:ascii="Palatino Linotype" w:hAnsi="Palatino Linotype"/>
          <w:lang w:val="es-EC" w:eastAsia="en-US"/>
        </w:rPr>
        <w:t xml:space="preserve">, </w:t>
      </w:r>
      <w:r w:rsidR="007B4365">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sidR="007B4365">
        <w:rPr>
          <w:rFonts w:ascii="Palatino Linotype" w:hAnsi="Palatino Linotype"/>
          <w:lang w:val="es-EC" w:eastAsia="en-US"/>
        </w:rPr>
        <w:t>itución</w:t>
      </w:r>
      <w:r w:rsidR="00C37682">
        <w:rPr>
          <w:rFonts w:ascii="Palatino Linotype" w:hAnsi="Palatino Linotype"/>
          <w:lang w:val="es-EC" w:eastAsia="en-US"/>
        </w:rPr>
        <w:t>,</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sidR="007B4365">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4C21C5">
        <w:rPr>
          <w:rFonts w:ascii="Palatino Linotype" w:hAnsi="Palatino Linotype"/>
          <w:i/>
          <w:iCs/>
          <w:lang w:val="es-EC" w:eastAsia="en-US"/>
        </w:rPr>
        <w:lastRenderedPageBreak/>
        <w:t>cualquiera de los medios determinados en el artículo precedente, de existir mérito para ello. (…)”</w:t>
      </w:r>
      <w:r w:rsidRPr="004C21C5">
        <w:rPr>
          <w:rFonts w:ascii="Palatino Linotype" w:hAnsi="Palatino Linotype"/>
          <w:iCs/>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w:t>
      </w:r>
      <w:r w:rsidR="007B4365" w:rsidRPr="004C21C5">
        <w:rPr>
          <w:rFonts w:ascii="Palatino Linotype" w:hAnsi="Palatino Linotype"/>
          <w:i/>
          <w:lang w:val="es-EC" w:eastAsia="en-US"/>
        </w:rPr>
        <w:t>consecuencia,</w:t>
      </w:r>
      <w:r w:rsidRPr="004C21C5">
        <w:rPr>
          <w:rFonts w:ascii="Palatino Linotype" w:hAnsi="Palatino Linotype"/>
          <w:i/>
          <w:lang w:val="es-EC" w:eastAsia="en-US"/>
        </w:rPr>
        <w:t xml:space="preserve"> no tendrán valor alguno los actos, pactos o sentencias, hechos concertados o dictados en contravención a esta disposición”;</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4C21C5" w:rsidRPr="004C21C5" w:rsidRDefault="004C21C5" w:rsidP="004C21C5">
      <w:pPr>
        <w:autoSpaceDE w:val="0"/>
        <w:autoSpaceDN w:val="0"/>
        <w:adjustRightInd w:val="0"/>
        <w:ind w:left="709" w:hanging="709"/>
        <w:jc w:val="both"/>
        <w:rPr>
          <w:rFonts w:ascii="Palatino Linotype" w:hAnsi="Palatino Linotype"/>
          <w:b/>
          <w:i/>
          <w:lang w:val="es-EC" w:eastAsia="en-US"/>
        </w:rPr>
      </w:pP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g) Las casas comunales, canchas, mercados, escenarios deportivos, conchas acústicas y otros de análoga función de servicio comunitario; y,</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DB343F" w:rsidRDefault="00DB343F" w:rsidP="004C21C5">
      <w:pPr>
        <w:autoSpaceDE w:val="0"/>
        <w:autoSpaceDN w:val="0"/>
        <w:adjustRightInd w:val="0"/>
        <w:ind w:left="709"/>
        <w:jc w:val="both"/>
        <w:rPr>
          <w:rFonts w:ascii="Palatino Linotype" w:hAnsi="Palatino Linotype"/>
          <w:i/>
          <w:lang w:val="es-EC" w:eastAsia="en-US"/>
        </w:rPr>
      </w:pPr>
    </w:p>
    <w:p w:rsidR="004C21C5" w:rsidRPr="004C21C5" w:rsidRDefault="004C21C5" w:rsidP="004C21C5">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w:t>
      </w:r>
      <w:r w:rsidR="00D31B95" w:rsidRPr="006A7102">
        <w:rPr>
          <w:rFonts w:ascii="Palatino Linotype" w:hAnsi="Palatino Linotype"/>
          <w:lang w:val="es-EC" w:eastAsia="en-US"/>
        </w:rPr>
        <w:t>3866</w:t>
      </w:r>
      <w:r w:rsidRPr="006A7102">
        <w:rPr>
          <w:rFonts w:ascii="Palatino Linotype" w:hAnsi="Palatino Linotype"/>
          <w:lang w:val="es-EC" w:eastAsia="en-US"/>
        </w:rPr>
        <w:t>,</w:t>
      </w:r>
      <w:r w:rsidRPr="004C21C5">
        <w:rPr>
          <w:rFonts w:ascii="Palatino Linotype" w:hAnsi="Palatino Linotype"/>
          <w:lang w:val="es-EC" w:eastAsia="en-US"/>
        </w:rPr>
        <w:t xml:space="preserve"> establece que: </w:t>
      </w:r>
      <w:r w:rsidRPr="004C21C5">
        <w:rPr>
          <w:rFonts w:ascii="Palatino Linotype" w:hAnsi="Palatino Linotype"/>
          <w:i/>
          <w:lang w:val="es-EC" w:eastAsia="en-US"/>
        </w:rPr>
        <w:t>“Objeto.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rsidR="004C21C5" w:rsidRPr="004C21C5" w:rsidRDefault="004C21C5" w:rsidP="004C21C5">
      <w:pPr>
        <w:autoSpaceDE w:val="0"/>
        <w:autoSpaceDN w:val="0"/>
        <w:adjustRightInd w:val="0"/>
        <w:ind w:left="709" w:hanging="709"/>
        <w:jc w:val="both"/>
        <w:rPr>
          <w:rFonts w:ascii="Palatino Linotype" w:hAnsi="Palatino Linotype"/>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w:t>
      </w:r>
      <w:r w:rsidR="00E850F0">
        <w:rPr>
          <w:rFonts w:ascii="Palatino Linotype" w:hAnsi="Palatino Linotype"/>
          <w:lang w:val="es-EC" w:eastAsia="en-US"/>
        </w:rPr>
        <w:t xml:space="preserve"> del artículo </w:t>
      </w:r>
      <w:r w:rsidR="00D31B95" w:rsidRPr="006A7102">
        <w:rPr>
          <w:rFonts w:ascii="Palatino Linotype" w:hAnsi="Palatino Linotype"/>
          <w:lang w:val="es-EC" w:eastAsia="en-US"/>
        </w:rPr>
        <w:t>3868</w:t>
      </w:r>
      <w:r w:rsidRPr="006A7102">
        <w:rPr>
          <w:rFonts w:ascii="Palatino Linotype" w:hAnsi="Palatino Linotype"/>
          <w:lang w:val="es-EC" w:eastAsia="en-US"/>
        </w:rPr>
        <w:t>,</w:t>
      </w:r>
      <w:r w:rsidRPr="004C21C5">
        <w:rPr>
          <w:rFonts w:ascii="Palatino Linotype" w:hAnsi="Palatino Linotype"/>
          <w:lang w:val="es-EC" w:eastAsia="en-US"/>
        </w:rPr>
        <w:t xml:space="preserve"> establece: “</w:t>
      </w:r>
      <w:r w:rsidRPr="004C21C5">
        <w:rPr>
          <w:rFonts w:ascii="Palatino Linotype" w:hAnsi="Palatino Linotype"/>
          <w:i/>
          <w:lang w:val="es-EC" w:eastAsia="en-US"/>
        </w:rPr>
        <w:t>j. Convenio de administración y uso.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sidR="007B4365">
        <w:rPr>
          <w:rFonts w:ascii="Palatino Linotype" w:hAnsi="Palatino Linotype"/>
          <w:lang w:val="es-EC" w:eastAsia="en-US"/>
        </w:rPr>
        <w:t xml:space="preserve">l en su </w:t>
      </w:r>
      <w:r w:rsidR="007B4365" w:rsidRPr="006A7102">
        <w:rPr>
          <w:rFonts w:ascii="Palatino Linotype" w:hAnsi="Palatino Linotype"/>
          <w:lang w:val="es-EC" w:eastAsia="en-US"/>
        </w:rPr>
        <w:t xml:space="preserve">artículo </w:t>
      </w:r>
      <w:r w:rsidR="00D31B95" w:rsidRPr="006A7102">
        <w:rPr>
          <w:rFonts w:ascii="Palatino Linotype" w:hAnsi="Palatino Linotype"/>
          <w:lang w:val="es-EC" w:eastAsia="en-US"/>
        </w:rPr>
        <w:t>3870</w:t>
      </w:r>
      <w:r w:rsidR="007B4365" w:rsidRPr="006A7102">
        <w:rPr>
          <w:rFonts w:ascii="Palatino Linotype" w:hAnsi="Palatino Linotype"/>
          <w:lang w:val="es-EC" w:eastAsia="en-US"/>
        </w:rPr>
        <w:t>,</w:t>
      </w:r>
      <w:r w:rsidR="007B4365">
        <w:rPr>
          <w:rFonts w:ascii="Palatino Linotype" w:hAnsi="Palatino Linotype"/>
          <w:lang w:val="es-EC" w:eastAsia="en-US"/>
        </w:rPr>
        <w:t xml:space="preserve"> dispone: </w:t>
      </w:r>
      <w:r w:rsidRPr="004C21C5">
        <w:rPr>
          <w:rFonts w:ascii="Palatino Linotype" w:hAnsi="Palatino Linotype"/>
          <w:i/>
          <w:lang w:val="es-EC" w:eastAsia="en-US"/>
        </w:rPr>
        <w:t>“</w:t>
      </w:r>
      <w:r w:rsidR="007B4365" w:rsidRPr="004C21C5">
        <w:rPr>
          <w:rFonts w:ascii="Palatino Linotype" w:hAnsi="Palatino Linotype"/>
          <w:i/>
          <w:lang w:val="es-EC" w:eastAsia="en-US"/>
        </w:rPr>
        <w:t>Facultad. -</w:t>
      </w:r>
      <w:r w:rsidRPr="004C21C5">
        <w:rPr>
          <w:rFonts w:ascii="Palatino Linotype" w:hAnsi="Palatino Linotype"/>
          <w:i/>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4C21C5" w:rsidRPr="004C21C5" w:rsidRDefault="004C21C5" w:rsidP="004C21C5">
      <w:pPr>
        <w:autoSpaceDE w:val="0"/>
        <w:autoSpaceDN w:val="0"/>
        <w:adjustRightInd w:val="0"/>
        <w:ind w:left="709" w:hanging="709"/>
        <w:jc w:val="both"/>
        <w:rPr>
          <w:rFonts w:ascii="Palatino Linotype" w:hAnsi="Palatino Linotype"/>
          <w:b/>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w:t>
      </w:r>
      <w:r w:rsidR="00D31B95" w:rsidRPr="006A7102">
        <w:rPr>
          <w:rFonts w:ascii="Palatino Linotype" w:hAnsi="Palatino Linotype"/>
          <w:lang w:val="es-EC" w:eastAsia="en-US"/>
        </w:rPr>
        <w:t>3872</w:t>
      </w:r>
      <w:r w:rsidRPr="006A7102">
        <w:rPr>
          <w:rFonts w:ascii="Palatino Linotype" w:hAnsi="Palatino Linotype"/>
          <w:lang w:val="es-EC" w:eastAsia="en-US"/>
        </w:rPr>
        <w:t>,</w:t>
      </w:r>
      <w:r w:rsidRPr="004C21C5">
        <w:rPr>
          <w:rFonts w:ascii="Palatino Linotype" w:hAnsi="Palatino Linotype"/>
          <w:lang w:val="es-EC" w:eastAsia="en-US"/>
        </w:rPr>
        <w:t xml:space="preserve"> prescribe: “</w:t>
      </w:r>
      <w:r w:rsidRPr="004C21C5">
        <w:rPr>
          <w:rFonts w:ascii="Palatino Linotype" w:hAnsi="Palatino Linotype"/>
          <w:i/>
          <w:lang w:val="es-EC" w:eastAsia="en-US"/>
        </w:rPr>
        <w:t xml:space="preserve">De los </w:t>
      </w:r>
      <w:r w:rsidR="007B4365" w:rsidRPr="004C21C5">
        <w:rPr>
          <w:rFonts w:ascii="Palatino Linotype" w:hAnsi="Palatino Linotype"/>
          <w:i/>
          <w:lang w:val="es-EC" w:eastAsia="en-US"/>
        </w:rPr>
        <w:t>informes. -</w:t>
      </w:r>
      <w:r w:rsidRPr="004C21C5">
        <w:rPr>
          <w:rFonts w:ascii="Palatino Linotype" w:hAnsi="Palatino Linotype"/>
          <w:i/>
          <w:lang w:val="es-EC" w:eastAsia="en-US"/>
        </w:rPr>
        <w:t xml:space="preserve"> Las administraciones zonales, una vez admitida la solicitud, se encargarán de recopilar la siguiente información:</w:t>
      </w:r>
    </w:p>
    <w:p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w:t>
      </w:r>
      <w:r w:rsidR="004C21C5" w:rsidRPr="004C21C5">
        <w:rPr>
          <w:rFonts w:ascii="Palatino Linotype" w:hAnsi="Palatino Linotype"/>
          <w:i/>
          <w:lang w:val="es-EC" w:eastAsia="en-US"/>
        </w:rPr>
        <w:t xml:space="preserve"> Informe de la Dirección Metropolitana de Catastro que indique la razón del predio, información técnica e historia de la propiedad.</w:t>
      </w:r>
    </w:p>
    <w:p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w:t>
      </w:r>
      <w:r w:rsidR="004C21C5" w:rsidRPr="004C21C5">
        <w:rPr>
          <w:rFonts w:ascii="Palatino Linotype" w:hAnsi="Palatino Linotype"/>
          <w:i/>
          <w:lang w:val="es-EC" w:eastAsia="en-US"/>
        </w:rPr>
        <w:t xml:space="preserve"> Informe técnico, legal y de participación de la Administración Zonal con el detalle de inspección respectivo.</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4C21C5" w:rsidRPr="004C21C5" w:rsidRDefault="004C21C5" w:rsidP="004C21C5">
      <w:pPr>
        <w:autoSpaceDE w:val="0"/>
        <w:autoSpaceDN w:val="0"/>
        <w:adjustRightInd w:val="0"/>
        <w:ind w:left="709"/>
        <w:jc w:val="both"/>
        <w:rPr>
          <w:rFonts w:ascii="Palatino Linotype" w:hAnsi="Palatino Linotype"/>
          <w:i/>
          <w:lang w:val="es-EC" w:eastAsia="en-US"/>
        </w:rPr>
      </w:pPr>
    </w:p>
    <w:p w:rsid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w:t>
      </w:r>
      <w:r w:rsidRPr="006A7102">
        <w:rPr>
          <w:rFonts w:ascii="Palatino Linotype" w:hAnsi="Palatino Linotype"/>
          <w:lang w:val="es-EC" w:eastAsia="en-US"/>
        </w:rPr>
        <w:t xml:space="preserve">artículo </w:t>
      </w:r>
      <w:r w:rsidR="00D31B95" w:rsidRPr="006A7102">
        <w:rPr>
          <w:rFonts w:ascii="Palatino Linotype" w:hAnsi="Palatino Linotype"/>
          <w:lang w:val="es-EC" w:eastAsia="en-US"/>
        </w:rPr>
        <w:t>3873</w:t>
      </w:r>
      <w:r w:rsidRPr="006A7102">
        <w:rPr>
          <w:rFonts w:ascii="Palatino Linotype" w:hAnsi="Palatino Linotype"/>
          <w:lang w:val="es-EC" w:eastAsia="en-US"/>
        </w:rPr>
        <w:t>, dispone</w:t>
      </w:r>
      <w:r w:rsidRPr="004C21C5">
        <w:rPr>
          <w:rFonts w:ascii="Palatino Linotype" w:hAnsi="Palatino Linotype"/>
          <w:lang w:val="es-EC" w:eastAsia="en-US"/>
        </w:rPr>
        <w:t xml:space="preserve">: </w:t>
      </w:r>
      <w:r w:rsidRPr="004C21C5">
        <w:rPr>
          <w:rFonts w:ascii="Palatino Linotype" w:hAnsi="Palatino Linotype"/>
          <w:i/>
          <w:lang w:val="es-EC" w:eastAsia="en-US"/>
        </w:rPr>
        <w:t xml:space="preserve">“Plazos del </w:t>
      </w:r>
      <w:r w:rsidR="007B4365" w:rsidRPr="004C21C5">
        <w:rPr>
          <w:rFonts w:ascii="Palatino Linotype" w:hAnsi="Palatino Linotype"/>
          <w:i/>
          <w:lang w:val="es-EC" w:eastAsia="en-US"/>
        </w:rPr>
        <w:t>procedimiento. -</w:t>
      </w:r>
      <w:r w:rsidRPr="004C21C5">
        <w:rPr>
          <w:rFonts w:ascii="Palatino Linotype" w:hAnsi="Palatino Linotype"/>
          <w:i/>
          <w:lang w:val="es-EC" w:eastAsia="en-US"/>
        </w:rPr>
        <w:t xml:space="preserve">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447335" w:rsidRPr="004C21C5" w:rsidRDefault="00447335" w:rsidP="004C21C5">
      <w:pPr>
        <w:autoSpaceDE w:val="0"/>
        <w:autoSpaceDN w:val="0"/>
        <w:adjustRightInd w:val="0"/>
        <w:ind w:left="709" w:hanging="709"/>
        <w:jc w:val="both"/>
        <w:rPr>
          <w:rFonts w:ascii="Palatino Linotype" w:hAnsi="Palatino Linotype"/>
          <w:i/>
          <w:lang w:val="es-EC" w:eastAsia="en-US"/>
        </w:rPr>
      </w:pPr>
    </w:p>
    <w:p w:rsidR="004C21C5" w:rsidRPr="004C21C5" w:rsidRDefault="004C21C5" w:rsidP="004C21C5">
      <w:pPr>
        <w:autoSpaceDE w:val="0"/>
        <w:autoSpaceDN w:val="0"/>
        <w:adjustRightInd w:val="0"/>
        <w:ind w:left="709"/>
        <w:jc w:val="both"/>
        <w:rPr>
          <w:rFonts w:ascii="Palatino Linotype" w:hAnsi="Palatino Linotype"/>
          <w:b/>
        </w:rPr>
      </w:pPr>
      <w:r w:rsidRPr="004C21C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4C21C5" w:rsidRPr="004C21C5" w:rsidRDefault="004C21C5" w:rsidP="004C21C5">
      <w:pPr>
        <w:autoSpaceDE w:val="0"/>
        <w:autoSpaceDN w:val="0"/>
        <w:adjustRightInd w:val="0"/>
        <w:ind w:left="709" w:hanging="709"/>
        <w:jc w:val="both"/>
        <w:rPr>
          <w:rFonts w:ascii="Palatino Linotype" w:hAnsi="Palatino Linotype"/>
          <w:b/>
        </w:rPr>
      </w:pPr>
    </w:p>
    <w:p w:rsidR="004C21C5" w:rsidRPr="004C21C5" w:rsidRDefault="004C21C5" w:rsidP="00B256F2">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rPr>
        <w:t>Que,</w:t>
      </w:r>
      <w:r w:rsidRPr="004C21C5">
        <w:rPr>
          <w:rFonts w:ascii="Palatino Linotype" w:hAnsi="Palatino Linotype"/>
        </w:rPr>
        <w:t xml:space="preserve"> </w:t>
      </w:r>
      <w:r w:rsidRPr="004C21C5">
        <w:rPr>
          <w:rFonts w:ascii="Palatino Linotype" w:hAnsi="Palatino Linotype"/>
        </w:rPr>
        <w:tab/>
      </w:r>
      <w:r w:rsidR="00B256F2">
        <w:rPr>
          <w:rFonts w:ascii="Palatino Linotype" w:hAnsi="Palatino Linotype"/>
        </w:rPr>
        <w:t>e</w:t>
      </w:r>
      <w:r w:rsidR="00F62FAE" w:rsidRPr="00F62FAE">
        <w:rPr>
          <w:rFonts w:ascii="Palatino Linotype" w:hAnsi="Palatino Linotype"/>
          <w:lang w:val="es-EC" w:eastAsia="en-US"/>
        </w:rPr>
        <w:t xml:space="preserve">l </w:t>
      </w:r>
      <w:r w:rsidR="001A3CEF" w:rsidRPr="001A3CEF">
        <w:rPr>
          <w:rFonts w:ascii="Palatino Linotype" w:hAnsi="Palatino Linotype"/>
          <w:lang w:val="es-EC" w:eastAsia="en-US"/>
        </w:rPr>
        <w:t xml:space="preserve"> Abg. Boris </w:t>
      </w:r>
      <w:proofErr w:type="spellStart"/>
      <w:r w:rsidR="001A3CEF" w:rsidRPr="001A3CEF">
        <w:rPr>
          <w:rFonts w:ascii="Palatino Linotype" w:hAnsi="Palatino Linotype"/>
          <w:lang w:val="es-EC" w:eastAsia="en-US"/>
        </w:rPr>
        <w:t>Alomoto</w:t>
      </w:r>
      <w:proofErr w:type="spellEnd"/>
      <w:r w:rsidR="00F62FAE" w:rsidRPr="00F62FAE">
        <w:rPr>
          <w:rFonts w:ascii="Palatino Linotype" w:hAnsi="Palatino Linotype"/>
          <w:lang w:val="es-EC" w:eastAsia="en-US"/>
        </w:rPr>
        <w:t>, en calidad de Presidente de la Liga</w:t>
      </w:r>
      <w:r w:rsidR="00F62FAE">
        <w:rPr>
          <w:rFonts w:ascii="Palatino Linotype" w:hAnsi="Palatino Linotype"/>
          <w:lang w:val="es-EC" w:eastAsia="en-US"/>
        </w:rPr>
        <w:t xml:space="preserve"> </w:t>
      </w:r>
      <w:r w:rsidR="00F62FAE" w:rsidRPr="00F62FAE">
        <w:rPr>
          <w:rFonts w:ascii="Palatino Linotype" w:hAnsi="Palatino Linotype"/>
          <w:lang w:val="es-EC" w:eastAsia="en-US"/>
        </w:rPr>
        <w:t xml:space="preserve">Deportiva Barrial </w:t>
      </w:r>
      <w:r w:rsidR="001A3CEF">
        <w:rPr>
          <w:rFonts w:ascii="Palatino Linotype" w:hAnsi="Palatino Linotype"/>
          <w:lang w:val="es-EC" w:eastAsia="en-US"/>
        </w:rPr>
        <w:t xml:space="preserve">Parroquial </w:t>
      </w:r>
      <w:r w:rsidR="001A3CEF" w:rsidRPr="001A3CEF">
        <w:rPr>
          <w:rFonts w:ascii="Palatino Linotype" w:hAnsi="Palatino Linotype"/>
          <w:lang w:val="es-EC" w:eastAsia="en-US"/>
        </w:rPr>
        <w:t>“Carcelén Bajo”</w:t>
      </w:r>
      <w:r w:rsidR="001A3CEF">
        <w:rPr>
          <w:rFonts w:ascii="Palatino Linotype" w:hAnsi="Palatino Linotype"/>
          <w:lang w:val="es-EC" w:eastAsia="en-US"/>
        </w:rPr>
        <w:t xml:space="preserve"> </w:t>
      </w:r>
      <w:r w:rsidR="00F62FAE" w:rsidRPr="00F62FAE">
        <w:rPr>
          <w:rFonts w:ascii="Palatino Linotype" w:hAnsi="Palatino Linotype"/>
          <w:lang w:val="es-EC" w:eastAsia="en-US"/>
        </w:rPr>
        <w:t xml:space="preserve">mediante </w:t>
      </w:r>
      <w:r w:rsidR="001A3CEF" w:rsidRPr="001A3CEF">
        <w:rPr>
          <w:rFonts w:ascii="Palatino Linotype" w:hAnsi="Palatino Linotype"/>
          <w:lang w:val="es-EC" w:eastAsia="en-US"/>
        </w:rPr>
        <w:t>Nro. L.D.B.P.C.B 2021-37, D.M Quito 08 septiembre del 2021</w:t>
      </w:r>
      <w:r w:rsidR="00F62FAE" w:rsidRPr="00F62FAE">
        <w:rPr>
          <w:rFonts w:ascii="Palatino Linotype" w:hAnsi="Palatino Linotype"/>
          <w:lang w:val="es-EC" w:eastAsia="en-US"/>
        </w:rPr>
        <w:t xml:space="preserve">, solicitó a la </w:t>
      </w:r>
      <w:r w:rsidR="001A3CEF">
        <w:rPr>
          <w:rFonts w:ascii="Palatino Linotype" w:hAnsi="Palatino Linotype"/>
          <w:lang w:val="es-EC" w:eastAsia="en-US"/>
        </w:rPr>
        <w:t>Administración Zonal La Delicia</w:t>
      </w:r>
      <w:r w:rsidR="00F62FAE" w:rsidRPr="00F62FAE">
        <w:rPr>
          <w:rFonts w:ascii="Palatino Linotype" w:hAnsi="Palatino Linotype"/>
          <w:lang w:val="es-EC" w:eastAsia="en-US"/>
        </w:rPr>
        <w:t>, la suscripción del Convenio para la</w:t>
      </w:r>
      <w:r w:rsidR="00F62FAE">
        <w:rPr>
          <w:rFonts w:ascii="Palatino Linotype" w:hAnsi="Palatino Linotype"/>
          <w:lang w:val="es-EC" w:eastAsia="en-US"/>
        </w:rPr>
        <w:t xml:space="preserve"> </w:t>
      </w:r>
      <w:r w:rsidR="00F62FAE" w:rsidRPr="00F62FAE">
        <w:rPr>
          <w:rFonts w:ascii="Palatino Linotype" w:hAnsi="Palatino Linotype"/>
          <w:lang w:val="es-EC" w:eastAsia="en-US"/>
        </w:rPr>
        <w:t>Administración y Uso de la</w:t>
      </w:r>
      <w:r w:rsidR="00094810">
        <w:rPr>
          <w:rFonts w:ascii="Palatino Linotype" w:hAnsi="Palatino Linotype"/>
          <w:lang w:val="es-EC" w:eastAsia="en-US"/>
        </w:rPr>
        <w:t>s</w:t>
      </w:r>
      <w:r w:rsidR="00F62FAE" w:rsidRPr="00F62FAE">
        <w:rPr>
          <w:rFonts w:ascii="Palatino Linotype" w:hAnsi="Palatino Linotype"/>
          <w:lang w:val="es-EC" w:eastAsia="en-US"/>
        </w:rPr>
        <w:t xml:space="preserve"> Instalaciones y Escenarios Deportivos de Propiedad</w:t>
      </w:r>
      <w:r w:rsidR="00F62FAE">
        <w:rPr>
          <w:rFonts w:ascii="Palatino Linotype" w:hAnsi="Palatino Linotype"/>
          <w:lang w:val="es-EC" w:eastAsia="en-US"/>
        </w:rPr>
        <w:t xml:space="preserve"> </w:t>
      </w:r>
      <w:r w:rsidR="00F62FAE" w:rsidRPr="00F62FAE">
        <w:rPr>
          <w:rFonts w:ascii="Palatino Linotype" w:hAnsi="Palatino Linotype"/>
          <w:lang w:val="es-EC" w:eastAsia="en-US"/>
        </w:rPr>
        <w:t>Municipal del Distrito Metropolitano de Quito</w:t>
      </w:r>
      <w:r w:rsidR="00B256F2">
        <w:rPr>
          <w:rFonts w:ascii="Palatino Linotype" w:hAnsi="Palatino Linotype"/>
          <w:lang w:val="es-EC" w:eastAsia="en-US"/>
        </w:rPr>
        <w:t xml:space="preserve">, </w:t>
      </w:r>
      <w:r w:rsidR="001A3CEF" w:rsidRPr="009B64BB">
        <w:rPr>
          <w:sz w:val="22"/>
          <w:szCs w:val="22"/>
        </w:rPr>
        <w:t xml:space="preserve">de los predios Nos. </w:t>
      </w:r>
      <w:r w:rsidR="001A3CEF" w:rsidRPr="009B64BB">
        <w:rPr>
          <w:i/>
          <w:iCs/>
          <w:sz w:val="22"/>
          <w:szCs w:val="22"/>
        </w:rPr>
        <w:t>315199 (Cancha 1) ubicado en la calle E8 y N91, Barrio Carcelén Bajo, Parroquia Carcelén; 315180 (Sede Social) ubicado en la calle N90A y E3, Barrio Carcelén Bajo, Parroquia Carcelén; y 673952 (Cancha 2) N90 y Pasaje 25, Barrio Los Mastodontes, Parroquia Carcelén (…)</w:t>
      </w:r>
      <w:r w:rsidR="00B256F2" w:rsidRPr="00AD012E">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9B0CB7" w:rsidRDefault="004C21C5" w:rsidP="00F62FAE">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b/>
          <w:i/>
          <w:lang w:val="es-EC" w:eastAsia="en-US"/>
        </w:rPr>
        <w:t>,</w:t>
      </w:r>
      <w:r w:rsidRPr="004C21C5">
        <w:rPr>
          <w:rFonts w:ascii="Palatino Linotype" w:hAnsi="Palatino Linotype"/>
          <w:i/>
          <w:lang w:val="es-EC" w:eastAsia="en-US"/>
        </w:rPr>
        <w:t xml:space="preserve"> </w:t>
      </w:r>
      <w:r w:rsidRPr="004C21C5">
        <w:rPr>
          <w:rFonts w:ascii="Palatino Linotype" w:hAnsi="Palatino Linotype"/>
          <w:i/>
          <w:lang w:val="es-EC" w:eastAsia="en-US"/>
        </w:rPr>
        <w:tab/>
      </w:r>
      <w:r w:rsidR="001A3CEF" w:rsidRPr="001A3CEF">
        <w:rPr>
          <w:rFonts w:ascii="Palatino Linotype" w:hAnsi="Palatino Linotype"/>
          <w:i/>
          <w:lang w:val="es-EC" w:eastAsia="en-US"/>
        </w:rPr>
        <w:t xml:space="preserve">El Municipio del Distrito Metropolitano de Quito es titular de dominio del </w:t>
      </w:r>
      <w:r w:rsidR="001A3CEF" w:rsidRPr="001A3CEF">
        <w:rPr>
          <w:rFonts w:ascii="Palatino Linotype" w:hAnsi="Palatino Linotype"/>
          <w:lang w:val="es-EC" w:eastAsia="en-US"/>
        </w:rPr>
        <w:t xml:space="preserve"> predio </w:t>
      </w:r>
      <w:r w:rsidR="001A3CEF" w:rsidRPr="001A3CEF">
        <w:rPr>
          <w:rFonts w:ascii="Palatino Linotype" w:hAnsi="Palatino Linotype"/>
          <w:b/>
          <w:bCs/>
          <w:lang w:val="es-EC" w:eastAsia="en-US"/>
        </w:rPr>
        <w:t xml:space="preserve">N° 0315199 </w:t>
      </w:r>
      <w:r w:rsidR="001A3CEF" w:rsidRPr="001A3CEF">
        <w:rPr>
          <w:rFonts w:ascii="Palatino Linotype" w:hAnsi="Palatino Linotype"/>
          <w:lang w:val="es-EC" w:eastAsia="en-US"/>
        </w:rPr>
        <w:t xml:space="preserve">con clave catastral 14010-20-001 (área comunal N°1) </w:t>
      </w:r>
      <w:r w:rsidR="001A3CEF" w:rsidRPr="001A3CEF">
        <w:rPr>
          <w:rFonts w:ascii="Palatino Linotype" w:hAnsi="Palatino Linotype"/>
          <w:i/>
          <w:lang w:val="es-ES_tradnl" w:eastAsia="en-US"/>
        </w:rPr>
        <w:lastRenderedPageBreak/>
        <w:t>Cancha 1) ubicado en la calle E8 y N91, Barrio Carcelén Bajo, Parroquia Carcelén</w:t>
      </w:r>
      <w:r w:rsidR="001A3CEF" w:rsidRPr="001A3CEF">
        <w:rPr>
          <w:rFonts w:ascii="Palatino Linotype" w:hAnsi="Palatino Linotype"/>
          <w:lang w:val="es-EC" w:eastAsia="en-US"/>
        </w:rPr>
        <w:t xml:space="preserve">; y predio </w:t>
      </w:r>
      <w:r w:rsidR="001A3CEF" w:rsidRPr="001A3CEF">
        <w:rPr>
          <w:rFonts w:ascii="Palatino Linotype" w:hAnsi="Palatino Linotype"/>
          <w:b/>
          <w:bCs/>
          <w:lang w:val="es-EC" w:eastAsia="en-US"/>
        </w:rPr>
        <w:t xml:space="preserve">N° 0315180 </w:t>
      </w:r>
      <w:r w:rsidR="001A3CEF" w:rsidRPr="001A3CEF">
        <w:rPr>
          <w:rFonts w:ascii="Palatino Linotype" w:hAnsi="Palatino Linotype"/>
          <w:lang w:val="es-EC" w:eastAsia="en-US"/>
        </w:rPr>
        <w:t xml:space="preserve">con clave catastral 13909-24-002 (área comunal N° 18), </w:t>
      </w:r>
      <w:r w:rsidR="001A3CEF" w:rsidRPr="001A3CEF">
        <w:rPr>
          <w:rFonts w:ascii="Palatino Linotype" w:hAnsi="Palatino Linotype"/>
          <w:i/>
          <w:lang w:val="es-ES_tradnl" w:eastAsia="en-US"/>
        </w:rPr>
        <w:t xml:space="preserve">(Sede Social) ubicado en la calle N90A y E3, Barrio Carcelén Bajo, Parroquia Carcelén; </w:t>
      </w:r>
      <w:r w:rsidR="001A3CEF" w:rsidRPr="001A3CEF">
        <w:rPr>
          <w:rFonts w:ascii="Palatino Linotype" w:hAnsi="Palatino Linotype"/>
          <w:lang w:val="es-EC" w:eastAsia="en-US"/>
        </w:rPr>
        <w:t xml:space="preserve">son de propiedad municipal de acuerdo a escritura de transferencia de dominio de los lotes de terreno correspondiente a las áreas verdes y comunales por parte de la Cooperativa de Vivienda Comité del Pueblo “Carcelén Libre” a favor del Ilustre Municipio de Quito, celebrada en la Notaria Tercera del Dr. Efraín Martínez el 15 de noviembre de 1990 e inscrita en el Registro de la Propiedad el 15 de agosto de 1991; y del predio </w:t>
      </w:r>
      <w:r w:rsidR="001A3CEF" w:rsidRPr="001A3CEF">
        <w:rPr>
          <w:rFonts w:ascii="Palatino Linotype" w:hAnsi="Palatino Linotype"/>
          <w:b/>
          <w:bCs/>
          <w:lang w:val="es-EC" w:eastAsia="en-US"/>
        </w:rPr>
        <w:t>N° 0673952</w:t>
      </w:r>
      <w:r w:rsidR="001A3CEF" w:rsidRPr="001A3CEF">
        <w:rPr>
          <w:rFonts w:ascii="Palatino Linotype" w:hAnsi="Palatino Linotype"/>
          <w:lang w:val="es-EC" w:eastAsia="en-US"/>
        </w:rPr>
        <w:t>, con clave catastral 13909-27-032, es de propiedad municipal por constituir área verde de la tercera etapa de la Urb. Los Mastodontes,</w:t>
      </w:r>
      <w:r w:rsidR="001A3CEF" w:rsidRPr="001A3CEF">
        <w:rPr>
          <w:rFonts w:ascii="Palatino Linotype" w:hAnsi="Palatino Linotype"/>
          <w:i/>
          <w:lang w:val="es-ES_tradnl" w:eastAsia="en-US"/>
        </w:rPr>
        <w:t xml:space="preserve"> (Cancha 2) N90 y Pasaje 25, Barrio Los Mastodontes, Parroquia Carcelén (…)</w:t>
      </w:r>
      <w:r w:rsidR="001A3CEF" w:rsidRPr="001A3CEF">
        <w:rPr>
          <w:rFonts w:ascii="Palatino Linotype" w:hAnsi="Palatino Linotype"/>
          <w:i/>
          <w:lang w:eastAsia="en-US"/>
        </w:rPr>
        <w:t xml:space="preserve"> ,</w:t>
      </w:r>
      <w:r w:rsidR="001A3CEF" w:rsidRPr="001A3CEF">
        <w:rPr>
          <w:rFonts w:ascii="Palatino Linotype" w:hAnsi="Palatino Linotype"/>
          <w:lang w:val="es-EC" w:eastAsia="en-US"/>
        </w:rPr>
        <w:t xml:space="preserve"> transferido al Municipio del Distrito Metropolitano de Quito mediante Ordenanza N° 2863 de 29 de mayo de 1991, protocolizada en la Notaría del Dr. Antonio Vaca el 15 de julio de 1991 e inscrita en el Registro de la Propiedad el 01 de agosto de 1991 y de la Reforma de Ordenanza N° 3151 de 18 de octubre de 1995, protocolizada en la Notaría del Dr. Roberto Salgado </w:t>
      </w:r>
      <w:proofErr w:type="spellStart"/>
      <w:r w:rsidR="001A3CEF" w:rsidRPr="001A3CEF">
        <w:rPr>
          <w:rFonts w:ascii="Palatino Linotype" w:hAnsi="Palatino Linotype"/>
          <w:lang w:val="es-EC" w:eastAsia="en-US"/>
        </w:rPr>
        <w:t>Salgado</w:t>
      </w:r>
      <w:proofErr w:type="spellEnd"/>
      <w:r w:rsidR="001A3CEF" w:rsidRPr="001A3CEF">
        <w:rPr>
          <w:rFonts w:ascii="Palatino Linotype" w:hAnsi="Palatino Linotype"/>
          <w:lang w:val="es-EC" w:eastAsia="en-US"/>
        </w:rPr>
        <w:t xml:space="preserve"> del 20 de abril de 1999 e inscrita en el Registro de la Propiedad el 29 de abril de 1999</w:t>
      </w:r>
      <w:r w:rsidR="00447335" w:rsidRPr="001A3CEF">
        <w:rPr>
          <w:rFonts w:ascii="Palatino Linotype" w:hAnsi="Palatino Linotype"/>
          <w:lang w:val="es-EC" w:eastAsia="en-US"/>
        </w:rPr>
        <w:t>;</w:t>
      </w:r>
      <w:r w:rsidR="009B0CB7" w:rsidRPr="009B0CB7">
        <w:rPr>
          <w:rFonts w:ascii="Palatino Linotype" w:hAnsi="Palatino Linotype"/>
          <w:lang w:val="es-EC" w:eastAsia="en-US"/>
        </w:rPr>
        <w:cr/>
      </w:r>
    </w:p>
    <w:p w:rsidR="006B6EC7" w:rsidRDefault="009720D9" w:rsidP="00F62FAE">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001A3CEF">
        <w:rPr>
          <w:rFonts w:ascii="Palatino Linotype" w:hAnsi="Palatino Linotype"/>
          <w:lang w:val="es-EC" w:eastAsia="en-US"/>
        </w:rPr>
        <w:t>la</w:t>
      </w:r>
      <w:r w:rsidR="009B0CB7" w:rsidRPr="009B0CB7">
        <w:rPr>
          <w:rFonts w:ascii="Palatino Linotype" w:hAnsi="Palatino Linotype"/>
          <w:lang w:val="es-EC" w:eastAsia="en-US"/>
        </w:rPr>
        <w:t xml:space="preserve"> </w:t>
      </w:r>
      <w:r w:rsidR="001A3CEF" w:rsidRPr="001A3CEF">
        <w:rPr>
          <w:rFonts w:ascii="Palatino Linotype" w:hAnsi="Palatino Linotype"/>
          <w:lang w:val="es-EC" w:eastAsia="en-US"/>
        </w:rPr>
        <w:t>Mgs. Karla Fabiana Ortega Espín</w:t>
      </w:r>
      <w:r w:rsidR="009B0CB7" w:rsidRPr="009B0CB7">
        <w:rPr>
          <w:rFonts w:ascii="Palatino Linotype" w:hAnsi="Palatino Linotype"/>
          <w:lang w:val="es-EC" w:eastAsia="en-US"/>
        </w:rPr>
        <w:t xml:space="preserve">, Director </w:t>
      </w:r>
      <w:r w:rsidR="00447335">
        <w:rPr>
          <w:rFonts w:ascii="Palatino Linotype" w:hAnsi="Palatino Linotype"/>
          <w:lang w:val="es-EC" w:eastAsia="en-US"/>
        </w:rPr>
        <w:t xml:space="preserve">Metropolitano </w:t>
      </w:r>
      <w:r w:rsidR="009B0CB7" w:rsidRPr="009B0CB7">
        <w:rPr>
          <w:rFonts w:ascii="Palatino Linotype" w:hAnsi="Palatino Linotype"/>
          <w:lang w:val="es-EC" w:eastAsia="en-US"/>
        </w:rPr>
        <w:t>de Gestió</w:t>
      </w:r>
      <w:r w:rsidR="009B0CB7">
        <w:rPr>
          <w:rFonts w:ascii="Palatino Linotype" w:hAnsi="Palatino Linotype"/>
          <w:lang w:val="es-EC" w:eastAsia="en-US"/>
        </w:rPr>
        <w:t>n de Bienes Inmuebles</w:t>
      </w:r>
      <w:r w:rsidR="001A3CEF">
        <w:rPr>
          <w:rFonts w:ascii="Palatino Linotype" w:hAnsi="Palatino Linotype"/>
          <w:lang w:val="es-EC" w:eastAsia="en-US"/>
        </w:rPr>
        <w:t xml:space="preserve"> Subrogante</w:t>
      </w:r>
      <w:r w:rsidR="009B0CB7">
        <w:rPr>
          <w:rFonts w:ascii="Palatino Linotype" w:hAnsi="Palatino Linotype"/>
          <w:lang w:val="es-EC" w:eastAsia="en-US"/>
        </w:rPr>
        <w:t>, mediante</w:t>
      </w:r>
      <w:r w:rsidR="001A3CEF" w:rsidRPr="001A3CEF">
        <w:rPr>
          <w:rFonts w:ascii="Palatino Linotype" w:hAnsi="Palatino Linotype"/>
          <w:lang w:val="es-EC" w:eastAsia="en-US"/>
        </w:rPr>
        <w:t xml:space="preserve"> Oficio Nro.GADDMQ-DMGBI-2022-3402-O de 6 de septiembre de 2022</w:t>
      </w:r>
      <w:r w:rsidR="00F62FAE" w:rsidRPr="00F62FAE">
        <w:rPr>
          <w:rFonts w:ascii="Palatino Linotype" w:hAnsi="Palatino Linotype"/>
          <w:lang w:val="es-EC" w:eastAsia="en-US"/>
        </w:rPr>
        <w:t>, remit</w:t>
      </w:r>
      <w:r w:rsidR="00AF4C79">
        <w:rPr>
          <w:rFonts w:ascii="Palatino Linotype" w:hAnsi="Palatino Linotype"/>
          <w:lang w:val="es-EC" w:eastAsia="en-US"/>
        </w:rPr>
        <w:t>ió</w:t>
      </w:r>
      <w:r w:rsidR="00F62FAE" w:rsidRPr="00F62FAE">
        <w:rPr>
          <w:rFonts w:ascii="Palatino Linotype" w:hAnsi="Palatino Linotype"/>
          <w:lang w:val="es-EC" w:eastAsia="en-US"/>
        </w:rPr>
        <w:t xml:space="preserve"> el </w:t>
      </w:r>
      <w:r w:rsidR="001A3CEF" w:rsidRPr="001A3CEF">
        <w:rPr>
          <w:rFonts w:ascii="Palatino Linotype" w:hAnsi="Palatino Linotype"/>
          <w:lang w:eastAsia="en-US"/>
        </w:rPr>
        <w:t>DMGBI-ATI-2022-0190 de 05 de septiembre de 2022</w:t>
      </w:r>
      <w:r w:rsidR="00F62FAE" w:rsidRPr="001A3CEF">
        <w:rPr>
          <w:rFonts w:ascii="Palatino Linotype" w:hAnsi="Palatino Linotype"/>
          <w:lang w:val="es-EC" w:eastAsia="en-US"/>
        </w:rPr>
        <w:t>,</w:t>
      </w:r>
      <w:r w:rsidR="00F62FAE" w:rsidRPr="00F62FAE">
        <w:rPr>
          <w:rFonts w:ascii="Palatino Linotype" w:hAnsi="Palatino Linotype"/>
          <w:lang w:val="es-EC" w:eastAsia="en-US"/>
        </w:rPr>
        <w:t xml:space="preserve"> el mismo que en su parte pertinente</w:t>
      </w:r>
      <w:r w:rsidR="00F62FAE">
        <w:rPr>
          <w:rFonts w:ascii="Palatino Linotype" w:hAnsi="Palatino Linotype"/>
          <w:lang w:val="es-EC" w:eastAsia="en-US"/>
        </w:rPr>
        <w:t xml:space="preserve"> </w:t>
      </w:r>
      <w:r w:rsidR="00F62FAE" w:rsidRPr="00F62FAE">
        <w:rPr>
          <w:rFonts w:ascii="Palatino Linotype" w:hAnsi="Palatino Linotype"/>
          <w:lang w:val="es-EC" w:eastAsia="en-US"/>
        </w:rPr>
        <w:t xml:space="preserve">manifiesta: </w:t>
      </w:r>
      <w:r w:rsidR="00F62FAE" w:rsidRPr="00447335">
        <w:rPr>
          <w:rFonts w:ascii="Palatino Linotype" w:hAnsi="Palatino Linotype"/>
          <w:i/>
          <w:lang w:val="es-EC" w:eastAsia="en-US"/>
        </w:rPr>
        <w:t>“(…)</w:t>
      </w:r>
      <w:r w:rsidR="00AF4C79">
        <w:rPr>
          <w:rFonts w:ascii="Palatino Linotype" w:hAnsi="Palatino Linotype"/>
          <w:i/>
          <w:lang w:val="es-EC" w:eastAsia="en-US"/>
        </w:rPr>
        <w:t xml:space="preserve"> </w:t>
      </w:r>
      <w:r w:rsidR="00F62FAE" w:rsidRPr="00447335">
        <w:rPr>
          <w:rFonts w:ascii="Palatino Linotype" w:hAnsi="Palatino Linotype"/>
          <w:i/>
          <w:lang w:val="es-EC" w:eastAsia="en-US"/>
        </w:rPr>
        <w:t xml:space="preserve">emite CRITERIO FAVORABLE para que se continúe con el trámite para la suscripción del Convenio de Administración y Uso a favor de la </w:t>
      </w:r>
      <w:proofErr w:type="spellStart"/>
      <w:r w:rsidR="00D72AA3" w:rsidRPr="00D72AA3">
        <w:rPr>
          <w:rFonts w:ascii="Palatino Linotype" w:hAnsi="Palatino Linotype"/>
          <w:i/>
          <w:lang w:val="es-EC" w:eastAsia="en-US"/>
        </w:rPr>
        <w:t>la</w:t>
      </w:r>
      <w:proofErr w:type="spellEnd"/>
      <w:r w:rsidR="00D72AA3" w:rsidRPr="00D72AA3">
        <w:rPr>
          <w:rFonts w:ascii="Palatino Linotype" w:hAnsi="Palatino Linotype"/>
          <w:i/>
          <w:lang w:val="es-EC" w:eastAsia="en-US"/>
        </w:rPr>
        <w:t xml:space="preserve"> Liga Deportiva Barrial Parroquial “Carcelén </w:t>
      </w:r>
      <w:r w:rsidR="00D72AA3">
        <w:rPr>
          <w:rFonts w:ascii="Palatino Linotype" w:hAnsi="Palatino Linotype"/>
          <w:i/>
          <w:lang w:val="es-EC" w:eastAsia="en-US"/>
        </w:rPr>
        <w:t>Bajo</w:t>
      </w:r>
      <w:r w:rsidR="00F62FAE" w:rsidRPr="00447335">
        <w:rPr>
          <w:rFonts w:ascii="Palatino Linotype" w:hAnsi="Palatino Linotype"/>
          <w:i/>
          <w:lang w:val="es-EC" w:eastAsia="en-US"/>
        </w:rPr>
        <w:t>”</w:t>
      </w:r>
      <w:r w:rsidR="006A7102">
        <w:rPr>
          <w:rFonts w:ascii="Palatino Linotype" w:hAnsi="Palatino Linotype"/>
          <w:lang w:val="es-EC" w:eastAsia="en-US"/>
        </w:rPr>
        <w:t>;</w:t>
      </w:r>
    </w:p>
    <w:p w:rsidR="00CA2F2F" w:rsidRDefault="00CA2F2F" w:rsidP="00F62FAE">
      <w:pPr>
        <w:autoSpaceDE w:val="0"/>
        <w:autoSpaceDN w:val="0"/>
        <w:adjustRightInd w:val="0"/>
        <w:ind w:left="709" w:hanging="709"/>
        <w:jc w:val="both"/>
        <w:rPr>
          <w:rFonts w:ascii="Palatino Linotype" w:hAnsi="Palatino Linotype"/>
          <w:lang w:val="es-EC" w:eastAsia="en-US"/>
        </w:rPr>
      </w:pPr>
    </w:p>
    <w:p w:rsidR="00CA2F2F" w:rsidRPr="004C21C5" w:rsidRDefault="00CA2F2F" w:rsidP="00CA2F2F">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r>
      <w:r w:rsidR="00304FF2">
        <w:rPr>
          <w:rFonts w:ascii="Palatino Linotype" w:hAnsi="Palatino Linotype"/>
          <w:lang w:val="es-EC" w:eastAsia="en-US"/>
        </w:rPr>
        <w:t xml:space="preserve">el Mgs. Luis Alberto Calle </w:t>
      </w:r>
      <w:r w:rsidR="005A3ABD">
        <w:rPr>
          <w:rFonts w:ascii="Palatino Linotype" w:hAnsi="Palatino Linotype"/>
          <w:lang w:val="es-EC" w:eastAsia="en-US"/>
        </w:rPr>
        <w:t>Gutiérrez</w:t>
      </w:r>
      <w:r w:rsidR="00F97445">
        <w:rPr>
          <w:rFonts w:ascii="Palatino Linotype" w:hAnsi="Palatino Linotype"/>
          <w:lang w:val="es-EC" w:eastAsia="en-US"/>
        </w:rPr>
        <w:t xml:space="preserve"> </w:t>
      </w:r>
      <w:r w:rsidR="00304FF2">
        <w:rPr>
          <w:rFonts w:ascii="Palatino Linotype" w:hAnsi="Palatino Linotype"/>
          <w:lang w:val="es-EC" w:eastAsia="en-US"/>
        </w:rPr>
        <w:t>Secretario</w:t>
      </w:r>
      <w:r w:rsidRPr="00D72AA3">
        <w:rPr>
          <w:rFonts w:ascii="Palatino Linotype" w:hAnsi="Palatino Linotype"/>
          <w:lang w:val="es-EC" w:eastAsia="en-US"/>
        </w:rPr>
        <w:t xml:space="preserve"> de Educación, Recreación y Deporte, </w:t>
      </w:r>
      <w:r w:rsidR="00D72AA3" w:rsidRPr="00D72AA3">
        <w:rPr>
          <w:rFonts w:ascii="Palatino Linotype" w:hAnsi="Palatino Linotype"/>
          <w:lang w:val="es-EC" w:eastAsia="en-US"/>
        </w:rPr>
        <w:t xml:space="preserve">mediante Memorando </w:t>
      </w:r>
      <w:r w:rsidR="00D72AA3" w:rsidRPr="00D72AA3">
        <w:rPr>
          <w:rFonts w:ascii="Palatino Linotype" w:hAnsi="Palatino Linotype"/>
          <w:lang w:eastAsia="en-US"/>
        </w:rPr>
        <w:t>Nro.GADDMQ-SERD-2022-02196-M de 21 de octubre de 2022</w:t>
      </w:r>
      <w:r w:rsidRPr="00D72AA3">
        <w:rPr>
          <w:rFonts w:ascii="Palatino Linotype" w:hAnsi="Palatino Linotype"/>
          <w:lang w:val="es-EC" w:eastAsia="en-US"/>
        </w:rPr>
        <w:t xml:space="preserve">, remitió el Informe Técnico actualizado favorable con código </w:t>
      </w:r>
      <w:r w:rsidR="00D72AA3" w:rsidRPr="00D72AA3">
        <w:rPr>
          <w:rFonts w:ascii="Palatino Linotype" w:hAnsi="Palatino Linotype"/>
          <w:lang w:val="es-EC" w:eastAsia="en-US"/>
        </w:rPr>
        <w:t>DMDR</w:t>
      </w:r>
      <w:r w:rsidR="00D72AA3" w:rsidRPr="00D72AA3">
        <w:rPr>
          <w:rFonts w:ascii="Palatino Linotype" w:hAnsi="Palatino Linotype"/>
          <w:lang w:eastAsia="en-US"/>
        </w:rPr>
        <w:t>_AFR-CDU-126-2022</w:t>
      </w:r>
      <w:r w:rsidRPr="00D72AA3">
        <w:rPr>
          <w:rFonts w:ascii="Palatino Linotype" w:hAnsi="Palatino Linotype"/>
          <w:lang w:val="es-EC" w:eastAsia="en-US"/>
        </w:rPr>
        <w:t xml:space="preserve">; en el cual emite: </w:t>
      </w:r>
      <w:r w:rsidR="00D72AA3" w:rsidRPr="00D72AA3">
        <w:rPr>
          <w:rFonts w:ascii="Palatino Linotype" w:hAnsi="Palatino Linotype"/>
          <w:i/>
          <w:lang w:val="es-EC" w:eastAsia="en-US"/>
        </w:rPr>
        <w:t xml:space="preserve">informe </w:t>
      </w:r>
      <w:r w:rsidR="00D72AA3" w:rsidRPr="00D72AA3">
        <w:rPr>
          <w:rFonts w:ascii="Palatino Linotype" w:hAnsi="Palatino Linotype"/>
          <w:b/>
          <w:i/>
          <w:lang w:val="es-EC" w:eastAsia="en-US"/>
        </w:rPr>
        <w:t>FAVORABLE</w:t>
      </w:r>
      <w:r w:rsidR="00D72AA3" w:rsidRPr="00D72AA3">
        <w:rPr>
          <w:rFonts w:ascii="Palatino Linotype" w:hAnsi="Palatino Linotype"/>
          <w:i/>
          <w:lang w:val="es-EC" w:eastAsia="en-US"/>
        </w:rPr>
        <w:t xml:space="preserve"> para continuar con el trámite respectivo para la suscripción del Convenio de Administración y Uso de los predios municipales Nros. 315199 (Cancha 1) ubicado en la calle E8 y N91, Barrio Carcelén Bajo, Parroquia Carcelén; 315180 (Sede Social) ubicado en la calle N90A y E3, Barrio Carcelén Bajo, Parroquia Carcelén; y 673952 (Cancha 2) N90 y Pasaje 25, Barrio Los Mastodontes, Parroquia Carcelén (…)</w:t>
      </w:r>
      <w:r w:rsidRPr="00D72AA3">
        <w:rPr>
          <w:rFonts w:ascii="Palatino Linotype" w:hAnsi="Palatino Linotype"/>
          <w:i/>
          <w:lang w:val="es-EC" w:eastAsia="en-US"/>
        </w:rPr>
        <w:t>;</w:t>
      </w:r>
      <w:r>
        <w:rPr>
          <w:rFonts w:ascii="Palatino Linotype" w:hAnsi="Palatino Linotype"/>
          <w:lang w:val="es-EC" w:eastAsia="en-US"/>
        </w:rPr>
        <w:t xml:space="preserve"> </w:t>
      </w:r>
    </w:p>
    <w:p w:rsidR="00CA2F2F" w:rsidRPr="009B0CB7" w:rsidRDefault="00CA2F2F" w:rsidP="00F62FAE">
      <w:pPr>
        <w:autoSpaceDE w:val="0"/>
        <w:autoSpaceDN w:val="0"/>
        <w:adjustRightInd w:val="0"/>
        <w:ind w:left="709" w:hanging="709"/>
        <w:jc w:val="both"/>
        <w:rPr>
          <w:rFonts w:ascii="Palatino Linotype" w:hAnsi="Palatino Linotype"/>
          <w:lang w:val="es-EC" w:eastAsia="en-US"/>
        </w:rPr>
      </w:pPr>
    </w:p>
    <w:p w:rsidR="008C3948" w:rsidRDefault="00E850F0" w:rsidP="009C5FD8">
      <w:pPr>
        <w:autoSpaceDE w:val="0"/>
        <w:autoSpaceDN w:val="0"/>
        <w:adjustRightInd w:val="0"/>
        <w:ind w:left="709" w:hanging="709"/>
        <w:jc w:val="both"/>
        <w:rPr>
          <w:rFonts w:ascii="Palatino Linotype" w:hAnsi="Palatino Linotype"/>
          <w:bCs/>
          <w:i/>
          <w:lang w:val="es-EC" w:eastAsia="en-US"/>
        </w:rPr>
      </w:pPr>
      <w:r>
        <w:rPr>
          <w:rFonts w:ascii="Palatino Linotype" w:hAnsi="Palatino Linotype"/>
          <w:b/>
          <w:bCs/>
          <w:lang w:val="es-EC" w:eastAsia="en-US"/>
        </w:rPr>
        <w:lastRenderedPageBreak/>
        <w:t xml:space="preserve">Que, </w:t>
      </w:r>
      <w:r w:rsidRPr="00E850F0">
        <w:rPr>
          <w:rFonts w:ascii="Palatino Linotype" w:hAnsi="Palatino Linotype"/>
          <w:bCs/>
          <w:lang w:val="es-EC" w:eastAsia="en-US"/>
        </w:rPr>
        <w:t>l</w:t>
      </w:r>
      <w:r w:rsidR="000F38C5">
        <w:rPr>
          <w:rFonts w:ascii="Palatino Linotype" w:hAnsi="Palatino Linotype"/>
          <w:bCs/>
          <w:lang w:val="es-EC" w:eastAsia="en-US"/>
        </w:rPr>
        <w:t xml:space="preserve">a </w:t>
      </w:r>
      <w:r w:rsidR="001E0DEB" w:rsidRPr="001E0DEB">
        <w:rPr>
          <w:rFonts w:ascii="Palatino Linotype" w:hAnsi="Palatino Linotype"/>
          <w:bCs/>
          <w:lang w:val="es-EC" w:eastAsia="en-US"/>
        </w:rPr>
        <w:t xml:space="preserve"> </w:t>
      </w:r>
      <w:r w:rsidR="00D72AA3" w:rsidRPr="00D72AA3">
        <w:rPr>
          <w:rFonts w:ascii="Palatino Linotype" w:hAnsi="Palatino Linotype"/>
          <w:bCs/>
          <w:lang w:val="es-EC" w:eastAsia="en-US"/>
        </w:rPr>
        <w:t>Abg. Laura Vanessa Flores Arias</w:t>
      </w:r>
      <w:r w:rsidR="00AD012E">
        <w:rPr>
          <w:rFonts w:ascii="Palatino Linotype" w:hAnsi="Palatino Linotype"/>
          <w:bCs/>
          <w:lang w:val="es-EC" w:eastAsia="en-US"/>
        </w:rPr>
        <w:t>,</w:t>
      </w:r>
      <w:r w:rsidR="001E0DEB">
        <w:rPr>
          <w:rFonts w:ascii="Palatino Linotype" w:hAnsi="Palatino Linotype"/>
          <w:bCs/>
          <w:lang w:val="es-EC" w:eastAsia="en-US"/>
        </w:rPr>
        <w:t xml:space="preserve"> </w:t>
      </w:r>
      <w:r w:rsidR="00AD012E" w:rsidRPr="001E0DEB">
        <w:rPr>
          <w:rFonts w:ascii="Palatino Linotype" w:hAnsi="Palatino Linotype"/>
          <w:bCs/>
          <w:lang w:val="es-EC" w:eastAsia="en-US"/>
        </w:rPr>
        <w:t>Administradora Zonal</w:t>
      </w:r>
      <w:r w:rsidR="00AD012E">
        <w:rPr>
          <w:rFonts w:ascii="Palatino Linotype" w:hAnsi="Palatino Linotype"/>
          <w:bCs/>
          <w:lang w:val="es-EC" w:eastAsia="en-US"/>
        </w:rPr>
        <w:t xml:space="preserve"> </w:t>
      </w:r>
      <w:r w:rsidR="00AD012E" w:rsidRPr="001E0DEB">
        <w:rPr>
          <w:rFonts w:ascii="Palatino Linotype" w:hAnsi="Palatino Linotype"/>
          <w:bCs/>
          <w:lang w:val="es-EC" w:eastAsia="en-US"/>
        </w:rPr>
        <w:t xml:space="preserve">Administración </w:t>
      </w:r>
      <w:r w:rsidR="00D72AA3">
        <w:rPr>
          <w:rFonts w:ascii="Palatino Linotype" w:hAnsi="Palatino Linotype"/>
          <w:bCs/>
          <w:lang w:val="es-EC" w:eastAsia="en-US"/>
        </w:rPr>
        <w:t>Zonal La Delicia</w:t>
      </w:r>
      <w:r w:rsidR="008C3948" w:rsidRPr="008C3948">
        <w:rPr>
          <w:rFonts w:ascii="Palatino Linotype" w:hAnsi="Palatino Linotype"/>
          <w:bCs/>
          <w:lang w:val="es-EC" w:eastAsia="en-US"/>
        </w:rPr>
        <w:t xml:space="preserve">, mediante </w:t>
      </w:r>
      <w:r w:rsidR="00D72AA3" w:rsidRPr="00D72AA3">
        <w:rPr>
          <w:rFonts w:ascii="Palatino Linotype" w:hAnsi="Palatino Linotype"/>
          <w:bCs/>
          <w:lang w:val="es-EC" w:eastAsia="en-US"/>
        </w:rPr>
        <w:t>Oficio Nro. GADDMQ-AZLD-2022-2866-O de 21 de octubre de 2022</w:t>
      </w:r>
      <w:r w:rsidR="008C3948" w:rsidRPr="008C3948">
        <w:rPr>
          <w:rFonts w:ascii="Palatino Linotype" w:hAnsi="Palatino Linotype"/>
          <w:bCs/>
          <w:lang w:val="es-EC" w:eastAsia="en-US"/>
        </w:rPr>
        <w:t xml:space="preserve">, señaló: </w:t>
      </w:r>
      <w:r w:rsidR="00D639B1" w:rsidRPr="00AD012E">
        <w:rPr>
          <w:rFonts w:ascii="Palatino Linotype" w:hAnsi="Palatino Linotype"/>
          <w:bCs/>
          <w:i/>
          <w:lang w:val="es-EC" w:eastAsia="en-US"/>
        </w:rPr>
        <w:t xml:space="preserve">“(…) </w:t>
      </w:r>
      <w:r w:rsidR="00D72AA3" w:rsidRPr="00D72AA3">
        <w:rPr>
          <w:rFonts w:ascii="Palatino Linotype" w:hAnsi="Palatino Linotype"/>
          <w:bCs/>
          <w:i/>
          <w:lang w:val="es-EC" w:eastAsia="en-US"/>
        </w:rPr>
        <w:t xml:space="preserve">es favorable la suscripción del convenio para la administración y uso de los predios No.0315199-0315180-0673952 a favor de la Liga Deportiva Barrial y Parroquial “Carcelén Bajo“ por lo que remite el expediente conjuntamente con el Proyecto de Convenio para la Administración y Uso, a la Procuraduría Metropolitana, para que emita el informe legal para conocimiento de la Comisión de Propiedad y Espacio Público </w:t>
      </w:r>
      <w:r w:rsidR="00D639B1" w:rsidRPr="00AD012E">
        <w:rPr>
          <w:rFonts w:ascii="Palatino Linotype" w:hAnsi="Palatino Linotype"/>
          <w:bCs/>
          <w:i/>
          <w:lang w:val="es-EC" w:eastAsia="en-US"/>
        </w:rPr>
        <w:t>(…)</w:t>
      </w:r>
      <w:r w:rsidR="008C3948" w:rsidRPr="00AD012E">
        <w:rPr>
          <w:rFonts w:ascii="Palatino Linotype" w:hAnsi="Palatino Linotype"/>
          <w:bCs/>
          <w:i/>
          <w:lang w:val="es-EC" w:eastAsia="en-US"/>
        </w:rPr>
        <w:t>”</w:t>
      </w:r>
      <w:r w:rsidR="00AD012E">
        <w:rPr>
          <w:rFonts w:ascii="Palatino Linotype" w:hAnsi="Palatino Linotype"/>
          <w:bCs/>
          <w:i/>
          <w:lang w:val="es-EC" w:eastAsia="en-US"/>
        </w:rPr>
        <w:t>;</w:t>
      </w:r>
    </w:p>
    <w:p w:rsidR="00AB20C8" w:rsidRDefault="00AB20C8" w:rsidP="009C5FD8">
      <w:pPr>
        <w:autoSpaceDE w:val="0"/>
        <w:autoSpaceDN w:val="0"/>
        <w:adjustRightInd w:val="0"/>
        <w:ind w:left="709" w:hanging="709"/>
        <w:jc w:val="both"/>
        <w:rPr>
          <w:rFonts w:ascii="Palatino Linotype" w:hAnsi="Palatino Linotype"/>
          <w:bCs/>
          <w:i/>
          <w:lang w:val="es-EC" w:eastAsia="en-US"/>
        </w:rPr>
      </w:pPr>
    </w:p>
    <w:p w:rsidR="00AB20C8" w:rsidRDefault="00AB20C8" w:rsidP="00AB20C8">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r>
      <w:r w:rsidR="00304FF2" w:rsidRPr="001F78D7">
        <w:rPr>
          <w:rFonts w:ascii="Palatino Linotype" w:hAnsi="Palatino Linotype"/>
          <w:lang w:val="es-EC" w:eastAsia="en-US"/>
        </w:rPr>
        <w:t xml:space="preserve">el </w:t>
      </w:r>
      <w:r w:rsidR="00304FF2">
        <w:rPr>
          <w:rFonts w:ascii="Palatino Linotype" w:hAnsi="Palatino Linotype"/>
          <w:lang w:val="es-EC" w:eastAsia="en-US"/>
        </w:rPr>
        <w:t xml:space="preserve">Arq. </w:t>
      </w:r>
      <w:r w:rsidR="008012B6">
        <w:rPr>
          <w:rFonts w:ascii="Palatino Linotype" w:hAnsi="Palatino Linotype"/>
          <w:lang w:val="es-EC" w:eastAsia="en-US"/>
        </w:rPr>
        <w:t>Héctor</w:t>
      </w:r>
      <w:r w:rsidR="00304FF2">
        <w:rPr>
          <w:rFonts w:ascii="Palatino Linotype" w:hAnsi="Palatino Linotype"/>
          <w:lang w:val="es-EC" w:eastAsia="en-US"/>
        </w:rPr>
        <w:t xml:space="preserve"> Fernando Zamorano Cevallos</w:t>
      </w:r>
      <w:r w:rsidRPr="001E0DEB">
        <w:rPr>
          <w:rFonts w:ascii="Palatino Linotype" w:hAnsi="Palatino Linotype"/>
          <w:lang w:val="es-EC" w:eastAsia="en-US"/>
        </w:rPr>
        <w:t xml:space="preserve"> </w:t>
      </w:r>
      <w:r w:rsidR="00304FF2">
        <w:rPr>
          <w:rFonts w:ascii="Palatino Linotype" w:hAnsi="Palatino Linotype"/>
          <w:lang w:val="es-EC" w:eastAsia="en-US"/>
        </w:rPr>
        <w:t>Director Metropolitano</w:t>
      </w:r>
      <w:r w:rsidR="00F97445" w:rsidRPr="00F97445">
        <w:rPr>
          <w:rFonts w:ascii="Palatino Linotype" w:hAnsi="Palatino Linotype"/>
          <w:lang w:val="es-EC" w:eastAsia="en-US"/>
        </w:rPr>
        <w:t xml:space="preserve"> de Catastro</w:t>
      </w:r>
      <w:r>
        <w:rPr>
          <w:rFonts w:ascii="Palatino Linotype" w:hAnsi="Palatino Linotype"/>
          <w:lang w:val="es-EC" w:eastAsia="en-US"/>
        </w:rPr>
        <w:t>, m</w:t>
      </w:r>
      <w:r w:rsidRPr="001E0DEB">
        <w:rPr>
          <w:rFonts w:ascii="Palatino Linotype" w:hAnsi="Palatino Linotype"/>
          <w:lang w:val="es-EC" w:eastAsia="en-US"/>
        </w:rPr>
        <w:t xml:space="preserve">ediante Oficio Nro. </w:t>
      </w:r>
      <w:r w:rsidR="00F97445" w:rsidRPr="00F97445">
        <w:rPr>
          <w:rFonts w:ascii="Palatino Linotype" w:hAnsi="Palatino Linotype"/>
          <w:lang w:eastAsia="en-US"/>
        </w:rPr>
        <w:t>GADDMQ-STHV-DMC-UCE-2022-2588-O de 20 de octubre de 2022</w:t>
      </w:r>
      <w:r w:rsidRPr="001E0DEB">
        <w:rPr>
          <w:rFonts w:ascii="Palatino Linotype" w:hAnsi="Palatino Linotype"/>
          <w:lang w:val="es-EC" w:eastAsia="en-US"/>
        </w:rPr>
        <w:t>,</w:t>
      </w:r>
      <w:r>
        <w:rPr>
          <w:rFonts w:ascii="Palatino Linotype" w:hAnsi="Palatino Linotype"/>
          <w:lang w:val="es-EC" w:eastAsia="en-US"/>
        </w:rPr>
        <w:t xml:space="preserve"> procede a</w:t>
      </w:r>
      <w:r w:rsidRPr="001E0DEB">
        <w:rPr>
          <w:rFonts w:ascii="Palatino Linotype" w:hAnsi="Palatino Linotype"/>
          <w:lang w:val="es-EC" w:eastAsia="en-US"/>
        </w:rPr>
        <w:t>:</w:t>
      </w:r>
      <w:r>
        <w:rPr>
          <w:rFonts w:ascii="Palatino Linotype" w:hAnsi="Palatino Linotype"/>
          <w:lang w:val="es-EC" w:eastAsia="en-US"/>
        </w:rPr>
        <w:t xml:space="preserve"> </w:t>
      </w:r>
      <w:r w:rsidRPr="00AD012E">
        <w:rPr>
          <w:rFonts w:ascii="Palatino Linotype" w:hAnsi="Palatino Linotype"/>
          <w:i/>
          <w:lang w:val="es-EC" w:eastAsia="en-US"/>
        </w:rPr>
        <w:t>“(…)</w:t>
      </w:r>
      <w:r>
        <w:rPr>
          <w:rFonts w:ascii="Palatino Linotype" w:hAnsi="Palatino Linotype"/>
          <w:i/>
          <w:lang w:val="es-EC" w:eastAsia="en-US"/>
        </w:rPr>
        <w:t xml:space="preserve"> </w:t>
      </w:r>
      <w:r w:rsidRPr="00AD012E">
        <w:rPr>
          <w:rFonts w:ascii="Palatino Linotype" w:hAnsi="Palatino Linotype"/>
          <w:i/>
          <w:lang w:val="es-EC" w:eastAsia="en-US"/>
        </w:rPr>
        <w:t xml:space="preserve">emitir el </w:t>
      </w:r>
      <w:r w:rsidR="00F97445" w:rsidRPr="00F97445">
        <w:rPr>
          <w:rFonts w:ascii="Palatino Linotype" w:hAnsi="Palatino Linotype"/>
          <w:i/>
          <w:lang w:val="es-EC" w:eastAsia="en-US"/>
        </w:rPr>
        <w:t xml:space="preserve">Informe Técnico Nro. STHV-DMC-UCE-2022-2348 correspondiente al Bien Inmueble del Predio No. 673952, Informe Técnico </w:t>
      </w:r>
      <w:proofErr w:type="spellStart"/>
      <w:r w:rsidR="00F97445" w:rsidRPr="00F97445">
        <w:rPr>
          <w:rFonts w:ascii="Palatino Linotype" w:hAnsi="Palatino Linotype"/>
          <w:i/>
          <w:lang w:val="es-EC" w:eastAsia="en-US"/>
        </w:rPr>
        <w:t>Nro</w:t>
      </w:r>
      <w:proofErr w:type="spellEnd"/>
      <w:r w:rsidR="00F97445" w:rsidRPr="00F97445">
        <w:rPr>
          <w:rFonts w:ascii="Palatino Linotype" w:hAnsi="Palatino Linotype"/>
          <w:i/>
          <w:lang w:val="es-EC" w:eastAsia="en-US"/>
        </w:rPr>
        <w:t xml:space="preserve">  STHV-DMC-UCE-2349 correspondiente al Bien Inmueble del Predio315180 e Informe Técnico Nro. STHV-DMC-UCE-2350 correspondiente al Bien Inmueble de Predio Nro. 315199</w:t>
      </w:r>
      <w:r w:rsidR="00304FF2">
        <w:rPr>
          <w:rFonts w:ascii="Palatino Linotype" w:hAnsi="Palatino Linotype"/>
          <w:i/>
          <w:lang w:val="es-EC" w:eastAsia="en-US"/>
        </w:rPr>
        <w:t xml:space="preserve">, </w:t>
      </w:r>
      <w:r w:rsidRPr="00AD012E">
        <w:rPr>
          <w:rFonts w:ascii="Palatino Linotype" w:hAnsi="Palatino Linotype"/>
          <w:i/>
          <w:lang w:val="es-EC" w:eastAsia="en-US"/>
        </w:rPr>
        <w:t>que se encuentra</w:t>
      </w:r>
      <w:r w:rsidR="00F97445">
        <w:rPr>
          <w:rFonts w:ascii="Palatino Linotype" w:hAnsi="Palatino Linotype"/>
          <w:i/>
          <w:lang w:val="es-EC" w:eastAsia="en-US"/>
        </w:rPr>
        <w:t>n</w:t>
      </w:r>
      <w:r w:rsidRPr="00AD012E">
        <w:rPr>
          <w:rFonts w:ascii="Palatino Linotype" w:hAnsi="Palatino Linotype"/>
          <w:i/>
          <w:lang w:val="es-EC" w:eastAsia="en-US"/>
        </w:rPr>
        <w:t xml:space="preserve"> registrado</w:t>
      </w:r>
      <w:r w:rsidR="00F97445">
        <w:rPr>
          <w:rFonts w:ascii="Palatino Linotype" w:hAnsi="Palatino Linotype"/>
          <w:i/>
          <w:lang w:val="es-EC" w:eastAsia="en-US"/>
        </w:rPr>
        <w:t>s</w:t>
      </w:r>
      <w:r w:rsidRPr="00AD012E">
        <w:rPr>
          <w:rFonts w:ascii="Palatino Linotype" w:hAnsi="Palatino Linotype"/>
          <w:i/>
          <w:lang w:val="es-EC" w:eastAsia="en-US"/>
        </w:rPr>
        <w:t xml:space="preserve"> en el catastro a nombre del Municipio del D</w:t>
      </w:r>
      <w:r w:rsidR="001F78D7">
        <w:rPr>
          <w:rFonts w:ascii="Palatino Linotype" w:hAnsi="Palatino Linotype"/>
          <w:i/>
          <w:lang w:val="es-EC" w:eastAsia="en-US"/>
        </w:rPr>
        <w:t>istrito Metropolitano de Quito;</w:t>
      </w:r>
    </w:p>
    <w:p w:rsidR="00AD012E" w:rsidRDefault="00AD012E" w:rsidP="008012B6">
      <w:pPr>
        <w:autoSpaceDE w:val="0"/>
        <w:autoSpaceDN w:val="0"/>
        <w:adjustRightInd w:val="0"/>
        <w:jc w:val="both"/>
        <w:rPr>
          <w:rFonts w:ascii="Palatino Linotype" w:hAnsi="Palatino Linotype"/>
          <w:bCs/>
          <w:lang w:val="es-EC" w:eastAsia="en-US"/>
        </w:rPr>
      </w:pPr>
    </w:p>
    <w:p w:rsidR="0000742F" w:rsidRDefault="00AD012E" w:rsidP="0000742F">
      <w:pPr>
        <w:autoSpaceDE w:val="0"/>
        <w:autoSpaceDN w:val="0"/>
        <w:adjustRightInd w:val="0"/>
        <w:ind w:left="709" w:hanging="709"/>
        <w:jc w:val="both"/>
        <w:rPr>
          <w:rFonts w:ascii="Palatino Linotype" w:hAnsi="Palatino Linotype"/>
          <w:bCs/>
          <w:lang w:val="es-EC" w:eastAsia="en-US"/>
        </w:rPr>
      </w:pPr>
      <w:r>
        <w:rPr>
          <w:rFonts w:ascii="Palatino Linotype" w:hAnsi="Palatino Linotype"/>
          <w:b/>
          <w:bCs/>
          <w:lang w:val="es-EC" w:eastAsia="en-US"/>
        </w:rPr>
        <w:t xml:space="preserve">Que, </w:t>
      </w:r>
      <w:r w:rsidRPr="00AD012E">
        <w:rPr>
          <w:rFonts w:ascii="Palatino Linotype" w:hAnsi="Palatino Linotype"/>
          <w:bCs/>
          <w:lang w:val="es-EC" w:eastAsia="en-US"/>
        </w:rPr>
        <w:t xml:space="preserve">con </w:t>
      </w:r>
      <w:r w:rsidR="00F97445" w:rsidRPr="00F97445">
        <w:rPr>
          <w:rFonts w:ascii="Palatino Linotype" w:hAnsi="Palatino Linotype"/>
          <w:bCs/>
          <w:lang w:val="es-EC" w:eastAsia="en-US"/>
        </w:rPr>
        <w:t>Oficio Nro. GADDMQ-PM-2022-4517-O de 09 de noviembre de 2022</w:t>
      </w:r>
      <w:r w:rsidRPr="00AD012E">
        <w:rPr>
          <w:rFonts w:ascii="Palatino Linotype" w:hAnsi="Palatino Linotype"/>
          <w:bCs/>
          <w:lang w:val="es-EC" w:eastAsia="en-US"/>
        </w:rPr>
        <w:t>, la Procuraduría Metropolitana remit</w:t>
      </w:r>
      <w:r w:rsidR="00DB343F">
        <w:rPr>
          <w:rFonts w:ascii="Palatino Linotype" w:hAnsi="Palatino Linotype"/>
          <w:bCs/>
          <w:lang w:val="es-EC" w:eastAsia="en-US"/>
        </w:rPr>
        <w:t xml:space="preserve">ió </w:t>
      </w:r>
      <w:r w:rsidRPr="00AD012E">
        <w:rPr>
          <w:rFonts w:ascii="Palatino Linotype" w:hAnsi="Palatino Linotype"/>
          <w:bCs/>
          <w:lang w:val="es-EC" w:eastAsia="en-US"/>
        </w:rPr>
        <w:t xml:space="preserve">el Informe Legal Favorable para conocimiento de la Comisión de Propiedad y Espacio Público, a fin de que emita su dictamen favorable, previo a la aprobación del Concejo Metropolitano de la suscripción del convenio para la administración y uso de las instalaciones y escenarios deportivos de propiedad municipal, a favor de la </w:t>
      </w:r>
      <w:r w:rsidR="00F97445" w:rsidRPr="00F97445">
        <w:rPr>
          <w:rFonts w:ascii="Palatino Linotype" w:hAnsi="Palatino Linotype"/>
          <w:bCs/>
          <w:lang w:val="es-EC" w:eastAsia="en-US"/>
        </w:rPr>
        <w:t>Liga Deportiva Barrial y Parroquial “Carcelén Bajo”</w:t>
      </w:r>
      <w:r w:rsidR="001F78D7">
        <w:rPr>
          <w:rFonts w:ascii="Palatino Linotype" w:hAnsi="Palatino Linotype"/>
          <w:bCs/>
          <w:lang w:val="es-EC" w:eastAsia="en-US"/>
        </w:rPr>
        <w:t>;</w:t>
      </w:r>
    </w:p>
    <w:p w:rsidR="0000742F" w:rsidRDefault="0000742F" w:rsidP="0000742F">
      <w:pPr>
        <w:autoSpaceDE w:val="0"/>
        <w:autoSpaceDN w:val="0"/>
        <w:adjustRightInd w:val="0"/>
        <w:ind w:left="709" w:hanging="709"/>
        <w:jc w:val="both"/>
        <w:rPr>
          <w:rFonts w:ascii="Palatino Linotype" w:hAnsi="Palatino Linotype"/>
          <w:b/>
          <w:bCs/>
          <w:lang w:val="es-EC" w:eastAsia="en-US"/>
        </w:rPr>
      </w:pPr>
    </w:p>
    <w:p w:rsidR="0000742F" w:rsidRDefault="0000742F" w:rsidP="0000742F">
      <w:pPr>
        <w:autoSpaceDE w:val="0"/>
        <w:autoSpaceDN w:val="0"/>
        <w:adjustRightInd w:val="0"/>
        <w:ind w:left="709" w:hanging="709"/>
        <w:jc w:val="both"/>
        <w:rPr>
          <w:rFonts w:ascii="Palatino Linotype" w:hAnsi="Palatino Linotype" w:cstheme="minorHAnsi"/>
        </w:rPr>
      </w:pPr>
      <w:r w:rsidRPr="0000742F">
        <w:rPr>
          <w:rFonts w:ascii="Palatino Linotype" w:hAnsi="Palatino Linotype"/>
          <w:b/>
          <w:bCs/>
          <w:lang w:val="es-EC" w:eastAsia="en-US"/>
        </w:rPr>
        <w:t>Que,</w:t>
      </w:r>
      <w:r w:rsidRPr="0000742F">
        <w:rPr>
          <w:rFonts w:cstheme="minorHAnsi"/>
        </w:rPr>
        <w:t xml:space="preserve"> </w:t>
      </w:r>
      <w:r w:rsidRPr="0000742F">
        <w:rPr>
          <w:rFonts w:ascii="Palatino Linotype" w:hAnsi="Palatino Linotype" w:cstheme="minorHAnsi"/>
        </w:rPr>
        <w:t>con Oficio Nro. GADDMQ-PM-2023-0271-O de 24 de enero de 2023, la Procuraduría Metropolitana, ratifica el criterio legal sobre el Convenio de Administración y Uso de Instalaciones y Escenarios Deportivos, de los predios Nos. 315199,673952 y 315180 a favor de la Liga Deportiva Barrial y Parroquial “Carcelén Bajo”, previo a la aprobación del Concejo Metropolitano</w:t>
      </w:r>
      <w:r>
        <w:rPr>
          <w:rFonts w:ascii="Palatino Linotype" w:hAnsi="Palatino Linotype" w:cstheme="minorHAnsi"/>
        </w:rPr>
        <w:t>;</w:t>
      </w:r>
    </w:p>
    <w:p w:rsidR="007164F4" w:rsidRDefault="007164F4" w:rsidP="0000742F">
      <w:pPr>
        <w:autoSpaceDE w:val="0"/>
        <w:autoSpaceDN w:val="0"/>
        <w:adjustRightInd w:val="0"/>
        <w:ind w:left="709" w:hanging="709"/>
        <w:jc w:val="both"/>
        <w:rPr>
          <w:rFonts w:ascii="Palatino Linotype" w:hAnsi="Palatino Linotype" w:cstheme="minorHAnsi"/>
        </w:rPr>
      </w:pPr>
    </w:p>
    <w:p w:rsidR="007164F4" w:rsidRPr="007164F4" w:rsidRDefault="007164F4" w:rsidP="007164F4">
      <w:pPr>
        <w:autoSpaceDE w:val="0"/>
        <w:autoSpaceDN w:val="0"/>
        <w:adjustRightInd w:val="0"/>
        <w:ind w:left="709" w:hanging="709"/>
        <w:jc w:val="both"/>
        <w:rPr>
          <w:rFonts w:ascii="Palatino Linotype" w:hAnsi="Palatino Linotype"/>
          <w:bCs/>
          <w:lang w:val="es-EC" w:eastAsia="en-US"/>
        </w:rPr>
      </w:pPr>
      <w:r w:rsidRPr="0000742F">
        <w:rPr>
          <w:rFonts w:ascii="Palatino Linotype" w:hAnsi="Palatino Linotype"/>
          <w:b/>
          <w:bCs/>
          <w:lang w:val="es-EC" w:eastAsia="en-US"/>
        </w:rPr>
        <w:t>Que,</w:t>
      </w:r>
      <w:r w:rsidRPr="007164F4">
        <w:rPr>
          <w:rFonts w:cstheme="minorHAnsi"/>
          <w:sz w:val="22"/>
          <w:szCs w:val="22"/>
        </w:rPr>
        <w:t xml:space="preserve"> </w:t>
      </w:r>
      <w:r>
        <w:rPr>
          <w:rFonts w:cstheme="minorHAnsi"/>
          <w:sz w:val="22"/>
          <w:szCs w:val="22"/>
        </w:rPr>
        <w:t xml:space="preserve"> </w:t>
      </w:r>
      <w:r w:rsidRPr="007164F4">
        <w:rPr>
          <w:rFonts w:ascii="Palatino Linotype" w:hAnsi="Palatino Linotype" w:cstheme="minorHAnsi"/>
        </w:rPr>
        <w:t xml:space="preserve">con oficio No. GADDMQ-AZLD-2023-3052-O de 16 de octubre de 2023, la Ing. Martha Alexandra García Acebo, remite a la doctora Libia Fernanda Rivas Ordoñez, Secretaria General del Concejo Metropolitano de Quito,  el informe social generado por la Dirección de Gestión Participativa, así como el registro de asistencia y la ayuda memoria levantada en el proceso </w:t>
      </w:r>
      <w:r w:rsidRPr="007164F4">
        <w:rPr>
          <w:rFonts w:ascii="Palatino Linotype" w:hAnsi="Palatino Linotype" w:cstheme="minorHAnsi"/>
        </w:rPr>
        <w:lastRenderedPageBreak/>
        <w:t>de socialización,  a fin de seguir con el proceso para la suscripción del Convenio de Administración y Uso a favor de la Liga Deportiva Barrial y Parroquial “Carcelén Bajo”</w:t>
      </w:r>
      <w:r>
        <w:rPr>
          <w:rFonts w:ascii="Palatino Linotype" w:hAnsi="Palatino Linotype" w:cstheme="minorHAnsi"/>
        </w:rPr>
        <w:t>;</w:t>
      </w:r>
    </w:p>
    <w:p w:rsidR="00B240C2" w:rsidRDefault="00B240C2" w:rsidP="007164F4">
      <w:pPr>
        <w:autoSpaceDE w:val="0"/>
        <w:autoSpaceDN w:val="0"/>
        <w:adjustRightInd w:val="0"/>
        <w:jc w:val="both"/>
        <w:rPr>
          <w:rFonts w:ascii="Palatino Linotype" w:hAnsi="Palatino Linotype"/>
          <w:bCs/>
          <w:lang w:val="es-EC" w:eastAsia="en-US"/>
        </w:rPr>
      </w:pPr>
    </w:p>
    <w:p w:rsidR="00AD012E" w:rsidRDefault="00AD012E" w:rsidP="009C5FD8">
      <w:pPr>
        <w:autoSpaceDE w:val="0"/>
        <w:autoSpaceDN w:val="0"/>
        <w:adjustRightInd w:val="0"/>
        <w:ind w:left="709" w:hanging="709"/>
        <w:jc w:val="both"/>
        <w:rPr>
          <w:rFonts w:ascii="Palatino Linotype" w:hAnsi="Palatino Linotype"/>
          <w:bCs/>
          <w:lang w:val="es-EC" w:eastAsia="en-US"/>
        </w:rPr>
      </w:pPr>
      <w:r>
        <w:rPr>
          <w:rFonts w:ascii="Palatino Linotype" w:hAnsi="Palatino Linotype"/>
          <w:b/>
          <w:bCs/>
          <w:lang w:val="es-EC" w:eastAsia="en-US"/>
        </w:rPr>
        <w:t xml:space="preserve">Que, </w:t>
      </w:r>
      <w:r w:rsidRPr="00AD012E">
        <w:rPr>
          <w:rFonts w:ascii="Palatino Linotype" w:hAnsi="Palatino Linotype"/>
          <w:bCs/>
          <w:lang w:val="es-EC" w:eastAsia="en-US"/>
        </w:rPr>
        <w:t>la Comisión de Propiedad y Espacio Público, emitió el Informe No. IC-CPP-</w:t>
      </w:r>
      <w:proofErr w:type="spellStart"/>
      <w:r w:rsidR="00F97445">
        <w:rPr>
          <w:rFonts w:ascii="Palatino Linotype" w:hAnsi="Palatino Linotype"/>
          <w:bCs/>
          <w:lang w:val="es-EC" w:eastAsia="en-US"/>
        </w:rPr>
        <w:t>xxxx</w:t>
      </w:r>
      <w:proofErr w:type="spellEnd"/>
      <w:r w:rsidR="00932492">
        <w:rPr>
          <w:rFonts w:ascii="Palatino Linotype" w:hAnsi="Palatino Linotype"/>
          <w:bCs/>
          <w:lang w:val="es-EC" w:eastAsia="en-US"/>
        </w:rPr>
        <w:t xml:space="preserve"> </w:t>
      </w:r>
      <w:r w:rsidRPr="00AD012E">
        <w:rPr>
          <w:rFonts w:ascii="Palatino Linotype" w:hAnsi="Palatino Linotype"/>
          <w:bCs/>
          <w:lang w:val="es-EC" w:eastAsia="en-US"/>
        </w:rPr>
        <w:t xml:space="preserve">de </w:t>
      </w:r>
      <w:r w:rsidR="00F97445">
        <w:rPr>
          <w:rFonts w:ascii="Palatino Linotype" w:hAnsi="Palatino Linotype"/>
          <w:bCs/>
          <w:lang w:val="es-EC" w:eastAsia="en-US"/>
        </w:rPr>
        <w:t xml:space="preserve">xxx </w:t>
      </w:r>
      <w:proofErr w:type="spellStart"/>
      <w:r w:rsidR="00F97445">
        <w:rPr>
          <w:rFonts w:ascii="Palatino Linotype" w:hAnsi="Palatino Linotype"/>
          <w:bCs/>
          <w:lang w:val="es-EC" w:eastAsia="en-US"/>
        </w:rPr>
        <w:t>xxxx</w:t>
      </w:r>
      <w:proofErr w:type="spellEnd"/>
      <w:r w:rsidR="00932492">
        <w:rPr>
          <w:rFonts w:ascii="Palatino Linotype" w:hAnsi="Palatino Linotype"/>
          <w:bCs/>
          <w:lang w:val="es-EC" w:eastAsia="en-US"/>
        </w:rPr>
        <w:t xml:space="preserve"> </w:t>
      </w:r>
      <w:r w:rsidRPr="00AD012E">
        <w:rPr>
          <w:rFonts w:ascii="Palatino Linotype" w:hAnsi="Palatino Linotype"/>
          <w:bCs/>
          <w:lang w:val="es-EC" w:eastAsia="en-US"/>
        </w:rPr>
        <w:t xml:space="preserve">de 2023, </w:t>
      </w:r>
      <w:r w:rsidR="00932492">
        <w:rPr>
          <w:rFonts w:ascii="Palatino Linotype" w:hAnsi="Palatino Linotype"/>
          <w:bCs/>
          <w:lang w:val="es-EC" w:eastAsia="en-US"/>
        </w:rPr>
        <w:t xml:space="preserve">mediante el cual se emite </w:t>
      </w:r>
      <w:r w:rsidRPr="00AD012E">
        <w:rPr>
          <w:rFonts w:ascii="Palatino Linotype" w:hAnsi="Palatino Linotype"/>
          <w:bCs/>
          <w:lang w:val="es-EC" w:eastAsia="en-US"/>
        </w:rPr>
        <w:t>dictamen favorable para que el Concejo Metropolitano se pronuncie en los términos previstos en la presente resolución;</w:t>
      </w:r>
      <w:r>
        <w:rPr>
          <w:rFonts w:ascii="Palatino Linotype" w:hAnsi="Palatino Linotype"/>
          <w:bCs/>
          <w:lang w:val="es-EC" w:eastAsia="en-US"/>
        </w:rPr>
        <w:t xml:space="preserve"> y,</w:t>
      </w:r>
    </w:p>
    <w:p w:rsidR="00AD012E" w:rsidRDefault="00AD012E" w:rsidP="009C5FD8">
      <w:pPr>
        <w:autoSpaceDE w:val="0"/>
        <w:autoSpaceDN w:val="0"/>
        <w:adjustRightInd w:val="0"/>
        <w:ind w:left="709" w:hanging="709"/>
        <w:jc w:val="both"/>
        <w:rPr>
          <w:rFonts w:ascii="Palatino Linotype" w:hAnsi="Palatino Linotype"/>
          <w:bCs/>
          <w:lang w:val="es-EC" w:eastAsia="en-US"/>
        </w:rPr>
      </w:pPr>
    </w:p>
    <w:p w:rsidR="00AD012E" w:rsidRPr="00AD012E" w:rsidRDefault="00AD012E" w:rsidP="009C5FD8">
      <w:pPr>
        <w:autoSpaceDE w:val="0"/>
        <w:autoSpaceDN w:val="0"/>
        <w:adjustRightInd w:val="0"/>
        <w:ind w:left="709" w:hanging="709"/>
        <w:jc w:val="both"/>
        <w:rPr>
          <w:rFonts w:ascii="Palatino Linotype" w:hAnsi="Palatino Linotype"/>
          <w:bCs/>
          <w:lang w:eastAsia="en-US"/>
        </w:rPr>
      </w:pPr>
      <w:r>
        <w:rPr>
          <w:rFonts w:ascii="Palatino Linotype" w:hAnsi="Palatino Linotype"/>
          <w:b/>
          <w:bCs/>
          <w:lang w:val="es-EC" w:eastAsia="en-US"/>
        </w:rPr>
        <w:t xml:space="preserve">Que, </w:t>
      </w:r>
      <w:r w:rsidRPr="00AD012E">
        <w:rPr>
          <w:rFonts w:ascii="Palatino Linotype" w:hAnsi="Palatino Linotype"/>
          <w:bCs/>
          <w:lang w:val="es-EC" w:eastAsia="en-US"/>
        </w:rPr>
        <w:t xml:space="preserve">el Concejo Metropolitano de Quito, en sesión pública ordinaria realizada el xx de </w:t>
      </w:r>
      <w:proofErr w:type="spellStart"/>
      <w:r w:rsidRPr="00AD012E">
        <w:rPr>
          <w:rFonts w:ascii="Palatino Linotype" w:hAnsi="Palatino Linotype"/>
          <w:bCs/>
          <w:lang w:val="es-EC" w:eastAsia="en-US"/>
        </w:rPr>
        <w:t>xxxx</w:t>
      </w:r>
      <w:proofErr w:type="spellEnd"/>
      <w:r w:rsidRPr="00AD012E">
        <w:rPr>
          <w:rFonts w:ascii="Palatino Linotype" w:hAnsi="Palatino Linotype"/>
          <w:bCs/>
          <w:lang w:val="es-EC" w:eastAsia="en-US"/>
        </w:rPr>
        <w:t xml:space="preserve"> de 2023, analiz</w:t>
      </w:r>
      <w:r w:rsidR="00DB343F">
        <w:rPr>
          <w:rFonts w:ascii="Palatino Linotype" w:hAnsi="Palatino Linotype"/>
          <w:bCs/>
          <w:lang w:val="es-EC" w:eastAsia="en-US"/>
        </w:rPr>
        <w:t>ó</w:t>
      </w:r>
      <w:r w:rsidRPr="00AD012E">
        <w:rPr>
          <w:rFonts w:ascii="Palatino Linotype" w:hAnsi="Palatino Linotype"/>
          <w:bCs/>
          <w:lang w:val="es-EC" w:eastAsia="en-US"/>
        </w:rPr>
        <w:t xml:space="preserve"> el informe Nro. </w:t>
      </w:r>
      <w:r w:rsidR="00DB343F" w:rsidRPr="00AD012E">
        <w:rPr>
          <w:rFonts w:ascii="Palatino Linotype" w:hAnsi="Palatino Linotype"/>
          <w:bCs/>
          <w:lang w:val="es-EC" w:eastAsia="en-US"/>
        </w:rPr>
        <w:t>IC-CPP-2023-</w:t>
      </w:r>
      <w:r w:rsidR="00DB343F">
        <w:rPr>
          <w:rFonts w:ascii="Palatino Linotype" w:hAnsi="Palatino Linotype"/>
          <w:bCs/>
          <w:lang w:val="es-EC" w:eastAsia="en-US"/>
        </w:rPr>
        <w:t>037</w:t>
      </w:r>
      <w:r w:rsidRPr="00AD012E">
        <w:rPr>
          <w:rFonts w:ascii="Palatino Linotype" w:hAnsi="Palatino Linotype"/>
          <w:bCs/>
          <w:lang w:val="es-EC" w:eastAsia="en-US"/>
        </w:rPr>
        <w:t>, emitido por la Comisión de</w:t>
      </w:r>
      <w:r>
        <w:rPr>
          <w:rFonts w:ascii="Palatino Linotype" w:hAnsi="Palatino Linotype"/>
          <w:bCs/>
          <w:lang w:val="es-EC" w:eastAsia="en-US"/>
        </w:rPr>
        <w:t xml:space="preserve"> Propiedad y Espacio Público.</w:t>
      </w:r>
    </w:p>
    <w:p w:rsidR="004C21C5" w:rsidRPr="00AD012E" w:rsidRDefault="004C21C5" w:rsidP="004C21C5">
      <w:pPr>
        <w:autoSpaceDE w:val="0"/>
        <w:autoSpaceDN w:val="0"/>
        <w:adjustRightInd w:val="0"/>
        <w:jc w:val="both"/>
        <w:rPr>
          <w:rFonts w:ascii="Palatino Linotype" w:hAnsi="Palatino Linotype"/>
          <w:lang w:eastAsia="en-US"/>
        </w:rPr>
      </w:pPr>
    </w:p>
    <w:p w:rsidR="004C21C5" w:rsidRPr="004C21C5" w:rsidRDefault="004C21C5" w:rsidP="007B4365">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sidR="007B4365">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sidR="007B4365">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sidR="007B4365">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sidR="007B4365">
        <w:rPr>
          <w:rFonts w:ascii="Palatino Linotype" w:hAnsi="Palatino Linotype"/>
          <w:b/>
          <w:bCs/>
          <w:lang w:val="es-EC" w:eastAsia="en-US"/>
        </w:rPr>
        <w:t>, Autonomía y Descentralización,</w:t>
      </w:r>
    </w:p>
    <w:p w:rsidR="004C21C5" w:rsidRDefault="004C21C5" w:rsidP="004C21C5">
      <w:pPr>
        <w:autoSpaceDE w:val="0"/>
        <w:autoSpaceDN w:val="0"/>
        <w:adjustRightInd w:val="0"/>
        <w:jc w:val="center"/>
        <w:rPr>
          <w:rFonts w:ascii="Palatino Linotype" w:hAnsi="Palatino Linotype"/>
          <w:b/>
          <w:bCs/>
          <w:lang w:val="es-EC" w:eastAsia="en-US"/>
        </w:rPr>
      </w:pPr>
    </w:p>
    <w:p w:rsidR="004C21C5" w:rsidRPr="004C21C5" w:rsidRDefault="004C21C5" w:rsidP="004C21C5">
      <w:pPr>
        <w:autoSpaceDE w:val="0"/>
        <w:autoSpaceDN w:val="0"/>
        <w:adjustRightInd w:val="0"/>
        <w:jc w:val="center"/>
        <w:rPr>
          <w:rFonts w:ascii="Palatino Linotype" w:hAnsi="Palatino Linotype"/>
          <w:b/>
          <w:bCs/>
          <w:lang w:val="es-EC" w:eastAsia="en-US"/>
        </w:rPr>
      </w:pPr>
      <w:r w:rsidRPr="004C21C5">
        <w:rPr>
          <w:rFonts w:ascii="Palatino Linotype" w:hAnsi="Palatino Linotype"/>
          <w:b/>
          <w:bCs/>
          <w:lang w:val="es-EC" w:eastAsia="en-US"/>
        </w:rPr>
        <w:t>RESUELVE:</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8C3948">
      <w:pPr>
        <w:autoSpaceDE w:val="0"/>
        <w:autoSpaceDN w:val="0"/>
        <w:adjustRightInd w:val="0"/>
        <w:jc w:val="both"/>
        <w:rPr>
          <w:rFonts w:ascii="Palatino Linotype" w:hAnsi="Palatino Linotype"/>
          <w:lang w:val="es-EC" w:eastAsia="en-US"/>
        </w:rPr>
      </w:pPr>
      <w:r w:rsidRPr="004C21C5">
        <w:rPr>
          <w:rFonts w:ascii="Palatino Linotype" w:hAnsi="Palatino Linotype"/>
          <w:b/>
          <w:lang w:val="es-EC" w:eastAsia="en-US"/>
        </w:rPr>
        <w:t>Artículo 1.-</w:t>
      </w:r>
      <w:r w:rsidRPr="004C21C5">
        <w:rPr>
          <w:rFonts w:ascii="Palatino Linotype" w:hAnsi="Palatino Linotype"/>
        </w:rPr>
        <w:t xml:space="preserve"> </w:t>
      </w:r>
      <w:r w:rsidR="009C5FD8" w:rsidRPr="009C5FD8">
        <w:rPr>
          <w:rFonts w:ascii="Palatino Linotype" w:hAnsi="Palatino Linotype"/>
          <w:lang w:val="es-EC" w:eastAsia="en-US"/>
        </w:rPr>
        <w:t xml:space="preserve">Aprobar y autorizar la suscripción del Convenio de Administración y Uso de instalaciones y escenarios deportivos, entre la Liga Deportiva Barrial </w:t>
      </w:r>
      <w:r w:rsidR="00B240C2">
        <w:rPr>
          <w:rFonts w:ascii="Palatino Linotype" w:hAnsi="Palatino Linotype"/>
          <w:lang w:val="es-EC" w:eastAsia="en-US"/>
        </w:rPr>
        <w:t xml:space="preserve">y Parroquial </w:t>
      </w:r>
      <w:r w:rsidR="009C5FD8" w:rsidRPr="009C5FD8">
        <w:rPr>
          <w:rFonts w:ascii="Palatino Linotype" w:hAnsi="Palatino Linotype"/>
          <w:lang w:val="es-EC" w:eastAsia="en-US"/>
        </w:rPr>
        <w:t>“</w:t>
      </w:r>
      <w:proofErr w:type="spellStart"/>
      <w:r w:rsidR="00B240C2">
        <w:rPr>
          <w:rFonts w:ascii="Palatino Linotype" w:hAnsi="Palatino Linotype"/>
          <w:lang w:val="es-EC" w:eastAsia="en-US"/>
        </w:rPr>
        <w:t>Carcelen</w:t>
      </w:r>
      <w:proofErr w:type="spellEnd"/>
      <w:r w:rsidR="00B240C2">
        <w:rPr>
          <w:rFonts w:ascii="Palatino Linotype" w:hAnsi="Palatino Linotype"/>
          <w:lang w:val="es-EC" w:eastAsia="en-US"/>
        </w:rPr>
        <w:t xml:space="preserve"> Bajo” y la Administración Zonal La Delicia</w:t>
      </w:r>
      <w:r w:rsidR="009C5FD8" w:rsidRPr="009C5FD8">
        <w:rPr>
          <w:rFonts w:ascii="Palatino Linotype" w:hAnsi="Palatino Linotype"/>
          <w:lang w:val="es-EC" w:eastAsia="en-US"/>
        </w:rPr>
        <w:t xml:space="preserve">, </w:t>
      </w:r>
      <w:r w:rsidR="00AD012E">
        <w:rPr>
          <w:rFonts w:ascii="Palatino Linotype" w:hAnsi="Palatino Linotype"/>
          <w:lang w:val="es-EC" w:eastAsia="en-US"/>
        </w:rPr>
        <w:t xml:space="preserve">de forma </w:t>
      </w:r>
      <w:r w:rsidR="00E619BB" w:rsidRPr="00E619BB">
        <w:rPr>
          <w:rFonts w:ascii="Palatino Linotype" w:hAnsi="Palatino Linotype"/>
          <w:lang w:eastAsia="en-US"/>
        </w:rPr>
        <w:t xml:space="preserve">total del  predio </w:t>
      </w:r>
      <w:r w:rsidR="00E619BB" w:rsidRPr="00E619BB">
        <w:rPr>
          <w:rFonts w:ascii="Palatino Linotype" w:hAnsi="Palatino Linotype"/>
          <w:iCs/>
          <w:lang w:eastAsia="en-US"/>
        </w:rPr>
        <w:t>0315199</w:t>
      </w:r>
      <w:r w:rsidR="00E619BB" w:rsidRPr="00E619BB">
        <w:rPr>
          <w:rFonts w:ascii="Palatino Linotype" w:hAnsi="Palatino Linotype"/>
          <w:lang w:eastAsia="en-US"/>
        </w:rPr>
        <w:t xml:space="preserve"> equivalente a </w:t>
      </w:r>
      <w:r w:rsidR="00E619BB" w:rsidRPr="00E619BB">
        <w:rPr>
          <w:rFonts w:ascii="Palatino Linotype" w:hAnsi="Palatino Linotype"/>
          <w:iCs/>
          <w:lang w:eastAsia="en-US"/>
        </w:rPr>
        <w:t>6580.59m2, área total del  predio 0315180  equivalente a 1004.11m2,área total del  predio 067395</w:t>
      </w:r>
      <w:r w:rsidR="00E619BB" w:rsidRPr="00E619BB">
        <w:rPr>
          <w:rFonts w:ascii="Palatino Linotype" w:hAnsi="Palatino Linotype"/>
          <w:lang w:eastAsia="en-US"/>
        </w:rPr>
        <w:t>2 equivalente a 6919.23 m2</w:t>
      </w:r>
      <w:r w:rsidR="009C5FD8" w:rsidRPr="00E619BB">
        <w:rPr>
          <w:rFonts w:ascii="Palatino Linotype" w:hAnsi="Palatino Linotype"/>
          <w:lang w:val="es-EC" w:eastAsia="en-US"/>
        </w:rPr>
        <w:t>,</w:t>
      </w:r>
      <w:r w:rsidR="0086175A">
        <w:rPr>
          <w:rFonts w:ascii="Palatino Linotype" w:hAnsi="Palatino Linotype"/>
          <w:lang w:val="es-EC" w:eastAsia="en-US"/>
        </w:rPr>
        <w:t xml:space="preserve"> </w:t>
      </w:r>
      <w:r w:rsidR="00E619BB" w:rsidRPr="00E619BB">
        <w:rPr>
          <w:rFonts w:ascii="Palatino Linotype" w:hAnsi="Palatino Linotype"/>
          <w:iCs/>
          <w:lang w:val="es-EC" w:eastAsia="en-US"/>
        </w:rPr>
        <w:t>ubicado en la calle E8 y N91, Barrio Carcelén Bajo, Parroquia Carcelén</w:t>
      </w:r>
      <w:r w:rsidR="009C5FD8" w:rsidRPr="009C5FD8">
        <w:rPr>
          <w:rFonts w:ascii="Palatino Linotype" w:hAnsi="Palatino Linotype"/>
          <w:lang w:val="es-EC" w:eastAsia="en-US"/>
        </w:rPr>
        <w:t>, de conformidad con los datos técnicos que constan en</w:t>
      </w:r>
      <w:r w:rsidR="00AD012E">
        <w:rPr>
          <w:rFonts w:ascii="Palatino Linotype" w:hAnsi="Palatino Linotype"/>
          <w:lang w:val="es-EC" w:eastAsia="en-US"/>
        </w:rPr>
        <w:t xml:space="preserve"> la ficha técnica </w:t>
      </w:r>
      <w:r w:rsidR="009C5FD8" w:rsidRPr="009C5FD8">
        <w:rPr>
          <w:rFonts w:ascii="Palatino Linotype" w:hAnsi="Palatino Linotype"/>
          <w:lang w:val="es-EC" w:eastAsia="en-US"/>
        </w:rPr>
        <w:t>remitid</w:t>
      </w:r>
      <w:r w:rsidR="00AD012E">
        <w:rPr>
          <w:rFonts w:ascii="Palatino Linotype" w:hAnsi="Palatino Linotype"/>
          <w:lang w:val="es-EC" w:eastAsia="en-US"/>
        </w:rPr>
        <w:t>a</w:t>
      </w:r>
      <w:r w:rsidR="009C5FD8" w:rsidRPr="009C5FD8">
        <w:rPr>
          <w:rFonts w:ascii="Palatino Linotype" w:hAnsi="Palatino Linotype"/>
          <w:lang w:val="es-EC" w:eastAsia="en-US"/>
        </w:rPr>
        <w:t xml:space="preserve"> por la Dirección Metropolitana de Catastro.</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4C21C5">
      <w:pPr>
        <w:autoSpaceDE w:val="0"/>
        <w:autoSpaceDN w:val="0"/>
        <w:adjustRightInd w:val="0"/>
        <w:jc w:val="both"/>
        <w:rPr>
          <w:rFonts w:ascii="Palatino Linotype" w:hAnsi="Palatino Linotype"/>
          <w:b/>
          <w:lang w:val="es-EC" w:eastAsia="en-US"/>
        </w:rPr>
      </w:pPr>
      <w:r w:rsidRPr="004C21C5">
        <w:rPr>
          <w:rFonts w:ascii="Palatino Linotype" w:hAnsi="Palatino Linotype"/>
          <w:b/>
          <w:lang w:val="es-EC" w:eastAsia="en-US"/>
        </w:rPr>
        <w:t xml:space="preserve">Artículo 2.- </w:t>
      </w:r>
      <w:r w:rsidRPr="004C21C5">
        <w:rPr>
          <w:rFonts w:ascii="Palatino Linotype" w:hAnsi="Palatino Linotype"/>
          <w:lang w:val="es-EC" w:eastAsia="en-US"/>
        </w:rPr>
        <w:t xml:space="preserve">Los informes presentados para la aprobación de esta </w:t>
      </w:r>
      <w:r w:rsidR="007B4365">
        <w:rPr>
          <w:rFonts w:ascii="Palatino Linotype" w:hAnsi="Palatino Linotype"/>
          <w:lang w:val="es-EC" w:eastAsia="en-US"/>
        </w:rPr>
        <w:t>R</w:t>
      </w:r>
      <w:r w:rsidRPr="004C21C5">
        <w:rPr>
          <w:rFonts w:ascii="Palatino Linotype" w:hAnsi="Palatino Linotype"/>
          <w:lang w:val="es-EC" w:eastAsia="en-US"/>
        </w:rPr>
        <w:t>esolución son de exclusiva responsabilidad de los funcionarios que emitieron los mismos; salvo que estos hayan sido inducidos al engaño o error. En caso de</w:t>
      </w:r>
      <w:r w:rsidR="007B4365">
        <w:rPr>
          <w:rFonts w:ascii="Palatino Linotype" w:hAnsi="Palatino Linotype"/>
          <w:lang w:val="es-EC" w:eastAsia="en-US"/>
        </w:rPr>
        <w:t xml:space="preserve"> comprobarse ocultación o false</w:t>
      </w:r>
      <w:r w:rsidRPr="004C21C5">
        <w:rPr>
          <w:rFonts w:ascii="Palatino Linotype" w:hAnsi="Palatino Linotype"/>
          <w:lang w:val="es-EC" w:eastAsia="en-US"/>
        </w:rPr>
        <w:t>d</w:t>
      </w:r>
      <w:r w:rsidR="007B4365">
        <w:rPr>
          <w:rFonts w:ascii="Palatino Linotype" w:hAnsi="Palatino Linotype"/>
          <w:lang w:val="es-EC" w:eastAsia="en-US"/>
        </w:rPr>
        <w:t>ad</w:t>
      </w:r>
      <w:r w:rsidRPr="004C21C5">
        <w:rPr>
          <w:rFonts w:ascii="Palatino Linotype" w:hAnsi="Palatino Linotype"/>
          <w:lang w:val="es-EC" w:eastAsia="en-US"/>
        </w:rPr>
        <w:t xml:space="preserve"> en los levantamientos planímetros, datos o documentos, será de exclusiva responsabilidad de quienes los emitieron.</w:t>
      </w:r>
    </w:p>
    <w:p w:rsidR="000F38C5" w:rsidRPr="000F38C5" w:rsidRDefault="000F38C5" w:rsidP="007B4365">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Pr>
          <w:rFonts w:ascii="Palatino Linotype" w:hAnsi="Palatino Linotype"/>
          <w:b/>
          <w:lang w:val="es-EC" w:eastAsia="en-US"/>
        </w:rPr>
        <w:t xml:space="preserve"> Primera</w:t>
      </w:r>
      <w:r w:rsidRPr="004C21C5">
        <w:rPr>
          <w:rFonts w:ascii="Palatino Linotype" w:hAnsi="Palatino Linotype"/>
          <w:b/>
          <w:lang w:val="es-EC" w:eastAsia="en-US"/>
        </w:rPr>
        <w:t>.-</w:t>
      </w:r>
      <w:r>
        <w:rPr>
          <w:rFonts w:ascii="Palatino Linotype" w:hAnsi="Palatino Linotype"/>
          <w:b/>
          <w:lang w:val="es-EC" w:eastAsia="en-US"/>
        </w:rPr>
        <w:t xml:space="preserve"> </w:t>
      </w:r>
      <w:r w:rsidRPr="004C21C5">
        <w:rPr>
          <w:rFonts w:ascii="Palatino Linotype" w:hAnsi="Palatino Linotype"/>
          <w:b/>
          <w:lang w:val="es-EC" w:eastAsia="en-US"/>
        </w:rPr>
        <w:t xml:space="preserve"> </w:t>
      </w:r>
      <w:r>
        <w:rPr>
          <w:rFonts w:ascii="Palatino Linotype" w:hAnsi="Palatino Linotype"/>
          <w:lang w:val="es-EC" w:eastAsia="en-US"/>
        </w:rPr>
        <w:t>En caso</w:t>
      </w:r>
      <w:r w:rsidR="00AD012E">
        <w:rPr>
          <w:rFonts w:ascii="Palatino Linotype" w:hAnsi="Palatino Linotype"/>
          <w:lang w:val="es-EC" w:eastAsia="en-US"/>
        </w:rPr>
        <w:t xml:space="preserve"> de</w:t>
      </w:r>
      <w:r>
        <w:rPr>
          <w:rFonts w:ascii="Palatino Linotype" w:hAnsi="Palatino Linotype"/>
          <w:lang w:val="es-EC" w:eastAsia="en-US"/>
        </w:rPr>
        <w:t xml:space="preserve"> que la Administración Zonal competente, constate un erro</w:t>
      </w:r>
      <w:r w:rsidR="0034253A">
        <w:rPr>
          <w:rFonts w:ascii="Palatino Linotype" w:hAnsi="Palatino Linotype"/>
          <w:lang w:val="es-EC" w:eastAsia="en-US"/>
        </w:rPr>
        <w:t>r</w:t>
      </w:r>
      <w:r>
        <w:rPr>
          <w:rFonts w:ascii="Palatino Linotype" w:hAnsi="Palatino Linotype"/>
          <w:lang w:val="es-EC" w:eastAsia="en-US"/>
        </w:rPr>
        <w:t xml:space="preserve"> dentro del contenido del convenio o de la resolución, presentará a la Comisión de Propiedad y espacio Público, una propuesta modificatoria o derogatoria de la presente Resolución.  </w:t>
      </w:r>
    </w:p>
    <w:p w:rsidR="004C21C5" w:rsidRDefault="004C21C5" w:rsidP="007B4365">
      <w:pPr>
        <w:spacing w:before="240" w:after="1"/>
        <w:jc w:val="both"/>
        <w:rPr>
          <w:rFonts w:ascii="Palatino Linotype" w:hAnsi="Palatino Linotype"/>
          <w:lang w:val="es-EC" w:eastAsia="en-US"/>
        </w:rPr>
      </w:pPr>
      <w:r w:rsidRPr="004C21C5">
        <w:rPr>
          <w:rFonts w:ascii="Palatino Linotype" w:hAnsi="Palatino Linotype"/>
          <w:b/>
          <w:lang w:val="es-EC" w:eastAsia="en-US"/>
        </w:rPr>
        <w:lastRenderedPageBreak/>
        <w:t>Disposición General</w:t>
      </w:r>
      <w:r w:rsidR="000F38C5">
        <w:rPr>
          <w:rFonts w:ascii="Palatino Linotype" w:hAnsi="Palatino Linotype"/>
          <w:b/>
          <w:lang w:val="es-EC" w:eastAsia="en-US"/>
        </w:rPr>
        <w:t xml:space="preserve"> </w:t>
      </w:r>
      <w:proofErr w:type="gramStart"/>
      <w:r w:rsidR="000F38C5">
        <w:rPr>
          <w:rFonts w:ascii="Palatino Linotype" w:hAnsi="Palatino Linotype"/>
          <w:b/>
          <w:lang w:val="es-EC" w:eastAsia="en-US"/>
        </w:rPr>
        <w:t>Segunda</w:t>
      </w:r>
      <w:r w:rsidRPr="004C21C5">
        <w:rPr>
          <w:rFonts w:ascii="Palatino Linotype" w:hAnsi="Palatino Linotype"/>
          <w:b/>
          <w:lang w:val="es-EC" w:eastAsia="en-US"/>
        </w:rPr>
        <w:t>.-</w:t>
      </w:r>
      <w:proofErr w:type="gramEnd"/>
      <w:r w:rsidR="007B4365">
        <w:rPr>
          <w:rFonts w:ascii="Palatino Linotype" w:hAnsi="Palatino Linotype"/>
          <w:b/>
          <w:lang w:val="es-EC" w:eastAsia="en-US"/>
        </w:rPr>
        <w:t xml:space="preserve"> </w:t>
      </w:r>
      <w:r w:rsidRPr="004C21C5">
        <w:rPr>
          <w:rFonts w:ascii="Palatino Linotype" w:hAnsi="Palatino Linotype"/>
          <w:lang w:val="es-EC" w:eastAsia="en-US"/>
        </w:rPr>
        <w:t xml:space="preserve">Comuníquese al interesado, a la Administración Zonal </w:t>
      </w:r>
      <w:r w:rsidR="00E619BB">
        <w:rPr>
          <w:rFonts w:ascii="Palatino Linotype" w:hAnsi="Palatino Linotype"/>
          <w:lang w:val="es-EC" w:eastAsia="en-US"/>
        </w:rPr>
        <w:t xml:space="preserve">La Delicia </w:t>
      </w:r>
      <w:r w:rsidR="000F38C5">
        <w:rPr>
          <w:rFonts w:ascii="Palatino Linotype" w:hAnsi="Palatino Linotype"/>
          <w:lang w:val="es-EC" w:eastAsia="en-US"/>
        </w:rPr>
        <w:t xml:space="preserve">y </w:t>
      </w:r>
      <w:r w:rsidRPr="004C21C5">
        <w:rPr>
          <w:rFonts w:ascii="Palatino Linotype" w:hAnsi="Palatino Linotype"/>
          <w:lang w:val="es-EC" w:eastAsia="en-US"/>
        </w:rPr>
        <w:t>a la Secretaría de Educación, Recreación y Deporte, a fin de que se continúe con los trámites de ley.</w:t>
      </w:r>
    </w:p>
    <w:p w:rsidR="00D31B95" w:rsidRDefault="00D31B95" w:rsidP="007B4365">
      <w:pPr>
        <w:spacing w:before="240" w:after="1"/>
        <w:jc w:val="both"/>
        <w:rPr>
          <w:rFonts w:ascii="Palatino Linotype" w:hAnsi="Palatino Linotype"/>
          <w:lang w:val="es-EC" w:eastAsia="en-US"/>
        </w:rPr>
      </w:pPr>
      <w:r w:rsidRPr="00FA58EA">
        <w:rPr>
          <w:rFonts w:ascii="Palatino Linotype" w:hAnsi="Palatino Linotype"/>
          <w:b/>
          <w:lang w:val="es-EC" w:eastAsia="en-US"/>
        </w:rPr>
        <w:t xml:space="preserve">Disposición Transitoria </w:t>
      </w:r>
      <w:proofErr w:type="gramStart"/>
      <w:r w:rsidRPr="00FA58EA">
        <w:rPr>
          <w:rFonts w:ascii="Palatino Linotype" w:hAnsi="Palatino Linotype"/>
          <w:b/>
          <w:lang w:val="es-EC" w:eastAsia="en-US"/>
        </w:rPr>
        <w:t>Única.-</w:t>
      </w:r>
      <w:proofErr w:type="gramEnd"/>
      <w:r w:rsidRPr="00FA58EA">
        <w:rPr>
          <w:rFonts w:ascii="Palatino Linotype" w:hAnsi="Palatino Linotype"/>
          <w:lang w:val="es-EC" w:eastAsia="en-US"/>
        </w:rPr>
        <w:t xml:space="preserve"> Para la suscripción del convenio</w:t>
      </w:r>
      <w:r w:rsidR="00E619BB" w:rsidRPr="00E619BB">
        <w:rPr>
          <w:rFonts w:ascii="Palatino Linotype" w:hAnsi="Palatino Linotype"/>
          <w:lang w:val="es-EC" w:eastAsia="en-US"/>
        </w:rPr>
        <w:t xml:space="preserve"> la Liga Deportiva Barrial y Parroquial “</w:t>
      </w:r>
      <w:r w:rsidR="00304FF2" w:rsidRPr="00E619BB">
        <w:rPr>
          <w:rFonts w:ascii="Palatino Linotype" w:hAnsi="Palatino Linotype"/>
          <w:lang w:val="es-EC" w:eastAsia="en-US"/>
        </w:rPr>
        <w:t>Carcelén</w:t>
      </w:r>
      <w:r w:rsidR="00E619BB" w:rsidRPr="00E619BB">
        <w:rPr>
          <w:rFonts w:ascii="Palatino Linotype" w:hAnsi="Palatino Linotype"/>
          <w:lang w:val="es-EC" w:eastAsia="en-US"/>
        </w:rPr>
        <w:t xml:space="preserve"> Bajo”</w:t>
      </w:r>
      <w:r w:rsidRPr="00E619BB">
        <w:rPr>
          <w:rFonts w:ascii="Palatino Linotype" w:hAnsi="Palatino Linotype"/>
          <w:lang w:val="es-EC" w:eastAsia="en-US"/>
        </w:rPr>
        <w:t>,</w:t>
      </w:r>
      <w:r w:rsidRPr="00FA58EA">
        <w:rPr>
          <w:rFonts w:ascii="Palatino Linotype" w:hAnsi="Palatino Linotype"/>
          <w:lang w:val="es-EC" w:eastAsia="en-US"/>
        </w:rPr>
        <w:t xml:space="preserve"> en el término máximo de treinta días contados desde la aprobación de la presente resolución, deberá remitir a la Administración Zonal correspondiente, el registro del Directorio vigente certificado por la autoridad competente.</w:t>
      </w:r>
    </w:p>
    <w:p w:rsidR="00A745FE" w:rsidRPr="00A745FE" w:rsidRDefault="00A745FE" w:rsidP="004C21C5">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rsidR="004C21C5" w:rsidRPr="00E850F0" w:rsidRDefault="004C21C5" w:rsidP="004C21C5">
      <w:pPr>
        <w:spacing w:before="240" w:after="1"/>
        <w:jc w:val="both"/>
        <w:rPr>
          <w:rFonts w:ascii="Palatino Linotype" w:eastAsia="SimSun" w:hAnsi="Palatino Linotype"/>
          <w:lang w:val="es-EC" w:eastAsia="en-US"/>
        </w:rPr>
      </w:pPr>
    </w:p>
    <w:p w:rsidR="00AF4C79" w:rsidRPr="00AF4C79" w:rsidRDefault="00AF4C79" w:rsidP="00AF4C79">
      <w:pPr>
        <w:autoSpaceDE w:val="0"/>
        <w:autoSpaceDN w:val="0"/>
        <w:adjustRightInd w:val="0"/>
        <w:jc w:val="both"/>
        <w:rPr>
          <w:rFonts w:ascii="Palatino Linotype" w:hAnsi="Palatino Linotype"/>
          <w:highlight w:val="yellow"/>
        </w:rPr>
      </w:pPr>
      <w:r w:rsidRPr="00AF4C79">
        <w:rPr>
          <w:rFonts w:ascii="Palatino Linotype" w:eastAsiaTheme="minorHAnsi" w:hAnsi="Palatino Linotype"/>
          <w:highlight w:val="yellow"/>
          <w:lang w:val="es-EC" w:eastAsia="en-US"/>
        </w:rPr>
        <w:t>Dada en el Distrito Metropolitano de Quito, a los xxx días del mes de xxx del año dos mil veintitrés.</w:t>
      </w:r>
    </w:p>
    <w:p w:rsidR="00AF4C79" w:rsidRPr="00AF4C79" w:rsidRDefault="00AF4C79" w:rsidP="00AF4C79">
      <w:pPr>
        <w:autoSpaceDE w:val="0"/>
        <w:autoSpaceDN w:val="0"/>
        <w:adjustRightInd w:val="0"/>
        <w:jc w:val="both"/>
        <w:rPr>
          <w:rFonts w:ascii="Palatino Linotype" w:eastAsiaTheme="minorHAnsi" w:hAnsi="Palatino Linotype"/>
          <w:highlight w:val="yellow"/>
          <w:lang w:val="es-EC" w:eastAsia="en-US"/>
        </w:rPr>
      </w:pPr>
    </w:p>
    <w:p w:rsidR="00AF4C79" w:rsidRPr="00AF4C79" w:rsidRDefault="00AF4C79" w:rsidP="00AF4C79">
      <w:pPr>
        <w:jc w:val="both"/>
        <w:rPr>
          <w:rFonts w:ascii="Palatino Linotype" w:hAnsi="Palatino Linotype"/>
          <w:highlight w:val="yellow"/>
        </w:rPr>
      </w:pPr>
      <w:r w:rsidRPr="00AF4C79">
        <w:rPr>
          <w:rFonts w:ascii="Palatino Linotype" w:hAnsi="Palatino Linotype"/>
          <w:b/>
          <w:highlight w:val="yellow"/>
        </w:rPr>
        <w:t xml:space="preserve">Alcaldía del Distrito Metropolitano. - </w:t>
      </w:r>
      <w:r w:rsidRPr="00AF4C79">
        <w:rPr>
          <w:rFonts w:ascii="Palatino Linotype" w:hAnsi="Palatino Linotype"/>
          <w:highlight w:val="yellow"/>
        </w:rPr>
        <w:t xml:space="preserve">Distrito Metropolitano de Quito, </w:t>
      </w:r>
    </w:p>
    <w:p w:rsidR="00AF4C79" w:rsidRPr="00AF4C79" w:rsidRDefault="00AF4C79" w:rsidP="00AF4C79">
      <w:pPr>
        <w:jc w:val="center"/>
        <w:rPr>
          <w:rFonts w:ascii="Palatino Linotype" w:hAnsi="Palatino Linotype"/>
          <w:b/>
          <w:highlight w:val="yellow"/>
        </w:rPr>
      </w:pPr>
    </w:p>
    <w:p w:rsidR="00AF4C79" w:rsidRPr="00AF4C79" w:rsidRDefault="00AF4C79" w:rsidP="00AF4C79">
      <w:pPr>
        <w:pStyle w:val="Sinespaciado"/>
        <w:jc w:val="center"/>
        <w:rPr>
          <w:rFonts w:ascii="Palatino Linotype" w:hAnsi="Palatino Linotype" w:cs="Times New Roman"/>
          <w:sz w:val="24"/>
          <w:szCs w:val="24"/>
          <w:highlight w:val="yellow"/>
        </w:rPr>
      </w:pPr>
    </w:p>
    <w:p w:rsidR="00AF4C79" w:rsidRPr="00AF4C79" w:rsidRDefault="00AF4C79" w:rsidP="00AF4C79">
      <w:pPr>
        <w:pStyle w:val="Sinespaciado"/>
        <w:jc w:val="center"/>
        <w:rPr>
          <w:rFonts w:ascii="Palatino Linotype" w:hAnsi="Palatino Linotype" w:cs="Times New Roman"/>
          <w:sz w:val="24"/>
          <w:szCs w:val="24"/>
          <w:highlight w:val="yellow"/>
        </w:rPr>
      </w:pPr>
    </w:p>
    <w:p w:rsidR="00AF4C79" w:rsidRPr="00AF4C79" w:rsidRDefault="00AF4C79" w:rsidP="00AF4C79">
      <w:pPr>
        <w:pStyle w:val="Sinespaciado"/>
        <w:jc w:val="center"/>
        <w:rPr>
          <w:rFonts w:ascii="Palatino Linotype" w:hAnsi="Palatino Linotype" w:cs="Times New Roman"/>
          <w:sz w:val="24"/>
          <w:szCs w:val="24"/>
          <w:highlight w:val="yellow"/>
        </w:rPr>
      </w:pPr>
    </w:p>
    <w:p w:rsidR="00AF4C79" w:rsidRPr="00AF4C79" w:rsidRDefault="00AF4C79" w:rsidP="00AF4C79">
      <w:pPr>
        <w:pStyle w:val="Sinespaciado"/>
        <w:jc w:val="center"/>
        <w:rPr>
          <w:rFonts w:ascii="Palatino Linotype" w:hAnsi="Palatino Linotype" w:cs="Times New Roman"/>
          <w:sz w:val="24"/>
          <w:szCs w:val="24"/>
          <w:highlight w:val="yellow"/>
        </w:rPr>
      </w:pPr>
    </w:p>
    <w:p w:rsidR="00AF4C79" w:rsidRPr="00AF4C79" w:rsidRDefault="00AF4C79" w:rsidP="00AF4C79">
      <w:pPr>
        <w:pStyle w:val="Sinespaciado"/>
        <w:jc w:val="center"/>
        <w:rPr>
          <w:rFonts w:ascii="Palatino Linotype" w:hAnsi="Palatino Linotype" w:cs="Times New Roman"/>
          <w:sz w:val="24"/>
          <w:szCs w:val="24"/>
          <w:highlight w:val="yellow"/>
        </w:rPr>
      </w:pPr>
      <w:proofErr w:type="spellStart"/>
      <w:r w:rsidRPr="00AF4C79">
        <w:rPr>
          <w:rFonts w:ascii="Palatino Linotype" w:hAnsi="Palatino Linotype" w:cs="Times New Roman"/>
          <w:sz w:val="24"/>
          <w:szCs w:val="24"/>
          <w:highlight w:val="yellow"/>
        </w:rPr>
        <w:t>Pabel</w:t>
      </w:r>
      <w:proofErr w:type="spellEnd"/>
      <w:r w:rsidRPr="00AF4C79">
        <w:rPr>
          <w:rFonts w:ascii="Palatino Linotype" w:hAnsi="Palatino Linotype" w:cs="Times New Roman"/>
          <w:sz w:val="24"/>
          <w:szCs w:val="24"/>
          <w:highlight w:val="yellow"/>
        </w:rPr>
        <w:t xml:space="preserve"> Muñoz López</w:t>
      </w:r>
    </w:p>
    <w:p w:rsidR="00AF4C79" w:rsidRPr="00AF4C79" w:rsidRDefault="00AF4C79" w:rsidP="00AF4C79">
      <w:pPr>
        <w:pStyle w:val="Sinespaciado"/>
        <w:jc w:val="center"/>
        <w:rPr>
          <w:rFonts w:ascii="Palatino Linotype" w:hAnsi="Palatino Linotype" w:cs="Times New Roman"/>
          <w:b/>
          <w:sz w:val="24"/>
          <w:szCs w:val="24"/>
          <w:highlight w:val="yellow"/>
        </w:rPr>
      </w:pPr>
      <w:r w:rsidRPr="00AF4C79">
        <w:rPr>
          <w:rFonts w:ascii="Palatino Linotype" w:hAnsi="Palatino Linotype" w:cs="Times New Roman"/>
          <w:b/>
          <w:sz w:val="24"/>
          <w:szCs w:val="24"/>
          <w:highlight w:val="yellow"/>
        </w:rPr>
        <w:t>ALCALDE DEL DISTRITO METROPOLITANO DE QUITO</w:t>
      </w:r>
    </w:p>
    <w:p w:rsidR="00AF4C79" w:rsidRPr="00AF4C79" w:rsidRDefault="00AF4C79" w:rsidP="00AF4C79">
      <w:pPr>
        <w:jc w:val="both"/>
        <w:rPr>
          <w:rFonts w:ascii="Palatino Linotype" w:hAnsi="Palatino Linotype"/>
          <w:b/>
          <w:highlight w:val="yellow"/>
        </w:rPr>
      </w:pPr>
    </w:p>
    <w:p w:rsidR="00AF4C79" w:rsidRPr="00AF4C79" w:rsidRDefault="00AF4C79" w:rsidP="00AF4C79">
      <w:pPr>
        <w:jc w:val="both"/>
        <w:rPr>
          <w:rFonts w:ascii="Palatino Linotype" w:hAnsi="Palatino Linotype"/>
          <w:highlight w:val="yellow"/>
        </w:rPr>
      </w:pPr>
      <w:r w:rsidRPr="00AF4C79">
        <w:rPr>
          <w:rFonts w:ascii="Palatino Linotype" w:hAnsi="Palatino Linotype"/>
          <w:b/>
          <w:highlight w:val="yellow"/>
        </w:rPr>
        <w:t>CERTIFICO,</w:t>
      </w:r>
      <w:r w:rsidRPr="00AF4C79">
        <w:rPr>
          <w:rFonts w:ascii="Palatino Linotype" w:hAnsi="Palatino Linotype"/>
          <w:highlight w:val="yellow"/>
        </w:rPr>
        <w:t xml:space="preserve"> que la presente resolución fue discutida y aprobada en sesión pública No. </w:t>
      </w:r>
      <w:proofErr w:type="spellStart"/>
      <w:r w:rsidRPr="00AF4C79">
        <w:rPr>
          <w:rFonts w:ascii="Palatino Linotype" w:hAnsi="Palatino Linotype"/>
          <w:highlight w:val="yellow"/>
        </w:rPr>
        <w:t>Xxxxx</w:t>
      </w:r>
      <w:proofErr w:type="spellEnd"/>
      <w:r w:rsidRPr="00AF4C79">
        <w:rPr>
          <w:rFonts w:ascii="Palatino Linotype" w:hAnsi="Palatino Linotype"/>
          <w:highlight w:val="yellow"/>
        </w:rPr>
        <w:t xml:space="preserve"> ordinaria del Concejo Metropolitano de Quito, el XXXXXXXXXXX; y, suscrita por el señor </w:t>
      </w:r>
      <w:proofErr w:type="spellStart"/>
      <w:r w:rsidRPr="00AF4C79">
        <w:rPr>
          <w:rFonts w:ascii="Palatino Linotype" w:hAnsi="Palatino Linotype"/>
          <w:highlight w:val="yellow"/>
        </w:rPr>
        <w:t>Pabel</w:t>
      </w:r>
      <w:proofErr w:type="spellEnd"/>
      <w:r w:rsidRPr="00AF4C79">
        <w:rPr>
          <w:rFonts w:ascii="Palatino Linotype" w:hAnsi="Palatino Linotype"/>
          <w:highlight w:val="yellow"/>
        </w:rPr>
        <w:t xml:space="preserve"> Muñoz López, Alcalde del Distrito Metropolitano de Quito, el XXXXXXXXXXX de XXXXXXX de 2023.</w:t>
      </w:r>
    </w:p>
    <w:p w:rsidR="00AF4C79" w:rsidRPr="00AF4C79" w:rsidRDefault="00AF4C79" w:rsidP="00AF4C79">
      <w:pPr>
        <w:jc w:val="both"/>
        <w:rPr>
          <w:rFonts w:ascii="Palatino Linotype" w:hAnsi="Palatino Linotype"/>
          <w:b/>
          <w:highlight w:val="yellow"/>
        </w:rPr>
      </w:pPr>
    </w:p>
    <w:p w:rsidR="00AF4C79" w:rsidRPr="00AF4C79" w:rsidRDefault="00AF4C79" w:rsidP="00AF4C79">
      <w:pPr>
        <w:jc w:val="both"/>
        <w:rPr>
          <w:rFonts w:ascii="Palatino Linotype" w:hAnsi="Palatino Linotype"/>
          <w:highlight w:val="yellow"/>
        </w:rPr>
      </w:pPr>
      <w:r w:rsidRPr="00AF4C79">
        <w:rPr>
          <w:rFonts w:ascii="Palatino Linotype" w:hAnsi="Palatino Linotype"/>
          <w:b/>
          <w:highlight w:val="yellow"/>
        </w:rPr>
        <w:t xml:space="preserve">Lo certifico. - </w:t>
      </w:r>
      <w:r w:rsidRPr="00AF4C79">
        <w:rPr>
          <w:rFonts w:ascii="Palatino Linotype" w:hAnsi="Palatino Linotype"/>
          <w:highlight w:val="yellow"/>
        </w:rPr>
        <w:t xml:space="preserve">Distrito Metropolitano de Quito, el </w:t>
      </w:r>
    </w:p>
    <w:p w:rsidR="00AF4C79" w:rsidRPr="00AF4C79" w:rsidRDefault="00AF4C79" w:rsidP="00AF4C79">
      <w:pPr>
        <w:jc w:val="both"/>
        <w:rPr>
          <w:rFonts w:ascii="Palatino Linotype" w:hAnsi="Palatino Linotype"/>
          <w:highlight w:val="yellow"/>
        </w:rPr>
      </w:pPr>
    </w:p>
    <w:p w:rsidR="00AF4C79" w:rsidRPr="00AF4C79" w:rsidRDefault="00AF4C79" w:rsidP="00AF4C79">
      <w:pPr>
        <w:rPr>
          <w:rFonts w:ascii="Palatino Linotype" w:hAnsi="Palatino Linotype"/>
          <w:highlight w:val="yellow"/>
        </w:rPr>
      </w:pPr>
    </w:p>
    <w:p w:rsidR="00AF4C79" w:rsidRPr="00AF4C79" w:rsidRDefault="00AF4C79" w:rsidP="00AF4C79">
      <w:pPr>
        <w:jc w:val="both"/>
        <w:rPr>
          <w:rFonts w:ascii="Palatino Linotype" w:hAnsi="Palatino Linotype"/>
          <w:highlight w:val="yellow"/>
        </w:rPr>
      </w:pPr>
    </w:p>
    <w:p w:rsidR="00AF4C79" w:rsidRPr="00AF4C79" w:rsidRDefault="00AF4C79" w:rsidP="00AF4C79">
      <w:pPr>
        <w:pStyle w:val="Sinespaciado"/>
        <w:jc w:val="center"/>
        <w:rPr>
          <w:rFonts w:ascii="Palatino Linotype" w:hAnsi="Palatino Linotype" w:cs="Times New Roman"/>
          <w:sz w:val="24"/>
          <w:szCs w:val="24"/>
          <w:highlight w:val="yellow"/>
        </w:rPr>
      </w:pPr>
      <w:r w:rsidRPr="00AF4C79">
        <w:rPr>
          <w:rFonts w:ascii="Palatino Linotype" w:hAnsi="Palatino Linotype" w:cs="Times New Roman"/>
          <w:sz w:val="24"/>
          <w:szCs w:val="24"/>
          <w:highlight w:val="yellow"/>
        </w:rPr>
        <w:t>Dra. Libia Rivas Ordóñez</w:t>
      </w:r>
    </w:p>
    <w:p w:rsidR="00AF4C79" w:rsidRPr="00AF4C79" w:rsidRDefault="00AF4C79" w:rsidP="00AF4C79">
      <w:pPr>
        <w:pStyle w:val="Sinespaciado"/>
        <w:jc w:val="center"/>
        <w:rPr>
          <w:rFonts w:ascii="Palatino Linotype" w:hAnsi="Palatino Linotype" w:cs="Times New Roman"/>
          <w:sz w:val="24"/>
          <w:szCs w:val="24"/>
        </w:rPr>
      </w:pPr>
      <w:r w:rsidRPr="00AF4C79">
        <w:rPr>
          <w:rFonts w:ascii="Palatino Linotype" w:hAnsi="Palatino Linotype" w:cs="Times New Roman"/>
          <w:b/>
          <w:sz w:val="24"/>
          <w:szCs w:val="24"/>
          <w:highlight w:val="yellow"/>
        </w:rPr>
        <w:t>SECRETARIA GENERAL DEL CONCEJO METROPOLITANO DE QUITO</w:t>
      </w:r>
      <w:r w:rsidRPr="00AF4C79">
        <w:rPr>
          <w:rFonts w:ascii="Palatino Linotype" w:hAnsi="Palatino Linotype" w:cs="Times New Roman"/>
          <w:b/>
          <w:sz w:val="24"/>
          <w:szCs w:val="24"/>
        </w:rPr>
        <w:t xml:space="preserve"> </w:t>
      </w:r>
    </w:p>
    <w:p w:rsidR="00AF4C79" w:rsidRPr="00F34C40" w:rsidRDefault="00AF4C79" w:rsidP="00AF4C79"/>
    <w:p w:rsidR="00AF4C79" w:rsidRPr="00F34C40" w:rsidRDefault="00AF4C79" w:rsidP="00AF4C79">
      <w:pPr>
        <w:autoSpaceDE w:val="0"/>
        <w:autoSpaceDN w:val="0"/>
        <w:adjustRightInd w:val="0"/>
        <w:ind w:left="705" w:hanging="705"/>
        <w:jc w:val="both"/>
      </w:pPr>
    </w:p>
    <w:p w:rsidR="00AF4C79" w:rsidRPr="00F34C40" w:rsidRDefault="00AF4C79" w:rsidP="00AF4C79"/>
    <w:p w:rsidR="005255CC" w:rsidRPr="00AF4C79" w:rsidRDefault="005255CC" w:rsidP="00AF4C79">
      <w:pPr>
        <w:spacing w:before="240" w:after="1"/>
        <w:ind w:right="-39"/>
        <w:jc w:val="both"/>
        <w:rPr>
          <w:rFonts w:ascii="Palatino Linotype" w:eastAsiaTheme="majorEastAsia" w:hAnsi="Palatino Linotype"/>
          <w:b/>
          <w:lang w:eastAsia="en-US"/>
        </w:rPr>
      </w:pPr>
    </w:p>
    <w:sectPr w:rsidR="005255CC" w:rsidRPr="00AF4C79" w:rsidSect="004C21C5">
      <w:headerReference w:type="default" r:id="rId7"/>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C4" w:rsidRDefault="00EC29C4" w:rsidP="00A745FE">
      <w:r>
        <w:separator/>
      </w:r>
    </w:p>
  </w:endnote>
  <w:endnote w:type="continuationSeparator" w:id="0">
    <w:p w:rsidR="00EC29C4" w:rsidRDefault="00EC29C4" w:rsidP="00A7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C4" w:rsidRDefault="00EC29C4" w:rsidP="00A745FE">
      <w:r>
        <w:separator/>
      </w:r>
    </w:p>
  </w:footnote>
  <w:footnote w:type="continuationSeparator" w:id="0">
    <w:p w:rsidR="00EC29C4" w:rsidRDefault="00EC29C4" w:rsidP="00A745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FE" w:rsidRPr="00A745FE" w:rsidRDefault="00A745FE"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A745FE"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id="Grupo 7620" o:spid="_x0000_s1026" style="position:absolute;margin-left:0;margin-top:9.8pt;width:64.5pt;height:89.75pt;z-index:251658240;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f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CWxDFc34QnINf/AAAA//8DAFBLAQItABQABgAIAAAAIQDb4fbL7gAAAIUBAAATAAAAAAAA&#10;AAAAAAAAAAAAAABbQ29udGVudF9UeXBlc10ueG1sUEsBAi0AFAAGAAgAAAAhAFr0LFu/AAAAFQEA&#10;AAsAAAAAAAAAAAAAAAAAHwEAAF9yZWxzLy5yZWxzUEsBAi0AFAAGAAgAAAAhADkf9d/HAAAA3QAA&#10;AA8AAAAAAAAAAAAAAAAABwIAAGRycy9kb3ducmV2LnhtbFBLBQYAAAAAAwADALcAAAD7AgAAAAA=&#10;" filled="f" stroked="f">
                <v:textbox inset="0,0,0,0">
                  <w:txbxContent>
                    <w:p w:rsidR="00A745FE" w:rsidRDefault="00A745FE"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">
                <v:imagedata r:id="rId2" o:title=""/>
              </v:shape>
              <w10:wrap type="square" anchorx="margin" anchory="page"/>
            </v:group>
          </w:pict>
        </mc:Fallback>
      </mc:AlternateContent>
    </w:r>
  </w:p>
  <w:p w:rsidR="00A745FE" w:rsidRPr="00A745FE" w:rsidRDefault="00A745FE" w:rsidP="00A745FE">
    <w:pPr>
      <w:ind w:left="5"/>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4C21C5" w:rsidRDefault="004C21C5" w:rsidP="00A745FE">
    <w:pPr>
      <w:pStyle w:val="Encabezado"/>
      <w:jc w:val="center"/>
      <w:rPr>
        <w:rFonts w:ascii="Palatino Linotype" w:hAnsi="Palatino Linotype" w:cs="Palatino Linotype"/>
        <w:b/>
        <w:color w:val="000000"/>
        <w:szCs w:val="22"/>
        <w:lang w:val="en-US" w:eastAsia="en-US"/>
      </w:rPr>
    </w:pPr>
  </w:p>
  <w:p w:rsidR="004C21C5" w:rsidRDefault="004C21C5"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A745FE"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sidR="006B0337">
      <w:rPr>
        <w:rFonts w:ascii="Palatino Linotype" w:hAnsi="Palatino Linotype" w:cs="Palatino Linotype"/>
        <w:b/>
        <w:color w:val="000000"/>
        <w:szCs w:val="22"/>
        <w:lang w:val="en-US" w:eastAsia="en-US"/>
      </w:rPr>
      <w:t>ESOLUCIÓN No. C</w:t>
    </w:r>
    <w:r w:rsidR="00447335">
      <w:rPr>
        <w:rFonts w:ascii="Palatino Linotype" w:hAnsi="Palatino Linotype" w:cs="Palatino Linotype"/>
        <w:b/>
        <w:color w:val="000000"/>
        <w:szCs w:val="22"/>
        <w:lang w:val="en-US" w:eastAsia="en-US"/>
      </w:rPr>
      <w:t>DMQ-</w:t>
    </w:r>
    <w:r w:rsidR="006B0337">
      <w:rPr>
        <w:rFonts w:ascii="Palatino Linotype" w:hAnsi="Palatino Linotype" w:cs="Palatino Linotype"/>
        <w:b/>
        <w:color w:val="000000"/>
        <w:szCs w:val="22"/>
        <w:lang w:val="en-US" w:eastAsia="en-US"/>
      </w:rPr>
      <w:t xml:space="preserve"> 0</w:t>
    </w:r>
    <w:r w:rsidR="004904AC">
      <w:rPr>
        <w:rFonts w:ascii="Palatino Linotype" w:hAnsi="Palatino Linotype" w:cs="Palatino Linotype"/>
        <w:b/>
        <w:color w:val="000000"/>
        <w:szCs w:val="22"/>
        <w:highlight w:val="yellow"/>
        <w:lang w:val="en-US" w:eastAsia="en-US"/>
      </w:rPr>
      <w:t>xx</w:t>
    </w:r>
    <w:r w:rsidRPr="00A745FE">
      <w:rPr>
        <w:rFonts w:ascii="Palatino Linotype" w:hAnsi="Palatino Linotype" w:cs="Palatino Linotype"/>
        <w:b/>
        <w:color w:val="000000"/>
        <w:szCs w:val="22"/>
        <w:lang w:val="en-US" w:eastAsia="en-US"/>
      </w:rPr>
      <w:t>-2023</w:t>
    </w:r>
  </w:p>
  <w:p w:rsidR="00A745FE" w:rsidRDefault="00A745FE" w:rsidP="004C21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7123"/>
    <w:multiLevelType w:val="multilevel"/>
    <w:tmpl w:val="BEEACE3A"/>
    <w:lvl w:ilvl="0">
      <w:start w:val="10"/>
      <w:numFmt w:val="decimal"/>
      <w:lvlText w:val="%1."/>
      <w:lvlJc w:val="left"/>
      <w:pPr>
        <w:ind w:left="927"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131078" w:nlCheck="1" w:checkStyle="0"/>
  <w:activeWritingStyle w:appName="MSWord" w:lang="es-EC"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C0"/>
    <w:rsid w:val="0000742F"/>
    <w:rsid w:val="000149DA"/>
    <w:rsid w:val="00023446"/>
    <w:rsid w:val="000260FA"/>
    <w:rsid w:val="000268FD"/>
    <w:rsid w:val="000477E0"/>
    <w:rsid w:val="000847F1"/>
    <w:rsid w:val="00087EE3"/>
    <w:rsid w:val="00094810"/>
    <w:rsid w:val="000B13F0"/>
    <w:rsid w:val="000D6519"/>
    <w:rsid w:val="000E136F"/>
    <w:rsid w:val="000F38C5"/>
    <w:rsid w:val="00105038"/>
    <w:rsid w:val="00120837"/>
    <w:rsid w:val="001276B2"/>
    <w:rsid w:val="001763C5"/>
    <w:rsid w:val="00182A82"/>
    <w:rsid w:val="001918E6"/>
    <w:rsid w:val="001A3CEF"/>
    <w:rsid w:val="001D133E"/>
    <w:rsid w:val="001D4E10"/>
    <w:rsid w:val="001E0DEB"/>
    <w:rsid w:val="001F78D7"/>
    <w:rsid w:val="00205BD9"/>
    <w:rsid w:val="00217951"/>
    <w:rsid w:val="002534EB"/>
    <w:rsid w:val="00284A47"/>
    <w:rsid w:val="00287949"/>
    <w:rsid w:val="002D41B6"/>
    <w:rsid w:val="00304FF2"/>
    <w:rsid w:val="00320309"/>
    <w:rsid w:val="00330F63"/>
    <w:rsid w:val="0034253A"/>
    <w:rsid w:val="0034799F"/>
    <w:rsid w:val="003874D6"/>
    <w:rsid w:val="003B1FA9"/>
    <w:rsid w:val="003D7BCD"/>
    <w:rsid w:val="003E3A31"/>
    <w:rsid w:val="003F1191"/>
    <w:rsid w:val="00447335"/>
    <w:rsid w:val="004904AC"/>
    <w:rsid w:val="004C08BA"/>
    <w:rsid w:val="004C21C5"/>
    <w:rsid w:val="004C7CF2"/>
    <w:rsid w:val="004F79FF"/>
    <w:rsid w:val="005255CC"/>
    <w:rsid w:val="00533C13"/>
    <w:rsid w:val="00543183"/>
    <w:rsid w:val="00550E1F"/>
    <w:rsid w:val="005A3ABD"/>
    <w:rsid w:val="005B25EB"/>
    <w:rsid w:val="005C079B"/>
    <w:rsid w:val="005E02E0"/>
    <w:rsid w:val="006628AA"/>
    <w:rsid w:val="00685D0F"/>
    <w:rsid w:val="0069530B"/>
    <w:rsid w:val="006A7102"/>
    <w:rsid w:val="006B0337"/>
    <w:rsid w:val="006B6EC7"/>
    <w:rsid w:val="006E0009"/>
    <w:rsid w:val="006E053F"/>
    <w:rsid w:val="006F7FD1"/>
    <w:rsid w:val="00705E0A"/>
    <w:rsid w:val="007127B2"/>
    <w:rsid w:val="00715255"/>
    <w:rsid w:val="007164F4"/>
    <w:rsid w:val="00754630"/>
    <w:rsid w:val="00777EDD"/>
    <w:rsid w:val="007B2AE9"/>
    <w:rsid w:val="007B4365"/>
    <w:rsid w:val="007C2391"/>
    <w:rsid w:val="007F49BE"/>
    <w:rsid w:val="007F59C6"/>
    <w:rsid w:val="008012B6"/>
    <w:rsid w:val="008068F4"/>
    <w:rsid w:val="00837F95"/>
    <w:rsid w:val="0086175A"/>
    <w:rsid w:val="00863B02"/>
    <w:rsid w:val="00874B12"/>
    <w:rsid w:val="00890CCB"/>
    <w:rsid w:val="00893121"/>
    <w:rsid w:val="008C3948"/>
    <w:rsid w:val="008D3FD1"/>
    <w:rsid w:val="00913D23"/>
    <w:rsid w:val="009215E1"/>
    <w:rsid w:val="00930445"/>
    <w:rsid w:val="00932492"/>
    <w:rsid w:val="00950F75"/>
    <w:rsid w:val="009579FC"/>
    <w:rsid w:val="009720D9"/>
    <w:rsid w:val="00974901"/>
    <w:rsid w:val="009B0CB7"/>
    <w:rsid w:val="009C5FD8"/>
    <w:rsid w:val="00A00FF6"/>
    <w:rsid w:val="00A07E95"/>
    <w:rsid w:val="00A13978"/>
    <w:rsid w:val="00A15DE7"/>
    <w:rsid w:val="00A37678"/>
    <w:rsid w:val="00A5589F"/>
    <w:rsid w:val="00A63AEF"/>
    <w:rsid w:val="00A64F6C"/>
    <w:rsid w:val="00A674B4"/>
    <w:rsid w:val="00A745FE"/>
    <w:rsid w:val="00A747F3"/>
    <w:rsid w:val="00A937E5"/>
    <w:rsid w:val="00AB20C8"/>
    <w:rsid w:val="00AD012E"/>
    <w:rsid w:val="00AD39BB"/>
    <w:rsid w:val="00AF4C79"/>
    <w:rsid w:val="00B0465B"/>
    <w:rsid w:val="00B1124C"/>
    <w:rsid w:val="00B21056"/>
    <w:rsid w:val="00B240C2"/>
    <w:rsid w:val="00B2443D"/>
    <w:rsid w:val="00B256F2"/>
    <w:rsid w:val="00B47934"/>
    <w:rsid w:val="00B651A2"/>
    <w:rsid w:val="00B76338"/>
    <w:rsid w:val="00B805BE"/>
    <w:rsid w:val="00B837BF"/>
    <w:rsid w:val="00B963C0"/>
    <w:rsid w:val="00BB524E"/>
    <w:rsid w:val="00BB6471"/>
    <w:rsid w:val="00BC6EEA"/>
    <w:rsid w:val="00BC790E"/>
    <w:rsid w:val="00BD19E2"/>
    <w:rsid w:val="00BF0BCA"/>
    <w:rsid w:val="00C37682"/>
    <w:rsid w:val="00C418B1"/>
    <w:rsid w:val="00C5356D"/>
    <w:rsid w:val="00C71A51"/>
    <w:rsid w:val="00C85219"/>
    <w:rsid w:val="00C96FD3"/>
    <w:rsid w:val="00CA2F2F"/>
    <w:rsid w:val="00D0543C"/>
    <w:rsid w:val="00D16AFC"/>
    <w:rsid w:val="00D17E15"/>
    <w:rsid w:val="00D31B95"/>
    <w:rsid w:val="00D62068"/>
    <w:rsid w:val="00D639B1"/>
    <w:rsid w:val="00D72AA3"/>
    <w:rsid w:val="00D91815"/>
    <w:rsid w:val="00D9753C"/>
    <w:rsid w:val="00DA21CB"/>
    <w:rsid w:val="00DA3EEC"/>
    <w:rsid w:val="00DB3228"/>
    <w:rsid w:val="00DB343F"/>
    <w:rsid w:val="00DC634C"/>
    <w:rsid w:val="00DD4334"/>
    <w:rsid w:val="00E03177"/>
    <w:rsid w:val="00E22DB3"/>
    <w:rsid w:val="00E31D27"/>
    <w:rsid w:val="00E619BB"/>
    <w:rsid w:val="00E850F0"/>
    <w:rsid w:val="00E86ABA"/>
    <w:rsid w:val="00E876AE"/>
    <w:rsid w:val="00EA34B7"/>
    <w:rsid w:val="00EC1C07"/>
    <w:rsid w:val="00EC29C4"/>
    <w:rsid w:val="00ED219F"/>
    <w:rsid w:val="00F62FAE"/>
    <w:rsid w:val="00F87093"/>
    <w:rsid w:val="00F946B5"/>
    <w:rsid w:val="00F96CD6"/>
    <w:rsid w:val="00F97445"/>
    <w:rsid w:val="00FA58EA"/>
    <w:rsid w:val="00FB46FC"/>
    <w:rsid w:val="00FD159F"/>
    <w:rsid w:val="00FE7E73"/>
    <w:rsid w:val="00FF60F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48925-07C8-44B2-8993-9FD93962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A745FE"/>
    <w:pPr>
      <w:tabs>
        <w:tab w:val="center" w:pos="4252"/>
        <w:tab w:val="right" w:pos="8504"/>
      </w:tabs>
    </w:pPr>
  </w:style>
  <w:style w:type="character" w:customStyle="1" w:styleId="EncabezadoCar">
    <w:name w:val="Encabezado Car"/>
    <w:basedOn w:val="Fuentedeprrafopredeter"/>
    <w:link w:val="Encabezado"/>
    <w:uiPriority w:val="99"/>
    <w:rsid w:val="00A745F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45FE"/>
    <w:pPr>
      <w:tabs>
        <w:tab w:val="center" w:pos="4252"/>
        <w:tab w:val="right" w:pos="8504"/>
      </w:tabs>
    </w:pPr>
  </w:style>
  <w:style w:type="character" w:customStyle="1" w:styleId="PiedepginaCar">
    <w:name w:val="Pie de página Car"/>
    <w:basedOn w:val="Fuentedeprrafopredeter"/>
    <w:link w:val="Piedepgina"/>
    <w:uiPriority w:val="99"/>
    <w:rsid w:val="00A745FE"/>
    <w:rPr>
      <w:rFonts w:ascii="Times New Roman" w:eastAsia="Times New Roman" w:hAnsi="Times New Roman" w:cs="Times New Roman"/>
      <w:sz w:val="24"/>
      <w:szCs w:val="24"/>
      <w:lang w:val="es-ES" w:eastAsia="es-ES"/>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00742F"/>
    <w:pPr>
      <w:spacing w:after="200"/>
      <w:ind w:left="720"/>
      <w:contextualSpacing/>
    </w:pPr>
    <w:rPr>
      <w:rFonts w:asciiTheme="minorHAnsi" w:hAnsiTheme="minorHAnsi"/>
      <w:lang w:val="es-ES_tradnl" w:eastAsia="en-U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00742F"/>
    <w:rPr>
      <w:rFonts w:eastAsia="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2711</Words>
  <Characters>14914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Catalina Duque Villacis</dc:creator>
  <cp:lastModifiedBy>Sharon Lizeth Jimenez Cardenas</cp:lastModifiedBy>
  <cp:revision>2</cp:revision>
  <dcterms:created xsi:type="dcterms:W3CDTF">2023-12-01T17:54:00Z</dcterms:created>
  <dcterms:modified xsi:type="dcterms:W3CDTF">2023-12-01T17:54:00Z</dcterms:modified>
</cp:coreProperties>
</file>