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39" w:rsidRDefault="00EC4B39" w:rsidP="00BC135E">
      <w:pPr>
        <w:jc w:val="both"/>
        <w:rPr>
          <w:rFonts w:ascii="Times New Roman" w:hAnsi="Times New Roman" w:cs="Times New Roman"/>
          <w:sz w:val="24"/>
          <w:szCs w:val="24"/>
        </w:rPr>
      </w:pPr>
    </w:p>
    <w:p w:rsidR="00F775B9" w:rsidRDefault="00F775B9" w:rsidP="00BC135E">
      <w:pPr>
        <w:jc w:val="both"/>
        <w:rPr>
          <w:rFonts w:ascii="Times New Roman" w:hAnsi="Times New Roman" w:cs="Times New Roman"/>
          <w:sz w:val="24"/>
          <w:szCs w:val="24"/>
        </w:rPr>
      </w:pPr>
    </w:p>
    <w:p w:rsidR="00F775B9" w:rsidRDefault="00F775B9" w:rsidP="00BC135E">
      <w:pPr>
        <w:jc w:val="both"/>
        <w:rPr>
          <w:rFonts w:ascii="Times New Roman" w:hAnsi="Times New Roman" w:cs="Times New Roman"/>
          <w:sz w:val="24"/>
          <w:szCs w:val="24"/>
        </w:rPr>
      </w:pPr>
    </w:p>
    <w:p w:rsidR="00F775B9" w:rsidRPr="00F775B9" w:rsidRDefault="00F775B9" w:rsidP="00F775B9">
      <w:pPr>
        <w:jc w:val="center"/>
        <w:rPr>
          <w:rFonts w:ascii="Calibri" w:eastAsia="Calibri" w:hAnsi="Calibri" w:cs="Times New Roman"/>
          <w:b/>
          <w:sz w:val="28"/>
          <w:szCs w:val="28"/>
          <w:lang w:val="es-ES"/>
        </w:rPr>
      </w:pPr>
      <w:r w:rsidRPr="00F775B9">
        <w:rPr>
          <w:rFonts w:ascii="Calibri" w:eastAsia="Calibri" w:hAnsi="Calibri" w:cs="Times New Roman"/>
          <w:b/>
          <w:sz w:val="28"/>
          <w:szCs w:val="28"/>
          <w:lang w:val="es-ES"/>
        </w:rPr>
        <w:t xml:space="preserve">PROYECTO COMITÉ </w:t>
      </w:r>
    </w:p>
    <w:p w:rsidR="00F775B9" w:rsidRPr="00F775B9" w:rsidRDefault="00F775B9" w:rsidP="00F775B9">
      <w:pPr>
        <w:spacing w:line="360" w:lineRule="auto"/>
        <w:jc w:val="both"/>
        <w:rPr>
          <w:rFonts w:ascii="Calibri" w:eastAsia="Calibri" w:hAnsi="Calibri" w:cs="Times New Roman"/>
          <w:b/>
          <w:bCs/>
          <w:sz w:val="28"/>
          <w:szCs w:val="28"/>
          <w:lang w:val="es-ES"/>
        </w:rPr>
      </w:pPr>
      <w:r w:rsidRPr="00F775B9">
        <w:rPr>
          <w:rFonts w:ascii="Calibri" w:eastAsia="Calibri" w:hAnsi="Calibri" w:cs="Times New Roman"/>
          <w:b/>
          <w:bCs/>
          <w:sz w:val="28"/>
          <w:szCs w:val="28"/>
          <w:lang w:val="es-ES"/>
        </w:rPr>
        <w:t>INTRODUCCIÓN</w:t>
      </w:r>
    </w:p>
    <w:p w:rsidR="00F775B9" w:rsidRDefault="00F775B9" w:rsidP="00F775B9">
      <w:pPr>
        <w:spacing w:line="360" w:lineRule="auto"/>
        <w:jc w:val="both"/>
        <w:rPr>
          <w:rFonts w:ascii="Calibri" w:eastAsia="Calibri" w:hAnsi="Calibri" w:cs="Times New Roman"/>
          <w:bCs/>
          <w:sz w:val="24"/>
          <w:szCs w:val="24"/>
          <w:lang w:val="es-ES"/>
        </w:rPr>
      </w:pPr>
      <w:r w:rsidRPr="00F775B9">
        <w:rPr>
          <w:rFonts w:ascii="Calibri" w:eastAsia="Calibri" w:hAnsi="Calibri" w:cs="Times New Roman"/>
          <w:bCs/>
          <w:sz w:val="24"/>
          <w:szCs w:val="24"/>
          <w:lang w:val="es-ES"/>
        </w:rPr>
        <w:t xml:space="preserve">Debido a las diversas problemáticas que enfrenta el barrio Carapungo de la ciudad de Quito, se han cruzado emociones, intensiones, necesidades, intereses sobre aspectos relacionados con seguridad , el desarrollos socioeconómico y cultural de los moradores, lo que a través de la reflexión, da la pauta definitiva para trabajar sobre estos temas, que han sido estudiados en diferentes espacios sociales, desde distintos enfoques, ya sea en forma particular o ligado a procesos; son temas que tienen un significado muy grande para los moradores y especialmente para la vida del barrio. Para intervenir en esta comunidad, se hizo necesario la identificación y priorización de sus problemas y necesidades básicas, así como las alternativas de solución de las mismas; esto se pudo lograr realizando un Diagnóstico Social Participativo, que permitió involucrar a todas las personas de la comunidad. La escasez de programas de participación ciudadana en la comunidad, ha dado lugar a que el sector se encuentre sin la atención respectiva por parte del municipio en lo que tiene que ver a las necesidades básicas insatisfechas de la comunidad, además de la desatención de los gobiernos de turnos en salud, falta de empleo, lo cual está causando la desmotivación y el deterioro de la calidad de vida de las personas que lo habitan. Por otra parte, el desajuste familiar provoca que la comunicación en el hogar vaya disminuyendo, lo que desencadena una desintegración de roles en donde ningún miembro de la familia asume el papel que le corresponde, incidiendo negativamente en la participación y trabajo conjunto del barrio en busca de mejorar la calidad de vida de la comunidad. El interés primordial de los autores fue conocer la realidad social de este sector como objeto de estudio y realizar una investigación, donde se plasmen los resultados obtenidos, para que sus habitantes lo utilicen como una herramienta veraz y eficaz en la toma de decisiones, orientando procesos sociales para el fortalecimiento de las organizaciones, para generar procesos </w:t>
      </w:r>
    </w:p>
    <w:p w:rsidR="00F775B9" w:rsidRDefault="00F775B9" w:rsidP="00F775B9">
      <w:pPr>
        <w:spacing w:line="360" w:lineRule="auto"/>
        <w:jc w:val="both"/>
        <w:rPr>
          <w:rFonts w:ascii="Calibri" w:eastAsia="Calibri" w:hAnsi="Calibri" w:cs="Times New Roman"/>
          <w:bCs/>
          <w:sz w:val="24"/>
          <w:szCs w:val="24"/>
          <w:lang w:val="es-ES"/>
        </w:rPr>
      </w:pPr>
    </w:p>
    <w:p w:rsidR="00F775B9" w:rsidRPr="00F775B9" w:rsidRDefault="00F775B9" w:rsidP="00F775B9">
      <w:pPr>
        <w:spacing w:line="360" w:lineRule="auto"/>
        <w:jc w:val="both"/>
        <w:rPr>
          <w:rFonts w:ascii="Calibri" w:eastAsia="Calibri" w:hAnsi="Calibri" w:cs="Times New Roman"/>
          <w:bCs/>
          <w:sz w:val="24"/>
          <w:szCs w:val="24"/>
          <w:lang w:val="es-ES"/>
        </w:rPr>
      </w:pPr>
      <w:r w:rsidRPr="00F775B9">
        <w:rPr>
          <w:rFonts w:ascii="Calibri" w:eastAsia="Calibri" w:hAnsi="Calibri" w:cs="Times New Roman"/>
          <w:bCs/>
          <w:sz w:val="24"/>
          <w:szCs w:val="24"/>
          <w:lang w:val="es-ES"/>
        </w:rPr>
        <w:lastRenderedPageBreak/>
        <w:t xml:space="preserve">de gestión ante las entidades pertinentes, de tal forma que conlleve al bienestar y mejoramiento de su calidad de vida. </w:t>
      </w:r>
    </w:p>
    <w:p w:rsidR="00F775B9" w:rsidRPr="00F775B9" w:rsidRDefault="00F775B9" w:rsidP="00F775B9">
      <w:pPr>
        <w:spacing w:line="360" w:lineRule="auto"/>
        <w:jc w:val="both"/>
        <w:rPr>
          <w:rFonts w:ascii="Calibri" w:eastAsia="Calibri" w:hAnsi="Calibri" w:cs="Times New Roman"/>
          <w:b/>
          <w:bCs/>
          <w:sz w:val="28"/>
          <w:szCs w:val="28"/>
          <w:lang w:val="es-ES"/>
        </w:rPr>
      </w:pPr>
      <w:r w:rsidRPr="00F775B9">
        <w:rPr>
          <w:rFonts w:ascii="Calibri" w:eastAsia="Calibri" w:hAnsi="Calibri" w:cs="Times New Roman"/>
          <w:b/>
          <w:bCs/>
          <w:sz w:val="28"/>
          <w:szCs w:val="28"/>
          <w:lang w:val="es-ES"/>
        </w:rPr>
        <w:t xml:space="preserve">OBJETIVOS </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GENERAL </w:t>
      </w:r>
    </w:p>
    <w:p w:rsidR="00F775B9" w:rsidRPr="00F775B9" w:rsidRDefault="00F775B9" w:rsidP="00F775B9">
      <w:pPr>
        <w:spacing w:line="360" w:lineRule="auto"/>
        <w:jc w:val="both"/>
        <w:rPr>
          <w:rFonts w:ascii="Calibri" w:eastAsia="Calibri" w:hAnsi="Calibri" w:cs="Times New Roman"/>
          <w:bCs/>
          <w:sz w:val="24"/>
          <w:szCs w:val="24"/>
          <w:lang w:val="es-ES"/>
        </w:rPr>
      </w:pPr>
      <w:r w:rsidRPr="00F775B9">
        <w:rPr>
          <w:rFonts w:ascii="Calibri" w:eastAsia="Calibri" w:hAnsi="Calibri" w:cs="Times New Roman"/>
          <w:bCs/>
          <w:sz w:val="24"/>
          <w:szCs w:val="24"/>
          <w:lang w:val="es-ES"/>
        </w:rPr>
        <w:t xml:space="preserve">Determinar las necesidades básicas insatisfechas existentes en el Barrio Carapungo de la ciudad de Quito, mediante el diagnostico participativo basado en encuestas, a los habitantes de la comunidad, para proponer alternativas que contribuyan a mejorar las condiciones de vida de la población. </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ESPECÍFICOS. </w:t>
      </w:r>
    </w:p>
    <w:p w:rsidR="00F775B9" w:rsidRPr="00F775B9" w:rsidRDefault="00F775B9" w:rsidP="00F775B9">
      <w:pPr>
        <w:spacing w:line="360" w:lineRule="auto"/>
        <w:jc w:val="both"/>
        <w:rPr>
          <w:rFonts w:ascii="Calibri" w:eastAsia="Calibri" w:hAnsi="Calibri" w:cs="Times New Roman"/>
          <w:bCs/>
          <w:sz w:val="24"/>
          <w:szCs w:val="24"/>
          <w:lang w:val="es-ES"/>
        </w:rPr>
      </w:pPr>
      <w:r w:rsidRPr="00F775B9">
        <w:rPr>
          <w:rFonts w:ascii="Calibri" w:eastAsia="Calibri" w:hAnsi="Calibri" w:cs="Times New Roman"/>
          <w:bCs/>
          <w:sz w:val="24"/>
          <w:szCs w:val="24"/>
          <w:lang w:val="es-ES"/>
        </w:rPr>
        <w:t>1. Determinar las causas para la deficiente Infraestructura Social.</w:t>
      </w:r>
    </w:p>
    <w:p w:rsidR="00F775B9" w:rsidRPr="00F775B9" w:rsidRDefault="00F775B9" w:rsidP="00F775B9">
      <w:pPr>
        <w:spacing w:line="360" w:lineRule="auto"/>
        <w:jc w:val="both"/>
        <w:rPr>
          <w:rFonts w:ascii="Calibri" w:eastAsia="Calibri" w:hAnsi="Calibri" w:cs="Times New Roman"/>
          <w:bCs/>
          <w:sz w:val="24"/>
          <w:szCs w:val="24"/>
          <w:lang w:val="es-ES"/>
        </w:rPr>
      </w:pPr>
      <w:r w:rsidRPr="00F775B9">
        <w:rPr>
          <w:rFonts w:ascii="Calibri" w:eastAsia="Calibri" w:hAnsi="Calibri" w:cs="Times New Roman"/>
          <w:bCs/>
          <w:sz w:val="24"/>
          <w:szCs w:val="24"/>
          <w:lang w:val="es-ES"/>
        </w:rPr>
        <w:t>2. Establecer la incidencia de los deficientes recursos económicos de los pobladores del barrio, en el fortalecimiento de la organización.</w:t>
      </w:r>
    </w:p>
    <w:p w:rsidR="00F775B9" w:rsidRPr="00F775B9" w:rsidRDefault="00F775B9" w:rsidP="00F775B9">
      <w:pPr>
        <w:spacing w:line="360" w:lineRule="auto"/>
        <w:jc w:val="both"/>
        <w:rPr>
          <w:rFonts w:ascii="Calibri" w:eastAsia="Calibri" w:hAnsi="Calibri" w:cs="Times New Roman"/>
          <w:bCs/>
          <w:sz w:val="24"/>
          <w:szCs w:val="24"/>
          <w:lang w:val="es-ES"/>
        </w:rPr>
      </w:pPr>
      <w:r w:rsidRPr="00F775B9">
        <w:rPr>
          <w:rFonts w:ascii="Calibri" w:eastAsia="Calibri" w:hAnsi="Calibri" w:cs="Times New Roman"/>
          <w:bCs/>
          <w:sz w:val="24"/>
          <w:szCs w:val="24"/>
          <w:lang w:val="es-ES"/>
        </w:rPr>
        <w:t>3. Identificar las condiciones de seguridad ciudadana que existe en el barrio Carapungo</w:t>
      </w:r>
    </w:p>
    <w:p w:rsidR="00F775B9" w:rsidRPr="00F775B9" w:rsidRDefault="00F775B9" w:rsidP="00F775B9">
      <w:pPr>
        <w:spacing w:line="360" w:lineRule="auto"/>
        <w:jc w:val="both"/>
        <w:rPr>
          <w:rFonts w:ascii="Calibri" w:eastAsia="Calibri" w:hAnsi="Calibri" w:cs="Times New Roman"/>
          <w:b/>
          <w:bCs/>
          <w:sz w:val="28"/>
          <w:szCs w:val="28"/>
          <w:lang w:val="es-ES"/>
        </w:rPr>
      </w:pPr>
      <w:r w:rsidRPr="00F775B9">
        <w:rPr>
          <w:rFonts w:ascii="Calibri" w:eastAsia="Calibri" w:hAnsi="Calibri" w:cs="Times New Roman"/>
          <w:b/>
          <w:bCs/>
          <w:sz w:val="28"/>
          <w:szCs w:val="28"/>
          <w:lang w:val="es-ES"/>
        </w:rPr>
        <w:t xml:space="preserve">LA INSEGURIDAD CIUDADANA EN EL BARRIO CARAPUNGO </w:t>
      </w:r>
    </w:p>
    <w:p w:rsidR="00F775B9" w:rsidRDefault="00F775B9" w:rsidP="00F775B9">
      <w:pPr>
        <w:spacing w:line="360" w:lineRule="auto"/>
        <w:jc w:val="both"/>
        <w:rPr>
          <w:rFonts w:ascii="Calibri" w:eastAsia="Calibri" w:hAnsi="Calibri" w:cs="Times New Roman"/>
          <w:bCs/>
          <w:sz w:val="24"/>
          <w:szCs w:val="24"/>
          <w:lang w:val="es-ES"/>
        </w:rPr>
      </w:pPr>
      <w:r w:rsidRPr="00F775B9">
        <w:rPr>
          <w:rFonts w:ascii="Calibri" w:eastAsia="Calibri" w:hAnsi="Calibri" w:cs="Times New Roman"/>
          <w:bCs/>
          <w:sz w:val="24"/>
          <w:szCs w:val="24"/>
          <w:lang w:val="es-ES"/>
        </w:rPr>
        <w:t xml:space="preserve"> La inseguridad de la ciudadanía es un problema de actualidad y que se vive en toda la ciudad y el país, debido a la proliferación de la delincuencia y presencia de bandas o pandillas de delincuentes juveniles y adultos. En este sentido, se consultó a la población del barrio Carapungo sobre la existencia de situaciones delictivas como robos, asaltos o conflictos familiares y callejeros existentes, siendo las repuestas categóricas al manifestar la totalidad de los encuestados, que en el barrio la inseguridad se encuentra presente a diario, </w:t>
      </w:r>
      <w:r w:rsidR="008D78A7">
        <w:rPr>
          <w:rFonts w:ascii="Calibri" w:eastAsia="Calibri" w:hAnsi="Calibri" w:cs="Times New Roman"/>
          <w:bCs/>
          <w:sz w:val="24"/>
          <w:szCs w:val="24"/>
          <w:lang w:val="es-ES"/>
        </w:rPr>
        <w:t xml:space="preserve">a pesar de que </w:t>
      </w:r>
      <w:r w:rsidRPr="00F775B9">
        <w:rPr>
          <w:rFonts w:ascii="Calibri" w:eastAsia="Calibri" w:hAnsi="Calibri" w:cs="Times New Roman"/>
          <w:bCs/>
          <w:sz w:val="24"/>
          <w:szCs w:val="24"/>
          <w:lang w:val="es-ES"/>
        </w:rPr>
        <w:t>existe un UPC o retén policial que prest</w:t>
      </w:r>
      <w:r w:rsidR="008D78A7">
        <w:rPr>
          <w:rFonts w:ascii="Calibri" w:eastAsia="Calibri" w:hAnsi="Calibri" w:cs="Times New Roman"/>
          <w:bCs/>
          <w:sz w:val="24"/>
          <w:szCs w:val="24"/>
          <w:lang w:val="es-ES"/>
        </w:rPr>
        <w:t>a</w:t>
      </w:r>
      <w:r w:rsidRPr="00F775B9">
        <w:rPr>
          <w:rFonts w:ascii="Calibri" w:eastAsia="Calibri" w:hAnsi="Calibri" w:cs="Times New Roman"/>
          <w:bCs/>
          <w:sz w:val="24"/>
          <w:szCs w:val="24"/>
          <w:lang w:val="es-ES"/>
        </w:rPr>
        <w:t xml:space="preserve"> el servicio de auxilio y seguridad a la población</w:t>
      </w:r>
      <w:r w:rsidR="008D78A7">
        <w:rPr>
          <w:rFonts w:ascii="Calibri" w:eastAsia="Calibri" w:hAnsi="Calibri" w:cs="Times New Roman"/>
          <w:bCs/>
          <w:sz w:val="24"/>
          <w:szCs w:val="24"/>
          <w:lang w:val="es-ES"/>
        </w:rPr>
        <w:t xml:space="preserve"> su capacidad de personal no es la suficiente</w:t>
      </w:r>
      <w:r w:rsidRPr="00F775B9">
        <w:rPr>
          <w:rFonts w:ascii="Calibri" w:eastAsia="Calibri" w:hAnsi="Calibri" w:cs="Times New Roman"/>
          <w:bCs/>
          <w:sz w:val="24"/>
          <w:szCs w:val="24"/>
          <w:lang w:val="es-ES"/>
        </w:rPr>
        <w:t xml:space="preserve">; así mismo manifestaron que la inseguridad es producto de la violencia que existe en las calles del barrio pero también por conflictos intrafamiliares que se dan por desavenencias entre los miembros de las familias o por la ingestión de alcohol en grandes cantidades los fines de semana. </w:t>
      </w:r>
    </w:p>
    <w:p w:rsidR="00F775B9" w:rsidRDefault="00F775B9" w:rsidP="00F775B9">
      <w:pPr>
        <w:spacing w:line="360" w:lineRule="auto"/>
        <w:jc w:val="both"/>
        <w:rPr>
          <w:rFonts w:ascii="Calibri" w:eastAsia="Calibri" w:hAnsi="Calibri" w:cs="Times New Roman"/>
          <w:bCs/>
          <w:sz w:val="24"/>
          <w:szCs w:val="24"/>
          <w:lang w:val="es-ES"/>
        </w:rPr>
      </w:pPr>
    </w:p>
    <w:p w:rsidR="00F775B9" w:rsidRPr="00F775B9" w:rsidRDefault="00F775B9" w:rsidP="00F775B9">
      <w:pPr>
        <w:spacing w:line="360" w:lineRule="auto"/>
        <w:jc w:val="both"/>
        <w:rPr>
          <w:rFonts w:ascii="Calibri" w:eastAsia="Calibri" w:hAnsi="Calibri" w:cs="Times New Roman"/>
          <w:bCs/>
          <w:sz w:val="24"/>
          <w:szCs w:val="24"/>
          <w:lang w:val="es-ES"/>
        </w:rPr>
      </w:pPr>
      <w:r w:rsidRPr="00F775B9">
        <w:rPr>
          <w:rFonts w:ascii="Calibri" w:eastAsia="Calibri" w:hAnsi="Calibri" w:cs="Times New Roman"/>
          <w:bCs/>
          <w:sz w:val="24"/>
          <w:szCs w:val="24"/>
          <w:lang w:val="es-ES"/>
        </w:rPr>
        <w:lastRenderedPageBreak/>
        <w:t>Por lo expuesto, es conveniente que las autoridades policiales realicen patrullajes constantes en el sector para de alguna manera reducir los índice delictivos y de violencia ciudadana que existen en el barrio, situación que desde todo punto de vista es considerada como el factor  más perjudicial para el desarrollo de los niños, la juventud, ya que están expuestos al alcoholismo y las drogas, lo que altera la convivencia, induce temor y proporciona un inadecuado modelo de interacción social entre los moradores. Los resultados de la investigación demostraron que el 75% de los moradores del sector opinan que existe un alto índice de inseguridad ya que no cuentan con el suficiente resguardo policial y no hay apoyo de las instituciones públicas para mejorar esta situación. El 15% de la población opina que en el sector la inseguridad está en un nivel aceptable Cabe recalcar que solo un 5% de la población opino que no existe inseguridad en el sector que ellos se encuentran bien y que no hacía falta ningún tipo de resguardo para los moradores de la zona.</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El desarrollo rural que experimenta el barrio Carapungo, requiere que sus ciudadanos avancen significativamente en su capacidad de concertar y cumplir acuerdos, que mejoren sus niveles de tolerancia y solidaridad, aumentar la confianza interpersonal y en las instituciones públicas. Para ello es necesario vincular a sus habitantes a campañas socio-educativas con el fin de mejorar la convivencia en el espacio público, así como las relaciones entre vecinos y consolidar ambientes democráticos en la familia, el barrio y la comunidad. El Comité a elaborado y quiere ejecutar un Proyecto de Acción Comunitario, aplicando los métodos de intervención que incorporen a todos los agentes que conforman la comunidad, estableciendo procesos de participación y articulación entre la población y las instituciones que, potenciando un proceso organizacional, y la capacidad participativas de los actores y de las estructuras mediadoras (políticos, técnicos, profesionales y entidades sociales), permita encaminarse a alcanzar objetivos comunes y predeterminados para mejorar las condiciones  sociales y culturales de las comunidades, y cuyos resultados puedan ser evaluados de forma continuada. </w:t>
      </w: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Default="00F775B9" w:rsidP="00F775B9">
      <w:pPr>
        <w:spacing w:line="360" w:lineRule="auto"/>
        <w:jc w:val="both"/>
        <w:rPr>
          <w:rFonts w:ascii="Calibri" w:eastAsia="Calibri" w:hAnsi="Calibri" w:cs="Times New Roman"/>
          <w:b/>
          <w:sz w:val="28"/>
          <w:szCs w:val="28"/>
          <w:lang w:val="es-ES"/>
        </w:rPr>
      </w:pPr>
    </w:p>
    <w:p w:rsidR="00F775B9" w:rsidRDefault="00F775B9" w:rsidP="00F775B9">
      <w:pPr>
        <w:spacing w:line="360" w:lineRule="auto"/>
        <w:jc w:val="both"/>
        <w:rPr>
          <w:rFonts w:ascii="Calibri" w:eastAsia="Calibri" w:hAnsi="Calibri" w:cs="Times New Roman"/>
          <w:b/>
          <w:sz w:val="28"/>
          <w:szCs w:val="28"/>
          <w:lang w:val="es-ES"/>
        </w:rPr>
      </w:pPr>
    </w:p>
    <w:p w:rsidR="00F775B9" w:rsidRPr="00F775B9" w:rsidRDefault="00F775B9" w:rsidP="00F775B9">
      <w:pPr>
        <w:spacing w:line="360" w:lineRule="auto"/>
        <w:jc w:val="both"/>
        <w:rPr>
          <w:rFonts w:ascii="Calibri" w:eastAsia="Calibri" w:hAnsi="Calibri" w:cs="Times New Roman"/>
          <w:b/>
          <w:sz w:val="28"/>
          <w:szCs w:val="28"/>
          <w:lang w:val="es-ES"/>
        </w:rPr>
      </w:pPr>
      <w:r w:rsidRPr="00F775B9">
        <w:rPr>
          <w:rFonts w:ascii="Calibri" w:eastAsia="Calibri" w:hAnsi="Calibri" w:cs="Times New Roman"/>
          <w:b/>
          <w:sz w:val="28"/>
          <w:szCs w:val="28"/>
          <w:lang w:val="es-ES"/>
        </w:rPr>
        <w:lastRenderedPageBreak/>
        <w:t>METODOLOGÍA A UTILIZAR</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Para la ejecución del proyecto de acción se ha previsto la siguiente metodología de intervención: </w:t>
      </w:r>
    </w:p>
    <w:p w:rsidR="00F775B9" w:rsidRPr="00F775B9" w:rsidRDefault="00F775B9" w:rsidP="00F775B9">
      <w:pPr>
        <w:numPr>
          <w:ilvl w:val="0"/>
          <w:numId w:val="9"/>
        </w:numPr>
        <w:spacing w:line="360" w:lineRule="auto"/>
        <w:ind w:left="360"/>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Solicitud por parte del Comité a la Administración Zonal de Calderón para obtener El Convenio de uso de la Casa Comunal y sus instalaciones para la realización y ejecución de los diferentes Proyectos a realizarse.</w:t>
      </w:r>
    </w:p>
    <w:p w:rsidR="00F775B9" w:rsidRPr="00F775B9" w:rsidRDefault="00F775B9" w:rsidP="00F775B9">
      <w:pPr>
        <w:spacing w:line="360" w:lineRule="auto"/>
        <w:ind w:left="360"/>
        <w:contextualSpacing/>
        <w:jc w:val="both"/>
        <w:rPr>
          <w:rFonts w:ascii="Calibri" w:eastAsia="Calibri" w:hAnsi="Calibri" w:cs="Times New Roman"/>
          <w:sz w:val="24"/>
          <w:szCs w:val="24"/>
          <w:lang w:val="es-ES"/>
        </w:rPr>
      </w:pPr>
    </w:p>
    <w:p w:rsidR="00F775B9" w:rsidRPr="00F775B9" w:rsidRDefault="00F775B9" w:rsidP="00F775B9">
      <w:pPr>
        <w:numPr>
          <w:ilvl w:val="0"/>
          <w:numId w:val="9"/>
        </w:numPr>
        <w:spacing w:line="360" w:lineRule="auto"/>
        <w:ind w:left="360"/>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Invitación formal a los moradores del barrio para contar con la participación de todos en las capacitaci</w:t>
      </w:r>
      <w:r w:rsidR="00304513">
        <w:rPr>
          <w:rFonts w:ascii="Calibri" w:eastAsia="Calibri" w:hAnsi="Calibri" w:cs="Times New Roman"/>
          <w:sz w:val="24"/>
          <w:szCs w:val="24"/>
          <w:lang w:val="es-ES"/>
        </w:rPr>
        <w:t xml:space="preserve">ones </w:t>
      </w:r>
      <w:r w:rsidRPr="00F775B9">
        <w:rPr>
          <w:rFonts w:ascii="Calibri" w:eastAsia="Calibri" w:hAnsi="Calibri" w:cs="Times New Roman"/>
          <w:sz w:val="24"/>
          <w:szCs w:val="24"/>
          <w:lang w:val="es-ES"/>
        </w:rPr>
        <w:t xml:space="preserve">y talleres del proyecto. </w:t>
      </w:r>
    </w:p>
    <w:p w:rsidR="00F775B9" w:rsidRPr="00F775B9" w:rsidRDefault="00F775B9" w:rsidP="00F775B9">
      <w:pPr>
        <w:spacing w:line="360" w:lineRule="auto"/>
        <w:ind w:left="720"/>
        <w:contextualSpacing/>
        <w:rPr>
          <w:rFonts w:ascii="Calibri" w:eastAsia="Calibri" w:hAnsi="Calibri" w:cs="Times New Roman"/>
          <w:lang w:val="es-ES"/>
        </w:rPr>
      </w:pPr>
    </w:p>
    <w:p w:rsidR="00F775B9" w:rsidRPr="00F775B9" w:rsidRDefault="00F775B9" w:rsidP="00F775B9">
      <w:pPr>
        <w:numPr>
          <w:ilvl w:val="0"/>
          <w:numId w:val="9"/>
        </w:numPr>
        <w:spacing w:line="360" w:lineRule="auto"/>
        <w:ind w:left="360"/>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Ubicación del lugar en donde desarrollar talleres, eventos, cursos. </w:t>
      </w:r>
    </w:p>
    <w:p w:rsidR="00F775B9" w:rsidRPr="00F775B9" w:rsidRDefault="00F775B9" w:rsidP="00F775B9">
      <w:pPr>
        <w:spacing w:line="360" w:lineRule="auto"/>
        <w:ind w:left="720"/>
        <w:contextualSpacing/>
        <w:rPr>
          <w:rFonts w:ascii="Calibri" w:eastAsia="Calibri" w:hAnsi="Calibri" w:cs="Times New Roman"/>
          <w:lang w:val="es-ES"/>
        </w:rPr>
      </w:pPr>
    </w:p>
    <w:p w:rsidR="00F775B9" w:rsidRPr="00F775B9" w:rsidRDefault="00F775B9" w:rsidP="00F775B9">
      <w:pPr>
        <w:numPr>
          <w:ilvl w:val="0"/>
          <w:numId w:val="9"/>
        </w:numPr>
        <w:spacing w:line="360" w:lineRule="auto"/>
        <w:ind w:left="360"/>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Conformación del equipo coordinador del Proyecto.</w:t>
      </w:r>
    </w:p>
    <w:p w:rsidR="00F775B9" w:rsidRPr="00F775B9" w:rsidRDefault="00F775B9" w:rsidP="00F775B9">
      <w:pPr>
        <w:spacing w:line="360" w:lineRule="auto"/>
        <w:ind w:left="720"/>
        <w:contextualSpacing/>
        <w:rPr>
          <w:rFonts w:ascii="Calibri" w:eastAsia="Calibri" w:hAnsi="Calibri" w:cs="Times New Roman"/>
          <w:lang w:val="es-ES"/>
        </w:rPr>
      </w:pPr>
    </w:p>
    <w:p w:rsidR="00F775B9" w:rsidRPr="00F775B9" w:rsidRDefault="00F775B9" w:rsidP="00F775B9">
      <w:pPr>
        <w:numPr>
          <w:ilvl w:val="0"/>
          <w:numId w:val="9"/>
        </w:numPr>
        <w:spacing w:line="360" w:lineRule="auto"/>
        <w:ind w:left="360"/>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Presentación de los resultados de la investigación y de la propuesta de intervención. </w:t>
      </w:r>
    </w:p>
    <w:p w:rsidR="00F775B9" w:rsidRPr="00F775B9" w:rsidRDefault="00F775B9" w:rsidP="00F775B9">
      <w:pPr>
        <w:spacing w:line="360" w:lineRule="auto"/>
        <w:ind w:left="720"/>
        <w:contextualSpacing/>
        <w:rPr>
          <w:rFonts w:ascii="Calibri" w:eastAsia="Calibri" w:hAnsi="Calibri" w:cs="Times New Roman"/>
          <w:lang w:val="es-ES"/>
        </w:rPr>
      </w:pPr>
    </w:p>
    <w:p w:rsidR="00F775B9" w:rsidRPr="00F775B9" w:rsidRDefault="00F775B9" w:rsidP="00F775B9">
      <w:pPr>
        <w:numPr>
          <w:ilvl w:val="0"/>
          <w:numId w:val="9"/>
        </w:numPr>
        <w:spacing w:line="360" w:lineRule="auto"/>
        <w:ind w:left="360"/>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Conferencia sobre planificación estratégica para el desarrollo barrial.</w:t>
      </w:r>
    </w:p>
    <w:p w:rsidR="00F775B9" w:rsidRPr="00F775B9" w:rsidRDefault="00F775B9" w:rsidP="00F775B9">
      <w:pPr>
        <w:spacing w:line="360" w:lineRule="auto"/>
        <w:ind w:left="720"/>
        <w:contextualSpacing/>
        <w:rPr>
          <w:rFonts w:ascii="Calibri" w:eastAsia="Calibri" w:hAnsi="Calibri" w:cs="Times New Roman"/>
          <w:lang w:val="es-ES"/>
        </w:rPr>
      </w:pPr>
    </w:p>
    <w:p w:rsidR="00F775B9" w:rsidRPr="00F775B9" w:rsidRDefault="00F775B9" w:rsidP="00F775B9">
      <w:pPr>
        <w:numPr>
          <w:ilvl w:val="0"/>
          <w:numId w:val="9"/>
        </w:numPr>
        <w:spacing w:line="360" w:lineRule="auto"/>
        <w:ind w:left="360"/>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Identificación de líneas de acción y estrategias de intervención </w:t>
      </w:r>
    </w:p>
    <w:p w:rsidR="00F775B9" w:rsidRPr="00F775B9" w:rsidRDefault="00F775B9" w:rsidP="00F775B9">
      <w:pPr>
        <w:spacing w:line="360" w:lineRule="auto"/>
        <w:ind w:left="720"/>
        <w:contextualSpacing/>
        <w:rPr>
          <w:rFonts w:ascii="Calibri" w:eastAsia="Calibri" w:hAnsi="Calibri" w:cs="Times New Roman"/>
          <w:lang w:val="es-ES"/>
        </w:rPr>
      </w:pPr>
    </w:p>
    <w:p w:rsidR="00F775B9" w:rsidRPr="00F775B9" w:rsidRDefault="00F775B9" w:rsidP="00F775B9">
      <w:pPr>
        <w:numPr>
          <w:ilvl w:val="0"/>
          <w:numId w:val="9"/>
        </w:numPr>
        <w:spacing w:line="360" w:lineRule="auto"/>
        <w:ind w:left="360"/>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La información teórica y conferencias, serán preparadas con anticipación e irá acompañada con la presentación de imágenes, diapositivas y videos. </w:t>
      </w:r>
    </w:p>
    <w:p w:rsidR="00F775B9" w:rsidRPr="00F775B9" w:rsidRDefault="00F775B9" w:rsidP="00F775B9">
      <w:pPr>
        <w:spacing w:line="360" w:lineRule="auto"/>
        <w:ind w:left="720"/>
        <w:contextualSpacing/>
        <w:rPr>
          <w:rFonts w:ascii="Calibri" w:eastAsia="Calibri" w:hAnsi="Calibri" w:cs="Times New Roman"/>
          <w:lang w:val="es-ES"/>
        </w:rPr>
      </w:pPr>
    </w:p>
    <w:p w:rsidR="00F775B9" w:rsidRDefault="00F775B9" w:rsidP="00F775B9">
      <w:pPr>
        <w:numPr>
          <w:ilvl w:val="0"/>
          <w:numId w:val="9"/>
        </w:numPr>
        <w:spacing w:line="360" w:lineRule="auto"/>
        <w:ind w:left="360"/>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Al final del evento de capacitación se desarrollará una evaluación para medir los resultados alcanzados. </w:t>
      </w:r>
    </w:p>
    <w:p w:rsidR="00F775B9" w:rsidRDefault="00F775B9" w:rsidP="00F775B9">
      <w:pPr>
        <w:pStyle w:val="Prrafodelista"/>
        <w:rPr>
          <w:rFonts w:ascii="Calibri" w:eastAsia="Calibri" w:hAnsi="Calibri" w:cs="Times New Roman"/>
          <w:sz w:val="24"/>
          <w:szCs w:val="24"/>
          <w:lang w:val="es-ES"/>
        </w:rPr>
      </w:pPr>
    </w:p>
    <w:p w:rsidR="00F775B9" w:rsidRDefault="00F775B9" w:rsidP="00F775B9">
      <w:pPr>
        <w:numPr>
          <w:ilvl w:val="0"/>
          <w:numId w:val="9"/>
        </w:numPr>
        <w:spacing w:line="360" w:lineRule="auto"/>
        <w:ind w:left="360"/>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Conformación del equipo de seguimiento y evaluación del Proyecto.</w:t>
      </w:r>
    </w:p>
    <w:p w:rsidR="00304513" w:rsidRDefault="00304513" w:rsidP="00304513">
      <w:pPr>
        <w:pStyle w:val="Prrafodelista"/>
        <w:rPr>
          <w:rFonts w:ascii="Calibri" w:eastAsia="Calibri" w:hAnsi="Calibri" w:cs="Times New Roman"/>
          <w:sz w:val="24"/>
          <w:szCs w:val="24"/>
          <w:lang w:val="es-ES"/>
        </w:rPr>
      </w:pPr>
    </w:p>
    <w:p w:rsidR="00304513" w:rsidRDefault="00304513" w:rsidP="00304513">
      <w:pPr>
        <w:spacing w:line="360" w:lineRule="auto"/>
        <w:contextualSpacing/>
        <w:jc w:val="both"/>
        <w:rPr>
          <w:rFonts w:ascii="Calibri" w:eastAsia="Calibri" w:hAnsi="Calibri" w:cs="Times New Roman"/>
          <w:sz w:val="24"/>
          <w:szCs w:val="24"/>
          <w:lang w:val="es-ES"/>
        </w:rPr>
      </w:pPr>
    </w:p>
    <w:p w:rsidR="00304513" w:rsidRPr="00F775B9" w:rsidRDefault="00304513" w:rsidP="00304513">
      <w:pPr>
        <w:spacing w:line="360" w:lineRule="auto"/>
        <w:contextualSpacing/>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b/>
          <w:sz w:val="28"/>
          <w:szCs w:val="28"/>
          <w:lang w:val="es-ES"/>
        </w:rPr>
      </w:pPr>
      <w:r w:rsidRPr="00F775B9">
        <w:rPr>
          <w:rFonts w:ascii="Calibri" w:eastAsia="Calibri" w:hAnsi="Calibri" w:cs="Times New Roman"/>
          <w:b/>
          <w:sz w:val="28"/>
          <w:szCs w:val="28"/>
          <w:lang w:val="es-ES"/>
        </w:rPr>
        <w:lastRenderedPageBreak/>
        <w:t xml:space="preserve">OBJETIVOS DE LA PROPUESTA. </w:t>
      </w:r>
    </w:p>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sz w:val="24"/>
          <w:szCs w:val="24"/>
          <w:lang w:val="es-ES"/>
        </w:rPr>
        <w:t xml:space="preserve">OBJETIVO GENERAL. </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Elaborar un plan de acción mediante una socialización comunitaria para lograr el desarrollo</w:t>
      </w:r>
      <w:r w:rsidR="00304513">
        <w:rPr>
          <w:rFonts w:ascii="Calibri" w:eastAsia="Calibri" w:hAnsi="Calibri" w:cs="Times New Roman"/>
          <w:sz w:val="24"/>
          <w:szCs w:val="24"/>
          <w:lang w:val="es-ES"/>
        </w:rPr>
        <w:t xml:space="preserve"> social, económico y</w:t>
      </w:r>
      <w:r w:rsidRPr="00F775B9">
        <w:rPr>
          <w:rFonts w:ascii="Calibri" w:eastAsia="Calibri" w:hAnsi="Calibri" w:cs="Times New Roman"/>
          <w:sz w:val="24"/>
          <w:szCs w:val="24"/>
          <w:lang w:val="es-ES"/>
        </w:rPr>
        <w:t xml:space="preserve"> comunitario del barrio Carapungo. </w:t>
      </w:r>
    </w:p>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sz w:val="24"/>
          <w:szCs w:val="24"/>
          <w:lang w:val="es-ES"/>
        </w:rPr>
        <w:t xml:space="preserve">OBJETIVOS ESPECÍFICOS. </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1. Generar espacios de socialización mediante la cooperación comunitaria, logrando espacios de discusión y análisis comunitario sobre la problemática barrial. </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2. Sensibilizar a los moradores sobre la necesidad de participación ciudadana, con talleres de capacitación, para lograr mejorar y solucionar problemas existentes.</w:t>
      </w:r>
    </w:p>
    <w:p w:rsidR="00F775B9" w:rsidRPr="00F775B9" w:rsidRDefault="00F775B9" w:rsidP="00F775B9">
      <w:pPr>
        <w:spacing w:line="360" w:lineRule="auto"/>
        <w:jc w:val="both"/>
        <w:rPr>
          <w:rFonts w:ascii="Calibri" w:eastAsia="Calibri" w:hAnsi="Calibri" w:cs="Times New Roman"/>
          <w:b/>
          <w:bCs/>
          <w:sz w:val="28"/>
          <w:szCs w:val="28"/>
          <w:lang w:val="es-ES"/>
        </w:rPr>
      </w:pPr>
      <w:r w:rsidRPr="00F775B9">
        <w:rPr>
          <w:rFonts w:ascii="Calibri" w:eastAsia="Calibri" w:hAnsi="Calibri" w:cs="Times New Roman"/>
          <w:b/>
          <w:bCs/>
          <w:sz w:val="28"/>
          <w:szCs w:val="28"/>
          <w:lang w:val="es-ES"/>
        </w:rPr>
        <w:t xml:space="preserve"> </w:t>
      </w:r>
    </w:p>
    <w:p w:rsidR="00F775B9" w:rsidRPr="00F775B9" w:rsidRDefault="00F775B9" w:rsidP="00F775B9">
      <w:pPr>
        <w:spacing w:line="360" w:lineRule="auto"/>
        <w:jc w:val="both"/>
        <w:rPr>
          <w:rFonts w:ascii="Calibri" w:eastAsia="Calibri" w:hAnsi="Calibri" w:cs="Times New Roman"/>
          <w:bCs/>
          <w:sz w:val="24"/>
          <w:szCs w:val="24"/>
          <w:lang w:val="es-ES"/>
        </w:rPr>
      </w:pPr>
    </w:p>
    <w:p w:rsidR="00F775B9" w:rsidRPr="00F775B9" w:rsidRDefault="00F775B9" w:rsidP="00F775B9">
      <w:pPr>
        <w:spacing w:line="360" w:lineRule="auto"/>
        <w:jc w:val="both"/>
        <w:rPr>
          <w:rFonts w:ascii="Calibri" w:eastAsia="Calibri" w:hAnsi="Calibri" w:cs="Times New Roman"/>
          <w:bCs/>
          <w:sz w:val="24"/>
          <w:szCs w:val="24"/>
          <w:lang w:val="es-ES"/>
        </w:rPr>
      </w:pPr>
    </w:p>
    <w:p w:rsidR="00F775B9" w:rsidRPr="00F775B9" w:rsidRDefault="00F775B9" w:rsidP="00F775B9">
      <w:pPr>
        <w:spacing w:line="360" w:lineRule="auto"/>
        <w:jc w:val="both"/>
        <w:rPr>
          <w:rFonts w:ascii="Calibri" w:eastAsia="Calibri" w:hAnsi="Calibri" w:cs="Times New Roman"/>
          <w:bCs/>
          <w:sz w:val="24"/>
          <w:szCs w:val="24"/>
          <w:lang w:val="es-ES"/>
        </w:rPr>
      </w:pPr>
    </w:p>
    <w:p w:rsidR="00F775B9" w:rsidRPr="00F775B9" w:rsidRDefault="00F775B9" w:rsidP="00F775B9">
      <w:pPr>
        <w:spacing w:line="360" w:lineRule="auto"/>
        <w:jc w:val="both"/>
        <w:rPr>
          <w:rFonts w:ascii="Calibri" w:eastAsia="Calibri" w:hAnsi="Calibri" w:cs="Times New Roman"/>
          <w:bCs/>
          <w:sz w:val="24"/>
          <w:szCs w:val="24"/>
          <w:lang w:val="es-ES"/>
        </w:rPr>
      </w:pPr>
    </w:p>
    <w:p w:rsidR="00F775B9" w:rsidRPr="00F775B9" w:rsidRDefault="00F775B9" w:rsidP="00F775B9">
      <w:pPr>
        <w:spacing w:line="360" w:lineRule="auto"/>
        <w:jc w:val="both"/>
        <w:rPr>
          <w:rFonts w:ascii="Calibri" w:eastAsia="Calibri" w:hAnsi="Calibri" w:cs="Times New Roman"/>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304513"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noProof/>
          <w:lang w:eastAsia="es-EC"/>
        </w:rPr>
        <mc:AlternateContent>
          <mc:Choice Requires="wps">
            <w:drawing>
              <wp:anchor distT="0" distB="0" distL="114300" distR="114300" simplePos="0" relativeHeight="251659264" behindDoc="0" locked="0" layoutInCell="1" allowOverlap="1" wp14:anchorId="717C43F2" wp14:editId="47478E4E">
                <wp:simplePos x="0" y="0"/>
                <wp:positionH relativeFrom="column">
                  <wp:posOffset>990600</wp:posOffset>
                </wp:positionH>
                <wp:positionV relativeFrom="paragraph">
                  <wp:posOffset>10160</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775B9" w:rsidRPr="00F775B9" w:rsidRDefault="00F775B9" w:rsidP="00F775B9">
                            <w:pPr>
                              <w:spacing w:line="360" w:lineRule="auto"/>
                              <w:jc w:val="center"/>
                              <w:rPr>
                                <w:b/>
                                <w:bCs/>
                                <w:color w:val="262626"/>
                                <w:sz w:val="72"/>
                                <w:szCs w:val="72"/>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r w:rsidRPr="00F775B9">
                              <w:rPr>
                                <w:b/>
                                <w:bCs/>
                                <w:color w:val="262626"/>
                                <w:sz w:val="72"/>
                                <w:szCs w:val="72"/>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xml:space="preserve">PROYECTOS COMITÉ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17C43F2" id="_x0000_t202" coordsize="21600,21600" o:spt="202" path="m,l,21600r21600,l21600,xe">
                <v:stroke joinstyle="miter"/>
                <v:path gradientshapeok="t" o:connecttype="rect"/>
              </v:shapetype>
              <v:shape id="Cuadro de texto 2" o:spid="_x0000_s1026" type="#_x0000_t202" style="position:absolute;left:0;text-align:left;margin-left:78pt;margin-top:.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" filled="f" stroked="f">
                <v:textbox style="mso-fit-shape-to-text:t">
                  <w:txbxContent>
                    <w:p w:rsidR="00F775B9" w:rsidRPr="00F775B9" w:rsidRDefault="00F775B9" w:rsidP="00F775B9">
                      <w:pPr>
                        <w:spacing w:line="360" w:lineRule="auto"/>
                        <w:jc w:val="center"/>
                        <w:rPr>
                          <w:b/>
                          <w:bCs/>
                          <w:color w:val="262626"/>
                          <w:sz w:val="72"/>
                          <w:szCs w:val="72"/>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r w:rsidRPr="00F775B9">
                        <w:rPr>
                          <w:b/>
                          <w:bCs/>
                          <w:color w:val="262626"/>
                          <w:sz w:val="72"/>
                          <w:szCs w:val="72"/>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xml:space="preserve">PROYECTOS COMITÉ </w:t>
                      </w:r>
                    </w:p>
                  </w:txbxContent>
                </v:textbox>
              </v:shape>
            </w:pict>
          </mc:Fallback>
        </mc:AlternateContent>
      </w: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304513" w:rsidRDefault="00304513" w:rsidP="00F775B9">
      <w:pPr>
        <w:spacing w:line="360" w:lineRule="auto"/>
        <w:jc w:val="both"/>
        <w:rPr>
          <w:rFonts w:ascii="Calibri" w:eastAsia="Calibri" w:hAnsi="Calibri" w:cs="Times New Roman"/>
          <w:b/>
          <w:bCs/>
          <w:sz w:val="24"/>
          <w:szCs w:val="24"/>
          <w:lang w:val="es-ES"/>
        </w:rPr>
      </w:pPr>
    </w:p>
    <w:p w:rsidR="00304513" w:rsidRPr="00F775B9" w:rsidRDefault="00304513"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8"/>
          <w:szCs w:val="28"/>
          <w:lang w:val="es-ES"/>
        </w:rPr>
      </w:pPr>
      <w:r w:rsidRPr="00F775B9">
        <w:rPr>
          <w:rFonts w:ascii="Calibri" w:eastAsia="Calibri" w:hAnsi="Calibri" w:cs="Times New Roman"/>
          <w:b/>
          <w:bCs/>
          <w:sz w:val="28"/>
          <w:szCs w:val="28"/>
          <w:lang w:val="es-ES"/>
        </w:rPr>
        <w:lastRenderedPageBreak/>
        <w:t>PROYECTO ARTE Y CULTURA EN CARAPUNGO</w:t>
      </w:r>
    </w:p>
    <w:p w:rsid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OBJETIVO:</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Promover la cultura como motor de desarrollo local, propiciando condiciones que favorezcan el sentido de pertenencia, la multiculturalidad y la calidad de vida de los barrios para una mayor cohesión y participación comunal. </w:t>
      </w:r>
    </w:p>
    <w:p w:rsid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DESCRIPCIÓN:</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El proyecto nace como una acción afirmativa que pretende por medio de la cultura generar propuestas y acciones de mejora con respecto a la incidencia de seguridad, el deterioro sociocultural ambiental del Sector de Carapungo. Las sesiones de trabajo están diseñadas para desarrollar un proceso que implica: Articulación, Diagnóstico participativo, planeación, capacitación, ejecución, evaluación y seguimiento, que dinamizan el entorno y promueven espacios de diálogo, construcción y valoración de los rasgos positivos que le identifican en la toma de decisiones como rectores de su propio desarrollo.</w:t>
      </w:r>
    </w:p>
    <w:p w:rsid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b/>
          <w:bCs/>
          <w:sz w:val="24"/>
          <w:szCs w:val="24"/>
          <w:lang w:val="es-ES"/>
        </w:rPr>
        <w:t>ACCIONES:</w:t>
      </w:r>
      <w:r w:rsidRPr="00F775B9">
        <w:rPr>
          <w:rFonts w:ascii="Calibri" w:eastAsia="Calibri" w:hAnsi="Calibri" w:cs="Times New Roman"/>
          <w:sz w:val="24"/>
          <w:szCs w:val="24"/>
          <w:lang w:val="es-ES"/>
        </w:rPr>
        <w:t xml:space="preserve"> </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Implica un proceso de concertación comunal para la ejecución de proyectos y eventos culturales. Se inicia con un autodiagnóstico dirigido y capacitaciones especializadas en gestión cultural, para que las mismas comunidades logren planificar, ejecutar, evaluar y dar seguimiento a sus procesos de gestión cultural comunal. </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Las capacitaciones consisten en generar fundamentos y herramientas de gestión comunal, necesarias para líderes, organizaciones y vecinos comunales. </w:t>
      </w:r>
    </w:p>
    <w:p w:rsid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Las temáticas abarcan: producción de eventos, perfiles de proyectos y herramientas para la gestión cultural. Aquellos asistentes contantes en los talleres, deben realizar un proyecto de autogestión a corto plazo, donde se ejecutará lo aprendido. Generalmente se desarrolla una actividad de cierre de proyecto por sector, con la finalidad de visibilizar </w:t>
      </w:r>
    </w:p>
    <w:p w:rsidR="00F775B9" w:rsidRDefault="00F775B9" w:rsidP="00F775B9">
      <w:pPr>
        <w:spacing w:line="360" w:lineRule="auto"/>
        <w:jc w:val="both"/>
        <w:rPr>
          <w:rFonts w:ascii="Calibri" w:eastAsia="Calibri" w:hAnsi="Calibri" w:cs="Times New Roman"/>
          <w:sz w:val="24"/>
          <w:szCs w:val="24"/>
          <w:lang w:val="es-ES"/>
        </w:rPr>
      </w:pPr>
    </w:p>
    <w:p w:rsidR="00F775B9" w:rsidRDefault="00F775B9" w:rsidP="00F775B9">
      <w:pPr>
        <w:spacing w:line="360" w:lineRule="auto"/>
        <w:jc w:val="both"/>
        <w:rPr>
          <w:rFonts w:ascii="Calibri" w:eastAsia="Calibri" w:hAnsi="Calibri" w:cs="Times New Roman"/>
          <w:sz w:val="24"/>
          <w:szCs w:val="24"/>
          <w:lang w:val="es-ES"/>
        </w:rPr>
      </w:pPr>
    </w:p>
    <w:p w:rsid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lastRenderedPageBreak/>
        <w:t xml:space="preserve">los objetivos conseguidos. La estrategia de seguimiento a los proyectos de autogestión </w:t>
      </w:r>
      <w:r>
        <w:rPr>
          <w:rFonts w:ascii="Calibri" w:eastAsia="Calibri" w:hAnsi="Calibri" w:cs="Times New Roman"/>
          <w:sz w:val="24"/>
          <w:szCs w:val="24"/>
          <w:lang w:val="es-ES"/>
        </w:rPr>
        <w:t>c</w:t>
      </w:r>
      <w:r w:rsidRPr="00F775B9">
        <w:rPr>
          <w:rFonts w:ascii="Calibri" w:eastAsia="Calibri" w:hAnsi="Calibri" w:cs="Times New Roman"/>
          <w:sz w:val="24"/>
          <w:szCs w:val="24"/>
          <w:lang w:val="es-ES"/>
        </w:rPr>
        <w:t xml:space="preserve">omunal, se realiza a través de evaluaciones periódicas al proceso. </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ACTIVIDADES: </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b/>
          <w:bCs/>
          <w:sz w:val="24"/>
          <w:szCs w:val="24"/>
          <w:lang w:val="es-ES"/>
        </w:rPr>
        <w:t>1. Taller identidad comunitaria:</w:t>
      </w:r>
      <w:r w:rsidRPr="00F775B9">
        <w:rPr>
          <w:rFonts w:ascii="Calibri" w:eastAsia="Calibri" w:hAnsi="Calibri" w:cs="Times New Roman"/>
          <w:sz w:val="24"/>
          <w:szCs w:val="24"/>
          <w:lang w:val="es-ES"/>
        </w:rPr>
        <w:t xml:space="preserve"> Barrio Carapungo. Lugar: Casa Comunal de Carapungo </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b/>
          <w:bCs/>
          <w:sz w:val="24"/>
          <w:szCs w:val="24"/>
          <w:lang w:val="es-ES"/>
        </w:rPr>
        <w:t>2. Taller herramientas de gestión:</w:t>
      </w:r>
      <w:r w:rsidRPr="00F775B9">
        <w:rPr>
          <w:rFonts w:ascii="Calibri" w:eastAsia="Calibri" w:hAnsi="Calibri" w:cs="Times New Roman"/>
          <w:sz w:val="24"/>
          <w:szCs w:val="24"/>
          <w:lang w:val="es-ES"/>
        </w:rPr>
        <w:t xml:space="preserve"> Barrio Carapungo. Lugar: Casa Comunal de Carapungo. Festivales, talleres, capacitaciones, murales, tertulias, peñas, etc. </w:t>
      </w: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lastRenderedPageBreak/>
        <w:t xml:space="preserve">PROYECTO GUSANTINA </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Objetivos: </w:t>
      </w:r>
    </w:p>
    <w:p w:rsidR="00F775B9" w:rsidRPr="00F775B9" w:rsidRDefault="00F775B9" w:rsidP="00F775B9">
      <w:pPr>
        <w:numPr>
          <w:ilvl w:val="0"/>
          <w:numId w:val="1"/>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Favorecer el bienestar de la infancia y la juventud para mejorar su calidad de vida. </w:t>
      </w:r>
    </w:p>
    <w:p w:rsidR="00F775B9" w:rsidRPr="00F775B9" w:rsidRDefault="00F775B9" w:rsidP="00F775B9">
      <w:pPr>
        <w:numPr>
          <w:ilvl w:val="0"/>
          <w:numId w:val="1"/>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Crear espacios de convivencia, integración y tolerancia entre niños y niñas y familias de distintos grupos socioculturales. </w:t>
      </w:r>
    </w:p>
    <w:p w:rsidR="00F775B9" w:rsidRPr="00F775B9" w:rsidRDefault="00F775B9" w:rsidP="00F775B9">
      <w:pPr>
        <w:numPr>
          <w:ilvl w:val="0"/>
          <w:numId w:val="1"/>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Favorecer espacios de curiosidad, expresión, diversidad e intercambio para construir, protagonizar y crear juntos procesos educativos. </w:t>
      </w:r>
    </w:p>
    <w:p w:rsidR="00F775B9" w:rsidRPr="00F775B9" w:rsidRDefault="00F775B9" w:rsidP="00F775B9">
      <w:pPr>
        <w:numPr>
          <w:ilvl w:val="0"/>
          <w:numId w:val="1"/>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Apoyar la coordinación de todos los recursos y programas que intervienen en la vida de la infancia y la juventud para dar respuestas adecuadas y eficaces. </w:t>
      </w:r>
    </w:p>
    <w:p w:rsidR="00F775B9" w:rsidRPr="00F775B9" w:rsidRDefault="00F775B9" w:rsidP="00F775B9">
      <w:pPr>
        <w:numPr>
          <w:ilvl w:val="0"/>
          <w:numId w:val="1"/>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Sensibilizar a la sociedad aragonesa para desarrollar una cultura social y educativa basada en los Derechos de la Infancia. </w:t>
      </w:r>
    </w:p>
    <w:p w:rsidR="00F775B9" w:rsidRPr="00F775B9" w:rsidRDefault="00F775B9" w:rsidP="00F775B9">
      <w:pPr>
        <w:numPr>
          <w:ilvl w:val="0"/>
          <w:numId w:val="1"/>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Promover la participación en los diferentes ámbitos de la sociedad. </w:t>
      </w:r>
    </w:p>
    <w:p w:rsidR="00F775B9" w:rsidRPr="00F775B9" w:rsidRDefault="00F775B9" w:rsidP="00F775B9">
      <w:pPr>
        <w:numPr>
          <w:ilvl w:val="0"/>
          <w:numId w:val="1"/>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Promover el juego como valor educativo y social. </w:t>
      </w:r>
    </w:p>
    <w:p w:rsidR="00F775B9" w:rsidRPr="00F775B9" w:rsidRDefault="00F775B9" w:rsidP="00F775B9">
      <w:pPr>
        <w:numPr>
          <w:ilvl w:val="0"/>
          <w:numId w:val="1"/>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Generar procesos de reflexión-acción pedagógica que posibiliten experiencias innovadoras. </w:t>
      </w:r>
    </w:p>
    <w:p w:rsidR="00F775B9" w:rsidRPr="00F775B9" w:rsidRDefault="00F775B9" w:rsidP="00F775B9">
      <w:pPr>
        <w:spacing w:line="360" w:lineRule="auto"/>
        <w:ind w:left="360"/>
        <w:jc w:val="both"/>
        <w:rPr>
          <w:rFonts w:ascii="Calibri" w:eastAsia="Calibri" w:hAnsi="Calibri" w:cs="Times New Roman"/>
          <w:b/>
          <w:sz w:val="24"/>
          <w:szCs w:val="24"/>
          <w:lang w:val="es-ES"/>
        </w:rPr>
      </w:pPr>
      <w:r w:rsidRPr="00F775B9">
        <w:rPr>
          <w:rFonts w:ascii="Calibri" w:eastAsia="Calibri" w:hAnsi="Calibri" w:cs="Times New Roman"/>
          <w:b/>
          <w:sz w:val="24"/>
          <w:szCs w:val="24"/>
          <w:lang w:val="es-ES"/>
        </w:rPr>
        <w:t xml:space="preserve">Servicios/recursos/prestaciones: </w:t>
      </w:r>
    </w:p>
    <w:p w:rsidR="00F775B9" w:rsidRPr="00F775B9" w:rsidRDefault="00F775B9" w:rsidP="00F775B9">
      <w:pPr>
        <w:numPr>
          <w:ilvl w:val="0"/>
          <w:numId w:val="1"/>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Realización de actividades, animaciones o talleres en centros infantiles, colegios u otras instituciones públicas o privadas. </w:t>
      </w:r>
    </w:p>
    <w:p w:rsidR="00F775B9" w:rsidRPr="00F775B9" w:rsidRDefault="00F775B9" w:rsidP="00F775B9">
      <w:pPr>
        <w:numPr>
          <w:ilvl w:val="0"/>
          <w:numId w:val="1"/>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Realización de procesos de acompañamiento con personas y familias en situaciones de riesgo o exclusión social, así como acciones de orientación y asesoramiento jurídico, emocional o de cualquier otra índole. </w:t>
      </w:r>
    </w:p>
    <w:p w:rsidR="00F775B9" w:rsidRPr="00F775B9" w:rsidRDefault="00F775B9" w:rsidP="00F775B9">
      <w:pPr>
        <w:numPr>
          <w:ilvl w:val="0"/>
          <w:numId w:val="1"/>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Cualesquiera otras necesarias para la consecución de los fines que le son propios. Estas actividades serán reguladas por Reglamento interno.</w:t>
      </w: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lastRenderedPageBreak/>
        <w:t>PROYECTO CENTRO DE SOLIDARIDAD DE CARAPUNGO</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Objetivos: </w:t>
      </w:r>
    </w:p>
    <w:p w:rsidR="00697C22"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 Tareas de investigación, divulgación y prevención de los riesgos derivados de los diferentes tipos de adicciones y la atención a personas con problemas asociados a las mismas, así como a sus familias, mediante una metodología educativo terapéutico basadas en las capacidades del individuo para resolver sus problemas. </w:t>
      </w: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b/>
          <w:bCs/>
          <w:sz w:val="24"/>
          <w:szCs w:val="24"/>
          <w:lang w:val="es-ES"/>
        </w:rPr>
        <w:t xml:space="preserve">Servicios/recursos/prestaciones: </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Residenciales: </w:t>
      </w:r>
    </w:p>
    <w:p w:rsidR="00F775B9" w:rsidRPr="00F775B9" w:rsidRDefault="00F775B9" w:rsidP="00F775B9">
      <w:pPr>
        <w:numPr>
          <w:ilvl w:val="0"/>
          <w:numId w:val="2"/>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Programa residencial educativo terapéutico para la rehabilitación de toxicómanos. Este programa está dirigido a personas drogodependientes. </w:t>
      </w:r>
    </w:p>
    <w:p w:rsidR="00F775B9" w:rsidRPr="00F775B9" w:rsidRDefault="00F775B9" w:rsidP="00697C22">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sz w:val="24"/>
          <w:szCs w:val="24"/>
          <w:lang w:val="es-ES"/>
        </w:rPr>
        <w:t xml:space="preserve">Ambulatorios: </w:t>
      </w:r>
    </w:p>
    <w:p w:rsidR="00F775B9" w:rsidRPr="00F775B9" w:rsidRDefault="00F775B9" w:rsidP="00F775B9">
      <w:pPr>
        <w:numPr>
          <w:ilvl w:val="0"/>
          <w:numId w:val="2"/>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Propuesta con metodología ambulatoria, para dar respuesta a los diversos perfiles de usuarios que solicitan nuestros servicios. El trabajo se ha organizado en tres áreas diferenciadas pero coordinadas entre sí: área de diagnóstico, área de tratamiento</w:t>
      </w:r>
      <w:r w:rsidR="00697C22">
        <w:rPr>
          <w:rFonts w:ascii="Calibri" w:eastAsia="Calibri" w:hAnsi="Calibri" w:cs="Times New Roman"/>
          <w:sz w:val="24"/>
          <w:szCs w:val="24"/>
          <w:lang w:val="es-ES"/>
        </w:rPr>
        <w:t>.</w:t>
      </w:r>
      <w:r w:rsidRPr="00F775B9">
        <w:rPr>
          <w:rFonts w:ascii="Calibri" w:eastAsia="Calibri" w:hAnsi="Calibri" w:cs="Times New Roman"/>
          <w:sz w:val="24"/>
          <w:szCs w:val="24"/>
          <w:lang w:val="es-ES"/>
        </w:rPr>
        <w:t xml:space="preserve"> </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Prevención: </w:t>
      </w:r>
    </w:p>
    <w:p w:rsidR="00F775B9" w:rsidRPr="00F775B9" w:rsidRDefault="00F775B9" w:rsidP="00F775B9">
      <w:pPr>
        <w:numPr>
          <w:ilvl w:val="0"/>
          <w:numId w:val="3"/>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Promover una mejor preparación de los agentes que pueden intervenir en el proceso educativo y de crecimiento integral en adolescentes y jóvenes. Dotarles de los recursos necesarios para el abordaje de situaciones y conductas susceptibles de riesgo. </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Familias: </w:t>
      </w:r>
    </w:p>
    <w:p w:rsidR="00F775B9" w:rsidRPr="00F775B9" w:rsidRDefault="00F775B9" w:rsidP="00F775B9">
      <w:pPr>
        <w:numPr>
          <w:ilvl w:val="0"/>
          <w:numId w:val="4"/>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El programa de intervención familiar es un servicio estable dirigido a orientar, apoyar y capacitar a las familias con algún miembro que hace un uso problemático de las drogas. </w:t>
      </w:r>
    </w:p>
    <w:p w:rsidR="00F775B9" w:rsidRPr="00F775B9" w:rsidRDefault="00F775B9" w:rsidP="00F775B9">
      <w:pPr>
        <w:spacing w:line="360" w:lineRule="auto"/>
        <w:ind w:left="360"/>
        <w:jc w:val="both"/>
        <w:rPr>
          <w:rFonts w:ascii="Calibri" w:eastAsia="Calibri" w:hAnsi="Calibri" w:cs="Times New Roman"/>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lastRenderedPageBreak/>
        <w:t xml:space="preserve"> PROYECTO ARREBATO ASOCIACIÓN VECINAL </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Objetivos: </w:t>
      </w:r>
    </w:p>
    <w:p w:rsidR="00F775B9" w:rsidRPr="00F775B9" w:rsidRDefault="00F775B9" w:rsidP="00F775B9">
      <w:pPr>
        <w:numPr>
          <w:ilvl w:val="0"/>
          <w:numId w:val="5"/>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Intervenir con voz propia en los asuntos que afectan al barrio Carapungo en defensa de los intereses de los vecinos. </w:t>
      </w:r>
    </w:p>
    <w:p w:rsidR="00F775B9" w:rsidRDefault="00F775B9" w:rsidP="00F775B9">
      <w:pPr>
        <w:numPr>
          <w:ilvl w:val="0"/>
          <w:numId w:val="5"/>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Trabajar para obrar un barrio multicultural con una alta cohesión social entre sus habitantes y agentes sociales. </w:t>
      </w:r>
    </w:p>
    <w:p w:rsidR="00697C22" w:rsidRPr="00F775B9" w:rsidRDefault="00697C22" w:rsidP="00697C22">
      <w:pPr>
        <w:spacing w:line="360" w:lineRule="auto"/>
        <w:ind w:left="720"/>
        <w:contextualSpacing/>
        <w:jc w:val="both"/>
        <w:rPr>
          <w:rFonts w:ascii="Calibri" w:eastAsia="Calibri" w:hAnsi="Calibri" w:cs="Times New Roman"/>
          <w:sz w:val="24"/>
          <w:szCs w:val="24"/>
          <w:lang w:val="es-ES"/>
        </w:rPr>
      </w:pPr>
    </w:p>
    <w:p w:rsidR="00F775B9" w:rsidRPr="00F775B9" w:rsidRDefault="00F775B9" w:rsidP="00F775B9">
      <w:pPr>
        <w:spacing w:line="360" w:lineRule="auto"/>
        <w:ind w:left="360"/>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Servicios/recursos/prestaciones: </w:t>
      </w:r>
    </w:p>
    <w:p w:rsidR="00F775B9" w:rsidRPr="00F775B9" w:rsidRDefault="00F775B9" w:rsidP="00F775B9">
      <w:pPr>
        <w:numPr>
          <w:ilvl w:val="0"/>
          <w:numId w:val="5"/>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Realizar un convenio de uso de la Casa Comunal de Carapungo para el Proyecto Arrebato, para charlas, exposiciones, danza, etc., con sistema de sonorización hasta las 22,00 h. Se debe solicitar su uso con u mes de anticipación como mínimo debido a la saturación de actividades y la disponibilidad de ocios para abrir el local. </w:t>
      </w:r>
    </w:p>
    <w:p w:rsidR="00F775B9" w:rsidRPr="00F775B9" w:rsidRDefault="00F775B9" w:rsidP="00F775B9">
      <w:pPr>
        <w:numPr>
          <w:ilvl w:val="0"/>
          <w:numId w:val="5"/>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Distribución de publicaciones.</w:t>
      </w: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lastRenderedPageBreak/>
        <w:t xml:space="preserve"> PROYECTO BARRIO VERDE ASOCIACIÓN CULTURAL </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Objetivos: </w:t>
      </w:r>
    </w:p>
    <w:p w:rsidR="00F775B9" w:rsidRPr="00F775B9" w:rsidRDefault="00F775B9" w:rsidP="00F775B9">
      <w:pPr>
        <w:numPr>
          <w:ilvl w:val="0"/>
          <w:numId w:val="6"/>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Mantener un espacio de encuentro desde el que participar de forma activa y responsable en el desarrollo sociocultural del barrio de Carapungo </w:t>
      </w:r>
    </w:p>
    <w:p w:rsidR="00F775B9" w:rsidRPr="00F775B9" w:rsidRDefault="00F775B9" w:rsidP="00F775B9">
      <w:pPr>
        <w:numPr>
          <w:ilvl w:val="0"/>
          <w:numId w:val="6"/>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Mantener una programación cultural fuera de los circuitos comerciales: charlas, teatro, poesía, malabares, cuentistas, exposiciones, etc. </w:t>
      </w:r>
    </w:p>
    <w:p w:rsidR="00F775B9" w:rsidRPr="00F775B9" w:rsidRDefault="00F775B9" w:rsidP="00F775B9">
      <w:pPr>
        <w:numPr>
          <w:ilvl w:val="0"/>
          <w:numId w:val="6"/>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Hacer barrio, fomentar la convivencia, apoyar las iniciativas de los vecinos y vecinas y promover los espacios de disfrute colectivo mediante la celebración de festejos populares (Semana Cultural del barrio, Carnavales, Fiesta de Reyes, Fiesta de Difuntos...) y actividades deportivas. </w:t>
      </w:r>
    </w:p>
    <w:p w:rsidR="00F775B9" w:rsidRDefault="00F775B9" w:rsidP="00F775B9">
      <w:pPr>
        <w:numPr>
          <w:ilvl w:val="0"/>
          <w:numId w:val="6"/>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Trabajar en red, enredarnos con otras entidades del barrio con las que compartimos una visión de la ciudad y del barrio. </w:t>
      </w:r>
    </w:p>
    <w:p w:rsidR="00697C22" w:rsidRPr="00F775B9" w:rsidRDefault="00697C22" w:rsidP="00697C22">
      <w:pPr>
        <w:spacing w:line="360" w:lineRule="auto"/>
        <w:ind w:left="720"/>
        <w:contextualSpacing/>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Servicios/recursos/prestaciones: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Local para actividades culturales y reuniones como es la Casa Comunal de Carapungo.</w:t>
      </w: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Default="00F775B9" w:rsidP="00F775B9">
      <w:pPr>
        <w:spacing w:line="360" w:lineRule="auto"/>
        <w:jc w:val="both"/>
        <w:rPr>
          <w:rFonts w:ascii="Calibri" w:eastAsia="Calibri" w:hAnsi="Calibri" w:cs="Times New Roman"/>
          <w:b/>
          <w:bCs/>
          <w:sz w:val="24"/>
          <w:szCs w:val="24"/>
          <w:lang w:val="es-ES"/>
        </w:rPr>
      </w:pPr>
    </w:p>
    <w:p w:rsidR="00304513" w:rsidRDefault="00304513" w:rsidP="00F775B9">
      <w:pPr>
        <w:spacing w:line="360" w:lineRule="auto"/>
        <w:jc w:val="both"/>
        <w:rPr>
          <w:rFonts w:ascii="Calibri" w:eastAsia="Calibri" w:hAnsi="Calibri" w:cs="Times New Roman"/>
          <w:b/>
          <w:bCs/>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lastRenderedPageBreak/>
        <w:t xml:space="preserve">PROYECTO EL GANCHO CLUB DE FÚTBOL </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Objetivos: </w:t>
      </w:r>
    </w:p>
    <w:p w:rsidR="00F775B9" w:rsidRDefault="00F775B9" w:rsidP="00F775B9">
      <w:pPr>
        <w:numPr>
          <w:ilvl w:val="0"/>
          <w:numId w:val="7"/>
        </w:numPr>
        <w:spacing w:line="360" w:lineRule="auto"/>
        <w:ind w:left="284"/>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Actividades deportivas dedicadas a la práctica de fútbol, formando equipos para participar en competiciones convocadas por la Federación Ecuatoriana de Fútbol, entrenando y preparando para ellas a jóvenes de cualquier edad que puedan participar en cualquiera de estas competiciones. Formación deportiva y en algunos casos cívica de estos jóvenes. No se exigen grandes cualidades deportivas y la cuota económica es la mínima para toda la temporada, que es utilizada para inscripciones en Federación y Mutua, equipamiento, botiquín, desplazamientos, etc. </w:t>
      </w:r>
    </w:p>
    <w:p w:rsidR="00697C22" w:rsidRPr="00F775B9" w:rsidRDefault="00697C22" w:rsidP="00697C22">
      <w:pPr>
        <w:spacing w:line="360" w:lineRule="auto"/>
        <w:ind w:left="284"/>
        <w:contextualSpacing/>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Servicios/recursos/prestaciones: </w:t>
      </w:r>
    </w:p>
    <w:p w:rsidR="00F775B9" w:rsidRPr="00F775B9" w:rsidRDefault="00F775B9" w:rsidP="00F775B9">
      <w:pPr>
        <w:numPr>
          <w:ilvl w:val="0"/>
          <w:numId w:val="7"/>
        </w:numPr>
        <w:spacing w:line="360" w:lineRule="auto"/>
        <w:ind w:left="284" w:hanging="22"/>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Instalaciones deportivas preparadas para la práctica del fútbol, en las que se realizan dos entrenamientos semanales y se juegan los partidos. Todo esto supervisado por entrenadores y directivos que procuran equipaciones y material de entrenamiento como vallas, porterías pequeñas, conos, petos, etc. Se forman los equipos necesarios para todos los que acudieron a nuestro llamamiento. </w:t>
      </w: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Default="00F775B9" w:rsidP="00F775B9">
      <w:pPr>
        <w:spacing w:line="360" w:lineRule="auto"/>
        <w:jc w:val="both"/>
        <w:rPr>
          <w:rFonts w:ascii="Calibri" w:eastAsia="Calibri" w:hAnsi="Calibri" w:cs="Times New Roman"/>
          <w:sz w:val="24"/>
          <w:szCs w:val="24"/>
          <w:lang w:val="es-ES"/>
        </w:rPr>
      </w:pPr>
    </w:p>
    <w:p w:rsidR="00F775B9" w:rsidRDefault="00F775B9" w:rsidP="00F775B9">
      <w:pPr>
        <w:spacing w:line="360" w:lineRule="auto"/>
        <w:jc w:val="both"/>
        <w:rPr>
          <w:rFonts w:ascii="Calibri" w:eastAsia="Calibri" w:hAnsi="Calibri" w:cs="Times New Roman"/>
          <w:sz w:val="24"/>
          <w:szCs w:val="24"/>
          <w:lang w:val="es-ES"/>
        </w:rPr>
      </w:pPr>
    </w:p>
    <w:p w:rsid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PROYECTO MADRES SOL</w:t>
      </w:r>
      <w:r w:rsidR="00FD2FAA">
        <w:rPr>
          <w:rFonts w:ascii="Calibri" w:eastAsia="Calibri" w:hAnsi="Calibri" w:cs="Times New Roman"/>
          <w:b/>
          <w:bCs/>
          <w:sz w:val="24"/>
          <w:szCs w:val="24"/>
          <w:lang w:val="es-ES"/>
        </w:rPr>
        <w:t>TERAS</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Objetivos: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Visibilizar y atender a las familias monoparentales en todo su desarrollo integral y promoción.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Informar y orientar sobre recursos y servicios a los que pueden acceder.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Reivindicar la igualdad de las familias respetando su diversidad, defendiendo, promoviendo y reivindicando sus intereses.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Organizar y promover campañas informativas para defender los derechos profesionales, jurídicos y culturales del colectivo que lo componen.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Abordar nuevos estudios en nuestro barrio acerca de nuestro tipo de familias y sus problemas. </w:t>
      </w:r>
    </w:p>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sz w:val="24"/>
          <w:szCs w:val="24"/>
          <w:lang w:val="es-ES"/>
        </w:rPr>
        <w:t xml:space="preserve">Servicios/recursos/prestaciones: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Apoyo para aliviar la sobrecarga que conlleva la educación de nuestros hijos.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Prevenir situaciones de riesgo de exclusión social y promover su bienestar.</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Establecer diálogo con las administraciones públicas y privadas.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Encuentros dominicales.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Talleres de formación.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Terapia grupal e individual para madres e hijos.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Formación de voluntariado.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Refuerzo educativo.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Formación de voluntariado.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Biblioteca.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Colonias de verano. </w:t>
      </w:r>
    </w:p>
    <w:p w:rsidR="00F775B9" w:rsidRPr="00F775B9" w:rsidRDefault="00F775B9" w:rsidP="00F775B9">
      <w:pPr>
        <w:numPr>
          <w:ilvl w:val="0"/>
          <w:numId w:val="7"/>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Taller psicopedagógico de intervención con menores. </w:t>
      </w:r>
    </w:p>
    <w:p w:rsidR="00F775B9" w:rsidRPr="00F775B9" w:rsidRDefault="00F775B9" w:rsidP="00F775B9">
      <w:pPr>
        <w:spacing w:line="360" w:lineRule="auto"/>
        <w:ind w:left="1080"/>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r w:rsidRPr="00F775B9">
        <w:rPr>
          <w:rFonts w:ascii="Calibri" w:eastAsia="Calibri" w:hAnsi="Calibri" w:cs="Times New Roman"/>
          <w:b/>
          <w:bCs/>
          <w:sz w:val="24"/>
          <w:szCs w:val="24"/>
          <w:lang w:val="es-ES"/>
        </w:rPr>
        <w:lastRenderedPageBreak/>
        <w:t>PROYECTO ESPACIO VISIONES</w:t>
      </w:r>
      <w:r w:rsidRPr="00F775B9">
        <w:rPr>
          <w:rFonts w:ascii="Calibri" w:eastAsia="Calibri" w:hAnsi="Calibri" w:cs="Times New Roman"/>
          <w:sz w:val="24"/>
          <w:szCs w:val="24"/>
          <w:lang w:val="es-ES"/>
        </w:rPr>
        <w:t xml:space="preserve"> </w:t>
      </w:r>
      <w:r w:rsidRPr="00F775B9">
        <w:rPr>
          <w:rFonts w:ascii="Calibri" w:eastAsia="Calibri" w:hAnsi="Calibri" w:cs="Times New Roman"/>
          <w:b/>
          <w:sz w:val="24"/>
          <w:szCs w:val="24"/>
          <w:lang w:val="es-ES"/>
        </w:rPr>
        <w:t>PARA PERSONAS DISCAPACITADAS</w:t>
      </w:r>
    </w:p>
    <w:p w:rsidR="00F775B9" w:rsidRPr="00F775B9" w:rsidRDefault="00F775B9" w:rsidP="00F775B9">
      <w:pPr>
        <w:spacing w:line="360" w:lineRule="auto"/>
        <w:jc w:val="both"/>
        <w:rPr>
          <w:rFonts w:ascii="Calibri" w:eastAsia="Calibri" w:hAnsi="Calibri" w:cs="Times New Roman"/>
          <w:b/>
          <w:bCs/>
          <w:sz w:val="24"/>
          <w:szCs w:val="24"/>
          <w:lang w:val="es-ES"/>
        </w:rPr>
      </w:pPr>
      <w:r w:rsidRPr="00F775B9">
        <w:rPr>
          <w:rFonts w:ascii="Calibri" w:eastAsia="Calibri" w:hAnsi="Calibri" w:cs="Times New Roman"/>
          <w:b/>
          <w:bCs/>
          <w:sz w:val="24"/>
          <w:szCs w:val="24"/>
          <w:lang w:val="es-ES"/>
        </w:rPr>
        <w:t xml:space="preserve">Objetivos: </w:t>
      </w:r>
    </w:p>
    <w:p w:rsidR="00F775B9" w:rsidRPr="00F775B9" w:rsidRDefault="00F775B9" w:rsidP="00F775B9">
      <w:pPr>
        <w:numPr>
          <w:ilvl w:val="0"/>
          <w:numId w:val="8"/>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Mejorar de la calidad de vida de las personas con discapacidad asociada a un problema de salud mental. </w:t>
      </w:r>
    </w:p>
    <w:p w:rsidR="00F775B9" w:rsidRPr="00F775B9" w:rsidRDefault="00F775B9" w:rsidP="00F775B9">
      <w:pPr>
        <w:numPr>
          <w:ilvl w:val="0"/>
          <w:numId w:val="8"/>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Promover la creatividad y las facultades artísticas de personas con discapacidad asociada a un problema de salud mental que poseen una sensibilidad especial hacia el arte. </w:t>
      </w:r>
    </w:p>
    <w:p w:rsidR="00F775B9" w:rsidRPr="00F775B9" w:rsidRDefault="00F775B9" w:rsidP="00F775B9">
      <w:pPr>
        <w:numPr>
          <w:ilvl w:val="0"/>
          <w:numId w:val="8"/>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Favorecer la integración y participación de las personas con discapacidad en la sociedad. </w:t>
      </w:r>
    </w:p>
    <w:p w:rsidR="00697C22" w:rsidRDefault="00F775B9" w:rsidP="00F775B9">
      <w:pPr>
        <w:numPr>
          <w:ilvl w:val="0"/>
          <w:numId w:val="8"/>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Estimular las capacidades de las personas con discapacidad para un mejor desarrollo de sus potencialidades.</w:t>
      </w:r>
    </w:p>
    <w:p w:rsidR="00F775B9" w:rsidRPr="00F775B9" w:rsidRDefault="00F775B9" w:rsidP="00697C22">
      <w:pPr>
        <w:spacing w:line="360" w:lineRule="auto"/>
        <w:contextualSpacing/>
        <w:jc w:val="both"/>
        <w:rPr>
          <w:rFonts w:ascii="Calibri" w:eastAsia="Calibri" w:hAnsi="Calibri" w:cs="Times New Roman"/>
          <w:b/>
          <w:sz w:val="24"/>
          <w:szCs w:val="24"/>
          <w:lang w:val="es-ES"/>
        </w:rPr>
      </w:pPr>
      <w:r w:rsidRPr="00F775B9">
        <w:rPr>
          <w:rFonts w:ascii="Calibri" w:eastAsia="Calibri" w:hAnsi="Calibri" w:cs="Times New Roman"/>
          <w:b/>
          <w:sz w:val="24"/>
          <w:szCs w:val="24"/>
          <w:lang w:val="es-ES"/>
        </w:rPr>
        <w:t xml:space="preserve"> Servicios/recursos/prestaciones: </w:t>
      </w:r>
    </w:p>
    <w:p w:rsidR="00F775B9" w:rsidRPr="00F775B9" w:rsidRDefault="00F775B9" w:rsidP="00F775B9">
      <w:pPr>
        <w:numPr>
          <w:ilvl w:val="0"/>
          <w:numId w:val="8"/>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En el centro Espacio visiones se realizan actividades relacionadas con el arte. Por las mañanas se ofrecen actividades de audiovisuales, fotografía, pintura, teatro, danza, títeres, reciclarte, expresión corporal… y por las tardes de lunes a miércoles se lleva a cabo el taller ocupacional dirigido a personas con un interés socio laboral artístico o como fin único. En este taller se llevan a cabo encargos de decoración, trabajos de particulares, </w:t>
      </w:r>
      <w:r w:rsidR="00FD2FAA" w:rsidRPr="00F775B9">
        <w:rPr>
          <w:rFonts w:ascii="Calibri" w:eastAsia="Calibri" w:hAnsi="Calibri" w:cs="Times New Roman"/>
          <w:sz w:val="24"/>
          <w:szCs w:val="24"/>
          <w:lang w:val="es-ES"/>
        </w:rPr>
        <w:t>etc.</w:t>
      </w:r>
      <w:r w:rsidRPr="00F775B9">
        <w:rPr>
          <w:rFonts w:ascii="Calibri" w:eastAsia="Calibri" w:hAnsi="Calibri" w:cs="Times New Roman"/>
          <w:sz w:val="24"/>
          <w:szCs w:val="24"/>
          <w:lang w:val="es-ES"/>
        </w:rPr>
        <w:t xml:space="preserve">… </w:t>
      </w:r>
    </w:p>
    <w:p w:rsidR="00F775B9" w:rsidRPr="00F775B9" w:rsidRDefault="00F775B9" w:rsidP="00F775B9">
      <w:pPr>
        <w:numPr>
          <w:ilvl w:val="0"/>
          <w:numId w:val="8"/>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 xml:space="preserve">Que la Casa Comunal de Carapungo funcione como sala expositiva, con la intención de exponer obras de todas aquellas personas que quieran exponer tanto del centro como aquellos que sean ajenos a éste, (siempre con un dialogo previo). </w:t>
      </w:r>
    </w:p>
    <w:p w:rsidR="00F775B9" w:rsidRPr="00F775B9" w:rsidRDefault="00F775B9" w:rsidP="00F775B9">
      <w:pPr>
        <w:numPr>
          <w:ilvl w:val="0"/>
          <w:numId w:val="8"/>
        </w:numPr>
        <w:spacing w:line="360" w:lineRule="auto"/>
        <w:contextualSpacing/>
        <w:jc w:val="both"/>
        <w:rPr>
          <w:rFonts w:ascii="Calibri" w:eastAsia="Calibri" w:hAnsi="Calibri" w:cs="Times New Roman"/>
          <w:sz w:val="24"/>
          <w:szCs w:val="24"/>
          <w:lang w:val="es-ES"/>
        </w:rPr>
      </w:pPr>
      <w:r w:rsidRPr="00F775B9">
        <w:rPr>
          <w:rFonts w:ascii="Calibri" w:eastAsia="Calibri" w:hAnsi="Calibri" w:cs="Times New Roman"/>
          <w:sz w:val="24"/>
          <w:szCs w:val="24"/>
          <w:lang w:val="es-ES"/>
        </w:rPr>
        <w:t>Se hacen colaboraciones con artistas externos que imparten talleres eventuales.</w:t>
      </w: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Default="00F775B9" w:rsidP="00F775B9">
      <w:pPr>
        <w:spacing w:line="360" w:lineRule="auto"/>
        <w:jc w:val="center"/>
        <w:rPr>
          <w:rFonts w:ascii="Calibri" w:eastAsia="Calibri" w:hAnsi="Calibri" w:cs="Times New Roman"/>
          <w:b/>
          <w:sz w:val="28"/>
          <w:szCs w:val="28"/>
          <w:lang w:val="es-ES"/>
        </w:rPr>
      </w:pPr>
    </w:p>
    <w:p w:rsidR="00F775B9" w:rsidRPr="00F775B9" w:rsidRDefault="00F775B9" w:rsidP="00F775B9">
      <w:pPr>
        <w:spacing w:line="360" w:lineRule="auto"/>
        <w:jc w:val="center"/>
        <w:rPr>
          <w:rFonts w:ascii="Calibri" w:eastAsia="Calibri" w:hAnsi="Calibri" w:cs="Times New Roman"/>
          <w:b/>
          <w:sz w:val="28"/>
          <w:szCs w:val="28"/>
          <w:lang w:val="es-ES"/>
        </w:rPr>
      </w:pPr>
      <w:r w:rsidRPr="00F775B9">
        <w:rPr>
          <w:rFonts w:ascii="Calibri" w:eastAsia="Calibri" w:hAnsi="Calibri" w:cs="Times New Roman"/>
          <w:b/>
          <w:sz w:val="28"/>
          <w:szCs w:val="28"/>
          <w:lang w:val="es-ES"/>
        </w:rPr>
        <w:lastRenderedPageBreak/>
        <w:t>ACTUACIONES POR EJES ESTRÁTEGICOS</w:t>
      </w:r>
    </w:p>
    <w:tbl>
      <w:tblPr>
        <w:tblStyle w:val="Tablaconcuadrcula1"/>
        <w:tblW w:w="0" w:type="auto"/>
        <w:tblLook w:val="04A0" w:firstRow="1" w:lastRow="0" w:firstColumn="1" w:lastColumn="0" w:noHBand="0" w:noVBand="1"/>
      </w:tblPr>
      <w:tblGrid>
        <w:gridCol w:w="4091"/>
        <w:gridCol w:w="4403"/>
      </w:tblGrid>
      <w:tr w:rsidR="00F775B9" w:rsidRPr="00F775B9" w:rsidTr="00697C22">
        <w:tc>
          <w:tcPr>
            <w:tcW w:w="4106" w:type="dxa"/>
            <w:shd w:val="clear" w:color="auto" w:fill="D113C8"/>
          </w:tcPr>
          <w:p w:rsidR="00F775B9" w:rsidRPr="00F775B9" w:rsidRDefault="00F775B9" w:rsidP="00F775B9">
            <w:pPr>
              <w:spacing w:line="360" w:lineRule="auto"/>
              <w:jc w:val="center"/>
              <w:rPr>
                <w:rFonts w:ascii="Calibri" w:eastAsia="Calibri" w:hAnsi="Calibri" w:cs="Times New Roman"/>
                <w:b/>
                <w:sz w:val="24"/>
                <w:szCs w:val="24"/>
                <w:lang w:val="es-ES"/>
              </w:rPr>
            </w:pPr>
            <w:r w:rsidRPr="00F775B9">
              <w:rPr>
                <w:rFonts w:ascii="Calibri" w:eastAsia="Calibri" w:hAnsi="Calibri" w:cs="Times New Roman"/>
                <w:b/>
                <w:sz w:val="24"/>
                <w:szCs w:val="24"/>
                <w:lang w:val="es-ES"/>
              </w:rPr>
              <w:t>EJES ESTRATÉGICOS</w:t>
            </w:r>
          </w:p>
        </w:tc>
        <w:tc>
          <w:tcPr>
            <w:tcW w:w="4414" w:type="dxa"/>
            <w:shd w:val="clear" w:color="auto" w:fill="D113C8"/>
          </w:tcPr>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sz w:val="24"/>
                <w:szCs w:val="24"/>
                <w:lang w:val="es-ES"/>
              </w:rPr>
              <w:t xml:space="preserve">EJEMPLO DE ACTUACIONES </w:t>
            </w:r>
          </w:p>
        </w:tc>
      </w:tr>
      <w:tr w:rsidR="00F775B9" w:rsidRPr="00F775B9" w:rsidTr="00AD0D6F">
        <w:tc>
          <w:tcPr>
            <w:tcW w:w="4106" w:type="dxa"/>
          </w:tcPr>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lang w:val="es-ES"/>
              </w:rPr>
              <w:t>1. Empleo</w:t>
            </w:r>
          </w:p>
        </w:tc>
        <w:tc>
          <w:tcPr>
            <w:tcW w:w="4414" w:type="dxa"/>
          </w:tcPr>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 xml:space="preserve">Fortalecimiento del Plan de Empleo existente en la  Administración Zonal de Calderón </w:t>
            </w:r>
          </w:p>
        </w:tc>
      </w:tr>
      <w:tr w:rsidR="00F775B9" w:rsidRPr="00F775B9" w:rsidTr="00AD0D6F">
        <w:tc>
          <w:tcPr>
            <w:tcW w:w="4106" w:type="dxa"/>
          </w:tcPr>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lang w:val="es-ES"/>
              </w:rPr>
              <w:t>2. Educación, Infancia y Juventud</w:t>
            </w:r>
          </w:p>
        </w:tc>
        <w:tc>
          <w:tcPr>
            <w:tcW w:w="4414" w:type="dxa"/>
          </w:tcPr>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Actividades extraescolares, de prevención del absentismo escolar y de reducción del fracaso escolar.</w:t>
            </w:r>
          </w:p>
        </w:tc>
      </w:tr>
      <w:tr w:rsidR="00F775B9" w:rsidRPr="00F775B9" w:rsidTr="00AD0D6F">
        <w:tc>
          <w:tcPr>
            <w:tcW w:w="4106" w:type="dxa"/>
          </w:tcPr>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lang w:val="es-ES"/>
              </w:rPr>
              <w:t>3. Servicios Sociales y Familia</w:t>
            </w:r>
          </w:p>
        </w:tc>
        <w:tc>
          <w:tcPr>
            <w:tcW w:w="4414" w:type="dxa"/>
          </w:tcPr>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Incremento del número de Diplomados en Trabajo Social destinados en los Centros de Servicios Sociales</w:t>
            </w:r>
          </w:p>
          <w:p w:rsidR="00F775B9" w:rsidRPr="00F775B9" w:rsidRDefault="00F775B9" w:rsidP="00F775B9">
            <w:pPr>
              <w:spacing w:line="360" w:lineRule="auto"/>
              <w:jc w:val="both"/>
              <w:rPr>
                <w:rFonts w:ascii="Calibri" w:eastAsia="Calibri" w:hAnsi="Calibri" w:cs="Times New Roman"/>
                <w:lang w:val="es-ES"/>
              </w:rPr>
            </w:pPr>
          </w:p>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Apertura en horario de tarde de los Centros de Servicios Sociales</w:t>
            </w:r>
          </w:p>
        </w:tc>
      </w:tr>
      <w:tr w:rsidR="00F775B9" w:rsidRPr="00F775B9" w:rsidTr="00AD0D6F">
        <w:tc>
          <w:tcPr>
            <w:tcW w:w="4106" w:type="dxa"/>
          </w:tcPr>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lang w:val="es-ES"/>
              </w:rPr>
              <w:t>4. Mayores</w:t>
            </w:r>
          </w:p>
        </w:tc>
        <w:tc>
          <w:tcPr>
            <w:tcW w:w="4414" w:type="dxa"/>
          </w:tcPr>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Incremento paulatino de la "Ayuda a Domicilio", "Teleasistencia", plazas de "Fisioterapia preventiva" y "Detección y valoración de las situaciones de riesgo“.</w:t>
            </w:r>
          </w:p>
        </w:tc>
      </w:tr>
      <w:tr w:rsidR="00F775B9" w:rsidRPr="00F775B9" w:rsidTr="00AD0D6F">
        <w:tc>
          <w:tcPr>
            <w:tcW w:w="4106" w:type="dxa"/>
          </w:tcPr>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lang w:val="es-ES"/>
              </w:rPr>
              <w:t>5. Mujer, Igualdad de Oportunidades</w:t>
            </w:r>
          </w:p>
        </w:tc>
        <w:tc>
          <w:tcPr>
            <w:tcW w:w="4414" w:type="dxa"/>
          </w:tcPr>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Realización de talleres de prevención de la violencia de género, creación de grupos de trabajo para atender las necesidades específicas de las mujeres mayores, y espacios de reflexión y toma de conciencia sobre la discriminación de género.</w:t>
            </w:r>
          </w:p>
        </w:tc>
      </w:tr>
      <w:tr w:rsidR="00F775B9" w:rsidRPr="00F775B9" w:rsidTr="00AD0D6F">
        <w:tc>
          <w:tcPr>
            <w:tcW w:w="4106" w:type="dxa"/>
          </w:tcPr>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lang w:val="es-ES"/>
              </w:rPr>
              <w:t>6. Convivencia</w:t>
            </w:r>
          </w:p>
        </w:tc>
        <w:tc>
          <w:tcPr>
            <w:tcW w:w="4414" w:type="dxa"/>
          </w:tcPr>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Incremento de dinamizadores/mediadores vecinales en el marco del Convenio con la Administración Zonal para el Servicio de Mediación Vecinal.</w:t>
            </w:r>
          </w:p>
        </w:tc>
      </w:tr>
    </w:tbl>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tbl>
      <w:tblPr>
        <w:tblStyle w:val="Tablaconcuadrcula1"/>
        <w:tblW w:w="0" w:type="auto"/>
        <w:tblLook w:val="04A0" w:firstRow="1" w:lastRow="0" w:firstColumn="1" w:lastColumn="0" w:noHBand="0" w:noVBand="1"/>
      </w:tblPr>
      <w:tblGrid>
        <w:gridCol w:w="4094"/>
        <w:gridCol w:w="4400"/>
      </w:tblGrid>
      <w:tr w:rsidR="00F775B9" w:rsidRPr="00F775B9" w:rsidTr="00697C22">
        <w:tc>
          <w:tcPr>
            <w:tcW w:w="4106" w:type="dxa"/>
            <w:shd w:val="clear" w:color="auto" w:fill="D113C8"/>
          </w:tcPr>
          <w:p w:rsidR="00F775B9" w:rsidRPr="00F775B9" w:rsidRDefault="00F775B9" w:rsidP="00F775B9">
            <w:pPr>
              <w:spacing w:line="360" w:lineRule="auto"/>
              <w:jc w:val="center"/>
              <w:rPr>
                <w:rFonts w:ascii="Calibri" w:eastAsia="Calibri" w:hAnsi="Calibri" w:cs="Times New Roman"/>
                <w:b/>
                <w:sz w:val="24"/>
                <w:szCs w:val="24"/>
                <w:lang w:val="es-ES"/>
              </w:rPr>
            </w:pPr>
            <w:r w:rsidRPr="00F775B9">
              <w:rPr>
                <w:rFonts w:ascii="Calibri" w:eastAsia="Calibri" w:hAnsi="Calibri" w:cs="Times New Roman"/>
                <w:b/>
                <w:sz w:val="24"/>
                <w:szCs w:val="24"/>
                <w:lang w:val="es-ES"/>
              </w:rPr>
              <w:lastRenderedPageBreak/>
              <w:t>EJES ESTRATÉGICOS</w:t>
            </w:r>
          </w:p>
        </w:tc>
        <w:tc>
          <w:tcPr>
            <w:tcW w:w="4414" w:type="dxa"/>
            <w:shd w:val="clear" w:color="auto" w:fill="D113C8"/>
          </w:tcPr>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sz w:val="24"/>
                <w:szCs w:val="24"/>
                <w:lang w:val="es-ES"/>
              </w:rPr>
              <w:t xml:space="preserve">EJEMPLO DE ACTUACIONES </w:t>
            </w:r>
          </w:p>
        </w:tc>
      </w:tr>
      <w:tr w:rsidR="00F775B9" w:rsidRPr="00F775B9" w:rsidTr="00AD0D6F">
        <w:tc>
          <w:tcPr>
            <w:tcW w:w="4106" w:type="dxa"/>
          </w:tcPr>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lang w:val="es-ES"/>
              </w:rPr>
              <w:t>7. Deporte y Cultura</w:t>
            </w:r>
          </w:p>
        </w:tc>
        <w:tc>
          <w:tcPr>
            <w:tcW w:w="4414" w:type="dxa"/>
          </w:tcPr>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Programas de fomento del deporte</w:t>
            </w:r>
          </w:p>
          <w:p w:rsidR="00F775B9" w:rsidRPr="00F775B9" w:rsidRDefault="00F775B9" w:rsidP="00F775B9">
            <w:pPr>
              <w:spacing w:line="360" w:lineRule="auto"/>
              <w:jc w:val="both"/>
              <w:rPr>
                <w:rFonts w:ascii="Calibri" w:eastAsia="Calibri" w:hAnsi="Calibri" w:cs="Times New Roman"/>
                <w:lang w:val="es-ES"/>
              </w:rPr>
            </w:pPr>
          </w:p>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Actuaciones culturales y de ocio</w:t>
            </w:r>
          </w:p>
        </w:tc>
      </w:tr>
      <w:tr w:rsidR="00F775B9" w:rsidRPr="00F775B9" w:rsidTr="00AD0D6F">
        <w:tc>
          <w:tcPr>
            <w:tcW w:w="4106" w:type="dxa"/>
          </w:tcPr>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lang w:val="es-ES"/>
              </w:rPr>
              <w:t>8. Seguridad y Movilidad</w:t>
            </w:r>
          </w:p>
        </w:tc>
        <w:tc>
          <w:tcPr>
            <w:tcW w:w="4414" w:type="dxa"/>
          </w:tcPr>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Elaboración y puesta en marcha de Planes de Seguridad Ciudadana y Vial.</w:t>
            </w:r>
          </w:p>
          <w:p w:rsidR="00F775B9" w:rsidRPr="00F775B9" w:rsidRDefault="00F775B9" w:rsidP="00F775B9">
            <w:pPr>
              <w:spacing w:line="360" w:lineRule="auto"/>
              <w:jc w:val="both"/>
              <w:rPr>
                <w:rFonts w:ascii="Calibri" w:eastAsia="Calibri" w:hAnsi="Calibri" w:cs="Times New Roman"/>
                <w:lang w:val="es-ES"/>
              </w:rPr>
            </w:pPr>
          </w:p>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Incremento paulatino del número de Agentes de Distrito y Agentes especializados en Violencia de Género.</w:t>
            </w:r>
          </w:p>
          <w:p w:rsidR="00F775B9" w:rsidRPr="00F775B9" w:rsidRDefault="00F775B9" w:rsidP="00F775B9">
            <w:pPr>
              <w:spacing w:line="360" w:lineRule="auto"/>
              <w:jc w:val="both"/>
              <w:rPr>
                <w:rFonts w:ascii="Calibri" w:eastAsia="Calibri" w:hAnsi="Calibri" w:cs="Times New Roman"/>
                <w:lang w:val="es-ES"/>
              </w:rPr>
            </w:pPr>
          </w:p>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Incremento de la presencia policial en determinadas zonas como parques y centros educativos</w:t>
            </w:r>
          </w:p>
        </w:tc>
      </w:tr>
      <w:tr w:rsidR="00F775B9" w:rsidRPr="00F775B9" w:rsidTr="00AD0D6F">
        <w:tc>
          <w:tcPr>
            <w:tcW w:w="4106" w:type="dxa"/>
          </w:tcPr>
          <w:p w:rsidR="00F775B9" w:rsidRPr="00F775B9" w:rsidRDefault="00F775B9" w:rsidP="00F775B9">
            <w:pPr>
              <w:spacing w:line="360" w:lineRule="auto"/>
              <w:jc w:val="both"/>
              <w:rPr>
                <w:rFonts w:ascii="Calibri" w:eastAsia="Calibri" w:hAnsi="Calibri" w:cs="Times New Roman"/>
                <w:b/>
                <w:sz w:val="24"/>
                <w:szCs w:val="24"/>
                <w:lang w:val="es-ES"/>
              </w:rPr>
            </w:pPr>
            <w:r w:rsidRPr="00F775B9">
              <w:rPr>
                <w:rFonts w:ascii="Calibri" w:eastAsia="Calibri" w:hAnsi="Calibri" w:cs="Times New Roman"/>
                <w:b/>
                <w:lang w:val="es-ES"/>
              </w:rPr>
              <w:t>9. Escena Urbana</w:t>
            </w:r>
          </w:p>
        </w:tc>
        <w:tc>
          <w:tcPr>
            <w:tcW w:w="4414" w:type="dxa"/>
          </w:tcPr>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Realización de estudios técnicos sobre el estado de accesibilidad (barreras arquitectónicas) y situación de la pavimentación, aceras y calzadas, para la posterior priorización y ejecución de las acciones necesarias durante el periodo de vigencia del Proyecto.</w:t>
            </w:r>
          </w:p>
          <w:p w:rsidR="00F775B9" w:rsidRPr="00F775B9" w:rsidRDefault="00F775B9" w:rsidP="00F775B9">
            <w:pPr>
              <w:spacing w:line="360" w:lineRule="auto"/>
              <w:jc w:val="both"/>
              <w:rPr>
                <w:rFonts w:ascii="Calibri" w:eastAsia="Calibri" w:hAnsi="Calibri" w:cs="Times New Roman"/>
                <w:lang w:val="es-ES"/>
              </w:rPr>
            </w:pPr>
          </w:p>
          <w:p w:rsidR="00F775B9" w:rsidRPr="00F775B9" w:rsidRDefault="00F775B9" w:rsidP="00F775B9">
            <w:pPr>
              <w:spacing w:line="360" w:lineRule="auto"/>
              <w:jc w:val="both"/>
              <w:rPr>
                <w:rFonts w:ascii="Calibri" w:eastAsia="Calibri" w:hAnsi="Calibri" w:cs="Times New Roman"/>
                <w:lang w:val="es-ES"/>
              </w:rPr>
            </w:pPr>
            <w:r w:rsidRPr="00F775B9">
              <w:rPr>
                <w:rFonts w:ascii="Calibri" w:eastAsia="Calibri" w:hAnsi="Calibri" w:cs="Times New Roman"/>
                <w:lang w:val="es-ES"/>
              </w:rPr>
              <w:t>Realización de Actuaciones Programadas de Limpieza Integral</w:t>
            </w:r>
          </w:p>
        </w:tc>
      </w:tr>
    </w:tbl>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Pr="00F775B9" w:rsidRDefault="00F775B9" w:rsidP="00F775B9">
      <w:pPr>
        <w:spacing w:line="360" w:lineRule="auto"/>
        <w:jc w:val="both"/>
        <w:rPr>
          <w:rFonts w:ascii="Calibri" w:eastAsia="Calibri" w:hAnsi="Calibri" w:cs="Times New Roman"/>
          <w:sz w:val="24"/>
          <w:szCs w:val="24"/>
          <w:lang w:val="es-ES"/>
        </w:rPr>
      </w:pPr>
    </w:p>
    <w:p w:rsidR="00F775B9" w:rsidRDefault="00F775B9" w:rsidP="00F775B9">
      <w:pPr>
        <w:spacing w:line="360" w:lineRule="auto"/>
        <w:jc w:val="center"/>
        <w:rPr>
          <w:rFonts w:ascii="Calibri" w:eastAsia="Calibri" w:hAnsi="Calibri" w:cs="Times New Roman"/>
          <w:b/>
          <w:sz w:val="28"/>
          <w:szCs w:val="28"/>
          <w:lang w:val="es-ES"/>
        </w:rPr>
      </w:pPr>
    </w:p>
    <w:p w:rsidR="00F775B9" w:rsidRDefault="00F775B9" w:rsidP="00F775B9">
      <w:pPr>
        <w:spacing w:line="360" w:lineRule="auto"/>
        <w:jc w:val="center"/>
        <w:rPr>
          <w:rFonts w:ascii="Calibri" w:eastAsia="Calibri" w:hAnsi="Calibri" w:cs="Times New Roman"/>
          <w:b/>
          <w:sz w:val="28"/>
          <w:szCs w:val="28"/>
          <w:lang w:val="es-ES"/>
        </w:rPr>
      </w:pPr>
    </w:p>
    <w:p w:rsidR="00F775B9" w:rsidRPr="00F775B9" w:rsidRDefault="00F775B9" w:rsidP="00F775B9">
      <w:pPr>
        <w:spacing w:line="360" w:lineRule="auto"/>
        <w:jc w:val="center"/>
        <w:rPr>
          <w:rFonts w:ascii="Calibri" w:eastAsia="Calibri" w:hAnsi="Calibri" w:cs="Times New Roman"/>
          <w:b/>
          <w:sz w:val="28"/>
          <w:szCs w:val="28"/>
          <w:lang w:val="es-ES"/>
        </w:rPr>
      </w:pPr>
      <w:r w:rsidRPr="00F775B9">
        <w:rPr>
          <w:rFonts w:ascii="Calibri" w:eastAsia="Calibri" w:hAnsi="Calibri" w:cs="Times New Roman"/>
          <w:b/>
          <w:sz w:val="28"/>
          <w:szCs w:val="28"/>
          <w:lang w:val="es-ES"/>
        </w:rPr>
        <w:lastRenderedPageBreak/>
        <w:t>PROYECTOS SIGNIFICATIVOS HA SER DESARROLLADOS Y FORTALECIDOS POR EL COMITÉ CENTRAL PRO MEJORAS CARAPUNGO LIBRE Y SEGURO 2019-2021</w:t>
      </w:r>
      <w:bookmarkStart w:id="0" w:name="_GoBack"/>
      <w:bookmarkEnd w:id="0"/>
    </w:p>
    <w:p w:rsidR="00F775B9" w:rsidRPr="00F775B9" w:rsidRDefault="00F775B9" w:rsidP="00F775B9">
      <w:pPr>
        <w:spacing w:line="360" w:lineRule="auto"/>
        <w:jc w:val="center"/>
        <w:rPr>
          <w:rFonts w:ascii="Calibri" w:eastAsia="Calibri" w:hAnsi="Calibri" w:cs="Times New Roman"/>
          <w:b/>
          <w:sz w:val="28"/>
          <w:szCs w:val="28"/>
          <w:lang w:val="es-ES"/>
        </w:rPr>
      </w:pPr>
    </w:p>
    <w:tbl>
      <w:tblPr>
        <w:tblStyle w:val="Tablaconcuadrcula1"/>
        <w:tblW w:w="0" w:type="auto"/>
        <w:tblLook w:val="04A0" w:firstRow="1" w:lastRow="0" w:firstColumn="1" w:lastColumn="0" w:noHBand="0" w:noVBand="1"/>
      </w:tblPr>
      <w:tblGrid>
        <w:gridCol w:w="2829"/>
        <w:gridCol w:w="2842"/>
        <w:gridCol w:w="2823"/>
      </w:tblGrid>
      <w:tr w:rsidR="00F775B9" w:rsidRPr="00F775B9" w:rsidTr="00F775B9">
        <w:tc>
          <w:tcPr>
            <w:tcW w:w="2942" w:type="dxa"/>
            <w:shd w:val="clear" w:color="auto" w:fill="D113C8"/>
          </w:tcPr>
          <w:p w:rsidR="00F775B9" w:rsidRPr="00F775B9" w:rsidRDefault="00F775B9" w:rsidP="00F775B9">
            <w:pPr>
              <w:spacing w:line="360" w:lineRule="auto"/>
              <w:jc w:val="center"/>
              <w:rPr>
                <w:rFonts w:ascii="Calibri" w:eastAsia="Calibri" w:hAnsi="Calibri" w:cs="Times New Roman"/>
                <w:b/>
                <w:sz w:val="28"/>
                <w:szCs w:val="28"/>
                <w:lang w:val="es-ES"/>
              </w:rPr>
            </w:pPr>
            <w:r w:rsidRPr="00F775B9">
              <w:rPr>
                <w:rFonts w:ascii="Calibri" w:eastAsia="Calibri" w:hAnsi="Calibri" w:cs="Times New Roman"/>
                <w:b/>
                <w:sz w:val="28"/>
                <w:szCs w:val="28"/>
                <w:lang w:val="es-ES"/>
              </w:rPr>
              <w:t>AÑO 2019</w:t>
            </w:r>
          </w:p>
        </w:tc>
        <w:tc>
          <w:tcPr>
            <w:tcW w:w="2943" w:type="dxa"/>
            <w:shd w:val="clear" w:color="auto" w:fill="D113C8"/>
          </w:tcPr>
          <w:p w:rsidR="00F775B9" w:rsidRPr="00F775B9" w:rsidRDefault="00F775B9" w:rsidP="00F775B9">
            <w:pPr>
              <w:spacing w:line="360" w:lineRule="auto"/>
              <w:jc w:val="center"/>
              <w:rPr>
                <w:rFonts w:ascii="Calibri" w:eastAsia="Calibri" w:hAnsi="Calibri" w:cs="Times New Roman"/>
                <w:b/>
                <w:sz w:val="28"/>
                <w:szCs w:val="28"/>
                <w:lang w:val="es-ES"/>
              </w:rPr>
            </w:pPr>
            <w:r w:rsidRPr="00F775B9">
              <w:rPr>
                <w:rFonts w:ascii="Calibri" w:eastAsia="Calibri" w:hAnsi="Calibri" w:cs="Times New Roman"/>
                <w:b/>
                <w:sz w:val="28"/>
                <w:szCs w:val="28"/>
                <w:lang w:val="es-ES"/>
              </w:rPr>
              <w:t>2020</w:t>
            </w:r>
          </w:p>
        </w:tc>
        <w:tc>
          <w:tcPr>
            <w:tcW w:w="2943" w:type="dxa"/>
            <w:shd w:val="clear" w:color="auto" w:fill="D113C8"/>
          </w:tcPr>
          <w:p w:rsidR="00F775B9" w:rsidRPr="00F775B9" w:rsidRDefault="00F775B9" w:rsidP="00F775B9">
            <w:pPr>
              <w:spacing w:line="360" w:lineRule="auto"/>
              <w:jc w:val="center"/>
              <w:rPr>
                <w:rFonts w:ascii="Calibri" w:eastAsia="Calibri" w:hAnsi="Calibri" w:cs="Times New Roman"/>
                <w:b/>
                <w:sz w:val="28"/>
                <w:szCs w:val="28"/>
                <w:lang w:val="es-ES"/>
              </w:rPr>
            </w:pPr>
            <w:r w:rsidRPr="00F775B9">
              <w:rPr>
                <w:rFonts w:ascii="Calibri" w:eastAsia="Calibri" w:hAnsi="Calibri" w:cs="Times New Roman"/>
                <w:b/>
                <w:sz w:val="28"/>
                <w:szCs w:val="28"/>
                <w:lang w:val="es-ES"/>
              </w:rPr>
              <w:t>2021</w:t>
            </w:r>
          </w:p>
        </w:tc>
      </w:tr>
      <w:tr w:rsidR="00F775B9" w:rsidRPr="00F775B9" w:rsidTr="00AD0D6F">
        <w:tc>
          <w:tcPr>
            <w:tcW w:w="2942"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Talleres de Mejora de las Competencias Personales y la Autoestima del Adulto Mayor</w:t>
            </w:r>
          </w:p>
        </w:tc>
        <w:tc>
          <w:tcPr>
            <w:tcW w:w="2943"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Talleres de Técnicas de Estudio y Apoyo Escolar</w:t>
            </w:r>
          </w:p>
        </w:tc>
        <w:tc>
          <w:tcPr>
            <w:tcW w:w="2943"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Talleres de Técnicas Creativas de Estudio y Apoyo escolar</w:t>
            </w:r>
          </w:p>
        </w:tc>
      </w:tr>
      <w:tr w:rsidR="00F775B9" w:rsidRPr="00F775B9" w:rsidTr="00AD0D6F">
        <w:tc>
          <w:tcPr>
            <w:tcW w:w="2942"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Talleres de prevención de la Violencia de Género</w:t>
            </w:r>
          </w:p>
        </w:tc>
        <w:tc>
          <w:tcPr>
            <w:tcW w:w="2943"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Talleres de fomento del ocio creativo para jóvenes</w:t>
            </w:r>
          </w:p>
        </w:tc>
        <w:tc>
          <w:tcPr>
            <w:tcW w:w="2943"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Talleres de Alfabetización y Educación de Adultos</w:t>
            </w:r>
          </w:p>
        </w:tc>
      </w:tr>
      <w:tr w:rsidR="00F775B9" w:rsidRPr="00F775B9" w:rsidTr="00AD0D6F">
        <w:tc>
          <w:tcPr>
            <w:tcW w:w="2942"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Programas de Intervención Socioeducativa con adolescentes en riesgo social</w:t>
            </w:r>
          </w:p>
        </w:tc>
        <w:tc>
          <w:tcPr>
            <w:tcW w:w="2943"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Programas de Interculturalidad y Convivencia</w:t>
            </w:r>
          </w:p>
        </w:tc>
        <w:tc>
          <w:tcPr>
            <w:tcW w:w="2943"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Proyectos de prevención de la violencia en adolescentes</w:t>
            </w:r>
          </w:p>
        </w:tc>
      </w:tr>
      <w:tr w:rsidR="00F775B9" w:rsidRPr="00F775B9" w:rsidTr="00AD0D6F">
        <w:tc>
          <w:tcPr>
            <w:tcW w:w="2942"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Cursos de Acceso a las Nuevas Tecnologías</w:t>
            </w:r>
          </w:p>
        </w:tc>
        <w:tc>
          <w:tcPr>
            <w:tcW w:w="2943"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Proyectos preventivos y de concienciación con colectivos vulnerables</w:t>
            </w:r>
          </w:p>
        </w:tc>
        <w:tc>
          <w:tcPr>
            <w:tcW w:w="2943"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Proyectos de mejora de competencias personales y de autoestima para personas mayores</w:t>
            </w:r>
          </w:p>
        </w:tc>
      </w:tr>
      <w:tr w:rsidR="00F775B9" w:rsidRPr="00F775B9" w:rsidTr="00AD0D6F">
        <w:tc>
          <w:tcPr>
            <w:tcW w:w="2942"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Creación de Escuelas Deportivas</w:t>
            </w:r>
          </w:p>
        </w:tc>
        <w:tc>
          <w:tcPr>
            <w:tcW w:w="2943"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Campamentos Rurales</w:t>
            </w:r>
          </w:p>
        </w:tc>
        <w:tc>
          <w:tcPr>
            <w:tcW w:w="2943" w:type="dxa"/>
          </w:tcPr>
          <w:p w:rsidR="00F775B9" w:rsidRPr="00F775B9" w:rsidRDefault="00F775B9" w:rsidP="00F775B9">
            <w:pPr>
              <w:spacing w:line="360" w:lineRule="auto"/>
              <w:jc w:val="center"/>
              <w:rPr>
                <w:rFonts w:ascii="Calibri" w:eastAsia="Calibri" w:hAnsi="Calibri" w:cs="Times New Roman"/>
                <w:sz w:val="24"/>
                <w:szCs w:val="24"/>
                <w:lang w:val="es-ES"/>
              </w:rPr>
            </w:pPr>
            <w:r w:rsidRPr="00F775B9">
              <w:rPr>
                <w:rFonts w:ascii="Calibri" w:eastAsia="Calibri" w:hAnsi="Calibri" w:cs="Times New Roman"/>
                <w:lang w:val="es-ES"/>
              </w:rPr>
              <w:t>Proyectos de deporte para fomentar uso creativo del tiempo libre</w:t>
            </w:r>
          </w:p>
        </w:tc>
      </w:tr>
    </w:tbl>
    <w:p w:rsidR="00F775B9" w:rsidRPr="00F775B9" w:rsidRDefault="00F775B9" w:rsidP="00F775B9">
      <w:pPr>
        <w:spacing w:line="360" w:lineRule="auto"/>
        <w:rPr>
          <w:rFonts w:ascii="Calibri" w:eastAsia="Calibri" w:hAnsi="Calibri" w:cs="Times New Roman"/>
          <w:sz w:val="24"/>
          <w:szCs w:val="24"/>
          <w:lang w:val="es-ES"/>
        </w:rPr>
      </w:pPr>
    </w:p>
    <w:p w:rsidR="00F775B9" w:rsidRPr="00F775B9" w:rsidRDefault="00F775B9" w:rsidP="00F775B9">
      <w:pPr>
        <w:spacing w:line="360" w:lineRule="auto"/>
        <w:jc w:val="center"/>
        <w:rPr>
          <w:rFonts w:ascii="Calibri" w:eastAsia="Calibri" w:hAnsi="Calibri" w:cs="Times New Roman"/>
          <w:b/>
          <w:sz w:val="28"/>
          <w:szCs w:val="28"/>
          <w:lang w:val="es-ES"/>
        </w:rPr>
      </w:pPr>
    </w:p>
    <w:p w:rsidR="00F775B9" w:rsidRPr="00F775B9" w:rsidRDefault="00F775B9" w:rsidP="00BC135E">
      <w:pPr>
        <w:jc w:val="both"/>
        <w:rPr>
          <w:rFonts w:ascii="Times New Roman" w:hAnsi="Times New Roman" w:cs="Times New Roman"/>
          <w:sz w:val="24"/>
          <w:szCs w:val="24"/>
          <w:lang w:val="es-ES"/>
        </w:rPr>
      </w:pPr>
    </w:p>
    <w:sectPr w:rsidR="00F775B9" w:rsidRPr="00F775B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D9" w:rsidRDefault="00197BD9" w:rsidP="00F775B9">
      <w:pPr>
        <w:spacing w:after="0" w:line="240" w:lineRule="auto"/>
      </w:pPr>
      <w:r>
        <w:separator/>
      </w:r>
    </w:p>
  </w:endnote>
  <w:endnote w:type="continuationSeparator" w:id="0">
    <w:p w:rsidR="00197BD9" w:rsidRDefault="00197BD9" w:rsidP="00F7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D9" w:rsidRDefault="00197BD9" w:rsidP="00F775B9">
      <w:pPr>
        <w:spacing w:after="0" w:line="240" w:lineRule="auto"/>
      </w:pPr>
      <w:r>
        <w:separator/>
      </w:r>
    </w:p>
  </w:footnote>
  <w:footnote w:type="continuationSeparator" w:id="0">
    <w:p w:rsidR="00197BD9" w:rsidRDefault="00197BD9" w:rsidP="00F7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B9" w:rsidRDefault="00F775B9">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FA8"/>
    <w:multiLevelType w:val="hybridMultilevel"/>
    <w:tmpl w:val="921A6D38"/>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F03ED2"/>
    <w:multiLevelType w:val="hybridMultilevel"/>
    <w:tmpl w:val="8176151E"/>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94720EF"/>
    <w:multiLevelType w:val="hybridMultilevel"/>
    <w:tmpl w:val="685C1906"/>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E534B10"/>
    <w:multiLevelType w:val="hybridMultilevel"/>
    <w:tmpl w:val="E1181480"/>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FEC552B"/>
    <w:multiLevelType w:val="hybridMultilevel"/>
    <w:tmpl w:val="6512C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356D6"/>
    <w:multiLevelType w:val="hybridMultilevel"/>
    <w:tmpl w:val="544C5AF6"/>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9D31B17"/>
    <w:multiLevelType w:val="hybridMultilevel"/>
    <w:tmpl w:val="0D8AAE44"/>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50E0644"/>
    <w:multiLevelType w:val="hybridMultilevel"/>
    <w:tmpl w:val="A238B758"/>
    <w:lvl w:ilvl="0" w:tplc="300A0009">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6BCE18A5"/>
    <w:multiLevelType w:val="hybridMultilevel"/>
    <w:tmpl w:val="86BEAB98"/>
    <w:lvl w:ilvl="0" w:tplc="300A0009">
      <w:start w:val="1"/>
      <w:numFmt w:val="bullet"/>
      <w:lvlText w:val=""/>
      <w:lvlJc w:val="left"/>
      <w:pPr>
        <w:ind w:left="720" w:hanging="360"/>
      </w:pPr>
      <w:rPr>
        <w:rFonts w:ascii="Wingdings" w:hAnsi="Wingdings" w:hint="default"/>
      </w:rPr>
    </w:lvl>
    <w:lvl w:ilvl="1" w:tplc="63E490C2">
      <w:numFmt w:val="bullet"/>
      <w:lvlText w:val="•"/>
      <w:lvlJc w:val="left"/>
      <w:pPr>
        <w:ind w:left="1440" w:hanging="360"/>
      </w:pPr>
      <w:rPr>
        <w:rFonts w:ascii="Calibri" w:eastAsiaTheme="minorHAnsi"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B2"/>
    <w:rsid w:val="000034FC"/>
    <w:rsid w:val="000227B2"/>
    <w:rsid w:val="00046D8E"/>
    <w:rsid w:val="000A07AB"/>
    <w:rsid w:val="000C3307"/>
    <w:rsid w:val="000E1B09"/>
    <w:rsid w:val="00197BD9"/>
    <w:rsid w:val="001D095F"/>
    <w:rsid w:val="001D505D"/>
    <w:rsid w:val="002015DC"/>
    <w:rsid w:val="00216B96"/>
    <w:rsid w:val="002B4F5B"/>
    <w:rsid w:val="002C7928"/>
    <w:rsid w:val="002D61A6"/>
    <w:rsid w:val="002D6FB1"/>
    <w:rsid w:val="00304513"/>
    <w:rsid w:val="003A6A5A"/>
    <w:rsid w:val="004234ED"/>
    <w:rsid w:val="00450B5D"/>
    <w:rsid w:val="00456839"/>
    <w:rsid w:val="00504D32"/>
    <w:rsid w:val="00507BA2"/>
    <w:rsid w:val="00513B4F"/>
    <w:rsid w:val="00554908"/>
    <w:rsid w:val="00556B9E"/>
    <w:rsid w:val="005662AF"/>
    <w:rsid w:val="0056685A"/>
    <w:rsid w:val="005C4335"/>
    <w:rsid w:val="006274CF"/>
    <w:rsid w:val="00634BD7"/>
    <w:rsid w:val="00682FED"/>
    <w:rsid w:val="006862D8"/>
    <w:rsid w:val="00696633"/>
    <w:rsid w:val="00696C64"/>
    <w:rsid w:val="00697C22"/>
    <w:rsid w:val="006F2A2D"/>
    <w:rsid w:val="00701826"/>
    <w:rsid w:val="00705456"/>
    <w:rsid w:val="00734AE7"/>
    <w:rsid w:val="007457A0"/>
    <w:rsid w:val="00803080"/>
    <w:rsid w:val="008568AD"/>
    <w:rsid w:val="00882640"/>
    <w:rsid w:val="008A1F78"/>
    <w:rsid w:val="008B01C7"/>
    <w:rsid w:val="008D78A7"/>
    <w:rsid w:val="00974934"/>
    <w:rsid w:val="00990A45"/>
    <w:rsid w:val="009D5EE7"/>
    <w:rsid w:val="009E2BCC"/>
    <w:rsid w:val="00A17E9E"/>
    <w:rsid w:val="00A30735"/>
    <w:rsid w:val="00A60329"/>
    <w:rsid w:val="00A61973"/>
    <w:rsid w:val="00A95CA3"/>
    <w:rsid w:val="00BC135E"/>
    <w:rsid w:val="00C049A6"/>
    <w:rsid w:val="00C44469"/>
    <w:rsid w:val="00C96FB3"/>
    <w:rsid w:val="00CA2579"/>
    <w:rsid w:val="00CB1DF7"/>
    <w:rsid w:val="00D1266D"/>
    <w:rsid w:val="00D23A0B"/>
    <w:rsid w:val="00D31C17"/>
    <w:rsid w:val="00D37F4C"/>
    <w:rsid w:val="00D5415F"/>
    <w:rsid w:val="00D646D4"/>
    <w:rsid w:val="00D81EED"/>
    <w:rsid w:val="00E745E6"/>
    <w:rsid w:val="00E84302"/>
    <w:rsid w:val="00EB513C"/>
    <w:rsid w:val="00EC4B39"/>
    <w:rsid w:val="00ED0475"/>
    <w:rsid w:val="00ED2268"/>
    <w:rsid w:val="00F13BC2"/>
    <w:rsid w:val="00F775B9"/>
    <w:rsid w:val="00FA79B2"/>
    <w:rsid w:val="00FB4F49"/>
    <w:rsid w:val="00FC1854"/>
    <w:rsid w:val="00FD2FA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C08E-3E19-4157-A224-CA9A31DA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54908"/>
    <w:pPr>
      <w:spacing w:after="0" w:line="240" w:lineRule="auto"/>
    </w:pPr>
  </w:style>
  <w:style w:type="paragraph" w:styleId="Textodeglobo">
    <w:name w:val="Balloon Text"/>
    <w:basedOn w:val="Normal"/>
    <w:link w:val="TextodegloboCar"/>
    <w:uiPriority w:val="99"/>
    <w:semiHidden/>
    <w:unhideWhenUsed/>
    <w:rsid w:val="002D6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6FB1"/>
    <w:rPr>
      <w:rFonts w:ascii="Segoe UI" w:hAnsi="Segoe UI" w:cs="Segoe UI"/>
      <w:sz w:val="18"/>
      <w:szCs w:val="18"/>
    </w:rPr>
  </w:style>
  <w:style w:type="character" w:styleId="Hipervnculo">
    <w:name w:val="Hyperlink"/>
    <w:basedOn w:val="Fuentedeprrafopredeter"/>
    <w:uiPriority w:val="99"/>
    <w:unhideWhenUsed/>
    <w:rsid w:val="00682FED"/>
    <w:rPr>
      <w:color w:val="0563C1" w:themeColor="hyperlink"/>
      <w:u w:val="single"/>
    </w:rPr>
  </w:style>
  <w:style w:type="table" w:styleId="Tablaconcuadrcula">
    <w:name w:val="Table Grid"/>
    <w:basedOn w:val="Tablanormal"/>
    <w:uiPriority w:val="39"/>
    <w:rsid w:val="00A1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75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5B9"/>
  </w:style>
  <w:style w:type="paragraph" w:styleId="Piedepgina">
    <w:name w:val="footer"/>
    <w:basedOn w:val="Normal"/>
    <w:link w:val="PiedepginaCar"/>
    <w:uiPriority w:val="99"/>
    <w:unhideWhenUsed/>
    <w:rsid w:val="00F775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75B9"/>
  </w:style>
  <w:style w:type="table" w:customStyle="1" w:styleId="Tablaconcuadrcula1">
    <w:name w:val="Tabla con cuadrícula1"/>
    <w:basedOn w:val="Tablanormal"/>
    <w:next w:val="Tablaconcuadrcula"/>
    <w:uiPriority w:val="39"/>
    <w:rsid w:val="00F775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3169</Words>
  <Characters>17434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Herman Fernando Almeida Clavijo</cp:lastModifiedBy>
  <cp:revision>2</cp:revision>
  <cp:lastPrinted>2019-08-27T00:15:00Z</cp:lastPrinted>
  <dcterms:created xsi:type="dcterms:W3CDTF">2023-10-13T17:11:00Z</dcterms:created>
  <dcterms:modified xsi:type="dcterms:W3CDTF">2023-10-13T17:11:00Z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60c1cbded68854181b5dda3000f2e93dfa1fb64ea7819239898c94015b3111b7</vt:lpwstr>
  </property>
</Properties>
</file>