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CD93B" w14:textId="480317AC" w:rsidR="00B63D21" w:rsidRPr="00357132" w:rsidRDefault="001F6E9F" w:rsidP="5B79F399">
      <w:pPr>
        <w:spacing w:line="257" w:lineRule="auto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6</w:t>
      </w:r>
      <w:r w:rsidR="624A2B88"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 xml:space="preserve">GOBIERNO AUTÓNOMO DESCENTRALIZADO DEL </w:t>
      </w:r>
    </w:p>
    <w:p w14:paraId="3D5C4D4C" w14:textId="2AC84328" w:rsidR="00B63D21" w:rsidRPr="00357132" w:rsidRDefault="624A2B88" w:rsidP="5B79F399">
      <w:pPr>
        <w:spacing w:line="257" w:lineRule="auto"/>
        <w:jc w:val="center"/>
        <w:rPr>
          <w:rFonts w:ascii="Palatino Linotype" w:hAnsi="Palatino Linotype"/>
          <w:sz w:val="24"/>
          <w:szCs w:val="24"/>
        </w:rPr>
      </w:pP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DISTRITO METROPOLITANO DE QUITO</w:t>
      </w:r>
    </w:p>
    <w:p w14:paraId="3D13249A" w14:textId="0A4E0CC5" w:rsidR="00B63D21" w:rsidRPr="00357132" w:rsidRDefault="624A2B88" w:rsidP="5B79F399">
      <w:pPr>
        <w:spacing w:line="257" w:lineRule="auto"/>
        <w:jc w:val="both"/>
        <w:rPr>
          <w:rFonts w:ascii="Palatino Linotype" w:hAnsi="Palatino Linotype"/>
          <w:sz w:val="24"/>
          <w:szCs w:val="24"/>
        </w:rPr>
      </w:pPr>
      <w:r w:rsidRPr="00357132">
        <w:rPr>
          <w:rFonts w:ascii="Palatino Linotype" w:eastAsia="Palatino Linotype" w:hAnsi="Palatino Linotype" w:cs="Palatino Linotype"/>
          <w:sz w:val="24"/>
          <w:szCs w:val="24"/>
          <w:lang w:val="es"/>
        </w:rPr>
        <w:t xml:space="preserve"> </w:t>
      </w:r>
    </w:p>
    <w:p w14:paraId="2612BC6C" w14:textId="57DFCF30" w:rsidR="00B63D21" w:rsidRPr="00357132" w:rsidRDefault="624A2B88" w:rsidP="5B79F399">
      <w:pPr>
        <w:spacing w:line="257" w:lineRule="auto"/>
        <w:jc w:val="center"/>
        <w:rPr>
          <w:rFonts w:ascii="Palatino Linotype" w:hAnsi="Palatino Linotype"/>
          <w:sz w:val="24"/>
          <w:szCs w:val="24"/>
        </w:rPr>
      </w:pPr>
      <w:r w:rsidRPr="00357132">
        <w:rPr>
          <w:rFonts w:ascii="Palatino Linotype" w:eastAsia="Palatino Linotype" w:hAnsi="Palatino Linotype" w:cs="Palatino Linotype"/>
          <w:sz w:val="24"/>
          <w:szCs w:val="24"/>
          <w:lang w:val="es"/>
        </w:rPr>
        <w:t xml:space="preserve"> </w:t>
      </w:r>
    </w:p>
    <w:p w14:paraId="0E521B04" w14:textId="7B624BF6" w:rsidR="00B63D21" w:rsidRPr="00357132" w:rsidRDefault="624A2B88" w:rsidP="5B79F399">
      <w:pPr>
        <w:spacing w:line="257" w:lineRule="auto"/>
        <w:jc w:val="center"/>
        <w:rPr>
          <w:rFonts w:ascii="Palatino Linotype" w:hAnsi="Palatino Linotype"/>
          <w:sz w:val="24"/>
          <w:szCs w:val="24"/>
        </w:rPr>
      </w:pP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COMISIÓN DE PRESUPUESTO, FINANZAS Y TRIBUTACIÓN</w:t>
      </w:r>
    </w:p>
    <w:p w14:paraId="16C37A63" w14:textId="700CC4EA" w:rsidR="00B63D21" w:rsidRPr="00357132" w:rsidRDefault="624A2B88" w:rsidP="5B79F399">
      <w:pPr>
        <w:spacing w:line="257" w:lineRule="auto"/>
        <w:jc w:val="center"/>
        <w:rPr>
          <w:rFonts w:ascii="Palatino Linotype" w:hAnsi="Palatino Linotype"/>
          <w:sz w:val="24"/>
          <w:szCs w:val="24"/>
        </w:rPr>
      </w:pP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-</w:t>
      </w:r>
      <w:r w:rsidR="00FB7577"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 xml:space="preserve"> </w:t>
      </w: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EJE DE GOBERNABILIDAD E INSTITUCIONALIDAD</w:t>
      </w:r>
      <w:r w:rsidR="00FB7577"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 xml:space="preserve"> </w:t>
      </w: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-</w:t>
      </w:r>
    </w:p>
    <w:p w14:paraId="40E41F1B" w14:textId="4236B73F" w:rsidR="00B63D21" w:rsidRPr="00357132" w:rsidRDefault="624A2B88" w:rsidP="5B79F399">
      <w:pPr>
        <w:spacing w:line="257" w:lineRule="auto"/>
        <w:jc w:val="both"/>
        <w:rPr>
          <w:rFonts w:ascii="Palatino Linotype" w:eastAsia="Palatino Linotype" w:hAnsi="Palatino Linotype" w:cs="Palatino Linotype"/>
          <w:sz w:val="24"/>
          <w:szCs w:val="24"/>
          <w:lang w:val="es"/>
        </w:rPr>
      </w:pPr>
      <w:r w:rsidRPr="00357132">
        <w:rPr>
          <w:rFonts w:ascii="Palatino Linotype" w:eastAsia="Palatino Linotype" w:hAnsi="Palatino Linotype" w:cs="Palatino Linotype"/>
          <w:sz w:val="24"/>
          <w:szCs w:val="24"/>
          <w:lang w:val="es"/>
        </w:rPr>
        <w:t xml:space="preserve"> </w:t>
      </w:r>
    </w:p>
    <w:p w14:paraId="4820CC2B" w14:textId="77777777" w:rsidR="001E6423" w:rsidRPr="00357132" w:rsidRDefault="001E6423" w:rsidP="5B79F399">
      <w:pPr>
        <w:spacing w:line="257" w:lineRule="auto"/>
        <w:jc w:val="both"/>
        <w:rPr>
          <w:rFonts w:ascii="Palatino Linotype" w:hAnsi="Palatino Linotype"/>
          <w:sz w:val="24"/>
          <w:szCs w:val="24"/>
        </w:rPr>
      </w:pPr>
    </w:p>
    <w:p w14:paraId="697988E3" w14:textId="126EA5C6" w:rsidR="00B63D21" w:rsidRPr="00357132" w:rsidRDefault="276C930B" w:rsidP="276C930B">
      <w:pPr>
        <w:spacing w:line="257" w:lineRule="auto"/>
        <w:jc w:val="center"/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</w:pP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INFORME DE COMISIÓN No. IC-ORD-CPF-2024-</w:t>
      </w:r>
      <w:r w:rsidR="005916C8"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00</w:t>
      </w:r>
      <w:r w:rsidR="0056523F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X</w:t>
      </w:r>
    </w:p>
    <w:p w14:paraId="4371815B" w14:textId="4D363126" w:rsidR="00B63D21" w:rsidRPr="00357132" w:rsidRDefault="276C930B" w:rsidP="00357132">
      <w:pPr>
        <w:spacing w:line="257" w:lineRule="auto"/>
        <w:jc w:val="center"/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</w:pP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 xml:space="preserve"> </w:t>
      </w:r>
    </w:p>
    <w:p w14:paraId="16566888" w14:textId="244E6F0E" w:rsidR="00B63D21" w:rsidRPr="00357132" w:rsidRDefault="276C930B" w:rsidP="005C60E3">
      <w:pPr>
        <w:spacing w:after="235" w:line="248" w:lineRule="auto"/>
        <w:ind w:hanging="10"/>
        <w:jc w:val="center"/>
        <w:rPr>
          <w:rFonts w:ascii="Palatino Linotype" w:hAnsi="Palatino Linotype"/>
          <w:sz w:val="24"/>
          <w:szCs w:val="24"/>
        </w:rPr>
      </w:pP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INFORME DE COMISIÓN PAR</w:t>
      </w:r>
      <w:r w:rsidR="0056523F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A PRIMER DEBATE DEL PROYECTO DE</w:t>
      </w:r>
      <w:r w:rsidR="0056523F" w:rsidRPr="0056523F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 xml:space="preserve"> </w:t>
      </w:r>
      <w:r w:rsidR="005C60E3" w:rsidRPr="005C60E3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“ORDENANZA REFORMATORIA AL LIBRO II DEL EJE</w:t>
      </w:r>
      <w:r w:rsidR="005C60E3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 xml:space="preserve"> </w:t>
      </w:r>
      <w:r w:rsidR="005C60E3" w:rsidRPr="005C60E3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SOCIAL, LIBRO II.3 DE LA CULTURA, TÍTULO VIII DE LOS ESPECTÁCULOS</w:t>
      </w:r>
      <w:r w:rsidR="005C60E3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 xml:space="preserve"> </w:t>
      </w:r>
      <w:r w:rsidR="005C60E3" w:rsidRPr="005C60E3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PÚBLICOS CAPÍTULO I DE LA REALIZACIÓN DE ESPECTÁCULOS PÚBLICOS</w:t>
      </w:r>
      <w:r w:rsidR="005C60E3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 xml:space="preserve"> </w:t>
      </w:r>
      <w:r w:rsidR="005C60E3" w:rsidRPr="005C60E3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EN EL DISTRITO METROPOLITANO DE QUITO, SECCIÓN TERCERA</w:t>
      </w:r>
      <w:r w:rsidR="005C60E3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 xml:space="preserve"> </w:t>
      </w:r>
      <w:r w:rsidR="005C60E3" w:rsidRPr="005C60E3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DISPOSICIONES ESPECÍFICAS DE BOLETAJE PARA ESPECTÁCULOS</w:t>
      </w:r>
      <w:r w:rsidR="005C60E3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 xml:space="preserve"> </w:t>
      </w:r>
      <w:r w:rsidR="005C60E3" w:rsidRPr="005C60E3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PÚBLICOS”</w:t>
      </w:r>
    </w:p>
    <w:p w14:paraId="20CCB1A8" w14:textId="6A89FF3F" w:rsidR="00B63D21" w:rsidRPr="00357132" w:rsidRDefault="624A2B88" w:rsidP="1AA7C68B">
      <w:pPr>
        <w:spacing w:line="257" w:lineRule="auto"/>
        <w:jc w:val="both"/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</w:pPr>
      <w:r w:rsidRPr="00357132">
        <w:rPr>
          <w:rFonts w:ascii="Palatino Linotype" w:eastAsia="Palatino Linotype" w:hAnsi="Palatino Linotype" w:cs="Palatino Linotype"/>
          <w:sz w:val="24"/>
          <w:szCs w:val="24"/>
          <w:lang w:val="es"/>
        </w:rPr>
        <w:t xml:space="preserve"> </w:t>
      </w:r>
    </w:p>
    <w:p w14:paraId="49A3DADF" w14:textId="129FF810" w:rsidR="00B63D21" w:rsidRPr="00357132" w:rsidRDefault="0A8609F7" w:rsidP="5B79F399">
      <w:pPr>
        <w:spacing w:line="257" w:lineRule="auto"/>
        <w:jc w:val="center"/>
        <w:rPr>
          <w:rFonts w:ascii="Palatino Linotype" w:hAnsi="Palatino Linotype"/>
          <w:sz w:val="24"/>
          <w:szCs w:val="24"/>
        </w:rPr>
      </w:pP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INTEGRANTES</w:t>
      </w:r>
      <w:r w:rsidR="624A2B88"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 xml:space="preserve"> DE LA COMISIÓN:</w:t>
      </w:r>
    </w:p>
    <w:p w14:paraId="554A94AB" w14:textId="73427C1E" w:rsidR="00B63D21" w:rsidRPr="00357132" w:rsidRDefault="624A2B88" w:rsidP="5B79F399">
      <w:pPr>
        <w:spacing w:line="257" w:lineRule="auto"/>
        <w:jc w:val="both"/>
        <w:rPr>
          <w:rFonts w:ascii="Palatino Linotype" w:hAnsi="Palatino Linotype"/>
          <w:sz w:val="24"/>
          <w:szCs w:val="24"/>
        </w:rPr>
      </w:pPr>
      <w:r w:rsidRPr="00357132">
        <w:rPr>
          <w:rFonts w:ascii="Palatino Linotype" w:eastAsia="Palatino Linotype" w:hAnsi="Palatino Linotype" w:cs="Palatino Linotype"/>
          <w:sz w:val="24"/>
          <w:szCs w:val="24"/>
          <w:lang w:val="es"/>
        </w:rPr>
        <w:t xml:space="preserve"> </w:t>
      </w:r>
    </w:p>
    <w:p w14:paraId="790C5864" w14:textId="1624A67B" w:rsidR="00B63D21" w:rsidRPr="00357132" w:rsidRDefault="624A2B88" w:rsidP="00357132">
      <w:pPr>
        <w:spacing w:after="0" w:line="257" w:lineRule="auto"/>
        <w:jc w:val="center"/>
        <w:rPr>
          <w:rFonts w:ascii="Palatino Linotype" w:hAnsi="Palatino Linotype"/>
          <w:sz w:val="24"/>
          <w:szCs w:val="24"/>
        </w:rPr>
      </w:pPr>
      <w:r w:rsidRPr="00357132">
        <w:rPr>
          <w:rFonts w:ascii="Palatino Linotype" w:eastAsia="Palatino Linotype" w:hAnsi="Palatino Linotype" w:cs="Palatino Linotype"/>
          <w:sz w:val="24"/>
          <w:szCs w:val="24"/>
        </w:rPr>
        <w:t>Fidel</w:t>
      </w:r>
      <w:r w:rsidR="00FB339E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Ángel</w:t>
      </w:r>
      <w:r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Chamba</w:t>
      </w:r>
      <w:r w:rsidR="008E6CCF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FB339E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Vozmediano </w:t>
      </w:r>
      <w:r w:rsidRPr="00357132">
        <w:rPr>
          <w:rFonts w:ascii="Palatino Linotype" w:eastAsia="Palatino Linotype" w:hAnsi="Palatino Linotype" w:cs="Palatino Linotype"/>
          <w:sz w:val="24"/>
          <w:szCs w:val="24"/>
        </w:rPr>
        <w:t>- Presidente de la Comisión;</w:t>
      </w:r>
    </w:p>
    <w:p w14:paraId="7B6FE077" w14:textId="647C3FD7" w:rsidR="00B63D21" w:rsidRPr="00357132" w:rsidRDefault="624A2B88" w:rsidP="00357132">
      <w:pPr>
        <w:spacing w:after="0" w:line="257" w:lineRule="auto"/>
        <w:jc w:val="center"/>
        <w:rPr>
          <w:rFonts w:ascii="Palatino Linotype" w:hAnsi="Palatino Linotype"/>
          <w:sz w:val="24"/>
          <w:szCs w:val="24"/>
        </w:rPr>
      </w:pPr>
      <w:r w:rsidRPr="00357132">
        <w:rPr>
          <w:rFonts w:ascii="Palatino Linotype" w:eastAsia="Palatino Linotype" w:hAnsi="Palatino Linotype" w:cs="Palatino Linotype"/>
          <w:sz w:val="24"/>
          <w:szCs w:val="24"/>
        </w:rPr>
        <w:t>Adrián</w:t>
      </w:r>
      <w:r w:rsidR="00FB339E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Antonio</w:t>
      </w:r>
      <w:r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Ibarra</w:t>
      </w:r>
      <w:r w:rsidR="00FB339E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González</w:t>
      </w:r>
      <w:r w:rsidR="008E6CCF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Pr="00357132">
        <w:rPr>
          <w:rFonts w:ascii="Palatino Linotype" w:eastAsia="Palatino Linotype" w:hAnsi="Palatino Linotype" w:cs="Palatino Linotype"/>
          <w:sz w:val="24"/>
          <w:szCs w:val="24"/>
        </w:rPr>
        <w:t>- Vicepresidente de la Comisión;</w:t>
      </w:r>
    </w:p>
    <w:p w14:paraId="6F6806EF" w14:textId="57F0D7F0" w:rsidR="00B63D21" w:rsidRPr="00357132" w:rsidRDefault="624A2B88" w:rsidP="00357132">
      <w:pPr>
        <w:spacing w:after="0" w:line="257" w:lineRule="auto"/>
        <w:jc w:val="center"/>
        <w:rPr>
          <w:rFonts w:ascii="Palatino Linotype" w:hAnsi="Palatino Linotype"/>
          <w:sz w:val="24"/>
          <w:szCs w:val="24"/>
        </w:rPr>
      </w:pPr>
      <w:r w:rsidRPr="00357132">
        <w:rPr>
          <w:rFonts w:ascii="Palatino Linotype" w:eastAsia="Palatino Linotype" w:hAnsi="Palatino Linotype" w:cs="Palatino Linotype"/>
          <w:sz w:val="24"/>
          <w:szCs w:val="24"/>
          <w:lang w:val="es"/>
        </w:rPr>
        <w:t xml:space="preserve">Héctor </w:t>
      </w:r>
      <w:r w:rsidR="00FB339E" w:rsidRPr="00357132">
        <w:rPr>
          <w:rFonts w:ascii="Palatino Linotype" w:eastAsia="Palatino Linotype" w:hAnsi="Palatino Linotype" w:cs="Palatino Linotype"/>
          <w:sz w:val="24"/>
          <w:szCs w:val="24"/>
          <w:lang w:val="es"/>
        </w:rPr>
        <w:t xml:space="preserve">Enrique </w:t>
      </w:r>
      <w:r w:rsidRPr="00357132">
        <w:rPr>
          <w:rFonts w:ascii="Palatino Linotype" w:eastAsia="Palatino Linotype" w:hAnsi="Palatino Linotype" w:cs="Palatino Linotype"/>
          <w:sz w:val="24"/>
          <w:szCs w:val="24"/>
          <w:lang w:val="es"/>
        </w:rPr>
        <w:t>Cueva</w:t>
      </w:r>
      <w:r w:rsidR="008E6CCF" w:rsidRPr="00357132">
        <w:rPr>
          <w:rFonts w:ascii="Palatino Linotype" w:eastAsia="Palatino Linotype" w:hAnsi="Palatino Linotype" w:cs="Palatino Linotype"/>
          <w:sz w:val="24"/>
          <w:szCs w:val="24"/>
          <w:lang w:val="es"/>
        </w:rPr>
        <w:t xml:space="preserve"> </w:t>
      </w:r>
      <w:r w:rsidR="00FB339E" w:rsidRPr="00357132">
        <w:rPr>
          <w:rFonts w:ascii="Palatino Linotype" w:eastAsia="Palatino Linotype" w:hAnsi="Palatino Linotype" w:cs="Palatino Linotype"/>
          <w:sz w:val="24"/>
          <w:szCs w:val="24"/>
          <w:lang w:val="es"/>
        </w:rPr>
        <w:t xml:space="preserve">Cueva </w:t>
      </w:r>
      <w:r w:rsidRPr="00357132">
        <w:rPr>
          <w:rFonts w:ascii="Palatino Linotype" w:eastAsia="Palatino Linotype" w:hAnsi="Palatino Linotype" w:cs="Palatino Linotype"/>
          <w:sz w:val="24"/>
          <w:szCs w:val="24"/>
          <w:lang w:val="es"/>
        </w:rPr>
        <w:t>- Integrante de la Comisión;</w:t>
      </w:r>
    </w:p>
    <w:p w14:paraId="5589D20F" w14:textId="5FEACAB3" w:rsidR="00B63D21" w:rsidRPr="00357132" w:rsidRDefault="624A2B88" w:rsidP="00357132">
      <w:pPr>
        <w:spacing w:after="0" w:line="257" w:lineRule="auto"/>
        <w:jc w:val="center"/>
        <w:rPr>
          <w:rFonts w:ascii="Palatino Linotype" w:hAnsi="Palatino Linotype"/>
          <w:sz w:val="24"/>
          <w:szCs w:val="24"/>
        </w:rPr>
      </w:pPr>
      <w:r w:rsidRPr="00357132">
        <w:rPr>
          <w:rFonts w:ascii="Palatino Linotype" w:eastAsia="Palatino Linotype" w:hAnsi="Palatino Linotype" w:cs="Palatino Linotype"/>
          <w:sz w:val="24"/>
          <w:szCs w:val="24"/>
          <w:lang w:val="es"/>
        </w:rPr>
        <w:t>Diana</w:t>
      </w:r>
      <w:r w:rsidR="00FB339E" w:rsidRPr="00357132">
        <w:rPr>
          <w:rFonts w:ascii="Palatino Linotype" w:eastAsia="Palatino Linotype" w:hAnsi="Palatino Linotype" w:cs="Palatino Linotype"/>
          <w:sz w:val="24"/>
          <w:szCs w:val="24"/>
          <w:lang w:val="es"/>
        </w:rPr>
        <w:t xml:space="preserve"> Lizeth</w:t>
      </w:r>
      <w:r w:rsidRPr="00357132">
        <w:rPr>
          <w:rFonts w:ascii="Palatino Linotype" w:eastAsia="Palatino Linotype" w:hAnsi="Palatino Linotype" w:cs="Palatino Linotype"/>
          <w:sz w:val="24"/>
          <w:szCs w:val="24"/>
          <w:lang w:val="es"/>
        </w:rPr>
        <w:t xml:space="preserve"> Cruz</w:t>
      </w:r>
      <w:r w:rsidR="00FB339E" w:rsidRPr="00357132">
        <w:rPr>
          <w:rFonts w:ascii="Palatino Linotype" w:eastAsia="Palatino Linotype" w:hAnsi="Palatino Linotype" w:cs="Palatino Linotype"/>
          <w:sz w:val="24"/>
          <w:szCs w:val="24"/>
          <w:lang w:val="es"/>
        </w:rPr>
        <w:t xml:space="preserve"> Murillo</w:t>
      </w:r>
      <w:r w:rsidR="008E6CCF" w:rsidRPr="00357132">
        <w:rPr>
          <w:rFonts w:ascii="Palatino Linotype" w:eastAsia="Palatino Linotype" w:hAnsi="Palatino Linotype" w:cs="Palatino Linotype"/>
          <w:sz w:val="24"/>
          <w:szCs w:val="24"/>
          <w:lang w:val="es"/>
        </w:rPr>
        <w:t xml:space="preserve"> </w:t>
      </w:r>
      <w:r w:rsidRPr="00357132">
        <w:rPr>
          <w:rFonts w:ascii="Palatino Linotype" w:eastAsia="Palatino Linotype" w:hAnsi="Palatino Linotype" w:cs="Palatino Linotype"/>
          <w:sz w:val="24"/>
          <w:szCs w:val="24"/>
          <w:lang w:val="es"/>
        </w:rPr>
        <w:t>- Integrante de la Comisión; y,</w:t>
      </w:r>
    </w:p>
    <w:p w14:paraId="5CEAF82D" w14:textId="6555590D" w:rsidR="00B63D21" w:rsidRPr="00357132" w:rsidRDefault="624A2B88" w:rsidP="00357132">
      <w:pPr>
        <w:spacing w:after="0" w:line="257" w:lineRule="auto"/>
        <w:jc w:val="center"/>
        <w:rPr>
          <w:rFonts w:ascii="Palatino Linotype" w:hAnsi="Palatino Linotype"/>
          <w:sz w:val="24"/>
          <w:szCs w:val="24"/>
        </w:rPr>
      </w:pPr>
      <w:r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Estefanía </w:t>
      </w:r>
      <w:r w:rsidR="00FB339E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Cristina </w:t>
      </w:r>
      <w:r w:rsidRPr="00357132">
        <w:rPr>
          <w:rFonts w:ascii="Palatino Linotype" w:eastAsia="Palatino Linotype" w:hAnsi="Palatino Linotype" w:cs="Palatino Linotype"/>
          <w:sz w:val="24"/>
          <w:szCs w:val="24"/>
        </w:rPr>
        <w:t>Grunauer</w:t>
      </w:r>
      <w:r w:rsidR="00FB339E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Reinoso</w:t>
      </w:r>
      <w:r w:rsidR="008E6CCF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Pr="00357132">
        <w:rPr>
          <w:rFonts w:ascii="Palatino Linotype" w:eastAsia="Palatino Linotype" w:hAnsi="Palatino Linotype" w:cs="Palatino Linotype"/>
          <w:sz w:val="24"/>
          <w:szCs w:val="24"/>
        </w:rPr>
        <w:t>- Integrante de la Comisión</w:t>
      </w:r>
    </w:p>
    <w:p w14:paraId="28E3C583" w14:textId="60BA1766" w:rsidR="00B63D21" w:rsidRPr="00357132" w:rsidRDefault="624A2B88" w:rsidP="5B79F399">
      <w:pPr>
        <w:spacing w:line="257" w:lineRule="auto"/>
        <w:jc w:val="center"/>
        <w:rPr>
          <w:rFonts w:ascii="Palatino Linotype" w:hAnsi="Palatino Linotype"/>
          <w:sz w:val="24"/>
          <w:szCs w:val="24"/>
        </w:rPr>
      </w:pPr>
      <w:r w:rsidRPr="00357132">
        <w:rPr>
          <w:rFonts w:ascii="Palatino Linotype" w:eastAsia="Palatino Linotype" w:hAnsi="Palatino Linotype" w:cs="Palatino Linotype"/>
          <w:sz w:val="24"/>
          <w:szCs w:val="24"/>
          <w:lang w:val="es"/>
        </w:rPr>
        <w:t xml:space="preserve"> </w:t>
      </w:r>
    </w:p>
    <w:p w14:paraId="038B4693" w14:textId="0B495327" w:rsidR="00B63D21" w:rsidRPr="00357132" w:rsidRDefault="624A2B88" w:rsidP="5B79F399">
      <w:pPr>
        <w:spacing w:line="257" w:lineRule="auto"/>
        <w:jc w:val="center"/>
        <w:rPr>
          <w:rFonts w:ascii="Palatino Linotype" w:hAnsi="Palatino Linotype"/>
          <w:sz w:val="24"/>
          <w:szCs w:val="24"/>
        </w:rPr>
      </w:pPr>
      <w:r w:rsidRPr="00357132">
        <w:rPr>
          <w:rFonts w:ascii="Palatino Linotype" w:eastAsia="Palatino Linotype" w:hAnsi="Palatino Linotype" w:cs="Palatino Linotype"/>
          <w:sz w:val="24"/>
          <w:szCs w:val="24"/>
          <w:lang w:val="es"/>
        </w:rPr>
        <w:t xml:space="preserve"> </w:t>
      </w:r>
    </w:p>
    <w:p w14:paraId="00E4E500" w14:textId="2AF31B19" w:rsidR="00B63D21" w:rsidRPr="00357132" w:rsidRDefault="624A2B88" w:rsidP="001E6423">
      <w:pPr>
        <w:spacing w:line="257" w:lineRule="auto"/>
        <w:jc w:val="center"/>
        <w:rPr>
          <w:rFonts w:ascii="Palatino Linotype" w:hAnsi="Palatino Linotype"/>
          <w:sz w:val="24"/>
          <w:szCs w:val="24"/>
        </w:rPr>
      </w:pPr>
      <w:r w:rsidRPr="00357132">
        <w:rPr>
          <w:rFonts w:ascii="Palatino Linotype" w:eastAsia="Palatino Linotype" w:hAnsi="Palatino Linotype" w:cs="Palatino Linotype"/>
          <w:sz w:val="24"/>
          <w:szCs w:val="24"/>
          <w:lang w:val="es"/>
        </w:rPr>
        <w:t xml:space="preserve"> </w:t>
      </w:r>
    </w:p>
    <w:p w14:paraId="1AA88356" w14:textId="0292FF20" w:rsidR="00B63D21" w:rsidRDefault="7994A526" w:rsidP="000E2B4E">
      <w:pPr>
        <w:spacing w:after="0" w:line="257" w:lineRule="auto"/>
        <w:jc w:val="center"/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</w:pP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Q</w:t>
      </w:r>
      <w:r w:rsidR="24B0F858"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 xml:space="preserve">uito, Distrito Metropolitano, </w:t>
      </w:r>
      <w:r w:rsidR="0056523F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XX</w:t>
      </w:r>
      <w:r w:rsidR="00FC50E7"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 xml:space="preserve"> </w:t>
      </w: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 xml:space="preserve">de </w:t>
      </w:r>
      <w:r w:rsidR="00A04E31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octubre</w:t>
      </w:r>
      <w:r w:rsidR="0056523F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 xml:space="preserve"> </w:t>
      </w: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de 2024</w:t>
      </w:r>
    </w:p>
    <w:p w14:paraId="4C3EC555" w14:textId="13211FB7" w:rsidR="0056523F" w:rsidRDefault="0056523F" w:rsidP="000E2B4E">
      <w:pPr>
        <w:spacing w:after="0" w:line="257" w:lineRule="auto"/>
        <w:jc w:val="center"/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</w:pPr>
    </w:p>
    <w:p w14:paraId="78CA5C5C" w14:textId="7053F326" w:rsidR="0056523F" w:rsidRDefault="0056523F" w:rsidP="000E2B4E">
      <w:pPr>
        <w:spacing w:after="0" w:line="257" w:lineRule="auto"/>
        <w:jc w:val="center"/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</w:pPr>
    </w:p>
    <w:p w14:paraId="4F790E15" w14:textId="31737D82" w:rsidR="00B63D21" w:rsidRPr="00357132" w:rsidRDefault="624A2B88" w:rsidP="1AA7C68B">
      <w:pPr>
        <w:pStyle w:val="Prrafodelista"/>
        <w:numPr>
          <w:ilvl w:val="0"/>
          <w:numId w:val="1"/>
        </w:numPr>
        <w:spacing w:after="0" w:line="257" w:lineRule="auto"/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</w:pP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lastRenderedPageBreak/>
        <w:t>OBJETO DEL INFORME:</w:t>
      </w:r>
    </w:p>
    <w:p w14:paraId="37BD27C1" w14:textId="77777777" w:rsidR="00FC50E7" w:rsidRPr="00357132" w:rsidRDefault="00FC50E7" w:rsidP="5B0C535A">
      <w:pPr>
        <w:spacing w:after="0" w:line="257" w:lineRule="auto"/>
        <w:jc w:val="both"/>
        <w:rPr>
          <w:rFonts w:ascii="Palatino Linotype" w:hAnsi="Palatino Linotype"/>
          <w:sz w:val="24"/>
          <w:szCs w:val="24"/>
        </w:rPr>
      </w:pPr>
    </w:p>
    <w:p w14:paraId="2BE95823" w14:textId="0A130BC9" w:rsidR="1B94A719" w:rsidRPr="00357132" w:rsidRDefault="276C930B" w:rsidP="005C60E3">
      <w:pPr>
        <w:spacing w:after="0" w:line="257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El presente instrumento tiene por objeto poner en conocimiento del </w:t>
      </w:r>
      <w:r w:rsidR="00B06238">
        <w:rPr>
          <w:rFonts w:ascii="Palatino Linotype" w:eastAsia="Palatino Linotype" w:hAnsi="Palatino Linotype" w:cs="Palatino Linotype"/>
          <w:sz w:val="24"/>
          <w:szCs w:val="24"/>
        </w:rPr>
        <w:t xml:space="preserve">señor </w:t>
      </w:r>
      <w:r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Alcalde Metropolitano y del Concejo Metropolitano de Quito, el </w:t>
      </w:r>
      <w:r w:rsidR="004675D0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Pr="00357132">
        <w:rPr>
          <w:rFonts w:ascii="Palatino Linotype" w:eastAsia="Palatino Linotype" w:hAnsi="Palatino Linotype" w:cs="Palatino Linotype"/>
          <w:sz w:val="24"/>
          <w:szCs w:val="24"/>
        </w:rPr>
        <w:t>nforme emitido por la Comisión de Presupuesto, Finanzas y Tributación</w:t>
      </w:r>
      <w:r w:rsidR="7DFAFD60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durante el desarrollo de la Sesión Nro. 0</w:t>
      </w:r>
      <w:r w:rsidR="0056523F">
        <w:rPr>
          <w:rFonts w:ascii="Palatino Linotype" w:eastAsia="Palatino Linotype" w:hAnsi="Palatino Linotype" w:cs="Palatino Linotype"/>
          <w:sz w:val="24"/>
          <w:szCs w:val="24"/>
        </w:rPr>
        <w:t>XX</w:t>
      </w:r>
      <w:r w:rsidR="460DF994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- </w:t>
      </w:r>
      <w:r w:rsidR="0056523F">
        <w:rPr>
          <w:rFonts w:ascii="Palatino Linotype" w:eastAsia="Palatino Linotype" w:hAnsi="Palatino Linotype" w:cs="Palatino Linotype"/>
          <w:sz w:val="24"/>
          <w:szCs w:val="24"/>
        </w:rPr>
        <w:t>XXXX</w:t>
      </w:r>
      <w:r w:rsidR="460DF994" w:rsidRPr="00357132">
        <w:rPr>
          <w:rFonts w:ascii="Palatino Linotype" w:eastAsia="Palatino Linotype" w:hAnsi="Palatino Linotype" w:cs="Palatino Linotype"/>
          <w:sz w:val="24"/>
          <w:szCs w:val="24"/>
        </w:rPr>
        <w:t>dinaria</w:t>
      </w:r>
      <w:r w:rsidR="7DFAFD60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realizada el día </w:t>
      </w:r>
      <w:r w:rsidR="0056523F">
        <w:rPr>
          <w:rFonts w:ascii="Palatino Linotype" w:eastAsia="Palatino Linotype" w:hAnsi="Palatino Linotype" w:cs="Palatino Linotype"/>
          <w:sz w:val="24"/>
          <w:szCs w:val="24"/>
        </w:rPr>
        <w:t>XXXX</w:t>
      </w:r>
      <w:r w:rsidR="00D8040B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56523F">
        <w:rPr>
          <w:rFonts w:ascii="Palatino Linotype" w:eastAsia="Palatino Linotype" w:hAnsi="Palatino Linotype" w:cs="Palatino Linotype"/>
          <w:sz w:val="24"/>
          <w:szCs w:val="24"/>
        </w:rPr>
        <w:t>XX</w:t>
      </w:r>
      <w:r w:rsidR="005916C8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7DFAFD60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de </w:t>
      </w:r>
      <w:r w:rsidR="00A04E31">
        <w:rPr>
          <w:rFonts w:ascii="Palatino Linotype" w:eastAsia="Palatino Linotype" w:hAnsi="Palatino Linotype" w:cs="Palatino Linotype"/>
          <w:sz w:val="24"/>
          <w:szCs w:val="24"/>
        </w:rPr>
        <w:t>octubre</w:t>
      </w:r>
      <w:r w:rsidR="7DFAFD60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de 2024</w:t>
      </w:r>
      <w:r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, respecto del </w:t>
      </w:r>
      <w:r w:rsidR="00A50BFF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4675D0">
        <w:rPr>
          <w:rFonts w:ascii="Palatino Linotype" w:eastAsia="Palatino Linotype" w:hAnsi="Palatino Linotype" w:cs="Palatino Linotype"/>
          <w:sz w:val="24"/>
          <w:szCs w:val="24"/>
        </w:rPr>
        <w:t>P</w:t>
      </w:r>
      <w:r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royecto </w:t>
      </w:r>
      <w:r w:rsidRPr="00D8040B">
        <w:rPr>
          <w:rFonts w:ascii="Palatino Linotype" w:eastAsia="Palatino Linotype" w:hAnsi="Palatino Linotype" w:cs="Palatino Linotype"/>
          <w:sz w:val="24"/>
          <w:szCs w:val="24"/>
        </w:rPr>
        <w:t xml:space="preserve">de </w:t>
      </w:r>
      <w:r w:rsidR="00E740F8" w:rsidRPr="00D8040B">
        <w:rPr>
          <w:rFonts w:ascii="Palatino Linotype" w:eastAsia="Palatino Linotype" w:hAnsi="Palatino Linotype" w:cs="Palatino Linotype"/>
          <w:sz w:val="24"/>
          <w:szCs w:val="24"/>
        </w:rPr>
        <w:t>“</w:t>
      </w:r>
      <w:r w:rsidR="001F6E9F" w:rsidRPr="001F6E9F">
        <w:rPr>
          <w:rFonts w:ascii="Palatino Linotype" w:eastAsia="Palatino Linotype" w:hAnsi="Palatino Linotype" w:cs="Palatino Linotype"/>
          <w:bCs/>
          <w:sz w:val="24"/>
          <w:szCs w:val="24"/>
          <w:lang w:val="es"/>
        </w:rPr>
        <w:t>ORDENANZA REFORMATORIA AL LIBRO II DEL EJE SOCIAL, LIBRO II.3 DE LA CULTURA, TÍTULO VIII DE LOS ESPECTÁCULOS PÚBLICOS CAPÍTULO I DE LA REALIZACIÓN DE ESPECTÁCULOS PÚBLICOS EN EL DISTRITO METROPOLITANO DE QUITO, SECCIÓN TERCERA DISPOSICIONES ESPECÍFICAS DE BOLETAJE PARA ESPECTÁCULOS PÚBLICOS</w:t>
      </w:r>
      <w:r w:rsidR="005C60E3" w:rsidRPr="005C60E3">
        <w:rPr>
          <w:rFonts w:ascii="Palatino Linotype" w:hAnsi="Palatino Linotype" w:cs="Times-Italic"/>
          <w:iCs/>
          <w:sz w:val="24"/>
          <w:szCs w:val="24"/>
        </w:rPr>
        <w:t>”</w:t>
      </w:r>
      <w:r w:rsidR="18929E07" w:rsidRPr="00357132">
        <w:rPr>
          <w:rFonts w:ascii="Palatino Linotype" w:eastAsia="Palatino Linotype" w:hAnsi="Palatino Linotype" w:cs="Palatino Linotype"/>
          <w:i/>
          <w:iCs/>
          <w:sz w:val="24"/>
          <w:szCs w:val="24"/>
        </w:rPr>
        <w:t>,</w:t>
      </w:r>
      <w:r w:rsidR="18929E07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de conformidad con lo previsto en los artículos</w:t>
      </w:r>
      <w:r w:rsidR="00A50BFF">
        <w:rPr>
          <w:rFonts w:ascii="Palatino Linotype" w:eastAsia="Palatino Linotype" w:hAnsi="Palatino Linotype" w:cs="Palatino Linotype"/>
          <w:sz w:val="24"/>
          <w:szCs w:val="24"/>
        </w:rPr>
        <w:t>:</w:t>
      </w:r>
      <w:r w:rsidR="18929E07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43, letra a)</w:t>
      </w:r>
      <w:r w:rsidR="00A50BFF">
        <w:rPr>
          <w:rFonts w:ascii="Palatino Linotype" w:eastAsia="Palatino Linotype" w:hAnsi="Palatino Linotype" w:cs="Palatino Linotype"/>
          <w:sz w:val="24"/>
          <w:szCs w:val="24"/>
        </w:rPr>
        <w:t>;</w:t>
      </w:r>
      <w:r w:rsidR="18929E07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67.16, 67.17</w:t>
      </w:r>
      <w:r w:rsidR="004675D0">
        <w:rPr>
          <w:rFonts w:ascii="Palatino Linotype" w:eastAsia="Palatino Linotype" w:hAnsi="Palatino Linotype" w:cs="Palatino Linotype"/>
          <w:sz w:val="24"/>
          <w:szCs w:val="24"/>
        </w:rPr>
        <w:t>;</w:t>
      </w:r>
      <w:r w:rsidR="18929E07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y</w:t>
      </w:r>
      <w:r w:rsidR="004675D0">
        <w:rPr>
          <w:rFonts w:ascii="Palatino Linotype" w:eastAsia="Palatino Linotype" w:hAnsi="Palatino Linotype" w:cs="Palatino Linotype"/>
          <w:sz w:val="24"/>
          <w:szCs w:val="24"/>
        </w:rPr>
        <w:t>,</w:t>
      </w:r>
      <w:r w:rsidR="18929E07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67.6</w:t>
      </w:r>
      <w:r w:rsidR="009C0E5F" w:rsidRPr="00357132">
        <w:rPr>
          <w:rFonts w:ascii="Palatino Linotype" w:eastAsia="Palatino Linotype" w:hAnsi="Palatino Linotype" w:cs="Palatino Linotype"/>
          <w:sz w:val="24"/>
          <w:szCs w:val="24"/>
        </w:rPr>
        <w:t>3</w:t>
      </w:r>
      <w:r w:rsidR="18929E07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del Código Municipal para el Distrito Metropolitano de Quito.</w:t>
      </w:r>
    </w:p>
    <w:p w14:paraId="041E7A2C" w14:textId="77777777" w:rsidR="009C0E5F" w:rsidRPr="00357132" w:rsidRDefault="009C0E5F" w:rsidP="5B0C535A">
      <w:pPr>
        <w:spacing w:after="0" w:line="257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5050F1D9" w14:textId="7BFDF956" w:rsidR="00B63D21" w:rsidRPr="00357132" w:rsidRDefault="624A2B88" w:rsidP="1AA7C68B">
      <w:pPr>
        <w:pStyle w:val="Prrafodelista"/>
        <w:numPr>
          <w:ilvl w:val="0"/>
          <w:numId w:val="1"/>
        </w:numPr>
        <w:spacing w:after="0" w:line="257" w:lineRule="auto"/>
        <w:jc w:val="both"/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</w:pP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ANTECEDENTES:</w:t>
      </w:r>
    </w:p>
    <w:p w14:paraId="535C467B" w14:textId="77777777" w:rsidR="009C0E5F" w:rsidRPr="00357132" w:rsidRDefault="009C0E5F" w:rsidP="5B0C535A">
      <w:pPr>
        <w:spacing w:after="0" w:line="257" w:lineRule="auto"/>
        <w:jc w:val="both"/>
        <w:rPr>
          <w:rFonts w:ascii="Palatino Linotype" w:hAnsi="Palatino Linotype"/>
          <w:sz w:val="24"/>
          <w:szCs w:val="24"/>
        </w:rPr>
      </w:pPr>
    </w:p>
    <w:p w14:paraId="37CAE216" w14:textId="5B1F3B30" w:rsidR="00844375" w:rsidRDefault="624A2B88" w:rsidP="005C60E3">
      <w:pPr>
        <w:spacing w:after="0" w:line="257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20075D">
        <w:rPr>
          <w:rFonts w:ascii="Palatino Linotype" w:eastAsia="Palatino Linotype" w:hAnsi="Palatino Linotype" w:cs="Palatino Linotype"/>
          <w:b/>
          <w:bCs/>
          <w:sz w:val="24"/>
          <w:szCs w:val="24"/>
        </w:rPr>
        <w:t>2.1</w:t>
      </w:r>
      <w:r w:rsidR="41B4B927" w:rsidRPr="0020075D">
        <w:rPr>
          <w:rFonts w:ascii="Palatino Linotype" w:eastAsia="Palatino Linotype" w:hAnsi="Palatino Linotype" w:cs="Palatino Linotype"/>
          <w:b/>
          <w:bCs/>
          <w:sz w:val="24"/>
          <w:szCs w:val="24"/>
        </w:rPr>
        <w:t>.-</w:t>
      </w:r>
      <w:r w:rsidRPr="0020075D">
        <w:rPr>
          <w:rFonts w:ascii="Palatino Linotype" w:eastAsia="Palatino Linotype" w:hAnsi="Palatino Linotype" w:cs="Palatino Linotype"/>
          <w:b/>
          <w:bCs/>
          <w:sz w:val="24"/>
          <w:szCs w:val="24"/>
        </w:rPr>
        <w:t xml:space="preserve"> </w:t>
      </w:r>
      <w:r w:rsidR="005C60E3" w:rsidRPr="0020075D">
        <w:rPr>
          <w:rFonts w:ascii="Palatino Linotype" w:eastAsia="Palatino Linotype" w:hAnsi="Palatino Linotype" w:cs="Palatino Linotype"/>
          <w:sz w:val="24"/>
          <w:szCs w:val="24"/>
        </w:rPr>
        <w:t xml:space="preserve">La </w:t>
      </w:r>
      <w:r w:rsidR="00B06238">
        <w:rPr>
          <w:rFonts w:ascii="Palatino Linotype" w:eastAsia="Palatino Linotype" w:hAnsi="Palatino Linotype" w:cs="Palatino Linotype"/>
          <w:sz w:val="24"/>
          <w:szCs w:val="24"/>
        </w:rPr>
        <w:t>c</w:t>
      </w:r>
      <w:r w:rsidR="005C60E3" w:rsidRPr="0020075D">
        <w:rPr>
          <w:rFonts w:ascii="Palatino Linotype" w:eastAsia="Palatino Linotype" w:hAnsi="Palatino Linotype" w:cs="Palatino Linotype"/>
          <w:sz w:val="24"/>
          <w:szCs w:val="24"/>
        </w:rPr>
        <w:t xml:space="preserve">oncejala </w:t>
      </w:r>
      <w:r w:rsidR="008549BA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8549BA" w:rsidRPr="0020075D">
        <w:rPr>
          <w:rFonts w:ascii="Palatino Linotype" w:eastAsia="Palatino Linotype" w:hAnsi="Palatino Linotype" w:cs="Palatino Linotype"/>
          <w:sz w:val="24"/>
          <w:szCs w:val="24"/>
        </w:rPr>
        <w:t>etropolitana</w:t>
      </w:r>
      <w:r w:rsidR="003C6F93" w:rsidRPr="0020075D">
        <w:rPr>
          <w:rFonts w:ascii="Palatino Linotype" w:eastAsia="Palatino Linotype" w:hAnsi="Palatino Linotype" w:cs="Palatino Linotype"/>
          <w:sz w:val="24"/>
          <w:szCs w:val="24"/>
        </w:rPr>
        <w:t>,</w:t>
      </w:r>
      <w:r w:rsidR="005C60E3" w:rsidRPr="0020075D">
        <w:rPr>
          <w:rFonts w:ascii="Palatino Linotype" w:eastAsia="Palatino Linotype" w:hAnsi="Palatino Linotype" w:cs="Palatino Linotype"/>
          <w:sz w:val="24"/>
          <w:szCs w:val="24"/>
        </w:rPr>
        <w:t xml:space="preserve"> Estefania Cristina Grunauer Reinoso,</w:t>
      </w:r>
      <w:r w:rsidR="003C6F93" w:rsidRPr="0020075D">
        <w:rPr>
          <w:rFonts w:ascii="Palatino Linotype" w:eastAsia="Palatino Linotype" w:hAnsi="Palatino Linotype" w:cs="Palatino Linotype"/>
          <w:sz w:val="24"/>
          <w:szCs w:val="24"/>
        </w:rPr>
        <w:t xml:space="preserve"> mediante oficio Nro. </w:t>
      </w:r>
      <w:r w:rsidR="005C60E3" w:rsidRPr="0020075D">
        <w:rPr>
          <w:rFonts w:ascii="Palatino Linotype" w:eastAsia="Palatino Linotype" w:hAnsi="Palatino Linotype" w:cs="Palatino Linotype"/>
          <w:sz w:val="24"/>
          <w:szCs w:val="24"/>
        </w:rPr>
        <w:t>GADDMQ-DC-GREC-2024-0408-O, de 19</w:t>
      </w:r>
      <w:r w:rsidR="003C6F93" w:rsidRPr="0020075D">
        <w:rPr>
          <w:rFonts w:ascii="Palatino Linotype" w:eastAsia="Palatino Linotype" w:hAnsi="Palatino Linotype" w:cs="Palatino Linotype"/>
          <w:sz w:val="24"/>
          <w:szCs w:val="24"/>
        </w:rPr>
        <w:t xml:space="preserve"> de </w:t>
      </w:r>
      <w:r w:rsidR="005C60E3" w:rsidRPr="0020075D">
        <w:rPr>
          <w:rFonts w:ascii="Palatino Linotype" w:eastAsia="Palatino Linotype" w:hAnsi="Palatino Linotype" w:cs="Palatino Linotype"/>
          <w:sz w:val="24"/>
          <w:szCs w:val="24"/>
        </w:rPr>
        <w:t>agosto</w:t>
      </w:r>
      <w:r w:rsidR="003C6F93" w:rsidRPr="0020075D">
        <w:rPr>
          <w:rFonts w:ascii="Palatino Linotype" w:eastAsia="Palatino Linotype" w:hAnsi="Palatino Linotype" w:cs="Palatino Linotype"/>
          <w:sz w:val="24"/>
          <w:szCs w:val="24"/>
        </w:rPr>
        <w:t xml:space="preserve"> de 202</w:t>
      </w:r>
      <w:r w:rsidR="005C60E3" w:rsidRPr="0020075D">
        <w:rPr>
          <w:rFonts w:ascii="Palatino Linotype" w:eastAsia="Palatino Linotype" w:hAnsi="Palatino Linotype" w:cs="Palatino Linotype"/>
          <w:sz w:val="24"/>
          <w:szCs w:val="24"/>
        </w:rPr>
        <w:t>4</w:t>
      </w:r>
      <w:r w:rsidR="003C6F93" w:rsidRPr="0020075D">
        <w:rPr>
          <w:rFonts w:ascii="Palatino Linotype" w:eastAsia="Palatino Linotype" w:hAnsi="Palatino Linotype" w:cs="Palatino Linotype"/>
          <w:sz w:val="24"/>
          <w:szCs w:val="24"/>
        </w:rPr>
        <w:t xml:space="preserve">, dirigido </w:t>
      </w:r>
      <w:r w:rsidR="005C60E3" w:rsidRPr="0020075D">
        <w:rPr>
          <w:rFonts w:ascii="Palatino Linotype" w:eastAsia="Palatino Linotype" w:hAnsi="Palatino Linotype" w:cs="Palatino Linotype"/>
          <w:sz w:val="24"/>
          <w:szCs w:val="24"/>
        </w:rPr>
        <w:t>a la doctora Libia Rivas Ordóñez</w:t>
      </w:r>
      <w:r w:rsidR="005916C8" w:rsidRPr="0020075D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5C60E3" w:rsidRPr="0020075D">
        <w:rPr>
          <w:rFonts w:ascii="Palatino Linotype" w:eastAsia="Palatino Linotype" w:hAnsi="Palatino Linotype" w:cs="Palatino Linotype"/>
          <w:sz w:val="24"/>
          <w:szCs w:val="24"/>
        </w:rPr>
        <w:t>Secretaria</w:t>
      </w:r>
      <w:r w:rsidR="003C6F93" w:rsidRPr="0020075D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8B48AA" w:rsidRPr="0020075D">
        <w:rPr>
          <w:rFonts w:ascii="Palatino Linotype" w:eastAsia="Palatino Linotype" w:hAnsi="Palatino Linotype" w:cs="Palatino Linotype"/>
          <w:sz w:val="24"/>
          <w:szCs w:val="24"/>
        </w:rPr>
        <w:t xml:space="preserve">General del Concejo Metropolitano, </w:t>
      </w:r>
      <w:r w:rsidR="005916C8" w:rsidRPr="0020075D">
        <w:rPr>
          <w:rFonts w:ascii="Palatino Linotype" w:eastAsia="Palatino Linotype" w:hAnsi="Palatino Linotype" w:cs="Palatino Linotype"/>
          <w:sz w:val="24"/>
          <w:szCs w:val="24"/>
        </w:rPr>
        <w:t xml:space="preserve">asume la iniciativa legislativa para presentar el </w:t>
      </w:r>
      <w:r w:rsidR="005C60E3" w:rsidRPr="0020075D">
        <w:rPr>
          <w:rFonts w:ascii="Palatino Linotype" w:eastAsia="Palatino Linotype" w:hAnsi="Palatino Linotype" w:cs="Palatino Linotype"/>
          <w:sz w:val="24"/>
          <w:szCs w:val="24"/>
        </w:rPr>
        <w:t>Proyecto de “ORDENANZA REFORMATORIA AL LIBRO II DEL EJE SOCIAL, LIBRO II.3 DE LA CULTURA, TÍTULO VIII DE LOS ESPECTÁCULOS PÚBLICOS CAPÍTULO I DE LA REALIZACIÓN DE ESPECTÁCULOS PÚBLICOS EN EL DISTRITO METROPOLITANO DE QUITO, SECCIÓN TERCERA DISPOSICIONES ESPECÍFICAS DE BOLETAJE PARA ESPECTÁCULOS PÚBLICOS</w:t>
      </w:r>
      <w:r w:rsidR="003C6F93" w:rsidRPr="0020075D">
        <w:rPr>
          <w:rFonts w:ascii="Palatino Linotype" w:eastAsia="Palatino Linotype" w:hAnsi="Palatino Linotype" w:cs="Palatino Linotype"/>
          <w:sz w:val="24"/>
          <w:szCs w:val="24"/>
        </w:rPr>
        <w:t>”</w:t>
      </w:r>
      <w:r w:rsidR="005C60E3" w:rsidRPr="0020075D">
        <w:rPr>
          <w:rFonts w:ascii="Palatino Linotype" w:eastAsia="Palatino Linotype" w:hAnsi="Palatino Linotype" w:cs="Palatino Linotype"/>
          <w:sz w:val="24"/>
          <w:szCs w:val="24"/>
        </w:rPr>
        <w:t>;</w:t>
      </w:r>
    </w:p>
    <w:p w14:paraId="06176511" w14:textId="77777777" w:rsidR="003C6F93" w:rsidRPr="00357132" w:rsidRDefault="003C6F93" w:rsidP="5B0C535A">
      <w:pPr>
        <w:spacing w:after="0" w:line="257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36CD8777" w14:textId="3C72FF13" w:rsidR="00AC435F" w:rsidRDefault="005C60E3" w:rsidP="005C60E3">
      <w:pPr>
        <w:spacing w:after="0" w:line="276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20075D">
        <w:rPr>
          <w:rFonts w:ascii="Palatino Linotype" w:eastAsia="Palatino Linotype" w:hAnsi="Palatino Linotype" w:cs="Palatino Linotype"/>
          <w:b/>
          <w:sz w:val="24"/>
          <w:szCs w:val="24"/>
        </w:rPr>
        <w:t>2.2.-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Con o</w:t>
      </w:r>
      <w:r w:rsidRPr="005C60E3">
        <w:rPr>
          <w:rFonts w:ascii="Palatino Linotype" w:eastAsia="Palatino Linotype" w:hAnsi="Palatino Linotype" w:cs="Palatino Linotype"/>
          <w:sz w:val="24"/>
          <w:szCs w:val="24"/>
        </w:rPr>
        <w:t>ficio Nro. GADDMQ-PM-2024-4343-O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, de </w:t>
      </w:r>
      <w:r w:rsidRPr="005C60E3">
        <w:rPr>
          <w:rFonts w:ascii="Palatino Linotype" w:eastAsia="Palatino Linotype" w:hAnsi="Palatino Linotype" w:cs="Palatino Linotype"/>
          <w:sz w:val="24"/>
          <w:szCs w:val="24"/>
        </w:rPr>
        <w:t>28 de agosto de 2024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, la abogada </w:t>
      </w:r>
      <w:r w:rsidRPr="005C60E3">
        <w:rPr>
          <w:rFonts w:ascii="Palatino Linotype" w:eastAsia="Palatino Linotype" w:hAnsi="Palatino Linotype" w:cs="Palatino Linotype"/>
          <w:sz w:val="24"/>
          <w:szCs w:val="24"/>
        </w:rPr>
        <w:t>Liceth Estefanía Sánchez Rodríguez</w:t>
      </w:r>
      <w:r>
        <w:rPr>
          <w:rFonts w:ascii="Palatino Linotype" w:eastAsia="Palatino Linotype" w:hAnsi="Palatino Linotype" w:cs="Palatino Linotype"/>
          <w:sz w:val="24"/>
          <w:szCs w:val="24"/>
        </w:rPr>
        <w:t>, Subprocuradora de Asesoría General (E), en atención al o</w:t>
      </w:r>
      <w:r w:rsidRPr="005C60E3">
        <w:rPr>
          <w:rFonts w:ascii="Palatino Linotype" w:eastAsia="Palatino Linotype" w:hAnsi="Palatino Linotype" w:cs="Palatino Linotype"/>
          <w:sz w:val="24"/>
          <w:szCs w:val="24"/>
        </w:rPr>
        <w:t>ficio Nro. GADDMQ-SGCM-2024-2390-M de 20 de agosto de 2024,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Pr="005C60E3">
        <w:rPr>
          <w:rFonts w:ascii="Palatino Linotype" w:eastAsia="Palatino Linotype" w:hAnsi="Palatino Linotype" w:cs="Palatino Linotype"/>
          <w:sz w:val="24"/>
          <w:szCs w:val="24"/>
        </w:rPr>
        <w:t>doctora Libia Rivas Ordóñez, Secretaria Ge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neral del Concejo Metropolitano y de conformidad con el </w:t>
      </w:r>
      <w:r w:rsidR="00B06238">
        <w:rPr>
          <w:rFonts w:ascii="Palatino Linotype" w:eastAsia="Palatino Linotype" w:hAnsi="Palatino Linotype" w:cs="Palatino Linotype"/>
          <w:sz w:val="24"/>
          <w:szCs w:val="24"/>
        </w:rPr>
        <w:t>A</w:t>
      </w:r>
      <w:r w:rsidRPr="005C60E3">
        <w:rPr>
          <w:rFonts w:ascii="Palatino Linotype" w:eastAsia="Palatino Linotype" w:hAnsi="Palatino Linotype" w:cs="Palatino Linotype"/>
          <w:sz w:val="24"/>
          <w:szCs w:val="24"/>
        </w:rPr>
        <w:t>rtículo 67.57 del Código Municipal para el Distrito Metropolitano de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Quito emite el Informe Jurídico No Vinculante No. 041-2024 respecto </w:t>
      </w:r>
      <w:r w:rsidR="00805D2A">
        <w:rPr>
          <w:rFonts w:ascii="Palatino Linotype" w:eastAsia="Palatino Linotype" w:hAnsi="Palatino Linotype" w:cs="Palatino Linotype"/>
          <w:sz w:val="24"/>
          <w:szCs w:val="24"/>
        </w:rPr>
        <w:t>a la Iniciativa Normativa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de</w:t>
      </w:r>
      <w:r w:rsidRPr="005C60E3">
        <w:rPr>
          <w:rFonts w:ascii="Palatino Linotype" w:eastAsia="Palatino Linotype" w:hAnsi="Palatino Linotype" w:cs="Palatino Linotype"/>
          <w:sz w:val="24"/>
          <w:szCs w:val="24"/>
        </w:rPr>
        <w:t xml:space="preserve"> “ORDENANZA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Pr="005C60E3">
        <w:rPr>
          <w:rFonts w:ascii="Palatino Linotype" w:eastAsia="Palatino Linotype" w:hAnsi="Palatino Linotype" w:cs="Palatino Linotype"/>
          <w:sz w:val="24"/>
          <w:szCs w:val="24"/>
        </w:rPr>
        <w:t>REFORMATORIA AL LIBRO II DEL EJE SOCIAL, LIBRO II.3 DE LA CULTURA,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Pr="005C60E3">
        <w:rPr>
          <w:rFonts w:ascii="Palatino Linotype" w:eastAsia="Palatino Linotype" w:hAnsi="Palatino Linotype" w:cs="Palatino Linotype"/>
          <w:sz w:val="24"/>
          <w:szCs w:val="24"/>
        </w:rPr>
        <w:t>TÍTULO VIII DE LOS ESPECTÁCULOS PÚBLICOS CAPÍTULO I DE LA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Pr="005C60E3">
        <w:rPr>
          <w:rFonts w:ascii="Palatino Linotype" w:eastAsia="Palatino Linotype" w:hAnsi="Palatino Linotype" w:cs="Palatino Linotype"/>
          <w:sz w:val="24"/>
          <w:szCs w:val="24"/>
        </w:rPr>
        <w:t>REALIZACIÓN DE ESPECTÁCULOS PÚBLICOS EN EL DISTRITO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Pr="005C60E3">
        <w:rPr>
          <w:rFonts w:ascii="Palatino Linotype" w:eastAsia="Palatino Linotype" w:hAnsi="Palatino Linotype" w:cs="Palatino Linotype"/>
          <w:sz w:val="24"/>
          <w:szCs w:val="24"/>
        </w:rPr>
        <w:t>METROPOLITANO DE QUITO, SECCIÓN TERCERA DISPOSICIONES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Pr="005C60E3">
        <w:rPr>
          <w:rFonts w:ascii="Palatino Linotype" w:eastAsia="Palatino Linotype" w:hAnsi="Palatino Linotype" w:cs="Palatino Linotype"/>
          <w:sz w:val="24"/>
          <w:szCs w:val="24"/>
        </w:rPr>
        <w:t>ESPECÍFICAS DE BOLETAJE PARA ESPECTÁCULOS PÚBLICOS”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; </w:t>
      </w:r>
    </w:p>
    <w:p w14:paraId="6E405F4D" w14:textId="11D6113E" w:rsidR="005C60E3" w:rsidRDefault="005C60E3" w:rsidP="005C60E3">
      <w:pPr>
        <w:spacing w:after="0" w:line="276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39B236E4" w14:textId="24862935" w:rsidR="00D41130" w:rsidRPr="00E66739" w:rsidRDefault="00D41130" w:rsidP="00805D2A">
      <w:pPr>
        <w:spacing w:after="0" w:line="257" w:lineRule="auto"/>
        <w:jc w:val="both"/>
        <w:rPr>
          <w:rFonts w:ascii="Palatino Linotype" w:eastAsia="Palatino Linotype" w:hAnsi="Palatino Linotype" w:cs="Palatino Linotype"/>
          <w:i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t>2.3</w:t>
      </w:r>
      <w:r w:rsidRPr="00357132">
        <w:rPr>
          <w:rFonts w:ascii="Palatino Linotype" w:eastAsia="Palatino Linotype" w:hAnsi="Palatino Linotype" w:cs="Palatino Linotype"/>
          <w:b/>
          <w:sz w:val="24"/>
          <w:szCs w:val="24"/>
        </w:rPr>
        <w:t>.-</w:t>
      </w:r>
      <w:r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Con oficio Nro. </w:t>
      </w:r>
      <w:r w:rsidRPr="00E66739">
        <w:rPr>
          <w:rFonts w:ascii="Palatino Linotype" w:eastAsia="Palatino Linotype" w:hAnsi="Palatino Linotype" w:cs="Palatino Linotype"/>
          <w:sz w:val="24"/>
          <w:szCs w:val="24"/>
        </w:rPr>
        <w:t>GADDMQ-SGCM-2024-</w:t>
      </w:r>
      <w:r w:rsidRPr="00D41130">
        <w:rPr>
          <w:rFonts w:ascii="Palatino Linotype" w:eastAsia="Palatino Linotype" w:hAnsi="Palatino Linotype" w:cs="Palatino Linotype"/>
          <w:sz w:val="24"/>
          <w:szCs w:val="24"/>
        </w:rPr>
        <w:t>-2496</w:t>
      </w:r>
      <w:r w:rsidRPr="00E66739">
        <w:rPr>
          <w:rFonts w:ascii="Palatino Linotype" w:eastAsia="Palatino Linotype" w:hAnsi="Palatino Linotype" w:cs="Palatino Linotype"/>
          <w:sz w:val="24"/>
          <w:szCs w:val="24"/>
        </w:rPr>
        <w:t>-O</w:t>
      </w:r>
      <w:r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, de </w:t>
      </w:r>
      <w:r>
        <w:rPr>
          <w:rFonts w:ascii="Palatino Linotype" w:eastAsia="Palatino Linotype" w:hAnsi="Palatino Linotype" w:cs="Palatino Linotype"/>
          <w:sz w:val="24"/>
          <w:szCs w:val="24"/>
        </w:rPr>
        <w:t>28</w:t>
      </w:r>
      <w:r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de 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agosto </w:t>
      </w:r>
      <w:r w:rsidRPr="00357132">
        <w:rPr>
          <w:rFonts w:ascii="Palatino Linotype" w:eastAsia="Palatino Linotype" w:hAnsi="Palatino Linotype" w:cs="Palatino Linotype"/>
          <w:sz w:val="24"/>
          <w:szCs w:val="24"/>
        </w:rPr>
        <w:t>del 2024, la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doctora</w:t>
      </w:r>
      <w:r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Libia Rivas Ordóñez, Secretaria General del Concejo Metropolitano, presenta la verificación del cumplimiento de requisitos formales, previo al trat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amiento correspondiente, de </w:t>
      </w:r>
      <w:r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la </w:t>
      </w:r>
      <w:r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niciativa </w:t>
      </w:r>
      <w:r>
        <w:rPr>
          <w:rFonts w:ascii="Palatino Linotype" w:eastAsia="Palatino Linotype" w:hAnsi="Palatino Linotype" w:cs="Palatino Linotype"/>
          <w:sz w:val="24"/>
          <w:szCs w:val="24"/>
        </w:rPr>
        <w:t>N</w:t>
      </w:r>
      <w:r w:rsidR="00805D2A">
        <w:rPr>
          <w:rFonts w:ascii="Palatino Linotype" w:eastAsia="Palatino Linotype" w:hAnsi="Palatino Linotype" w:cs="Palatino Linotype"/>
          <w:sz w:val="24"/>
          <w:szCs w:val="24"/>
        </w:rPr>
        <w:t xml:space="preserve">ormativa denominada </w:t>
      </w:r>
      <w:r w:rsidR="001F6E9F">
        <w:rPr>
          <w:rFonts w:ascii="Palatino Linotype" w:eastAsia="Palatino Linotype" w:hAnsi="Palatino Linotype" w:cs="Palatino Linotype"/>
          <w:sz w:val="24"/>
          <w:szCs w:val="24"/>
        </w:rPr>
        <w:t>“</w:t>
      </w:r>
      <w:r w:rsidR="001F6E9F" w:rsidRPr="005C60E3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ORDENANZA REFORMATORIA AL LIBRO II DEL EJE</w:t>
      </w:r>
      <w:r w:rsidR="001F6E9F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 xml:space="preserve"> </w:t>
      </w:r>
      <w:r w:rsidR="001F6E9F" w:rsidRPr="005C60E3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SOCIAL, LIBRO II.3 DE LA CULTURA, TÍTULO VIII DE LOS ESPECTÁCULOS</w:t>
      </w:r>
      <w:r w:rsidR="001F6E9F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 xml:space="preserve"> </w:t>
      </w:r>
      <w:r w:rsidR="001F6E9F" w:rsidRPr="005C60E3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PÚBLICOS CAPÍTULO I DE LA REALIZACIÓN DE ESPECTÁCULOS PÚBLICOS</w:t>
      </w:r>
      <w:r w:rsidR="001F6E9F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 xml:space="preserve"> </w:t>
      </w:r>
      <w:r w:rsidR="001F6E9F" w:rsidRPr="005C60E3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EN EL DISTRITO METROPOLITANO DE QUITO, SECCIÓN TERCERA</w:t>
      </w:r>
      <w:r w:rsidR="001F6E9F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 xml:space="preserve"> </w:t>
      </w:r>
      <w:r w:rsidR="001F6E9F" w:rsidRPr="005C60E3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DISPOSICIONES ESPECÍFICAS DE BOLETAJE PARA ESPECTÁCULOS</w:t>
      </w:r>
      <w:r w:rsidR="001F6E9F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 xml:space="preserve"> </w:t>
      </w:r>
      <w:r w:rsidR="001F6E9F" w:rsidRPr="005C60E3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PÚBLICOS</w:t>
      </w:r>
      <w:r w:rsidRPr="00357132"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”, </w:t>
      </w:r>
      <w:r w:rsidRPr="00992005">
        <w:rPr>
          <w:rFonts w:ascii="Palatino Linotype" w:eastAsia="Palatino Linotype" w:hAnsi="Palatino Linotype" w:cs="Palatino Linotype"/>
          <w:sz w:val="24"/>
          <w:szCs w:val="24"/>
        </w:rPr>
        <w:t xml:space="preserve">y </w:t>
      </w:r>
      <w:r w:rsidRPr="004675D0">
        <w:rPr>
          <w:rFonts w:ascii="Palatino Linotype" w:eastAsia="Palatino Linotype" w:hAnsi="Palatino Linotype" w:cs="Palatino Linotype"/>
          <w:sz w:val="24"/>
          <w:szCs w:val="24"/>
        </w:rPr>
        <w:t>s</w:t>
      </w:r>
      <w:r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eñala en la parte pertinente lo siguiente: </w:t>
      </w:r>
    </w:p>
    <w:p w14:paraId="04F0A093" w14:textId="77777777" w:rsidR="00D41130" w:rsidRPr="00357132" w:rsidRDefault="00D41130" w:rsidP="00D41130">
      <w:pPr>
        <w:spacing w:after="0" w:line="257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1E4CCF6B" w14:textId="50CF1003" w:rsidR="00D41130" w:rsidRPr="00357132" w:rsidRDefault="00D41130" w:rsidP="00D41130">
      <w:pPr>
        <w:spacing w:after="0" w:line="257" w:lineRule="auto"/>
        <w:ind w:left="708"/>
        <w:jc w:val="both"/>
        <w:rPr>
          <w:rFonts w:ascii="Palatino Linotype" w:eastAsia="Palatino Linotype" w:hAnsi="Palatino Linotype" w:cs="Palatino Linotype"/>
          <w:szCs w:val="24"/>
        </w:rPr>
      </w:pPr>
      <w:r w:rsidRPr="00357132">
        <w:rPr>
          <w:rFonts w:ascii="Palatino Linotype" w:eastAsia="Palatino Linotype" w:hAnsi="Palatino Linotype" w:cs="Palatino Linotype"/>
          <w:szCs w:val="24"/>
        </w:rPr>
        <w:t>“(…)</w:t>
      </w:r>
      <w:r>
        <w:rPr>
          <w:rFonts w:ascii="Palatino Linotype" w:eastAsia="Palatino Linotype" w:hAnsi="Palatino Linotype" w:cs="Palatino Linotype"/>
          <w:szCs w:val="24"/>
        </w:rPr>
        <w:t xml:space="preserve"> </w:t>
      </w:r>
      <w:r w:rsidRPr="00E66739">
        <w:rPr>
          <w:rFonts w:ascii="Palatino Linotype" w:eastAsia="Palatino Linotype" w:hAnsi="Palatino Linotype" w:cs="Palatino Linotype"/>
          <w:szCs w:val="24"/>
        </w:rPr>
        <w:t xml:space="preserve">Siendo así, en razón de la materia sobre la que versa el </w:t>
      </w:r>
      <w:r w:rsidR="00B06238">
        <w:rPr>
          <w:rFonts w:ascii="Palatino Linotype" w:eastAsia="Palatino Linotype" w:hAnsi="Palatino Linotype" w:cs="Palatino Linotype"/>
          <w:szCs w:val="24"/>
        </w:rPr>
        <w:t>P</w:t>
      </w:r>
      <w:r w:rsidRPr="00E66739">
        <w:rPr>
          <w:rFonts w:ascii="Palatino Linotype" w:eastAsia="Palatino Linotype" w:hAnsi="Palatino Linotype" w:cs="Palatino Linotype"/>
          <w:szCs w:val="24"/>
        </w:rPr>
        <w:t xml:space="preserve">royecto de </w:t>
      </w:r>
      <w:r w:rsidR="00B06238">
        <w:rPr>
          <w:rFonts w:ascii="Palatino Linotype" w:eastAsia="Palatino Linotype" w:hAnsi="Palatino Linotype" w:cs="Palatino Linotype"/>
          <w:szCs w:val="24"/>
        </w:rPr>
        <w:t>O</w:t>
      </w:r>
      <w:r w:rsidRPr="00E66739">
        <w:rPr>
          <w:rFonts w:ascii="Palatino Linotype" w:eastAsia="Palatino Linotype" w:hAnsi="Palatino Linotype" w:cs="Palatino Linotype"/>
          <w:szCs w:val="24"/>
        </w:rPr>
        <w:t xml:space="preserve">rdenanza, </w:t>
      </w:r>
      <w:r w:rsidR="00B06238">
        <w:rPr>
          <w:rFonts w:ascii="Palatino Linotype" w:eastAsia="Palatino Linotype" w:hAnsi="Palatino Linotype" w:cs="Palatino Linotype"/>
          <w:szCs w:val="24"/>
        </w:rPr>
        <w:t xml:space="preserve">este </w:t>
      </w:r>
      <w:r w:rsidRPr="00E66739">
        <w:rPr>
          <w:rFonts w:ascii="Palatino Linotype" w:eastAsia="Palatino Linotype" w:hAnsi="Palatino Linotype" w:cs="Palatino Linotype"/>
          <w:szCs w:val="24"/>
        </w:rPr>
        <w:t xml:space="preserve">debe tramitarse en el seno de la Comisión de Presupuesto, Finanzas </w:t>
      </w:r>
      <w:r>
        <w:rPr>
          <w:rFonts w:ascii="Palatino Linotype" w:eastAsia="Palatino Linotype" w:hAnsi="Palatino Linotype" w:cs="Palatino Linotype"/>
          <w:szCs w:val="24"/>
        </w:rPr>
        <w:t xml:space="preserve">y Tributación del Municipio del </w:t>
      </w:r>
      <w:r w:rsidRPr="00E66739">
        <w:rPr>
          <w:rFonts w:ascii="Palatino Linotype" w:eastAsia="Palatino Linotype" w:hAnsi="Palatino Linotype" w:cs="Palatino Linotype"/>
          <w:szCs w:val="24"/>
        </w:rPr>
        <w:t xml:space="preserve">Distrito Metropolitano de Quito </w:t>
      </w:r>
      <w:r w:rsidRPr="00357132">
        <w:rPr>
          <w:rFonts w:ascii="Palatino Linotype" w:eastAsia="Palatino Linotype" w:hAnsi="Palatino Linotype" w:cs="Palatino Linotype"/>
          <w:szCs w:val="24"/>
        </w:rPr>
        <w:t>(…)”;</w:t>
      </w:r>
    </w:p>
    <w:p w14:paraId="03BDEF33" w14:textId="77777777" w:rsidR="00D41130" w:rsidRDefault="00D41130" w:rsidP="00D41130">
      <w:pPr>
        <w:spacing w:after="0" w:line="257" w:lineRule="auto"/>
        <w:jc w:val="both"/>
        <w:rPr>
          <w:rFonts w:ascii="Palatino Linotype" w:eastAsia="Palatino Linotype" w:hAnsi="Palatino Linotype" w:cs="Palatino Linotype"/>
          <w:b/>
        </w:rPr>
      </w:pPr>
    </w:p>
    <w:p w14:paraId="05D2B92D" w14:textId="75DCE869" w:rsidR="00AC435F" w:rsidRPr="007C4821" w:rsidRDefault="00805D2A" w:rsidP="00AC435F">
      <w:pPr>
        <w:spacing w:after="0" w:line="276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bCs/>
          <w:sz w:val="24"/>
          <w:szCs w:val="24"/>
        </w:rPr>
        <w:t>2.4</w:t>
      </w:r>
      <w:r w:rsidR="00AC435F" w:rsidRPr="007C4821">
        <w:rPr>
          <w:rFonts w:ascii="Palatino Linotype" w:eastAsia="Palatino Linotype" w:hAnsi="Palatino Linotype" w:cs="Palatino Linotype"/>
          <w:b/>
          <w:bCs/>
          <w:sz w:val="24"/>
          <w:szCs w:val="24"/>
        </w:rPr>
        <w:t xml:space="preserve">.- </w:t>
      </w:r>
      <w:r>
        <w:rPr>
          <w:rFonts w:ascii="Palatino Linotype" w:eastAsia="Palatino Linotype" w:hAnsi="Palatino Linotype" w:cs="Palatino Linotype"/>
          <w:sz w:val="24"/>
          <w:szCs w:val="24"/>
        </w:rPr>
        <w:t>Mediante m</w:t>
      </w:r>
      <w:r w:rsidR="00AC435F" w:rsidRPr="007C4821">
        <w:rPr>
          <w:rFonts w:ascii="Palatino Linotype" w:eastAsia="Palatino Linotype" w:hAnsi="Palatino Linotype" w:cs="Palatino Linotype"/>
          <w:sz w:val="24"/>
          <w:szCs w:val="24"/>
        </w:rPr>
        <w:t>emorando Nro. GADDMQ-SGCM-202</w:t>
      </w:r>
      <w:r>
        <w:rPr>
          <w:rFonts w:ascii="Palatino Linotype" w:eastAsia="Palatino Linotype" w:hAnsi="Palatino Linotype" w:cs="Palatino Linotype"/>
          <w:sz w:val="24"/>
          <w:szCs w:val="24"/>
        </w:rPr>
        <w:t>4-1944-M, de 30</w:t>
      </w:r>
      <w:r w:rsidR="00AC435F" w:rsidRPr="007C4821">
        <w:rPr>
          <w:rFonts w:ascii="Palatino Linotype" w:eastAsia="Palatino Linotype" w:hAnsi="Palatino Linotype" w:cs="Palatino Linotype"/>
          <w:sz w:val="24"/>
          <w:szCs w:val="24"/>
        </w:rPr>
        <w:t xml:space="preserve"> de </w:t>
      </w:r>
      <w:r>
        <w:rPr>
          <w:rFonts w:ascii="Palatino Linotype" w:eastAsia="Palatino Linotype" w:hAnsi="Palatino Linotype" w:cs="Palatino Linotype"/>
          <w:sz w:val="24"/>
          <w:szCs w:val="24"/>
        </w:rPr>
        <w:t>agosto de 2024</w:t>
      </w:r>
      <w:r w:rsidR="00AC435F" w:rsidRPr="007C4821">
        <w:rPr>
          <w:rFonts w:ascii="Palatino Linotype" w:eastAsia="Palatino Linotype" w:hAnsi="Palatino Linotype" w:cs="Palatino Linotype"/>
          <w:sz w:val="24"/>
          <w:szCs w:val="24"/>
        </w:rPr>
        <w:t xml:space="preserve">, la 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abogada Norma Karina Villavicencio Rivadeneira por disposición de la doctora </w:t>
      </w:r>
      <w:r w:rsidR="00AC435F" w:rsidRPr="007C4821">
        <w:rPr>
          <w:rFonts w:ascii="Palatino Linotype" w:eastAsia="Palatino Linotype" w:hAnsi="Palatino Linotype" w:cs="Palatino Linotype"/>
          <w:sz w:val="24"/>
          <w:szCs w:val="24"/>
        </w:rPr>
        <w:t xml:space="preserve">Libia Rivas Ordóñez, Secretaria General del Concejo Metropolitano </w:t>
      </w:r>
      <w:r>
        <w:rPr>
          <w:rFonts w:ascii="Palatino Linotype" w:eastAsia="Palatino Linotype" w:hAnsi="Palatino Linotype" w:cs="Palatino Linotype"/>
          <w:sz w:val="24"/>
          <w:szCs w:val="24"/>
        </w:rPr>
        <w:t>y en atención a la solicitud</w:t>
      </w:r>
      <w:r w:rsidR="00AC435F" w:rsidRPr="007C4821">
        <w:rPr>
          <w:rFonts w:ascii="Palatino Linotype" w:eastAsia="Palatino Linotype" w:hAnsi="Palatino Linotype" w:cs="Palatino Linotype"/>
          <w:sz w:val="24"/>
          <w:szCs w:val="24"/>
        </w:rPr>
        <w:t xml:space="preserve"> del Concejal Fidel Chamba Vozmedi</w:t>
      </w:r>
      <w:r>
        <w:rPr>
          <w:rFonts w:ascii="Palatino Linotype" w:eastAsia="Palatino Linotype" w:hAnsi="Palatino Linotype" w:cs="Palatino Linotype"/>
          <w:sz w:val="24"/>
          <w:szCs w:val="24"/>
        </w:rPr>
        <w:t>ano, convocó a la Sesión No. 024 – Extrao</w:t>
      </w:r>
      <w:r w:rsidR="00AC435F" w:rsidRPr="007C4821">
        <w:rPr>
          <w:rFonts w:ascii="Palatino Linotype" w:eastAsia="Palatino Linotype" w:hAnsi="Palatino Linotype" w:cs="Palatino Linotype"/>
          <w:sz w:val="24"/>
          <w:szCs w:val="24"/>
        </w:rPr>
        <w:t xml:space="preserve">rdinaria de la Comisión de Presupuesto, Finanzas y Tributación, para el día </w:t>
      </w:r>
      <w:r>
        <w:rPr>
          <w:rFonts w:ascii="Palatino Linotype" w:eastAsia="Palatino Linotype" w:hAnsi="Palatino Linotype" w:cs="Palatino Linotype"/>
          <w:sz w:val="24"/>
          <w:szCs w:val="24"/>
        </w:rPr>
        <w:t>lunes, 02</w:t>
      </w:r>
      <w:r w:rsidR="00AC435F" w:rsidRPr="007C4821">
        <w:rPr>
          <w:rFonts w:ascii="Palatino Linotype" w:eastAsia="Palatino Linotype" w:hAnsi="Palatino Linotype" w:cs="Palatino Linotype"/>
          <w:sz w:val="24"/>
          <w:szCs w:val="24"/>
        </w:rPr>
        <w:t xml:space="preserve"> de </w:t>
      </w:r>
      <w:r>
        <w:rPr>
          <w:rFonts w:ascii="Palatino Linotype" w:eastAsia="Palatino Linotype" w:hAnsi="Palatino Linotype" w:cs="Palatino Linotype"/>
          <w:sz w:val="24"/>
          <w:szCs w:val="24"/>
        </w:rPr>
        <w:t>septiembre de 2024</w:t>
      </w:r>
      <w:r w:rsidR="00AC435F" w:rsidRPr="007C4821">
        <w:rPr>
          <w:rFonts w:ascii="Palatino Linotype" w:eastAsia="Palatino Linotype" w:hAnsi="Palatino Linotype" w:cs="Palatino Linotype"/>
          <w:sz w:val="24"/>
          <w:szCs w:val="24"/>
        </w:rPr>
        <w:t xml:space="preserve">, con el objeto de tratar como </w:t>
      </w:r>
      <w:r>
        <w:rPr>
          <w:rFonts w:ascii="Palatino Linotype" w:eastAsia="Palatino Linotype" w:hAnsi="Palatino Linotype" w:cs="Palatino Linotype"/>
          <w:sz w:val="24"/>
          <w:szCs w:val="24"/>
        </w:rPr>
        <w:t>tercer</w:t>
      </w:r>
      <w:r w:rsidR="00AC435F" w:rsidRPr="007C4821">
        <w:rPr>
          <w:rFonts w:ascii="Palatino Linotype" w:eastAsia="Palatino Linotype" w:hAnsi="Palatino Linotype" w:cs="Palatino Linotype"/>
          <w:sz w:val="24"/>
          <w:szCs w:val="24"/>
        </w:rPr>
        <w:t xml:space="preserve"> punto del </w:t>
      </w:r>
      <w:r w:rsidR="00B06238">
        <w:rPr>
          <w:rFonts w:ascii="Palatino Linotype" w:eastAsia="Palatino Linotype" w:hAnsi="Palatino Linotype" w:cs="Palatino Linotype"/>
          <w:sz w:val="24"/>
          <w:szCs w:val="24"/>
        </w:rPr>
        <w:t>O</w:t>
      </w:r>
      <w:r w:rsidR="00AC435F" w:rsidRPr="007C4821">
        <w:rPr>
          <w:rFonts w:ascii="Palatino Linotype" w:eastAsia="Palatino Linotype" w:hAnsi="Palatino Linotype" w:cs="Palatino Linotype"/>
          <w:sz w:val="24"/>
          <w:szCs w:val="24"/>
        </w:rPr>
        <w:t xml:space="preserve">rden del </w:t>
      </w:r>
      <w:r w:rsidR="00B06238">
        <w:rPr>
          <w:rFonts w:ascii="Palatino Linotype" w:eastAsia="Palatino Linotype" w:hAnsi="Palatino Linotype" w:cs="Palatino Linotype"/>
          <w:sz w:val="24"/>
          <w:szCs w:val="24"/>
        </w:rPr>
        <w:t>D</w:t>
      </w:r>
      <w:r w:rsidR="00AC435F" w:rsidRPr="007C4821">
        <w:rPr>
          <w:rFonts w:ascii="Palatino Linotype" w:eastAsia="Palatino Linotype" w:hAnsi="Palatino Linotype" w:cs="Palatino Linotype"/>
          <w:sz w:val="24"/>
          <w:szCs w:val="24"/>
        </w:rPr>
        <w:t xml:space="preserve">ía, lo siguiente: </w:t>
      </w:r>
    </w:p>
    <w:p w14:paraId="001697C4" w14:textId="77777777" w:rsidR="00AC435F" w:rsidRPr="007C4821" w:rsidRDefault="00AC435F" w:rsidP="00AC435F">
      <w:pPr>
        <w:spacing w:after="0" w:line="276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7DC8F851" w14:textId="212DF858" w:rsidR="00AC435F" w:rsidRPr="00AC435F" w:rsidRDefault="00AC435F" w:rsidP="00805D2A">
      <w:pPr>
        <w:spacing w:after="0" w:line="276" w:lineRule="auto"/>
        <w:ind w:left="708"/>
        <w:jc w:val="both"/>
        <w:rPr>
          <w:rFonts w:ascii="Palatino Linotype" w:eastAsia="Palatino Linotype" w:hAnsi="Palatino Linotype" w:cs="Palatino Linotype"/>
          <w:szCs w:val="24"/>
        </w:rPr>
      </w:pPr>
      <w:r w:rsidRPr="00AC435F">
        <w:rPr>
          <w:rFonts w:ascii="Palatino Linotype" w:eastAsia="Palatino Linotype" w:hAnsi="Palatino Linotype" w:cs="Palatino Linotype"/>
          <w:szCs w:val="24"/>
        </w:rPr>
        <w:t>“</w:t>
      </w:r>
      <w:r w:rsidR="00805D2A" w:rsidRPr="00805D2A">
        <w:rPr>
          <w:rFonts w:ascii="Palatino Linotype" w:eastAsia="Palatino Linotype" w:hAnsi="Palatino Linotype" w:cs="Palatino Linotype"/>
          <w:iCs/>
          <w:szCs w:val="24"/>
        </w:rPr>
        <w:t>3.- Conocimiento del Proyecto de “ORDENANZA REFORMATORIA AL LIBRO II</w:t>
      </w:r>
      <w:r w:rsidR="00805D2A">
        <w:rPr>
          <w:rFonts w:ascii="Palatino Linotype" w:eastAsia="Palatino Linotype" w:hAnsi="Palatino Linotype" w:cs="Palatino Linotype"/>
          <w:iCs/>
          <w:szCs w:val="24"/>
        </w:rPr>
        <w:t xml:space="preserve"> </w:t>
      </w:r>
      <w:r w:rsidR="00805D2A" w:rsidRPr="00805D2A">
        <w:rPr>
          <w:rFonts w:ascii="Palatino Linotype" w:eastAsia="Palatino Linotype" w:hAnsi="Palatino Linotype" w:cs="Palatino Linotype"/>
          <w:iCs/>
          <w:szCs w:val="24"/>
        </w:rPr>
        <w:t>DEL EJE SOCIAL, LIBRO II.3 DE LA CULTURA, TÍTULO VIII DE LOS</w:t>
      </w:r>
      <w:r w:rsidR="00805D2A">
        <w:rPr>
          <w:rFonts w:ascii="Palatino Linotype" w:eastAsia="Palatino Linotype" w:hAnsi="Palatino Linotype" w:cs="Palatino Linotype"/>
          <w:iCs/>
          <w:szCs w:val="24"/>
        </w:rPr>
        <w:t xml:space="preserve"> </w:t>
      </w:r>
      <w:r w:rsidR="00805D2A" w:rsidRPr="00805D2A">
        <w:rPr>
          <w:rFonts w:ascii="Palatino Linotype" w:eastAsia="Palatino Linotype" w:hAnsi="Palatino Linotype" w:cs="Palatino Linotype"/>
          <w:iCs/>
          <w:szCs w:val="24"/>
        </w:rPr>
        <w:t>ESPECTÁCULOS PÚBLICOS CAPÍTULO I DE LA REALIZACIÓN DE</w:t>
      </w:r>
      <w:r w:rsidR="00805D2A">
        <w:rPr>
          <w:rFonts w:ascii="Palatino Linotype" w:eastAsia="Palatino Linotype" w:hAnsi="Palatino Linotype" w:cs="Palatino Linotype"/>
          <w:iCs/>
          <w:szCs w:val="24"/>
        </w:rPr>
        <w:t xml:space="preserve"> </w:t>
      </w:r>
      <w:r w:rsidR="00805D2A" w:rsidRPr="00805D2A">
        <w:rPr>
          <w:rFonts w:ascii="Palatino Linotype" w:eastAsia="Palatino Linotype" w:hAnsi="Palatino Linotype" w:cs="Palatino Linotype"/>
          <w:iCs/>
          <w:szCs w:val="24"/>
        </w:rPr>
        <w:t>ESPECTÁCULOS PÚBLICOS EN EL DISTRITO METROPOLITANO DE QUITO,</w:t>
      </w:r>
      <w:r w:rsidR="00805D2A">
        <w:rPr>
          <w:rFonts w:ascii="Palatino Linotype" w:eastAsia="Palatino Linotype" w:hAnsi="Palatino Linotype" w:cs="Palatino Linotype"/>
          <w:iCs/>
          <w:szCs w:val="24"/>
        </w:rPr>
        <w:t xml:space="preserve"> </w:t>
      </w:r>
      <w:r w:rsidR="00805D2A" w:rsidRPr="00805D2A">
        <w:rPr>
          <w:rFonts w:ascii="Palatino Linotype" w:eastAsia="Palatino Linotype" w:hAnsi="Palatino Linotype" w:cs="Palatino Linotype"/>
          <w:iCs/>
          <w:szCs w:val="24"/>
        </w:rPr>
        <w:t>SECCIÓN TERCERA DISPOSICIONES ESPECÍFICAS DE BOLETAJE PARA</w:t>
      </w:r>
      <w:r w:rsidR="00805D2A">
        <w:rPr>
          <w:rFonts w:ascii="Palatino Linotype" w:eastAsia="Palatino Linotype" w:hAnsi="Palatino Linotype" w:cs="Palatino Linotype"/>
          <w:iCs/>
          <w:szCs w:val="24"/>
        </w:rPr>
        <w:t xml:space="preserve"> </w:t>
      </w:r>
      <w:r w:rsidR="00805D2A" w:rsidRPr="00805D2A">
        <w:rPr>
          <w:rFonts w:ascii="Palatino Linotype" w:eastAsia="Palatino Linotype" w:hAnsi="Palatino Linotype" w:cs="Palatino Linotype"/>
          <w:iCs/>
          <w:szCs w:val="24"/>
        </w:rPr>
        <w:t xml:space="preserve">ESPECTÁCULOS PÚBLICOS” de iniciativa legislativa de la </w:t>
      </w:r>
      <w:r w:rsidR="00B06238">
        <w:rPr>
          <w:rFonts w:ascii="Palatino Linotype" w:eastAsia="Palatino Linotype" w:hAnsi="Palatino Linotype" w:cs="Palatino Linotype"/>
          <w:iCs/>
          <w:szCs w:val="24"/>
        </w:rPr>
        <w:t>c</w:t>
      </w:r>
      <w:r w:rsidR="00805D2A" w:rsidRPr="00805D2A">
        <w:rPr>
          <w:rFonts w:ascii="Palatino Linotype" w:eastAsia="Palatino Linotype" w:hAnsi="Palatino Linotype" w:cs="Palatino Linotype"/>
          <w:iCs/>
          <w:szCs w:val="24"/>
        </w:rPr>
        <w:t>oncejala Estefanía</w:t>
      </w:r>
      <w:r w:rsidR="00805D2A">
        <w:rPr>
          <w:rFonts w:ascii="Palatino Linotype" w:eastAsia="Palatino Linotype" w:hAnsi="Palatino Linotype" w:cs="Palatino Linotype"/>
          <w:iCs/>
          <w:szCs w:val="24"/>
        </w:rPr>
        <w:t xml:space="preserve"> </w:t>
      </w:r>
      <w:r w:rsidR="00805D2A" w:rsidRPr="00805D2A">
        <w:rPr>
          <w:rFonts w:ascii="Palatino Linotype" w:eastAsia="Palatino Linotype" w:hAnsi="Palatino Linotype" w:cs="Palatino Linotype"/>
          <w:iCs/>
          <w:szCs w:val="24"/>
        </w:rPr>
        <w:t>Grunauer Reinoso</w:t>
      </w:r>
      <w:r w:rsidRPr="00805D2A">
        <w:rPr>
          <w:rFonts w:ascii="Palatino Linotype" w:eastAsia="Palatino Linotype" w:hAnsi="Palatino Linotype" w:cs="Palatino Linotype"/>
          <w:iCs/>
          <w:szCs w:val="24"/>
        </w:rPr>
        <w:t>”</w:t>
      </w:r>
      <w:r w:rsidRPr="00AC435F">
        <w:rPr>
          <w:rFonts w:ascii="Palatino Linotype" w:eastAsia="Palatino Linotype" w:hAnsi="Palatino Linotype" w:cs="Palatino Linotype"/>
          <w:szCs w:val="24"/>
        </w:rPr>
        <w:t xml:space="preserve">; </w:t>
      </w:r>
    </w:p>
    <w:p w14:paraId="21EB2B86" w14:textId="77777777" w:rsidR="00AC435F" w:rsidRPr="007C4821" w:rsidRDefault="00AC435F" w:rsidP="00AC435F">
      <w:pPr>
        <w:spacing w:after="0" w:line="276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55F16AC0" w14:textId="7B43FF11" w:rsidR="00AC435F" w:rsidRPr="007C4821" w:rsidRDefault="0020075D" w:rsidP="00AC435F">
      <w:pPr>
        <w:spacing w:after="0" w:line="276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bCs/>
          <w:sz w:val="24"/>
          <w:szCs w:val="24"/>
        </w:rPr>
        <w:t>2.5</w:t>
      </w:r>
      <w:r w:rsidR="00AC435F" w:rsidRPr="007C4821">
        <w:rPr>
          <w:rFonts w:ascii="Palatino Linotype" w:eastAsia="Palatino Linotype" w:hAnsi="Palatino Linotype" w:cs="Palatino Linotype"/>
          <w:b/>
          <w:bCs/>
          <w:sz w:val="24"/>
          <w:szCs w:val="24"/>
        </w:rPr>
        <w:t xml:space="preserve">.- </w:t>
      </w:r>
      <w:r w:rsidR="00AC435F" w:rsidRPr="007C4821">
        <w:rPr>
          <w:rFonts w:ascii="Palatino Linotype" w:eastAsia="Palatino Linotype" w:hAnsi="Palatino Linotype" w:cs="Palatino Linotype"/>
          <w:sz w:val="24"/>
          <w:szCs w:val="24"/>
        </w:rPr>
        <w:t>La Comisión de Presupuesto, Finanzas y Tributación en la</w:t>
      </w:r>
      <w:r w:rsidR="00AC435F" w:rsidRPr="007C4821">
        <w:rPr>
          <w:rFonts w:ascii="Palatino Linotype" w:eastAsia="Palatino Linotype" w:hAnsi="Palatino Linotype" w:cs="Palatino Linotype"/>
          <w:b/>
          <w:bCs/>
          <w:sz w:val="24"/>
          <w:szCs w:val="24"/>
        </w:rPr>
        <w:t xml:space="preserve"> </w:t>
      </w:r>
      <w:r w:rsidR="00805D2A">
        <w:rPr>
          <w:rFonts w:ascii="Palatino Linotype" w:eastAsia="Palatino Linotype" w:hAnsi="Palatino Linotype" w:cs="Palatino Linotype"/>
          <w:sz w:val="24"/>
          <w:szCs w:val="24"/>
        </w:rPr>
        <w:t xml:space="preserve">Sesión Extraordinaria No. 024 </w:t>
      </w:r>
      <w:r w:rsidR="00AC435F" w:rsidRPr="007C4821">
        <w:rPr>
          <w:rFonts w:ascii="Palatino Linotype" w:eastAsia="Palatino Linotype" w:hAnsi="Palatino Linotype" w:cs="Palatino Linotype"/>
          <w:sz w:val="24"/>
          <w:szCs w:val="24"/>
        </w:rPr>
        <w:t xml:space="preserve">desarrollada el día </w:t>
      </w:r>
      <w:r w:rsidR="00805D2A">
        <w:rPr>
          <w:rFonts w:ascii="Palatino Linotype" w:eastAsia="Palatino Linotype" w:hAnsi="Palatino Linotype" w:cs="Palatino Linotype"/>
          <w:sz w:val="24"/>
          <w:szCs w:val="24"/>
        </w:rPr>
        <w:t>lunes, 02</w:t>
      </w:r>
      <w:r w:rsidR="00805D2A" w:rsidRPr="007C4821">
        <w:rPr>
          <w:rFonts w:ascii="Palatino Linotype" w:eastAsia="Palatino Linotype" w:hAnsi="Palatino Linotype" w:cs="Palatino Linotype"/>
          <w:sz w:val="24"/>
          <w:szCs w:val="24"/>
        </w:rPr>
        <w:t xml:space="preserve"> de </w:t>
      </w:r>
      <w:r w:rsidR="00805D2A">
        <w:rPr>
          <w:rFonts w:ascii="Palatino Linotype" w:eastAsia="Palatino Linotype" w:hAnsi="Palatino Linotype" w:cs="Palatino Linotype"/>
          <w:sz w:val="24"/>
          <w:szCs w:val="24"/>
        </w:rPr>
        <w:t>septiembre de 2024</w:t>
      </w:r>
      <w:r w:rsidR="00AC435F" w:rsidRPr="007C4821">
        <w:rPr>
          <w:rFonts w:ascii="Palatino Linotype" w:eastAsia="Palatino Linotype" w:hAnsi="Palatino Linotype" w:cs="Palatino Linotype"/>
          <w:sz w:val="24"/>
          <w:szCs w:val="24"/>
        </w:rPr>
        <w:t>, aprobó la Resoluc</w:t>
      </w:r>
      <w:r w:rsidR="00AC435F">
        <w:rPr>
          <w:rFonts w:ascii="Palatino Linotype" w:eastAsia="Palatino Linotype" w:hAnsi="Palatino Linotype" w:cs="Palatino Linotype"/>
          <w:sz w:val="24"/>
          <w:szCs w:val="24"/>
        </w:rPr>
        <w:t>ión No. S</w:t>
      </w:r>
      <w:r w:rsidR="00805D2A">
        <w:rPr>
          <w:rFonts w:ascii="Palatino Linotype" w:eastAsia="Palatino Linotype" w:hAnsi="Palatino Linotype" w:cs="Palatino Linotype"/>
          <w:sz w:val="24"/>
          <w:szCs w:val="24"/>
        </w:rPr>
        <w:t>GC-EXT-024</w:t>
      </w:r>
      <w:r w:rsidR="00AC435F">
        <w:rPr>
          <w:rFonts w:ascii="Palatino Linotype" w:eastAsia="Palatino Linotype" w:hAnsi="Palatino Linotype" w:cs="Palatino Linotype"/>
          <w:sz w:val="24"/>
          <w:szCs w:val="24"/>
        </w:rPr>
        <w:t>-CPF-</w:t>
      </w:r>
      <w:r w:rsidR="00805D2A">
        <w:rPr>
          <w:rFonts w:ascii="Palatino Linotype" w:eastAsia="Palatino Linotype" w:hAnsi="Palatino Linotype" w:cs="Palatino Linotype"/>
          <w:sz w:val="24"/>
          <w:szCs w:val="24"/>
        </w:rPr>
        <w:t>003-2024</w:t>
      </w:r>
      <w:r w:rsidR="00AC435F">
        <w:rPr>
          <w:rFonts w:ascii="Palatino Linotype" w:eastAsia="Palatino Linotype" w:hAnsi="Palatino Linotype" w:cs="Palatino Linotype"/>
          <w:sz w:val="24"/>
          <w:szCs w:val="24"/>
        </w:rPr>
        <w:t xml:space="preserve">, notificada con </w:t>
      </w:r>
      <w:r w:rsidR="00805D2A">
        <w:rPr>
          <w:rFonts w:ascii="Palatino Linotype" w:eastAsia="Palatino Linotype" w:hAnsi="Palatino Linotype" w:cs="Palatino Linotype"/>
          <w:sz w:val="24"/>
          <w:szCs w:val="24"/>
        </w:rPr>
        <w:t>memorando</w:t>
      </w:r>
      <w:r w:rsidR="00AC435F" w:rsidRPr="00463FCF">
        <w:rPr>
          <w:rFonts w:ascii="Palatino Linotype" w:eastAsia="Palatino Linotype" w:hAnsi="Palatino Linotype" w:cs="Palatino Linotype"/>
          <w:sz w:val="24"/>
          <w:szCs w:val="24"/>
        </w:rPr>
        <w:t xml:space="preserve"> Nro. GADDMQ-</w:t>
      </w:r>
      <w:r w:rsidR="00805D2A">
        <w:rPr>
          <w:rFonts w:ascii="Palatino Linotype" w:eastAsia="Palatino Linotype" w:hAnsi="Palatino Linotype" w:cs="Palatino Linotype"/>
          <w:sz w:val="24"/>
          <w:szCs w:val="24"/>
        </w:rPr>
        <w:t>SGCM-2024-1996-M</w:t>
      </w:r>
      <w:r w:rsidR="00AC435F">
        <w:rPr>
          <w:rFonts w:ascii="Palatino Linotype" w:eastAsia="Palatino Linotype" w:hAnsi="Palatino Linotype" w:cs="Palatino Linotype"/>
          <w:sz w:val="24"/>
          <w:szCs w:val="24"/>
        </w:rPr>
        <w:t xml:space="preserve">, de </w:t>
      </w:r>
      <w:r w:rsidR="00805D2A">
        <w:rPr>
          <w:rFonts w:ascii="Palatino Linotype" w:eastAsia="Palatino Linotype" w:hAnsi="Palatino Linotype" w:cs="Palatino Linotype"/>
          <w:sz w:val="24"/>
          <w:szCs w:val="24"/>
        </w:rPr>
        <w:t>05</w:t>
      </w:r>
      <w:r w:rsidR="00AC435F" w:rsidRPr="00463FCF">
        <w:rPr>
          <w:rFonts w:ascii="Palatino Linotype" w:eastAsia="Palatino Linotype" w:hAnsi="Palatino Linotype" w:cs="Palatino Linotype"/>
          <w:sz w:val="24"/>
          <w:szCs w:val="24"/>
        </w:rPr>
        <w:t xml:space="preserve"> de </w:t>
      </w:r>
      <w:r w:rsidR="00805D2A">
        <w:rPr>
          <w:rFonts w:ascii="Palatino Linotype" w:eastAsia="Palatino Linotype" w:hAnsi="Palatino Linotype" w:cs="Palatino Linotype"/>
          <w:sz w:val="24"/>
          <w:szCs w:val="24"/>
        </w:rPr>
        <w:t>septiembre de 2024</w:t>
      </w:r>
      <w:r w:rsidR="00AC435F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AC435F" w:rsidRPr="007C4821">
        <w:rPr>
          <w:rFonts w:ascii="Palatino Linotype" w:eastAsia="Palatino Linotype" w:hAnsi="Palatino Linotype" w:cs="Palatino Linotype"/>
          <w:sz w:val="24"/>
          <w:szCs w:val="24"/>
        </w:rPr>
        <w:t xml:space="preserve">con el siguiente contenido: </w:t>
      </w:r>
    </w:p>
    <w:p w14:paraId="299934FF" w14:textId="77777777" w:rsidR="00AC435F" w:rsidRPr="007C4821" w:rsidRDefault="00AC435F" w:rsidP="00AC435F">
      <w:pPr>
        <w:spacing w:after="0" w:line="276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26EDAD03" w14:textId="76F0B95D" w:rsidR="00AC435F" w:rsidRPr="005A5145" w:rsidRDefault="00805D2A" w:rsidP="005A5145">
      <w:pPr>
        <w:spacing w:after="0" w:line="276" w:lineRule="auto"/>
        <w:ind w:left="708"/>
        <w:jc w:val="both"/>
        <w:rPr>
          <w:rFonts w:ascii="Palatino Linotype" w:eastAsia="Palatino Linotype" w:hAnsi="Palatino Linotype" w:cs="Palatino Linotype"/>
          <w:szCs w:val="24"/>
        </w:rPr>
      </w:pPr>
      <w:r>
        <w:rPr>
          <w:rFonts w:ascii="Palatino Linotype" w:eastAsia="Palatino Linotype" w:hAnsi="Palatino Linotype" w:cs="Palatino Linotype"/>
          <w:iCs/>
          <w:szCs w:val="24"/>
        </w:rPr>
        <w:lastRenderedPageBreak/>
        <w:t>“</w:t>
      </w:r>
      <w:r w:rsidRPr="00805D2A">
        <w:rPr>
          <w:rFonts w:ascii="Palatino Linotype" w:eastAsia="Palatino Linotype" w:hAnsi="Palatino Linotype" w:cs="Palatino Linotype"/>
          <w:iCs/>
          <w:szCs w:val="24"/>
        </w:rPr>
        <w:t>Dar por conocido el Proyecto de “ORDENANZA REFORMATORIA AL LIBRO II DEL</w:t>
      </w:r>
      <w:r>
        <w:rPr>
          <w:rFonts w:ascii="Palatino Linotype" w:eastAsia="Palatino Linotype" w:hAnsi="Palatino Linotype" w:cs="Palatino Linotype"/>
          <w:iCs/>
          <w:szCs w:val="24"/>
        </w:rPr>
        <w:t xml:space="preserve"> </w:t>
      </w:r>
      <w:r w:rsidRPr="00805D2A">
        <w:rPr>
          <w:rFonts w:ascii="Palatino Linotype" w:eastAsia="Palatino Linotype" w:hAnsi="Palatino Linotype" w:cs="Palatino Linotype"/>
          <w:iCs/>
          <w:szCs w:val="24"/>
        </w:rPr>
        <w:t>EJE SOCIAL, LIBRO II.3 DE LA CULTURA, TÍTULO VIII DE LOS ESPECTÁCULOS</w:t>
      </w:r>
      <w:r>
        <w:rPr>
          <w:rFonts w:ascii="Palatino Linotype" w:eastAsia="Palatino Linotype" w:hAnsi="Palatino Linotype" w:cs="Palatino Linotype"/>
          <w:iCs/>
          <w:szCs w:val="24"/>
        </w:rPr>
        <w:t xml:space="preserve"> </w:t>
      </w:r>
      <w:r w:rsidRPr="00805D2A">
        <w:rPr>
          <w:rFonts w:ascii="Palatino Linotype" w:eastAsia="Palatino Linotype" w:hAnsi="Palatino Linotype" w:cs="Palatino Linotype"/>
          <w:iCs/>
          <w:szCs w:val="24"/>
        </w:rPr>
        <w:t>PÚBLICOS CAPÍTULO I DE LA REALIZACIÓN DE ESPECTÁCULOS PÚBLICOS EN</w:t>
      </w:r>
      <w:r>
        <w:rPr>
          <w:rFonts w:ascii="Palatino Linotype" w:eastAsia="Palatino Linotype" w:hAnsi="Palatino Linotype" w:cs="Palatino Linotype"/>
          <w:iCs/>
          <w:szCs w:val="24"/>
        </w:rPr>
        <w:t xml:space="preserve"> </w:t>
      </w:r>
      <w:r w:rsidRPr="00805D2A">
        <w:rPr>
          <w:rFonts w:ascii="Palatino Linotype" w:eastAsia="Palatino Linotype" w:hAnsi="Palatino Linotype" w:cs="Palatino Linotype"/>
          <w:iCs/>
          <w:szCs w:val="24"/>
        </w:rPr>
        <w:t>EL DISTRITO METROPOLITANO DE QUITO, SECCIÓN TERCERA DISPOSICIONES</w:t>
      </w:r>
      <w:r>
        <w:rPr>
          <w:rFonts w:ascii="Palatino Linotype" w:eastAsia="Palatino Linotype" w:hAnsi="Palatino Linotype" w:cs="Palatino Linotype"/>
          <w:iCs/>
          <w:szCs w:val="24"/>
        </w:rPr>
        <w:t xml:space="preserve"> </w:t>
      </w:r>
      <w:r w:rsidRPr="00805D2A">
        <w:rPr>
          <w:rFonts w:ascii="Palatino Linotype" w:eastAsia="Palatino Linotype" w:hAnsi="Palatino Linotype" w:cs="Palatino Linotype"/>
          <w:iCs/>
          <w:szCs w:val="24"/>
        </w:rPr>
        <w:t>ESPECÍFICAS DE BOLETAJE PARA ESPECTÁCULOS PÚBLICOS” y requerir que, en</w:t>
      </w:r>
      <w:r>
        <w:rPr>
          <w:rFonts w:ascii="Palatino Linotype" w:eastAsia="Palatino Linotype" w:hAnsi="Palatino Linotype" w:cs="Palatino Linotype"/>
          <w:iCs/>
          <w:szCs w:val="24"/>
        </w:rPr>
        <w:t xml:space="preserve"> </w:t>
      </w:r>
      <w:r w:rsidRPr="00805D2A">
        <w:rPr>
          <w:rFonts w:ascii="Palatino Linotype" w:eastAsia="Palatino Linotype" w:hAnsi="Palatino Linotype" w:cs="Palatino Linotype"/>
          <w:iCs/>
          <w:szCs w:val="24"/>
        </w:rPr>
        <w:t>el término de 8 días, Administración General y Procuraduría Metropolitana, emitan un</w:t>
      </w:r>
      <w:r>
        <w:rPr>
          <w:rFonts w:ascii="Palatino Linotype" w:eastAsia="Palatino Linotype" w:hAnsi="Palatino Linotype" w:cs="Palatino Linotype"/>
          <w:iCs/>
          <w:szCs w:val="24"/>
        </w:rPr>
        <w:t xml:space="preserve"> </w:t>
      </w:r>
      <w:r w:rsidRPr="00805D2A">
        <w:rPr>
          <w:rFonts w:ascii="Palatino Linotype" w:eastAsia="Palatino Linotype" w:hAnsi="Palatino Linotype" w:cs="Palatino Linotype"/>
          <w:iCs/>
          <w:szCs w:val="24"/>
        </w:rPr>
        <w:t xml:space="preserve">informe técnico y legal, respectivamente, en relación al texto del Proyecto de </w:t>
      </w:r>
      <w:r>
        <w:rPr>
          <w:rFonts w:ascii="Palatino Linotype" w:eastAsia="Palatino Linotype" w:hAnsi="Palatino Linotype" w:cs="Palatino Linotype"/>
          <w:iCs/>
          <w:szCs w:val="24"/>
        </w:rPr>
        <w:t xml:space="preserve"> </w:t>
      </w:r>
      <w:r w:rsidRPr="00805D2A">
        <w:rPr>
          <w:rFonts w:ascii="Palatino Linotype" w:eastAsia="Palatino Linotype" w:hAnsi="Palatino Linotype" w:cs="Palatino Linotype"/>
          <w:iCs/>
          <w:szCs w:val="24"/>
        </w:rPr>
        <w:t>Ordenanza.”</w:t>
      </w:r>
    </w:p>
    <w:p w14:paraId="071323FC" w14:textId="77777777" w:rsidR="00AC435F" w:rsidRDefault="00AC435F" w:rsidP="00AC435F">
      <w:pPr>
        <w:spacing w:after="0" w:line="276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63B589EF" w14:textId="75B77718" w:rsidR="005A5145" w:rsidRDefault="0020075D" w:rsidP="005A5145">
      <w:pPr>
        <w:spacing w:after="0" w:line="276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20075D">
        <w:rPr>
          <w:rFonts w:ascii="Palatino Linotype" w:eastAsia="Palatino Linotype" w:hAnsi="Palatino Linotype" w:cs="Palatino Linotype"/>
          <w:b/>
          <w:sz w:val="24"/>
          <w:szCs w:val="24"/>
        </w:rPr>
        <w:t>2.6</w:t>
      </w:r>
      <w:r w:rsidR="00AC435F" w:rsidRPr="0020075D">
        <w:rPr>
          <w:rFonts w:ascii="Palatino Linotype" w:eastAsia="Palatino Linotype" w:hAnsi="Palatino Linotype" w:cs="Palatino Linotype"/>
          <w:b/>
          <w:sz w:val="24"/>
          <w:szCs w:val="24"/>
        </w:rPr>
        <w:t>.-</w:t>
      </w:r>
      <w:r w:rsidR="00AC435F" w:rsidRPr="0020075D">
        <w:rPr>
          <w:rFonts w:ascii="Palatino Linotype" w:eastAsia="Palatino Linotype" w:hAnsi="Palatino Linotype" w:cs="Palatino Linotype"/>
          <w:sz w:val="24"/>
          <w:szCs w:val="24"/>
        </w:rPr>
        <w:t xml:space="preserve"> Con </w:t>
      </w:r>
      <w:r w:rsidR="005A5145" w:rsidRPr="0020075D">
        <w:rPr>
          <w:rFonts w:ascii="Palatino Linotype" w:eastAsia="Palatino Linotype" w:hAnsi="Palatino Linotype" w:cs="Palatino Linotype"/>
          <w:sz w:val="24"/>
          <w:szCs w:val="24"/>
        </w:rPr>
        <w:t>oficio Nro. GADDMQ-AG-2024-0855-O, de 10 de septiembre de 2024, el señor Christian Mauricio Cruz Rodríguez, Administrador General del Gobierno Autónomo</w:t>
      </w:r>
      <w:r w:rsidR="005A5145">
        <w:rPr>
          <w:rFonts w:ascii="Palatino Linotype" w:eastAsia="Palatino Linotype" w:hAnsi="Palatino Linotype" w:cs="Palatino Linotype"/>
          <w:sz w:val="24"/>
          <w:szCs w:val="24"/>
        </w:rPr>
        <w:t xml:space="preserve"> Descentralizado del Distrito Metropolitano de Quito, en referencia al proyecto de</w:t>
      </w:r>
      <w:r w:rsidR="005A5145" w:rsidRPr="005A5145">
        <w:rPr>
          <w:rFonts w:ascii="Palatino Linotype" w:eastAsia="Palatino Linotype" w:hAnsi="Palatino Linotype" w:cs="Palatino Linotype"/>
          <w:sz w:val="24"/>
          <w:szCs w:val="24"/>
        </w:rPr>
        <w:t xml:space="preserve"> “ORDENANZA</w:t>
      </w:r>
      <w:r w:rsidR="005A5145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5A5145" w:rsidRPr="005A5145">
        <w:rPr>
          <w:rFonts w:ascii="Palatino Linotype" w:eastAsia="Palatino Linotype" w:hAnsi="Palatino Linotype" w:cs="Palatino Linotype"/>
          <w:sz w:val="24"/>
          <w:szCs w:val="24"/>
        </w:rPr>
        <w:t>REFORMATORIA AL LIBRO II DEL EJE SOCIAL, LIBRO II.3 DE LA CULTURA,</w:t>
      </w:r>
      <w:r w:rsidR="005A5145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5A5145" w:rsidRPr="005A5145">
        <w:rPr>
          <w:rFonts w:ascii="Palatino Linotype" w:eastAsia="Palatino Linotype" w:hAnsi="Palatino Linotype" w:cs="Palatino Linotype"/>
          <w:sz w:val="24"/>
          <w:szCs w:val="24"/>
        </w:rPr>
        <w:t>TÍTULO VIII DE LOS ESPECTÁCULOS PÚBLICOS CAPÍTULO I DE LA</w:t>
      </w:r>
      <w:r w:rsidR="005A5145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5A5145" w:rsidRPr="005A5145">
        <w:rPr>
          <w:rFonts w:ascii="Palatino Linotype" w:eastAsia="Palatino Linotype" w:hAnsi="Palatino Linotype" w:cs="Palatino Linotype"/>
          <w:sz w:val="24"/>
          <w:szCs w:val="24"/>
        </w:rPr>
        <w:t>REALIZACIÓN DE ESPECTÁCULOS PÚBLICOS EN EL DISTRITO</w:t>
      </w:r>
      <w:r w:rsidR="005A5145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5A5145" w:rsidRPr="005A5145">
        <w:rPr>
          <w:rFonts w:ascii="Palatino Linotype" w:eastAsia="Palatino Linotype" w:hAnsi="Palatino Linotype" w:cs="Palatino Linotype"/>
          <w:sz w:val="24"/>
          <w:szCs w:val="24"/>
        </w:rPr>
        <w:t>METROPOLITANO DE QUITO, SECCIÓN TERCERA DISPOSICIONES ESPECÍFICAS</w:t>
      </w:r>
      <w:r w:rsidR="005A5145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5A5145" w:rsidRPr="005A5145">
        <w:rPr>
          <w:rFonts w:ascii="Palatino Linotype" w:eastAsia="Palatino Linotype" w:hAnsi="Palatino Linotype" w:cs="Palatino Linotype"/>
          <w:sz w:val="24"/>
          <w:szCs w:val="24"/>
        </w:rPr>
        <w:t>DE BOLET</w:t>
      </w:r>
      <w:r w:rsidR="005A5145">
        <w:rPr>
          <w:rFonts w:ascii="Palatino Linotype" w:eastAsia="Palatino Linotype" w:hAnsi="Palatino Linotype" w:cs="Palatino Linotype"/>
          <w:sz w:val="24"/>
          <w:szCs w:val="24"/>
        </w:rPr>
        <w:t>AJE PARA ESPECTÁCULOS PÚBLICOS” pone</w:t>
      </w:r>
      <w:r w:rsidR="00AC435F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5A5145" w:rsidRPr="005A5145">
        <w:rPr>
          <w:rFonts w:ascii="Palatino Linotype" w:eastAsia="Palatino Linotype" w:hAnsi="Palatino Linotype" w:cs="Palatino Linotype"/>
          <w:sz w:val="24"/>
          <w:szCs w:val="24"/>
        </w:rPr>
        <w:t>a consideración varias precisiones de forma y fondo, que se encuentran en control de</w:t>
      </w:r>
      <w:r w:rsidR="005A5145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5A5145" w:rsidRPr="005A5145">
        <w:rPr>
          <w:rFonts w:ascii="Palatino Linotype" w:eastAsia="Palatino Linotype" w:hAnsi="Palatino Linotype" w:cs="Palatino Linotype"/>
          <w:sz w:val="24"/>
          <w:szCs w:val="24"/>
        </w:rPr>
        <w:t>cambi</w:t>
      </w:r>
      <w:r w:rsidR="00DF6F35">
        <w:rPr>
          <w:rFonts w:ascii="Palatino Linotype" w:eastAsia="Palatino Linotype" w:hAnsi="Palatino Linotype" w:cs="Palatino Linotype"/>
          <w:sz w:val="24"/>
          <w:szCs w:val="24"/>
        </w:rPr>
        <w:t>os, para el análisis y atención;</w:t>
      </w:r>
    </w:p>
    <w:p w14:paraId="46494995" w14:textId="574A4B91" w:rsidR="00AC435F" w:rsidRDefault="005A5145" w:rsidP="00AC435F">
      <w:pPr>
        <w:spacing w:after="0" w:line="276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</w:p>
    <w:p w14:paraId="55520EC6" w14:textId="08D11721" w:rsidR="00AC435F" w:rsidRPr="00DF6F35" w:rsidRDefault="0020075D" w:rsidP="00DF6F35">
      <w:pPr>
        <w:spacing w:after="0" w:line="276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t>2.7</w:t>
      </w:r>
      <w:r w:rsidR="00AC435F" w:rsidRPr="00AC435F">
        <w:rPr>
          <w:rFonts w:ascii="Palatino Linotype" w:eastAsia="Palatino Linotype" w:hAnsi="Palatino Linotype" w:cs="Palatino Linotype"/>
          <w:b/>
          <w:sz w:val="24"/>
          <w:szCs w:val="24"/>
        </w:rPr>
        <w:t>.-</w:t>
      </w:r>
      <w:r w:rsidR="00AC435F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AC435F" w:rsidRPr="007C4821">
        <w:rPr>
          <w:rFonts w:ascii="Palatino Linotype" w:eastAsia="Palatino Linotype" w:hAnsi="Palatino Linotype" w:cs="Palatino Linotype"/>
          <w:sz w:val="24"/>
          <w:szCs w:val="24"/>
        </w:rPr>
        <w:t xml:space="preserve">Con </w:t>
      </w:r>
      <w:r w:rsidR="005A5145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5A5145" w:rsidRPr="005A5145">
        <w:rPr>
          <w:rFonts w:ascii="Palatino Linotype" w:eastAsia="Palatino Linotype" w:hAnsi="Palatino Linotype" w:cs="Palatino Linotype"/>
          <w:sz w:val="24"/>
          <w:szCs w:val="24"/>
        </w:rPr>
        <w:t>emorando Nro. GADDMQ-PM-2024-3464-M</w:t>
      </w:r>
      <w:r w:rsidR="005A5145">
        <w:rPr>
          <w:rFonts w:ascii="Palatino Linotype" w:eastAsia="Palatino Linotype" w:hAnsi="Palatino Linotype" w:cs="Palatino Linotype"/>
          <w:sz w:val="24"/>
          <w:szCs w:val="24"/>
        </w:rPr>
        <w:t xml:space="preserve">, de </w:t>
      </w:r>
      <w:r w:rsidR="005A5145" w:rsidRPr="005A5145">
        <w:rPr>
          <w:rFonts w:ascii="Palatino Linotype" w:eastAsia="Palatino Linotype" w:hAnsi="Palatino Linotype" w:cs="Palatino Linotype"/>
          <w:sz w:val="24"/>
          <w:szCs w:val="24"/>
        </w:rPr>
        <w:t>17 de septiembre de 2024</w:t>
      </w:r>
      <w:r w:rsidR="00AC435F" w:rsidRPr="007C4821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DF6F35">
        <w:rPr>
          <w:rFonts w:ascii="Palatino Linotype" w:eastAsia="Palatino Linotype" w:hAnsi="Palatino Linotype" w:cs="Palatino Linotype"/>
          <w:sz w:val="24"/>
          <w:szCs w:val="24"/>
        </w:rPr>
        <w:t xml:space="preserve">la abogada </w:t>
      </w:r>
      <w:r w:rsidR="00DF6F35" w:rsidRPr="00DF6F35">
        <w:rPr>
          <w:rFonts w:ascii="Palatino Linotype" w:eastAsia="Palatino Linotype" w:hAnsi="Palatino Linotype" w:cs="Palatino Linotype"/>
          <w:sz w:val="24"/>
          <w:szCs w:val="24"/>
        </w:rPr>
        <w:t>Liceth Estefanía Sánchez Rodríguez</w:t>
      </w:r>
      <w:r w:rsidR="00DF6F35">
        <w:rPr>
          <w:rFonts w:ascii="Palatino Linotype" w:eastAsia="Palatino Linotype" w:hAnsi="Palatino Linotype" w:cs="Palatino Linotype"/>
          <w:sz w:val="24"/>
          <w:szCs w:val="24"/>
        </w:rPr>
        <w:t>, Subprocuradora de</w:t>
      </w:r>
      <w:r w:rsidR="00DF6F35" w:rsidRPr="00DF6F35">
        <w:rPr>
          <w:rFonts w:ascii="Palatino Linotype" w:eastAsia="Palatino Linotype" w:hAnsi="Palatino Linotype" w:cs="Palatino Linotype"/>
          <w:sz w:val="24"/>
          <w:szCs w:val="24"/>
        </w:rPr>
        <w:t xml:space="preserve"> Asesoría General </w:t>
      </w:r>
      <w:r w:rsidR="00DF6F35">
        <w:rPr>
          <w:rFonts w:ascii="Palatino Linotype" w:eastAsia="Palatino Linotype" w:hAnsi="Palatino Linotype" w:cs="Palatino Linotype"/>
          <w:sz w:val="24"/>
          <w:szCs w:val="24"/>
        </w:rPr>
        <w:t xml:space="preserve">(E), remite el </w:t>
      </w:r>
      <w:r w:rsidR="00DF6F35" w:rsidRPr="00DF6F35">
        <w:rPr>
          <w:rFonts w:ascii="Palatino Linotype" w:eastAsia="Palatino Linotype" w:hAnsi="Palatino Linotype" w:cs="Palatino Linotype"/>
          <w:sz w:val="24"/>
          <w:szCs w:val="24"/>
        </w:rPr>
        <w:t>Informe Jurídico respecto de la Resolución No.</w:t>
      </w:r>
      <w:r w:rsidR="00DF6F35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DF6F35" w:rsidRPr="00DF6F35">
        <w:rPr>
          <w:rFonts w:ascii="Palatino Linotype" w:eastAsia="Palatino Linotype" w:hAnsi="Palatino Linotype" w:cs="Palatino Linotype"/>
          <w:sz w:val="24"/>
          <w:szCs w:val="24"/>
        </w:rPr>
        <w:t>SGC-EXT-024-CPF-003-2024 de la Comisión de Presupuesto, Finanzas y</w:t>
      </w:r>
      <w:r w:rsidR="00DF6F35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DF6F35" w:rsidRPr="00DF6F35">
        <w:rPr>
          <w:rFonts w:ascii="Palatino Linotype" w:eastAsia="Palatino Linotype" w:hAnsi="Palatino Linotype" w:cs="Palatino Linotype"/>
          <w:sz w:val="24"/>
          <w:szCs w:val="24"/>
        </w:rPr>
        <w:t>Tributación</w:t>
      </w:r>
      <w:r w:rsidR="00DF6F35">
        <w:rPr>
          <w:rFonts w:ascii="Palatino Linotype" w:eastAsia="Palatino Linotype" w:hAnsi="Palatino Linotype" w:cs="Palatino Linotype"/>
          <w:sz w:val="24"/>
          <w:szCs w:val="24"/>
        </w:rPr>
        <w:t xml:space="preserve">, relacionada con la </w:t>
      </w:r>
      <w:r w:rsidR="00DF6F35" w:rsidRPr="005A5145">
        <w:rPr>
          <w:rFonts w:ascii="Palatino Linotype" w:eastAsia="Palatino Linotype" w:hAnsi="Palatino Linotype" w:cs="Palatino Linotype"/>
          <w:sz w:val="24"/>
          <w:szCs w:val="24"/>
        </w:rPr>
        <w:t>“ORDENANZA</w:t>
      </w:r>
      <w:r w:rsidR="00DF6F35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DF6F35" w:rsidRPr="005A5145">
        <w:rPr>
          <w:rFonts w:ascii="Palatino Linotype" w:eastAsia="Palatino Linotype" w:hAnsi="Palatino Linotype" w:cs="Palatino Linotype"/>
          <w:sz w:val="24"/>
          <w:szCs w:val="24"/>
        </w:rPr>
        <w:t>REFORMATORIA AL LIBRO II DEL EJE SOCIAL, LIBRO II.3 DE LA CULTURA,</w:t>
      </w:r>
      <w:r w:rsidR="00DF6F35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DF6F35" w:rsidRPr="005A5145">
        <w:rPr>
          <w:rFonts w:ascii="Palatino Linotype" w:eastAsia="Palatino Linotype" w:hAnsi="Palatino Linotype" w:cs="Palatino Linotype"/>
          <w:sz w:val="24"/>
          <w:szCs w:val="24"/>
        </w:rPr>
        <w:t>TÍTULO VIII DE LOS ESPECTÁCULOS PÚBLICOS CAPÍTULO I DE LA</w:t>
      </w:r>
      <w:r w:rsidR="00DF6F35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DF6F35" w:rsidRPr="005A5145">
        <w:rPr>
          <w:rFonts w:ascii="Palatino Linotype" w:eastAsia="Palatino Linotype" w:hAnsi="Palatino Linotype" w:cs="Palatino Linotype"/>
          <w:sz w:val="24"/>
          <w:szCs w:val="24"/>
        </w:rPr>
        <w:t>REALIZACIÓN DE ESPECTÁCULOS PÚBLICOS EN EL DISTRITO</w:t>
      </w:r>
      <w:r w:rsidR="00DF6F35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DF6F35" w:rsidRPr="005A5145">
        <w:rPr>
          <w:rFonts w:ascii="Palatino Linotype" w:eastAsia="Palatino Linotype" w:hAnsi="Palatino Linotype" w:cs="Palatino Linotype"/>
          <w:sz w:val="24"/>
          <w:szCs w:val="24"/>
        </w:rPr>
        <w:t>METROPOLITANO DE QUITO, SECCIÓN TERCERA DISPOSICIONES ESPECÍFICAS</w:t>
      </w:r>
      <w:r w:rsidR="00DF6F35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DF6F35" w:rsidRPr="005A5145">
        <w:rPr>
          <w:rFonts w:ascii="Palatino Linotype" w:eastAsia="Palatino Linotype" w:hAnsi="Palatino Linotype" w:cs="Palatino Linotype"/>
          <w:sz w:val="24"/>
          <w:szCs w:val="24"/>
        </w:rPr>
        <w:t>DE BOLET</w:t>
      </w:r>
      <w:r w:rsidR="00DF6F35">
        <w:rPr>
          <w:rFonts w:ascii="Palatino Linotype" w:eastAsia="Palatino Linotype" w:hAnsi="Palatino Linotype" w:cs="Palatino Linotype"/>
          <w:sz w:val="24"/>
          <w:szCs w:val="24"/>
        </w:rPr>
        <w:t>AJE PARA ESPECTÁCULOS PÚBLICOS”;</w:t>
      </w:r>
    </w:p>
    <w:p w14:paraId="480D9879" w14:textId="77777777" w:rsidR="00AC435F" w:rsidRPr="00AC435F" w:rsidRDefault="00AC435F" w:rsidP="00AC435F">
      <w:pPr>
        <w:spacing w:after="0" w:line="276" w:lineRule="auto"/>
        <w:jc w:val="both"/>
        <w:rPr>
          <w:rFonts w:ascii="Palatino Linotype" w:eastAsia="Palatino Linotype" w:hAnsi="Palatino Linotype" w:cs="Palatino Linotype"/>
          <w:szCs w:val="24"/>
        </w:rPr>
      </w:pPr>
    </w:p>
    <w:p w14:paraId="66A9D680" w14:textId="688D2D6A" w:rsidR="00DF6F35" w:rsidRPr="007C4821" w:rsidRDefault="0020075D" w:rsidP="00DF6F35">
      <w:pPr>
        <w:spacing w:after="0" w:line="276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bCs/>
          <w:sz w:val="24"/>
          <w:szCs w:val="24"/>
        </w:rPr>
        <w:t>2.8</w:t>
      </w:r>
      <w:r w:rsidR="00DF6F35" w:rsidRPr="007C4821">
        <w:rPr>
          <w:rFonts w:ascii="Palatino Linotype" w:eastAsia="Palatino Linotype" w:hAnsi="Palatino Linotype" w:cs="Palatino Linotype"/>
          <w:b/>
          <w:bCs/>
          <w:sz w:val="24"/>
          <w:szCs w:val="24"/>
        </w:rPr>
        <w:t xml:space="preserve">.- </w:t>
      </w:r>
      <w:r w:rsidR="00DF6F35">
        <w:rPr>
          <w:rFonts w:ascii="Palatino Linotype" w:eastAsia="Palatino Linotype" w:hAnsi="Palatino Linotype" w:cs="Palatino Linotype"/>
          <w:sz w:val="24"/>
          <w:szCs w:val="24"/>
        </w:rPr>
        <w:t>Mediante m</w:t>
      </w:r>
      <w:r w:rsidR="00DF6F35" w:rsidRPr="007C4821">
        <w:rPr>
          <w:rFonts w:ascii="Palatino Linotype" w:eastAsia="Palatino Linotype" w:hAnsi="Palatino Linotype" w:cs="Palatino Linotype"/>
          <w:sz w:val="24"/>
          <w:szCs w:val="24"/>
        </w:rPr>
        <w:t>emorando Nro. GADDMQ-SGCM-202</w:t>
      </w:r>
      <w:r w:rsidR="00DF6F35">
        <w:rPr>
          <w:rFonts w:ascii="Palatino Linotype" w:eastAsia="Palatino Linotype" w:hAnsi="Palatino Linotype" w:cs="Palatino Linotype"/>
          <w:sz w:val="24"/>
          <w:szCs w:val="24"/>
        </w:rPr>
        <w:t>4-2202-M, de 23</w:t>
      </w:r>
      <w:r w:rsidR="00DF6F35" w:rsidRPr="007C4821">
        <w:rPr>
          <w:rFonts w:ascii="Palatino Linotype" w:eastAsia="Palatino Linotype" w:hAnsi="Palatino Linotype" w:cs="Palatino Linotype"/>
          <w:sz w:val="24"/>
          <w:szCs w:val="24"/>
        </w:rPr>
        <w:t xml:space="preserve"> de </w:t>
      </w:r>
      <w:r w:rsidR="00DF6F35">
        <w:rPr>
          <w:rFonts w:ascii="Palatino Linotype" w:eastAsia="Palatino Linotype" w:hAnsi="Palatino Linotype" w:cs="Palatino Linotype"/>
          <w:sz w:val="24"/>
          <w:szCs w:val="24"/>
        </w:rPr>
        <w:t>septiembre de 2024</w:t>
      </w:r>
      <w:r w:rsidR="00DF6F35" w:rsidRPr="007C4821">
        <w:rPr>
          <w:rFonts w:ascii="Palatino Linotype" w:eastAsia="Palatino Linotype" w:hAnsi="Palatino Linotype" w:cs="Palatino Linotype"/>
          <w:sz w:val="24"/>
          <w:szCs w:val="24"/>
        </w:rPr>
        <w:t xml:space="preserve">, la </w:t>
      </w:r>
      <w:r w:rsidR="00DF6F35">
        <w:rPr>
          <w:rFonts w:ascii="Palatino Linotype" w:eastAsia="Palatino Linotype" w:hAnsi="Palatino Linotype" w:cs="Palatino Linotype"/>
          <w:sz w:val="24"/>
          <w:szCs w:val="24"/>
        </w:rPr>
        <w:t xml:space="preserve">abogada Norma Karina Villavicencio Rivadeneira por disposición de la doctora </w:t>
      </w:r>
      <w:r w:rsidR="00DF6F35" w:rsidRPr="007C4821">
        <w:rPr>
          <w:rFonts w:ascii="Palatino Linotype" w:eastAsia="Palatino Linotype" w:hAnsi="Palatino Linotype" w:cs="Palatino Linotype"/>
          <w:sz w:val="24"/>
          <w:szCs w:val="24"/>
        </w:rPr>
        <w:t xml:space="preserve">Libia Rivas Ordóñez, Secretaria General del Concejo Metropolitano </w:t>
      </w:r>
      <w:r w:rsidR="00DF6F35">
        <w:rPr>
          <w:rFonts w:ascii="Palatino Linotype" w:eastAsia="Palatino Linotype" w:hAnsi="Palatino Linotype" w:cs="Palatino Linotype"/>
          <w:sz w:val="24"/>
          <w:szCs w:val="24"/>
        </w:rPr>
        <w:t>y en atención a la solicitud</w:t>
      </w:r>
      <w:r w:rsidR="00DF6F35" w:rsidRPr="007C4821">
        <w:rPr>
          <w:rFonts w:ascii="Palatino Linotype" w:eastAsia="Palatino Linotype" w:hAnsi="Palatino Linotype" w:cs="Palatino Linotype"/>
          <w:sz w:val="24"/>
          <w:szCs w:val="24"/>
        </w:rPr>
        <w:t xml:space="preserve"> del Concejal Fidel Chamba Vozmedi</w:t>
      </w:r>
      <w:r w:rsidR="00DF6F35">
        <w:rPr>
          <w:rFonts w:ascii="Palatino Linotype" w:eastAsia="Palatino Linotype" w:hAnsi="Palatino Linotype" w:cs="Palatino Linotype"/>
          <w:sz w:val="24"/>
          <w:szCs w:val="24"/>
        </w:rPr>
        <w:t>ano, convocó a la Sesión No. 029 – O</w:t>
      </w:r>
      <w:r w:rsidR="00DF6F35" w:rsidRPr="007C4821">
        <w:rPr>
          <w:rFonts w:ascii="Palatino Linotype" w:eastAsia="Palatino Linotype" w:hAnsi="Palatino Linotype" w:cs="Palatino Linotype"/>
          <w:sz w:val="24"/>
          <w:szCs w:val="24"/>
        </w:rPr>
        <w:t xml:space="preserve">rdinaria de la Comisión de Presupuesto, Finanzas y Tributación, para el día </w:t>
      </w:r>
      <w:r w:rsidR="00DF6F35">
        <w:rPr>
          <w:rFonts w:ascii="Palatino Linotype" w:eastAsia="Palatino Linotype" w:hAnsi="Palatino Linotype" w:cs="Palatino Linotype"/>
          <w:sz w:val="24"/>
          <w:szCs w:val="24"/>
        </w:rPr>
        <w:t>miércoles, 25</w:t>
      </w:r>
      <w:r w:rsidR="00DF6F35" w:rsidRPr="007C4821">
        <w:rPr>
          <w:rFonts w:ascii="Palatino Linotype" w:eastAsia="Palatino Linotype" w:hAnsi="Palatino Linotype" w:cs="Palatino Linotype"/>
          <w:sz w:val="24"/>
          <w:szCs w:val="24"/>
        </w:rPr>
        <w:t xml:space="preserve"> de </w:t>
      </w:r>
      <w:r w:rsidR="00DF6F35">
        <w:rPr>
          <w:rFonts w:ascii="Palatino Linotype" w:eastAsia="Palatino Linotype" w:hAnsi="Palatino Linotype" w:cs="Palatino Linotype"/>
          <w:sz w:val="24"/>
          <w:szCs w:val="24"/>
        </w:rPr>
        <w:t>septiembre de 2024</w:t>
      </w:r>
      <w:r w:rsidR="00DF6F35" w:rsidRPr="007C4821">
        <w:rPr>
          <w:rFonts w:ascii="Palatino Linotype" w:eastAsia="Palatino Linotype" w:hAnsi="Palatino Linotype" w:cs="Palatino Linotype"/>
          <w:sz w:val="24"/>
          <w:szCs w:val="24"/>
        </w:rPr>
        <w:t xml:space="preserve">, con el objeto de tratar como </w:t>
      </w:r>
      <w:r w:rsidR="00DF6F35">
        <w:rPr>
          <w:rFonts w:ascii="Palatino Linotype" w:eastAsia="Palatino Linotype" w:hAnsi="Palatino Linotype" w:cs="Palatino Linotype"/>
          <w:sz w:val="24"/>
          <w:szCs w:val="24"/>
        </w:rPr>
        <w:t>segundo</w:t>
      </w:r>
      <w:r w:rsidR="00DF6F35" w:rsidRPr="007C4821">
        <w:rPr>
          <w:rFonts w:ascii="Palatino Linotype" w:eastAsia="Palatino Linotype" w:hAnsi="Palatino Linotype" w:cs="Palatino Linotype"/>
          <w:sz w:val="24"/>
          <w:szCs w:val="24"/>
        </w:rPr>
        <w:t xml:space="preserve"> punto del orden del día, lo siguiente: </w:t>
      </w:r>
    </w:p>
    <w:p w14:paraId="1C96EAD5" w14:textId="77777777" w:rsidR="00DF6F35" w:rsidRPr="007C4821" w:rsidRDefault="00DF6F35" w:rsidP="00DF6F35">
      <w:pPr>
        <w:spacing w:after="0" w:line="276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5AA84F9C" w14:textId="0F450EF3" w:rsidR="00CE402A" w:rsidRPr="00DF6F35" w:rsidRDefault="00DF6F35" w:rsidP="00DF6F35">
      <w:pPr>
        <w:spacing w:after="0" w:line="276" w:lineRule="auto"/>
        <w:ind w:left="708"/>
        <w:jc w:val="both"/>
        <w:rPr>
          <w:rFonts w:ascii="Palatino Linotype" w:eastAsia="Palatino Linotype" w:hAnsi="Palatino Linotype" w:cs="Palatino Linotype"/>
          <w:szCs w:val="24"/>
        </w:rPr>
      </w:pPr>
      <w:r w:rsidRPr="00AC435F">
        <w:rPr>
          <w:rFonts w:ascii="Palatino Linotype" w:eastAsia="Palatino Linotype" w:hAnsi="Palatino Linotype" w:cs="Palatino Linotype"/>
          <w:szCs w:val="24"/>
        </w:rPr>
        <w:t>“</w:t>
      </w:r>
      <w:r w:rsidR="0020075D">
        <w:rPr>
          <w:rFonts w:ascii="Palatino Linotype" w:eastAsia="Palatino Linotype" w:hAnsi="Palatino Linotype" w:cs="Palatino Linotype"/>
          <w:iCs/>
          <w:szCs w:val="24"/>
        </w:rPr>
        <w:t xml:space="preserve">2.- </w:t>
      </w:r>
      <w:r w:rsidRPr="00DF6F35">
        <w:rPr>
          <w:rFonts w:ascii="Palatino Linotype" w:eastAsia="Palatino Linotype" w:hAnsi="Palatino Linotype" w:cs="Palatino Linotype"/>
          <w:iCs/>
          <w:szCs w:val="24"/>
        </w:rPr>
        <w:t>Conocimiento de los informes presentados por las diferentes Entidades Municipales</w:t>
      </w:r>
      <w:r>
        <w:rPr>
          <w:rFonts w:ascii="Palatino Linotype" w:eastAsia="Palatino Linotype" w:hAnsi="Palatino Linotype" w:cs="Palatino Linotype"/>
          <w:iCs/>
          <w:szCs w:val="24"/>
        </w:rPr>
        <w:t xml:space="preserve"> </w:t>
      </w:r>
      <w:r w:rsidRPr="00DF6F35">
        <w:rPr>
          <w:rFonts w:ascii="Palatino Linotype" w:eastAsia="Palatino Linotype" w:hAnsi="Palatino Linotype" w:cs="Palatino Linotype"/>
          <w:iCs/>
          <w:szCs w:val="24"/>
        </w:rPr>
        <w:t>en cumplimiento de la Resolución SGC-EXT-024-CPF-003-204, de la Comisión de</w:t>
      </w:r>
      <w:r>
        <w:rPr>
          <w:rFonts w:ascii="Palatino Linotype" w:eastAsia="Palatino Linotype" w:hAnsi="Palatino Linotype" w:cs="Palatino Linotype"/>
          <w:iCs/>
          <w:szCs w:val="24"/>
        </w:rPr>
        <w:t xml:space="preserve"> </w:t>
      </w:r>
      <w:r w:rsidRPr="00DF6F35">
        <w:rPr>
          <w:rFonts w:ascii="Palatino Linotype" w:eastAsia="Palatino Linotype" w:hAnsi="Palatino Linotype" w:cs="Palatino Linotype"/>
          <w:iCs/>
          <w:szCs w:val="24"/>
        </w:rPr>
        <w:t xml:space="preserve">Presupuesto, Finanzas y Tributación, en relación </w:t>
      </w:r>
      <w:r w:rsidR="00B06238">
        <w:rPr>
          <w:rFonts w:ascii="Palatino Linotype" w:eastAsia="Palatino Linotype" w:hAnsi="Palatino Linotype" w:cs="Palatino Linotype"/>
          <w:iCs/>
          <w:szCs w:val="24"/>
        </w:rPr>
        <w:t xml:space="preserve">con el </w:t>
      </w:r>
      <w:r w:rsidRPr="00DF6F35">
        <w:rPr>
          <w:rFonts w:ascii="Palatino Linotype" w:eastAsia="Palatino Linotype" w:hAnsi="Palatino Linotype" w:cs="Palatino Linotype"/>
          <w:iCs/>
          <w:szCs w:val="24"/>
        </w:rPr>
        <w:t xml:space="preserve"> tratamiento del Proyecto de “ORDENANZA REFORMATORIA AL LIBRO II DEL EJE SOCIAL, LIBRO II.3 DE LA</w:t>
      </w:r>
      <w:r>
        <w:rPr>
          <w:rFonts w:ascii="Palatino Linotype" w:eastAsia="Palatino Linotype" w:hAnsi="Palatino Linotype" w:cs="Palatino Linotype"/>
          <w:iCs/>
          <w:szCs w:val="24"/>
        </w:rPr>
        <w:t xml:space="preserve"> </w:t>
      </w:r>
      <w:r w:rsidRPr="00DF6F35">
        <w:rPr>
          <w:rFonts w:ascii="Palatino Linotype" w:eastAsia="Palatino Linotype" w:hAnsi="Palatino Linotype" w:cs="Palatino Linotype"/>
          <w:iCs/>
          <w:szCs w:val="24"/>
        </w:rPr>
        <w:t>CULTURA, TÍTULO VIII DE LOS ESPECTÁCULOS PÚBLICOS</w:t>
      </w:r>
      <w:r w:rsidR="00B06238">
        <w:rPr>
          <w:rFonts w:ascii="Palatino Linotype" w:eastAsia="Palatino Linotype" w:hAnsi="Palatino Linotype" w:cs="Palatino Linotype"/>
          <w:iCs/>
          <w:szCs w:val="24"/>
        </w:rPr>
        <w:t>,</w:t>
      </w:r>
      <w:r w:rsidRPr="00DF6F35">
        <w:rPr>
          <w:rFonts w:ascii="Palatino Linotype" w:eastAsia="Palatino Linotype" w:hAnsi="Palatino Linotype" w:cs="Palatino Linotype"/>
          <w:iCs/>
          <w:szCs w:val="24"/>
        </w:rPr>
        <w:t xml:space="preserve"> CAPÍTULO I DE LA</w:t>
      </w:r>
      <w:r>
        <w:rPr>
          <w:rFonts w:ascii="Palatino Linotype" w:eastAsia="Palatino Linotype" w:hAnsi="Palatino Linotype" w:cs="Palatino Linotype"/>
          <w:iCs/>
          <w:szCs w:val="24"/>
        </w:rPr>
        <w:t xml:space="preserve"> </w:t>
      </w:r>
      <w:r w:rsidRPr="00DF6F35">
        <w:rPr>
          <w:rFonts w:ascii="Palatino Linotype" w:eastAsia="Palatino Linotype" w:hAnsi="Palatino Linotype" w:cs="Palatino Linotype"/>
          <w:iCs/>
          <w:szCs w:val="24"/>
        </w:rPr>
        <w:t>REALIZACIÓN DE ESPECTÁCULOS PÚBLICOS EN EL DISTRITO</w:t>
      </w:r>
      <w:r>
        <w:rPr>
          <w:rFonts w:ascii="Palatino Linotype" w:eastAsia="Palatino Linotype" w:hAnsi="Palatino Linotype" w:cs="Palatino Linotype"/>
          <w:iCs/>
          <w:szCs w:val="24"/>
        </w:rPr>
        <w:t xml:space="preserve"> </w:t>
      </w:r>
      <w:r w:rsidRPr="00DF6F35">
        <w:rPr>
          <w:rFonts w:ascii="Palatino Linotype" w:eastAsia="Palatino Linotype" w:hAnsi="Palatino Linotype" w:cs="Palatino Linotype"/>
          <w:iCs/>
          <w:szCs w:val="24"/>
        </w:rPr>
        <w:t>METROPOLITANO DE QUITO, SECCIÓN TERCERA DISPOSICIONES ESPECÍFICAS</w:t>
      </w:r>
      <w:r>
        <w:rPr>
          <w:rFonts w:ascii="Palatino Linotype" w:eastAsia="Palatino Linotype" w:hAnsi="Palatino Linotype" w:cs="Palatino Linotype"/>
          <w:iCs/>
          <w:szCs w:val="24"/>
        </w:rPr>
        <w:t xml:space="preserve"> </w:t>
      </w:r>
      <w:r w:rsidRPr="00DF6F35">
        <w:rPr>
          <w:rFonts w:ascii="Palatino Linotype" w:eastAsia="Palatino Linotype" w:hAnsi="Palatino Linotype" w:cs="Palatino Linotype"/>
          <w:iCs/>
          <w:szCs w:val="24"/>
        </w:rPr>
        <w:t>DE BOLETAJE PARA ESPECTÁCULOS PÚBLICOS”</w:t>
      </w:r>
      <w:r>
        <w:rPr>
          <w:rFonts w:ascii="Palatino Linotype" w:eastAsia="Palatino Linotype" w:hAnsi="Palatino Linotype" w:cs="Palatino Linotype"/>
          <w:szCs w:val="24"/>
        </w:rPr>
        <w:t xml:space="preserve">; </w:t>
      </w:r>
    </w:p>
    <w:p w14:paraId="60C8B0EC" w14:textId="74F6F8B5" w:rsidR="00B94214" w:rsidRDefault="00B94214" w:rsidP="000A529B">
      <w:pPr>
        <w:spacing w:after="0" w:line="257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41B031D0" w14:textId="456EF9F4" w:rsidR="00B94214" w:rsidRDefault="0020075D" w:rsidP="000A529B">
      <w:pPr>
        <w:spacing w:after="0" w:line="257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t>2.9</w:t>
      </w:r>
      <w:r w:rsidR="0071485B" w:rsidRPr="0071485B">
        <w:rPr>
          <w:rFonts w:ascii="Palatino Linotype" w:eastAsia="Palatino Linotype" w:hAnsi="Palatino Linotype" w:cs="Palatino Linotype"/>
          <w:b/>
          <w:sz w:val="24"/>
          <w:szCs w:val="24"/>
        </w:rPr>
        <w:t>.-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0071485B" w:rsidRPr="00FA67C8">
        <w:rPr>
          <w:rFonts w:ascii="Palatino Linotype" w:eastAsia="Palatino Linotype" w:hAnsi="Palatino Linotype" w:cs="Palatino Linotype"/>
          <w:sz w:val="24"/>
          <w:szCs w:val="24"/>
        </w:rPr>
        <w:t>Mediante memo</w:t>
      </w:r>
      <w:r w:rsidR="0071485B">
        <w:rPr>
          <w:rFonts w:ascii="Palatino Linotype" w:eastAsia="Palatino Linotype" w:hAnsi="Palatino Linotype" w:cs="Palatino Linotype"/>
          <w:sz w:val="24"/>
          <w:szCs w:val="24"/>
        </w:rPr>
        <w:t>rando Nro. GADDMQ-SGCM-2024-2223-M, de 24</w:t>
      </w:r>
      <w:r w:rsidR="0071485B" w:rsidRPr="00FA67C8">
        <w:rPr>
          <w:rFonts w:ascii="Palatino Linotype" w:eastAsia="Palatino Linotype" w:hAnsi="Palatino Linotype" w:cs="Palatino Linotype"/>
          <w:sz w:val="24"/>
          <w:szCs w:val="24"/>
        </w:rPr>
        <w:t xml:space="preserve"> de </w:t>
      </w:r>
      <w:r w:rsidR="0071485B">
        <w:rPr>
          <w:rFonts w:ascii="Palatino Linotype" w:eastAsia="Palatino Linotype" w:hAnsi="Palatino Linotype" w:cs="Palatino Linotype"/>
          <w:sz w:val="24"/>
          <w:szCs w:val="24"/>
        </w:rPr>
        <w:t>septiembre</w:t>
      </w:r>
      <w:r w:rsidR="0071485B" w:rsidRPr="00FA67C8">
        <w:rPr>
          <w:rFonts w:ascii="Palatino Linotype" w:eastAsia="Palatino Linotype" w:hAnsi="Palatino Linotype" w:cs="Palatino Linotype"/>
          <w:sz w:val="24"/>
          <w:szCs w:val="24"/>
        </w:rPr>
        <w:t xml:space="preserve"> de 2024, </w:t>
      </w:r>
      <w:r w:rsidR="0071485B">
        <w:rPr>
          <w:rFonts w:ascii="Palatino Linotype" w:eastAsia="Palatino Linotype" w:hAnsi="Palatino Linotype" w:cs="Palatino Linotype"/>
          <w:sz w:val="24"/>
          <w:szCs w:val="24"/>
        </w:rPr>
        <w:t xml:space="preserve">la abogada Norma Karina Villavicencio Rivadeneira, </w:t>
      </w:r>
      <w:r w:rsidR="0071485B" w:rsidRPr="00FA67C8">
        <w:rPr>
          <w:rFonts w:ascii="Palatino Linotype" w:eastAsia="Palatino Linotype" w:hAnsi="Palatino Linotype" w:cs="Palatino Linotype"/>
          <w:sz w:val="24"/>
          <w:szCs w:val="24"/>
        </w:rPr>
        <w:t xml:space="preserve">en calidad de </w:t>
      </w:r>
      <w:r w:rsidR="0071485B">
        <w:rPr>
          <w:rFonts w:ascii="Palatino Linotype" w:eastAsia="Palatino Linotype" w:hAnsi="Palatino Linotype" w:cs="Palatino Linotype"/>
          <w:sz w:val="24"/>
          <w:szCs w:val="24"/>
        </w:rPr>
        <w:t>Secretaria de Comisión</w:t>
      </w:r>
      <w:r w:rsidR="0071485B" w:rsidRPr="00FA67C8">
        <w:rPr>
          <w:rFonts w:ascii="Palatino Linotype" w:eastAsia="Palatino Linotype" w:hAnsi="Palatino Linotype" w:cs="Palatino Linotype"/>
          <w:sz w:val="24"/>
          <w:szCs w:val="24"/>
        </w:rPr>
        <w:t xml:space="preserve">, por disposición de la </w:t>
      </w:r>
      <w:r w:rsidR="00B06238">
        <w:rPr>
          <w:rFonts w:ascii="Palatino Linotype" w:eastAsia="Palatino Linotype" w:hAnsi="Palatino Linotype" w:cs="Palatino Linotype"/>
          <w:sz w:val="24"/>
          <w:szCs w:val="24"/>
        </w:rPr>
        <w:t xml:space="preserve"> doctora </w:t>
      </w:r>
      <w:r w:rsidR="0071485B" w:rsidRPr="00FA67C8">
        <w:rPr>
          <w:rFonts w:ascii="Palatino Linotype" w:eastAsia="Palatino Linotype" w:hAnsi="Palatino Linotype" w:cs="Palatino Linotype"/>
          <w:sz w:val="24"/>
          <w:szCs w:val="24"/>
        </w:rPr>
        <w:t xml:space="preserve"> Libia Rivas Ordóñez, Secretaria General del Concejo Metropolitano y en atención a la solicitud del Concejal Fidel Chamba Vozmedi</w:t>
      </w:r>
      <w:r w:rsidR="0071485B">
        <w:rPr>
          <w:rFonts w:ascii="Palatino Linotype" w:eastAsia="Palatino Linotype" w:hAnsi="Palatino Linotype" w:cs="Palatino Linotype"/>
          <w:sz w:val="24"/>
          <w:szCs w:val="24"/>
        </w:rPr>
        <w:t>ano, informó el cambio de modalidad a virtual de la Sesión No. 029</w:t>
      </w:r>
      <w:r w:rsidR="0071485B" w:rsidRPr="00FA67C8">
        <w:rPr>
          <w:rFonts w:ascii="Palatino Linotype" w:eastAsia="Palatino Linotype" w:hAnsi="Palatino Linotype" w:cs="Palatino Linotype"/>
          <w:sz w:val="24"/>
          <w:szCs w:val="24"/>
        </w:rPr>
        <w:t xml:space="preserve"> – </w:t>
      </w:r>
      <w:r w:rsidR="0071485B">
        <w:rPr>
          <w:rFonts w:ascii="Palatino Linotype" w:eastAsia="Palatino Linotype" w:hAnsi="Palatino Linotype" w:cs="Palatino Linotype"/>
          <w:sz w:val="24"/>
          <w:szCs w:val="24"/>
        </w:rPr>
        <w:t>O</w:t>
      </w:r>
      <w:r w:rsidR="0071485B" w:rsidRPr="00FA67C8">
        <w:rPr>
          <w:rFonts w:ascii="Palatino Linotype" w:eastAsia="Palatino Linotype" w:hAnsi="Palatino Linotype" w:cs="Palatino Linotype"/>
          <w:sz w:val="24"/>
          <w:szCs w:val="24"/>
        </w:rPr>
        <w:t>rdinaria de la Comisión de Presupuesto, Finanzas y Tribut</w:t>
      </w:r>
      <w:r w:rsidR="0071485B">
        <w:rPr>
          <w:rFonts w:ascii="Palatino Linotype" w:eastAsia="Palatino Linotype" w:hAnsi="Palatino Linotype" w:cs="Palatino Linotype"/>
          <w:sz w:val="24"/>
          <w:szCs w:val="24"/>
        </w:rPr>
        <w:t>ación, para el día miércoles, 25</w:t>
      </w:r>
      <w:r w:rsidR="0071485B" w:rsidRPr="00FA67C8">
        <w:rPr>
          <w:rFonts w:ascii="Palatino Linotype" w:eastAsia="Palatino Linotype" w:hAnsi="Palatino Linotype" w:cs="Palatino Linotype"/>
          <w:sz w:val="24"/>
          <w:szCs w:val="24"/>
        </w:rPr>
        <w:t xml:space="preserve"> de </w:t>
      </w:r>
      <w:r w:rsidR="0071485B">
        <w:rPr>
          <w:rFonts w:ascii="Palatino Linotype" w:eastAsia="Palatino Linotype" w:hAnsi="Palatino Linotype" w:cs="Palatino Linotype"/>
          <w:sz w:val="24"/>
          <w:szCs w:val="24"/>
        </w:rPr>
        <w:t>septiembre</w:t>
      </w:r>
      <w:r w:rsidR="0071485B" w:rsidRPr="00FA67C8">
        <w:rPr>
          <w:rFonts w:ascii="Palatino Linotype" w:eastAsia="Palatino Linotype" w:hAnsi="Palatino Linotype" w:cs="Palatino Linotype"/>
          <w:sz w:val="24"/>
          <w:szCs w:val="24"/>
        </w:rPr>
        <w:t xml:space="preserve"> de 2024</w:t>
      </w:r>
      <w:r w:rsidR="0071485B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227D3409" w14:textId="3EDAFB71" w:rsidR="00CE402A" w:rsidRDefault="00CE402A" w:rsidP="000A529B">
      <w:pPr>
        <w:spacing w:after="0" w:line="257" w:lineRule="auto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</w:p>
    <w:p w14:paraId="10E84F94" w14:textId="2004F34A" w:rsidR="0071485B" w:rsidRPr="007C4821" w:rsidRDefault="0018048E" w:rsidP="0071485B">
      <w:pPr>
        <w:spacing w:after="0" w:line="276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BD3F48">
        <w:rPr>
          <w:rFonts w:ascii="Palatino Linotype" w:eastAsia="Palatino Linotype" w:hAnsi="Palatino Linotype" w:cs="Palatino Linotype"/>
          <w:b/>
          <w:sz w:val="24"/>
          <w:szCs w:val="24"/>
        </w:rPr>
        <w:t>2.10</w:t>
      </w:r>
      <w:r w:rsidR="0071485B" w:rsidRPr="00BD3F48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.- </w:t>
      </w:r>
      <w:r w:rsidR="0071485B" w:rsidRPr="00BD3F48">
        <w:rPr>
          <w:rFonts w:ascii="Palatino Linotype" w:eastAsia="Palatino Linotype" w:hAnsi="Palatino Linotype" w:cs="Palatino Linotype"/>
          <w:sz w:val="24"/>
          <w:szCs w:val="24"/>
        </w:rPr>
        <w:t>La Comisión de Presupuesto, Finanzas y Tributación en la</w:t>
      </w:r>
      <w:r w:rsidR="0071485B" w:rsidRPr="00BD3F48">
        <w:rPr>
          <w:rFonts w:ascii="Palatino Linotype" w:eastAsia="Palatino Linotype" w:hAnsi="Palatino Linotype" w:cs="Palatino Linotype"/>
          <w:b/>
          <w:bCs/>
          <w:sz w:val="24"/>
          <w:szCs w:val="24"/>
        </w:rPr>
        <w:t xml:space="preserve"> </w:t>
      </w:r>
      <w:r w:rsidR="0071485B" w:rsidRPr="00BD3F48">
        <w:rPr>
          <w:rFonts w:ascii="Palatino Linotype" w:eastAsia="Palatino Linotype" w:hAnsi="Palatino Linotype" w:cs="Palatino Linotype"/>
          <w:sz w:val="24"/>
          <w:szCs w:val="24"/>
        </w:rPr>
        <w:t xml:space="preserve">Sesión No. 029 - Ordinaria desarrollada el día miércoles, 25 de septiembre de 2024, durante el tratamiento del primer punto del </w:t>
      </w:r>
      <w:r w:rsidR="00B06238">
        <w:rPr>
          <w:rFonts w:ascii="Palatino Linotype" w:eastAsia="Palatino Linotype" w:hAnsi="Palatino Linotype" w:cs="Palatino Linotype"/>
          <w:sz w:val="24"/>
          <w:szCs w:val="24"/>
        </w:rPr>
        <w:t>O</w:t>
      </w:r>
      <w:r w:rsidR="0071485B" w:rsidRPr="00BD3F48">
        <w:rPr>
          <w:rFonts w:ascii="Palatino Linotype" w:eastAsia="Palatino Linotype" w:hAnsi="Palatino Linotype" w:cs="Palatino Linotype"/>
          <w:sz w:val="24"/>
          <w:szCs w:val="24"/>
        </w:rPr>
        <w:t xml:space="preserve">rden del </w:t>
      </w:r>
      <w:r w:rsidR="00B06238">
        <w:rPr>
          <w:rFonts w:ascii="Palatino Linotype" w:eastAsia="Palatino Linotype" w:hAnsi="Palatino Linotype" w:cs="Palatino Linotype"/>
          <w:sz w:val="24"/>
          <w:szCs w:val="24"/>
        </w:rPr>
        <w:t>D</w:t>
      </w:r>
      <w:r w:rsidR="0071485B" w:rsidRPr="00BD3F48">
        <w:rPr>
          <w:rFonts w:ascii="Palatino Linotype" w:eastAsia="Palatino Linotype" w:hAnsi="Palatino Linotype" w:cs="Palatino Linotype"/>
          <w:sz w:val="24"/>
          <w:szCs w:val="24"/>
        </w:rPr>
        <w:t xml:space="preserve">ía aprobó la Resolución No. </w:t>
      </w:r>
      <w:r w:rsidR="00DF6F35" w:rsidRPr="00BD3F48">
        <w:rPr>
          <w:rFonts w:ascii="Palatino Linotype" w:eastAsia="Palatino Linotype" w:hAnsi="Palatino Linotype" w:cs="Palatino Linotype"/>
          <w:sz w:val="24"/>
          <w:szCs w:val="24"/>
        </w:rPr>
        <w:t>SGC-ORD-029-CPF-002</w:t>
      </w:r>
      <w:r w:rsidR="0071485B" w:rsidRPr="00BD3F48">
        <w:rPr>
          <w:rFonts w:ascii="Palatino Linotype" w:eastAsia="Palatino Linotype" w:hAnsi="Palatino Linotype" w:cs="Palatino Linotype"/>
          <w:sz w:val="24"/>
          <w:szCs w:val="24"/>
        </w:rPr>
        <w:t xml:space="preserve">-2024, notificada con </w:t>
      </w:r>
      <w:r w:rsidR="00B06238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71485B" w:rsidRPr="00BD3F48">
        <w:rPr>
          <w:rFonts w:ascii="Palatino Linotype" w:eastAsia="Palatino Linotype" w:hAnsi="Palatino Linotype" w:cs="Palatino Linotype"/>
          <w:sz w:val="24"/>
          <w:szCs w:val="24"/>
        </w:rPr>
        <w:t>emorando Nro. GADDMQ-SGCM-</w:t>
      </w:r>
      <w:r w:rsidR="00DF6F35" w:rsidRPr="00BD3F48">
        <w:rPr>
          <w:rFonts w:ascii="Palatino Linotype" w:eastAsia="Palatino Linotype" w:hAnsi="Palatino Linotype" w:cs="Palatino Linotype"/>
          <w:sz w:val="24"/>
          <w:szCs w:val="24"/>
        </w:rPr>
        <w:t>2024-2234</w:t>
      </w:r>
      <w:r w:rsidR="0071485B" w:rsidRPr="00BD3F48">
        <w:rPr>
          <w:rFonts w:ascii="Palatino Linotype" w:eastAsia="Palatino Linotype" w:hAnsi="Palatino Linotype" w:cs="Palatino Linotype"/>
          <w:sz w:val="24"/>
          <w:szCs w:val="24"/>
        </w:rPr>
        <w:t>-M,</w:t>
      </w:r>
      <w:r w:rsidR="0071485B">
        <w:rPr>
          <w:rFonts w:ascii="Palatino Linotype" w:eastAsia="Palatino Linotype" w:hAnsi="Palatino Linotype" w:cs="Palatino Linotype"/>
          <w:sz w:val="24"/>
          <w:szCs w:val="24"/>
        </w:rPr>
        <w:t xml:space="preserve"> de 26 de septiembre</w:t>
      </w:r>
      <w:r w:rsidR="0071485B" w:rsidRPr="008E0488">
        <w:rPr>
          <w:rFonts w:ascii="Palatino Linotype" w:eastAsia="Palatino Linotype" w:hAnsi="Palatino Linotype" w:cs="Palatino Linotype"/>
          <w:sz w:val="24"/>
          <w:szCs w:val="24"/>
        </w:rPr>
        <w:t xml:space="preserve"> de 2024</w:t>
      </w:r>
      <w:r w:rsidR="0071485B">
        <w:rPr>
          <w:rFonts w:ascii="Palatino Linotype" w:eastAsia="Palatino Linotype" w:hAnsi="Palatino Linotype" w:cs="Palatino Linotype"/>
          <w:sz w:val="24"/>
          <w:szCs w:val="24"/>
        </w:rPr>
        <w:t>,</w:t>
      </w:r>
      <w:r w:rsidR="0071485B" w:rsidRPr="007C4821">
        <w:rPr>
          <w:rFonts w:ascii="Palatino Linotype" w:eastAsia="Palatino Linotype" w:hAnsi="Palatino Linotype" w:cs="Palatino Linotype"/>
          <w:sz w:val="24"/>
          <w:szCs w:val="24"/>
        </w:rPr>
        <w:t xml:space="preserve"> con el siguiente contenido: </w:t>
      </w:r>
    </w:p>
    <w:p w14:paraId="3B419059" w14:textId="77777777" w:rsidR="0071485B" w:rsidRPr="007C4821" w:rsidRDefault="0071485B" w:rsidP="0071485B">
      <w:pPr>
        <w:spacing w:after="0" w:line="276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3C449FB2" w14:textId="51EEF77A" w:rsidR="00B96566" w:rsidRPr="00B96566" w:rsidRDefault="0071485B" w:rsidP="00B96566">
      <w:pPr>
        <w:spacing w:after="0" w:line="276" w:lineRule="auto"/>
        <w:ind w:left="708"/>
        <w:jc w:val="both"/>
        <w:rPr>
          <w:rFonts w:ascii="Palatino Linotype" w:eastAsia="Palatino Linotype" w:hAnsi="Palatino Linotype" w:cs="Palatino Linotype"/>
          <w:iCs/>
          <w:szCs w:val="24"/>
        </w:rPr>
      </w:pPr>
      <w:r>
        <w:rPr>
          <w:rFonts w:ascii="Palatino Linotype" w:eastAsia="Palatino Linotype" w:hAnsi="Palatino Linotype" w:cs="Palatino Linotype"/>
          <w:iCs/>
          <w:szCs w:val="24"/>
        </w:rPr>
        <w:t>“</w:t>
      </w:r>
      <w:r w:rsidR="00B96566" w:rsidRPr="00B96566">
        <w:rPr>
          <w:rFonts w:ascii="Palatino Linotype" w:eastAsia="Palatino Linotype" w:hAnsi="Palatino Linotype" w:cs="Palatino Linotype"/>
          <w:iCs/>
          <w:szCs w:val="24"/>
        </w:rPr>
        <w:t>Solicitar a la Secretaría de la Comisión, de conformidad con los artículos 27, numeral 5</w:t>
      </w:r>
      <w:r w:rsidR="00B96566">
        <w:rPr>
          <w:rFonts w:ascii="Palatino Linotype" w:eastAsia="Palatino Linotype" w:hAnsi="Palatino Linotype" w:cs="Palatino Linotype"/>
          <w:iCs/>
          <w:szCs w:val="24"/>
        </w:rPr>
        <w:t xml:space="preserve"> </w:t>
      </w:r>
      <w:r w:rsidR="00B96566" w:rsidRPr="00B96566">
        <w:rPr>
          <w:rFonts w:ascii="Palatino Linotype" w:eastAsia="Palatino Linotype" w:hAnsi="Palatino Linotype" w:cs="Palatino Linotype"/>
          <w:iCs/>
          <w:szCs w:val="24"/>
        </w:rPr>
        <w:t>y 67.16 del Código Municipal para el Distrito Metropolitano de Quito, la elaboración del</w:t>
      </w:r>
      <w:r w:rsidR="00B96566">
        <w:rPr>
          <w:rFonts w:ascii="Palatino Linotype" w:eastAsia="Palatino Linotype" w:hAnsi="Palatino Linotype" w:cs="Palatino Linotype"/>
          <w:iCs/>
          <w:szCs w:val="24"/>
        </w:rPr>
        <w:t xml:space="preserve"> </w:t>
      </w:r>
      <w:r w:rsidR="00B96566" w:rsidRPr="00B96566">
        <w:rPr>
          <w:rFonts w:ascii="Palatino Linotype" w:eastAsia="Palatino Linotype" w:hAnsi="Palatino Linotype" w:cs="Palatino Linotype"/>
          <w:iCs/>
          <w:szCs w:val="24"/>
        </w:rPr>
        <w:t>proyecto de Informe de Comisión para Primer Debate del proyecto de “ORDENANZA</w:t>
      </w:r>
      <w:r w:rsidR="00B96566">
        <w:rPr>
          <w:rFonts w:ascii="Palatino Linotype" w:eastAsia="Palatino Linotype" w:hAnsi="Palatino Linotype" w:cs="Palatino Linotype"/>
          <w:iCs/>
          <w:szCs w:val="24"/>
        </w:rPr>
        <w:t xml:space="preserve"> </w:t>
      </w:r>
      <w:r w:rsidR="00B96566" w:rsidRPr="00B96566">
        <w:rPr>
          <w:rFonts w:ascii="Palatino Linotype" w:eastAsia="Palatino Linotype" w:hAnsi="Palatino Linotype" w:cs="Palatino Linotype"/>
          <w:iCs/>
          <w:szCs w:val="24"/>
        </w:rPr>
        <w:t>REFORMATORIA AL LIBRO II DEL EJE SOCIAL, LIBRO II.3 DE LA CULTURA,</w:t>
      </w:r>
      <w:r w:rsidR="00B96566">
        <w:rPr>
          <w:rFonts w:ascii="Palatino Linotype" w:eastAsia="Palatino Linotype" w:hAnsi="Palatino Linotype" w:cs="Palatino Linotype"/>
          <w:iCs/>
          <w:szCs w:val="24"/>
        </w:rPr>
        <w:t xml:space="preserve"> </w:t>
      </w:r>
      <w:r w:rsidR="00B96566" w:rsidRPr="00B96566">
        <w:rPr>
          <w:rFonts w:ascii="Palatino Linotype" w:eastAsia="Palatino Linotype" w:hAnsi="Palatino Linotype" w:cs="Palatino Linotype"/>
          <w:iCs/>
          <w:szCs w:val="24"/>
        </w:rPr>
        <w:t>TÍTULO VIII DE LOS ESPECTÁCULOS PÚBLICOS CAPÍTULO I DE LA</w:t>
      </w:r>
    </w:p>
    <w:p w14:paraId="5D4B7DEC" w14:textId="229B220B" w:rsidR="0071485B" w:rsidRPr="00B94214" w:rsidRDefault="00B96566" w:rsidP="00B96566">
      <w:pPr>
        <w:spacing w:after="0" w:line="276" w:lineRule="auto"/>
        <w:ind w:left="708"/>
        <w:jc w:val="both"/>
        <w:rPr>
          <w:rFonts w:ascii="Palatino Linotype" w:eastAsia="Palatino Linotype" w:hAnsi="Palatino Linotype" w:cs="Palatino Linotype"/>
          <w:szCs w:val="24"/>
        </w:rPr>
      </w:pPr>
      <w:r w:rsidRPr="00B96566">
        <w:rPr>
          <w:rFonts w:ascii="Palatino Linotype" w:eastAsia="Palatino Linotype" w:hAnsi="Palatino Linotype" w:cs="Palatino Linotype"/>
          <w:iCs/>
          <w:szCs w:val="24"/>
        </w:rPr>
        <w:t>REALIZACIÓN DE ESPECTÁCULOS PÚBLICOS EN EL DISTRITO</w:t>
      </w:r>
      <w:r>
        <w:rPr>
          <w:rFonts w:ascii="Palatino Linotype" w:eastAsia="Palatino Linotype" w:hAnsi="Palatino Linotype" w:cs="Palatino Linotype"/>
          <w:iCs/>
          <w:szCs w:val="24"/>
        </w:rPr>
        <w:t xml:space="preserve"> </w:t>
      </w:r>
      <w:r w:rsidRPr="00B96566">
        <w:rPr>
          <w:rFonts w:ascii="Palatino Linotype" w:eastAsia="Palatino Linotype" w:hAnsi="Palatino Linotype" w:cs="Palatino Linotype"/>
          <w:iCs/>
          <w:szCs w:val="24"/>
        </w:rPr>
        <w:t>METROPOLITANO DE QUITO, SECCIÓN TERCERA DISPOSICIONES ESPECÍFICAS</w:t>
      </w:r>
      <w:r>
        <w:rPr>
          <w:rFonts w:ascii="Palatino Linotype" w:eastAsia="Palatino Linotype" w:hAnsi="Palatino Linotype" w:cs="Palatino Linotype"/>
          <w:iCs/>
          <w:szCs w:val="24"/>
        </w:rPr>
        <w:t xml:space="preserve"> </w:t>
      </w:r>
      <w:r w:rsidRPr="00B96566">
        <w:rPr>
          <w:rFonts w:ascii="Palatino Linotype" w:eastAsia="Palatino Linotype" w:hAnsi="Palatino Linotype" w:cs="Palatino Linotype"/>
          <w:iCs/>
          <w:szCs w:val="24"/>
        </w:rPr>
        <w:t>DE BOLETAJE PARA ESPECTÁCULOS PÚBLICOS</w:t>
      </w:r>
      <w:r w:rsidR="0071485B" w:rsidRPr="00DF6F35">
        <w:rPr>
          <w:rFonts w:ascii="Palatino Linotype" w:eastAsia="Palatino Linotype" w:hAnsi="Palatino Linotype" w:cs="Palatino Linotype"/>
          <w:iCs/>
          <w:szCs w:val="24"/>
        </w:rPr>
        <w:t>”</w:t>
      </w:r>
      <w:r w:rsidR="0071485B" w:rsidRPr="0071485B">
        <w:rPr>
          <w:rFonts w:ascii="Palatino Linotype" w:eastAsia="Palatino Linotype" w:hAnsi="Palatino Linotype" w:cs="Palatino Linotype"/>
          <w:iCs/>
          <w:szCs w:val="24"/>
        </w:rPr>
        <w:t>.</w:t>
      </w:r>
      <w:r w:rsidR="0071485B" w:rsidRPr="00B94214">
        <w:rPr>
          <w:rFonts w:ascii="Palatino Linotype" w:eastAsia="Palatino Linotype" w:hAnsi="Palatino Linotype" w:cs="Palatino Linotype"/>
          <w:iCs/>
          <w:szCs w:val="24"/>
        </w:rPr>
        <w:t>”</w:t>
      </w:r>
      <w:r w:rsidR="0071485B" w:rsidRPr="00B94214">
        <w:rPr>
          <w:rFonts w:ascii="Palatino Linotype" w:eastAsia="Palatino Linotype" w:hAnsi="Palatino Linotype" w:cs="Palatino Linotype"/>
          <w:szCs w:val="24"/>
        </w:rPr>
        <w:t>;</w:t>
      </w:r>
    </w:p>
    <w:p w14:paraId="45BBF9C0" w14:textId="13777D25" w:rsidR="005916C8" w:rsidRPr="00D2456B" w:rsidRDefault="005916C8" w:rsidP="5B0C535A">
      <w:pPr>
        <w:spacing w:after="0" w:line="257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862C503" w14:textId="59C9C747" w:rsidR="003F1E17" w:rsidRPr="00D2456B" w:rsidRDefault="00304D0A" w:rsidP="1AA7C68B">
      <w:pPr>
        <w:spacing w:after="0" w:line="257" w:lineRule="auto"/>
        <w:jc w:val="both"/>
        <w:rPr>
          <w:rFonts w:ascii="Palatino Linotype" w:eastAsia="Palatino Linotype" w:hAnsi="Palatino Linotype" w:cs="Palatino Linotype"/>
          <w:i/>
          <w:iCs/>
          <w:sz w:val="24"/>
          <w:szCs w:val="24"/>
          <w:lang w:val="es"/>
        </w:rPr>
      </w:pPr>
      <w:r w:rsidRPr="00D2456B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2.</w:t>
      </w:r>
      <w:r w:rsidR="0071485B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35</w:t>
      </w:r>
      <w:r w:rsidRPr="00D2456B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 xml:space="preserve">.- </w:t>
      </w:r>
      <w:r w:rsidR="003F1E17"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Mediante </w:t>
      </w:r>
      <w:r w:rsidR="008B48AA"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memorando Nro. </w:t>
      </w:r>
      <w:r w:rsidR="0071485B">
        <w:rPr>
          <w:rFonts w:ascii="Palatino Linotype" w:eastAsia="Palatino Linotype" w:hAnsi="Palatino Linotype" w:cs="Palatino Linotype"/>
          <w:sz w:val="24"/>
          <w:szCs w:val="24"/>
        </w:rPr>
        <w:t>XXXXX</w:t>
      </w:r>
      <w:r w:rsidR="003F1E17" w:rsidRPr="00D2456B">
        <w:rPr>
          <w:rFonts w:ascii="Palatino Linotype" w:eastAsia="Palatino Linotype" w:hAnsi="Palatino Linotype" w:cs="Palatino Linotype"/>
          <w:sz w:val="24"/>
          <w:szCs w:val="24"/>
        </w:rPr>
        <w:t>, de</w:t>
      </w:r>
      <w:r w:rsidR="0071485B">
        <w:rPr>
          <w:rFonts w:ascii="Palatino Linotype" w:eastAsia="Palatino Linotype" w:hAnsi="Palatino Linotype" w:cs="Palatino Linotype"/>
          <w:sz w:val="24"/>
          <w:szCs w:val="24"/>
        </w:rPr>
        <w:t xml:space="preserve">  XX</w:t>
      </w:r>
      <w:r w:rsidR="5F8F405A"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3F1E17"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de </w:t>
      </w:r>
      <w:r w:rsidR="00107954">
        <w:rPr>
          <w:rFonts w:ascii="Palatino Linotype" w:eastAsia="Palatino Linotype" w:hAnsi="Palatino Linotype" w:cs="Palatino Linotype"/>
          <w:sz w:val="24"/>
          <w:szCs w:val="24"/>
        </w:rPr>
        <w:t xml:space="preserve">octubre </w:t>
      </w:r>
      <w:r w:rsidR="003F1E17"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de 2024, </w:t>
      </w:r>
      <w:r w:rsidR="008B48AA" w:rsidRPr="00D2456B">
        <w:rPr>
          <w:rFonts w:ascii="Palatino Linotype" w:eastAsia="Palatino Linotype" w:hAnsi="Palatino Linotype" w:cs="Palatino Linotype"/>
          <w:sz w:val="24"/>
          <w:szCs w:val="24"/>
        </w:rPr>
        <w:t>la</w:t>
      </w:r>
      <w:r w:rsidR="3FA2D0F7"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8B48AA" w:rsidRPr="00D2456B">
        <w:rPr>
          <w:rFonts w:ascii="Palatino Linotype" w:eastAsia="Palatino Linotype" w:hAnsi="Palatino Linotype" w:cs="Palatino Linotype"/>
          <w:sz w:val="24"/>
          <w:szCs w:val="24"/>
        </w:rPr>
        <w:t>abogada Norma Karina Villavicencio Rivadeneira</w:t>
      </w:r>
      <w:r w:rsidR="003F1E17"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8B48AA" w:rsidRPr="00D2456B">
        <w:rPr>
          <w:rFonts w:ascii="Palatino Linotype" w:eastAsia="Palatino Linotype" w:hAnsi="Palatino Linotype" w:cs="Palatino Linotype"/>
          <w:sz w:val="24"/>
          <w:szCs w:val="24"/>
        </w:rPr>
        <w:t>Secretaria de Comisión</w:t>
      </w:r>
      <w:r w:rsidR="003F1E17"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, por disposición </w:t>
      </w:r>
      <w:r w:rsidR="399C2381"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de la </w:t>
      </w:r>
      <w:r w:rsidR="00447AE7"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doctora </w:t>
      </w:r>
      <w:r w:rsidR="399C2381"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 Libia Rivas Ordóñez, Secretaria General del Concejo Metropolitano de Quito y</w:t>
      </w:r>
      <w:r w:rsidR="00236ADA"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 en atención a la solicitud</w:t>
      </w:r>
      <w:r w:rsidR="399C2381"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3F1E17"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del </w:t>
      </w:r>
      <w:r w:rsidR="000C0BCE" w:rsidRPr="00D2456B">
        <w:rPr>
          <w:rFonts w:ascii="Palatino Linotype" w:eastAsia="Palatino Linotype" w:hAnsi="Palatino Linotype" w:cs="Palatino Linotype"/>
          <w:sz w:val="24"/>
          <w:szCs w:val="24"/>
        </w:rPr>
        <w:t>c</w:t>
      </w:r>
      <w:r w:rsidR="003F1E17"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oncejal </w:t>
      </w:r>
      <w:r w:rsidR="000C0BCE" w:rsidRPr="00D2456B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3F1E17"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etropolitano </w:t>
      </w:r>
      <w:r w:rsidR="5440F68F" w:rsidRPr="00D2456B">
        <w:rPr>
          <w:rFonts w:ascii="Palatino Linotype" w:eastAsia="Palatino Linotype" w:hAnsi="Palatino Linotype" w:cs="Palatino Linotype"/>
          <w:sz w:val="24"/>
          <w:szCs w:val="24"/>
          <w:lang w:val="es"/>
        </w:rPr>
        <w:t>Fidel Chamba Vozmediano</w:t>
      </w:r>
      <w:r w:rsidR="003F1E17"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E1354BB"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convocó </w:t>
      </w:r>
      <w:r w:rsidR="003F1E17"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a la Sesión No. </w:t>
      </w:r>
      <w:r w:rsidR="008B48AA" w:rsidRPr="00D2456B">
        <w:rPr>
          <w:rFonts w:ascii="Palatino Linotype" w:eastAsia="Palatino Linotype" w:hAnsi="Palatino Linotype" w:cs="Palatino Linotype"/>
          <w:sz w:val="24"/>
          <w:szCs w:val="24"/>
        </w:rPr>
        <w:t>0</w:t>
      </w:r>
      <w:r w:rsidR="0071485B">
        <w:rPr>
          <w:rFonts w:ascii="Palatino Linotype" w:eastAsia="Palatino Linotype" w:hAnsi="Palatino Linotype" w:cs="Palatino Linotype"/>
          <w:sz w:val="24"/>
          <w:szCs w:val="24"/>
        </w:rPr>
        <w:t>XX</w:t>
      </w:r>
      <w:r w:rsidR="00AC4578"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 -</w:t>
      </w:r>
      <w:r w:rsidR="34BA97BB"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71485B">
        <w:rPr>
          <w:rFonts w:ascii="Palatino Linotype" w:eastAsia="Palatino Linotype" w:hAnsi="Palatino Linotype" w:cs="Palatino Linotype"/>
          <w:sz w:val="24"/>
          <w:szCs w:val="24"/>
        </w:rPr>
        <w:t>XXX</w:t>
      </w:r>
      <w:r w:rsidR="003F1E17"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 de la Comisión de Presupuesto, </w:t>
      </w:r>
      <w:r w:rsidR="003F1E17" w:rsidRPr="00D2456B">
        <w:rPr>
          <w:rFonts w:ascii="Palatino Linotype" w:eastAsia="Palatino Linotype" w:hAnsi="Palatino Linotype" w:cs="Palatino Linotype"/>
          <w:sz w:val="24"/>
          <w:szCs w:val="24"/>
        </w:rPr>
        <w:lastRenderedPageBreak/>
        <w:t xml:space="preserve">Finanzas y Tributación, para el día </w:t>
      </w:r>
      <w:r w:rsidR="0071485B">
        <w:rPr>
          <w:rFonts w:ascii="Palatino Linotype" w:eastAsia="Palatino Linotype" w:hAnsi="Palatino Linotype" w:cs="Palatino Linotype"/>
          <w:sz w:val="24"/>
          <w:szCs w:val="24"/>
        </w:rPr>
        <w:t>XXXX</w:t>
      </w:r>
      <w:r w:rsidR="004A1550"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71485B">
        <w:rPr>
          <w:rFonts w:ascii="Palatino Linotype" w:eastAsia="Palatino Linotype" w:hAnsi="Palatino Linotype" w:cs="Palatino Linotype"/>
          <w:sz w:val="24"/>
          <w:szCs w:val="24"/>
        </w:rPr>
        <w:t xml:space="preserve">XXX </w:t>
      </w:r>
      <w:r w:rsidR="003F1E17"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de </w:t>
      </w:r>
      <w:r w:rsidR="00C12CE9">
        <w:rPr>
          <w:rFonts w:ascii="Palatino Linotype" w:eastAsia="Palatino Linotype" w:hAnsi="Palatino Linotype" w:cs="Palatino Linotype"/>
          <w:sz w:val="24"/>
          <w:szCs w:val="24"/>
        </w:rPr>
        <w:t>octubre</w:t>
      </w:r>
      <w:r w:rsidR="00506030"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3F1E17"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de 2024, con el objeto de tratar en el </w:t>
      </w:r>
      <w:r w:rsidR="0018048E">
        <w:rPr>
          <w:rFonts w:ascii="Palatino Linotype" w:eastAsia="Palatino Linotype" w:hAnsi="Palatino Linotype" w:cs="Palatino Linotype"/>
          <w:sz w:val="24"/>
          <w:szCs w:val="24"/>
        </w:rPr>
        <w:t>xxxxx</w:t>
      </w:r>
      <w:r w:rsidR="004A4BF8"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3F1E17"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punto del </w:t>
      </w:r>
      <w:r w:rsidR="00447AE7" w:rsidRPr="00D2456B">
        <w:rPr>
          <w:rFonts w:ascii="Palatino Linotype" w:eastAsia="Palatino Linotype" w:hAnsi="Palatino Linotype" w:cs="Palatino Linotype"/>
          <w:sz w:val="24"/>
          <w:szCs w:val="24"/>
        </w:rPr>
        <w:t>O</w:t>
      </w:r>
      <w:r w:rsidR="003F1E17"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rden del </w:t>
      </w:r>
      <w:r w:rsidR="00447AE7" w:rsidRPr="00D2456B">
        <w:rPr>
          <w:rFonts w:ascii="Palatino Linotype" w:eastAsia="Palatino Linotype" w:hAnsi="Palatino Linotype" w:cs="Palatino Linotype"/>
          <w:sz w:val="24"/>
          <w:szCs w:val="24"/>
        </w:rPr>
        <w:t>D</w:t>
      </w:r>
      <w:r w:rsidR="003F1E17"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ía: </w:t>
      </w:r>
    </w:p>
    <w:p w14:paraId="19A68B8B" w14:textId="760FF8B2" w:rsidR="0034533B" w:rsidRPr="00D2456B" w:rsidRDefault="0034533B" w:rsidP="1AA7C68B">
      <w:pPr>
        <w:spacing w:after="0" w:line="257" w:lineRule="auto"/>
        <w:jc w:val="both"/>
        <w:rPr>
          <w:rFonts w:ascii="Palatino Linotype" w:eastAsia="Palatino Linotype" w:hAnsi="Palatino Linotype" w:cs="Palatino Linotype"/>
          <w:b/>
          <w:bCs/>
          <w:i/>
          <w:iCs/>
          <w:sz w:val="24"/>
          <w:szCs w:val="24"/>
          <w:lang w:val="es"/>
        </w:rPr>
      </w:pPr>
    </w:p>
    <w:p w14:paraId="7AAFEB07" w14:textId="7399432C" w:rsidR="647D0861" w:rsidRPr="00D2456B" w:rsidRDefault="647D0861" w:rsidP="008B48AA">
      <w:pPr>
        <w:spacing w:after="0" w:line="257" w:lineRule="auto"/>
        <w:ind w:left="708"/>
        <w:jc w:val="both"/>
        <w:rPr>
          <w:rFonts w:ascii="Palatino Linotype" w:eastAsia="Palatino Linotype" w:hAnsi="Palatino Linotype" w:cs="Palatino Linotype"/>
          <w:iCs/>
          <w:lang w:val="es"/>
        </w:rPr>
      </w:pPr>
      <w:r w:rsidRPr="00D2456B">
        <w:rPr>
          <w:rFonts w:ascii="Palatino Linotype" w:eastAsia="Palatino Linotype" w:hAnsi="Palatino Linotype" w:cs="Palatino Linotype"/>
          <w:iCs/>
          <w:sz w:val="24"/>
          <w:szCs w:val="24"/>
          <w:lang w:val="es"/>
        </w:rPr>
        <w:t>“</w:t>
      </w:r>
      <w:r w:rsidR="0071485B">
        <w:rPr>
          <w:rFonts w:ascii="Palatino Linotype" w:eastAsia="Palatino Linotype" w:hAnsi="Palatino Linotype" w:cs="Palatino Linotype"/>
          <w:iCs/>
          <w:lang w:val="es"/>
        </w:rPr>
        <w:t>XXXXXXXXXXX</w:t>
      </w:r>
      <w:r w:rsidR="008B48AA" w:rsidRPr="00D2456B">
        <w:rPr>
          <w:rFonts w:ascii="Palatino Linotype" w:eastAsia="Palatino Linotype" w:hAnsi="Palatino Linotype" w:cs="Palatino Linotype"/>
          <w:iCs/>
          <w:lang w:val="es"/>
        </w:rPr>
        <w:t>”.</w:t>
      </w:r>
      <w:r w:rsidRPr="00D2456B">
        <w:rPr>
          <w:rFonts w:ascii="Palatino Linotype" w:eastAsia="Palatino Linotype" w:hAnsi="Palatino Linotype" w:cs="Palatino Linotype"/>
          <w:iCs/>
          <w:lang w:val="es"/>
        </w:rPr>
        <w:t>”;</w:t>
      </w:r>
    </w:p>
    <w:p w14:paraId="4C7B2CC8" w14:textId="73882796" w:rsidR="00A11B65" w:rsidRPr="00D2456B" w:rsidRDefault="00A11B65" w:rsidP="00301584">
      <w:pPr>
        <w:spacing w:after="0" w:line="257" w:lineRule="auto"/>
        <w:jc w:val="both"/>
        <w:rPr>
          <w:rFonts w:ascii="Palatino Linotype" w:eastAsia="Palatino Linotype" w:hAnsi="Palatino Linotype" w:cs="Palatino Linotype"/>
          <w:iCs/>
          <w:lang w:val="es"/>
        </w:rPr>
      </w:pPr>
    </w:p>
    <w:p w14:paraId="647F49A9" w14:textId="3C66DBC4" w:rsidR="0034533B" w:rsidRPr="00D2456B" w:rsidRDefault="003F1E17" w:rsidP="1AA7C68B">
      <w:pPr>
        <w:spacing w:after="0" w:line="257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D2456B">
        <w:rPr>
          <w:rFonts w:ascii="Palatino Linotype" w:eastAsia="Palatino Linotype" w:hAnsi="Palatino Linotype" w:cs="Palatino Linotype"/>
          <w:b/>
          <w:bCs/>
          <w:sz w:val="24"/>
          <w:szCs w:val="24"/>
        </w:rPr>
        <w:t>2.</w:t>
      </w:r>
      <w:r w:rsidR="0071485B">
        <w:rPr>
          <w:rFonts w:ascii="Palatino Linotype" w:eastAsia="Palatino Linotype" w:hAnsi="Palatino Linotype" w:cs="Palatino Linotype"/>
          <w:b/>
          <w:bCs/>
          <w:sz w:val="24"/>
          <w:szCs w:val="24"/>
        </w:rPr>
        <w:t>36</w:t>
      </w:r>
      <w:r w:rsidRPr="00D2456B">
        <w:rPr>
          <w:rFonts w:ascii="Palatino Linotype" w:eastAsia="Palatino Linotype" w:hAnsi="Palatino Linotype" w:cs="Palatino Linotype"/>
          <w:b/>
          <w:bCs/>
          <w:sz w:val="24"/>
          <w:szCs w:val="24"/>
        </w:rPr>
        <w:t>.-</w:t>
      </w:r>
      <w:r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75DBE6E6" w:rsidRPr="00D2456B">
        <w:rPr>
          <w:rFonts w:ascii="Palatino Linotype" w:eastAsia="Palatino Linotype" w:hAnsi="Palatino Linotype" w:cs="Palatino Linotype"/>
          <w:sz w:val="24"/>
          <w:szCs w:val="24"/>
        </w:rPr>
        <w:t>La Comisión de Presupuesto, Fina</w:t>
      </w:r>
      <w:r w:rsidR="001B6F83" w:rsidRPr="00D2456B">
        <w:rPr>
          <w:rFonts w:ascii="Palatino Linotype" w:eastAsia="Palatino Linotype" w:hAnsi="Palatino Linotype" w:cs="Palatino Linotype"/>
          <w:sz w:val="24"/>
          <w:szCs w:val="24"/>
        </w:rPr>
        <w:t>nzas y Tributación, durante la S</w:t>
      </w:r>
      <w:r w:rsidRPr="00D2456B">
        <w:rPr>
          <w:rFonts w:ascii="Palatino Linotype" w:eastAsia="Palatino Linotype" w:hAnsi="Palatino Linotype" w:cs="Palatino Linotype"/>
          <w:sz w:val="24"/>
          <w:szCs w:val="24"/>
        </w:rPr>
        <w:t>esión</w:t>
      </w:r>
      <w:r w:rsidR="366EFC3E"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No. </w:t>
      </w:r>
      <w:r w:rsidR="51BE154C" w:rsidRPr="00D2456B">
        <w:rPr>
          <w:rFonts w:ascii="Palatino Linotype" w:eastAsia="Palatino Linotype" w:hAnsi="Palatino Linotype" w:cs="Palatino Linotype"/>
          <w:sz w:val="24"/>
          <w:szCs w:val="24"/>
        </w:rPr>
        <w:t>0</w:t>
      </w:r>
      <w:r w:rsidR="0071485B">
        <w:rPr>
          <w:rFonts w:ascii="Palatino Linotype" w:eastAsia="Palatino Linotype" w:hAnsi="Palatino Linotype" w:cs="Palatino Linotype"/>
          <w:sz w:val="24"/>
          <w:szCs w:val="24"/>
        </w:rPr>
        <w:t>XX</w:t>
      </w:r>
      <w:r w:rsidR="11AB79E0"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 - </w:t>
      </w:r>
      <w:r w:rsidR="0071485B">
        <w:rPr>
          <w:rFonts w:ascii="Palatino Linotype" w:eastAsia="Palatino Linotype" w:hAnsi="Palatino Linotype" w:cs="Palatino Linotype"/>
          <w:sz w:val="24"/>
          <w:szCs w:val="24"/>
        </w:rPr>
        <w:t>XXXX</w:t>
      </w:r>
      <w:r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, llevada a cabo el día </w:t>
      </w:r>
      <w:r w:rsidR="0071485B">
        <w:rPr>
          <w:rFonts w:ascii="Palatino Linotype" w:eastAsia="Palatino Linotype" w:hAnsi="Palatino Linotype" w:cs="Palatino Linotype"/>
          <w:sz w:val="24"/>
          <w:szCs w:val="24"/>
        </w:rPr>
        <w:t>XXXX</w:t>
      </w:r>
      <w:r w:rsidR="008B48AA"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71485B">
        <w:rPr>
          <w:rFonts w:ascii="Palatino Linotype" w:eastAsia="Palatino Linotype" w:hAnsi="Palatino Linotype" w:cs="Palatino Linotype"/>
          <w:sz w:val="24"/>
          <w:szCs w:val="24"/>
        </w:rPr>
        <w:t>XXX</w:t>
      </w:r>
      <w:r w:rsidR="00506030"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de </w:t>
      </w:r>
      <w:r w:rsidR="00107954">
        <w:rPr>
          <w:rFonts w:ascii="Palatino Linotype" w:eastAsia="Palatino Linotype" w:hAnsi="Palatino Linotype" w:cs="Palatino Linotype"/>
          <w:sz w:val="24"/>
          <w:szCs w:val="24"/>
        </w:rPr>
        <w:t xml:space="preserve">octubre </w:t>
      </w:r>
      <w:r w:rsidRPr="00D2456B">
        <w:rPr>
          <w:rFonts w:ascii="Palatino Linotype" w:eastAsia="Palatino Linotype" w:hAnsi="Palatino Linotype" w:cs="Palatino Linotype"/>
          <w:sz w:val="24"/>
          <w:szCs w:val="24"/>
        </w:rPr>
        <w:t>de 2024</w:t>
      </w:r>
      <w:r w:rsidR="6B49204D"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, luego de conocer, debatir y procesar las observaciones recibidas por </w:t>
      </w:r>
      <w:r w:rsidR="0AA6F2E0"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las y </w:t>
      </w:r>
      <w:r w:rsidR="00992005" w:rsidRPr="00D2456B">
        <w:rPr>
          <w:rFonts w:ascii="Palatino Linotype" w:eastAsia="Palatino Linotype" w:hAnsi="Palatino Linotype" w:cs="Palatino Linotype"/>
          <w:sz w:val="24"/>
          <w:szCs w:val="24"/>
        </w:rPr>
        <w:t>los señores concejales</w:t>
      </w:r>
      <w:r w:rsidR="0AA6F2E0"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447AE7" w:rsidRPr="00D2456B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="00753A0D"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etropolitanos, así como </w:t>
      </w:r>
      <w:r w:rsidR="6B49204D"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revisar los informes técnicos y jurídicos emitidos por las diferentes entidades municipales, </w:t>
      </w:r>
      <w:r w:rsidR="00756BE4"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aprobó la Resolución No. </w:t>
      </w:r>
      <w:r w:rsidR="0071485B">
        <w:rPr>
          <w:rFonts w:ascii="Palatino Linotype" w:eastAsia="Palatino Linotype" w:hAnsi="Palatino Linotype" w:cs="Palatino Linotype"/>
          <w:sz w:val="24"/>
          <w:szCs w:val="24"/>
        </w:rPr>
        <w:t>XXXX</w:t>
      </w:r>
      <w:r w:rsidR="00756BE4" w:rsidRPr="00D2456B">
        <w:rPr>
          <w:rFonts w:ascii="Palatino Linotype" w:eastAsia="Palatino Linotype" w:hAnsi="Palatino Linotype" w:cs="Palatino Linotype"/>
          <w:sz w:val="24"/>
          <w:szCs w:val="24"/>
        </w:rPr>
        <w:t>, con el siguiente contenido</w:t>
      </w:r>
      <w:r w:rsidR="73235EDD" w:rsidRPr="00D2456B">
        <w:rPr>
          <w:rFonts w:ascii="Palatino Linotype" w:eastAsia="Palatino Linotype" w:hAnsi="Palatino Linotype" w:cs="Palatino Linotype"/>
          <w:sz w:val="24"/>
          <w:szCs w:val="24"/>
        </w:rPr>
        <w:t>:</w:t>
      </w:r>
    </w:p>
    <w:p w14:paraId="775197CA" w14:textId="2A8CBDBD" w:rsidR="0034533B" w:rsidRPr="00D2456B" w:rsidRDefault="0034533B" w:rsidP="1AA7C68B">
      <w:pPr>
        <w:spacing w:after="0" w:line="257" w:lineRule="auto"/>
        <w:jc w:val="both"/>
        <w:rPr>
          <w:rFonts w:ascii="Palatino Linotype" w:eastAsia="Palatino Linotype" w:hAnsi="Palatino Linotype" w:cs="Palatino Linotype"/>
          <w:sz w:val="24"/>
          <w:szCs w:val="24"/>
          <w:highlight w:val="yellow"/>
        </w:rPr>
      </w:pPr>
    </w:p>
    <w:p w14:paraId="20C6E8C4" w14:textId="515BAC89" w:rsidR="0034533B" w:rsidRPr="001F6E9F" w:rsidRDefault="395C6BDE" w:rsidP="00C12CE9">
      <w:pPr>
        <w:spacing w:after="0" w:line="276" w:lineRule="auto"/>
        <w:ind w:left="708"/>
        <w:jc w:val="both"/>
        <w:rPr>
          <w:rFonts w:ascii="Palatino Linotype" w:eastAsia="Palatino Linotype" w:hAnsi="Palatino Linotype" w:cs="Palatino Linotype"/>
          <w:iCs/>
          <w:lang w:val="es"/>
        </w:rPr>
      </w:pPr>
      <w:r w:rsidRPr="001F6E9F">
        <w:rPr>
          <w:rFonts w:ascii="Palatino Linotype" w:eastAsia="Palatino Linotype" w:hAnsi="Palatino Linotype" w:cs="Palatino Linotype"/>
          <w:iCs/>
          <w:lang w:val="es"/>
        </w:rPr>
        <w:t>“</w:t>
      </w:r>
      <w:r w:rsidR="00D8040B" w:rsidRPr="001F6E9F">
        <w:rPr>
          <w:rFonts w:ascii="Palatino Linotype" w:eastAsia="Palatino Linotype" w:hAnsi="Palatino Linotype" w:cs="Palatino Linotype"/>
          <w:iCs/>
          <w:lang w:val="es"/>
        </w:rPr>
        <w:t>Aprobar el Informe de la Comisión No. IC-ORD-CPF-2024-0</w:t>
      </w:r>
      <w:r w:rsidR="0071485B" w:rsidRPr="001F6E9F">
        <w:rPr>
          <w:rFonts w:ascii="Palatino Linotype" w:eastAsia="Palatino Linotype" w:hAnsi="Palatino Linotype" w:cs="Palatino Linotype"/>
          <w:iCs/>
          <w:lang w:val="es"/>
        </w:rPr>
        <w:t>XXX</w:t>
      </w:r>
      <w:r w:rsidR="00D8040B" w:rsidRPr="001F6E9F">
        <w:rPr>
          <w:rFonts w:ascii="Palatino Linotype" w:eastAsia="Palatino Linotype" w:hAnsi="Palatino Linotype" w:cs="Palatino Linotype"/>
          <w:iCs/>
          <w:lang w:val="es"/>
        </w:rPr>
        <w:t>, con el objetivo de que el Concejo Metropolitano de Quito conozca en Primer Debate el P</w:t>
      </w:r>
      <w:r w:rsidR="00C12CE9" w:rsidRPr="001F6E9F">
        <w:rPr>
          <w:rFonts w:ascii="Palatino Linotype" w:eastAsia="Palatino Linotype" w:hAnsi="Palatino Linotype" w:cs="Palatino Linotype"/>
          <w:iCs/>
          <w:lang w:val="es"/>
        </w:rPr>
        <w:t xml:space="preserve">royecto de </w:t>
      </w:r>
      <w:r w:rsidR="00C12CE9" w:rsidRPr="001F6E9F">
        <w:rPr>
          <w:rFonts w:ascii="Palatino Linotype" w:eastAsia="Palatino Linotype" w:hAnsi="Palatino Linotype" w:cs="Palatino Linotype"/>
          <w:iCs/>
        </w:rPr>
        <w:t>“</w:t>
      </w:r>
      <w:r w:rsidR="001F6E9F" w:rsidRPr="001F6E9F">
        <w:rPr>
          <w:rFonts w:ascii="Palatino Linotype" w:eastAsia="Palatino Linotype" w:hAnsi="Palatino Linotype" w:cs="Palatino Linotype"/>
          <w:bCs/>
          <w:lang w:val="es"/>
        </w:rPr>
        <w:t>ORDENANZA REFORMATORIA AL LIBRO II DEL EJE SOCIAL, LIBRO II.3 DE LA CULTURA, TÍTULO VIII DE LOS ESPECTÁCULOS PÚBLICOS CAPÍTULO I DE LA REALIZACIÓN DE ESPECTÁCULOS PÚBLICOS EN EL DISTRITO METROPOLITANO DE QUITO, SECCIÓN TERCERA DISPOSICIONES ESPECÍFICAS DE BOLETAJE PARA ESPECTÁCULOS PÚBLICOS</w:t>
      </w:r>
      <w:r w:rsidR="00D8040B" w:rsidRPr="001F6E9F">
        <w:rPr>
          <w:rFonts w:ascii="Palatino Linotype" w:eastAsia="Palatino Linotype" w:hAnsi="Palatino Linotype" w:cs="Palatino Linotype"/>
          <w:iCs/>
          <w:lang w:val="es"/>
        </w:rPr>
        <w:t>”, para lo cual se acompaña también el texto final de la Propuesta Normativa debidamente aprobada y se autoriza a la Secretaria de la Comisión, a realizar los cambios de forma que corresponda, en caso de ser necesario</w:t>
      </w:r>
      <w:r w:rsidR="55D2C7B0" w:rsidRPr="001F6E9F">
        <w:rPr>
          <w:rFonts w:ascii="Palatino Linotype" w:eastAsia="Palatino Linotype" w:hAnsi="Palatino Linotype" w:cs="Palatino Linotype"/>
          <w:iCs/>
          <w:lang w:val="es"/>
        </w:rPr>
        <w:t>”</w:t>
      </w:r>
      <w:r w:rsidRPr="001F6E9F">
        <w:rPr>
          <w:rFonts w:ascii="Palatino Linotype" w:eastAsia="Palatino Linotype" w:hAnsi="Palatino Linotype" w:cs="Palatino Linotype"/>
          <w:iCs/>
          <w:lang w:val="es"/>
        </w:rPr>
        <w:t>.</w:t>
      </w:r>
    </w:p>
    <w:p w14:paraId="17F1D733" w14:textId="4487C948" w:rsidR="0034533B" w:rsidRPr="00357132" w:rsidRDefault="0034533B" w:rsidP="1AA7C68B">
      <w:pPr>
        <w:spacing w:after="0" w:line="257" w:lineRule="auto"/>
        <w:jc w:val="both"/>
        <w:rPr>
          <w:rFonts w:ascii="Palatino Linotype" w:eastAsia="Palatino Linotype" w:hAnsi="Palatino Linotype" w:cs="Palatino Linotype"/>
          <w:b/>
          <w:bCs/>
          <w:i/>
          <w:iCs/>
          <w:sz w:val="24"/>
          <w:szCs w:val="24"/>
          <w:lang w:val="es"/>
        </w:rPr>
      </w:pPr>
    </w:p>
    <w:p w14:paraId="1C58CEDB" w14:textId="0565B769" w:rsidR="00B63D21" w:rsidRPr="00AF12ED" w:rsidRDefault="624A2B88" w:rsidP="00AF12ED">
      <w:pPr>
        <w:pStyle w:val="Prrafodelista"/>
        <w:numPr>
          <w:ilvl w:val="0"/>
          <w:numId w:val="1"/>
        </w:numPr>
        <w:spacing w:after="0" w:line="257" w:lineRule="auto"/>
        <w:jc w:val="both"/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</w:pPr>
      <w:r w:rsidRPr="00AF12ED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BASE NORMATIVA:</w:t>
      </w:r>
    </w:p>
    <w:p w14:paraId="29E8E5AC" w14:textId="41C34865" w:rsidR="00B63D21" w:rsidRPr="00357132" w:rsidRDefault="624A2B88" w:rsidP="5B79F399">
      <w:pPr>
        <w:spacing w:after="0" w:line="257" w:lineRule="auto"/>
        <w:jc w:val="both"/>
        <w:rPr>
          <w:rFonts w:ascii="Palatino Linotype" w:hAnsi="Palatino Linotype"/>
          <w:sz w:val="24"/>
          <w:szCs w:val="24"/>
        </w:rPr>
      </w:pP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 xml:space="preserve"> </w:t>
      </w:r>
    </w:p>
    <w:p w14:paraId="54B0F70B" w14:textId="4EEA9AE8" w:rsidR="00B63D21" w:rsidRPr="00357132" w:rsidRDefault="624A2B88" w:rsidP="1AA7C68B">
      <w:pPr>
        <w:spacing w:after="0" w:line="257" w:lineRule="auto"/>
        <w:ind w:firstLine="708"/>
        <w:jc w:val="both"/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</w:pP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3.1</w:t>
      </w:r>
      <w:r w:rsidR="0DE82988"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.</w:t>
      </w: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 xml:space="preserve"> Constitución de la República del Ecuador:</w:t>
      </w:r>
    </w:p>
    <w:p w14:paraId="548AF935" w14:textId="615155D4" w:rsidR="005153EC" w:rsidRDefault="005153EC" w:rsidP="005153EC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iCs/>
          <w:sz w:val="24"/>
          <w:szCs w:val="24"/>
          <w:lang w:val="es"/>
        </w:rPr>
      </w:pPr>
    </w:p>
    <w:p w14:paraId="18B82D48" w14:textId="7E992770" w:rsidR="005153EC" w:rsidRPr="008549BA" w:rsidRDefault="005153EC" w:rsidP="005153EC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iCs/>
          <w:lang w:val="es"/>
        </w:rPr>
      </w:pPr>
      <w:r w:rsidRPr="008549BA">
        <w:rPr>
          <w:rFonts w:ascii="Palatino Linotype" w:eastAsia="Palatino Linotype" w:hAnsi="Palatino Linotype" w:cs="Palatino Linotype"/>
          <w:b/>
          <w:iCs/>
          <w:lang w:val="es"/>
        </w:rPr>
        <w:t xml:space="preserve">“Art. 22.- </w:t>
      </w:r>
      <w:r w:rsidRPr="008549BA">
        <w:rPr>
          <w:rFonts w:ascii="Palatino Linotype" w:eastAsia="Palatino Linotype" w:hAnsi="Palatino Linotype" w:cs="Palatino Linotype"/>
          <w:iCs/>
          <w:lang w:val="es"/>
        </w:rPr>
        <w:t>Las personas tienen derecho a desarrollar su capacidad creativa, al ejercicio digno y sostenido de las actividades culturales y artísticas, y a beneficiarse de la protección de los derechos morales y patrimoniales que les correspondan por las producciones científicas, literarias o artísticas de su autoría.”;</w:t>
      </w:r>
      <w:r w:rsidRPr="008549BA">
        <w:rPr>
          <w:rFonts w:ascii="Palatino Linotype" w:eastAsia="Palatino Linotype" w:hAnsi="Palatino Linotype" w:cs="Palatino Linotype"/>
          <w:b/>
          <w:iCs/>
          <w:lang w:val="es"/>
        </w:rPr>
        <w:t xml:space="preserve"> </w:t>
      </w:r>
    </w:p>
    <w:p w14:paraId="5D6E3782" w14:textId="77777777" w:rsidR="005153EC" w:rsidRPr="008549BA" w:rsidRDefault="005153EC" w:rsidP="005153EC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iCs/>
          <w:lang w:val="es"/>
        </w:rPr>
      </w:pPr>
    </w:p>
    <w:p w14:paraId="64B96EE4" w14:textId="6A1D0A7B" w:rsidR="005153EC" w:rsidRPr="008549BA" w:rsidRDefault="005153EC" w:rsidP="005153EC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iCs/>
          <w:lang w:val="es"/>
        </w:rPr>
      </w:pPr>
      <w:r w:rsidRPr="008549BA">
        <w:rPr>
          <w:rFonts w:ascii="Palatino Linotype" w:eastAsia="Palatino Linotype" w:hAnsi="Palatino Linotype" w:cs="Palatino Linotype"/>
          <w:b/>
          <w:iCs/>
          <w:lang w:val="es"/>
        </w:rPr>
        <w:t xml:space="preserve">“Art. 23.- </w:t>
      </w:r>
      <w:r w:rsidRPr="008549BA">
        <w:rPr>
          <w:rFonts w:ascii="Palatino Linotype" w:eastAsia="Palatino Linotype" w:hAnsi="Palatino Linotype" w:cs="Palatino Linotype"/>
          <w:iCs/>
          <w:lang w:val="es"/>
        </w:rPr>
        <w:t>Las personas tienen derecho a acceder y participar del espacio público como ámbito de deliberación, intercambio cultural, cohesión social y promoción de la igualdad en la diversidad. El derecho a difundir en el espacio público las propias expresiones culturales se ejercerá sin más limitaciones que las que establezca la ley, con sujeción a los principios constitucionales.”;</w:t>
      </w:r>
    </w:p>
    <w:p w14:paraId="77280B6A" w14:textId="77777777" w:rsidR="005153EC" w:rsidRPr="008549BA" w:rsidRDefault="005153EC" w:rsidP="005153EC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iCs/>
          <w:lang w:val="es"/>
        </w:rPr>
      </w:pPr>
    </w:p>
    <w:p w14:paraId="0E3E2652" w14:textId="3C1D531B" w:rsidR="005153EC" w:rsidRPr="008549BA" w:rsidRDefault="005153EC" w:rsidP="005153EC">
      <w:pPr>
        <w:spacing w:after="0" w:line="240" w:lineRule="auto"/>
        <w:jc w:val="both"/>
        <w:rPr>
          <w:rFonts w:ascii="Palatino Linotype" w:eastAsia="Palatino Linotype" w:hAnsi="Palatino Linotype" w:cs="Palatino Linotype"/>
          <w:iCs/>
          <w:highlight w:val="yellow"/>
          <w:lang w:val="es"/>
        </w:rPr>
      </w:pPr>
      <w:r w:rsidRPr="008549BA">
        <w:rPr>
          <w:rFonts w:ascii="Palatino Linotype" w:eastAsia="Palatino Linotype" w:hAnsi="Palatino Linotype" w:cs="Palatino Linotype"/>
          <w:b/>
          <w:iCs/>
          <w:lang w:val="es"/>
        </w:rPr>
        <w:t xml:space="preserve">“Art. 24.- </w:t>
      </w:r>
      <w:r w:rsidRPr="008549BA">
        <w:rPr>
          <w:rFonts w:ascii="Palatino Linotype" w:eastAsia="Palatino Linotype" w:hAnsi="Palatino Linotype" w:cs="Palatino Linotype"/>
          <w:iCs/>
          <w:lang w:val="es"/>
        </w:rPr>
        <w:t>Las personas tienen derecho a la recreación y al esparcimiento, a la práctica del deporte y al tiempo libre.”</w:t>
      </w:r>
    </w:p>
    <w:p w14:paraId="66A92EF4" w14:textId="1FC4CDA2" w:rsidR="005153EC" w:rsidRPr="008549BA" w:rsidRDefault="005153EC" w:rsidP="00AC4578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iCs/>
          <w:highlight w:val="yellow"/>
          <w:lang w:val="es"/>
        </w:rPr>
      </w:pPr>
    </w:p>
    <w:p w14:paraId="68271CA9" w14:textId="6DB8D3FB" w:rsidR="004A1550" w:rsidRPr="008549BA" w:rsidRDefault="624A2B88" w:rsidP="00AC4578">
      <w:pPr>
        <w:spacing w:after="0" w:line="240" w:lineRule="auto"/>
        <w:jc w:val="both"/>
        <w:rPr>
          <w:rFonts w:ascii="Palatino Linotype" w:eastAsia="Palatino Linotype" w:hAnsi="Palatino Linotype" w:cs="Palatino Linotype"/>
          <w:iCs/>
          <w:lang w:val="es"/>
        </w:rPr>
      </w:pPr>
      <w:r w:rsidRPr="008549BA">
        <w:rPr>
          <w:rFonts w:ascii="Palatino Linotype" w:eastAsia="Palatino Linotype" w:hAnsi="Palatino Linotype" w:cs="Palatino Linotype"/>
          <w:b/>
          <w:iCs/>
          <w:lang w:val="es"/>
        </w:rPr>
        <w:lastRenderedPageBreak/>
        <w:t>“</w:t>
      </w:r>
      <w:r w:rsidRPr="008549BA">
        <w:rPr>
          <w:rFonts w:ascii="Palatino Linotype" w:eastAsia="Palatino Linotype" w:hAnsi="Palatino Linotype" w:cs="Palatino Linotype"/>
          <w:b/>
          <w:bCs/>
          <w:iCs/>
          <w:lang w:val="es"/>
        </w:rPr>
        <w:t>Art</w:t>
      </w:r>
      <w:r w:rsidR="00875782" w:rsidRPr="008549BA">
        <w:rPr>
          <w:rFonts w:ascii="Palatino Linotype" w:eastAsia="Palatino Linotype" w:hAnsi="Palatino Linotype" w:cs="Palatino Linotype"/>
          <w:b/>
          <w:bCs/>
          <w:iCs/>
          <w:lang w:val="es"/>
        </w:rPr>
        <w:t>.</w:t>
      </w:r>
      <w:r w:rsidRPr="008549BA">
        <w:rPr>
          <w:rFonts w:ascii="Palatino Linotype" w:eastAsia="Palatino Linotype" w:hAnsi="Palatino Linotype" w:cs="Palatino Linotype"/>
          <w:b/>
          <w:bCs/>
          <w:iCs/>
          <w:lang w:val="es"/>
        </w:rPr>
        <w:t xml:space="preserve"> 226.- </w:t>
      </w:r>
      <w:r w:rsidRPr="008549BA">
        <w:rPr>
          <w:rFonts w:ascii="Palatino Linotype" w:eastAsia="Palatino Linotype" w:hAnsi="Palatino Linotype" w:cs="Palatino Linotype"/>
          <w:iCs/>
          <w:lang w:val="es"/>
        </w:rPr>
        <w:t>Las instituciones del Estado, sus organismos, dependencias, las servidoras o servidores públicos y las personas que actúen en virtud de una potestad estatal ejercerán solamente las competencias y facultades que les sean atribuidas en la Constitución y la ley. Tendrán el deber de coordinar acciones para el cumplimiento de sus fines y hacer efectivo el goce y ejercicio de los derechos reconocidos en la Constitución”</w:t>
      </w:r>
      <w:r w:rsidR="004A1550" w:rsidRPr="008549BA">
        <w:rPr>
          <w:rFonts w:ascii="Palatino Linotype" w:eastAsia="Palatino Linotype" w:hAnsi="Palatino Linotype" w:cs="Palatino Linotype"/>
          <w:iCs/>
          <w:lang w:val="es"/>
        </w:rPr>
        <w:t>;</w:t>
      </w:r>
    </w:p>
    <w:p w14:paraId="36389910" w14:textId="724D2FD9" w:rsidR="00B63D21" w:rsidRPr="008549BA" w:rsidRDefault="00B63D21" w:rsidP="00AC4578">
      <w:pPr>
        <w:spacing w:after="0" w:line="240" w:lineRule="auto"/>
        <w:jc w:val="both"/>
        <w:rPr>
          <w:rFonts w:ascii="Palatino Linotype" w:hAnsi="Palatino Linotype"/>
        </w:rPr>
      </w:pPr>
    </w:p>
    <w:p w14:paraId="0699D103" w14:textId="13CACF42" w:rsidR="004A1550" w:rsidRPr="008549BA" w:rsidRDefault="624A2B88" w:rsidP="00AC4578">
      <w:pPr>
        <w:spacing w:after="0" w:line="240" w:lineRule="auto"/>
        <w:jc w:val="both"/>
        <w:rPr>
          <w:rFonts w:ascii="Palatino Linotype" w:eastAsia="Palatino Linotype" w:hAnsi="Palatino Linotype" w:cs="Palatino Linotype"/>
          <w:iCs/>
          <w:lang w:val="es"/>
        </w:rPr>
      </w:pPr>
      <w:r w:rsidRPr="008549BA">
        <w:rPr>
          <w:rFonts w:ascii="Palatino Linotype" w:eastAsia="Palatino Linotype" w:hAnsi="Palatino Linotype" w:cs="Palatino Linotype"/>
          <w:b/>
          <w:bCs/>
          <w:iCs/>
          <w:lang w:val="es"/>
        </w:rPr>
        <w:t>“</w:t>
      </w:r>
      <w:r w:rsidR="00875782" w:rsidRPr="008549BA">
        <w:rPr>
          <w:rFonts w:ascii="Palatino Linotype" w:eastAsia="Palatino Linotype" w:hAnsi="Palatino Linotype" w:cs="Palatino Linotype"/>
          <w:b/>
          <w:bCs/>
          <w:iCs/>
          <w:lang w:val="es"/>
        </w:rPr>
        <w:t>Art.</w:t>
      </w:r>
      <w:r w:rsidRPr="008549BA">
        <w:rPr>
          <w:rFonts w:ascii="Palatino Linotype" w:eastAsia="Palatino Linotype" w:hAnsi="Palatino Linotype" w:cs="Palatino Linotype"/>
          <w:b/>
          <w:bCs/>
          <w:iCs/>
          <w:lang w:val="es"/>
        </w:rPr>
        <w:t xml:space="preserve"> 227</w:t>
      </w:r>
      <w:r w:rsidRPr="008549BA">
        <w:rPr>
          <w:rFonts w:ascii="Palatino Linotype" w:eastAsia="Palatino Linotype" w:hAnsi="Palatino Linotype" w:cs="Palatino Linotype"/>
          <w:iCs/>
          <w:lang w:val="es"/>
        </w:rPr>
        <w:t>.- La administración pública constituye un servicio a la colectividad que se rige por los principios de eficacia, eficiencia, calidad, jerarquía, desconcentración, descentralización, coordinación, participación, planificación, transparencia y evaluación”</w:t>
      </w:r>
      <w:r w:rsidR="004A1550" w:rsidRPr="008549BA">
        <w:rPr>
          <w:rFonts w:ascii="Palatino Linotype" w:eastAsia="Palatino Linotype" w:hAnsi="Palatino Linotype" w:cs="Palatino Linotype"/>
          <w:iCs/>
          <w:lang w:val="es"/>
        </w:rPr>
        <w:t>;</w:t>
      </w:r>
    </w:p>
    <w:p w14:paraId="6ADFDB4A" w14:textId="163199D6" w:rsidR="00B63D21" w:rsidRPr="008549BA" w:rsidRDefault="00B63D21" w:rsidP="00AC4578">
      <w:pPr>
        <w:spacing w:after="0" w:line="240" w:lineRule="auto"/>
        <w:jc w:val="both"/>
        <w:rPr>
          <w:rFonts w:ascii="Palatino Linotype" w:hAnsi="Palatino Linotype"/>
        </w:rPr>
      </w:pPr>
    </w:p>
    <w:p w14:paraId="0A1D785F" w14:textId="1E990A53" w:rsidR="5B939177" w:rsidRPr="008549BA" w:rsidRDefault="5B939177" w:rsidP="00AC4578">
      <w:pPr>
        <w:spacing w:line="240" w:lineRule="auto"/>
        <w:jc w:val="both"/>
        <w:rPr>
          <w:rFonts w:ascii="Palatino Linotype" w:eastAsia="Palatino Linotype" w:hAnsi="Palatino Linotype" w:cs="Palatino Linotype"/>
          <w:iCs/>
          <w:lang w:val="es"/>
        </w:rPr>
      </w:pPr>
      <w:r w:rsidRPr="008549BA">
        <w:rPr>
          <w:rFonts w:ascii="Palatino Linotype" w:eastAsia="Palatino Linotype" w:hAnsi="Palatino Linotype" w:cs="Palatino Linotype"/>
          <w:b/>
          <w:bCs/>
          <w:iCs/>
          <w:lang w:val="es"/>
        </w:rPr>
        <w:t>“</w:t>
      </w:r>
      <w:r w:rsidR="00D33C42" w:rsidRPr="008549BA">
        <w:rPr>
          <w:rFonts w:ascii="Palatino Linotype" w:eastAsia="Palatino Linotype" w:hAnsi="Palatino Linotype" w:cs="Palatino Linotype"/>
          <w:b/>
          <w:bCs/>
          <w:iCs/>
          <w:lang w:val="es"/>
        </w:rPr>
        <w:t>Art</w:t>
      </w:r>
      <w:r w:rsidRPr="008549BA">
        <w:rPr>
          <w:rFonts w:ascii="Palatino Linotype" w:eastAsia="Palatino Linotype" w:hAnsi="Palatino Linotype" w:cs="Palatino Linotype"/>
          <w:b/>
          <w:bCs/>
          <w:iCs/>
          <w:lang w:val="es"/>
        </w:rPr>
        <w:t xml:space="preserve"> 238.-</w:t>
      </w:r>
      <w:r w:rsidRPr="008549BA">
        <w:rPr>
          <w:rFonts w:ascii="Palatino Linotype" w:eastAsia="Palatino Linotype" w:hAnsi="Palatino Linotype" w:cs="Palatino Linotype"/>
          <w:iCs/>
          <w:lang w:val="es"/>
        </w:rPr>
        <w:t xml:space="preserve"> Los gobiernos autónomos descentralizados gozarán de autonomía política, administrativa y financiera, y se regirán por los principios de solidaridad, subsidiariedad, equidad interterritorial, integración y participación ciudadana. En ningún caso el ejercicio de la autonomía permitirá la secesión del territorio nacional. </w:t>
      </w:r>
    </w:p>
    <w:p w14:paraId="132D3F1D" w14:textId="35E796EA" w:rsidR="5B939177" w:rsidRPr="008549BA" w:rsidRDefault="5B939177" w:rsidP="00AC4578">
      <w:pPr>
        <w:spacing w:after="0" w:line="240" w:lineRule="auto"/>
        <w:jc w:val="both"/>
        <w:rPr>
          <w:rFonts w:ascii="Palatino Linotype" w:eastAsia="Palatino Linotype" w:hAnsi="Palatino Linotype" w:cs="Palatino Linotype"/>
          <w:iCs/>
          <w:lang w:val="es"/>
        </w:rPr>
      </w:pPr>
      <w:r w:rsidRPr="008549BA">
        <w:rPr>
          <w:rFonts w:ascii="Palatino Linotype" w:eastAsia="Palatino Linotype" w:hAnsi="Palatino Linotype" w:cs="Palatino Linotype"/>
          <w:iCs/>
          <w:lang w:val="es"/>
        </w:rPr>
        <w:t xml:space="preserve">Constituyen gobiernos autónomos descentralizados las juntas parroquiales rurales, los concejos municipales, los concejos metropolitanos, los consejos provinciales y los consejos regionales.”; </w:t>
      </w:r>
    </w:p>
    <w:p w14:paraId="10956062" w14:textId="77777777" w:rsidR="00F06756" w:rsidRPr="008549BA" w:rsidRDefault="00F06756" w:rsidP="00AC4578">
      <w:pPr>
        <w:spacing w:after="0" w:line="240" w:lineRule="auto"/>
        <w:jc w:val="both"/>
        <w:rPr>
          <w:rFonts w:ascii="Palatino Linotype" w:eastAsia="Palatino Linotype" w:hAnsi="Palatino Linotype" w:cs="Palatino Linotype"/>
          <w:i/>
          <w:iCs/>
          <w:lang w:val="es"/>
        </w:rPr>
      </w:pPr>
    </w:p>
    <w:p w14:paraId="76BD47D0" w14:textId="3C2DA471" w:rsidR="00B63D21" w:rsidRPr="008549BA" w:rsidRDefault="624A2B88" w:rsidP="00AC4578">
      <w:pPr>
        <w:spacing w:after="0" w:line="240" w:lineRule="auto"/>
        <w:jc w:val="both"/>
        <w:rPr>
          <w:rFonts w:ascii="Palatino Linotype" w:eastAsia="Palatino Linotype" w:hAnsi="Palatino Linotype" w:cs="Palatino Linotype"/>
          <w:iCs/>
          <w:lang w:val="es"/>
        </w:rPr>
      </w:pPr>
      <w:r w:rsidRPr="008549BA">
        <w:rPr>
          <w:rFonts w:ascii="Palatino Linotype" w:eastAsia="Palatino Linotype" w:hAnsi="Palatino Linotype" w:cs="Palatino Linotype"/>
          <w:b/>
          <w:iCs/>
          <w:lang w:val="es"/>
        </w:rPr>
        <w:t>“</w:t>
      </w:r>
      <w:r w:rsidR="00875782" w:rsidRPr="008549BA">
        <w:rPr>
          <w:rFonts w:ascii="Palatino Linotype" w:eastAsia="Palatino Linotype" w:hAnsi="Palatino Linotype" w:cs="Palatino Linotype"/>
          <w:b/>
          <w:bCs/>
          <w:iCs/>
          <w:lang w:val="es"/>
        </w:rPr>
        <w:t>Art.</w:t>
      </w:r>
      <w:r w:rsidRPr="008549BA">
        <w:rPr>
          <w:rFonts w:ascii="Palatino Linotype" w:eastAsia="Palatino Linotype" w:hAnsi="Palatino Linotype" w:cs="Palatino Linotype"/>
          <w:b/>
          <w:bCs/>
          <w:iCs/>
          <w:lang w:val="es"/>
        </w:rPr>
        <w:t xml:space="preserve"> 240.-</w:t>
      </w:r>
      <w:r w:rsidRPr="008549BA">
        <w:rPr>
          <w:rFonts w:ascii="Palatino Linotype" w:eastAsia="Palatino Linotype" w:hAnsi="Palatino Linotype" w:cs="Palatino Linotype"/>
          <w:iCs/>
          <w:lang w:val="es"/>
        </w:rPr>
        <w:t xml:space="preserve"> Los gobiernos autónomos descentralizados de las regiones, distritos metropolitanos, provincias y cantones tendrán facultades legislativas en el ámbito de sus competencias y jurisdicciones territoriales. Las juntas parroquiales rurales tendrán facultades reglamentarias”. </w:t>
      </w:r>
    </w:p>
    <w:p w14:paraId="6C89351C" w14:textId="77777777" w:rsidR="00F06756" w:rsidRPr="008549BA" w:rsidRDefault="00F06756" w:rsidP="00AC4578">
      <w:pPr>
        <w:spacing w:after="0" w:line="240" w:lineRule="auto"/>
        <w:jc w:val="both"/>
        <w:rPr>
          <w:rFonts w:ascii="Palatino Linotype" w:hAnsi="Palatino Linotype"/>
        </w:rPr>
      </w:pPr>
    </w:p>
    <w:p w14:paraId="1C043040" w14:textId="4284DBDB" w:rsidR="00B63D21" w:rsidRPr="008549BA" w:rsidRDefault="624A2B88" w:rsidP="00AC4578">
      <w:pPr>
        <w:spacing w:after="0" w:line="240" w:lineRule="auto"/>
        <w:jc w:val="both"/>
        <w:rPr>
          <w:rFonts w:ascii="Palatino Linotype" w:eastAsia="Palatino Linotype" w:hAnsi="Palatino Linotype" w:cs="Palatino Linotype"/>
          <w:iCs/>
          <w:lang w:val="es"/>
        </w:rPr>
      </w:pPr>
      <w:r w:rsidRPr="008549BA">
        <w:rPr>
          <w:rFonts w:ascii="Palatino Linotype" w:eastAsia="Palatino Linotype" w:hAnsi="Palatino Linotype" w:cs="Palatino Linotype"/>
          <w:iCs/>
          <w:lang w:val="es"/>
        </w:rPr>
        <w:t>Todos los gobiernos autónomos descentralizados ejercerán facultades ejecutivas en el ámbito de sus competencias y jurisdicciones territoriales”</w:t>
      </w:r>
      <w:r w:rsidR="00AE483D" w:rsidRPr="008549BA">
        <w:rPr>
          <w:rFonts w:ascii="Palatino Linotype" w:eastAsia="Palatino Linotype" w:hAnsi="Palatino Linotype" w:cs="Palatino Linotype"/>
          <w:iCs/>
          <w:lang w:val="es"/>
        </w:rPr>
        <w:t xml:space="preserve">; </w:t>
      </w:r>
    </w:p>
    <w:p w14:paraId="541577A9" w14:textId="734BBFA6" w:rsidR="00F06756" w:rsidRPr="008549BA" w:rsidRDefault="00F06756" w:rsidP="00AC4578">
      <w:pPr>
        <w:spacing w:after="0" w:line="240" w:lineRule="auto"/>
        <w:jc w:val="both"/>
        <w:rPr>
          <w:rFonts w:ascii="Palatino Linotype" w:hAnsi="Palatino Linotype"/>
        </w:rPr>
      </w:pPr>
    </w:p>
    <w:p w14:paraId="45FE017D" w14:textId="50C89083" w:rsidR="00753A0D" w:rsidRPr="008549BA" w:rsidRDefault="00875782" w:rsidP="00AC4578">
      <w:pPr>
        <w:spacing w:after="0" w:line="240" w:lineRule="auto"/>
        <w:jc w:val="both"/>
        <w:rPr>
          <w:rFonts w:ascii="Palatino Linotype" w:hAnsi="Palatino Linotype"/>
        </w:rPr>
      </w:pPr>
      <w:r w:rsidRPr="008549BA">
        <w:rPr>
          <w:rFonts w:ascii="Palatino Linotype" w:hAnsi="Palatino Linotype"/>
          <w:b/>
        </w:rPr>
        <w:t>“Art.</w:t>
      </w:r>
      <w:r w:rsidR="00753A0D" w:rsidRPr="008549BA">
        <w:rPr>
          <w:rFonts w:ascii="Palatino Linotype" w:hAnsi="Palatino Linotype"/>
          <w:b/>
        </w:rPr>
        <w:t xml:space="preserve"> 264.-</w:t>
      </w:r>
      <w:r w:rsidR="00753A0D" w:rsidRPr="008549BA">
        <w:rPr>
          <w:rFonts w:ascii="Palatino Linotype" w:hAnsi="Palatino Linotype"/>
        </w:rPr>
        <w:t xml:space="preserve"> Los gobiernos municipales tendrán las siguientes competencias exclusivas sin perjuicio de otras que determine la ley: (…) 3. Planificar, construir y mantener la vialidad urbana, (…) 5. Crear, modificar o suprimir mediante ordenanzas, tasas y contribuciones especiales de mejoras (…)”</w:t>
      </w:r>
      <w:r w:rsidR="0018048E" w:rsidRPr="008549BA">
        <w:rPr>
          <w:rFonts w:ascii="Palatino Linotype" w:hAnsi="Palatino Linotype"/>
        </w:rPr>
        <w:t>;</w:t>
      </w:r>
    </w:p>
    <w:p w14:paraId="0F7E7828" w14:textId="77777777" w:rsidR="00753A0D" w:rsidRPr="008549BA" w:rsidRDefault="00753A0D" w:rsidP="00AC4578">
      <w:pPr>
        <w:spacing w:after="0" w:line="240" w:lineRule="auto"/>
        <w:jc w:val="both"/>
        <w:rPr>
          <w:rFonts w:ascii="Palatino Linotype" w:hAnsi="Palatino Linotype"/>
        </w:rPr>
      </w:pPr>
    </w:p>
    <w:p w14:paraId="72F278AD" w14:textId="0DE80DCE" w:rsidR="00AE483D" w:rsidRPr="008549BA" w:rsidRDefault="7906B71F" w:rsidP="005153EC">
      <w:pPr>
        <w:spacing w:after="0" w:line="240" w:lineRule="auto"/>
        <w:jc w:val="both"/>
        <w:rPr>
          <w:rFonts w:ascii="Palatino Linotype" w:eastAsia="Palatino Linotype" w:hAnsi="Palatino Linotype" w:cs="Palatino Linotype"/>
          <w:iCs/>
          <w:lang w:val="es"/>
        </w:rPr>
      </w:pPr>
      <w:r w:rsidRPr="008549BA">
        <w:rPr>
          <w:rFonts w:ascii="Palatino Linotype" w:eastAsia="Palatino Linotype" w:hAnsi="Palatino Linotype" w:cs="Palatino Linotype"/>
          <w:b/>
          <w:bCs/>
          <w:iCs/>
          <w:lang w:val="es"/>
        </w:rPr>
        <w:t>“</w:t>
      </w:r>
      <w:r w:rsidR="00875782" w:rsidRPr="008549BA">
        <w:rPr>
          <w:rFonts w:ascii="Palatino Linotype" w:eastAsia="Palatino Linotype" w:hAnsi="Palatino Linotype" w:cs="Palatino Linotype"/>
          <w:b/>
          <w:bCs/>
          <w:iCs/>
          <w:lang w:val="es"/>
        </w:rPr>
        <w:t>Art.</w:t>
      </w:r>
      <w:r w:rsidRPr="008549BA">
        <w:rPr>
          <w:rFonts w:ascii="Palatino Linotype" w:eastAsia="Palatino Linotype" w:hAnsi="Palatino Linotype" w:cs="Palatino Linotype"/>
          <w:b/>
          <w:bCs/>
          <w:iCs/>
          <w:lang w:val="es"/>
        </w:rPr>
        <w:t xml:space="preserve"> 266.- </w:t>
      </w:r>
      <w:r w:rsidRPr="008549BA">
        <w:rPr>
          <w:rFonts w:ascii="Palatino Linotype" w:eastAsia="Palatino Linotype" w:hAnsi="Palatino Linotype" w:cs="Palatino Linotype"/>
          <w:iCs/>
          <w:lang w:val="es"/>
        </w:rPr>
        <w:t>Los gobiernos de los distritos metropolitanos autónomos ejercerán las competencias que corresponden a los gobiernos cantonales y todas las que sean aplicables de los gobiernos provinciales y regionales, sin perjuicio de las adicionales que determine la ley que regule el sistema nacional de competencias. En el ámbito de sus competencias y territorio, y en uso de sus facultades, expedirán ordenanzas distritales"</w:t>
      </w:r>
      <w:r w:rsidR="0018048E" w:rsidRPr="008549BA">
        <w:rPr>
          <w:rFonts w:ascii="Palatino Linotype" w:eastAsia="Palatino Linotype" w:hAnsi="Palatino Linotype" w:cs="Palatino Linotype"/>
          <w:iCs/>
          <w:lang w:val="es"/>
        </w:rPr>
        <w:t>;</w:t>
      </w:r>
    </w:p>
    <w:p w14:paraId="1A665654" w14:textId="2135F92D" w:rsidR="0018048E" w:rsidRPr="008549BA" w:rsidRDefault="0018048E" w:rsidP="005153EC">
      <w:pPr>
        <w:spacing w:after="0" w:line="240" w:lineRule="auto"/>
        <w:jc w:val="both"/>
        <w:rPr>
          <w:rFonts w:ascii="Palatino Linotype" w:eastAsia="Palatino Linotype" w:hAnsi="Palatino Linotype" w:cs="Palatino Linotype"/>
          <w:iCs/>
          <w:lang w:val="es"/>
        </w:rPr>
      </w:pPr>
    </w:p>
    <w:p w14:paraId="1B7FBBF6" w14:textId="3728B783" w:rsidR="0018048E" w:rsidRPr="008549BA" w:rsidRDefault="0018048E" w:rsidP="0018048E">
      <w:pPr>
        <w:spacing w:after="0" w:line="240" w:lineRule="auto"/>
        <w:jc w:val="both"/>
        <w:rPr>
          <w:rFonts w:ascii="Palatino Linotype" w:eastAsia="Palatino Linotype" w:hAnsi="Palatino Linotype" w:cs="Palatino Linotype"/>
          <w:iCs/>
          <w:lang w:val="es"/>
        </w:rPr>
      </w:pPr>
      <w:r w:rsidRPr="008549BA">
        <w:rPr>
          <w:rFonts w:ascii="Palatino Linotype" w:eastAsia="Palatino Linotype" w:hAnsi="Palatino Linotype" w:cs="Palatino Linotype"/>
          <w:b/>
          <w:iCs/>
          <w:lang w:val="es"/>
        </w:rPr>
        <w:t>“Art. 380.-</w:t>
      </w:r>
      <w:r w:rsidRPr="008549BA">
        <w:rPr>
          <w:rFonts w:ascii="Palatino Linotype" w:eastAsia="Palatino Linotype" w:hAnsi="Palatino Linotype" w:cs="Palatino Linotype"/>
          <w:iCs/>
          <w:lang w:val="es"/>
        </w:rPr>
        <w:t xml:space="preserve"> Serán responsabilidades del Estado: (...) 5. Apoyar el ejercicio de las profesiones artísticas; 6. Establecer incentivos y estímulos para que las personas, instituciones, empresas y medios de comunicación promuevan, apoyen, desarrollen y financien actividades culturales; 7. Garantizar la diversidad en la oferta cultural y promover la producción nacional de bienes culturales, así como su difusión masiva.</w:t>
      </w:r>
    </w:p>
    <w:p w14:paraId="2EA507B8" w14:textId="27A9B30C" w:rsidR="0018048E" w:rsidRPr="008549BA" w:rsidRDefault="0018048E" w:rsidP="0018048E">
      <w:pPr>
        <w:spacing w:after="0" w:line="240" w:lineRule="auto"/>
        <w:jc w:val="both"/>
        <w:rPr>
          <w:rFonts w:ascii="Palatino Linotype" w:eastAsia="Palatino Linotype" w:hAnsi="Palatino Linotype" w:cs="Palatino Linotype"/>
          <w:iCs/>
          <w:lang w:val="es"/>
        </w:rPr>
      </w:pPr>
      <w:r w:rsidRPr="008549BA">
        <w:rPr>
          <w:rFonts w:ascii="Palatino Linotype" w:eastAsia="Palatino Linotype" w:hAnsi="Palatino Linotype" w:cs="Palatino Linotype"/>
          <w:iCs/>
          <w:lang w:val="es"/>
        </w:rPr>
        <w:t xml:space="preserve">8. Garantizar los fondos suficientes y oportunos para la ejecución de la política cultural (…)”; </w:t>
      </w:r>
    </w:p>
    <w:p w14:paraId="7B40EB95" w14:textId="14BC6EBB" w:rsidR="0018048E" w:rsidRPr="008549BA" w:rsidRDefault="0018048E" w:rsidP="005153EC">
      <w:pPr>
        <w:spacing w:after="0" w:line="240" w:lineRule="auto"/>
        <w:jc w:val="both"/>
        <w:rPr>
          <w:rFonts w:ascii="Palatino Linotype" w:eastAsia="Palatino Linotype" w:hAnsi="Palatino Linotype" w:cs="Palatino Linotype"/>
          <w:iCs/>
          <w:lang w:val="es"/>
        </w:rPr>
      </w:pPr>
    </w:p>
    <w:p w14:paraId="1BF0B315" w14:textId="4EC874A8" w:rsidR="0018048E" w:rsidRPr="008549BA" w:rsidRDefault="00890470" w:rsidP="0018048E">
      <w:pPr>
        <w:spacing w:after="0" w:line="240" w:lineRule="auto"/>
        <w:jc w:val="both"/>
        <w:rPr>
          <w:rFonts w:ascii="Palatino Linotype" w:eastAsia="Palatino Linotype" w:hAnsi="Palatino Linotype" w:cs="Palatino Linotype"/>
          <w:iCs/>
          <w:lang w:val="es"/>
        </w:rPr>
      </w:pPr>
      <w:r w:rsidRPr="008549BA">
        <w:rPr>
          <w:rFonts w:ascii="Palatino Linotype" w:eastAsia="Palatino Linotype" w:hAnsi="Palatino Linotype" w:cs="Palatino Linotype"/>
          <w:iCs/>
          <w:lang w:val="es"/>
        </w:rPr>
        <w:lastRenderedPageBreak/>
        <w:t>“</w:t>
      </w:r>
      <w:r w:rsidR="0018048E" w:rsidRPr="008549BA">
        <w:rPr>
          <w:rFonts w:ascii="Palatino Linotype" w:eastAsia="Palatino Linotype" w:hAnsi="Palatino Linotype" w:cs="Palatino Linotype"/>
          <w:b/>
          <w:iCs/>
          <w:lang w:val="es"/>
        </w:rPr>
        <w:t>Art. 381.-</w:t>
      </w:r>
      <w:r w:rsidR="0018048E" w:rsidRPr="008549BA">
        <w:rPr>
          <w:rFonts w:ascii="Palatino Linotype" w:eastAsia="Palatino Linotype" w:hAnsi="Palatino Linotype" w:cs="Palatino Linotype"/>
          <w:iCs/>
          <w:lang w:val="es"/>
        </w:rPr>
        <w:t xml:space="preserve"> El Estado protegerá, promoverá y coordinará la cultura física que comprende el deporte, la educación física y la recreación, como actividades que contribuyen a la salud, formación y desarrollo integral de las personas; impulsará el acceso masivo al deporte y a las actividades deportivas a nivel formativo, barrial y parroquial (…)”</w:t>
      </w:r>
      <w:r w:rsidRPr="008549BA">
        <w:rPr>
          <w:rFonts w:ascii="Palatino Linotype" w:eastAsia="Palatino Linotype" w:hAnsi="Palatino Linotype" w:cs="Palatino Linotype"/>
          <w:iCs/>
          <w:lang w:val="es"/>
        </w:rPr>
        <w:t xml:space="preserve">; y, </w:t>
      </w:r>
    </w:p>
    <w:p w14:paraId="231B6E54" w14:textId="7BEB8A70" w:rsidR="0018048E" w:rsidRPr="008549BA" w:rsidRDefault="0018048E" w:rsidP="005153EC">
      <w:pPr>
        <w:spacing w:after="0" w:line="240" w:lineRule="auto"/>
        <w:jc w:val="both"/>
        <w:rPr>
          <w:rFonts w:ascii="Palatino Linotype" w:eastAsia="Palatino Linotype" w:hAnsi="Palatino Linotype" w:cs="Palatino Linotype"/>
          <w:iCs/>
          <w:lang w:val="es"/>
        </w:rPr>
      </w:pPr>
    </w:p>
    <w:p w14:paraId="162AD4B7" w14:textId="736DE273" w:rsidR="0018048E" w:rsidRPr="008549BA" w:rsidRDefault="00890470" w:rsidP="00890470">
      <w:pPr>
        <w:spacing w:after="0" w:line="240" w:lineRule="auto"/>
        <w:jc w:val="both"/>
        <w:rPr>
          <w:rFonts w:ascii="Palatino Linotype" w:eastAsia="Palatino Linotype" w:hAnsi="Palatino Linotype" w:cs="Palatino Linotype"/>
          <w:iCs/>
          <w:lang w:val="es"/>
        </w:rPr>
      </w:pPr>
      <w:r w:rsidRPr="008549BA">
        <w:rPr>
          <w:rFonts w:ascii="Palatino Linotype" w:eastAsia="Palatino Linotype" w:hAnsi="Palatino Linotype" w:cs="Palatino Linotype"/>
          <w:iCs/>
          <w:lang w:val="es"/>
        </w:rPr>
        <w:t>“</w:t>
      </w:r>
      <w:r w:rsidRPr="008549BA">
        <w:rPr>
          <w:rFonts w:ascii="Palatino Linotype" w:eastAsia="Palatino Linotype" w:hAnsi="Palatino Linotype" w:cs="Palatino Linotype"/>
          <w:b/>
          <w:iCs/>
          <w:lang w:val="es"/>
        </w:rPr>
        <w:t>Art. 383.-</w:t>
      </w:r>
      <w:r w:rsidRPr="008549BA">
        <w:rPr>
          <w:rFonts w:ascii="Palatino Linotype" w:eastAsia="Palatino Linotype" w:hAnsi="Palatino Linotype" w:cs="Palatino Linotype"/>
          <w:iCs/>
          <w:lang w:val="es"/>
        </w:rPr>
        <w:t xml:space="preserve"> Se garantiza el derecho de las personas y las colectividades al tiempo libre, la ampliación de las condiciones físicas, sociales y ambientales para su disfrute, y la promoción de actividades para el esparcimiento, descanso y desarrollo de la personalidad.”</w:t>
      </w:r>
    </w:p>
    <w:p w14:paraId="30FF40D8" w14:textId="31ECDCC6" w:rsidR="0018048E" w:rsidRPr="008549BA" w:rsidRDefault="0018048E" w:rsidP="005153EC">
      <w:pPr>
        <w:spacing w:after="0" w:line="240" w:lineRule="auto"/>
        <w:jc w:val="both"/>
        <w:rPr>
          <w:rFonts w:ascii="Palatino Linotype" w:eastAsia="Palatino Linotype" w:hAnsi="Palatino Linotype" w:cs="Palatino Linotype"/>
          <w:iCs/>
          <w:lang w:val="es"/>
        </w:rPr>
      </w:pPr>
    </w:p>
    <w:p w14:paraId="1D924C36" w14:textId="243D22FB" w:rsidR="7906B71F" w:rsidRPr="008549BA" w:rsidRDefault="7906B71F" w:rsidP="00AC4578">
      <w:pPr>
        <w:spacing w:after="0" w:line="240" w:lineRule="auto"/>
        <w:jc w:val="both"/>
        <w:rPr>
          <w:rFonts w:ascii="Palatino Linotype" w:eastAsia="Palatino Linotype" w:hAnsi="Palatino Linotype" w:cs="Palatino Linotype"/>
          <w:i/>
          <w:iCs/>
          <w:sz w:val="20"/>
          <w:szCs w:val="20"/>
          <w:lang w:val="es"/>
        </w:rPr>
      </w:pPr>
    </w:p>
    <w:p w14:paraId="5F45E4A4" w14:textId="06680CEA" w:rsidR="6B783427" w:rsidRPr="008549BA" w:rsidRDefault="00890470" w:rsidP="00875782">
      <w:pPr>
        <w:spacing w:after="0" w:line="240" w:lineRule="auto"/>
        <w:ind w:left="708"/>
        <w:jc w:val="both"/>
        <w:rPr>
          <w:rFonts w:ascii="Palatino Linotype" w:eastAsia="Palatino Linotype" w:hAnsi="Palatino Linotype" w:cs="Palatino Linotype"/>
          <w:b/>
          <w:bCs/>
          <w:sz w:val="24"/>
          <w:szCs w:val="20"/>
          <w:lang w:val="es"/>
        </w:rPr>
      </w:pPr>
      <w:r w:rsidRPr="008549BA">
        <w:rPr>
          <w:rFonts w:ascii="Palatino Linotype" w:eastAsia="Palatino Linotype" w:hAnsi="Palatino Linotype" w:cs="Palatino Linotype"/>
          <w:b/>
          <w:bCs/>
          <w:sz w:val="24"/>
          <w:szCs w:val="20"/>
        </w:rPr>
        <w:t>3.2</w:t>
      </w:r>
      <w:r w:rsidR="6B783427" w:rsidRPr="008549BA">
        <w:rPr>
          <w:rFonts w:ascii="Palatino Linotype" w:eastAsia="Palatino Linotype" w:hAnsi="Palatino Linotype" w:cs="Palatino Linotype"/>
          <w:b/>
          <w:bCs/>
          <w:sz w:val="24"/>
          <w:szCs w:val="20"/>
        </w:rPr>
        <w:t xml:space="preserve"> Código</w:t>
      </w:r>
      <w:r w:rsidR="6B783427" w:rsidRPr="008549BA">
        <w:rPr>
          <w:rFonts w:ascii="Palatino Linotype" w:eastAsia="Palatino Linotype" w:hAnsi="Palatino Linotype" w:cs="Palatino Linotype"/>
          <w:b/>
          <w:bCs/>
          <w:sz w:val="24"/>
          <w:szCs w:val="20"/>
          <w:lang w:val="es"/>
        </w:rPr>
        <w:t xml:space="preserve"> Orgánico de Organización Territorial, Autonomía y Descentralización</w:t>
      </w:r>
      <w:r w:rsidR="00F06756" w:rsidRPr="008549BA">
        <w:rPr>
          <w:rFonts w:ascii="Palatino Linotype" w:eastAsia="Palatino Linotype" w:hAnsi="Palatino Linotype" w:cs="Palatino Linotype"/>
          <w:b/>
          <w:bCs/>
          <w:sz w:val="24"/>
          <w:szCs w:val="20"/>
          <w:lang w:val="es"/>
        </w:rPr>
        <w:t>:</w:t>
      </w:r>
    </w:p>
    <w:p w14:paraId="557329B1" w14:textId="77777777" w:rsidR="00875782" w:rsidRPr="008549BA" w:rsidRDefault="00875782" w:rsidP="00875782">
      <w:pPr>
        <w:spacing w:after="0" w:line="240" w:lineRule="auto"/>
        <w:ind w:firstLine="708"/>
        <w:jc w:val="both"/>
        <w:rPr>
          <w:rFonts w:ascii="Palatino Linotype" w:eastAsia="Palatino Linotype" w:hAnsi="Palatino Linotype" w:cs="Palatino Linotype"/>
          <w:b/>
          <w:bCs/>
          <w:sz w:val="20"/>
          <w:szCs w:val="20"/>
          <w:lang w:val="es"/>
        </w:rPr>
      </w:pPr>
    </w:p>
    <w:p w14:paraId="13641167" w14:textId="0B50C9F6" w:rsidR="1EA20B9C" w:rsidRPr="008549BA" w:rsidRDefault="007C0FB1" w:rsidP="00875782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  <w:lang w:val="es"/>
        </w:rPr>
      </w:pPr>
      <w:r w:rsidRPr="008549BA">
        <w:rPr>
          <w:rFonts w:ascii="Palatino Linotype" w:eastAsia="Palatino Linotype" w:hAnsi="Palatino Linotype" w:cs="Palatino Linotype"/>
          <w:b/>
          <w:bCs/>
          <w:iCs/>
          <w:lang w:val="es"/>
        </w:rPr>
        <w:t>“</w:t>
      </w:r>
      <w:r w:rsidR="00875782" w:rsidRPr="008549BA">
        <w:rPr>
          <w:rFonts w:ascii="Palatino Linotype" w:eastAsia="Palatino Linotype" w:hAnsi="Palatino Linotype" w:cs="Palatino Linotype"/>
          <w:b/>
          <w:bCs/>
          <w:iCs/>
          <w:lang w:val="es"/>
        </w:rPr>
        <w:t>Art.</w:t>
      </w:r>
      <w:r w:rsidR="4F5DA78F" w:rsidRPr="008549BA">
        <w:rPr>
          <w:rFonts w:ascii="Palatino Linotype" w:eastAsia="Palatino Linotype" w:hAnsi="Palatino Linotype" w:cs="Palatino Linotype"/>
          <w:b/>
          <w:bCs/>
          <w:iCs/>
          <w:lang w:val="es"/>
        </w:rPr>
        <w:t xml:space="preserve"> 5.- Autonomía. - </w:t>
      </w:r>
      <w:r w:rsidR="4F5DA78F" w:rsidRPr="008549BA">
        <w:rPr>
          <w:rFonts w:ascii="Palatino Linotype" w:eastAsia="Palatino Linotype" w:hAnsi="Palatino Linotype" w:cs="Palatino Linotype"/>
          <w:iCs/>
          <w:lang w:val="es"/>
        </w:rPr>
        <w:t>La autonomía política, administrativa y financiera de los gobiernos autónomos descentralizados y regímenes especiales prevista en la Constitución comprende el derecho y la capacidad efectiva de estos niveles de gobierno para regirse mediante normas y órganos de gobierno propios, en sus respectivas circunscripciones territoriales, bajo su responsabilidad, sin intervención de otro nivel de gobierno y en beneficio de sus habitantes. Esta autonomía se ejercerá de manera responsable y solidaria. En ningún caso pondrá en riesgo el carácter unitario del Estado y no permitirá la secesión del territorio nacional.</w:t>
      </w:r>
    </w:p>
    <w:p w14:paraId="2C1E47F5" w14:textId="77777777" w:rsidR="00F06756" w:rsidRPr="008549BA" w:rsidRDefault="00F06756" w:rsidP="00AC4578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  <w:lang w:val="es"/>
        </w:rPr>
      </w:pPr>
    </w:p>
    <w:p w14:paraId="2A08D06A" w14:textId="78A26A7D" w:rsidR="1EA20B9C" w:rsidRPr="008549BA" w:rsidRDefault="4F5DA78F" w:rsidP="00AC4578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  <w:lang w:val="es"/>
        </w:rPr>
      </w:pPr>
      <w:r w:rsidRPr="008549BA">
        <w:rPr>
          <w:rFonts w:ascii="Palatino Linotype" w:eastAsia="Palatino Linotype" w:hAnsi="Palatino Linotype" w:cs="Palatino Linotype"/>
          <w:iCs/>
          <w:lang w:val="es"/>
        </w:rPr>
        <w:t>La autonomía política es la capacidad de cada gobierno autónomo descentralizado para impulsar procesos y formas de desarrollo acordes a la historia, cultura y características propias de la circunscripción territorial. Se expresa en el pleno ejercicio de las facultades normativas y ejecutivas sobre las competencias de su responsabilidad; las facultades que de manera concurrente se vayan asumiendo; la capacidad de emitir políticas públicas territoriales; la elección directa que los ciudadanos hacen de sus autoridades mediante sufragio universal, directo y secreto; y, el ejercicio de la participación ciudadana.</w:t>
      </w:r>
    </w:p>
    <w:p w14:paraId="09DC4782" w14:textId="77777777" w:rsidR="00F06756" w:rsidRPr="008549BA" w:rsidRDefault="00F06756" w:rsidP="00AC4578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  <w:lang w:val="es"/>
        </w:rPr>
      </w:pPr>
    </w:p>
    <w:p w14:paraId="36E50F62" w14:textId="015F39ED" w:rsidR="1EA20B9C" w:rsidRPr="008549BA" w:rsidRDefault="12859970" w:rsidP="00AC4578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</w:rPr>
      </w:pPr>
      <w:r w:rsidRPr="008549BA">
        <w:rPr>
          <w:rFonts w:ascii="Palatino Linotype" w:eastAsia="Palatino Linotype" w:hAnsi="Palatino Linotype" w:cs="Palatino Linotype"/>
          <w:iCs/>
        </w:rPr>
        <w:t>La autonomía administrativa consiste en el pleno ejercicio de la facultad de organización y de gestión de sus talentos humanos y recursos materiales para el ejercicio de sus competencias y cumplimiento de sus atribuciones, en forma directa o delegada, conforme a lo previsto en la Constitución y la ley.</w:t>
      </w:r>
    </w:p>
    <w:p w14:paraId="724823C8" w14:textId="77777777" w:rsidR="00F06756" w:rsidRPr="008549BA" w:rsidRDefault="00F06756" w:rsidP="00AC4578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</w:rPr>
      </w:pPr>
    </w:p>
    <w:p w14:paraId="1ECF1F82" w14:textId="5DA3DC52" w:rsidR="1EA20B9C" w:rsidRPr="008549BA" w:rsidRDefault="12859970" w:rsidP="00AC4578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</w:rPr>
      </w:pPr>
      <w:r w:rsidRPr="008549BA">
        <w:rPr>
          <w:rFonts w:ascii="Palatino Linotype" w:eastAsia="Palatino Linotype" w:hAnsi="Palatino Linotype" w:cs="Palatino Linotype"/>
          <w:iCs/>
        </w:rPr>
        <w:t>La autonomía financiera se expresa en el derecho de los gobiernos autónomos descentralizados de recibir de manera directa, predecible, oportuna, automática y sin condiciones, los recursos que les corresponden de su participación en el Presupuesto General de Estado, así como en la capacidad de generar y administrar sus propios recursos, incluyendo aquellos obtenidos de la gestión de cooperación internacional, de acuerdo con lo dispuesto en la Constitución y la ley.</w:t>
      </w:r>
    </w:p>
    <w:p w14:paraId="042FF3AC" w14:textId="77777777" w:rsidR="00F06756" w:rsidRPr="008549BA" w:rsidRDefault="00F06756" w:rsidP="00AC4578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  <w:lang w:val="es"/>
        </w:rPr>
      </w:pPr>
    </w:p>
    <w:p w14:paraId="6BE3BE39" w14:textId="44640A59" w:rsidR="1EA20B9C" w:rsidRPr="008549BA" w:rsidRDefault="4F5DA78F" w:rsidP="00AC4578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  <w:lang w:val="es"/>
        </w:rPr>
      </w:pPr>
      <w:r w:rsidRPr="008549BA">
        <w:rPr>
          <w:rFonts w:ascii="Palatino Linotype" w:eastAsia="Palatino Linotype" w:hAnsi="Palatino Linotype" w:cs="Palatino Linotype"/>
          <w:iCs/>
          <w:lang w:val="es"/>
        </w:rPr>
        <w:t>Su ejercicio no excluirá la acción de los organismos nacionales de control en uso de sus facultades constitucionales y legales. ";</w:t>
      </w:r>
    </w:p>
    <w:p w14:paraId="4CEDD611" w14:textId="77777777" w:rsidR="00F06756" w:rsidRPr="008549BA" w:rsidRDefault="00F06756" w:rsidP="00AC4578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  <w:lang w:val="es"/>
        </w:rPr>
      </w:pPr>
    </w:p>
    <w:p w14:paraId="2A29CF33" w14:textId="0D2B4167" w:rsidR="1F093497" w:rsidRPr="008549BA" w:rsidRDefault="1F093497" w:rsidP="00AC4578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</w:rPr>
      </w:pPr>
      <w:r w:rsidRPr="008549BA">
        <w:rPr>
          <w:rFonts w:ascii="Palatino Linotype" w:eastAsia="Palatino Linotype" w:hAnsi="Palatino Linotype" w:cs="Palatino Linotype"/>
          <w:b/>
          <w:bCs/>
          <w:iCs/>
        </w:rPr>
        <w:lastRenderedPageBreak/>
        <w:t>“Art</w:t>
      </w:r>
      <w:r w:rsidR="00875782" w:rsidRPr="008549BA">
        <w:rPr>
          <w:rFonts w:ascii="Palatino Linotype" w:eastAsia="Palatino Linotype" w:hAnsi="Palatino Linotype" w:cs="Palatino Linotype"/>
          <w:b/>
          <w:bCs/>
          <w:iCs/>
        </w:rPr>
        <w:t>.</w:t>
      </w:r>
      <w:r w:rsidR="2C754AF1" w:rsidRPr="008549BA">
        <w:rPr>
          <w:rFonts w:ascii="Palatino Linotype" w:eastAsia="Palatino Linotype" w:hAnsi="Palatino Linotype" w:cs="Palatino Linotype"/>
          <w:b/>
          <w:bCs/>
          <w:iCs/>
        </w:rPr>
        <w:t xml:space="preserve"> </w:t>
      </w:r>
      <w:r w:rsidRPr="008549BA">
        <w:rPr>
          <w:rFonts w:ascii="Palatino Linotype" w:eastAsia="Palatino Linotype" w:hAnsi="Palatino Linotype" w:cs="Palatino Linotype"/>
          <w:b/>
          <w:bCs/>
          <w:iCs/>
        </w:rPr>
        <w:t>7.-Facultad normativa.-</w:t>
      </w:r>
      <w:r w:rsidRPr="008549BA">
        <w:rPr>
          <w:rFonts w:ascii="Palatino Linotype" w:eastAsia="Palatino Linotype" w:hAnsi="Palatino Linotype" w:cs="Palatino Linotype"/>
          <w:iCs/>
        </w:rPr>
        <w:t xml:space="preserve"> Para el pleno ejercicio de sus competencias y de las facultades que de manera concurrente podrán asumir, se reconoce a los consejos regionales y provinciales concejos metropolitanos y municipales, la capacidad para dictar normas de carácter general a través de ordenanzas, acuerdos y resoluciones, aplicables dentro de su circunscripción territorial.</w:t>
      </w:r>
    </w:p>
    <w:p w14:paraId="235F9019" w14:textId="77777777" w:rsidR="00F06756" w:rsidRPr="008549BA" w:rsidRDefault="00F06756" w:rsidP="00AC4578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  <w:lang w:val="es"/>
        </w:rPr>
      </w:pPr>
    </w:p>
    <w:p w14:paraId="1339817C" w14:textId="6C19585B" w:rsidR="1F093497" w:rsidRPr="008549BA" w:rsidRDefault="1F093497" w:rsidP="00AC4578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  <w:lang w:val="es"/>
        </w:rPr>
      </w:pPr>
      <w:r w:rsidRPr="008549BA">
        <w:rPr>
          <w:rFonts w:ascii="Palatino Linotype" w:eastAsia="Palatino Linotype" w:hAnsi="Palatino Linotype" w:cs="Palatino Linotype"/>
          <w:iCs/>
          <w:lang w:val="es"/>
        </w:rPr>
        <w:t>El ejercicio de esta facultad se circunscribirá al ámbito territorial y a las competencias de cada nivel de gobierno, y observará lo previsto en la Constitución y la Ley. (…)”;</w:t>
      </w:r>
    </w:p>
    <w:p w14:paraId="147BA1DE" w14:textId="61A034DC" w:rsidR="1EA20B9C" w:rsidRPr="008549BA" w:rsidRDefault="4F5DA78F" w:rsidP="00AC4578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bCs/>
          <w:iCs/>
          <w:lang w:val="es"/>
        </w:rPr>
      </w:pPr>
      <w:r w:rsidRPr="008549BA">
        <w:rPr>
          <w:rFonts w:ascii="Palatino Linotype" w:eastAsia="Palatino Linotype" w:hAnsi="Palatino Linotype" w:cs="Palatino Linotype"/>
          <w:b/>
          <w:bCs/>
          <w:iCs/>
          <w:lang w:val="es"/>
        </w:rPr>
        <w:t xml:space="preserve"> </w:t>
      </w:r>
    </w:p>
    <w:p w14:paraId="77E625E7" w14:textId="102C0FDD" w:rsidR="1EA20B9C" w:rsidRPr="008549BA" w:rsidRDefault="00875782" w:rsidP="00AC4578">
      <w:pPr>
        <w:spacing w:after="0" w:line="240" w:lineRule="auto"/>
        <w:jc w:val="both"/>
        <w:rPr>
          <w:rFonts w:ascii="Palatino Linotype" w:eastAsia="Palatino Linotype" w:hAnsi="Palatino Linotype" w:cs="Palatino Linotype"/>
          <w:iCs/>
          <w:lang w:val="es"/>
        </w:rPr>
      </w:pPr>
      <w:r w:rsidRPr="008549BA">
        <w:rPr>
          <w:rFonts w:ascii="Palatino Linotype" w:eastAsia="Palatino Linotype" w:hAnsi="Palatino Linotype" w:cs="Palatino Linotype"/>
          <w:b/>
          <w:bCs/>
          <w:iCs/>
          <w:lang w:val="es"/>
        </w:rPr>
        <w:t>“Art.</w:t>
      </w:r>
      <w:r w:rsidR="4F5DA78F" w:rsidRPr="008549BA">
        <w:rPr>
          <w:rFonts w:ascii="Palatino Linotype" w:eastAsia="Palatino Linotype" w:hAnsi="Palatino Linotype" w:cs="Palatino Linotype"/>
          <w:b/>
          <w:bCs/>
          <w:iCs/>
          <w:lang w:val="es"/>
        </w:rPr>
        <w:t xml:space="preserve"> 29.- Funciones de los gobiernos autónomos descentralizados. - </w:t>
      </w:r>
      <w:r w:rsidR="4F5DA78F" w:rsidRPr="008549BA">
        <w:rPr>
          <w:rFonts w:ascii="Palatino Linotype" w:eastAsia="Palatino Linotype" w:hAnsi="Palatino Linotype" w:cs="Palatino Linotype"/>
          <w:iCs/>
          <w:lang w:val="es"/>
        </w:rPr>
        <w:t>El ejercicio de cada gobierno autónomo descentralizado se realizará a través de tres funciones integradas:</w:t>
      </w:r>
    </w:p>
    <w:p w14:paraId="778BA55B" w14:textId="77777777" w:rsidR="00F06756" w:rsidRPr="008549BA" w:rsidRDefault="00F06756" w:rsidP="00AC4578">
      <w:pPr>
        <w:spacing w:after="0" w:line="240" w:lineRule="auto"/>
        <w:jc w:val="both"/>
        <w:rPr>
          <w:rFonts w:ascii="Palatino Linotype" w:eastAsia="Palatino Linotype" w:hAnsi="Palatino Linotype" w:cs="Palatino Linotype"/>
          <w:iCs/>
          <w:lang w:val="es"/>
        </w:rPr>
      </w:pPr>
    </w:p>
    <w:p w14:paraId="22437EAB" w14:textId="2F09F5BC" w:rsidR="1EA20B9C" w:rsidRPr="008549BA" w:rsidRDefault="4F5DA78F" w:rsidP="00AC4578">
      <w:pPr>
        <w:pStyle w:val="Prrafodelista"/>
        <w:numPr>
          <w:ilvl w:val="0"/>
          <w:numId w:val="8"/>
        </w:numPr>
        <w:spacing w:after="0" w:line="240" w:lineRule="auto"/>
        <w:ind w:left="978" w:right="249"/>
        <w:jc w:val="both"/>
        <w:rPr>
          <w:rFonts w:ascii="Palatino Linotype" w:eastAsia="Palatino Linotype" w:hAnsi="Palatino Linotype" w:cs="Palatino Linotype"/>
          <w:iCs/>
          <w:lang w:val="es"/>
        </w:rPr>
      </w:pPr>
      <w:r w:rsidRPr="008549BA">
        <w:rPr>
          <w:rFonts w:ascii="Palatino Linotype" w:eastAsia="Palatino Linotype" w:hAnsi="Palatino Linotype" w:cs="Palatino Linotype"/>
          <w:iCs/>
          <w:lang w:val="es"/>
        </w:rPr>
        <w:t xml:space="preserve">De legislación, normatividad y fiscalización. </w:t>
      </w:r>
    </w:p>
    <w:p w14:paraId="67F7D0A6" w14:textId="20B4120F" w:rsidR="1EA20B9C" w:rsidRPr="008549BA" w:rsidRDefault="4F5DA78F" w:rsidP="00AC4578">
      <w:pPr>
        <w:pStyle w:val="Prrafodelista"/>
        <w:numPr>
          <w:ilvl w:val="0"/>
          <w:numId w:val="8"/>
        </w:numPr>
        <w:spacing w:after="0" w:line="240" w:lineRule="auto"/>
        <w:ind w:left="978" w:right="-7"/>
        <w:jc w:val="both"/>
        <w:rPr>
          <w:rFonts w:ascii="Palatino Linotype" w:eastAsia="Palatino Linotype" w:hAnsi="Palatino Linotype" w:cs="Palatino Linotype"/>
          <w:iCs/>
          <w:lang w:val="es"/>
        </w:rPr>
      </w:pPr>
      <w:r w:rsidRPr="008549BA">
        <w:rPr>
          <w:rFonts w:ascii="Palatino Linotype" w:eastAsia="Palatino Linotype" w:hAnsi="Palatino Linotype" w:cs="Palatino Linotype"/>
          <w:iCs/>
          <w:lang w:val="es"/>
        </w:rPr>
        <w:t>De ejecución y administración; y,</w:t>
      </w:r>
    </w:p>
    <w:p w14:paraId="33085615" w14:textId="44DA11A3" w:rsidR="1EA20B9C" w:rsidRPr="008549BA" w:rsidRDefault="4F5DA78F" w:rsidP="00AC4578">
      <w:pPr>
        <w:pStyle w:val="Prrafodelista"/>
        <w:numPr>
          <w:ilvl w:val="0"/>
          <w:numId w:val="8"/>
        </w:numPr>
        <w:spacing w:after="0" w:line="240" w:lineRule="auto"/>
        <w:ind w:left="978"/>
        <w:rPr>
          <w:rFonts w:ascii="Palatino Linotype" w:eastAsia="Palatino Linotype" w:hAnsi="Palatino Linotype" w:cs="Palatino Linotype"/>
          <w:iCs/>
          <w:lang w:val="es"/>
        </w:rPr>
      </w:pPr>
      <w:r w:rsidRPr="008549BA">
        <w:rPr>
          <w:rFonts w:ascii="Palatino Linotype" w:eastAsia="Palatino Linotype" w:hAnsi="Palatino Linotype" w:cs="Palatino Linotype"/>
          <w:iCs/>
          <w:lang w:val="es"/>
        </w:rPr>
        <w:t>De participación ciudadana y control social.”</w:t>
      </w:r>
      <w:r w:rsidR="00F06756" w:rsidRPr="008549BA">
        <w:rPr>
          <w:rFonts w:ascii="Palatino Linotype" w:eastAsia="Palatino Linotype" w:hAnsi="Palatino Linotype" w:cs="Palatino Linotype"/>
          <w:iCs/>
          <w:lang w:val="es"/>
        </w:rPr>
        <w:t>;</w:t>
      </w:r>
    </w:p>
    <w:p w14:paraId="7CE38403" w14:textId="77777777" w:rsidR="00F06756" w:rsidRPr="008549BA" w:rsidRDefault="00F06756" w:rsidP="00AC4578">
      <w:pPr>
        <w:pStyle w:val="Prrafodelista"/>
        <w:spacing w:after="0" w:line="240" w:lineRule="auto"/>
        <w:ind w:left="978"/>
        <w:rPr>
          <w:rFonts w:ascii="Palatino Linotype" w:eastAsia="Palatino Linotype" w:hAnsi="Palatino Linotype" w:cs="Palatino Linotype"/>
          <w:iCs/>
          <w:lang w:val="es"/>
        </w:rPr>
      </w:pPr>
    </w:p>
    <w:p w14:paraId="2E79F80E" w14:textId="0D64741B" w:rsidR="1EA20B9C" w:rsidRPr="008549BA" w:rsidRDefault="4F5DA78F" w:rsidP="00AC4578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  <w:lang w:val="es"/>
        </w:rPr>
      </w:pPr>
      <w:r w:rsidRPr="008549BA">
        <w:rPr>
          <w:rFonts w:ascii="Palatino Linotype" w:eastAsia="Palatino Linotype" w:hAnsi="Palatino Linotype" w:cs="Palatino Linotype"/>
        </w:rPr>
        <w:t>“</w:t>
      </w:r>
      <w:r w:rsidR="00875782" w:rsidRPr="008549BA">
        <w:rPr>
          <w:rFonts w:ascii="Palatino Linotype" w:eastAsia="Palatino Linotype" w:hAnsi="Palatino Linotype" w:cs="Palatino Linotype"/>
          <w:b/>
          <w:bCs/>
        </w:rPr>
        <w:t>Art.</w:t>
      </w:r>
      <w:r w:rsidRPr="008549BA">
        <w:rPr>
          <w:rFonts w:ascii="Palatino Linotype" w:eastAsia="Palatino Linotype" w:hAnsi="Palatino Linotype" w:cs="Palatino Linotype"/>
          <w:b/>
          <w:bCs/>
        </w:rPr>
        <w:t xml:space="preserve"> 53.- Naturaleza jurídica. - </w:t>
      </w:r>
      <w:r w:rsidRPr="008549BA">
        <w:rPr>
          <w:rFonts w:ascii="Palatino Linotype" w:eastAsia="Palatino Linotype" w:hAnsi="Palatino Linotype" w:cs="Palatino Linotype"/>
          <w:iCs/>
        </w:rPr>
        <w:t>Los gobiernos autónomos descentralizados municipales son personas jurídicas de derecho público, con autonomía política, administrativa y financiera. Estarán integrados por las funciones de participación ciudadana; legislación y fiscalización; y, ejecutiva previstas en este Código, para el ejercicio de las funciones y competencias que le corresponden.</w:t>
      </w:r>
      <w:r w:rsidR="6A5FE3C9" w:rsidRPr="008549BA">
        <w:rPr>
          <w:rFonts w:ascii="Palatino Linotype" w:eastAsia="Palatino Linotype" w:hAnsi="Palatino Linotype" w:cs="Palatino Linotype"/>
          <w:iCs/>
        </w:rPr>
        <w:t xml:space="preserve"> </w:t>
      </w:r>
      <w:r w:rsidRPr="008549BA">
        <w:rPr>
          <w:rFonts w:ascii="Palatino Linotype" w:eastAsia="Palatino Linotype" w:hAnsi="Palatino Linotype" w:cs="Palatino Linotype"/>
          <w:iCs/>
          <w:lang w:val="es"/>
        </w:rPr>
        <w:t>La sede del gobierno autónomo descentralizado municipal será la cabecera cantonal prevista en la ley de creación del cantón.”</w:t>
      </w:r>
      <w:r w:rsidR="00F06756" w:rsidRPr="008549BA">
        <w:rPr>
          <w:rFonts w:ascii="Palatino Linotype" w:eastAsia="Palatino Linotype" w:hAnsi="Palatino Linotype" w:cs="Palatino Linotype"/>
          <w:iCs/>
          <w:lang w:val="es"/>
        </w:rPr>
        <w:t>;</w:t>
      </w:r>
    </w:p>
    <w:p w14:paraId="61C6E169" w14:textId="3E52A168" w:rsidR="00A74A25" w:rsidRPr="008549BA" w:rsidRDefault="00A74A25" w:rsidP="00AC4578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  <w:lang w:val="es"/>
        </w:rPr>
      </w:pPr>
    </w:p>
    <w:p w14:paraId="0306E728" w14:textId="5B78DB2E" w:rsidR="00A74A25" w:rsidRPr="008549BA" w:rsidRDefault="00A74A25" w:rsidP="00A74A25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  <w:lang w:val="es"/>
        </w:rPr>
      </w:pPr>
      <w:r w:rsidRPr="008549BA">
        <w:rPr>
          <w:rFonts w:ascii="Palatino Linotype" w:eastAsia="Palatino Linotype" w:hAnsi="Palatino Linotype" w:cs="Palatino Linotype"/>
          <w:iCs/>
          <w:lang w:val="es"/>
        </w:rPr>
        <w:t>“</w:t>
      </w:r>
      <w:r w:rsidRPr="008549BA">
        <w:rPr>
          <w:rFonts w:ascii="Palatino Linotype" w:eastAsia="Palatino Linotype" w:hAnsi="Palatino Linotype" w:cs="Palatino Linotype"/>
          <w:b/>
          <w:iCs/>
          <w:lang w:val="es"/>
        </w:rPr>
        <w:t>Art. 55.-</w:t>
      </w:r>
      <w:r w:rsidRPr="008549BA">
        <w:rPr>
          <w:rFonts w:ascii="Palatino Linotype" w:eastAsia="Palatino Linotype" w:hAnsi="Palatino Linotype" w:cs="Palatino Linotype"/>
          <w:iCs/>
          <w:lang w:val="es"/>
        </w:rPr>
        <w:t xml:space="preserve"> </w:t>
      </w:r>
      <w:r w:rsidRPr="008549BA">
        <w:rPr>
          <w:rFonts w:ascii="Palatino Linotype" w:eastAsia="Palatino Linotype" w:hAnsi="Palatino Linotype" w:cs="Palatino Linotype"/>
          <w:b/>
          <w:iCs/>
          <w:lang w:val="es"/>
        </w:rPr>
        <w:t>Competencias exclusivas del gobierno autónomo descentralizado municipal.-</w:t>
      </w:r>
      <w:r w:rsidRPr="008549BA">
        <w:rPr>
          <w:rFonts w:ascii="Palatino Linotype" w:eastAsia="Palatino Linotype" w:hAnsi="Palatino Linotype" w:cs="Palatino Linotype"/>
          <w:iCs/>
          <w:lang w:val="es"/>
        </w:rPr>
        <w:t xml:space="preserve"> Los gobiernos autónomos descentralizados municipales tendrán las siguientes competencias exclusivas sin perjuicio de otras que determine la ley (…); e) Crear, modificar, exonerar o suprimir mediante ordenanzas, tasas, tarifas y contribuciones especiales de mejoras (…)”;  </w:t>
      </w:r>
    </w:p>
    <w:p w14:paraId="467D64ED" w14:textId="1C66DB3C" w:rsidR="00A74A25" w:rsidRPr="008549BA" w:rsidRDefault="00A74A25" w:rsidP="00A74A25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  <w:lang w:val="es"/>
        </w:rPr>
      </w:pPr>
    </w:p>
    <w:p w14:paraId="30F53CD4" w14:textId="4FAA2459" w:rsidR="00A74A25" w:rsidRPr="008549BA" w:rsidRDefault="00A74A25" w:rsidP="00A74A25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  <w:lang w:val="es"/>
        </w:rPr>
      </w:pPr>
      <w:r w:rsidRPr="008549BA">
        <w:rPr>
          <w:rFonts w:ascii="Palatino Linotype" w:eastAsia="Palatino Linotype" w:hAnsi="Palatino Linotype" w:cs="Palatino Linotype"/>
          <w:iCs/>
          <w:lang w:val="es"/>
        </w:rPr>
        <w:t>“</w:t>
      </w:r>
      <w:r w:rsidRPr="008549BA">
        <w:rPr>
          <w:rFonts w:ascii="Palatino Linotype" w:eastAsia="Palatino Linotype" w:hAnsi="Palatino Linotype" w:cs="Palatino Linotype"/>
          <w:b/>
          <w:iCs/>
          <w:lang w:val="es"/>
        </w:rPr>
        <w:t>Art. 57.- Atribuciones del concejo municipal.-</w:t>
      </w:r>
      <w:r w:rsidRPr="008549BA">
        <w:rPr>
          <w:rFonts w:ascii="Palatino Linotype" w:eastAsia="Palatino Linotype" w:hAnsi="Palatino Linotype" w:cs="Palatino Linotype"/>
          <w:iCs/>
          <w:lang w:val="es"/>
        </w:rPr>
        <w:t xml:space="preserve"> Al concejo municipal le corresponde: a) El ejercicio de la facultad normativa en las materias de competencia del gobierno autónomo descentralizado municipal, mediante la expedición de ordenanzas cantonales, acuerdos y resoluciones (…)”;</w:t>
      </w:r>
    </w:p>
    <w:p w14:paraId="4D413C01" w14:textId="09155557" w:rsidR="005153EC" w:rsidRPr="008549BA" w:rsidRDefault="005153EC" w:rsidP="00A74A25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  <w:lang w:val="es"/>
        </w:rPr>
      </w:pPr>
    </w:p>
    <w:p w14:paraId="1277B251" w14:textId="7BB5732F" w:rsidR="005153EC" w:rsidRPr="008549BA" w:rsidRDefault="005153EC" w:rsidP="005153EC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  <w:lang w:val="es"/>
        </w:rPr>
      </w:pPr>
      <w:r w:rsidRPr="008549BA">
        <w:rPr>
          <w:rFonts w:ascii="Palatino Linotype" w:eastAsia="Palatino Linotype" w:hAnsi="Palatino Linotype" w:cs="Palatino Linotype"/>
          <w:iCs/>
          <w:lang w:val="es"/>
        </w:rPr>
        <w:t>“</w:t>
      </w:r>
      <w:r w:rsidRPr="008549BA">
        <w:rPr>
          <w:rFonts w:ascii="Palatino Linotype" w:eastAsia="Palatino Linotype" w:hAnsi="Palatino Linotype" w:cs="Palatino Linotype"/>
          <w:b/>
          <w:iCs/>
          <w:lang w:val="es"/>
        </w:rPr>
        <w:t xml:space="preserve">Art. 84.- </w:t>
      </w:r>
      <w:r w:rsidRPr="008549BA">
        <w:rPr>
          <w:rFonts w:ascii="Palatino Linotype" w:eastAsia="Palatino Linotype" w:hAnsi="Palatino Linotype" w:cs="Palatino Linotype"/>
          <w:iCs/>
          <w:lang w:val="es"/>
        </w:rPr>
        <w:t>Funciones.- Son funciones del gobierno del distrito autónomo metropolitano: (…) p) Promover y patrocinar las culturas, las artes, actividades deportivas y recreativas en beneficio de la colectividad del distrito metropolitano (…)”;</w:t>
      </w:r>
    </w:p>
    <w:p w14:paraId="7F209D33" w14:textId="359C78FD" w:rsidR="00A74A25" w:rsidRPr="008549BA" w:rsidRDefault="00A74A25" w:rsidP="00A74A25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  <w:lang w:val="es"/>
        </w:rPr>
      </w:pPr>
    </w:p>
    <w:p w14:paraId="795B6E4A" w14:textId="65ED0858" w:rsidR="604EE5ED" w:rsidRPr="008549BA" w:rsidRDefault="604EE5ED" w:rsidP="1AA7C68B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  <w:lang w:val="es"/>
        </w:rPr>
      </w:pPr>
      <w:r w:rsidRPr="008549BA">
        <w:rPr>
          <w:rFonts w:ascii="Palatino Linotype" w:eastAsia="Palatino Linotype" w:hAnsi="Palatino Linotype" w:cs="Palatino Linotype"/>
          <w:b/>
          <w:bCs/>
          <w:iCs/>
        </w:rPr>
        <w:t>“</w:t>
      </w:r>
      <w:r w:rsidR="00875782" w:rsidRPr="008549BA">
        <w:rPr>
          <w:rFonts w:ascii="Palatino Linotype" w:eastAsia="Palatino Linotype" w:hAnsi="Palatino Linotype" w:cs="Palatino Linotype"/>
          <w:b/>
          <w:bCs/>
        </w:rPr>
        <w:t>Art.</w:t>
      </w:r>
      <w:r w:rsidRPr="008549BA">
        <w:rPr>
          <w:rFonts w:ascii="Palatino Linotype" w:eastAsia="Palatino Linotype" w:hAnsi="Palatino Linotype" w:cs="Palatino Linotype"/>
          <w:b/>
          <w:bCs/>
          <w:iCs/>
        </w:rPr>
        <w:t xml:space="preserve"> 86.- Concejo Metropolitano.-</w:t>
      </w:r>
      <w:r w:rsidRPr="008549BA">
        <w:rPr>
          <w:rFonts w:ascii="Palatino Linotype" w:eastAsia="Palatino Linotype" w:hAnsi="Palatino Linotype" w:cs="Palatino Linotype"/>
          <w:iCs/>
        </w:rPr>
        <w:t xml:space="preserve"> El concejo metropolitano es el órgano de legislación y fiscalización del gobierno autónomo descentralizado del distrito metropolitano. Estará integrado por los concejales o concejalas elegidos por votación popular de conformidad con previsto en la Ley de la materia electoral. El alcalde o alcaldesa metropolitana lo presidirá con voto dirimente. </w:t>
      </w:r>
      <w:r w:rsidRPr="008549BA">
        <w:rPr>
          <w:rFonts w:ascii="Palatino Linotype" w:eastAsia="Palatino Linotype" w:hAnsi="Palatino Linotype" w:cs="Palatino Linotype"/>
          <w:iCs/>
          <w:lang w:val="es"/>
        </w:rPr>
        <w:t>En la elección de concejales o concejalas metropolitanos se observará la proporcionalidad de la población urbana y rural prevista en la Constitución</w:t>
      </w:r>
      <w:r w:rsidR="3EFBE9AF" w:rsidRPr="008549BA">
        <w:rPr>
          <w:rFonts w:ascii="Palatino Linotype" w:eastAsia="Palatino Linotype" w:hAnsi="Palatino Linotype" w:cs="Palatino Linotype"/>
          <w:iCs/>
          <w:lang w:val="es"/>
        </w:rPr>
        <w:t>.</w:t>
      </w:r>
      <w:r w:rsidRPr="008549BA">
        <w:rPr>
          <w:rFonts w:ascii="Palatino Linotype" w:eastAsia="Palatino Linotype" w:hAnsi="Palatino Linotype" w:cs="Palatino Linotype"/>
          <w:iCs/>
          <w:lang w:val="es"/>
        </w:rPr>
        <w:t>”</w:t>
      </w:r>
      <w:r w:rsidR="00F06756" w:rsidRPr="008549BA">
        <w:rPr>
          <w:rFonts w:ascii="Palatino Linotype" w:eastAsia="Palatino Linotype" w:hAnsi="Palatino Linotype" w:cs="Palatino Linotype"/>
          <w:lang w:val="es"/>
        </w:rPr>
        <w:t>;</w:t>
      </w:r>
    </w:p>
    <w:p w14:paraId="28EFC445" w14:textId="0EAE4A01" w:rsidR="009D1A66" w:rsidRPr="008549BA" w:rsidRDefault="009D1A66" w:rsidP="00AC4578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</w:rPr>
      </w:pPr>
    </w:p>
    <w:p w14:paraId="1A07D94C" w14:textId="020F4A71" w:rsidR="009D1A66" w:rsidRPr="008549BA" w:rsidRDefault="00875782" w:rsidP="009D1A66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</w:rPr>
      </w:pPr>
      <w:r w:rsidRPr="008549BA">
        <w:rPr>
          <w:rFonts w:ascii="Palatino Linotype" w:eastAsia="Palatino Linotype" w:hAnsi="Palatino Linotype" w:cs="Palatino Linotype"/>
          <w:b/>
          <w:iCs/>
        </w:rPr>
        <w:lastRenderedPageBreak/>
        <w:t>“Art.</w:t>
      </w:r>
      <w:r w:rsidR="009D1A66" w:rsidRPr="008549BA">
        <w:rPr>
          <w:rFonts w:ascii="Palatino Linotype" w:eastAsia="Palatino Linotype" w:hAnsi="Palatino Linotype" w:cs="Palatino Linotype"/>
          <w:b/>
          <w:iCs/>
        </w:rPr>
        <w:t xml:space="preserve"> 87.- Atribuciones del Concejo Metropolitano.-</w:t>
      </w:r>
      <w:r w:rsidR="009D1A66" w:rsidRPr="008549BA">
        <w:rPr>
          <w:rFonts w:ascii="Palatino Linotype" w:eastAsia="Palatino Linotype" w:hAnsi="Palatino Linotype" w:cs="Palatino Linotype"/>
          <w:iCs/>
        </w:rPr>
        <w:t xml:space="preserve"> Al concejo metropolitano le corresponde: a) Ejercer la facultad normativa en las materias de competencia del gobierno autónomo descentralizado metropolitano, mediante la expedición de ordenanzas metropolitanas, acuerdos y resoluciones; b) Regular, mediante ordenanza metropolitana, la aplicación de tributos previstos en la ley a su favor; c) Crear, modificar o extinguir tasas y contribuciones especiales por los servicios que presta y obras que ejecute; (…)”; </w:t>
      </w:r>
    </w:p>
    <w:p w14:paraId="1FA7959D" w14:textId="77777777" w:rsidR="00875782" w:rsidRPr="008549BA" w:rsidRDefault="00875782" w:rsidP="009D1A66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</w:rPr>
      </w:pPr>
    </w:p>
    <w:p w14:paraId="6E58F1BE" w14:textId="35B6429A" w:rsidR="1EA20B9C" w:rsidRPr="008549BA" w:rsidRDefault="6F51C230" w:rsidP="00AC4578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</w:rPr>
      </w:pPr>
      <w:r w:rsidRPr="008549BA">
        <w:rPr>
          <w:rFonts w:ascii="Palatino Linotype" w:eastAsia="Palatino Linotype" w:hAnsi="Palatino Linotype" w:cs="Palatino Linotype"/>
          <w:b/>
          <w:bCs/>
          <w:iCs/>
        </w:rPr>
        <w:t>“</w:t>
      </w:r>
      <w:r w:rsidR="00875782" w:rsidRPr="008549BA">
        <w:rPr>
          <w:rFonts w:ascii="Palatino Linotype" w:eastAsia="Palatino Linotype" w:hAnsi="Palatino Linotype" w:cs="Palatino Linotype"/>
          <w:b/>
          <w:bCs/>
          <w:iCs/>
        </w:rPr>
        <w:t>Art.</w:t>
      </w:r>
      <w:r w:rsidRPr="008549BA">
        <w:rPr>
          <w:rFonts w:ascii="Palatino Linotype" w:eastAsia="Palatino Linotype" w:hAnsi="Palatino Linotype" w:cs="Palatino Linotype"/>
          <w:b/>
          <w:bCs/>
          <w:iCs/>
        </w:rPr>
        <w:t xml:space="preserve"> 88.- Atribuciones de los Concejales o Concejalas Metropolitanas.- </w:t>
      </w:r>
      <w:r w:rsidRPr="008549BA">
        <w:rPr>
          <w:rFonts w:ascii="Palatino Linotype" w:eastAsia="Palatino Linotype" w:hAnsi="Palatino Linotype" w:cs="Palatino Linotype"/>
          <w:iCs/>
        </w:rPr>
        <w:t xml:space="preserve">Los concejales o concejalas metropolitanas serán responsables ante la ciudadanía y las autoridades competentes de sus acciones y omisiones en el cumplimiento de sus atribuciones, estarán obligados a rendir cuentas a sus mandantes y gozarán de fuero de corte provincial. Tienen las siguientes atribuciones: </w:t>
      </w:r>
    </w:p>
    <w:p w14:paraId="03C0753F" w14:textId="77777777" w:rsidR="00F06756" w:rsidRPr="008549BA" w:rsidRDefault="00F06756" w:rsidP="00AC4578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</w:rPr>
      </w:pPr>
    </w:p>
    <w:p w14:paraId="5900E6F2" w14:textId="44416E76" w:rsidR="00F06756" w:rsidRPr="008549BA" w:rsidRDefault="6F51C230" w:rsidP="00AC4578">
      <w:pPr>
        <w:pStyle w:val="Prrafodelista"/>
        <w:numPr>
          <w:ilvl w:val="0"/>
          <w:numId w:val="10"/>
        </w:num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  <w:lang w:val="es"/>
        </w:rPr>
      </w:pPr>
      <w:r w:rsidRPr="008549BA">
        <w:rPr>
          <w:rFonts w:ascii="Palatino Linotype" w:eastAsia="Palatino Linotype" w:hAnsi="Palatino Linotype" w:cs="Palatino Linotype"/>
          <w:iCs/>
          <w:lang w:val="es"/>
        </w:rPr>
        <w:t>La intervención con voz y voto en las sesiones y deliberaciones del concejo metropolitano;</w:t>
      </w:r>
    </w:p>
    <w:p w14:paraId="272312A3" w14:textId="73F96373" w:rsidR="00F06756" w:rsidRPr="008549BA" w:rsidRDefault="6F51C230" w:rsidP="00AC4578">
      <w:pPr>
        <w:pStyle w:val="Prrafodelista"/>
        <w:numPr>
          <w:ilvl w:val="0"/>
          <w:numId w:val="10"/>
        </w:num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  <w:lang w:val="es"/>
        </w:rPr>
      </w:pPr>
      <w:r w:rsidRPr="008549BA">
        <w:rPr>
          <w:rFonts w:ascii="Palatino Linotype" w:eastAsia="Palatino Linotype" w:hAnsi="Palatino Linotype" w:cs="Palatino Linotype"/>
          <w:iCs/>
          <w:lang w:val="es"/>
        </w:rPr>
        <w:t>La presentación de proyectos de ordenanzas distritales, en el ámbito de competencia del gobierno del distrito metropolitano autónomo;</w:t>
      </w:r>
    </w:p>
    <w:p w14:paraId="23EA9307" w14:textId="7BB5FA46" w:rsidR="007C0FB1" w:rsidRPr="008549BA" w:rsidRDefault="6F51C230" w:rsidP="00AC4578">
      <w:pPr>
        <w:pStyle w:val="Prrafodelista"/>
        <w:numPr>
          <w:ilvl w:val="0"/>
          <w:numId w:val="10"/>
        </w:num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  <w:lang w:val="es"/>
        </w:rPr>
      </w:pPr>
      <w:r w:rsidRPr="008549BA">
        <w:rPr>
          <w:rFonts w:ascii="Palatino Linotype" w:eastAsia="Palatino Linotype" w:hAnsi="Palatino Linotype" w:cs="Palatino Linotype"/>
          <w:iCs/>
          <w:lang w:val="es"/>
        </w:rPr>
        <w:t>La intervención ante el consejo metropolitano de planificación y en las comisiones, delegaciones y representaciones que designe el concejo metropolitano autónomo; y,</w:t>
      </w:r>
    </w:p>
    <w:p w14:paraId="13F881C1" w14:textId="76B6694C" w:rsidR="1EA20B9C" w:rsidRPr="008549BA" w:rsidRDefault="6F51C230" w:rsidP="5B0C535A">
      <w:pPr>
        <w:pStyle w:val="Prrafodelista"/>
        <w:numPr>
          <w:ilvl w:val="0"/>
          <w:numId w:val="10"/>
        </w:num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</w:rPr>
      </w:pPr>
      <w:r w:rsidRPr="008549BA">
        <w:rPr>
          <w:rFonts w:ascii="Palatino Linotype" w:eastAsia="Palatino Linotype" w:hAnsi="Palatino Linotype" w:cs="Palatino Linotype"/>
          <w:iCs/>
        </w:rPr>
        <w:t>La fiscalización de la gestión del Alcalde Metropolitano de conformidad con este Código y la ley.”</w:t>
      </w:r>
      <w:r w:rsidRPr="008549BA">
        <w:rPr>
          <w:rFonts w:ascii="Palatino Linotype" w:eastAsia="Palatino Linotype" w:hAnsi="Palatino Linotype" w:cs="Palatino Linotype"/>
        </w:rPr>
        <w:t>;</w:t>
      </w:r>
    </w:p>
    <w:p w14:paraId="68873012" w14:textId="296B10BC" w:rsidR="007C0FB1" w:rsidRPr="008549BA" w:rsidRDefault="007C0FB1" w:rsidP="00AC4578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b/>
          <w:bCs/>
          <w:iCs/>
        </w:rPr>
      </w:pPr>
    </w:p>
    <w:p w14:paraId="06DE2CC4" w14:textId="45A53570" w:rsidR="009D1A66" w:rsidRPr="008549BA" w:rsidRDefault="00875782" w:rsidP="009D1A66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b/>
          <w:bCs/>
          <w:iCs/>
        </w:rPr>
      </w:pPr>
      <w:r w:rsidRPr="008549BA">
        <w:rPr>
          <w:rFonts w:ascii="Palatino Linotype" w:eastAsia="Palatino Linotype" w:hAnsi="Palatino Linotype" w:cs="Palatino Linotype"/>
          <w:b/>
          <w:bCs/>
          <w:iCs/>
        </w:rPr>
        <w:t>“Art.</w:t>
      </w:r>
      <w:r w:rsidR="009D1A66" w:rsidRPr="008549BA">
        <w:rPr>
          <w:rFonts w:ascii="Palatino Linotype" w:eastAsia="Palatino Linotype" w:hAnsi="Palatino Linotype" w:cs="Palatino Linotype"/>
          <w:b/>
          <w:bCs/>
          <w:iCs/>
        </w:rPr>
        <w:t xml:space="preserve"> 90.- Atribuciones del Alcalde o Alcaldesa Metropolitano.- </w:t>
      </w:r>
      <w:r w:rsidR="009D1A66" w:rsidRPr="008549BA">
        <w:rPr>
          <w:rFonts w:ascii="Palatino Linotype" w:eastAsia="Palatino Linotype" w:hAnsi="Palatino Linotype" w:cs="Palatino Linotype"/>
          <w:bCs/>
          <w:iCs/>
        </w:rPr>
        <w:t xml:space="preserve">Le corresponde al alcalde o alcaldesa metropolitano: (…) e) Presentar con facultad privativa, proyectos de ordenanzas tributarias que creen, modifiquen, exoneren o supriman tributos, en el ámbito de las competencias correspondientes a su nivel de gobierno (…)”, </w:t>
      </w:r>
    </w:p>
    <w:p w14:paraId="4096A0F6" w14:textId="34FBF91D" w:rsidR="009D1A66" w:rsidRPr="008549BA" w:rsidRDefault="009D1A66" w:rsidP="00AC4578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b/>
          <w:bCs/>
          <w:iCs/>
        </w:rPr>
      </w:pPr>
    </w:p>
    <w:p w14:paraId="20338AF3" w14:textId="1B7342D2" w:rsidR="00636A30" w:rsidRPr="008549BA" w:rsidRDefault="00A74A25" w:rsidP="005153EC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bCs/>
          <w:iCs/>
        </w:rPr>
      </w:pPr>
      <w:r w:rsidRPr="008549BA">
        <w:rPr>
          <w:rFonts w:ascii="Palatino Linotype" w:eastAsia="Palatino Linotype" w:hAnsi="Palatino Linotype" w:cs="Palatino Linotype"/>
          <w:b/>
          <w:bCs/>
          <w:iCs/>
        </w:rPr>
        <w:t xml:space="preserve">“Art. 137.- Ejercicio de las competencias de prestación de servicios públicos.- </w:t>
      </w:r>
      <w:r w:rsidRPr="008549BA">
        <w:rPr>
          <w:rFonts w:ascii="Palatino Linotype" w:eastAsia="Palatino Linotype" w:hAnsi="Palatino Linotype" w:cs="Palatino Linotype"/>
          <w:bCs/>
          <w:iCs/>
        </w:rPr>
        <w:t>(…)      La provisión de los servicios públicos responderá a los principios de solidaridad, obligatoriedad, generalidad uniformidad, eficiencia, responsabilidad, universalidad, accesibilidad, regularidad, continuidad y calidad. Los precios y tarifas de estos servicios serán equitativos, a través de tarifas diferenciadas a favor de los sectores con menores recursos económicos, para lo cual se establecerán mecanismos de regulación y control, en el marco de las normas nacionales (…)”;</w:t>
      </w:r>
      <w:r w:rsidR="00636A30" w:rsidRPr="008549BA">
        <w:rPr>
          <w:rFonts w:ascii="Palatino Linotype" w:eastAsia="Palatino Linotype" w:hAnsi="Palatino Linotype" w:cs="Palatino Linotype"/>
          <w:bCs/>
          <w:iCs/>
        </w:rPr>
        <w:t xml:space="preserve"> </w:t>
      </w:r>
    </w:p>
    <w:p w14:paraId="1E27D2B5" w14:textId="31A75D9A" w:rsidR="009D1A66" w:rsidRPr="008549BA" w:rsidRDefault="009D1A66" w:rsidP="00AC4578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b/>
          <w:bCs/>
          <w:iCs/>
        </w:rPr>
      </w:pPr>
    </w:p>
    <w:p w14:paraId="60C4BA53" w14:textId="65AE8070" w:rsidR="1EA20B9C" w:rsidRPr="008549BA" w:rsidRDefault="6F51C230" w:rsidP="00AC4578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</w:rPr>
      </w:pPr>
      <w:r w:rsidRPr="008549BA">
        <w:rPr>
          <w:rFonts w:ascii="Palatino Linotype" w:eastAsia="Palatino Linotype" w:hAnsi="Palatino Linotype" w:cs="Palatino Linotype"/>
          <w:b/>
          <w:bCs/>
          <w:iCs/>
        </w:rPr>
        <w:t>“</w:t>
      </w:r>
      <w:r w:rsidR="00875782" w:rsidRPr="008549BA">
        <w:rPr>
          <w:rFonts w:ascii="Palatino Linotype" w:eastAsia="Palatino Linotype" w:hAnsi="Palatino Linotype" w:cs="Palatino Linotype"/>
          <w:b/>
          <w:bCs/>
          <w:iCs/>
        </w:rPr>
        <w:t>Art. 322.-</w:t>
      </w:r>
      <w:r w:rsidRPr="008549BA">
        <w:rPr>
          <w:rFonts w:ascii="Palatino Linotype" w:eastAsia="Palatino Linotype" w:hAnsi="Palatino Linotype" w:cs="Palatino Linotype"/>
          <w:b/>
          <w:bCs/>
          <w:iCs/>
        </w:rPr>
        <w:t xml:space="preserve"> Decisiones legislativas.- </w:t>
      </w:r>
      <w:r w:rsidRPr="008549BA">
        <w:rPr>
          <w:rFonts w:ascii="Palatino Linotype" w:eastAsia="Palatino Linotype" w:hAnsi="Palatino Linotype" w:cs="Palatino Linotype"/>
          <w:iCs/>
        </w:rPr>
        <w:t xml:space="preserve">Los consejos regionales y provinciales y los concejos metropolitanos y municipales aprobarán ordenanzas regionales, provinciales, metropolitanas y municipales, respectivamente, con el voto conforme de la mayoría de sus miembros. </w:t>
      </w:r>
    </w:p>
    <w:p w14:paraId="3A4C0DF9" w14:textId="77777777" w:rsidR="007C0FB1" w:rsidRPr="008549BA" w:rsidRDefault="007C0FB1" w:rsidP="00AC4578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  <w:lang w:val="es"/>
        </w:rPr>
      </w:pPr>
    </w:p>
    <w:p w14:paraId="2B3E342F" w14:textId="3BAB6B9C" w:rsidR="1EA20B9C" w:rsidRPr="008549BA" w:rsidRDefault="6F51C230" w:rsidP="00AC4578">
      <w:pPr>
        <w:spacing w:line="240" w:lineRule="auto"/>
        <w:ind w:right="-7"/>
        <w:jc w:val="both"/>
        <w:rPr>
          <w:rFonts w:ascii="Palatino Linotype" w:eastAsia="Palatino Linotype" w:hAnsi="Palatino Linotype" w:cs="Palatino Linotype"/>
          <w:iCs/>
        </w:rPr>
      </w:pPr>
      <w:r w:rsidRPr="008549BA">
        <w:rPr>
          <w:rFonts w:ascii="Palatino Linotype" w:eastAsia="Palatino Linotype" w:hAnsi="Palatino Linotype" w:cs="Palatino Linotype"/>
          <w:iCs/>
          <w:lang w:val="es"/>
        </w:rPr>
        <w:t xml:space="preserve">Los proyectos de ordenanzas, según corresponda a cada nivel de gobierno, deberán referirse a una sola materia y serán presentados con la exposición de motivos, el articulado que se proponga y la expresión clara de los artículos que se deroguen o reformen con la nueva ordenanza. Los proyectos que no reúnan estos requisitos no serán tramitados. El proyecto de ordenanza será sometido a dos debates para su aprobación, realizados en días distintos. </w:t>
      </w:r>
      <w:r w:rsidRPr="008549BA">
        <w:rPr>
          <w:rFonts w:ascii="Palatino Linotype" w:eastAsia="Palatino Linotype" w:hAnsi="Palatino Linotype" w:cs="Palatino Linotype"/>
          <w:iCs/>
        </w:rPr>
        <w:t xml:space="preserve">Una vez aprobada la norma, por secretaria se la remitirá al ejecutivo del gobierno autónomo </w:t>
      </w:r>
      <w:r w:rsidRPr="008549BA">
        <w:rPr>
          <w:rFonts w:ascii="Palatino Linotype" w:eastAsia="Palatino Linotype" w:hAnsi="Palatino Linotype" w:cs="Palatino Linotype"/>
          <w:iCs/>
        </w:rPr>
        <w:lastRenderedPageBreak/>
        <w:t xml:space="preserve">descentralizado correspondiente para que en el plazo de ocho días la sancione o la observe en los casos en que se haya violentado el trámite legal o que dicha normativa no esté acorde con la Constitución o las leyes. </w:t>
      </w:r>
    </w:p>
    <w:p w14:paraId="14DF2981" w14:textId="25348DFC" w:rsidR="1EA20B9C" w:rsidRPr="008549BA" w:rsidRDefault="6F51C230" w:rsidP="00AC4578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  <w:lang w:val="es"/>
        </w:rPr>
      </w:pPr>
      <w:r w:rsidRPr="008549BA">
        <w:rPr>
          <w:rFonts w:ascii="Palatino Linotype" w:eastAsia="Palatino Linotype" w:hAnsi="Palatino Linotype" w:cs="Palatino Linotype"/>
          <w:iCs/>
          <w:lang w:val="es"/>
        </w:rPr>
        <w:t>El legislativo podrá allanarse a las observaciones o insistir en el texto aprobado. En el ca</w:t>
      </w:r>
      <w:r w:rsidR="00765E92" w:rsidRPr="008549BA">
        <w:rPr>
          <w:rFonts w:ascii="Palatino Linotype" w:eastAsia="Palatino Linotype" w:hAnsi="Palatino Linotype" w:cs="Palatino Linotype"/>
          <w:iCs/>
          <w:lang w:val="es"/>
        </w:rPr>
        <w:t>so de insistencia, se requerirá</w:t>
      </w:r>
      <w:r w:rsidRPr="008549BA">
        <w:rPr>
          <w:rFonts w:ascii="Palatino Linotype" w:eastAsia="Palatino Linotype" w:hAnsi="Palatino Linotype" w:cs="Palatino Linotype"/>
          <w:iCs/>
          <w:lang w:val="es"/>
        </w:rPr>
        <w:t xml:space="preserve"> el voto favorable de las dos terceras partes de sus integrantes para su aprobación. Si dentro del plazo de ocho días no se observa o se manda a ejecutar la ordenanza, se considerará sancionada por el ministerio de la ley.”</w:t>
      </w:r>
      <w:r w:rsidR="00EB6AB7" w:rsidRPr="008549BA">
        <w:rPr>
          <w:rFonts w:ascii="Palatino Linotype" w:eastAsia="Palatino Linotype" w:hAnsi="Palatino Linotype" w:cs="Palatino Linotype"/>
          <w:iCs/>
          <w:lang w:val="es"/>
        </w:rPr>
        <w:t>;</w:t>
      </w:r>
    </w:p>
    <w:p w14:paraId="19A1A37C" w14:textId="77777777" w:rsidR="007C0FB1" w:rsidRPr="008549BA" w:rsidRDefault="007C0FB1" w:rsidP="00AC4578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b/>
          <w:bCs/>
          <w:iCs/>
        </w:rPr>
      </w:pPr>
    </w:p>
    <w:p w14:paraId="2BAC489D" w14:textId="60CF725A" w:rsidR="1EA20B9C" w:rsidRPr="008549BA" w:rsidRDefault="6F51C230" w:rsidP="00AC4578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</w:rPr>
      </w:pPr>
      <w:r w:rsidRPr="008549BA">
        <w:rPr>
          <w:rFonts w:ascii="Palatino Linotype" w:eastAsia="Palatino Linotype" w:hAnsi="Palatino Linotype" w:cs="Palatino Linotype"/>
          <w:b/>
          <w:bCs/>
          <w:iCs/>
        </w:rPr>
        <w:t>“</w:t>
      </w:r>
      <w:r w:rsidR="00875782" w:rsidRPr="008549BA">
        <w:rPr>
          <w:rFonts w:ascii="Palatino Linotype" w:eastAsia="Palatino Linotype" w:hAnsi="Palatino Linotype" w:cs="Palatino Linotype"/>
          <w:b/>
          <w:bCs/>
          <w:iCs/>
        </w:rPr>
        <w:t>Art.</w:t>
      </w:r>
      <w:r w:rsidRPr="008549BA">
        <w:rPr>
          <w:rFonts w:ascii="Palatino Linotype" w:eastAsia="Palatino Linotype" w:hAnsi="Palatino Linotype" w:cs="Palatino Linotype"/>
          <w:b/>
          <w:bCs/>
          <w:iCs/>
        </w:rPr>
        <w:t xml:space="preserve"> 327.- Clases de comisiones.- </w:t>
      </w:r>
      <w:r w:rsidRPr="008549BA">
        <w:rPr>
          <w:rFonts w:ascii="Palatino Linotype" w:eastAsia="Palatino Linotype" w:hAnsi="Palatino Linotype" w:cs="Palatino Linotype"/>
          <w:iCs/>
        </w:rPr>
        <w:t>Las comisiones serán permanentes; especiales u ocasionales; y, técnicas. Tendrán la calidad de permanente, al menos, la comisión de mesa; la de planificación y presupuesto; y, la de igualdad y género. Los órganos normativos de los gobiernos autónomos descentralizados regularán su conformación, funcionamiento y operación, procurando implementar los derechos de igualdad previstos en la Constitución, de acuerdo con las necesidades que demande el desarrollo y cumplimiento de sus actividades. (…)”</w:t>
      </w:r>
      <w:r w:rsidR="00EB6AB7" w:rsidRPr="008549BA">
        <w:rPr>
          <w:rFonts w:ascii="Palatino Linotype" w:eastAsia="Palatino Linotype" w:hAnsi="Palatino Linotype" w:cs="Palatino Linotype"/>
          <w:iCs/>
        </w:rPr>
        <w:t>;</w:t>
      </w:r>
      <w:r w:rsidR="0090214D" w:rsidRPr="008549BA">
        <w:rPr>
          <w:rFonts w:ascii="Palatino Linotype" w:eastAsia="Palatino Linotype" w:hAnsi="Palatino Linotype" w:cs="Palatino Linotype"/>
          <w:iCs/>
        </w:rPr>
        <w:t xml:space="preserve"> y,</w:t>
      </w:r>
    </w:p>
    <w:p w14:paraId="4A1E7E22" w14:textId="5C3623A8" w:rsidR="00636A30" w:rsidRPr="008549BA" w:rsidRDefault="00636A30" w:rsidP="00AC4578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</w:rPr>
      </w:pPr>
    </w:p>
    <w:p w14:paraId="0197106A" w14:textId="0D06818E" w:rsidR="00BE5786" w:rsidRPr="008549BA" w:rsidRDefault="00EB6AB7" w:rsidP="00EB6AB7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</w:rPr>
      </w:pPr>
      <w:r w:rsidRPr="008549BA">
        <w:rPr>
          <w:rFonts w:ascii="Palatino Linotype" w:eastAsia="Palatino Linotype" w:hAnsi="Palatino Linotype" w:cs="Palatino Linotype"/>
          <w:iCs/>
        </w:rPr>
        <w:t>“</w:t>
      </w:r>
      <w:r w:rsidRPr="008549BA">
        <w:rPr>
          <w:rFonts w:ascii="Palatino Linotype" w:eastAsia="Palatino Linotype" w:hAnsi="Palatino Linotype" w:cs="Palatino Linotype"/>
          <w:b/>
          <w:iCs/>
        </w:rPr>
        <w:t>Art. 545.1.-</w:t>
      </w:r>
      <w:r w:rsidRPr="008549BA">
        <w:rPr>
          <w:rFonts w:ascii="Palatino Linotype" w:eastAsia="Palatino Linotype" w:hAnsi="Palatino Linotype" w:cs="Palatino Linotype"/>
          <w:iCs/>
        </w:rPr>
        <w:t xml:space="preserve"> </w:t>
      </w:r>
      <w:r w:rsidRPr="008549BA">
        <w:rPr>
          <w:rFonts w:ascii="Palatino Linotype" w:eastAsia="Palatino Linotype" w:hAnsi="Palatino Linotype" w:cs="Palatino Linotype"/>
          <w:b/>
          <w:iCs/>
        </w:rPr>
        <w:t xml:space="preserve">Seguridad en espectáculos públicos.- </w:t>
      </w:r>
      <w:r w:rsidRPr="008549BA">
        <w:rPr>
          <w:rFonts w:ascii="Palatino Linotype" w:eastAsia="Palatino Linotype" w:hAnsi="Palatino Linotype" w:cs="Palatino Linotype"/>
          <w:iCs/>
        </w:rPr>
        <w:t>En las presentaciones de espectáculos públicos, los gobiernos autónomos descentralizados municipales o metropolitanos, tienen la facultad de realizar aforos y verificar el cumplimiento de las normas básicas de seguridad que llevarán a cabo los organizadores; para lo cual emitirán las correspondientes ordenanzas.”</w:t>
      </w:r>
    </w:p>
    <w:p w14:paraId="6B656ABC" w14:textId="4CCEFC67" w:rsidR="00BE5786" w:rsidRPr="008549BA" w:rsidRDefault="00BE5786" w:rsidP="00BE5786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b/>
          <w:bCs/>
          <w:sz w:val="24"/>
          <w:szCs w:val="24"/>
        </w:rPr>
      </w:pPr>
    </w:p>
    <w:p w14:paraId="3BB5D209" w14:textId="5CD599F3" w:rsidR="00854E3D" w:rsidRPr="008549BA" w:rsidRDefault="00854E3D" w:rsidP="00BE5786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b/>
          <w:bCs/>
          <w:sz w:val="24"/>
          <w:szCs w:val="24"/>
        </w:rPr>
      </w:pPr>
    </w:p>
    <w:p w14:paraId="097FD9F2" w14:textId="2522708C" w:rsidR="00890470" w:rsidRPr="008549BA" w:rsidRDefault="00890470" w:rsidP="00890470">
      <w:pPr>
        <w:spacing w:after="0" w:line="240" w:lineRule="auto"/>
        <w:ind w:right="-7" w:firstLine="708"/>
        <w:jc w:val="both"/>
        <w:rPr>
          <w:rFonts w:ascii="Palatino Linotype" w:eastAsia="Palatino Linotype" w:hAnsi="Palatino Linotype" w:cs="Palatino Linotype"/>
          <w:b/>
          <w:bCs/>
          <w:sz w:val="24"/>
          <w:szCs w:val="24"/>
        </w:rPr>
      </w:pPr>
      <w:r w:rsidRPr="008549BA">
        <w:rPr>
          <w:rFonts w:ascii="Palatino Linotype" w:eastAsia="Palatino Linotype" w:hAnsi="Palatino Linotype" w:cs="Palatino Linotype"/>
          <w:b/>
          <w:bCs/>
          <w:sz w:val="24"/>
          <w:szCs w:val="24"/>
        </w:rPr>
        <w:t>3.3 Ley Orgánica de Cultura</w:t>
      </w:r>
    </w:p>
    <w:p w14:paraId="5FBD1E0B" w14:textId="008E9E2F" w:rsidR="00890470" w:rsidRPr="008549BA" w:rsidRDefault="00890470" w:rsidP="00BE5786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14:paraId="67F96EFF" w14:textId="31CEAD17" w:rsidR="00890470" w:rsidRPr="008549BA" w:rsidRDefault="00890470" w:rsidP="00890470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bCs/>
          <w:szCs w:val="20"/>
        </w:rPr>
      </w:pPr>
      <w:r w:rsidRPr="008549BA">
        <w:rPr>
          <w:rFonts w:ascii="Palatino Linotype" w:eastAsia="Palatino Linotype" w:hAnsi="Palatino Linotype" w:cs="Palatino Linotype"/>
          <w:b/>
          <w:bCs/>
          <w:szCs w:val="20"/>
        </w:rPr>
        <w:t xml:space="preserve">“Art. 5.- </w:t>
      </w:r>
      <w:r w:rsidRPr="008549BA">
        <w:rPr>
          <w:rFonts w:ascii="Palatino Linotype" w:eastAsia="Palatino Linotype" w:hAnsi="Palatino Linotype" w:cs="Palatino Linotype"/>
          <w:bCs/>
          <w:szCs w:val="20"/>
        </w:rPr>
        <w:t xml:space="preserve">Derechos culturales. Son derechos culturales, los siguientes: (…) e) Libertad de creación. Las personas, comunidades, comunas, pueblos y nacionalidades, colectivos y organizaciones artísticas y culturales tienen derecho a gozar de independencia y autonomía para ejercer los derechos culturales, crear, poner en circulación sus creaciones artísticas y manifestaciones culturales. f) Acceso a los bienes y servicios culturales y patrimoniales. Todas las personas, comunidades, comunas, pueblos y nacionalidades, colectivos y organizaciones tienen derecho a acceder a los bienes y servicios culturales, materiales o inmateriales, y a la información que las entidades públicas y privadas tengan de ellas, sin más limitación que las establecidas en la Constitución y la Ley. g) Formación en artes, cultura y patrimonio. Todas las personas, comunidades, pueblos y nacionalidades, colectivos y organizaciones tienen derecho a la formación artística, cultural y patrimonial en el marco de un proceso educativo integral. h) Uso, acceso y disfrute del espacio público. Todas las personas tienen derecho de participar y acceder a bienes y servicios culturales diversos en el espacio público (…)”; </w:t>
      </w:r>
    </w:p>
    <w:p w14:paraId="30DF340A" w14:textId="09A99FB4" w:rsidR="00890470" w:rsidRPr="008549BA" w:rsidRDefault="00890470" w:rsidP="00BE5786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b/>
          <w:bCs/>
          <w:szCs w:val="20"/>
        </w:rPr>
      </w:pPr>
    </w:p>
    <w:p w14:paraId="4B6068E6" w14:textId="52632D4D" w:rsidR="00890470" w:rsidRPr="008549BA" w:rsidRDefault="00890470" w:rsidP="00890470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b/>
          <w:bCs/>
          <w:szCs w:val="20"/>
        </w:rPr>
      </w:pPr>
      <w:r w:rsidRPr="008549BA">
        <w:rPr>
          <w:rFonts w:ascii="Palatino Linotype" w:eastAsia="Palatino Linotype" w:hAnsi="Palatino Linotype" w:cs="Palatino Linotype"/>
          <w:b/>
          <w:bCs/>
          <w:szCs w:val="20"/>
        </w:rPr>
        <w:t xml:space="preserve">“Art. 105.- </w:t>
      </w:r>
      <w:r w:rsidRPr="008549BA">
        <w:rPr>
          <w:rFonts w:ascii="Palatino Linotype" w:eastAsia="Palatino Linotype" w:hAnsi="Palatino Linotype" w:cs="Palatino Linotype"/>
          <w:bCs/>
          <w:szCs w:val="20"/>
        </w:rPr>
        <w:t>Del Fomento. Comprenderá todas aquellas acciones encaminadas a generar condiciones favorables para el desarrollo de la creación artística, la producción y la circulación de bienes y servicios culturales y creativos (…)”;</w:t>
      </w:r>
      <w:r w:rsidRPr="008549BA">
        <w:rPr>
          <w:rFonts w:ascii="Palatino Linotype" w:eastAsia="Palatino Linotype" w:hAnsi="Palatino Linotype" w:cs="Palatino Linotype"/>
          <w:b/>
          <w:bCs/>
          <w:szCs w:val="20"/>
        </w:rPr>
        <w:t xml:space="preserve"> </w:t>
      </w:r>
    </w:p>
    <w:p w14:paraId="06522874" w14:textId="03AEFBB8" w:rsidR="00890470" w:rsidRDefault="00890470" w:rsidP="00BE5786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b/>
          <w:bCs/>
          <w:szCs w:val="20"/>
        </w:rPr>
      </w:pPr>
    </w:p>
    <w:p w14:paraId="6AFB65E2" w14:textId="04FA1E07" w:rsidR="001F6E9F" w:rsidRDefault="001F6E9F" w:rsidP="00BE5786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b/>
          <w:bCs/>
          <w:szCs w:val="20"/>
        </w:rPr>
      </w:pPr>
    </w:p>
    <w:p w14:paraId="0A5EA68C" w14:textId="77777777" w:rsidR="001F6E9F" w:rsidRPr="008549BA" w:rsidRDefault="001F6E9F" w:rsidP="00BE5786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b/>
          <w:bCs/>
          <w:szCs w:val="20"/>
        </w:rPr>
      </w:pPr>
    </w:p>
    <w:p w14:paraId="7922FD99" w14:textId="6F064C8B" w:rsidR="00890470" w:rsidRPr="008549BA" w:rsidRDefault="00890470" w:rsidP="00890470">
      <w:pPr>
        <w:spacing w:after="0" w:line="240" w:lineRule="auto"/>
        <w:ind w:right="-7" w:firstLine="708"/>
        <w:jc w:val="both"/>
        <w:rPr>
          <w:rFonts w:ascii="Palatino Linotype" w:eastAsia="Palatino Linotype" w:hAnsi="Palatino Linotype" w:cs="Palatino Linotype"/>
          <w:b/>
          <w:bCs/>
          <w:sz w:val="24"/>
          <w:szCs w:val="20"/>
        </w:rPr>
      </w:pPr>
      <w:r w:rsidRPr="008549BA">
        <w:rPr>
          <w:rFonts w:ascii="Palatino Linotype" w:eastAsia="Palatino Linotype" w:hAnsi="Palatino Linotype" w:cs="Palatino Linotype"/>
          <w:b/>
          <w:bCs/>
          <w:sz w:val="24"/>
          <w:szCs w:val="20"/>
        </w:rPr>
        <w:lastRenderedPageBreak/>
        <w:t>3.4 Ley del Deporte, Educación Física y Recreación</w:t>
      </w:r>
    </w:p>
    <w:p w14:paraId="5FB357D2" w14:textId="39D546C0" w:rsidR="00890470" w:rsidRPr="008549BA" w:rsidRDefault="00890470" w:rsidP="00890470">
      <w:pPr>
        <w:spacing w:after="0" w:line="240" w:lineRule="auto"/>
        <w:ind w:right="-7" w:firstLine="708"/>
        <w:jc w:val="both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14:paraId="46080F76" w14:textId="06198568" w:rsidR="00890470" w:rsidRPr="008549BA" w:rsidRDefault="00890470" w:rsidP="00890470">
      <w:pPr>
        <w:spacing w:after="0" w:line="240" w:lineRule="auto"/>
        <w:ind w:right="-7" w:firstLine="708"/>
        <w:jc w:val="both"/>
        <w:rPr>
          <w:rFonts w:ascii="Palatino Linotype" w:eastAsia="Palatino Linotype" w:hAnsi="Palatino Linotype" w:cs="Palatino Linotype"/>
          <w:b/>
          <w:bCs/>
          <w:szCs w:val="20"/>
        </w:rPr>
      </w:pPr>
    </w:p>
    <w:p w14:paraId="1C1F9DA2" w14:textId="1CE7F41F" w:rsidR="00890470" w:rsidRPr="008549BA" w:rsidRDefault="00890470" w:rsidP="00890470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b/>
          <w:bCs/>
          <w:szCs w:val="20"/>
        </w:rPr>
      </w:pPr>
      <w:r w:rsidRPr="008549BA">
        <w:rPr>
          <w:rFonts w:ascii="Palatino Linotype" w:eastAsia="Palatino Linotype" w:hAnsi="Palatino Linotype" w:cs="Palatino Linotype"/>
          <w:b/>
          <w:bCs/>
          <w:szCs w:val="20"/>
        </w:rPr>
        <w:t xml:space="preserve">“Art. 3.- </w:t>
      </w:r>
      <w:r w:rsidRPr="008549BA">
        <w:rPr>
          <w:rFonts w:ascii="Palatino Linotype" w:eastAsia="Palatino Linotype" w:hAnsi="Palatino Linotype" w:cs="Palatino Linotype"/>
          <w:bCs/>
          <w:szCs w:val="20"/>
        </w:rPr>
        <w:t>De la práctica del deporte, educación física y recreación.- La práctica del deporte, educación física y recreación debe ser libre y voluntaria y constituye un derecho fundamental y parte de la formación integral de las personas. Serán protegidas por todas las Funciones del Estado”; y,</w:t>
      </w:r>
      <w:r w:rsidRPr="008549BA">
        <w:rPr>
          <w:rFonts w:ascii="Palatino Linotype" w:eastAsia="Palatino Linotype" w:hAnsi="Palatino Linotype" w:cs="Palatino Linotype"/>
          <w:b/>
          <w:bCs/>
          <w:szCs w:val="20"/>
        </w:rPr>
        <w:t xml:space="preserve"> </w:t>
      </w:r>
    </w:p>
    <w:p w14:paraId="29EFC837" w14:textId="77777777" w:rsidR="00890470" w:rsidRPr="008549BA" w:rsidRDefault="00890470" w:rsidP="00890470">
      <w:pPr>
        <w:spacing w:after="0" w:line="240" w:lineRule="auto"/>
        <w:ind w:right="-7" w:firstLine="708"/>
        <w:jc w:val="both"/>
        <w:rPr>
          <w:rFonts w:ascii="Palatino Linotype" w:eastAsia="Palatino Linotype" w:hAnsi="Palatino Linotype" w:cs="Palatino Linotype"/>
          <w:b/>
          <w:bCs/>
          <w:szCs w:val="20"/>
        </w:rPr>
      </w:pPr>
    </w:p>
    <w:p w14:paraId="158B8CF8" w14:textId="21F0264E" w:rsidR="00890470" w:rsidRPr="008549BA" w:rsidRDefault="00890470" w:rsidP="00890470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bCs/>
          <w:szCs w:val="20"/>
        </w:rPr>
      </w:pPr>
      <w:r w:rsidRPr="008549BA">
        <w:rPr>
          <w:rFonts w:ascii="Palatino Linotype" w:eastAsia="Palatino Linotype" w:hAnsi="Palatino Linotype" w:cs="Palatino Linotype"/>
          <w:b/>
          <w:bCs/>
          <w:szCs w:val="20"/>
        </w:rPr>
        <w:t xml:space="preserve">“Art. 11.- </w:t>
      </w:r>
      <w:r w:rsidRPr="008549BA">
        <w:rPr>
          <w:rFonts w:ascii="Palatino Linotype" w:eastAsia="Palatino Linotype" w:hAnsi="Palatino Linotype" w:cs="Palatino Linotype"/>
          <w:bCs/>
          <w:szCs w:val="20"/>
        </w:rPr>
        <w:t>De la práctica del deporte, educación física y recreación.- Es derecho de las y los ciudadanos practicar deporte, realizar educación física y acceder a la recreación, sin discrimen alguno de acuerdo a la Constitución de la República y a la presente Ley”.</w:t>
      </w:r>
    </w:p>
    <w:p w14:paraId="41103A3F" w14:textId="6070334A" w:rsidR="00E71F62" w:rsidRPr="008549BA" w:rsidRDefault="00E71F62" w:rsidP="0090214D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b/>
          <w:bCs/>
          <w:szCs w:val="20"/>
        </w:rPr>
      </w:pPr>
    </w:p>
    <w:p w14:paraId="26D59438" w14:textId="0413029B" w:rsidR="00B63D21" w:rsidRPr="008549BA" w:rsidRDefault="001F6E9F" w:rsidP="00AC4578">
      <w:pPr>
        <w:spacing w:after="0" w:line="240" w:lineRule="auto"/>
        <w:ind w:firstLine="708"/>
        <w:jc w:val="both"/>
        <w:rPr>
          <w:rFonts w:ascii="Palatino Linotype" w:hAnsi="Palatino Linotype"/>
          <w:sz w:val="24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4"/>
          <w:szCs w:val="20"/>
          <w:lang w:val="es"/>
        </w:rPr>
        <w:t>3.5</w:t>
      </w:r>
      <w:r w:rsidR="624A2B88" w:rsidRPr="008549BA">
        <w:rPr>
          <w:rFonts w:ascii="Palatino Linotype" w:eastAsia="Palatino Linotype" w:hAnsi="Palatino Linotype" w:cs="Palatino Linotype"/>
          <w:b/>
          <w:bCs/>
          <w:sz w:val="24"/>
          <w:szCs w:val="20"/>
          <w:lang w:val="es"/>
        </w:rPr>
        <w:t xml:space="preserve"> Código Municipal para el Distrito Metropolitano de Quito</w:t>
      </w:r>
    </w:p>
    <w:p w14:paraId="0CC07A00" w14:textId="77777777" w:rsidR="007C0FB1" w:rsidRPr="008549BA" w:rsidRDefault="007C0FB1" w:rsidP="00AC4578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/>
          <w:iCs/>
          <w:sz w:val="20"/>
          <w:szCs w:val="20"/>
        </w:rPr>
      </w:pPr>
    </w:p>
    <w:p w14:paraId="3469C5EC" w14:textId="4F14FAD6" w:rsidR="650D79FD" w:rsidRPr="008549BA" w:rsidRDefault="650D79FD" w:rsidP="00AC4578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  <w:szCs w:val="20"/>
        </w:rPr>
      </w:pPr>
      <w:r w:rsidRPr="008549BA">
        <w:rPr>
          <w:rFonts w:ascii="Palatino Linotype" w:eastAsia="Palatino Linotype" w:hAnsi="Palatino Linotype" w:cs="Palatino Linotype"/>
          <w:b/>
          <w:iCs/>
          <w:szCs w:val="20"/>
        </w:rPr>
        <w:t>“</w:t>
      </w:r>
      <w:r w:rsidRPr="008549BA">
        <w:rPr>
          <w:rFonts w:ascii="Palatino Linotype" w:eastAsia="Palatino Linotype" w:hAnsi="Palatino Linotype" w:cs="Palatino Linotype"/>
          <w:b/>
          <w:bCs/>
          <w:iCs/>
          <w:szCs w:val="20"/>
        </w:rPr>
        <w:t xml:space="preserve">Artículo 28.- Comisiones del Concejo del Distrito Metropolitano de Quito. - </w:t>
      </w:r>
      <w:r w:rsidRPr="008549BA">
        <w:rPr>
          <w:rFonts w:ascii="Palatino Linotype" w:eastAsia="Palatino Linotype" w:hAnsi="Palatino Linotype" w:cs="Palatino Linotype"/>
          <w:iCs/>
          <w:szCs w:val="20"/>
        </w:rPr>
        <w:t>Las comisiones del Concejo Metropolitano son entes asesores del Cuerpo Edilicio, conformados por concejalas y concejales metropolitanos, cuya principal función consiste en emitir informes para resolución del Concejo Metropolitano sobre los temas puestos en su conocimiento.”</w:t>
      </w:r>
      <w:r w:rsidR="007C0FB1" w:rsidRPr="008549BA">
        <w:rPr>
          <w:rFonts w:ascii="Palatino Linotype" w:eastAsia="Palatino Linotype" w:hAnsi="Palatino Linotype" w:cs="Palatino Linotype"/>
          <w:iCs/>
          <w:szCs w:val="20"/>
        </w:rPr>
        <w:t>;</w:t>
      </w:r>
    </w:p>
    <w:p w14:paraId="437F65AB" w14:textId="77777777" w:rsidR="007C0FB1" w:rsidRPr="008549BA" w:rsidRDefault="007C0FB1" w:rsidP="00AC4578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  <w:szCs w:val="20"/>
        </w:rPr>
      </w:pPr>
    </w:p>
    <w:p w14:paraId="0E2E0FE9" w14:textId="0E634C1A" w:rsidR="650D79FD" w:rsidRPr="008549BA" w:rsidRDefault="650D79FD" w:rsidP="00AC4578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  <w:szCs w:val="20"/>
        </w:rPr>
      </w:pPr>
      <w:r w:rsidRPr="008549BA">
        <w:rPr>
          <w:rFonts w:ascii="Palatino Linotype" w:eastAsia="Palatino Linotype" w:hAnsi="Palatino Linotype" w:cs="Palatino Linotype"/>
          <w:b/>
          <w:iCs/>
          <w:szCs w:val="20"/>
        </w:rPr>
        <w:t>“</w:t>
      </w:r>
      <w:r w:rsidRPr="008549BA">
        <w:rPr>
          <w:rFonts w:ascii="Palatino Linotype" w:eastAsia="Palatino Linotype" w:hAnsi="Palatino Linotype" w:cs="Palatino Linotype"/>
          <w:b/>
          <w:bCs/>
          <w:iCs/>
          <w:szCs w:val="20"/>
        </w:rPr>
        <w:t xml:space="preserve">Artículo 29.- Ejes estratégicos. - </w:t>
      </w:r>
      <w:r w:rsidRPr="008549BA">
        <w:rPr>
          <w:rFonts w:ascii="Palatino Linotype" w:eastAsia="Palatino Linotype" w:hAnsi="Palatino Linotype" w:cs="Palatino Linotype"/>
          <w:iCs/>
          <w:szCs w:val="20"/>
        </w:rPr>
        <w:t xml:space="preserve">Las comisiones del Concejo Metropolitano se fundamentan en los cuatro ejes estratégicos de la Administración Metropolitana: (…) </w:t>
      </w:r>
      <w:r w:rsidR="2774B48C" w:rsidRPr="008549BA">
        <w:rPr>
          <w:rFonts w:ascii="Palatino Linotype" w:eastAsia="Palatino Linotype" w:hAnsi="Palatino Linotype" w:cs="Palatino Linotype"/>
          <w:iCs/>
          <w:szCs w:val="20"/>
        </w:rPr>
        <w:t>4</w:t>
      </w:r>
      <w:r w:rsidRPr="008549BA">
        <w:rPr>
          <w:rFonts w:ascii="Palatino Linotype" w:eastAsia="Palatino Linotype" w:hAnsi="Palatino Linotype" w:cs="Palatino Linotype"/>
          <w:iCs/>
          <w:szCs w:val="20"/>
        </w:rPr>
        <w:t xml:space="preserve">. </w:t>
      </w:r>
      <w:r w:rsidR="0B8E4856" w:rsidRPr="008549BA">
        <w:rPr>
          <w:rFonts w:ascii="Palatino Linotype" w:eastAsia="Palatino Linotype" w:hAnsi="Palatino Linotype" w:cs="Palatino Linotype"/>
          <w:iCs/>
          <w:szCs w:val="20"/>
        </w:rPr>
        <w:t>Eje de gobernabilidad e institucionalidad: Que construya una cultura política ciudadana y un marco institucional que haga posible la gobernabilidad democrática y el cumplimiento de las normas de convivencia.</w:t>
      </w:r>
      <w:r w:rsidRPr="008549BA">
        <w:rPr>
          <w:rFonts w:ascii="Palatino Linotype" w:eastAsia="Palatino Linotype" w:hAnsi="Palatino Linotype" w:cs="Palatino Linotype"/>
          <w:iCs/>
          <w:szCs w:val="20"/>
        </w:rPr>
        <w:t>; (…)”</w:t>
      </w:r>
      <w:r w:rsidR="007C0FB1" w:rsidRPr="008549BA">
        <w:rPr>
          <w:rFonts w:ascii="Palatino Linotype" w:eastAsia="Palatino Linotype" w:hAnsi="Palatino Linotype" w:cs="Palatino Linotype"/>
          <w:iCs/>
          <w:szCs w:val="20"/>
        </w:rPr>
        <w:t>;</w:t>
      </w:r>
    </w:p>
    <w:p w14:paraId="126B4003" w14:textId="77777777" w:rsidR="001E6423" w:rsidRPr="008549BA" w:rsidRDefault="001E6423" w:rsidP="00AC4578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  <w:szCs w:val="20"/>
        </w:rPr>
      </w:pPr>
    </w:p>
    <w:p w14:paraId="38EA0B92" w14:textId="15A7B1D1" w:rsidR="650D79FD" w:rsidRPr="008549BA" w:rsidRDefault="650D79FD" w:rsidP="00AC4578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  <w:szCs w:val="20"/>
          <w:lang w:val="es"/>
        </w:rPr>
      </w:pPr>
      <w:r w:rsidRPr="008549BA">
        <w:rPr>
          <w:rFonts w:ascii="Palatino Linotype" w:eastAsia="Palatino Linotype" w:hAnsi="Palatino Linotype" w:cs="Palatino Linotype"/>
          <w:b/>
          <w:iCs/>
          <w:szCs w:val="20"/>
          <w:lang w:val="es"/>
        </w:rPr>
        <w:t>“</w:t>
      </w:r>
      <w:r w:rsidRPr="008549BA">
        <w:rPr>
          <w:rFonts w:ascii="Palatino Linotype" w:eastAsia="Palatino Linotype" w:hAnsi="Palatino Linotype" w:cs="Palatino Linotype"/>
          <w:b/>
          <w:bCs/>
          <w:iCs/>
          <w:szCs w:val="20"/>
          <w:lang w:val="es"/>
        </w:rPr>
        <w:t xml:space="preserve">Artículo 30.- Comisiones permanentes. - </w:t>
      </w:r>
      <w:r w:rsidRPr="008549BA">
        <w:rPr>
          <w:rFonts w:ascii="Palatino Linotype" w:eastAsia="Palatino Linotype" w:hAnsi="Palatino Linotype" w:cs="Palatino Linotype"/>
          <w:iCs/>
          <w:szCs w:val="20"/>
          <w:lang w:val="es"/>
        </w:rPr>
        <w:t xml:space="preserve">Son comisiones permanentes del Gobierno Autónomo Descentralizado del Distrito Metropolitano de Quito, las siguientes: (…) 2.- Eje </w:t>
      </w:r>
      <w:r w:rsidR="4D9883FA" w:rsidRPr="008549BA">
        <w:rPr>
          <w:rFonts w:ascii="Palatino Linotype" w:eastAsia="Palatino Linotype" w:hAnsi="Palatino Linotype" w:cs="Palatino Linotype"/>
          <w:iCs/>
          <w:szCs w:val="20"/>
          <w:lang w:val="es"/>
        </w:rPr>
        <w:t>de gobernabilidad e institucionalidad</w:t>
      </w:r>
      <w:r w:rsidRPr="008549BA">
        <w:rPr>
          <w:rFonts w:ascii="Palatino Linotype" w:eastAsia="Palatino Linotype" w:hAnsi="Palatino Linotype" w:cs="Palatino Linotype"/>
          <w:iCs/>
          <w:szCs w:val="20"/>
          <w:lang w:val="es"/>
        </w:rPr>
        <w:t xml:space="preserve">: (…) </w:t>
      </w:r>
      <w:r w:rsidR="3A244596" w:rsidRPr="008549BA">
        <w:rPr>
          <w:rFonts w:ascii="Palatino Linotype" w:eastAsia="Palatino Linotype" w:hAnsi="Palatino Linotype" w:cs="Palatino Linotype"/>
          <w:iCs/>
          <w:szCs w:val="20"/>
          <w:lang w:val="es"/>
        </w:rPr>
        <w:t>d</w:t>
      </w:r>
      <w:r w:rsidRPr="008549BA">
        <w:rPr>
          <w:rFonts w:ascii="Palatino Linotype" w:eastAsia="Palatino Linotype" w:hAnsi="Palatino Linotype" w:cs="Palatino Linotype"/>
          <w:iCs/>
          <w:szCs w:val="20"/>
          <w:lang w:val="es"/>
        </w:rPr>
        <w:t xml:space="preserve">) </w:t>
      </w:r>
      <w:r w:rsidR="0C1FBD09" w:rsidRPr="008549BA">
        <w:rPr>
          <w:rFonts w:ascii="Palatino Linotype" w:eastAsia="Palatino Linotype" w:hAnsi="Palatino Linotype" w:cs="Palatino Linotype"/>
          <w:iCs/>
          <w:szCs w:val="20"/>
          <w:lang w:val="es"/>
        </w:rPr>
        <w:t>Comisión de Presupuesto, Finanzas y Tributación</w:t>
      </w:r>
      <w:r w:rsidRPr="008549BA">
        <w:rPr>
          <w:rFonts w:ascii="Palatino Linotype" w:eastAsia="Palatino Linotype" w:hAnsi="Palatino Linotype" w:cs="Palatino Linotype"/>
          <w:iCs/>
          <w:szCs w:val="20"/>
          <w:lang w:val="es"/>
        </w:rPr>
        <w:t>; (…)”</w:t>
      </w:r>
      <w:r w:rsidR="007C0FB1" w:rsidRPr="008549BA">
        <w:rPr>
          <w:rFonts w:ascii="Palatino Linotype" w:eastAsia="Palatino Linotype" w:hAnsi="Palatino Linotype" w:cs="Palatino Linotype"/>
          <w:iCs/>
          <w:szCs w:val="20"/>
          <w:lang w:val="es"/>
        </w:rPr>
        <w:t>;</w:t>
      </w:r>
    </w:p>
    <w:p w14:paraId="6FA5DDB3" w14:textId="77777777" w:rsidR="007C0FB1" w:rsidRPr="008549BA" w:rsidRDefault="007C0FB1" w:rsidP="00AC4578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  <w:szCs w:val="20"/>
          <w:lang w:val="es"/>
        </w:rPr>
      </w:pPr>
    </w:p>
    <w:p w14:paraId="258CBFB0" w14:textId="49370FCB" w:rsidR="650D79FD" w:rsidRPr="008549BA" w:rsidRDefault="650D79FD" w:rsidP="00AC4578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  <w:szCs w:val="20"/>
          <w:lang w:val="es"/>
        </w:rPr>
      </w:pPr>
      <w:r w:rsidRPr="008549BA">
        <w:rPr>
          <w:rFonts w:ascii="Palatino Linotype" w:eastAsia="Palatino Linotype" w:hAnsi="Palatino Linotype" w:cs="Palatino Linotype"/>
          <w:b/>
          <w:iCs/>
          <w:szCs w:val="20"/>
          <w:lang w:val="es"/>
        </w:rPr>
        <w:t>“</w:t>
      </w:r>
      <w:r w:rsidRPr="008549BA">
        <w:rPr>
          <w:rFonts w:ascii="Palatino Linotype" w:eastAsia="Palatino Linotype" w:hAnsi="Palatino Linotype" w:cs="Palatino Linotype"/>
          <w:b/>
          <w:bCs/>
          <w:iCs/>
          <w:szCs w:val="20"/>
          <w:lang w:val="es"/>
        </w:rPr>
        <w:t xml:space="preserve">Artículo 31.- Ámbito de las comisiones. - </w:t>
      </w:r>
      <w:r w:rsidRPr="008549BA">
        <w:rPr>
          <w:rFonts w:ascii="Palatino Linotype" w:eastAsia="Palatino Linotype" w:hAnsi="Palatino Linotype" w:cs="Palatino Linotype"/>
          <w:iCs/>
          <w:szCs w:val="20"/>
          <w:lang w:val="es"/>
        </w:rPr>
        <w:t xml:space="preserve">Los deberes y atribuciones de las comisiones, son las determinadas en la normativa nacional y metropolitana vigente dentro de su ámbito de acción correspondiente, detallado a continuación: </w:t>
      </w:r>
      <w:r w:rsidR="72629463" w:rsidRPr="008549BA">
        <w:rPr>
          <w:rFonts w:ascii="Palatino Linotype" w:eastAsia="Palatino Linotype" w:hAnsi="Palatino Linotype" w:cs="Palatino Linotype"/>
          <w:iCs/>
          <w:szCs w:val="20"/>
          <w:lang w:val="es"/>
        </w:rPr>
        <w:t>4</w:t>
      </w:r>
      <w:r w:rsidRPr="008549BA">
        <w:rPr>
          <w:rFonts w:ascii="Palatino Linotype" w:eastAsia="Palatino Linotype" w:hAnsi="Palatino Linotype" w:cs="Palatino Linotype"/>
          <w:iCs/>
          <w:szCs w:val="20"/>
          <w:lang w:val="es"/>
        </w:rPr>
        <w:t xml:space="preserve">.- Eje </w:t>
      </w:r>
      <w:r w:rsidR="6629A201" w:rsidRPr="008549BA">
        <w:rPr>
          <w:rFonts w:ascii="Palatino Linotype" w:eastAsia="Palatino Linotype" w:hAnsi="Palatino Linotype" w:cs="Palatino Linotype"/>
          <w:iCs/>
          <w:szCs w:val="20"/>
          <w:lang w:val="es"/>
        </w:rPr>
        <w:t>de gobernabilidad e institucionalidad</w:t>
      </w:r>
      <w:r w:rsidRPr="008549BA">
        <w:rPr>
          <w:rFonts w:ascii="Palatino Linotype" w:eastAsia="Palatino Linotype" w:hAnsi="Palatino Linotype" w:cs="Palatino Linotype"/>
          <w:iCs/>
          <w:szCs w:val="20"/>
          <w:lang w:val="es"/>
        </w:rPr>
        <w:t xml:space="preserve">: (…) </w:t>
      </w:r>
      <w:r w:rsidR="54258181" w:rsidRPr="008549BA">
        <w:rPr>
          <w:rFonts w:ascii="Palatino Linotype" w:eastAsia="Palatino Linotype" w:hAnsi="Palatino Linotype" w:cs="Palatino Linotype"/>
          <w:iCs/>
          <w:szCs w:val="20"/>
          <w:lang w:val="es"/>
        </w:rPr>
        <w:t>d</w:t>
      </w:r>
      <w:r w:rsidRPr="008549BA">
        <w:rPr>
          <w:rFonts w:ascii="Palatino Linotype" w:eastAsia="Palatino Linotype" w:hAnsi="Palatino Linotype" w:cs="Palatino Linotype"/>
          <w:iCs/>
          <w:szCs w:val="20"/>
          <w:lang w:val="es"/>
        </w:rPr>
        <w:t xml:space="preserve">) </w:t>
      </w:r>
      <w:r w:rsidR="3BCDAC07" w:rsidRPr="008549BA">
        <w:rPr>
          <w:rFonts w:ascii="Palatino Linotype" w:eastAsia="Palatino Linotype" w:hAnsi="Palatino Linotype" w:cs="Palatino Linotype"/>
          <w:iCs/>
          <w:szCs w:val="20"/>
          <w:lang w:val="es"/>
        </w:rPr>
        <w:t>Comisión de Presupuesto, Finanzas y Tributación: Estudiar e informar al Concejo Metropolitano de Quito sobre el proyecto de presupuesto para cada ejercicio económico anual, así como de sus reformas y liquidación, dentro de los plazos previstos en la ley. Esta comisión a su vez conocerá y estudiará los proyectos normativos relacionados con la regulación y recaudación de impuestos, tasas y contribuciones; dará seguimiento e informará al Concejo sobre las finanzas del Municipio y de sus empresas; y sobre la contratación de empréstitos internos y externos</w:t>
      </w:r>
      <w:r w:rsidRPr="008549BA">
        <w:rPr>
          <w:rFonts w:ascii="Palatino Linotype" w:eastAsia="Palatino Linotype" w:hAnsi="Palatino Linotype" w:cs="Palatino Linotype"/>
          <w:iCs/>
          <w:szCs w:val="20"/>
          <w:lang w:val="es"/>
        </w:rPr>
        <w:t xml:space="preserve"> (…)”</w:t>
      </w:r>
      <w:r w:rsidR="007C0FB1" w:rsidRPr="008549BA">
        <w:rPr>
          <w:rFonts w:ascii="Palatino Linotype" w:eastAsia="Palatino Linotype" w:hAnsi="Palatino Linotype" w:cs="Palatino Linotype"/>
          <w:iCs/>
          <w:szCs w:val="20"/>
          <w:lang w:val="es"/>
        </w:rPr>
        <w:t>;</w:t>
      </w:r>
    </w:p>
    <w:p w14:paraId="40BD6359" w14:textId="77777777" w:rsidR="007C0FB1" w:rsidRPr="008549BA" w:rsidRDefault="007C0FB1" w:rsidP="00AC4578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b/>
          <w:bCs/>
          <w:iCs/>
          <w:szCs w:val="20"/>
          <w:lang w:val="es"/>
        </w:rPr>
      </w:pPr>
    </w:p>
    <w:p w14:paraId="18A6FD01" w14:textId="3C993209" w:rsidR="650D79FD" w:rsidRPr="008549BA" w:rsidRDefault="650D79FD" w:rsidP="00AC4578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  <w:szCs w:val="20"/>
          <w:lang w:val="es"/>
        </w:rPr>
      </w:pPr>
      <w:r w:rsidRPr="008549BA">
        <w:rPr>
          <w:rFonts w:ascii="Palatino Linotype" w:eastAsia="Palatino Linotype" w:hAnsi="Palatino Linotype" w:cs="Palatino Linotype"/>
          <w:b/>
          <w:bCs/>
          <w:iCs/>
          <w:szCs w:val="20"/>
          <w:lang w:val="es"/>
        </w:rPr>
        <w:t xml:space="preserve">“Artículo 43.- Deberes y atribuciones de las comisiones permanentes. - </w:t>
      </w:r>
      <w:r w:rsidRPr="008549BA">
        <w:rPr>
          <w:rFonts w:ascii="Palatino Linotype" w:eastAsia="Palatino Linotype" w:hAnsi="Palatino Linotype" w:cs="Palatino Linotype"/>
          <w:iCs/>
          <w:szCs w:val="20"/>
          <w:lang w:val="es"/>
        </w:rPr>
        <w:t>Las comisiones permanentes tienen los siguientes deberes y atribuciones de acuerdo con la naturaleza específica de sus funciones:</w:t>
      </w:r>
    </w:p>
    <w:p w14:paraId="5C2161E7" w14:textId="77777777" w:rsidR="007C0FB1" w:rsidRPr="008549BA" w:rsidRDefault="007C0FB1" w:rsidP="00AC4578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  <w:szCs w:val="20"/>
          <w:lang w:val="es"/>
        </w:rPr>
      </w:pPr>
    </w:p>
    <w:p w14:paraId="43CB49B9" w14:textId="116A3C43" w:rsidR="650D79FD" w:rsidRPr="008549BA" w:rsidRDefault="650D79FD" w:rsidP="00AC4578">
      <w:pPr>
        <w:pStyle w:val="Prrafodelista"/>
        <w:numPr>
          <w:ilvl w:val="0"/>
          <w:numId w:val="5"/>
        </w:numPr>
        <w:spacing w:after="0" w:line="240" w:lineRule="auto"/>
        <w:ind w:left="426" w:right="-7"/>
        <w:jc w:val="both"/>
        <w:rPr>
          <w:rFonts w:ascii="Palatino Linotype" w:eastAsia="Palatino Linotype" w:hAnsi="Palatino Linotype" w:cs="Palatino Linotype"/>
          <w:iCs/>
          <w:szCs w:val="20"/>
          <w:lang w:val="es"/>
        </w:rPr>
      </w:pPr>
      <w:r w:rsidRPr="008549BA">
        <w:rPr>
          <w:rFonts w:ascii="Palatino Linotype" w:eastAsia="Palatino Linotype" w:hAnsi="Palatino Linotype" w:cs="Palatino Linotype"/>
          <w:iCs/>
          <w:szCs w:val="20"/>
          <w:lang w:val="es"/>
        </w:rPr>
        <w:lastRenderedPageBreak/>
        <w:t>Emitir informes para resolución del Concejo Metropolitano sobre proyectos de ordenanza de su competencia, acuerdos, resoluciones o sobre los temas puestos en su conocimiento, a fin de cumplir las funciones y atribuciones del Municipio del Distrito Metropolitano de Quito;</w:t>
      </w:r>
    </w:p>
    <w:p w14:paraId="6A427E82" w14:textId="46B089F2" w:rsidR="650D79FD" w:rsidRPr="008549BA" w:rsidRDefault="650D79FD" w:rsidP="00AC4578">
      <w:pPr>
        <w:pStyle w:val="Prrafodelista"/>
        <w:numPr>
          <w:ilvl w:val="0"/>
          <w:numId w:val="5"/>
        </w:numPr>
        <w:spacing w:after="0" w:line="240" w:lineRule="auto"/>
        <w:ind w:left="426" w:right="-7"/>
        <w:jc w:val="both"/>
        <w:rPr>
          <w:rFonts w:ascii="Palatino Linotype" w:eastAsia="Palatino Linotype" w:hAnsi="Palatino Linotype" w:cs="Palatino Linotype"/>
          <w:iCs/>
          <w:szCs w:val="20"/>
          <w:lang w:val="es"/>
        </w:rPr>
      </w:pPr>
      <w:r w:rsidRPr="008549BA">
        <w:rPr>
          <w:rFonts w:ascii="Palatino Linotype" w:eastAsia="Palatino Linotype" w:hAnsi="Palatino Linotype" w:cs="Palatino Linotype"/>
          <w:iCs/>
          <w:szCs w:val="20"/>
          <w:lang w:val="es"/>
        </w:rPr>
        <w:t>Conocer y examinar los asuntos que le sean propuestos por el alcalde o alcaldesa, emitir conclusiones, recomendaciones e informes a que haya lugar, cuando sea el caso;</w:t>
      </w:r>
    </w:p>
    <w:p w14:paraId="0101D910" w14:textId="1815680D" w:rsidR="650D79FD" w:rsidRPr="008549BA" w:rsidRDefault="650D79FD" w:rsidP="00AC4578">
      <w:pPr>
        <w:pStyle w:val="Prrafodelista"/>
        <w:numPr>
          <w:ilvl w:val="0"/>
          <w:numId w:val="5"/>
        </w:numPr>
        <w:spacing w:after="0" w:line="240" w:lineRule="auto"/>
        <w:ind w:left="426" w:right="-7"/>
        <w:jc w:val="both"/>
        <w:rPr>
          <w:rFonts w:ascii="Palatino Linotype" w:eastAsia="Palatino Linotype" w:hAnsi="Palatino Linotype" w:cs="Palatino Linotype"/>
          <w:iCs/>
          <w:szCs w:val="20"/>
          <w:lang w:val="es"/>
        </w:rPr>
      </w:pPr>
      <w:r w:rsidRPr="008549BA">
        <w:rPr>
          <w:rFonts w:ascii="Palatino Linotype" w:eastAsia="Palatino Linotype" w:hAnsi="Palatino Linotype" w:cs="Palatino Linotype"/>
          <w:iCs/>
          <w:szCs w:val="20"/>
          <w:lang w:val="es"/>
        </w:rPr>
        <w:t>Realizar inspecciones in situ a los lugares o inmuebles cuyo trámite se encuentre en estudio o análisis de la comisión cuando el caso lo amerite o convocar a mesas de trabajo con la participación del personal técnico y legal que considere conveniente a fin de expedir el informe respectivo al Concejo, para lo cual la presidenta o presidente de la comisión designará al funcionario responsable de realizar el informe de inspección o mesa de trabajo, según corresponda; y,</w:t>
      </w:r>
    </w:p>
    <w:p w14:paraId="69A759C7" w14:textId="0253AFC9" w:rsidR="650D79FD" w:rsidRPr="008549BA" w:rsidRDefault="650D79FD" w:rsidP="00AC4578">
      <w:pPr>
        <w:pStyle w:val="Prrafodelista"/>
        <w:numPr>
          <w:ilvl w:val="0"/>
          <w:numId w:val="5"/>
        </w:numPr>
        <w:spacing w:after="0" w:line="240" w:lineRule="auto"/>
        <w:ind w:left="426" w:right="-7"/>
        <w:jc w:val="both"/>
        <w:rPr>
          <w:rFonts w:ascii="Palatino Linotype" w:eastAsia="Palatino Linotype" w:hAnsi="Palatino Linotype" w:cs="Palatino Linotype"/>
          <w:iCs/>
          <w:szCs w:val="20"/>
          <w:lang w:val="es"/>
        </w:rPr>
      </w:pPr>
      <w:r w:rsidRPr="008549BA">
        <w:rPr>
          <w:rFonts w:ascii="Palatino Linotype" w:eastAsia="Palatino Linotype" w:hAnsi="Palatino Linotype" w:cs="Palatino Linotype"/>
          <w:iCs/>
          <w:szCs w:val="20"/>
          <w:lang w:val="es"/>
        </w:rPr>
        <w:t>Cumplir con las demás atribuciones y deberes establecidos en la ley y la normativa metropolitana.”</w:t>
      </w:r>
      <w:r w:rsidR="007C0FB1" w:rsidRPr="008549BA">
        <w:rPr>
          <w:rFonts w:ascii="Palatino Linotype" w:eastAsia="Palatino Linotype" w:hAnsi="Palatino Linotype" w:cs="Palatino Linotype"/>
          <w:iCs/>
          <w:szCs w:val="20"/>
          <w:lang w:val="es"/>
        </w:rPr>
        <w:t>;</w:t>
      </w:r>
    </w:p>
    <w:p w14:paraId="3B77E9DE" w14:textId="77777777" w:rsidR="007C0FB1" w:rsidRPr="008549BA" w:rsidRDefault="007C0FB1" w:rsidP="00AC4578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b/>
          <w:bCs/>
          <w:iCs/>
          <w:szCs w:val="20"/>
          <w:lang w:val="es"/>
        </w:rPr>
      </w:pPr>
    </w:p>
    <w:p w14:paraId="4EA7478E" w14:textId="273871F1" w:rsidR="650D79FD" w:rsidRPr="008549BA" w:rsidRDefault="650D79FD" w:rsidP="00AC4578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  <w:szCs w:val="20"/>
          <w:lang w:val="es"/>
        </w:rPr>
      </w:pPr>
      <w:r w:rsidRPr="008549BA">
        <w:rPr>
          <w:rFonts w:ascii="Palatino Linotype" w:eastAsia="Palatino Linotype" w:hAnsi="Palatino Linotype" w:cs="Palatino Linotype"/>
          <w:b/>
          <w:bCs/>
          <w:iCs/>
          <w:szCs w:val="20"/>
          <w:lang w:val="es"/>
        </w:rPr>
        <w:t xml:space="preserve">“Artículo 67.16.- Expedientes e informes. - </w:t>
      </w:r>
      <w:r w:rsidRPr="008549BA">
        <w:rPr>
          <w:rFonts w:ascii="Palatino Linotype" w:eastAsia="Palatino Linotype" w:hAnsi="Palatino Linotype" w:cs="Palatino Linotype"/>
          <w:iCs/>
          <w:szCs w:val="20"/>
          <w:lang w:val="es"/>
        </w:rPr>
        <w:t>Los proyectos de informe de los proyectos de ordenanzas o resoluciones serán elaborados por la Secretaría General del Concejo, por solicitud del presidente o presidenta de la comisión y se deberán adjuntar a la convocatoria de sesión, para su correspondiente revisión, inclusión de observaciones, aprobación y suscripción.</w:t>
      </w:r>
    </w:p>
    <w:p w14:paraId="7B5061DE" w14:textId="77777777" w:rsidR="007C0FB1" w:rsidRPr="008549BA" w:rsidRDefault="007C0FB1" w:rsidP="00AC4578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  <w:szCs w:val="20"/>
          <w:lang w:val="es"/>
        </w:rPr>
      </w:pPr>
    </w:p>
    <w:p w14:paraId="75D5C5CC" w14:textId="69F87293" w:rsidR="650D79FD" w:rsidRPr="008549BA" w:rsidRDefault="650D79FD" w:rsidP="00AC4578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  <w:szCs w:val="20"/>
          <w:lang w:val="es"/>
        </w:rPr>
      </w:pPr>
      <w:r w:rsidRPr="008549BA">
        <w:rPr>
          <w:rFonts w:ascii="Palatino Linotype" w:eastAsia="Palatino Linotype" w:hAnsi="Palatino Linotype" w:cs="Palatino Linotype"/>
          <w:iCs/>
          <w:szCs w:val="20"/>
          <w:lang w:val="es"/>
        </w:rPr>
        <w:t>Una vez aprobado, las concejalas y concejales no podrán retener un expediente o informe para su suscripción por más de 48 horas, salvo fuerza mayor debidamente comprobada y justificada ante el presidente o presidenta de la comisión.</w:t>
      </w:r>
    </w:p>
    <w:p w14:paraId="5FBF5188" w14:textId="77777777" w:rsidR="007C0FB1" w:rsidRPr="008549BA" w:rsidRDefault="007C0FB1" w:rsidP="00AC4578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  <w:szCs w:val="20"/>
          <w:lang w:val="es"/>
        </w:rPr>
      </w:pPr>
    </w:p>
    <w:p w14:paraId="6BB6820E" w14:textId="56751986" w:rsidR="650D79FD" w:rsidRPr="008549BA" w:rsidRDefault="650D79FD" w:rsidP="00AC4578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  <w:szCs w:val="20"/>
          <w:lang w:val="es"/>
        </w:rPr>
      </w:pPr>
      <w:r w:rsidRPr="008549BA">
        <w:rPr>
          <w:rFonts w:ascii="Palatino Linotype" w:eastAsia="Palatino Linotype" w:hAnsi="Palatino Linotype" w:cs="Palatino Linotype"/>
          <w:iCs/>
          <w:szCs w:val="20"/>
          <w:lang w:val="es"/>
        </w:rPr>
        <w:t>En caso de presentarse informe de minoría, este deberá ser redactado por el o los proponentes del informe y una vez suscrito, será puesto en conocimiento de la Secretaría del Concejo.”</w:t>
      </w:r>
      <w:r w:rsidR="007C0FB1" w:rsidRPr="008549BA">
        <w:rPr>
          <w:rFonts w:ascii="Palatino Linotype" w:eastAsia="Palatino Linotype" w:hAnsi="Palatino Linotype" w:cs="Palatino Linotype"/>
          <w:iCs/>
          <w:szCs w:val="20"/>
          <w:lang w:val="es"/>
        </w:rPr>
        <w:t>;</w:t>
      </w:r>
    </w:p>
    <w:p w14:paraId="232B7D5D" w14:textId="77777777" w:rsidR="007C0FB1" w:rsidRPr="008549BA" w:rsidRDefault="007C0FB1" w:rsidP="00AC4578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b/>
          <w:bCs/>
          <w:iCs/>
          <w:szCs w:val="20"/>
          <w:lang w:val="es"/>
        </w:rPr>
      </w:pPr>
    </w:p>
    <w:p w14:paraId="74831085" w14:textId="681F468D" w:rsidR="1B94A719" w:rsidRPr="008549BA" w:rsidRDefault="650D79FD" w:rsidP="00AC4578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  <w:szCs w:val="20"/>
          <w:lang w:val="es"/>
        </w:rPr>
      </w:pPr>
      <w:r w:rsidRPr="008549BA">
        <w:rPr>
          <w:rFonts w:ascii="Palatino Linotype" w:eastAsia="Palatino Linotype" w:hAnsi="Palatino Linotype" w:cs="Palatino Linotype"/>
          <w:b/>
          <w:bCs/>
          <w:iCs/>
          <w:szCs w:val="20"/>
          <w:lang w:val="es"/>
        </w:rPr>
        <w:t xml:space="preserve">“Artículo 67.17.- Contenido de los informes.- </w:t>
      </w:r>
      <w:r w:rsidRPr="008549BA">
        <w:rPr>
          <w:rFonts w:ascii="Palatino Linotype" w:eastAsia="Palatino Linotype" w:hAnsi="Palatino Linotype" w:cs="Palatino Linotype"/>
          <w:iCs/>
          <w:szCs w:val="20"/>
          <w:lang w:val="es"/>
        </w:rPr>
        <w:t>Los informes contendrán el nombre de la comisión, fecha, miembros de la comisión, objeto, el detalle de los antecedentes, la relación cronológica de los hechos, el fundamento jurídico y técnico, resumen de las observaciones presentadas por las y los concejales y por la ciudadanía, análisis y razonamiento realizado por los miembros de la comisión, las recomendaciones y conclusiones, resolución y certificación de la votación, nombre y firma de las y los concejalas que suscriben el informe, que servirán de base para que el Concejo o el alcalde o alcaldesa tomen una decisión”</w:t>
      </w:r>
      <w:r w:rsidR="007C0FB1" w:rsidRPr="008549BA">
        <w:rPr>
          <w:rFonts w:ascii="Palatino Linotype" w:eastAsia="Palatino Linotype" w:hAnsi="Palatino Linotype" w:cs="Palatino Linotype"/>
          <w:iCs/>
          <w:szCs w:val="20"/>
          <w:lang w:val="es"/>
        </w:rPr>
        <w:t>;</w:t>
      </w:r>
    </w:p>
    <w:p w14:paraId="12E272CE" w14:textId="77777777" w:rsidR="00E0331B" w:rsidRPr="008549BA" w:rsidRDefault="00E0331B" w:rsidP="00AC4578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  <w:szCs w:val="20"/>
          <w:lang w:val="es"/>
        </w:rPr>
      </w:pPr>
    </w:p>
    <w:p w14:paraId="21F8F070" w14:textId="5329B24C" w:rsidR="008E5857" w:rsidRPr="008549BA" w:rsidRDefault="008E5857" w:rsidP="008E5857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  <w:szCs w:val="20"/>
          <w:lang w:val="es"/>
        </w:rPr>
      </w:pPr>
      <w:r w:rsidRPr="008549BA">
        <w:rPr>
          <w:rFonts w:ascii="Palatino Linotype" w:eastAsia="Palatino Linotype" w:hAnsi="Palatino Linotype" w:cs="Palatino Linotype"/>
          <w:iCs/>
          <w:szCs w:val="20"/>
          <w:lang w:val="es"/>
        </w:rPr>
        <w:t>“</w:t>
      </w:r>
      <w:r w:rsidRPr="008549BA">
        <w:rPr>
          <w:rFonts w:ascii="Palatino Linotype" w:eastAsia="Palatino Linotype" w:hAnsi="Palatino Linotype" w:cs="Palatino Linotype"/>
          <w:b/>
          <w:iCs/>
          <w:szCs w:val="20"/>
          <w:lang w:val="es"/>
        </w:rPr>
        <w:t>Artículo 67.48.- Facultad legislativa. -</w:t>
      </w:r>
      <w:r w:rsidRPr="008549BA">
        <w:rPr>
          <w:rFonts w:ascii="Palatino Linotype" w:eastAsia="Palatino Linotype" w:hAnsi="Palatino Linotype" w:cs="Palatino Linotype"/>
          <w:iCs/>
          <w:szCs w:val="20"/>
          <w:lang w:val="es"/>
        </w:rPr>
        <w:t xml:space="preserve"> Tal como lo establecen los incisos finales de los artículos 264 y 266 de la Constitución de la República, la facultad legislativa del Concejo Metropolitano de Quito se expresa a través de ordenanzas.”;</w:t>
      </w:r>
    </w:p>
    <w:p w14:paraId="19A634B7" w14:textId="3C5BC24D" w:rsidR="008E5857" w:rsidRPr="008549BA" w:rsidRDefault="008E5857" w:rsidP="008E5857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  <w:szCs w:val="20"/>
          <w:lang w:val="es"/>
        </w:rPr>
      </w:pPr>
    </w:p>
    <w:p w14:paraId="4ED12B75" w14:textId="2EE9DC09" w:rsidR="008E5857" w:rsidRPr="008549BA" w:rsidRDefault="008E5857" w:rsidP="008E5857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  <w:szCs w:val="20"/>
          <w:lang w:val="es"/>
        </w:rPr>
      </w:pPr>
      <w:r w:rsidRPr="008549BA">
        <w:rPr>
          <w:rFonts w:ascii="Palatino Linotype" w:eastAsia="Palatino Linotype" w:hAnsi="Palatino Linotype" w:cs="Palatino Linotype"/>
          <w:b/>
          <w:iCs/>
          <w:szCs w:val="20"/>
          <w:lang w:val="es"/>
        </w:rPr>
        <w:t>“Artículo 67.49.- Ordenanzas. -</w:t>
      </w:r>
      <w:r w:rsidRPr="008549BA">
        <w:rPr>
          <w:rFonts w:ascii="Palatino Linotype" w:eastAsia="Palatino Linotype" w:hAnsi="Palatino Linotype" w:cs="Palatino Linotype"/>
          <w:iCs/>
          <w:szCs w:val="20"/>
          <w:lang w:val="es"/>
        </w:rPr>
        <w:t xml:space="preserve"> Las ordenanzas son los actos normativos expedidos por el Concejo del Distrito Metropolitano de Quito, con efectos jurídicos en los ciudadanos que viven o transitan por la circunscripción territorial del Distrito Metropolitano de Quito, en temas que revisten interés general y cuya aplicación es de carácter obligatorio.”;</w:t>
      </w:r>
    </w:p>
    <w:p w14:paraId="3DCBAADC" w14:textId="77E4078A" w:rsidR="008E5857" w:rsidRPr="008549BA" w:rsidRDefault="008E5857" w:rsidP="00AC4578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iCs/>
          <w:szCs w:val="20"/>
          <w:lang w:val="es"/>
        </w:rPr>
      </w:pPr>
    </w:p>
    <w:p w14:paraId="46D34103" w14:textId="005B80CB" w:rsidR="2D534656" w:rsidRPr="008549BA" w:rsidRDefault="2D534656" w:rsidP="1AA7C68B">
      <w:pPr>
        <w:spacing w:after="0" w:line="240" w:lineRule="auto"/>
        <w:jc w:val="both"/>
        <w:rPr>
          <w:rFonts w:ascii="Palatino Linotype" w:eastAsia="Palatino Linotype" w:hAnsi="Palatino Linotype" w:cs="Palatino Linotype"/>
          <w:iCs/>
          <w:szCs w:val="20"/>
          <w:lang w:val="es"/>
        </w:rPr>
      </w:pPr>
      <w:r w:rsidRPr="008549BA">
        <w:rPr>
          <w:rFonts w:ascii="Palatino Linotype" w:eastAsia="Palatino Linotype" w:hAnsi="Palatino Linotype" w:cs="Palatino Linotype"/>
          <w:b/>
          <w:bCs/>
          <w:iCs/>
          <w:szCs w:val="20"/>
          <w:lang w:val="es"/>
        </w:rPr>
        <w:lastRenderedPageBreak/>
        <w:t xml:space="preserve">“Artículo 67.63.- Informe de primer debate. - </w:t>
      </w:r>
      <w:r w:rsidRPr="008549BA">
        <w:rPr>
          <w:rFonts w:ascii="Palatino Linotype" w:eastAsia="Palatino Linotype" w:hAnsi="Palatino Linotype" w:cs="Palatino Linotype"/>
          <w:iCs/>
          <w:szCs w:val="20"/>
          <w:lang w:val="es"/>
        </w:rPr>
        <w:t xml:space="preserve">Las comisiones tendrán un plazo máximo de noventa días, contado a partir de la fecha de notificación de la calificación por parte de la secretaría General del Concejo, para la emisión del informe de primer debate con sus antecedentes, conclusiones, y recomendaciones, mismos que serán puestos a consideración del Concejo Metropolitano. </w:t>
      </w:r>
    </w:p>
    <w:p w14:paraId="3BE6CB71" w14:textId="77777777" w:rsidR="007C0FB1" w:rsidRPr="008549BA" w:rsidRDefault="007C0FB1" w:rsidP="1AA7C68B">
      <w:pPr>
        <w:spacing w:after="0" w:line="240" w:lineRule="auto"/>
        <w:jc w:val="both"/>
        <w:rPr>
          <w:rFonts w:ascii="Palatino Linotype" w:eastAsia="Palatino Linotype" w:hAnsi="Palatino Linotype" w:cs="Palatino Linotype"/>
          <w:iCs/>
          <w:szCs w:val="20"/>
          <w:lang w:val="es"/>
        </w:rPr>
      </w:pPr>
    </w:p>
    <w:p w14:paraId="6AD754C5" w14:textId="4FC10B99" w:rsidR="2D534656" w:rsidRPr="008549BA" w:rsidRDefault="2D534656" w:rsidP="1AA7C68B">
      <w:pPr>
        <w:spacing w:after="0" w:line="240" w:lineRule="auto"/>
        <w:jc w:val="both"/>
        <w:rPr>
          <w:rFonts w:ascii="Palatino Linotype" w:eastAsia="Palatino Linotype" w:hAnsi="Palatino Linotype" w:cs="Palatino Linotype"/>
          <w:iCs/>
          <w:szCs w:val="20"/>
          <w:lang w:val="es"/>
        </w:rPr>
      </w:pPr>
      <w:r w:rsidRPr="008549BA">
        <w:rPr>
          <w:rFonts w:ascii="Palatino Linotype" w:eastAsia="Palatino Linotype" w:hAnsi="Palatino Linotype" w:cs="Palatino Linotype"/>
          <w:iCs/>
          <w:szCs w:val="20"/>
          <w:lang w:val="es"/>
        </w:rPr>
        <w:t xml:space="preserve">Dentro del referido plazo, se considerará un tiempo no menor a los quince primeros días, para que las y los concejales y la ciudadanía directamente o por intermedio de un concejal o concejala, presenten sus observaciones por escrito al presidente o presidenta de la comisión o soliciten ser recibidos en comisión general. </w:t>
      </w:r>
    </w:p>
    <w:p w14:paraId="461D4155" w14:textId="41C1B15B" w:rsidR="1AA7C68B" w:rsidRPr="008549BA" w:rsidRDefault="1AA7C68B" w:rsidP="1AA7C68B">
      <w:pPr>
        <w:spacing w:after="0" w:line="240" w:lineRule="auto"/>
        <w:jc w:val="both"/>
        <w:rPr>
          <w:rFonts w:ascii="Palatino Linotype" w:eastAsia="Palatino Linotype" w:hAnsi="Palatino Linotype" w:cs="Palatino Linotype"/>
          <w:iCs/>
          <w:szCs w:val="20"/>
          <w:lang w:val="es"/>
        </w:rPr>
      </w:pPr>
    </w:p>
    <w:p w14:paraId="0E53C8D3" w14:textId="121F81BB" w:rsidR="2D534656" w:rsidRPr="008549BA" w:rsidRDefault="2D534656" w:rsidP="1AA7C68B">
      <w:pPr>
        <w:spacing w:after="0" w:line="240" w:lineRule="auto"/>
        <w:jc w:val="both"/>
        <w:rPr>
          <w:rFonts w:ascii="Palatino Linotype" w:eastAsia="Palatino Linotype" w:hAnsi="Palatino Linotype" w:cs="Palatino Linotype"/>
          <w:iCs/>
          <w:szCs w:val="20"/>
          <w:lang w:val="es"/>
        </w:rPr>
      </w:pPr>
      <w:r w:rsidRPr="008549BA">
        <w:rPr>
          <w:rFonts w:ascii="Palatino Linotype" w:eastAsia="Palatino Linotype" w:hAnsi="Palatino Linotype" w:cs="Palatino Linotype"/>
          <w:iCs/>
          <w:szCs w:val="20"/>
          <w:lang w:val="es"/>
        </w:rPr>
        <w:t xml:space="preserve">En ningún caso, la comisión emitirá́ su informe en un plazo menor a veinte días. </w:t>
      </w:r>
    </w:p>
    <w:p w14:paraId="6C7CCFBB" w14:textId="77777777" w:rsidR="007C0FB1" w:rsidRPr="008549BA" w:rsidRDefault="007C0FB1" w:rsidP="1AA7C68B">
      <w:pPr>
        <w:spacing w:after="0" w:line="240" w:lineRule="auto"/>
        <w:jc w:val="both"/>
        <w:rPr>
          <w:rFonts w:ascii="Palatino Linotype" w:eastAsia="Palatino Linotype" w:hAnsi="Palatino Linotype" w:cs="Palatino Linotype"/>
          <w:iCs/>
          <w:szCs w:val="20"/>
          <w:lang w:val="es"/>
        </w:rPr>
      </w:pPr>
    </w:p>
    <w:p w14:paraId="79D4E76D" w14:textId="1590C5C5" w:rsidR="2D534656" w:rsidRPr="008549BA" w:rsidRDefault="2D534656" w:rsidP="1AA7C68B">
      <w:pPr>
        <w:spacing w:after="0" w:line="240" w:lineRule="auto"/>
        <w:jc w:val="both"/>
        <w:rPr>
          <w:rFonts w:ascii="Palatino Linotype" w:eastAsia="Palatino Linotype" w:hAnsi="Palatino Linotype" w:cs="Palatino Linotype"/>
          <w:iCs/>
          <w:szCs w:val="20"/>
          <w:lang w:val="es"/>
        </w:rPr>
      </w:pPr>
      <w:r w:rsidRPr="008549BA">
        <w:rPr>
          <w:rFonts w:ascii="Palatino Linotype" w:eastAsia="Palatino Linotype" w:hAnsi="Palatino Linotype" w:cs="Palatino Linotype"/>
          <w:iCs/>
          <w:szCs w:val="20"/>
          <w:lang w:val="es"/>
        </w:rPr>
        <w:t xml:space="preserve">Las comisiones, atendiendo a la naturaleza y complejidad del proyecto de ordenanza, podrán resolver con el voto de la mayoría simple, por una sola vez, una prórroga de hasta cuarenta y cinco días plazo para presentar el </w:t>
      </w:r>
      <w:r w:rsidR="0085185B" w:rsidRPr="008549BA">
        <w:rPr>
          <w:rFonts w:ascii="Palatino Linotype" w:eastAsia="Palatino Linotype" w:hAnsi="Palatino Linotype" w:cs="Palatino Linotype"/>
          <w:iCs/>
          <w:szCs w:val="20"/>
          <w:lang w:val="es"/>
        </w:rPr>
        <w:t>I</w:t>
      </w:r>
      <w:r w:rsidRPr="008549BA">
        <w:rPr>
          <w:rFonts w:ascii="Palatino Linotype" w:eastAsia="Palatino Linotype" w:hAnsi="Palatino Linotype" w:cs="Palatino Linotype"/>
          <w:iCs/>
          <w:szCs w:val="20"/>
          <w:lang w:val="es"/>
        </w:rPr>
        <w:t xml:space="preserve">nforme. </w:t>
      </w:r>
    </w:p>
    <w:p w14:paraId="502DEDD0" w14:textId="77777777" w:rsidR="007C0FB1" w:rsidRPr="008549BA" w:rsidRDefault="007C0FB1" w:rsidP="00AC4578">
      <w:pPr>
        <w:spacing w:after="0" w:line="240" w:lineRule="auto"/>
        <w:jc w:val="both"/>
        <w:rPr>
          <w:rFonts w:ascii="Palatino Linotype" w:eastAsia="Palatino Linotype" w:hAnsi="Palatino Linotype" w:cs="Palatino Linotype"/>
          <w:iCs/>
          <w:szCs w:val="20"/>
          <w:lang w:val="es"/>
        </w:rPr>
      </w:pPr>
    </w:p>
    <w:p w14:paraId="26A5C56E" w14:textId="6E6A9686" w:rsidR="2D534656" w:rsidRPr="008549BA" w:rsidRDefault="2D534656" w:rsidP="00AC4578">
      <w:pPr>
        <w:spacing w:after="0" w:line="240" w:lineRule="auto"/>
        <w:jc w:val="both"/>
        <w:rPr>
          <w:rFonts w:ascii="Palatino Linotype" w:eastAsia="Palatino Linotype" w:hAnsi="Palatino Linotype" w:cs="Palatino Linotype"/>
          <w:iCs/>
          <w:szCs w:val="20"/>
          <w:lang w:val="es"/>
        </w:rPr>
      </w:pPr>
      <w:r w:rsidRPr="008549BA">
        <w:rPr>
          <w:rFonts w:ascii="Palatino Linotype" w:eastAsia="Palatino Linotype" w:hAnsi="Palatino Linotype" w:cs="Palatino Linotype"/>
          <w:iCs/>
          <w:szCs w:val="20"/>
          <w:lang w:val="es"/>
        </w:rPr>
        <w:t xml:space="preserve">La </w:t>
      </w:r>
      <w:r w:rsidR="0085185B" w:rsidRPr="008549BA">
        <w:rPr>
          <w:rFonts w:ascii="Palatino Linotype" w:eastAsia="Palatino Linotype" w:hAnsi="Palatino Linotype" w:cs="Palatino Linotype"/>
          <w:iCs/>
          <w:szCs w:val="20"/>
          <w:lang w:val="es"/>
        </w:rPr>
        <w:t>S</w:t>
      </w:r>
      <w:r w:rsidRPr="008549BA">
        <w:rPr>
          <w:rFonts w:ascii="Palatino Linotype" w:eastAsia="Palatino Linotype" w:hAnsi="Palatino Linotype" w:cs="Palatino Linotype"/>
          <w:iCs/>
          <w:szCs w:val="20"/>
          <w:lang w:val="es"/>
        </w:rPr>
        <w:t xml:space="preserve">ecretaría General preparará el </w:t>
      </w:r>
      <w:r w:rsidR="0085185B" w:rsidRPr="008549BA">
        <w:rPr>
          <w:rFonts w:ascii="Palatino Linotype" w:eastAsia="Palatino Linotype" w:hAnsi="Palatino Linotype" w:cs="Palatino Linotype"/>
          <w:iCs/>
          <w:szCs w:val="20"/>
          <w:lang w:val="es"/>
        </w:rPr>
        <w:t>P</w:t>
      </w:r>
      <w:r w:rsidRPr="008549BA">
        <w:rPr>
          <w:rFonts w:ascii="Palatino Linotype" w:eastAsia="Palatino Linotype" w:hAnsi="Palatino Linotype" w:cs="Palatino Linotype"/>
          <w:iCs/>
          <w:szCs w:val="20"/>
          <w:lang w:val="es"/>
        </w:rPr>
        <w:t xml:space="preserve">royecto de </w:t>
      </w:r>
      <w:r w:rsidR="0085185B" w:rsidRPr="008549BA">
        <w:rPr>
          <w:rFonts w:ascii="Palatino Linotype" w:eastAsia="Palatino Linotype" w:hAnsi="Palatino Linotype" w:cs="Palatino Linotype"/>
          <w:iCs/>
          <w:szCs w:val="20"/>
          <w:lang w:val="es"/>
        </w:rPr>
        <w:t>I</w:t>
      </w:r>
      <w:r w:rsidRPr="008549BA">
        <w:rPr>
          <w:rFonts w:ascii="Palatino Linotype" w:eastAsia="Palatino Linotype" w:hAnsi="Palatino Linotype" w:cs="Palatino Linotype"/>
          <w:iCs/>
          <w:szCs w:val="20"/>
          <w:lang w:val="es"/>
        </w:rPr>
        <w:t xml:space="preserve">nforme para conocimiento y aprobación de la comisión con el voto de la mayoría simple de sus integrantes. Una vez aprobado el </w:t>
      </w:r>
      <w:r w:rsidR="0085185B" w:rsidRPr="008549BA">
        <w:rPr>
          <w:rFonts w:ascii="Palatino Linotype" w:eastAsia="Palatino Linotype" w:hAnsi="Palatino Linotype" w:cs="Palatino Linotype"/>
          <w:iCs/>
          <w:szCs w:val="20"/>
          <w:lang w:val="es"/>
        </w:rPr>
        <w:t>I</w:t>
      </w:r>
      <w:r w:rsidRPr="008549BA">
        <w:rPr>
          <w:rFonts w:ascii="Palatino Linotype" w:eastAsia="Palatino Linotype" w:hAnsi="Palatino Linotype" w:cs="Palatino Linotype"/>
          <w:iCs/>
          <w:szCs w:val="20"/>
          <w:lang w:val="es"/>
        </w:rPr>
        <w:t xml:space="preserve">nforme, será́ suscrito por los miembros de la </w:t>
      </w:r>
      <w:r w:rsidR="0085185B" w:rsidRPr="008549BA">
        <w:rPr>
          <w:rFonts w:ascii="Palatino Linotype" w:eastAsia="Palatino Linotype" w:hAnsi="Palatino Linotype" w:cs="Palatino Linotype"/>
          <w:iCs/>
          <w:szCs w:val="20"/>
          <w:lang w:val="es"/>
        </w:rPr>
        <w:t>C</w:t>
      </w:r>
      <w:r w:rsidRPr="008549BA">
        <w:rPr>
          <w:rFonts w:ascii="Palatino Linotype" w:eastAsia="Palatino Linotype" w:hAnsi="Palatino Linotype" w:cs="Palatino Linotype"/>
          <w:iCs/>
          <w:szCs w:val="20"/>
          <w:lang w:val="es"/>
        </w:rPr>
        <w:t xml:space="preserve">omisión dentro de un término máximo de hasta tres días. </w:t>
      </w:r>
    </w:p>
    <w:p w14:paraId="41976F38" w14:textId="77777777" w:rsidR="007C0FB1" w:rsidRPr="008549BA" w:rsidRDefault="007C0FB1" w:rsidP="00AC4578">
      <w:pPr>
        <w:spacing w:after="0" w:line="240" w:lineRule="auto"/>
        <w:jc w:val="both"/>
        <w:rPr>
          <w:rFonts w:ascii="Palatino Linotype" w:eastAsia="Palatino Linotype" w:hAnsi="Palatino Linotype" w:cs="Palatino Linotype"/>
          <w:iCs/>
          <w:szCs w:val="20"/>
          <w:lang w:val="es"/>
        </w:rPr>
      </w:pPr>
    </w:p>
    <w:p w14:paraId="0DAA1AE1" w14:textId="37A8E11F" w:rsidR="2D534656" w:rsidRPr="008549BA" w:rsidRDefault="2D534656" w:rsidP="00AC4578">
      <w:pPr>
        <w:spacing w:after="0" w:line="240" w:lineRule="auto"/>
        <w:jc w:val="both"/>
        <w:rPr>
          <w:rFonts w:ascii="Palatino Linotype" w:eastAsia="Palatino Linotype" w:hAnsi="Palatino Linotype" w:cs="Palatino Linotype"/>
          <w:iCs/>
          <w:szCs w:val="20"/>
          <w:lang w:val="es"/>
        </w:rPr>
      </w:pPr>
      <w:r w:rsidRPr="008549BA">
        <w:rPr>
          <w:rFonts w:ascii="Palatino Linotype" w:eastAsia="Palatino Linotype" w:hAnsi="Palatino Linotype" w:cs="Palatino Linotype"/>
          <w:iCs/>
          <w:szCs w:val="20"/>
          <w:lang w:val="es"/>
        </w:rPr>
        <w:t xml:space="preserve">Cuando las y los concejales se aparten del voto de mayoría podrán presentar informes de minoría. En caso de presentarse informe de minoría, este deberá́ ser redactado por los proponentes del informe y puesto en conocimiento de la Secretaría del Concejo. </w:t>
      </w:r>
    </w:p>
    <w:p w14:paraId="38F7D14E" w14:textId="77777777" w:rsidR="007C0FB1" w:rsidRPr="008549BA" w:rsidRDefault="007C0FB1" w:rsidP="00AC4578">
      <w:pPr>
        <w:spacing w:after="0" w:line="240" w:lineRule="auto"/>
        <w:jc w:val="both"/>
        <w:rPr>
          <w:rFonts w:ascii="Palatino Linotype" w:eastAsia="Palatino Linotype" w:hAnsi="Palatino Linotype" w:cs="Palatino Linotype"/>
          <w:iCs/>
          <w:szCs w:val="20"/>
          <w:lang w:val="es"/>
        </w:rPr>
      </w:pPr>
    </w:p>
    <w:p w14:paraId="7517B10F" w14:textId="1F766CBB" w:rsidR="2D534656" w:rsidRPr="008549BA" w:rsidRDefault="2D534656" w:rsidP="00AC4578">
      <w:pPr>
        <w:spacing w:after="0" w:line="240" w:lineRule="auto"/>
        <w:jc w:val="both"/>
        <w:rPr>
          <w:rFonts w:ascii="Palatino Linotype" w:eastAsia="Palatino Linotype" w:hAnsi="Palatino Linotype" w:cs="Palatino Linotype"/>
          <w:iCs/>
          <w:szCs w:val="20"/>
          <w:lang w:val="es"/>
        </w:rPr>
      </w:pPr>
      <w:r w:rsidRPr="008549BA">
        <w:rPr>
          <w:rFonts w:ascii="Palatino Linotype" w:eastAsia="Palatino Linotype" w:hAnsi="Palatino Linotype" w:cs="Palatino Linotype"/>
          <w:iCs/>
          <w:szCs w:val="20"/>
          <w:lang w:val="es"/>
        </w:rPr>
        <w:t xml:space="preserve">Una vez aprobado el informe de primer debate, la Secretaría General lo pondrá́ en conocimiento del alcalde o alcaldesa y de las y los concejales. </w:t>
      </w:r>
    </w:p>
    <w:p w14:paraId="7E0F34DF" w14:textId="77777777" w:rsidR="007C0FB1" w:rsidRPr="008549BA" w:rsidRDefault="007C0FB1" w:rsidP="00AC4578">
      <w:pPr>
        <w:spacing w:after="0" w:line="240" w:lineRule="auto"/>
        <w:jc w:val="both"/>
        <w:rPr>
          <w:rFonts w:ascii="Palatino Linotype" w:eastAsia="Palatino Linotype" w:hAnsi="Palatino Linotype" w:cs="Palatino Linotype"/>
          <w:iCs/>
          <w:szCs w:val="20"/>
        </w:rPr>
      </w:pPr>
    </w:p>
    <w:p w14:paraId="6DF8F15C" w14:textId="2931D34C" w:rsidR="2D534656" w:rsidRPr="008549BA" w:rsidRDefault="2D534656" w:rsidP="1AA7C68B">
      <w:pPr>
        <w:spacing w:after="0" w:line="240" w:lineRule="auto"/>
        <w:jc w:val="both"/>
        <w:rPr>
          <w:rFonts w:ascii="Palatino Linotype" w:eastAsia="Palatino Linotype" w:hAnsi="Palatino Linotype" w:cs="Palatino Linotype"/>
          <w:iCs/>
          <w:szCs w:val="20"/>
        </w:rPr>
      </w:pPr>
      <w:r w:rsidRPr="008549BA">
        <w:rPr>
          <w:rFonts w:ascii="Palatino Linotype" w:eastAsia="Palatino Linotype" w:hAnsi="Palatino Linotype" w:cs="Palatino Linotype"/>
          <w:iCs/>
          <w:szCs w:val="20"/>
        </w:rPr>
        <w:t xml:space="preserve">Si el proyecto de ordenanza requiere una consulta prelegislativa, el </w:t>
      </w:r>
      <w:bookmarkStart w:id="0" w:name="_Int_Ng9gYfaV"/>
      <w:r w:rsidR="60132308" w:rsidRPr="008549BA">
        <w:rPr>
          <w:rFonts w:ascii="Palatino Linotype" w:eastAsia="Palatino Linotype" w:hAnsi="Palatino Linotype" w:cs="Palatino Linotype"/>
          <w:iCs/>
          <w:szCs w:val="20"/>
        </w:rPr>
        <w:t>trámite</w:t>
      </w:r>
      <w:bookmarkEnd w:id="0"/>
      <w:r w:rsidRPr="008549BA">
        <w:rPr>
          <w:rFonts w:ascii="Palatino Linotype" w:eastAsia="Palatino Linotype" w:hAnsi="Palatino Linotype" w:cs="Palatino Linotype"/>
          <w:iCs/>
          <w:szCs w:val="20"/>
        </w:rPr>
        <w:t xml:space="preserve"> no se sujetará a los plazos previstos en el presente artículo.”</w:t>
      </w:r>
      <w:r w:rsidRPr="008549BA">
        <w:rPr>
          <w:rFonts w:ascii="Palatino Linotype" w:eastAsia="Palatino Linotype" w:hAnsi="Palatino Linotype" w:cs="Palatino Linotype"/>
          <w:szCs w:val="20"/>
        </w:rPr>
        <w:t xml:space="preserve">; </w:t>
      </w:r>
      <w:r w:rsidR="007C0FB1" w:rsidRPr="008549BA">
        <w:rPr>
          <w:rFonts w:ascii="Palatino Linotype" w:eastAsia="Palatino Linotype" w:hAnsi="Palatino Linotype" w:cs="Palatino Linotype"/>
          <w:szCs w:val="20"/>
        </w:rPr>
        <w:t>y,</w:t>
      </w:r>
    </w:p>
    <w:p w14:paraId="2139F832" w14:textId="0096E9C2" w:rsidR="2D534656" w:rsidRPr="008549BA" w:rsidRDefault="2D534656" w:rsidP="00AC4578">
      <w:pPr>
        <w:spacing w:after="0" w:line="240" w:lineRule="auto"/>
        <w:ind w:left="708"/>
        <w:jc w:val="both"/>
        <w:rPr>
          <w:rFonts w:ascii="Palatino Linotype" w:eastAsia="Palatino Linotype" w:hAnsi="Palatino Linotype" w:cs="Palatino Linotype"/>
          <w:iCs/>
          <w:szCs w:val="20"/>
          <w:lang w:val="es"/>
        </w:rPr>
      </w:pPr>
      <w:r w:rsidRPr="008549BA">
        <w:rPr>
          <w:rFonts w:ascii="Palatino Linotype" w:eastAsia="Palatino Linotype" w:hAnsi="Palatino Linotype" w:cs="Palatino Linotype"/>
          <w:iCs/>
          <w:szCs w:val="20"/>
          <w:lang w:val="es"/>
        </w:rPr>
        <w:t xml:space="preserve"> </w:t>
      </w:r>
    </w:p>
    <w:p w14:paraId="5F570695" w14:textId="3C653032" w:rsidR="007C0FB1" w:rsidRPr="008549BA" w:rsidRDefault="2D534656" w:rsidP="1AA7C68B">
      <w:pPr>
        <w:spacing w:after="0" w:line="240" w:lineRule="auto"/>
        <w:jc w:val="both"/>
        <w:rPr>
          <w:rFonts w:ascii="Palatino Linotype" w:eastAsia="Palatino Linotype" w:hAnsi="Palatino Linotype" w:cs="Palatino Linotype"/>
          <w:iCs/>
          <w:szCs w:val="20"/>
          <w:lang w:val="es"/>
        </w:rPr>
      </w:pPr>
      <w:r w:rsidRPr="008549BA">
        <w:rPr>
          <w:rFonts w:ascii="Palatino Linotype" w:eastAsia="Palatino Linotype" w:hAnsi="Palatino Linotype" w:cs="Palatino Linotype"/>
          <w:b/>
          <w:bCs/>
          <w:iCs/>
          <w:szCs w:val="20"/>
          <w:lang w:val="es"/>
        </w:rPr>
        <w:t xml:space="preserve">“Artículo 67.64.- Inclusión del informe para primer debate en el Pleno del Concejo. - </w:t>
      </w:r>
      <w:r w:rsidRPr="008549BA">
        <w:rPr>
          <w:rFonts w:ascii="Palatino Linotype" w:eastAsia="Palatino Linotype" w:hAnsi="Palatino Linotype" w:cs="Palatino Linotype"/>
          <w:iCs/>
          <w:szCs w:val="20"/>
          <w:lang w:val="es"/>
        </w:rPr>
        <w:t>Emitido el informe para primer debate ante el Pleno del Concejo Metropolitano, la Secretaría General notificará al alcalde o alcaldesa de su contenido, quien lo incluirá́ en el orden del día de una sesión ordinaria o extraordinaria del Concejo. De existir informe o informes de minoría, se remitirán con la convocatoria, de manera conjunta con los de mayoría.”</w:t>
      </w:r>
      <w:r w:rsidR="007C0FB1" w:rsidRPr="008549BA">
        <w:rPr>
          <w:rFonts w:ascii="Palatino Linotype" w:eastAsia="Palatino Linotype" w:hAnsi="Palatino Linotype" w:cs="Palatino Linotype"/>
          <w:szCs w:val="20"/>
          <w:lang w:val="es"/>
        </w:rPr>
        <w:t>.</w:t>
      </w:r>
    </w:p>
    <w:p w14:paraId="303C2E13" w14:textId="63B73E70" w:rsidR="0077158E" w:rsidRPr="008549BA" w:rsidRDefault="0077158E" w:rsidP="1AA7C68B">
      <w:pPr>
        <w:spacing w:after="0" w:line="257" w:lineRule="auto"/>
        <w:jc w:val="both"/>
        <w:rPr>
          <w:rFonts w:ascii="Palatino Linotype" w:eastAsia="Palatino Linotype" w:hAnsi="Palatino Linotype" w:cs="Palatino Linotype"/>
          <w:b/>
          <w:bCs/>
          <w:sz w:val="28"/>
          <w:szCs w:val="24"/>
          <w:lang w:val="es"/>
        </w:rPr>
      </w:pPr>
    </w:p>
    <w:p w14:paraId="6050B592" w14:textId="77777777" w:rsidR="0077158E" w:rsidRPr="00357132" w:rsidRDefault="0077158E" w:rsidP="1AA7C68B">
      <w:pPr>
        <w:spacing w:after="0" w:line="257" w:lineRule="auto"/>
        <w:jc w:val="both"/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</w:pPr>
    </w:p>
    <w:p w14:paraId="612C4C0E" w14:textId="01A45981" w:rsidR="00B63D21" w:rsidRPr="00357132" w:rsidRDefault="5CC61729" w:rsidP="00AF12ED">
      <w:pPr>
        <w:pStyle w:val="Prrafodelista"/>
        <w:numPr>
          <w:ilvl w:val="0"/>
          <w:numId w:val="1"/>
        </w:numPr>
        <w:spacing w:after="0" w:line="257" w:lineRule="auto"/>
        <w:jc w:val="both"/>
        <w:rPr>
          <w:rFonts w:ascii="Palatino Linotype" w:eastAsia="Palatino Linotype" w:hAnsi="Palatino Linotype" w:cs="Palatino Linotype"/>
          <w:b/>
          <w:bCs/>
          <w:sz w:val="24"/>
          <w:szCs w:val="24"/>
        </w:rPr>
      </w:pP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ANÁLISIS Y RAZONAMIENTO</w:t>
      </w:r>
      <w:r w:rsidR="007C0FB1"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:</w:t>
      </w:r>
    </w:p>
    <w:p w14:paraId="352382A2" w14:textId="77777777" w:rsidR="007C0FB1" w:rsidRPr="00357132" w:rsidRDefault="007C0FB1" w:rsidP="1AA7C68B">
      <w:pPr>
        <w:spacing w:after="0" w:line="257" w:lineRule="auto"/>
        <w:jc w:val="both"/>
        <w:rPr>
          <w:rFonts w:ascii="Palatino Linotype" w:eastAsia="Palatino Linotype" w:hAnsi="Palatino Linotype" w:cs="Palatino Linotype"/>
          <w:b/>
          <w:bCs/>
          <w:sz w:val="24"/>
          <w:szCs w:val="24"/>
        </w:rPr>
      </w:pPr>
    </w:p>
    <w:p w14:paraId="5BCF471C" w14:textId="5F05DFC8" w:rsidR="009C112F" w:rsidRDefault="009C112F" w:rsidP="0090214D">
      <w:pPr>
        <w:spacing w:after="0" w:line="257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Dentro del tratamiento del tratamiento del </w:t>
      </w:r>
      <w:r w:rsidR="0085185B">
        <w:rPr>
          <w:rFonts w:ascii="Palatino Linotype" w:eastAsia="Palatino Linotype" w:hAnsi="Palatino Linotype" w:cs="Palatino Linotype"/>
          <w:sz w:val="24"/>
          <w:szCs w:val="24"/>
        </w:rPr>
        <w:t>P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royecto de </w:t>
      </w:r>
      <w:r w:rsidR="0090214D" w:rsidRPr="0090214D">
        <w:rPr>
          <w:rFonts w:ascii="Palatino Linotype" w:eastAsia="Palatino Linotype" w:hAnsi="Palatino Linotype" w:cs="Palatino Linotype"/>
          <w:sz w:val="24"/>
          <w:szCs w:val="24"/>
        </w:rPr>
        <w:t xml:space="preserve"> “</w:t>
      </w:r>
      <w:r w:rsidR="001F6E9F" w:rsidRPr="001F6E9F">
        <w:rPr>
          <w:rFonts w:ascii="Palatino Linotype" w:eastAsia="Palatino Linotype" w:hAnsi="Palatino Linotype" w:cs="Palatino Linotype"/>
          <w:bCs/>
          <w:sz w:val="24"/>
          <w:szCs w:val="24"/>
          <w:lang w:val="es"/>
        </w:rPr>
        <w:t xml:space="preserve">ORDENANZA REFORMATORIA AL LIBRO II DEL EJE SOCIAL, LIBRO II.3 DE LA CULTURA, TÍTULO VIII DE LOS ESPECTÁCULOS PÚBLICOS CAPÍTULO I DE LA </w:t>
      </w:r>
      <w:r w:rsidR="001F6E9F" w:rsidRPr="001F6E9F">
        <w:rPr>
          <w:rFonts w:ascii="Palatino Linotype" w:eastAsia="Palatino Linotype" w:hAnsi="Palatino Linotype" w:cs="Palatino Linotype"/>
          <w:bCs/>
          <w:sz w:val="24"/>
          <w:szCs w:val="24"/>
          <w:lang w:val="es"/>
        </w:rPr>
        <w:lastRenderedPageBreak/>
        <w:t>REALIZACIÓN DE ESPECTÁCULOS PÚBLICOS EN EL DISTRITO METROPOLITANO DE QUITO, SECCIÓN TERCERA DISPOSICIONES ESPECÍFICAS DE BOLETAJE PARA ESPECTÁCULOS PÚBLICOS</w:t>
      </w:r>
      <w:r w:rsidR="0090214D" w:rsidRPr="0090214D">
        <w:rPr>
          <w:rFonts w:ascii="Palatino Linotype" w:eastAsia="Palatino Linotype" w:hAnsi="Palatino Linotype" w:cs="Palatino Linotype"/>
          <w:sz w:val="24"/>
          <w:szCs w:val="24"/>
        </w:rPr>
        <w:t>”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; la Comisión de Presupuesto, Finanzas y Tributación </w:t>
      </w:r>
      <w:r w:rsidRPr="009C112F">
        <w:rPr>
          <w:rFonts w:ascii="Palatino Linotype" w:eastAsia="Palatino Linotype" w:hAnsi="Palatino Linotype" w:cs="Palatino Linotype"/>
          <w:sz w:val="24"/>
          <w:szCs w:val="24"/>
        </w:rPr>
        <w:t>solicitó la emisión de informes técnicos de diferentes entidades municipales del Gobierno Autónomo del Distrito Metropolitano de Quito, las mismas que de conformidad con las atribuciones y competencias legalmente otorgadas establecieron sus pronunciamientos, conclusiones y recomendaciones, los cuales fueron analizados y debatidos por las y los integrantes de la Comisión,  como  insumos fundamentales para sustentar el Proyecto de Ordenanza en referencia.</w:t>
      </w:r>
    </w:p>
    <w:p w14:paraId="2A9467C9" w14:textId="77777777" w:rsidR="009C112F" w:rsidRDefault="009C112F" w:rsidP="009C112F">
      <w:pPr>
        <w:spacing w:after="0" w:line="257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2FD0FE4A" w14:textId="091CEB5E" w:rsidR="008E5857" w:rsidRDefault="008E5857" w:rsidP="008E5857">
      <w:pPr>
        <w:spacing w:after="0" w:line="257" w:lineRule="auto"/>
        <w:jc w:val="both"/>
        <w:rPr>
          <w:rFonts w:ascii="Palatino Linotype" w:eastAsia="Palatino Linotype" w:hAnsi="Palatino Linotype" w:cs="Palatino Linotype"/>
          <w:b/>
          <w:bCs/>
          <w:sz w:val="24"/>
          <w:szCs w:val="24"/>
        </w:rPr>
      </w:pP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</w:rPr>
        <w:t>4.1. Análisis jurídico:</w:t>
      </w:r>
    </w:p>
    <w:p w14:paraId="357E270D" w14:textId="6F1717B9" w:rsidR="009C112F" w:rsidRDefault="009C112F" w:rsidP="008E5857">
      <w:pPr>
        <w:spacing w:after="0" w:line="257" w:lineRule="auto"/>
        <w:jc w:val="both"/>
        <w:rPr>
          <w:rFonts w:ascii="Palatino Linotype" w:eastAsia="Palatino Linotype" w:hAnsi="Palatino Linotype" w:cs="Palatino Linotype"/>
          <w:b/>
          <w:bCs/>
          <w:sz w:val="24"/>
          <w:szCs w:val="24"/>
        </w:rPr>
      </w:pPr>
    </w:p>
    <w:p w14:paraId="63F607D2" w14:textId="08FAC893" w:rsidR="009C112F" w:rsidRDefault="005B6F64" w:rsidP="0090214D">
      <w:pPr>
        <w:spacing w:after="0" w:line="257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bCs/>
          <w:sz w:val="24"/>
          <w:szCs w:val="24"/>
        </w:rPr>
        <w:t>La abogada Li</w:t>
      </w:r>
      <w:r w:rsidR="009C112F" w:rsidRPr="009C112F">
        <w:rPr>
          <w:rFonts w:ascii="Palatino Linotype" w:eastAsia="Palatino Linotype" w:hAnsi="Palatino Linotype" w:cs="Palatino Linotype"/>
          <w:bCs/>
          <w:sz w:val="24"/>
          <w:szCs w:val="24"/>
        </w:rPr>
        <w:t>ceth Estefanía Sánchez Rodríguez, en calidad de Subprocuradora de Asesoría General</w:t>
      </w:r>
      <w:r w:rsidR="0090214D">
        <w:rPr>
          <w:rFonts w:ascii="Palatino Linotype" w:eastAsia="Palatino Linotype" w:hAnsi="Palatino Linotype" w:cs="Palatino Linotype"/>
          <w:bCs/>
          <w:sz w:val="24"/>
          <w:szCs w:val="24"/>
        </w:rPr>
        <w:t xml:space="preserve"> (E)</w:t>
      </w:r>
      <w:r w:rsidR="009C112F">
        <w:rPr>
          <w:rFonts w:ascii="Palatino Linotype" w:eastAsia="Palatino Linotype" w:hAnsi="Palatino Linotype" w:cs="Palatino Linotype"/>
          <w:bCs/>
          <w:sz w:val="24"/>
          <w:szCs w:val="24"/>
        </w:rPr>
        <w:t>, mediante m</w:t>
      </w:r>
      <w:r w:rsidR="009C112F" w:rsidRPr="009C112F">
        <w:rPr>
          <w:rFonts w:ascii="Palatino Linotype" w:eastAsia="Palatino Linotype" w:hAnsi="Palatino Linotype" w:cs="Palatino Linotype"/>
          <w:bCs/>
          <w:sz w:val="24"/>
          <w:szCs w:val="24"/>
        </w:rPr>
        <w:t>e</w:t>
      </w:r>
      <w:r w:rsidR="0090214D">
        <w:rPr>
          <w:rFonts w:ascii="Palatino Linotype" w:eastAsia="Palatino Linotype" w:hAnsi="Palatino Linotype" w:cs="Palatino Linotype"/>
          <w:bCs/>
          <w:sz w:val="24"/>
          <w:szCs w:val="24"/>
        </w:rPr>
        <w:t>morando Nro. GADDMQ-PM-2024-3464</w:t>
      </w:r>
      <w:r w:rsidR="009C112F" w:rsidRPr="009C112F">
        <w:rPr>
          <w:rFonts w:ascii="Palatino Linotype" w:eastAsia="Palatino Linotype" w:hAnsi="Palatino Linotype" w:cs="Palatino Linotype"/>
          <w:bCs/>
          <w:sz w:val="24"/>
          <w:szCs w:val="24"/>
        </w:rPr>
        <w:t>-M</w:t>
      </w:r>
      <w:r w:rsidR="0090214D">
        <w:rPr>
          <w:rFonts w:ascii="Palatino Linotype" w:eastAsia="Palatino Linotype" w:hAnsi="Palatino Linotype" w:cs="Palatino Linotype"/>
          <w:bCs/>
          <w:sz w:val="24"/>
          <w:szCs w:val="24"/>
        </w:rPr>
        <w:t>, de 17</w:t>
      </w:r>
      <w:r w:rsidR="009C112F">
        <w:rPr>
          <w:rFonts w:ascii="Palatino Linotype" w:eastAsia="Palatino Linotype" w:hAnsi="Palatino Linotype" w:cs="Palatino Linotype"/>
          <w:bCs/>
          <w:sz w:val="24"/>
          <w:szCs w:val="24"/>
        </w:rPr>
        <w:t xml:space="preserve"> de septiembre de 2024 emite su </w:t>
      </w:r>
      <w:r w:rsidR="0090214D">
        <w:rPr>
          <w:rFonts w:ascii="Palatino Linotype" w:eastAsia="Palatino Linotype" w:hAnsi="Palatino Linotype" w:cs="Palatino Linotype"/>
          <w:bCs/>
          <w:sz w:val="24"/>
          <w:szCs w:val="24"/>
        </w:rPr>
        <w:t>informe</w:t>
      </w:r>
      <w:r w:rsidR="009C112F">
        <w:rPr>
          <w:rFonts w:ascii="Palatino Linotype" w:eastAsia="Palatino Linotype" w:hAnsi="Palatino Linotype" w:cs="Palatino Linotype"/>
          <w:bCs/>
          <w:sz w:val="24"/>
          <w:szCs w:val="24"/>
        </w:rPr>
        <w:t xml:space="preserve"> respecto al </w:t>
      </w:r>
      <w:r w:rsidR="009C112F">
        <w:rPr>
          <w:rFonts w:ascii="Palatino Linotype" w:eastAsia="Palatino Linotype" w:hAnsi="Palatino Linotype" w:cs="Palatino Linotype"/>
          <w:sz w:val="24"/>
          <w:szCs w:val="24"/>
        </w:rPr>
        <w:t xml:space="preserve">proyecto de </w:t>
      </w:r>
      <w:r w:rsidR="0090214D" w:rsidRPr="0090214D">
        <w:rPr>
          <w:rFonts w:ascii="Palatino Linotype" w:eastAsia="Palatino Linotype" w:hAnsi="Palatino Linotype" w:cs="Palatino Linotype"/>
          <w:sz w:val="24"/>
          <w:szCs w:val="24"/>
        </w:rPr>
        <w:t>a “ORDENANZA REFORMATORIA AL LIBRO II DEL EJE</w:t>
      </w:r>
      <w:r w:rsidR="0090214D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90214D" w:rsidRPr="0090214D">
        <w:rPr>
          <w:rFonts w:ascii="Palatino Linotype" w:eastAsia="Palatino Linotype" w:hAnsi="Palatino Linotype" w:cs="Palatino Linotype"/>
          <w:sz w:val="24"/>
          <w:szCs w:val="24"/>
        </w:rPr>
        <w:t>SOCIAL, LIBRO II.3 DE LA CULTURA, TÍTULO VIII DE LOS ESPECTÁCULOS</w:t>
      </w:r>
      <w:r w:rsidR="0090214D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90214D" w:rsidRPr="0090214D">
        <w:rPr>
          <w:rFonts w:ascii="Palatino Linotype" w:eastAsia="Palatino Linotype" w:hAnsi="Palatino Linotype" w:cs="Palatino Linotype"/>
          <w:sz w:val="24"/>
          <w:szCs w:val="24"/>
        </w:rPr>
        <w:t>PÚBLICOS CAPÍTULO I DE LA REALIZACIÓN DE ESPECTÁCULOS PÚBLICOS</w:t>
      </w:r>
      <w:r w:rsidR="0090214D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90214D" w:rsidRPr="0090214D">
        <w:rPr>
          <w:rFonts w:ascii="Palatino Linotype" w:eastAsia="Palatino Linotype" w:hAnsi="Palatino Linotype" w:cs="Palatino Linotype"/>
          <w:sz w:val="24"/>
          <w:szCs w:val="24"/>
        </w:rPr>
        <w:t>EN EL DISTRITO METROPOLITANO DE QUITO, SECCIÓN TERCERA</w:t>
      </w:r>
      <w:r w:rsidR="0090214D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90214D" w:rsidRPr="0090214D">
        <w:rPr>
          <w:rFonts w:ascii="Palatino Linotype" w:eastAsia="Palatino Linotype" w:hAnsi="Palatino Linotype" w:cs="Palatino Linotype"/>
          <w:sz w:val="24"/>
          <w:szCs w:val="24"/>
        </w:rPr>
        <w:t>DISPOSICIONES ESPECÍFICAS DE BOLETAJE PARA ESPECTÁCULOS</w:t>
      </w:r>
      <w:r w:rsidR="0090214D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90214D" w:rsidRPr="0090214D">
        <w:rPr>
          <w:rFonts w:ascii="Palatino Linotype" w:eastAsia="Palatino Linotype" w:hAnsi="Palatino Linotype" w:cs="Palatino Linotype"/>
          <w:sz w:val="24"/>
          <w:szCs w:val="24"/>
        </w:rPr>
        <w:t>PÚBLICOS”</w:t>
      </w:r>
      <w:r w:rsidR="009C112F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90214D">
        <w:rPr>
          <w:rFonts w:ascii="Palatino Linotype" w:eastAsia="Palatino Linotype" w:hAnsi="Palatino Linotype" w:cs="Palatino Linotype"/>
          <w:sz w:val="24"/>
          <w:szCs w:val="24"/>
        </w:rPr>
        <w:t xml:space="preserve">requerido por la Comisión de Presupuesto, Finanzas y Tributación mediante </w:t>
      </w:r>
      <w:r w:rsidR="0090214D" w:rsidRPr="0090214D">
        <w:rPr>
          <w:rFonts w:ascii="Palatino Linotype" w:eastAsia="Palatino Linotype" w:hAnsi="Palatino Linotype" w:cs="Palatino Linotype"/>
          <w:sz w:val="24"/>
          <w:szCs w:val="24"/>
        </w:rPr>
        <w:t>Resolución No.</w:t>
      </w:r>
      <w:r w:rsidR="0090214D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90214D" w:rsidRPr="0090214D">
        <w:rPr>
          <w:rFonts w:ascii="Palatino Linotype" w:eastAsia="Palatino Linotype" w:hAnsi="Palatino Linotype" w:cs="Palatino Linotype"/>
          <w:sz w:val="24"/>
          <w:szCs w:val="24"/>
        </w:rPr>
        <w:t>SGC-EXT-024-CPF-003-2024</w:t>
      </w:r>
      <w:r w:rsidR="0090214D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9C112F">
        <w:rPr>
          <w:rFonts w:ascii="Palatino Linotype" w:eastAsia="Palatino Linotype" w:hAnsi="Palatino Linotype" w:cs="Palatino Linotype"/>
          <w:sz w:val="24"/>
          <w:szCs w:val="24"/>
        </w:rPr>
        <w:t>señalando en la parte pertinente lo siguiente:</w:t>
      </w:r>
    </w:p>
    <w:p w14:paraId="6810966A" w14:textId="67B42582" w:rsidR="009C112F" w:rsidRDefault="009C112F" w:rsidP="009C112F">
      <w:pPr>
        <w:spacing w:after="0" w:line="257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692B1473" w14:textId="514C2811" w:rsidR="009C112F" w:rsidRPr="009C112F" w:rsidRDefault="0090214D" w:rsidP="009C112F">
      <w:pPr>
        <w:spacing w:after="0" w:line="257" w:lineRule="auto"/>
        <w:ind w:firstLine="708"/>
        <w:jc w:val="both"/>
        <w:rPr>
          <w:rFonts w:ascii="Palatino Linotype" w:eastAsia="Palatino Linotype" w:hAnsi="Palatino Linotype" w:cs="Palatino Linotype"/>
          <w:b/>
          <w:szCs w:val="24"/>
        </w:rPr>
      </w:pPr>
      <w:r>
        <w:rPr>
          <w:rFonts w:ascii="Palatino Linotype" w:eastAsia="Palatino Linotype" w:hAnsi="Palatino Linotype" w:cs="Palatino Linotype"/>
          <w:b/>
          <w:szCs w:val="24"/>
        </w:rPr>
        <w:t>“6. PRONUNCIAMIENTO</w:t>
      </w:r>
    </w:p>
    <w:p w14:paraId="50CE8311" w14:textId="77777777" w:rsidR="009C112F" w:rsidRPr="009C112F" w:rsidRDefault="009C112F" w:rsidP="009C112F">
      <w:pPr>
        <w:spacing w:after="0" w:line="257" w:lineRule="auto"/>
        <w:jc w:val="both"/>
        <w:rPr>
          <w:rFonts w:ascii="Palatino Linotype" w:eastAsia="Palatino Linotype" w:hAnsi="Palatino Linotype" w:cs="Palatino Linotype"/>
          <w:szCs w:val="24"/>
        </w:rPr>
      </w:pPr>
    </w:p>
    <w:p w14:paraId="4056623A" w14:textId="43C81FB4" w:rsidR="0090214D" w:rsidRPr="0090214D" w:rsidRDefault="0090214D" w:rsidP="0090214D">
      <w:pPr>
        <w:spacing w:after="0" w:line="257" w:lineRule="auto"/>
        <w:ind w:left="708"/>
        <w:jc w:val="both"/>
        <w:rPr>
          <w:rFonts w:ascii="Palatino Linotype" w:eastAsia="Palatino Linotype" w:hAnsi="Palatino Linotype" w:cs="Palatino Linotype"/>
          <w:szCs w:val="24"/>
        </w:rPr>
      </w:pPr>
      <w:r>
        <w:rPr>
          <w:rFonts w:ascii="Palatino Linotype" w:eastAsia="Palatino Linotype" w:hAnsi="Palatino Linotype" w:cs="Palatino Linotype"/>
          <w:szCs w:val="24"/>
        </w:rPr>
        <w:t xml:space="preserve">“(…) </w:t>
      </w:r>
      <w:r w:rsidRPr="0090214D">
        <w:rPr>
          <w:rFonts w:ascii="Palatino Linotype" w:eastAsia="Palatino Linotype" w:hAnsi="Palatino Linotype" w:cs="Palatino Linotype"/>
          <w:szCs w:val="24"/>
        </w:rPr>
        <w:t>4.3. La propuesta de ampliar la regulación y permisibilidad de emisión de boletaje</w:t>
      </w:r>
      <w:r>
        <w:rPr>
          <w:rFonts w:ascii="Palatino Linotype" w:eastAsia="Palatino Linotype" w:hAnsi="Palatino Linotype" w:cs="Palatino Linotype"/>
          <w:szCs w:val="24"/>
        </w:rPr>
        <w:t xml:space="preserve"> </w:t>
      </w:r>
      <w:r w:rsidRPr="0090214D">
        <w:rPr>
          <w:rFonts w:ascii="Palatino Linotype" w:eastAsia="Palatino Linotype" w:hAnsi="Palatino Linotype" w:cs="Palatino Linotype"/>
          <w:szCs w:val="24"/>
        </w:rPr>
        <w:t>electrónico para todo tipo de eventos se encontraría acorde con lo que determina el</w:t>
      </w:r>
      <w:r>
        <w:rPr>
          <w:rFonts w:ascii="Palatino Linotype" w:eastAsia="Palatino Linotype" w:hAnsi="Palatino Linotype" w:cs="Palatino Linotype"/>
          <w:szCs w:val="24"/>
        </w:rPr>
        <w:t xml:space="preserve"> </w:t>
      </w:r>
      <w:r w:rsidRPr="0090214D">
        <w:rPr>
          <w:rFonts w:ascii="Palatino Linotype" w:eastAsia="Palatino Linotype" w:hAnsi="Palatino Linotype" w:cs="Palatino Linotype"/>
          <w:szCs w:val="24"/>
        </w:rPr>
        <w:t>principio de igualdad, ya que garantiza que todas las personas, sin distinción sean tratadas</w:t>
      </w:r>
      <w:r w:rsidR="008E6310">
        <w:rPr>
          <w:rFonts w:ascii="Palatino Linotype" w:eastAsia="Palatino Linotype" w:hAnsi="Palatino Linotype" w:cs="Palatino Linotype"/>
          <w:szCs w:val="24"/>
        </w:rPr>
        <w:t xml:space="preserve"> </w:t>
      </w:r>
      <w:r w:rsidRPr="0090214D">
        <w:rPr>
          <w:rFonts w:ascii="Palatino Linotype" w:eastAsia="Palatino Linotype" w:hAnsi="Palatino Linotype" w:cs="Palatino Linotype"/>
          <w:szCs w:val="24"/>
        </w:rPr>
        <w:t>de manera equitativa ante la ley. Este principio asegura que los derechos y deberes se</w:t>
      </w:r>
      <w:r w:rsidR="008E6310">
        <w:rPr>
          <w:rFonts w:ascii="Palatino Linotype" w:eastAsia="Palatino Linotype" w:hAnsi="Palatino Linotype" w:cs="Palatino Linotype"/>
          <w:szCs w:val="24"/>
        </w:rPr>
        <w:t xml:space="preserve"> </w:t>
      </w:r>
      <w:r w:rsidRPr="0090214D">
        <w:rPr>
          <w:rFonts w:ascii="Palatino Linotype" w:eastAsia="Palatino Linotype" w:hAnsi="Palatino Linotype" w:cs="Palatino Linotype"/>
          <w:szCs w:val="24"/>
        </w:rPr>
        <w:t>apliquen de manera imparcial, promoviendo la justicia y el respeto a la dignidad humana</w:t>
      </w:r>
      <w:r w:rsidR="008E6310">
        <w:rPr>
          <w:rFonts w:ascii="Palatino Linotype" w:eastAsia="Palatino Linotype" w:hAnsi="Palatino Linotype" w:cs="Palatino Linotype"/>
          <w:szCs w:val="24"/>
        </w:rPr>
        <w:t xml:space="preserve"> </w:t>
      </w:r>
      <w:r w:rsidRPr="0090214D">
        <w:rPr>
          <w:rFonts w:ascii="Palatino Linotype" w:eastAsia="Palatino Linotype" w:hAnsi="Palatino Linotype" w:cs="Palatino Linotype"/>
          <w:szCs w:val="24"/>
        </w:rPr>
        <w:t xml:space="preserve">dentro del marco de un estado de derecho. </w:t>
      </w:r>
    </w:p>
    <w:p w14:paraId="4D033338" w14:textId="77777777" w:rsidR="0090214D" w:rsidRPr="0090214D" w:rsidRDefault="0090214D" w:rsidP="0090214D">
      <w:pPr>
        <w:spacing w:after="0" w:line="257" w:lineRule="auto"/>
        <w:ind w:left="708"/>
        <w:jc w:val="both"/>
        <w:rPr>
          <w:rFonts w:ascii="Palatino Linotype" w:eastAsia="Palatino Linotype" w:hAnsi="Palatino Linotype" w:cs="Palatino Linotype"/>
          <w:szCs w:val="24"/>
        </w:rPr>
      </w:pPr>
      <w:r w:rsidRPr="0090214D">
        <w:rPr>
          <w:rFonts w:ascii="Palatino Linotype" w:eastAsia="Palatino Linotype" w:hAnsi="Palatino Linotype" w:cs="Palatino Linotype"/>
          <w:szCs w:val="24"/>
        </w:rPr>
        <w:t xml:space="preserve"> </w:t>
      </w:r>
    </w:p>
    <w:p w14:paraId="3C0D07B7" w14:textId="2E9F0745" w:rsidR="0090214D" w:rsidRPr="0090214D" w:rsidRDefault="0090214D" w:rsidP="0090214D">
      <w:pPr>
        <w:spacing w:after="0" w:line="257" w:lineRule="auto"/>
        <w:ind w:left="708"/>
        <w:jc w:val="both"/>
        <w:rPr>
          <w:rFonts w:ascii="Palatino Linotype" w:eastAsia="Palatino Linotype" w:hAnsi="Palatino Linotype" w:cs="Palatino Linotype"/>
          <w:szCs w:val="24"/>
        </w:rPr>
      </w:pPr>
      <w:r w:rsidRPr="0090214D">
        <w:rPr>
          <w:rFonts w:ascii="Palatino Linotype" w:eastAsia="Palatino Linotype" w:hAnsi="Palatino Linotype" w:cs="Palatino Linotype"/>
          <w:szCs w:val="24"/>
        </w:rPr>
        <w:t>4.4. De la revisión del proyecto normativo, se puede concluir que este no contradice</w:t>
      </w:r>
      <w:r w:rsidR="008E6310">
        <w:rPr>
          <w:rFonts w:ascii="Palatino Linotype" w:eastAsia="Palatino Linotype" w:hAnsi="Palatino Linotype" w:cs="Palatino Linotype"/>
          <w:szCs w:val="24"/>
        </w:rPr>
        <w:t xml:space="preserve"> </w:t>
      </w:r>
      <w:r w:rsidRPr="0090214D">
        <w:rPr>
          <w:rFonts w:ascii="Palatino Linotype" w:eastAsia="Palatino Linotype" w:hAnsi="Palatino Linotype" w:cs="Palatino Linotype"/>
          <w:szCs w:val="24"/>
        </w:rPr>
        <w:t>preceptos legales al respecto y se encuentra dentro del régimen de competencias de este</w:t>
      </w:r>
      <w:r w:rsidR="008E6310">
        <w:rPr>
          <w:rFonts w:ascii="Palatino Linotype" w:eastAsia="Palatino Linotype" w:hAnsi="Palatino Linotype" w:cs="Palatino Linotype"/>
          <w:szCs w:val="24"/>
        </w:rPr>
        <w:t xml:space="preserve"> </w:t>
      </w:r>
      <w:r w:rsidRPr="0090214D">
        <w:rPr>
          <w:rFonts w:ascii="Palatino Linotype" w:eastAsia="Palatino Linotype" w:hAnsi="Palatino Linotype" w:cs="Palatino Linotype"/>
          <w:szCs w:val="24"/>
        </w:rPr>
        <w:t>Distrito Metropolitano, sin embargo, resulta importante sugerir se pueda contar con los</w:t>
      </w:r>
      <w:r w:rsidR="008E6310">
        <w:rPr>
          <w:rFonts w:ascii="Palatino Linotype" w:eastAsia="Palatino Linotype" w:hAnsi="Palatino Linotype" w:cs="Palatino Linotype"/>
          <w:szCs w:val="24"/>
        </w:rPr>
        <w:t xml:space="preserve"> </w:t>
      </w:r>
      <w:r w:rsidRPr="0090214D">
        <w:rPr>
          <w:rFonts w:ascii="Palatino Linotype" w:eastAsia="Palatino Linotype" w:hAnsi="Palatino Linotype" w:cs="Palatino Linotype"/>
          <w:szCs w:val="24"/>
        </w:rPr>
        <w:t>informes técnicos de las entidades involucradas, a fin de que la Comisión correspondiente</w:t>
      </w:r>
      <w:r w:rsidR="008E6310">
        <w:rPr>
          <w:rFonts w:ascii="Palatino Linotype" w:eastAsia="Palatino Linotype" w:hAnsi="Palatino Linotype" w:cs="Palatino Linotype"/>
          <w:szCs w:val="24"/>
        </w:rPr>
        <w:t xml:space="preserve"> </w:t>
      </w:r>
      <w:r w:rsidRPr="0090214D">
        <w:rPr>
          <w:rFonts w:ascii="Palatino Linotype" w:eastAsia="Palatino Linotype" w:hAnsi="Palatino Linotype" w:cs="Palatino Linotype"/>
          <w:szCs w:val="24"/>
        </w:rPr>
        <w:t xml:space="preserve">pueda determinar su factibilidad y aplicación en la praxis. </w:t>
      </w:r>
    </w:p>
    <w:p w14:paraId="5AEDBA64" w14:textId="77777777" w:rsidR="0090214D" w:rsidRPr="0090214D" w:rsidRDefault="0090214D" w:rsidP="0090214D">
      <w:pPr>
        <w:spacing w:after="0" w:line="257" w:lineRule="auto"/>
        <w:ind w:left="708"/>
        <w:jc w:val="both"/>
        <w:rPr>
          <w:rFonts w:ascii="Palatino Linotype" w:eastAsia="Palatino Linotype" w:hAnsi="Palatino Linotype" w:cs="Palatino Linotype"/>
          <w:szCs w:val="24"/>
        </w:rPr>
      </w:pPr>
      <w:r w:rsidRPr="0090214D">
        <w:rPr>
          <w:rFonts w:ascii="Palatino Linotype" w:eastAsia="Palatino Linotype" w:hAnsi="Palatino Linotype" w:cs="Palatino Linotype"/>
          <w:szCs w:val="24"/>
        </w:rPr>
        <w:t xml:space="preserve"> </w:t>
      </w:r>
    </w:p>
    <w:p w14:paraId="2D056671" w14:textId="0A5D5DF4" w:rsidR="0090214D" w:rsidRPr="0090214D" w:rsidRDefault="0090214D" w:rsidP="0090214D">
      <w:pPr>
        <w:spacing w:after="0" w:line="257" w:lineRule="auto"/>
        <w:ind w:left="708"/>
        <w:jc w:val="both"/>
        <w:rPr>
          <w:rFonts w:ascii="Palatino Linotype" w:eastAsia="Palatino Linotype" w:hAnsi="Palatino Linotype" w:cs="Palatino Linotype"/>
          <w:szCs w:val="24"/>
        </w:rPr>
      </w:pPr>
      <w:r w:rsidRPr="0090214D">
        <w:rPr>
          <w:rFonts w:ascii="Palatino Linotype" w:eastAsia="Palatino Linotype" w:hAnsi="Palatino Linotype" w:cs="Palatino Linotype"/>
          <w:szCs w:val="24"/>
        </w:rPr>
        <w:lastRenderedPageBreak/>
        <w:t>4.5. Lo expuesto en este documento es de carácter informativo, siendo responsabilidad de</w:t>
      </w:r>
      <w:r w:rsidR="008E6310">
        <w:rPr>
          <w:rFonts w:ascii="Palatino Linotype" w:eastAsia="Palatino Linotype" w:hAnsi="Palatino Linotype" w:cs="Palatino Linotype"/>
          <w:szCs w:val="24"/>
        </w:rPr>
        <w:t xml:space="preserve"> </w:t>
      </w:r>
      <w:r w:rsidRPr="0090214D">
        <w:rPr>
          <w:rFonts w:ascii="Palatino Linotype" w:eastAsia="Palatino Linotype" w:hAnsi="Palatino Linotype" w:cs="Palatino Linotype"/>
          <w:szCs w:val="24"/>
        </w:rPr>
        <w:t>los órganos competentes, adoptar las decisiones que consideren oportunas, a fin de velar</w:t>
      </w:r>
      <w:r w:rsidR="008E6310">
        <w:rPr>
          <w:rFonts w:ascii="Palatino Linotype" w:eastAsia="Palatino Linotype" w:hAnsi="Palatino Linotype" w:cs="Palatino Linotype"/>
          <w:szCs w:val="24"/>
        </w:rPr>
        <w:t xml:space="preserve"> </w:t>
      </w:r>
      <w:r w:rsidRPr="0090214D">
        <w:rPr>
          <w:rFonts w:ascii="Palatino Linotype" w:eastAsia="Palatino Linotype" w:hAnsi="Palatino Linotype" w:cs="Palatino Linotype"/>
          <w:szCs w:val="24"/>
        </w:rPr>
        <w:t>por el bienestar institucional y sus recursos; ejecutando no solo lo expresamente definido</w:t>
      </w:r>
      <w:r w:rsidR="008E6310">
        <w:rPr>
          <w:rFonts w:ascii="Palatino Linotype" w:eastAsia="Palatino Linotype" w:hAnsi="Palatino Linotype" w:cs="Palatino Linotype"/>
          <w:szCs w:val="24"/>
        </w:rPr>
        <w:t xml:space="preserve"> </w:t>
      </w:r>
      <w:r w:rsidRPr="0090214D">
        <w:rPr>
          <w:rFonts w:ascii="Palatino Linotype" w:eastAsia="Palatino Linotype" w:hAnsi="Palatino Linotype" w:cs="Palatino Linotype"/>
          <w:szCs w:val="24"/>
        </w:rPr>
        <w:t>en las normas aplicables, sino también en todo aquello que sea necesario para el</w:t>
      </w:r>
      <w:r w:rsidR="008E6310">
        <w:rPr>
          <w:rFonts w:ascii="Palatino Linotype" w:eastAsia="Palatino Linotype" w:hAnsi="Palatino Linotype" w:cs="Palatino Linotype"/>
          <w:szCs w:val="24"/>
        </w:rPr>
        <w:t xml:space="preserve"> </w:t>
      </w:r>
      <w:r w:rsidRPr="0090214D">
        <w:rPr>
          <w:rFonts w:ascii="Palatino Linotype" w:eastAsia="Palatino Linotype" w:hAnsi="Palatino Linotype" w:cs="Palatino Linotype"/>
          <w:szCs w:val="24"/>
        </w:rPr>
        <w:t>cumplimiento de sus funciones, conforme lo previsto en el artículo 67 del Código</w:t>
      </w:r>
    </w:p>
    <w:p w14:paraId="050FED08" w14:textId="4B50AD56" w:rsidR="009C112F" w:rsidRPr="00107954" w:rsidRDefault="0090214D" w:rsidP="0090214D">
      <w:pPr>
        <w:spacing w:after="0" w:line="257" w:lineRule="auto"/>
        <w:ind w:left="708"/>
        <w:jc w:val="both"/>
        <w:rPr>
          <w:rFonts w:ascii="Palatino Linotype" w:eastAsia="Palatino Linotype" w:hAnsi="Palatino Linotype" w:cs="Palatino Linotype"/>
          <w:szCs w:val="24"/>
        </w:rPr>
      </w:pPr>
      <w:r w:rsidRPr="0090214D">
        <w:rPr>
          <w:rFonts w:ascii="Palatino Linotype" w:eastAsia="Palatino Linotype" w:hAnsi="Palatino Linotype" w:cs="Palatino Linotype"/>
          <w:szCs w:val="24"/>
        </w:rPr>
        <w:t>Orgánico Administrativo</w:t>
      </w:r>
      <w:r w:rsidR="008E6310">
        <w:rPr>
          <w:rFonts w:ascii="Palatino Linotype" w:eastAsia="Palatino Linotype" w:hAnsi="Palatino Linotype" w:cs="Palatino Linotype"/>
          <w:szCs w:val="24"/>
        </w:rPr>
        <w:t xml:space="preserve"> (…).”</w:t>
      </w:r>
    </w:p>
    <w:p w14:paraId="25FE3BF7" w14:textId="4B9F139B" w:rsidR="009C112F" w:rsidRDefault="009C112F" w:rsidP="1EA20B9C">
      <w:pPr>
        <w:spacing w:line="257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16CFEA23" w14:textId="20422E7D" w:rsidR="00B63D21" w:rsidRPr="00357132" w:rsidRDefault="089CE400" w:rsidP="1EA20B9C">
      <w:pPr>
        <w:spacing w:line="257" w:lineRule="auto"/>
        <w:jc w:val="both"/>
        <w:rPr>
          <w:rFonts w:ascii="Palatino Linotype" w:eastAsia="Palatino Linotype" w:hAnsi="Palatino Linotype" w:cs="Palatino Linotype"/>
          <w:b/>
          <w:bCs/>
          <w:sz w:val="24"/>
          <w:szCs w:val="24"/>
        </w:rPr>
      </w:pP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</w:rPr>
        <w:t>4.</w:t>
      </w:r>
      <w:r w:rsidR="00455046" w:rsidRPr="00357132">
        <w:rPr>
          <w:rFonts w:ascii="Palatino Linotype" w:eastAsia="Palatino Linotype" w:hAnsi="Palatino Linotype" w:cs="Palatino Linotype"/>
          <w:b/>
          <w:bCs/>
          <w:sz w:val="24"/>
          <w:szCs w:val="24"/>
        </w:rPr>
        <w:t>2</w:t>
      </w:r>
      <w:r w:rsidR="00DC2ABF" w:rsidRPr="00357132">
        <w:rPr>
          <w:rFonts w:ascii="Palatino Linotype" w:eastAsia="Palatino Linotype" w:hAnsi="Palatino Linotype" w:cs="Palatino Linotype"/>
          <w:b/>
          <w:bCs/>
          <w:sz w:val="24"/>
          <w:szCs w:val="24"/>
        </w:rPr>
        <w:t>.</w:t>
      </w: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</w:rPr>
        <w:t xml:space="preserve"> An</w:t>
      </w:r>
      <w:r w:rsidR="2DB7BCD7" w:rsidRPr="00357132">
        <w:rPr>
          <w:rFonts w:ascii="Palatino Linotype" w:eastAsia="Palatino Linotype" w:hAnsi="Palatino Linotype" w:cs="Palatino Linotype"/>
          <w:b/>
          <w:bCs/>
          <w:sz w:val="24"/>
          <w:szCs w:val="24"/>
        </w:rPr>
        <w:t>álisis</w:t>
      </w: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</w:rPr>
        <w:t xml:space="preserve"> técnico</w:t>
      </w:r>
      <w:r w:rsidR="007C0FB1" w:rsidRPr="00357132">
        <w:rPr>
          <w:rFonts w:ascii="Palatino Linotype" w:eastAsia="Palatino Linotype" w:hAnsi="Palatino Linotype" w:cs="Palatino Linotype"/>
          <w:b/>
          <w:bCs/>
          <w:sz w:val="24"/>
          <w:szCs w:val="24"/>
        </w:rPr>
        <w:t>:</w:t>
      </w:r>
    </w:p>
    <w:p w14:paraId="3B306E03" w14:textId="49A7FDEB" w:rsidR="00D0338B" w:rsidRPr="00357132" w:rsidRDefault="00D0338B" w:rsidP="00455046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4CC503F3" w14:textId="00ACEBCD" w:rsidR="00236AA8" w:rsidRPr="00357132" w:rsidRDefault="00236AA8" w:rsidP="00236AA8">
      <w:pPr>
        <w:spacing w:after="0" w:line="240" w:lineRule="auto"/>
        <w:ind w:firstLine="708"/>
        <w:jc w:val="both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357132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4.2.1 </w:t>
      </w:r>
      <w:r w:rsidR="009C112F">
        <w:rPr>
          <w:rFonts w:ascii="Palatino Linotype" w:eastAsia="Palatino Linotype" w:hAnsi="Palatino Linotype" w:cs="Palatino Linotype"/>
          <w:b/>
          <w:sz w:val="24"/>
          <w:szCs w:val="24"/>
        </w:rPr>
        <w:t>Administración General</w:t>
      </w:r>
    </w:p>
    <w:p w14:paraId="06081CF4" w14:textId="77777777" w:rsidR="00DE1FA4" w:rsidRDefault="00DE1FA4" w:rsidP="00236AA8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432B6204" w14:textId="709BE5E3" w:rsidR="008E6310" w:rsidRDefault="00DE1FA4" w:rsidP="008E6310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El señor</w:t>
      </w:r>
      <w:r w:rsidRPr="00DE1FA4">
        <w:rPr>
          <w:rFonts w:ascii="Palatino Linotype" w:eastAsia="Palatino Linotype" w:hAnsi="Palatino Linotype" w:cs="Palatino Linotype"/>
          <w:sz w:val="24"/>
          <w:szCs w:val="24"/>
        </w:rPr>
        <w:t xml:space="preserve"> Christian Mauricio Cruz Rodríguez</w:t>
      </w:r>
      <w:r>
        <w:rPr>
          <w:rFonts w:ascii="Palatino Linotype" w:eastAsia="Palatino Linotype" w:hAnsi="Palatino Linotype" w:cs="Palatino Linotype"/>
          <w:sz w:val="24"/>
          <w:szCs w:val="24"/>
        </w:rPr>
        <w:t>, Administrador General del Municipio del Distrito Metropolitano de Quito, mediante o</w:t>
      </w:r>
      <w:r w:rsidR="008E6310">
        <w:rPr>
          <w:rFonts w:ascii="Palatino Linotype" w:eastAsia="Palatino Linotype" w:hAnsi="Palatino Linotype" w:cs="Palatino Linotype"/>
          <w:sz w:val="24"/>
          <w:szCs w:val="24"/>
        </w:rPr>
        <w:t>ficio Nro. GADDMQ-AG-2024-0855</w:t>
      </w:r>
      <w:r w:rsidRPr="00DE1FA4">
        <w:rPr>
          <w:rFonts w:ascii="Palatino Linotype" w:eastAsia="Palatino Linotype" w:hAnsi="Palatino Linotype" w:cs="Palatino Linotype"/>
          <w:sz w:val="24"/>
          <w:szCs w:val="24"/>
        </w:rPr>
        <w:t>-O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, de 10 de septiembre de 2024, </w:t>
      </w:r>
      <w:r w:rsidR="008E6310">
        <w:rPr>
          <w:rFonts w:ascii="Palatino Linotype" w:eastAsia="Palatino Linotype" w:hAnsi="Palatino Linotype" w:cs="Palatino Linotype"/>
          <w:bCs/>
          <w:sz w:val="24"/>
          <w:szCs w:val="24"/>
        </w:rPr>
        <w:t xml:space="preserve">emite su </w:t>
      </w:r>
      <w:r w:rsidR="00D6553C">
        <w:rPr>
          <w:rFonts w:ascii="Palatino Linotype" w:eastAsia="Palatino Linotype" w:hAnsi="Palatino Linotype" w:cs="Palatino Linotype"/>
          <w:bCs/>
          <w:sz w:val="24"/>
          <w:szCs w:val="24"/>
        </w:rPr>
        <w:t>I</w:t>
      </w:r>
      <w:r w:rsidR="008E6310">
        <w:rPr>
          <w:rFonts w:ascii="Palatino Linotype" w:eastAsia="Palatino Linotype" w:hAnsi="Palatino Linotype" w:cs="Palatino Linotype"/>
          <w:bCs/>
          <w:sz w:val="24"/>
          <w:szCs w:val="24"/>
        </w:rPr>
        <w:t xml:space="preserve">nforme respecto al </w:t>
      </w:r>
      <w:r w:rsidR="00D6553C">
        <w:rPr>
          <w:rFonts w:ascii="Palatino Linotype" w:eastAsia="Palatino Linotype" w:hAnsi="Palatino Linotype" w:cs="Palatino Linotype"/>
          <w:sz w:val="24"/>
          <w:szCs w:val="24"/>
        </w:rPr>
        <w:t>P</w:t>
      </w:r>
      <w:r w:rsidR="008E6310">
        <w:rPr>
          <w:rFonts w:ascii="Palatino Linotype" w:eastAsia="Palatino Linotype" w:hAnsi="Palatino Linotype" w:cs="Palatino Linotype"/>
          <w:sz w:val="24"/>
          <w:szCs w:val="24"/>
        </w:rPr>
        <w:t xml:space="preserve">royecto de </w:t>
      </w:r>
      <w:r w:rsidR="008E6310" w:rsidRPr="0090214D">
        <w:rPr>
          <w:rFonts w:ascii="Palatino Linotype" w:eastAsia="Palatino Linotype" w:hAnsi="Palatino Linotype" w:cs="Palatino Linotype"/>
          <w:sz w:val="24"/>
          <w:szCs w:val="24"/>
        </w:rPr>
        <w:t xml:space="preserve"> “ORDENANZA REFORMATORIA AL LIBRO II DEL EJE</w:t>
      </w:r>
      <w:r w:rsidR="008E6310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8E6310" w:rsidRPr="0090214D">
        <w:rPr>
          <w:rFonts w:ascii="Palatino Linotype" w:eastAsia="Palatino Linotype" w:hAnsi="Palatino Linotype" w:cs="Palatino Linotype"/>
          <w:sz w:val="24"/>
          <w:szCs w:val="24"/>
        </w:rPr>
        <w:t>SOCIAL, LIBRO II.3 DE LA CULTURA, TÍTULO VIII DE LOS ESPECTÁCULOS</w:t>
      </w:r>
      <w:r w:rsidR="008E6310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8E6310" w:rsidRPr="0090214D">
        <w:rPr>
          <w:rFonts w:ascii="Palatino Linotype" w:eastAsia="Palatino Linotype" w:hAnsi="Palatino Linotype" w:cs="Palatino Linotype"/>
          <w:sz w:val="24"/>
          <w:szCs w:val="24"/>
        </w:rPr>
        <w:t>PÚBLICOS CAPÍTULO I DE LA REALIZACIÓN DE ESPECTÁCULOS PÚBLICOS</w:t>
      </w:r>
      <w:r w:rsidR="008E6310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8E6310" w:rsidRPr="0090214D">
        <w:rPr>
          <w:rFonts w:ascii="Palatino Linotype" w:eastAsia="Palatino Linotype" w:hAnsi="Palatino Linotype" w:cs="Palatino Linotype"/>
          <w:sz w:val="24"/>
          <w:szCs w:val="24"/>
        </w:rPr>
        <w:t>EN EL DISTRITO METROPOLITANO DE QUITO, SECCIÓN TERCERA</w:t>
      </w:r>
      <w:r w:rsidR="008E6310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8E6310" w:rsidRPr="0090214D">
        <w:rPr>
          <w:rFonts w:ascii="Palatino Linotype" w:eastAsia="Palatino Linotype" w:hAnsi="Palatino Linotype" w:cs="Palatino Linotype"/>
          <w:sz w:val="24"/>
          <w:szCs w:val="24"/>
        </w:rPr>
        <w:t>DISPOSICIONES ESPECÍFICAS DE BOLETAJE PARA ESPECTÁCULOS</w:t>
      </w:r>
      <w:r w:rsidR="008E6310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8E6310" w:rsidRPr="0090214D">
        <w:rPr>
          <w:rFonts w:ascii="Palatino Linotype" w:eastAsia="Palatino Linotype" w:hAnsi="Palatino Linotype" w:cs="Palatino Linotype"/>
          <w:sz w:val="24"/>
          <w:szCs w:val="24"/>
        </w:rPr>
        <w:t>PÚBLICOS”</w:t>
      </w:r>
      <w:r w:rsidR="008E6310">
        <w:rPr>
          <w:rFonts w:ascii="Palatino Linotype" w:eastAsia="Palatino Linotype" w:hAnsi="Palatino Linotype" w:cs="Palatino Linotype"/>
          <w:sz w:val="24"/>
          <w:szCs w:val="24"/>
        </w:rPr>
        <w:t xml:space="preserve">, requerido por la Comisión de Presupuesto, Finanzas y Tributación mediante </w:t>
      </w:r>
      <w:r w:rsidR="008E6310" w:rsidRPr="0090214D">
        <w:rPr>
          <w:rFonts w:ascii="Palatino Linotype" w:eastAsia="Palatino Linotype" w:hAnsi="Palatino Linotype" w:cs="Palatino Linotype"/>
          <w:sz w:val="24"/>
          <w:szCs w:val="24"/>
        </w:rPr>
        <w:t>Resolución No.</w:t>
      </w:r>
      <w:r w:rsidR="008E6310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8E6310" w:rsidRPr="0090214D">
        <w:rPr>
          <w:rFonts w:ascii="Palatino Linotype" w:eastAsia="Palatino Linotype" w:hAnsi="Palatino Linotype" w:cs="Palatino Linotype"/>
          <w:sz w:val="24"/>
          <w:szCs w:val="24"/>
        </w:rPr>
        <w:t>SGC-EXT-024-CPF-003-2024</w:t>
      </w:r>
      <w:r w:rsidR="008E6310">
        <w:rPr>
          <w:rFonts w:ascii="Palatino Linotype" w:eastAsia="Palatino Linotype" w:hAnsi="Palatino Linotype" w:cs="Palatino Linotype"/>
          <w:sz w:val="24"/>
          <w:szCs w:val="24"/>
        </w:rPr>
        <w:t>, señalando en la parte pertinente lo siguiente:</w:t>
      </w:r>
    </w:p>
    <w:p w14:paraId="17157C6F" w14:textId="5F5C36DF" w:rsidR="00DE1FA4" w:rsidRDefault="00DE1FA4" w:rsidP="00DE1FA4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414EB41C" w14:textId="2081B9C1" w:rsidR="008E6310" w:rsidRPr="00107954" w:rsidRDefault="008E6310" w:rsidP="008E6310">
      <w:pPr>
        <w:spacing w:after="0" w:line="257" w:lineRule="auto"/>
        <w:ind w:left="708"/>
        <w:jc w:val="both"/>
        <w:rPr>
          <w:rFonts w:ascii="Palatino Linotype" w:eastAsia="Palatino Linotype" w:hAnsi="Palatino Linotype" w:cs="Palatino Linotype"/>
          <w:szCs w:val="24"/>
        </w:rPr>
      </w:pPr>
      <w:r>
        <w:rPr>
          <w:rFonts w:ascii="Palatino Linotype" w:eastAsia="Palatino Linotype" w:hAnsi="Palatino Linotype" w:cs="Palatino Linotype"/>
          <w:szCs w:val="24"/>
        </w:rPr>
        <w:t xml:space="preserve">“(…) </w:t>
      </w:r>
      <w:r w:rsidRPr="008E6310">
        <w:rPr>
          <w:rFonts w:ascii="Palatino Linotype" w:eastAsia="Palatino Linotype" w:hAnsi="Palatino Linotype" w:cs="Palatino Linotype"/>
          <w:szCs w:val="24"/>
        </w:rPr>
        <w:t>Al respecto, en atención a lo solicitado, me permito remitir adjunto al presente, el</w:t>
      </w:r>
      <w:r>
        <w:rPr>
          <w:rFonts w:ascii="Palatino Linotype" w:eastAsia="Palatino Linotype" w:hAnsi="Palatino Linotype" w:cs="Palatino Linotype"/>
          <w:szCs w:val="24"/>
        </w:rPr>
        <w:t xml:space="preserve"> </w:t>
      </w:r>
      <w:r w:rsidRPr="008E6310">
        <w:rPr>
          <w:rFonts w:ascii="Palatino Linotype" w:eastAsia="Palatino Linotype" w:hAnsi="Palatino Linotype" w:cs="Palatino Linotype"/>
          <w:szCs w:val="24"/>
        </w:rPr>
        <w:t>proyecto de ordenanza puesto a consideración de esta Administración General, en el cual</w:t>
      </w:r>
      <w:r>
        <w:rPr>
          <w:rFonts w:ascii="Palatino Linotype" w:eastAsia="Palatino Linotype" w:hAnsi="Palatino Linotype" w:cs="Palatino Linotype"/>
          <w:szCs w:val="24"/>
        </w:rPr>
        <w:t xml:space="preserve"> </w:t>
      </w:r>
      <w:r w:rsidRPr="008E6310">
        <w:rPr>
          <w:rFonts w:ascii="Palatino Linotype" w:eastAsia="Palatino Linotype" w:hAnsi="Palatino Linotype" w:cs="Palatino Linotype"/>
          <w:szCs w:val="24"/>
        </w:rPr>
        <w:t>se han efectuado varias precisiones de forma y fondo, que se encuentran en control de</w:t>
      </w:r>
      <w:r>
        <w:rPr>
          <w:rFonts w:ascii="Palatino Linotype" w:eastAsia="Palatino Linotype" w:hAnsi="Palatino Linotype" w:cs="Palatino Linotype"/>
          <w:szCs w:val="24"/>
        </w:rPr>
        <w:t xml:space="preserve"> </w:t>
      </w:r>
      <w:r w:rsidRPr="008E6310">
        <w:rPr>
          <w:rFonts w:ascii="Palatino Linotype" w:eastAsia="Palatino Linotype" w:hAnsi="Palatino Linotype" w:cs="Palatino Linotype"/>
          <w:szCs w:val="24"/>
        </w:rPr>
        <w:t>cambi</w:t>
      </w:r>
      <w:r>
        <w:rPr>
          <w:rFonts w:ascii="Palatino Linotype" w:eastAsia="Palatino Linotype" w:hAnsi="Palatino Linotype" w:cs="Palatino Linotype"/>
          <w:szCs w:val="24"/>
        </w:rPr>
        <w:t>os, para su análisis y atención (…).”</w:t>
      </w:r>
    </w:p>
    <w:p w14:paraId="0B8B54AA" w14:textId="4B47418F" w:rsidR="00DE1FA4" w:rsidRDefault="00DE1FA4" w:rsidP="008E6310">
      <w:pPr>
        <w:spacing w:after="0" w:line="240" w:lineRule="auto"/>
        <w:ind w:left="708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2700D7B1" w14:textId="0834578C" w:rsidR="00A606A5" w:rsidRPr="00357132" w:rsidRDefault="734D00A3" w:rsidP="00656265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357132">
        <w:rPr>
          <w:rFonts w:ascii="Palatino Linotype" w:eastAsia="Palatino Linotype" w:hAnsi="Palatino Linotype" w:cs="Palatino Linotype"/>
          <w:sz w:val="24"/>
          <w:szCs w:val="24"/>
        </w:rPr>
        <w:t>En este contexto</w:t>
      </w:r>
      <w:r w:rsidR="00EB29C5">
        <w:rPr>
          <w:rFonts w:ascii="Palatino Linotype" w:eastAsia="Palatino Linotype" w:hAnsi="Palatino Linotype" w:cs="Palatino Linotype"/>
          <w:sz w:val="24"/>
          <w:szCs w:val="24"/>
        </w:rPr>
        <w:t>,</w:t>
      </w:r>
      <w:r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las y los </w:t>
      </w:r>
      <w:r w:rsidR="00EB29C5">
        <w:rPr>
          <w:rFonts w:ascii="Palatino Linotype" w:eastAsia="Palatino Linotype" w:hAnsi="Palatino Linotype" w:cs="Palatino Linotype"/>
          <w:sz w:val="24"/>
          <w:szCs w:val="24"/>
        </w:rPr>
        <w:t>c</w:t>
      </w:r>
      <w:r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oncejales miembros de la Comisión de Presupuesto, Finanzas y Tributación </w:t>
      </w:r>
      <w:r w:rsidR="001B6F83">
        <w:rPr>
          <w:rFonts w:ascii="Palatino Linotype" w:eastAsia="Palatino Linotype" w:hAnsi="Palatino Linotype" w:cs="Palatino Linotype"/>
          <w:sz w:val="24"/>
          <w:szCs w:val="24"/>
        </w:rPr>
        <w:t>durante el desarrollo de la S</w:t>
      </w:r>
      <w:r w:rsidR="009070D9" w:rsidRPr="00357132">
        <w:rPr>
          <w:rFonts w:ascii="Palatino Linotype" w:eastAsia="Palatino Linotype" w:hAnsi="Palatino Linotype" w:cs="Palatino Linotype"/>
          <w:sz w:val="24"/>
          <w:szCs w:val="24"/>
        </w:rPr>
        <w:t>esión No. 0</w:t>
      </w:r>
      <w:r w:rsidR="00656265">
        <w:rPr>
          <w:rFonts w:ascii="Palatino Linotype" w:eastAsia="Palatino Linotype" w:hAnsi="Palatino Linotype" w:cs="Palatino Linotype"/>
          <w:sz w:val="24"/>
          <w:szCs w:val="24"/>
        </w:rPr>
        <w:t>XX</w:t>
      </w:r>
      <w:r w:rsidR="009070D9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1B6F83">
        <w:rPr>
          <w:rFonts w:ascii="Palatino Linotype" w:eastAsia="Palatino Linotype" w:hAnsi="Palatino Linotype" w:cs="Palatino Linotype"/>
          <w:sz w:val="24"/>
          <w:szCs w:val="24"/>
        </w:rPr>
        <w:t xml:space="preserve">- </w:t>
      </w:r>
      <w:r w:rsidR="00656265">
        <w:rPr>
          <w:rFonts w:ascii="Palatino Linotype" w:eastAsia="Palatino Linotype" w:hAnsi="Palatino Linotype" w:cs="Palatino Linotype"/>
          <w:sz w:val="24"/>
          <w:szCs w:val="24"/>
        </w:rPr>
        <w:t>XXX</w:t>
      </w:r>
      <w:r w:rsidR="009070D9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rdinaria </w:t>
      </w:r>
      <w:r w:rsidR="001B6F83">
        <w:rPr>
          <w:rFonts w:ascii="Palatino Linotype" w:eastAsia="Palatino Linotype" w:hAnsi="Palatino Linotype" w:cs="Palatino Linotype"/>
          <w:sz w:val="24"/>
          <w:szCs w:val="24"/>
        </w:rPr>
        <w:t>d</w:t>
      </w:r>
      <w:r w:rsidR="009070D9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el </w:t>
      </w:r>
      <w:r w:rsidR="00656265">
        <w:rPr>
          <w:rFonts w:ascii="Palatino Linotype" w:eastAsia="Palatino Linotype" w:hAnsi="Palatino Linotype" w:cs="Palatino Linotype"/>
          <w:sz w:val="24"/>
          <w:szCs w:val="24"/>
        </w:rPr>
        <w:t xml:space="preserve">XX </w:t>
      </w:r>
      <w:r w:rsidR="00107954">
        <w:rPr>
          <w:rFonts w:ascii="Palatino Linotype" w:eastAsia="Palatino Linotype" w:hAnsi="Palatino Linotype" w:cs="Palatino Linotype"/>
          <w:sz w:val="24"/>
          <w:szCs w:val="24"/>
        </w:rPr>
        <w:t>de octubre</w:t>
      </w:r>
      <w:r w:rsidR="009070D9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de 2024, </w:t>
      </w:r>
      <w:r w:rsidRPr="00357132">
        <w:rPr>
          <w:rFonts w:ascii="Palatino Linotype" w:eastAsia="Palatino Linotype" w:hAnsi="Palatino Linotype" w:cs="Palatino Linotype"/>
          <w:sz w:val="24"/>
          <w:szCs w:val="24"/>
        </w:rPr>
        <w:t>realiza</w:t>
      </w:r>
      <w:r w:rsidR="009070D9" w:rsidRPr="00357132">
        <w:rPr>
          <w:rFonts w:ascii="Palatino Linotype" w:eastAsia="Palatino Linotype" w:hAnsi="Palatino Linotype" w:cs="Palatino Linotype"/>
          <w:sz w:val="24"/>
          <w:szCs w:val="24"/>
        </w:rPr>
        <w:t>ro</w:t>
      </w:r>
      <w:r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n un análisis detallado del contenido de los </w:t>
      </w:r>
      <w:r w:rsidR="004831FB" w:rsidRPr="00357132">
        <w:rPr>
          <w:rFonts w:ascii="Palatino Linotype" w:eastAsia="Palatino Linotype" w:hAnsi="Palatino Linotype" w:cs="Palatino Linotype"/>
          <w:sz w:val="24"/>
          <w:szCs w:val="24"/>
        </w:rPr>
        <w:t>oficios e informes</w:t>
      </w:r>
      <w:r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emitidos por </w:t>
      </w:r>
      <w:r w:rsidR="009070D9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las entidades municipales </w:t>
      </w:r>
      <w:r w:rsidR="00A606A5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descritas en los </w:t>
      </w:r>
      <w:r w:rsidR="00EB29C5">
        <w:rPr>
          <w:rFonts w:ascii="Palatino Linotype" w:eastAsia="Palatino Linotype" w:hAnsi="Palatino Linotype" w:cs="Palatino Linotype"/>
          <w:sz w:val="24"/>
          <w:szCs w:val="24"/>
        </w:rPr>
        <w:t xml:space="preserve"> números </w:t>
      </w:r>
      <w:r w:rsidR="00A606A5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que anteceden</w:t>
      </w:r>
      <w:r w:rsidR="2D6868EB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9070D9" w:rsidRPr="00357132">
        <w:rPr>
          <w:rFonts w:ascii="Palatino Linotype" w:eastAsia="Palatino Linotype" w:hAnsi="Palatino Linotype" w:cs="Palatino Linotype"/>
          <w:sz w:val="24"/>
          <w:szCs w:val="24"/>
        </w:rPr>
        <w:t>solventa</w:t>
      </w:r>
      <w:r w:rsidR="00EB29C5">
        <w:rPr>
          <w:rFonts w:ascii="Palatino Linotype" w:eastAsia="Palatino Linotype" w:hAnsi="Palatino Linotype" w:cs="Palatino Linotype"/>
          <w:sz w:val="24"/>
          <w:szCs w:val="24"/>
        </w:rPr>
        <w:t xml:space="preserve">ron </w:t>
      </w:r>
      <w:r w:rsidR="009070D9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las observaciones y pronunciamientos expresados</w:t>
      </w:r>
      <w:r w:rsidR="008E6310">
        <w:rPr>
          <w:rFonts w:ascii="Palatino Linotype" w:eastAsia="Palatino Linotype" w:hAnsi="Palatino Linotype" w:cs="Palatino Linotype"/>
          <w:sz w:val="24"/>
          <w:szCs w:val="24"/>
        </w:rPr>
        <w:t xml:space="preserve"> en cada caso y analizaron el </w:t>
      </w:r>
      <w:r w:rsidR="009070D9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contenido del </w:t>
      </w:r>
      <w:r w:rsidR="00D6553C">
        <w:rPr>
          <w:rFonts w:ascii="Palatino Linotype" w:eastAsia="Palatino Linotype" w:hAnsi="Palatino Linotype" w:cs="Palatino Linotype"/>
          <w:sz w:val="24"/>
          <w:szCs w:val="24"/>
        </w:rPr>
        <w:t>P</w:t>
      </w:r>
      <w:r w:rsidR="00656265" w:rsidRPr="00656265">
        <w:rPr>
          <w:rFonts w:ascii="Palatino Linotype" w:eastAsia="Palatino Linotype" w:hAnsi="Palatino Linotype" w:cs="Palatino Linotype"/>
          <w:sz w:val="24"/>
          <w:szCs w:val="24"/>
        </w:rPr>
        <w:t>royecto de</w:t>
      </w:r>
      <w:r w:rsidR="00656265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8E6310" w:rsidRPr="0090214D">
        <w:rPr>
          <w:rFonts w:ascii="Palatino Linotype" w:eastAsia="Palatino Linotype" w:hAnsi="Palatino Linotype" w:cs="Palatino Linotype"/>
          <w:sz w:val="24"/>
          <w:szCs w:val="24"/>
        </w:rPr>
        <w:t>“ORDENANZA REFORMATORIA AL LIBRO II DEL EJE</w:t>
      </w:r>
      <w:r w:rsidR="008E6310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8E6310" w:rsidRPr="0090214D">
        <w:rPr>
          <w:rFonts w:ascii="Palatino Linotype" w:eastAsia="Palatino Linotype" w:hAnsi="Palatino Linotype" w:cs="Palatino Linotype"/>
          <w:sz w:val="24"/>
          <w:szCs w:val="24"/>
        </w:rPr>
        <w:t>SOCIAL, LIBRO II.3 DE LA CULTURA, TÍTULO VIII DE LOS ESPECTÁCULOS</w:t>
      </w:r>
      <w:r w:rsidR="008E6310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8E6310" w:rsidRPr="0090214D">
        <w:rPr>
          <w:rFonts w:ascii="Palatino Linotype" w:eastAsia="Palatino Linotype" w:hAnsi="Palatino Linotype" w:cs="Palatino Linotype"/>
          <w:sz w:val="24"/>
          <w:szCs w:val="24"/>
        </w:rPr>
        <w:t>PÚBLICOS CAPÍTULO I DE LA REALIZACIÓN DE ESPECTÁCULOS PÚBLICOS</w:t>
      </w:r>
      <w:r w:rsidR="008E6310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8E6310" w:rsidRPr="0090214D">
        <w:rPr>
          <w:rFonts w:ascii="Palatino Linotype" w:eastAsia="Palatino Linotype" w:hAnsi="Palatino Linotype" w:cs="Palatino Linotype"/>
          <w:sz w:val="24"/>
          <w:szCs w:val="24"/>
        </w:rPr>
        <w:t>EN EL DISTRITO METROPOLITANO DE QUITO, SECCIÓN TERCERA</w:t>
      </w:r>
      <w:r w:rsidR="008E6310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8E6310" w:rsidRPr="0090214D">
        <w:rPr>
          <w:rFonts w:ascii="Palatino Linotype" w:eastAsia="Palatino Linotype" w:hAnsi="Palatino Linotype" w:cs="Palatino Linotype"/>
          <w:sz w:val="24"/>
          <w:szCs w:val="24"/>
        </w:rPr>
        <w:t>DISPOSICIONES ESPECÍFICAS DE BOLETAJE PARA ESPECTÁCULOS</w:t>
      </w:r>
      <w:r w:rsidR="008E6310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8E6310" w:rsidRPr="0090214D">
        <w:rPr>
          <w:rFonts w:ascii="Palatino Linotype" w:eastAsia="Palatino Linotype" w:hAnsi="Palatino Linotype" w:cs="Palatino Linotype"/>
          <w:sz w:val="24"/>
          <w:szCs w:val="24"/>
        </w:rPr>
        <w:t>PÚBLICOS”</w:t>
      </w:r>
      <w:r w:rsidR="008E6310">
        <w:rPr>
          <w:rFonts w:ascii="Palatino Linotype" w:eastAsia="Palatino Linotype" w:hAnsi="Palatino Linotype" w:cs="Palatino Linotype"/>
          <w:sz w:val="24"/>
          <w:szCs w:val="24"/>
        </w:rPr>
        <w:t>,</w:t>
      </w:r>
      <w:r w:rsidR="00A606A5" w:rsidRPr="00357132"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 </w:t>
      </w:r>
      <w:r w:rsidR="00A606A5" w:rsidRPr="00357132">
        <w:rPr>
          <w:rFonts w:ascii="Palatino Linotype" w:eastAsia="Palatino Linotype" w:hAnsi="Palatino Linotype" w:cs="Palatino Linotype"/>
          <w:sz w:val="24"/>
          <w:szCs w:val="24"/>
        </w:rPr>
        <w:t>a fin de continuar con el tratamiento legislativo correspondiente.</w:t>
      </w:r>
    </w:p>
    <w:p w14:paraId="3202A8BA" w14:textId="1C1630EB" w:rsidR="009070D9" w:rsidRPr="00357132" w:rsidRDefault="009070D9" w:rsidP="1AA7C68B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4BAA194" w14:textId="34B17A50" w:rsidR="00B63D21" w:rsidRPr="00357132" w:rsidRDefault="00DC2ABF" w:rsidP="1EA20B9C">
      <w:pPr>
        <w:spacing w:line="257" w:lineRule="auto"/>
        <w:jc w:val="both"/>
        <w:rPr>
          <w:rFonts w:ascii="Palatino Linotype" w:eastAsia="Palatino Linotype" w:hAnsi="Palatino Linotype" w:cs="Palatino Linotype"/>
          <w:b/>
          <w:bCs/>
          <w:sz w:val="24"/>
          <w:szCs w:val="24"/>
        </w:rPr>
      </w:pP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</w:rPr>
        <w:lastRenderedPageBreak/>
        <w:t>4.3.</w:t>
      </w:r>
      <w:r w:rsidR="5CC61729" w:rsidRPr="00357132">
        <w:rPr>
          <w:rFonts w:ascii="Palatino Linotype" w:eastAsia="Palatino Linotype" w:hAnsi="Palatino Linotype" w:cs="Palatino Linotype"/>
          <w:b/>
          <w:bCs/>
          <w:sz w:val="24"/>
          <w:szCs w:val="24"/>
        </w:rPr>
        <w:t xml:space="preserve"> </w:t>
      </w: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</w:rPr>
        <w:t xml:space="preserve">Análisis y discusión al interior de la </w:t>
      </w:r>
      <w:r w:rsidR="00EB29C5">
        <w:rPr>
          <w:rFonts w:ascii="Palatino Linotype" w:eastAsia="Palatino Linotype" w:hAnsi="Palatino Linotype" w:cs="Palatino Linotype"/>
          <w:b/>
          <w:bCs/>
          <w:sz w:val="24"/>
          <w:szCs w:val="24"/>
        </w:rPr>
        <w:t>C</w:t>
      </w: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</w:rPr>
        <w:t>omisión:</w:t>
      </w:r>
    </w:p>
    <w:p w14:paraId="1669AB40" w14:textId="30C984B4" w:rsidR="63E78DAA" w:rsidRPr="00140648" w:rsidRDefault="63E78DAA" w:rsidP="1AA7C68B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La Comisión de Presupuesto, Finanzas y Tributación </w:t>
      </w:r>
      <w:r w:rsidR="5DF8D39F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en referencia al </w:t>
      </w:r>
      <w:r w:rsidR="00D6553C">
        <w:rPr>
          <w:rFonts w:ascii="Palatino Linotype" w:eastAsia="Palatino Linotype" w:hAnsi="Palatino Linotype" w:cs="Palatino Linotype"/>
          <w:sz w:val="24"/>
          <w:szCs w:val="24"/>
        </w:rPr>
        <w:t>P</w:t>
      </w:r>
      <w:r w:rsidR="001E41C2">
        <w:rPr>
          <w:rFonts w:ascii="Palatino Linotype" w:eastAsia="Palatino Linotype" w:hAnsi="Palatino Linotype" w:cs="Palatino Linotype"/>
          <w:sz w:val="24"/>
          <w:szCs w:val="24"/>
        </w:rPr>
        <w:t xml:space="preserve">royecto de </w:t>
      </w:r>
      <w:r w:rsidR="001E41C2" w:rsidRPr="0090214D">
        <w:rPr>
          <w:rFonts w:ascii="Palatino Linotype" w:eastAsia="Palatino Linotype" w:hAnsi="Palatino Linotype" w:cs="Palatino Linotype"/>
          <w:sz w:val="24"/>
          <w:szCs w:val="24"/>
        </w:rPr>
        <w:t>“</w:t>
      </w:r>
      <w:r w:rsidR="001F6E9F" w:rsidRPr="001F6E9F">
        <w:rPr>
          <w:rFonts w:ascii="Palatino Linotype" w:eastAsia="Palatino Linotype" w:hAnsi="Palatino Linotype" w:cs="Palatino Linotype"/>
          <w:bCs/>
          <w:sz w:val="24"/>
          <w:szCs w:val="24"/>
          <w:lang w:val="es"/>
        </w:rPr>
        <w:t>ORDENANZA REFORMATORIA AL LIBRO II DEL EJE SOCIAL, LIBRO II.3 DE LA CULTURA, TÍTULO VIII DE LOS ESPECTÁCULOS PÚBLICOS CAPÍTULO I DE LA REALIZACIÓN DE ESPECTÁCULOS PÚBLICOS EN EL DISTRITO METROPOLITANO DE QUITO, SECCIÓN TERCERA DISPOSICIONES ESPECÍFICAS DE BOLETAJE PARA ESPECTÁCULOS PÚBLICOS</w:t>
      </w:r>
      <w:r w:rsidR="001E41C2" w:rsidRPr="0090214D">
        <w:rPr>
          <w:rFonts w:ascii="Palatino Linotype" w:eastAsia="Palatino Linotype" w:hAnsi="Palatino Linotype" w:cs="Palatino Linotype"/>
          <w:sz w:val="24"/>
          <w:szCs w:val="24"/>
        </w:rPr>
        <w:t>”</w:t>
      </w:r>
      <w:r w:rsidR="001E41C2">
        <w:rPr>
          <w:rFonts w:ascii="Palatino Linotype" w:eastAsia="Palatino Linotype" w:hAnsi="Palatino Linotype" w:cs="Palatino Linotype"/>
          <w:sz w:val="24"/>
          <w:szCs w:val="24"/>
        </w:rPr>
        <w:t>,</w:t>
      </w:r>
      <w:r w:rsidR="00E740F8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5DF8D39F" w:rsidRPr="00357132">
        <w:rPr>
          <w:rFonts w:ascii="Palatino Linotype" w:eastAsia="Palatino Linotype" w:hAnsi="Palatino Linotype" w:cs="Palatino Linotype"/>
          <w:sz w:val="24"/>
          <w:szCs w:val="24"/>
        </w:rPr>
        <w:t>ha realizado un an</w:t>
      </w:r>
      <w:r w:rsidR="02A7C1DC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álisis </w:t>
      </w:r>
      <w:r w:rsidR="001E41C2">
        <w:rPr>
          <w:rFonts w:ascii="Palatino Linotype" w:eastAsia="Palatino Linotype" w:hAnsi="Palatino Linotype" w:cs="Palatino Linotype"/>
          <w:sz w:val="24"/>
          <w:szCs w:val="24"/>
        </w:rPr>
        <w:t>de</w:t>
      </w:r>
      <w:r w:rsidR="02A7C1DC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l contenido de los informes </w:t>
      </w:r>
      <w:r w:rsidR="00A606A5" w:rsidRPr="00357132">
        <w:rPr>
          <w:rFonts w:ascii="Palatino Linotype" w:eastAsia="Palatino Linotype" w:hAnsi="Palatino Linotype" w:cs="Palatino Linotype"/>
          <w:sz w:val="24"/>
          <w:szCs w:val="24"/>
        </w:rPr>
        <w:t>emitidos por las entidades municipales</w:t>
      </w:r>
      <w:r w:rsidR="02A7C1DC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50456352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con la participación de los despachos de las y los señores concejales </w:t>
      </w:r>
      <w:r w:rsidR="00E740F8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integrantes </w:t>
      </w:r>
      <w:r w:rsidR="50456352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de la Comisión </w:t>
      </w:r>
      <w:r w:rsidR="72713219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y </w:t>
      </w:r>
      <w:r w:rsidR="50456352" w:rsidRPr="00357132">
        <w:rPr>
          <w:rFonts w:ascii="Palatino Linotype" w:eastAsia="Palatino Linotype" w:hAnsi="Palatino Linotype" w:cs="Palatino Linotype"/>
          <w:sz w:val="24"/>
          <w:szCs w:val="24"/>
        </w:rPr>
        <w:t>funcionarios y funcionarias munici</w:t>
      </w:r>
      <w:r w:rsidR="59F27845" w:rsidRPr="00357132">
        <w:rPr>
          <w:rFonts w:ascii="Palatino Linotype" w:eastAsia="Palatino Linotype" w:hAnsi="Palatino Linotype" w:cs="Palatino Linotype"/>
          <w:sz w:val="24"/>
          <w:szCs w:val="24"/>
        </w:rPr>
        <w:t>pales competentes dentro del Municipio del Distrito Metropolitano de Quito,</w:t>
      </w:r>
      <w:r w:rsidR="00D6553C">
        <w:rPr>
          <w:rFonts w:ascii="Palatino Linotype" w:eastAsia="Palatino Linotype" w:hAnsi="Palatino Linotype" w:cs="Palatino Linotype"/>
          <w:sz w:val="24"/>
          <w:szCs w:val="24"/>
        </w:rPr>
        <w:t xml:space="preserve"> los que </w:t>
      </w:r>
      <w:r w:rsidR="59F27845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enfatiza</w:t>
      </w:r>
      <w:r w:rsidR="00EB29C5">
        <w:rPr>
          <w:rFonts w:ascii="Palatino Linotype" w:eastAsia="Palatino Linotype" w:hAnsi="Palatino Linotype" w:cs="Palatino Linotype"/>
          <w:sz w:val="24"/>
          <w:szCs w:val="24"/>
        </w:rPr>
        <w:t xml:space="preserve">ron </w:t>
      </w:r>
      <w:r w:rsidR="59F27845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los argumentos técnicos y jurídicos que determinan la viabilidad y legalidad del </w:t>
      </w:r>
      <w:r w:rsidR="00EB29C5">
        <w:rPr>
          <w:rFonts w:ascii="Palatino Linotype" w:eastAsia="Palatino Linotype" w:hAnsi="Palatino Linotype" w:cs="Palatino Linotype"/>
          <w:sz w:val="24"/>
          <w:szCs w:val="24"/>
        </w:rPr>
        <w:t>P</w:t>
      </w:r>
      <w:r w:rsidR="59F27845" w:rsidRPr="00357132">
        <w:rPr>
          <w:rFonts w:ascii="Palatino Linotype" w:eastAsia="Palatino Linotype" w:hAnsi="Palatino Linotype" w:cs="Palatino Linotype"/>
          <w:sz w:val="24"/>
          <w:szCs w:val="24"/>
        </w:rPr>
        <w:t>royecto en referencia.</w:t>
      </w:r>
    </w:p>
    <w:p w14:paraId="6725890B" w14:textId="3277F31C" w:rsidR="43A5B683" w:rsidRPr="00357132" w:rsidRDefault="43A5B683" w:rsidP="00AC4578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1984F09C" w14:textId="387B8133" w:rsidR="00E740F8" w:rsidRDefault="60D27300" w:rsidP="001E41C2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357132">
        <w:rPr>
          <w:rFonts w:ascii="Palatino Linotype" w:eastAsia="Palatino Linotype" w:hAnsi="Palatino Linotype" w:cs="Palatino Linotype"/>
          <w:sz w:val="24"/>
          <w:szCs w:val="24"/>
        </w:rPr>
        <w:t>D</w:t>
      </w:r>
      <w:r w:rsidR="63E78DAA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urante la </w:t>
      </w:r>
      <w:r w:rsidR="7F459C16" w:rsidRPr="00357132">
        <w:rPr>
          <w:rFonts w:ascii="Palatino Linotype" w:eastAsia="Palatino Linotype" w:hAnsi="Palatino Linotype" w:cs="Palatino Linotype"/>
          <w:sz w:val="24"/>
          <w:szCs w:val="24"/>
        </w:rPr>
        <w:t>S</w:t>
      </w:r>
      <w:r w:rsidR="00656265">
        <w:rPr>
          <w:rFonts w:ascii="Palatino Linotype" w:eastAsia="Palatino Linotype" w:hAnsi="Palatino Linotype" w:cs="Palatino Linotype"/>
          <w:sz w:val="24"/>
          <w:szCs w:val="24"/>
        </w:rPr>
        <w:t>esión No. 029 – O</w:t>
      </w:r>
      <w:r w:rsidR="63E78DAA" w:rsidRPr="00357132">
        <w:rPr>
          <w:rFonts w:ascii="Palatino Linotype" w:eastAsia="Palatino Linotype" w:hAnsi="Palatino Linotype" w:cs="Palatino Linotype"/>
          <w:sz w:val="24"/>
          <w:szCs w:val="24"/>
        </w:rPr>
        <w:t>rdinaria</w:t>
      </w:r>
      <w:r w:rsidR="3EA392E0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de la</w:t>
      </w:r>
      <w:r w:rsidR="63E78DAA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1C7A9765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Comisión de Presupuesto, Finanzas y Tributación </w:t>
      </w:r>
      <w:r w:rsidR="63E78DAA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realizada el día </w:t>
      </w:r>
      <w:r w:rsidR="00656265">
        <w:rPr>
          <w:rFonts w:ascii="Palatino Linotype" w:eastAsia="Palatino Linotype" w:hAnsi="Palatino Linotype" w:cs="Palatino Linotype"/>
          <w:sz w:val="24"/>
          <w:szCs w:val="24"/>
        </w:rPr>
        <w:t>25</w:t>
      </w:r>
      <w:r w:rsidR="00A606A5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63E78DAA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de </w:t>
      </w:r>
      <w:r w:rsidR="00656265">
        <w:rPr>
          <w:rFonts w:ascii="Palatino Linotype" w:eastAsia="Palatino Linotype" w:hAnsi="Palatino Linotype" w:cs="Palatino Linotype"/>
          <w:sz w:val="24"/>
          <w:szCs w:val="24"/>
        </w:rPr>
        <w:t>septiembre</w:t>
      </w:r>
      <w:r w:rsidR="63E78DAA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de 2024, se trató como </w:t>
      </w:r>
      <w:r w:rsidR="001E41C2">
        <w:rPr>
          <w:rFonts w:ascii="Palatino Linotype" w:eastAsia="Palatino Linotype" w:hAnsi="Palatino Linotype" w:cs="Palatino Linotype"/>
          <w:sz w:val="24"/>
          <w:szCs w:val="24"/>
        </w:rPr>
        <w:t>segundo</w:t>
      </w:r>
      <w:r w:rsidR="00A606A5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63E78DAA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punto del </w:t>
      </w:r>
      <w:r w:rsidR="00EB29C5">
        <w:rPr>
          <w:rFonts w:ascii="Palatino Linotype" w:eastAsia="Palatino Linotype" w:hAnsi="Palatino Linotype" w:cs="Palatino Linotype"/>
          <w:sz w:val="24"/>
          <w:szCs w:val="24"/>
        </w:rPr>
        <w:t>O</w:t>
      </w:r>
      <w:r w:rsidR="63E78DAA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rden del </w:t>
      </w:r>
      <w:r w:rsidR="00EB29C5">
        <w:rPr>
          <w:rFonts w:ascii="Palatino Linotype" w:eastAsia="Palatino Linotype" w:hAnsi="Palatino Linotype" w:cs="Palatino Linotype"/>
          <w:sz w:val="24"/>
          <w:szCs w:val="24"/>
        </w:rPr>
        <w:t>D</w:t>
      </w:r>
      <w:r w:rsidR="63E78DAA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ía, </w:t>
      </w:r>
      <w:r w:rsidR="005B6F64">
        <w:rPr>
          <w:rFonts w:ascii="Palatino Linotype" w:eastAsia="Palatino Linotype" w:hAnsi="Palatino Linotype" w:cs="Palatino Linotype"/>
          <w:sz w:val="24"/>
          <w:szCs w:val="24"/>
        </w:rPr>
        <w:t>el c</w:t>
      </w:r>
      <w:r w:rsidR="001E41C2" w:rsidRPr="001E41C2">
        <w:rPr>
          <w:rFonts w:ascii="Palatino Linotype" w:eastAsia="Palatino Linotype" w:hAnsi="Palatino Linotype" w:cs="Palatino Linotype"/>
          <w:sz w:val="24"/>
          <w:szCs w:val="24"/>
        </w:rPr>
        <w:t>onocimiento de los informes presentados por las diferentes Entidades Municipales</w:t>
      </w:r>
      <w:r w:rsidR="001E41C2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1E41C2" w:rsidRPr="001E41C2">
        <w:rPr>
          <w:rFonts w:ascii="Palatino Linotype" w:eastAsia="Palatino Linotype" w:hAnsi="Palatino Linotype" w:cs="Palatino Linotype"/>
          <w:sz w:val="24"/>
          <w:szCs w:val="24"/>
        </w:rPr>
        <w:t>en cumplimiento de la Resolución SGC-EXT-024-CPF-003-204, de la Comisión de</w:t>
      </w:r>
      <w:r w:rsidR="001E41C2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1E41C2" w:rsidRPr="001E41C2">
        <w:rPr>
          <w:rFonts w:ascii="Palatino Linotype" w:eastAsia="Palatino Linotype" w:hAnsi="Palatino Linotype" w:cs="Palatino Linotype"/>
          <w:sz w:val="24"/>
          <w:szCs w:val="24"/>
        </w:rPr>
        <w:t xml:space="preserve">Presupuesto, Finanzas y Tributación, en relación </w:t>
      </w:r>
      <w:r w:rsidR="00D6553C">
        <w:rPr>
          <w:rFonts w:ascii="Palatino Linotype" w:eastAsia="Palatino Linotype" w:hAnsi="Palatino Linotype" w:cs="Palatino Linotype"/>
          <w:sz w:val="24"/>
          <w:szCs w:val="24"/>
        </w:rPr>
        <w:t xml:space="preserve">con el </w:t>
      </w:r>
      <w:r w:rsidR="001E41C2" w:rsidRPr="001E41C2">
        <w:rPr>
          <w:rFonts w:ascii="Palatino Linotype" w:eastAsia="Palatino Linotype" w:hAnsi="Palatino Linotype" w:cs="Palatino Linotype"/>
          <w:sz w:val="24"/>
          <w:szCs w:val="24"/>
        </w:rPr>
        <w:t xml:space="preserve"> tratamiento del Proyecto de</w:t>
      </w:r>
      <w:r w:rsidR="001E41C2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1E41C2" w:rsidRPr="001E41C2">
        <w:rPr>
          <w:rFonts w:ascii="Palatino Linotype" w:eastAsia="Palatino Linotype" w:hAnsi="Palatino Linotype" w:cs="Palatino Linotype"/>
          <w:sz w:val="24"/>
          <w:szCs w:val="24"/>
        </w:rPr>
        <w:t>“ORDENANZA REFORMATORIA AL LIBRO II DEL EJE SOCIAL, LIBRO II.3 DE LA</w:t>
      </w:r>
      <w:r w:rsidR="001E41C2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1E41C2" w:rsidRPr="001E41C2">
        <w:rPr>
          <w:rFonts w:ascii="Palatino Linotype" w:eastAsia="Palatino Linotype" w:hAnsi="Palatino Linotype" w:cs="Palatino Linotype"/>
          <w:sz w:val="24"/>
          <w:szCs w:val="24"/>
        </w:rPr>
        <w:t>CULTURA, TÍTULO VIII DE LOS ESPECTÁCULOS PÚBLICOS CAPÍTULO I DE LA</w:t>
      </w:r>
      <w:r w:rsidR="001E41C2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1E41C2" w:rsidRPr="001E41C2">
        <w:rPr>
          <w:rFonts w:ascii="Palatino Linotype" w:eastAsia="Palatino Linotype" w:hAnsi="Palatino Linotype" w:cs="Palatino Linotype"/>
          <w:sz w:val="24"/>
          <w:szCs w:val="24"/>
        </w:rPr>
        <w:t>REALIZACIÓN DE ESPECTÁCULOS PÚBLICOS EN EL DISTRITO</w:t>
      </w:r>
      <w:r w:rsidR="001E41C2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1E41C2" w:rsidRPr="001E41C2">
        <w:rPr>
          <w:rFonts w:ascii="Palatino Linotype" w:eastAsia="Palatino Linotype" w:hAnsi="Palatino Linotype" w:cs="Palatino Linotype"/>
          <w:sz w:val="24"/>
          <w:szCs w:val="24"/>
        </w:rPr>
        <w:t>METROPOLITANO DE QUITO, SECCIÓN TERCERA DISPOSICIONES ESPECÍFICAS</w:t>
      </w:r>
      <w:r w:rsidR="001E41C2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1E41C2" w:rsidRPr="001E41C2">
        <w:rPr>
          <w:rFonts w:ascii="Palatino Linotype" w:eastAsia="Palatino Linotype" w:hAnsi="Palatino Linotype" w:cs="Palatino Linotype"/>
          <w:sz w:val="24"/>
          <w:szCs w:val="24"/>
        </w:rPr>
        <w:t>DE BOLETAJE PARA ESPECTÁCULOS PÚBLICOS”.</w:t>
      </w:r>
    </w:p>
    <w:p w14:paraId="18458A62" w14:textId="77777777" w:rsidR="001E41C2" w:rsidRDefault="001E41C2" w:rsidP="001E41C2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6AB1192A" w14:textId="603B9ECE" w:rsidR="00A606A5" w:rsidRDefault="00A606A5" w:rsidP="0004326F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color w:val="FF0000"/>
          <w:sz w:val="24"/>
          <w:szCs w:val="24"/>
        </w:rPr>
      </w:pPr>
      <w:r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En el punto en referencia se </w:t>
      </w:r>
      <w:r w:rsidR="00DD3227">
        <w:rPr>
          <w:rFonts w:ascii="Palatino Linotype" w:eastAsia="Palatino Linotype" w:hAnsi="Palatino Linotype" w:cs="Palatino Linotype"/>
          <w:sz w:val="24"/>
          <w:szCs w:val="24"/>
        </w:rPr>
        <w:t>trataron</w:t>
      </w:r>
      <w:r w:rsidR="005B6F64">
        <w:rPr>
          <w:rFonts w:ascii="Palatino Linotype" w:eastAsia="Palatino Linotype" w:hAnsi="Palatino Linotype" w:cs="Palatino Linotype"/>
          <w:sz w:val="24"/>
          <w:szCs w:val="24"/>
        </w:rPr>
        <w:t xml:space="preserve"> los</w:t>
      </w:r>
      <w:r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informes emitidos por </w:t>
      </w:r>
      <w:r w:rsidR="0004326F">
        <w:rPr>
          <w:rFonts w:ascii="Palatino Linotype" w:eastAsia="Palatino Linotype" w:hAnsi="Palatino Linotype" w:cs="Palatino Linotype"/>
          <w:sz w:val="24"/>
          <w:szCs w:val="24"/>
        </w:rPr>
        <w:t xml:space="preserve">la </w:t>
      </w:r>
      <w:r w:rsidR="001E41C2">
        <w:rPr>
          <w:rFonts w:ascii="Palatino Linotype" w:eastAsia="Palatino Linotype" w:hAnsi="Palatino Linotype" w:cs="Palatino Linotype"/>
          <w:sz w:val="24"/>
          <w:szCs w:val="24"/>
        </w:rPr>
        <w:t>Administración General</w:t>
      </w:r>
      <w:r w:rsidR="0004326F">
        <w:rPr>
          <w:rFonts w:ascii="Palatino Linotype" w:eastAsia="Palatino Linotype" w:hAnsi="Palatino Linotype" w:cs="Palatino Linotype"/>
          <w:sz w:val="24"/>
          <w:szCs w:val="24"/>
        </w:rPr>
        <w:t xml:space="preserve"> y </w:t>
      </w:r>
      <w:r w:rsidR="005B6F64">
        <w:rPr>
          <w:rFonts w:ascii="Palatino Linotype" w:eastAsia="Palatino Linotype" w:hAnsi="Palatino Linotype" w:cs="Palatino Linotype"/>
          <w:sz w:val="24"/>
          <w:szCs w:val="24"/>
        </w:rPr>
        <w:t xml:space="preserve">la </w:t>
      </w:r>
      <w:r w:rsidR="0004326F">
        <w:rPr>
          <w:rFonts w:ascii="Palatino Linotype" w:eastAsia="Palatino Linotype" w:hAnsi="Palatino Linotype" w:cs="Palatino Linotype"/>
          <w:sz w:val="24"/>
          <w:szCs w:val="24"/>
        </w:rPr>
        <w:t>Procuraduría Metropolitana; en</w:t>
      </w:r>
      <w:r w:rsidR="000A1088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este contexto</w:t>
      </w:r>
      <w:r w:rsidR="006453EB">
        <w:rPr>
          <w:rFonts w:ascii="Palatino Linotype" w:eastAsia="Palatino Linotype" w:hAnsi="Palatino Linotype" w:cs="Palatino Linotype"/>
          <w:sz w:val="24"/>
          <w:szCs w:val="24"/>
        </w:rPr>
        <w:t>,</w:t>
      </w:r>
      <w:r w:rsidR="000A1088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la </w:t>
      </w:r>
      <w:r w:rsidR="000A1088" w:rsidRPr="0004326F">
        <w:rPr>
          <w:rFonts w:ascii="Palatino Linotype" w:eastAsia="Palatino Linotype" w:hAnsi="Palatino Linotype" w:cs="Palatino Linotype"/>
          <w:sz w:val="24"/>
          <w:szCs w:val="24"/>
        </w:rPr>
        <w:t>Comisión de Presu</w:t>
      </w:r>
      <w:r w:rsidR="0004326F" w:rsidRPr="0004326F">
        <w:rPr>
          <w:rFonts w:ascii="Palatino Linotype" w:eastAsia="Palatino Linotype" w:hAnsi="Palatino Linotype" w:cs="Palatino Linotype"/>
          <w:sz w:val="24"/>
          <w:szCs w:val="24"/>
        </w:rPr>
        <w:t>puesto, Finanzas y Tributación</w:t>
      </w:r>
      <w:r w:rsidR="000A1088" w:rsidRPr="0004326F">
        <w:rPr>
          <w:rFonts w:ascii="Palatino Linotype" w:eastAsia="Palatino Linotype" w:hAnsi="Palatino Linotype" w:cs="Palatino Linotype"/>
          <w:sz w:val="24"/>
          <w:szCs w:val="24"/>
        </w:rPr>
        <w:t>,</w:t>
      </w:r>
      <w:r w:rsidR="0004326F" w:rsidRPr="0004326F">
        <w:rPr>
          <w:rFonts w:ascii="Palatino Linotype" w:eastAsia="Palatino Linotype" w:hAnsi="Palatino Linotype" w:cs="Palatino Linotype"/>
          <w:sz w:val="24"/>
          <w:szCs w:val="24"/>
        </w:rPr>
        <w:t xml:space="preserve"> mediante Resolución </w:t>
      </w:r>
      <w:r w:rsidR="001E41C2">
        <w:rPr>
          <w:rFonts w:ascii="Palatino Linotype" w:eastAsia="Palatino Linotype" w:hAnsi="Palatino Linotype" w:cs="Palatino Linotype"/>
          <w:sz w:val="24"/>
          <w:szCs w:val="24"/>
        </w:rPr>
        <w:t>No. SGC-ORD-029-CPF-002</w:t>
      </w:r>
      <w:r w:rsidR="0004326F" w:rsidRPr="0004326F">
        <w:rPr>
          <w:rFonts w:ascii="Palatino Linotype" w:eastAsia="Palatino Linotype" w:hAnsi="Palatino Linotype" w:cs="Palatino Linotype"/>
          <w:sz w:val="24"/>
          <w:szCs w:val="24"/>
        </w:rPr>
        <w:t>-2024</w:t>
      </w:r>
      <w:r w:rsidR="000A1088" w:rsidRPr="0004326F">
        <w:rPr>
          <w:rFonts w:ascii="Palatino Linotype" w:eastAsia="Palatino Linotype" w:hAnsi="Palatino Linotype" w:cs="Palatino Linotype"/>
          <w:sz w:val="24"/>
          <w:szCs w:val="24"/>
        </w:rPr>
        <w:t>, solicitó a la Secretaría de</w:t>
      </w:r>
      <w:r w:rsidR="00D6553C">
        <w:rPr>
          <w:rFonts w:ascii="Palatino Linotype" w:eastAsia="Palatino Linotype" w:hAnsi="Palatino Linotype" w:cs="Palatino Linotype"/>
          <w:sz w:val="24"/>
          <w:szCs w:val="24"/>
        </w:rPr>
        <w:t>l Concejo Metropolitano,</w:t>
      </w:r>
      <w:r w:rsidR="000A1088" w:rsidRPr="0004326F">
        <w:rPr>
          <w:rFonts w:ascii="Palatino Linotype" w:eastAsia="Palatino Linotype" w:hAnsi="Palatino Linotype" w:cs="Palatino Linotype"/>
          <w:sz w:val="24"/>
          <w:szCs w:val="24"/>
        </w:rPr>
        <w:t xml:space="preserve">  </w:t>
      </w:r>
      <w:r w:rsidR="0004326F" w:rsidRPr="0004326F">
        <w:rPr>
          <w:rFonts w:ascii="Palatino Linotype" w:eastAsia="Palatino Linotype" w:hAnsi="Palatino Linotype" w:cs="Palatino Linotype"/>
          <w:sz w:val="24"/>
          <w:szCs w:val="24"/>
        </w:rPr>
        <w:t xml:space="preserve">de conformidad con los artículos 27, </w:t>
      </w:r>
      <w:r w:rsidR="00D6553C">
        <w:rPr>
          <w:rFonts w:ascii="Palatino Linotype" w:eastAsia="Palatino Linotype" w:hAnsi="Palatino Linotype" w:cs="Palatino Linotype"/>
          <w:sz w:val="24"/>
          <w:szCs w:val="24"/>
        </w:rPr>
        <w:t xml:space="preserve"> número </w:t>
      </w:r>
      <w:r w:rsidR="0004326F" w:rsidRPr="0004326F">
        <w:rPr>
          <w:rFonts w:ascii="Palatino Linotype" w:eastAsia="Palatino Linotype" w:hAnsi="Palatino Linotype" w:cs="Palatino Linotype"/>
          <w:sz w:val="24"/>
          <w:szCs w:val="24"/>
        </w:rPr>
        <w:t xml:space="preserve"> 5 y 67.16 del Código Municipal para el Distrito Metropolitano de Quito, la elaboración del </w:t>
      </w:r>
      <w:r w:rsidR="00D6553C">
        <w:rPr>
          <w:rFonts w:ascii="Palatino Linotype" w:eastAsia="Palatino Linotype" w:hAnsi="Palatino Linotype" w:cs="Palatino Linotype"/>
          <w:sz w:val="24"/>
          <w:szCs w:val="24"/>
        </w:rPr>
        <w:t>P</w:t>
      </w:r>
      <w:r w:rsidR="0004326F" w:rsidRPr="0004326F">
        <w:rPr>
          <w:rFonts w:ascii="Palatino Linotype" w:eastAsia="Palatino Linotype" w:hAnsi="Palatino Linotype" w:cs="Palatino Linotype"/>
          <w:sz w:val="24"/>
          <w:szCs w:val="24"/>
        </w:rPr>
        <w:t xml:space="preserve">royecto de Informe de Comisión para Primer Debate del </w:t>
      </w:r>
      <w:r w:rsidR="00D6553C">
        <w:rPr>
          <w:rFonts w:ascii="Palatino Linotype" w:eastAsia="Palatino Linotype" w:hAnsi="Palatino Linotype" w:cs="Palatino Linotype"/>
          <w:sz w:val="24"/>
          <w:szCs w:val="24"/>
        </w:rPr>
        <w:t>P</w:t>
      </w:r>
      <w:r w:rsidR="0004326F" w:rsidRPr="0004326F">
        <w:rPr>
          <w:rFonts w:ascii="Palatino Linotype" w:eastAsia="Palatino Linotype" w:hAnsi="Palatino Linotype" w:cs="Palatino Linotype"/>
          <w:sz w:val="24"/>
          <w:szCs w:val="24"/>
        </w:rPr>
        <w:t xml:space="preserve">royecto de </w:t>
      </w:r>
      <w:r w:rsidR="001E41C2" w:rsidRPr="001E41C2">
        <w:rPr>
          <w:rFonts w:ascii="Palatino Linotype" w:eastAsia="Palatino Linotype" w:hAnsi="Palatino Linotype" w:cs="Palatino Linotype"/>
          <w:sz w:val="24"/>
          <w:szCs w:val="24"/>
        </w:rPr>
        <w:t>“</w:t>
      </w:r>
      <w:r w:rsidR="001F6E9F" w:rsidRPr="001F6E9F">
        <w:rPr>
          <w:rFonts w:ascii="Palatino Linotype" w:eastAsia="Palatino Linotype" w:hAnsi="Palatino Linotype" w:cs="Palatino Linotype"/>
          <w:bCs/>
          <w:sz w:val="24"/>
          <w:szCs w:val="24"/>
          <w:lang w:val="es"/>
        </w:rPr>
        <w:t>ORDENANZA REFORMATORIA AL LIBRO II DEL EJE SOCIAL, LIBRO II.3 DE LA CULTURA, TÍTULO VIII DE LOS ESPECTÁCULOS PÚBLICOS CAPÍTULO I DE LA REALIZACIÓN DE ESPECTÁCULOS PÚBLICOS EN EL DISTRITO METROPOLITANO DE QUITO, SECCIÓN TERCERA DISPOSICIONES ESPECÍFICAS DE BOLETAJE PARA ESPECTÁCULOS PÚBLICOS</w:t>
      </w:r>
      <w:r w:rsidR="001E41C2" w:rsidRPr="001E41C2">
        <w:rPr>
          <w:rFonts w:ascii="Palatino Linotype" w:eastAsia="Palatino Linotype" w:hAnsi="Palatino Linotype" w:cs="Palatino Linotype"/>
          <w:sz w:val="24"/>
          <w:szCs w:val="24"/>
        </w:rPr>
        <w:t>”.</w:t>
      </w:r>
    </w:p>
    <w:p w14:paraId="53CC7792" w14:textId="77777777" w:rsidR="0004326F" w:rsidRPr="0004326F" w:rsidRDefault="0004326F" w:rsidP="0004326F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color w:val="FF0000"/>
          <w:sz w:val="24"/>
          <w:szCs w:val="24"/>
        </w:rPr>
      </w:pPr>
    </w:p>
    <w:p w14:paraId="0BF86D45" w14:textId="320305A2" w:rsidR="00140648" w:rsidRPr="00D2456B" w:rsidRDefault="63E78DAA" w:rsidP="00140648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En el tratamiento de la </w:t>
      </w:r>
      <w:r w:rsidR="006453EB" w:rsidRPr="00D2456B">
        <w:rPr>
          <w:rFonts w:ascii="Palatino Linotype" w:eastAsia="Palatino Linotype" w:hAnsi="Palatino Linotype" w:cs="Palatino Linotype"/>
          <w:sz w:val="24"/>
          <w:szCs w:val="24"/>
        </w:rPr>
        <w:t>S</w:t>
      </w:r>
      <w:r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esión No. </w:t>
      </w:r>
      <w:r w:rsidR="5A872783" w:rsidRPr="00D2456B">
        <w:rPr>
          <w:rFonts w:ascii="Palatino Linotype" w:eastAsia="Palatino Linotype" w:hAnsi="Palatino Linotype" w:cs="Palatino Linotype"/>
          <w:sz w:val="24"/>
          <w:szCs w:val="24"/>
        </w:rPr>
        <w:t>0</w:t>
      </w:r>
      <w:r w:rsidR="0004326F">
        <w:rPr>
          <w:rFonts w:ascii="Palatino Linotype" w:eastAsia="Palatino Linotype" w:hAnsi="Palatino Linotype" w:cs="Palatino Linotype"/>
          <w:sz w:val="24"/>
          <w:szCs w:val="24"/>
        </w:rPr>
        <w:t>XX</w:t>
      </w:r>
      <w:r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 – </w:t>
      </w:r>
      <w:r w:rsidR="0004326F">
        <w:rPr>
          <w:rFonts w:ascii="Palatino Linotype" w:eastAsia="Palatino Linotype" w:hAnsi="Palatino Linotype" w:cs="Palatino Linotype"/>
          <w:sz w:val="24"/>
          <w:szCs w:val="24"/>
        </w:rPr>
        <w:t>XX</w:t>
      </w:r>
      <w:r w:rsidRPr="00D2456B">
        <w:rPr>
          <w:rFonts w:ascii="Palatino Linotype" w:eastAsia="Palatino Linotype" w:hAnsi="Palatino Linotype" w:cs="Palatino Linotype"/>
          <w:sz w:val="24"/>
          <w:szCs w:val="24"/>
        </w:rPr>
        <w:t>dinaria de la Comisión de</w:t>
      </w:r>
      <w:r w:rsidR="6CBBAA84"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 Presupuesto, Finanzas y Tributación</w:t>
      </w:r>
      <w:r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, realizada </w:t>
      </w:r>
      <w:r w:rsidR="0004326F">
        <w:rPr>
          <w:rFonts w:ascii="Palatino Linotype" w:eastAsia="Palatino Linotype" w:hAnsi="Palatino Linotype" w:cs="Palatino Linotype"/>
          <w:sz w:val="24"/>
          <w:szCs w:val="24"/>
        </w:rPr>
        <w:t>XX</w:t>
      </w:r>
      <w:r w:rsidR="007D1023"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7E4864">
        <w:rPr>
          <w:rFonts w:ascii="Palatino Linotype" w:eastAsia="Palatino Linotype" w:hAnsi="Palatino Linotype" w:cs="Palatino Linotype"/>
          <w:sz w:val="24"/>
          <w:szCs w:val="24"/>
        </w:rPr>
        <w:t>octubre</w:t>
      </w:r>
      <w:r w:rsidR="007D1023"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 de </w:t>
      </w:r>
      <w:r w:rsidR="0004326F">
        <w:rPr>
          <w:rFonts w:ascii="Palatino Linotype" w:eastAsia="Palatino Linotype" w:hAnsi="Palatino Linotype" w:cs="Palatino Linotype"/>
          <w:sz w:val="24"/>
          <w:szCs w:val="24"/>
        </w:rPr>
        <w:t>XX</w:t>
      </w:r>
      <w:r w:rsidR="007D1023"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 de 2024, </w:t>
      </w:r>
      <w:r w:rsidR="00C24B2C">
        <w:rPr>
          <w:rFonts w:ascii="Palatino Linotype" w:eastAsia="Palatino Linotype" w:hAnsi="Palatino Linotype" w:cs="Palatino Linotype"/>
          <w:sz w:val="24"/>
          <w:szCs w:val="24"/>
        </w:rPr>
        <w:t>se co</w:t>
      </w:r>
      <w:r w:rsidR="00955EA8">
        <w:rPr>
          <w:rFonts w:ascii="Palatino Linotype" w:eastAsia="Palatino Linotype" w:hAnsi="Palatino Linotype" w:cs="Palatino Linotype"/>
          <w:sz w:val="24"/>
          <w:szCs w:val="24"/>
        </w:rPr>
        <w:t xml:space="preserve">nsideró </w:t>
      </w:r>
      <w:r w:rsidR="00140648"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 como </w:t>
      </w:r>
      <w:r w:rsidR="0004326F">
        <w:rPr>
          <w:rFonts w:ascii="Palatino Linotype" w:eastAsia="Palatino Linotype" w:hAnsi="Palatino Linotype" w:cs="Palatino Linotype"/>
          <w:sz w:val="24"/>
          <w:szCs w:val="24"/>
        </w:rPr>
        <w:t>XX</w:t>
      </w:r>
      <w:r w:rsidR="00140648"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 punto del </w:t>
      </w:r>
      <w:r w:rsidR="00D6553C">
        <w:rPr>
          <w:rFonts w:ascii="Palatino Linotype" w:eastAsia="Palatino Linotype" w:hAnsi="Palatino Linotype" w:cs="Palatino Linotype"/>
          <w:sz w:val="24"/>
          <w:szCs w:val="24"/>
        </w:rPr>
        <w:t>O</w:t>
      </w:r>
      <w:r w:rsidR="00140648"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rden del </w:t>
      </w:r>
      <w:r w:rsidR="00955EA8">
        <w:rPr>
          <w:rFonts w:ascii="Palatino Linotype" w:eastAsia="Palatino Linotype" w:hAnsi="Palatino Linotype" w:cs="Palatino Linotype"/>
          <w:sz w:val="24"/>
          <w:szCs w:val="24"/>
        </w:rPr>
        <w:t>D</w:t>
      </w:r>
      <w:r w:rsidR="00140648" w:rsidRPr="00D2456B">
        <w:rPr>
          <w:rFonts w:ascii="Palatino Linotype" w:eastAsia="Palatino Linotype" w:hAnsi="Palatino Linotype" w:cs="Palatino Linotype"/>
          <w:sz w:val="24"/>
          <w:szCs w:val="24"/>
        </w:rPr>
        <w:t xml:space="preserve">ía </w:t>
      </w:r>
      <w:r w:rsidR="0004326F">
        <w:rPr>
          <w:rFonts w:ascii="Palatino Linotype" w:eastAsia="Palatino Linotype" w:hAnsi="Palatino Linotype" w:cs="Palatino Linotype"/>
          <w:sz w:val="24"/>
          <w:szCs w:val="24"/>
        </w:rPr>
        <w:t>XXXXXXXXX</w:t>
      </w:r>
    </w:p>
    <w:p w14:paraId="0393B50A" w14:textId="77777777" w:rsidR="00140648" w:rsidRPr="00D2456B" w:rsidRDefault="00140648" w:rsidP="007D1023">
      <w:pPr>
        <w:spacing w:after="0" w:line="240" w:lineRule="auto"/>
        <w:ind w:right="-7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64772933" w14:textId="6F178C92" w:rsidR="00EA1067" w:rsidRPr="00357132" w:rsidRDefault="00EA1067" w:rsidP="0004326F">
      <w:pPr>
        <w:spacing w:after="0" w:line="257" w:lineRule="auto"/>
        <w:jc w:val="both"/>
        <w:rPr>
          <w:rFonts w:ascii="Palatino Linotype" w:hAnsi="Palatino Linotype"/>
          <w:sz w:val="24"/>
          <w:szCs w:val="24"/>
        </w:rPr>
      </w:pPr>
      <w:r w:rsidRPr="00357132">
        <w:rPr>
          <w:rFonts w:ascii="Palatino Linotype" w:hAnsi="Palatino Linotype"/>
          <w:sz w:val="24"/>
          <w:szCs w:val="24"/>
        </w:rPr>
        <w:lastRenderedPageBreak/>
        <w:t>En el punto en referencia</w:t>
      </w:r>
      <w:r w:rsidR="00955EA8">
        <w:rPr>
          <w:rFonts w:ascii="Palatino Linotype" w:hAnsi="Palatino Linotype"/>
          <w:sz w:val="24"/>
          <w:szCs w:val="24"/>
        </w:rPr>
        <w:t>,</w:t>
      </w:r>
      <w:r w:rsidRPr="00357132">
        <w:rPr>
          <w:rFonts w:ascii="Palatino Linotype" w:hAnsi="Palatino Linotype"/>
          <w:sz w:val="24"/>
          <w:szCs w:val="24"/>
        </w:rPr>
        <w:t xml:space="preserve"> la Comisión de Presupuesto, Finanzas y Tributación, realizó el análisis del texto final de </w:t>
      </w:r>
      <w:r w:rsidR="00955EA8">
        <w:rPr>
          <w:rFonts w:ascii="Palatino Linotype" w:eastAsia="Palatino Linotype" w:hAnsi="Palatino Linotype" w:cs="Palatino Linotype"/>
          <w:sz w:val="24"/>
          <w:szCs w:val="24"/>
        </w:rPr>
        <w:t>P</w:t>
      </w:r>
      <w:r w:rsidR="0004326F" w:rsidRPr="0004326F">
        <w:rPr>
          <w:rFonts w:ascii="Palatino Linotype" w:eastAsia="Palatino Linotype" w:hAnsi="Palatino Linotype" w:cs="Palatino Linotype"/>
          <w:sz w:val="24"/>
          <w:szCs w:val="24"/>
        </w:rPr>
        <w:t xml:space="preserve">royecto de </w:t>
      </w:r>
      <w:r w:rsidR="001E41C2" w:rsidRPr="001E41C2">
        <w:rPr>
          <w:rFonts w:ascii="Palatino Linotype" w:eastAsia="Palatino Linotype" w:hAnsi="Palatino Linotype" w:cs="Palatino Linotype"/>
          <w:sz w:val="24"/>
          <w:szCs w:val="24"/>
        </w:rPr>
        <w:t>“</w:t>
      </w:r>
      <w:r w:rsidR="001F6E9F" w:rsidRPr="001F6E9F">
        <w:rPr>
          <w:rFonts w:ascii="Palatino Linotype" w:eastAsia="Palatino Linotype" w:hAnsi="Palatino Linotype" w:cs="Palatino Linotype"/>
          <w:sz w:val="24"/>
          <w:szCs w:val="24"/>
        </w:rPr>
        <w:t>ORDENANZA REFORMATORIA AL LIBRO II DEL EJE SOCIAL, LIBRO II.3 DE LA CULTURA, TÍTULO VIII DE LOS ESPECTÁCULOS PÚBLICOS CAPÍTULO I DE LA REALIZACIÓN DE ESPECTÁCULOS PÚBLICOS EN EL DISTRITO METROPOLITANO DE QUITO, SECCIÓN TERCERA DISPOSICIONES ESPECÍFICAS DE BOLETAJE PARA ESPECTÁCULOS PÚBLICOS</w:t>
      </w:r>
      <w:r w:rsidR="0004326F">
        <w:rPr>
          <w:rFonts w:ascii="Palatino Linotype" w:eastAsia="Palatino Linotype" w:hAnsi="Palatino Linotype" w:cs="Palatino Linotype"/>
          <w:sz w:val="24"/>
          <w:szCs w:val="24"/>
        </w:rPr>
        <w:t>”</w:t>
      </w:r>
      <w:r w:rsidR="0004326F" w:rsidRPr="0004326F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Pr="00357132">
        <w:rPr>
          <w:rFonts w:ascii="Palatino Linotype" w:hAnsi="Palatino Linotype"/>
          <w:sz w:val="24"/>
          <w:szCs w:val="24"/>
        </w:rPr>
        <w:t>y</w:t>
      </w:r>
      <w:r w:rsidR="00AE5354" w:rsidRPr="00357132">
        <w:rPr>
          <w:rFonts w:ascii="Palatino Linotype" w:hAnsi="Palatino Linotype"/>
          <w:sz w:val="24"/>
          <w:szCs w:val="24"/>
        </w:rPr>
        <w:t xml:space="preserve"> del contenido del </w:t>
      </w:r>
      <w:r w:rsidR="006453EB">
        <w:rPr>
          <w:rFonts w:ascii="Palatino Linotype" w:hAnsi="Palatino Linotype"/>
          <w:sz w:val="24"/>
          <w:szCs w:val="24"/>
        </w:rPr>
        <w:t>P</w:t>
      </w:r>
      <w:r w:rsidR="00AE5354" w:rsidRPr="00357132">
        <w:rPr>
          <w:rFonts w:ascii="Palatino Linotype" w:hAnsi="Palatino Linotype"/>
          <w:sz w:val="24"/>
          <w:szCs w:val="24"/>
        </w:rPr>
        <w:t xml:space="preserve">royecto de </w:t>
      </w:r>
      <w:r w:rsidR="006453EB">
        <w:rPr>
          <w:rFonts w:ascii="Palatino Linotype" w:hAnsi="Palatino Linotype"/>
          <w:sz w:val="24"/>
          <w:szCs w:val="24"/>
        </w:rPr>
        <w:t>I</w:t>
      </w:r>
      <w:r w:rsidRPr="00357132">
        <w:rPr>
          <w:rFonts w:ascii="Palatino Linotype" w:hAnsi="Palatino Linotype"/>
          <w:sz w:val="24"/>
          <w:szCs w:val="24"/>
        </w:rPr>
        <w:t xml:space="preserve">nforme para Primer Debate, que fue presentado en cumplimiento de la Resolución No. </w:t>
      </w:r>
      <w:r w:rsidR="001E41C2">
        <w:rPr>
          <w:rFonts w:ascii="Palatino Linotype" w:hAnsi="Palatino Linotype"/>
          <w:sz w:val="24"/>
          <w:szCs w:val="24"/>
        </w:rPr>
        <w:t>SGC-ORD-029-CPF-002</w:t>
      </w:r>
      <w:r w:rsidR="0004326F">
        <w:rPr>
          <w:rFonts w:ascii="Palatino Linotype" w:hAnsi="Palatino Linotype"/>
          <w:sz w:val="24"/>
          <w:szCs w:val="24"/>
        </w:rPr>
        <w:t>-2024</w:t>
      </w:r>
      <w:r w:rsidRPr="00357132">
        <w:rPr>
          <w:rFonts w:ascii="Palatino Linotype" w:hAnsi="Palatino Linotype"/>
          <w:sz w:val="24"/>
          <w:szCs w:val="24"/>
        </w:rPr>
        <w:t>, aprobad</w:t>
      </w:r>
      <w:r w:rsidR="001E41C2">
        <w:rPr>
          <w:rFonts w:ascii="Palatino Linotype" w:hAnsi="Palatino Linotype"/>
          <w:sz w:val="24"/>
          <w:szCs w:val="24"/>
        </w:rPr>
        <w:t xml:space="preserve">a </w:t>
      </w:r>
      <w:r w:rsidRPr="00357132">
        <w:rPr>
          <w:rFonts w:ascii="Palatino Linotype" w:hAnsi="Palatino Linotype"/>
          <w:sz w:val="24"/>
          <w:szCs w:val="24"/>
        </w:rPr>
        <w:t>en la Sesión No. 0</w:t>
      </w:r>
      <w:r w:rsidR="001E41C2">
        <w:rPr>
          <w:rFonts w:ascii="Palatino Linotype" w:hAnsi="Palatino Linotype"/>
          <w:sz w:val="24"/>
          <w:szCs w:val="24"/>
        </w:rPr>
        <w:t>29</w:t>
      </w:r>
      <w:r w:rsidRPr="00357132">
        <w:rPr>
          <w:rFonts w:ascii="Palatino Linotype" w:hAnsi="Palatino Linotype"/>
          <w:sz w:val="24"/>
          <w:szCs w:val="24"/>
        </w:rPr>
        <w:t xml:space="preserve"> – </w:t>
      </w:r>
      <w:r w:rsidR="001E41C2">
        <w:rPr>
          <w:rFonts w:ascii="Palatino Linotype" w:hAnsi="Palatino Linotype"/>
          <w:sz w:val="24"/>
          <w:szCs w:val="24"/>
        </w:rPr>
        <w:t>Or</w:t>
      </w:r>
      <w:r w:rsidRPr="00357132">
        <w:rPr>
          <w:rFonts w:ascii="Palatino Linotype" w:hAnsi="Palatino Linotype"/>
          <w:sz w:val="24"/>
          <w:szCs w:val="24"/>
        </w:rPr>
        <w:t xml:space="preserve">dinaria de la referida Comisión. </w:t>
      </w:r>
    </w:p>
    <w:p w14:paraId="288F8D9F" w14:textId="77777777" w:rsidR="00EA1067" w:rsidRPr="00357132" w:rsidRDefault="00EA1067" w:rsidP="00EA1067">
      <w:pPr>
        <w:spacing w:after="0" w:line="257" w:lineRule="auto"/>
        <w:jc w:val="both"/>
        <w:rPr>
          <w:rFonts w:ascii="Palatino Linotype" w:hAnsi="Palatino Linotype"/>
          <w:sz w:val="24"/>
          <w:szCs w:val="24"/>
        </w:rPr>
      </w:pPr>
    </w:p>
    <w:p w14:paraId="0998EF29" w14:textId="106B9BBA" w:rsidR="00D5213E" w:rsidRPr="00357132" w:rsidRDefault="00EA1067" w:rsidP="00EA1067">
      <w:pPr>
        <w:spacing w:before="25"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357132">
        <w:rPr>
          <w:rFonts w:ascii="Palatino Linotype" w:hAnsi="Palatino Linotype"/>
          <w:sz w:val="24"/>
          <w:szCs w:val="24"/>
        </w:rPr>
        <w:t xml:space="preserve">La Comisión de Presupuesto, Finanzas y Tributación una vez analizadas y procesadas las intervenciones, comentarios, aportes y observaciones realizados dentro del tratamiento del </w:t>
      </w:r>
      <w:r w:rsidR="00955EA8">
        <w:rPr>
          <w:rFonts w:ascii="Palatino Linotype" w:eastAsia="Palatino Linotype" w:hAnsi="Palatino Linotype" w:cs="Palatino Linotype"/>
          <w:sz w:val="24"/>
          <w:szCs w:val="24"/>
        </w:rPr>
        <w:t>P</w:t>
      </w:r>
      <w:r w:rsidR="0004326F" w:rsidRPr="0004326F">
        <w:rPr>
          <w:rFonts w:ascii="Palatino Linotype" w:eastAsia="Palatino Linotype" w:hAnsi="Palatino Linotype" w:cs="Palatino Linotype"/>
          <w:sz w:val="24"/>
          <w:szCs w:val="24"/>
        </w:rPr>
        <w:t>royecto de “</w:t>
      </w:r>
      <w:r w:rsidR="001F6E9F" w:rsidRPr="001F6E9F">
        <w:rPr>
          <w:rFonts w:ascii="Palatino Linotype" w:eastAsia="Palatino Linotype" w:hAnsi="Palatino Linotype" w:cs="Palatino Linotype"/>
          <w:sz w:val="24"/>
          <w:szCs w:val="24"/>
        </w:rPr>
        <w:t>ORDENANZA REFORMATORIA AL LIBRO II DEL EJE SOCIAL, LIBRO II.3 DE LA CULTURA, TÍTULO VIII DE LOS ESPECTÁCULOS PÚBLICOS CAPÍTULO I DE LA REALIZACIÓN DE ESPECTÁCULOS PÚBLICOS EN EL DISTRITO METROPOLITANO DE QUITO, SECCIÓN TERCERA DISPOSICIONES ESPECÍFICAS DE BOLETAJE PARA ESPECTÁCULOS PÚBLICOS</w:t>
      </w:r>
      <w:r w:rsidR="001E41C2">
        <w:rPr>
          <w:rFonts w:ascii="Palatino Linotype" w:eastAsia="Palatino Linotype" w:hAnsi="Palatino Linotype" w:cs="Palatino Linotype"/>
          <w:sz w:val="24"/>
          <w:szCs w:val="24"/>
        </w:rPr>
        <w:t>”</w:t>
      </w:r>
      <w:r w:rsidRPr="00300B02">
        <w:rPr>
          <w:rFonts w:ascii="Palatino Linotype" w:hAnsi="Palatino Linotype"/>
          <w:i/>
          <w:sz w:val="24"/>
          <w:szCs w:val="24"/>
        </w:rPr>
        <w:t>,</w:t>
      </w:r>
      <w:r w:rsidRPr="00357132">
        <w:rPr>
          <w:rFonts w:ascii="Palatino Linotype" w:hAnsi="Palatino Linotype"/>
          <w:sz w:val="24"/>
          <w:szCs w:val="24"/>
        </w:rPr>
        <w:t xml:space="preserve"> </w:t>
      </w:r>
      <w:r w:rsidR="006453EB">
        <w:rPr>
          <w:rFonts w:ascii="Palatino Linotype" w:hAnsi="Palatino Linotype"/>
          <w:sz w:val="24"/>
          <w:szCs w:val="24"/>
        </w:rPr>
        <w:t xml:space="preserve">y </w:t>
      </w:r>
      <w:r w:rsidRPr="00357132">
        <w:rPr>
          <w:rFonts w:ascii="Palatino Linotype" w:hAnsi="Palatino Linotype"/>
          <w:sz w:val="24"/>
          <w:szCs w:val="24"/>
        </w:rPr>
        <w:t>considera</w:t>
      </w:r>
      <w:r w:rsidR="006453EB">
        <w:rPr>
          <w:rFonts w:ascii="Palatino Linotype" w:hAnsi="Palatino Linotype"/>
          <w:sz w:val="24"/>
          <w:szCs w:val="24"/>
        </w:rPr>
        <w:t xml:space="preserve">dos </w:t>
      </w:r>
      <w:r w:rsidRPr="00357132">
        <w:rPr>
          <w:rFonts w:ascii="Palatino Linotype" w:hAnsi="Palatino Linotype"/>
          <w:sz w:val="24"/>
          <w:szCs w:val="24"/>
        </w:rPr>
        <w:t xml:space="preserve"> los informes técnicos y jurídicos emitidos por las diferentes entidades municipales, acordaron un texto final y resolvieron emitir el presente </w:t>
      </w:r>
      <w:r w:rsidR="006453EB">
        <w:rPr>
          <w:rFonts w:ascii="Palatino Linotype" w:hAnsi="Palatino Linotype"/>
          <w:sz w:val="24"/>
          <w:szCs w:val="24"/>
        </w:rPr>
        <w:t>I</w:t>
      </w:r>
      <w:r w:rsidRPr="00357132">
        <w:rPr>
          <w:rFonts w:ascii="Palatino Linotype" w:hAnsi="Palatino Linotype"/>
          <w:sz w:val="24"/>
          <w:szCs w:val="24"/>
        </w:rPr>
        <w:t>nforme</w:t>
      </w:r>
      <w:r w:rsidR="00955EA8">
        <w:rPr>
          <w:rFonts w:ascii="Palatino Linotype" w:hAnsi="Palatino Linotype"/>
          <w:sz w:val="24"/>
          <w:szCs w:val="24"/>
        </w:rPr>
        <w:t>,</w:t>
      </w:r>
      <w:r w:rsidRPr="00357132">
        <w:rPr>
          <w:rFonts w:ascii="Palatino Linotype" w:hAnsi="Palatino Linotype"/>
          <w:sz w:val="24"/>
          <w:szCs w:val="24"/>
        </w:rPr>
        <w:t xml:space="preserve"> con la finalidad de que sea analizado y discutido por el Pleno del Concejo Metropolitano de Quito.</w:t>
      </w:r>
    </w:p>
    <w:p w14:paraId="330483FC" w14:textId="74C49F42" w:rsidR="00DD3227" w:rsidRPr="00357132" w:rsidRDefault="00DD3227" w:rsidP="1B94A719">
      <w:pPr>
        <w:spacing w:line="257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52F9C4DB" w14:textId="3E17FA3F" w:rsidR="00B63D21" w:rsidRPr="00357132" w:rsidRDefault="624A2B88" w:rsidP="00EA1067">
      <w:pPr>
        <w:pStyle w:val="Prrafodelista"/>
        <w:numPr>
          <w:ilvl w:val="0"/>
          <w:numId w:val="12"/>
        </w:numPr>
        <w:spacing w:after="0" w:line="257" w:lineRule="auto"/>
        <w:jc w:val="both"/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</w:pP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CONCLUSIONES Y RECOMENDACIONES:</w:t>
      </w:r>
    </w:p>
    <w:p w14:paraId="007BA253" w14:textId="77777777" w:rsidR="00D5213E" w:rsidRPr="00357132" w:rsidRDefault="00D5213E" w:rsidP="1AA7C68B">
      <w:pPr>
        <w:spacing w:after="0" w:line="257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1C4DF11D" w14:textId="59BAC255" w:rsidR="00B63D21" w:rsidRPr="00357132" w:rsidRDefault="40441413" w:rsidP="00AC4578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La Comisión de Presupuesto, Finanzas y Tributación, luego de revisar el expediente completo del </w:t>
      </w:r>
      <w:r w:rsidR="006453EB">
        <w:rPr>
          <w:rFonts w:ascii="Palatino Linotype" w:eastAsia="Palatino Linotype" w:hAnsi="Palatino Linotype" w:cs="Palatino Linotype"/>
          <w:sz w:val="24"/>
          <w:szCs w:val="24"/>
        </w:rPr>
        <w:t>P</w:t>
      </w:r>
      <w:r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royecto de </w:t>
      </w:r>
      <w:r w:rsidR="006453EB">
        <w:rPr>
          <w:rFonts w:ascii="Palatino Linotype" w:eastAsia="Palatino Linotype" w:hAnsi="Palatino Linotype" w:cs="Palatino Linotype"/>
          <w:sz w:val="24"/>
          <w:szCs w:val="24"/>
        </w:rPr>
        <w:t>O</w:t>
      </w:r>
      <w:r w:rsidRPr="00357132">
        <w:rPr>
          <w:rFonts w:ascii="Palatino Linotype" w:eastAsia="Palatino Linotype" w:hAnsi="Palatino Linotype" w:cs="Palatino Linotype"/>
          <w:sz w:val="24"/>
          <w:szCs w:val="24"/>
        </w:rPr>
        <w:t>rdenanza</w:t>
      </w:r>
      <w:r w:rsidR="00955EA8">
        <w:rPr>
          <w:rFonts w:ascii="Palatino Linotype" w:eastAsia="Palatino Linotype" w:hAnsi="Palatino Linotype" w:cs="Palatino Linotype"/>
          <w:sz w:val="24"/>
          <w:szCs w:val="24"/>
        </w:rPr>
        <w:t>;</w:t>
      </w:r>
      <w:r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procesar todas las observaciones de las y los</w:t>
      </w:r>
      <w:r w:rsidR="7AF4148B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6453EB">
        <w:rPr>
          <w:rFonts w:ascii="Palatino Linotype" w:eastAsia="Palatino Linotype" w:hAnsi="Palatino Linotype" w:cs="Palatino Linotype"/>
          <w:sz w:val="24"/>
          <w:szCs w:val="24"/>
        </w:rPr>
        <w:t>c</w:t>
      </w:r>
      <w:r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oncejales </w:t>
      </w:r>
      <w:r w:rsidR="006453EB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Pr="00357132">
        <w:rPr>
          <w:rFonts w:ascii="Palatino Linotype" w:eastAsia="Palatino Linotype" w:hAnsi="Palatino Linotype" w:cs="Palatino Linotype"/>
          <w:sz w:val="24"/>
          <w:szCs w:val="24"/>
        </w:rPr>
        <w:t>etropolitanos</w:t>
      </w:r>
      <w:r w:rsidR="00955EA8">
        <w:rPr>
          <w:rFonts w:ascii="Palatino Linotype" w:eastAsia="Palatino Linotype" w:hAnsi="Palatino Linotype" w:cs="Palatino Linotype"/>
          <w:sz w:val="24"/>
          <w:szCs w:val="24"/>
        </w:rPr>
        <w:t>;</w:t>
      </w:r>
      <w:r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4471769E" w:rsidRPr="00357132">
        <w:rPr>
          <w:rFonts w:ascii="Palatino Linotype" w:eastAsia="Palatino Linotype" w:hAnsi="Palatino Linotype" w:cs="Palatino Linotype"/>
          <w:sz w:val="24"/>
          <w:szCs w:val="24"/>
        </w:rPr>
        <w:t>y</w:t>
      </w:r>
      <w:r w:rsidR="00955EA8">
        <w:rPr>
          <w:rFonts w:ascii="Palatino Linotype" w:eastAsia="Palatino Linotype" w:hAnsi="Palatino Linotype" w:cs="Palatino Linotype"/>
          <w:sz w:val="24"/>
          <w:szCs w:val="24"/>
        </w:rPr>
        <w:t>,</w:t>
      </w:r>
      <w:r w:rsidR="4471769E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76858BDB" w:rsidRPr="00357132">
        <w:rPr>
          <w:rFonts w:ascii="Palatino Linotype" w:eastAsia="Palatino Linotype" w:hAnsi="Palatino Linotype" w:cs="Palatino Linotype"/>
          <w:sz w:val="24"/>
          <w:szCs w:val="24"/>
        </w:rPr>
        <w:t>analizar los informes técnicos</w:t>
      </w:r>
      <w:r w:rsidR="00D5213E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y jurídicos presentados</w:t>
      </w:r>
      <w:r w:rsidR="76858BDB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por parte de las entidades municipales competentes, </w:t>
      </w:r>
      <w:r w:rsidR="03165BD0" w:rsidRPr="00357132">
        <w:rPr>
          <w:rFonts w:ascii="Palatino Linotype" w:eastAsia="Palatino Linotype" w:hAnsi="Palatino Linotype" w:cs="Palatino Linotype"/>
          <w:b/>
          <w:bCs/>
          <w:sz w:val="24"/>
          <w:szCs w:val="24"/>
        </w:rPr>
        <w:t xml:space="preserve">CONCLUYE </w:t>
      </w:r>
      <w:r w:rsidR="03165BD0" w:rsidRPr="00357132">
        <w:rPr>
          <w:rFonts w:ascii="Palatino Linotype" w:eastAsia="Palatino Linotype" w:hAnsi="Palatino Linotype" w:cs="Palatino Linotype"/>
          <w:sz w:val="24"/>
          <w:szCs w:val="24"/>
        </w:rPr>
        <w:t>que</w:t>
      </w:r>
      <w:r w:rsidR="00D5213E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es oportuno que</w:t>
      </w:r>
      <w:r w:rsidR="03165BD0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el </w:t>
      </w:r>
      <w:r w:rsidR="006453EB">
        <w:rPr>
          <w:rFonts w:ascii="Palatino Linotype" w:eastAsia="Palatino Linotype" w:hAnsi="Palatino Linotype" w:cs="Palatino Linotype"/>
          <w:sz w:val="24"/>
          <w:szCs w:val="24"/>
        </w:rPr>
        <w:t>P</w:t>
      </w:r>
      <w:r w:rsidR="03165BD0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royecto de </w:t>
      </w:r>
      <w:r w:rsidR="001E41C2" w:rsidRPr="001E41C2">
        <w:rPr>
          <w:rFonts w:ascii="Palatino Linotype" w:eastAsia="Palatino Linotype" w:hAnsi="Palatino Linotype" w:cs="Palatino Linotype"/>
          <w:sz w:val="24"/>
          <w:szCs w:val="24"/>
        </w:rPr>
        <w:t>“ORDENANZA REFORMATORIA AL LIBRO II DEL EJE SOCIAL, LIBRO II.3 DE LA</w:t>
      </w:r>
      <w:r w:rsidR="001E41C2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1E41C2" w:rsidRPr="001E41C2">
        <w:rPr>
          <w:rFonts w:ascii="Palatino Linotype" w:eastAsia="Palatino Linotype" w:hAnsi="Palatino Linotype" w:cs="Palatino Linotype"/>
          <w:sz w:val="24"/>
          <w:szCs w:val="24"/>
        </w:rPr>
        <w:t>CULTURA, TÍTULO VIII DE LOS ESPECTÁCULOS PÚBLICOS CAPÍTULO I DE LA</w:t>
      </w:r>
      <w:r w:rsidR="001E41C2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1E41C2" w:rsidRPr="001E41C2">
        <w:rPr>
          <w:rFonts w:ascii="Palatino Linotype" w:eastAsia="Palatino Linotype" w:hAnsi="Palatino Linotype" w:cs="Palatino Linotype"/>
          <w:sz w:val="24"/>
          <w:szCs w:val="24"/>
        </w:rPr>
        <w:t>REALIZACIÓN DE ESPECTÁCULOS PÚBLICOS EN EL DISTRITO</w:t>
      </w:r>
      <w:r w:rsidR="001E41C2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1E41C2" w:rsidRPr="001E41C2">
        <w:rPr>
          <w:rFonts w:ascii="Palatino Linotype" w:eastAsia="Palatino Linotype" w:hAnsi="Palatino Linotype" w:cs="Palatino Linotype"/>
          <w:sz w:val="24"/>
          <w:szCs w:val="24"/>
        </w:rPr>
        <w:t>METROPOLITANO DE QUITO, SECCIÓN TERCERA DISPOSICIONES ESPECÍFICAS</w:t>
      </w:r>
      <w:r w:rsidR="001E41C2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1E41C2" w:rsidRPr="001E41C2">
        <w:rPr>
          <w:rFonts w:ascii="Palatino Linotype" w:eastAsia="Palatino Linotype" w:hAnsi="Palatino Linotype" w:cs="Palatino Linotype"/>
          <w:sz w:val="24"/>
          <w:szCs w:val="24"/>
        </w:rPr>
        <w:t>DE BOLET</w:t>
      </w:r>
      <w:r w:rsidR="001E41C2">
        <w:rPr>
          <w:rFonts w:ascii="Palatino Linotype" w:eastAsia="Palatino Linotype" w:hAnsi="Palatino Linotype" w:cs="Palatino Linotype"/>
          <w:sz w:val="24"/>
          <w:szCs w:val="24"/>
        </w:rPr>
        <w:t xml:space="preserve">AJE PARA ESPECTÁCULOS PÚBLICOS”, </w:t>
      </w:r>
      <w:r w:rsidR="03165BD0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objeto del presente </w:t>
      </w:r>
      <w:r w:rsidR="006453EB">
        <w:rPr>
          <w:rFonts w:ascii="Palatino Linotype" w:eastAsia="Palatino Linotype" w:hAnsi="Palatino Linotype" w:cs="Palatino Linotype"/>
          <w:sz w:val="24"/>
          <w:szCs w:val="24"/>
        </w:rPr>
        <w:t>I</w:t>
      </w:r>
      <w:r w:rsidR="03165BD0" w:rsidRPr="00357132">
        <w:rPr>
          <w:rFonts w:ascii="Palatino Linotype" w:eastAsia="Palatino Linotype" w:hAnsi="Palatino Linotype" w:cs="Palatino Linotype"/>
          <w:sz w:val="24"/>
          <w:szCs w:val="24"/>
        </w:rPr>
        <w:t>nforme</w:t>
      </w:r>
      <w:r w:rsidR="00A50BFF">
        <w:rPr>
          <w:rFonts w:ascii="Palatino Linotype" w:eastAsia="Palatino Linotype" w:hAnsi="Palatino Linotype" w:cs="Palatino Linotype"/>
          <w:sz w:val="24"/>
          <w:szCs w:val="24"/>
        </w:rPr>
        <w:t>,</w:t>
      </w:r>
      <w:r w:rsidR="03165BD0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5859079B" w:rsidRPr="00357132">
        <w:rPr>
          <w:rFonts w:ascii="Palatino Linotype" w:eastAsia="Palatino Linotype" w:hAnsi="Palatino Linotype" w:cs="Palatino Linotype"/>
          <w:sz w:val="24"/>
          <w:szCs w:val="24"/>
        </w:rPr>
        <w:t>continúe con su trámite</w:t>
      </w:r>
      <w:r w:rsidR="00D5213E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en el Pleno</w:t>
      </w:r>
      <w:r w:rsidR="5859079B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EA1067" w:rsidRPr="00357132">
        <w:rPr>
          <w:rFonts w:ascii="Palatino Linotype" w:eastAsia="Palatino Linotype" w:hAnsi="Palatino Linotype" w:cs="Palatino Linotype"/>
          <w:sz w:val="24"/>
          <w:szCs w:val="24"/>
        </w:rPr>
        <w:t>del Concejo Metropolitano de Quito</w:t>
      </w:r>
      <w:r w:rsidR="5859079B" w:rsidRPr="00357132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580F78E3" w14:textId="77777777" w:rsidR="00D5213E" w:rsidRPr="00357132" w:rsidRDefault="00D5213E" w:rsidP="00AC4578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2F88A615" w14:textId="32B29011" w:rsidR="00B63D21" w:rsidRPr="00357132" w:rsidRDefault="013E987F" w:rsidP="008D1D7E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357132">
        <w:rPr>
          <w:rFonts w:ascii="Palatino Linotype" w:eastAsia="Palatino Linotype" w:hAnsi="Palatino Linotype" w:cs="Palatino Linotype"/>
          <w:sz w:val="24"/>
          <w:szCs w:val="24"/>
        </w:rPr>
        <w:t>Así</w:t>
      </w:r>
      <w:r w:rsidR="036F8092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mismo, </w:t>
      </w:r>
      <w:r w:rsidR="624A2B88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en el marco de sus competencias y atribuciones, la Comisión de Presupuesto, Finanzas y Tributación, una vez </w:t>
      </w:r>
      <w:r w:rsidR="003425A6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acordado el texto final del </w:t>
      </w:r>
      <w:r w:rsidR="00955EA8">
        <w:rPr>
          <w:rFonts w:ascii="Palatino Linotype" w:eastAsia="Palatino Linotype" w:hAnsi="Palatino Linotype" w:cs="Palatino Linotype"/>
          <w:sz w:val="24"/>
          <w:szCs w:val="24"/>
        </w:rPr>
        <w:t>P</w:t>
      </w:r>
      <w:r w:rsidR="0004326F" w:rsidRPr="0004326F">
        <w:rPr>
          <w:rFonts w:ascii="Palatino Linotype" w:eastAsia="Palatino Linotype" w:hAnsi="Palatino Linotype" w:cs="Palatino Linotype"/>
          <w:sz w:val="24"/>
          <w:szCs w:val="24"/>
        </w:rPr>
        <w:t>royecto de “</w:t>
      </w:r>
      <w:r w:rsidR="001E41C2" w:rsidRPr="001E41C2">
        <w:rPr>
          <w:rFonts w:ascii="Palatino Linotype" w:eastAsia="Palatino Linotype" w:hAnsi="Palatino Linotype" w:cs="Palatino Linotype"/>
          <w:sz w:val="24"/>
          <w:szCs w:val="24"/>
        </w:rPr>
        <w:t>ORDENANZA REFORMATORIA AL LIBRO II DEL EJE SOCIAL, LIBRO II.3 DE LA</w:t>
      </w:r>
      <w:r w:rsidR="001E41C2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1E41C2" w:rsidRPr="001E41C2">
        <w:rPr>
          <w:rFonts w:ascii="Palatino Linotype" w:eastAsia="Palatino Linotype" w:hAnsi="Palatino Linotype" w:cs="Palatino Linotype"/>
          <w:sz w:val="24"/>
          <w:szCs w:val="24"/>
        </w:rPr>
        <w:t>CULTURA, TÍTULO VIII DE LOS ESPECTÁCULOS PÚBLICOS CAPÍTULO I DE LA</w:t>
      </w:r>
      <w:r w:rsidR="001E41C2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1E41C2" w:rsidRPr="001E41C2">
        <w:rPr>
          <w:rFonts w:ascii="Palatino Linotype" w:eastAsia="Palatino Linotype" w:hAnsi="Palatino Linotype" w:cs="Palatino Linotype"/>
          <w:sz w:val="24"/>
          <w:szCs w:val="24"/>
        </w:rPr>
        <w:lastRenderedPageBreak/>
        <w:t>REALIZACIÓN DE ESPECTÁCULOS PÚBLICOS EN EL DISTRITO</w:t>
      </w:r>
      <w:r w:rsidR="001E41C2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1E41C2" w:rsidRPr="001E41C2">
        <w:rPr>
          <w:rFonts w:ascii="Palatino Linotype" w:eastAsia="Palatino Linotype" w:hAnsi="Palatino Linotype" w:cs="Palatino Linotype"/>
          <w:sz w:val="24"/>
          <w:szCs w:val="24"/>
        </w:rPr>
        <w:t>METROPOLITANO DE QUITO, SECCIÓN TERCERA DISPOSICIONES ESPECÍFICAS</w:t>
      </w:r>
      <w:r w:rsidR="001E41C2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1E41C2" w:rsidRPr="001E41C2">
        <w:rPr>
          <w:rFonts w:ascii="Palatino Linotype" w:eastAsia="Palatino Linotype" w:hAnsi="Palatino Linotype" w:cs="Palatino Linotype"/>
          <w:sz w:val="24"/>
          <w:szCs w:val="24"/>
        </w:rPr>
        <w:t>DE BOLET</w:t>
      </w:r>
      <w:r w:rsidR="001E41C2">
        <w:rPr>
          <w:rFonts w:ascii="Palatino Linotype" w:eastAsia="Palatino Linotype" w:hAnsi="Palatino Linotype" w:cs="Palatino Linotype"/>
          <w:sz w:val="24"/>
          <w:szCs w:val="24"/>
        </w:rPr>
        <w:t>AJE PARA ESPECTÁCULOS PÚBLICOS</w:t>
      </w:r>
      <w:r w:rsidR="0004326F" w:rsidRPr="0004326F">
        <w:rPr>
          <w:rFonts w:ascii="Palatino Linotype" w:eastAsia="Palatino Linotype" w:hAnsi="Palatino Linotype" w:cs="Palatino Linotype"/>
          <w:sz w:val="24"/>
          <w:szCs w:val="24"/>
        </w:rPr>
        <w:t>”</w:t>
      </w:r>
      <w:r w:rsidR="00EA1067" w:rsidRPr="00357132">
        <w:rPr>
          <w:rFonts w:ascii="Palatino Linotype" w:eastAsia="Palatino Linotype" w:hAnsi="Palatino Linotype" w:cs="Palatino Linotype"/>
          <w:sz w:val="24"/>
          <w:szCs w:val="24"/>
        </w:rPr>
        <w:t>,</w:t>
      </w:r>
      <w:r w:rsidR="00EA1067" w:rsidRPr="00357132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r w:rsidR="34BDF9C9" w:rsidRPr="00357132">
        <w:rPr>
          <w:rFonts w:ascii="Palatino Linotype" w:eastAsia="Palatino Linotype" w:hAnsi="Palatino Linotype" w:cs="Palatino Linotype"/>
          <w:b/>
          <w:bCs/>
          <w:sz w:val="24"/>
          <w:szCs w:val="24"/>
        </w:rPr>
        <w:t>RECOMIENDA</w:t>
      </w:r>
      <w:r w:rsidR="003425A6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624A2B88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que el presente </w:t>
      </w:r>
      <w:r w:rsidR="00A50BFF">
        <w:rPr>
          <w:rFonts w:ascii="Palatino Linotype" w:eastAsia="Palatino Linotype" w:hAnsi="Palatino Linotype" w:cs="Palatino Linotype"/>
          <w:sz w:val="24"/>
          <w:szCs w:val="24"/>
        </w:rPr>
        <w:t>P</w:t>
      </w:r>
      <w:r w:rsidR="624A2B88" w:rsidRPr="00357132">
        <w:rPr>
          <w:rFonts w:ascii="Palatino Linotype" w:eastAsia="Palatino Linotype" w:hAnsi="Palatino Linotype" w:cs="Palatino Linotype"/>
          <w:sz w:val="24"/>
          <w:szCs w:val="24"/>
        </w:rPr>
        <w:t>royecto</w:t>
      </w:r>
      <w:r w:rsidR="003425A6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A50BFF">
        <w:rPr>
          <w:rFonts w:ascii="Palatino Linotype" w:eastAsia="Palatino Linotype" w:hAnsi="Palatino Linotype" w:cs="Palatino Linotype"/>
          <w:sz w:val="24"/>
          <w:szCs w:val="24"/>
        </w:rPr>
        <w:t>N</w:t>
      </w:r>
      <w:r w:rsidR="003425A6" w:rsidRPr="00357132">
        <w:rPr>
          <w:rFonts w:ascii="Palatino Linotype" w:eastAsia="Palatino Linotype" w:hAnsi="Palatino Linotype" w:cs="Palatino Linotype"/>
          <w:sz w:val="24"/>
          <w:szCs w:val="24"/>
        </w:rPr>
        <w:t>ormativo se</w:t>
      </w:r>
      <w:r w:rsidR="624A2B88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a conocido en </w:t>
      </w:r>
      <w:r w:rsidR="4E38D68F" w:rsidRPr="00357132">
        <w:rPr>
          <w:rFonts w:ascii="Palatino Linotype" w:eastAsia="Palatino Linotype" w:hAnsi="Palatino Linotype" w:cs="Palatino Linotype"/>
          <w:sz w:val="24"/>
          <w:szCs w:val="24"/>
        </w:rPr>
        <w:t>Primer</w:t>
      </w:r>
      <w:r w:rsidR="624A2B88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Debate por el Concejo Metropolitano de Quito.</w:t>
      </w:r>
    </w:p>
    <w:p w14:paraId="36506010" w14:textId="62A5538C" w:rsidR="00B63D21" w:rsidRPr="00357132" w:rsidRDefault="624A2B88" w:rsidP="43A5B683">
      <w:pPr>
        <w:spacing w:after="0" w:line="257" w:lineRule="auto"/>
        <w:jc w:val="both"/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</w:pP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 xml:space="preserve"> </w:t>
      </w:r>
    </w:p>
    <w:p w14:paraId="57279DA3" w14:textId="266B4783" w:rsidR="00B63D21" w:rsidRPr="00357132" w:rsidRDefault="624A2B88" w:rsidP="00EA1067">
      <w:pPr>
        <w:pStyle w:val="Prrafodelista"/>
        <w:numPr>
          <w:ilvl w:val="0"/>
          <w:numId w:val="12"/>
        </w:numPr>
        <w:spacing w:after="0" w:line="257" w:lineRule="auto"/>
        <w:jc w:val="both"/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</w:pP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RESOLUCIÓN DE LA COMISIÓN:</w:t>
      </w:r>
    </w:p>
    <w:p w14:paraId="3714692E" w14:textId="1FCE2774" w:rsidR="00B63D21" w:rsidRPr="00357132" w:rsidRDefault="00B63D21" w:rsidP="5B79F399">
      <w:pPr>
        <w:spacing w:after="0" w:line="257" w:lineRule="auto"/>
        <w:jc w:val="both"/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</w:pPr>
    </w:p>
    <w:p w14:paraId="6282FE7E" w14:textId="6FDBB869" w:rsidR="00CC61F5" w:rsidRDefault="624A2B88" w:rsidP="1AA7C68B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</w:pPr>
      <w:r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La Comisión de Presupuesto, Finanzas y Tributación, </w:t>
      </w:r>
      <w:r w:rsidR="1C10DE10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durante el desarrollo de la </w:t>
      </w:r>
      <w:r w:rsidR="004F2764" w:rsidRPr="00357132">
        <w:rPr>
          <w:rFonts w:ascii="Palatino Linotype" w:eastAsia="Palatino Linotype" w:hAnsi="Palatino Linotype" w:cs="Palatino Linotype"/>
          <w:sz w:val="24"/>
          <w:szCs w:val="24"/>
        </w:rPr>
        <w:t>S</w:t>
      </w:r>
      <w:r w:rsidRPr="00357132">
        <w:rPr>
          <w:rFonts w:ascii="Palatino Linotype" w:eastAsia="Palatino Linotype" w:hAnsi="Palatino Linotype" w:cs="Palatino Linotype"/>
          <w:sz w:val="24"/>
          <w:szCs w:val="24"/>
        </w:rPr>
        <w:t>esión</w:t>
      </w:r>
      <w:r w:rsidR="5B1D6F7F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Pr="00357132">
        <w:rPr>
          <w:rFonts w:ascii="Palatino Linotype" w:eastAsia="Palatino Linotype" w:hAnsi="Palatino Linotype" w:cs="Palatino Linotype"/>
          <w:sz w:val="24"/>
          <w:szCs w:val="24"/>
        </w:rPr>
        <w:t>No.</w:t>
      </w:r>
      <w:r w:rsidR="5E93BF07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0</w:t>
      </w:r>
      <w:r w:rsidR="007E4864">
        <w:rPr>
          <w:rFonts w:ascii="Palatino Linotype" w:eastAsia="Palatino Linotype" w:hAnsi="Palatino Linotype" w:cs="Palatino Linotype"/>
          <w:sz w:val="24"/>
          <w:szCs w:val="24"/>
        </w:rPr>
        <w:t>XX</w:t>
      </w:r>
      <w:r w:rsidR="2AC50F93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- </w:t>
      </w:r>
      <w:r w:rsidR="264F4B17" w:rsidRPr="00357132">
        <w:rPr>
          <w:rFonts w:ascii="Palatino Linotype" w:eastAsia="Palatino Linotype" w:hAnsi="Palatino Linotype" w:cs="Palatino Linotype"/>
          <w:sz w:val="24"/>
          <w:szCs w:val="24"/>
        </w:rPr>
        <w:t>O</w:t>
      </w:r>
      <w:r w:rsidR="2AC50F93" w:rsidRPr="00357132">
        <w:rPr>
          <w:rFonts w:ascii="Palatino Linotype" w:eastAsia="Palatino Linotype" w:hAnsi="Palatino Linotype" w:cs="Palatino Linotype"/>
          <w:sz w:val="24"/>
          <w:szCs w:val="24"/>
        </w:rPr>
        <w:t>rdinari</w:t>
      </w:r>
      <w:r w:rsidR="4977F260" w:rsidRPr="00357132">
        <w:rPr>
          <w:rFonts w:ascii="Palatino Linotype" w:eastAsia="Palatino Linotype" w:hAnsi="Palatino Linotype" w:cs="Palatino Linotype"/>
          <w:sz w:val="24"/>
          <w:szCs w:val="24"/>
        </w:rPr>
        <w:t>a</w:t>
      </w:r>
      <w:r w:rsidRPr="00357132">
        <w:rPr>
          <w:rFonts w:ascii="Palatino Linotype" w:eastAsia="Palatino Linotype" w:hAnsi="Palatino Linotype" w:cs="Palatino Linotype"/>
          <w:sz w:val="24"/>
          <w:szCs w:val="24"/>
        </w:rPr>
        <w:t>,</w:t>
      </w: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</w:rPr>
        <w:t xml:space="preserve"> resuelve: </w:t>
      </w:r>
      <w:r w:rsidRPr="00E07B0F">
        <w:rPr>
          <w:rFonts w:ascii="Palatino Linotype" w:eastAsia="Palatino Linotype" w:hAnsi="Palatino Linotype" w:cs="Palatino Linotype"/>
          <w:iCs/>
          <w:sz w:val="24"/>
          <w:szCs w:val="24"/>
        </w:rPr>
        <w:t>“</w:t>
      </w:r>
      <w:r w:rsidR="00961CDD" w:rsidRPr="00961CDD">
        <w:rPr>
          <w:rFonts w:ascii="Palatino Linotype" w:eastAsia="Palatino Linotype" w:hAnsi="Palatino Linotype" w:cs="Palatino Linotype"/>
          <w:iCs/>
          <w:sz w:val="24"/>
          <w:szCs w:val="24"/>
        </w:rPr>
        <w:t>Aprobar el Informe de la Comisión No. IC-ORD-CPF-2024-00</w:t>
      </w:r>
      <w:r w:rsidR="00AC1A26">
        <w:rPr>
          <w:rFonts w:ascii="Palatino Linotype" w:eastAsia="Palatino Linotype" w:hAnsi="Palatino Linotype" w:cs="Palatino Linotype"/>
          <w:iCs/>
          <w:sz w:val="24"/>
          <w:szCs w:val="24"/>
        </w:rPr>
        <w:t>XX</w:t>
      </w:r>
      <w:r w:rsidR="00961CDD" w:rsidRPr="00961CDD">
        <w:rPr>
          <w:rFonts w:ascii="Palatino Linotype" w:eastAsia="Palatino Linotype" w:hAnsi="Palatino Linotype" w:cs="Palatino Linotype"/>
          <w:iCs/>
          <w:sz w:val="24"/>
          <w:szCs w:val="24"/>
        </w:rPr>
        <w:t>, con el objetivo de que el Concejo Metropolitano de Quito conozca en Primer Debate</w:t>
      </w:r>
      <w:r w:rsidR="00955EA8">
        <w:rPr>
          <w:rFonts w:ascii="Palatino Linotype" w:eastAsia="Palatino Linotype" w:hAnsi="Palatino Linotype" w:cs="Palatino Linotype"/>
          <w:iCs/>
          <w:sz w:val="24"/>
          <w:szCs w:val="24"/>
        </w:rPr>
        <w:t>,</w:t>
      </w:r>
      <w:r w:rsidR="00961CDD" w:rsidRPr="00961CDD">
        <w:rPr>
          <w:rFonts w:ascii="Palatino Linotype" w:eastAsia="Palatino Linotype" w:hAnsi="Palatino Linotype" w:cs="Palatino Linotype"/>
          <w:iCs/>
          <w:sz w:val="24"/>
          <w:szCs w:val="24"/>
        </w:rPr>
        <w:t xml:space="preserve"> el Proyecto de </w:t>
      </w:r>
      <w:r w:rsidR="00AC1A26" w:rsidRPr="00AC1A26">
        <w:rPr>
          <w:rFonts w:ascii="Palatino Linotype" w:eastAsia="Palatino Linotype" w:hAnsi="Palatino Linotype" w:cs="Palatino Linotype"/>
          <w:iCs/>
          <w:sz w:val="24"/>
          <w:szCs w:val="24"/>
        </w:rPr>
        <w:t>“</w:t>
      </w:r>
      <w:r w:rsidR="001F6E9F" w:rsidRPr="001F6E9F">
        <w:rPr>
          <w:rFonts w:ascii="Palatino Linotype" w:eastAsia="Palatino Linotype" w:hAnsi="Palatino Linotype" w:cs="Palatino Linotype"/>
          <w:sz w:val="24"/>
          <w:szCs w:val="24"/>
        </w:rPr>
        <w:t>ORDENANZA REFORMATORIA AL LIBRO II DEL EJE SOCIAL, LIBRO II.3 DE LA CULTURA, TÍTULO VIII DE LOS ESPECTÁCULOS PÚBLICOS CAPÍTULO I DE LA REALIZACIÓN DE ESPECTÁCULOS PÚBLICOS EN EL DISTRITO METROPOLITANO DE QUITO, SECCIÓN TERCERA DISPOSICIONES ESPECÍFICAS DE BOLETAJE PARA ESPECTÁCULOS PÚBLICOS</w:t>
      </w:r>
      <w:r w:rsidR="00AC1A26" w:rsidRPr="00AC1A26">
        <w:rPr>
          <w:rFonts w:ascii="Palatino Linotype" w:eastAsia="Palatino Linotype" w:hAnsi="Palatino Linotype" w:cs="Palatino Linotype"/>
          <w:iCs/>
          <w:sz w:val="24"/>
          <w:szCs w:val="24"/>
        </w:rPr>
        <w:t>”</w:t>
      </w:r>
      <w:r w:rsidR="00AC1A26">
        <w:rPr>
          <w:rFonts w:ascii="Palatino Linotype" w:eastAsia="Palatino Linotype" w:hAnsi="Palatino Linotype" w:cs="Palatino Linotype"/>
          <w:iCs/>
          <w:sz w:val="24"/>
          <w:szCs w:val="24"/>
        </w:rPr>
        <w:t xml:space="preserve"> </w:t>
      </w:r>
      <w:r w:rsidR="00961CDD" w:rsidRPr="00961CDD">
        <w:rPr>
          <w:rFonts w:ascii="Palatino Linotype" w:eastAsia="Palatino Linotype" w:hAnsi="Palatino Linotype" w:cs="Palatino Linotype"/>
          <w:iCs/>
          <w:sz w:val="24"/>
          <w:szCs w:val="24"/>
        </w:rPr>
        <w:t>para lo cual se acompaña también el texto final de la Propuesta Normativa debidamente aprobada y se autoriza a la Secretaria de la Comisión, a realizar los cambios de forma que corresponda, en caso de ser necesario</w:t>
      </w:r>
      <w:r w:rsidR="6AEF4388" w:rsidRPr="00E07B0F">
        <w:rPr>
          <w:rFonts w:ascii="Palatino Linotype" w:eastAsia="Palatino Linotype" w:hAnsi="Palatino Linotype" w:cs="Palatino Linotype"/>
          <w:iCs/>
          <w:sz w:val="24"/>
          <w:szCs w:val="24"/>
        </w:rPr>
        <w:t>.</w:t>
      </w:r>
      <w:r w:rsidR="52CE45DC" w:rsidRPr="00E07B0F">
        <w:rPr>
          <w:rFonts w:ascii="Palatino Linotype" w:eastAsia="Palatino Linotype" w:hAnsi="Palatino Linotype" w:cs="Palatino Linotype"/>
          <w:b/>
          <w:bCs/>
          <w:iCs/>
          <w:sz w:val="24"/>
          <w:szCs w:val="24"/>
        </w:rPr>
        <w:t>”</w:t>
      </w:r>
    </w:p>
    <w:p w14:paraId="55A9EB91" w14:textId="7DFE16DB" w:rsidR="005B6F64" w:rsidRDefault="005B6F64" w:rsidP="1AA7C68B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</w:pPr>
      <w:bookmarkStart w:id="1" w:name="_GoBack"/>
      <w:bookmarkEnd w:id="1"/>
    </w:p>
    <w:p w14:paraId="043DA9C3" w14:textId="77777777" w:rsidR="005B6F64" w:rsidRPr="00357132" w:rsidRDefault="005B6F64" w:rsidP="1AA7C68B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</w:pPr>
    </w:p>
    <w:p w14:paraId="06C85D15" w14:textId="54A1998D" w:rsidR="00B63D21" w:rsidRPr="00357132" w:rsidRDefault="624A2B88" w:rsidP="00EA1067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</w:pP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PONENTE DEL INFO</w:t>
      </w:r>
      <w:r w:rsidR="4A253BE3"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R</w:t>
      </w: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ME</w:t>
      </w:r>
      <w:r w:rsidR="46B8DCBE"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:</w:t>
      </w:r>
    </w:p>
    <w:p w14:paraId="3123F40A" w14:textId="77777777" w:rsidR="001E69F1" w:rsidRPr="00357132" w:rsidRDefault="001E69F1" w:rsidP="1AA7C68B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5430B188" w14:textId="07046923" w:rsidR="00B63D21" w:rsidRPr="00357132" w:rsidRDefault="624A2B88" w:rsidP="1AA7C68B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357132">
        <w:rPr>
          <w:rFonts w:ascii="Palatino Linotype" w:eastAsia="Palatino Linotype" w:hAnsi="Palatino Linotype" w:cs="Palatino Linotype"/>
          <w:sz w:val="24"/>
          <w:szCs w:val="24"/>
        </w:rPr>
        <w:t>El Presidente e integrante de la Comisión de Presupuesto, Finanzas y Tributación, Concejal Metropolitano Fidel Chamba</w:t>
      </w:r>
      <w:r w:rsidR="001E6423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Vozmediano</w:t>
      </w:r>
      <w:r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, será </w:t>
      </w:r>
      <w:r w:rsidR="60F10E04" w:rsidRPr="00357132">
        <w:rPr>
          <w:rFonts w:ascii="Palatino Linotype" w:eastAsia="Palatino Linotype" w:hAnsi="Palatino Linotype" w:cs="Palatino Linotype"/>
          <w:sz w:val="24"/>
          <w:szCs w:val="24"/>
        </w:rPr>
        <w:t>el</w:t>
      </w:r>
      <w:r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A50BFF">
        <w:rPr>
          <w:rFonts w:ascii="Palatino Linotype" w:eastAsia="Palatino Linotype" w:hAnsi="Palatino Linotype" w:cs="Palatino Linotype"/>
          <w:sz w:val="24"/>
          <w:szCs w:val="24"/>
        </w:rPr>
        <w:t>P</w:t>
      </w:r>
      <w:r w:rsidRPr="00357132">
        <w:rPr>
          <w:rFonts w:ascii="Palatino Linotype" w:eastAsia="Palatino Linotype" w:hAnsi="Palatino Linotype" w:cs="Palatino Linotype"/>
          <w:sz w:val="24"/>
          <w:szCs w:val="24"/>
        </w:rPr>
        <w:t>onente del presente Informe de la Comisión</w:t>
      </w:r>
      <w:r w:rsidR="00A50BFF">
        <w:rPr>
          <w:rFonts w:ascii="Palatino Linotype" w:eastAsia="Palatino Linotype" w:hAnsi="Palatino Linotype" w:cs="Palatino Linotype"/>
          <w:sz w:val="24"/>
          <w:szCs w:val="24"/>
        </w:rPr>
        <w:t>,</w:t>
      </w:r>
      <w:r w:rsidR="76AC37B5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durante el desarrollo del </w:t>
      </w:r>
      <w:r w:rsidR="758D15D3" w:rsidRPr="00357132">
        <w:rPr>
          <w:rFonts w:ascii="Palatino Linotype" w:eastAsia="Palatino Linotype" w:hAnsi="Palatino Linotype" w:cs="Palatino Linotype"/>
          <w:sz w:val="24"/>
          <w:szCs w:val="24"/>
        </w:rPr>
        <w:t>Primer</w:t>
      </w:r>
      <w:r w:rsidR="76AC37B5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Debate en el Pleno del Concejo Metropolitano de Quito.</w:t>
      </w:r>
    </w:p>
    <w:p w14:paraId="3F939B62" w14:textId="2EBEB165" w:rsidR="001E6423" w:rsidRPr="00357132" w:rsidRDefault="001E6423" w:rsidP="1AA7C68B">
      <w:pPr>
        <w:spacing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78655A28" w14:textId="58538388" w:rsidR="00B63D21" w:rsidRPr="00357132" w:rsidRDefault="624A2B88" w:rsidP="00EA1067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</w:pP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SUSCRIPCIÓN DEL INFORME:</w:t>
      </w:r>
    </w:p>
    <w:p w14:paraId="0A727022" w14:textId="77777777" w:rsidR="001E69F1" w:rsidRPr="00357132" w:rsidRDefault="001E69F1" w:rsidP="1AA7C68B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</w:p>
    <w:p w14:paraId="06397B28" w14:textId="08724D94" w:rsidR="00B63D21" w:rsidRPr="00357132" w:rsidRDefault="624A2B88" w:rsidP="008D1D7E">
      <w:pPr>
        <w:spacing w:after="0" w:line="240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357132">
        <w:rPr>
          <w:rFonts w:ascii="Palatino Linotype" w:eastAsia="Palatino Linotype" w:hAnsi="Palatino Linotype" w:cs="Palatino Linotype"/>
          <w:sz w:val="24"/>
          <w:szCs w:val="24"/>
        </w:rPr>
        <w:t>Los miembros de la Comisión de Presupuesto, Finanzas y Tributación abajo firmantes aprueban el día</w:t>
      </w:r>
      <w:r w:rsidR="62ABE97F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7E4864">
        <w:rPr>
          <w:rFonts w:ascii="Palatino Linotype" w:eastAsia="Palatino Linotype" w:hAnsi="Palatino Linotype" w:cs="Palatino Linotype"/>
          <w:sz w:val="24"/>
          <w:szCs w:val="24"/>
        </w:rPr>
        <w:t>XXX</w:t>
      </w:r>
      <w:r w:rsidR="00F5327E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7E4864">
        <w:rPr>
          <w:rFonts w:ascii="Palatino Linotype" w:eastAsia="Palatino Linotype" w:hAnsi="Palatino Linotype" w:cs="Palatino Linotype"/>
          <w:sz w:val="24"/>
          <w:szCs w:val="24"/>
        </w:rPr>
        <w:t>XX</w:t>
      </w:r>
      <w:r w:rsidR="001E69F1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de </w:t>
      </w:r>
      <w:r w:rsidR="007E4864">
        <w:rPr>
          <w:rFonts w:ascii="Palatino Linotype" w:eastAsia="Palatino Linotype" w:hAnsi="Palatino Linotype" w:cs="Palatino Linotype"/>
          <w:sz w:val="24"/>
          <w:szCs w:val="24"/>
        </w:rPr>
        <w:t>octubre</w:t>
      </w:r>
      <w:r w:rsidR="001E69F1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de </w:t>
      </w:r>
      <w:r w:rsidRPr="00357132">
        <w:rPr>
          <w:rFonts w:ascii="Palatino Linotype" w:eastAsia="Palatino Linotype" w:hAnsi="Palatino Linotype" w:cs="Palatino Linotype"/>
          <w:sz w:val="24"/>
          <w:szCs w:val="24"/>
        </w:rPr>
        <w:t>2024, el</w:t>
      </w:r>
      <w:r w:rsidR="001E69F1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presente</w:t>
      </w:r>
      <w:r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Informe de la Comisión, </w:t>
      </w:r>
      <w:r w:rsidR="001E69F1" w:rsidRPr="00357132">
        <w:rPr>
          <w:rFonts w:ascii="Palatino Linotype" w:eastAsia="Palatino Linotype" w:hAnsi="Palatino Linotype" w:cs="Palatino Linotype"/>
          <w:sz w:val="24"/>
          <w:szCs w:val="24"/>
        </w:rPr>
        <w:t>para lo cual suscriben el documento</w:t>
      </w:r>
      <w:r w:rsidRPr="00357132">
        <w:rPr>
          <w:rFonts w:ascii="Palatino Linotype" w:eastAsia="Palatino Linotype" w:hAnsi="Palatino Linotype" w:cs="Palatino Linotype"/>
          <w:sz w:val="24"/>
          <w:szCs w:val="24"/>
        </w:rPr>
        <w:t>.</w:t>
      </w:r>
    </w:p>
    <w:p w14:paraId="0B8D3BA2" w14:textId="57FB1073" w:rsidR="624A2B88" w:rsidRPr="00357132" w:rsidRDefault="624A2B88" w:rsidP="1B94A719">
      <w:pPr>
        <w:spacing w:line="257" w:lineRule="auto"/>
        <w:jc w:val="both"/>
        <w:rPr>
          <w:rFonts w:ascii="Palatino Linotype" w:hAnsi="Palatino Linotype"/>
          <w:sz w:val="24"/>
          <w:szCs w:val="24"/>
        </w:rPr>
      </w:pPr>
      <w:r w:rsidRPr="00357132">
        <w:rPr>
          <w:rFonts w:ascii="Palatino Linotype" w:eastAsia="Palatino Linotype" w:hAnsi="Palatino Linotype" w:cs="Palatino Linotype"/>
          <w:sz w:val="24"/>
          <w:szCs w:val="24"/>
          <w:lang w:val="es"/>
        </w:rPr>
        <w:t xml:space="preserve"> </w:t>
      </w:r>
    </w:p>
    <w:p w14:paraId="7E871CEB" w14:textId="50961B2D" w:rsidR="007E4864" w:rsidRPr="008804A9" w:rsidRDefault="624A2B88" w:rsidP="5B79F399">
      <w:pPr>
        <w:spacing w:line="257" w:lineRule="auto"/>
        <w:jc w:val="both"/>
        <w:rPr>
          <w:rFonts w:ascii="Palatino Linotype" w:eastAsia="Palatino Linotype" w:hAnsi="Palatino Linotype" w:cs="Palatino Linotype"/>
          <w:sz w:val="24"/>
          <w:szCs w:val="24"/>
          <w:lang w:val="es"/>
        </w:rPr>
      </w:pPr>
      <w:r w:rsidRPr="00357132">
        <w:rPr>
          <w:rFonts w:ascii="Palatino Linotype" w:eastAsia="Palatino Linotype" w:hAnsi="Palatino Linotype" w:cs="Palatino Linotype"/>
          <w:sz w:val="24"/>
          <w:szCs w:val="24"/>
          <w:lang w:val="es"/>
        </w:rPr>
        <w:t xml:space="preserve"> </w:t>
      </w:r>
    </w:p>
    <w:p w14:paraId="333140B8" w14:textId="77777777" w:rsidR="007E4864" w:rsidRPr="00357132" w:rsidRDefault="007E4864" w:rsidP="5B79F399">
      <w:pPr>
        <w:spacing w:line="257" w:lineRule="auto"/>
        <w:jc w:val="both"/>
        <w:rPr>
          <w:rFonts w:ascii="Palatino Linotype" w:hAnsi="Palatino Linotype"/>
          <w:sz w:val="24"/>
          <w:szCs w:val="24"/>
        </w:rPr>
      </w:pPr>
    </w:p>
    <w:p w14:paraId="4355AC97" w14:textId="77777777" w:rsidR="009255C1" w:rsidRPr="00357132" w:rsidRDefault="009255C1" w:rsidP="1B94A719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357132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Fidel Ángel Chamba Vozmediano </w:t>
      </w:r>
    </w:p>
    <w:p w14:paraId="4E006CFF" w14:textId="7B889F56" w:rsidR="3D97672D" w:rsidRPr="00357132" w:rsidRDefault="3D97672D" w:rsidP="1B94A719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</w:pP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Concejal Metropolitano</w:t>
      </w:r>
    </w:p>
    <w:p w14:paraId="0D3F4A0C" w14:textId="1DEB8958" w:rsidR="00B63D21" w:rsidRPr="00357132" w:rsidRDefault="624A2B88" w:rsidP="1B94A719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 xml:space="preserve">Presidente de la Comisión </w:t>
      </w:r>
      <w:r w:rsidR="009A628A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 xml:space="preserve">de </w:t>
      </w: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Presupuesto, Finanzas y Tributación</w:t>
      </w:r>
    </w:p>
    <w:p w14:paraId="5D9634C7" w14:textId="77777777" w:rsidR="009255C1" w:rsidRPr="00357132" w:rsidRDefault="009255C1" w:rsidP="009255C1">
      <w:pPr>
        <w:spacing w:line="257" w:lineRule="auto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</w:p>
    <w:p w14:paraId="6790D93F" w14:textId="3C2A6CDD" w:rsidR="1B94A719" w:rsidRDefault="1B94A719" w:rsidP="009255C1">
      <w:pPr>
        <w:spacing w:line="257" w:lineRule="auto"/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</w:pPr>
    </w:p>
    <w:p w14:paraId="429F33F9" w14:textId="77777777" w:rsidR="002E3578" w:rsidRPr="00357132" w:rsidRDefault="002E3578" w:rsidP="009255C1">
      <w:pPr>
        <w:spacing w:line="257" w:lineRule="auto"/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</w:pPr>
    </w:p>
    <w:p w14:paraId="07C2205C" w14:textId="77777777" w:rsidR="004831FB" w:rsidRPr="00357132" w:rsidRDefault="004831FB" w:rsidP="1B94A719">
      <w:pPr>
        <w:spacing w:line="257" w:lineRule="auto"/>
        <w:jc w:val="center"/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</w:pPr>
    </w:p>
    <w:p w14:paraId="5DA79626" w14:textId="77777777" w:rsidR="009255C1" w:rsidRPr="00357132" w:rsidRDefault="009255C1" w:rsidP="1B94A719">
      <w:pPr>
        <w:spacing w:after="0" w:line="257" w:lineRule="auto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357132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Adrián Antonio Ibarra González </w:t>
      </w:r>
    </w:p>
    <w:p w14:paraId="0C3D0DB3" w14:textId="32FAE172" w:rsidR="4B25C201" w:rsidRPr="00357132" w:rsidRDefault="4B25C201" w:rsidP="1B94A719">
      <w:pPr>
        <w:spacing w:after="0" w:line="257" w:lineRule="auto"/>
        <w:jc w:val="center"/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</w:pP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Concejal Metropolitano</w:t>
      </w:r>
    </w:p>
    <w:p w14:paraId="14BF1A3B" w14:textId="4515E36E" w:rsidR="00B63D21" w:rsidRPr="00357132" w:rsidRDefault="624A2B88" w:rsidP="1B94A719">
      <w:pPr>
        <w:spacing w:after="0" w:line="257" w:lineRule="auto"/>
        <w:jc w:val="center"/>
        <w:rPr>
          <w:rFonts w:ascii="Palatino Linotype" w:hAnsi="Palatino Linotype"/>
          <w:sz w:val="24"/>
          <w:szCs w:val="24"/>
        </w:rPr>
      </w:pP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 xml:space="preserve">Vicepresidente de la Comisión </w:t>
      </w:r>
      <w:r w:rsidR="009A628A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 xml:space="preserve">de </w:t>
      </w: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Presupuesto, Finanzas y Tributación</w:t>
      </w:r>
    </w:p>
    <w:p w14:paraId="26E5CDC7" w14:textId="37088FB8" w:rsidR="004831FB" w:rsidRPr="002E3578" w:rsidRDefault="624A2B88" w:rsidP="002E3578">
      <w:pPr>
        <w:spacing w:line="257" w:lineRule="auto"/>
        <w:jc w:val="center"/>
        <w:rPr>
          <w:rFonts w:ascii="Palatino Linotype" w:hAnsi="Palatino Linotype"/>
          <w:sz w:val="24"/>
          <w:szCs w:val="24"/>
        </w:rPr>
      </w:pP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 xml:space="preserve">  </w:t>
      </w:r>
    </w:p>
    <w:p w14:paraId="5CED3BF7" w14:textId="3EEB30BE" w:rsidR="005B6F64" w:rsidRPr="008804A9" w:rsidRDefault="624A2B88" w:rsidP="008804A9">
      <w:pPr>
        <w:spacing w:line="257" w:lineRule="auto"/>
        <w:jc w:val="center"/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</w:pP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 xml:space="preserve"> </w:t>
      </w:r>
    </w:p>
    <w:p w14:paraId="21B4ADE1" w14:textId="77777777" w:rsidR="00082DBB" w:rsidRPr="00357132" w:rsidRDefault="00082DBB" w:rsidP="5B79F399">
      <w:pPr>
        <w:spacing w:line="257" w:lineRule="auto"/>
        <w:jc w:val="center"/>
        <w:rPr>
          <w:rFonts w:ascii="Palatino Linotype" w:hAnsi="Palatino Linotype"/>
          <w:sz w:val="24"/>
          <w:szCs w:val="24"/>
        </w:rPr>
      </w:pPr>
    </w:p>
    <w:p w14:paraId="302A992C" w14:textId="77777777" w:rsidR="009255C1" w:rsidRPr="00357132" w:rsidRDefault="009255C1" w:rsidP="1B94A719">
      <w:pPr>
        <w:spacing w:after="0" w:line="257" w:lineRule="auto"/>
        <w:jc w:val="center"/>
        <w:rPr>
          <w:rFonts w:ascii="Palatino Linotype" w:eastAsia="Palatino Linotype" w:hAnsi="Palatino Linotype" w:cs="Palatino Linotype"/>
          <w:b/>
          <w:sz w:val="24"/>
          <w:szCs w:val="24"/>
          <w:lang w:val="es"/>
        </w:rPr>
      </w:pPr>
      <w:r w:rsidRPr="00357132">
        <w:rPr>
          <w:rFonts w:ascii="Palatino Linotype" w:eastAsia="Palatino Linotype" w:hAnsi="Palatino Linotype" w:cs="Palatino Linotype"/>
          <w:b/>
          <w:sz w:val="24"/>
          <w:szCs w:val="24"/>
          <w:lang w:val="es"/>
        </w:rPr>
        <w:t xml:space="preserve">Diana Lizeth Cruz Murillo </w:t>
      </w:r>
    </w:p>
    <w:p w14:paraId="3F3DC4E7" w14:textId="33316023" w:rsidR="4040547A" w:rsidRPr="00357132" w:rsidRDefault="4040547A" w:rsidP="1B94A719">
      <w:pPr>
        <w:spacing w:after="0" w:line="257" w:lineRule="auto"/>
        <w:jc w:val="center"/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</w:pP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Concejal</w:t>
      </w:r>
      <w:r w:rsidR="000D337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a</w:t>
      </w:r>
      <w:r w:rsidR="00992005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 xml:space="preserve"> Metropolitana</w:t>
      </w:r>
    </w:p>
    <w:p w14:paraId="087A133F" w14:textId="502DEF4C" w:rsidR="00B63D21" w:rsidRPr="00357132" w:rsidRDefault="624A2B88" w:rsidP="1B94A719">
      <w:pPr>
        <w:spacing w:after="0" w:line="257" w:lineRule="auto"/>
        <w:jc w:val="center"/>
        <w:rPr>
          <w:rFonts w:ascii="Palatino Linotype" w:hAnsi="Palatino Linotype"/>
          <w:sz w:val="24"/>
          <w:szCs w:val="24"/>
        </w:rPr>
      </w:pP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 xml:space="preserve">Integrante de la Comisión </w:t>
      </w:r>
      <w:r w:rsidR="009A628A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 xml:space="preserve">de </w:t>
      </w: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Presupuesto, Finanzas y Tributación</w:t>
      </w:r>
    </w:p>
    <w:p w14:paraId="1E092831" w14:textId="215EC408" w:rsidR="00B63D21" w:rsidRPr="00357132" w:rsidRDefault="624A2B88" w:rsidP="5B79F399">
      <w:pPr>
        <w:spacing w:line="257" w:lineRule="auto"/>
        <w:jc w:val="center"/>
        <w:rPr>
          <w:rFonts w:ascii="Palatino Linotype" w:hAnsi="Palatino Linotype"/>
          <w:sz w:val="24"/>
          <w:szCs w:val="24"/>
        </w:rPr>
      </w:pP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 xml:space="preserve"> </w:t>
      </w:r>
    </w:p>
    <w:p w14:paraId="6ED4D7BD" w14:textId="49A7EDB2" w:rsidR="00562D66" w:rsidRDefault="00562D66" w:rsidP="1B94A719">
      <w:pPr>
        <w:spacing w:line="257" w:lineRule="auto"/>
        <w:jc w:val="center"/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</w:pPr>
    </w:p>
    <w:p w14:paraId="4FAB8C87" w14:textId="3555CEBE" w:rsidR="004B736A" w:rsidRDefault="004B736A" w:rsidP="0012692F">
      <w:pPr>
        <w:spacing w:line="257" w:lineRule="auto"/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</w:pPr>
    </w:p>
    <w:p w14:paraId="575E6F12" w14:textId="77777777" w:rsidR="004B736A" w:rsidRPr="00357132" w:rsidRDefault="004B736A" w:rsidP="1B94A719">
      <w:pPr>
        <w:spacing w:line="257" w:lineRule="auto"/>
        <w:jc w:val="center"/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</w:pPr>
    </w:p>
    <w:p w14:paraId="13002F36" w14:textId="77777777" w:rsidR="009255C1" w:rsidRPr="00357132" w:rsidRDefault="009255C1" w:rsidP="00BA491B">
      <w:pPr>
        <w:spacing w:after="0" w:line="257" w:lineRule="auto"/>
        <w:jc w:val="center"/>
        <w:rPr>
          <w:rFonts w:ascii="Palatino Linotype" w:eastAsia="Palatino Linotype" w:hAnsi="Palatino Linotype" w:cs="Palatino Linotype"/>
          <w:b/>
          <w:sz w:val="24"/>
          <w:szCs w:val="24"/>
          <w:lang w:val="es"/>
        </w:rPr>
      </w:pPr>
      <w:r w:rsidRPr="00357132">
        <w:rPr>
          <w:rFonts w:ascii="Palatino Linotype" w:eastAsia="Palatino Linotype" w:hAnsi="Palatino Linotype" w:cs="Palatino Linotype"/>
          <w:b/>
          <w:sz w:val="24"/>
          <w:szCs w:val="24"/>
          <w:lang w:val="es"/>
        </w:rPr>
        <w:t xml:space="preserve">Héctor Enrique Cueva Cueva </w:t>
      </w:r>
    </w:p>
    <w:p w14:paraId="3143BD2B" w14:textId="6D5FE5CF" w:rsidR="00BA491B" w:rsidRPr="00357132" w:rsidRDefault="00BA491B" w:rsidP="00BA491B">
      <w:pPr>
        <w:spacing w:after="0" w:line="257" w:lineRule="auto"/>
        <w:jc w:val="center"/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</w:pP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Concejal Metropolitano</w:t>
      </w:r>
    </w:p>
    <w:p w14:paraId="0EBCF06B" w14:textId="365A5490" w:rsidR="00BA491B" w:rsidRPr="00357132" w:rsidRDefault="00BA491B" w:rsidP="00BA491B">
      <w:pPr>
        <w:spacing w:after="0" w:line="257" w:lineRule="auto"/>
        <w:jc w:val="center"/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</w:pP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Integrante de la Comisión</w:t>
      </w:r>
      <w:r w:rsidR="009A628A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 xml:space="preserve"> de</w:t>
      </w: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 xml:space="preserve"> Presupuesto, Finanzas y Tributación</w:t>
      </w:r>
    </w:p>
    <w:p w14:paraId="190049D0" w14:textId="75410C5F" w:rsidR="004831FB" w:rsidRPr="00357132" w:rsidRDefault="004831FB" w:rsidP="00BA491B">
      <w:pPr>
        <w:spacing w:after="0" w:line="257" w:lineRule="auto"/>
        <w:jc w:val="center"/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</w:pPr>
    </w:p>
    <w:p w14:paraId="5B84A1B4" w14:textId="7EFC63FB" w:rsidR="004831FB" w:rsidRPr="00357132" w:rsidRDefault="004831FB" w:rsidP="00BA491B">
      <w:pPr>
        <w:spacing w:after="0" w:line="257" w:lineRule="auto"/>
        <w:jc w:val="center"/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</w:pPr>
    </w:p>
    <w:p w14:paraId="339499B5" w14:textId="443C8B60" w:rsidR="00AE5354" w:rsidRPr="00357132" w:rsidRDefault="00AE5354" w:rsidP="00BA491B">
      <w:pPr>
        <w:spacing w:after="0" w:line="257" w:lineRule="auto"/>
        <w:jc w:val="center"/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</w:pPr>
    </w:p>
    <w:p w14:paraId="61BBBB1D" w14:textId="7B6EE55E" w:rsidR="00AE5354" w:rsidRPr="00357132" w:rsidRDefault="00AE5354" w:rsidP="00BA491B">
      <w:pPr>
        <w:spacing w:after="0" w:line="257" w:lineRule="auto"/>
        <w:jc w:val="center"/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</w:pPr>
    </w:p>
    <w:p w14:paraId="686237B0" w14:textId="77777777" w:rsidR="00AE5354" w:rsidRPr="00357132" w:rsidRDefault="00AE5354" w:rsidP="00BA491B">
      <w:pPr>
        <w:spacing w:after="0" w:line="257" w:lineRule="auto"/>
        <w:jc w:val="center"/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</w:pPr>
    </w:p>
    <w:p w14:paraId="3D559D7A" w14:textId="48DF6B94" w:rsidR="004831FB" w:rsidRPr="00357132" w:rsidRDefault="004831FB" w:rsidP="00BA491B">
      <w:pPr>
        <w:spacing w:after="0" w:line="257" w:lineRule="auto"/>
        <w:jc w:val="center"/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</w:pPr>
    </w:p>
    <w:p w14:paraId="569737BB" w14:textId="77777777" w:rsidR="007E4864" w:rsidRDefault="007E4864" w:rsidP="007E4864">
      <w:pPr>
        <w:spacing w:after="0" w:line="257" w:lineRule="auto"/>
        <w:jc w:val="center"/>
        <w:rPr>
          <w:rFonts w:ascii="Palatino Linotype" w:eastAsia="Palatino Linotype" w:hAnsi="Palatino Linotype" w:cs="Palatino Linotype"/>
          <w:b/>
          <w:sz w:val="24"/>
          <w:szCs w:val="24"/>
          <w:lang w:val="es"/>
        </w:rPr>
      </w:pPr>
      <w:r w:rsidRPr="00762AA5">
        <w:rPr>
          <w:rFonts w:ascii="Palatino Linotype" w:eastAsia="Palatino Linotype" w:hAnsi="Palatino Linotype" w:cs="Palatino Linotype"/>
          <w:b/>
          <w:sz w:val="24"/>
          <w:szCs w:val="24"/>
          <w:lang w:val="es"/>
        </w:rPr>
        <w:t xml:space="preserve">Estefanía Cristina Grunauer Reinoso </w:t>
      </w:r>
    </w:p>
    <w:p w14:paraId="0241EDBC" w14:textId="77777777" w:rsidR="007E4864" w:rsidRPr="00357132" w:rsidRDefault="007E4864" w:rsidP="007E4864">
      <w:pPr>
        <w:spacing w:after="0" w:line="257" w:lineRule="auto"/>
        <w:jc w:val="center"/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</w:pP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Concejal</w:t>
      </w:r>
      <w:r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a Metropolitana</w:t>
      </w:r>
    </w:p>
    <w:p w14:paraId="3649EEE2" w14:textId="77777777" w:rsidR="007E4864" w:rsidRDefault="007E4864" w:rsidP="007E4864">
      <w:pPr>
        <w:spacing w:after="0" w:line="257" w:lineRule="auto"/>
        <w:jc w:val="center"/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</w:pP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 xml:space="preserve">Integrante de la Comisión </w:t>
      </w:r>
      <w:r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 xml:space="preserve">de </w:t>
      </w: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Presupuesto, Finanzas y Tributación</w:t>
      </w:r>
    </w:p>
    <w:p w14:paraId="3E2EE2B5" w14:textId="445A5955" w:rsidR="004831FB" w:rsidRPr="00357132" w:rsidRDefault="004831FB" w:rsidP="00BA491B">
      <w:pPr>
        <w:spacing w:after="0" w:line="257" w:lineRule="auto"/>
        <w:jc w:val="center"/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</w:pPr>
    </w:p>
    <w:p w14:paraId="5921ED5D" w14:textId="3DB5A9DF" w:rsidR="004831FB" w:rsidRPr="00357132" w:rsidRDefault="004831FB" w:rsidP="00BA491B">
      <w:pPr>
        <w:spacing w:after="0" w:line="257" w:lineRule="auto"/>
        <w:jc w:val="center"/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</w:pPr>
    </w:p>
    <w:p w14:paraId="7D4297B7" w14:textId="279607A3" w:rsidR="004831FB" w:rsidRPr="00357132" w:rsidRDefault="004831FB" w:rsidP="00BA491B">
      <w:pPr>
        <w:spacing w:after="0" w:line="257" w:lineRule="auto"/>
        <w:jc w:val="center"/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</w:pPr>
    </w:p>
    <w:p w14:paraId="41AFBCD9" w14:textId="064E4EFB" w:rsidR="004831FB" w:rsidRPr="00357132" w:rsidRDefault="004831FB" w:rsidP="00BA491B">
      <w:pPr>
        <w:spacing w:after="0" w:line="257" w:lineRule="auto"/>
        <w:jc w:val="center"/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</w:pPr>
    </w:p>
    <w:p w14:paraId="2F44419A" w14:textId="08B6710B" w:rsidR="00B63D21" w:rsidRPr="00357132" w:rsidRDefault="624A2B88" w:rsidP="5B79F399">
      <w:pPr>
        <w:spacing w:line="257" w:lineRule="auto"/>
        <w:jc w:val="center"/>
        <w:rPr>
          <w:rFonts w:ascii="Palatino Linotype" w:hAnsi="Palatino Linotype"/>
          <w:sz w:val="24"/>
          <w:szCs w:val="24"/>
        </w:rPr>
      </w:pP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lastRenderedPageBreak/>
        <w:t>COMISIÓN DE PRESUPUESTO, FINANZAS Y TRIBUTACIÓN</w:t>
      </w:r>
    </w:p>
    <w:p w14:paraId="2C1EFD71" w14:textId="64D406CF" w:rsidR="00B63D21" w:rsidRPr="00357132" w:rsidRDefault="624A2B88" w:rsidP="5B79F399">
      <w:pPr>
        <w:spacing w:line="257" w:lineRule="auto"/>
        <w:jc w:val="center"/>
        <w:rPr>
          <w:rFonts w:ascii="Palatino Linotype" w:hAnsi="Palatino Linotype"/>
          <w:sz w:val="24"/>
          <w:szCs w:val="24"/>
        </w:rPr>
      </w:pP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-EJE DE GOBERNABILIDAD E INSTITUCIONALIDAD-</w:t>
      </w:r>
    </w:p>
    <w:p w14:paraId="6D875089" w14:textId="43C04221" w:rsidR="00B63D21" w:rsidRPr="00357132" w:rsidRDefault="624A2B88" w:rsidP="5B79F399">
      <w:pPr>
        <w:spacing w:line="257" w:lineRule="auto"/>
        <w:jc w:val="center"/>
        <w:rPr>
          <w:rFonts w:ascii="Palatino Linotype" w:hAnsi="Palatino Linotype"/>
          <w:sz w:val="24"/>
          <w:szCs w:val="24"/>
        </w:rPr>
      </w:pP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 xml:space="preserve"> </w:t>
      </w:r>
    </w:p>
    <w:p w14:paraId="27916978" w14:textId="57D3A307" w:rsidR="00B63D21" w:rsidRPr="00357132" w:rsidRDefault="624A2B88" w:rsidP="1AA7C68B">
      <w:pPr>
        <w:spacing w:line="257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357132">
        <w:rPr>
          <w:rFonts w:ascii="Palatino Linotype" w:eastAsia="Palatino Linotype" w:hAnsi="Palatino Linotype" w:cs="Palatino Linotype"/>
          <w:sz w:val="24"/>
          <w:szCs w:val="24"/>
        </w:rPr>
        <w:t>En mi calidad de delegada de la Secretara General del Concejo Metropolitano de Quito a la Secretaría de la Comisión de Presupuesto, Finanzas y Tributación, me permito certificar lo siguiente:</w:t>
      </w:r>
    </w:p>
    <w:p w14:paraId="1F0FDE21" w14:textId="77777777" w:rsidR="00E07B0F" w:rsidRDefault="00E07B0F" w:rsidP="5B79F399">
      <w:pPr>
        <w:spacing w:line="257" w:lineRule="auto"/>
        <w:jc w:val="center"/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</w:pPr>
    </w:p>
    <w:p w14:paraId="2F1A8F56" w14:textId="5BC85AE9" w:rsidR="00B63D21" w:rsidRDefault="624A2B88" w:rsidP="00E07B0F">
      <w:pPr>
        <w:spacing w:line="257" w:lineRule="auto"/>
        <w:jc w:val="center"/>
        <w:rPr>
          <w:rFonts w:ascii="Palatino Linotype" w:hAnsi="Palatino Linotype"/>
          <w:sz w:val="24"/>
          <w:szCs w:val="24"/>
        </w:rPr>
      </w:pP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 xml:space="preserve">CERTIFICACIÓN DE LA VOTACIÓN: </w:t>
      </w:r>
    </w:p>
    <w:p w14:paraId="1A821073" w14:textId="0D8C6DAB" w:rsidR="00B63D21" w:rsidRPr="00357132" w:rsidRDefault="624A2B88" w:rsidP="1AA7C68B">
      <w:pPr>
        <w:spacing w:line="257" w:lineRule="auto"/>
        <w:jc w:val="both"/>
        <w:rPr>
          <w:rFonts w:ascii="Palatino Linotype" w:eastAsia="Palatino Linotype" w:hAnsi="Palatino Linotype" w:cs="Palatino Linotype"/>
          <w:sz w:val="24"/>
          <w:szCs w:val="24"/>
        </w:rPr>
      </w:pPr>
      <w:r w:rsidRPr="00357132">
        <w:rPr>
          <w:rFonts w:ascii="Palatino Linotype" w:eastAsia="Palatino Linotype" w:hAnsi="Palatino Linotype" w:cs="Palatino Linotype"/>
          <w:sz w:val="24"/>
          <w:szCs w:val="24"/>
        </w:rPr>
        <w:t>Que el presente Informe de Comisión fue debatido y aprobado en la Sesión No.</w:t>
      </w:r>
      <w:r w:rsidR="3562B819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7E4864">
        <w:rPr>
          <w:rFonts w:ascii="Palatino Linotype" w:eastAsia="Palatino Linotype" w:hAnsi="Palatino Linotype" w:cs="Palatino Linotype"/>
          <w:sz w:val="24"/>
          <w:szCs w:val="24"/>
        </w:rPr>
        <w:t>0XX</w:t>
      </w:r>
      <w:r w:rsidR="00F5327E">
        <w:rPr>
          <w:rFonts w:ascii="Palatino Linotype" w:eastAsia="Palatino Linotype" w:hAnsi="Palatino Linotype" w:cs="Palatino Linotype"/>
          <w:sz w:val="24"/>
          <w:szCs w:val="24"/>
        </w:rPr>
        <w:t xml:space="preserve"> - </w:t>
      </w:r>
      <w:r w:rsidR="5658E51C" w:rsidRPr="00357132">
        <w:rPr>
          <w:rFonts w:ascii="Palatino Linotype" w:eastAsia="Palatino Linotype" w:hAnsi="Palatino Linotype" w:cs="Palatino Linotype"/>
          <w:sz w:val="24"/>
          <w:szCs w:val="24"/>
        </w:rPr>
        <w:t>O</w:t>
      </w:r>
      <w:r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rdinaria, realizada el </w:t>
      </w:r>
      <w:r w:rsidR="007E4864">
        <w:rPr>
          <w:rFonts w:ascii="Palatino Linotype" w:eastAsia="Palatino Linotype" w:hAnsi="Palatino Linotype" w:cs="Palatino Linotype"/>
          <w:sz w:val="24"/>
          <w:szCs w:val="24"/>
        </w:rPr>
        <w:t>XXX</w:t>
      </w:r>
      <w:r w:rsidR="00F5327E">
        <w:rPr>
          <w:rFonts w:ascii="Palatino Linotype" w:eastAsia="Palatino Linotype" w:hAnsi="Palatino Linotype" w:cs="Palatino Linotype"/>
          <w:sz w:val="24"/>
          <w:szCs w:val="24"/>
        </w:rPr>
        <w:t xml:space="preserve">, </w:t>
      </w:r>
      <w:r w:rsidR="007E4864">
        <w:rPr>
          <w:rFonts w:ascii="Palatino Linotype" w:eastAsia="Palatino Linotype" w:hAnsi="Palatino Linotype" w:cs="Palatino Linotype"/>
          <w:sz w:val="24"/>
          <w:szCs w:val="24"/>
        </w:rPr>
        <w:t>XX</w:t>
      </w:r>
      <w:r w:rsidR="001E69F1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de </w:t>
      </w:r>
      <w:r w:rsidR="007E4864">
        <w:rPr>
          <w:rFonts w:ascii="Palatino Linotype" w:eastAsia="Palatino Linotype" w:hAnsi="Palatino Linotype" w:cs="Palatino Linotype"/>
          <w:sz w:val="24"/>
          <w:szCs w:val="24"/>
        </w:rPr>
        <w:t>octubre</w:t>
      </w:r>
      <w:r w:rsidR="00A50BFF">
        <w:rPr>
          <w:rFonts w:ascii="Palatino Linotype" w:eastAsia="Palatino Linotype" w:hAnsi="Palatino Linotype" w:cs="Palatino Linotype"/>
          <w:sz w:val="24"/>
          <w:szCs w:val="24"/>
        </w:rPr>
        <w:t xml:space="preserve"> </w:t>
      </w:r>
      <w:r w:rsidR="001E69F1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de </w:t>
      </w:r>
      <w:r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2024, por el </w:t>
      </w:r>
      <w:r w:rsidR="00A50BFF">
        <w:rPr>
          <w:rFonts w:ascii="Palatino Linotype" w:eastAsia="Palatino Linotype" w:hAnsi="Palatino Linotype" w:cs="Palatino Linotype"/>
          <w:sz w:val="24"/>
          <w:szCs w:val="24"/>
        </w:rPr>
        <w:t>P</w:t>
      </w:r>
      <w:r w:rsidRPr="00357132">
        <w:rPr>
          <w:rFonts w:ascii="Palatino Linotype" w:eastAsia="Palatino Linotype" w:hAnsi="Palatino Linotype" w:cs="Palatino Linotype"/>
          <w:sz w:val="24"/>
          <w:szCs w:val="24"/>
        </w:rPr>
        <w:t>leno de la Comisión de Presupuesto, Finanzas y Tributación, con la votación de las</w:t>
      </w:r>
      <w:r w:rsidR="00BA491B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y los</w:t>
      </w:r>
      <w:r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siguientes </w:t>
      </w:r>
      <w:r w:rsidR="00A50BFF">
        <w:rPr>
          <w:rFonts w:ascii="Palatino Linotype" w:eastAsia="Palatino Linotype" w:hAnsi="Palatino Linotype" w:cs="Palatino Linotype"/>
          <w:sz w:val="24"/>
          <w:szCs w:val="24"/>
        </w:rPr>
        <w:t>c</w:t>
      </w:r>
      <w:r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oncejales </w:t>
      </w:r>
      <w:r w:rsidR="00A50BFF">
        <w:rPr>
          <w:rFonts w:ascii="Palatino Linotype" w:eastAsia="Palatino Linotype" w:hAnsi="Palatino Linotype" w:cs="Palatino Linotype"/>
          <w:sz w:val="24"/>
          <w:szCs w:val="24"/>
        </w:rPr>
        <w:t>m</w:t>
      </w:r>
      <w:r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etropolitanos: Fidel Chamba, Adrián Ibarra, Diana Cruz, </w:t>
      </w:r>
      <w:r w:rsidR="00BA491B"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Héctor Cueva, </w:t>
      </w:r>
      <w:r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con la siguiente votación: AFIRMATIVOS: </w:t>
      </w:r>
      <w:r w:rsidR="00F5327E">
        <w:rPr>
          <w:rFonts w:ascii="Palatino Linotype" w:eastAsia="Palatino Linotype" w:hAnsi="Palatino Linotype" w:cs="Palatino Linotype"/>
          <w:sz w:val="24"/>
          <w:szCs w:val="24"/>
        </w:rPr>
        <w:t>C</w:t>
      </w:r>
      <w:r w:rsidR="007E4864">
        <w:rPr>
          <w:rFonts w:ascii="Palatino Linotype" w:eastAsia="Palatino Linotype" w:hAnsi="Palatino Linotype" w:cs="Palatino Linotype"/>
          <w:sz w:val="24"/>
          <w:szCs w:val="24"/>
        </w:rPr>
        <w:t>ERO</w:t>
      </w:r>
      <w:r w:rsidRPr="00357132">
        <w:rPr>
          <w:rFonts w:ascii="Palatino Linotype" w:eastAsia="Palatino Linotype" w:hAnsi="Palatino Linotype" w:cs="Palatino Linotype"/>
          <w:sz w:val="24"/>
          <w:szCs w:val="24"/>
        </w:rPr>
        <w:t xml:space="preserve"> (</w:t>
      </w:r>
      <w:r w:rsidR="007E4864">
        <w:rPr>
          <w:rFonts w:ascii="Palatino Linotype" w:eastAsia="Palatino Linotype" w:hAnsi="Palatino Linotype" w:cs="Palatino Linotype"/>
          <w:sz w:val="24"/>
          <w:szCs w:val="24"/>
        </w:rPr>
        <w:t>0</w:t>
      </w:r>
      <w:r w:rsidRPr="00357132">
        <w:rPr>
          <w:rFonts w:ascii="Palatino Linotype" w:eastAsia="Palatino Linotype" w:hAnsi="Palatino Linotype" w:cs="Palatino Linotype"/>
          <w:sz w:val="24"/>
          <w:szCs w:val="24"/>
        </w:rPr>
        <w:t>). NEGATIVOS: CERO (0). ABSTENCIONES: CERO (0). BLANCOS: CERO (0). CONCEJALES A</w:t>
      </w:r>
      <w:r w:rsidR="00F5327E">
        <w:rPr>
          <w:rFonts w:ascii="Palatino Linotype" w:eastAsia="Palatino Linotype" w:hAnsi="Palatino Linotype" w:cs="Palatino Linotype"/>
          <w:sz w:val="24"/>
          <w:szCs w:val="24"/>
        </w:rPr>
        <w:t>USENTES EN LA VOTACIÓN: UNO (1</w:t>
      </w:r>
      <w:r w:rsidRPr="00357132">
        <w:rPr>
          <w:rFonts w:ascii="Palatino Linotype" w:eastAsia="Palatino Linotype" w:hAnsi="Palatino Linotype" w:cs="Palatino Linotype"/>
          <w:sz w:val="24"/>
          <w:szCs w:val="24"/>
        </w:rPr>
        <w:t>).</w:t>
      </w:r>
    </w:p>
    <w:p w14:paraId="183E8803" w14:textId="06A3F4B7" w:rsidR="00B63D21" w:rsidRPr="00357132" w:rsidRDefault="624A2B88" w:rsidP="5B79F399">
      <w:pPr>
        <w:spacing w:line="257" w:lineRule="auto"/>
        <w:jc w:val="both"/>
        <w:rPr>
          <w:rFonts w:ascii="Palatino Linotype" w:hAnsi="Palatino Linotype"/>
          <w:sz w:val="24"/>
          <w:szCs w:val="24"/>
        </w:rPr>
      </w:pP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 xml:space="preserve"> </w:t>
      </w:r>
    </w:p>
    <w:tbl>
      <w:tblPr>
        <w:tblStyle w:val="Tablaconcuadrcula"/>
        <w:tblW w:w="10207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630"/>
        <w:gridCol w:w="2188"/>
        <w:gridCol w:w="1754"/>
        <w:gridCol w:w="1514"/>
        <w:gridCol w:w="1711"/>
        <w:gridCol w:w="1134"/>
        <w:gridCol w:w="1276"/>
      </w:tblGrid>
      <w:tr w:rsidR="00F5327E" w:rsidRPr="00F5327E" w14:paraId="16983444" w14:textId="5FE90771" w:rsidTr="00F5327E">
        <w:trPr>
          <w:trHeight w:val="300"/>
        </w:trPr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F250C9B" w14:textId="37B141DC" w:rsidR="00F5327E" w:rsidRPr="00F5327E" w:rsidRDefault="00F5327E" w:rsidP="1B94A719">
            <w:pPr>
              <w:jc w:val="center"/>
              <w:rPr>
                <w:rFonts w:ascii="Palatino Linotype" w:eastAsia="Palatino Linotype" w:hAnsi="Palatino Linotype" w:cs="Palatino Linotype"/>
                <w:b/>
                <w:bCs/>
                <w:sz w:val="18"/>
                <w:szCs w:val="24"/>
                <w:lang w:val="es"/>
              </w:rPr>
            </w:pPr>
            <w:r w:rsidRPr="00F5327E">
              <w:rPr>
                <w:rFonts w:ascii="Palatino Linotype" w:eastAsia="Palatino Linotype" w:hAnsi="Palatino Linotype" w:cs="Palatino Linotype"/>
                <w:b/>
                <w:bCs/>
                <w:sz w:val="18"/>
                <w:szCs w:val="24"/>
                <w:lang w:val="es"/>
              </w:rPr>
              <w:t>No.</w:t>
            </w:r>
          </w:p>
        </w:tc>
        <w:tc>
          <w:tcPr>
            <w:tcW w:w="2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171F88D" w14:textId="1DBEF732" w:rsidR="00F5327E" w:rsidRPr="00F5327E" w:rsidRDefault="00F5327E" w:rsidP="1B94A719">
            <w:pPr>
              <w:jc w:val="center"/>
              <w:rPr>
                <w:rFonts w:ascii="Palatino Linotype" w:eastAsia="Palatino Linotype" w:hAnsi="Palatino Linotype" w:cs="Palatino Linotype"/>
                <w:b/>
                <w:bCs/>
                <w:sz w:val="18"/>
                <w:szCs w:val="24"/>
                <w:lang w:val="es"/>
              </w:rPr>
            </w:pPr>
            <w:r w:rsidRPr="00F5327E">
              <w:rPr>
                <w:rFonts w:ascii="Palatino Linotype" w:eastAsia="Palatino Linotype" w:hAnsi="Palatino Linotype" w:cs="Palatino Linotype"/>
                <w:b/>
                <w:bCs/>
                <w:sz w:val="18"/>
                <w:szCs w:val="24"/>
                <w:lang w:val="es"/>
              </w:rPr>
              <w:t>CONCEJAL</w:t>
            </w:r>
          </w:p>
        </w:tc>
        <w:tc>
          <w:tcPr>
            <w:tcW w:w="17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B91B145" w14:textId="319828EF" w:rsidR="00F5327E" w:rsidRPr="00F5327E" w:rsidRDefault="00F5327E" w:rsidP="1B94A719">
            <w:pPr>
              <w:jc w:val="center"/>
              <w:rPr>
                <w:rFonts w:ascii="Palatino Linotype" w:eastAsia="Palatino Linotype" w:hAnsi="Palatino Linotype" w:cs="Palatino Linotype"/>
                <w:b/>
                <w:bCs/>
                <w:sz w:val="18"/>
                <w:szCs w:val="24"/>
                <w:lang w:val="es"/>
              </w:rPr>
            </w:pPr>
            <w:r w:rsidRPr="00F5327E">
              <w:rPr>
                <w:rFonts w:ascii="Palatino Linotype" w:eastAsia="Palatino Linotype" w:hAnsi="Palatino Linotype" w:cs="Palatino Linotype"/>
                <w:b/>
                <w:bCs/>
                <w:sz w:val="18"/>
                <w:szCs w:val="24"/>
                <w:lang w:val="es"/>
              </w:rPr>
              <w:t>AFIRMATIVOS</w:t>
            </w:r>
          </w:p>
        </w:tc>
        <w:tc>
          <w:tcPr>
            <w:tcW w:w="1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10CB81E" w14:textId="2579B62C" w:rsidR="00F5327E" w:rsidRPr="00F5327E" w:rsidRDefault="00F5327E" w:rsidP="1B94A719">
            <w:pPr>
              <w:jc w:val="center"/>
              <w:rPr>
                <w:rFonts w:ascii="Palatino Linotype" w:eastAsia="Palatino Linotype" w:hAnsi="Palatino Linotype" w:cs="Palatino Linotype"/>
                <w:b/>
                <w:bCs/>
                <w:sz w:val="18"/>
                <w:szCs w:val="24"/>
                <w:lang w:val="es"/>
              </w:rPr>
            </w:pPr>
            <w:r w:rsidRPr="00F5327E">
              <w:rPr>
                <w:rFonts w:ascii="Palatino Linotype" w:eastAsia="Palatino Linotype" w:hAnsi="Palatino Linotype" w:cs="Palatino Linotype"/>
                <w:b/>
                <w:bCs/>
                <w:sz w:val="18"/>
                <w:szCs w:val="24"/>
                <w:lang w:val="es"/>
              </w:rPr>
              <w:t>NEGATIVOS</w:t>
            </w:r>
          </w:p>
        </w:tc>
        <w:tc>
          <w:tcPr>
            <w:tcW w:w="17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337F3E2" w14:textId="1E06F083" w:rsidR="00F5327E" w:rsidRPr="00F5327E" w:rsidRDefault="00F5327E" w:rsidP="1B94A719">
            <w:pPr>
              <w:jc w:val="center"/>
              <w:rPr>
                <w:rFonts w:ascii="Palatino Linotype" w:eastAsia="Palatino Linotype" w:hAnsi="Palatino Linotype" w:cs="Palatino Linotype"/>
                <w:b/>
                <w:bCs/>
                <w:sz w:val="18"/>
                <w:szCs w:val="24"/>
                <w:lang w:val="es"/>
              </w:rPr>
            </w:pPr>
            <w:r w:rsidRPr="00F5327E">
              <w:rPr>
                <w:rFonts w:ascii="Palatino Linotype" w:eastAsia="Palatino Linotype" w:hAnsi="Palatino Linotype" w:cs="Palatino Linotype"/>
                <w:b/>
                <w:bCs/>
                <w:sz w:val="18"/>
                <w:szCs w:val="24"/>
                <w:lang w:val="es"/>
              </w:rPr>
              <w:t>ABSTENCIONES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D6AE3CF" w14:textId="0E007CB7" w:rsidR="00F5327E" w:rsidRPr="00F5327E" w:rsidRDefault="00F5327E" w:rsidP="1B94A719">
            <w:pPr>
              <w:jc w:val="center"/>
              <w:rPr>
                <w:rFonts w:ascii="Palatino Linotype" w:eastAsia="Palatino Linotype" w:hAnsi="Palatino Linotype" w:cs="Palatino Linotype"/>
                <w:b/>
                <w:bCs/>
                <w:sz w:val="18"/>
                <w:szCs w:val="24"/>
                <w:lang w:val="es"/>
              </w:rPr>
            </w:pPr>
            <w:r w:rsidRPr="00F5327E">
              <w:rPr>
                <w:rFonts w:ascii="Palatino Linotype" w:eastAsia="Palatino Linotype" w:hAnsi="Palatino Linotype" w:cs="Palatino Linotype"/>
                <w:b/>
                <w:bCs/>
                <w:sz w:val="18"/>
                <w:szCs w:val="24"/>
                <w:lang w:val="es"/>
              </w:rPr>
              <w:t>BLANCO</w:t>
            </w:r>
            <w:r w:rsidR="006F0C43">
              <w:rPr>
                <w:rFonts w:ascii="Palatino Linotype" w:eastAsia="Palatino Linotype" w:hAnsi="Palatino Linotype" w:cs="Palatino Linotype"/>
                <w:b/>
                <w:bCs/>
                <w:sz w:val="18"/>
                <w:szCs w:val="24"/>
                <w:lang w:val="es"/>
              </w:rPr>
              <w:t>S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CF716A" w14:textId="11CC8FFE" w:rsidR="00F5327E" w:rsidRPr="00F5327E" w:rsidRDefault="00F5327E" w:rsidP="1B94A719">
            <w:pPr>
              <w:jc w:val="center"/>
              <w:rPr>
                <w:rFonts w:ascii="Palatino Linotype" w:eastAsia="Palatino Linotype" w:hAnsi="Palatino Linotype" w:cs="Palatino Linotype"/>
                <w:b/>
                <w:bCs/>
                <w:sz w:val="18"/>
                <w:szCs w:val="24"/>
                <w:lang w:val="es"/>
              </w:rPr>
            </w:pPr>
            <w:r w:rsidRPr="00F5327E">
              <w:rPr>
                <w:rFonts w:ascii="Palatino Linotype" w:eastAsia="Palatino Linotype" w:hAnsi="Palatino Linotype" w:cs="Palatino Linotype"/>
                <w:b/>
                <w:bCs/>
                <w:sz w:val="18"/>
                <w:szCs w:val="24"/>
                <w:lang w:val="es"/>
              </w:rPr>
              <w:t>AUSENTE</w:t>
            </w:r>
          </w:p>
        </w:tc>
      </w:tr>
      <w:tr w:rsidR="007E4864" w:rsidRPr="00357132" w14:paraId="4ABFE008" w14:textId="763EB08B" w:rsidTr="00F5327E">
        <w:trPr>
          <w:trHeight w:val="300"/>
        </w:trPr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C169D4D" w14:textId="5D696DE2" w:rsidR="007E4864" w:rsidRPr="00357132" w:rsidRDefault="007E4864" w:rsidP="007E486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57132"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  <w:lang w:val="es"/>
              </w:rPr>
              <w:t>1</w:t>
            </w:r>
          </w:p>
        </w:tc>
        <w:tc>
          <w:tcPr>
            <w:tcW w:w="2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99AE52B" w14:textId="73F00031" w:rsidR="007E4864" w:rsidRPr="00E07B0F" w:rsidRDefault="007E4864" w:rsidP="007E4864">
            <w:pPr>
              <w:jc w:val="center"/>
              <w:rPr>
                <w:rFonts w:ascii="Palatino Linotype" w:hAnsi="Palatino Linotype"/>
                <w:szCs w:val="24"/>
              </w:rPr>
            </w:pPr>
            <w:r w:rsidRPr="00E07B0F">
              <w:rPr>
                <w:rFonts w:ascii="Palatino Linotype" w:eastAsia="Palatino Linotype" w:hAnsi="Palatino Linotype" w:cs="Palatino Linotype"/>
                <w:szCs w:val="24"/>
                <w:lang w:val="es"/>
              </w:rPr>
              <w:t>Fidel Chamba</w:t>
            </w:r>
          </w:p>
        </w:tc>
        <w:tc>
          <w:tcPr>
            <w:tcW w:w="17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F69B628" w14:textId="6CB0F3F7" w:rsidR="007E4864" w:rsidRPr="00F5327E" w:rsidRDefault="007E4864" w:rsidP="007E486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F5327E">
              <w:rPr>
                <w:rFonts w:ascii="Palatino Linotype" w:eastAsia="Palatino Linotype" w:hAnsi="Palatino Linotype" w:cs="Palatino Linotype"/>
                <w:bCs/>
                <w:sz w:val="24"/>
                <w:szCs w:val="24"/>
                <w:lang w:val="es"/>
              </w:rPr>
              <w:t xml:space="preserve"> ---</w:t>
            </w:r>
          </w:p>
        </w:tc>
        <w:tc>
          <w:tcPr>
            <w:tcW w:w="1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8EE3C02" w14:textId="5B7C5AF6" w:rsidR="007E4864" w:rsidRPr="00F5327E" w:rsidRDefault="007E4864" w:rsidP="007E486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F5327E">
              <w:rPr>
                <w:rFonts w:ascii="Palatino Linotype" w:eastAsia="Palatino Linotype" w:hAnsi="Palatino Linotype" w:cs="Palatino Linotype"/>
                <w:bCs/>
                <w:sz w:val="24"/>
                <w:szCs w:val="24"/>
                <w:lang w:val="es"/>
              </w:rPr>
              <w:t xml:space="preserve"> ---</w:t>
            </w:r>
          </w:p>
        </w:tc>
        <w:tc>
          <w:tcPr>
            <w:tcW w:w="17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0249FC3" w14:textId="624C55F2" w:rsidR="007E4864" w:rsidRPr="00F5327E" w:rsidRDefault="007E4864" w:rsidP="007E486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F5327E">
              <w:rPr>
                <w:rFonts w:ascii="Palatino Linotype" w:eastAsia="Palatino Linotype" w:hAnsi="Palatino Linotype" w:cs="Palatino Linotype"/>
                <w:bCs/>
                <w:sz w:val="24"/>
                <w:szCs w:val="24"/>
                <w:lang w:val="es"/>
              </w:rPr>
              <w:t>---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BFBAF9C" w14:textId="1D0A3EED" w:rsidR="007E4864" w:rsidRPr="00F5327E" w:rsidRDefault="007E4864" w:rsidP="007E486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F5327E">
              <w:rPr>
                <w:rFonts w:ascii="Palatino Linotype" w:eastAsia="Palatino Linotype" w:hAnsi="Palatino Linotype" w:cs="Palatino Linotype"/>
                <w:bCs/>
                <w:sz w:val="24"/>
                <w:szCs w:val="24"/>
                <w:lang w:val="es"/>
              </w:rPr>
              <w:t>---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07B7CF" w14:textId="0665A210" w:rsidR="007E4864" w:rsidRPr="00F5327E" w:rsidRDefault="007E4864" w:rsidP="007E4864">
            <w:pPr>
              <w:jc w:val="center"/>
              <w:rPr>
                <w:rFonts w:ascii="Palatino Linotype" w:eastAsia="Palatino Linotype" w:hAnsi="Palatino Linotype" w:cs="Palatino Linotype"/>
                <w:bCs/>
                <w:sz w:val="24"/>
                <w:szCs w:val="24"/>
                <w:lang w:val="es"/>
              </w:rPr>
            </w:pPr>
            <w:r w:rsidRPr="00F5327E">
              <w:rPr>
                <w:rFonts w:ascii="Palatino Linotype" w:eastAsia="Palatino Linotype" w:hAnsi="Palatino Linotype" w:cs="Palatino Linotype"/>
                <w:bCs/>
                <w:sz w:val="24"/>
                <w:szCs w:val="24"/>
                <w:lang w:val="es"/>
              </w:rPr>
              <w:t>---</w:t>
            </w:r>
          </w:p>
        </w:tc>
      </w:tr>
      <w:tr w:rsidR="007E4864" w:rsidRPr="00357132" w14:paraId="0CC807A2" w14:textId="69236F04" w:rsidTr="00F5327E">
        <w:trPr>
          <w:trHeight w:val="300"/>
        </w:trPr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1FE0541" w14:textId="77A33C2B" w:rsidR="007E4864" w:rsidRPr="00357132" w:rsidRDefault="007E4864" w:rsidP="007E486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57132"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  <w:lang w:val="es"/>
              </w:rPr>
              <w:t>2</w:t>
            </w:r>
          </w:p>
        </w:tc>
        <w:tc>
          <w:tcPr>
            <w:tcW w:w="2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5869276" w14:textId="612CC707" w:rsidR="007E4864" w:rsidRPr="00E07B0F" w:rsidRDefault="007E4864" w:rsidP="007E4864">
            <w:pPr>
              <w:jc w:val="center"/>
              <w:rPr>
                <w:rFonts w:ascii="Palatino Linotype" w:hAnsi="Palatino Linotype"/>
                <w:szCs w:val="24"/>
              </w:rPr>
            </w:pPr>
            <w:r w:rsidRPr="00E07B0F">
              <w:rPr>
                <w:rFonts w:ascii="Palatino Linotype" w:eastAsia="Palatino Linotype" w:hAnsi="Palatino Linotype" w:cs="Palatino Linotype"/>
                <w:szCs w:val="24"/>
                <w:lang w:val="es"/>
              </w:rPr>
              <w:t>Adrián Ibarra</w:t>
            </w:r>
          </w:p>
        </w:tc>
        <w:tc>
          <w:tcPr>
            <w:tcW w:w="17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705036F" w14:textId="2C7A6EBC" w:rsidR="007E4864" w:rsidRPr="00F5327E" w:rsidRDefault="007E4864" w:rsidP="007E4864">
            <w:pPr>
              <w:spacing w:line="259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F5327E">
              <w:rPr>
                <w:rFonts w:ascii="Palatino Linotype" w:eastAsia="Palatino Linotype" w:hAnsi="Palatino Linotype" w:cs="Palatino Linotype"/>
                <w:bCs/>
                <w:sz w:val="24"/>
                <w:szCs w:val="24"/>
                <w:lang w:val="es"/>
              </w:rPr>
              <w:t>---</w:t>
            </w:r>
          </w:p>
        </w:tc>
        <w:tc>
          <w:tcPr>
            <w:tcW w:w="1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D53E52B" w14:textId="3F8EA7FE" w:rsidR="007E4864" w:rsidRPr="00F5327E" w:rsidRDefault="007E4864" w:rsidP="007E486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F5327E">
              <w:rPr>
                <w:rFonts w:ascii="Palatino Linotype" w:eastAsia="Palatino Linotype" w:hAnsi="Palatino Linotype" w:cs="Palatino Linotype"/>
                <w:bCs/>
                <w:sz w:val="24"/>
                <w:szCs w:val="24"/>
                <w:lang w:val="es"/>
              </w:rPr>
              <w:t>---</w:t>
            </w:r>
          </w:p>
        </w:tc>
        <w:tc>
          <w:tcPr>
            <w:tcW w:w="17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D1674C2" w14:textId="7F4C5D1E" w:rsidR="007E4864" w:rsidRPr="00F5327E" w:rsidRDefault="007E4864" w:rsidP="007E486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F5327E">
              <w:rPr>
                <w:rFonts w:ascii="Palatino Linotype" w:eastAsia="Palatino Linotype" w:hAnsi="Palatino Linotype" w:cs="Palatino Linotype"/>
                <w:bCs/>
                <w:sz w:val="24"/>
                <w:szCs w:val="24"/>
                <w:lang w:val="es"/>
              </w:rPr>
              <w:t>---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9722E79" w14:textId="228F4CD5" w:rsidR="007E4864" w:rsidRPr="00F5327E" w:rsidRDefault="007E4864" w:rsidP="007E486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F5327E">
              <w:rPr>
                <w:rFonts w:ascii="Palatino Linotype" w:eastAsia="Palatino Linotype" w:hAnsi="Palatino Linotype" w:cs="Palatino Linotype"/>
                <w:bCs/>
                <w:sz w:val="24"/>
                <w:szCs w:val="24"/>
                <w:lang w:val="es"/>
              </w:rPr>
              <w:t>---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66DF19" w14:textId="1A28EA20" w:rsidR="007E4864" w:rsidRPr="00F5327E" w:rsidRDefault="007E4864" w:rsidP="007E4864">
            <w:pPr>
              <w:jc w:val="center"/>
              <w:rPr>
                <w:rFonts w:ascii="Palatino Linotype" w:eastAsia="Palatino Linotype" w:hAnsi="Palatino Linotype" w:cs="Palatino Linotype"/>
                <w:bCs/>
                <w:sz w:val="24"/>
                <w:szCs w:val="24"/>
                <w:lang w:val="es"/>
              </w:rPr>
            </w:pPr>
            <w:r w:rsidRPr="00F5327E">
              <w:rPr>
                <w:rFonts w:ascii="Palatino Linotype" w:eastAsia="Palatino Linotype" w:hAnsi="Palatino Linotype" w:cs="Palatino Linotype"/>
                <w:bCs/>
                <w:sz w:val="24"/>
                <w:szCs w:val="24"/>
                <w:lang w:val="es"/>
              </w:rPr>
              <w:t>---</w:t>
            </w:r>
          </w:p>
        </w:tc>
      </w:tr>
      <w:tr w:rsidR="007E4864" w:rsidRPr="00357132" w14:paraId="7343716A" w14:textId="7889721C" w:rsidTr="00F5327E">
        <w:trPr>
          <w:trHeight w:val="300"/>
        </w:trPr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D1011C9" w14:textId="2031DBA8" w:rsidR="007E4864" w:rsidRPr="00357132" w:rsidRDefault="007E4864" w:rsidP="007E486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57132"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  <w:lang w:val="es"/>
              </w:rPr>
              <w:t>3</w:t>
            </w:r>
          </w:p>
        </w:tc>
        <w:tc>
          <w:tcPr>
            <w:tcW w:w="2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44300BB" w14:textId="111FAA4E" w:rsidR="007E4864" w:rsidRPr="00E07B0F" w:rsidRDefault="007E4864" w:rsidP="007E4864">
            <w:pPr>
              <w:jc w:val="center"/>
              <w:rPr>
                <w:rFonts w:ascii="Palatino Linotype" w:hAnsi="Palatino Linotype"/>
                <w:szCs w:val="24"/>
              </w:rPr>
            </w:pPr>
            <w:r w:rsidRPr="00E07B0F">
              <w:rPr>
                <w:rFonts w:ascii="Palatino Linotype" w:eastAsia="Palatino Linotype" w:hAnsi="Palatino Linotype" w:cs="Palatino Linotype"/>
                <w:szCs w:val="24"/>
                <w:lang w:val="es"/>
              </w:rPr>
              <w:t>Héctor Cueva</w:t>
            </w:r>
          </w:p>
        </w:tc>
        <w:tc>
          <w:tcPr>
            <w:tcW w:w="17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580EB7E" w14:textId="6C8AB20E" w:rsidR="007E4864" w:rsidRPr="00F5327E" w:rsidRDefault="007E4864" w:rsidP="007E4864">
            <w:pPr>
              <w:spacing w:line="259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F5327E">
              <w:rPr>
                <w:rFonts w:ascii="Palatino Linotype" w:eastAsia="Palatino Linotype" w:hAnsi="Palatino Linotype" w:cs="Palatino Linotype"/>
                <w:bCs/>
                <w:sz w:val="24"/>
                <w:szCs w:val="24"/>
                <w:lang w:val="es"/>
              </w:rPr>
              <w:t>---</w:t>
            </w:r>
          </w:p>
        </w:tc>
        <w:tc>
          <w:tcPr>
            <w:tcW w:w="1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5AD42F8" w14:textId="327FAED9" w:rsidR="007E4864" w:rsidRPr="00F5327E" w:rsidRDefault="007E4864" w:rsidP="007E486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F5327E">
              <w:rPr>
                <w:rFonts w:ascii="Palatino Linotype" w:eastAsia="Palatino Linotype" w:hAnsi="Palatino Linotype" w:cs="Palatino Linotype"/>
                <w:bCs/>
                <w:sz w:val="24"/>
                <w:szCs w:val="24"/>
                <w:lang w:val="es"/>
              </w:rPr>
              <w:t>---</w:t>
            </w:r>
          </w:p>
        </w:tc>
        <w:tc>
          <w:tcPr>
            <w:tcW w:w="17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BE19132" w14:textId="7C7566A7" w:rsidR="007E4864" w:rsidRPr="00F5327E" w:rsidRDefault="007E4864" w:rsidP="007E486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F5327E">
              <w:rPr>
                <w:rFonts w:ascii="Palatino Linotype" w:eastAsia="Palatino Linotype" w:hAnsi="Palatino Linotype" w:cs="Palatino Linotype"/>
                <w:bCs/>
                <w:sz w:val="24"/>
                <w:szCs w:val="24"/>
                <w:lang w:val="es"/>
              </w:rPr>
              <w:t>---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FC2D73F" w14:textId="7A1FFA49" w:rsidR="007E4864" w:rsidRPr="00F5327E" w:rsidRDefault="007E4864" w:rsidP="007E486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F5327E">
              <w:rPr>
                <w:rFonts w:ascii="Palatino Linotype" w:eastAsia="Palatino Linotype" w:hAnsi="Palatino Linotype" w:cs="Palatino Linotype"/>
                <w:bCs/>
                <w:sz w:val="24"/>
                <w:szCs w:val="24"/>
                <w:lang w:val="es"/>
              </w:rPr>
              <w:t>---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EB8692" w14:textId="60E4F48F" w:rsidR="007E4864" w:rsidRPr="00F5327E" w:rsidRDefault="007E4864" w:rsidP="007E4864">
            <w:pPr>
              <w:jc w:val="center"/>
              <w:rPr>
                <w:rFonts w:ascii="Palatino Linotype" w:eastAsia="Palatino Linotype" w:hAnsi="Palatino Linotype" w:cs="Palatino Linotype"/>
                <w:bCs/>
                <w:sz w:val="24"/>
                <w:szCs w:val="24"/>
                <w:lang w:val="es"/>
              </w:rPr>
            </w:pPr>
            <w:r w:rsidRPr="00F5327E">
              <w:rPr>
                <w:rFonts w:ascii="Palatino Linotype" w:eastAsia="Palatino Linotype" w:hAnsi="Palatino Linotype" w:cs="Palatino Linotype"/>
                <w:bCs/>
                <w:sz w:val="24"/>
                <w:szCs w:val="24"/>
                <w:lang w:val="es"/>
              </w:rPr>
              <w:t>---</w:t>
            </w:r>
          </w:p>
        </w:tc>
      </w:tr>
      <w:tr w:rsidR="007E4864" w:rsidRPr="00357132" w14:paraId="3056EBA0" w14:textId="2596662F" w:rsidTr="00F5327E">
        <w:trPr>
          <w:trHeight w:val="300"/>
        </w:trPr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094EB11" w14:textId="23BB941E" w:rsidR="007E4864" w:rsidRPr="00357132" w:rsidRDefault="007E4864" w:rsidP="007E486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57132"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  <w:lang w:val="es"/>
              </w:rPr>
              <w:t>4</w:t>
            </w:r>
          </w:p>
        </w:tc>
        <w:tc>
          <w:tcPr>
            <w:tcW w:w="2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C85C6CD" w14:textId="23CE8FBA" w:rsidR="007E4864" w:rsidRPr="00E07B0F" w:rsidRDefault="007E4864" w:rsidP="007E4864">
            <w:pPr>
              <w:jc w:val="center"/>
              <w:rPr>
                <w:rFonts w:ascii="Palatino Linotype" w:hAnsi="Palatino Linotype"/>
                <w:szCs w:val="24"/>
              </w:rPr>
            </w:pPr>
            <w:r w:rsidRPr="00E07B0F">
              <w:rPr>
                <w:rFonts w:ascii="Palatino Linotype" w:eastAsia="Palatino Linotype" w:hAnsi="Palatino Linotype" w:cs="Palatino Linotype"/>
                <w:szCs w:val="24"/>
                <w:lang w:val="es"/>
              </w:rPr>
              <w:t>Diana Cruz</w:t>
            </w:r>
          </w:p>
        </w:tc>
        <w:tc>
          <w:tcPr>
            <w:tcW w:w="17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80EBDAF" w14:textId="17215C16" w:rsidR="007E4864" w:rsidRPr="00F5327E" w:rsidRDefault="007E4864" w:rsidP="007E4864">
            <w:pPr>
              <w:spacing w:line="259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F5327E">
              <w:rPr>
                <w:rFonts w:ascii="Palatino Linotype" w:eastAsia="Palatino Linotype" w:hAnsi="Palatino Linotype" w:cs="Palatino Linotype"/>
                <w:bCs/>
                <w:sz w:val="24"/>
                <w:szCs w:val="24"/>
                <w:lang w:val="es"/>
              </w:rPr>
              <w:t>---</w:t>
            </w:r>
          </w:p>
        </w:tc>
        <w:tc>
          <w:tcPr>
            <w:tcW w:w="1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F566F4C" w14:textId="45E2D203" w:rsidR="007E4864" w:rsidRPr="00F5327E" w:rsidRDefault="007E4864" w:rsidP="007E486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F5327E">
              <w:rPr>
                <w:rFonts w:ascii="Palatino Linotype" w:eastAsia="Palatino Linotype" w:hAnsi="Palatino Linotype" w:cs="Palatino Linotype"/>
                <w:bCs/>
                <w:sz w:val="24"/>
                <w:szCs w:val="24"/>
                <w:lang w:val="es"/>
              </w:rPr>
              <w:t>---</w:t>
            </w:r>
          </w:p>
        </w:tc>
        <w:tc>
          <w:tcPr>
            <w:tcW w:w="17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0201913" w14:textId="5D5FD806" w:rsidR="007E4864" w:rsidRPr="00F5327E" w:rsidRDefault="007E4864" w:rsidP="007E486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F5327E">
              <w:rPr>
                <w:rFonts w:ascii="Palatino Linotype" w:eastAsia="Palatino Linotype" w:hAnsi="Palatino Linotype" w:cs="Palatino Linotype"/>
                <w:bCs/>
                <w:sz w:val="24"/>
                <w:szCs w:val="24"/>
                <w:lang w:val="es"/>
              </w:rPr>
              <w:t>---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6717E8E" w14:textId="3EC283C9" w:rsidR="007E4864" w:rsidRPr="00F5327E" w:rsidRDefault="007E4864" w:rsidP="007E486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F5327E">
              <w:rPr>
                <w:rFonts w:ascii="Palatino Linotype" w:eastAsia="Palatino Linotype" w:hAnsi="Palatino Linotype" w:cs="Palatino Linotype"/>
                <w:bCs/>
                <w:sz w:val="24"/>
                <w:szCs w:val="24"/>
                <w:lang w:val="es"/>
              </w:rPr>
              <w:t>---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DAD612" w14:textId="39888295" w:rsidR="007E4864" w:rsidRPr="00F5327E" w:rsidRDefault="007E4864" w:rsidP="007E4864">
            <w:pPr>
              <w:jc w:val="center"/>
              <w:rPr>
                <w:rFonts w:ascii="Palatino Linotype" w:eastAsia="Palatino Linotype" w:hAnsi="Palatino Linotype" w:cs="Palatino Linotype"/>
                <w:bCs/>
                <w:sz w:val="24"/>
                <w:szCs w:val="24"/>
                <w:lang w:val="es"/>
              </w:rPr>
            </w:pPr>
            <w:r w:rsidRPr="00F5327E">
              <w:rPr>
                <w:rFonts w:ascii="Palatino Linotype" w:eastAsia="Palatino Linotype" w:hAnsi="Palatino Linotype" w:cs="Palatino Linotype"/>
                <w:bCs/>
                <w:sz w:val="24"/>
                <w:szCs w:val="24"/>
                <w:lang w:val="es"/>
              </w:rPr>
              <w:t>---</w:t>
            </w:r>
          </w:p>
        </w:tc>
      </w:tr>
      <w:tr w:rsidR="007E4864" w:rsidRPr="00357132" w14:paraId="1B16EDB0" w14:textId="07531E79" w:rsidTr="00F5327E">
        <w:trPr>
          <w:trHeight w:val="355"/>
        </w:trPr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D1B687B" w14:textId="6A0F6640" w:rsidR="007E4864" w:rsidRPr="00357132" w:rsidRDefault="007E4864" w:rsidP="007E486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57132"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  <w:lang w:val="es"/>
              </w:rPr>
              <w:t>5</w:t>
            </w:r>
          </w:p>
        </w:tc>
        <w:tc>
          <w:tcPr>
            <w:tcW w:w="2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86EDDEF" w14:textId="7F70BEB2" w:rsidR="007E4864" w:rsidRPr="00E07B0F" w:rsidRDefault="007E4864" w:rsidP="007E4864">
            <w:pPr>
              <w:jc w:val="center"/>
              <w:rPr>
                <w:rFonts w:ascii="Palatino Linotype" w:hAnsi="Palatino Linotype"/>
                <w:szCs w:val="24"/>
              </w:rPr>
            </w:pPr>
            <w:r w:rsidRPr="00E07B0F">
              <w:rPr>
                <w:rFonts w:ascii="Palatino Linotype" w:eastAsia="Palatino Linotype" w:hAnsi="Palatino Linotype" w:cs="Palatino Linotype"/>
                <w:szCs w:val="24"/>
              </w:rPr>
              <w:t>Estefanía Grunauer</w:t>
            </w:r>
          </w:p>
        </w:tc>
        <w:tc>
          <w:tcPr>
            <w:tcW w:w="17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1FB973F" w14:textId="3CC35954" w:rsidR="007E4864" w:rsidRPr="00F5327E" w:rsidRDefault="007E4864" w:rsidP="007E4864">
            <w:pPr>
              <w:spacing w:line="259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F5327E">
              <w:rPr>
                <w:rFonts w:ascii="Palatino Linotype" w:eastAsia="Palatino Linotype" w:hAnsi="Palatino Linotype" w:cs="Palatino Linotype"/>
                <w:bCs/>
                <w:sz w:val="24"/>
                <w:szCs w:val="24"/>
                <w:lang w:val="es"/>
              </w:rPr>
              <w:t>---</w:t>
            </w:r>
          </w:p>
        </w:tc>
        <w:tc>
          <w:tcPr>
            <w:tcW w:w="1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B584968" w14:textId="1243E918" w:rsidR="007E4864" w:rsidRPr="00F5327E" w:rsidRDefault="007E4864" w:rsidP="007E486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F5327E">
              <w:rPr>
                <w:rFonts w:ascii="Palatino Linotype" w:eastAsia="Palatino Linotype" w:hAnsi="Palatino Linotype" w:cs="Palatino Linotype"/>
                <w:bCs/>
                <w:sz w:val="24"/>
                <w:szCs w:val="24"/>
                <w:lang w:val="es"/>
              </w:rPr>
              <w:t>---</w:t>
            </w:r>
          </w:p>
        </w:tc>
        <w:tc>
          <w:tcPr>
            <w:tcW w:w="17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7C4E2E4" w14:textId="1F63CE6A" w:rsidR="007E4864" w:rsidRPr="00F5327E" w:rsidRDefault="007E4864" w:rsidP="007E486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F5327E">
              <w:rPr>
                <w:rFonts w:ascii="Palatino Linotype" w:eastAsia="Palatino Linotype" w:hAnsi="Palatino Linotype" w:cs="Palatino Linotype"/>
                <w:bCs/>
                <w:sz w:val="24"/>
                <w:szCs w:val="24"/>
                <w:lang w:val="es"/>
              </w:rPr>
              <w:t>---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BFBB6AC" w14:textId="1029583C" w:rsidR="007E4864" w:rsidRPr="00F5327E" w:rsidRDefault="007E4864" w:rsidP="007E486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F5327E">
              <w:rPr>
                <w:rFonts w:ascii="Palatino Linotype" w:eastAsia="Palatino Linotype" w:hAnsi="Palatino Linotype" w:cs="Palatino Linotype"/>
                <w:bCs/>
                <w:sz w:val="24"/>
                <w:szCs w:val="24"/>
                <w:lang w:val="es"/>
              </w:rPr>
              <w:t>---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C4C8B3" w14:textId="23285740" w:rsidR="007E4864" w:rsidRPr="00F5327E" w:rsidRDefault="007E4864" w:rsidP="007E4864">
            <w:pPr>
              <w:jc w:val="center"/>
              <w:rPr>
                <w:rFonts w:ascii="Palatino Linotype" w:eastAsia="Palatino Linotype" w:hAnsi="Palatino Linotype" w:cs="Palatino Linotype"/>
                <w:bCs/>
                <w:sz w:val="24"/>
                <w:szCs w:val="24"/>
                <w:lang w:val="es"/>
              </w:rPr>
            </w:pPr>
            <w:r w:rsidRPr="00F5327E">
              <w:rPr>
                <w:rFonts w:ascii="Palatino Linotype" w:eastAsia="Palatino Linotype" w:hAnsi="Palatino Linotype" w:cs="Palatino Linotype"/>
                <w:bCs/>
                <w:sz w:val="24"/>
                <w:szCs w:val="24"/>
                <w:lang w:val="es"/>
              </w:rPr>
              <w:t>---</w:t>
            </w:r>
          </w:p>
        </w:tc>
      </w:tr>
      <w:tr w:rsidR="007E4864" w:rsidRPr="00357132" w14:paraId="3DF8D82D" w14:textId="0A542C1C" w:rsidTr="00F5327E">
        <w:trPr>
          <w:trHeight w:val="300"/>
        </w:trPr>
        <w:tc>
          <w:tcPr>
            <w:tcW w:w="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EF513CE" w14:textId="5CFA860C" w:rsidR="007E4864" w:rsidRPr="00357132" w:rsidRDefault="007E4864" w:rsidP="007E4864">
            <w:pPr>
              <w:rPr>
                <w:rFonts w:ascii="Palatino Linotype" w:hAnsi="Palatino Linotype"/>
                <w:sz w:val="24"/>
                <w:szCs w:val="24"/>
              </w:rPr>
            </w:pPr>
            <w:r w:rsidRPr="00357132"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  <w:lang w:val="es"/>
              </w:rPr>
              <w:t xml:space="preserve"> </w:t>
            </w:r>
          </w:p>
        </w:tc>
        <w:tc>
          <w:tcPr>
            <w:tcW w:w="21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F8AF651" w14:textId="1650F1C6" w:rsidR="007E4864" w:rsidRPr="00357132" w:rsidRDefault="007E4864" w:rsidP="007E486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357132">
              <w:rPr>
                <w:rFonts w:ascii="Palatino Linotype" w:eastAsia="Palatino Linotype" w:hAnsi="Palatino Linotype" w:cs="Palatino Linotype"/>
                <w:b/>
                <w:bCs/>
                <w:sz w:val="24"/>
                <w:szCs w:val="24"/>
                <w:lang w:val="es"/>
              </w:rPr>
              <w:t>TOTAL</w:t>
            </w:r>
          </w:p>
        </w:tc>
        <w:tc>
          <w:tcPr>
            <w:tcW w:w="17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442310B" w14:textId="0E225057" w:rsidR="007E4864" w:rsidRPr="00F5327E" w:rsidRDefault="007E4864" w:rsidP="007E4864">
            <w:pPr>
              <w:jc w:val="center"/>
              <w:rPr>
                <w:rFonts w:ascii="Palatino Linotype" w:eastAsia="Palatino Linotype" w:hAnsi="Palatino Linotype" w:cs="Palatino Linotype"/>
                <w:bCs/>
                <w:sz w:val="24"/>
                <w:szCs w:val="24"/>
                <w:lang w:val="es"/>
              </w:rPr>
            </w:pPr>
            <w:r w:rsidRPr="00F5327E">
              <w:rPr>
                <w:rFonts w:ascii="Palatino Linotype" w:eastAsia="Palatino Linotype" w:hAnsi="Palatino Linotype" w:cs="Palatino Linotype"/>
                <w:bCs/>
                <w:sz w:val="24"/>
                <w:szCs w:val="24"/>
                <w:lang w:val="es"/>
              </w:rPr>
              <w:t xml:space="preserve"> 0</w:t>
            </w:r>
          </w:p>
        </w:tc>
        <w:tc>
          <w:tcPr>
            <w:tcW w:w="15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C6B18E3" w14:textId="6B4BA074" w:rsidR="007E4864" w:rsidRPr="00F5327E" w:rsidRDefault="007E4864" w:rsidP="007E4864">
            <w:pPr>
              <w:jc w:val="center"/>
              <w:rPr>
                <w:rFonts w:ascii="Palatino Linotype" w:eastAsia="Palatino Linotype" w:hAnsi="Palatino Linotype" w:cs="Palatino Linotype"/>
                <w:bCs/>
                <w:sz w:val="24"/>
                <w:szCs w:val="24"/>
                <w:lang w:val="es"/>
              </w:rPr>
            </w:pPr>
            <w:r w:rsidRPr="00F5327E">
              <w:rPr>
                <w:rFonts w:ascii="Palatino Linotype" w:eastAsia="Palatino Linotype" w:hAnsi="Palatino Linotype" w:cs="Palatino Linotype"/>
                <w:bCs/>
                <w:sz w:val="24"/>
                <w:szCs w:val="24"/>
                <w:lang w:val="es"/>
              </w:rPr>
              <w:t xml:space="preserve"> 0</w:t>
            </w:r>
          </w:p>
        </w:tc>
        <w:tc>
          <w:tcPr>
            <w:tcW w:w="17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0C7B411" w14:textId="1A7E5FED" w:rsidR="007E4864" w:rsidRPr="00F5327E" w:rsidRDefault="007E4864" w:rsidP="007E4864">
            <w:pPr>
              <w:jc w:val="center"/>
              <w:rPr>
                <w:rFonts w:ascii="Palatino Linotype" w:eastAsia="Palatino Linotype" w:hAnsi="Palatino Linotype" w:cs="Palatino Linotype"/>
                <w:bCs/>
                <w:sz w:val="24"/>
                <w:szCs w:val="24"/>
                <w:lang w:val="es"/>
              </w:rPr>
            </w:pPr>
            <w:r w:rsidRPr="00F5327E">
              <w:rPr>
                <w:rFonts w:ascii="Palatino Linotype" w:eastAsia="Palatino Linotype" w:hAnsi="Palatino Linotype" w:cs="Palatino Linotype"/>
                <w:bCs/>
                <w:sz w:val="24"/>
                <w:szCs w:val="24"/>
                <w:lang w:val="es"/>
              </w:rPr>
              <w:t xml:space="preserve"> 0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62CE46F" w14:textId="1BABDBF7" w:rsidR="007E4864" w:rsidRPr="00F5327E" w:rsidRDefault="007E4864" w:rsidP="007E4864">
            <w:pPr>
              <w:jc w:val="center"/>
              <w:rPr>
                <w:rFonts w:ascii="Palatino Linotype" w:eastAsia="Palatino Linotype" w:hAnsi="Palatino Linotype" w:cs="Palatino Linotype"/>
                <w:bCs/>
                <w:sz w:val="24"/>
                <w:szCs w:val="24"/>
                <w:lang w:val="es"/>
              </w:rPr>
            </w:pPr>
            <w:r w:rsidRPr="00F5327E">
              <w:rPr>
                <w:rFonts w:ascii="Palatino Linotype" w:eastAsia="Palatino Linotype" w:hAnsi="Palatino Linotype" w:cs="Palatino Linotype"/>
                <w:bCs/>
                <w:sz w:val="24"/>
                <w:szCs w:val="24"/>
                <w:lang w:val="es"/>
              </w:rPr>
              <w:t xml:space="preserve"> 0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2CE0AC" w14:textId="0DB49BC7" w:rsidR="007E4864" w:rsidRPr="00F5327E" w:rsidRDefault="007E4864" w:rsidP="007E4864">
            <w:pPr>
              <w:jc w:val="center"/>
              <w:rPr>
                <w:rFonts w:ascii="Palatino Linotype" w:eastAsia="Palatino Linotype" w:hAnsi="Palatino Linotype" w:cs="Palatino Linotype"/>
                <w:bCs/>
                <w:sz w:val="24"/>
                <w:szCs w:val="24"/>
                <w:lang w:val="es"/>
              </w:rPr>
            </w:pPr>
            <w:r w:rsidRPr="00F5327E">
              <w:rPr>
                <w:rFonts w:ascii="Palatino Linotype" w:eastAsia="Palatino Linotype" w:hAnsi="Palatino Linotype" w:cs="Palatino Linotype"/>
                <w:bCs/>
                <w:sz w:val="24"/>
                <w:szCs w:val="24"/>
                <w:lang w:val="es"/>
              </w:rPr>
              <w:t xml:space="preserve"> 0</w:t>
            </w:r>
          </w:p>
        </w:tc>
      </w:tr>
    </w:tbl>
    <w:p w14:paraId="7FC04F31" w14:textId="58060801" w:rsidR="004B736A" w:rsidRPr="00BC67C4" w:rsidRDefault="624A2B88" w:rsidP="1EA20B9C">
      <w:pPr>
        <w:spacing w:line="257" w:lineRule="auto"/>
        <w:jc w:val="both"/>
        <w:rPr>
          <w:rFonts w:ascii="Palatino Linotype" w:hAnsi="Palatino Linotype"/>
          <w:sz w:val="24"/>
          <w:szCs w:val="24"/>
        </w:rPr>
      </w:pP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 xml:space="preserve"> </w:t>
      </w:r>
    </w:p>
    <w:p w14:paraId="0B272A52" w14:textId="2CCC7F71" w:rsidR="00B63D21" w:rsidRPr="00357132" w:rsidRDefault="624A2B88" w:rsidP="1EA20B9C">
      <w:pPr>
        <w:spacing w:line="257" w:lineRule="auto"/>
        <w:jc w:val="both"/>
        <w:rPr>
          <w:rFonts w:ascii="Palatino Linotype" w:eastAsia="Palatino Linotype" w:hAnsi="Palatino Linotype" w:cs="Palatino Linotype"/>
          <w:sz w:val="24"/>
          <w:szCs w:val="24"/>
          <w:lang w:val="es"/>
        </w:rPr>
      </w:pPr>
      <w:r w:rsidRPr="00357132">
        <w:rPr>
          <w:rFonts w:ascii="Palatino Linotype" w:eastAsia="Palatino Linotype" w:hAnsi="Palatino Linotype" w:cs="Palatino Linotype"/>
          <w:sz w:val="24"/>
          <w:szCs w:val="24"/>
          <w:lang w:val="es"/>
        </w:rPr>
        <w:t xml:space="preserve">Quito D.M., </w:t>
      </w:r>
      <w:r w:rsidR="007E4864">
        <w:rPr>
          <w:rFonts w:ascii="Palatino Linotype" w:eastAsia="Palatino Linotype" w:hAnsi="Palatino Linotype" w:cs="Palatino Linotype"/>
          <w:sz w:val="24"/>
          <w:szCs w:val="24"/>
          <w:lang w:val="es"/>
        </w:rPr>
        <w:t>XX</w:t>
      </w:r>
      <w:r w:rsidR="00EA1067" w:rsidRPr="00357132">
        <w:rPr>
          <w:rFonts w:ascii="Palatino Linotype" w:eastAsia="Palatino Linotype" w:hAnsi="Palatino Linotype" w:cs="Palatino Linotype"/>
          <w:sz w:val="24"/>
          <w:szCs w:val="24"/>
          <w:lang w:val="es"/>
        </w:rPr>
        <w:t xml:space="preserve"> de </w:t>
      </w:r>
      <w:r w:rsidR="007E4864">
        <w:rPr>
          <w:rFonts w:ascii="Palatino Linotype" w:eastAsia="Palatino Linotype" w:hAnsi="Palatino Linotype" w:cs="Palatino Linotype"/>
          <w:sz w:val="24"/>
          <w:szCs w:val="24"/>
          <w:lang w:val="es"/>
        </w:rPr>
        <w:t xml:space="preserve">octubre </w:t>
      </w:r>
      <w:r w:rsidRPr="00357132">
        <w:rPr>
          <w:rFonts w:ascii="Palatino Linotype" w:eastAsia="Palatino Linotype" w:hAnsi="Palatino Linotype" w:cs="Palatino Linotype"/>
          <w:sz w:val="24"/>
          <w:szCs w:val="24"/>
          <w:lang w:val="es"/>
        </w:rPr>
        <w:t>de 2024</w:t>
      </w:r>
    </w:p>
    <w:p w14:paraId="39FDC6D1" w14:textId="66874BC8" w:rsidR="00B63D21" w:rsidRPr="00243651" w:rsidRDefault="624A2B88" w:rsidP="00992005">
      <w:pPr>
        <w:tabs>
          <w:tab w:val="left" w:pos="7830"/>
        </w:tabs>
        <w:spacing w:line="257" w:lineRule="auto"/>
        <w:jc w:val="both"/>
        <w:rPr>
          <w:rFonts w:ascii="Palatino Linotype" w:eastAsia="Palatino Linotype" w:hAnsi="Palatino Linotype" w:cs="Palatino Linotype"/>
          <w:sz w:val="24"/>
          <w:szCs w:val="24"/>
          <w:lang w:val="es"/>
        </w:rPr>
      </w:pPr>
      <w:r w:rsidRPr="00357132">
        <w:rPr>
          <w:rFonts w:ascii="Palatino Linotype" w:eastAsia="Palatino Linotype" w:hAnsi="Palatino Linotype" w:cs="Palatino Linotype"/>
          <w:sz w:val="24"/>
          <w:szCs w:val="24"/>
          <w:lang w:val="es"/>
        </w:rPr>
        <w:t xml:space="preserve"> </w:t>
      </w:r>
      <w:r w:rsidR="00992005">
        <w:rPr>
          <w:rFonts w:ascii="Palatino Linotype" w:eastAsia="Palatino Linotype" w:hAnsi="Palatino Linotype" w:cs="Palatino Linotype"/>
          <w:sz w:val="24"/>
          <w:szCs w:val="24"/>
          <w:lang w:val="es"/>
        </w:rPr>
        <w:tab/>
      </w:r>
    </w:p>
    <w:p w14:paraId="3633B445" w14:textId="100435A2" w:rsidR="005D1C54" w:rsidRDefault="005D1C54" w:rsidP="1AA7C68B">
      <w:pPr>
        <w:spacing w:line="257" w:lineRule="auto"/>
        <w:jc w:val="both"/>
        <w:rPr>
          <w:rFonts w:ascii="Palatino Linotype" w:eastAsia="Palatino Linotype" w:hAnsi="Palatino Linotype" w:cs="Palatino Linotype"/>
          <w:sz w:val="24"/>
          <w:szCs w:val="24"/>
          <w:lang w:val="es"/>
        </w:rPr>
      </w:pPr>
    </w:p>
    <w:p w14:paraId="0C8A3749" w14:textId="77777777" w:rsidR="00887AFD" w:rsidRPr="00357132" w:rsidRDefault="00887AFD" w:rsidP="1AA7C68B">
      <w:pPr>
        <w:spacing w:line="257" w:lineRule="auto"/>
        <w:jc w:val="both"/>
        <w:rPr>
          <w:rFonts w:ascii="Palatino Linotype" w:eastAsia="Palatino Linotype" w:hAnsi="Palatino Linotype" w:cs="Palatino Linotype"/>
          <w:sz w:val="24"/>
          <w:szCs w:val="24"/>
          <w:lang w:val="es"/>
        </w:rPr>
      </w:pPr>
    </w:p>
    <w:p w14:paraId="6CA8C402" w14:textId="7CD07EAD" w:rsidR="0198E111" w:rsidRPr="00357132" w:rsidRDefault="0198E111" w:rsidP="1B94A719">
      <w:pPr>
        <w:spacing w:after="0" w:line="257" w:lineRule="auto"/>
        <w:jc w:val="both"/>
        <w:rPr>
          <w:rFonts w:ascii="Palatino Linotype" w:eastAsia="Palatino Linotype" w:hAnsi="Palatino Linotype" w:cs="Palatino Linotype"/>
          <w:sz w:val="24"/>
          <w:szCs w:val="24"/>
          <w:lang w:val="es"/>
        </w:rPr>
      </w:pPr>
      <w:r w:rsidRPr="00357132">
        <w:rPr>
          <w:rFonts w:ascii="Palatino Linotype" w:eastAsia="Palatino Linotype" w:hAnsi="Palatino Linotype" w:cs="Palatino Linotype"/>
          <w:sz w:val="24"/>
          <w:szCs w:val="24"/>
          <w:lang w:val="es"/>
        </w:rPr>
        <w:t>Norma Karina Villavicencio Rivadeneira</w:t>
      </w:r>
    </w:p>
    <w:p w14:paraId="5C1A07E2" w14:textId="630D6177" w:rsidR="00B63D21" w:rsidRPr="00357132" w:rsidRDefault="0198E111" w:rsidP="00E07B0F">
      <w:pPr>
        <w:spacing w:after="0" w:line="257" w:lineRule="auto"/>
        <w:jc w:val="both"/>
        <w:rPr>
          <w:rFonts w:ascii="Palatino Linotype" w:hAnsi="Palatino Linotype"/>
          <w:sz w:val="24"/>
          <w:szCs w:val="24"/>
        </w:rPr>
      </w:pPr>
      <w:r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D</w:t>
      </w:r>
      <w:r w:rsidR="624A2B88" w:rsidRPr="00357132">
        <w:rPr>
          <w:rFonts w:ascii="Palatino Linotype" w:eastAsia="Palatino Linotype" w:hAnsi="Palatino Linotype" w:cs="Palatino Linotype"/>
          <w:b/>
          <w:bCs/>
          <w:sz w:val="24"/>
          <w:szCs w:val="24"/>
          <w:lang w:val="es"/>
        </w:rPr>
        <w:t>elegada a la Secretaría de la Comisión de Presupuesto, Finanzas y Tributación</w:t>
      </w:r>
    </w:p>
    <w:sectPr w:rsidR="00B63D21" w:rsidRPr="00357132" w:rsidSect="008151C3">
      <w:headerReference w:type="default" r:id="rId8"/>
      <w:footerReference w:type="default" r:id="rId9"/>
      <w:pgSz w:w="11906" w:h="16838"/>
      <w:pgMar w:top="1888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DA85AB5" w16cex:dateUtc="2024-02-01T20:46:18.30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B45EA54" w16cid:durableId="5DA85AB5"/>
  <w16cid:commentId w16cid:paraId="2A2245A0" w16cid:durableId="66B7A45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08EFF" w14:textId="77777777" w:rsidR="002B5EA3" w:rsidRDefault="002B5EA3" w:rsidP="008E6CCF">
      <w:pPr>
        <w:spacing w:after="0" w:line="240" w:lineRule="auto"/>
      </w:pPr>
      <w:r>
        <w:separator/>
      </w:r>
    </w:p>
  </w:endnote>
  <w:endnote w:type="continuationSeparator" w:id="0">
    <w:p w14:paraId="1B3FFD43" w14:textId="77777777" w:rsidR="002B5EA3" w:rsidRDefault="002B5EA3" w:rsidP="008E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58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9CF8AB" w14:textId="20BA0515" w:rsidR="00D6553C" w:rsidRDefault="00D6553C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6E9F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6E9F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E4F20A" w14:textId="062D1C3D" w:rsidR="00D6553C" w:rsidRDefault="00D6553C" w:rsidP="1EA20B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C170B" w14:textId="77777777" w:rsidR="002B5EA3" w:rsidRDefault="002B5EA3" w:rsidP="008E6CCF">
      <w:pPr>
        <w:spacing w:after="0" w:line="240" w:lineRule="auto"/>
      </w:pPr>
      <w:r>
        <w:separator/>
      </w:r>
    </w:p>
  </w:footnote>
  <w:footnote w:type="continuationSeparator" w:id="0">
    <w:p w14:paraId="4B751893" w14:textId="77777777" w:rsidR="002B5EA3" w:rsidRDefault="002B5EA3" w:rsidP="008E6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F5602" w14:textId="1BB3EF66" w:rsidR="00D6553C" w:rsidRDefault="00D6553C" w:rsidP="68378100">
    <w:pPr>
      <w:pStyle w:val="Encabezado"/>
      <w:ind w:left="-1350"/>
      <w:jc w:val="center"/>
    </w:pPr>
    <w:r w:rsidRPr="001D18CB">
      <w:rPr>
        <w:rFonts w:ascii="Times New Roman" w:hAnsi="Times New Roman" w:cs="Times New Roman"/>
        <w:noProof/>
        <w:lang w:val="es-EC" w:eastAsia="es-EC"/>
      </w:rPr>
      <w:drawing>
        <wp:anchor distT="0" distB="0" distL="0" distR="0" simplePos="0" relativeHeight="251659264" behindDoc="1" locked="0" layoutInCell="1" allowOverlap="1" wp14:anchorId="60F3DC7E" wp14:editId="62596C4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4351" cy="10768818"/>
          <wp:effectExtent l="0" t="0" r="8890" b="0"/>
          <wp:wrapNone/>
          <wp:docPr id="1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4351" cy="10768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</w:t>
    </w:r>
  </w:p>
</w:hdr>
</file>

<file path=word/intelligence2.xml><?xml version="1.0" encoding="utf-8"?>
<int2:intelligence xmlns:int2="http://schemas.microsoft.com/office/intelligence/2020/intelligence">
  <int2:observations>
    <int2:textHash int2:hashCode="lOl8UJuJ7hBKfn" int2:id="9KOvRc7G">
      <int2:state int2:type="AugLoop_Text_Critique" int2:value="Rejected"/>
    </int2:textHash>
    <int2:textHash int2:hashCode="AY9NfwbLhibhdW" int2:id="lxOgeWW9">
      <int2:state int2:type="AugLoop_Text_Critique" int2:value="Rejected"/>
    </int2:textHash>
    <int2:textHash int2:hashCode="KsI7vX5EwxI2/F" int2:id="lRO7Knbh">
      <int2:state int2:type="AugLoop_Text_Critique" int2:value="Rejected"/>
    </int2:textHash>
    <int2:textHash int2:hashCode="StWDryLC59QMHJ" int2:id="js3IMWTD">
      <int2:state int2:type="AugLoop_Text_Critique" int2:value="Rejected"/>
    </int2:textHash>
    <int2:textHash int2:hashCode="tg0SG0OKOAw0PV" int2:id="K98VNBqt">
      <int2:state int2:type="AugLoop_Text_Critique" int2:value="Rejected"/>
    </int2:textHash>
    <int2:textHash int2:hashCode="3Xt7dOoWDgSd0S" int2:id="DcVj3pe9">
      <int2:state int2:type="AugLoop_Text_Critique" int2:value="Rejected"/>
    </int2:textHash>
    <int2:textHash int2:hashCode="0odaJdtLHbxcO5" int2:id="mQTvszNs">
      <int2:state int2:type="AugLoop_Text_Critique" int2:value="Rejected"/>
    </int2:textHash>
    <int2:textHash int2:hashCode="3EWotqkEtOsQrq" int2:id="mTAmbW5j">
      <int2:state int2:type="AugLoop_Text_Critique" int2:value="Rejected"/>
    </int2:textHash>
    <int2:textHash int2:hashCode="7O59EUmok0I0Sp" int2:id="9sMuDH56">
      <int2:state int2:type="AugLoop_Text_Critique" int2:value="Rejected"/>
    </int2:textHash>
    <int2:textHash int2:hashCode="f/IOtVAIiffH/L" int2:id="zsBzluW2">
      <int2:state int2:type="AugLoop_Text_Critique" int2:value="Rejected"/>
    </int2:textHash>
    <int2:textHash int2:hashCode="n18QiSHNot8F9X" int2:id="vDYGoBiA">
      <int2:state int2:type="AugLoop_Text_Critique" int2:value="Rejected"/>
    </int2:textHash>
    <int2:textHash int2:hashCode="EzwF2z3WtNZ21l" int2:id="7y11co2o">
      <int2:state int2:type="AugLoop_Text_Critique" int2:value="Rejected"/>
    </int2:textHash>
    <int2:textHash int2:hashCode="71yH3pB8tQeChp" int2:id="NbohKUcE">
      <int2:state int2:type="AugLoop_Text_Critique" int2:value="Rejected"/>
    </int2:textHash>
    <int2:textHash int2:hashCode="tk03nWQDaGQDv9" int2:id="Ahg8kJ8O">
      <int2:state int2:type="AugLoop_Text_Critique" int2:value="Rejected"/>
    </int2:textHash>
    <int2:textHash int2:hashCode="ufqbE3KPJ+rUR+" int2:id="cjtExrF6">
      <int2:state int2:type="AugLoop_Text_Critique" int2:value="Rejected"/>
    </int2:textHash>
    <int2:textHash int2:hashCode="dINvAiBh7E6gVq" int2:id="lzwsyk8n">
      <int2:state int2:type="AugLoop_Text_Critique" int2:value="Rejected"/>
    </int2:textHash>
    <int2:textHash int2:hashCode="nEoAp+wvbWG5sf" int2:id="U2x40sek">
      <int2:state int2:type="AugLoop_Text_Critique" int2:value="Rejected"/>
    </int2:textHash>
    <int2:bookmark int2:bookmarkName="_Int_Ng9gYfaV" int2:invalidationBookmarkName="" int2:hashCode="jofn3tOmhJf7eV" int2:id="aJHDchP9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7A3"/>
    <w:multiLevelType w:val="hybridMultilevel"/>
    <w:tmpl w:val="7848F0B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85436"/>
    <w:multiLevelType w:val="hybridMultilevel"/>
    <w:tmpl w:val="D078296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E244B"/>
    <w:multiLevelType w:val="hybridMultilevel"/>
    <w:tmpl w:val="07DAAB5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9D7B4"/>
    <w:multiLevelType w:val="hybridMultilevel"/>
    <w:tmpl w:val="8D58CF42"/>
    <w:lvl w:ilvl="0" w:tplc="9A622900">
      <w:start w:val="3"/>
      <w:numFmt w:val="lowerLetter"/>
      <w:lvlText w:val="%1)"/>
      <w:lvlJc w:val="left"/>
      <w:pPr>
        <w:ind w:left="720" w:hanging="360"/>
      </w:pPr>
    </w:lvl>
    <w:lvl w:ilvl="1" w:tplc="32EA83E4">
      <w:start w:val="1"/>
      <w:numFmt w:val="lowerLetter"/>
      <w:lvlText w:val="%2."/>
      <w:lvlJc w:val="left"/>
      <w:pPr>
        <w:ind w:left="1440" w:hanging="360"/>
      </w:pPr>
    </w:lvl>
    <w:lvl w:ilvl="2" w:tplc="60004470">
      <w:start w:val="1"/>
      <w:numFmt w:val="lowerRoman"/>
      <w:lvlText w:val="%3."/>
      <w:lvlJc w:val="right"/>
      <w:pPr>
        <w:ind w:left="2160" w:hanging="180"/>
      </w:pPr>
    </w:lvl>
    <w:lvl w:ilvl="3" w:tplc="CCA0C178">
      <w:start w:val="1"/>
      <w:numFmt w:val="decimal"/>
      <w:lvlText w:val="%4."/>
      <w:lvlJc w:val="left"/>
      <w:pPr>
        <w:ind w:left="2880" w:hanging="360"/>
      </w:pPr>
    </w:lvl>
    <w:lvl w:ilvl="4" w:tplc="CA1E5FDA">
      <w:start w:val="1"/>
      <w:numFmt w:val="lowerLetter"/>
      <w:lvlText w:val="%5."/>
      <w:lvlJc w:val="left"/>
      <w:pPr>
        <w:ind w:left="3600" w:hanging="360"/>
      </w:pPr>
    </w:lvl>
    <w:lvl w:ilvl="5" w:tplc="AD2CEF5A">
      <w:start w:val="1"/>
      <w:numFmt w:val="lowerRoman"/>
      <w:lvlText w:val="%6."/>
      <w:lvlJc w:val="right"/>
      <w:pPr>
        <w:ind w:left="4320" w:hanging="180"/>
      </w:pPr>
    </w:lvl>
    <w:lvl w:ilvl="6" w:tplc="17C6632E">
      <w:start w:val="1"/>
      <w:numFmt w:val="decimal"/>
      <w:lvlText w:val="%7."/>
      <w:lvlJc w:val="left"/>
      <w:pPr>
        <w:ind w:left="5040" w:hanging="360"/>
      </w:pPr>
    </w:lvl>
    <w:lvl w:ilvl="7" w:tplc="74320768">
      <w:start w:val="1"/>
      <w:numFmt w:val="lowerLetter"/>
      <w:lvlText w:val="%8."/>
      <w:lvlJc w:val="left"/>
      <w:pPr>
        <w:ind w:left="5760" w:hanging="360"/>
      </w:pPr>
    </w:lvl>
    <w:lvl w:ilvl="8" w:tplc="A12A610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4262C"/>
    <w:multiLevelType w:val="hybridMultilevel"/>
    <w:tmpl w:val="223CB24E"/>
    <w:lvl w:ilvl="0" w:tplc="49F0ED7A">
      <w:numFmt w:val="bullet"/>
      <w:lvlText w:val=""/>
      <w:lvlJc w:val="left"/>
      <w:pPr>
        <w:ind w:left="720" w:hanging="360"/>
      </w:pPr>
      <w:rPr>
        <w:rFonts w:ascii="Palatino Linotype" w:eastAsia="Palatino Linotype" w:hAnsi="Palatino Linotype" w:cs="Palatino Linotype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FF17A"/>
    <w:multiLevelType w:val="hybridMultilevel"/>
    <w:tmpl w:val="6CD49D02"/>
    <w:lvl w:ilvl="0" w:tplc="EC227EB6">
      <w:start w:val="2"/>
      <w:numFmt w:val="lowerLetter"/>
      <w:lvlText w:val="%1)"/>
      <w:lvlJc w:val="left"/>
      <w:pPr>
        <w:ind w:left="720" w:hanging="360"/>
      </w:pPr>
    </w:lvl>
    <w:lvl w:ilvl="1" w:tplc="7DEC484E">
      <w:start w:val="1"/>
      <w:numFmt w:val="lowerLetter"/>
      <w:lvlText w:val="%2."/>
      <w:lvlJc w:val="left"/>
      <w:pPr>
        <w:ind w:left="1440" w:hanging="360"/>
      </w:pPr>
    </w:lvl>
    <w:lvl w:ilvl="2" w:tplc="3D264FFC">
      <w:start w:val="1"/>
      <w:numFmt w:val="lowerRoman"/>
      <w:lvlText w:val="%3."/>
      <w:lvlJc w:val="right"/>
      <w:pPr>
        <w:ind w:left="2160" w:hanging="180"/>
      </w:pPr>
    </w:lvl>
    <w:lvl w:ilvl="3" w:tplc="F6E428EA">
      <w:start w:val="1"/>
      <w:numFmt w:val="decimal"/>
      <w:lvlText w:val="%4."/>
      <w:lvlJc w:val="left"/>
      <w:pPr>
        <w:ind w:left="2880" w:hanging="360"/>
      </w:pPr>
    </w:lvl>
    <w:lvl w:ilvl="4" w:tplc="E996A55A">
      <w:start w:val="1"/>
      <w:numFmt w:val="lowerLetter"/>
      <w:lvlText w:val="%5."/>
      <w:lvlJc w:val="left"/>
      <w:pPr>
        <w:ind w:left="3600" w:hanging="360"/>
      </w:pPr>
    </w:lvl>
    <w:lvl w:ilvl="5" w:tplc="10C6B9C2">
      <w:start w:val="1"/>
      <w:numFmt w:val="lowerRoman"/>
      <w:lvlText w:val="%6."/>
      <w:lvlJc w:val="right"/>
      <w:pPr>
        <w:ind w:left="4320" w:hanging="180"/>
      </w:pPr>
    </w:lvl>
    <w:lvl w:ilvl="6" w:tplc="CC9E486A">
      <w:start w:val="1"/>
      <w:numFmt w:val="decimal"/>
      <w:lvlText w:val="%7."/>
      <w:lvlJc w:val="left"/>
      <w:pPr>
        <w:ind w:left="5040" w:hanging="360"/>
      </w:pPr>
    </w:lvl>
    <w:lvl w:ilvl="7" w:tplc="59C446F2">
      <w:start w:val="1"/>
      <w:numFmt w:val="lowerLetter"/>
      <w:lvlText w:val="%8."/>
      <w:lvlJc w:val="left"/>
      <w:pPr>
        <w:ind w:left="5760" w:hanging="360"/>
      </w:pPr>
    </w:lvl>
    <w:lvl w:ilvl="8" w:tplc="27380F5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1400D"/>
    <w:multiLevelType w:val="hybridMultilevel"/>
    <w:tmpl w:val="F6BE852E"/>
    <w:lvl w:ilvl="0" w:tplc="E52096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40758D"/>
    <w:multiLevelType w:val="hybridMultilevel"/>
    <w:tmpl w:val="C4580742"/>
    <w:lvl w:ilvl="0" w:tplc="CF8A78D2">
      <w:start w:val="1"/>
      <w:numFmt w:val="decimal"/>
      <w:lvlText w:val="%1."/>
      <w:lvlJc w:val="left"/>
      <w:pPr>
        <w:ind w:left="720" w:hanging="360"/>
      </w:pPr>
    </w:lvl>
    <w:lvl w:ilvl="1" w:tplc="8A229B22">
      <w:start w:val="1"/>
      <w:numFmt w:val="lowerLetter"/>
      <w:lvlText w:val="%2."/>
      <w:lvlJc w:val="left"/>
      <w:pPr>
        <w:ind w:left="1440" w:hanging="360"/>
      </w:pPr>
    </w:lvl>
    <w:lvl w:ilvl="2" w:tplc="14289B8C">
      <w:start w:val="1"/>
      <w:numFmt w:val="lowerRoman"/>
      <w:lvlText w:val="%3."/>
      <w:lvlJc w:val="right"/>
      <w:pPr>
        <w:ind w:left="2160" w:hanging="180"/>
      </w:pPr>
    </w:lvl>
    <w:lvl w:ilvl="3" w:tplc="BDAE48B8">
      <w:start w:val="1"/>
      <w:numFmt w:val="decimal"/>
      <w:lvlText w:val="%4."/>
      <w:lvlJc w:val="left"/>
      <w:pPr>
        <w:ind w:left="2880" w:hanging="360"/>
      </w:pPr>
    </w:lvl>
    <w:lvl w:ilvl="4" w:tplc="2EC82518">
      <w:start w:val="1"/>
      <w:numFmt w:val="lowerLetter"/>
      <w:lvlText w:val="%5."/>
      <w:lvlJc w:val="left"/>
      <w:pPr>
        <w:ind w:left="3600" w:hanging="360"/>
      </w:pPr>
    </w:lvl>
    <w:lvl w:ilvl="5" w:tplc="4C4C667A">
      <w:start w:val="1"/>
      <w:numFmt w:val="lowerRoman"/>
      <w:lvlText w:val="%6."/>
      <w:lvlJc w:val="right"/>
      <w:pPr>
        <w:ind w:left="4320" w:hanging="180"/>
      </w:pPr>
    </w:lvl>
    <w:lvl w:ilvl="6" w:tplc="E0E68E20">
      <w:start w:val="1"/>
      <w:numFmt w:val="decimal"/>
      <w:lvlText w:val="%7."/>
      <w:lvlJc w:val="left"/>
      <w:pPr>
        <w:ind w:left="5040" w:hanging="360"/>
      </w:pPr>
    </w:lvl>
    <w:lvl w:ilvl="7" w:tplc="FA565E9C">
      <w:start w:val="1"/>
      <w:numFmt w:val="lowerLetter"/>
      <w:lvlText w:val="%8."/>
      <w:lvlJc w:val="left"/>
      <w:pPr>
        <w:ind w:left="5760" w:hanging="360"/>
      </w:pPr>
    </w:lvl>
    <w:lvl w:ilvl="8" w:tplc="0A06F15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9254C"/>
    <w:multiLevelType w:val="hybridMultilevel"/>
    <w:tmpl w:val="01903E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B5045"/>
    <w:multiLevelType w:val="hybridMultilevel"/>
    <w:tmpl w:val="FAA6569C"/>
    <w:lvl w:ilvl="0" w:tplc="1C368C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/>
        <w:sz w:val="22"/>
        <w:szCs w:val="22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FD5D6F"/>
    <w:multiLevelType w:val="hybridMultilevel"/>
    <w:tmpl w:val="6CFA0CBE"/>
    <w:lvl w:ilvl="0" w:tplc="3312B4BC">
      <w:start w:val="1"/>
      <w:numFmt w:val="lowerLetter"/>
      <w:lvlText w:val="%1)"/>
      <w:lvlJc w:val="left"/>
      <w:pPr>
        <w:ind w:left="720" w:hanging="360"/>
      </w:pPr>
    </w:lvl>
    <w:lvl w:ilvl="1" w:tplc="168680FE">
      <w:start w:val="1"/>
      <w:numFmt w:val="lowerLetter"/>
      <w:lvlText w:val="%2."/>
      <w:lvlJc w:val="left"/>
      <w:pPr>
        <w:ind w:left="1440" w:hanging="360"/>
      </w:pPr>
    </w:lvl>
    <w:lvl w:ilvl="2" w:tplc="295E427C">
      <w:start w:val="1"/>
      <w:numFmt w:val="lowerRoman"/>
      <w:lvlText w:val="%3."/>
      <w:lvlJc w:val="right"/>
      <w:pPr>
        <w:ind w:left="2160" w:hanging="180"/>
      </w:pPr>
    </w:lvl>
    <w:lvl w:ilvl="3" w:tplc="F620B360">
      <w:start w:val="1"/>
      <w:numFmt w:val="decimal"/>
      <w:lvlText w:val="%4."/>
      <w:lvlJc w:val="left"/>
      <w:pPr>
        <w:ind w:left="2880" w:hanging="360"/>
      </w:pPr>
    </w:lvl>
    <w:lvl w:ilvl="4" w:tplc="D6F03982">
      <w:start w:val="1"/>
      <w:numFmt w:val="lowerLetter"/>
      <w:lvlText w:val="%5."/>
      <w:lvlJc w:val="left"/>
      <w:pPr>
        <w:ind w:left="3600" w:hanging="360"/>
      </w:pPr>
    </w:lvl>
    <w:lvl w:ilvl="5" w:tplc="8ADC89AC">
      <w:start w:val="1"/>
      <w:numFmt w:val="lowerRoman"/>
      <w:lvlText w:val="%6."/>
      <w:lvlJc w:val="right"/>
      <w:pPr>
        <w:ind w:left="4320" w:hanging="180"/>
      </w:pPr>
    </w:lvl>
    <w:lvl w:ilvl="6" w:tplc="130C25C0">
      <w:start w:val="1"/>
      <w:numFmt w:val="decimal"/>
      <w:lvlText w:val="%7."/>
      <w:lvlJc w:val="left"/>
      <w:pPr>
        <w:ind w:left="5040" w:hanging="360"/>
      </w:pPr>
    </w:lvl>
    <w:lvl w:ilvl="7" w:tplc="974E1038">
      <w:start w:val="1"/>
      <w:numFmt w:val="lowerLetter"/>
      <w:lvlText w:val="%8."/>
      <w:lvlJc w:val="left"/>
      <w:pPr>
        <w:ind w:left="5760" w:hanging="360"/>
      </w:pPr>
    </w:lvl>
    <w:lvl w:ilvl="8" w:tplc="A67095C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7EA68"/>
    <w:multiLevelType w:val="hybridMultilevel"/>
    <w:tmpl w:val="DDC425EE"/>
    <w:lvl w:ilvl="0" w:tplc="8C288356">
      <w:start w:val="1"/>
      <w:numFmt w:val="lowerLetter"/>
      <w:lvlText w:val="%1)"/>
      <w:lvlJc w:val="left"/>
      <w:pPr>
        <w:ind w:left="720" w:hanging="360"/>
      </w:pPr>
    </w:lvl>
    <w:lvl w:ilvl="1" w:tplc="0240A0D2">
      <w:start w:val="1"/>
      <w:numFmt w:val="lowerLetter"/>
      <w:lvlText w:val="%2."/>
      <w:lvlJc w:val="left"/>
      <w:pPr>
        <w:ind w:left="1440" w:hanging="360"/>
      </w:pPr>
    </w:lvl>
    <w:lvl w:ilvl="2" w:tplc="3E024100">
      <w:start w:val="1"/>
      <w:numFmt w:val="lowerRoman"/>
      <w:lvlText w:val="%3."/>
      <w:lvlJc w:val="right"/>
      <w:pPr>
        <w:ind w:left="2160" w:hanging="180"/>
      </w:pPr>
    </w:lvl>
    <w:lvl w:ilvl="3" w:tplc="010C9314">
      <w:start w:val="1"/>
      <w:numFmt w:val="decimal"/>
      <w:lvlText w:val="%4."/>
      <w:lvlJc w:val="left"/>
      <w:pPr>
        <w:ind w:left="2880" w:hanging="360"/>
      </w:pPr>
    </w:lvl>
    <w:lvl w:ilvl="4" w:tplc="0F4E631E">
      <w:start w:val="1"/>
      <w:numFmt w:val="lowerLetter"/>
      <w:lvlText w:val="%5."/>
      <w:lvlJc w:val="left"/>
      <w:pPr>
        <w:ind w:left="3600" w:hanging="360"/>
      </w:pPr>
    </w:lvl>
    <w:lvl w:ilvl="5" w:tplc="F68ACC88">
      <w:start w:val="1"/>
      <w:numFmt w:val="lowerRoman"/>
      <w:lvlText w:val="%6."/>
      <w:lvlJc w:val="right"/>
      <w:pPr>
        <w:ind w:left="4320" w:hanging="180"/>
      </w:pPr>
    </w:lvl>
    <w:lvl w:ilvl="6" w:tplc="15BC4D04">
      <w:start w:val="1"/>
      <w:numFmt w:val="decimal"/>
      <w:lvlText w:val="%7."/>
      <w:lvlJc w:val="left"/>
      <w:pPr>
        <w:ind w:left="5040" w:hanging="360"/>
      </w:pPr>
    </w:lvl>
    <w:lvl w:ilvl="7" w:tplc="16A04F0A">
      <w:start w:val="1"/>
      <w:numFmt w:val="lowerLetter"/>
      <w:lvlText w:val="%8."/>
      <w:lvlJc w:val="left"/>
      <w:pPr>
        <w:ind w:left="5760" w:hanging="360"/>
      </w:pPr>
    </w:lvl>
    <w:lvl w:ilvl="8" w:tplc="A288E52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548AA"/>
    <w:multiLevelType w:val="hybridMultilevel"/>
    <w:tmpl w:val="4F9CA242"/>
    <w:lvl w:ilvl="0" w:tplc="62001E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83322"/>
    <w:multiLevelType w:val="hybridMultilevel"/>
    <w:tmpl w:val="189A285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738C5"/>
    <w:multiLevelType w:val="hybridMultilevel"/>
    <w:tmpl w:val="86D647CC"/>
    <w:lvl w:ilvl="0" w:tplc="30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051FF"/>
    <w:multiLevelType w:val="hybridMultilevel"/>
    <w:tmpl w:val="06E607EC"/>
    <w:lvl w:ilvl="0" w:tplc="4000B966">
      <w:start w:val="2"/>
      <w:numFmt w:val="lowerLetter"/>
      <w:lvlText w:val="%1)"/>
      <w:lvlJc w:val="left"/>
      <w:pPr>
        <w:ind w:left="720" w:hanging="360"/>
      </w:pPr>
    </w:lvl>
    <w:lvl w:ilvl="1" w:tplc="1D8CF4E6">
      <w:start w:val="1"/>
      <w:numFmt w:val="lowerLetter"/>
      <w:lvlText w:val="%2."/>
      <w:lvlJc w:val="left"/>
      <w:pPr>
        <w:ind w:left="1440" w:hanging="360"/>
      </w:pPr>
    </w:lvl>
    <w:lvl w:ilvl="2" w:tplc="C396DF24">
      <w:start w:val="1"/>
      <w:numFmt w:val="lowerRoman"/>
      <w:lvlText w:val="%3."/>
      <w:lvlJc w:val="right"/>
      <w:pPr>
        <w:ind w:left="2160" w:hanging="180"/>
      </w:pPr>
    </w:lvl>
    <w:lvl w:ilvl="3" w:tplc="F0F81636">
      <w:start w:val="1"/>
      <w:numFmt w:val="decimal"/>
      <w:lvlText w:val="%4."/>
      <w:lvlJc w:val="left"/>
      <w:pPr>
        <w:ind w:left="2880" w:hanging="360"/>
      </w:pPr>
    </w:lvl>
    <w:lvl w:ilvl="4" w:tplc="66AA204E">
      <w:start w:val="1"/>
      <w:numFmt w:val="lowerLetter"/>
      <w:lvlText w:val="%5."/>
      <w:lvlJc w:val="left"/>
      <w:pPr>
        <w:ind w:left="3600" w:hanging="360"/>
      </w:pPr>
    </w:lvl>
    <w:lvl w:ilvl="5" w:tplc="CE947AEC">
      <w:start w:val="1"/>
      <w:numFmt w:val="lowerRoman"/>
      <w:lvlText w:val="%6."/>
      <w:lvlJc w:val="right"/>
      <w:pPr>
        <w:ind w:left="4320" w:hanging="180"/>
      </w:pPr>
    </w:lvl>
    <w:lvl w:ilvl="6" w:tplc="10B2BF16">
      <w:start w:val="1"/>
      <w:numFmt w:val="decimal"/>
      <w:lvlText w:val="%7."/>
      <w:lvlJc w:val="left"/>
      <w:pPr>
        <w:ind w:left="5040" w:hanging="360"/>
      </w:pPr>
    </w:lvl>
    <w:lvl w:ilvl="7" w:tplc="5A1C50CE">
      <w:start w:val="1"/>
      <w:numFmt w:val="lowerLetter"/>
      <w:lvlText w:val="%8."/>
      <w:lvlJc w:val="left"/>
      <w:pPr>
        <w:ind w:left="5760" w:hanging="360"/>
      </w:pPr>
    </w:lvl>
    <w:lvl w:ilvl="8" w:tplc="7F54168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3CE33"/>
    <w:multiLevelType w:val="hybridMultilevel"/>
    <w:tmpl w:val="AEF22BD8"/>
    <w:lvl w:ilvl="0" w:tplc="5B8A44C6">
      <w:start w:val="3"/>
      <w:numFmt w:val="lowerLetter"/>
      <w:lvlText w:val="%1)"/>
      <w:lvlJc w:val="left"/>
      <w:pPr>
        <w:ind w:left="720" w:hanging="360"/>
      </w:pPr>
    </w:lvl>
    <w:lvl w:ilvl="1" w:tplc="E960BC8A">
      <w:start w:val="1"/>
      <w:numFmt w:val="lowerLetter"/>
      <w:lvlText w:val="%2."/>
      <w:lvlJc w:val="left"/>
      <w:pPr>
        <w:ind w:left="1440" w:hanging="360"/>
      </w:pPr>
    </w:lvl>
    <w:lvl w:ilvl="2" w:tplc="84706384">
      <w:start w:val="1"/>
      <w:numFmt w:val="lowerRoman"/>
      <w:lvlText w:val="%3."/>
      <w:lvlJc w:val="right"/>
      <w:pPr>
        <w:ind w:left="2160" w:hanging="180"/>
      </w:pPr>
    </w:lvl>
    <w:lvl w:ilvl="3" w:tplc="58BED5D4">
      <w:start w:val="1"/>
      <w:numFmt w:val="decimal"/>
      <w:lvlText w:val="%4."/>
      <w:lvlJc w:val="left"/>
      <w:pPr>
        <w:ind w:left="2880" w:hanging="360"/>
      </w:pPr>
    </w:lvl>
    <w:lvl w:ilvl="4" w:tplc="D7C6598E">
      <w:start w:val="1"/>
      <w:numFmt w:val="lowerLetter"/>
      <w:lvlText w:val="%5."/>
      <w:lvlJc w:val="left"/>
      <w:pPr>
        <w:ind w:left="3600" w:hanging="360"/>
      </w:pPr>
    </w:lvl>
    <w:lvl w:ilvl="5" w:tplc="1DB40260">
      <w:start w:val="1"/>
      <w:numFmt w:val="lowerRoman"/>
      <w:lvlText w:val="%6."/>
      <w:lvlJc w:val="right"/>
      <w:pPr>
        <w:ind w:left="4320" w:hanging="180"/>
      </w:pPr>
    </w:lvl>
    <w:lvl w:ilvl="6" w:tplc="7504AF3E">
      <w:start w:val="1"/>
      <w:numFmt w:val="decimal"/>
      <w:lvlText w:val="%7."/>
      <w:lvlJc w:val="left"/>
      <w:pPr>
        <w:ind w:left="5040" w:hanging="360"/>
      </w:pPr>
    </w:lvl>
    <w:lvl w:ilvl="7" w:tplc="8C284AC8">
      <w:start w:val="1"/>
      <w:numFmt w:val="lowerLetter"/>
      <w:lvlText w:val="%8."/>
      <w:lvlJc w:val="left"/>
      <w:pPr>
        <w:ind w:left="5760" w:hanging="360"/>
      </w:pPr>
    </w:lvl>
    <w:lvl w:ilvl="8" w:tplc="38F4751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D72E7"/>
    <w:multiLevelType w:val="hybridMultilevel"/>
    <w:tmpl w:val="E0083F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4442B"/>
    <w:multiLevelType w:val="hybridMultilevel"/>
    <w:tmpl w:val="6D305D7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8A25B"/>
    <w:multiLevelType w:val="hybridMultilevel"/>
    <w:tmpl w:val="AE3E3274"/>
    <w:lvl w:ilvl="0" w:tplc="F1E44566">
      <w:start w:val="4"/>
      <w:numFmt w:val="lowerLetter"/>
      <w:lvlText w:val="%1)"/>
      <w:lvlJc w:val="left"/>
      <w:pPr>
        <w:ind w:left="720" w:hanging="360"/>
      </w:pPr>
    </w:lvl>
    <w:lvl w:ilvl="1" w:tplc="BA549BA6">
      <w:start w:val="1"/>
      <w:numFmt w:val="lowerLetter"/>
      <w:lvlText w:val="%2."/>
      <w:lvlJc w:val="left"/>
      <w:pPr>
        <w:ind w:left="1440" w:hanging="360"/>
      </w:pPr>
    </w:lvl>
    <w:lvl w:ilvl="2" w:tplc="A418A432">
      <w:start w:val="1"/>
      <w:numFmt w:val="lowerRoman"/>
      <w:lvlText w:val="%3."/>
      <w:lvlJc w:val="right"/>
      <w:pPr>
        <w:ind w:left="2160" w:hanging="180"/>
      </w:pPr>
    </w:lvl>
    <w:lvl w:ilvl="3" w:tplc="956CB626">
      <w:start w:val="1"/>
      <w:numFmt w:val="decimal"/>
      <w:lvlText w:val="%4."/>
      <w:lvlJc w:val="left"/>
      <w:pPr>
        <w:ind w:left="2880" w:hanging="360"/>
      </w:pPr>
    </w:lvl>
    <w:lvl w:ilvl="4" w:tplc="8138E0BC">
      <w:start w:val="1"/>
      <w:numFmt w:val="lowerLetter"/>
      <w:lvlText w:val="%5."/>
      <w:lvlJc w:val="left"/>
      <w:pPr>
        <w:ind w:left="3600" w:hanging="360"/>
      </w:pPr>
    </w:lvl>
    <w:lvl w:ilvl="5" w:tplc="063C7300">
      <w:start w:val="1"/>
      <w:numFmt w:val="lowerRoman"/>
      <w:lvlText w:val="%6."/>
      <w:lvlJc w:val="right"/>
      <w:pPr>
        <w:ind w:left="4320" w:hanging="180"/>
      </w:pPr>
    </w:lvl>
    <w:lvl w:ilvl="6" w:tplc="42FE8092">
      <w:start w:val="1"/>
      <w:numFmt w:val="decimal"/>
      <w:lvlText w:val="%7."/>
      <w:lvlJc w:val="left"/>
      <w:pPr>
        <w:ind w:left="5040" w:hanging="360"/>
      </w:pPr>
    </w:lvl>
    <w:lvl w:ilvl="7" w:tplc="EDC8BD88">
      <w:start w:val="1"/>
      <w:numFmt w:val="lowerLetter"/>
      <w:lvlText w:val="%8."/>
      <w:lvlJc w:val="left"/>
      <w:pPr>
        <w:ind w:left="5760" w:hanging="360"/>
      </w:pPr>
    </w:lvl>
    <w:lvl w:ilvl="8" w:tplc="9AAC54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6"/>
  </w:num>
  <w:num w:numId="4">
    <w:abstractNumId w:val="15"/>
  </w:num>
  <w:num w:numId="5">
    <w:abstractNumId w:val="10"/>
  </w:num>
  <w:num w:numId="6">
    <w:abstractNumId w:val="3"/>
  </w:num>
  <w:num w:numId="7">
    <w:abstractNumId w:val="5"/>
  </w:num>
  <w:num w:numId="8">
    <w:abstractNumId w:val="11"/>
  </w:num>
  <w:num w:numId="9">
    <w:abstractNumId w:val="0"/>
  </w:num>
  <w:num w:numId="10">
    <w:abstractNumId w:val="13"/>
  </w:num>
  <w:num w:numId="11">
    <w:abstractNumId w:val="18"/>
  </w:num>
  <w:num w:numId="12">
    <w:abstractNumId w:val="14"/>
  </w:num>
  <w:num w:numId="13">
    <w:abstractNumId w:val="6"/>
  </w:num>
  <w:num w:numId="14">
    <w:abstractNumId w:val="9"/>
  </w:num>
  <w:num w:numId="15">
    <w:abstractNumId w:val="12"/>
  </w:num>
  <w:num w:numId="16">
    <w:abstractNumId w:val="2"/>
  </w:num>
  <w:num w:numId="17">
    <w:abstractNumId w:val="17"/>
  </w:num>
  <w:num w:numId="18">
    <w:abstractNumId w:val="4"/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2273A9"/>
    <w:rsid w:val="0001178A"/>
    <w:rsid w:val="00015B95"/>
    <w:rsid w:val="00031DA1"/>
    <w:rsid w:val="0004326F"/>
    <w:rsid w:val="00045DF0"/>
    <w:rsid w:val="00067D10"/>
    <w:rsid w:val="000819A0"/>
    <w:rsid w:val="00082DBB"/>
    <w:rsid w:val="000A1088"/>
    <w:rsid w:val="000A529B"/>
    <w:rsid w:val="000A5E2A"/>
    <w:rsid w:val="000C0BCE"/>
    <w:rsid w:val="000C27A5"/>
    <w:rsid w:val="000C58EE"/>
    <w:rsid w:val="000D3372"/>
    <w:rsid w:val="000E2B4E"/>
    <w:rsid w:val="000F1409"/>
    <w:rsid w:val="00107954"/>
    <w:rsid w:val="001118A4"/>
    <w:rsid w:val="0012692F"/>
    <w:rsid w:val="00140648"/>
    <w:rsid w:val="00140C39"/>
    <w:rsid w:val="001415C9"/>
    <w:rsid w:val="0014AC64"/>
    <w:rsid w:val="00151955"/>
    <w:rsid w:val="00151C6D"/>
    <w:rsid w:val="0015647D"/>
    <w:rsid w:val="00162294"/>
    <w:rsid w:val="00177724"/>
    <w:rsid w:val="0018048E"/>
    <w:rsid w:val="00185CAE"/>
    <w:rsid w:val="00196D78"/>
    <w:rsid w:val="001A233B"/>
    <w:rsid w:val="001B48F0"/>
    <w:rsid w:val="001B6F83"/>
    <w:rsid w:val="001D73A7"/>
    <w:rsid w:val="001E38EF"/>
    <w:rsid w:val="001E41C2"/>
    <w:rsid w:val="001E6423"/>
    <w:rsid w:val="001E69F1"/>
    <w:rsid w:val="001F0370"/>
    <w:rsid w:val="001F639E"/>
    <w:rsid w:val="001F6E9F"/>
    <w:rsid w:val="0020075D"/>
    <w:rsid w:val="002109F8"/>
    <w:rsid w:val="00216326"/>
    <w:rsid w:val="00236AA8"/>
    <w:rsid w:val="00236ADA"/>
    <w:rsid w:val="00240CDE"/>
    <w:rsid w:val="00243651"/>
    <w:rsid w:val="0026596D"/>
    <w:rsid w:val="00280A8C"/>
    <w:rsid w:val="002B5EA3"/>
    <w:rsid w:val="002C3CCA"/>
    <w:rsid w:val="002E3578"/>
    <w:rsid w:val="00300B02"/>
    <w:rsid w:val="00301584"/>
    <w:rsid w:val="00304D0A"/>
    <w:rsid w:val="003168D7"/>
    <w:rsid w:val="003222E4"/>
    <w:rsid w:val="0033693F"/>
    <w:rsid w:val="003425A6"/>
    <w:rsid w:val="0034533B"/>
    <w:rsid w:val="0035492D"/>
    <w:rsid w:val="00357132"/>
    <w:rsid w:val="003650CA"/>
    <w:rsid w:val="003808A2"/>
    <w:rsid w:val="003A5045"/>
    <w:rsid w:val="003C08C4"/>
    <w:rsid w:val="003C473F"/>
    <w:rsid w:val="003C49C2"/>
    <w:rsid w:val="003C6F93"/>
    <w:rsid w:val="003D762F"/>
    <w:rsid w:val="003E2B6C"/>
    <w:rsid w:val="003F1E17"/>
    <w:rsid w:val="00435F2B"/>
    <w:rsid w:val="00444264"/>
    <w:rsid w:val="00444FFA"/>
    <w:rsid w:val="00447AE7"/>
    <w:rsid w:val="00455046"/>
    <w:rsid w:val="0045523E"/>
    <w:rsid w:val="004675D0"/>
    <w:rsid w:val="004831FB"/>
    <w:rsid w:val="004969F0"/>
    <w:rsid w:val="004A117B"/>
    <w:rsid w:val="004A1550"/>
    <w:rsid w:val="004A400A"/>
    <w:rsid w:val="004A4BF8"/>
    <w:rsid w:val="004A6471"/>
    <w:rsid w:val="004B736A"/>
    <w:rsid w:val="004C0EE3"/>
    <w:rsid w:val="004C2A32"/>
    <w:rsid w:val="004D589A"/>
    <w:rsid w:val="004D734C"/>
    <w:rsid w:val="004E4390"/>
    <w:rsid w:val="004F2764"/>
    <w:rsid w:val="005036CF"/>
    <w:rsid w:val="005049F2"/>
    <w:rsid w:val="00506030"/>
    <w:rsid w:val="0051239D"/>
    <w:rsid w:val="00512EBA"/>
    <w:rsid w:val="005153EC"/>
    <w:rsid w:val="0053549F"/>
    <w:rsid w:val="00551060"/>
    <w:rsid w:val="00552CF4"/>
    <w:rsid w:val="00562D66"/>
    <w:rsid w:val="0056523F"/>
    <w:rsid w:val="00581A9E"/>
    <w:rsid w:val="00581E40"/>
    <w:rsid w:val="00582C99"/>
    <w:rsid w:val="0058489A"/>
    <w:rsid w:val="00585F90"/>
    <w:rsid w:val="005916C8"/>
    <w:rsid w:val="0059BDF1"/>
    <w:rsid w:val="005A5145"/>
    <w:rsid w:val="005B615E"/>
    <w:rsid w:val="005B6F64"/>
    <w:rsid w:val="005C1950"/>
    <w:rsid w:val="005C60E3"/>
    <w:rsid w:val="005D1C54"/>
    <w:rsid w:val="005E39AF"/>
    <w:rsid w:val="005E6AAB"/>
    <w:rsid w:val="005F0B06"/>
    <w:rsid w:val="005F0F95"/>
    <w:rsid w:val="00606C44"/>
    <w:rsid w:val="00616A8A"/>
    <w:rsid w:val="00620171"/>
    <w:rsid w:val="00632B15"/>
    <w:rsid w:val="0063397D"/>
    <w:rsid w:val="00636A30"/>
    <w:rsid w:val="006453EB"/>
    <w:rsid w:val="00655CEC"/>
    <w:rsid w:val="00656265"/>
    <w:rsid w:val="0067043F"/>
    <w:rsid w:val="00675201"/>
    <w:rsid w:val="006819E4"/>
    <w:rsid w:val="00682F59"/>
    <w:rsid w:val="0068758F"/>
    <w:rsid w:val="006B7D9A"/>
    <w:rsid w:val="006C2407"/>
    <w:rsid w:val="006C79B5"/>
    <w:rsid w:val="006E0EE8"/>
    <w:rsid w:val="006E445D"/>
    <w:rsid w:val="006E75DC"/>
    <w:rsid w:val="006F0C43"/>
    <w:rsid w:val="007036C8"/>
    <w:rsid w:val="0070D4DB"/>
    <w:rsid w:val="0071159E"/>
    <w:rsid w:val="0071485B"/>
    <w:rsid w:val="00731AD5"/>
    <w:rsid w:val="007422E3"/>
    <w:rsid w:val="00753A0D"/>
    <w:rsid w:val="00756BE4"/>
    <w:rsid w:val="00761781"/>
    <w:rsid w:val="00765E92"/>
    <w:rsid w:val="0077158E"/>
    <w:rsid w:val="00774184"/>
    <w:rsid w:val="0079633D"/>
    <w:rsid w:val="007A6790"/>
    <w:rsid w:val="007C0FB1"/>
    <w:rsid w:val="007D1023"/>
    <w:rsid w:val="007D3767"/>
    <w:rsid w:val="007E4864"/>
    <w:rsid w:val="007F74E5"/>
    <w:rsid w:val="00805D2A"/>
    <w:rsid w:val="008151C3"/>
    <w:rsid w:val="008238F7"/>
    <w:rsid w:val="0082460C"/>
    <w:rsid w:val="0084092E"/>
    <w:rsid w:val="0084308D"/>
    <w:rsid w:val="00844375"/>
    <w:rsid w:val="0084676D"/>
    <w:rsid w:val="00850EC1"/>
    <w:rsid w:val="0085185B"/>
    <w:rsid w:val="008549BA"/>
    <w:rsid w:val="00854E3D"/>
    <w:rsid w:val="00854E77"/>
    <w:rsid w:val="00875782"/>
    <w:rsid w:val="008766DA"/>
    <w:rsid w:val="00877C7D"/>
    <w:rsid w:val="008804A9"/>
    <w:rsid w:val="00887AFD"/>
    <w:rsid w:val="00890470"/>
    <w:rsid w:val="008A2D55"/>
    <w:rsid w:val="008B3940"/>
    <w:rsid w:val="008B397B"/>
    <w:rsid w:val="008B45D5"/>
    <w:rsid w:val="008B48AA"/>
    <w:rsid w:val="008B6AF7"/>
    <w:rsid w:val="008D1D7E"/>
    <w:rsid w:val="008D69AE"/>
    <w:rsid w:val="008E2AA7"/>
    <w:rsid w:val="008E5857"/>
    <w:rsid w:val="008E6310"/>
    <w:rsid w:val="008E6CCF"/>
    <w:rsid w:val="008F535B"/>
    <w:rsid w:val="0090214D"/>
    <w:rsid w:val="009070D9"/>
    <w:rsid w:val="00907286"/>
    <w:rsid w:val="009255C1"/>
    <w:rsid w:val="009308E7"/>
    <w:rsid w:val="00941D92"/>
    <w:rsid w:val="009460FF"/>
    <w:rsid w:val="00953FD6"/>
    <w:rsid w:val="00955EA8"/>
    <w:rsid w:val="0095650E"/>
    <w:rsid w:val="009608A0"/>
    <w:rsid w:val="00961CDD"/>
    <w:rsid w:val="00965015"/>
    <w:rsid w:val="0097369D"/>
    <w:rsid w:val="00982073"/>
    <w:rsid w:val="00987687"/>
    <w:rsid w:val="00992005"/>
    <w:rsid w:val="009A1EC3"/>
    <w:rsid w:val="009A628A"/>
    <w:rsid w:val="009A7BDA"/>
    <w:rsid w:val="009B3421"/>
    <w:rsid w:val="009C0E5F"/>
    <w:rsid w:val="009C112F"/>
    <w:rsid w:val="009D1A66"/>
    <w:rsid w:val="009E2182"/>
    <w:rsid w:val="009F359F"/>
    <w:rsid w:val="00A04E31"/>
    <w:rsid w:val="00A11B65"/>
    <w:rsid w:val="00A179FC"/>
    <w:rsid w:val="00A456B7"/>
    <w:rsid w:val="00A456ED"/>
    <w:rsid w:val="00A45A41"/>
    <w:rsid w:val="00A50BFF"/>
    <w:rsid w:val="00A50CEB"/>
    <w:rsid w:val="00A606A5"/>
    <w:rsid w:val="00A6337A"/>
    <w:rsid w:val="00A74A25"/>
    <w:rsid w:val="00AA07E9"/>
    <w:rsid w:val="00AA368B"/>
    <w:rsid w:val="00AB416B"/>
    <w:rsid w:val="00AC1A26"/>
    <w:rsid w:val="00AC41E5"/>
    <w:rsid w:val="00AC435F"/>
    <w:rsid w:val="00AC4578"/>
    <w:rsid w:val="00AD13F6"/>
    <w:rsid w:val="00AE3B21"/>
    <w:rsid w:val="00AE483D"/>
    <w:rsid w:val="00AE5354"/>
    <w:rsid w:val="00AF12ED"/>
    <w:rsid w:val="00AF3953"/>
    <w:rsid w:val="00B00195"/>
    <w:rsid w:val="00B03D01"/>
    <w:rsid w:val="00B06238"/>
    <w:rsid w:val="00B27963"/>
    <w:rsid w:val="00B44ABE"/>
    <w:rsid w:val="00B538C3"/>
    <w:rsid w:val="00B63D21"/>
    <w:rsid w:val="00B69755"/>
    <w:rsid w:val="00B710DB"/>
    <w:rsid w:val="00B841E6"/>
    <w:rsid w:val="00B93663"/>
    <w:rsid w:val="00B94214"/>
    <w:rsid w:val="00B96566"/>
    <w:rsid w:val="00BA0512"/>
    <w:rsid w:val="00BA491B"/>
    <w:rsid w:val="00BB760E"/>
    <w:rsid w:val="00BC67C4"/>
    <w:rsid w:val="00BC6F41"/>
    <w:rsid w:val="00BD3F48"/>
    <w:rsid w:val="00BE5786"/>
    <w:rsid w:val="00BE6981"/>
    <w:rsid w:val="00C07D95"/>
    <w:rsid w:val="00C10BF6"/>
    <w:rsid w:val="00C110C7"/>
    <w:rsid w:val="00C1166B"/>
    <w:rsid w:val="00C12CE9"/>
    <w:rsid w:val="00C24B2C"/>
    <w:rsid w:val="00C278B8"/>
    <w:rsid w:val="00C27E69"/>
    <w:rsid w:val="00C3B27A"/>
    <w:rsid w:val="00C4315A"/>
    <w:rsid w:val="00C82862"/>
    <w:rsid w:val="00C87173"/>
    <w:rsid w:val="00C9790C"/>
    <w:rsid w:val="00CA1FF5"/>
    <w:rsid w:val="00CB4318"/>
    <w:rsid w:val="00CB7818"/>
    <w:rsid w:val="00CC61F5"/>
    <w:rsid w:val="00CE14D0"/>
    <w:rsid w:val="00CE402A"/>
    <w:rsid w:val="00CE75A5"/>
    <w:rsid w:val="00CF59FB"/>
    <w:rsid w:val="00D0338B"/>
    <w:rsid w:val="00D04F35"/>
    <w:rsid w:val="00D05719"/>
    <w:rsid w:val="00D23E4E"/>
    <w:rsid w:val="00D2456B"/>
    <w:rsid w:val="00D30620"/>
    <w:rsid w:val="00D33C42"/>
    <w:rsid w:val="00D4064D"/>
    <w:rsid w:val="00D409DC"/>
    <w:rsid w:val="00D41130"/>
    <w:rsid w:val="00D44D01"/>
    <w:rsid w:val="00D5213E"/>
    <w:rsid w:val="00D6553C"/>
    <w:rsid w:val="00D8040B"/>
    <w:rsid w:val="00D82D6B"/>
    <w:rsid w:val="00D87021"/>
    <w:rsid w:val="00DA3454"/>
    <w:rsid w:val="00DC2ABF"/>
    <w:rsid w:val="00DD3227"/>
    <w:rsid w:val="00DE1FA4"/>
    <w:rsid w:val="00DE41DF"/>
    <w:rsid w:val="00DF433B"/>
    <w:rsid w:val="00DF6F35"/>
    <w:rsid w:val="00E02F2E"/>
    <w:rsid w:val="00E0331B"/>
    <w:rsid w:val="00E07B0F"/>
    <w:rsid w:val="00E45B7C"/>
    <w:rsid w:val="00E53D12"/>
    <w:rsid w:val="00E67AC1"/>
    <w:rsid w:val="00E6E89E"/>
    <w:rsid w:val="00E71F62"/>
    <w:rsid w:val="00E740F8"/>
    <w:rsid w:val="00E85D8E"/>
    <w:rsid w:val="00E92D96"/>
    <w:rsid w:val="00EA1067"/>
    <w:rsid w:val="00EA434E"/>
    <w:rsid w:val="00EB15BA"/>
    <w:rsid w:val="00EB29C5"/>
    <w:rsid w:val="00EB2D5F"/>
    <w:rsid w:val="00EB6AB7"/>
    <w:rsid w:val="00EC1C03"/>
    <w:rsid w:val="00EC2E00"/>
    <w:rsid w:val="00ED205D"/>
    <w:rsid w:val="00ED4B9E"/>
    <w:rsid w:val="00EE4241"/>
    <w:rsid w:val="00EE501B"/>
    <w:rsid w:val="00F06756"/>
    <w:rsid w:val="00F1350B"/>
    <w:rsid w:val="00F237EF"/>
    <w:rsid w:val="00F24B65"/>
    <w:rsid w:val="00F5327E"/>
    <w:rsid w:val="00F5BBF8"/>
    <w:rsid w:val="00F805F6"/>
    <w:rsid w:val="00F82D8E"/>
    <w:rsid w:val="00F92A7B"/>
    <w:rsid w:val="00FA67C8"/>
    <w:rsid w:val="00FA6D65"/>
    <w:rsid w:val="00FB339E"/>
    <w:rsid w:val="00FB7577"/>
    <w:rsid w:val="00FC50E7"/>
    <w:rsid w:val="00FD13FC"/>
    <w:rsid w:val="00FE35C4"/>
    <w:rsid w:val="00FF1FF3"/>
    <w:rsid w:val="00FF2342"/>
    <w:rsid w:val="0101B398"/>
    <w:rsid w:val="01152FF1"/>
    <w:rsid w:val="0135399E"/>
    <w:rsid w:val="013E987F"/>
    <w:rsid w:val="01440A7C"/>
    <w:rsid w:val="015963D3"/>
    <w:rsid w:val="017B0C6A"/>
    <w:rsid w:val="017C126E"/>
    <w:rsid w:val="0198E111"/>
    <w:rsid w:val="01AB671C"/>
    <w:rsid w:val="01DBCBCF"/>
    <w:rsid w:val="01DC088E"/>
    <w:rsid w:val="01E21C35"/>
    <w:rsid w:val="01EAA2FB"/>
    <w:rsid w:val="01F2D74F"/>
    <w:rsid w:val="01F90A3A"/>
    <w:rsid w:val="01F9A560"/>
    <w:rsid w:val="021064C2"/>
    <w:rsid w:val="02238321"/>
    <w:rsid w:val="0232192E"/>
    <w:rsid w:val="0246A2DA"/>
    <w:rsid w:val="0247DAA5"/>
    <w:rsid w:val="02701D62"/>
    <w:rsid w:val="02A7C1DC"/>
    <w:rsid w:val="02C2DE3B"/>
    <w:rsid w:val="02C42ED1"/>
    <w:rsid w:val="02C5CE99"/>
    <w:rsid w:val="02F34338"/>
    <w:rsid w:val="0305A6D0"/>
    <w:rsid w:val="031304D9"/>
    <w:rsid w:val="03165BD0"/>
    <w:rsid w:val="0319CE0B"/>
    <w:rsid w:val="033AC173"/>
    <w:rsid w:val="036F8092"/>
    <w:rsid w:val="039436DB"/>
    <w:rsid w:val="039DBCB7"/>
    <w:rsid w:val="03CE6098"/>
    <w:rsid w:val="03DF6B77"/>
    <w:rsid w:val="03DFDDE4"/>
    <w:rsid w:val="03E26333"/>
    <w:rsid w:val="03E3AB06"/>
    <w:rsid w:val="042D5CBA"/>
    <w:rsid w:val="04398D5B"/>
    <w:rsid w:val="0467CA29"/>
    <w:rsid w:val="048E8D0F"/>
    <w:rsid w:val="04959878"/>
    <w:rsid w:val="04A29161"/>
    <w:rsid w:val="04A764C6"/>
    <w:rsid w:val="04B72940"/>
    <w:rsid w:val="04B749CA"/>
    <w:rsid w:val="04BEEF92"/>
    <w:rsid w:val="04C11733"/>
    <w:rsid w:val="04C4DE29"/>
    <w:rsid w:val="04E3F5C4"/>
    <w:rsid w:val="04F7B385"/>
    <w:rsid w:val="0507B002"/>
    <w:rsid w:val="053B3E76"/>
    <w:rsid w:val="05449632"/>
    <w:rsid w:val="058F846D"/>
    <w:rsid w:val="0590F147"/>
    <w:rsid w:val="05C7833F"/>
    <w:rsid w:val="05C9E26F"/>
    <w:rsid w:val="05F7DB8D"/>
    <w:rsid w:val="0601B50D"/>
    <w:rsid w:val="0627A04B"/>
    <w:rsid w:val="064B859D"/>
    <w:rsid w:val="064F8391"/>
    <w:rsid w:val="0696CB80"/>
    <w:rsid w:val="069AA9C6"/>
    <w:rsid w:val="06B97E62"/>
    <w:rsid w:val="06BC9452"/>
    <w:rsid w:val="06D60E0D"/>
    <w:rsid w:val="06DD629E"/>
    <w:rsid w:val="06E1FE91"/>
    <w:rsid w:val="06E88A29"/>
    <w:rsid w:val="06F20022"/>
    <w:rsid w:val="0712C009"/>
    <w:rsid w:val="07253C90"/>
    <w:rsid w:val="07377A48"/>
    <w:rsid w:val="073E09D8"/>
    <w:rsid w:val="075A6030"/>
    <w:rsid w:val="07D6B300"/>
    <w:rsid w:val="07F63097"/>
    <w:rsid w:val="08081FBF"/>
    <w:rsid w:val="08264E53"/>
    <w:rsid w:val="0840965B"/>
    <w:rsid w:val="08489264"/>
    <w:rsid w:val="084D27A3"/>
    <w:rsid w:val="08522EDB"/>
    <w:rsid w:val="086089A0"/>
    <w:rsid w:val="08917C79"/>
    <w:rsid w:val="089CE400"/>
    <w:rsid w:val="08B71C29"/>
    <w:rsid w:val="08C0D64A"/>
    <w:rsid w:val="08C89EE8"/>
    <w:rsid w:val="08DF86DB"/>
    <w:rsid w:val="08DFFA74"/>
    <w:rsid w:val="08F30920"/>
    <w:rsid w:val="08F81D81"/>
    <w:rsid w:val="0918C8EF"/>
    <w:rsid w:val="091CF0BD"/>
    <w:rsid w:val="095CEC4B"/>
    <w:rsid w:val="096B5211"/>
    <w:rsid w:val="096CAE7F"/>
    <w:rsid w:val="0977C093"/>
    <w:rsid w:val="09793E1D"/>
    <w:rsid w:val="097968BB"/>
    <w:rsid w:val="097F26BC"/>
    <w:rsid w:val="09809BAE"/>
    <w:rsid w:val="09B64455"/>
    <w:rsid w:val="09C6C3BC"/>
    <w:rsid w:val="09C90017"/>
    <w:rsid w:val="09CE0650"/>
    <w:rsid w:val="09CEAA32"/>
    <w:rsid w:val="09FB2E5B"/>
    <w:rsid w:val="09FE134E"/>
    <w:rsid w:val="0A2851C3"/>
    <w:rsid w:val="0A37A7F2"/>
    <w:rsid w:val="0A50777A"/>
    <w:rsid w:val="0A5CA6AB"/>
    <w:rsid w:val="0A5E2326"/>
    <w:rsid w:val="0A6F1B0A"/>
    <w:rsid w:val="0A71A4ED"/>
    <w:rsid w:val="0A8609F7"/>
    <w:rsid w:val="0AA1DB28"/>
    <w:rsid w:val="0AA6F2E0"/>
    <w:rsid w:val="0AB63633"/>
    <w:rsid w:val="0AC08045"/>
    <w:rsid w:val="0AC5973A"/>
    <w:rsid w:val="0B0FBAAD"/>
    <w:rsid w:val="0B21EEB0"/>
    <w:rsid w:val="0B35E2D9"/>
    <w:rsid w:val="0B4FFFFE"/>
    <w:rsid w:val="0B76F186"/>
    <w:rsid w:val="0B8AFF0C"/>
    <w:rsid w:val="0B8E4856"/>
    <w:rsid w:val="0B96FEBC"/>
    <w:rsid w:val="0BA34906"/>
    <w:rsid w:val="0BABDBE1"/>
    <w:rsid w:val="0BFFD6BF"/>
    <w:rsid w:val="0C040DBB"/>
    <w:rsid w:val="0C12EA8A"/>
    <w:rsid w:val="0C1607E4"/>
    <w:rsid w:val="0C1FBD09"/>
    <w:rsid w:val="0C205D0F"/>
    <w:rsid w:val="0C21D7CE"/>
    <w:rsid w:val="0C24DB8C"/>
    <w:rsid w:val="0C445133"/>
    <w:rsid w:val="0C597BEB"/>
    <w:rsid w:val="0C69EFE7"/>
    <w:rsid w:val="0C8AB05F"/>
    <w:rsid w:val="0CBFEC24"/>
    <w:rsid w:val="0CE0EB4C"/>
    <w:rsid w:val="0CE964B7"/>
    <w:rsid w:val="0CEA8E1F"/>
    <w:rsid w:val="0CEFB8E8"/>
    <w:rsid w:val="0CF2BAA6"/>
    <w:rsid w:val="0D12BBFC"/>
    <w:rsid w:val="0D505BB3"/>
    <w:rsid w:val="0D53FF80"/>
    <w:rsid w:val="0D54F14F"/>
    <w:rsid w:val="0D5FC970"/>
    <w:rsid w:val="0D9C7313"/>
    <w:rsid w:val="0DBDB9B6"/>
    <w:rsid w:val="0DCAEA57"/>
    <w:rsid w:val="0DE82988"/>
    <w:rsid w:val="0E11A728"/>
    <w:rsid w:val="0E1354BB"/>
    <w:rsid w:val="0E155739"/>
    <w:rsid w:val="0E1D6BCB"/>
    <w:rsid w:val="0E2273A9"/>
    <w:rsid w:val="0E3E24AA"/>
    <w:rsid w:val="0E4B0F57"/>
    <w:rsid w:val="0E5812FE"/>
    <w:rsid w:val="0E65A294"/>
    <w:rsid w:val="0E9E1C57"/>
    <w:rsid w:val="0F35780D"/>
    <w:rsid w:val="0FA9C797"/>
    <w:rsid w:val="0FB44B1B"/>
    <w:rsid w:val="0FB90E28"/>
    <w:rsid w:val="0FD6B8C4"/>
    <w:rsid w:val="0FF55FD3"/>
    <w:rsid w:val="10069A67"/>
    <w:rsid w:val="10217F7E"/>
    <w:rsid w:val="1022C6AC"/>
    <w:rsid w:val="10690894"/>
    <w:rsid w:val="1070D4A0"/>
    <w:rsid w:val="10ACDF93"/>
    <w:rsid w:val="10CA418F"/>
    <w:rsid w:val="10E0415E"/>
    <w:rsid w:val="10F27017"/>
    <w:rsid w:val="10F4A50B"/>
    <w:rsid w:val="10F91E6E"/>
    <w:rsid w:val="110B9874"/>
    <w:rsid w:val="111A9DC0"/>
    <w:rsid w:val="111D5646"/>
    <w:rsid w:val="1128767C"/>
    <w:rsid w:val="113E7E3F"/>
    <w:rsid w:val="1148EED8"/>
    <w:rsid w:val="115F9FEF"/>
    <w:rsid w:val="11800709"/>
    <w:rsid w:val="1184B8B3"/>
    <w:rsid w:val="11AB79E0"/>
    <w:rsid w:val="11B07539"/>
    <w:rsid w:val="11D8450F"/>
    <w:rsid w:val="11EA8928"/>
    <w:rsid w:val="12153C7E"/>
    <w:rsid w:val="1242C0E3"/>
    <w:rsid w:val="124376BE"/>
    <w:rsid w:val="1263DD44"/>
    <w:rsid w:val="12780921"/>
    <w:rsid w:val="12859970"/>
    <w:rsid w:val="129545B4"/>
    <w:rsid w:val="12E590FD"/>
    <w:rsid w:val="12FDB648"/>
    <w:rsid w:val="130AD2A7"/>
    <w:rsid w:val="131B6C3F"/>
    <w:rsid w:val="13256852"/>
    <w:rsid w:val="1330BDFD"/>
    <w:rsid w:val="1340FDEE"/>
    <w:rsid w:val="13488ABD"/>
    <w:rsid w:val="1370C894"/>
    <w:rsid w:val="13949CDE"/>
    <w:rsid w:val="13A4786D"/>
    <w:rsid w:val="13A85032"/>
    <w:rsid w:val="13BE592E"/>
    <w:rsid w:val="13D05B07"/>
    <w:rsid w:val="13D49DC9"/>
    <w:rsid w:val="13E603C5"/>
    <w:rsid w:val="13E77A34"/>
    <w:rsid w:val="13EFFB8A"/>
    <w:rsid w:val="13F92E95"/>
    <w:rsid w:val="13F930B8"/>
    <w:rsid w:val="1404C279"/>
    <w:rsid w:val="1406E0F7"/>
    <w:rsid w:val="14289786"/>
    <w:rsid w:val="144CAE09"/>
    <w:rsid w:val="145FC2A7"/>
    <w:rsid w:val="1495D394"/>
    <w:rsid w:val="14D101EA"/>
    <w:rsid w:val="14E26C14"/>
    <w:rsid w:val="14EBC178"/>
    <w:rsid w:val="14ED3AF9"/>
    <w:rsid w:val="15359CF7"/>
    <w:rsid w:val="15447295"/>
    <w:rsid w:val="158378D5"/>
    <w:rsid w:val="158F23E0"/>
    <w:rsid w:val="15C5E13A"/>
    <w:rsid w:val="15DC26B4"/>
    <w:rsid w:val="15E2B027"/>
    <w:rsid w:val="15F27B37"/>
    <w:rsid w:val="15F7943A"/>
    <w:rsid w:val="15FED1A5"/>
    <w:rsid w:val="16595E19"/>
    <w:rsid w:val="16A3DB3D"/>
    <w:rsid w:val="16A4D1EE"/>
    <w:rsid w:val="16B9C0B5"/>
    <w:rsid w:val="16CFEAF4"/>
    <w:rsid w:val="16F6A776"/>
    <w:rsid w:val="17241337"/>
    <w:rsid w:val="173D2904"/>
    <w:rsid w:val="17567142"/>
    <w:rsid w:val="17753EE9"/>
    <w:rsid w:val="17772D72"/>
    <w:rsid w:val="177F2467"/>
    <w:rsid w:val="17BABBD4"/>
    <w:rsid w:val="17C6DBA5"/>
    <w:rsid w:val="17D1FC4A"/>
    <w:rsid w:val="17E69D6D"/>
    <w:rsid w:val="18402BA8"/>
    <w:rsid w:val="184EA1DB"/>
    <w:rsid w:val="1865B437"/>
    <w:rsid w:val="18866E6E"/>
    <w:rsid w:val="1886D0DE"/>
    <w:rsid w:val="18929E07"/>
    <w:rsid w:val="1894C5B5"/>
    <w:rsid w:val="189CB80F"/>
    <w:rsid w:val="18BC4942"/>
    <w:rsid w:val="18CA423C"/>
    <w:rsid w:val="18D754E0"/>
    <w:rsid w:val="18D834C8"/>
    <w:rsid w:val="18E68E93"/>
    <w:rsid w:val="18EC1258"/>
    <w:rsid w:val="18EC4725"/>
    <w:rsid w:val="18F7AB0C"/>
    <w:rsid w:val="18FD8D2E"/>
    <w:rsid w:val="18FDC2B2"/>
    <w:rsid w:val="1903AEF4"/>
    <w:rsid w:val="190D05B2"/>
    <w:rsid w:val="192B9409"/>
    <w:rsid w:val="19532A16"/>
    <w:rsid w:val="195C64D5"/>
    <w:rsid w:val="19642121"/>
    <w:rsid w:val="19D60282"/>
    <w:rsid w:val="19D75C38"/>
    <w:rsid w:val="19E07DFC"/>
    <w:rsid w:val="1A0F860B"/>
    <w:rsid w:val="1A0F8E6C"/>
    <w:rsid w:val="1A2316CE"/>
    <w:rsid w:val="1A4B399E"/>
    <w:rsid w:val="1A6B727F"/>
    <w:rsid w:val="1A829A7C"/>
    <w:rsid w:val="1A956FA8"/>
    <w:rsid w:val="1AA7C68B"/>
    <w:rsid w:val="1AB7391A"/>
    <w:rsid w:val="1AC3B8A4"/>
    <w:rsid w:val="1AC56BDC"/>
    <w:rsid w:val="1ACCECDB"/>
    <w:rsid w:val="1AD9986C"/>
    <w:rsid w:val="1AEE2E0E"/>
    <w:rsid w:val="1AF245A0"/>
    <w:rsid w:val="1AF4570F"/>
    <w:rsid w:val="1AF9A19E"/>
    <w:rsid w:val="1B0B9BB4"/>
    <w:rsid w:val="1B1352F8"/>
    <w:rsid w:val="1B18ECB4"/>
    <w:rsid w:val="1B2E7DD9"/>
    <w:rsid w:val="1B4436D9"/>
    <w:rsid w:val="1B4B8245"/>
    <w:rsid w:val="1B4C9938"/>
    <w:rsid w:val="1B59C747"/>
    <w:rsid w:val="1B66127C"/>
    <w:rsid w:val="1B67D8EC"/>
    <w:rsid w:val="1B7689AA"/>
    <w:rsid w:val="1B94A719"/>
    <w:rsid w:val="1BDA2B56"/>
    <w:rsid w:val="1BEFF34C"/>
    <w:rsid w:val="1BF4C315"/>
    <w:rsid w:val="1C09A525"/>
    <w:rsid w:val="1C10DE10"/>
    <w:rsid w:val="1C1CCE9B"/>
    <w:rsid w:val="1C7070EA"/>
    <w:rsid w:val="1C7A9765"/>
    <w:rsid w:val="1CA76190"/>
    <w:rsid w:val="1CBB40AD"/>
    <w:rsid w:val="1CC9A9B3"/>
    <w:rsid w:val="1D0BB7CF"/>
    <w:rsid w:val="1D1CD03E"/>
    <w:rsid w:val="1D214405"/>
    <w:rsid w:val="1D22D41F"/>
    <w:rsid w:val="1D247D55"/>
    <w:rsid w:val="1D5A9DF8"/>
    <w:rsid w:val="1D5E926B"/>
    <w:rsid w:val="1D762DA3"/>
    <w:rsid w:val="1D836D95"/>
    <w:rsid w:val="1D96EBA0"/>
    <w:rsid w:val="1DA077DE"/>
    <w:rsid w:val="1DA92839"/>
    <w:rsid w:val="1DD0F31F"/>
    <w:rsid w:val="1E0CF2A9"/>
    <w:rsid w:val="1E0E9148"/>
    <w:rsid w:val="1E12ECE6"/>
    <w:rsid w:val="1E29C9B2"/>
    <w:rsid w:val="1E5FAE38"/>
    <w:rsid w:val="1E7B4BAC"/>
    <w:rsid w:val="1E867A40"/>
    <w:rsid w:val="1EA20B9C"/>
    <w:rsid w:val="1EAA196A"/>
    <w:rsid w:val="1EB583EC"/>
    <w:rsid w:val="1EC79E0F"/>
    <w:rsid w:val="1ECE584D"/>
    <w:rsid w:val="1ED12B19"/>
    <w:rsid w:val="1EFA7745"/>
    <w:rsid w:val="1F093497"/>
    <w:rsid w:val="1F0A7ED1"/>
    <w:rsid w:val="1F184CED"/>
    <w:rsid w:val="1F243307"/>
    <w:rsid w:val="1F73AB16"/>
    <w:rsid w:val="1F8D5CEA"/>
    <w:rsid w:val="1FC92CF3"/>
    <w:rsid w:val="1FCAE92D"/>
    <w:rsid w:val="200B6D4F"/>
    <w:rsid w:val="2021B464"/>
    <w:rsid w:val="2024AA0A"/>
    <w:rsid w:val="2025EC76"/>
    <w:rsid w:val="2031D054"/>
    <w:rsid w:val="203C719B"/>
    <w:rsid w:val="20489B36"/>
    <w:rsid w:val="205E9829"/>
    <w:rsid w:val="20897070"/>
    <w:rsid w:val="209CCED8"/>
    <w:rsid w:val="20A6C1D0"/>
    <w:rsid w:val="20ABD828"/>
    <w:rsid w:val="20BE0EAC"/>
    <w:rsid w:val="20D0B2E4"/>
    <w:rsid w:val="20DDAEB6"/>
    <w:rsid w:val="20F28350"/>
    <w:rsid w:val="2107E132"/>
    <w:rsid w:val="21269B1B"/>
    <w:rsid w:val="212A6229"/>
    <w:rsid w:val="21390E92"/>
    <w:rsid w:val="213E404D"/>
    <w:rsid w:val="2155B4C4"/>
    <w:rsid w:val="216518E9"/>
    <w:rsid w:val="21695760"/>
    <w:rsid w:val="219D430A"/>
    <w:rsid w:val="21A39CDF"/>
    <w:rsid w:val="21BF14E8"/>
    <w:rsid w:val="21DB9C19"/>
    <w:rsid w:val="21F87EDB"/>
    <w:rsid w:val="221166B5"/>
    <w:rsid w:val="224474F1"/>
    <w:rsid w:val="224C8D54"/>
    <w:rsid w:val="225C936C"/>
    <w:rsid w:val="225E2428"/>
    <w:rsid w:val="225EF9DA"/>
    <w:rsid w:val="226FF617"/>
    <w:rsid w:val="2282F498"/>
    <w:rsid w:val="22CB81F4"/>
    <w:rsid w:val="22D11088"/>
    <w:rsid w:val="22E046D5"/>
    <w:rsid w:val="22EC24B7"/>
    <w:rsid w:val="2322B0D4"/>
    <w:rsid w:val="2336055D"/>
    <w:rsid w:val="233E2BEE"/>
    <w:rsid w:val="234982FF"/>
    <w:rsid w:val="2376B78B"/>
    <w:rsid w:val="2392D487"/>
    <w:rsid w:val="23C6A2EC"/>
    <w:rsid w:val="23D434D2"/>
    <w:rsid w:val="23D78F23"/>
    <w:rsid w:val="23E9CA5A"/>
    <w:rsid w:val="240DC4C7"/>
    <w:rsid w:val="241BC07A"/>
    <w:rsid w:val="2443A2D8"/>
    <w:rsid w:val="244406CF"/>
    <w:rsid w:val="2489B53F"/>
    <w:rsid w:val="248B26D2"/>
    <w:rsid w:val="249ABC87"/>
    <w:rsid w:val="24B0F858"/>
    <w:rsid w:val="24B12BDF"/>
    <w:rsid w:val="24B5EB89"/>
    <w:rsid w:val="24DCA116"/>
    <w:rsid w:val="24F44751"/>
    <w:rsid w:val="2502F1E6"/>
    <w:rsid w:val="251459C5"/>
    <w:rsid w:val="2556151E"/>
    <w:rsid w:val="2575A2FA"/>
    <w:rsid w:val="2584434D"/>
    <w:rsid w:val="258A496C"/>
    <w:rsid w:val="2590A629"/>
    <w:rsid w:val="259E6835"/>
    <w:rsid w:val="25B19714"/>
    <w:rsid w:val="25BA955A"/>
    <w:rsid w:val="25D6751B"/>
    <w:rsid w:val="25E30BA4"/>
    <w:rsid w:val="25FD5755"/>
    <w:rsid w:val="260ADBF2"/>
    <w:rsid w:val="263B9F25"/>
    <w:rsid w:val="26426ADB"/>
    <w:rsid w:val="26474B91"/>
    <w:rsid w:val="264F4B17"/>
    <w:rsid w:val="26739CCE"/>
    <w:rsid w:val="269060AA"/>
    <w:rsid w:val="269137D5"/>
    <w:rsid w:val="26AF9547"/>
    <w:rsid w:val="26CC6591"/>
    <w:rsid w:val="26CFC7F7"/>
    <w:rsid w:val="26D8760F"/>
    <w:rsid w:val="26FBDE96"/>
    <w:rsid w:val="2704B200"/>
    <w:rsid w:val="271459DD"/>
    <w:rsid w:val="272426F7"/>
    <w:rsid w:val="272C3242"/>
    <w:rsid w:val="272E84A8"/>
    <w:rsid w:val="27341888"/>
    <w:rsid w:val="273F42DB"/>
    <w:rsid w:val="274E11D0"/>
    <w:rsid w:val="27508BEE"/>
    <w:rsid w:val="276C930B"/>
    <w:rsid w:val="2774B48C"/>
    <w:rsid w:val="279C3D6D"/>
    <w:rsid w:val="27AA2509"/>
    <w:rsid w:val="27B0FB29"/>
    <w:rsid w:val="27BAE089"/>
    <w:rsid w:val="27D78E7C"/>
    <w:rsid w:val="27FB4E92"/>
    <w:rsid w:val="2818CDA1"/>
    <w:rsid w:val="282D54A2"/>
    <w:rsid w:val="28378F00"/>
    <w:rsid w:val="283819E3"/>
    <w:rsid w:val="28453DCC"/>
    <w:rsid w:val="2848C8F9"/>
    <w:rsid w:val="285FF285"/>
    <w:rsid w:val="287782CA"/>
    <w:rsid w:val="288C4D25"/>
    <w:rsid w:val="28995737"/>
    <w:rsid w:val="28A04773"/>
    <w:rsid w:val="28CB0B49"/>
    <w:rsid w:val="28D71EB6"/>
    <w:rsid w:val="28DD1947"/>
    <w:rsid w:val="28E1189E"/>
    <w:rsid w:val="28F89A44"/>
    <w:rsid w:val="2933AAD8"/>
    <w:rsid w:val="295B50D8"/>
    <w:rsid w:val="29733AA6"/>
    <w:rsid w:val="29742E43"/>
    <w:rsid w:val="29ADEBBA"/>
    <w:rsid w:val="29E88DB0"/>
    <w:rsid w:val="29E953AF"/>
    <w:rsid w:val="29F9921E"/>
    <w:rsid w:val="29FF889D"/>
    <w:rsid w:val="2A0ACBF7"/>
    <w:rsid w:val="2A28620F"/>
    <w:rsid w:val="2A2869C0"/>
    <w:rsid w:val="2A5525D7"/>
    <w:rsid w:val="2A57BC31"/>
    <w:rsid w:val="2A584421"/>
    <w:rsid w:val="2A752E56"/>
    <w:rsid w:val="2A768D7E"/>
    <w:rsid w:val="2AB22FC6"/>
    <w:rsid w:val="2AB7C8B5"/>
    <w:rsid w:val="2ABB7A25"/>
    <w:rsid w:val="2AC50F93"/>
    <w:rsid w:val="2B092348"/>
    <w:rsid w:val="2B40A657"/>
    <w:rsid w:val="2B493DD3"/>
    <w:rsid w:val="2B79484F"/>
    <w:rsid w:val="2B8AC858"/>
    <w:rsid w:val="2B91962F"/>
    <w:rsid w:val="2B971317"/>
    <w:rsid w:val="2BB825EA"/>
    <w:rsid w:val="2BD107DD"/>
    <w:rsid w:val="2C0347C5"/>
    <w:rsid w:val="2C1B9115"/>
    <w:rsid w:val="2C3C40A5"/>
    <w:rsid w:val="2C420C13"/>
    <w:rsid w:val="2C43CCCC"/>
    <w:rsid w:val="2C70D28B"/>
    <w:rsid w:val="2C754AF1"/>
    <w:rsid w:val="2C81B391"/>
    <w:rsid w:val="2CAEF1DC"/>
    <w:rsid w:val="2CB7FC86"/>
    <w:rsid w:val="2CF011C8"/>
    <w:rsid w:val="2D121488"/>
    <w:rsid w:val="2D18605E"/>
    <w:rsid w:val="2D534656"/>
    <w:rsid w:val="2D6868EB"/>
    <w:rsid w:val="2D92EF37"/>
    <w:rsid w:val="2DA143E2"/>
    <w:rsid w:val="2DA75297"/>
    <w:rsid w:val="2DB7BCD7"/>
    <w:rsid w:val="2DBFCEF9"/>
    <w:rsid w:val="2DC610BA"/>
    <w:rsid w:val="2DD2FEEF"/>
    <w:rsid w:val="2DDA30CB"/>
    <w:rsid w:val="2DE8DB31"/>
    <w:rsid w:val="2DEEF19B"/>
    <w:rsid w:val="2DFA8090"/>
    <w:rsid w:val="2E122DA7"/>
    <w:rsid w:val="2E14E3DC"/>
    <w:rsid w:val="2E1E9DEA"/>
    <w:rsid w:val="2E1FBDE7"/>
    <w:rsid w:val="2E274458"/>
    <w:rsid w:val="2E66D512"/>
    <w:rsid w:val="2E742BF5"/>
    <w:rsid w:val="2E821D1E"/>
    <w:rsid w:val="2E879C30"/>
    <w:rsid w:val="2EA31EA4"/>
    <w:rsid w:val="2EA9A8E2"/>
    <w:rsid w:val="2EC1EDEE"/>
    <w:rsid w:val="2ECA1B33"/>
    <w:rsid w:val="2EFF2940"/>
    <w:rsid w:val="2F09A32D"/>
    <w:rsid w:val="2F13ED17"/>
    <w:rsid w:val="2F180355"/>
    <w:rsid w:val="2F1BF8B8"/>
    <w:rsid w:val="2F1F0941"/>
    <w:rsid w:val="2F210768"/>
    <w:rsid w:val="2F28A13B"/>
    <w:rsid w:val="2F62C98C"/>
    <w:rsid w:val="2F658670"/>
    <w:rsid w:val="2F6FEF21"/>
    <w:rsid w:val="2F7BFBC4"/>
    <w:rsid w:val="2F7E678F"/>
    <w:rsid w:val="2F8B6998"/>
    <w:rsid w:val="2F962040"/>
    <w:rsid w:val="2FB57472"/>
    <w:rsid w:val="2FB6C6DC"/>
    <w:rsid w:val="2FBF038B"/>
    <w:rsid w:val="2FCA826C"/>
    <w:rsid w:val="2FCB5C3D"/>
    <w:rsid w:val="2FD448E9"/>
    <w:rsid w:val="2FD601ED"/>
    <w:rsid w:val="2FF563FA"/>
    <w:rsid w:val="30102A90"/>
    <w:rsid w:val="3021B597"/>
    <w:rsid w:val="3047C26B"/>
    <w:rsid w:val="306FE1A1"/>
    <w:rsid w:val="3073E341"/>
    <w:rsid w:val="3075E4F8"/>
    <w:rsid w:val="3081AB35"/>
    <w:rsid w:val="3099BD15"/>
    <w:rsid w:val="309B7A72"/>
    <w:rsid w:val="30CF0CE5"/>
    <w:rsid w:val="30FA2FF8"/>
    <w:rsid w:val="310557F4"/>
    <w:rsid w:val="310AA46A"/>
    <w:rsid w:val="31685AF7"/>
    <w:rsid w:val="317BBC44"/>
    <w:rsid w:val="319CCC12"/>
    <w:rsid w:val="319E3FD6"/>
    <w:rsid w:val="31A32A12"/>
    <w:rsid w:val="31BF3CF2"/>
    <w:rsid w:val="31CC1643"/>
    <w:rsid w:val="32174F60"/>
    <w:rsid w:val="3221B4DD"/>
    <w:rsid w:val="3236909F"/>
    <w:rsid w:val="323D1A40"/>
    <w:rsid w:val="3266D251"/>
    <w:rsid w:val="326C0B49"/>
    <w:rsid w:val="326ECDCC"/>
    <w:rsid w:val="32C55B65"/>
    <w:rsid w:val="32DB057C"/>
    <w:rsid w:val="32EADF70"/>
    <w:rsid w:val="334139C8"/>
    <w:rsid w:val="33766180"/>
    <w:rsid w:val="33C8E765"/>
    <w:rsid w:val="33CFC06C"/>
    <w:rsid w:val="33DF114D"/>
    <w:rsid w:val="3448FB35"/>
    <w:rsid w:val="3449BE4C"/>
    <w:rsid w:val="34532901"/>
    <w:rsid w:val="3465E607"/>
    <w:rsid w:val="34926F0B"/>
    <w:rsid w:val="34A53D45"/>
    <w:rsid w:val="34B18CF9"/>
    <w:rsid w:val="34BA97BB"/>
    <w:rsid w:val="34BDF9C9"/>
    <w:rsid w:val="34C55369"/>
    <w:rsid w:val="350DB532"/>
    <w:rsid w:val="350E7D55"/>
    <w:rsid w:val="352BEF98"/>
    <w:rsid w:val="353EDC7E"/>
    <w:rsid w:val="3558868E"/>
    <w:rsid w:val="3562B819"/>
    <w:rsid w:val="35641BB0"/>
    <w:rsid w:val="358FCB13"/>
    <w:rsid w:val="359168D9"/>
    <w:rsid w:val="35E177FC"/>
    <w:rsid w:val="35F1CBEB"/>
    <w:rsid w:val="3600D7A0"/>
    <w:rsid w:val="360BAAD1"/>
    <w:rsid w:val="36213406"/>
    <w:rsid w:val="3643F052"/>
    <w:rsid w:val="3645B0B8"/>
    <w:rsid w:val="3663AD05"/>
    <w:rsid w:val="366539A2"/>
    <w:rsid w:val="366EFC3E"/>
    <w:rsid w:val="3673BC1E"/>
    <w:rsid w:val="367DCF7E"/>
    <w:rsid w:val="36826D2D"/>
    <w:rsid w:val="36B3A179"/>
    <w:rsid w:val="36E3DD58"/>
    <w:rsid w:val="36F4490B"/>
    <w:rsid w:val="3715EAD9"/>
    <w:rsid w:val="3721B3A5"/>
    <w:rsid w:val="3735BF66"/>
    <w:rsid w:val="373F7C6C"/>
    <w:rsid w:val="3746F116"/>
    <w:rsid w:val="37755EC9"/>
    <w:rsid w:val="377D3F0B"/>
    <w:rsid w:val="377FBFCE"/>
    <w:rsid w:val="3799FFAA"/>
    <w:rsid w:val="379E7AA7"/>
    <w:rsid w:val="379F4582"/>
    <w:rsid w:val="37CA1E30"/>
    <w:rsid w:val="37DECE9F"/>
    <w:rsid w:val="37EB37E0"/>
    <w:rsid w:val="37F47F7B"/>
    <w:rsid w:val="37FE932F"/>
    <w:rsid w:val="380FB251"/>
    <w:rsid w:val="3818D5A4"/>
    <w:rsid w:val="382097FB"/>
    <w:rsid w:val="386893C5"/>
    <w:rsid w:val="38902949"/>
    <w:rsid w:val="38A07EC6"/>
    <w:rsid w:val="38A23CAE"/>
    <w:rsid w:val="38F6190B"/>
    <w:rsid w:val="38FDA44E"/>
    <w:rsid w:val="3909CB09"/>
    <w:rsid w:val="392A02C5"/>
    <w:rsid w:val="392C272D"/>
    <w:rsid w:val="39439E2B"/>
    <w:rsid w:val="39549759"/>
    <w:rsid w:val="395C6BDE"/>
    <w:rsid w:val="396B2FCA"/>
    <w:rsid w:val="39771DD0"/>
    <w:rsid w:val="397B72FF"/>
    <w:rsid w:val="398E2792"/>
    <w:rsid w:val="399C2381"/>
    <w:rsid w:val="399CD0AD"/>
    <w:rsid w:val="39ABC84D"/>
    <w:rsid w:val="39B238E4"/>
    <w:rsid w:val="39B82B82"/>
    <w:rsid w:val="3A22FD82"/>
    <w:rsid w:val="3A244596"/>
    <w:rsid w:val="3A30D78B"/>
    <w:rsid w:val="3A5A7F73"/>
    <w:rsid w:val="3A66157E"/>
    <w:rsid w:val="3A8ADE71"/>
    <w:rsid w:val="3AA83917"/>
    <w:rsid w:val="3ABA69A8"/>
    <w:rsid w:val="3AF123AA"/>
    <w:rsid w:val="3AF91B43"/>
    <w:rsid w:val="3AF94871"/>
    <w:rsid w:val="3B01F0DA"/>
    <w:rsid w:val="3B0B119E"/>
    <w:rsid w:val="3B0E01E8"/>
    <w:rsid w:val="3B13CBEE"/>
    <w:rsid w:val="3B23EDE1"/>
    <w:rsid w:val="3B5850A6"/>
    <w:rsid w:val="3B64B64D"/>
    <w:rsid w:val="3BA5930B"/>
    <w:rsid w:val="3BCDAC07"/>
    <w:rsid w:val="3BF082C6"/>
    <w:rsid w:val="3C15A7DB"/>
    <w:rsid w:val="3C55C899"/>
    <w:rsid w:val="3C5D71D2"/>
    <w:rsid w:val="3C66FA86"/>
    <w:rsid w:val="3CB87DBE"/>
    <w:rsid w:val="3CDC7B9D"/>
    <w:rsid w:val="3CE0323D"/>
    <w:rsid w:val="3CE5513D"/>
    <w:rsid w:val="3D0119F5"/>
    <w:rsid w:val="3D0D6796"/>
    <w:rsid w:val="3D2B9E9F"/>
    <w:rsid w:val="3D3DF5EF"/>
    <w:rsid w:val="3D4CC0FB"/>
    <w:rsid w:val="3D6A6B47"/>
    <w:rsid w:val="3D8EBA5C"/>
    <w:rsid w:val="3D97672D"/>
    <w:rsid w:val="3DFF7897"/>
    <w:rsid w:val="3E0769A9"/>
    <w:rsid w:val="3E089406"/>
    <w:rsid w:val="3E0E5831"/>
    <w:rsid w:val="3E11FBAD"/>
    <w:rsid w:val="3E1223A1"/>
    <w:rsid w:val="3E13E7D7"/>
    <w:rsid w:val="3E2A0CAB"/>
    <w:rsid w:val="3E4729FF"/>
    <w:rsid w:val="3E6FF55D"/>
    <w:rsid w:val="3E76AC70"/>
    <w:rsid w:val="3E7CD23C"/>
    <w:rsid w:val="3E7ED60B"/>
    <w:rsid w:val="3EA392E0"/>
    <w:rsid w:val="3EA40988"/>
    <w:rsid w:val="3EB0087D"/>
    <w:rsid w:val="3EB09900"/>
    <w:rsid w:val="3EB2BEF5"/>
    <w:rsid w:val="3EBD5871"/>
    <w:rsid w:val="3EE4DE3F"/>
    <w:rsid w:val="3EEA953D"/>
    <w:rsid w:val="3EEBA69E"/>
    <w:rsid w:val="3EFBE9AF"/>
    <w:rsid w:val="3F061049"/>
    <w:rsid w:val="3F0613F5"/>
    <w:rsid w:val="3F325D2D"/>
    <w:rsid w:val="3F433A3E"/>
    <w:rsid w:val="3F43BAC8"/>
    <w:rsid w:val="3F49B4CE"/>
    <w:rsid w:val="3F528442"/>
    <w:rsid w:val="3F5663AE"/>
    <w:rsid w:val="3F71FA90"/>
    <w:rsid w:val="3F7222DB"/>
    <w:rsid w:val="3F85FA5F"/>
    <w:rsid w:val="3FA1B329"/>
    <w:rsid w:val="3FA2D0F7"/>
    <w:rsid w:val="3FB3D311"/>
    <w:rsid w:val="3FCE1438"/>
    <w:rsid w:val="3FDBA999"/>
    <w:rsid w:val="3FEAD05D"/>
    <w:rsid w:val="3FF4C0B2"/>
    <w:rsid w:val="40127CD1"/>
    <w:rsid w:val="401E05AA"/>
    <w:rsid w:val="4040547A"/>
    <w:rsid w:val="40441413"/>
    <w:rsid w:val="405644D0"/>
    <w:rsid w:val="406FDDB7"/>
    <w:rsid w:val="407DE611"/>
    <w:rsid w:val="4084EC14"/>
    <w:rsid w:val="408D5A27"/>
    <w:rsid w:val="40914B39"/>
    <w:rsid w:val="40A85F8D"/>
    <w:rsid w:val="40BBF752"/>
    <w:rsid w:val="40C766FB"/>
    <w:rsid w:val="40CD3655"/>
    <w:rsid w:val="40E548C6"/>
    <w:rsid w:val="4101CAFA"/>
    <w:rsid w:val="410A5A36"/>
    <w:rsid w:val="410F570D"/>
    <w:rsid w:val="41166F6A"/>
    <w:rsid w:val="414EB0A0"/>
    <w:rsid w:val="41606889"/>
    <w:rsid w:val="41673179"/>
    <w:rsid w:val="416B2191"/>
    <w:rsid w:val="4176A2D1"/>
    <w:rsid w:val="41837697"/>
    <w:rsid w:val="41843FB3"/>
    <w:rsid w:val="41905D0F"/>
    <w:rsid w:val="41B4B927"/>
    <w:rsid w:val="41C2F720"/>
    <w:rsid w:val="41DB7208"/>
    <w:rsid w:val="42293563"/>
    <w:rsid w:val="4231DB59"/>
    <w:rsid w:val="423A72C6"/>
    <w:rsid w:val="424AA9BA"/>
    <w:rsid w:val="425828E4"/>
    <w:rsid w:val="4258D85D"/>
    <w:rsid w:val="427C5F8D"/>
    <w:rsid w:val="42A41858"/>
    <w:rsid w:val="42A93DB7"/>
    <w:rsid w:val="42AFFB52"/>
    <w:rsid w:val="42B9E116"/>
    <w:rsid w:val="42DBC045"/>
    <w:rsid w:val="42E49E9C"/>
    <w:rsid w:val="42ECFE83"/>
    <w:rsid w:val="42FE8F35"/>
    <w:rsid w:val="43055202"/>
    <w:rsid w:val="431D3E66"/>
    <w:rsid w:val="434A7ED7"/>
    <w:rsid w:val="434DE344"/>
    <w:rsid w:val="4367C08F"/>
    <w:rsid w:val="43724892"/>
    <w:rsid w:val="4381AA97"/>
    <w:rsid w:val="438B1BDD"/>
    <w:rsid w:val="439DFF91"/>
    <w:rsid w:val="43A5B683"/>
    <w:rsid w:val="43F23B7A"/>
    <w:rsid w:val="442883B5"/>
    <w:rsid w:val="442A0CFE"/>
    <w:rsid w:val="442A5CD5"/>
    <w:rsid w:val="442CA38A"/>
    <w:rsid w:val="44407B8D"/>
    <w:rsid w:val="445E98F9"/>
    <w:rsid w:val="4471769E"/>
    <w:rsid w:val="4478AECF"/>
    <w:rsid w:val="44879D2A"/>
    <w:rsid w:val="4497AB51"/>
    <w:rsid w:val="44A2113F"/>
    <w:rsid w:val="44A8AFFE"/>
    <w:rsid w:val="44E2FD83"/>
    <w:rsid w:val="44F13BA2"/>
    <w:rsid w:val="44F6E8C2"/>
    <w:rsid w:val="44FD37FF"/>
    <w:rsid w:val="450599ED"/>
    <w:rsid w:val="45076A5B"/>
    <w:rsid w:val="4509D4E1"/>
    <w:rsid w:val="45179ECB"/>
    <w:rsid w:val="4546A6B2"/>
    <w:rsid w:val="454BAB44"/>
    <w:rsid w:val="457E072B"/>
    <w:rsid w:val="459CAF02"/>
    <w:rsid w:val="45A9E8B5"/>
    <w:rsid w:val="45B7CF00"/>
    <w:rsid w:val="45D9DEEB"/>
    <w:rsid w:val="45DA29F4"/>
    <w:rsid w:val="45E0DE79"/>
    <w:rsid w:val="45F096A9"/>
    <w:rsid w:val="45FB53E4"/>
    <w:rsid w:val="45FFB386"/>
    <w:rsid w:val="460D5DAE"/>
    <w:rsid w:val="460DF994"/>
    <w:rsid w:val="46390934"/>
    <w:rsid w:val="463B0439"/>
    <w:rsid w:val="464BFE84"/>
    <w:rsid w:val="4687601D"/>
    <w:rsid w:val="468AC3CF"/>
    <w:rsid w:val="46B8DCBE"/>
    <w:rsid w:val="46C9650A"/>
    <w:rsid w:val="46E96D41"/>
    <w:rsid w:val="470EFE09"/>
    <w:rsid w:val="471B512D"/>
    <w:rsid w:val="472EF752"/>
    <w:rsid w:val="4745B916"/>
    <w:rsid w:val="47997004"/>
    <w:rsid w:val="479E4FB6"/>
    <w:rsid w:val="47ACA716"/>
    <w:rsid w:val="47E95C97"/>
    <w:rsid w:val="47FE3750"/>
    <w:rsid w:val="481809A8"/>
    <w:rsid w:val="482C6FAA"/>
    <w:rsid w:val="484175A3"/>
    <w:rsid w:val="48622391"/>
    <w:rsid w:val="48623FC9"/>
    <w:rsid w:val="486B8BA1"/>
    <w:rsid w:val="486FB1AC"/>
    <w:rsid w:val="487F4D27"/>
    <w:rsid w:val="48867CD7"/>
    <w:rsid w:val="48975D96"/>
    <w:rsid w:val="48AFE5DF"/>
    <w:rsid w:val="48BF6EC1"/>
    <w:rsid w:val="48CB0714"/>
    <w:rsid w:val="48CDB57F"/>
    <w:rsid w:val="48CEC4DC"/>
    <w:rsid w:val="48DA1487"/>
    <w:rsid w:val="48DFD2EC"/>
    <w:rsid w:val="48E18977"/>
    <w:rsid w:val="48E3FB6F"/>
    <w:rsid w:val="48F11703"/>
    <w:rsid w:val="490F9CFF"/>
    <w:rsid w:val="49356200"/>
    <w:rsid w:val="49443295"/>
    <w:rsid w:val="495B57DD"/>
    <w:rsid w:val="495BDB30"/>
    <w:rsid w:val="4977F260"/>
    <w:rsid w:val="497BD684"/>
    <w:rsid w:val="497DBC91"/>
    <w:rsid w:val="49864BE5"/>
    <w:rsid w:val="49B336A5"/>
    <w:rsid w:val="49C55013"/>
    <w:rsid w:val="49C6EE11"/>
    <w:rsid w:val="49E840FB"/>
    <w:rsid w:val="49F30F12"/>
    <w:rsid w:val="4A05590F"/>
    <w:rsid w:val="4A113A9F"/>
    <w:rsid w:val="4A22C630"/>
    <w:rsid w:val="4A253BE3"/>
    <w:rsid w:val="4A656A61"/>
    <w:rsid w:val="4A750FD4"/>
    <w:rsid w:val="4A8DFC3D"/>
    <w:rsid w:val="4AA2F1BF"/>
    <w:rsid w:val="4AA8A3CF"/>
    <w:rsid w:val="4AE77A6D"/>
    <w:rsid w:val="4B02F1B5"/>
    <w:rsid w:val="4B1406B8"/>
    <w:rsid w:val="4B206EE5"/>
    <w:rsid w:val="4B25C201"/>
    <w:rsid w:val="4B4E3877"/>
    <w:rsid w:val="4B54D631"/>
    <w:rsid w:val="4B612210"/>
    <w:rsid w:val="4B76D131"/>
    <w:rsid w:val="4B7742FD"/>
    <w:rsid w:val="4B7AEA26"/>
    <w:rsid w:val="4B7B3465"/>
    <w:rsid w:val="4B81C13E"/>
    <w:rsid w:val="4B932D67"/>
    <w:rsid w:val="4BAC78CB"/>
    <w:rsid w:val="4BBAE9E8"/>
    <w:rsid w:val="4BC005C0"/>
    <w:rsid w:val="4BE3010F"/>
    <w:rsid w:val="4BFBF95B"/>
    <w:rsid w:val="4C020DD6"/>
    <w:rsid w:val="4C054B07"/>
    <w:rsid w:val="4C0C272F"/>
    <w:rsid w:val="4C488F53"/>
    <w:rsid w:val="4C7B5306"/>
    <w:rsid w:val="4C8E29BE"/>
    <w:rsid w:val="4C9183CC"/>
    <w:rsid w:val="4CCE76BD"/>
    <w:rsid w:val="4CD383CC"/>
    <w:rsid w:val="4CD41F91"/>
    <w:rsid w:val="4CEA9978"/>
    <w:rsid w:val="4D045D9C"/>
    <w:rsid w:val="4D34C7D8"/>
    <w:rsid w:val="4D3B0426"/>
    <w:rsid w:val="4D4266A9"/>
    <w:rsid w:val="4D4B8CA3"/>
    <w:rsid w:val="4D62F1F6"/>
    <w:rsid w:val="4D8EFC7C"/>
    <w:rsid w:val="4D958B8F"/>
    <w:rsid w:val="4D9883FA"/>
    <w:rsid w:val="4DB4136C"/>
    <w:rsid w:val="4DB4618A"/>
    <w:rsid w:val="4DD9DCCD"/>
    <w:rsid w:val="4E05B722"/>
    <w:rsid w:val="4E0B539E"/>
    <w:rsid w:val="4E129C85"/>
    <w:rsid w:val="4E138925"/>
    <w:rsid w:val="4E148AB3"/>
    <w:rsid w:val="4E2492D5"/>
    <w:rsid w:val="4E38D68F"/>
    <w:rsid w:val="4E5FF41B"/>
    <w:rsid w:val="4E609C55"/>
    <w:rsid w:val="4E64C6B9"/>
    <w:rsid w:val="4E728321"/>
    <w:rsid w:val="4E8414DA"/>
    <w:rsid w:val="4EB2828B"/>
    <w:rsid w:val="4EC35971"/>
    <w:rsid w:val="4EDA6054"/>
    <w:rsid w:val="4EE75D04"/>
    <w:rsid w:val="4EE8B51B"/>
    <w:rsid w:val="4EF1A699"/>
    <w:rsid w:val="4EFEB34F"/>
    <w:rsid w:val="4F1EFC69"/>
    <w:rsid w:val="4F26DA78"/>
    <w:rsid w:val="4F2AE627"/>
    <w:rsid w:val="4F39AB1E"/>
    <w:rsid w:val="4F434456"/>
    <w:rsid w:val="4F44B846"/>
    <w:rsid w:val="4F4767B5"/>
    <w:rsid w:val="4F5DA78F"/>
    <w:rsid w:val="4F730E3A"/>
    <w:rsid w:val="4F8D9078"/>
    <w:rsid w:val="4F934401"/>
    <w:rsid w:val="4FA6FE6D"/>
    <w:rsid w:val="4FB4A6C2"/>
    <w:rsid w:val="4FB51E41"/>
    <w:rsid w:val="5003728F"/>
    <w:rsid w:val="500E8974"/>
    <w:rsid w:val="5013638C"/>
    <w:rsid w:val="501F19D4"/>
    <w:rsid w:val="50456352"/>
    <w:rsid w:val="506C689A"/>
    <w:rsid w:val="50C5FEF4"/>
    <w:rsid w:val="50DEF497"/>
    <w:rsid w:val="50F6B8E7"/>
    <w:rsid w:val="50F8839F"/>
    <w:rsid w:val="513A2AE5"/>
    <w:rsid w:val="513C0F87"/>
    <w:rsid w:val="5153F647"/>
    <w:rsid w:val="515CE32B"/>
    <w:rsid w:val="518ED2D1"/>
    <w:rsid w:val="518FF0D4"/>
    <w:rsid w:val="51986FB0"/>
    <w:rsid w:val="519C754A"/>
    <w:rsid w:val="519DEF04"/>
    <w:rsid w:val="51B1E4C9"/>
    <w:rsid w:val="51B6C047"/>
    <w:rsid w:val="51BE154C"/>
    <w:rsid w:val="51C6E0E1"/>
    <w:rsid w:val="51C8847E"/>
    <w:rsid w:val="51EA75E9"/>
    <w:rsid w:val="51F3323F"/>
    <w:rsid w:val="523C2C7C"/>
    <w:rsid w:val="5249ABFD"/>
    <w:rsid w:val="524E9A14"/>
    <w:rsid w:val="5254A50D"/>
    <w:rsid w:val="525D8AC4"/>
    <w:rsid w:val="525E80C0"/>
    <w:rsid w:val="525FA449"/>
    <w:rsid w:val="526A0EC4"/>
    <w:rsid w:val="526A8F13"/>
    <w:rsid w:val="52BEB842"/>
    <w:rsid w:val="52CE45DC"/>
    <w:rsid w:val="52DEC4C1"/>
    <w:rsid w:val="530FB3BA"/>
    <w:rsid w:val="5350400E"/>
    <w:rsid w:val="538A42F9"/>
    <w:rsid w:val="5399FDEB"/>
    <w:rsid w:val="53A61D54"/>
    <w:rsid w:val="53A671D4"/>
    <w:rsid w:val="53BE4E54"/>
    <w:rsid w:val="53DCB333"/>
    <w:rsid w:val="53F0984D"/>
    <w:rsid w:val="540CBB4E"/>
    <w:rsid w:val="54258181"/>
    <w:rsid w:val="542706C2"/>
    <w:rsid w:val="543080E3"/>
    <w:rsid w:val="543825C8"/>
    <w:rsid w:val="543A3544"/>
    <w:rsid w:val="5440F68F"/>
    <w:rsid w:val="545A6E4D"/>
    <w:rsid w:val="54A439A0"/>
    <w:rsid w:val="54AA776F"/>
    <w:rsid w:val="54AFAF90"/>
    <w:rsid w:val="54BAB237"/>
    <w:rsid w:val="54EB51D8"/>
    <w:rsid w:val="54F083B2"/>
    <w:rsid w:val="54F42FB0"/>
    <w:rsid w:val="550E640D"/>
    <w:rsid w:val="5512F6D6"/>
    <w:rsid w:val="55161B81"/>
    <w:rsid w:val="553F6982"/>
    <w:rsid w:val="55501BCD"/>
    <w:rsid w:val="555102D3"/>
    <w:rsid w:val="5551BC8F"/>
    <w:rsid w:val="5573E7BB"/>
    <w:rsid w:val="5585A58D"/>
    <w:rsid w:val="5588653F"/>
    <w:rsid w:val="55BCF054"/>
    <w:rsid w:val="55BD86D7"/>
    <w:rsid w:val="55D2C7B0"/>
    <w:rsid w:val="55FB8BD5"/>
    <w:rsid w:val="55FE2FA8"/>
    <w:rsid w:val="560A046E"/>
    <w:rsid w:val="56137126"/>
    <w:rsid w:val="5650EF2C"/>
    <w:rsid w:val="5655E685"/>
    <w:rsid w:val="5658E51C"/>
    <w:rsid w:val="565CFFF3"/>
    <w:rsid w:val="5666E49A"/>
    <w:rsid w:val="5687071C"/>
    <w:rsid w:val="56F15B23"/>
    <w:rsid w:val="5726652E"/>
    <w:rsid w:val="573EEA72"/>
    <w:rsid w:val="5759AA8B"/>
    <w:rsid w:val="5763CA66"/>
    <w:rsid w:val="57BCD96B"/>
    <w:rsid w:val="57C16AAA"/>
    <w:rsid w:val="57FD539E"/>
    <w:rsid w:val="58321908"/>
    <w:rsid w:val="58359E19"/>
    <w:rsid w:val="5841DE2E"/>
    <w:rsid w:val="5859079B"/>
    <w:rsid w:val="586740B5"/>
    <w:rsid w:val="587015CD"/>
    <w:rsid w:val="587211EF"/>
    <w:rsid w:val="588970C2"/>
    <w:rsid w:val="589C97A0"/>
    <w:rsid w:val="58C8BF67"/>
    <w:rsid w:val="58DD41DD"/>
    <w:rsid w:val="58EEF0E0"/>
    <w:rsid w:val="58FAE504"/>
    <w:rsid w:val="58FF9AC7"/>
    <w:rsid w:val="590E0AA3"/>
    <w:rsid w:val="591312D6"/>
    <w:rsid w:val="5924C26A"/>
    <w:rsid w:val="593D4E26"/>
    <w:rsid w:val="5942DA51"/>
    <w:rsid w:val="5949BDE0"/>
    <w:rsid w:val="595FD894"/>
    <w:rsid w:val="596B3D72"/>
    <w:rsid w:val="597E078A"/>
    <w:rsid w:val="597EF53E"/>
    <w:rsid w:val="5989A620"/>
    <w:rsid w:val="59B3035A"/>
    <w:rsid w:val="59C7A5D5"/>
    <w:rsid w:val="59DF8BCF"/>
    <w:rsid w:val="59E22EF7"/>
    <w:rsid w:val="59E32630"/>
    <w:rsid w:val="59F27845"/>
    <w:rsid w:val="59F40092"/>
    <w:rsid w:val="59F676FA"/>
    <w:rsid w:val="5A093D9B"/>
    <w:rsid w:val="5A275E69"/>
    <w:rsid w:val="5A3C79AC"/>
    <w:rsid w:val="5A6B4366"/>
    <w:rsid w:val="5A872783"/>
    <w:rsid w:val="5AEE18F5"/>
    <w:rsid w:val="5AF5B43A"/>
    <w:rsid w:val="5AF92E65"/>
    <w:rsid w:val="5B0C535A"/>
    <w:rsid w:val="5B10A1DD"/>
    <w:rsid w:val="5B1645F4"/>
    <w:rsid w:val="5B1D6F7F"/>
    <w:rsid w:val="5B3A54D5"/>
    <w:rsid w:val="5B6E8ACE"/>
    <w:rsid w:val="5B79F399"/>
    <w:rsid w:val="5B80F37E"/>
    <w:rsid w:val="5B939177"/>
    <w:rsid w:val="5BA92321"/>
    <w:rsid w:val="5BAA291E"/>
    <w:rsid w:val="5BDF327C"/>
    <w:rsid w:val="5BF52AAB"/>
    <w:rsid w:val="5C05BD22"/>
    <w:rsid w:val="5C06F6C9"/>
    <w:rsid w:val="5C0D432E"/>
    <w:rsid w:val="5C12965C"/>
    <w:rsid w:val="5C2D66DE"/>
    <w:rsid w:val="5C32A2F4"/>
    <w:rsid w:val="5C340C82"/>
    <w:rsid w:val="5C4992DA"/>
    <w:rsid w:val="5C97B840"/>
    <w:rsid w:val="5C9DC960"/>
    <w:rsid w:val="5CAB18A8"/>
    <w:rsid w:val="5CC3C28B"/>
    <w:rsid w:val="5CC61729"/>
    <w:rsid w:val="5CC80912"/>
    <w:rsid w:val="5CD8EA1D"/>
    <w:rsid w:val="5CDCD5E7"/>
    <w:rsid w:val="5CFA0987"/>
    <w:rsid w:val="5D43AFD9"/>
    <w:rsid w:val="5D75C7C1"/>
    <w:rsid w:val="5DA833A4"/>
    <w:rsid w:val="5DAACCA7"/>
    <w:rsid w:val="5DC594F2"/>
    <w:rsid w:val="5DD38EE8"/>
    <w:rsid w:val="5DDE74F3"/>
    <w:rsid w:val="5DE49D09"/>
    <w:rsid w:val="5DEAE547"/>
    <w:rsid w:val="5DF8D39F"/>
    <w:rsid w:val="5DFE686C"/>
    <w:rsid w:val="5E10BF49"/>
    <w:rsid w:val="5E2237B0"/>
    <w:rsid w:val="5E2734A5"/>
    <w:rsid w:val="5E28B099"/>
    <w:rsid w:val="5E2DD6C5"/>
    <w:rsid w:val="5E35652F"/>
    <w:rsid w:val="5E93BF07"/>
    <w:rsid w:val="5E94C2AC"/>
    <w:rsid w:val="5E9918A8"/>
    <w:rsid w:val="5EB86209"/>
    <w:rsid w:val="5EC7CEEA"/>
    <w:rsid w:val="5ED5812C"/>
    <w:rsid w:val="5F2D3C9D"/>
    <w:rsid w:val="5F31CF66"/>
    <w:rsid w:val="5F35DF8C"/>
    <w:rsid w:val="5F3B9038"/>
    <w:rsid w:val="5F5CCC93"/>
    <w:rsid w:val="5F8491A7"/>
    <w:rsid w:val="5F86E5B3"/>
    <w:rsid w:val="5F8F405A"/>
    <w:rsid w:val="5FA47587"/>
    <w:rsid w:val="600329FB"/>
    <w:rsid w:val="6010F091"/>
    <w:rsid w:val="60132308"/>
    <w:rsid w:val="602FA470"/>
    <w:rsid w:val="6041FF5A"/>
    <w:rsid w:val="604EE5ED"/>
    <w:rsid w:val="605FD124"/>
    <w:rsid w:val="606AA597"/>
    <w:rsid w:val="60747C2D"/>
    <w:rsid w:val="60750D83"/>
    <w:rsid w:val="607D0756"/>
    <w:rsid w:val="6089227E"/>
    <w:rsid w:val="60CAB790"/>
    <w:rsid w:val="60D27300"/>
    <w:rsid w:val="60F10E04"/>
    <w:rsid w:val="60F51505"/>
    <w:rsid w:val="60FCAB1F"/>
    <w:rsid w:val="612C0B11"/>
    <w:rsid w:val="613CA9B5"/>
    <w:rsid w:val="6171EAE7"/>
    <w:rsid w:val="619FE9A4"/>
    <w:rsid w:val="61BF64BF"/>
    <w:rsid w:val="61C1C0B0"/>
    <w:rsid w:val="61ED40DC"/>
    <w:rsid w:val="61F88770"/>
    <w:rsid w:val="62335056"/>
    <w:rsid w:val="624A2B88"/>
    <w:rsid w:val="62706CBD"/>
    <w:rsid w:val="628C08C6"/>
    <w:rsid w:val="629CEBAC"/>
    <w:rsid w:val="62ABE97F"/>
    <w:rsid w:val="62B50214"/>
    <w:rsid w:val="62EA983B"/>
    <w:rsid w:val="62F62784"/>
    <w:rsid w:val="630094FC"/>
    <w:rsid w:val="6313CF10"/>
    <w:rsid w:val="63145A1C"/>
    <w:rsid w:val="634C922C"/>
    <w:rsid w:val="637AD104"/>
    <w:rsid w:val="6389113D"/>
    <w:rsid w:val="63A3DD7B"/>
    <w:rsid w:val="63AFCF89"/>
    <w:rsid w:val="63B74D46"/>
    <w:rsid w:val="63D1278C"/>
    <w:rsid w:val="63E78DAA"/>
    <w:rsid w:val="640090EE"/>
    <w:rsid w:val="640B4398"/>
    <w:rsid w:val="641030C6"/>
    <w:rsid w:val="64320F29"/>
    <w:rsid w:val="644A5C6F"/>
    <w:rsid w:val="645A26CB"/>
    <w:rsid w:val="645A5BB9"/>
    <w:rsid w:val="6470E8D4"/>
    <w:rsid w:val="647D0861"/>
    <w:rsid w:val="64821B99"/>
    <w:rsid w:val="648C106B"/>
    <w:rsid w:val="6497A06E"/>
    <w:rsid w:val="649B2A19"/>
    <w:rsid w:val="64A0DBF9"/>
    <w:rsid w:val="64AB8C87"/>
    <w:rsid w:val="64FB75A3"/>
    <w:rsid w:val="650D79FD"/>
    <w:rsid w:val="65441B30"/>
    <w:rsid w:val="656299BF"/>
    <w:rsid w:val="656D21C3"/>
    <w:rsid w:val="657FE843"/>
    <w:rsid w:val="65B818DF"/>
    <w:rsid w:val="65CB8050"/>
    <w:rsid w:val="65D204D9"/>
    <w:rsid w:val="65D8120B"/>
    <w:rsid w:val="65F5F72C"/>
    <w:rsid w:val="6629A201"/>
    <w:rsid w:val="663CAC5A"/>
    <w:rsid w:val="663FB335"/>
    <w:rsid w:val="6672190F"/>
    <w:rsid w:val="66837885"/>
    <w:rsid w:val="6686DA5C"/>
    <w:rsid w:val="66AD08CD"/>
    <w:rsid w:val="66D3FE50"/>
    <w:rsid w:val="6704C2D5"/>
    <w:rsid w:val="6730C861"/>
    <w:rsid w:val="6733840A"/>
    <w:rsid w:val="6735CD2B"/>
    <w:rsid w:val="67491B53"/>
    <w:rsid w:val="677365EC"/>
    <w:rsid w:val="67789F30"/>
    <w:rsid w:val="6790C212"/>
    <w:rsid w:val="67AA6A96"/>
    <w:rsid w:val="67AD838B"/>
    <w:rsid w:val="67BB8F04"/>
    <w:rsid w:val="67BCB65C"/>
    <w:rsid w:val="67BDA9CA"/>
    <w:rsid w:val="67E5F4F0"/>
    <w:rsid w:val="6808331B"/>
    <w:rsid w:val="680E5E12"/>
    <w:rsid w:val="681221F4"/>
    <w:rsid w:val="68378100"/>
    <w:rsid w:val="68496E82"/>
    <w:rsid w:val="685D96C9"/>
    <w:rsid w:val="6898DF08"/>
    <w:rsid w:val="689C06E9"/>
    <w:rsid w:val="68CC98C2"/>
    <w:rsid w:val="68F781B6"/>
    <w:rsid w:val="68FD9831"/>
    <w:rsid w:val="692A5E1E"/>
    <w:rsid w:val="6949EA0F"/>
    <w:rsid w:val="6965CBCA"/>
    <w:rsid w:val="696BB873"/>
    <w:rsid w:val="696D16B3"/>
    <w:rsid w:val="696FEC55"/>
    <w:rsid w:val="698A3B59"/>
    <w:rsid w:val="69DAA822"/>
    <w:rsid w:val="6A082D77"/>
    <w:rsid w:val="6A30F97F"/>
    <w:rsid w:val="6A3292EA"/>
    <w:rsid w:val="6A5FE3C9"/>
    <w:rsid w:val="6A6FB39E"/>
    <w:rsid w:val="6A766A67"/>
    <w:rsid w:val="6A99DA1C"/>
    <w:rsid w:val="6AB32CB6"/>
    <w:rsid w:val="6AD05397"/>
    <w:rsid w:val="6AE18B30"/>
    <w:rsid w:val="6AEF4388"/>
    <w:rsid w:val="6AFEC943"/>
    <w:rsid w:val="6B1152C0"/>
    <w:rsid w:val="6B1BE5DA"/>
    <w:rsid w:val="6B33EC2B"/>
    <w:rsid w:val="6B3C9ABD"/>
    <w:rsid w:val="6B49204D"/>
    <w:rsid w:val="6B53560D"/>
    <w:rsid w:val="6B779F98"/>
    <w:rsid w:val="6B783427"/>
    <w:rsid w:val="6BCCB934"/>
    <w:rsid w:val="6BD3C2AB"/>
    <w:rsid w:val="6BD6D335"/>
    <w:rsid w:val="6BE35FCE"/>
    <w:rsid w:val="6C411BAF"/>
    <w:rsid w:val="6C4B9454"/>
    <w:rsid w:val="6C82F6CB"/>
    <w:rsid w:val="6CA763E7"/>
    <w:rsid w:val="6CBBAA84"/>
    <w:rsid w:val="6CC1B1C0"/>
    <w:rsid w:val="6CF5F163"/>
    <w:rsid w:val="6D12B94A"/>
    <w:rsid w:val="6D24D6BB"/>
    <w:rsid w:val="6D3984EA"/>
    <w:rsid w:val="6D6710AD"/>
    <w:rsid w:val="6D6F930C"/>
    <w:rsid w:val="6D7362CE"/>
    <w:rsid w:val="6D868934"/>
    <w:rsid w:val="6D872878"/>
    <w:rsid w:val="6D9640C1"/>
    <w:rsid w:val="6D9D5A1F"/>
    <w:rsid w:val="6DA5738F"/>
    <w:rsid w:val="6DAF9403"/>
    <w:rsid w:val="6DC92D65"/>
    <w:rsid w:val="6DF10249"/>
    <w:rsid w:val="6E107F5D"/>
    <w:rsid w:val="6E11D52B"/>
    <w:rsid w:val="6E13AD2D"/>
    <w:rsid w:val="6E6A7D4F"/>
    <w:rsid w:val="6E8650C3"/>
    <w:rsid w:val="6E881614"/>
    <w:rsid w:val="6EBC688D"/>
    <w:rsid w:val="6EC3CA4A"/>
    <w:rsid w:val="6ECDE1E4"/>
    <w:rsid w:val="6EEBA4F6"/>
    <w:rsid w:val="6EF4A112"/>
    <w:rsid w:val="6F0F3ED0"/>
    <w:rsid w:val="6F152B20"/>
    <w:rsid w:val="6F4246CB"/>
    <w:rsid w:val="6F51C230"/>
    <w:rsid w:val="6F54BB55"/>
    <w:rsid w:val="6F5DA6BE"/>
    <w:rsid w:val="6F70B269"/>
    <w:rsid w:val="6FABD7D6"/>
    <w:rsid w:val="6FC230BC"/>
    <w:rsid w:val="6FE68791"/>
    <w:rsid w:val="700EA673"/>
    <w:rsid w:val="70149DC6"/>
    <w:rsid w:val="70167C64"/>
    <w:rsid w:val="7023E675"/>
    <w:rsid w:val="703394EB"/>
    <w:rsid w:val="704DE3E0"/>
    <w:rsid w:val="707F95A8"/>
    <w:rsid w:val="70823E69"/>
    <w:rsid w:val="70833ECE"/>
    <w:rsid w:val="70A82630"/>
    <w:rsid w:val="70AB11CC"/>
    <w:rsid w:val="70C67A2D"/>
    <w:rsid w:val="70DEF522"/>
    <w:rsid w:val="710E0936"/>
    <w:rsid w:val="711EE024"/>
    <w:rsid w:val="7124E3A9"/>
    <w:rsid w:val="712C0B6D"/>
    <w:rsid w:val="7131EB3D"/>
    <w:rsid w:val="71422EDB"/>
    <w:rsid w:val="7148C2C8"/>
    <w:rsid w:val="7149B1A0"/>
    <w:rsid w:val="718E9667"/>
    <w:rsid w:val="71A01670"/>
    <w:rsid w:val="71AD823A"/>
    <w:rsid w:val="71B31E50"/>
    <w:rsid w:val="71B9D6EF"/>
    <w:rsid w:val="71CBC7BB"/>
    <w:rsid w:val="71D3AD87"/>
    <w:rsid w:val="71EA2F2C"/>
    <w:rsid w:val="71F068D6"/>
    <w:rsid w:val="71FA07A5"/>
    <w:rsid w:val="72015910"/>
    <w:rsid w:val="72059607"/>
    <w:rsid w:val="72267C84"/>
    <w:rsid w:val="723B950D"/>
    <w:rsid w:val="72629463"/>
    <w:rsid w:val="72713219"/>
    <w:rsid w:val="728E67C7"/>
    <w:rsid w:val="7292E2E2"/>
    <w:rsid w:val="72FE645D"/>
    <w:rsid w:val="73080483"/>
    <w:rsid w:val="7312B636"/>
    <w:rsid w:val="73235EDD"/>
    <w:rsid w:val="733B7057"/>
    <w:rsid w:val="734D00A3"/>
    <w:rsid w:val="735BDADD"/>
    <w:rsid w:val="73738B4B"/>
    <w:rsid w:val="7388AF3E"/>
    <w:rsid w:val="73949E14"/>
    <w:rsid w:val="73A9CE81"/>
    <w:rsid w:val="73B508D4"/>
    <w:rsid w:val="73E24A22"/>
    <w:rsid w:val="73EB9763"/>
    <w:rsid w:val="741AF458"/>
    <w:rsid w:val="743FCF32"/>
    <w:rsid w:val="7481BD23"/>
    <w:rsid w:val="74B6403E"/>
    <w:rsid w:val="74BEFF0F"/>
    <w:rsid w:val="74F398F2"/>
    <w:rsid w:val="750EFE12"/>
    <w:rsid w:val="7514C2A5"/>
    <w:rsid w:val="7520501C"/>
    <w:rsid w:val="755BA895"/>
    <w:rsid w:val="758D15D3"/>
    <w:rsid w:val="75AB9FFA"/>
    <w:rsid w:val="75C43D8C"/>
    <w:rsid w:val="75C72907"/>
    <w:rsid w:val="75CAC1DC"/>
    <w:rsid w:val="75DBE6E6"/>
    <w:rsid w:val="75E645D0"/>
    <w:rsid w:val="75EC3403"/>
    <w:rsid w:val="75FB139F"/>
    <w:rsid w:val="76082E65"/>
    <w:rsid w:val="76159FFE"/>
    <w:rsid w:val="76317240"/>
    <w:rsid w:val="7636D477"/>
    <w:rsid w:val="76858BDB"/>
    <w:rsid w:val="76A600CC"/>
    <w:rsid w:val="76AC37B5"/>
    <w:rsid w:val="76D7C04C"/>
    <w:rsid w:val="76F014BC"/>
    <w:rsid w:val="7705D13B"/>
    <w:rsid w:val="773DAFAF"/>
    <w:rsid w:val="774FFDC1"/>
    <w:rsid w:val="775FBEFD"/>
    <w:rsid w:val="77848E86"/>
    <w:rsid w:val="77880464"/>
    <w:rsid w:val="77A38BB5"/>
    <w:rsid w:val="77B1705F"/>
    <w:rsid w:val="77B95DE5"/>
    <w:rsid w:val="77EA79CE"/>
    <w:rsid w:val="78213F73"/>
    <w:rsid w:val="78248E23"/>
    <w:rsid w:val="78285818"/>
    <w:rsid w:val="782B39B4"/>
    <w:rsid w:val="782D10D6"/>
    <w:rsid w:val="78490F34"/>
    <w:rsid w:val="78515052"/>
    <w:rsid w:val="785E21FA"/>
    <w:rsid w:val="785E4DAF"/>
    <w:rsid w:val="78678C64"/>
    <w:rsid w:val="7878D523"/>
    <w:rsid w:val="78A59CAE"/>
    <w:rsid w:val="78E5C1BB"/>
    <w:rsid w:val="7906B71F"/>
    <w:rsid w:val="7911178E"/>
    <w:rsid w:val="792FB298"/>
    <w:rsid w:val="7994A526"/>
    <w:rsid w:val="79B90D39"/>
    <w:rsid w:val="79D547E1"/>
    <w:rsid w:val="79EE31AF"/>
    <w:rsid w:val="79EFAD92"/>
    <w:rsid w:val="79F83E41"/>
    <w:rsid w:val="7A067CF1"/>
    <w:rsid w:val="7A26C323"/>
    <w:rsid w:val="7A28F130"/>
    <w:rsid w:val="7A2D3D5A"/>
    <w:rsid w:val="7A2E579D"/>
    <w:rsid w:val="7A50F58D"/>
    <w:rsid w:val="7AA65770"/>
    <w:rsid w:val="7AA9733E"/>
    <w:rsid w:val="7AB34638"/>
    <w:rsid w:val="7AF4148B"/>
    <w:rsid w:val="7AFB9AAC"/>
    <w:rsid w:val="7AFE41BD"/>
    <w:rsid w:val="7B05836A"/>
    <w:rsid w:val="7B592783"/>
    <w:rsid w:val="7B63A594"/>
    <w:rsid w:val="7B7D16B0"/>
    <w:rsid w:val="7B825055"/>
    <w:rsid w:val="7B847075"/>
    <w:rsid w:val="7B8924CD"/>
    <w:rsid w:val="7B8BED6E"/>
    <w:rsid w:val="7B9341A8"/>
    <w:rsid w:val="7BA3C0D9"/>
    <w:rsid w:val="7BBA26AF"/>
    <w:rsid w:val="7BCAFCE6"/>
    <w:rsid w:val="7BDA3FE7"/>
    <w:rsid w:val="7BFE53F6"/>
    <w:rsid w:val="7C17AD88"/>
    <w:rsid w:val="7C371180"/>
    <w:rsid w:val="7C44D85F"/>
    <w:rsid w:val="7C749DE4"/>
    <w:rsid w:val="7C7A6230"/>
    <w:rsid w:val="7C7D383B"/>
    <w:rsid w:val="7C7E2DBB"/>
    <w:rsid w:val="7C86D02A"/>
    <w:rsid w:val="7CA4C294"/>
    <w:rsid w:val="7CAA13BF"/>
    <w:rsid w:val="7CF4F7E4"/>
    <w:rsid w:val="7CFBC93B"/>
    <w:rsid w:val="7D156ABC"/>
    <w:rsid w:val="7D3946D4"/>
    <w:rsid w:val="7D483172"/>
    <w:rsid w:val="7D5FD3F0"/>
    <w:rsid w:val="7D6D99A8"/>
    <w:rsid w:val="7D835939"/>
    <w:rsid w:val="7D9A66CC"/>
    <w:rsid w:val="7DA24169"/>
    <w:rsid w:val="7DA5A548"/>
    <w:rsid w:val="7DAC5F14"/>
    <w:rsid w:val="7DB37DE9"/>
    <w:rsid w:val="7DBE22A1"/>
    <w:rsid w:val="7DFAFD60"/>
    <w:rsid w:val="7DFE2A59"/>
    <w:rsid w:val="7E25F2F4"/>
    <w:rsid w:val="7E90C845"/>
    <w:rsid w:val="7EA19825"/>
    <w:rsid w:val="7EAEA284"/>
    <w:rsid w:val="7ED7B0B1"/>
    <w:rsid w:val="7F431F72"/>
    <w:rsid w:val="7F459C16"/>
    <w:rsid w:val="7F4D44BA"/>
    <w:rsid w:val="7F540B26"/>
    <w:rsid w:val="7F59A448"/>
    <w:rsid w:val="7F59EB96"/>
    <w:rsid w:val="7F7E611C"/>
    <w:rsid w:val="7F7E9583"/>
    <w:rsid w:val="7F87A123"/>
    <w:rsid w:val="7F8E4EF8"/>
    <w:rsid w:val="7FA92023"/>
    <w:rsid w:val="7FB7AC23"/>
    <w:rsid w:val="7FBC8244"/>
    <w:rsid w:val="7FF1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273A9"/>
  <w15:chartTrackingRefBased/>
  <w15:docId w15:val="{FE4FEEAB-3956-4022-8AE9-0A817E37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unhideWhenUsed/>
    <w:qFormat/>
    <w:rsid w:val="00EA434E"/>
    <w:pPr>
      <w:keepNext/>
      <w:keepLines/>
      <w:spacing w:after="2"/>
      <w:ind w:left="10" w:right="2" w:hanging="10"/>
      <w:jc w:val="center"/>
      <w:outlineLvl w:val="0"/>
    </w:pPr>
    <w:rPr>
      <w:rFonts w:ascii="Palatino Linotype" w:eastAsia="Palatino Linotype" w:hAnsi="Palatino Linotype" w:cs="Palatino Linotype"/>
      <w:b/>
      <w:color w:val="000000"/>
      <w:lang w:val="es-EC" w:eastAsia="es-EC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4A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6C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CCF"/>
  </w:style>
  <w:style w:type="paragraph" w:styleId="Piedepgina">
    <w:name w:val="footer"/>
    <w:basedOn w:val="Normal"/>
    <w:link w:val="PiedepginaCar"/>
    <w:uiPriority w:val="99"/>
    <w:unhideWhenUsed/>
    <w:rsid w:val="008E6C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CCF"/>
  </w:style>
  <w:style w:type="paragraph" w:styleId="Prrafodelista">
    <w:name w:val="List Paragraph"/>
    <w:aliases w:val="Párrafo de lista SUBCAPITULO,Párrafo de lista1,cuadro ghf1,PARRAFOS,Capítulo,Párrafo de lista2,TIT 2 IND,Texto,List Paragraph1,corp de texte,Párrafo de lista3,cS List Paragraph,Colorful List - Accent 11,lista tabla,Multi Level List 1"/>
    <w:basedOn w:val="Normal"/>
    <w:link w:val="PrrafodelistaCar"/>
    <w:uiPriority w:val="34"/>
    <w:qFormat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75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758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7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758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8758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s-EC"/>
    </w:rPr>
  </w:style>
  <w:style w:type="paragraph" w:customStyle="1" w:styleId="paragraph">
    <w:name w:val="paragraph"/>
    <w:basedOn w:val="Normal"/>
    <w:rsid w:val="00AC4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customStyle="1" w:styleId="normaltextrun">
    <w:name w:val="normaltextrun"/>
    <w:basedOn w:val="Fuentedeprrafopredeter"/>
    <w:rsid w:val="00AC4578"/>
  </w:style>
  <w:style w:type="character" w:customStyle="1" w:styleId="eop">
    <w:name w:val="eop"/>
    <w:basedOn w:val="Fuentedeprrafopredeter"/>
    <w:rsid w:val="00AC4578"/>
  </w:style>
  <w:style w:type="character" w:customStyle="1" w:styleId="Ttulo1Car">
    <w:name w:val="Título 1 Car"/>
    <w:basedOn w:val="Fuentedeprrafopredeter"/>
    <w:link w:val="Ttulo1"/>
    <w:uiPriority w:val="9"/>
    <w:rsid w:val="00EA434E"/>
    <w:rPr>
      <w:rFonts w:ascii="Palatino Linotype" w:eastAsia="Palatino Linotype" w:hAnsi="Palatino Linotype" w:cs="Palatino Linotype"/>
      <w:b/>
      <w:color w:val="000000"/>
      <w:lang w:val="es-EC" w:eastAsia="es-EC"/>
    </w:rPr>
  </w:style>
  <w:style w:type="paragraph" w:styleId="NormalWeb">
    <w:name w:val="Normal (Web)"/>
    <w:basedOn w:val="Normal"/>
    <w:uiPriority w:val="99"/>
    <w:unhideWhenUsed/>
    <w:rsid w:val="00B93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customStyle="1" w:styleId="PrrafodelistaCar">
    <w:name w:val="Párrafo de lista Car"/>
    <w:aliases w:val="Párrafo de lista SUBCAPITULO Car,Párrafo de lista1 Car,cuadro ghf1 Car,PARRAFOS Car,Capítulo Car,Párrafo de lista2 Car,TIT 2 IND Car,Texto Car,List Paragraph1 Car,corp de texte Car,Párrafo de lista3 Car,cS List Paragraph Car"/>
    <w:basedOn w:val="Fuentedeprrafopredeter"/>
    <w:link w:val="Prrafodelista"/>
    <w:uiPriority w:val="34"/>
    <w:qFormat/>
    <w:rsid w:val="00B93663"/>
  </w:style>
  <w:style w:type="paragraph" w:styleId="Sinespaciado">
    <w:name w:val="No Spacing"/>
    <w:aliases w:val="titulo 1"/>
    <w:link w:val="SinespaciadoCar"/>
    <w:uiPriority w:val="1"/>
    <w:qFormat/>
    <w:rsid w:val="00B93663"/>
    <w:pPr>
      <w:spacing w:after="0" w:line="240" w:lineRule="auto"/>
      <w:jc w:val="both"/>
    </w:pPr>
    <w:rPr>
      <w:rFonts w:ascii="Arial" w:hAnsi="Arial"/>
      <w:sz w:val="16"/>
      <w:lang w:val="es-ES_tradnl"/>
    </w:rPr>
  </w:style>
  <w:style w:type="character" w:customStyle="1" w:styleId="SinespaciadoCar">
    <w:name w:val="Sin espaciado Car"/>
    <w:aliases w:val="titulo 1 Car"/>
    <w:basedOn w:val="Fuentedeprrafopredeter"/>
    <w:link w:val="Sinespaciado"/>
    <w:uiPriority w:val="1"/>
    <w:rsid w:val="00B93663"/>
    <w:rPr>
      <w:rFonts w:ascii="Arial" w:hAnsi="Arial"/>
      <w:sz w:val="16"/>
      <w:lang w:val="es-ES_tradnl"/>
    </w:rPr>
  </w:style>
  <w:style w:type="character" w:customStyle="1" w:styleId="hgkelc">
    <w:name w:val="hgkelc"/>
    <w:basedOn w:val="Fuentedeprrafopredeter"/>
    <w:rsid w:val="00B93663"/>
  </w:style>
  <w:style w:type="character" w:styleId="Hipervnculo">
    <w:name w:val="Hyperlink"/>
    <w:basedOn w:val="Fuentedeprrafopredeter"/>
    <w:uiPriority w:val="99"/>
    <w:unhideWhenUsed/>
    <w:rsid w:val="00AC435F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4A25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2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80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3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68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46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5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66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8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3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5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1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4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2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e18631a317c74a6f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6155352e3b9a4326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71eed804d290427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F5C8A-F12B-4052-8B51-A87E98BF9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7406</Words>
  <Characters>40735</Characters>
  <Application>Microsoft Office Word</Application>
  <DocSecurity>0</DocSecurity>
  <Lines>339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Beatriz Palacios Navarrete</dc:creator>
  <cp:keywords/>
  <dc:description/>
  <cp:lastModifiedBy>Norma Karina Villavicencio Rivadeneira</cp:lastModifiedBy>
  <cp:revision>2</cp:revision>
  <cp:lastPrinted>2024-08-16T13:36:00Z</cp:lastPrinted>
  <dcterms:created xsi:type="dcterms:W3CDTF">2024-10-20T16:28:00Z</dcterms:created>
  <dcterms:modified xsi:type="dcterms:W3CDTF">2024-10-20T16:28:00Z</dcterms:modified>
</cp:coreProperties>
</file>