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59" w:rsidRPr="00752F37" w:rsidRDefault="001F5462" w:rsidP="00CC4359">
      <w:pPr>
        <w:spacing w:line="360" w:lineRule="auto"/>
        <w:ind w:left="-1701"/>
        <w:rPr>
          <w:rFonts w:ascii="Book Antiqua" w:hAnsi="Book Antiqua"/>
          <w:szCs w:val="24"/>
        </w:rPr>
        <w:sectPr w:rsidR="00CC4359" w:rsidRPr="00752F37" w:rsidSect="00CC4359">
          <w:footerReference w:type="default" r:id="rId8"/>
          <w:pgSz w:w="11906" w:h="16838"/>
          <w:pgMar w:top="0" w:right="1701" w:bottom="1417" w:left="1701" w:header="708" w:footer="708" w:gutter="0"/>
          <w:cols w:space="708"/>
          <w:docGrid w:linePitch="360"/>
        </w:sectPr>
      </w:pPr>
      <w:r w:rsidRPr="00752F37">
        <w:rPr>
          <w:rFonts w:ascii="Book Antiqua" w:hAnsi="Book Antiqua"/>
          <w:noProof/>
          <w:szCs w:val="24"/>
          <w:lang w:eastAsia="es-EC"/>
        </w:rPr>
        <w:drawing>
          <wp:inline distT="0" distB="0" distL="0" distR="0">
            <wp:extent cx="7543800" cy="106716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7-19 at 3.50.40 PM.jpeg"/>
                    <pic:cNvPicPr/>
                  </pic:nvPicPr>
                  <pic:blipFill>
                    <a:blip r:embed="rId9">
                      <a:extLst>
                        <a:ext uri="{28A0092B-C50C-407E-A947-70E740481C1C}">
                          <a14:useLocalDpi xmlns:a14="http://schemas.microsoft.com/office/drawing/2010/main" val="0"/>
                        </a:ext>
                      </a:extLst>
                    </a:blip>
                    <a:stretch>
                      <a:fillRect/>
                    </a:stretch>
                  </pic:blipFill>
                  <pic:spPr>
                    <a:xfrm>
                      <a:off x="0" y="0"/>
                      <a:ext cx="7546824" cy="10675952"/>
                    </a:xfrm>
                    <a:prstGeom prst="rect">
                      <a:avLst/>
                    </a:prstGeom>
                  </pic:spPr>
                </pic:pic>
              </a:graphicData>
            </a:graphic>
          </wp:inline>
        </w:drawing>
      </w:r>
    </w:p>
    <w:sdt>
      <w:sdtPr>
        <w:rPr>
          <w:rFonts w:ascii="Book Antiqua" w:eastAsiaTheme="minorEastAsia" w:hAnsi="Book Antiqua" w:cstheme="minorBidi"/>
          <w:color w:val="auto"/>
          <w:sz w:val="24"/>
          <w:szCs w:val="24"/>
          <w:lang w:val="es-ES" w:eastAsia="en-US"/>
        </w:rPr>
        <w:id w:val="-1461952361"/>
        <w:docPartObj>
          <w:docPartGallery w:val="Table of Contents"/>
          <w:docPartUnique/>
        </w:docPartObj>
      </w:sdtPr>
      <w:sdtEndPr>
        <w:rPr>
          <w:b/>
          <w:bCs/>
        </w:rPr>
      </w:sdtEndPr>
      <w:sdtContent>
        <w:p w:rsidR="0016146E" w:rsidRPr="00752F37" w:rsidRDefault="0016146E">
          <w:pPr>
            <w:pStyle w:val="TtuloTDC"/>
            <w:rPr>
              <w:rFonts w:ascii="Book Antiqua" w:hAnsi="Book Antiqua" w:cs="Times New Roman"/>
              <w:b/>
              <w:color w:val="auto"/>
              <w:sz w:val="24"/>
              <w:szCs w:val="24"/>
              <w:lang w:val="es-ES"/>
            </w:rPr>
          </w:pPr>
          <w:r w:rsidRPr="00752F37">
            <w:rPr>
              <w:rFonts w:ascii="Book Antiqua" w:hAnsi="Book Antiqua" w:cs="Times New Roman"/>
              <w:b/>
              <w:color w:val="auto"/>
              <w:sz w:val="24"/>
              <w:szCs w:val="24"/>
              <w:lang w:val="es-ES"/>
            </w:rPr>
            <w:t>TABLA DE CONTENIDO</w:t>
          </w:r>
        </w:p>
        <w:p w:rsidR="0016146E" w:rsidRPr="00752F37" w:rsidRDefault="0016146E" w:rsidP="0016146E">
          <w:pPr>
            <w:rPr>
              <w:rFonts w:ascii="Book Antiqua" w:hAnsi="Book Antiqua"/>
              <w:szCs w:val="24"/>
              <w:lang w:val="es-ES" w:eastAsia="es-EC"/>
            </w:rPr>
          </w:pPr>
        </w:p>
        <w:p w:rsidR="006B0DED" w:rsidRPr="00752F37" w:rsidRDefault="0016146E">
          <w:pPr>
            <w:pStyle w:val="TDC1"/>
            <w:tabs>
              <w:tab w:val="left" w:pos="440"/>
              <w:tab w:val="right" w:leader="dot" w:pos="8494"/>
            </w:tabs>
            <w:rPr>
              <w:rFonts w:ascii="Book Antiqua" w:hAnsi="Book Antiqua"/>
              <w:noProof/>
              <w:szCs w:val="24"/>
              <w:lang w:eastAsia="es-EC"/>
            </w:rPr>
          </w:pPr>
          <w:r w:rsidRPr="00752F37">
            <w:rPr>
              <w:rFonts w:ascii="Book Antiqua" w:hAnsi="Book Antiqua" w:cs="Times New Roman"/>
              <w:szCs w:val="24"/>
            </w:rPr>
            <w:fldChar w:fldCharType="begin"/>
          </w:r>
          <w:r w:rsidRPr="00752F37">
            <w:rPr>
              <w:rFonts w:ascii="Book Antiqua" w:hAnsi="Book Antiqua" w:cs="Times New Roman"/>
              <w:szCs w:val="24"/>
            </w:rPr>
            <w:instrText xml:space="preserve"> TOC \o "1-3" \h \z \u </w:instrText>
          </w:r>
          <w:r w:rsidRPr="00752F37">
            <w:rPr>
              <w:rFonts w:ascii="Book Antiqua" w:hAnsi="Book Antiqua" w:cs="Times New Roman"/>
              <w:szCs w:val="24"/>
            </w:rPr>
            <w:fldChar w:fldCharType="separate"/>
          </w:r>
          <w:hyperlink w:anchor="_Toc172884240" w:history="1">
            <w:r w:rsidR="006B0DED" w:rsidRPr="00752F37">
              <w:rPr>
                <w:rStyle w:val="Hipervnculo"/>
                <w:rFonts w:ascii="Book Antiqua" w:hAnsi="Book Antiqua"/>
                <w:noProof/>
                <w:szCs w:val="24"/>
              </w:rPr>
              <w:t>1.</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OBJETO DEL INFORME</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_Toc172884240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3</w:t>
            </w:r>
            <w:r w:rsidR="006B0DED" w:rsidRPr="00752F37">
              <w:rPr>
                <w:rFonts w:ascii="Book Antiqua" w:hAnsi="Book Antiqua"/>
                <w:noProof/>
                <w:webHidden/>
                <w:szCs w:val="24"/>
              </w:rPr>
              <w:fldChar w:fldCharType="end"/>
            </w:r>
          </w:hyperlink>
        </w:p>
        <w:p w:rsidR="006B0DED" w:rsidRPr="00752F37" w:rsidRDefault="000C23B3">
          <w:pPr>
            <w:pStyle w:val="TDC1"/>
            <w:tabs>
              <w:tab w:val="left" w:pos="440"/>
              <w:tab w:val="right" w:leader="dot" w:pos="8494"/>
            </w:tabs>
            <w:rPr>
              <w:rFonts w:ascii="Book Antiqua" w:hAnsi="Book Antiqua"/>
              <w:noProof/>
              <w:szCs w:val="24"/>
              <w:lang w:eastAsia="es-EC"/>
            </w:rPr>
          </w:pPr>
          <w:hyperlink w:anchor="_Toc172884241" w:history="1">
            <w:r w:rsidR="006B0DED" w:rsidRPr="00752F37">
              <w:rPr>
                <w:rStyle w:val="Hipervnculo"/>
                <w:rFonts w:ascii="Book Antiqua" w:hAnsi="Book Antiqua"/>
                <w:noProof/>
                <w:szCs w:val="24"/>
              </w:rPr>
              <w:t>2.</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ANTECEDENTES</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_Toc172884241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3</w:t>
            </w:r>
            <w:r w:rsidR="006B0DED" w:rsidRPr="00752F37">
              <w:rPr>
                <w:rFonts w:ascii="Book Antiqua" w:hAnsi="Book Antiqua"/>
                <w:noProof/>
                <w:webHidden/>
                <w:szCs w:val="24"/>
              </w:rPr>
              <w:fldChar w:fldCharType="end"/>
            </w:r>
          </w:hyperlink>
        </w:p>
        <w:p w:rsidR="006B0DED" w:rsidRPr="00752F37" w:rsidRDefault="000C23B3">
          <w:pPr>
            <w:pStyle w:val="TDC1"/>
            <w:tabs>
              <w:tab w:val="left" w:pos="440"/>
              <w:tab w:val="right" w:leader="dot" w:pos="8494"/>
            </w:tabs>
            <w:rPr>
              <w:rFonts w:ascii="Book Antiqua" w:hAnsi="Book Antiqua"/>
              <w:noProof/>
              <w:szCs w:val="24"/>
              <w:lang w:eastAsia="es-EC"/>
            </w:rPr>
          </w:pPr>
          <w:hyperlink w:anchor="_Toc172884242" w:history="1">
            <w:r w:rsidR="006B0DED" w:rsidRPr="00752F37">
              <w:rPr>
                <w:rStyle w:val="Hipervnculo"/>
                <w:rFonts w:ascii="Book Antiqua" w:hAnsi="Book Antiqua"/>
                <w:noProof/>
                <w:szCs w:val="24"/>
              </w:rPr>
              <w:t>3.</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BASE NORMATIVA</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_Toc172884242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4</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3" w:history="1">
            <w:r w:rsidR="006B0DED" w:rsidRPr="00752F37">
              <w:rPr>
                <w:rStyle w:val="Hipervnculo"/>
                <w:rFonts w:ascii="Book Antiqua" w:hAnsi="Book Antiqua"/>
                <w:noProof/>
                <w:szCs w:val="24"/>
              </w:rPr>
              <w:t>3.1.</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Constitución de la República del Ecuador</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_Toc172884243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4</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4" w:history="1">
            <w:r w:rsidR="006B0DED" w:rsidRPr="00752F37">
              <w:rPr>
                <w:rStyle w:val="Hipervnculo"/>
                <w:rFonts w:ascii="Book Antiqua" w:hAnsi="Book Antiqua"/>
                <w:noProof/>
                <w:szCs w:val="24"/>
              </w:rPr>
              <w:t>3.2.</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Código Orgánico de Organización Territorial, Autonomía y Descentralización (COOTAD)</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_Toc172884244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5</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5" w:history="1">
            <w:r w:rsidR="006B0DED" w:rsidRPr="00752F37">
              <w:rPr>
                <w:rStyle w:val="Hipervnculo"/>
                <w:rFonts w:ascii="Book Antiqua" w:hAnsi="Book Antiqua"/>
                <w:noProof/>
                <w:szCs w:val="24"/>
              </w:rPr>
              <w:t>3.3.</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Código Municipal para el Distrito Metropolitano de Quito</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_Toc172884245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5</w:t>
            </w:r>
            <w:r w:rsidR="006B0DED" w:rsidRPr="00752F37">
              <w:rPr>
                <w:rFonts w:ascii="Book Antiqua" w:hAnsi="Book Antiqua"/>
                <w:noProof/>
                <w:webHidden/>
                <w:szCs w:val="24"/>
              </w:rPr>
              <w:fldChar w:fldCharType="end"/>
            </w:r>
          </w:hyperlink>
        </w:p>
        <w:p w:rsidR="006B0DED" w:rsidRPr="00752F37" w:rsidRDefault="000C23B3">
          <w:pPr>
            <w:pStyle w:val="TDC1"/>
            <w:tabs>
              <w:tab w:val="left" w:pos="440"/>
              <w:tab w:val="right" w:leader="dot" w:pos="8494"/>
            </w:tabs>
            <w:rPr>
              <w:rFonts w:ascii="Book Antiqua" w:hAnsi="Book Antiqua"/>
              <w:noProof/>
              <w:szCs w:val="24"/>
              <w:lang w:eastAsia="es-EC"/>
            </w:rPr>
          </w:pPr>
          <w:hyperlink w:anchor="_Toc172884246" w:history="1">
            <w:r w:rsidR="006B0DED" w:rsidRPr="00752F37">
              <w:rPr>
                <w:rStyle w:val="Hipervnculo"/>
                <w:rFonts w:ascii="Book Antiqua" w:hAnsi="Book Antiqua"/>
                <w:noProof/>
                <w:szCs w:val="24"/>
              </w:rPr>
              <w:t>4.</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DESARROLLO</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_Toc172884246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7</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7" w:history="1">
            <w:r w:rsidR="006B0DED" w:rsidRPr="00752F37">
              <w:rPr>
                <w:rStyle w:val="Hipervnculo"/>
                <w:rFonts w:ascii="Book Antiqua" w:hAnsi="Book Antiqua"/>
                <w:noProof/>
                <w:szCs w:val="24"/>
              </w:rPr>
              <w:t>4.1.</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Sesiones de la Comisión.</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_Toc172884247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7</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8" w:history="1">
            <w:r w:rsidR="006B0DED" w:rsidRPr="00752F37">
              <w:rPr>
                <w:rStyle w:val="Hipervnculo"/>
                <w:rFonts w:ascii="Book Antiqua" w:hAnsi="Book Antiqua"/>
                <w:noProof/>
                <w:szCs w:val="24"/>
              </w:rPr>
              <w:t>4.2.</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Resoluciones de la Comisión de Planificación Estratégica</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_Toc172884248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12</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49" w:history="1">
            <w:r w:rsidR="006B0DED" w:rsidRPr="00752F37">
              <w:rPr>
                <w:rStyle w:val="Hipervnculo"/>
                <w:rFonts w:ascii="Book Antiqua" w:hAnsi="Book Antiqua"/>
                <w:noProof/>
                <w:szCs w:val="24"/>
              </w:rPr>
              <w:t>4.3.</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Mesas de Trabajo Desarrolladas</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_Toc172884249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23</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50" w:history="1">
            <w:r w:rsidR="006B0DED" w:rsidRPr="00752F37">
              <w:rPr>
                <w:rStyle w:val="Hipervnculo"/>
                <w:rFonts w:ascii="Book Antiqua" w:hAnsi="Book Antiqua"/>
                <w:noProof/>
                <w:szCs w:val="24"/>
              </w:rPr>
              <w:t>4.4.</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Proyectos de Ordenanza Desarrollados</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_Toc172884250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25</w:t>
            </w:r>
            <w:r w:rsidR="006B0DED" w:rsidRPr="00752F37">
              <w:rPr>
                <w:rFonts w:ascii="Book Antiqua" w:hAnsi="Book Antiqua"/>
                <w:noProof/>
                <w:webHidden/>
                <w:szCs w:val="24"/>
              </w:rPr>
              <w:fldChar w:fldCharType="end"/>
            </w:r>
          </w:hyperlink>
        </w:p>
        <w:p w:rsidR="006B0DED" w:rsidRPr="00752F37" w:rsidRDefault="000C23B3">
          <w:pPr>
            <w:pStyle w:val="TDC2"/>
            <w:tabs>
              <w:tab w:val="left" w:pos="880"/>
              <w:tab w:val="right" w:leader="dot" w:pos="8494"/>
            </w:tabs>
            <w:rPr>
              <w:rFonts w:ascii="Book Antiqua" w:hAnsi="Book Antiqua"/>
              <w:noProof/>
              <w:szCs w:val="24"/>
              <w:lang w:eastAsia="es-EC"/>
            </w:rPr>
          </w:pPr>
          <w:hyperlink w:anchor="_Toc172884251" w:history="1">
            <w:r w:rsidR="006B0DED" w:rsidRPr="00752F37">
              <w:rPr>
                <w:rStyle w:val="Hipervnculo"/>
                <w:rFonts w:ascii="Book Antiqua" w:hAnsi="Book Antiqua"/>
                <w:noProof/>
                <w:szCs w:val="24"/>
              </w:rPr>
              <w:t>4.5.</w:t>
            </w:r>
            <w:r w:rsidR="006B0DED" w:rsidRPr="00752F37">
              <w:rPr>
                <w:rFonts w:ascii="Book Antiqua" w:hAnsi="Book Antiqua"/>
                <w:noProof/>
                <w:szCs w:val="24"/>
                <w:lang w:eastAsia="es-EC"/>
              </w:rPr>
              <w:tab/>
            </w:r>
            <w:r w:rsidR="006B0DED" w:rsidRPr="00752F37">
              <w:rPr>
                <w:rStyle w:val="Hipervnculo"/>
                <w:rFonts w:ascii="Book Antiqua" w:hAnsi="Book Antiqua"/>
                <w:noProof/>
                <w:szCs w:val="24"/>
              </w:rPr>
              <w:t>Tratamiento legislativo de los proyectos de ordenanza tramitadas por la Comisión de Planificación Estratégica.</w:t>
            </w:r>
            <w:r w:rsidR="006B0DED" w:rsidRPr="00752F37">
              <w:rPr>
                <w:rFonts w:ascii="Book Antiqua" w:hAnsi="Book Antiqua"/>
                <w:noProof/>
                <w:webHidden/>
                <w:szCs w:val="24"/>
              </w:rPr>
              <w:tab/>
            </w:r>
            <w:r w:rsidR="006B0DED" w:rsidRPr="00752F37">
              <w:rPr>
                <w:rFonts w:ascii="Book Antiqua" w:hAnsi="Book Antiqua"/>
                <w:noProof/>
                <w:webHidden/>
                <w:szCs w:val="24"/>
              </w:rPr>
              <w:fldChar w:fldCharType="begin"/>
            </w:r>
            <w:r w:rsidR="006B0DED" w:rsidRPr="00752F37">
              <w:rPr>
                <w:rFonts w:ascii="Book Antiqua" w:hAnsi="Book Antiqua"/>
                <w:noProof/>
                <w:webHidden/>
                <w:szCs w:val="24"/>
              </w:rPr>
              <w:instrText xml:space="preserve"> PAGEREF _Toc172884251 \h </w:instrText>
            </w:r>
            <w:r w:rsidR="006B0DED" w:rsidRPr="00752F37">
              <w:rPr>
                <w:rFonts w:ascii="Book Antiqua" w:hAnsi="Book Antiqua"/>
                <w:noProof/>
                <w:webHidden/>
                <w:szCs w:val="24"/>
              </w:rPr>
            </w:r>
            <w:r w:rsidR="006B0DED" w:rsidRPr="00752F37">
              <w:rPr>
                <w:rFonts w:ascii="Book Antiqua" w:hAnsi="Book Antiqua"/>
                <w:noProof/>
                <w:webHidden/>
                <w:szCs w:val="24"/>
              </w:rPr>
              <w:fldChar w:fldCharType="separate"/>
            </w:r>
            <w:r w:rsidR="006B0DED" w:rsidRPr="00752F37">
              <w:rPr>
                <w:rFonts w:ascii="Book Antiqua" w:hAnsi="Book Antiqua"/>
                <w:noProof/>
                <w:webHidden/>
                <w:szCs w:val="24"/>
              </w:rPr>
              <w:t>29</w:t>
            </w:r>
            <w:r w:rsidR="006B0DED" w:rsidRPr="00752F37">
              <w:rPr>
                <w:rFonts w:ascii="Book Antiqua" w:hAnsi="Book Antiqua"/>
                <w:noProof/>
                <w:webHidden/>
                <w:szCs w:val="24"/>
              </w:rPr>
              <w:fldChar w:fldCharType="end"/>
            </w:r>
          </w:hyperlink>
        </w:p>
        <w:p w:rsidR="0016146E" w:rsidRPr="00752F37" w:rsidRDefault="0016146E">
          <w:pPr>
            <w:rPr>
              <w:rFonts w:ascii="Book Antiqua" w:hAnsi="Book Antiqua"/>
              <w:szCs w:val="24"/>
            </w:rPr>
          </w:pPr>
          <w:r w:rsidRPr="00752F37">
            <w:rPr>
              <w:rFonts w:ascii="Book Antiqua" w:hAnsi="Book Antiqua" w:cs="Times New Roman"/>
              <w:b/>
              <w:bCs/>
              <w:szCs w:val="24"/>
              <w:lang w:val="es-ES"/>
            </w:rPr>
            <w:fldChar w:fldCharType="end"/>
          </w:r>
        </w:p>
      </w:sdtContent>
    </w:sdt>
    <w:p w:rsidR="00061856" w:rsidRPr="00752F37" w:rsidRDefault="00061856"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E13157" w:rsidRPr="00752F37" w:rsidRDefault="00E13157">
      <w:pPr>
        <w:pStyle w:val="Tabladeilustraciones"/>
        <w:tabs>
          <w:tab w:val="right" w:leader="dot" w:pos="8494"/>
        </w:tabs>
        <w:rPr>
          <w:rFonts w:ascii="Book Antiqua" w:hAnsi="Book Antiqua"/>
          <w:noProof/>
          <w:szCs w:val="24"/>
          <w:lang w:eastAsia="es-EC"/>
        </w:rPr>
      </w:pPr>
      <w:r w:rsidRPr="00752F37">
        <w:rPr>
          <w:rFonts w:ascii="Book Antiqua" w:hAnsi="Book Antiqua"/>
          <w:szCs w:val="24"/>
        </w:rPr>
        <w:fldChar w:fldCharType="begin"/>
      </w:r>
      <w:r w:rsidRPr="00752F37">
        <w:rPr>
          <w:rFonts w:ascii="Book Antiqua" w:hAnsi="Book Antiqua"/>
          <w:szCs w:val="24"/>
        </w:rPr>
        <w:instrText xml:space="preserve"> TOC \h \z \c "Tabla" </w:instrText>
      </w:r>
      <w:r w:rsidRPr="00752F37">
        <w:rPr>
          <w:rFonts w:ascii="Book Antiqua" w:hAnsi="Book Antiqua"/>
          <w:szCs w:val="24"/>
        </w:rPr>
        <w:fldChar w:fldCharType="separate"/>
      </w:r>
      <w:hyperlink w:anchor="_Toc171675022" w:history="1">
        <w:r w:rsidRPr="00752F37">
          <w:rPr>
            <w:rStyle w:val="Hipervnculo"/>
            <w:rFonts w:ascii="Book Antiqua" w:hAnsi="Book Antiqua"/>
            <w:b/>
            <w:noProof/>
            <w:szCs w:val="24"/>
          </w:rPr>
          <w:t>Tabla 1</w:t>
        </w:r>
        <w:r w:rsidRPr="00752F37">
          <w:rPr>
            <w:rStyle w:val="Hipervnculo"/>
            <w:rFonts w:ascii="Book Antiqua" w:hAnsi="Book Antiqua"/>
            <w:b/>
            <w:i/>
            <w:noProof/>
            <w:szCs w:val="24"/>
          </w:rPr>
          <w:t>.</w:t>
        </w:r>
        <w:r w:rsidRPr="00752F37">
          <w:rPr>
            <w:rStyle w:val="Hipervnculo"/>
            <w:rFonts w:ascii="Book Antiqua" w:hAnsi="Book Antiqua"/>
            <w:i/>
            <w:noProof/>
            <w:szCs w:val="24"/>
          </w:rPr>
          <w:t xml:space="preserve"> Registro de Asistencias de la Comisión de Planificación Estratégica</w:t>
        </w:r>
        <w:r w:rsidRPr="00752F37">
          <w:rPr>
            <w:rFonts w:ascii="Book Antiqua" w:hAnsi="Book Antiqua"/>
            <w:noProof/>
            <w:webHidden/>
            <w:szCs w:val="24"/>
          </w:rPr>
          <w:tab/>
        </w:r>
        <w:r w:rsidRPr="00752F37">
          <w:rPr>
            <w:rFonts w:ascii="Book Antiqua" w:hAnsi="Book Antiqua"/>
            <w:noProof/>
            <w:webHidden/>
            <w:szCs w:val="24"/>
          </w:rPr>
          <w:fldChar w:fldCharType="begin"/>
        </w:r>
        <w:r w:rsidRPr="00752F37">
          <w:rPr>
            <w:rFonts w:ascii="Book Antiqua" w:hAnsi="Book Antiqua"/>
            <w:noProof/>
            <w:webHidden/>
            <w:szCs w:val="24"/>
          </w:rPr>
          <w:instrText xml:space="preserve"> PAGEREF _Toc171675022 \h </w:instrText>
        </w:r>
        <w:r w:rsidRPr="00752F37">
          <w:rPr>
            <w:rFonts w:ascii="Book Antiqua" w:hAnsi="Book Antiqua"/>
            <w:noProof/>
            <w:webHidden/>
            <w:szCs w:val="24"/>
          </w:rPr>
        </w:r>
        <w:r w:rsidRPr="00752F37">
          <w:rPr>
            <w:rFonts w:ascii="Book Antiqua" w:hAnsi="Book Antiqua"/>
            <w:noProof/>
            <w:webHidden/>
            <w:szCs w:val="24"/>
          </w:rPr>
          <w:fldChar w:fldCharType="separate"/>
        </w:r>
        <w:r w:rsidRPr="00752F37">
          <w:rPr>
            <w:rFonts w:ascii="Book Antiqua" w:hAnsi="Book Antiqua"/>
            <w:noProof/>
            <w:webHidden/>
            <w:szCs w:val="24"/>
          </w:rPr>
          <w:t>8</w:t>
        </w:r>
        <w:r w:rsidRPr="00752F37">
          <w:rPr>
            <w:rFonts w:ascii="Book Antiqua" w:hAnsi="Book Antiqua"/>
            <w:noProof/>
            <w:webHidden/>
            <w:szCs w:val="24"/>
          </w:rPr>
          <w:fldChar w:fldCharType="end"/>
        </w:r>
      </w:hyperlink>
    </w:p>
    <w:p w:rsidR="00E13157" w:rsidRPr="00752F37" w:rsidRDefault="000C23B3">
      <w:pPr>
        <w:pStyle w:val="Tabladeilustraciones"/>
        <w:tabs>
          <w:tab w:val="right" w:leader="dot" w:pos="8494"/>
        </w:tabs>
        <w:rPr>
          <w:rFonts w:ascii="Book Antiqua" w:hAnsi="Book Antiqua"/>
          <w:noProof/>
          <w:szCs w:val="24"/>
          <w:lang w:eastAsia="es-EC"/>
        </w:rPr>
      </w:pPr>
      <w:hyperlink w:anchor="_Toc171675023" w:history="1">
        <w:r w:rsidR="00E13157" w:rsidRPr="00752F37">
          <w:rPr>
            <w:rStyle w:val="Hipervnculo"/>
            <w:rFonts w:ascii="Book Antiqua" w:hAnsi="Book Antiqua"/>
            <w:b/>
            <w:i/>
            <w:noProof/>
            <w:szCs w:val="24"/>
          </w:rPr>
          <w:t>Tabla 2.</w:t>
        </w:r>
        <w:r w:rsidR="00E13157" w:rsidRPr="00752F37">
          <w:rPr>
            <w:rStyle w:val="Hipervnculo"/>
            <w:rFonts w:ascii="Book Antiqua" w:hAnsi="Book Antiqua"/>
            <w:i/>
            <w:noProof/>
            <w:szCs w:val="24"/>
          </w:rPr>
          <w:t xml:space="preserve"> Resoluciones de la Comisión de Planificación Estratégica.</w:t>
        </w:r>
        <w:r w:rsidR="00E13157" w:rsidRPr="00752F37">
          <w:rPr>
            <w:rFonts w:ascii="Book Antiqua" w:hAnsi="Book Antiqua"/>
            <w:noProof/>
            <w:webHidden/>
            <w:szCs w:val="24"/>
          </w:rPr>
          <w:tab/>
        </w:r>
        <w:r w:rsidR="00E13157" w:rsidRPr="00752F37">
          <w:rPr>
            <w:rFonts w:ascii="Book Antiqua" w:hAnsi="Book Antiqua"/>
            <w:noProof/>
            <w:webHidden/>
            <w:szCs w:val="24"/>
          </w:rPr>
          <w:fldChar w:fldCharType="begin"/>
        </w:r>
        <w:r w:rsidR="00E13157" w:rsidRPr="00752F37">
          <w:rPr>
            <w:rFonts w:ascii="Book Antiqua" w:hAnsi="Book Antiqua"/>
            <w:noProof/>
            <w:webHidden/>
            <w:szCs w:val="24"/>
          </w:rPr>
          <w:instrText xml:space="preserve"> PAGEREF _Toc171675023 \h </w:instrText>
        </w:r>
        <w:r w:rsidR="00E13157" w:rsidRPr="00752F37">
          <w:rPr>
            <w:rFonts w:ascii="Book Antiqua" w:hAnsi="Book Antiqua"/>
            <w:noProof/>
            <w:webHidden/>
            <w:szCs w:val="24"/>
          </w:rPr>
        </w:r>
        <w:r w:rsidR="00E13157" w:rsidRPr="00752F37">
          <w:rPr>
            <w:rFonts w:ascii="Book Antiqua" w:hAnsi="Book Antiqua"/>
            <w:noProof/>
            <w:webHidden/>
            <w:szCs w:val="24"/>
          </w:rPr>
          <w:fldChar w:fldCharType="separate"/>
        </w:r>
        <w:r w:rsidR="00E13157" w:rsidRPr="00752F37">
          <w:rPr>
            <w:rFonts w:ascii="Book Antiqua" w:hAnsi="Book Antiqua"/>
            <w:noProof/>
            <w:webHidden/>
            <w:szCs w:val="24"/>
          </w:rPr>
          <w:t>12</w:t>
        </w:r>
        <w:r w:rsidR="00E13157" w:rsidRPr="00752F37">
          <w:rPr>
            <w:rFonts w:ascii="Book Antiqua" w:hAnsi="Book Antiqua"/>
            <w:noProof/>
            <w:webHidden/>
            <w:szCs w:val="24"/>
          </w:rPr>
          <w:fldChar w:fldCharType="end"/>
        </w:r>
      </w:hyperlink>
    </w:p>
    <w:p w:rsidR="00E13157" w:rsidRPr="00752F37" w:rsidRDefault="000C23B3">
      <w:pPr>
        <w:pStyle w:val="Tabladeilustraciones"/>
        <w:tabs>
          <w:tab w:val="right" w:leader="dot" w:pos="8494"/>
        </w:tabs>
        <w:rPr>
          <w:rFonts w:ascii="Book Antiqua" w:hAnsi="Book Antiqua"/>
          <w:noProof/>
          <w:szCs w:val="24"/>
          <w:lang w:eastAsia="es-EC"/>
        </w:rPr>
      </w:pPr>
      <w:hyperlink w:anchor="_Toc171675024" w:history="1">
        <w:r w:rsidR="00E13157" w:rsidRPr="00752F37">
          <w:rPr>
            <w:rStyle w:val="Hipervnculo"/>
            <w:rFonts w:ascii="Book Antiqua" w:hAnsi="Book Antiqua"/>
            <w:b/>
            <w:i/>
            <w:noProof/>
            <w:szCs w:val="24"/>
          </w:rPr>
          <w:t xml:space="preserve">Tabla 3. </w:t>
        </w:r>
        <w:r w:rsidR="00E13157" w:rsidRPr="00752F37">
          <w:rPr>
            <w:rStyle w:val="Hipervnculo"/>
            <w:rFonts w:ascii="Book Antiqua" w:hAnsi="Book Antiqua"/>
            <w:i/>
            <w:noProof/>
            <w:szCs w:val="24"/>
          </w:rPr>
          <w:t>Mesas de Trabajo Desarrolladas por la Comisión de Planificación Estratégica</w:t>
        </w:r>
        <w:r w:rsidR="00E13157" w:rsidRPr="00752F37">
          <w:rPr>
            <w:rFonts w:ascii="Book Antiqua" w:hAnsi="Book Antiqua"/>
            <w:noProof/>
            <w:webHidden/>
            <w:szCs w:val="24"/>
          </w:rPr>
          <w:tab/>
        </w:r>
        <w:r w:rsidR="00E13157" w:rsidRPr="00752F37">
          <w:rPr>
            <w:rFonts w:ascii="Book Antiqua" w:hAnsi="Book Antiqua"/>
            <w:noProof/>
            <w:webHidden/>
            <w:szCs w:val="24"/>
          </w:rPr>
          <w:fldChar w:fldCharType="begin"/>
        </w:r>
        <w:r w:rsidR="00E13157" w:rsidRPr="00752F37">
          <w:rPr>
            <w:rFonts w:ascii="Book Antiqua" w:hAnsi="Book Antiqua"/>
            <w:noProof/>
            <w:webHidden/>
            <w:szCs w:val="24"/>
          </w:rPr>
          <w:instrText xml:space="preserve"> PAGEREF _Toc171675024 \h </w:instrText>
        </w:r>
        <w:r w:rsidR="00E13157" w:rsidRPr="00752F37">
          <w:rPr>
            <w:rFonts w:ascii="Book Antiqua" w:hAnsi="Book Antiqua"/>
            <w:noProof/>
            <w:webHidden/>
            <w:szCs w:val="24"/>
          </w:rPr>
        </w:r>
        <w:r w:rsidR="00E13157" w:rsidRPr="00752F37">
          <w:rPr>
            <w:rFonts w:ascii="Book Antiqua" w:hAnsi="Book Antiqua"/>
            <w:noProof/>
            <w:webHidden/>
            <w:szCs w:val="24"/>
          </w:rPr>
          <w:fldChar w:fldCharType="separate"/>
        </w:r>
        <w:r w:rsidR="00E13157" w:rsidRPr="00752F37">
          <w:rPr>
            <w:rFonts w:ascii="Book Antiqua" w:hAnsi="Book Antiqua"/>
            <w:noProof/>
            <w:webHidden/>
            <w:szCs w:val="24"/>
          </w:rPr>
          <w:t>24</w:t>
        </w:r>
        <w:r w:rsidR="00E13157" w:rsidRPr="00752F37">
          <w:rPr>
            <w:rFonts w:ascii="Book Antiqua" w:hAnsi="Book Antiqua"/>
            <w:noProof/>
            <w:webHidden/>
            <w:szCs w:val="24"/>
          </w:rPr>
          <w:fldChar w:fldCharType="end"/>
        </w:r>
      </w:hyperlink>
    </w:p>
    <w:p w:rsidR="00E13157" w:rsidRPr="00752F37" w:rsidRDefault="000C23B3">
      <w:pPr>
        <w:pStyle w:val="Tabladeilustraciones"/>
        <w:tabs>
          <w:tab w:val="right" w:leader="dot" w:pos="8494"/>
        </w:tabs>
        <w:rPr>
          <w:rFonts w:ascii="Book Antiqua" w:hAnsi="Book Antiqua"/>
          <w:noProof/>
          <w:szCs w:val="24"/>
          <w:lang w:eastAsia="es-EC"/>
        </w:rPr>
      </w:pPr>
      <w:hyperlink w:anchor="_Toc171675025" w:history="1">
        <w:r w:rsidR="00E13157" w:rsidRPr="00752F37">
          <w:rPr>
            <w:rStyle w:val="Hipervnculo"/>
            <w:rFonts w:ascii="Book Antiqua" w:hAnsi="Book Antiqua"/>
            <w:b/>
            <w:i/>
            <w:noProof/>
            <w:szCs w:val="24"/>
          </w:rPr>
          <w:t xml:space="preserve">Tabla 4. </w:t>
        </w:r>
        <w:r w:rsidR="00E13157" w:rsidRPr="00752F37">
          <w:rPr>
            <w:rStyle w:val="Hipervnculo"/>
            <w:rFonts w:ascii="Book Antiqua" w:hAnsi="Book Antiqua"/>
            <w:i/>
            <w:noProof/>
            <w:szCs w:val="24"/>
          </w:rPr>
          <w:t>Registro de Proyectos de Ordenanza Desarrollados en la Comisión</w:t>
        </w:r>
        <w:r w:rsidR="00E13157" w:rsidRPr="00752F37">
          <w:rPr>
            <w:rFonts w:ascii="Book Antiqua" w:hAnsi="Book Antiqua"/>
            <w:noProof/>
            <w:webHidden/>
            <w:szCs w:val="24"/>
          </w:rPr>
          <w:tab/>
        </w:r>
        <w:r w:rsidR="00E13157" w:rsidRPr="00752F37">
          <w:rPr>
            <w:rFonts w:ascii="Book Antiqua" w:hAnsi="Book Antiqua"/>
            <w:noProof/>
            <w:webHidden/>
            <w:szCs w:val="24"/>
          </w:rPr>
          <w:fldChar w:fldCharType="begin"/>
        </w:r>
        <w:r w:rsidR="00E13157" w:rsidRPr="00752F37">
          <w:rPr>
            <w:rFonts w:ascii="Book Antiqua" w:hAnsi="Book Antiqua"/>
            <w:noProof/>
            <w:webHidden/>
            <w:szCs w:val="24"/>
          </w:rPr>
          <w:instrText xml:space="preserve"> PAGEREF _Toc171675025 \h </w:instrText>
        </w:r>
        <w:r w:rsidR="00E13157" w:rsidRPr="00752F37">
          <w:rPr>
            <w:rFonts w:ascii="Book Antiqua" w:hAnsi="Book Antiqua"/>
            <w:noProof/>
            <w:webHidden/>
            <w:szCs w:val="24"/>
          </w:rPr>
        </w:r>
        <w:r w:rsidR="00E13157" w:rsidRPr="00752F37">
          <w:rPr>
            <w:rFonts w:ascii="Book Antiqua" w:hAnsi="Book Antiqua"/>
            <w:noProof/>
            <w:webHidden/>
            <w:szCs w:val="24"/>
          </w:rPr>
          <w:fldChar w:fldCharType="separate"/>
        </w:r>
        <w:r w:rsidR="00E13157" w:rsidRPr="00752F37">
          <w:rPr>
            <w:rFonts w:ascii="Book Antiqua" w:hAnsi="Book Antiqua"/>
            <w:noProof/>
            <w:webHidden/>
            <w:szCs w:val="24"/>
          </w:rPr>
          <w:t>27</w:t>
        </w:r>
        <w:r w:rsidR="00E13157" w:rsidRPr="00752F37">
          <w:rPr>
            <w:rFonts w:ascii="Book Antiqua" w:hAnsi="Book Antiqua"/>
            <w:noProof/>
            <w:webHidden/>
            <w:szCs w:val="24"/>
          </w:rPr>
          <w:fldChar w:fldCharType="end"/>
        </w:r>
      </w:hyperlink>
    </w:p>
    <w:p w:rsidR="0016146E" w:rsidRPr="00752F37" w:rsidRDefault="00E13157" w:rsidP="00061856">
      <w:pPr>
        <w:spacing w:line="360" w:lineRule="auto"/>
        <w:rPr>
          <w:rFonts w:ascii="Book Antiqua" w:hAnsi="Book Antiqua"/>
          <w:szCs w:val="24"/>
        </w:rPr>
      </w:pPr>
      <w:r w:rsidRPr="00752F37">
        <w:rPr>
          <w:rFonts w:ascii="Book Antiqua" w:hAnsi="Book Antiqua"/>
          <w:szCs w:val="24"/>
        </w:rPr>
        <w:fldChar w:fldCharType="end"/>
      </w: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16146E" w:rsidRPr="00752F37" w:rsidRDefault="0016146E" w:rsidP="00061856">
      <w:pPr>
        <w:spacing w:line="360" w:lineRule="auto"/>
        <w:rPr>
          <w:rFonts w:ascii="Book Antiqua" w:hAnsi="Book Antiqua"/>
          <w:szCs w:val="24"/>
        </w:rPr>
      </w:pPr>
    </w:p>
    <w:p w:rsidR="00B350A1" w:rsidRPr="00752F37" w:rsidRDefault="00B350A1" w:rsidP="00C85FA3">
      <w:pPr>
        <w:pStyle w:val="Ttulo1"/>
        <w:numPr>
          <w:ilvl w:val="0"/>
          <w:numId w:val="6"/>
        </w:numPr>
        <w:rPr>
          <w:rFonts w:ascii="Book Antiqua" w:hAnsi="Book Antiqua"/>
          <w:szCs w:val="24"/>
        </w:rPr>
      </w:pPr>
      <w:bookmarkStart w:id="0" w:name="_Toc172884240"/>
      <w:r w:rsidRPr="00752F37">
        <w:rPr>
          <w:rFonts w:ascii="Book Antiqua" w:hAnsi="Book Antiqua"/>
          <w:szCs w:val="24"/>
        </w:rPr>
        <w:t>OBJETO DEL INFORME</w:t>
      </w:r>
      <w:bookmarkEnd w:id="0"/>
    </w:p>
    <w:p w:rsidR="00B350A1" w:rsidRPr="00752F37" w:rsidRDefault="00B350A1" w:rsidP="00061856">
      <w:pPr>
        <w:spacing w:line="360" w:lineRule="auto"/>
        <w:rPr>
          <w:rFonts w:ascii="Book Antiqua" w:hAnsi="Book Antiqua" w:cs="Times New Roman"/>
          <w:szCs w:val="24"/>
        </w:rPr>
      </w:pPr>
    </w:p>
    <w:p w:rsidR="005C38BE" w:rsidRPr="00752F37" w:rsidRDefault="008434D4" w:rsidP="00061856">
      <w:pPr>
        <w:spacing w:line="360" w:lineRule="auto"/>
        <w:rPr>
          <w:rFonts w:ascii="Book Antiqua" w:hAnsi="Book Antiqua"/>
          <w:szCs w:val="24"/>
        </w:rPr>
      </w:pPr>
      <w:r w:rsidRPr="00752F37">
        <w:rPr>
          <w:rFonts w:ascii="Book Antiqua" w:hAnsi="Book Antiqua"/>
          <w:szCs w:val="24"/>
        </w:rPr>
        <w:t>El presente documento tiene como ob</w:t>
      </w:r>
      <w:r w:rsidR="005C38BE" w:rsidRPr="00752F37">
        <w:rPr>
          <w:rFonts w:ascii="Book Antiqua" w:hAnsi="Book Antiqua"/>
          <w:szCs w:val="24"/>
        </w:rPr>
        <w:t>jetivo poner en conocimiento la gestión desarrollada por la Comisión de Planificación Estratégica</w:t>
      </w:r>
      <w:r w:rsidRPr="00752F37">
        <w:rPr>
          <w:rFonts w:ascii="Book Antiqua" w:hAnsi="Book Antiqua"/>
          <w:szCs w:val="24"/>
        </w:rPr>
        <w:t>. Este inform</w:t>
      </w:r>
      <w:r w:rsidR="00DB5BE6" w:rsidRPr="00752F37">
        <w:rPr>
          <w:rFonts w:ascii="Book Antiqua" w:hAnsi="Book Antiqua"/>
          <w:szCs w:val="24"/>
        </w:rPr>
        <w:t xml:space="preserve">e abarca un análisis </w:t>
      </w:r>
      <w:r w:rsidRPr="00752F37">
        <w:rPr>
          <w:rFonts w:ascii="Book Antiqua" w:hAnsi="Book Antiqua"/>
          <w:szCs w:val="24"/>
        </w:rPr>
        <w:t xml:space="preserve">de la </w:t>
      </w:r>
      <w:r w:rsidR="00E043AF" w:rsidRPr="00752F37">
        <w:rPr>
          <w:rFonts w:ascii="Book Antiqua" w:hAnsi="Book Antiqua"/>
          <w:szCs w:val="24"/>
        </w:rPr>
        <w:t>gestión anual correspondien</w:t>
      </w:r>
      <w:r w:rsidR="00DB5BE6" w:rsidRPr="00752F37">
        <w:rPr>
          <w:rFonts w:ascii="Book Antiqua" w:hAnsi="Book Antiqua"/>
          <w:szCs w:val="24"/>
        </w:rPr>
        <w:t>te del periodo comprendido del</w:t>
      </w:r>
      <w:r w:rsidRPr="00752F37">
        <w:rPr>
          <w:rFonts w:ascii="Book Antiqua" w:hAnsi="Book Antiqua"/>
          <w:szCs w:val="24"/>
        </w:rPr>
        <w:t xml:space="preserve"> </w:t>
      </w:r>
      <w:r w:rsidR="005C38BE" w:rsidRPr="00752F37">
        <w:rPr>
          <w:rFonts w:ascii="Book Antiqua" w:hAnsi="Book Antiqua"/>
          <w:szCs w:val="24"/>
        </w:rPr>
        <w:t>02 de junio del 2023 al 31 de mayo del 2024</w:t>
      </w:r>
      <w:r w:rsidRPr="00752F37">
        <w:rPr>
          <w:rFonts w:ascii="Book Antiqua" w:hAnsi="Book Antiqua"/>
          <w:szCs w:val="24"/>
        </w:rPr>
        <w:t xml:space="preserve">, destacando </w:t>
      </w:r>
      <w:r w:rsidR="00DB5BE6" w:rsidRPr="00752F37">
        <w:rPr>
          <w:rFonts w:ascii="Book Antiqua" w:hAnsi="Book Antiqua"/>
          <w:szCs w:val="24"/>
        </w:rPr>
        <w:t xml:space="preserve">las actividades realizadas, </w:t>
      </w:r>
      <w:r w:rsidRPr="00752F37">
        <w:rPr>
          <w:rFonts w:ascii="Book Antiqua" w:hAnsi="Book Antiqua"/>
          <w:szCs w:val="24"/>
        </w:rPr>
        <w:t>los logr</w:t>
      </w:r>
      <w:r w:rsidR="00DB5BE6" w:rsidRPr="00752F37">
        <w:rPr>
          <w:rFonts w:ascii="Book Antiqua" w:hAnsi="Book Antiqua"/>
          <w:szCs w:val="24"/>
        </w:rPr>
        <w:t xml:space="preserve">os alcanzados; y, </w:t>
      </w:r>
      <w:r w:rsidRPr="00752F37">
        <w:rPr>
          <w:rFonts w:ascii="Book Antiqua" w:hAnsi="Book Antiqua"/>
          <w:szCs w:val="24"/>
        </w:rPr>
        <w:t xml:space="preserve">las recomendaciones para futuras acciones. </w:t>
      </w:r>
    </w:p>
    <w:p w:rsidR="007A221D" w:rsidRPr="00752F37" w:rsidRDefault="00B350A1" w:rsidP="00C85FA3">
      <w:pPr>
        <w:pStyle w:val="Ttulo1"/>
        <w:numPr>
          <w:ilvl w:val="0"/>
          <w:numId w:val="6"/>
        </w:numPr>
        <w:rPr>
          <w:rFonts w:ascii="Book Antiqua" w:hAnsi="Book Antiqua"/>
          <w:szCs w:val="24"/>
        </w:rPr>
      </w:pPr>
      <w:bookmarkStart w:id="1" w:name="_Toc172884241"/>
      <w:r w:rsidRPr="00752F37">
        <w:rPr>
          <w:rFonts w:ascii="Book Antiqua" w:hAnsi="Book Antiqua"/>
          <w:szCs w:val="24"/>
        </w:rPr>
        <w:t>ANTECEDENTES</w:t>
      </w:r>
      <w:bookmarkEnd w:id="1"/>
    </w:p>
    <w:p w:rsidR="005C38BE" w:rsidRPr="00752F37" w:rsidRDefault="005C38BE" w:rsidP="00061856">
      <w:pPr>
        <w:spacing w:line="360" w:lineRule="auto"/>
        <w:rPr>
          <w:rFonts w:ascii="Book Antiqua" w:hAnsi="Book Antiqua"/>
          <w:szCs w:val="24"/>
        </w:rPr>
      </w:pPr>
    </w:p>
    <w:p w:rsidR="007A221D" w:rsidRPr="00752F37" w:rsidRDefault="007A221D" w:rsidP="00061856">
      <w:pPr>
        <w:spacing w:line="360" w:lineRule="auto"/>
        <w:rPr>
          <w:rFonts w:ascii="Book Antiqua" w:hAnsi="Book Antiqua" w:cs="Times New Roman"/>
          <w:szCs w:val="24"/>
        </w:rPr>
      </w:pPr>
      <w:r w:rsidRPr="00752F37">
        <w:rPr>
          <w:rFonts w:ascii="Book Antiqua" w:hAnsi="Book Antiqua" w:cs="Times New Roman"/>
          <w:szCs w:val="24"/>
        </w:rPr>
        <w:t xml:space="preserve">El Concejo Metropolitano de Quito en sesión pública ordinaria No. 002 de 24 de mayo de 2023, aprobó la Resolución No. CDMQ-005- 2023 del 29 de mayo de 2023, mediante la cual se conformó las comisiones permanentes y designó a sus respectivas presidentas y/o presidentes, al amparo del artículo 87 del </w:t>
      </w:r>
      <w:r w:rsidR="005C38BE" w:rsidRPr="00752F37">
        <w:rPr>
          <w:rFonts w:ascii="Book Antiqua" w:hAnsi="Book Antiqua" w:cs="Times New Roman"/>
          <w:szCs w:val="24"/>
        </w:rPr>
        <w:t>Código Orgánico de Organización Territorial Autonomía y Descentralización (</w:t>
      </w:r>
      <w:r w:rsidRPr="00752F37">
        <w:rPr>
          <w:rFonts w:ascii="Book Antiqua" w:hAnsi="Book Antiqua" w:cs="Times New Roman"/>
          <w:szCs w:val="24"/>
        </w:rPr>
        <w:t>COOTAD</w:t>
      </w:r>
      <w:r w:rsidR="005C38BE" w:rsidRPr="00752F37">
        <w:rPr>
          <w:rFonts w:ascii="Book Antiqua" w:hAnsi="Book Antiqua" w:cs="Times New Roman"/>
          <w:szCs w:val="24"/>
        </w:rPr>
        <w:t>)</w:t>
      </w:r>
      <w:r w:rsidRPr="00752F37">
        <w:rPr>
          <w:rFonts w:ascii="Book Antiqua" w:hAnsi="Book Antiqua" w:cs="Times New Roman"/>
          <w:szCs w:val="24"/>
        </w:rPr>
        <w:t>, y Libro I.1 del Código Municipal para el Distrito Metropolitano de Quito, que regulan sobre el particular. Por lo que la Comisión de Planificación Estratégica quedó integrada</w:t>
      </w:r>
      <w:r w:rsidR="003832FC" w:rsidRPr="00752F37">
        <w:rPr>
          <w:rFonts w:ascii="Book Antiqua" w:hAnsi="Book Antiqua" w:cs="Times New Roman"/>
          <w:szCs w:val="24"/>
        </w:rPr>
        <w:t xml:space="preserve"> de la siguiente manera:</w:t>
      </w:r>
    </w:p>
    <w:p w:rsidR="003832FC" w:rsidRPr="00752F37" w:rsidRDefault="003832FC" w:rsidP="00061856">
      <w:pPr>
        <w:spacing w:line="360" w:lineRule="auto"/>
        <w:rPr>
          <w:rFonts w:ascii="Book Antiqua" w:hAnsi="Book Antiqua" w:cs="Times New Roman"/>
          <w:szCs w:val="24"/>
        </w:rPr>
      </w:pPr>
    </w:p>
    <w:p w:rsidR="003832FC" w:rsidRPr="00752F37" w:rsidRDefault="003832FC" w:rsidP="00061856">
      <w:pPr>
        <w:pStyle w:val="Prrafodelista"/>
        <w:numPr>
          <w:ilvl w:val="0"/>
          <w:numId w:val="7"/>
        </w:numPr>
        <w:spacing w:line="360" w:lineRule="auto"/>
        <w:rPr>
          <w:rFonts w:ascii="Book Antiqua" w:hAnsi="Book Antiqua" w:cs="Times New Roman"/>
          <w:szCs w:val="24"/>
        </w:rPr>
      </w:pPr>
      <w:r w:rsidRPr="00752F37">
        <w:rPr>
          <w:rFonts w:ascii="Book Antiqua" w:hAnsi="Book Antiqua" w:cs="Times New Roman"/>
          <w:szCs w:val="24"/>
        </w:rPr>
        <w:t>Juan Fernando Báez Bulla</w:t>
      </w:r>
    </w:p>
    <w:p w:rsidR="003832FC" w:rsidRPr="00752F37" w:rsidRDefault="003832FC" w:rsidP="00061856">
      <w:pPr>
        <w:pStyle w:val="Prrafodelista"/>
        <w:numPr>
          <w:ilvl w:val="0"/>
          <w:numId w:val="7"/>
        </w:numPr>
        <w:spacing w:line="360" w:lineRule="auto"/>
        <w:rPr>
          <w:rFonts w:ascii="Book Antiqua" w:hAnsi="Book Antiqua" w:cs="Times New Roman"/>
          <w:szCs w:val="24"/>
        </w:rPr>
      </w:pPr>
      <w:r w:rsidRPr="00752F37">
        <w:rPr>
          <w:rFonts w:ascii="Book Antiqua" w:hAnsi="Book Antiqua" w:cs="Times New Roman"/>
          <w:szCs w:val="24"/>
        </w:rPr>
        <w:t xml:space="preserve">Michael Romeo Aulestia Salazar </w:t>
      </w:r>
    </w:p>
    <w:p w:rsidR="005C38BE" w:rsidRPr="00752F37" w:rsidRDefault="003832FC" w:rsidP="00061856">
      <w:pPr>
        <w:pStyle w:val="Prrafodelista"/>
        <w:numPr>
          <w:ilvl w:val="0"/>
          <w:numId w:val="7"/>
        </w:numPr>
        <w:spacing w:line="360" w:lineRule="auto"/>
        <w:rPr>
          <w:rFonts w:ascii="Book Antiqua" w:hAnsi="Book Antiqua" w:cs="Times New Roman"/>
          <w:szCs w:val="24"/>
        </w:rPr>
      </w:pPr>
      <w:r w:rsidRPr="00752F37">
        <w:rPr>
          <w:rFonts w:ascii="Book Antiqua" w:hAnsi="Book Antiqua" w:cs="Times New Roman"/>
          <w:szCs w:val="24"/>
        </w:rPr>
        <w:t xml:space="preserve">Julio Gabriel Noroña Díaz </w:t>
      </w:r>
    </w:p>
    <w:p w:rsidR="003832FC" w:rsidRPr="00752F37" w:rsidRDefault="003832FC" w:rsidP="003832FC">
      <w:pPr>
        <w:pStyle w:val="Prrafodelista"/>
        <w:spacing w:line="360" w:lineRule="auto"/>
        <w:rPr>
          <w:rFonts w:ascii="Book Antiqua" w:hAnsi="Book Antiqua" w:cs="Times New Roman"/>
          <w:szCs w:val="24"/>
        </w:rPr>
      </w:pPr>
    </w:p>
    <w:p w:rsidR="007A221D" w:rsidRPr="00752F37" w:rsidRDefault="00E043AF" w:rsidP="00061856">
      <w:pPr>
        <w:spacing w:line="360" w:lineRule="auto"/>
        <w:rPr>
          <w:rFonts w:ascii="Book Antiqua" w:hAnsi="Book Antiqua" w:cs="Times New Roman"/>
          <w:szCs w:val="24"/>
        </w:rPr>
      </w:pPr>
      <w:r w:rsidRPr="00752F37">
        <w:rPr>
          <w:rFonts w:ascii="Book Antiqua" w:hAnsi="Book Antiqua" w:cs="Times New Roman"/>
          <w:szCs w:val="24"/>
        </w:rPr>
        <w:t xml:space="preserve">Posteriormente </w:t>
      </w:r>
      <w:r w:rsidR="007A221D" w:rsidRPr="00752F37">
        <w:rPr>
          <w:rFonts w:ascii="Book Antiqua" w:hAnsi="Book Antiqua" w:cs="Times New Roman"/>
          <w:szCs w:val="24"/>
        </w:rPr>
        <w:t>en la sesión inaugural de la Comisión de Planificación Estratégica, llevada a efecto el 02 de junio de 2023, al</w:t>
      </w:r>
      <w:r w:rsidRPr="00752F37">
        <w:rPr>
          <w:rFonts w:ascii="Book Antiqua" w:hAnsi="Book Antiqua" w:cs="Times New Roman"/>
          <w:szCs w:val="24"/>
        </w:rPr>
        <w:t xml:space="preserve"> amparo de la normativa vigente, </w:t>
      </w:r>
      <w:r w:rsidR="007A221D" w:rsidRPr="00752F37">
        <w:rPr>
          <w:rFonts w:ascii="Book Antiqua" w:hAnsi="Book Antiqua" w:cs="Times New Roman"/>
          <w:szCs w:val="24"/>
        </w:rPr>
        <w:t>se procedió a designar al Concejal Michael Romeo Aulestia Salazar como vicepresidente</w:t>
      </w:r>
      <w:r w:rsidRPr="00752F37">
        <w:rPr>
          <w:rFonts w:ascii="Book Antiqua" w:hAnsi="Book Antiqua" w:cs="Times New Roman"/>
          <w:szCs w:val="24"/>
        </w:rPr>
        <w:t>, quedando</w:t>
      </w:r>
      <w:r w:rsidR="007A221D" w:rsidRPr="00752F37">
        <w:rPr>
          <w:rFonts w:ascii="Book Antiqua" w:hAnsi="Book Antiqua" w:cs="Times New Roman"/>
          <w:szCs w:val="24"/>
        </w:rPr>
        <w:t xml:space="preserve"> la comisión conformada de la siguiente forma:</w:t>
      </w:r>
    </w:p>
    <w:p w:rsidR="007A221D" w:rsidRPr="00752F37" w:rsidRDefault="007A221D" w:rsidP="00061856">
      <w:pPr>
        <w:spacing w:line="360" w:lineRule="auto"/>
        <w:rPr>
          <w:rFonts w:ascii="Book Antiqua" w:hAnsi="Book Antiqua" w:cs="Times New Roman"/>
          <w:szCs w:val="24"/>
        </w:rPr>
      </w:pPr>
    </w:p>
    <w:p w:rsidR="003832FC" w:rsidRPr="00752F37" w:rsidRDefault="003832FC" w:rsidP="00061856">
      <w:pPr>
        <w:pStyle w:val="Prrafodelista"/>
        <w:numPr>
          <w:ilvl w:val="0"/>
          <w:numId w:val="8"/>
        </w:numPr>
        <w:spacing w:line="360" w:lineRule="auto"/>
        <w:rPr>
          <w:rFonts w:ascii="Book Antiqua" w:hAnsi="Book Antiqua" w:cs="Times New Roman"/>
          <w:szCs w:val="24"/>
        </w:rPr>
      </w:pPr>
      <w:r w:rsidRPr="00752F37">
        <w:rPr>
          <w:rFonts w:ascii="Book Antiqua" w:hAnsi="Book Antiqua" w:cs="Times New Roman"/>
          <w:szCs w:val="24"/>
        </w:rPr>
        <w:t xml:space="preserve">Juan Fernando Báez Bulla </w:t>
      </w:r>
      <w:r w:rsidR="007A221D" w:rsidRPr="00752F37">
        <w:rPr>
          <w:rFonts w:ascii="Book Antiqua" w:hAnsi="Book Antiqua" w:cs="Times New Roman"/>
          <w:szCs w:val="24"/>
        </w:rPr>
        <w:t xml:space="preserve">(PRESIDENTE) </w:t>
      </w:r>
    </w:p>
    <w:p w:rsidR="003832FC" w:rsidRPr="00752F37" w:rsidRDefault="003832FC" w:rsidP="00061856">
      <w:pPr>
        <w:pStyle w:val="Prrafodelista"/>
        <w:numPr>
          <w:ilvl w:val="0"/>
          <w:numId w:val="8"/>
        </w:numPr>
        <w:spacing w:line="360" w:lineRule="auto"/>
        <w:rPr>
          <w:rFonts w:ascii="Book Antiqua" w:hAnsi="Book Antiqua" w:cs="Times New Roman"/>
          <w:szCs w:val="24"/>
        </w:rPr>
      </w:pPr>
      <w:r w:rsidRPr="00752F37">
        <w:rPr>
          <w:rFonts w:ascii="Book Antiqua" w:hAnsi="Book Antiqua" w:cs="Times New Roman"/>
          <w:szCs w:val="24"/>
        </w:rPr>
        <w:t xml:space="preserve">Michael Romeo Aulestia Salazar </w:t>
      </w:r>
      <w:r w:rsidR="007A221D" w:rsidRPr="00752F37">
        <w:rPr>
          <w:rFonts w:ascii="Book Antiqua" w:hAnsi="Book Antiqua" w:cs="Times New Roman"/>
          <w:szCs w:val="24"/>
        </w:rPr>
        <w:t>(VICEPRESIDENTE)</w:t>
      </w:r>
    </w:p>
    <w:p w:rsidR="007A221D" w:rsidRPr="00752F37" w:rsidRDefault="003832FC" w:rsidP="00061856">
      <w:pPr>
        <w:pStyle w:val="Prrafodelista"/>
        <w:numPr>
          <w:ilvl w:val="0"/>
          <w:numId w:val="8"/>
        </w:numPr>
        <w:spacing w:line="360" w:lineRule="auto"/>
        <w:rPr>
          <w:rFonts w:ascii="Book Antiqua" w:hAnsi="Book Antiqua" w:cs="Times New Roman"/>
          <w:szCs w:val="24"/>
        </w:rPr>
      </w:pPr>
      <w:r w:rsidRPr="00752F37">
        <w:rPr>
          <w:rFonts w:ascii="Book Antiqua" w:hAnsi="Book Antiqua" w:cs="Times New Roman"/>
          <w:szCs w:val="24"/>
        </w:rPr>
        <w:t xml:space="preserve">Julio Gabriel Noroña Díaz </w:t>
      </w:r>
      <w:r w:rsidR="007A221D" w:rsidRPr="00752F37">
        <w:rPr>
          <w:rFonts w:ascii="Book Antiqua" w:hAnsi="Book Antiqua" w:cs="Times New Roman"/>
          <w:szCs w:val="24"/>
        </w:rPr>
        <w:t>(MIEMBRO)</w:t>
      </w:r>
    </w:p>
    <w:p w:rsidR="007A221D" w:rsidRPr="00752F37" w:rsidRDefault="007A221D" w:rsidP="00061856">
      <w:pPr>
        <w:spacing w:line="360" w:lineRule="auto"/>
        <w:rPr>
          <w:rFonts w:ascii="Book Antiqua" w:hAnsi="Book Antiqua" w:cs="Times New Roman"/>
          <w:szCs w:val="24"/>
        </w:rPr>
      </w:pPr>
    </w:p>
    <w:p w:rsidR="007A221D" w:rsidRPr="00752F37" w:rsidRDefault="007A221D" w:rsidP="00061856">
      <w:pPr>
        <w:spacing w:line="360" w:lineRule="auto"/>
        <w:rPr>
          <w:rFonts w:ascii="Book Antiqua" w:hAnsi="Book Antiqua" w:cs="Times New Roman"/>
          <w:szCs w:val="24"/>
          <w:lang w:val="es-MX"/>
        </w:rPr>
      </w:pPr>
      <w:r w:rsidRPr="00752F37">
        <w:rPr>
          <w:rFonts w:ascii="Book Antiqua" w:hAnsi="Book Antiqua" w:cs="Times New Roman"/>
          <w:szCs w:val="24"/>
        </w:rPr>
        <w:t xml:space="preserve"> Asimismo, se estableció la periodicidad de las sesiones ordinarias, a realizarse cada quince (15) día</w:t>
      </w:r>
      <w:r w:rsidR="00AD16BF" w:rsidRPr="00752F37">
        <w:rPr>
          <w:rFonts w:ascii="Book Antiqua" w:hAnsi="Book Antiqua" w:cs="Times New Roman"/>
          <w:szCs w:val="24"/>
        </w:rPr>
        <w:t>s, los días lunes, a las 15h00.</w:t>
      </w:r>
    </w:p>
    <w:p w:rsidR="00AD16BF" w:rsidRPr="00752F37" w:rsidRDefault="00AD16BF" w:rsidP="00821A22">
      <w:pPr>
        <w:pStyle w:val="Ttulo1"/>
        <w:numPr>
          <w:ilvl w:val="0"/>
          <w:numId w:val="6"/>
        </w:numPr>
        <w:rPr>
          <w:rFonts w:ascii="Book Antiqua" w:hAnsi="Book Antiqua"/>
          <w:szCs w:val="24"/>
        </w:rPr>
      </w:pPr>
      <w:bookmarkStart w:id="2" w:name="_Toc172884242"/>
      <w:bookmarkStart w:id="3" w:name="_Toc169535744"/>
      <w:r w:rsidRPr="00752F37">
        <w:rPr>
          <w:rFonts w:ascii="Book Antiqua" w:hAnsi="Book Antiqua"/>
          <w:szCs w:val="24"/>
        </w:rPr>
        <w:t>BASE NORMATIVA</w:t>
      </w:r>
      <w:bookmarkEnd w:id="2"/>
    </w:p>
    <w:p w:rsidR="00534E10" w:rsidRPr="00752F37" w:rsidRDefault="00534E10" w:rsidP="00061856">
      <w:pPr>
        <w:spacing w:line="360" w:lineRule="auto"/>
        <w:rPr>
          <w:rFonts w:ascii="Book Antiqua" w:hAnsi="Book Antiqua"/>
          <w:szCs w:val="24"/>
        </w:rPr>
      </w:pPr>
    </w:p>
    <w:p w:rsidR="00534E10" w:rsidRPr="00752F37" w:rsidRDefault="00156A58" w:rsidP="0019185B">
      <w:pPr>
        <w:pStyle w:val="Ttulo2"/>
        <w:numPr>
          <w:ilvl w:val="1"/>
          <w:numId w:val="6"/>
        </w:numPr>
        <w:rPr>
          <w:rFonts w:ascii="Book Antiqua" w:hAnsi="Book Antiqua" w:cs="Times New Roman"/>
          <w:szCs w:val="24"/>
        </w:rPr>
      </w:pPr>
      <w:r w:rsidRPr="00752F37">
        <w:rPr>
          <w:rFonts w:ascii="Book Antiqua" w:hAnsi="Book Antiqua"/>
          <w:szCs w:val="24"/>
        </w:rPr>
        <w:t xml:space="preserve"> </w:t>
      </w:r>
      <w:bookmarkStart w:id="4" w:name="_Toc172884243"/>
      <w:r w:rsidR="00534E10" w:rsidRPr="00752F37">
        <w:rPr>
          <w:rFonts w:ascii="Book Antiqua" w:hAnsi="Book Antiqua"/>
          <w:szCs w:val="24"/>
        </w:rPr>
        <w:t>Constitución de la República del Ecuador</w:t>
      </w:r>
      <w:bookmarkEnd w:id="4"/>
    </w:p>
    <w:p w:rsidR="00821A22" w:rsidRPr="00752F37" w:rsidRDefault="00821A22" w:rsidP="00821A22">
      <w:pPr>
        <w:spacing w:line="360" w:lineRule="auto"/>
        <w:rPr>
          <w:rFonts w:ascii="Book Antiqua" w:hAnsi="Book Antiqua" w:cs="Times New Roman"/>
          <w:szCs w:val="24"/>
        </w:rPr>
      </w:pPr>
    </w:p>
    <w:p w:rsidR="00D840D8" w:rsidRPr="00752F37" w:rsidRDefault="00D840D8" w:rsidP="00061856">
      <w:pPr>
        <w:spacing w:line="360" w:lineRule="auto"/>
        <w:rPr>
          <w:rFonts w:ascii="Book Antiqua" w:hAnsi="Book Antiqua" w:cs="Times New Roman"/>
          <w:szCs w:val="24"/>
        </w:rPr>
      </w:pPr>
      <w:r w:rsidRPr="00752F37">
        <w:rPr>
          <w:rFonts w:ascii="Book Antiqua" w:hAnsi="Book Antiqua" w:cs="Times New Roman"/>
          <w:szCs w:val="24"/>
        </w:rPr>
        <w:t xml:space="preserve">El </w:t>
      </w:r>
      <w:r w:rsidR="00EA7BB6" w:rsidRPr="00752F37">
        <w:rPr>
          <w:rFonts w:ascii="Book Antiqua" w:hAnsi="Book Antiqua" w:cs="Times New Roman"/>
          <w:szCs w:val="24"/>
        </w:rPr>
        <w:t>artículo</w:t>
      </w:r>
      <w:r w:rsidRPr="00752F37">
        <w:rPr>
          <w:rFonts w:ascii="Book Antiqua" w:hAnsi="Book Antiqua" w:cs="Times New Roman"/>
          <w:szCs w:val="24"/>
        </w:rPr>
        <w:t xml:space="preserve"> 227 de la Constitución de la </w:t>
      </w:r>
      <w:r w:rsidR="00BE56B1" w:rsidRPr="00752F37">
        <w:rPr>
          <w:rFonts w:ascii="Book Antiqua" w:hAnsi="Book Antiqua" w:cs="Times New Roman"/>
          <w:szCs w:val="24"/>
        </w:rPr>
        <w:t>República</w:t>
      </w:r>
      <w:r w:rsidRPr="00752F37">
        <w:rPr>
          <w:rFonts w:ascii="Book Antiqua" w:hAnsi="Book Antiqua" w:cs="Times New Roman"/>
          <w:szCs w:val="24"/>
        </w:rPr>
        <w:t xml:space="preserve"> del Ecuador (en adelante Constitución) establece que: </w:t>
      </w:r>
      <w:r w:rsidRPr="00752F37">
        <w:rPr>
          <w:rFonts w:ascii="Book Antiqua" w:hAnsi="Book Antiqua" w:cs="Times New Roman"/>
          <w:i/>
          <w:szCs w:val="24"/>
        </w:rPr>
        <w:t>“La administración publica constituye un servicio a la colectividad, que se rige por los principios de eficacia, eficiencia, calidad, jerarquía, desconcentración, descentralización, coordinación, participación, planificación, transparencia y evaluación”</w:t>
      </w:r>
      <w:r w:rsidR="000C7198" w:rsidRPr="00752F37">
        <w:rPr>
          <w:rFonts w:ascii="Book Antiqua" w:hAnsi="Book Antiqua" w:cs="Times New Roman"/>
          <w:i/>
          <w:szCs w:val="24"/>
        </w:rPr>
        <w:t>.</w:t>
      </w:r>
    </w:p>
    <w:p w:rsidR="00EE7CFE" w:rsidRPr="00752F37" w:rsidRDefault="00EE7CFE" w:rsidP="00061856">
      <w:pPr>
        <w:spacing w:line="360" w:lineRule="auto"/>
        <w:rPr>
          <w:rFonts w:ascii="Book Antiqua" w:hAnsi="Book Antiqua" w:cs="Times New Roman"/>
          <w:szCs w:val="24"/>
        </w:rPr>
      </w:pPr>
    </w:p>
    <w:p w:rsidR="00AD16BF" w:rsidRPr="00752F37" w:rsidRDefault="00AD16BF" w:rsidP="00061856">
      <w:pPr>
        <w:spacing w:line="360" w:lineRule="auto"/>
        <w:rPr>
          <w:rFonts w:ascii="Book Antiqua" w:hAnsi="Book Antiqua" w:cs="Times New Roman"/>
          <w:b/>
          <w:szCs w:val="24"/>
        </w:rPr>
      </w:pPr>
      <w:r w:rsidRPr="00752F37">
        <w:rPr>
          <w:rFonts w:ascii="Book Antiqua" w:hAnsi="Book Antiqua" w:cs="Times New Roman"/>
          <w:szCs w:val="24"/>
        </w:rPr>
        <w:t>El artículo 238 de la Constitución</w:t>
      </w:r>
      <w:r w:rsidRPr="00752F37">
        <w:rPr>
          <w:rFonts w:ascii="Book Antiqua" w:hAnsi="Book Antiqua" w:cs="Times New Roman"/>
          <w:b/>
          <w:szCs w:val="24"/>
        </w:rPr>
        <w:t xml:space="preserve"> </w:t>
      </w:r>
      <w:r w:rsidRPr="00752F37">
        <w:rPr>
          <w:rFonts w:ascii="Book Antiqua" w:hAnsi="Book Antiqua" w:cs="Times New Roman"/>
          <w:szCs w:val="24"/>
        </w:rPr>
        <w:t>establece que: “</w:t>
      </w:r>
      <w:r w:rsidRPr="00752F37">
        <w:rPr>
          <w:rFonts w:ascii="Book Antiqua" w:hAnsi="Book Antiqua" w:cs="Times New Roman"/>
          <w:i/>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C7198" w:rsidRPr="00752F37">
        <w:rPr>
          <w:rFonts w:ascii="Book Antiqua" w:hAnsi="Book Antiqua" w:cs="Times New Roman"/>
          <w:b/>
          <w:szCs w:val="24"/>
        </w:rPr>
        <w:t>.”.</w:t>
      </w:r>
    </w:p>
    <w:p w:rsidR="0096145B" w:rsidRPr="00752F37" w:rsidRDefault="0096145B" w:rsidP="00061856">
      <w:pPr>
        <w:spacing w:line="360" w:lineRule="auto"/>
        <w:rPr>
          <w:rFonts w:ascii="Book Antiqua" w:hAnsi="Book Antiqua" w:cs="Times New Roman"/>
          <w:b/>
          <w:szCs w:val="24"/>
        </w:rPr>
      </w:pPr>
    </w:p>
    <w:p w:rsidR="00D45947" w:rsidRPr="00752F37" w:rsidRDefault="00BD5693" w:rsidP="00061856">
      <w:pPr>
        <w:spacing w:line="360" w:lineRule="auto"/>
        <w:rPr>
          <w:rFonts w:ascii="Book Antiqua" w:hAnsi="Book Antiqua" w:cs="Times New Roman"/>
          <w:szCs w:val="24"/>
        </w:rPr>
      </w:pPr>
      <w:r w:rsidRPr="00752F37">
        <w:rPr>
          <w:rFonts w:ascii="Book Antiqua" w:hAnsi="Book Antiqua" w:cs="Times New Roman"/>
          <w:szCs w:val="24"/>
        </w:rPr>
        <w:t>El artículo 239 de la Constitución</w:t>
      </w:r>
      <w:r w:rsidR="00395831" w:rsidRPr="00752F37">
        <w:rPr>
          <w:rFonts w:ascii="Book Antiqua" w:hAnsi="Book Antiqua" w:cs="Times New Roman"/>
          <w:szCs w:val="24"/>
        </w:rPr>
        <w:t xml:space="preserve"> establece que:</w:t>
      </w:r>
      <w:r w:rsidRPr="00752F37">
        <w:rPr>
          <w:rFonts w:ascii="Book Antiqua" w:hAnsi="Book Antiqua" w:cs="Times New Roman"/>
          <w:szCs w:val="24"/>
        </w:rPr>
        <w:t xml:space="preserve"> “</w:t>
      </w:r>
      <w:r w:rsidRPr="00752F37">
        <w:rPr>
          <w:rFonts w:ascii="Book Antiqua" w:hAnsi="Book Antiqua" w:cs="Times New Roman"/>
          <w:i/>
          <w:szCs w:val="24"/>
        </w:rPr>
        <w:t>El régimen de gobiernos autónomos descentralizados se regirá por la ley correspondiente, que establecerá un sistema nacional de competencias de carácter obligatorio y progresivo y definirán la políticas y mecanismos para compensar los desequilibrios territoriales en el proceso de desarrollo”</w:t>
      </w:r>
      <w:r w:rsidR="000C7198" w:rsidRPr="00752F37">
        <w:rPr>
          <w:rFonts w:ascii="Book Antiqua" w:hAnsi="Book Antiqua" w:cs="Times New Roman"/>
          <w:i/>
          <w:szCs w:val="24"/>
        </w:rPr>
        <w:t>.</w:t>
      </w:r>
    </w:p>
    <w:p w:rsidR="00D45947" w:rsidRPr="00752F37" w:rsidRDefault="00D45947" w:rsidP="00061856">
      <w:pPr>
        <w:spacing w:line="360" w:lineRule="auto"/>
        <w:rPr>
          <w:rFonts w:ascii="Book Antiqua" w:hAnsi="Book Antiqua" w:cs="Times New Roman"/>
          <w:b/>
          <w:szCs w:val="24"/>
        </w:rPr>
      </w:pPr>
    </w:p>
    <w:p w:rsidR="00310FF4" w:rsidRPr="00752F37" w:rsidRDefault="00D45947" w:rsidP="00061856">
      <w:pPr>
        <w:spacing w:line="360" w:lineRule="auto"/>
        <w:rPr>
          <w:rFonts w:ascii="Book Antiqua" w:hAnsi="Book Antiqua" w:cs="Times New Roman"/>
          <w:b/>
          <w:i/>
          <w:szCs w:val="24"/>
        </w:rPr>
      </w:pPr>
      <w:r w:rsidRPr="00752F37">
        <w:rPr>
          <w:rFonts w:ascii="Book Antiqua" w:hAnsi="Book Antiqua" w:cs="Times New Roman"/>
          <w:szCs w:val="24"/>
        </w:rPr>
        <w:t>El</w:t>
      </w:r>
      <w:r w:rsidR="00BD5693" w:rsidRPr="00752F37">
        <w:rPr>
          <w:rFonts w:ascii="Book Antiqua" w:hAnsi="Book Antiqua" w:cs="Times New Roman"/>
          <w:szCs w:val="24"/>
        </w:rPr>
        <w:t xml:space="preserve"> artículo 240 </w:t>
      </w:r>
      <w:r w:rsidR="00250D07" w:rsidRPr="00752F37">
        <w:rPr>
          <w:rFonts w:ascii="Book Antiqua" w:hAnsi="Book Antiqua" w:cs="Times New Roman"/>
          <w:szCs w:val="24"/>
        </w:rPr>
        <w:t xml:space="preserve">de la Constitución </w:t>
      </w:r>
      <w:r w:rsidRPr="00752F37">
        <w:rPr>
          <w:rFonts w:ascii="Book Antiqua" w:hAnsi="Book Antiqua" w:cs="Times New Roman"/>
          <w:szCs w:val="24"/>
        </w:rPr>
        <w:t>establece</w:t>
      </w:r>
      <w:r w:rsidR="00395831" w:rsidRPr="00752F37">
        <w:rPr>
          <w:rFonts w:ascii="Book Antiqua" w:hAnsi="Book Antiqua" w:cs="Times New Roman"/>
          <w:szCs w:val="24"/>
        </w:rPr>
        <w:t xml:space="preserve"> que</w:t>
      </w:r>
      <w:r w:rsidR="00BD5693" w:rsidRPr="00752F37">
        <w:rPr>
          <w:rFonts w:ascii="Book Antiqua" w:hAnsi="Book Antiqua" w:cs="Times New Roman"/>
          <w:szCs w:val="24"/>
        </w:rPr>
        <w:t xml:space="preserve">: </w:t>
      </w:r>
      <w:r w:rsidR="00BD5693" w:rsidRPr="00752F37">
        <w:rPr>
          <w:rFonts w:ascii="Book Antiqua" w:hAnsi="Book Antiqua" w:cs="Times New Roman"/>
          <w:i/>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w:t>
      </w:r>
      <w:r w:rsidR="000C7198" w:rsidRPr="00752F37">
        <w:rPr>
          <w:rFonts w:ascii="Book Antiqua" w:hAnsi="Book Antiqua" w:cs="Times New Roman"/>
          <w:b/>
          <w:i/>
          <w:szCs w:val="24"/>
        </w:rPr>
        <w:t xml:space="preserve"> </w:t>
      </w:r>
      <w:r w:rsidR="000C7198" w:rsidRPr="00752F37">
        <w:rPr>
          <w:rFonts w:ascii="Book Antiqua" w:hAnsi="Book Antiqua" w:cs="Times New Roman"/>
          <w:i/>
          <w:szCs w:val="24"/>
        </w:rPr>
        <w:t>jurisdicciones territoriales.”.</w:t>
      </w:r>
    </w:p>
    <w:p w:rsidR="00310FF4" w:rsidRPr="00752F37" w:rsidRDefault="00310FF4" w:rsidP="00061856">
      <w:pPr>
        <w:spacing w:line="360" w:lineRule="auto"/>
        <w:rPr>
          <w:rFonts w:ascii="Book Antiqua" w:hAnsi="Book Antiqua" w:cs="Times New Roman"/>
          <w:b/>
          <w:szCs w:val="24"/>
        </w:rPr>
      </w:pPr>
    </w:p>
    <w:p w:rsidR="00D45947" w:rsidRPr="00752F37" w:rsidRDefault="00156A58" w:rsidP="00310FF4">
      <w:pPr>
        <w:pStyle w:val="Prrafodelista"/>
        <w:numPr>
          <w:ilvl w:val="1"/>
          <w:numId w:val="6"/>
        </w:numPr>
        <w:spacing w:line="360" w:lineRule="auto"/>
        <w:rPr>
          <w:rFonts w:ascii="Book Antiqua" w:hAnsi="Book Antiqua" w:cs="Times New Roman"/>
          <w:szCs w:val="24"/>
        </w:rPr>
      </w:pPr>
      <w:r w:rsidRPr="00752F37">
        <w:rPr>
          <w:rStyle w:val="Ttulo2Car"/>
          <w:rFonts w:ascii="Book Antiqua" w:hAnsi="Book Antiqua"/>
          <w:szCs w:val="24"/>
        </w:rPr>
        <w:t xml:space="preserve"> </w:t>
      </w:r>
      <w:bookmarkStart w:id="5" w:name="_Toc172884244"/>
      <w:r w:rsidR="00534E10" w:rsidRPr="00752F37">
        <w:rPr>
          <w:rStyle w:val="Ttulo2Car"/>
          <w:rFonts w:ascii="Book Antiqua" w:hAnsi="Book Antiqua"/>
          <w:szCs w:val="24"/>
        </w:rPr>
        <w:t>Código Orgánico de Organización Territorial, Autonomía y Descentralización (COOTAD)</w:t>
      </w:r>
      <w:bookmarkEnd w:id="5"/>
    </w:p>
    <w:p w:rsidR="00A0784D" w:rsidRPr="00752F37" w:rsidRDefault="00A0784D" w:rsidP="00061856">
      <w:pPr>
        <w:spacing w:line="360" w:lineRule="auto"/>
        <w:rPr>
          <w:rFonts w:ascii="Book Antiqua" w:hAnsi="Book Antiqua" w:cs="Times New Roman"/>
          <w:szCs w:val="24"/>
        </w:rPr>
      </w:pPr>
    </w:p>
    <w:p w:rsidR="00534E10" w:rsidRPr="00752F37" w:rsidRDefault="00534E10" w:rsidP="00061856">
      <w:pPr>
        <w:spacing w:line="360" w:lineRule="auto"/>
        <w:rPr>
          <w:rFonts w:ascii="Book Antiqua" w:hAnsi="Book Antiqua"/>
          <w:szCs w:val="24"/>
        </w:rPr>
      </w:pPr>
      <w:r w:rsidRPr="00752F37">
        <w:rPr>
          <w:rFonts w:ascii="Book Antiqua" w:hAnsi="Book Antiqua"/>
          <w:szCs w:val="24"/>
        </w:rPr>
        <w:t xml:space="preserve">El artículo 5 del </w:t>
      </w:r>
      <w:r w:rsidRPr="00752F37">
        <w:rPr>
          <w:rFonts w:ascii="Book Antiqua" w:hAnsi="Book Antiqua" w:cs="Times New Roman"/>
          <w:szCs w:val="24"/>
        </w:rPr>
        <w:t xml:space="preserve">Código Orgánico de Organización Territorial, Autonomía y Descentralización (en adelante </w:t>
      </w:r>
      <w:r w:rsidRPr="00752F37">
        <w:rPr>
          <w:rFonts w:ascii="Book Antiqua" w:hAnsi="Book Antiqua"/>
          <w:szCs w:val="24"/>
        </w:rPr>
        <w:t xml:space="preserve">COOTAD), señala que los gobiernos descentralizados autónomos y regímenes especiales tienen derecho y la capacidad efectiva para regirse mediante normas y órganos de gobiernos propios. </w:t>
      </w:r>
    </w:p>
    <w:p w:rsidR="00534E10" w:rsidRPr="00752F37" w:rsidRDefault="00534E10" w:rsidP="00061856">
      <w:pPr>
        <w:spacing w:line="360" w:lineRule="auto"/>
        <w:rPr>
          <w:rFonts w:ascii="Book Antiqua" w:hAnsi="Book Antiqua"/>
          <w:szCs w:val="24"/>
        </w:rPr>
      </w:pPr>
      <w:r w:rsidRPr="00752F37">
        <w:rPr>
          <w:rFonts w:ascii="Book Antiqua" w:hAnsi="Book Antiqua"/>
          <w:szCs w:val="24"/>
        </w:rPr>
        <w:t xml:space="preserve"> </w:t>
      </w:r>
    </w:p>
    <w:p w:rsidR="00534E10" w:rsidRPr="00752F37" w:rsidRDefault="00534E10" w:rsidP="00061856">
      <w:pPr>
        <w:spacing w:line="360" w:lineRule="auto"/>
        <w:rPr>
          <w:rFonts w:ascii="Book Antiqua" w:hAnsi="Book Antiqua"/>
          <w:i/>
          <w:szCs w:val="24"/>
        </w:rPr>
      </w:pPr>
      <w:r w:rsidRPr="00752F37">
        <w:rPr>
          <w:rFonts w:ascii="Book Antiqua" w:hAnsi="Book Antiqua"/>
          <w:szCs w:val="24"/>
        </w:rPr>
        <w:t xml:space="preserve">El artículo 326 del COOTAD, establece que: </w:t>
      </w:r>
      <w:r w:rsidRPr="00752F37">
        <w:rPr>
          <w:rFonts w:ascii="Book Antiqua" w:hAnsi="Book Antiqua"/>
          <w:i/>
          <w:szCs w:val="24"/>
        </w:rPr>
        <w:t xml:space="preserve">“Los órganos legislativos de los gobiernos autónomos descentralizados, conformarán comisiones de trabajo las que emitirán conclusiones y recomendaciones que serán consideradas como base para la discusión y aprobación de sus decisiones.”. </w:t>
      </w:r>
    </w:p>
    <w:p w:rsidR="00534E10" w:rsidRPr="00752F37" w:rsidRDefault="00534E10" w:rsidP="00061856">
      <w:pPr>
        <w:spacing w:line="360" w:lineRule="auto"/>
        <w:rPr>
          <w:rFonts w:ascii="Book Antiqua" w:hAnsi="Book Antiqua"/>
          <w:szCs w:val="24"/>
        </w:rPr>
      </w:pPr>
    </w:p>
    <w:p w:rsidR="00534E10" w:rsidRPr="00752F37" w:rsidRDefault="00534E10" w:rsidP="00061856">
      <w:pPr>
        <w:spacing w:line="360" w:lineRule="auto"/>
        <w:rPr>
          <w:rFonts w:ascii="Book Antiqua" w:hAnsi="Book Antiqua"/>
          <w:i/>
          <w:szCs w:val="24"/>
        </w:rPr>
      </w:pPr>
      <w:r w:rsidRPr="00752F37">
        <w:rPr>
          <w:rFonts w:ascii="Book Antiqua" w:hAnsi="Book Antiqua"/>
          <w:szCs w:val="24"/>
        </w:rPr>
        <w:t xml:space="preserve"> </w:t>
      </w:r>
      <w:r w:rsidR="00A0784D" w:rsidRPr="00752F37">
        <w:rPr>
          <w:rFonts w:ascii="Book Antiqua" w:hAnsi="Book Antiqua"/>
          <w:szCs w:val="24"/>
        </w:rPr>
        <w:t>El artículo 327 del COOTAD</w:t>
      </w:r>
      <w:r w:rsidRPr="00752F37">
        <w:rPr>
          <w:rFonts w:ascii="Book Antiqua" w:hAnsi="Book Antiqua"/>
          <w:szCs w:val="24"/>
        </w:rPr>
        <w:t xml:space="preserve">, establece que: </w:t>
      </w:r>
      <w:r w:rsidRPr="00752F37">
        <w:rPr>
          <w:rFonts w:ascii="Book Antiqua" w:hAnsi="Book Antiqua"/>
          <w:i/>
          <w:szCs w:val="24"/>
        </w:rPr>
        <w:t>“Las comisiones serán permanentes; especiales u ocasionales; y, técnicas.</w:t>
      </w:r>
    </w:p>
    <w:p w:rsidR="00A85533" w:rsidRPr="00752F37" w:rsidRDefault="00A85533" w:rsidP="00061856">
      <w:pPr>
        <w:spacing w:line="360" w:lineRule="auto"/>
        <w:rPr>
          <w:rFonts w:ascii="Book Antiqua" w:hAnsi="Book Antiqua" w:cs="Times New Roman"/>
          <w:i/>
          <w:szCs w:val="24"/>
        </w:rPr>
      </w:pPr>
    </w:p>
    <w:p w:rsidR="00156A58" w:rsidRPr="00752F37" w:rsidRDefault="00156A58" w:rsidP="00156A58">
      <w:pPr>
        <w:pStyle w:val="Ttulo2"/>
        <w:numPr>
          <w:ilvl w:val="1"/>
          <w:numId w:val="6"/>
        </w:numPr>
        <w:rPr>
          <w:rFonts w:ascii="Book Antiqua" w:hAnsi="Book Antiqua"/>
          <w:szCs w:val="24"/>
        </w:rPr>
      </w:pPr>
      <w:r w:rsidRPr="00752F37">
        <w:rPr>
          <w:rFonts w:ascii="Book Antiqua" w:hAnsi="Book Antiqua"/>
          <w:szCs w:val="24"/>
        </w:rPr>
        <w:t xml:space="preserve"> </w:t>
      </w:r>
      <w:bookmarkStart w:id="6" w:name="_Toc172884245"/>
      <w:r w:rsidRPr="00752F37">
        <w:rPr>
          <w:rFonts w:ascii="Book Antiqua" w:hAnsi="Book Antiqua"/>
          <w:szCs w:val="24"/>
        </w:rPr>
        <w:t>Código Municipal para el Distrito Metropolitano de Quito</w:t>
      </w:r>
      <w:bookmarkEnd w:id="6"/>
      <w:r w:rsidRPr="00752F37">
        <w:rPr>
          <w:rFonts w:ascii="Book Antiqua" w:hAnsi="Book Antiqua"/>
          <w:szCs w:val="24"/>
        </w:rPr>
        <w:t xml:space="preserve"> </w:t>
      </w:r>
    </w:p>
    <w:p w:rsidR="00A85533" w:rsidRPr="00752F37" w:rsidRDefault="00A85533" w:rsidP="00A85533">
      <w:pPr>
        <w:rPr>
          <w:rFonts w:ascii="Book Antiqua" w:hAnsi="Book Antiqua"/>
          <w:szCs w:val="24"/>
        </w:rPr>
      </w:pPr>
    </w:p>
    <w:p w:rsidR="00156A58" w:rsidRPr="00752F37" w:rsidRDefault="00156A58" w:rsidP="00156A58">
      <w:pPr>
        <w:rPr>
          <w:rFonts w:ascii="Book Antiqua" w:hAnsi="Book Antiqua"/>
          <w:szCs w:val="24"/>
        </w:rPr>
      </w:pPr>
    </w:p>
    <w:p w:rsidR="00A0784D" w:rsidRPr="00752F37" w:rsidRDefault="00A0784D" w:rsidP="00156A58">
      <w:pPr>
        <w:spacing w:line="360" w:lineRule="auto"/>
        <w:rPr>
          <w:rFonts w:ascii="Book Antiqua" w:hAnsi="Book Antiqua" w:cs="Times New Roman"/>
          <w:i/>
          <w:szCs w:val="24"/>
        </w:rPr>
      </w:pPr>
      <w:r w:rsidRPr="00752F37">
        <w:rPr>
          <w:rFonts w:ascii="Book Antiqua" w:hAnsi="Book Antiqua" w:cs="Times New Roman"/>
          <w:szCs w:val="24"/>
        </w:rPr>
        <w:t>El artículo 28 del Código Municipal para el Distrito Metropolitano de Quito (En adelante “Código Municipal”), establece que: “</w:t>
      </w:r>
      <w:r w:rsidRPr="00752F37">
        <w:rPr>
          <w:rFonts w:ascii="Book Antiqua" w:hAnsi="Book Antiqua" w:cs="Times New Roman"/>
          <w:i/>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0C7198" w:rsidRPr="00752F37">
        <w:rPr>
          <w:rFonts w:ascii="Book Antiqua" w:hAnsi="Book Antiqua" w:cs="Times New Roman"/>
          <w:i/>
          <w:szCs w:val="24"/>
        </w:rPr>
        <w:t>.</w:t>
      </w:r>
    </w:p>
    <w:p w:rsidR="000C7198" w:rsidRPr="00752F37" w:rsidRDefault="000C7198" w:rsidP="00061856">
      <w:pPr>
        <w:spacing w:line="360" w:lineRule="auto"/>
        <w:rPr>
          <w:rFonts w:ascii="Book Antiqua" w:hAnsi="Book Antiqua" w:cs="Times New Roman"/>
          <w:szCs w:val="24"/>
        </w:rPr>
      </w:pPr>
    </w:p>
    <w:p w:rsidR="00A0784D" w:rsidRPr="00752F37" w:rsidRDefault="00A0784D" w:rsidP="00061856">
      <w:pPr>
        <w:spacing w:line="360" w:lineRule="auto"/>
        <w:rPr>
          <w:rFonts w:ascii="Book Antiqua" w:hAnsi="Book Antiqua" w:cs="Times New Roman"/>
          <w:szCs w:val="24"/>
        </w:rPr>
      </w:pPr>
      <w:r w:rsidRPr="00752F37">
        <w:rPr>
          <w:rFonts w:ascii="Book Antiqua" w:hAnsi="Book Antiqua" w:cs="Times New Roman"/>
          <w:szCs w:val="24"/>
        </w:rPr>
        <w:t xml:space="preserve">El artículo 30 del Código Municipal, establece que: </w:t>
      </w:r>
      <w:r w:rsidRPr="00752F37">
        <w:rPr>
          <w:rFonts w:ascii="Book Antiqua" w:hAnsi="Book Antiqua" w:cs="Times New Roman"/>
          <w:i/>
          <w:szCs w:val="24"/>
        </w:rPr>
        <w:t xml:space="preserve">“Son comisiones permanentes del gobierno autónomo descentralizado, las siguientes: </w:t>
      </w:r>
      <w:r w:rsidR="001344D9" w:rsidRPr="00752F37">
        <w:rPr>
          <w:rFonts w:ascii="Book Antiqua" w:hAnsi="Book Antiqua" w:cs="Times New Roman"/>
          <w:i/>
          <w:szCs w:val="24"/>
        </w:rPr>
        <w:t>“</w:t>
      </w:r>
      <w:r w:rsidRPr="00752F37">
        <w:rPr>
          <w:rFonts w:ascii="Book Antiqua" w:hAnsi="Book Antiqua" w:cs="Times New Roman"/>
          <w:i/>
          <w:szCs w:val="24"/>
        </w:rPr>
        <w:t>(…)</w:t>
      </w:r>
      <w:r w:rsidR="008D28BA" w:rsidRPr="00752F37">
        <w:rPr>
          <w:rFonts w:ascii="Book Antiqua" w:hAnsi="Book Antiqua" w:cs="Times New Roman"/>
          <w:i/>
          <w:szCs w:val="24"/>
        </w:rPr>
        <w:t xml:space="preserve"> </w:t>
      </w:r>
      <w:r w:rsidRPr="00752F37">
        <w:rPr>
          <w:rFonts w:ascii="Book Antiqua" w:hAnsi="Book Antiqua" w:cs="Times New Roman"/>
          <w:i/>
          <w:szCs w:val="24"/>
        </w:rPr>
        <w:t>4.- Eje de Gobernabilidad e Institucionalidad</w:t>
      </w:r>
      <w:r w:rsidR="001344D9" w:rsidRPr="00752F37">
        <w:rPr>
          <w:rFonts w:ascii="Book Antiqua" w:hAnsi="Book Antiqua" w:cs="Times New Roman"/>
          <w:i/>
          <w:szCs w:val="24"/>
        </w:rPr>
        <w:t>:</w:t>
      </w:r>
      <w:r w:rsidR="008D28BA" w:rsidRPr="00752F37">
        <w:rPr>
          <w:rFonts w:ascii="Book Antiqua" w:hAnsi="Book Antiqua" w:cs="Times New Roman"/>
          <w:i/>
          <w:szCs w:val="24"/>
        </w:rPr>
        <w:t xml:space="preserve"> </w:t>
      </w:r>
      <w:r w:rsidRPr="00752F37">
        <w:rPr>
          <w:rFonts w:ascii="Book Antiqua" w:hAnsi="Book Antiqua" w:cs="Times New Roman"/>
          <w:i/>
          <w:szCs w:val="24"/>
        </w:rPr>
        <w:t>a) Comisión de Planificación Estratégica”</w:t>
      </w:r>
      <w:r w:rsidR="000C7198" w:rsidRPr="00752F37">
        <w:rPr>
          <w:rFonts w:ascii="Book Antiqua" w:hAnsi="Book Antiqua" w:cs="Times New Roman"/>
          <w:i/>
          <w:szCs w:val="24"/>
        </w:rPr>
        <w:t>.</w:t>
      </w:r>
    </w:p>
    <w:p w:rsidR="00A0784D" w:rsidRPr="00752F37" w:rsidRDefault="00A0784D" w:rsidP="00061856">
      <w:pPr>
        <w:spacing w:line="360" w:lineRule="auto"/>
        <w:rPr>
          <w:rFonts w:ascii="Book Antiqua" w:hAnsi="Book Antiqua" w:cs="Times New Roman"/>
          <w:b/>
          <w:szCs w:val="24"/>
        </w:rPr>
      </w:pPr>
    </w:p>
    <w:p w:rsidR="00D45947" w:rsidRPr="00752F37" w:rsidRDefault="00A0784D" w:rsidP="00061856">
      <w:pPr>
        <w:spacing w:line="360" w:lineRule="auto"/>
        <w:rPr>
          <w:rFonts w:ascii="Book Antiqua" w:hAnsi="Book Antiqua" w:cs="Times New Roman"/>
          <w:szCs w:val="24"/>
        </w:rPr>
      </w:pPr>
      <w:r w:rsidRPr="00752F37">
        <w:rPr>
          <w:rFonts w:ascii="Book Antiqua" w:hAnsi="Book Antiqua" w:cs="Times New Roman"/>
          <w:szCs w:val="24"/>
        </w:rPr>
        <w:lastRenderedPageBreak/>
        <w:t xml:space="preserve">El artículo 31 del Código Municipal </w:t>
      </w:r>
      <w:r w:rsidR="000846C5" w:rsidRPr="00752F37">
        <w:rPr>
          <w:rFonts w:ascii="Book Antiqua" w:hAnsi="Book Antiqua" w:cs="Times New Roman"/>
          <w:szCs w:val="24"/>
        </w:rPr>
        <w:t>establece el ámbito</w:t>
      </w:r>
      <w:r w:rsidRPr="00752F37">
        <w:rPr>
          <w:rFonts w:ascii="Book Antiqua" w:hAnsi="Book Antiqua" w:cs="Times New Roman"/>
          <w:szCs w:val="24"/>
        </w:rPr>
        <w:t xml:space="preserve"> de</w:t>
      </w:r>
      <w:r w:rsidR="000846C5" w:rsidRPr="00752F37">
        <w:rPr>
          <w:rFonts w:ascii="Book Antiqua" w:hAnsi="Book Antiqua" w:cs="Times New Roman"/>
          <w:szCs w:val="24"/>
        </w:rPr>
        <w:t xml:space="preserve"> las</w:t>
      </w:r>
      <w:r w:rsidRPr="00752F37">
        <w:rPr>
          <w:rFonts w:ascii="Book Antiqua" w:hAnsi="Book Antiqua" w:cs="Times New Roman"/>
          <w:szCs w:val="24"/>
        </w:rPr>
        <w:t xml:space="preserve"> </w:t>
      </w:r>
      <w:r w:rsidR="000846C5" w:rsidRPr="00752F37">
        <w:rPr>
          <w:rFonts w:ascii="Book Antiqua" w:hAnsi="Book Antiqua" w:cs="Times New Roman"/>
          <w:szCs w:val="24"/>
        </w:rPr>
        <w:t>comisiones y señala que: “</w:t>
      </w:r>
      <w:r w:rsidR="000846C5" w:rsidRPr="00752F37">
        <w:rPr>
          <w:rFonts w:ascii="Book Antiqua" w:hAnsi="Book Antiqua" w:cs="Times New Roman"/>
          <w:i/>
          <w:szCs w:val="24"/>
        </w:rPr>
        <w:t>Los deberes y atribuciones de las comisiones, son las determinadas en la normativa nacional y metropolitana vigente dentro de su ámbito de acción correspondiente, detallando a continuación”</w:t>
      </w:r>
      <w:r w:rsidR="000846C5" w:rsidRPr="00752F37">
        <w:rPr>
          <w:rFonts w:ascii="Book Antiqua" w:hAnsi="Book Antiqua" w:cs="Times New Roman"/>
          <w:szCs w:val="24"/>
        </w:rPr>
        <w:t xml:space="preserve"> </w:t>
      </w:r>
      <w:r w:rsidR="000846C5" w:rsidRPr="00752F37">
        <w:rPr>
          <w:rFonts w:ascii="Book Antiqua" w:hAnsi="Book Antiqua" w:cs="Times New Roman"/>
          <w:i/>
          <w:szCs w:val="24"/>
        </w:rPr>
        <w:t>“(…)</w:t>
      </w:r>
      <w:r w:rsidR="00E9055D" w:rsidRPr="00752F37">
        <w:rPr>
          <w:rFonts w:ascii="Book Antiqua" w:hAnsi="Book Antiqua" w:cs="Times New Roman"/>
          <w:i/>
          <w:szCs w:val="24"/>
        </w:rPr>
        <w:t xml:space="preserve"> </w:t>
      </w:r>
      <w:r w:rsidR="003B2677" w:rsidRPr="00752F37">
        <w:rPr>
          <w:rFonts w:ascii="Book Antiqua" w:hAnsi="Book Antiqua" w:cs="Times New Roman"/>
          <w:i/>
          <w:szCs w:val="24"/>
        </w:rPr>
        <w:t>4.- Eje de gobernabilidad e institucionalidad: a) Comisión de Planificación Estratégica: Estudiar, elaborar y proponer al Concejo proyectos normativos para la definición de modelos de gestión pública y para el desarrollo armónico y equitativo del distrito. Se encargará además del seguimiento al cumplimiento del plan estratégico aprobado por el Concejo.</w:t>
      </w:r>
      <w:r w:rsidR="000846C5" w:rsidRPr="00752F37">
        <w:rPr>
          <w:rFonts w:ascii="Book Antiqua" w:hAnsi="Book Antiqua" w:cs="Times New Roman"/>
          <w:i/>
          <w:szCs w:val="24"/>
        </w:rPr>
        <w:t>”</w:t>
      </w:r>
    </w:p>
    <w:p w:rsidR="00D45947" w:rsidRPr="00752F37" w:rsidRDefault="00D45947" w:rsidP="00061856">
      <w:pPr>
        <w:spacing w:line="360" w:lineRule="auto"/>
        <w:rPr>
          <w:rFonts w:ascii="Book Antiqua" w:hAnsi="Book Antiqua" w:cs="Times New Roman"/>
          <w:szCs w:val="24"/>
        </w:rPr>
      </w:pPr>
    </w:p>
    <w:p w:rsidR="00CE29DF" w:rsidRPr="00752F37" w:rsidRDefault="00E53830" w:rsidP="00061856">
      <w:pPr>
        <w:spacing w:line="360" w:lineRule="auto"/>
        <w:rPr>
          <w:rFonts w:ascii="Book Antiqua" w:hAnsi="Book Antiqua" w:cs="Times New Roman"/>
          <w:b/>
          <w:szCs w:val="24"/>
        </w:rPr>
      </w:pPr>
      <w:r w:rsidRPr="00752F37">
        <w:rPr>
          <w:rFonts w:ascii="Book Antiqua" w:hAnsi="Book Antiqua" w:cs="Times New Roman"/>
          <w:szCs w:val="24"/>
        </w:rPr>
        <w:t xml:space="preserve">El artículo 34 del Código Municipal establece que: </w:t>
      </w:r>
      <w:r w:rsidRPr="00752F37">
        <w:rPr>
          <w:rFonts w:ascii="Book Antiqua" w:hAnsi="Book Antiqua" w:cs="Times New Roman"/>
          <w:i/>
          <w:szCs w:val="24"/>
        </w:rPr>
        <w:t>“Cada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 y, la Comisión de Mesa integrada por cuatro integrantes. Todas las concejalas y concejales metropolitanos tendrán derecho a participar con voz en las reuniones de las comisiones del Concejo Metropolitano de las cuales no sean integrantes, previa petición por escrito al presidente o presidenta de la comisión.”</w:t>
      </w:r>
      <w:r w:rsidRPr="00752F37">
        <w:rPr>
          <w:rFonts w:ascii="Book Antiqua" w:hAnsi="Book Antiqua" w:cs="Times New Roman"/>
          <w:szCs w:val="24"/>
        </w:rPr>
        <w:t>.</w:t>
      </w:r>
    </w:p>
    <w:p w:rsidR="00E53830" w:rsidRPr="00752F37" w:rsidRDefault="00E53830" w:rsidP="00061856">
      <w:pPr>
        <w:spacing w:line="360" w:lineRule="auto"/>
        <w:rPr>
          <w:rFonts w:ascii="Book Antiqua" w:hAnsi="Book Antiqua" w:cs="Times New Roman"/>
          <w:b/>
          <w:szCs w:val="24"/>
        </w:rPr>
      </w:pPr>
    </w:p>
    <w:p w:rsidR="00E53830" w:rsidRPr="00752F37" w:rsidRDefault="00E53830" w:rsidP="00061856">
      <w:pPr>
        <w:spacing w:line="360" w:lineRule="auto"/>
        <w:rPr>
          <w:rFonts w:ascii="Book Antiqua" w:hAnsi="Book Antiqua" w:cs="Times New Roman"/>
          <w:b/>
          <w:szCs w:val="24"/>
        </w:rPr>
      </w:pPr>
      <w:r w:rsidRPr="00752F37">
        <w:rPr>
          <w:rFonts w:ascii="Book Antiqua" w:hAnsi="Book Antiqua" w:cs="Times New Roman"/>
          <w:szCs w:val="24"/>
        </w:rPr>
        <w:t>El artículo 43 del Código Municipal</w:t>
      </w:r>
      <w:r w:rsidR="00E22B8B" w:rsidRPr="00752F37">
        <w:rPr>
          <w:rFonts w:ascii="Book Antiqua" w:hAnsi="Book Antiqua" w:cs="Times New Roman"/>
          <w:szCs w:val="24"/>
        </w:rPr>
        <w:t xml:space="preserve"> en cuanto a los deberes y atribuciones de las comisiones permanentes</w:t>
      </w:r>
      <w:r w:rsidRPr="00752F37">
        <w:rPr>
          <w:rFonts w:ascii="Book Antiqua" w:hAnsi="Book Antiqua" w:cs="Times New Roman"/>
          <w:szCs w:val="24"/>
        </w:rPr>
        <w:t xml:space="preserve"> señala que</w:t>
      </w:r>
      <w:r w:rsidR="00E22B8B" w:rsidRPr="00752F37">
        <w:rPr>
          <w:rFonts w:ascii="Book Antiqua" w:hAnsi="Book Antiqua" w:cs="Times New Roman"/>
          <w:szCs w:val="24"/>
        </w:rPr>
        <w:t xml:space="preserve">: </w:t>
      </w:r>
      <w:r w:rsidR="00E22B8B" w:rsidRPr="00752F37">
        <w:rPr>
          <w:rFonts w:ascii="Book Antiqua" w:hAnsi="Book Antiqua" w:cs="Times New Roman"/>
          <w:i/>
          <w:szCs w:val="24"/>
        </w:rPr>
        <w:t>“Las comisiones permanentes tienen los siguientes deberes y atribuciones de acuerdo con la naturaleza especifica de su funciones:</w:t>
      </w:r>
      <w:r w:rsidR="00E22B8B" w:rsidRPr="00752F37">
        <w:rPr>
          <w:rFonts w:ascii="Book Antiqua" w:hAnsi="Book Antiqua" w:cs="Times New Roman"/>
          <w:b/>
          <w:szCs w:val="24"/>
        </w:rPr>
        <w:t xml:space="preserve"> </w:t>
      </w:r>
      <w:r w:rsidRPr="00752F37">
        <w:rPr>
          <w:rFonts w:ascii="Book Antiqua" w:hAnsi="Book Antiqua" w:cs="Times New Roman"/>
          <w:i/>
          <w:szCs w:val="24"/>
        </w:rPr>
        <w:t xml:space="preserve">a) Emitir informes para resolución del Concejo Metropolitano sobre proyectos de ordenanza de su competencia, acuerdos, resoluciones o sobre los temas puestos en su conocimiento, a fin de cumplir las funciones y atribuciones del Municipio del Distrito Metropolitano de Quito; b) Conocer y examinar los asuntos que le sean propuestos por el alcalde o alcaldesa, emitir conclusiones, recomendaciones e informes a que haya lugar, cuando sea el caso; c) 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w:t>
      </w:r>
      <w:r w:rsidRPr="00752F37">
        <w:rPr>
          <w:rFonts w:ascii="Book Antiqua" w:hAnsi="Book Antiqua" w:cs="Times New Roman"/>
          <w:i/>
          <w:szCs w:val="24"/>
        </w:rPr>
        <w:lastRenderedPageBreak/>
        <w:t>inspección o mesa de trabajo, según corresponda; y, d) Cumplir con las demás atribuciones y deberes establecidos en la ley y la normativa metropolitana”.</w:t>
      </w:r>
    </w:p>
    <w:p w:rsidR="00CE29DF" w:rsidRPr="00752F37" w:rsidRDefault="00CE29DF" w:rsidP="00061856">
      <w:pPr>
        <w:spacing w:line="360" w:lineRule="auto"/>
        <w:rPr>
          <w:rFonts w:ascii="Book Antiqua" w:hAnsi="Book Antiqua"/>
          <w:szCs w:val="24"/>
        </w:rPr>
      </w:pPr>
    </w:p>
    <w:p w:rsidR="004F4598" w:rsidRPr="00752F37" w:rsidRDefault="004F4598" w:rsidP="00061856">
      <w:pPr>
        <w:spacing w:line="360" w:lineRule="auto"/>
        <w:rPr>
          <w:rFonts w:ascii="Book Antiqua" w:hAnsi="Book Antiqua"/>
          <w:szCs w:val="24"/>
        </w:rPr>
      </w:pPr>
      <w:r w:rsidRPr="00752F37">
        <w:rPr>
          <w:rFonts w:ascii="Book Antiqua" w:hAnsi="Book Antiqua"/>
          <w:szCs w:val="24"/>
        </w:rPr>
        <w:t xml:space="preserve">El artículo 45 del Código Municipal, literal l) dispone que entre los deberes y atribuciones del presidente de la comisión es: </w:t>
      </w:r>
      <w:r w:rsidRPr="00752F37">
        <w:rPr>
          <w:rFonts w:ascii="Book Antiqua" w:hAnsi="Book Antiqua"/>
          <w:i/>
          <w:szCs w:val="24"/>
        </w:rPr>
        <w:t>“Presentar anualmente al Concejo Metropolitano un informe sobre los temas tratados en la comisión, con especial importancia en las propuestas de ordenanza presentadas y el trámite dado a cada una de ellas; (…)”.</w:t>
      </w:r>
      <w:r w:rsidRPr="00752F37">
        <w:rPr>
          <w:rFonts w:ascii="Book Antiqua" w:hAnsi="Book Antiqua"/>
          <w:szCs w:val="24"/>
        </w:rPr>
        <w:t xml:space="preserve"> </w:t>
      </w:r>
    </w:p>
    <w:p w:rsidR="00CE29DF" w:rsidRPr="00752F37" w:rsidRDefault="00CE29DF" w:rsidP="00061856">
      <w:pPr>
        <w:spacing w:line="360" w:lineRule="auto"/>
        <w:rPr>
          <w:rFonts w:ascii="Book Antiqua" w:hAnsi="Book Antiqua"/>
          <w:szCs w:val="24"/>
        </w:rPr>
      </w:pPr>
    </w:p>
    <w:p w:rsidR="00CE29DF" w:rsidRPr="00752F37" w:rsidRDefault="00C015EF" w:rsidP="0072131E">
      <w:pPr>
        <w:pStyle w:val="Ttulo1"/>
        <w:numPr>
          <w:ilvl w:val="0"/>
          <w:numId w:val="6"/>
        </w:numPr>
        <w:rPr>
          <w:rFonts w:ascii="Book Antiqua" w:hAnsi="Book Antiqua"/>
          <w:szCs w:val="24"/>
        </w:rPr>
      </w:pPr>
      <w:bookmarkStart w:id="7" w:name="_Toc172884246"/>
      <w:r w:rsidRPr="00752F37">
        <w:rPr>
          <w:rFonts w:ascii="Book Antiqua" w:hAnsi="Book Antiqua"/>
          <w:szCs w:val="24"/>
        </w:rPr>
        <w:t>DESARROLLO</w:t>
      </w:r>
      <w:bookmarkEnd w:id="7"/>
    </w:p>
    <w:p w:rsidR="00904D77" w:rsidRPr="00752F37" w:rsidRDefault="00904D77" w:rsidP="00904D77">
      <w:pPr>
        <w:rPr>
          <w:rFonts w:ascii="Book Antiqua" w:hAnsi="Book Antiqua"/>
          <w:szCs w:val="24"/>
        </w:rPr>
      </w:pPr>
    </w:p>
    <w:p w:rsidR="00C015EF" w:rsidRPr="00752F37" w:rsidRDefault="0057172A" w:rsidP="0072131E">
      <w:pPr>
        <w:pStyle w:val="Ttulo2"/>
        <w:numPr>
          <w:ilvl w:val="1"/>
          <w:numId w:val="6"/>
        </w:numPr>
        <w:rPr>
          <w:rFonts w:ascii="Book Antiqua" w:hAnsi="Book Antiqua"/>
          <w:szCs w:val="24"/>
        </w:rPr>
      </w:pPr>
      <w:bookmarkStart w:id="8" w:name="_Toc172884247"/>
      <w:r w:rsidRPr="00752F37">
        <w:rPr>
          <w:rFonts w:ascii="Book Antiqua" w:hAnsi="Book Antiqua"/>
          <w:szCs w:val="24"/>
        </w:rPr>
        <w:t>Sesiones de la Comisión</w:t>
      </w:r>
      <w:r w:rsidR="00C015EF" w:rsidRPr="00752F37">
        <w:rPr>
          <w:rFonts w:ascii="Book Antiqua" w:hAnsi="Book Antiqua"/>
          <w:szCs w:val="24"/>
        </w:rPr>
        <w:t>.</w:t>
      </w:r>
      <w:bookmarkEnd w:id="8"/>
      <w:r w:rsidR="00C015EF" w:rsidRPr="00752F37">
        <w:rPr>
          <w:rFonts w:ascii="Book Antiqua" w:hAnsi="Book Antiqua"/>
          <w:szCs w:val="24"/>
        </w:rPr>
        <w:t xml:space="preserve"> </w:t>
      </w:r>
    </w:p>
    <w:p w:rsidR="0072131E" w:rsidRPr="00752F37" w:rsidRDefault="0072131E" w:rsidP="0072131E">
      <w:pPr>
        <w:rPr>
          <w:rFonts w:ascii="Book Antiqua" w:hAnsi="Book Antiqua"/>
          <w:szCs w:val="24"/>
        </w:rPr>
      </w:pPr>
    </w:p>
    <w:p w:rsidR="00377EBE" w:rsidRPr="00752F37" w:rsidRDefault="009C45AE" w:rsidP="00061856">
      <w:pPr>
        <w:spacing w:line="360" w:lineRule="auto"/>
        <w:rPr>
          <w:rFonts w:ascii="Book Antiqua" w:hAnsi="Book Antiqua"/>
          <w:szCs w:val="24"/>
        </w:rPr>
      </w:pPr>
      <w:r w:rsidRPr="00752F37">
        <w:rPr>
          <w:rFonts w:ascii="Book Antiqua" w:hAnsi="Book Antiqua"/>
          <w:szCs w:val="24"/>
        </w:rPr>
        <w:t>En cumplimiento al Artículo 45, literal d</w:t>
      </w:r>
      <w:r w:rsidR="00904D77" w:rsidRPr="00752F37">
        <w:rPr>
          <w:rFonts w:ascii="Book Antiqua" w:hAnsi="Book Antiqua"/>
          <w:szCs w:val="24"/>
        </w:rPr>
        <w:t>)</w:t>
      </w:r>
      <w:r w:rsidRPr="00752F37">
        <w:rPr>
          <w:rFonts w:ascii="Book Antiqua" w:hAnsi="Book Antiqua"/>
          <w:szCs w:val="24"/>
        </w:rPr>
        <w:t xml:space="preserve"> del Código Municipal del Distrito Metropolitano de Quito,</w:t>
      </w:r>
      <w:r w:rsidR="00A60568" w:rsidRPr="00752F37">
        <w:rPr>
          <w:rFonts w:ascii="Book Antiqua" w:hAnsi="Book Antiqua"/>
          <w:szCs w:val="24"/>
        </w:rPr>
        <w:t xml:space="preserve"> se convocaron a treinta y siete (37</w:t>
      </w:r>
      <w:r w:rsidRPr="00752F37">
        <w:rPr>
          <w:rFonts w:ascii="Book Antiqua" w:hAnsi="Book Antiqua"/>
          <w:szCs w:val="24"/>
        </w:rPr>
        <w:t>) sesiones desde la Presidencia de la Comisión de Planificación Estratégica</w:t>
      </w:r>
      <w:r w:rsidR="004916C1" w:rsidRPr="00752F37">
        <w:rPr>
          <w:rFonts w:ascii="Book Antiqua" w:hAnsi="Book Antiqua"/>
          <w:szCs w:val="24"/>
        </w:rPr>
        <w:t>,</w:t>
      </w:r>
      <w:r w:rsidRPr="00752F37">
        <w:rPr>
          <w:rFonts w:ascii="Book Antiqua" w:hAnsi="Book Antiqua"/>
          <w:szCs w:val="24"/>
        </w:rPr>
        <w:t xml:space="preserve"> en el periodo 02 de junio del 2023 al 31 de mayo del 2024, conforme el siguiente detalle:</w:t>
      </w:r>
    </w:p>
    <w:p w:rsidR="009C45AE" w:rsidRPr="00752F37" w:rsidRDefault="009C45AE" w:rsidP="00904D77">
      <w:pPr>
        <w:pStyle w:val="Prrafodelista"/>
        <w:numPr>
          <w:ilvl w:val="0"/>
          <w:numId w:val="16"/>
        </w:numPr>
        <w:spacing w:line="360" w:lineRule="auto"/>
        <w:rPr>
          <w:rFonts w:ascii="Book Antiqua" w:hAnsi="Book Antiqua"/>
          <w:szCs w:val="24"/>
        </w:rPr>
      </w:pPr>
      <w:r w:rsidRPr="00752F37">
        <w:rPr>
          <w:rFonts w:ascii="Book Antiqua" w:hAnsi="Book Antiqua"/>
          <w:szCs w:val="24"/>
        </w:rPr>
        <w:t xml:space="preserve">1 </w:t>
      </w:r>
      <w:r w:rsidR="00154880" w:rsidRPr="00752F37">
        <w:rPr>
          <w:rFonts w:ascii="Book Antiqua" w:hAnsi="Book Antiqua"/>
          <w:szCs w:val="24"/>
        </w:rPr>
        <w:t xml:space="preserve">   </w:t>
      </w:r>
      <w:r w:rsidRPr="00752F37">
        <w:rPr>
          <w:rFonts w:ascii="Book Antiqua" w:hAnsi="Book Antiqua"/>
          <w:szCs w:val="24"/>
        </w:rPr>
        <w:t>Sesión Inaugural</w:t>
      </w:r>
    </w:p>
    <w:p w:rsidR="009C45AE" w:rsidRPr="00752F37" w:rsidRDefault="00904D77" w:rsidP="00904D77">
      <w:pPr>
        <w:pStyle w:val="Prrafodelista"/>
        <w:numPr>
          <w:ilvl w:val="0"/>
          <w:numId w:val="16"/>
        </w:numPr>
        <w:spacing w:line="360" w:lineRule="auto"/>
        <w:rPr>
          <w:rFonts w:ascii="Book Antiqua" w:hAnsi="Book Antiqua"/>
          <w:szCs w:val="24"/>
        </w:rPr>
      </w:pPr>
      <w:r w:rsidRPr="00752F37">
        <w:rPr>
          <w:rFonts w:ascii="Book Antiqua" w:hAnsi="Book Antiqua"/>
          <w:szCs w:val="24"/>
        </w:rPr>
        <w:t>22 Sesiones</w:t>
      </w:r>
      <w:r w:rsidR="009C45AE" w:rsidRPr="00752F37">
        <w:rPr>
          <w:rFonts w:ascii="Book Antiqua" w:hAnsi="Book Antiqua"/>
          <w:szCs w:val="24"/>
        </w:rPr>
        <w:t xml:space="preserve"> Ordinarias</w:t>
      </w:r>
    </w:p>
    <w:p w:rsidR="00E95D5C" w:rsidRPr="00752F37" w:rsidRDefault="004916C1" w:rsidP="00904D77">
      <w:pPr>
        <w:pStyle w:val="Prrafodelista"/>
        <w:numPr>
          <w:ilvl w:val="0"/>
          <w:numId w:val="16"/>
        </w:numPr>
        <w:spacing w:line="360" w:lineRule="auto"/>
        <w:rPr>
          <w:rFonts w:ascii="Book Antiqua" w:hAnsi="Book Antiqua"/>
          <w:szCs w:val="24"/>
        </w:rPr>
      </w:pPr>
      <w:r w:rsidRPr="00752F37">
        <w:rPr>
          <w:rFonts w:ascii="Book Antiqua" w:hAnsi="Book Antiqua"/>
          <w:szCs w:val="24"/>
        </w:rPr>
        <w:t>14 Sesiones</w:t>
      </w:r>
      <w:r w:rsidR="009C45AE" w:rsidRPr="00752F37">
        <w:rPr>
          <w:rFonts w:ascii="Book Antiqua" w:hAnsi="Book Antiqua"/>
          <w:szCs w:val="24"/>
        </w:rPr>
        <w:t xml:space="preserve"> Extraordinarias de las cuales</w:t>
      </w:r>
      <w:r w:rsidRPr="00752F37">
        <w:rPr>
          <w:rFonts w:ascii="Book Antiqua" w:hAnsi="Book Antiqua"/>
          <w:szCs w:val="24"/>
        </w:rPr>
        <w:t>:</w:t>
      </w:r>
      <w:r w:rsidR="00A0181F" w:rsidRPr="00752F37">
        <w:rPr>
          <w:rFonts w:ascii="Book Antiqua" w:hAnsi="Book Antiqua"/>
          <w:szCs w:val="24"/>
        </w:rPr>
        <w:t xml:space="preserve"> </w:t>
      </w:r>
    </w:p>
    <w:p w:rsidR="009C45AE" w:rsidRPr="00752F37" w:rsidRDefault="00A0181F" w:rsidP="00E95D5C">
      <w:pPr>
        <w:pStyle w:val="Prrafodelista"/>
        <w:spacing w:line="360" w:lineRule="auto"/>
        <w:rPr>
          <w:rFonts w:ascii="Book Antiqua" w:hAnsi="Book Antiqua"/>
          <w:szCs w:val="24"/>
        </w:rPr>
      </w:pPr>
      <w:r w:rsidRPr="00752F37">
        <w:rPr>
          <w:rFonts w:ascii="Book Antiqua" w:hAnsi="Book Antiqua"/>
          <w:szCs w:val="24"/>
        </w:rPr>
        <w:t xml:space="preserve">9 sesiones fueron conjuntas: 8 sesiones entre la </w:t>
      </w:r>
      <w:r w:rsidR="005D357C" w:rsidRPr="00752F37">
        <w:rPr>
          <w:rFonts w:ascii="Book Antiqua" w:hAnsi="Book Antiqua"/>
          <w:szCs w:val="24"/>
        </w:rPr>
        <w:t>C</w:t>
      </w:r>
      <w:r w:rsidRPr="00752F37">
        <w:rPr>
          <w:rFonts w:ascii="Book Antiqua" w:hAnsi="Book Antiqua"/>
          <w:szCs w:val="24"/>
        </w:rPr>
        <w:t xml:space="preserve">omisión de </w:t>
      </w:r>
      <w:r w:rsidR="005D357C" w:rsidRPr="00752F37">
        <w:rPr>
          <w:rFonts w:ascii="Book Antiqua" w:hAnsi="Book Antiqua"/>
          <w:szCs w:val="24"/>
        </w:rPr>
        <w:t>P</w:t>
      </w:r>
      <w:r w:rsidRPr="00752F37">
        <w:rPr>
          <w:rFonts w:ascii="Book Antiqua" w:hAnsi="Book Antiqua"/>
          <w:szCs w:val="24"/>
        </w:rPr>
        <w:t xml:space="preserve">lanificación </w:t>
      </w:r>
      <w:r w:rsidR="005D357C" w:rsidRPr="00752F37">
        <w:rPr>
          <w:rFonts w:ascii="Book Antiqua" w:hAnsi="Book Antiqua"/>
          <w:szCs w:val="24"/>
        </w:rPr>
        <w:t>E</w:t>
      </w:r>
      <w:r w:rsidRPr="00752F37">
        <w:rPr>
          <w:rFonts w:ascii="Book Antiqua" w:hAnsi="Book Antiqua"/>
          <w:szCs w:val="24"/>
        </w:rPr>
        <w:t xml:space="preserve">stratégica y la </w:t>
      </w:r>
      <w:r w:rsidR="005D357C" w:rsidRPr="00752F37">
        <w:rPr>
          <w:rFonts w:ascii="Book Antiqua" w:hAnsi="Book Antiqua"/>
          <w:szCs w:val="24"/>
        </w:rPr>
        <w:t>C</w:t>
      </w:r>
      <w:r w:rsidRPr="00752F37">
        <w:rPr>
          <w:rFonts w:ascii="Book Antiqua" w:hAnsi="Book Antiqua"/>
          <w:szCs w:val="24"/>
        </w:rPr>
        <w:t xml:space="preserve">omisión de </w:t>
      </w:r>
      <w:r w:rsidR="005D357C" w:rsidRPr="00752F37">
        <w:rPr>
          <w:rFonts w:ascii="Book Antiqua" w:hAnsi="Book Antiqua"/>
          <w:szCs w:val="24"/>
        </w:rPr>
        <w:t>C</w:t>
      </w:r>
      <w:r w:rsidRPr="00752F37">
        <w:rPr>
          <w:rFonts w:ascii="Book Antiqua" w:hAnsi="Book Antiqua"/>
          <w:szCs w:val="24"/>
        </w:rPr>
        <w:t xml:space="preserve">odificación </w:t>
      </w:r>
      <w:r w:rsidR="005D357C" w:rsidRPr="00752F37">
        <w:rPr>
          <w:rFonts w:ascii="Book Antiqua" w:hAnsi="Book Antiqua"/>
          <w:szCs w:val="24"/>
        </w:rPr>
        <w:t>L</w:t>
      </w:r>
      <w:r w:rsidRPr="00752F37">
        <w:rPr>
          <w:rFonts w:ascii="Book Antiqua" w:hAnsi="Book Antiqua"/>
          <w:szCs w:val="24"/>
        </w:rPr>
        <w:t xml:space="preserve">egislativa y 1 entre la </w:t>
      </w:r>
      <w:r w:rsidR="005D357C" w:rsidRPr="00752F37">
        <w:rPr>
          <w:rFonts w:ascii="Book Antiqua" w:hAnsi="Book Antiqua"/>
          <w:szCs w:val="24"/>
        </w:rPr>
        <w:t>C</w:t>
      </w:r>
      <w:r w:rsidRPr="00752F37">
        <w:rPr>
          <w:rFonts w:ascii="Book Antiqua" w:hAnsi="Book Antiqua"/>
          <w:szCs w:val="24"/>
        </w:rPr>
        <w:t xml:space="preserve">omisión de </w:t>
      </w:r>
      <w:r w:rsidR="005D357C" w:rsidRPr="00752F37">
        <w:rPr>
          <w:rFonts w:ascii="Book Antiqua" w:hAnsi="Book Antiqua"/>
          <w:szCs w:val="24"/>
        </w:rPr>
        <w:t>P</w:t>
      </w:r>
      <w:r w:rsidRPr="00752F37">
        <w:rPr>
          <w:rFonts w:ascii="Book Antiqua" w:hAnsi="Book Antiqua"/>
          <w:szCs w:val="24"/>
        </w:rPr>
        <w:t xml:space="preserve">lanificación </w:t>
      </w:r>
      <w:r w:rsidR="005D357C" w:rsidRPr="00752F37">
        <w:rPr>
          <w:rFonts w:ascii="Book Antiqua" w:hAnsi="Book Antiqua"/>
          <w:szCs w:val="24"/>
        </w:rPr>
        <w:t>E</w:t>
      </w:r>
      <w:r w:rsidRPr="00752F37">
        <w:rPr>
          <w:rFonts w:ascii="Book Antiqua" w:hAnsi="Book Antiqua"/>
          <w:szCs w:val="24"/>
        </w:rPr>
        <w:t xml:space="preserve">stratégica y </w:t>
      </w:r>
      <w:r w:rsidR="005D357C" w:rsidRPr="00752F37">
        <w:rPr>
          <w:rFonts w:ascii="Book Antiqua" w:hAnsi="Book Antiqua"/>
          <w:szCs w:val="24"/>
        </w:rPr>
        <w:t>C</w:t>
      </w:r>
      <w:r w:rsidRPr="00752F37">
        <w:rPr>
          <w:rFonts w:ascii="Book Antiqua" w:hAnsi="Book Antiqua"/>
          <w:szCs w:val="24"/>
        </w:rPr>
        <w:t xml:space="preserve">omisión de </w:t>
      </w:r>
      <w:r w:rsidR="005D357C" w:rsidRPr="00752F37">
        <w:rPr>
          <w:rFonts w:ascii="Book Antiqua" w:hAnsi="Book Antiqua"/>
          <w:szCs w:val="24"/>
        </w:rPr>
        <w:t>Uso de S</w:t>
      </w:r>
      <w:r w:rsidR="004916C1" w:rsidRPr="00752F37">
        <w:rPr>
          <w:rFonts w:ascii="Book Antiqua" w:hAnsi="Book Antiqua"/>
          <w:szCs w:val="24"/>
        </w:rPr>
        <w:t>uelo; y</w:t>
      </w:r>
      <w:r w:rsidRPr="00752F37">
        <w:rPr>
          <w:rFonts w:ascii="Book Antiqua" w:hAnsi="Book Antiqua"/>
          <w:szCs w:val="24"/>
        </w:rPr>
        <w:t>, las restantes 5 sesione</w:t>
      </w:r>
      <w:r w:rsidR="004916C1" w:rsidRPr="00752F37">
        <w:rPr>
          <w:rFonts w:ascii="Book Antiqua" w:hAnsi="Book Antiqua"/>
          <w:szCs w:val="24"/>
        </w:rPr>
        <w:t>s fueron extraordinarias de la Comisión de Planificación E</w:t>
      </w:r>
      <w:r w:rsidRPr="00752F37">
        <w:rPr>
          <w:rFonts w:ascii="Book Antiqua" w:hAnsi="Book Antiqua"/>
          <w:szCs w:val="24"/>
        </w:rPr>
        <w:t>stratégica solamente.</w:t>
      </w: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ED3655" w:rsidRPr="00752F37" w:rsidRDefault="00ED3655" w:rsidP="00061856">
      <w:pPr>
        <w:spacing w:line="360" w:lineRule="auto"/>
        <w:rPr>
          <w:rFonts w:ascii="Book Antiqua" w:hAnsi="Book Antiqua"/>
          <w:szCs w:val="24"/>
        </w:rPr>
      </w:pPr>
    </w:p>
    <w:p w:rsidR="001107F8" w:rsidRPr="00752F37" w:rsidRDefault="001107F8" w:rsidP="001107F8">
      <w:pPr>
        <w:rPr>
          <w:rFonts w:ascii="Book Antiqua" w:hAnsi="Book Antiqua"/>
          <w:b/>
          <w:i/>
          <w:szCs w:val="24"/>
        </w:rPr>
      </w:pPr>
      <w:r w:rsidRPr="00752F37">
        <w:rPr>
          <w:rFonts w:ascii="Book Antiqua" w:hAnsi="Book Antiqua"/>
          <w:b/>
          <w:i/>
          <w:szCs w:val="24"/>
        </w:rPr>
        <w:t xml:space="preserve">Figura </w:t>
      </w:r>
      <w:r w:rsidRPr="00752F37">
        <w:rPr>
          <w:rFonts w:ascii="Book Antiqua" w:hAnsi="Book Antiqua"/>
          <w:b/>
          <w:i/>
          <w:szCs w:val="24"/>
        </w:rPr>
        <w:fldChar w:fldCharType="begin"/>
      </w:r>
      <w:r w:rsidRPr="00752F37">
        <w:rPr>
          <w:rFonts w:ascii="Book Antiqua" w:hAnsi="Book Antiqua"/>
          <w:b/>
          <w:i/>
          <w:szCs w:val="24"/>
        </w:rPr>
        <w:instrText xml:space="preserve"> SEQ Figura \* ARABIC </w:instrText>
      </w:r>
      <w:r w:rsidRPr="00752F37">
        <w:rPr>
          <w:rFonts w:ascii="Book Antiqua" w:hAnsi="Book Antiqua"/>
          <w:b/>
          <w:i/>
          <w:szCs w:val="24"/>
        </w:rPr>
        <w:fldChar w:fldCharType="separate"/>
      </w:r>
      <w:r w:rsidRPr="00752F37">
        <w:rPr>
          <w:rFonts w:ascii="Book Antiqua" w:hAnsi="Book Antiqua"/>
          <w:b/>
          <w:i/>
          <w:szCs w:val="24"/>
        </w:rPr>
        <w:t>1</w:t>
      </w:r>
      <w:r w:rsidRPr="00752F37">
        <w:rPr>
          <w:rFonts w:ascii="Book Antiqua" w:hAnsi="Book Antiqua"/>
          <w:b/>
          <w:i/>
          <w:szCs w:val="24"/>
        </w:rPr>
        <w:fldChar w:fldCharType="end"/>
      </w:r>
      <w:r w:rsidR="00506AFA" w:rsidRPr="00752F37">
        <w:rPr>
          <w:rFonts w:ascii="Book Antiqua" w:hAnsi="Book Antiqua"/>
          <w:b/>
          <w:i/>
          <w:szCs w:val="24"/>
        </w:rPr>
        <w:t xml:space="preserve">. </w:t>
      </w:r>
      <w:r w:rsidRPr="00752F37">
        <w:rPr>
          <w:rFonts w:ascii="Book Antiqua" w:hAnsi="Book Antiqua"/>
          <w:i/>
          <w:szCs w:val="24"/>
        </w:rPr>
        <w:t>Sesiones Convocadas Comisión de Planificación Estratégica</w:t>
      </w:r>
    </w:p>
    <w:p w:rsidR="00CE29DF" w:rsidRPr="00752F37" w:rsidRDefault="00DA443E" w:rsidP="001107F8">
      <w:pPr>
        <w:keepNext/>
        <w:spacing w:line="360" w:lineRule="auto"/>
        <w:rPr>
          <w:rFonts w:ascii="Book Antiqua" w:hAnsi="Book Antiqua"/>
          <w:szCs w:val="24"/>
        </w:rPr>
      </w:pPr>
      <w:r w:rsidRPr="00752F37">
        <w:rPr>
          <w:rFonts w:ascii="Book Antiqua" w:hAnsi="Book Antiqua" w:cs="Times New Roman"/>
          <w:b/>
          <w:noProof/>
          <w:szCs w:val="24"/>
          <w:lang w:eastAsia="es-EC"/>
        </w:rPr>
        <w:drawing>
          <wp:inline distT="0" distB="0" distL="0" distR="0" wp14:anchorId="6D75ABD6" wp14:editId="564E21E2">
            <wp:extent cx="5372100" cy="3150235"/>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0F70" w:rsidRPr="00752F37" w:rsidRDefault="00A40F70" w:rsidP="00A40F70">
      <w:pPr>
        <w:spacing w:line="360" w:lineRule="auto"/>
        <w:rPr>
          <w:rStyle w:val="Hipervnculo"/>
          <w:rFonts w:ascii="Book Antiqua" w:hAnsi="Book Antiqua" w:cs="Times New Roman"/>
          <w:i/>
          <w:iCs/>
          <w:color w:val="000000" w:themeColor="text1"/>
          <w:szCs w:val="24"/>
          <w:lang w:val="es-MX"/>
        </w:rPr>
      </w:pPr>
      <w:r w:rsidRPr="00752F37">
        <w:rPr>
          <w:rFonts w:ascii="Book Antiqua" w:hAnsi="Book Antiqua" w:cs="Times New Roman"/>
          <w:b/>
          <w:i/>
          <w:iCs/>
          <w:szCs w:val="24"/>
        </w:rPr>
        <w:t>Fuente:</w:t>
      </w:r>
      <w:r w:rsidRPr="00752F37">
        <w:rPr>
          <w:rFonts w:ascii="Book Antiqua" w:hAnsi="Book Antiqua" w:cs="Times New Roman"/>
          <w:i/>
          <w:iCs/>
          <w:szCs w:val="24"/>
        </w:rPr>
        <w:t xml:space="preserve">  Secretaria General del Concejo Metropolitano.  </w:t>
      </w:r>
      <w:r w:rsidRPr="00752F37">
        <w:rPr>
          <w:rFonts w:ascii="Book Antiqua" w:hAnsi="Book Antiqua"/>
          <w:szCs w:val="24"/>
        </w:rPr>
        <w:t xml:space="preserve"> </w:t>
      </w:r>
      <w:r w:rsidRPr="00752F37">
        <w:rPr>
          <w:rFonts w:ascii="Book Antiqua" w:hAnsi="Book Antiqua" w:cs="Times New Roman"/>
          <w:i/>
          <w:iCs/>
          <w:szCs w:val="24"/>
        </w:rPr>
        <w:t>https://drive.google.com/drive/folders/1PBID-kT9G7zQ8KPjclt8j5zF_AONJM7L?usp=sharing</w:t>
      </w:r>
    </w:p>
    <w:p w:rsidR="00A40F70" w:rsidRPr="00752F37" w:rsidRDefault="00A40F70" w:rsidP="001107F8">
      <w:pPr>
        <w:keepNext/>
        <w:spacing w:line="360" w:lineRule="auto"/>
        <w:rPr>
          <w:rFonts w:ascii="Book Antiqua" w:hAnsi="Book Antiqua"/>
          <w:i/>
          <w:szCs w:val="24"/>
        </w:rPr>
      </w:pPr>
      <w:r w:rsidRPr="00752F37">
        <w:rPr>
          <w:rFonts w:ascii="Book Antiqua" w:hAnsi="Book Antiqua"/>
          <w:b/>
          <w:i/>
          <w:szCs w:val="24"/>
        </w:rPr>
        <w:t>Elaborado por:</w:t>
      </w:r>
      <w:r w:rsidRPr="00752F37">
        <w:rPr>
          <w:rFonts w:ascii="Book Antiqua" w:hAnsi="Book Antiqua"/>
          <w:i/>
          <w:szCs w:val="24"/>
        </w:rPr>
        <w:t xml:space="preserve"> Equipo del Concejal Juan Báez</w:t>
      </w:r>
    </w:p>
    <w:p w:rsidR="000F2416" w:rsidRPr="00752F37" w:rsidRDefault="000F2416" w:rsidP="001107F8">
      <w:pPr>
        <w:keepNext/>
        <w:spacing w:line="360" w:lineRule="auto"/>
        <w:rPr>
          <w:rFonts w:ascii="Book Antiqua" w:hAnsi="Book Antiqua"/>
          <w:i/>
          <w:szCs w:val="24"/>
        </w:rPr>
      </w:pPr>
    </w:p>
    <w:p w:rsidR="004F7673" w:rsidRPr="00752F37" w:rsidRDefault="0006489B" w:rsidP="00061856">
      <w:pPr>
        <w:spacing w:line="360" w:lineRule="auto"/>
        <w:rPr>
          <w:rFonts w:ascii="Book Antiqua" w:hAnsi="Book Antiqua" w:cs="Times New Roman"/>
          <w:szCs w:val="24"/>
        </w:rPr>
      </w:pPr>
      <w:r w:rsidRPr="00752F37">
        <w:rPr>
          <w:rFonts w:ascii="Book Antiqua" w:hAnsi="Book Antiqua" w:cs="Times New Roman"/>
          <w:szCs w:val="24"/>
        </w:rPr>
        <w:t>Dentro de las cuales se registraron las asistencias</w:t>
      </w:r>
      <w:r w:rsidR="00B423EE" w:rsidRPr="00752F37">
        <w:rPr>
          <w:rFonts w:ascii="Book Antiqua" w:hAnsi="Book Antiqua" w:cs="Times New Roman"/>
          <w:szCs w:val="24"/>
        </w:rPr>
        <w:t xml:space="preserve"> d</w:t>
      </w:r>
      <w:r w:rsidRPr="00752F37">
        <w:rPr>
          <w:rFonts w:ascii="Book Antiqua" w:hAnsi="Book Antiqua" w:cs="Times New Roman"/>
          <w:szCs w:val="24"/>
        </w:rPr>
        <w:t xml:space="preserve">e los señores concejales integrantes de la </w:t>
      </w:r>
      <w:r w:rsidR="00B423EE" w:rsidRPr="00752F37">
        <w:rPr>
          <w:rFonts w:ascii="Book Antiqua" w:hAnsi="Book Antiqua" w:cs="Times New Roman"/>
          <w:szCs w:val="24"/>
        </w:rPr>
        <w:t>Comisión de Planificaci</w:t>
      </w:r>
      <w:r w:rsidRPr="00752F37">
        <w:rPr>
          <w:rFonts w:ascii="Book Antiqua" w:hAnsi="Book Antiqua" w:cs="Times New Roman"/>
          <w:szCs w:val="24"/>
        </w:rPr>
        <w:t xml:space="preserve">ón </w:t>
      </w:r>
      <w:r w:rsidR="00B423EE" w:rsidRPr="00752F37">
        <w:rPr>
          <w:rFonts w:ascii="Book Antiqua" w:hAnsi="Book Antiqua" w:cs="Times New Roman"/>
          <w:szCs w:val="24"/>
        </w:rPr>
        <w:t>Estratégica</w:t>
      </w:r>
      <w:r w:rsidRPr="00752F37">
        <w:rPr>
          <w:rFonts w:ascii="Book Antiqua" w:hAnsi="Book Antiqua" w:cs="Times New Roman"/>
          <w:szCs w:val="24"/>
        </w:rPr>
        <w:t>, conforme al siguiente cuadro:</w:t>
      </w:r>
    </w:p>
    <w:p w:rsidR="00506AFA" w:rsidRPr="00752F37" w:rsidRDefault="00506AFA" w:rsidP="00061856">
      <w:pPr>
        <w:spacing w:line="360" w:lineRule="auto"/>
        <w:rPr>
          <w:rFonts w:ascii="Book Antiqua" w:hAnsi="Book Antiqua" w:cs="Times New Roman"/>
          <w:szCs w:val="24"/>
        </w:rPr>
      </w:pPr>
    </w:p>
    <w:p w:rsidR="0086710B" w:rsidRPr="00752F37" w:rsidRDefault="00341C6D" w:rsidP="00061856">
      <w:pPr>
        <w:spacing w:line="360" w:lineRule="auto"/>
        <w:rPr>
          <w:rFonts w:ascii="Book Antiqua" w:hAnsi="Book Antiqua"/>
          <w:i/>
          <w:szCs w:val="24"/>
        </w:rPr>
      </w:pPr>
      <w:bookmarkStart w:id="9" w:name="_Toc171674910"/>
      <w:bookmarkStart w:id="10" w:name="_Toc171675022"/>
      <w:r w:rsidRPr="00752F37">
        <w:rPr>
          <w:rFonts w:ascii="Book Antiqua" w:hAnsi="Book Antiqua"/>
          <w:b/>
          <w:szCs w:val="24"/>
        </w:rPr>
        <w:t xml:space="preserve">Tabla </w:t>
      </w:r>
      <w:r w:rsidRPr="00752F37">
        <w:rPr>
          <w:rFonts w:ascii="Book Antiqua" w:hAnsi="Book Antiqua"/>
          <w:b/>
          <w:szCs w:val="24"/>
        </w:rPr>
        <w:fldChar w:fldCharType="begin"/>
      </w:r>
      <w:r w:rsidRPr="00752F37">
        <w:rPr>
          <w:rFonts w:ascii="Book Antiqua" w:hAnsi="Book Antiqua"/>
          <w:b/>
          <w:szCs w:val="24"/>
        </w:rPr>
        <w:instrText xml:space="preserve"> SEQ Tabla \* ARABIC </w:instrText>
      </w:r>
      <w:r w:rsidRPr="00752F37">
        <w:rPr>
          <w:rFonts w:ascii="Book Antiqua" w:hAnsi="Book Antiqua"/>
          <w:b/>
          <w:szCs w:val="24"/>
        </w:rPr>
        <w:fldChar w:fldCharType="separate"/>
      </w:r>
      <w:r w:rsidR="00A37E6F" w:rsidRPr="00752F37">
        <w:rPr>
          <w:rFonts w:ascii="Book Antiqua" w:hAnsi="Book Antiqua"/>
          <w:b/>
          <w:noProof/>
          <w:szCs w:val="24"/>
        </w:rPr>
        <w:t>1</w:t>
      </w:r>
      <w:r w:rsidRPr="00752F37">
        <w:rPr>
          <w:rFonts w:ascii="Book Antiqua" w:hAnsi="Book Antiqua"/>
          <w:b/>
          <w:szCs w:val="24"/>
        </w:rPr>
        <w:fldChar w:fldCharType="end"/>
      </w:r>
      <w:r w:rsidRPr="00752F37">
        <w:rPr>
          <w:rFonts w:ascii="Book Antiqua" w:hAnsi="Book Antiqua"/>
          <w:b/>
          <w:i/>
          <w:szCs w:val="24"/>
        </w:rPr>
        <w:t>.</w:t>
      </w:r>
      <w:bookmarkEnd w:id="9"/>
      <w:r w:rsidRPr="00752F37">
        <w:rPr>
          <w:rFonts w:ascii="Book Antiqua" w:hAnsi="Book Antiqua"/>
          <w:i/>
          <w:szCs w:val="24"/>
        </w:rPr>
        <w:t xml:space="preserve"> Registro de Asistencias de la Comisión de Planificación Estratégica</w:t>
      </w:r>
      <w:bookmarkEnd w:id="10"/>
    </w:p>
    <w:tbl>
      <w:tblPr>
        <w:tblW w:w="0" w:type="auto"/>
        <w:tblInd w:w="-5" w:type="dxa"/>
        <w:tblCellMar>
          <w:left w:w="70" w:type="dxa"/>
          <w:right w:w="70" w:type="dxa"/>
        </w:tblCellMar>
        <w:tblLook w:val="04A0" w:firstRow="1" w:lastRow="0" w:firstColumn="1" w:lastColumn="0" w:noHBand="0" w:noVBand="1"/>
      </w:tblPr>
      <w:tblGrid>
        <w:gridCol w:w="365"/>
        <w:gridCol w:w="1024"/>
        <w:gridCol w:w="528"/>
        <w:gridCol w:w="657"/>
        <w:gridCol w:w="528"/>
        <w:gridCol w:w="657"/>
        <w:gridCol w:w="528"/>
        <w:gridCol w:w="657"/>
        <w:gridCol w:w="528"/>
        <w:gridCol w:w="657"/>
        <w:gridCol w:w="528"/>
        <w:gridCol w:w="657"/>
        <w:gridCol w:w="528"/>
        <w:gridCol w:w="657"/>
      </w:tblGrid>
      <w:tr w:rsidR="009D75D7" w:rsidRPr="00752F37" w:rsidTr="00764B20">
        <w:trPr>
          <w:trHeight w:val="501"/>
        </w:trPr>
        <w:tc>
          <w:tcPr>
            <w:tcW w:w="0" w:type="auto"/>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REGISTRO DE ASISTENCIA - COMISIÓN DE PLANIFICACIÓN ESTRATÉGICA</w:t>
            </w:r>
          </w:p>
        </w:tc>
      </w:tr>
      <w:tr w:rsidR="009D75D7" w:rsidRPr="00752F37" w:rsidTr="009D75D7">
        <w:trPr>
          <w:trHeight w:val="70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Tipo de Sesión</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Juan Báez</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Michael Aulestia</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Gabriel Noroña</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Erika Torres Bucheli (Alterna)</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Andrés Campaña</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Diego Garrido</w:t>
            </w:r>
          </w:p>
        </w:tc>
      </w:tr>
      <w:tr w:rsidR="00764B20" w:rsidRPr="00752F37" w:rsidTr="00EF018E">
        <w:trPr>
          <w:trHeight w:val="570"/>
        </w:trPr>
        <w:tc>
          <w:tcPr>
            <w:tcW w:w="0" w:type="auto"/>
            <w:tcBorders>
              <w:top w:val="nil"/>
              <w:left w:val="single" w:sz="8" w:space="0" w:color="auto"/>
              <w:bottom w:val="nil"/>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 xml:space="preserve">No. </w:t>
            </w:r>
          </w:p>
        </w:tc>
        <w:tc>
          <w:tcPr>
            <w:tcW w:w="0" w:type="auto"/>
            <w:tcBorders>
              <w:top w:val="nil"/>
              <w:left w:val="nil"/>
              <w:bottom w:val="nil"/>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Fecha Sesión / No. Sesión</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Asiste</w:t>
            </w:r>
          </w:p>
        </w:tc>
        <w:tc>
          <w:tcPr>
            <w:tcW w:w="0" w:type="auto"/>
            <w:tcBorders>
              <w:top w:val="nil"/>
              <w:left w:val="nil"/>
              <w:bottom w:val="single" w:sz="4" w:space="0" w:color="auto"/>
              <w:right w:val="single" w:sz="4" w:space="0" w:color="auto"/>
            </w:tcBorders>
            <w:shd w:val="clear" w:color="000000" w:fill="FFFFFF"/>
            <w:vAlign w:val="center"/>
            <w:hideMark/>
          </w:tcPr>
          <w:p w:rsidR="00764B20" w:rsidRPr="00752F37" w:rsidRDefault="00764B20"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Ausente</w:t>
            </w:r>
          </w:p>
        </w:tc>
      </w:tr>
      <w:tr w:rsidR="009D75D7" w:rsidRPr="00752F37" w:rsidTr="009D75D7">
        <w:trPr>
          <w:trHeight w:val="600"/>
        </w:trPr>
        <w:tc>
          <w:tcPr>
            <w:tcW w:w="0" w:type="auto"/>
            <w:tcBorders>
              <w:top w:val="single" w:sz="4" w:space="0" w:color="auto"/>
              <w:left w:val="single" w:sz="8" w:space="0" w:color="auto"/>
              <w:bottom w:val="nil"/>
              <w:right w:val="single" w:sz="4" w:space="0" w:color="auto"/>
            </w:tcBorders>
            <w:shd w:val="clear" w:color="000000" w:fill="FFFFFF"/>
            <w:vAlign w:val="center"/>
            <w:hideMark/>
          </w:tcPr>
          <w:p w:rsidR="009D75D7" w:rsidRPr="00752F37" w:rsidRDefault="009D75D7" w:rsidP="009D75D7">
            <w:pPr>
              <w:jc w:val="right"/>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1</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2/6/2023 </w:t>
            </w:r>
            <w:r w:rsidRPr="00752F37">
              <w:rPr>
                <w:rFonts w:ascii="Book Antiqua" w:eastAsia="Times New Roman" w:hAnsi="Book Antiqua" w:cs="Times New Roman"/>
                <w:color w:val="000000"/>
                <w:szCs w:val="24"/>
                <w:lang w:eastAsia="es-EC"/>
              </w:rPr>
              <w:lastRenderedPageBreak/>
              <w:t>Sesión Nro. 001 – Inaugural</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lastRenderedPageBreak/>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r>
      <w:tr w:rsidR="009D75D7" w:rsidRPr="00752F37" w:rsidTr="009D75D7">
        <w:trPr>
          <w:trHeight w:val="600"/>
        </w:trPr>
        <w:tc>
          <w:tcPr>
            <w:tcW w:w="0" w:type="auto"/>
            <w:tcBorders>
              <w:top w:val="single" w:sz="4" w:space="0" w:color="auto"/>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5/6/2023 Sesión Ordinaria No. 002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19/6/2023 Sesión Ordinaria No. 003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4</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3/7/2023 Sesión Ordinaria No. 004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5</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3/7/2023 Sesión Conjunta  Extraordinaria No. 001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6</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17/7/2023 Sesión Ordinaria No. 005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7</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21/7/2023 Sesión Conjunta No. 002 - Extraordinaria</w:t>
            </w:r>
          </w:p>
        </w:tc>
        <w:tc>
          <w:tcPr>
            <w:tcW w:w="0" w:type="auto"/>
            <w:gridSpan w:val="1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NO SE INSTALA POR FALTA DE QUÓRUM</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8</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24/7/2023 Sesión Conjunta Extraordinaria No. 002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9</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31/7/2023 Sesión Ordinaria No. 006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10</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7/8/2023 Sesión Conjunta Extraordinaria No. 003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11</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14/8/2023 Sesión Ordinaria No. 007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12</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28/8/2023 Sesión Ordinaria No. 008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13</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11/9/2023 Sesión Ordinaria No. 009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14</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13/9/2023 Sesión Conjunta No. 004 - </w:t>
            </w:r>
            <w:r w:rsidRPr="00752F37">
              <w:rPr>
                <w:rFonts w:ascii="Book Antiqua" w:eastAsia="Times New Roman" w:hAnsi="Book Antiqua" w:cs="Times New Roman"/>
                <w:color w:val="000000"/>
                <w:szCs w:val="24"/>
                <w:lang w:eastAsia="es-EC"/>
              </w:rPr>
              <w:lastRenderedPageBreak/>
              <w:t>Extraordinaria</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1F28A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15</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18/9/2023 Sesión Conjunta No. 005 - Extraordinaria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16</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22/9/2023 Sesión Conjunta No. 006 - Extraordinaria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17</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25/9/2023 Sesión Ordinaria No. 010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18</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29/9/2023 Sesión Conjunta No. 007 - Extraordinaria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19</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23/10/2023 Sesión Ordinaria No. 011</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20</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26/10/2023 Sesión Conjunta No. 008 - Extraordinaria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21</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6/11/2023 Sesión Ordinaria No. 012</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22</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20/11/2023 Sesión Ordinaria No. 013</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23</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18/12/2023 Sesión Ordinaria No. 014</w:t>
            </w:r>
          </w:p>
        </w:tc>
        <w:tc>
          <w:tcPr>
            <w:tcW w:w="0" w:type="auto"/>
            <w:tcBorders>
              <w:top w:val="nil"/>
              <w:left w:val="nil"/>
              <w:bottom w:val="nil"/>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nil"/>
              <w:right w:val="single" w:sz="4" w:space="0" w:color="auto"/>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24</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15/1/2024 Sesión Ordinaria No. 015</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9D75D7" w:rsidRPr="00752F37" w:rsidRDefault="00412C3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SESIÓ</w:t>
            </w:r>
            <w:r w:rsidR="009D75D7" w:rsidRPr="00752F37">
              <w:rPr>
                <w:rFonts w:ascii="Book Antiqua" w:eastAsia="Times New Roman" w:hAnsi="Book Antiqua" w:cs="Times New Roman"/>
                <w:b/>
                <w:bCs/>
                <w:szCs w:val="24"/>
                <w:lang w:eastAsia="es-EC"/>
              </w:rPr>
              <w:t>N CANCELADA CON ANTICIPACIÓN</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25</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29/1/2024 Sesión Ordinaria No. 016</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1F28AF"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X</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c>
          <w:tcPr>
            <w:tcW w:w="0" w:type="auto"/>
            <w:tcBorders>
              <w:top w:val="nil"/>
              <w:left w:val="nil"/>
              <w:bottom w:val="single" w:sz="4" w:space="0" w:color="auto"/>
              <w:right w:val="single" w:sz="4" w:space="0" w:color="auto"/>
            </w:tcBorders>
            <w:shd w:val="clear" w:color="auto" w:fill="auto"/>
            <w:vAlign w:val="center"/>
            <w:hideMark/>
          </w:tcPr>
          <w:p w:rsidR="009D75D7" w:rsidRPr="00752F37" w:rsidRDefault="009D75D7" w:rsidP="009D75D7">
            <w:pPr>
              <w:jc w:val="center"/>
              <w:rPr>
                <w:rFonts w:ascii="Book Antiqua" w:eastAsia="Times New Roman" w:hAnsi="Book Antiqua" w:cs="Times New Roman"/>
                <w:b/>
                <w:bCs/>
                <w:szCs w:val="24"/>
                <w:lang w:eastAsia="es-EC"/>
              </w:rPr>
            </w:pPr>
            <w:r w:rsidRPr="00752F37">
              <w:rPr>
                <w:rFonts w:ascii="Book Antiqua" w:eastAsia="Times New Roman" w:hAnsi="Book Antiqua" w:cs="Times New Roman"/>
                <w:b/>
                <w:bCs/>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26</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19/2/2024 Sesión Extraordinaria No. 001</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27</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26/2/2024 Sesión Ordinaria No. 017</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28</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11/3/2024 Sesión Ordinar</w:t>
            </w:r>
            <w:r w:rsidRPr="00752F37">
              <w:rPr>
                <w:rFonts w:ascii="Book Antiqua" w:eastAsia="Times New Roman" w:hAnsi="Book Antiqua" w:cs="Times New Roman"/>
                <w:color w:val="000000"/>
                <w:szCs w:val="24"/>
                <w:lang w:eastAsia="es-EC"/>
              </w:rPr>
              <w:lastRenderedPageBreak/>
              <w:t>ia No. 018</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29</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3/4/2024 Sesión Extraordinaria No. 002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30</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8/4/2024 Sesión Ordinaria No. 019</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31</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16/4/2024 Sesión Extraordinaria No. 003</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32</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18/4/2024 Sesión Extraordinaria No. 004</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3B0301">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33</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21/4/2024 Sesión Extraordinaria No. 005</w:t>
            </w:r>
          </w:p>
        </w:tc>
        <w:tc>
          <w:tcPr>
            <w:tcW w:w="0" w:type="auto"/>
            <w:gridSpan w:val="1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412C37" w:rsidP="003B0301">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SESIÓ</w:t>
            </w:r>
            <w:r w:rsidR="009D75D7" w:rsidRPr="00752F37">
              <w:rPr>
                <w:rFonts w:ascii="Book Antiqua" w:eastAsia="Times New Roman" w:hAnsi="Book Antiqua" w:cs="Times New Roman"/>
                <w:b/>
                <w:bCs/>
                <w:color w:val="000000"/>
                <w:szCs w:val="24"/>
                <w:lang w:eastAsia="es-EC"/>
              </w:rPr>
              <w:t>N CANCELADA CON ANTICIPACIÓN</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34</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25/4/2024 Sesión </w:t>
            </w:r>
            <w:r w:rsidR="001F28AF" w:rsidRPr="00752F37">
              <w:rPr>
                <w:rFonts w:ascii="Book Antiqua" w:eastAsia="Times New Roman" w:hAnsi="Book Antiqua" w:cs="Times New Roman"/>
                <w:color w:val="000000"/>
                <w:szCs w:val="24"/>
                <w:lang w:eastAsia="es-EC"/>
              </w:rPr>
              <w:t>Conjunta</w:t>
            </w:r>
            <w:r w:rsidRPr="00752F37">
              <w:rPr>
                <w:rFonts w:ascii="Book Antiqua" w:eastAsia="Times New Roman" w:hAnsi="Book Antiqua" w:cs="Times New Roman"/>
                <w:color w:val="000000"/>
                <w:szCs w:val="24"/>
                <w:lang w:eastAsia="es-EC"/>
              </w:rPr>
              <w:t xml:space="preserve"> Extraordinaria No. 009</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35</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1/5/2024 Sesión Conjunta Nro. 001 - </w:t>
            </w:r>
            <w:r w:rsidRPr="00752F37">
              <w:rPr>
                <w:rFonts w:ascii="Book Antiqua" w:eastAsia="Times New Roman" w:hAnsi="Book Antiqua" w:cs="Times New Roman"/>
                <w:color w:val="000000"/>
                <w:szCs w:val="24"/>
                <w:lang w:eastAsia="es-EC"/>
              </w:rPr>
              <w:lastRenderedPageBreak/>
              <w:t>Ordinaria</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36</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6/5/2024 Sesión </w:t>
            </w:r>
            <w:r w:rsidR="001F28AF" w:rsidRPr="00752F37">
              <w:rPr>
                <w:rFonts w:ascii="Book Antiqua" w:eastAsia="Times New Roman" w:hAnsi="Book Antiqua" w:cs="Times New Roman"/>
                <w:color w:val="000000"/>
                <w:szCs w:val="24"/>
                <w:lang w:eastAsia="es-EC"/>
              </w:rPr>
              <w:t>Conjunta</w:t>
            </w:r>
            <w:r w:rsidRPr="00752F37">
              <w:rPr>
                <w:rFonts w:ascii="Book Antiqua" w:eastAsia="Times New Roman" w:hAnsi="Book Antiqua" w:cs="Times New Roman"/>
                <w:color w:val="000000"/>
                <w:szCs w:val="24"/>
                <w:lang w:eastAsia="es-EC"/>
              </w:rPr>
              <w:t xml:space="preserve"> Ordinaria No. 002</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9D75D7">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37</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6/5/2024 Sesión Ordinaria No. 020</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1F28AF"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x</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r>
      <w:tr w:rsidR="009D75D7" w:rsidRPr="00752F37" w:rsidTr="00CA2225">
        <w:trPr>
          <w:trHeight w:val="600"/>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9D75D7" w:rsidRPr="00752F37" w:rsidRDefault="009D75D7" w:rsidP="009D75D7">
            <w:pPr>
              <w:jc w:val="righ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38</w:t>
            </w:r>
          </w:p>
        </w:tc>
        <w:tc>
          <w:tcPr>
            <w:tcW w:w="0" w:type="auto"/>
            <w:tcBorders>
              <w:top w:val="single" w:sz="4" w:space="0" w:color="auto"/>
              <w:left w:val="nil"/>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20/5/2024 Sesión Ordinaria No. 021</w:t>
            </w:r>
          </w:p>
        </w:tc>
        <w:tc>
          <w:tcPr>
            <w:tcW w:w="0" w:type="auto"/>
            <w:gridSpan w:val="12"/>
            <w:tcBorders>
              <w:top w:val="single" w:sz="4" w:space="0" w:color="auto"/>
              <w:left w:val="nil"/>
              <w:bottom w:val="single" w:sz="4" w:space="0" w:color="auto"/>
              <w:right w:val="single" w:sz="4" w:space="0" w:color="000000"/>
            </w:tcBorders>
            <w:shd w:val="clear" w:color="000000" w:fill="FFFFFF"/>
            <w:vAlign w:val="center"/>
            <w:hideMark/>
          </w:tcPr>
          <w:p w:rsidR="009D75D7" w:rsidRPr="00752F37" w:rsidRDefault="00412C37" w:rsidP="00CA2225">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SESIÓ</w:t>
            </w:r>
            <w:r w:rsidR="009D75D7" w:rsidRPr="00752F37">
              <w:rPr>
                <w:rFonts w:ascii="Book Antiqua" w:eastAsia="Times New Roman" w:hAnsi="Book Antiqua" w:cs="Times New Roman"/>
                <w:b/>
                <w:bCs/>
                <w:color w:val="000000"/>
                <w:szCs w:val="24"/>
                <w:lang w:eastAsia="es-EC"/>
              </w:rPr>
              <w:t>N CANCELADA CON ANTICIPACIÓN</w:t>
            </w:r>
          </w:p>
        </w:tc>
      </w:tr>
      <w:tr w:rsidR="009D75D7" w:rsidRPr="00752F37" w:rsidTr="009D75D7">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TOTAL</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33</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0</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28</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5</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25</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8</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6</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0</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9</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2</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9</w:t>
            </w:r>
          </w:p>
        </w:tc>
        <w:tc>
          <w:tcPr>
            <w:tcW w:w="0" w:type="auto"/>
            <w:tcBorders>
              <w:top w:val="nil"/>
              <w:left w:val="nil"/>
              <w:bottom w:val="single" w:sz="4" w:space="0" w:color="auto"/>
              <w:right w:val="single" w:sz="4" w:space="0" w:color="auto"/>
            </w:tcBorders>
            <w:shd w:val="clear" w:color="000000" w:fill="B4C6E7"/>
            <w:vAlign w:val="center"/>
            <w:hideMark/>
          </w:tcPr>
          <w:p w:rsidR="009D75D7" w:rsidRPr="00752F37" w:rsidRDefault="009D75D7" w:rsidP="009D75D7">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2</w:t>
            </w:r>
          </w:p>
        </w:tc>
      </w:tr>
    </w:tbl>
    <w:p w:rsidR="009D75D7" w:rsidRPr="00752F37" w:rsidRDefault="009D75D7" w:rsidP="00061856">
      <w:pPr>
        <w:spacing w:line="360" w:lineRule="auto"/>
        <w:rPr>
          <w:rFonts w:ascii="Book Antiqua" w:hAnsi="Book Antiqua"/>
          <w:i/>
          <w:szCs w:val="24"/>
        </w:rPr>
      </w:pPr>
    </w:p>
    <w:p w:rsidR="00174B35" w:rsidRPr="00752F37" w:rsidRDefault="00174B35" w:rsidP="00061856">
      <w:pPr>
        <w:spacing w:line="360" w:lineRule="auto"/>
        <w:rPr>
          <w:rStyle w:val="Hipervnculo"/>
          <w:rFonts w:ascii="Book Antiqua" w:hAnsi="Book Antiqua" w:cs="Times New Roman"/>
          <w:i/>
          <w:iCs/>
          <w:color w:val="000000" w:themeColor="text1"/>
          <w:szCs w:val="24"/>
          <w:lang w:val="es-MX"/>
        </w:rPr>
      </w:pPr>
      <w:r w:rsidRPr="00752F37">
        <w:rPr>
          <w:rFonts w:ascii="Book Antiqua" w:hAnsi="Book Antiqua" w:cs="Times New Roman"/>
          <w:b/>
          <w:i/>
          <w:iCs/>
          <w:szCs w:val="24"/>
        </w:rPr>
        <w:t>Fuente:</w:t>
      </w:r>
      <w:r w:rsidRPr="00752F37">
        <w:rPr>
          <w:rFonts w:ascii="Book Antiqua" w:hAnsi="Book Antiqua" w:cs="Times New Roman"/>
          <w:i/>
          <w:iCs/>
          <w:szCs w:val="24"/>
        </w:rPr>
        <w:t xml:space="preserve">  Secretaria General del Concejo Metropolitano.</w:t>
      </w:r>
      <w:r w:rsidR="005E2F1D" w:rsidRPr="00752F37">
        <w:rPr>
          <w:rFonts w:ascii="Book Antiqua" w:hAnsi="Book Antiqua" w:cs="Times New Roman"/>
          <w:i/>
          <w:iCs/>
          <w:szCs w:val="24"/>
        </w:rPr>
        <w:t xml:space="preserve">  </w:t>
      </w:r>
      <w:r w:rsidR="005E2F1D" w:rsidRPr="00752F37">
        <w:rPr>
          <w:rFonts w:ascii="Book Antiqua" w:hAnsi="Book Antiqua"/>
          <w:szCs w:val="24"/>
        </w:rPr>
        <w:t xml:space="preserve"> </w:t>
      </w:r>
      <w:r w:rsidR="005E2F1D" w:rsidRPr="00752F37">
        <w:rPr>
          <w:rFonts w:ascii="Book Antiqua" w:hAnsi="Book Antiqua" w:cs="Times New Roman"/>
          <w:i/>
          <w:iCs/>
          <w:szCs w:val="24"/>
        </w:rPr>
        <w:t>https://drive.google.com/drive/folders/1PBID-kT9G7zQ8KPjclt8j5zF_AONJM7L?usp=sharing</w:t>
      </w:r>
    </w:p>
    <w:p w:rsidR="00ED3655" w:rsidRPr="00752F37" w:rsidRDefault="00174B35" w:rsidP="00061856">
      <w:pPr>
        <w:spacing w:line="360" w:lineRule="auto"/>
        <w:rPr>
          <w:rFonts w:ascii="Book Antiqua" w:hAnsi="Book Antiqua" w:cs="Times New Roman"/>
          <w:b/>
          <w:szCs w:val="24"/>
        </w:rPr>
      </w:pPr>
      <w:r w:rsidRPr="00752F37">
        <w:rPr>
          <w:rFonts w:ascii="Book Antiqua" w:hAnsi="Book Antiqua" w:cs="Times New Roman"/>
          <w:b/>
          <w:szCs w:val="24"/>
        </w:rPr>
        <w:tab/>
      </w:r>
    </w:p>
    <w:p w:rsidR="00CE29DF" w:rsidRPr="00752F37" w:rsidRDefault="00727E3C" w:rsidP="00ED1072">
      <w:pPr>
        <w:pStyle w:val="Ttulo2"/>
        <w:numPr>
          <w:ilvl w:val="1"/>
          <w:numId w:val="6"/>
        </w:numPr>
        <w:rPr>
          <w:rFonts w:ascii="Book Antiqua" w:hAnsi="Book Antiqua"/>
          <w:szCs w:val="24"/>
        </w:rPr>
      </w:pPr>
      <w:bookmarkStart w:id="11" w:name="_Toc172884248"/>
      <w:r w:rsidRPr="00752F37">
        <w:rPr>
          <w:rFonts w:ascii="Book Antiqua" w:hAnsi="Book Antiqua"/>
          <w:szCs w:val="24"/>
        </w:rPr>
        <w:t>Resoluciones de la Comisión</w:t>
      </w:r>
      <w:r w:rsidR="00ED1072" w:rsidRPr="00752F37">
        <w:rPr>
          <w:rFonts w:ascii="Book Antiqua" w:hAnsi="Book Antiqua"/>
          <w:szCs w:val="24"/>
        </w:rPr>
        <w:t xml:space="preserve"> de Planificación Estratégica</w:t>
      </w:r>
      <w:bookmarkEnd w:id="11"/>
    </w:p>
    <w:p w:rsidR="0020438B" w:rsidRPr="00752F37" w:rsidRDefault="0020438B" w:rsidP="0020438B">
      <w:pPr>
        <w:rPr>
          <w:rFonts w:ascii="Book Antiqua" w:hAnsi="Book Antiqua"/>
          <w:szCs w:val="24"/>
        </w:rPr>
      </w:pPr>
    </w:p>
    <w:p w:rsidR="00841D09" w:rsidRPr="00752F37" w:rsidRDefault="0020438B" w:rsidP="00061856">
      <w:pPr>
        <w:spacing w:line="360" w:lineRule="auto"/>
        <w:rPr>
          <w:rFonts w:ascii="Book Antiqua" w:hAnsi="Book Antiqua"/>
          <w:szCs w:val="24"/>
        </w:rPr>
      </w:pPr>
      <w:r w:rsidRPr="00752F37">
        <w:rPr>
          <w:rFonts w:ascii="Book Antiqua" w:hAnsi="Book Antiqua"/>
          <w:szCs w:val="24"/>
        </w:rPr>
        <w:t>De conformidad a lo establecido en el artículo 67.33 del Código Municipal del Distrito Metropolitano de Quito,</w:t>
      </w:r>
      <w:r w:rsidR="000213B4" w:rsidRPr="00752F37">
        <w:rPr>
          <w:rFonts w:ascii="Book Antiqua" w:hAnsi="Book Antiqua"/>
          <w:szCs w:val="24"/>
        </w:rPr>
        <w:t xml:space="preserve"> se aprobaron </w:t>
      </w:r>
      <w:r w:rsidRPr="00752F37">
        <w:rPr>
          <w:rFonts w:ascii="Book Antiqua" w:hAnsi="Book Antiqua"/>
          <w:szCs w:val="24"/>
        </w:rPr>
        <w:t>las siguientes resoluciones:</w:t>
      </w:r>
    </w:p>
    <w:p w:rsidR="0020438B" w:rsidRPr="00752F37" w:rsidRDefault="0020438B" w:rsidP="00061856">
      <w:pPr>
        <w:spacing w:line="360" w:lineRule="auto"/>
        <w:rPr>
          <w:rFonts w:ascii="Book Antiqua" w:hAnsi="Book Antiqua" w:cs="Times New Roman"/>
          <w:b/>
          <w:szCs w:val="24"/>
        </w:rPr>
      </w:pPr>
    </w:p>
    <w:p w:rsidR="007E5E18" w:rsidRPr="00752F37" w:rsidRDefault="007E5E18" w:rsidP="007E5E18">
      <w:pPr>
        <w:rPr>
          <w:rFonts w:ascii="Book Antiqua" w:hAnsi="Book Antiqua"/>
          <w:i/>
          <w:szCs w:val="24"/>
        </w:rPr>
      </w:pPr>
      <w:bookmarkStart w:id="12" w:name="_Toc171674911"/>
      <w:bookmarkStart w:id="13" w:name="_Toc171675023"/>
      <w:r w:rsidRPr="00752F37">
        <w:rPr>
          <w:rFonts w:ascii="Book Antiqua" w:hAnsi="Book Antiqua"/>
          <w:b/>
          <w:i/>
          <w:szCs w:val="24"/>
        </w:rPr>
        <w:t xml:space="preserve">Tabla </w:t>
      </w:r>
      <w:r w:rsidRPr="00752F37">
        <w:rPr>
          <w:rFonts w:ascii="Book Antiqua" w:hAnsi="Book Antiqua"/>
          <w:b/>
          <w:i/>
          <w:szCs w:val="24"/>
        </w:rPr>
        <w:fldChar w:fldCharType="begin"/>
      </w:r>
      <w:r w:rsidRPr="00752F37">
        <w:rPr>
          <w:rFonts w:ascii="Book Antiqua" w:hAnsi="Book Antiqua"/>
          <w:b/>
          <w:i/>
          <w:szCs w:val="24"/>
        </w:rPr>
        <w:instrText xml:space="preserve"> SEQ Tabla \* ARABIC </w:instrText>
      </w:r>
      <w:r w:rsidRPr="00752F37">
        <w:rPr>
          <w:rFonts w:ascii="Book Antiqua" w:hAnsi="Book Antiqua"/>
          <w:b/>
          <w:i/>
          <w:szCs w:val="24"/>
        </w:rPr>
        <w:fldChar w:fldCharType="separate"/>
      </w:r>
      <w:r w:rsidR="00A37E6F" w:rsidRPr="00752F37">
        <w:rPr>
          <w:rFonts w:ascii="Book Antiqua" w:hAnsi="Book Antiqua"/>
          <w:b/>
          <w:i/>
          <w:noProof/>
          <w:szCs w:val="24"/>
        </w:rPr>
        <w:t>2</w:t>
      </w:r>
      <w:r w:rsidRPr="00752F37">
        <w:rPr>
          <w:rFonts w:ascii="Book Antiqua" w:hAnsi="Book Antiqua"/>
          <w:b/>
          <w:i/>
          <w:szCs w:val="24"/>
        </w:rPr>
        <w:fldChar w:fldCharType="end"/>
      </w:r>
      <w:r w:rsidRPr="00752F37">
        <w:rPr>
          <w:rFonts w:ascii="Book Antiqua" w:hAnsi="Book Antiqua"/>
          <w:b/>
          <w:i/>
          <w:szCs w:val="24"/>
        </w:rPr>
        <w:t>.</w:t>
      </w:r>
      <w:bookmarkEnd w:id="12"/>
      <w:r w:rsidRPr="00752F37">
        <w:rPr>
          <w:rFonts w:ascii="Book Antiqua" w:hAnsi="Book Antiqua"/>
          <w:i/>
          <w:szCs w:val="24"/>
        </w:rPr>
        <w:t xml:space="preserve"> Resoluciones de la Comisión de Planificación Estratégica.</w:t>
      </w:r>
      <w:bookmarkEnd w:id="13"/>
    </w:p>
    <w:tbl>
      <w:tblPr>
        <w:tblW w:w="0" w:type="auto"/>
        <w:tblInd w:w="-5" w:type="dxa"/>
        <w:tblCellMar>
          <w:left w:w="70" w:type="dxa"/>
          <w:right w:w="70" w:type="dxa"/>
        </w:tblCellMar>
        <w:tblLook w:val="04A0" w:firstRow="1" w:lastRow="0" w:firstColumn="1" w:lastColumn="0" w:noHBand="0" w:noVBand="1"/>
      </w:tblPr>
      <w:tblGrid>
        <w:gridCol w:w="534"/>
        <w:gridCol w:w="1927"/>
        <w:gridCol w:w="1990"/>
        <w:gridCol w:w="4048"/>
      </w:tblGrid>
      <w:tr w:rsidR="008400D2" w:rsidRPr="00752F37" w:rsidTr="007D52EF">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No. REGISTRO/ RESOLUCIÓN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No./FECHA SESIÓN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DECISIÓN</w:t>
            </w:r>
          </w:p>
        </w:tc>
      </w:tr>
      <w:tr w:rsidR="00D83023" w:rsidRPr="00752F37" w:rsidTr="007D52EF">
        <w:trPr>
          <w:trHeight w:val="4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r>
      <w:tr w:rsidR="00D83023" w:rsidRPr="00752F37" w:rsidTr="003D2E0A">
        <w:trPr>
          <w:trHeight w:val="4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2EF" w:rsidRPr="00752F37" w:rsidRDefault="007D52EF" w:rsidP="007D52EF">
            <w:pPr>
              <w:jc w:val="left"/>
              <w:rPr>
                <w:rFonts w:ascii="Book Antiqua" w:eastAsia="Times New Roman" w:hAnsi="Book Antiqua" w:cs="Times New Roman"/>
                <w:b/>
                <w:bCs/>
                <w:color w:val="000000"/>
                <w:szCs w:val="24"/>
                <w:lang w:eastAsia="es-EC"/>
              </w:rPr>
            </w:pPr>
          </w:p>
        </w:tc>
      </w:tr>
      <w:tr w:rsidR="008400D2" w:rsidRPr="00752F37" w:rsidTr="00CB76FA">
        <w:trPr>
          <w:trHeight w:val="11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SC-001-CPE-01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Inaugural No. 001 de 02 de junio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Designar al Concejal Metropolitano Michael Romeo Aulestia Salazar, como Vicepresidente de la Comisión de Planificación Estratégica.</w:t>
            </w:r>
          </w:p>
        </w:tc>
      </w:tr>
      <w:tr w:rsidR="008400D2" w:rsidRPr="00752F37" w:rsidTr="00CB76FA">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No. SC-001-CPE-02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Inaugural No. 001 de 02 de junio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Establecer que las sesiones ordinarias de la Comisión de Planificación Estratégica se realicen los días lunes, cada quince días, a las 15h00 horas, comenzando por el día 05 de junio de 2023, sin perjuicio de las sesiones extraordinarias que se pueden convocar en función de las necesidades de la Comisión.</w:t>
            </w:r>
          </w:p>
        </w:tc>
      </w:tr>
      <w:tr w:rsidR="008400D2" w:rsidRPr="00752F37" w:rsidTr="007D52EF">
        <w:trPr>
          <w:trHeight w:val="16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SC-002-CPE-01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No. 002 Ordinaria de 05 de junio del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Con base a lo previsto en el artículo 13 letra b) de la Resolución C074-2016, el “Proyecto de Ordenanza Metropolitana Reformatoria del Libro I.1 Del Código Municipal para el Distrito Metropolitano de Quito, que incorpora la facultad de Fiscalización en el Concejo Metropolitano de Quito, como un Título II”, se trate en mesas de trabajo.</w:t>
            </w:r>
          </w:p>
        </w:tc>
      </w:tr>
      <w:tr w:rsidR="008400D2" w:rsidRPr="00752F37" w:rsidTr="007D52EF">
        <w:trPr>
          <w:trHeight w:val="19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SC-002-CPE-02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No. 002 Ordinaria de 05 de junio del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Con base a lo previsto en el artículo 13 letra b) de la Resolución C074-2016, el “Proyecto de Ordenanza Metropolitana reformatoria del libro I.1, del Código Municipal para el Distrito Metropolitano de Quito, la cual incorpora como Título el Ejercicio de la Facultad de Fiscalización y Transparencia del Concejo Metropolitano”, se trate en mesas de trabajo.</w:t>
            </w:r>
          </w:p>
        </w:tc>
      </w:tr>
      <w:tr w:rsidR="008400D2" w:rsidRPr="00752F37" w:rsidTr="007D52EF">
        <w:trPr>
          <w:trHeight w:val="21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5</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 SC-ORD-003-CPE-01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No. 003 - Ordinaria de 19 de junio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Requiera actualizar al Instituto Metropolitano de Planificación Urbana (IMPU), el informe situacional, la guía metodológica con un cronograma específico para la construcción del Estatuto de Autonomía del Distrito Metropolitano de Quito (EADMQ), y que la Procuraduría Metropolitana </w:t>
            </w:r>
            <w:r w:rsidRPr="00752F37">
              <w:rPr>
                <w:rFonts w:ascii="Book Antiqua" w:eastAsia="Times New Roman" w:hAnsi="Book Antiqua" w:cs="Times New Roman"/>
                <w:color w:val="000000"/>
                <w:szCs w:val="24"/>
                <w:lang w:eastAsia="es-EC"/>
              </w:rPr>
              <w:lastRenderedPageBreak/>
              <w:t>entregue a la brevedad posible, un informe jurídico sobre el borrador entregado del Estatuto Autonómico en el plazo máximo de 8 días.</w:t>
            </w:r>
          </w:p>
        </w:tc>
      </w:tr>
      <w:tr w:rsidR="008400D2" w:rsidRPr="00752F37" w:rsidTr="00A0654D">
        <w:trPr>
          <w:trHeight w:val="1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SC-ORD-004-CC-001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004 de 03 de julio de 2023</w:t>
            </w:r>
          </w:p>
        </w:tc>
        <w:tc>
          <w:tcPr>
            <w:tcW w:w="0" w:type="auto"/>
            <w:tcBorders>
              <w:top w:val="nil"/>
              <w:left w:val="nil"/>
              <w:bottom w:val="single" w:sz="4" w:space="0" w:color="auto"/>
              <w:right w:val="single" w:sz="4" w:space="0" w:color="auto"/>
            </w:tcBorders>
            <w:shd w:val="clear" w:color="auto" w:fill="auto"/>
            <w:vAlign w:val="center"/>
            <w:hideMark/>
          </w:tcPr>
          <w:p w:rsidR="008400D2" w:rsidRPr="00752F37" w:rsidRDefault="008400D2" w:rsidP="007D52EF">
            <w:pPr>
              <w:rPr>
                <w:rFonts w:ascii="Book Antiqua" w:eastAsia="Times New Roman" w:hAnsi="Book Antiqua" w:cs="Times New Roman"/>
                <w:color w:val="000000"/>
                <w:szCs w:val="24"/>
                <w:lang w:eastAsia="es-EC"/>
              </w:rPr>
            </w:pPr>
          </w:p>
          <w:p w:rsidR="007D52EF" w:rsidRPr="00752F37" w:rsidRDefault="007D52EF" w:rsidP="007D52EF">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Solicitar a la Secretaría de la Comisión que para la siguiente sesión de la Comisión prepare un Informe con la recomendación de archivo del Proyecto de Ordenanza Metropolitana Sustitutiva Del Capítulo V “Fondo Ambiental”, Del Libro IV.3, Del Código Municipal Para El Distrito Metropolitano de Quito.</w:t>
            </w:r>
          </w:p>
        </w:tc>
      </w:tr>
      <w:tr w:rsidR="008400D2" w:rsidRPr="00752F37" w:rsidTr="00A0654D">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7</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SC-EXT-001-CCPECL-001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001 - Extraordinaria de 03 de julio de 2023</w:t>
            </w:r>
          </w:p>
        </w:tc>
        <w:tc>
          <w:tcPr>
            <w:tcW w:w="0" w:type="auto"/>
            <w:tcBorders>
              <w:top w:val="nil"/>
              <w:left w:val="nil"/>
              <w:bottom w:val="single" w:sz="4" w:space="0" w:color="auto"/>
              <w:right w:val="single" w:sz="4" w:space="0" w:color="auto"/>
            </w:tcBorders>
            <w:shd w:val="clear" w:color="auto" w:fill="auto"/>
            <w:vAlign w:val="center"/>
            <w:hideMark/>
          </w:tcPr>
          <w:p w:rsidR="008400D2" w:rsidRPr="00752F37" w:rsidRDefault="008400D2" w:rsidP="00A0654D">
            <w:pPr>
              <w:rPr>
                <w:rFonts w:ascii="Book Antiqua" w:eastAsia="Times New Roman" w:hAnsi="Book Antiqua" w:cs="Times New Roman"/>
                <w:color w:val="000000"/>
                <w:szCs w:val="24"/>
                <w:lang w:eastAsia="es-EC"/>
              </w:rPr>
            </w:pPr>
          </w:p>
          <w:p w:rsidR="007D52EF" w:rsidRPr="00752F37" w:rsidRDefault="007D52EF" w:rsidP="00A0654D">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Solicitar al señor Alcalde del Distrito Metropolitano de Quito, Pabel Muñoz, realice por intermedio de la Secretaría General del Concejo Metropolitano, la convocatoria a un taller de trabajo con los señores y señoras Concejalas, el día miércoles 5 de julio de 2023, a las 11h00, para la construcción de la “ORDENANZA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w:t>
            </w:r>
          </w:p>
        </w:tc>
      </w:tr>
      <w:tr w:rsidR="008400D2" w:rsidRPr="00752F37" w:rsidTr="008400D2">
        <w:trPr>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8</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SC-ORD-005-CC-001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005 de 17 de julio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A0654D">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Realizar un llamado de atención al Secretario de Movilidad por su inasistencia a la sesión de la Comisión de Planificación Estratégica.</w:t>
            </w:r>
          </w:p>
        </w:tc>
      </w:tr>
      <w:tr w:rsidR="008400D2" w:rsidRPr="00752F37" w:rsidTr="007D52EF">
        <w:trPr>
          <w:trHeight w:val="16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SC-ORD-005-CC-002</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005 de 17 de julio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A0654D">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En el término de 8 días se entreguen los informes técnicos-legales, en conjunto entre el Instituto Metropolitano de Planificación Urbana (IMPU) y la Procuraduría Metropolitana, con relación a los productos del Estatuto Autonómico del Distrito Metropolitano de Quito (EADMQ).</w:t>
            </w: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10</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SC-EXT-002-SCCPECL-001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002 - Extraordinaria de 24 de julio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A0654D">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 conformen mesas de trabajo entre los equipos asesores de los señores Concejales y los miembros de la Subcomisión de Codificación Legislativa, para estructurar el texto del Proyecto de “ORDENANZA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w:t>
            </w:r>
            <w:r w:rsidRPr="00752F37">
              <w:rPr>
                <w:rFonts w:ascii="Book Antiqua" w:eastAsia="Times New Roman" w:hAnsi="Book Antiqua" w:cs="Times New Roman"/>
                <w:color w:val="000000"/>
                <w:szCs w:val="24"/>
                <w:lang w:eastAsia="es-EC"/>
              </w:rPr>
              <w:br/>
              <w:t xml:space="preserve">Concluido este procedo en el plazo de 15 días, se remitirá la propuesta de texto final del Proyecto de Ordenanza para el análisis y consideración de los miembros de las comisiones que sesionan de manera conjunta, para la emisión del Informe que contiene el dictamen para que el Concejo Metropolitano de Quito, conozca en Segundo Debate el Proyecto de “ORDENANZA QUE DETERMINA EL PROCEDIMIENTO PARLAMENTARIO PARA EL DESARROLLO Y ORGANIZACIÓN DE LAS SESIONES Y LOS DEBATES, EL FUNCIONAMIENTO DEL EJERCICIO DE LA FACULTAD LEGISLATIVA, EL CÓDIGO DE </w:t>
            </w:r>
            <w:r w:rsidRPr="00752F37">
              <w:rPr>
                <w:rFonts w:ascii="Book Antiqua" w:eastAsia="Times New Roman" w:hAnsi="Book Antiqua" w:cs="Times New Roman"/>
                <w:color w:val="000000"/>
                <w:szCs w:val="24"/>
                <w:lang w:eastAsia="es-EC"/>
              </w:rPr>
              <w:lastRenderedPageBreak/>
              <w:t>ÉTICA EN EL CONCEJO METROPOLITANO DE QUITO; Y SU COORDINACIÓN CON EL ÓRGANO EJECUTIVO”.”</w:t>
            </w:r>
          </w:p>
        </w:tc>
      </w:tr>
      <w:tr w:rsidR="008400D2" w:rsidRPr="00752F37" w:rsidTr="008400D2">
        <w:trPr>
          <w:trHeight w:val="1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SC-ORD-006-CPE-001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006 de 31 de julio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Emitir DICTAMEN con Recomendación de Archivo, para que el Concejo Metropolitano de Quito, trate en PRIMER DEBATE el Proyecto de “ORDENANZA METROPOLITANA SUSTITUTIVA DEL CAPÍTULO V “FONDO AMBIENTAL”, DEL LIBRO IV.3, DEL CÓDIGO MUNICIPAL PARA EL DISTRITO METROPOLITANO DE QUITO”.</w:t>
            </w:r>
          </w:p>
        </w:tc>
      </w:tr>
      <w:tr w:rsidR="008400D2" w:rsidRPr="00752F37" w:rsidTr="003D2E0A">
        <w:trPr>
          <w:trHeight w:val="17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12</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SC-ORD-006-CPE-002</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006 de 31 de julio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Conceder el término de 7 días adicionales para que se entreguen los informes técnicos-legales, en conjunto entre el Instituto Metropolitano de Planificación Urbana (IMPU) y la Procuraduría Metropolitana, con relación a los productos del Estatuto Autonómico del Distrito Metropolitano de Quito (EADMQ).</w:t>
            </w:r>
          </w:p>
        </w:tc>
      </w:tr>
      <w:tr w:rsidR="008400D2" w:rsidRPr="00752F37" w:rsidTr="008400D2">
        <w:trPr>
          <w:trHeight w:val="1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SC-EXT-003-SCCPECL-001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003 - Extraordinaria de  07 de agosto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Que en el plazo de 10 días, la Subcomisión de Codificación Legislativa, ponga en consideración de las Comisiones que sesionan conjuntamente el informe solicitado por la Comisión de Codificación Legislativa, sobre el Proyecto de “ORDENANZA QUE DETERMINA EL PROCEDIMIENTO PARLAMENTARIO PARA EL DESARROLLO Y ORGANIZACIÓN </w:t>
            </w:r>
            <w:r w:rsidRPr="00752F37">
              <w:rPr>
                <w:rFonts w:ascii="Book Antiqua" w:eastAsia="Times New Roman" w:hAnsi="Book Antiqua" w:cs="Times New Roman"/>
                <w:color w:val="000000"/>
                <w:szCs w:val="24"/>
                <w:lang w:eastAsia="es-EC"/>
              </w:rPr>
              <w:lastRenderedPageBreak/>
              <w:t>DE LAS SESIONES Y LOS DEBATES, EL FUNCIONAMIENTO DEL EJERCICIO DE LA FACULTAD LEGISLATIVA, EL CÓDIGO DE ÉTICA EN EL CONCEJO METROPOLITANO DE QUITO; Y SU COORDINACIÓN CON EL ÓRGANO EJECUTIVO”.</w:t>
            </w:r>
          </w:p>
        </w:tc>
      </w:tr>
      <w:tr w:rsidR="008400D2" w:rsidRPr="00752F37" w:rsidTr="008400D2">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SC-ORD-007-CPE-001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007 de 14 de agosto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Disponer a la Secretaría de la Comisión prepare el Informe con dictamen de recomendación de archivo del Proyecto de Ordenanza Metropolitana No. 309, sancionada el 16 de abril del 2010, que trata sobre la creación, objetivos de la Empresa Publica Metropolitana de Obras Públicas, para que el Concejo Metropolitano, conozca y resuelva sobre el particular en Segundo Debate.</w:t>
            </w:r>
          </w:p>
        </w:tc>
      </w:tr>
      <w:tr w:rsidR="008400D2" w:rsidRPr="00752F37" w:rsidTr="008400D2">
        <w:trPr>
          <w:trHeight w:val="34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15</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 SGC-ORD-009-CPE-001-2023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009 de 11 de septiembre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Disponer al IMPU para que, en el plazo de un mes, se sirva actualizar la guía metodológica para la construcción del Estatuto Autonómico de Quito, así como prepare un nuevo borrador para someterlo a la fase de socialización, con todos los insumos que reposan en el instituto.</w:t>
            </w:r>
            <w:r w:rsidRPr="00752F37">
              <w:rPr>
                <w:rFonts w:ascii="Book Antiqua" w:eastAsia="Times New Roman" w:hAnsi="Book Antiqua" w:cs="Times New Roman"/>
                <w:color w:val="000000"/>
                <w:szCs w:val="24"/>
                <w:lang w:eastAsia="es-EC"/>
              </w:rPr>
              <w:br/>
              <w:t>La Procuraduría Metropolitana brindará el acompañamiento al IMPU, dentro del ámbito de sus competencias, conforme a la normativa constante en el COOTAD.                                                                                Se dispone además que el IMPU presente ante la Comisión de Planificación Estratégica, un cronograma con las diferentes etapas para cumplir con la construcción del Estatuto Autonómico de Quito, previo a que sea puesto en debate en el seno del Concejo Metropolitano.</w:t>
            </w: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SGC-EXT-006-SCCPECL-001-20</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006 - Extraordinaria de 22 de septiembre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Disponer que la Subcomisión de Codificación Legislativa presente para la siguiente sesión conjunta la propuesta de texto íntegro y definitivo del Proyecto de “ORDENANZA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 que recoja e incluya las observaciones, propuestas y articulados solicitados por los Concejales miembros de las Comisiones que sesionan de manera conjunta, para su conocimiento y resolución.</w:t>
            </w:r>
          </w:p>
        </w:tc>
      </w:tr>
      <w:tr w:rsidR="008400D2" w:rsidRPr="00752F37" w:rsidTr="008400D2">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17</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SGC-ORD-010-CPE-001-2023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010 de 25 de septiembre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Dar por conocido el proyecto de “ORDENANZA METROPOLITANA REFORMATORIA DEL LIBRO I.1, TÍTULO I, CAPÍTULO IV, DE LA ORDENANZA METROPOLITANA No. 001 DE 29 DE MARZO DE 2019, QUE EXPIDE EL CÓDIGO MUNICIPAL PARA EL DISTRITO METROPOLITANO DE QUITO, RESPECTO A LAS SESIONES”, presentado por el Concejal Ángel Vega, y que sea considerado como un insumo dentro del Proyecto de Ordenanza de Procedimiento Parlamentario que se encuentra en tratamiento en las comisiones que sesionan de manera conjunta.</w:t>
            </w: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SGC-EXT-007-SCCPECL-001-2023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007 - Extraordinaria de 29 de septiembre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Disponer que la Subcomisión de Codificación Legislativa hasta el día de hoy, viernes 29 de septiembre de 2023, a las 17h00, remita el texto final del Proyecto de “ORDENANZA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 para que se lo difunda y socialice con todos los miembros del Concejo Metropolitano de Quito, a fin de que puedan presentar sus observaciones por escrito hasta el día miércoles, 04 de octubre de 2023, a las 12h00.</w:t>
            </w:r>
          </w:p>
        </w:tc>
      </w:tr>
      <w:tr w:rsidR="008400D2" w:rsidRPr="00752F37" w:rsidTr="008400D2">
        <w:trPr>
          <w:trHeight w:val="16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19</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SGC-ORD-011-CPE-001-2023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011 de 23 de octubre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Dar por conocido el oficio Nro. IMPU-2023-0281-O, en el que se solicita a la Comisión una prórroga por el Instituto Metropolitano de Planificación Urbana y se otorgue la prórroga de 7 días para que presenten la guía metodológica, de conformidad a lo dispuesto en el artículo 17 de la Resolución C074 de 08 de marzo de 2016.</w:t>
            </w:r>
          </w:p>
        </w:tc>
      </w:tr>
      <w:tr w:rsidR="008400D2" w:rsidRPr="00752F37" w:rsidTr="008400D2">
        <w:trPr>
          <w:trHeight w:val="1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20</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SGC-EXT-008-SCCPECL-001-2023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008 - Extraordinaria de 26 de octubre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Aprobar el texto final íntegro del Proyecto de “ORDENANZA METROPOLITANA REFORMATORIA AL CÓDIGO MUNICIPAL PARA EL DISTRITO METROPOLITANO DE QUITO QUE REGULA LA INTEGRACIÓN Y EL FUNCIONAMIENTO DEL CONCEJO DEL GOBIERNO AUTÓNOMO DESCENTRALIZADO DEL </w:t>
            </w:r>
            <w:r w:rsidRPr="00752F37">
              <w:rPr>
                <w:rFonts w:ascii="Book Antiqua" w:eastAsia="Times New Roman" w:hAnsi="Book Antiqua" w:cs="Times New Roman"/>
                <w:color w:val="000000"/>
                <w:szCs w:val="24"/>
                <w:lang w:eastAsia="es-EC"/>
              </w:rPr>
              <w:lastRenderedPageBreak/>
              <w:t>DISTRITO METROPOLITANO DE QUITO Y DE LAS COMISIONES”.</w:t>
            </w:r>
          </w:p>
        </w:tc>
      </w:tr>
      <w:tr w:rsidR="008400D2" w:rsidRPr="00752F37" w:rsidTr="00453565">
        <w:trPr>
          <w:trHeight w:val="9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SGC-EXT-008-SCCPECL-002-2023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008 - Extraordinaria de 26 de octubre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Emitir DICTAMEN FAVORABLE, para que el Concejo Metropolitano de Quito conozca y trate en SEGUNDO DEBATE el Proyecto de “ORDENANZA METROPOLITANA REFORMATORIA AL CÓDIGO MUNICIPAL PARA EL DISTRITO METROPOLITANO DE QUITO QUE REGULA LA INTEGRACIÓN Y EL FUNCIONAMIENTO DEL CONCEJO DEL GOBIERNO AUTÓNOMO DESCENTRALIZADO DEL DISTRITO METROPOLITANO DE QUITO Y DE LAS COMISIONES”.</w:t>
            </w:r>
          </w:p>
        </w:tc>
      </w:tr>
      <w:tr w:rsidR="008400D2" w:rsidRPr="00752F37" w:rsidTr="008400D2">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22</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SGC-ORD-012-CPE-001-2023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012 de 06 de noviembre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Dar por conocida la Propuesta de Borrador de Guía Metodológica para la Construcción Participativa del Estatuto de Autonomía del Distrito Metropolitano de Quito y solicitar a los señores concejales miembros de la Comisión hagan llegar sus comentarios y observaciones en el término de 8 días contados de la notificación de la presente resolución.</w:t>
            </w: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SGC-ORD-013-CPE-001-2023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013 de 20 de noviembre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1. La unificación de los Proyectos de: “Ordenanza Metropolitana para el ejercicio de la facultad de fiscalización del Concejo Metropolitano”, presentada por el señor Concejal Andrés Campaña; y “Ordenanza Metropolitana Modificatoria al Libro I.1 del Código Municipal para el Distrito Metropolitano de Quito, expedido mediante ordenanza No.001 de 7 de mayo de 2019, para la Fiscalización de los funcionarios de libre nombramiento y remoción designados por el ejecutivo del </w:t>
            </w:r>
            <w:r w:rsidRPr="00752F37">
              <w:rPr>
                <w:rFonts w:ascii="Book Antiqua" w:eastAsia="Times New Roman" w:hAnsi="Book Antiqua" w:cs="Times New Roman"/>
                <w:color w:val="000000"/>
                <w:szCs w:val="24"/>
                <w:lang w:eastAsia="es-EC"/>
              </w:rPr>
              <w:lastRenderedPageBreak/>
              <w:t>Gobierno Autónomo Descentralizado del Distrito Metropolitano de Quito”, presentada por la Concejala Analía Ledesma, al Proyecto de “Ordenanza reformatoria del Libro I.1 Del Código Municipal para el Distrito de Quito, que incorpora la facultad de fiscalización en el Concejo Metropolitano”, presentada por los señores Concejales: Fidel Chamba, Sandra Hid</w:t>
            </w:r>
            <w:r w:rsidR="003D2E0A" w:rsidRPr="00752F37">
              <w:rPr>
                <w:rFonts w:ascii="Book Antiqua" w:eastAsia="Times New Roman" w:hAnsi="Book Antiqua" w:cs="Times New Roman"/>
                <w:color w:val="000000"/>
                <w:szCs w:val="24"/>
                <w:lang w:eastAsia="es-EC"/>
              </w:rPr>
              <w:t>algo, María López, Darío Cahueñ</w:t>
            </w:r>
            <w:r w:rsidRPr="00752F37">
              <w:rPr>
                <w:rFonts w:ascii="Book Antiqua" w:eastAsia="Times New Roman" w:hAnsi="Book Antiqua" w:cs="Times New Roman"/>
                <w:color w:val="000000"/>
                <w:szCs w:val="24"/>
                <w:lang w:eastAsia="es-EC"/>
              </w:rPr>
              <w:t>as, Ángel Vega, en función del principio de unidad de materia, a fin de que se continúe con su tratamiento de manera conjunta, conforme lo determina el procedimiento parlamentario aprobado para el funcionamiento de las Comisiones y el Concejo Metropolitano de Quito.</w:t>
            </w:r>
            <w:r w:rsidRPr="00752F37">
              <w:rPr>
                <w:rFonts w:ascii="Book Antiqua" w:eastAsia="Times New Roman" w:hAnsi="Book Antiqua" w:cs="Times New Roman"/>
                <w:color w:val="000000"/>
                <w:szCs w:val="24"/>
                <w:lang w:eastAsia="es-EC"/>
              </w:rPr>
              <w:br/>
              <w:t>2. Conformar mesas de trabajo con los equipos asesores de los miembros de la Comisión y de los proponentes de las iniciativas legislativas, con la finalidad de que procedan a elaborar una propuesta de texto unificado, que recoja los aportes, sugerencias y observaciones de los diferentes Concejales y Concejalas, para su posterior conocimiento y análisis por parte de la Comisión.</w:t>
            </w:r>
          </w:p>
        </w:tc>
      </w:tr>
      <w:tr w:rsidR="008400D2" w:rsidRPr="00752F37" w:rsidTr="008400D2">
        <w:trPr>
          <w:trHeight w:val="1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SGC-ORD-013-CPE-002-2023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013 de 20 de noviembre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Aprobar el Informe de la Comisión de Planificación Estratégica para que el Concejo Metropolitano de Quito, conozca y resuelva en Segundo Debate, sobre la sugerencia de archivo del Proyecto de Ordenanza Metropolitana No. 309, sancionada el 16 de abril del 2010, que trata sobre la creación, objetivos de la Empresa Publica Metropolitana de Obras Públicas.</w:t>
            </w:r>
          </w:p>
        </w:tc>
      </w:tr>
      <w:tr w:rsidR="008400D2" w:rsidRPr="00752F37" w:rsidTr="008400D2">
        <w:trPr>
          <w:trHeight w:val="1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 SGC-ORD-014-CPE-001-2023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014 de 18 de diciembre de 2023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 conformen mesas de trabajo junto con los equipos de asesores y las entidades municipales competentes para analizar esta problemática y se elabore de ser el caso, una propuesta de Ordenanza Reformatoria al Código Municipal para el Distrito Metropolitano de Quito.</w:t>
            </w: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26</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SGC-EXT-001-CPE-001-2024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001 de 19 de enero de 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 unifique el Proyecto de "Ordenanza Metropolitana para el ejercicio de la Facultad de Fiscalización del Concejo Metropolitano", presentado por el entonces Concejal Metropolitano de Quito, Abg. Eduardo del Pozo al Proyecto de “Ordenanza reformatoria del Libro I.1 Del Código Municipal para el Distrito de Quito, que incorpora la facultad de fiscalización en el Concejo Metropolitano de Quito, como un Título II”, presentada por los señores Concejales: Fidel Chamba, Sandra Hid</w:t>
            </w:r>
            <w:r w:rsidR="00B9219B" w:rsidRPr="00752F37">
              <w:rPr>
                <w:rFonts w:ascii="Book Antiqua" w:eastAsia="Times New Roman" w:hAnsi="Book Antiqua" w:cs="Times New Roman"/>
                <w:color w:val="000000"/>
                <w:szCs w:val="24"/>
                <w:lang w:eastAsia="es-EC"/>
              </w:rPr>
              <w:t>algo, María López, Darío Cahueñ</w:t>
            </w:r>
            <w:r w:rsidRPr="00752F37">
              <w:rPr>
                <w:rFonts w:ascii="Book Antiqua" w:eastAsia="Times New Roman" w:hAnsi="Book Antiqua" w:cs="Times New Roman"/>
                <w:color w:val="000000"/>
                <w:szCs w:val="24"/>
                <w:lang w:eastAsia="es-EC"/>
              </w:rPr>
              <w:t>as, Ángel Vega, en función del principio de unidad de materia, a fin de que se continúe con su tratamiento de manera conjunta, conforme lo determina el procedimiento parlamentario aprobado para el funcionamiento de las Comisiones y el Concejo Metropolitano de Quito.</w:t>
            </w:r>
          </w:p>
        </w:tc>
      </w:tr>
      <w:tr w:rsidR="008400D2" w:rsidRPr="00752F37" w:rsidTr="008400D2">
        <w:trPr>
          <w:trHeight w:val="8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27</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SGC-ORD-016-CPE-001-2024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016 de 29 de enero de 2024</w:t>
            </w:r>
          </w:p>
        </w:tc>
        <w:tc>
          <w:tcPr>
            <w:tcW w:w="0" w:type="auto"/>
            <w:tcBorders>
              <w:top w:val="nil"/>
              <w:left w:val="nil"/>
              <w:bottom w:val="single" w:sz="4" w:space="0" w:color="auto"/>
              <w:right w:val="single" w:sz="4" w:space="0" w:color="auto"/>
            </w:tcBorders>
            <w:shd w:val="clear" w:color="auto" w:fill="auto"/>
            <w:vAlign w:val="bottom"/>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Aprobar el Plan de Trabajo de la Comisión de Planificación Estratégica 2023-2024.</w:t>
            </w:r>
          </w:p>
          <w:p w:rsidR="008400D2" w:rsidRPr="00752F37" w:rsidRDefault="008400D2" w:rsidP="008400D2">
            <w:pPr>
              <w:rPr>
                <w:rFonts w:ascii="Book Antiqua" w:eastAsia="Times New Roman" w:hAnsi="Book Antiqua" w:cs="Times New Roman"/>
                <w:color w:val="000000"/>
                <w:szCs w:val="24"/>
                <w:lang w:eastAsia="es-EC"/>
              </w:rPr>
            </w:pPr>
          </w:p>
        </w:tc>
      </w:tr>
      <w:tr w:rsidR="008400D2" w:rsidRPr="00752F37" w:rsidTr="00A20EFC">
        <w:trPr>
          <w:trHeight w:val="2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28</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SGC-ORD-016-CPE-002-2024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016 de 29 de enero de 2024</w:t>
            </w:r>
          </w:p>
        </w:tc>
        <w:tc>
          <w:tcPr>
            <w:tcW w:w="0" w:type="auto"/>
            <w:tcBorders>
              <w:top w:val="nil"/>
              <w:left w:val="nil"/>
              <w:bottom w:val="single" w:sz="4" w:space="0" w:color="auto"/>
              <w:right w:val="single" w:sz="4" w:space="0" w:color="auto"/>
            </w:tcBorders>
            <w:shd w:val="clear" w:color="auto" w:fill="auto"/>
            <w:vAlign w:val="bottom"/>
            <w:hideMark/>
          </w:tcPr>
          <w:p w:rsidR="008400D2" w:rsidRPr="00752F37" w:rsidRDefault="008400D2"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Remitir y poner en conocimiento de los integrantes de la Comisión y de los proponentes de los Proyectos de Ordenanza en materia de fiscalización que se encuentran en trámite y unificados en esta mesa legislativa, la propuesta de texto borrador, para que en el término de 8 </w:t>
            </w:r>
            <w:r w:rsidRPr="00752F37">
              <w:rPr>
                <w:rFonts w:ascii="Book Antiqua" w:eastAsia="Times New Roman" w:hAnsi="Book Antiqua" w:cs="Times New Roman"/>
                <w:color w:val="000000"/>
                <w:szCs w:val="24"/>
                <w:lang w:eastAsia="es-EC"/>
              </w:rPr>
              <w:lastRenderedPageBreak/>
              <w:t>días envíen sus observaciones por escrito, a fin de que sean procesadas e incluidas como parte del procedimiento legislativo y de construcción del Proyecto de “Ordenanza reformatoria del Libro I.1 Del Código Municipal para el Distrito de Quito, que incorpora la facultad de fiscalización en el Concejo Metropolitano”.</w:t>
            </w:r>
          </w:p>
          <w:p w:rsidR="008400D2" w:rsidRPr="00752F37" w:rsidRDefault="008400D2" w:rsidP="008400D2">
            <w:pPr>
              <w:rPr>
                <w:rFonts w:ascii="Book Antiqua" w:eastAsia="Times New Roman" w:hAnsi="Book Antiqua" w:cs="Times New Roman"/>
                <w:color w:val="000000"/>
                <w:szCs w:val="24"/>
                <w:lang w:eastAsia="es-EC"/>
              </w:rPr>
            </w:pPr>
          </w:p>
        </w:tc>
      </w:tr>
      <w:tr w:rsidR="008400D2" w:rsidRPr="00752F37" w:rsidTr="00A20EFC">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SGC-ORD-017-CPE-003-2024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017 de 26 de febrero de 2024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00D2" w:rsidRPr="00752F37" w:rsidRDefault="008400D2"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 Disponer que por Secretaría se remita el texto del Proyecto de "ORDENANZA METROPOLITANA REFORMATORIA DEL LIBRO I.1 DEL CÓDIGO MUNICIPAL PARA EL DISTRITO METROPOLITANO DE QUITO, QUE INCORPORA LA FACULTAD DE FISCALIZACIÓN EN EL CONCEJO METROPOLITANO DE QUITO, COMO UN TÍTULO II", a los miembros de la Comisión y los proponentes de las iniciativas normativas, a fin de que puedan presentar sus observaciones por escrito hasta el próximo día lunes, 04 de marzo de 2024, a las 17h00.</w:t>
            </w:r>
            <w:r w:rsidRPr="00752F37">
              <w:rPr>
                <w:rFonts w:ascii="Book Antiqua" w:eastAsia="Times New Roman" w:hAnsi="Book Antiqua" w:cs="Times New Roman"/>
                <w:color w:val="000000"/>
                <w:szCs w:val="24"/>
                <w:lang w:eastAsia="es-EC"/>
              </w:rPr>
              <w:br/>
              <w:t xml:space="preserve">2. Recibidas las observaciones por escrito, se conformará una mesa de trabajo con los equipos asesores de los miembros de la Comisión y de los proponentes de las iniciativas legislativas, con la finalidad de procesar y elaborar una propuesta de texto final, que recoja los aportes, sugerencias y observaciones de los diferentes Concejales y Concejalas, para su posterior conocimiento y análisis por parte de la Comisión, así como, se puedan solicitar los informes técnicos y jurídicos por parte de las diferentes entidades municipales de manera previa a la </w:t>
            </w:r>
            <w:r w:rsidRPr="00752F37">
              <w:rPr>
                <w:rFonts w:ascii="Book Antiqua" w:eastAsia="Times New Roman" w:hAnsi="Book Antiqua" w:cs="Times New Roman"/>
                <w:color w:val="000000"/>
                <w:szCs w:val="24"/>
                <w:lang w:eastAsia="es-EC"/>
              </w:rPr>
              <w:lastRenderedPageBreak/>
              <w:t>aprobación del informe para primer debate.</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0E287F">
        <w:trPr>
          <w:trHeight w:val="1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SGC-ORD-018-CPE-004-2024.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018 de 11 de marzo de 2024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00D2" w:rsidRPr="00752F37" w:rsidRDefault="008400D2"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 Solicitar que, en el término de 8 días, de conformidad con lo dispuesto en el Art. 67.62 del Código Municipal para el Distrito Metropolitano de Quito, se emitan los informes técnicos y jurídicos con relación a la viabilidad del Proyecto de "ORDENANZA METROPOLITANA REFORMATORIA DEL LIBRO I.1 DEL CÓDIGO MUNICIPAL PARA EL DISTRITO METROPOLITANO DE QUITO, QUE INCORPORA LA FACULTAD DE FISCALIZACIÓN DE LAS Y LOS CONCEJALES, COMO UN TÍTULO II", por parte de la Procuraduría Metropolitana, la Secretaría General de Planificación, la Administración General y la Dirección Metropolitana de Talento Humano.</w:t>
            </w:r>
            <w:r w:rsidRPr="00752F37">
              <w:rPr>
                <w:rFonts w:ascii="Book Antiqua" w:eastAsia="Times New Roman" w:hAnsi="Book Antiqua" w:cs="Times New Roman"/>
                <w:color w:val="000000"/>
                <w:szCs w:val="24"/>
                <w:lang w:eastAsia="es-EC"/>
              </w:rPr>
              <w:br/>
              <w:t xml:space="preserve">2. Recibidos los informes por escrito, se conformará una mesa de trabajo con los equipos asesores de los miembros de la Comisión y de los proponentes de las iniciativas legislativas, con la finalidad de procesar y elaborar una propuesta de texto final, que recoja los aportes, sugerencias y observaciones de las diferentes entidades municipales, para su posterior conocimiento y resolución por parte de la Comisión, </w:t>
            </w:r>
            <w:r w:rsidRPr="00752F37">
              <w:rPr>
                <w:rFonts w:ascii="Book Antiqua" w:eastAsia="Times New Roman" w:hAnsi="Book Antiqua" w:cs="Times New Roman"/>
                <w:color w:val="000000"/>
                <w:szCs w:val="24"/>
                <w:lang w:eastAsia="es-EC"/>
              </w:rPr>
              <w:lastRenderedPageBreak/>
              <w:t>así como, se dispone a la Secretaría de la Comisión elabore para la siguiente sesión el borrador de informe para primer debate del referido proyecto de ordenanza.</w:t>
            </w:r>
          </w:p>
          <w:p w:rsidR="008400D2" w:rsidRPr="00752F37" w:rsidRDefault="008400D2" w:rsidP="008400D2">
            <w:pPr>
              <w:rPr>
                <w:rFonts w:ascii="Book Antiqua" w:eastAsia="Times New Roman" w:hAnsi="Book Antiqua" w:cs="Times New Roman"/>
                <w:color w:val="000000"/>
                <w:szCs w:val="24"/>
                <w:lang w:eastAsia="es-EC"/>
              </w:rPr>
            </w:pPr>
          </w:p>
        </w:tc>
      </w:tr>
      <w:tr w:rsidR="008400D2" w:rsidRPr="00752F37" w:rsidTr="008400D2">
        <w:trPr>
          <w:trHeight w:val="35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31</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SGC-EXT-002-CPE-005-2024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002 de  03 de abril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Dar por conocido e iniciar el tratamiento del Proyecto de “ORDENANZA REFORMATORIA DE LA ORDENANZA PMDOT-PUGS-001-2021 DE 13 DE SEPTIEMBRE DE 2021 QUE APRUEBA LA ACTUALIZACIÓN DEL PLAN METROPOLITANO DE DESARROLLO Y ORDENAMIENTO TERRITORIAL Y LA APROBACIÓN DEL PLAN DE USO Y GESTIÓN DEL SUELO DEL DISTRITO METROPOLITANO DE QUITO”.</w:t>
            </w:r>
            <w:r w:rsidRPr="00752F37">
              <w:rPr>
                <w:rFonts w:ascii="Book Antiqua" w:eastAsia="Times New Roman" w:hAnsi="Book Antiqua" w:cs="Times New Roman"/>
                <w:color w:val="000000"/>
                <w:szCs w:val="24"/>
                <w:lang w:eastAsia="es-EC"/>
              </w:rPr>
              <w:br/>
              <w:t>Solicitar que, en el término de 2 días, contados a partir de su notificación, se emitan los informes técnicos y jurídicos con relación al referido Proyecto de Ordenanza, por parte de la Procuraduría Metropolitana, la Secretaría General de Planificación y la Secretaría de Hábitat y Ordenamiento Territorial.</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8400D2">
        <w:trPr>
          <w:trHeight w:val="1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32</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SGC-EXT-002-CPE-006-2024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002 de  03 de abril de 2024</w:t>
            </w:r>
          </w:p>
        </w:tc>
        <w:tc>
          <w:tcPr>
            <w:tcW w:w="0" w:type="auto"/>
            <w:tcBorders>
              <w:top w:val="nil"/>
              <w:left w:val="nil"/>
              <w:bottom w:val="single" w:sz="4" w:space="0" w:color="auto"/>
              <w:right w:val="single" w:sz="4" w:space="0" w:color="auto"/>
            </w:tcBorders>
            <w:shd w:val="clear" w:color="auto" w:fill="auto"/>
            <w:vAlign w:val="bottom"/>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Dar por conocido el Oficio Nro. GADDMQ-DC-MRAS-2024-0160-O, de fecha 28 de marzo del 2024, suscrito por el señor Concejal Metropolitano, Michael Aulestia Salazar.</w:t>
            </w:r>
          </w:p>
          <w:p w:rsidR="008400D2" w:rsidRPr="00752F37" w:rsidRDefault="008400D2" w:rsidP="008400D2">
            <w:pPr>
              <w:rPr>
                <w:rFonts w:ascii="Book Antiqua" w:eastAsia="Times New Roman" w:hAnsi="Book Antiqua" w:cs="Times New Roman"/>
                <w:color w:val="000000"/>
                <w:szCs w:val="24"/>
                <w:lang w:eastAsia="es-EC"/>
              </w:rPr>
            </w:pPr>
          </w:p>
        </w:tc>
      </w:tr>
      <w:tr w:rsidR="008400D2" w:rsidRPr="00752F37" w:rsidTr="008400D2">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33</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SGC-EXT-002-CPE-007-2024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002 de  03 de abril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Conceder el término adicional de 2 días improrrogables, contados a partir de su notificación, para que se emitan los informes solicitados en la Resolución No. SGC-ORD-018-CPE-004-2024 emitida por esta Comisión.</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754126">
        <w:trPr>
          <w:trHeight w:val="9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SGC-ORD-019-CPE-009-2024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Ordinaria No. 019 de 08 de abril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 conformen mesas de trabajo entre los equipos asesores de los miembros de la Comisión, las entidades municipales competentes, la ciudadanía y las organizaciones de la sociedad civil interesadas en esta temática, a fin de que se sirvan analizar y procesar las observaciones y criterios recibidos frente al Proyecto de “ORDENANZA REFORMATORIA DE LA ORDENANZA PMDOT-PUGS-001-2021 DE 13 DE SEPTIEMBRE DE 2021 QUE APRUEBA LA ACTUALIZACIÓN DEL PLAN METROPOLITANO DE DESARROLLO Y ORDENAMIENTO TERRITORIAL Y LA APROBACIÓN DEL PLAN DE USO Y GESTIÓN DEL SUELO DEL DISTRITO METROPOLITANO DE QUITO”.</w:t>
            </w:r>
            <w:r w:rsidRPr="00752F37">
              <w:rPr>
                <w:rFonts w:ascii="Book Antiqua" w:eastAsia="Times New Roman" w:hAnsi="Book Antiqua" w:cs="Times New Roman"/>
                <w:color w:val="000000"/>
                <w:szCs w:val="24"/>
                <w:lang w:eastAsia="es-EC"/>
              </w:rPr>
              <w:br/>
              <w:t>Producto del trabajo de las mesas de trabajo que se realicen, se levantará un informe junto con una propuesta de texto borrador del referido Proyecto de Ordenanza, para conocimiento y análisis de los miembros de la Comisión.</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D83023">
        <w:trPr>
          <w:trHeight w:val="25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35</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SGC-EXT-003-CPE-010-2024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003 de 16 de abril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Disponer al equipo asesor y la Secretaría de la Comisión que para la siguiente sesión se elabore la propuesta de texto final y borrador de informe para primer debate del Proyecto de “ORDENANZA REFORMATORIA DE LA ORDENANZA PMDOT-PUGS-001-2021 DE 13 DE SEPTIEMBRE DE 2021 QUE APRUEBA LA ACTUALIZACIÓN DEL PLAN METROPOLITANO DE DESARROLLO Y ORDENAMIENTO TERRITORIAL </w:t>
            </w:r>
            <w:r w:rsidRPr="00752F37">
              <w:rPr>
                <w:rFonts w:ascii="Book Antiqua" w:eastAsia="Times New Roman" w:hAnsi="Book Antiqua" w:cs="Times New Roman"/>
                <w:color w:val="000000"/>
                <w:szCs w:val="24"/>
                <w:lang w:eastAsia="es-EC"/>
              </w:rPr>
              <w:lastRenderedPageBreak/>
              <w:t>Y LA APROBACIÓN DEL PLAN DE USO Y GESTIÓN DEL SUELO DEL DISTRITO METROPOLITANO DE QUITO”.</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D83023">
        <w:trPr>
          <w:trHeight w:val="23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36</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SGC-EXT-004-CPE-011-2024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Extraordinaria No. 004 de 18 de abril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Aprobar el texto final e Informe para Primer Debate del Proyecto del Proyecto de</w:t>
            </w:r>
            <w:r w:rsidRPr="00752F37">
              <w:rPr>
                <w:rFonts w:ascii="Book Antiqua" w:eastAsia="Times New Roman" w:hAnsi="Book Antiqua" w:cs="Times New Roman"/>
                <w:color w:val="000000"/>
                <w:szCs w:val="24"/>
                <w:lang w:eastAsia="es-EC"/>
              </w:rPr>
              <w:br/>
              <w:t>“ORDENANZA REFORMATORIA DE LA ORDENANZA PMDOT-PUGS-001-2021 DE 13 DE SEPTIEMBRE DE 2021 QUE APRUEBA LA ACTUALIZACIÓN DEL PLAN METROPOLITANO DE DESARROLLO Y ORDENAMIENTO TERRITORIAL Y LA APROBACIÓN DEL PLAN DE USO Y GESTIÓN DEL SUELO DEL DISTRITO METROPOLITANO DE QUITO”.</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D83023">
        <w:trPr>
          <w:trHeight w:val="2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37</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SGC-EXT-009-SCCPEYCUS-012-2024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Extraordinaria No. 009 de 25 de abril del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Que la Secretaría General de Planificación y la Secretaría de Hábitat y Ordenamiento Territorial realicen mesas técnicas con el fin de preparar un texto unificado de acuerdo a la Resolución No. CDMQ-022-2024, del Concejo Metropolitano de Quito, dicho texto debe ser remitido a esta Comisión Conjunta hasta el día sábado 27 de abril de 2024, el mismo deberá denominarse ORDENANZA REFORMATORIA PARA LA ACTUALIZACIÓN DEL PLAN METROPOLITANO DE DESARROLLO Y ORDENAMIENTO TERRITORIAL Y EL PLAN DE USO Y GESTIÓN DEL SUELO DEL DISTRITO METROPOLITANO DE QUITO, CONTENIDO EN LAS </w:t>
            </w:r>
            <w:r w:rsidRPr="00752F37">
              <w:rPr>
                <w:rFonts w:ascii="Book Antiqua" w:eastAsia="Times New Roman" w:hAnsi="Book Antiqua" w:cs="Times New Roman"/>
                <w:color w:val="000000"/>
                <w:szCs w:val="24"/>
                <w:lang w:eastAsia="es-EC"/>
              </w:rPr>
              <w:lastRenderedPageBreak/>
              <w:t>ORDENANZAS PMDOT-PUGS-001-2021 DE 13 DE SEPTIEMBRE DE 2021 Y PMDOT-PUGS-002 – 2022 DE 29 DE ABRIL DE 2022.</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D83023">
        <w:trPr>
          <w:trHeight w:val="21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38</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SGC-ORD-001-SCCPEYCUS-013-2024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001 - Ordinaria de  01 de mayo de 2024</w:t>
            </w:r>
          </w:p>
        </w:tc>
        <w:tc>
          <w:tcPr>
            <w:tcW w:w="0" w:type="auto"/>
            <w:tcBorders>
              <w:top w:val="nil"/>
              <w:left w:val="nil"/>
              <w:bottom w:val="single" w:sz="4" w:space="0" w:color="auto"/>
              <w:right w:val="single" w:sz="4" w:space="0" w:color="auto"/>
            </w:tcBorders>
            <w:shd w:val="clear" w:color="auto" w:fill="auto"/>
            <w:vAlign w:val="bottom"/>
            <w:hideMark/>
          </w:tcPr>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Aprobar el cronograma propuesto por el Concejal </w:t>
            </w:r>
            <w:r w:rsidR="00ED1082" w:rsidRPr="00752F37">
              <w:rPr>
                <w:rFonts w:ascii="Book Antiqua" w:eastAsia="Times New Roman" w:hAnsi="Book Antiqua" w:cs="Times New Roman"/>
                <w:color w:val="000000"/>
                <w:szCs w:val="24"/>
                <w:lang w:eastAsia="es-EC"/>
              </w:rPr>
              <w:t>Adrián</w:t>
            </w:r>
            <w:r w:rsidRPr="00752F37">
              <w:rPr>
                <w:rFonts w:ascii="Book Antiqua" w:eastAsia="Times New Roman" w:hAnsi="Book Antiqua" w:cs="Times New Roman"/>
                <w:color w:val="000000"/>
                <w:szCs w:val="24"/>
                <w:lang w:eastAsia="es-EC"/>
              </w:rPr>
              <w:t xml:space="preserve"> Ibarra para el tratamiento del proyecto de “ORDENANZA REFORMATORIA PARA LA ACTUALIZACIÓN DEL PLAN METROPOLITANO DE DESARROLLO Y ORDENAMIENTO TERRITORIAL Y EL PLAN DE USO Y GESTIÓN DEL SUELO DEL DISTRITO METROPOLITANO DE QUITO, CONTENIDO EN LAS ORDENANZAS PMDOT-PUGS-001-2021 DE 13 DE SEPTIEMBRE DE 2021 Y PMDOT-PUGS-002 – 2022 DE 29 DE ABRIL DE 2022”.</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39</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SGC-ORD-001-SCCPEYCUS-014-2024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001 - Ordinaria de  01 de mayo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Se dispone a la Secretaría de Hábitat y Ordenamiento Territorial y a la Secretaría de Planificación elaboren para la siguiente sesión el borrador de texto final del Proyecto de "ORDENANZA REFORMATORIA PARA LA ACTUALIZACIÓN DEL PLAN METROPOLITANO DE DESARROLLO Y ORDENAMIENTO TERRITORIAL Y EL PLAN DE USO Y GESTIÓN DEL SUELO DEL DISTRITO METROPOLITANO DE QUITO, CONTENIDO EN LAS ORDENANZAS PMDOT-PUGS-001-2021 DE 13 DE SEPTIEMBRE DE 2021 Y PMDOT-PUGS-002 – 2022 DE 29 DE ABRIL DE 2022”, donde se recojan y procesen las observaciones </w:t>
            </w:r>
            <w:r w:rsidRPr="00752F37">
              <w:rPr>
                <w:rFonts w:ascii="Book Antiqua" w:eastAsia="Times New Roman" w:hAnsi="Book Antiqua" w:cs="Times New Roman"/>
                <w:color w:val="000000"/>
                <w:szCs w:val="24"/>
                <w:lang w:eastAsia="es-EC"/>
              </w:rPr>
              <w:lastRenderedPageBreak/>
              <w:t>y criterios recibidos hasta el día de hoy 01 de mayo de 2024.</w:t>
            </w:r>
            <w:r w:rsidRPr="00752F37">
              <w:rPr>
                <w:rFonts w:ascii="Book Antiqua" w:eastAsia="Times New Roman" w:hAnsi="Book Antiqua" w:cs="Times New Roman"/>
                <w:color w:val="000000"/>
                <w:szCs w:val="24"/>
                <w:lang w:eastAsia="es-EC"/>
              </w:rPr>
              <w:br/>
              <w:t>La Secretaría de las Comisiones que se sesionan de manera conjunta elaborará para la siguiente sesión el borrador de Informe para Segundo Debate del referido Proyecto de Ordenanza.</w:t>
            </w:r>
          </w:p>
          <w:p w:rsidR="00D83023" w:rsidRPr="00752F37" w:rsidRDefault="00D83023" w:rsidP="008400D2">
            <w:pPr>
              <w:rPr>
                <w:rFonts w:ascii="Book Antiqua" w:eastAsia="Times New Roman" w:hAnsi="Book Antiqua" w:cs="Times New Roman"/>
                <w:color w:val="000000"/>
                <w:szCs w:val="24"/>
                <w:lang w:eastAsia="es-EC"/>
              </w:rPr>
            </w:pPr>
          </w:p>
        </w:tc>
      </w:tr>
      <w:tr w:rsidR="008400D2" w:rsidRPr="00752F37" w:rsidTr="007D52EF">
        <w:trPr>
          <w:trHeight w:val="3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40</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SGC-ORD-002-SCCPEYCUS-015-2024</w:t>
            </w:r>
          </w:p>
        </w:tc>
        <w:tc>
          <w:tcPr>
            <w:tcW w:w="0" w:type="auto"/>
            <w:tcBorders>
              <w:top w:val="nil"/>
              <w:left w:val="nil"/>
              <w:bottom w:val="single" w:sz="4" w:space="0" w:color="auto"/>
              <w:right w:val="single" w:sz="4" w:space="0" w:color="auto"/>
            </w:tcBorders>
            <w:shd w:val="clear" w:color="auto" w:fill="auto"/>
            <w:vAlign w:val="center"/>
            <w:hideMark/>
          </w:tcPr>
          <w:p w:rsidR="007D52EF" w:rsidRPr="00752F37" w:rsidRDefault="007D52EF" w:rsidP="007D52EF">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Sesión Conjunta No. 002 - Ordinaria de 06 de mayo de 2024</w:t>
            </w:r>
          </w:p>
        </w:tc>
        <w:tc>
          <w:tcPr>
            <w:tcW w:w="0" w:type="auto"/>
            <w:tcBorders>
              <w:top w:val="nil"/>
              <w:left w:val="nil"/>
              <w:bottom w:val="single" w:sz="4" w:space="0" w:color="auto"/>
              <w:right w:val="single" w:sz="4" w:space="0" w:color="auto"/>
            </w:tcBorders>
            <w:shd w:val="clear" w:color="auto" w:fill="auto"/>
            <w:vAlign w:val="bottom"/>
            <w:hideMark/>
          </w:tcPr>
          <w:p w:rsidR="00D83023" w:rsidRPr="00752F37" w:rsidRDefault="00D83023" w:rsidP="008400D2">
            <w:pPr>
              <w:rPr>
                <w:rFonts w:ascii="Book Antiqua" w:eastAsia="Times New Roman" w:hAnsi="Book Antiqua" w:cs="Times New Roman"/>
                <w:color w:val="000000"/>
                <w:szCs w:val="24"/>
                <w:lang w:eastAsia="es-EC"/>
              </w:rPr>
            </w:pPr>
          </w:p>
          <w:p w:rsidR="007D52EF" w:rsidRPr="00752F37" w:rsidRDefault="007D52EF" w:rsidP="008400D2">
            <w:pP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Aprobar el texto final de la ordenanza, anexos del proyecto de ordenanza, el anexo I. Régimen Administrativo del Suelo, informe de tratamientos urbanísticos, e Informe para Segundo Debate del Proyecto de “ORDENANZA REFORMATORIA PARA LA ACTUALIZACIÓN DEL PLAN METROPOLITANO DE DESARROLLO Y ORDENAMIENTO TERRITORIAL Y EL PLAN DE USO Y GESTIÓN DEL SUELO DEL DISTRITO METROPOLITANO DE QUITO, CONTENIDO EN LAS ORDENANZAS PMDOT-PUGS-001-2021 DE 13 DE SEPTIEMBRE DE 2021 Y PMDOT-PUGS-002 – 2022 DE 29 DE ABRIL DE 2022”.</w:t>
            </w:r>
            <w:r w:rsidRPr="00752F37">
              <w:rPr>
                <w:rFonts w:ascii="Book Antiqua" w:eastAsia="Times New Roman" w:hAnsi="Book Antiqua" w:cs="Times New Roman"/>
                <w:color w:val="000000"/>
                <w:szCs w:val="24"/>
                <w:lang w:eastAsia="es-EC"/>
              </w:rPr>
              <w:br/>
              <w:t xml:space="preserve">Autorizar a la Secretaria de la Comisión y a la Secretaría de Hábitat y Ordenamiento Territorial para que realicen la revisión y los cambios de forma, de </w:t>
            </w:r>
            <w:r w:rsidR="000E287F" w:rsidRPr="00752F37">
              <w:rPr>
                <w:rFonts w:ascii="Book Antiqua" w:eastAsia="Times New Roman" w:hAnsi="Book Antiqua" w:cs="Times New Roman"/>
                <w:color w:val="000000"/>
                <w:szCs w:val="24"/>
                <w:lang w:eastAsia="es-EC"/>
              </w:rPr>
              <w:t>re enumeración</w:t>
            </w:r>
            <w:r w:rsidRPr="00752F37">
              <w:rPr>
                <w:rFonts w:ascii="Book Antiqua" w:eastAsia="Times New Roman" w:hAnsi="Book Antiqua" w:cs="Times New Roman"/>
                <w:color w:val="000000"/>
                <w:szCs w:val="24"/>
                <w:lang w:eastAsia="es-EC"/>
              </w:rPr>
              <w:t xml:space="preserve"> y de técnica legislativa que se requieran al Informe, texto final y en los anexos del Proyecto de Ordenanza.</w:t>
            </w:r>
          </w:p>
          <w:p w:rsidR="00D83023" w:rsidRPr="00752F37" w:rsidRDefault="00D83023" w:rsidP="008400D2">
            <w:pPr>
              <w:rPr>
                <w:rFonts w:ascii="Book Antiqua" w:eastAsia="Times New Roman" w:hAnsi="Book Antiqua" w:cs="Times New Roman"/>
                <w:color w:val="000000"/>
                <w:szCs w:val="24"/>
                <w:lang w:eastAsia="es-EC"/>
              </w:rPr>
            </w:pPr>
          </w:p>
        </w:tc>
      </w:tr>
    </w:tbl>
    <w:p w:rsidR="00047A77" w:rsidRPr="00752F37" w:rsidRDefault="00047A77" w:rsidP="00047A77">
      <w:pPr>
        <w:spacing w:line="360" w:lineRule="auto"/>
        <w:rPr>
          <w:rStyle w:val="Hipervnculo"/>
          <w:rFonts w:ascii="Book Antiqua" w:hAnsi="Book Antiqua" w:cs="Times New Roman"/>
          <w:i/>
          <w:iCs/>
          <w:color w:val="000000" w:themeColor="text1"/>
          <w:szCs w:val="24"/>
          <w:lang w:val="es-MX"/>
        </w:rPr>
      </w:pPr>
      <w:r w:rsidRPr="00752F37">
        <w:rPr>
          <w:rFonts w:ascii="Book Antiqua" w:hAnsi="Book Antiqua" w:cs="Times New Roman"/>
          <w:b/>
          <w:i/>
          <w:iCs/>
          <w:szCs w:val="24"/>
        </w:rPr>
        <w:t>Fuente:</w:t>
      </w:r>
      <w:r w:rsidRPr="00752F37">
        <w:rPr>
          <w:rFonts w:ascii="Book Antiqua" w:hAnsi="Book Antiqua" w:cs="Times New Roman"/>
          <w:i/>
          <w:iCs/>
          <w:szCs w:val="24"/>
        </w:rPr>
        <w:t xml:space="preserve">  Secretaria General del Concejo Metropolitano.  </w:t>
      </w:r>
      <w:r w:rsidRPr="00752F37">
        <w:rPr>
          <w:rFonts w:ascii="Book Antiqua" w:hAnsi="Book Antiqua"/>
          <w:szCs w:val="24"/>
        </w:rPr>
        <w:t xml:space="preserve"> </w:t>
      </w:r>
      <w:r w:rsidRPr="00752F37">
        <w:rPr>
          <w:rFonts w:ascii="Book Antiqua" w:hAnsi="Book Antiqua" w:cs="Times New Roman"/>
          <w:i/>
          <w:iCs/>
          <w:szCs w:val="24"/>
        </w:rPr>
        <w:t>https://drive.google.com/drive/folders/1PBID-kT9G7zQ8KPjclt8j5zF_AONJM7L?usp=sharing</w:t>
      </w:r>
    </w:p>
    <w:p w:rsidR="00841D09" w:rsidRPr="00752F37" w:rsidRDefault="00841D09" w:rsidP="00061856">
      <w:pPr>
        <w:spacing w:line="360" w:lineRule="auto"/>
        <w:rPr>
          <w:rFonts w:ascii="Book Antiqua" w:hAnsi="Book Antiqua" w:cs="Times New Roman"/>
          <w:b/>
          <w:szCs w:val="24"/>
        </w:rPr>
      </w:pPr>
    </w:p>
    <w:p w:rsidR="009B636F" w:rsidRPr="00752F37" w:rsidRDefault="00F670F4" w:rsidP="009B636F">
      <w:pPr>
        <w:pStyle w:val="Ttulo2"/>
        <w:numPr>
          <w:ilvl w:val="1"/>
          <w:numId w:val="6"/>
        </w:numPr>
        <w:rPr>
          <w:rFonts w:ascii="Book Antiqua" w:hAnsi="Book Antiqua"/>
          <w:szCs w:val="24"/>
        </w:rPr>
      </w:pPr>
      <w:bookmarkStart w:id="14" w:name="_Toc172884249"/>
      <w:r w:rsidRPr="00752F37">
        <w:rPr>
          <w:rFonts w:ascii="Book Antiqua" w:hAnsi="Book Antiqua"/>
          <w:szCs w:val="24"/>
        </w:rPr>
        <w:t>Mesas de Trabajo Desarrolladas</w:t>
      </w:r>
      <w:bookmarkEnd w:id="14"/>
      <w:r w:rsidRPr="00752F37">
        <w:rPr>
          <w:rFonts w:ascii="Book Antiqua" w:hAnsi="Book Antiqua"/>
          <w:szCs w:val="24"/>
        </w:rPr>
        <w:t xml:space="preserve"> </w:t>
      </w:r>
    </w:p>
    <w:p w:rsidR="009B636F" w:rsidRPr="00752F37" w:rsidRDefault="009B636F" w:rsidP="009B636F">
      <w:pPr>
        <w:ind w:left="360"/>
        <w:rPr>
          <w:rFonts w:ascii="Book Antiqua" w:hAnsi="Book Antiqua"/>
          <w:szCs w:val="24"/>
        </w:rPr>
      </w:pPr>
    </w:p>
    <w:p w:rsidR="00904D77" w:rsidRPr="00752F37" w:rsidRDefault="009B636F" w:rsidP="00061856">
      <w:pPr>
        <w:spacing w:line="360" w:lineRule="auto"/>
        <w:rPr>
          <w:rFonts w:ascii="Book Antiqua" w:hAnsi="Book Antiqua" w:cs="Times New Roman"/>
          <w:szCs w:val="24"/>
        </w:rPr>
      </w:pPr>
      <w:r w:rsidRPr="00752F37">
        <w:rPr>
          <w:rFonts w:ascii="Book Antiqua" w:hAnsi="Book Antiqua" w:cs="Times New Roman"/>
          <w:szCs w:val="24"/>
        </w:rPr>
        <w:t>Durante el período del presente informe, se realizaron un total de diez (10) mesas de trabajo</w:t>
      </w:r>
      <w:r w:rsidR="004916C1" w:rsidRPr="00752F37">
        <w:rPr>
          <w:rFonts w:ascii="Book Antiqua" w:hAnsi="Book Antiqua" w:cs="Times New Roman"/>
          <w:szCs w:val="24"/>
        </w:rPr>
        <w:t>:</w:t>
      </w:r>
      <w:r w:rsidRPr="00752F37">
        <w:rPr>
          <w:rFonts w:ascii="Book Antiqua" w:hAnsi="Book Antiqua" w:cs="Times New Roman"/>
          <w:szCs w:val="24"/>
        </w:rPr>
        <w:t xml:space="preserve"> </w:t>
      </w:r>
      <w:r w:rsidR="00634321" w:rsidRPr="00752F37">
        <w:rPr>
          <w:rFonts w:ascii="Book Antiqua" w:hAnsi="Book Antiqua" w:cs="Times New Roman"/>
          <w:szCs w:val="24"/>
        </w:rPr>
        <w:t xml:space="preserve">9 de la comisión </w:t>
      </w:r>
      <w:r w:rsidR="004916C1" w:rsidRPr="00752F37">
        <w:rPr>
          <w:rFonts w:ascii="Book Antiqua" w:hAnsi="Book Antiqua" w:cs="Times New Roman"/>
          <w:szCs w:val="24"/>
        </w:rPr>
        <w:t xml:space="preserve">de Planificación Estratégica solamente; </w:t>
      </w:r>
      <w:r w:rsidR="00634321" w:rsidRPr="00752F37">
        <w:rPr>
          <w:rFonts w:ascii="Book Antiqua" w:hAnsi="Book Antiqua" w:cs="Times New Roman"/>
          <w:szCs w:val="24"/>
        </w:rPr>
        <w:t>y</w:t>
      </w:r>
      <w:r w:rsidR="004916C1" w:rsidRPr="00752F37">
        <w:rPr>
          <w:rFonts w:ascii="Book Antiqua" w:hAnsi="Book Antiqua" w:cs="Times New Roman"/>
          <w:szCs w:val="24"/>
        </w:rPr>
        <w:t>,</w:t>
      </w:r>
      <w:r w:rsidR="00634321" w:rsidRPr="00752F37">
        <w:rPr>
          <w:rFonts w:ascii="Book Antiqua" w:hAnsi="Book Antiqua" w:cs="Times New Roman"/>
          <w:szCs w:val="24"/>
        </w:rPr>
        <w:t xml:space="preserve"> 1 mesa conjunta</w:t>
      </w:r>
      <w:r w:rsidR="004916C1" w:rsidRPr="00752F37">
        <w:rPr>
          <w:rFonts w:ascii="Book Antiqua" w:hAnsi="Book Antiqua" w:cs="Times New Roman"/>
          <w:szCs w:val="24"/>
        </w:rPr>
        <w:t xml:space="preserve"> con la comisión de Codificación Legislativa</w:t>
      </w:r>
      <w:r w:rsidRPr="00752F37">
        <w:rPr>
          <w:rFonts w:ascii="Book Antiqua" w:hAnsi="Book Antiqua" w:cs="Times New Roman"/>
          <w:szCs w:val="24"/>
        </w:rPr>
        <w:t>. Estas sesiones fueron fundamentales para avanzar con los objetivos y metas, permitiéndonos abordar una variedad de temas cruciales y fomentar la colabor</w:t>
      </w:r>
      <w:r w:rsidR="00904D77" w:rsidRPr="00752F37">
        <w:rPr>
          <w:rFonts w:ascii="Book Antiqua" w:hAnsi="Book Antiqua" w:cs="Times New Roman"/>
          <w:szCs w:val="24"/>
        </w:rPr>
        <w:t>ación entre todos los miembros.</w:t>
      </w:r>
    </w:p>
    <w:p w:rsidR="00A33072" w:rsidRPr="00752F37" w:rsidRDefault="009B636F" w:rsidP="00061856">
      <w:pPr>
        <w:spacing w:line="360" w:lineRule="auto"/>
        <w:rPr>
          <w:rFonts w:ascii="Book Antiqua" w:hAnsi="Book Antiqua" w:cs="Times New Roman"/>
          <w:szCs w:val="24"/>
        </w:rPr>
      </w:pPr>
      <w:r w:rsidRPr="00752F37">
        <w:rPr>
          <w:rFonts w:ascii="Book Antiqua" w:hAnsi="Book Antiqua" w:cs="Times New Roman"/>
          <w:szCs w:val="24"/>
        </w:rPr>
        <w:t xml:space="preserve">A continuación, se enumeran las mesas de trabajo llevadas a </w:t>
      </w:r>
      <w:r w:rsidR="004916C1" w:rsidRPr="00752F37">
        <w:rPr>
          <w:rFonts w:ascii="Book Antiqua" w:hAnsi="Book Antiqua" w:cs="Times New Roman"/>
          <w:szCs w:val="24"/>
        </w:rPr>
        <w:t>efecto</w:t>
      </w:r>
      <w:r w:rsidRPr="00752F37">
        <w:rPr>
          <w:rFonts w:ascii="Book Antiqua" w:hAnsi="Book Antiqua" w:cs="Times New Roman"/>
          <w:szCs w:val="24"/>
        </w:rPr>
        <w:t>:</w:t>
      </w:r>
    </w:p>
    <w:p w:rsidR="00A33072" w:rsidRPr="00752F37" w:rsidRDefault="00A33072" w:rsidP="00061856">
      <w:pPr>
        <w:spacing w:line="360" w:lineRule="auto"/>
        <w:rPr>
          <w:rFonts w:ascii="Book Antiqua" w:hAnsi="Book Antiqua" w:cs="Times New Roman"/>
          <w:szCs w:val="24"/>
        </w:rPr>
      </w:pPr>
    </w:p>
    <w:p w:rsidR="00F670F4" w:rsidRPr="00752F37" w:rsidRDefault="00F670F4" w:rsidP="00F670F4">
      <w:pPr>
        <w:rPr>
          <w:rFonts w:ascii="Book Antiqua" w:hAnsi="Book Antiqua"/>
          <w:b/>
          <w:i/>
          <w:szCs w:val="24"/>
        </w:rPr>
      </w:pPr>
      <w:bookmarkStart w:id="15" w:name="_Toc171674912"/>
      <w:bookmarkStart w:id="16" w:name="_Toc171675024"/>
      <w:r w:rsidRPr="00752F37">
        <w:rPr>
          <w:rFonts w:ascii="Book Antiqua" w:hAnsi="Book Antiqua"/>
          <w:b/>
          <w:i/>
          <w:szCs w:val="24"/>
        </w:rPr>
        <w:t xml:space="preserve">Tabla </w:t>
      </w:r>
      <w:r w:rsidRPr="00752F37">
        <w:rPr>
          <w:rFonts w:ascii="Book Antiqua" w:hAnsi="Book Antiqua"/>
          <w:b/>
          <w:i/>
          <w:szCs w:val="24"/>
        </w:rPr>
        <w:fldChar w:fldCharType="begin"/>
      </w:r>
      <w:r w:rsidRPr="00752F37">
        <w:rPr>
          <w:rFonts w:ascii="Book Antiqua" w:hAnsi="Book Antiqua"/>
          <w:b/>
          <w:i/>
          <w:szCs w:val="24"/>
        </w:rPr>
        <w:instrText xml:space="preserve"> SEQ Tabla \* ARABIC </w:instrText>
      </w:r>
      <w:r w:rsidRPr="00752F37">
        <w:rPr>
          <w:rFonts w:ascii="Book Antiqua" w:hAnsi="Book Antiqua"/>
          <w:b/>
          <w:i/>
          <w:szCs w:val="24"/>
        </w:rPr>
        <w:fldChar w:fldCharType="separate"/>
      </w:r>
      <w:r w:rsidR="00A37E6F" w:rsidRPr="00752F37">
        <w:rPr>
          <w:rFonts w:ascii="Book Antiqua" w:hAnsi="Book Antiqua"/>
          <w:b/>
          <w:i/>
          <w:noProof/>
          <w:szCs w:val="24"/>
        </w:rPr>
        <w:t>3</w:t>
      </w:r>
      <w:r w:rsidRPr="00752F37">
        <w:rPr>
          <w:rFonts w:ascii="Book Antiqua" w:hAnsi="Book Antiqua"/>
          <w:b/>
          <w:i/>
          <w:szCs w:val="24"/>
        </w:rPr>
        <w:fldChar w:fldCharType="end"/>
      </w:r>
      <w:r w:rsidRPr="00752F37">
        <w:rPr>
          <w:rFonts w:ascii="Book Antiqua" w:hAnsi="Book Antiqua"/>
          <w:b/>
          <w:i/>
          <w:szCs w:val="24"/>
        </w:rPr>
        <w:t>.</w:t>
      </w:r>
      <w:bookmarkEnd w:id="15"/>
      <w:r w:rsidRPr="00752F37">
        <w:rPr>
          <w:rFonts w:ascii="Book Antiqua" w:hAnsi="Book Antiqua"/>
          <w:b/>
          <w:i/>
          <w:szCs w:val="24"/>
        </w:rPr>
        <w:t xml:space="preserve"> </w:t>
      </w:r>
      <w:r w:rsidRPr="00752F37">
        <w:rPr>
          <w:rFonts w:ascii="Book Antiqua" w:hAnsi="Book Antiqua"/>
          <w:i/>
          <w:szCs w:val="24"/>
        </w:rPr>
        <w:t>Mesas de Trabajo Desarrolladas por la Comisión de Planificación Estratégica</w:t>
      </w:r>
      <w:bookmarkEnd w:id="16"/>
    </w:p>
    <w:tbl>
      <w:tblPr>
        <w:tblW w:w="0" w:type="auto"/>
        <w:tblInd w:w="-5" w:type="dxa"/>
        <w:tblCellMar>
          <w:left w:w="70" w:type="dxa"/>
          <w:right w:w="70" w:type="dxa"/>
        </w:tblCellMar>
        <w:tblLook w:val="04A0" w:firstRow="1" w:lastRow="0" w:firstColumn="1" w:lastColumn="0" w:noHBand="0" w:noVBand="1"/>
      </w:tblPr>
      <w:tblGrid>
        <w:gridCol w:w="1359"/>
        <w:gridCol w:w="1391"/>
        <w:gridCol w:w="2409"/>
        <w:gridCol w:w="3340"/>
      </w:tblGrid>
      <w:tr w:rsidR="000E4F5A" w:rsidRPr="00752F37" w:rsidTr="008D178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 xml:space="preserve">NO. MESA DE TRABAJO </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FECHA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OFICIO DE CONVOCATORIA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4F5A" w:rsidRPr="00752F37" w:rsidRDefault="008720FB" w:rsidP="000E4F5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TEMAS</w:t>
            </w:r>
            <w:r w:rsidR="000E4F5A" w:rsidRPr="00752F37">
              <w:rPr>
                <w:rFonts w:ascii="Book Antiqua" w:eastAsia="Times New Roman" w:hAnsi="Book Antiqua" w:cs="Times New Roman"/>
                <w:b/>
                <w:bCs/>
                <w:color w:val="000000"/>
                <w:szCs w:val="24"/>
                <w:lang w:eastAsia="es-EC"/>
              </w:rPr>
              <w:t xml:space="preserve"> TRATADOS</w:t>
            </w:r>
            <w:r w:rsidRPr="00752F37">
              <w:rPr>
                <w:rFonts w:ascii="Book Antiqua" w:eastAsia="Times New Roman" w:hAnsi="Book Antiqua" w:cs="Times New Roman"/>
                <w:b/>
                <w:bCs/>
                <w:color w:val="000000"/>
                <w:szCs w:val="24"/>
                <w:lang w:eastAsia="es-EC"/>
              </w:rPr>
              <w:t xml:space="preserve"> EN SESIÓN</w:t>
            </w:r>
          </w:p>
        </w:tc>
      </w:tr>
      <w:tr w:rsidR="000E4F5A" w:rsidRPr="00752F37" w:rsidTr="001F110D">
        <w:trPr>
          <w:trHeight w:val="9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Mesa de Trabajo 1</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15/6/2023</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Memorando Nro. GADDMQ-SGCM-2023-0430-M</w:t>
            </w:r>
            <w:r w:rsidRPr="00752F37">
              <w:rPr>
                <w:rFonts w:ascii="Book Antiqua" w:eastAsia="Times New Roman" w:hAnsi="Book Antiqua" w:cs="Times New Roman"/>
                <w:color w:val="000000"/>
                <w:szCs w:val="24"/>
                <w:lang w:eastAsia="es-EC"/>
              </w:rPr>
              <w:br/>
              <w:t>de 13 de junio de 2023</w:t>
            </w:r>
          </w:p>
        </w:tc>
        <w:tc>
          <w:tcPr>
            <w:tcW w:w="0" w:type="auto"/>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Tratamiento de los proyectos de: ) Ordenanza Metropolitana para</w:t>
            </w:r>
            <w:r w:rsidR="008D178D" w:rsidRPr="00752F37">
              <w:rPr>
                <w:rFonts w:ascii="Book Antiqua" w:eastAsia="Times New Roman" w:hAnsi="Book Antiqua" w:cs="Times New Roman"/>
                <w:color w:val="000000"/>
                <w:szCs w:val="24"/>
                <w:lang w:eastAsia="es-EC"/>
              </w:rPr>
              <w:t xml:space="preserve"> el ejercicio de la facultad de fiscalización del Consejo </w:t>
            </w:r>
            <w:r w:rsidRPr="00752F37">
              <w:rPr>
                <w:rFonts w:ascii="Book Antiqua" w:eastAsia="Times New Roman" w:hAnsi="Book Antiqua" w:cs="Times New Roman"/>
                <w:color w:val="000000"/>
                <w:szCs w:val="24"/>
                <w:lang w:eastAsia="es-EC"/>
              </w:rPr>
              <w:t xml:space="preserve">Metropolitano, presentada por </w:t>
            </w:r>
            <w:r w:rsidR="008410FF" w:rsidRPr="00752F37">
              <w:rPr>
                <w:rFonts w:ascii="Book Antiqua" w:eastAsia="Times New Roman" w:hAnsi="Book Antiqua" w:cs="Times New Roman"/>
                <w:color w:val="000000"/>
                <w:szCs w:val="24"/>
                <w:lang w:eastAsia="es-EC"/>
              </w:rPr>
              <w:t>el señor Concejal Andrés Campañ</w:t>
            </w:r>
            <w:r w:rsidRPr="00752F37">
              <w:rPr>
                <w:rFonts w:ascii="Book Antiqua" w:eastAsia="Times New Roman" w:hAnsi="Book Antiqua" w:cs="Times New Roman"/>
                <w:color w:val="000000"/>
                <w:szCs w:val="24"/>
                <w:lang w:eastAsia="es-EC"/>
              </w:rPr>
              <w:t xml:space="preserve">a; y, b) Ordenanza Reformatoria del Libro I.1 Del Código Municipal para el Distrito Metropolitano de Quito, que incorpora la facultad de fiscalización en el Concejo Metropolitano de Quito, que incorpora la facultad de fiscalización en el Concejo Metropolitano de Quito, como un Titulo II., presentada por los señores Concejales: Fidel Chamba, Sandra Hidalgo, María López, </w:t>
            </w:r>
            <w:r w:rsidR="008D178D" w:rsidRPr="00752F37">
              <w:rPr>
                <w:rFonts w:ascii="Book Antiqua" w:eastAsia="Times New Roman" w:hAnsi="Book Antiqua" w:cs="Times New Roman"/>
                <w:color w:val="000000"/>
                <w:szCs w:val="24"/>
                <w:lang w:eastAsia="es-EC"/>
              </w:rPr>
              <w:t>Darío</w:t>
            </w:r>
            <w:r w:rsidRPr="00752F37">
              <w:rPr>
                <w:rFonts w:ascii="Book Antiqua" w:eastAsia="Times New Roman" w:hAnsi="Book Antiqua" w:cs="Times New Roman"/>
                <w:color w:val="000000"/>
                <w:szCs w:val="24"/>
                <w:lang w:eastAsia="es-EC"/>
              </w:rPr>
              <w:t xml:space="preserve"> Cahueñas y Ángel Vega</w:t>
            </w:r>
            <w:r w:rsidR="001F110D" w:rsidRPr="00752F37">
              <w:rPr>
                <w:rFonts w:ascii="Book Antiqua" w:eastAsia="Times New Roman" w:hAnsi="Book Antiqua" w:cs="Times New Roman"/>
                <w:color w:val="000000"/>
                <w:szCs w:val="24"/>
                <w:lang w:eastAsia="es-EC"/>
              </w:rPr>
              <w:t>.</w:t>
            </w:r>
          </w:p>
        </w:tc>
      </w:tr>
      <w:tr w:rsidR="000E4F5A" w:rsidRPr="00752F37" w:rsidTr="008D178D">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Mesa de Trabajo 2 (Conjunta)</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28/7/2023</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Memorando Nro. GADDMQ-SGCM-2023-0643-M</w:t>
            </w:r>
            <w:r w:rsidRPr="00752F37">
              <w:rPr>
                <w:rFonts w:ascii="Book Antiqua" w:eastAsia="Times New Roman" w:hAnsi="Book Antiqua" w:cs="Times New Roman"/>
                <w:color w:val="000000"/>
                <w:szCs w:val="24"/>
                <w:lang w:eastAsia="es-EC"/>
              </w:rPr>
              <w:br/>
              <w:t>de 27 de julio de 2023</w:t>
            </w:r>
          </w:p>
        </w:tc>
        <w:tc>
          <w:tcPr>
            <w:tcW w:w="0" w:type="auto"/>
            <w:tcBorders>
              <w:top w:val="nil"/>
              <w:left w:val="nil"/>
              <w:bottom w:val="single" w:sz="4" w:space="0" w:color="auto"/>
              <w:right w:val="single" w:sz="4" w:space="0" w:color="auto"/>
            </w:tcBorders>
            <w:shd w:val="clear" w:color="auto" w:fill="auto"/>
            <w:vAlign w:val="bottom"/>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Estructurar el texto del Proyecto de “ORDENANZA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w:t>
            </w:r>
          </w:p>
        </w:tc>
      </w:tr>
      <w:tr w:rsidR="000E4F5A" w:rsidRPr="00752F37" w:rsidTr="008D178D">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Mesa de Trabajo 3</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21/12/2023</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Oficio Nro. GADDMQ-DC-BBJF-2023-0518-O</w:t>
            </w:r>
            <w:r w:rsidRPr="00752F37">
              <w:rPr>
                <w:rFonts w:ascii="Book Antiqua" w:eastAsia="Times New Roman" w:hAnsi="Book Antiqua" w:cs="Times New Roman"/>
                <w:color w:val="000000"/>
                <w:szCs w:val="24"/>
                <w:lang w:eastAsia="es-EC"/>
              </w:rPr>
              <w:br/>
              <w:t>de 19 de diciembre de 2023</w:t>
            </w:r>
          </w:p>
        </w:tc>
        <w:tc>
          <w:tcPr>
            <w:tcW w:w="0" w:type="auto"/>
            <w:tcBorders>
              <w:top w:val="nil"/>
              <w:left w:val="nil"/>
              <w:bottom w:val="single" w:sz="4" w:space="0" w:color="auto"/>
              <w:right w:val="single" w:sz="4" w:space="0" w:color="auto"/>
            </w:tcBorders>
            <w:shd w:val="clear" w:color="000000" w:fill="FFFFFF"/>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Elaboración de una propuesta de un texto unificado de Proyecto de: "ORDENANZA METROPOLITANA REFORMATORIA DEL LIBRO I.1 DEL CÓDIGO MUNICIPAL PARA EL DISTRITO METROPOLITANO DE QUITO, QUE INCORPORA LA FACULTAD DE FISCALIZACIÓN EN EL CONCEJO METROPOLITANO DE QUITO, COMO UN TÍTULO II".</w:t>
            </w:r>
          </w:p>
        </w:tc>
      </w:tr>
      <w:tr w:rsidR="000E4F5A" w:rsidRPr="00752F37" w:rsidTr="008D178D">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Mesa de Trabajo 4</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9/1/2024</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Memorando Nro. GADDMQ-SGCM-2024-0028-M de 05 de enero de 2024</w:t>
            </w:r>
          </w:p>
        </w:tc>
        <w:tc>
          <w:tcPr>
            <w:tcW w:w="0" w:type="auto"/>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Elaboración de una propuesta de texto unificado del Proyecto de  "ORDENANZA METROPOLITANA REFORMATORIA DEL LIBRO I.1 DEL CÓDIGO MUNICIPAL PARA EL DISTRITO METROPOLITANO DE QUITO, QUE INCORPORA LA FACULTAD DE FISCALIZACIÓN EN EL CONCEJO </w:t>
            </w:r>
            <w:r w:rsidRPr="00752F37">
              <w:rPr>
                <w:rFonts w:ascii="Book Antiqua" w:eastAsia="Times New Roman" w:hAnsi="Book Antiqua" w:cs="Times New Roman"/>
                <w:color w:val="000000"/>
                <w:szCs w:val="24"/>
                <w:lang w:eastAsia="es-EC"/>
              </w:rPr>
              <w:lastRenderedPageBreak/>
              <w:t>METROPOLITANO DE QUITO, COMO UN TÍTULO II</w:t>
            </w:r>
          </w:p>
        </w:tc>
      </w:tr>
      <w:tr w:rsidR="000E4F5A" w:rsidRPr="00752F37" w:rsidTr="008D178D">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Mesa de Trabajo 5</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10/1/2024</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Oficio Nro. GADDMQ-DC-BBJF-2024-0032-O</w:t>
            </w:r>
            <w:r w:rsidRPr="00752F37">
              <w:rPr>
                <w:rFonts w:ascii="Book Antiqua" w:eastAsia="Times New Roman" w:hAnsi="Book Antiqua" w:cs="Times New Roman"/>
                <w:color w:val="000000"/>
                <w:szCs w:val="24"/>
                <w:lang w:eastAsia="es-EC"/>
              </w:rPr>
              <w:br/>
              <w:t>de 09 de enero de 2024</w:t>
            </w:r>
          </w:p>
        </w:tc>
        <w:tc>
          <w:tcPr>
            <w:tcW w:w="0" w:type="auto"/>
            <w:tcBorders>
              <w:top w:val="nil"/>
              <w:left w:val="nil"/>
              <w:bottom w:val="single" w:sz="4" w:space="0" w:color="auto"/>
              <w:right w:val="single" w:sz="4" w:space="0" w:color="auto"/>
            </w:tcBorders>
            <w:shd w:val="clear" w:color="000000" w:fill="FFFFFF"/>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Analizar la posibilidad de una propuesta de Ordenanza Reformatoria al Código Municipal para el Distrito Metropolitano de Quito, sobre las competencias de la Agencia Metropolitana de Control y del Cuerpo de Agentes de Control, en el control del orden en el espacio público del Distrito Metropolitano de Quito.</w:t>
            </w:r>
          </w:p>
        </w:tc>
      </w:tr>
      <w:tr w:rsidR="000E4F5A" w:rsidRPr="00752F37" w:rsidTr="00A1438F">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Mesa de Trabajo 6</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23/1/2024</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Oficio Nro. GADDMQ-SGCM-2024-0171-O</w:t>
            </w:r>
            <w:r w:rsidRPr="00752F37">
              <w:rPr>
                <w:rFonts w:ascii="Book Antiqua" w:eastAsia="Times New Roman" w:hAnsi="Book Antiqua" w:cs="Times New Roman"/>
                <w:color w:val="000000"/>
                <w:szCs w:val="24"/>
                <w:lang w:eastAsia="es-EC"/>
              </w:rPr>
              <w:br/>
              <w:t>de 20 de enero de 2024</w:t>
            </w:r>
          </w:p>
        </w:tc>
        <w:tc>
          <w:tcPr>
            <w:tcW w:w="0" w:type="auto"/>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Elaboración de una propuesta de un texto unificado del Proyecto de: "ORDENANZA METROPOLITANA REFORMATORIA DEL LIBRO I.1 DEL CÓDIGO MUNICIPAL PARA EL DISTRITO METROPOLITANO DE QUITO, QUE INCORPORA LA FACULTAD DE FISCALIZACIÓN EN EL CONCEJO METROPOLITANO DE QUITO, COMO UN TÍTULO II” (cumplimiento a la Resolución No. SGC-ORD-013-CPE-001-2023).</w:t>
            </w:r>
          </w:p>
        </w:tc>
      </w:tr>
      <w:tr w:rsidR="000E4F5A" w:rsidRPr="00752F37" w:rsidTr="008D178D">
        <w:trPr>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Mesa de Trabajo 7</w:t>
            </w:r>
          </w:p>
        </w:tc>
        <w:tc>
          <w:tcPr>
            <w:tcW w:w="1187"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15/4/2024</w:t>
            </w:r>
          </w:p>
        </w:tc>
        <w:tc>
          <w:tcPr>
            <w:tcW w:w="2409" w:type="dxa"/>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Memorando Nro. GADDMQ-SGCM-2024-0736-M</w:t>
            </w:r>
            <w:r w:rsidRPr="00752F37">
              <w:rPr>
                <w:rFonts w:ascii="Book Antiqua" w:eastAsia="Times New Roman" w:hAnsi="Book Antiqua" w:cs="Times New Roman"/>
                <w:color w:val="000000"/>
                <w:szCs w:val="24"/>
                <w:lang w:eastAsia="es-EC"/>
              </w:rPr>
              <w:br/>
              <w:t>de 12 de abril de 2024</w:t>
            </w:r>
          </w:p>
        </w:tc>
        <w:tc>
          <w:tcPr>
            <w:tcW w:w="0" w:type="auto"/>
            <w:tcBorders>
              <w:top w:val="nil"/>
              <w:left w:val="nil"/>
              <w:bottom w:val="single" w:sz="4" w:space="0" w:color="auto"/>
              <w:right w:val="single" w:sz="4" w:space="0" w:color="auto"/>
            </w:tcBorders>
            <w:shd w:val="clear" w:color="auto" w:fill="auto"/>
            <w:vAlign w:val="center"/>
            <w:hideMark/>
          </w:tcPr>
          <w:p w:rsidR="000E4F5A" w:rsidRPr="00752F37" w:rsidRDefault="000E4F5A" w:rsidP="000E4F5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Analizar y procesar las observaciones; y, elaboración de una propuesta de texto del Proyecto de: “ORDENANZA REFORMATORIA DE LA ORDENANZA PMDOT-PUGS-001-2021 DE 13 DE SEPTIEMBRE DE 2021 QUE APRUEBA LA ACTUALIZACIÓN DEL PLAN METROPOLITANO </w:t>
            </w:r>
            <w:r w:rsidRPr="00752F37">
              <w:rPr>
                <w:rFonts w:ascii="Book Antiqua" w:eastAsia="Times New Roman" w:hAnsi="Book Antiqua" w:cs="Times New Roman"/>
                <w:color w:val="000000"/>
                <w:szCs w:val="24"/>
                <w:lang w:eastAsia="es-EC"/>
              </w:rPr>
              <w:lastRenderedPageBreak/>
              <w:t>DE DESARROLLO Y ORDENAMIENTO TERRITORIAL Y LA APROBACIÓN DEL PLAN DE USO Y GESTIÓN DEL SUELO DEL DISTRITO METROPOLITANO DE QUITO”</w:t>
            </w:r>
          </w:p>
        </w:tc>
      </w:tr>
    </w:tbl>
    <w:p w:rsidR="004A74D5" w:rsidRPr="00752F37" w:rsidRDefault="00F670F4" w:rsidP="00061856">
      <w:pPr>
        <w:spacing w:line="360" w:lineRule="auto"/>
        <w:rPr>
          <w:rFonts w:ascii="Book Antiqua" w:hAnsi="Book Antiqua" w:cs="Times New Roman"/>
          <w:i/>
          <w:iCs/>
          <w:color w:val="000000" w:themeColor="text1"/>
          <w:szCs w:val="24"/>
          <w:u w:val="single"/>
          <w:lang w:val="es-MX"/>
        </w:rPr>
      </w:pPr>
      <w:r w:rsidRPr="00752F37">
        <w:rPr>
          <w:rFonts w:ascii="Book Antiqua" w:hAnsi="Book Antiqua" w:cs="Times New Roman"/>
          <w:b/>
          <w:i/>
          <w:iCs/>
          <w:szCs w:val="24"/>
        </w:rPr>
        <w:lastRenderedPageBreak/>
        <w:t>Fuente:</w:t>
      </w:r>
      <w:r w:rsidRPr="00752F37">
        <w:rPr>
          <w:rFonts w:ascii="Book Antiqua" w:hAnsi="Book Antiqua" w:cs="Times New Roman"/>
          <w:i/>
          <w:iCs/>
          <w:szCs w:val="24"/>
        </w:rPr>
        <w:t xml:space="preserve">  Secretaria General del Concejo Metropolitano.  </w:t>
      </w:r>
      <w:r w:rsidRPr="00752F37">
        <w:rPr>
          <w:rFonts w:ascii="Book Antiqua" w:hAnsi="Book Antiqua"/>
          <w:szCs w:val="24"/>
        </w:rPr>
        <w:t xml:space="preserve"> </w:t>
      </w:r>
      <w:r w:rsidRPr="00752F37">
        <w:rPr>
          <w:rFonts w:ascii="Book Antiqua" w:hAnsi="Book Antiqua" w:cs="Times New Roman"/>
          <w:i/>
          <w:iCs/>
          <w:szCs w:val="24"/>
        </w:rPr>
        <w:t>https://drive.google.com/drive/folders/1PBID-kT9G7zQ8KPjclt8j5zF_AONJM7L?usp=sharing</w:t>
      </w:r>
    </w:p>
    <w:p w:rsidR="004A74D5" w:rsidRPr="00752F37" w:rsidRDefault="004A74D5" w:rsidP="00061856">
      <w:pPr>
        <w:spacing w:line="360" w:lineRule="auto"/>
        <w:rPr>
          <w:rFonts w:ascii="Book Antiqua" w:hAnsi="Book Antiqua" w:cs="Times New Roman"/>
          <w:szCs w:val="24"/>
        </w:rPr>
      </w:pPr>
    </w:p>
    <w:p w:rsidR="005613E3" w:rsidRPr="00752F37" w:rsidRDefault="001E21FC" w:rsidP="001E21FC">
      <w:pPr>
        <w:pStyle w:val="Ttulo2"/>
        <w:numPr>
          <w:ilvl w:val="1"/>
          <w:numId w:val="6"/>
        </w:numPr>
        <w:rPr>
          <w:rFonts w:ascii="Book Antiqua" w:hAnsi="Book Antiqua"/>
          <w:szCs w:val="24"/>
        </w:rPr>
      </w:pPr>
      <w:r w:rsidRPr="00752F37">
        <w:rPr>
          <w:rFonts w:ascii="Book Antiqua" w:hAnsi="Book Antiqua"/>
          <w:szCs w:val="24"/>
        </w:rPr>
        <w:t xml:space="preserve"> </w:t>
      </w:r>
      <w:bookmarkStart w:id="17" w:name="_Toc172884250"/>
      <w:r w:rsidR="00C86707" w:rsidRPr="00752F37">
        <w:rPr>
          <w:rFonts w:ascii="Book Antiqua" w:hAnsi="Book Antiqua"/>
          <w:szCs w:val="24"/>
        </w:rPr>
        <w:t>Proyectos de Ordenanza Desarrollados</w:t>
      </w:r>
      <w:bookmarkEnd w:id="17"/>
    </w:p>
    <w:p w:rsidR="00A37E6F" w:rsidRPr="00752F37" w:rsidRDefault="00A37E6F" w:rsidP="00A37E6F">
      <w:pPr>
        <w:rPr>
          <w:rFonts w:ascii="Book Antiqua" w:hAnsi="Book Antiqua"/>
          <w:szCs w:val="24"/>
        </w:rPr>
      </w:pPr>
    </w:p>
    <w:p w:rsidR="00165BFA" w:rsidRPr="00752F37" w:rsidRDefault="00165BFA" w:rsidP="00165BFA">
      <w:pPr>
        <w:rPr>
          <w:rFonts w:ascii="Book Antiqua" w:hAnsi="Book Antiqua"/>
          <w:szCs w:val="24"/>
        </w:rPr>
      </w:pPr>
    </w:p>
    <w:p w:rsidR="00A37E6F" w:rsidRPr="00752F37" w:rsidRDefault="00A37E6F" w:rsidP="00A37E6F">
      <w:pPr>
        <w:rPr>
          <w:rFonts w:ascii="Book Antiqua" w:hAnsi="Book Antiqua"/>
          <w:b/>
          <w:i/>
          <w:szCs w:val="24"/>
        </w:rPr>
      </w:pPr>
      <w:bookmarkStart w:id="18" w:name="_Toc171674913"/>
      <w:bookmarkStart w:id="19" w:name="_Toc171675025"/>
      <w:r w:rsidRPr="00752F37">
        <w:rPr>
          <w:rFonts w:ascii="Book Antiqua" w:hAnsi="Book Antiqua"/>
          <w:b/>
          <w:i/>
          <w:szCs w:val="24"/>
        </w:rPr>
        <w:t xml:space="preserve">Tabla </w:t>
      </w:r>
      <w:r w:rsidRPr="00752F37">
        <w:rPr>
          <w:rFonts w:ascii="Book Antiqua" w:hAnsi="Book Antiqua"/>
          <w:b/>
          <w:i/>
          <w:szCs w:val="24"/>
        </w:rPr>
        <w:fldChar w:fldCharType="begin"/>
      </w:r>
      <w:r w:rsidRPr="00752F37">
        <w:rPr>
          <w:rFonts w:ascii="Book Antiqua" w:hAnsi="Book Antiqua"/>
          <w:b/>
          <w:i/>
          <w:szCs w:val="24"/>
        </w:rPr>
        <w:instrText xml:space="preserve"> SEQ Tabla \* ARABIC </w:instrText>
      </w:r>
      <w:r w:rsidRPr="00752F37">
        <w:rPr>
          <w:rFonts w:ascii="Book Antiqua" w:hAnsi="Book Antiqua"/>
          <w:b/>
          <w:i/>
          <w:szCs w:val="24"/>
        </w:rPr>
        <w:fldChar w:fldCharType="separate"/>
      </w:r>
      <w:r w:rsidRPr="00752F37">
        <w:rPr>
          <w:rFonts w:ascii="Book Antiqua" w:hAnsi="Book Antiqua"/>
          <w:b/>
          <w:i/>
          <w:szCs w:val="24"/>
        </w:rPr>
        <w:t>4</w:t>
      </w:r>
      <w:r w:rsidRPr="00752F37">
        <w:rPr>
          <w:rFonts w:ascii="Book Antiqua" w:hAnsi="Book Antiqua"/>
          <w:b/>
          <w:i/>
          <w:szCs w:val="24"/>
        </w:rPr>
        <w:fldChar w:fldCharType="end"/>
      </w:r>
      <w:r w:rsidRPr="00752F37">
        <w:rPr>
          <w:rFonts w:ascii="Book Antiqua" w:hAnsi="Book Antiqua"/>
          <w:b/>
          <w:i/>
          <w:szCs w:val="24"/>
        </w:rPr>
        <w:t>.</w:t>
      </w:r>
      <w:bookmarkEnd w:id="18"/>
      <w:r w:rsidRPr="00752F37">
        <w:rPr>
          <w:rFonts w:ascii="Book Antiqua" w:hAnsi="Book Antiqua"/>
          <w:b/>
          <w:i/>
          <w:szCs w:val="24"/>
        </w:rPr>
        <w:t xml:space="preserve"> </w:t>
      </w:r>
      <w:r w:rsidRPr="00752F37">
        <w:rPr>
          <w:rFonts w:ascii="Book Antiqua" w:hAnsi="Book Antiqua"/>
          <w:i/>
          <w:szCs w:val="24"/>
        </w:rPr>
        <w:t>Registro de Proyectos de Ordenanza Desarrollados en la Comisión</w:t>
      </w:r>
      <w:bookmarkEnd w:id="19"/>
    </w:p>
    <w:tbl>
      <w:tblPr>
        <w:tblW w:w="0" w:type="auto"/>
        <w:tblInd w:w="-5" w:type="dxa"/>
        <w:tblCellMar>
          <w:left w:w="70" w:type="dxa"/>
          <w:right w:w="70" w:type="dxa"/>
        </w:tblCellMar>
        <w:tblLook w:val="04A0" w:firstRow="1" w:lastRow="0" w:firstColumn="1" w:lastColumn="0" w:noHBand="0" w:noVBand="1"/>
      </w:tblPr>
      <w:tblGrid>
        <w:gridCol w:w="468"/>
        <w:gridCol w:w="2151"/>
        <w:gridCol w:w="1571"/>
        <w:gridCol w:w="1770"/>
        <w:gridCol w:w="1127"/>
        <w:gridCol w:w="1412"/>
      </w:tblGrid>
      <w:tr w:rsidR="00165BFA" w:rsidRPr="00752F37" w:rsidTr="00165BFA">
        <w:trPr>
          <w:trHeight w:val="465"/>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REGISTRO DE PROYECTOS DE ORDENANZA</w:t>
            </w:r>
          </w:p>
        </w:tc>
      </w:tr>
      <w:tr w:rsidR="00E00BD7" w:rsidRPr="00752F37" w:rsidTr="00165BFA">
        <w:trPr>
          <w:trHeight w:val="690"/>
        </w:trPr>
        <w:tc>
          <w:tcPr>
            <w:tcW w:w="0" w:type="auto"/>
            <w:tcBorders>
              <w:top w:val="nil"/>
              <w:left w:val="single" w:sz="4" w:space="0" w:color="auto"/>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 xml:space="preserve">No. </w:t>
            </w:r>
          </w:p>
        </w:tc>
        <w:tc>
          <w:tcPr>
            <w:tcW w:w="0" w:type="auto"/>
            <w:tcBorders>
              <w:top w:val="nil"/>
              <w:left w:val="nil"/>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NOMBRE</w:t>
            </w:r>
          </w:p>
        </w:tc>
        <w:tc>
          <w:tcPr>
            <w:tcW w:w="0" w:type="auto"/>
            <w:tcBorders>
              <w:top w:val="nil"/>
              <w:left w:val="nil"/>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PROPONENTE</w:t>
            </w:r>
          </w:p>
        </w:tc>
        <w:tc>
          <w:tcPr>
            <w:tcW w:w="0" w:type="auto"/>
            <w:tcBorders>
              <w:top w:val="nil"/>
              <w:left w:val="nil"/>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RESOLUCIONES</w:t>
            </w:r>
          </w:p>
        </w:tc>
        <w:tc>
          <w:tcPr>
            <w:tcW w:w="0" w:type="auto"/>
            <w:tcBorders>
              <w:top w:val="nil"/>
              <w:left w:val="nil"/>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2DO. DEBATE EN EL CONCEJO</w:t>
            </w:r>
          </w:p>
        </w:tc>
        <w:tc>
          <w:tcPr>
            <w:tcW w:w="0" w:type="auto"/>
            <w:tcBorders>
              <w:top w:val="nil"/>
              <w:left w:val="nil"/>
              <w:bottom w:val="nil"/>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b/>
                <w:bCs/>
                <w:color w:val="000000"/>
                <w:szCs w:val="24"/>
                <w:lang w:eastAsia="es-EC"/>
              </w:rPr>
            </w:pPr>
            <w:r w:rsidRPr="00752F37">
              <w:rPr>
                <w:rFonts w:ascii="Book Antiqua" w:eastAsia="Times New Roman" w:hAnsi="Book Antiqua" w:cs="Times New Roman"/>
                <w:b/>
                <w:bCs/>
                <w:color w:val="000000"/>
                <w:szCs w:val="24"/>
                <w:lang w:eastAsia="es-EC"/>
              </w:rPr>
              <w:t>ESTADO</w:t>
            </w:r>
          </w:p>
        </w:tc>
      </w:tr>
      <w:tr w:rsidR="00B87E89" w:rsidRPr="00752F37" w:rsidTr="00165BFA">
        <w:trPr>
          <w:trHeight w:val="15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Ordenanza Metropolitana Reformatoria a la Ordenanza Metropolitana No. 309, sancionada el 16 de abril de 2010, que trata sobre la creación, objetivos de la Empresa Pública Metropolitana de Obras Públicas.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Ex C. Jorge Albán Gómez y Carlos Páez Pérez</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Resolución No. SGC-ORD-013-CPE-002-2023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Sesión No. 035 Ordinaria de 28 de noviembre de 2023,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Proyecto Archivado en segundo debate</w:t>
            </w:r>
          </w:p>
        </w:tc>
      </w:tr>
      <w:tr w:rsidR="00B87E89" w:rsidRPr="00752F37" w:rsidTr="00165BFA">
        <w:trPr>
          <w:trHeight w:val="13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2</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ORDENANZA METROPOLITANA PARA LA FUSIÓN POR ABSORCIÓN DE LA EMPRESA PÚBLICA METROPOLITANA DE ASEO Y </w:t>
            </w:r>
            <w:r w:rsidRPr="00752F37">
              <w:rPr>
                <w:rFonts w:ascii="Book Antiqua" w:eastAsia="Times New Roman" w:hAnsi="Book Antiqua" w:cs="Times New Roman"/>
                <w:color w:val="000000"/>
                <w:szCs w:val="24"/>
                <w:lang w:eastAsia="es-EC"/>
              </w:rPr>
              <w:lastRenderedPageBreak/>
              <w:t>GESTIÓN INTEGRAL DE RESIDUOS SÓLIDOS</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Ex. C. Eduardo del Pozo</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8B53ED" w:rsidP="00B87E89">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Trámite</w:t>
            </w:r>
            <w:r w:rsidR="00165BFA" w:rsidRPr="00752F37">
              <w:rPr>
                <w:rFonts w:ascii="Book Antiqua" w:eastAsia="Times New Roman" w:hAnsi="Book Antiqua" w:cs="Times New Roman"/>
                <w:color w:val="000000"/>
                <w:szCs w:val="24"/>
                <w:lang w:eastAsia="es-EC"/>
              </w:rPr>
              <w:t xml:space="preserve"> para Primer debate</w:t>
            </w:r>
          </w:p>
        </w:tc>
      </w:tr>
      <w:tr w:rsidR="00B87E89" w:rsidRPr="00752F37" w:rsidTr="00165BFA">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Proyecto de Ordenanza Metropolitana para el ejercicio de la facultad de fiscalización del Concejo Metropolitano</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Ex. C. Eduardo del Pozo</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Resolución No. 007-CCL-2020.  Resolución No. SGC-ORD-016-CPE-002-2024.                 Resolución No. SGC-ORD-017-CPE-003-2024               Resolución No. SGC-EXT-001-CPE-001-2024.    Resolución SGC-EXT-006-CPE-016-2024</w:t>
            </w:r>
            <w:r w:rsidRPr="00752F37">
              <w:rPr>
                <w:rFonts w:ascii="Book Antiqua" w:eastAsia="Times New Roman" w:hAnsi="Book Antiqua" w:cs="Times New Roman"/>
                <w:color w:val="000000"/>
                <w:szCs w:val="24"/>
                <w:lang w:eastAsia="es-EC"/>
              </w:rPr>
              <w:br/>
              <w:t>Resolución SGC-ORD-024-CPE-017-2024</w:t>
            </w:r>
            <w:r w:rsidRPr="00752F37">
              <w:rPr>
                <w:rFonts w:ascii="Book Antiqua" w:eastAsia="Times New Roman" w:hAnsi="Book Antiqua" w:cs="Times New Roman"/>
                <w:color w:val="000000"/>
                <w:szCs w:val="24"/>
                <w:lang w:eastAsia="es-EC"/>
              </w:rPr>
              <w:br/>
              <w:t xml:space="preserve">Resolución SGC-ORD-024-CPE-018-2024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Unificar los proyectos de ordenanza en materia de </w:t>
            </w:r>
            <w:r w:rsidR="00636EB7" w:rsidRPr="00752F37">
              <w:rPr>
                <w:rFonts w:ascii="Book Antiqua" w:eastAsia="Times New Roman" w:hAnsi="Book Antiqua" w:cs="Times New Roman"/>
                <w:color w:val="000000"/>
                <w:szCs w:val="24"/>
                <w:lang w:eastAsia="es-EC"/>
              </w:rPr>
              <w:t>fiscalización</w:t>
            </w:r>
          </w:p>
        </w:tc>
      </w:tr>
      <w:tr w:rsidR="00B87E89" w:rsidRPr="00752F37" w:rsidTr="00165BFA">
        <w:trPr>
          <w:trHeight w:val="12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4</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Proyecto de Ordenanza Metropolitana para el ejercicio de la Facultad de Fiscalización del Concejo Metropolitano</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Ex C. Mónica Sandoval</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Resolución No. SGC-ORD-016-CPE-002-2024.                   Resolución No. SGC-ORD-017-CPE-003-2024.                  Resolución No. SGC-EXT-001-CPE-001-2024</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Retiro del Proyecto</w:t>
            </w:r>
          </w:p>
        </w:tc>
      </w:tr>
      <w:tr w:rsidR="00B87E89" w:rsidRPr="00752F37" w:rsidTr="00165BFA">
        <w:trPr>
          <w:trHeight w:val="22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5</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ORDENANZA QUE DETERMINA EL PROCEDIMIENTO PARLAMENTARIO PARA EL DESARROLLO Y ORGANIZACIÓN DE LAS SESIONES Y LOS DEBATES, EL FUNCIONAMIEN</w:t>
            </w:r>
            <w:r w:rsidRPr="00752F37">
              <w:rPr>
                <w:rFonts w:ascii="Book Antiqua" w:eastAsia="Times New Roman" w:hAnsi="Book Antiqua" w:cs="Times New Roman"/>
                <w:color w:val="000000"/>
                <w:szCs w:val="24"/>
                <w:lang w:eastAsia="es-EC"/>
              </w:rPr>
              <w:lastRenderedPageBreak/>
              <w:t xml:space="preserve">TO DEL EJERCICIO DE LA FACULTAD LEGISLATIVA, EL CÓDIGO DE ÉTICA EN EL CONCEJO METROPOLITANO DE QUITO; Y SU COORDINACIÓN CON EL ÓRGANO EJECUTIVO. </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 xml:space="preserve">Ex. C. Cecilia Soledad </w:t>
            </w:r>
            <w:r w:rsidR="00A1438F" w:rsidRPr="00752F37">
              <w:rPr>
                <w:rFonts w:ascii="Book Antiqua" w:eastAsia="Times New Roman" w:hAnsi="Book Antiqua" w:cs="Times New Roman"/>
                <w:color w:val="000000"/>
                <w:szCs w:val="24"/>
                <w:lang w:eastAsia="es-EC"/>
              </w:rPr>
              <w:t>Benítez</w:t>
            </w:r>
            <w:r w:rsidRPr="00752F37">
              <w:rPr>
                <w:rFonts w:ascii="Book Antiqua" w:eastAsia="Times New Roman" w:hAnsi="Book Antiqua" w:cs="Times New Roman"/>
                <w:color w:val="000000"/>
                <w:szCs w:val="24"/>
                <w:lang w:eastAsia="es-EC"/>
              </w:rPr>
              <w:t xml:space="preserve"> Burgos</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Resolución No. SC-EXT-003-CCPECL-001 tomada en la sesión conjunta No. 003 - Extraordinaria de las Comisiones de Planificación Estratégica y Codificación </w:t>
            </w:r>
            <w:r w:rsidRPr="00752F37">
              <w:rPr>
                <w:rFonts w:ascii="Book Antiqua" w:eastAsia="Times New Roman" w:hAnsi="Book Antiqua" w:cs="Times New Roman"/>
                <w:color w:val="000000"/>
                <w:szCs w:val="24"/>
                <w:lang w:eastAsia="es-EC"/>
              </w:rPr>
              <w:lastRenderedPageBreak/>
              <w:t>Legislativa de 07 de agosto de 2023</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 xml:space="preserve">Sesión No. 029 Ordinaria de 31 de octubre de 2023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Vigente Sancionada  el 6 de Noviembre de 2023</w:t>
            </w:r>
          </w:p>
        </w:tc>
      </w:tr>
      <w:tr w:rsidR="00B87E89" w:rsidRPr="00752F37" w:rsidTr="00A1438F">
        <w:trPr>
          <w:trHeight w:val="182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ORDENANZA METROPOLITANA MODIFICATORIA AL LIBRO I.1 DEL CÓDIGO MUNICIPAL PARA EL DISTRITO METROPOLITANO DE QUITO, EXPEDIDO MEDIANTE ORDENANZA NO. 001, DE 7 DE MAYO DE 2019, PARA LA FISCALIZACIÓN DE LOS FUNCIONARIOS DE LIBRE NOMBRAMIENTO Y REMOCIÓN DESIGNADOS POR EL EJECUTIVO DEL GOBIERNO AUTÓNOMO DESCENTRALIZADO DEL DISTRITO </w:t>
            </w:r>
            <w:r w:rsidRPr="00752F37">
              <w:rPr>
                <w:rFonts w:ascii="Book Antiqua" w:eastAsia="Times New Roman" w:hAnsi="Book Antiqua" w:cs="Times New Roman"/>
                <w:color w:val="000000"/>
                <w:szCs w:val="24"/>
                <w:lang w:eastAsia="es-EC"/>
              </w:rPr>
              <w:lastRenderedPageBreak/>
              <w:t xml:space="preserve">METROPOLITANO DE QUITO. </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043878"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Concejala</w:t>
            </w:r>
            <w:r w:rsidR="00165BFA" w:rsidRPr="00752F37">
              <w:rPr>
                <w:rFonts w:ascii="Book Antiqua" w:eastAsia="Times New Roman" w:hAnsi="Book Antiqua" w:cs="Times New Roman"/>
                <w:color w:val="000000"/>
                <w:szCs w:val="24"/>
                <w:lang w:eastAsia="es-EC"/>
              </w:rPr>
              <w:t xml:space="preserve"> Analía Cecilia Ledesma </w:t>
            </w:r>
            <w:r w:rsidRPr="00752F37">
              <w:rPr>
                <w:rFonts w:ascii="Book Antiqua" w:eastAsia="Times New Roman" w:hAnsi="Book Antiqua" w:cs="Times New Roman"/>
                <w:color w:val="000000"/>
                <w:szCs w:val="24"/>
                <w:lang w:eastAsia="es-EC"/>
              </w:rPr>
              <w:t>García</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Resolución No. SGC-ORD-016-CPE-002-2024.               Resolución No. SGC-ORD-016-CPE-002-2024                            Resolución No. SGC-ORD-016-CPE-002-2024.                  Resolución No. SGC-ORD-017-CPE-003-2024.               Resolución SGC-EXT-006-CPE-016-2024</w:t>
            </w:r>
            <w:r w:rsidRPr="00752F37">
              <w:rPr>
                <w:rFonts w:ascii="Book Antiqua" w:eastAsia="Times New Roman" w:hAnsi="Book Antiqua" w:cs="Times New Roman"/>
                <w:color w:val="000000"/>
                <w:szCs w:val="24"/>
                <w:lang w:eastAsia="es-EC"/>
              </w:rPr>
              <w:br/>
              <w:t>Resolución SGC-ORD-024-CPE-017-2024</w:t>
            </w:r>
            <w:r w:rsidRPr="00752F37">
              <w:rPr>
                <w:rFonts w:ascii="Book Antiqua" w:eastAsia="Times New Roman" w:hAnsi="Book Antiqua" w:cs="Times New Roman"/>
                <w:color w:val="000000"/>
                <w:szCs w:val="24"/>
                <w:lang w:eastAsia="es-EC"/>
              </w:rPr>
              <w:br/>
              <w:t>Resolución SGC-ORD-024-CPE-018-2024</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Unificar los proyectos de ordenanza en materia de </w:t>
            </w:r>
            <w:r w:rsidR="00043878" w:rsidRPr="00752F37">
              <w:rPr>
                <w:rFonts w:ascii="Book Antiqua" w:eastAsia="Times New Roman" w:hAnsi="Book Antiqua" w:cs="Times New Roman"/>
                <w:color w:val="000000"/>
                <w:szCs w:val="24"/>
                <w:lang w:eastAsia="es-EC"/>
              </w:rPr>
              <w:t>fiscalización</w:t>
            </w:r>
          </w:p>
        </w:tc>
      </w:tr>
      <w:tr w:rsidR="00B87E89" w:rsidRPr="00752F37" w:rsidTr="00165BFA">
        <w:trPr>
          <w:trHeight w:val="16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ORDENANZA METROPOLITANA MODIFICATORIA DEL LIBRO III.6 DE LAS LICENCIAS METROPOLITANAS TÍTULO VIII DE LAS ENTIDADES COLABORADORAS CAPÍTULO III SISTEMA DE ACREDITACIÓN Y LIBRE CONCURRENCIA.</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Ex C. Santiago Mauricio Guarderas Izquierdo</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Resolución No. 005-CPE-2023 de 17 de abril de 2023</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Pendiente de </w:t>
            </w:r>
            <w:r w:rsidR="00043878" w:rsidRPr="00752F37">
              <w:rPr>
                <w:rFonts w:ascii="Book Antiqua" w:eastAsia="Times New Roman" w:hAnsi="Book Antiqua" w:cs="Times New Roman"/>
                <w:color w:val="000000"/>
                <w:szCs w:val="24"/>
                <w:lang w:eastAsia="es-EC"/>
              </w:rPr>
              <w:t>Tratamiento</w:t>
            </w:r>
            <w:r w:rsidRPr="00752F37">
              <w:rPr>
                <w:rFonts w:ascii="Book Antiqua" w:eastAsia="Times New Roman" w:hAnsi="Book Antiqua" w:cs="Times New Roman"/>
                <w:color w:val="000000"/>
                <w:szCs w:val="24"/>
                <w:lang w:eastAsia="es-EC"/>
              </w:rPr>
              <w:t xml:space="preserve"> en el Concejo Metropolitano</w:t>
            </w:r>
          </w:p>
        </w:tc>
      </w:tr>
      <w:tr w:rsidR="00B87E89" w:rsidRPr="00752F37" w:rsidTr="00165BFA">
        <w:trPr>
          <w:trHeight w:val="14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8</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ORDENANZA METROPOLITANA SUSTITUTIVA DEL CAPÍTULO V “FONDO AMBIENTAL”, DEL LIBRO IV.3,</w:t>
            </w:r>
            <w:r w:rsidRPr="00752F37">
              <w:rPr>
                <w:rFonts w:ascii="Book Antiqua" w:eastAsia="Times New Roman" w:hAnsi="Book Antiqua" w:cs="Times New Roman"/>
                <w:color w:val="000000"/>
                <w:szCs w:val="24"/>
                <w:lang w:eastAsia="es-EC"/>
              </w:rPr>
              <w:br/>
              <w:t>DEL CÓDIGO MUNICIPAL PARA EL DISTRITO METROPOLITANO DE QUITO</w:t>
            </w:r>
          </w:p>
        </w:tc>
        <w:tc>
          <w:tcPr>
            <w:tcW w:w="0" w:type="auto"/>
            <w:tcBorders>
              <w:top w:val="nil"/>
              <w:left w:val="nil"/>
              <w:bottom w:val="single" w:sz="4" w:space="0" w:color="auto"/>
              <w:right w:val="single" w:sz="4" w:space="0" w:color="auto"/>
            </w:tcBorders>
            <w:shd w:val="clear" w:color="auto" w:fill="auto"/>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 Ex. C. Laura Alexandra De Los </w:t>
            </w:r>
            <w:r w:rsidR="00043878" w:rsidRPr="00752F37">
              <w:rPr>
                <w:rFonts w:ascii="Book Antiqua" w:eastAsia="Times New Roman" w:hAnsi="Book Antiqua" w:cs="Times New Roman"/>
                <w:color w:val="000000"/>
                <w:szCs w:val="24"/>
                <w:lang w:eastAsia="es-EC"/>
              </w:rPr>
              <w:t>Ángeles</w:t>
            </w:r>
            <w:r w:rsidRPr="00752F37">
              <w:rPr>
                <w:rFonts w:ascii="Book Antiqua" w:eastAsia="Times New Roman" w:hAnsi="Book Antiqua" w:cs="Times New Roman"/>
                <w:color w:val="000000"/>
                <w:szCs w:val="24"/>
                <w:lang w:eastAsia="es-EC"/>
              </w:rPr>
              <w:t xml:space="preserve"> Altamirano Luna</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r>
            <w:r w:rsidRPr="00752F37">
              <w:rPr>
                <w:rFonts w:ascii="Book Antiqua" w:eastAsia="Times New Roman" w:hAnsi="Book Antiqua" w:cs="Times New Roman"/>
                <w:color w:val="000000"/>
                <w:szCs w:val="24"/>
                <w:lang w:eastAsia="es-EC"/>
              </w:rPr>
              <w:br/>
              <w:t>Resolución No. SC-ORD-006-CPE-001</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Archivada en primer debate</w:t>
            </w:r>
          </w:p>
        </w:tc>
      </w:tr>
      <w:tr w:rsidR="00E00BD7" w:rsidRPr="00752F37" w:rsidTr="00A1438F">
        <w:trPr>
          <w:trHeight w:val="6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9</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ORDENANZA METROPOLITANA REFORMATORIA DEL LIBRO I.1, DEL CÓDIGO MUNICIPAL PARA EL DISTRITO </w:t>
            </w:r>
            <w:r w:rsidRPr="00752F37">
              <w:rPr>
                <w:rFonts w:ascii="Book Antiqua" w:eastAsia="Times New Roman" w:hAnsi="Book Antiqua" w:cs="Times New Roman"/>
                <w:color w:val="000000"/>
                <w:szCs w:val="24"/>
                <w:lang w:eastAsia="es-EC"/>
              </w:rPr>
              <w:lastRenderedPageBreak/>
              <w:t>METROPOLITANO DE QUITO, LA CUAL INCORPORA COMO TÍTULO EL EJERCICIO DE LA FACULTAD DE FISCALIZACIÓN Y TRANSPARENCIA DEL CONCEJO METROPOLITANO</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 xml:space="preserve">Concejal </w:t>
            </w:r>
            <w:r w:rsidR="00043878" w:rsidRPr="00752F37">
              <w:rPr>
                <w:rFonts w:ascii="Book Antiqua" w:eastAsia="Times New Roman" w:hAnsi="Book Antiqua" w:cs="Times New Roman"/>
                <w:color w:val="000000"/>
                <w:szCs w:val="24"/>
                <w:lang w:eastAsia="es-EC"/>
              </w:rPr>
              <w:t>Andrés</w:t>
            </w:r>
            <w:r w:rsidRPr="00752F37">
              <w:rPr>
                <w:rFonts w:ascii="Book Antiqua" w:eastAsia="Times New Roman" w:hAnsi="Book Antiqua" w:cs="Times New Roman"/>
                <w:color w:val="000000"/>
                <w:szCs w:val="24"/>
                <w:lang w:eastAsia="es-EC"/>
              </w:rPr>
              <w:t xml:space="preserve"> Alejandro Campaña Remache</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 Resolución No. SC-EXT-002-SCCPECL-001                     Resolución No. SGC-ORD-013-CPE-001-2023                      Resolución No. </w:t>
            </w:r>
            <w:r w:rsidRPr="00752F37">
              <w:rPr>
                <w:rFonts w:ascii="Book Antiqua" w:eastAsia="Times New Roman" w:hAnsi="Book Antiqua" w:cs="Times New Roman"/>
                <w:color w:val="000000"/>
                <w:szCs w:val="24"/>
                <w:lang w:eastAsia="es-EC"/>
              </w:rPr>
              <w:lastRenderedPageBreak/>
              <w:t>SGC-ORD-016-CPE-002-2024                   Resolución No. SGC-ORD-017-CPE-003-2024                               Resolución No. SGC-EXT-001-CPE-001-2024.             Resolución SGC-EXT-006-CPE-016-2024</w:t>
            </w:r>
            <w:r w:rsidRPr="00752F37">
              <w:rPr>
                <w:rFonts w:ascii="Book Antiqua" w:eastAsia="Times New Roman" w:hAnsi="Book Antiqua" w:cs="Times New Roman"/>
                <w:color w:val="000000"/>
                <w:szCs w:val="24"/>
                <w:lang w:eastAsia="es-EC"/>
              </w:rPr>
              <w:br/>
              <w:t>Resolución SGC-ORD-024-CPE-017-2024</w:t>
            </w:r>
            <w:r w:rsidRPr="00752F37">
              <w:rPr>
                <w:rFonts w:ascii="Book Antiqua" w:eastAsia="Times New Roman" w:hAnsi="Book Antiqua" w:cs="Times New Roman"/>
                <w:color w:val="000000"/>
                <w:szCs w:val="24"/>
                <w:lang w:eastAsia="es-EC"/>
              </w:rPr>
              <w:br/>
              <w:t>Resolución SGC-ORD-024-CPE-018-2024</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Unificar los proyectos de ordenanza en materia de </w:t>
            </w:r>
            <w:r w:rsidR="00043878" w:rsidRPr="00752F37">
              <w:rPr>
                <w:rFonts w:ascii="Book Antiqua" w:eastAsia="Times New Roman" w:hAnsi="Book Antiqua" w:cs="Times New Roman"/>
                <w:color w:val="000000"/>
                <w:szCs w:val="24"/>
                <w:lang w:eastAsia="es-EC"/>
              </w:rPr>
              <w:t>fiscalización</w:t>
            </w:r>
          </w:p>
        </w:tc>
      </w:tr>
      <w:tr w:rsidR="00E00BD7" w:rsidRPr="00752F37" w:rsidTr="00587A17">
        <w:trPr>
          <w:trHeight w:val="56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10</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ORDENANZA METROPOLITANA REFORMATORIA DEL LIBRO I.1 DEL CODIGO MUNICIPAL PARA EL DISTRITO METROPOLITANO DE QUITO, QUE INCORPORA LA FACULTAD DE FISCALIZACIÓN EN EL CONCEJO METROPOLITANO DE QUITO, COMO UN TÍTULO II.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Concejales: Sandra Hidalgo Espinel; Cristina López Gómez de la Torre; </w:t>
            </w:r>
            <w:r w:rsidR="00043878" w:rsidRPr="00752F37">
              <w:rPr>
                <w:rFonts w:ascii="Book Antiqua" w:eastAsia="Times New Roman" w:hAnsi="Book Antiqua" w:cs="Times New Roman"/>
                <w:color w:val="000000"/>
                <w:szCs w:val="24"/>
                <w:lang w:eastAsia="es-EC"/>
              </w:rPr>
              <w:t>Darío</w:t>
            </w:r>
            <w:r w:rsidRPr="00752F37">
              <w:rPr>
                <w:rFonts w:ascii="Book Antiqua" w:eastAsia="Times New Roman" w:hAnsi="Book Antiqua" w:cs="Times New Roman"/>
                <w:color w:val="000000"/>
                <w:szCs w:val="24"/>
                <w:lang w:eastAsia="es-EC"/>
              </w:rPr>
              <w:t xml:space="preserve"> Cahueñas Apunte; </w:t>
            </w:r>
            <w:r w:rsidR="00E00BD7" w:rsidRPr="00752F37">
              <w:rPr>
                <w:rFonts w:ascii="Book Antiqua" w:eastAsia="Times New Roman" w:hAnsi="Book Antiqua" w:cs="Times New Roman"/>
                <w:color w:val="000000"/>
                <w:szCs w:val="24"/>
                <w:lang w:eastAsia="es-EC"/>
              </w:rPr>
              <w:t>Ángel</w:t>
            </w:r>
            <w:r w:rsidRPr="00752F37">
              <w:rPr>
                <w:rFonts w:ascii="Book Antiqua" w:eastAsia="Times New Roman" w:hAnsi="Book Antiqua" w:cs="Times New Roman"/>
                <w:color w:val="000000"/>
                <w:szCs w:val="24"/>
                <w:lang w:eastAsia="es-EC"/>
              </w:rPr>
              <w:t xml:space="preserve"> Vega; y, Fidel </w:t>
            </w:r>
            <w:r w:rsidR="00E00BD7" w:rsidRPr="00752F37">
              <w:rPr>
                <w:rFonts w:ascii="Book Antiqua" w:eastAsia="Times New Roman" w:hAnsi="Book Antiqua" w:cs="Times New Roman"/>
                <w:color w:val="000000"/>
                <w:szCs w:val="24"/>
                <w:lang w:eastAsia="es-EC"/>
              </w:rPr>
              <w:t>Ángel</w:t>
            </w:r>
            <w:r w:rsidRPr="00752F37">
              <w:rPr>
                <w:rFonts w:ascii="Book Antiqua" w:eastAsia="Times New Roman" w:hAnsi="Book Antiqua" w:cs="Times New Roman"/>
                <w:color w:val="000000"/>
                <w:szCs w:val="24"/>
                <w:lang w:eastAsia="es-EC"/>
              </w:rPr>
              <w:t xml:space="preserve"> Chamba </w:t>
            </w:r>
            <w:r w:rsidR="00E00BD7" w:rsidRPr="00752F37">
              <w:rPr>
                <w:rFonts w:ascii="Book Antiqua" w:eastAsia="Times New Roman" w:hAnsi="Book Antiqua" w:cs="Times New Roman"/>
                <w:color w:val="000000"/>
                <w:szCs w:val="24"/>
                <w:lang w:eastAsia="es-EC"/>
              </w:rPr>
              <w:t>Voz mediano</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br/>
              <w:t xml:space="preserve"> Resolución No. SC-EXT-002-SCCPECL-001                      Resolución No. SGC-ORD-013-CPE-001-2023                    Resolución No. SGC-ORD-016-CPE-002-2024.                  Resolución No. SGC-ORD-017-CPE-003-2024                   Resolución No. SGC-EXT-001-CPE-001-2024.                Resolución SGC-EXT-006-CPE-016-2024</w:t>
            </w:r>
            <w:r w:rsidRPr="00752F37">
              <w:rPr>
                <w:rFonts w:ascii="Book Antiqua" w:eastAsia="Times New Roman" w:hAnsi="Book Antiqua" w:cs="Times New Roman"/>
                <w:color w:val="000000"/>
                <w:szCs w:val="24"/>
                <w:lang w:eastAsia="es-EC"/>
              </w:rPr>
              <w:br/>
              <w:t>Resolución SGC-ORD-024-CPE-017-2024</w:t>
            </w:r>
            <w:r w:rsidRPr="00752F37">
              <w:rPr>
                <w:rFonts w:ascii="Book Antiqua" w:eastAsia="Times New Roman" w:hAnsi="Book Antiqua" w:cs="Times New Roman"/>
                <w:color w:val="000000"/>
                <w:szCs w:val="24"/>
                <w:lang w:eastAsia="es-EC"/>
              </w:rPr>
              <w:br/>
              <w:t>Resolución SGC-ORD-024-CPE-018-2024</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xml:space="preserve">Unificar los proyectos de ordenanza en materia de </w:t>
            </w:r>
            <w:r w:rsidR="00043878" w:rsidRPr="00752F37">
              <w:rPr>
                <w:rFonts w:ascii="Book Antiqua" w:eastAsia="Times New Roman" w:hAnsi="Book Antiqua" w:cs="Times New Roman"/>
                <w:color w:val="000000"/>
                <w:szCs w:val="24"/>
                <w:lang w:eastAsia="es-EC"/>
              </w:rPr>
              <w:t>fiscalización</w:t>
            </w:r>
          </w:p>
        </w:tc>
      </w:tr>
      <w:tr w:rsidR="00E00BD7" w:rsidRPr="00752F37" w:rsidTr="00165BFA">
        <w:trPr>
          <w:trHeight w:val="18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lastRenderedPageBreak/>
              <w:t>11</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ORDENANZA METROPOLITANA REFORMATORIA DEL LIBRO I.1, TÍTULO I, CAPÍTULO IV, DE LA ORDENANZA METROPOLITANA No. 001 DE 29 DE MARZO DE 2019, QUE EXPIDE EL CÓDIGO MUNICIPAL PARA EL DISTRITO METROPOLITANO DE QUITO, RESPECTO A LAS SESIONES</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E00BD7"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Concejal</w:t>
            </w:r>
            <w:r w:rsidR="00165BFA" w:rsidRPr="00752F37">
              <w:rPr>
                <w:rFonts w:ascii="Book Antiqua" w:eastAsia="Times New Roman" w:hAnsi="Book Antiqua" w:cs="Times New Roman"/>
                <w:color w:val="000000"/>
                <w:szCs w:val="24"/>
                <w:lang w:eastAsia="es-EC"/>
              </w:rPr>
              <w:t xml:space="preserve"> Ángel Vega</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center"/>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Resolución No. SGC-ORD-010-CPE-001-2023</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165BFA"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 </w:t>
            </w:r>
          </w:p>
        </w:tc>
        <w:tc>
          <w:tcPr>
            <w:tcW w:w="0" w:type="auto"/>
            <w:tcBorders>
              <w:top w:val="nil"/>
              <w:left w:val="nil"/>
              <w:bottom w:val="single" w:sz="4" w:space="0" w:color="auto"/>
              <w:right w:val="single" w:sz="4" w:space="0" w:color="auto"/>
            </w:tcBorders>
            <w:shd w:val="clear" w:color="000000" w:fill="FFFFFF"/>
            <w:vAlign w:val="center"/>
            <w:hideMark/>
          </w:tcPr>
          <w:p w:rsidR="00165BFA" w:rsidRPr="00752F37" w:rsidRDefault="00E00BD7" w:rsidP="00165BFA">
            <w:pPr>
              <w:jc w:val="left"/>
              <w:rPr>
                <w:rFonts w:ascii="Book Antiqua" w:eastAsia="Times New Roman" w:hAnsi="Book Antiqua" w:cs="Times New Roman"/>
                <w:color w:val="000000"/>
                <w:szCs w:val="24"/>
                <w:lang w:eastAsia="es-EC"/>
              </w:rPr>
            </w:pPr>
            <w:r w:rsidRPr="00752F37">
              <w:rPr>
                <w:rFonts w:ascii="Book Antiqua" w:eastAsia="Times New Roman" w:hAnsi="Book Antiqua" w:cs="Times New Roman"/>
                <w:color w:val="000000"/>
                <w:szCs w:val="24"/>
                <w:lang w:eastAsia="es-EC"/>
              </w:rPr>
              <w:t>Tratamiento</w:t>
            </w:r>
            <w:r w:rsidR="00165BFA" w:rsidRPr="00752F37">
              <w:rPr>
                <w:rFonts w:ascii="Book Antiqua" w:eastAsia="Times New Roman" w:hAnsi="Book Antiqua" w:cs="Times New Roman"/>
                <w:color w:val="000000"/>
                <w:szCs w:val="24"/>
                <w:lang w:eastAsia="es-EC"/>
              </w:rPr>
              <w:t xml:space="preserve"> en las </w:t>
            </w:r>
            <w:r w:rsidRPr="00752F37">
              <w:rPr>
                <w:rFonts w:ascii="Book Antiqua" w:eastAsia="Times New Roman" w:hAnsi="Book Antiqua" w:cs="Times New Roman"/>
                <w:color w:val="000000"/>
                <w:szCs w:val="24"/>
                <w:lang w:eastAsia="es-EC"/>
              </w:rPr>
              <w:t>comisiones</w:t>
            </w:r>
            <w:r w:rsidR="00165BFA" w:rsidRPr="00752F37">
              <w:rPr>
                <w:rFonts w:ascii="Book Antiqua" w:eastAsia="Times New Roman" w:hAnsi="Book Antiqua" w:cs="Times New Roman"/>
                <w:color w:val="000000"/>
                <w:szCs w:val="24"/>
                <w:lang w:eastAsia="es-EC"/>
              </w:rPr>
              <w:t xml:space="preserve"> que sesionan de manera conjunta</w:t>
            </w:r>
          </w:p>
        </w:tc>
      </w:tr>
    </w:tbl>
    <w:p w:rsidR="004A74D5" w:rsidRPr="00752F37" w:rsidRDefault="004A74D5" w:rsidP="004A74D5">
      <w:pPr>
        <w:spacing w:line="360" w:lineRule="auto"/>
        <w:rPr>
          <w:rStyle w:val="Hipervnculo"/>
          <w:rFonts w:ascii="Book Antiqua" w:hAnsi="Book Antiqua" w:cs="Times New Roman"/>
          <w:i/>
          <w:iCs/>
          <w:color w:val="000000" w:themeColor="text1"/>
          <w:szCs w:val="24"/>
          <w:lang w:val="es-MX"/>
        </w:rPr>
      </w:pPr>
      <w:r w:rsidRPr="00752F37">
        <w:rPr>
          <w:rFonts w:ascii="Book Antiqua" w:hAnsi="Book Antiqua" w:cs="Times New Roman"/>
          <w:b/>
          <w:i/>
          <w:iCs/>
          <w:szCs w:val="24"/>
        </w:rPr>
        <w:t>Fuente:</w:t>
      </w:r>
      <w:r w:rsidRPr="00752F37">
        <w:rPr>
          <w:rFonts w:ascii="Book Antiqua" w:hAnsi="Book Antiqua" w:cs="Times New Roman"/>
          <w:i/>
          <w:iCs/>
          <w:szCs w:val="24"/>
        </w:rPr>
        <w:t xml:space="preserve">  Secretaria General del Concejo Metropolitano.  </w:t>
      </w:r>
      <w:r w:rsidRPr="00752F37">
        <w:rPr>
          <w:rFonts w:ascii="Book Antiqua" w:hAnsi="Book Antiqua"/>
          <w:szCs w:val="24"/>
        </w:rPr>
        <w:t xml:space="preserve"> </w:t>
      </w:r>
      <w:r w:rsidRPr="00752F37">
        <w:rPr>
          <w:rFonts w:ascii="Book Antiqua" w:hAnsi="Book Antiqua" w:cs="Times New Roman"/>
          <w:i/>
          <w:iCs/>
          <w:szCs w:val="24"/>
        </w:rPr>
        <w:t>https://drive.google.com/drive/folders/1PBID-kT9G7zQ8KPjclt8j5zF_AONJM7L?usp=sharing</w:t>
      </w:r>
    </w:p>
    <w:p w:rsidR="00A1438F" w:rsidRPr="00752F37" w:rsidRDefault="00A1438F" w:rsidP="00061856">
      <w:pPr>
        <w:spacing w:line="360" w:lineRule="auto"/>
        <w:rPr>
          <w:rFonts w:ascii="Book Antiqua" w:hAnsi="Book Antiqua" w:cs="Times New Roman"/>
          <w:szCs w:val="24"/>
        </w:rPr>
      </w:pPr>
    </w:p>
    <w:p w:rsidR="00221233" w:rsidRPr="00752F37" w:rsidRDefault="00221233" w:rsidP="00061856">
      <w:pPr>
        <w:spacing w:line="360" w:lineRule="auto"/>
        <w:rPr>
          <w:rFonts w:ascii="Book Antiqua" w:hAnsi="Book Antiqua" w:cs="Times New Roman"/>
          <w:szCs w:val="24"/>
        </w:rPr>
      </w:pPr>
    </w:p>
    <w:p w:rsidR="00221233" w:rsidRPr="00752F37" w:rsidRDefault="00221233" w:rsidP="00061856">
      <w:pPr>
        <w:spacing w:line="360" w:lineRule="auto"/>
        <w:rPr>
          <w:rFonts w:ascii="Book Antiqua" w:hAnsi="Book Antiqua" w:cs="Times New Roman"/>
          <w:szCs w:val="24"/>
        </w:rPr>
      </w:pPr>
    </w:p>
    <w:p w:rsidR="00CC5A7A" w:rsidRPr="00752F37" w:rsidRDefault="003A49B6" w:rsidP="001915DD">
      <w:pPr>
        <w:pStyle w:val="Ttulo2"/>
        <w:numPr>
          <w:ilvl w:val="1"/>
          <w:numId w:val="6"/>
        </w:numPr>
        <w:spacing w:line="276" w:lineRule="auto"/>
        <w:rPr>
          <w:rFonts w:ascii="Book Antiqua" w:hAnsi="Book Antiqua"/>
          <w:szCs w:val="24"/>
        </w:rPr>
      </w:pPr>
      <w:r w:rsidRPr="00752F37">
        <w:rPr>
          <w:rFonts w:ascii="Book Antiqua" w:hAnsi="Book Antiqua"/>
          <w:szCs w:val="24"/>
        </w:rPr>
        <w:t xml:space="preserve"> </w:t>
      </w:r>
      <w:bookmarkStart w:id="20" w:name="_Toc172884251"/>
      <w:r w:rsidR="003F09FC" w:rsidRPr="00752F37">
        <w:rPr>
          <w:rFonts w:ascii="Book Antiqua" w:hAnsi="Book Antiqua"/>
          <w:szCs w:val="24"/>
        </w:rPr>
        <w:t xml:space="preserve">Tratamiento legislativo de los proyectos </w:t>
      </w:r>
      <w:r w:rsidR="00F862D2" w:rsidRPr="00752F37">
        <w:rPr>
          <w:rFonts w:ascii="Book Antiqua" w:hAnsi="Book Antiqua"/>
          <w:szCs w:val="24"/>
        </w:rPr>
        <w:t>de ordenanza tramitadas por la C</w:t>
      </w:r>
      <w:r w:rsidR="003F09FC" w:rsidRPr="00752F37">
        <w:rPr>
          <w:rFonts w:ascii="Book Antiqua" w:hAnsi="Book Antiqua"/>
          <w:szCs w:val="24"/>
        </w:rPr>
        <w:t>omisió</w:t>
      </w:r>
      <w:r w:rsidR="00F862D2" w:rsidRPr="00752F37">
        <w:rPr>
          <w:rFonts w:ascii="Book Antiqua" w:hAnsi="Book Antiqua"/>
          <w:szCs w:val="24"/>
        </w:rPr>
        <w:t>n de P</w:t>
      </w:r>
      <w:r w:rsidR="003F09FC" w:rsidRPr="00752F37">
        <w:rPr>
          <w:rFonts w:ascii="Book Antiqua" w:hAnsi="Book Antiqua"/>
          <w:szCs w:val="24"/>
        </w:rPr>
        <w:t xml:space="preserve">lanificación </w:t>
      </w:r>
      <w:r w:rsidR="00F862D2" w:rsidRPr="00752F37">
        <w:rPr>
          <w:rFonts w:ascii="Book Antiqua" w:hAnsi="Book Antiqua"/>
          <w:szCs w:val="24"/>
        </w:rPr>
        <w:t>Estratégica.</w:t>
      </w:r>
      <w:bookmarkEnd w:id="20"/>
    </w:p>
    <w:p w:rsidR="00F862D2" w:rsidRPr="00752F37" w:rsidRDefault="00F862D2" w:rsidP="00F862D2">
      <w:pPr>
        <w:rPr>
          <w:rFonts w:ascii="Book Antiqua" w:hAnsi="Book Antiqua"/>
          <w:szCs w:val="24"/>
          <w:lang w:eastAsia="es-EC"/>
        </w:rPr>
      </w:pPr>
    </w:p>
    <w:p w:rsidR="00CC5A7A" w:rsidRPr="00752F37" w:rsidRDefault="00E8563D" w:rsidP="003F09FC">
      <w:pPr>
        <w:pStyle w:val="Prrafodelista"/>
        <w:numPr>
          <w:ilvl w:val="0"/>
          <w:numId w:val="37"/>
        </w:numPr>
        <w:spacing w:line="276" w:lineRule="auto"/>
        <w:ind w:left="142"/>
        <w:rPr>
          <w:rFonts w:ascii="Book Antiqua" w:eastAsia="Times New Roman" w:hAnsi="Book Antiqua" w:cs="Times New Roman"/>
          <w:b/>
          <w:color w:val="000000"/>
          <w:szCs w:val="24"/>
          <w:lang w:eastAsia="es-EC"/>
        </w:rPr>
      </w:pPr>
      <w:r>
        <w:rPr>
          <w:rFonts w:ascii="Book Antiqua" w:eastAsia="Times New Roman" w:hAnsi="Book Antiqua" w:cs="Times New Roman"/>
          <w:b/>
          <w:color w:val="000000"/>
          <w:szCs w:val="24"/>
          <w:lang w:eastAsia="es-EC"/>
        </w:rPr>
        <w:t xml:space="preserve">Proyecto de </w:t>
      </w:r>
      <w:r w:rsidR="00CC5A7A" w:rsidRPr="00752F37">
        <w:rPr>
          <w:rFonts w:ascii="Book Antiqua" w:eastAsia="Times New Roman" w:hAnsi="Book Antiqua" w:cs="Times New Roman"/>
          <w:b/>
          <w:color w:val="000000"/>
          <w:szCs w:val="24"/>
          <w:lang w:eastAsia="es-EC"/>
        </w:rPr>
        <w:t>“ORDENANZA METROPOLITANA REFORMATORIA A LA ORDENANZA METROPOLITANA NO. 309, SANCIONADA EL 16 DE ABRIL DE 2010, QUE TRATA SOBRE LA CREACIÓN, OBJETIVOS DE LA EMPRESA PÚBLICA METROPOLITANA DE OBRAS PÚBLICAS”</w:t>
      </w:r>
    </w:p>
    <w:p w:rsidR="00BE62A8" w:rsidRPr="00752F37" w:rsidRDefault="00BE62A8" w:rsidP="00EB5D97">
      <w:pPr>
        <w:spacing w:line="276" w:lineRule="auto"/>
        <w:rPr>
          <w:rFonts w:ascii="Book Antiqua" w:eastAsia="Times New Roman" w:hAnsi="Book Antiqua" w:cs="Times New Roman"/>
          <w:b/>
          <w:color w:val="000000"/>
          <w:szCs w:val="24"/>
          <w:lang w:eastAsia="es-EC"/>
        </w:rPr>
      </w:pPr>
    </w:p>
    <w:p w:rsidR="00BE62A8" w:rsidRPr="00752F37" w:rsidRDefault="00F862D2" w:rsidP="00EB5D97">
      <w:pPr>
        <w:spacing w:line="276" w:lineRule="auto"/>
        <w:rPr>
          <w:rFonts w:ascii="Book Antiqua" w:eastAsia="Times New Roman" w:hAnsi="Book Antiqua" w:cs="Times New Roman"/>
          <w:b/>
          <w:color w:val="000000"/>
          <w:szCs w:val="24"/>
          <w:lang w:eastAsia="es-EC"/>
        </w:rPr>
      </w:pPr>
      <w:r w:rsidRPr="00752F37">
        <w:rPr>
          <w:rFonts w:ascii="Book Antiqua" w:eastAsia="Times New Roman" w:hAnsi="Book Antiqua" w:cs="Times New Roman"/>
          <w:b/>
          <w:color w:val="000000"/>
          <w:szCs w:val="24"/>
          <w:lang w:eastAsia="es-EC"/>
        </w:rPr>
        <w:t>Antecedentes</w:t>
      </w:r>
      <w:r w:rsidR="005A7BF8" w:rsidRPr="00752F37">
        <w:rPr>
          <w:rFonts w:ascii="Book Antiqua" w:eastAsia="Times New Roman" w:hAnsi="Book Antiqua" w:cs="Times New Roman"/>
          <w:b/>
          <w:color w:val="000000"/>
          <w:szCs w:val="24"/>
          <w:lang w:eastAsia="es-EC"/>
        </w:rPr>
        <w:t>:</w:t>
      </w:r>
    </w:p>
    <w:p w:rsidR="00CC5A7A" w:rsidRPr="00752F37" w:rsidRDefault="00CC5A7A" w:rsidP="00EB5D97">
      <w:pPr>
        <w:spacing w:line="276" w:lineRule="auto"/>
        <w:rPr>
          <w:rFonts w:ascii="Book Antiqua" w:eastAsia="Times New Roman" w:hAnsi="Book Antiqua" w:cs="Times New Roman"/>
          <w:b/>
          <w:color w:val="000000"/>
          <w:szCs w:val="24"/>
          <w:lang w:eastAsia="es-EC"/>
        </w:rPr>
      </w:pPr>
    </w:p>
    <w:p w:rsidR="00AE4998" w:rsidRPr="00752F37" w:rsidRDefault="00AE4998" w:rsidP="00EB5D97">
      <w:pPr>
        <w:pStyle w:val="Textocomentario"/>
        <w:numPr>
          <w:ilvl w:val="0"/>
          <w:numId w:val="19"/>
        </w:numPr>
        <w:spacing w:line="276" w:lineRule="auto"/>
        <w:ind w:left="426"/>
        <w:jc w:val="both"/>
        <w:rPr>
          <w:rFonts w:ascii="Book Antiqua" w:hAnsi="Book Antiqua"/>
          <w:sz w:val="24"/>
          <w:szCs w:val="24"/>
        </w:rPr>
      </w:pPr>
      <w:r w:rsidRPr="00752F37">
        <w:rPr>
          <w:rFonts w:ascii="Book Antiqua" w:eastAsia="Times New Roman" w:hAnsi="Book Antiqua"/>
          <w:sz w:val="24"/>
          <w:szCs w:val="24"/>
          <w:lang w:val="es-ES_tradnl" w:eastAsia="es-MX"/>
        </w:rPr>
        <w:t xml:space="preserve">Mediante </w:t>
      </w:r>
      <w:r w:rsidRPr="00752F37">
        <w:rPr>
          <w:rFonts w:ascii="Book Antiqua" w:hAnsi="Book Antiqua"/>
          <w:bCs/>
          <w:sz w:val="24"/>
          <w:szCs w:val="24"/>
          <w:lang w:val="es-ES_tradnl"/>
        </w:rPr>
        <w:t>oficio No. 273-CPP-2018, de 4 de junio de 2018</w:t>
      </w:r>
      <w:r w:rsidRPr="00752F37">
        <w:rPr>
          <w:rFonts w:ascii="Book Antiqua" w:eastAsia="Times New Roman" w:hAnsi="Book Antiqua"/>
          <w:sz w:val="24"/>
          <w:szCs w:val="24"/>
          <w:lang w:val="es-ES_tradnl" w:eastAsia="es-MX"/>
        </w:rPr>
        <w:t xml:space="preserve">, </w:t>
      </w:r>
      <w:r w:rsidRPr="00752F37">
        <w:rPr>
          <w:rFonts w:ascii="Book Antiqua" w:hAnsi="Book Antiqua"/>
          <w:bCs/>
          <w:sz w:val="24"/>
          <w:szCs w:val="24"/>
          <w:lang w:val="es-ES_tradnl"/>
        </w:rPr>
        <w:t>los ex Concejales Sr. Jorge Albán Gómez e Ing. Carlos Páez Pérez, presentaron la iniciativa del precitado proyecto de ordenanza.</w:t>
      </w:r>
    </w:p>
    <w:p w:rsidR="00AE4998" w:rsidRPr="00752F37" w:rsidRDefault="00AE4998" w:rsidP="00EB5D97">
      <w:pPr>
        <w:pStyle w:val="Textocomentario"/>
        <w:numPr>
          <w:ilvl w:val="0"/>
          <w:numId w:val="19"/>
        </w:numPr>
        <w:spacing w:line="276" w:lineRule="auto"/>
        <w:ind w:left="426"/>
        <w:jc w:val="both"/>
        <w:rPr>
          <w:rFonts w:ascii="Book Antiqua" w:hAnsi="Book Antiqua"/>
          <w:sz w:val="24"/>
          <w:szCs w:val="24"/>
        </w:rPr>
      </w:pPr>
      <w:r w:rsidRPr="00752F37">
        <w:rPr>
          <w:rFonts w:ascii="Book Antiqua" w:eastAsia="Times New Roman" w:hAnsi="Book Antiqua"/>
          <w:sz w:val="24"/>
          <w:szCs w:val="24"/>
          <w:lang w:val="es-ES_tradnl" w:eastAsia="es-MX"/>
        </w:rPr>
        <w:lastRenderedPageBreak/>
        <w:t xml:space="preserve">La Comisión de Planificación </w:t>
      </w:r>
      <w:r w:rsidR="00E311C7" w:rsidRPr="00752F37">
        <w:rPr>
          <w:rFonts w:ascii="Book Antiqua" w:eastAsia="Times New Roman" w:hAnsi="Book Antiqua"/>
          <w:sz w:val="24"/>
          <w:szCs w:val="24"/>
          <w:lang w:val="es-ES_tradnl" w:eastAsia="es-MX"/>
        </w:rPr>
        <w:t>Estratégica, en</w:t>
      </w:r>
      <w:r w:rsidRPr="00752F37">
        <w:rPr>
          <w:rFonts w:ascii="Book Antiqua" w:eastAsia="Times New Roman" w:hAnsi="Book Antiqua"/>
          <w:sz w:val="24"/>
          <w:szCs w:val="24"/>
          <w:lang w:val="es-ES_tradnl" w:eastAsia="es-MX"/>
        </w:rPr>
        <w:t xml:space="preserve"> sesión extraordinaria realizada el 11 de junio de 2018, emitió </w:t>
      </w:r>
      <w:r w:rsidRPr="00752F37">
        <w:rPr>
          <w:rFonts w:ascii="Book Antiqua" w:eastAsia="Times New Roman" w:hAnsi="Book Antiqua"/>
          <w:b/>
          <w:bCs/>
          <w:sz w:val="24"/>
          <w:szCs w:val="24"/>
          <w:lang w:val="es-ES_tradnl" w:eastAsia="es-MX"/>
        </w:rPr>
        <w:t xml:space="preserve">DICTAMEN FAVORABLE </w:t>
      </w:r>
      <w:r w:rsidRPr="00752F37">
        <w:rPr>
          <w:rFonts w:ascii="Book Antiqua" w:eastAsia="Times New Roman" w:hAnsi="Book Antiqua"/>
          <w:sz w:val="24"/>
          <w:szCs w:val="24"/>
          <w:lang w:val="es-ES_tradnl" w:eastAsia="es-MX"/>
        </w:rPr>
        <w:t xml:space="preserve">para que el Concejo Metropolitano de Quito, conozca en Primer Debate el Proyecto de </w:t>
      </w:r>
      <w:r w:rsidR="00BE62A8" w:rsidRPr="00752F37">
        <w:rPr>
          <w:rFonts w:ascii="Book Antiqua" w:eastAsia="Times New Roman" w:hAnsi="Book Antiqua"/>
          <w:sz w:val="24"/>
          <w:szCs w:val="24"/>
          <w:lang w:val="es-ES_tradnl" w:eastAsia="es-MX"/>
        </w:rPr>
        <w:t xml:space="preserve">Ordenanza </w:t>
      </w:r>
    </w:p>
    <w:p w:rsidR="00AE4998" w:rsidRPr="00752F37" w:rsidRDefault="00AE4998" w:rsidP="00EB5D97">
      <w:pPr>
        <w:pStyle w:val="Textocomentario"/>
        <w:numPr>
          <w:ilvl w:val="0"/>
          <w:numId w:val="19"/>
        </w:numPr>
        <w:spacing w:line="276" w:lineRule="auto"/>
        <w:ind w:left="426"/>
        <w:jc w:val="both"/>
        <w:rPr>
          <w:rFonts w:ascii="Book Antiqua" w:hAnsi="Book Antiqua"/>
          <w:sz w:val="24"/>
          <w:szCs w:val="24"/>
        </w:rPr>
      </w:pPr>
      <w:r w:rsidRPr="00752F37">
        <w:rPr>
          <w:rFonts w:ascii="Book Antiqua" w:eastAsia="Times New Roman" w:hAnsi="Book Antiqua"/>
          <w:sz w:val="24"/>
          <w:szCs w:val="24"/>
          <w:lang w:val="es-ES_tradnl" w:eastAsia="es-MX"/>
        </w:rPr>
        <w:t xml:space="preserve">En la Sesión Ordinaria del Concejo Metropolitano de Quito de 14 de junio de 2018, </w:t>
      </w:r>
      <w:r w:rsidR="00BE62A8" w:rsidRPr="00752F37">
        <w:rPr>
          <w:rFonts w:ascii="Book Antiqua" w:eastAsia="Times New Roman" w:hAnsi="Book Antiqua"/>
          <w:sz w:val="24"/>
          <w:szCs w:val="24"/>
          <w:lang w:val="es-ES_tradnl" w:eastAsia="es-MX"/>
        </w:rPr>
        <w:t>fue conocido en Primer Debate este</w:t>
      </w:r>
      <w:r w:rsidRPr="00752F37">
        <w:rPr>
          <w:rFonts w:ascii="Book Antiqua" w:eastAsia="Times New Roman" w:hAnsi="Book Antiqua"/>
          <w:sz w:val="24"/>
          <w:szCs w:val="24"/>
          <w:lang w:val="es-ES_tradnl" w:eastAsia="es-MX"/>
        </w:rPr>
        <w:t xml:space="preserve"> Proyecto de </w:t>
      </w:r>
      <w:r w:rsidR="00BE62A8" w:rsidRPr="00752F37">
        <w:rPr>
          <w:rFonts w:ascii="Book Antiqua" w:eastAsia="Times New Roman" w:hAnsi="Book Antiqua"/>
          <w:sz w:val="24"/>
          <w:szCs w:val="24"/>
          <w:lang w:val="es-ES_tradnl" w:eastAsia="es-MX"/>
        </w:rPr>
        <w:t xml:space="preserve">Ordenanza. </w:t>
      </w:r>
    </w:p>
    <w:p w:rsidR="00BE62A8" w:rsidRPr="00752F37" w:rsidRDefault="00F862D2" w:rsidP="00EB5D97">
      <w:pPr>
        <w:pStyle w:val="Textocomentario"/>
        <w:spacing w:line="276" w:lineRule="auto"/>
        <w:ind w:left="66"/>
        <w:jc w:val="both"/>
        <w:rPr>
          <w:rFonts w:ascii="Book Antiqua" w:hAnsi="Book Antiqua"/>
          <w:b/>
          <w:sz w:val="24"/>
          <w:szCs w:val="24"/>
        </w:rPr>
      </w:pPr>
      <w:r w:rsidRPr="00752F37">
        <w:rPr>
          <w:rFonts w:ascii="Book Antiqua" w:hAnsi="Book Antiqua"/>
          <w:b/>
          <w:sz w:val="24"/>
          <w:szCs w:val="24"/>
        </w:rPr>
        <w:t>Tratamiento por la actual Comisión de Planificación Estratégica</w:t>
      </w:r>
      <w:r w:rsidR="005A7BF8" w:rsidRPr="00752F37">
        <w:rPr>
          <w:rFonts w:ascii="Book Antiqua" w:hAnsi="Book Antiqua"/>
          <w:b/>
          <w:sz w:val="24"/>
          <w:szCs w:val="24"/>
        </w:rPr>
        <w:t>:</w:t>
      </w:r>
    </w:p>
    <w:p w:rsidR="00AE4998" w:rsidRPr="00752F37" w:rsidRDefault="00AE4998" w:rsidP="00EB5D97">
      <w:pPr>
        <w:pStyle w:val="Textocomentario"/>
        <w:numPr>
          <w:ilvl w:val="0"/>
          <w:numId w:val="34"/>
        </w:numPr>
        <w:spacing w:line="276" w:lineRule="auto"/>
        <w:ind w:left="426"/>
        <w:jc w:val="both"/>
        <w:rPr>
          <w:rFonts w:ascii="Book Antiqua" w:hAnsi="Book Antiqua"/>
          <w:sz w:val="24"/>
          <w:szCs w:val="24"/>
        </w:rPr>
      </w:pPr>
      <w:r w:rsidRPr="00752F37">
        <w:rPr>
          <w:rFonts w:ascii="Book Antiqua" w:hAnsi="Book Antiqua" w:cs="Arial"/>
          <w:sz w:val="24"/>
          <w:szCs w:val="24"/>
          <w:lang w:val="es-ES_tradnl"/>
        </w:rPr>
        <w:t>Por disposición del señor Presidente de la Comisión de Planificación Estratégica, Concejal Juan Fernando Báez Bulla, fue convocada la Sesión Ordinaria No. 004, de fecha</w:t>
      </w:r>
      <w:r w:rsidRPr="00752F37">
        <w:rPr>
          <w:rFonts w:ascii="Book Antiqua" w:hAnsi="Book Antiqua" w:cs="Arial"/>
          <w:b/>
          <w:bCs/>
          <w:sz w:val="24"/>
          <w:szCs w:val="24"/>
          <w:lang w:val="es-ES_tradnl"/>
        </w:rPr>
        <w:t xml:space="preserve"> </w:t>
      </w:r>
      <w:r w:rsidRPr="00752F37">
        <w:rPr>
          <w:rFonts w:ascii="Book Antiqua" w:hAnsi="Book Antiqua" w:cs="Arial"/>
          <w:sz w:val="24"/>
          <w:szCs w:val="24"/>
          <w:lang w:val="es-ES_tradnl"/>
        </w:rPr>
        <w:t xml:space="preserve">03 de julio de 2023, donde se estableció como parte del segundo punto del orden del día el: </w:t>
      </w:r>
      <w:r w:rsidRPr="00752F37">
        <w:rPr>
          <w:rFonts w:ascii="Book Antiqua" w:hAnsi="Book Antiqua" w:cs="Arial"/>
          <w:i/>
          <w:iCs/>
          <w:sz w:val="24"/>
          <w:szCs w:val="24"/>
          <w:lang w:val="es-ES_tradnl"/>
        </w:rPr>
        <w:t xml:space="preserve">“2. Tratamiento del Proyecto de Ordenanza Metropolitana Reformatoria a la Ordenanza Metropolitana No. 309, sancionada el 16 de abril de 2010, que trata sobre la creación, objetivos de la Empresa Pública Metropolitana de Obras </w:t>
      </w:r>
      <w:r w:rsidR="00752F37" w:rsidRPr="00752F37">
        <w:rPr>
          <w:rFonts w:ascii="Book Antiqua" w:hAnsi="Book Antiqua" w:cs="Arial"/>
          <w:i/>
          <w:iCs/>
          <w:sz w:val="24"/>
          <w:szCs w:val="24"/>
          <w:lang w:val="es-ES_tradnl"/>
        </w:rPr>
        <w:t>Públicas</w:t>
      </w:r>
      <w:r w:rsidR="00752F37">
        <w:rPr>
          <w:rFonts w:ascii="Book Antiqua" w:hAnsi="Book Antiqua" w:cs="Arial"/>
          <w:i/>
          <w:iCs/>
          <w:sz w:val="24"/>
          <w:szCs w:val="24"/>
          <w:lang w:val="es-ES_tradnl"/>
        </w:rPr>
        <w:t>.”</w:t>
      </w:r>
    </w:p>
    <w:p w:rsidR="00AE4998" w:rsidRPr="00752F37" w:rsidRDefault="00AE4998" w:rsidP="00EB5D97">
      <w:pPr>
        <w:pStyle w:val="Textocomentario"/>
        <w:numPr>
          <w:ilvl w:val="0"/>
          <w:numId w:val="34"/>
        </w:numPr>
        <w:spacing w:line="276" w:lineRule="auto"/>
        <w:ind w:left="426"/>
        <w:jc w:val="both"/>
        <w:rPr>
          <w:rFonts w:ascii="Book Antiqua" w:hAnsi="Book Antiqua"/>
          <w:sz w:val="24"/>
          <w:szCs w:val="24"/>
        </w:rPr>
      </w:pPr>
      <w:r w:rsidRPr="00752F37">
        <w:rPr>
          <w:rFonts w:ascii="Book Antiqua" w:hAnsi="Book Antiqua"/>
          <w:sz w:val="24"/>
          <w:szCs w:val="24"/>
          <w:lang w:val="es-ES_tradnl"/>
        </w:rPr>
        <w:t xml:space="preserve">La Comisión de Planificación Estratégica, durante la sesión No. 013 – Ordinaria, de fecha 20 de noviembre de 2023, producto de conocer, debatir y procesar las observaciones y criterios recibidos por los diferentes Concejales Metropolitanos, así como, revisar los emitidos por las diferente entidades municipales, aprobó la moción planteada por el Concejal Metropolitano Juan Fernando Báez Bulla, a través de la cual se resolvió: </w:t>
      </w:r>
      <w:r w:rsidRPr="00752F37">
        <w:rPr>
          <w:rFonts w:ascii="Book Antiqua" w:hAnsi="Book Antiqua"/>
          <w:i/>
          <w:iCs/>
          <w:sz w:val="24"/>
          <w:szCs w:val="24"/>
          <w:lang w:val="es-ES_tradnl"/>
        </w:rPr>
        <w:t>“Aprobar el Informe de la Comisión de Planificación Estratégica para que el Concejo Metropolitano de Quito, conozca y resuelva en Segundo Debate, sobre la sugerencia de archivo del Proyecto de Ordenanza Metropolitana No. 309, sancionada el 16 de abril del 2010, que trata sobre la creación, objetivos de la Empresa Publica Metropolitana de Obras Públicas</w:t>
      </w:r>
      <w:r w:rsidR="00752F37">
        <w:rPr>
          <w:rFonts w:ascii="Book Antiqua" w:hAnsi="Book Antiqua"/>
          <w:i/>
          <w:iCs/>
          <w:sz w:val="24"/>
          <w:szCs w:val="24"/>
          <w:lang w:val="es-ES_tradnl"/>
        </w:rPr>
        <w:t>”</w:t>
      </w:r>
      <w:r w:rsidRPr="00752F37">
        <w:rPr>
          <w:rFonts w:ascii="Book Antiqua" w:hAnsi="Book Antiqua"/>
          <w:i/>
          <w:iCs/>
          <w:sz w:val="24"/>
          <w:szCs w:val="24"/>
          <w:lang w:val="es-ES_tradnl"/>
        </w:rPr>
        <w:t>.</w:t>
      </w:r>
    </w:p>
    <w:p w:rsidR="00AE4998" w:rsidRPr="00752F37" w:rsidRDefault="00AE4998" w:rsidP="00EB5D97">
      <w:pPr>
        <w:pStyle w:val="Textocomentario"/>
        <w:numPr>
          <w:ilvl w:val="0"/>
          <w:numId w:val="34"/>
        </w:numPr>
        <w:spacing w:line="276" w:lineRule="auto"/>
        <w:ind w:left="426"/>
        <w:jc w:val="both"/>
        <w:rPr>
          <w:rFonts w:ascii="Book Antiqua" w:hAnsi="Book Antiqua"/>
          <w:sz w:val="24"/>
          <w:szCs w:val="24"/>
        </w:rPr>
      </w:pPr>
      <w:r w:rsidRPr="00752F37">
        <w:rPr>
          <w:rFonts w:ascii="Book Antiqua" w:hAnsi="Book Antiqua"/>
          <w:iCs/>
          <w:sz w:val="24"/>
          <w:szCs w:val="24"/>
          <w:lang w:val="es-ES_tradnl"/>
        </w:rPr>
        <w:t xml:space="preserve">El </w:t>
      </w:r>
      <w:r w:rsidR="00CA15E7" w:rsidRPr="00752F37">
        <w:rPr>
          <w:rFonts w:ascii="Book Antiqua" w:hAnsi="Book Antiqua"/>
          <w:iCs/>
          <w:sz w:val="24"/>
          <w:szCs w:val="24"/>
          <w:lang w:val="es-ES_tradnl"/>
        </w:rPr>
        <w:t xml:space="preserve">Pleno del </w:t>
      </w:r>
      <w:r w:rsidRPr="00752F37">
        <w:rPr>
          <w:rFonts w:ascii="Book Antiqua" w:hAnsi="Book Antiqua"/>
          <w:iCs/>
          <w:sz w:val="24"/>
          <w:szCs w:val="24"/>
          <w:lang w:val="es-ES_tradnl"/>
        </w:rPr>
        <w:t xml:space="preserve">Concejo Metropolitano de Quito, en sesión ordinaria Nro. 035 celebrada el 28 de noviembre del 2023, en el IV punto del orden del día, </w:t>
      </w:r>
      <w:r w:rsidR="00CA15E7" w:rsidRPr="00752F37">
        <w:rPr>
          <w:rFonts w:ascii="Book Antiqua" w:hAnsi="Book Antiqua"/>
          <w:iCs/>
          <w:sz w:val="24"/>
          <w:szCs w:val="24"/>
          <w:lang w:val="es-ES_tradnl"/>
        </w:rPr>
        <w:t xml:space="preserve">conoció en segundo debate el informe de la comisión No.  </w:t>
      </w:r>
      <w:r w:rsidR="00CA15E7" w:rsidRPr="00752F37">
        <w:rPr>
          <w:rFonts w:ascii="Book Antiqua" w:hAnsi="Book Antiqua"/>
          <w:sz w:val="24"/>
          <w:szCs w:val="24"/>
        </w:rPr>
        <w:t>IC-ORD-CPE-2023-005</w:t>
      </w:r>
      <w:r w:rsidR="00CA15E7" w:rsidRPr="00752F37">
        <w:rPr>
          <w:rFonts w:ascii="Book Antiqua" w:hAnsi="Book Antiqua"/>
          <w:iCs/>
          <w:sz w:val="24"/>
          <w:szCs w:val="24"/>
          <w:lang w:val="es-ES_tradnl"/>
        </w:rPr>
        <w:t xml:space="preserve"> y resolvió archivar el ya referido proyecto de ordenanza.</w:t>
      </w:r>
    </w:p>
    <w:p w:rsidR="007B68A0" w:rsidRPr="00752F37" w:rsidRDefault="00E8563D" w:rsidP="003F09FC">
      <w:pPr>
        <w:pStyle w:val="Textocomentario"/>
        <w:numPr>
          <w:ilvl w:val="0"/>
          <w:numId w:val="37"/>
        </w:numPr>
        <w:spacing w:line="276" w:lineRule="auto"/>
        <w:ind w:left="142"/>
        <w:jc w:val="both"/>
        <w:rPr>
          <w:rFonts w:ascii="Book Antiqua" w:eastAsia="Times New Roman" w:hAnsi="Book Antiqua"/>
          <w:b/>
          <w:color w:val="000000"/>
          <w:sz w:val="24"/>
          <w:szCs w:val="24"/>
          <w:lang w:eastAsia="es-EC"/>
        </w:rPr>
      </w:pPr>
      <w:r>
        <w:rPr>
          <w:rFonts w:ascii="Book Antiqua" w:eastAsia="Times New Roman" w:hAnsi="Book Antiqua"/>
          <w:b/>
          <w:color w:val="000000"/>
          <w:sz w:val="24"/>
          <w:szCs w:val="24"/>
          <w:lang w:eastAsia="es-EC"/>
        </w:rPr>
        <w:t xml:space="preserve">Proyecto de </w:t>
      </w:r>
      <w:r w:rsidR="00CA15E7" w:rsidRPr="00752F37">
        <w:rPr>
          <w:rFonts w:ascii="Book Antiqua" w:eastAsia="Times New Roman" w:hAnsi="Book Antiqua"/>
          <w:b/>
          <w:color w:val="000000"/>
          <w:sz w:val="24"/>
          <w:szCs w:val="24"/>
          <w:lang w:eastAsia="es-EC"/>
        </w:rPr>
        <w:t>“ORDENANZA METROPOLITANA SUSTITUTIVA DEL CAPÍTULO V “FONDO AMBIENTAL”, DEL LIBRO IV.3,</w:t>
      </w:r>
      <w:r w:rsidR="00CA15E7" w:rsidRPr="00752F37">
        <w:rPr>
          <w:rFonts w:ascii="Book Antiqua" w:eastAsia="Times New Roman" w:hAnsi="Book Antiqua"/>
          <w:b/>
          <w:color w:val="000000"/>
          <w:sz w:val="24"/>
          <w:szCs w:val="24"/>
          <w:lang w:eastAsia="es-EC"/>
        </w:rPr>
        <w:br/>
        <w:t>DEL CÓDIGO MUNICIPAL PARA EL DISTRITO METROPOLITANO DE QUITO”</w:t>
      </w:r>
    </w:p>
    <w:p w:rsidR="00E311C7" w:rsidRPr="00752F37" w:rsidRDefault="00F862D2" w:rsidP="00EB5D97">
      <w:pPr>
        <w:pStyle w:val="Textocomentario"/>
        <w:spacing w:line="276" w:lineRule="auto"/>
        <w:jc w:val="both"/>
        <w:rPr>
          <w:rFonts w:ascii="Book Antiqua" w:eastAsia="Times New Roman" w:hAnsi="Book Antiqua"/>
          <w:b/>
          <w:color w:val="000000"/>
          <w:sz w:val="24"/>
          <w:szCs w:val="24"/>
          <w:lang w:eastAsia="es-EC"/>
        </w:rPr>
      </w:pPr>
      <w:r w:rsidRPr="00752F37">
        <w:rPr>
          <w:rFonts w:ascii="Book Antiqua" w:eastAsia="Times New Roman" w:hAnsi="Book Antiqua"/>
          <w:b/>
          <w:color w:val="000000"/>
          <w:sz w:val="24"/>
          <w:szCs w:val="24"/>
          <w:lang w:eastAsia="es-EC"/>
        </w:rPr>
        <w:t>Antecedentes:</w:t>
      </w:r>
    </w:p>
    <w:p w:rsidR="00E311C7" w:rsidRPr="00752F37" w:rsidRDefault="00CA15E7" w:rsidP="00F862D2">
      <w:pPr>
        <w:pStyle w:val="Textocomentario"/>
        <w:spacing w:line="276" w:lineRule="auto"/>
        <w:jc w:val="both"/>
        <w:rPr>
          <w:rFonts w:ascii="Book Antiqua" w:eastAsia="Times New Roman" w:hAnsi="Book Antiqua"/>
          <w:b/>
          <w:color w:val="000000"/>
          <w:sz w:val="24"/>
          <w:szCs w:val="24"/>
          <w:lang w:eastAsia="es-EC"/>
        </w:rPr>
      </w:pPr>
      <w:r w:rsidRPr="00752F37">
        <w:rPr>
          <w:rFonts w:ascii="Book Antiqua" w:hAnsi="Book Antiqua" w:cs="Arial"/>
          <w:sz w:val="24"/>
          <w:szCs w:val="24"/>
          <w:lang w:val="es-ES_tradnl"/>
        </w:rPr>
        <w:t>Mediante Memorando Nro. GADDMQ-DC-AAAL-2023-0185-M de 10 de abril de 2023, la entonces Concejala Metropolitana, Laura Alexandra De Los Ángeles Altamirano Luna, presentó</w:t>
      </w:r>
      <w:r w:rsidR="00E311C7" w:rsidRPr="00752F37">
        <w:rPr>
          <w:rFonts w:ascii="Book Antiqua" w:hAnsi="Book Antiqua" w:cs="Arial"/>
          <w:sz w:val="24"/>
          <w:szCs w:val="24"/>
          <w:lang w:val="es-ES_tradnl"/>
        </w:rPr>
        <w:t xml:space="preserve"> como iniciativa.</w:t>
      </w:r>
    </w:p>
    <w:p w:rsidR="00F862D2" w:rsidRPr="00752F37" w:rsidRDefault="00F862D2" w:rsidP="00F862D2">
      <w:pPr>
        <w:pStyle w:val="Textocomentario"/>
        <w:spacing w:line="276" w:lineRule="auto"/>
        <w:ind w:left="66"/>
        <w:jc w:val="both"/>
        <w:rPr>
          <w:rFonts w:ascii="Book Antiqua" w:hAnsi="Book Antiqua"/>
          <w:b/>
          <w:sz w:val="24"/>
          <w:szCs w:val="24"/>
        </w:rPr>
      </w:pPr>
      <w:r w:rsidRPr="00752F37">
        <w:rPr>
          <w:rFonts w:ascii="Book Antiqua" w:hAnsi="Book Antiqua"/>
          <w:b/>
          <w:sz w:val="24"/>
          <w:szCs w:val="24"/>
        </w:rPr>
        <w:t>Tratamiento por la actual Comisión de Planificación Estratégica:</w:t>
      </w:r>
    </w:p>
    <w:p w:rsidR="005A7BF8" w:rsidRPr="00752F37" w:rsidRDefault="003F1FF2" w:rsidP="00EB5D97">
      <w:pPr>
        <w:pStyle w:val="Textocomentario"/>
        <w:numPr>
          <w:ilvl w:val="0"/>
          <w:numId w:val="36"/>
        </w:numPr>
        <w:spacing w:line="276" w:lineRule="auto"/>
        <w:ind w:left="426"/>
        <w:jc w:val="both"/>
        <w:rPr>
          <w:rFonts w:ascii="Book Antiqua" w:eastAsia="Times New Roman" w:hAnsi="Book Antiqua"/>
          <w:b/>
          <w:color w:val="000000"/>
          <w:sz w:val="24"/>
          <w:szCs w:val="24"/>
          <w:lang w:eastAsia="es-EC"/>
        </w:rPr>
      </w:pPr>
      <w:r w:rsidRPr="00752F37">
        <w:rPr>
          <w:rFonts w:ascii="Book Antiqua" w:hAnsi="Book Antiqua" w:cs="Arial"/>
          <w:sz w:val="24"/>
          <w:szCs w:val="24"/>
          <w:lang w:val="es-ES_tradnl"/>
        </w:rPr>
        <w:lastRenderedPageBreak/>
        <w:t xml:space="preserve">Mediante Memorando Nro. GADDMQ-SGCM-2023-0504-M Quito, D.M., 30 de junio de 2023, la Dra. Libia Rivas Ordóñez, en su calidad de Secretaria General del Concejo Metropolitano de Quito, por disposición del Presidente de la Comisión de Planificación Estratégica Concejal Metropolitano, Juan Fernando Báez, convocó a la Sesión No. 004 – Ordinaria de la Comisión de Planificación Estratégica, realizada el día 03 de julio de 2023, donde, dentro del punto cuarto, se trató lo siguiente: </w:t>
      </w:r>
      <w:r w:rsidRPr="00752F37">
        <w:rPr>
          <w:rFonts w:ascii="Book Antiqua" w:hAnsi="Book Antiqua" w:cs="Arial"/>
          <w:i/>
          <w:sz w:val="24"/>
          <w:szCs w:val="24"/>
          <w:lang w:val="es-ES_tradnl"/>
        </w:rPr>
        <w:t>“1. Conocimiento del Informe Técnico Tributario emitido por la Dirección Metropolitana Tributaria en relación al Proyecto de Ordenanza Metropolitana Sustitutiva Del Capítulo V “Fondo Ambiental”, Del Libro Iv.3, Del Código Municipal Para El Distrito Metropolitano De Quito.”</w:t>
      </w:r>
    </w:p>
    <w:p w:rsidR="003F1FF2" w:rsidRPr="00752F37" w:rsidRDefault="003F1FF2" w:rsidP="00EB5D97">
      <w:pPr>
        <w:pStyle w:val="Textocomentario"/>
        <w:numPr>
          <w:ilvl w:val="0"/>
          <w:numId w:val="36"/>
        </w:numPr>
        <w:spacing w:line="276" w:lineRule="auto"/>
        <w:ind w:left="426"/>
        <w:jc w:val="both"/>
        <w:rPr>
          <w:rFonts w:ascii="Book Antiqua" w:eastAsia="Times New Roman" w:hAnsi="Book Antiqua"/>
          <w:b/>
          <w:color w:val="000000"/>
          <w:sz w:val="24"/>
          <w:szCs w:val="24"/>
          <w:lang w:eastAsia="es-EC"/>
        </w:rPr>
      </w:pPr>
      <w:r w:rsidRPr="00752F37">
        <w:rPr>
          <w:rFonts w:ascii="Book Antiqua" w:hAnsi="Book Antiqua" w:cs="Arial"/>
          <w:sz w:val="24"/>
          <w:szCs w:val="24"/>
          <w:lang w:val="es-ES_tradnl"/>
        </w:rPr>
        <w:t xml:space="preserve">Luego de evacuar el punto respectivo del orden del día referido en el numeral anterior, la Comisión de Planificación Estratégica, aprobó y emitió la Resolución No. SC-ORD-004-CC-001, mediante la cual se resolvió: </w:t>
      </w:r>
      <w:r w:rsidRPr="00752F37">
        <w:rPr>
          <w:rFonts w:ascii="Book Antiqua" w:hAnsi="Book Antiqua" w:cs="Arial"/>
          <w:i/>
          <w:iCs/>
          <w:sz w:val="24"/>
          <w:szCs w:val="24"/>
          <w:lang w:val="es-ES_tradnl"/>
        </w:rPr>
        <w:t>“Solicitar a la Secretaría de la Comisión que para la siguiente sesión de la Comisión prepare un Informe con la recomendación de archivo del Proyecto de Ordenanza Metropolitana Sustitutiva Del Capítulo V “Fondo Ambiental”, Del Libro IV.3, Del Código Municipal Para El Distrito Metropolitano de Quito.”.</w:t>
      </w:r>
      <w:r w:rsidRPr="00752F37">
        <w:rPr>
          <w:rFonts w:ascii="Book Antiqua" w:hAnsi="Book Antiqua" w:cs="Arial"/>
          <w:i/>
          <w:sz w:val="24"/>
          <w:szCs w:val="24"/>
          <w:lang w:val="es-ES_tradnl"/>
        </w:rPr>
        <w:t xml:space="preserve"> </w:t>
      </w:r>
      <w:r w:rsidRPr="00752F37">
        <w:rPr>
          <w:rFonts w:ascii="Book Antiqua" w:hAnsi="Book Antiqua" w:cs="Arial"/>
          <w:iCs/>
          <w:sz w:val="24"/>
          <w:szCs w:val="24"/>
          <w:lang w:val="es-ES_tradnl"/>
        </w:rPr>
        <w:t>Dich</w:t>
      </w:r>
      <w:r w:rsidRPr="00752F37">
        <w:rPr>
          <w:rFonts w:ascii="Book Antiqua" w:hAnsi="Book Antiqua" w:cs="Arial"/>
          <w:sz w:val="24"/>
          <w:szCs w:val="24"/>
          <w:lang w:val="es-ES_tradnl"/>
        </w:rPr>
        <w:t xml:space="preserve">a moción fue propuesta por el Concejal Metropolitano y miembro de la Comisión Michael </w:t>
      </w:r>
      <w:proofErr w:type="spellStart"/>
      <w:r w:rsidRPr="00752F37">
        <w:rPr>
          <w:rFonts w:ascii="Book Antiqua" w:hAnsi="Book Antiqua" w:cs="Arial"/>
          <w:sz w:val="24"/>
          <w:szCs w:val="24"/>
          <w:lang w:val="es-ES_tradnl"/>
        </w:rPr>
        <w:t>Aulestia</w:t>
      </w:r>
      <w:proofErr w:type="spellEnd"/>
      <w:r w:rsidRPr="00752F37">
        <w:rPr>
          <w:rFonts w:ascii="Book Antiqua" w:hAnsi="Book Antiqua" w:cs="Arial"/>
          <w:sz w:val="24"/>
          <w:szCs w:val="24"/>
          <w:lang w:val="es-ES_tradnl"/>
        </w:rPr>
        <w:t>, así como, fue notificada mediante Memorando Nro. GADDMQ-SGCM-2023-0546-M de 06 de julio de 2023.</w:t>
      </w:r>
    </w:p>
    <w:p w:rsidR="003F1FF2" w:rsidRPr="00752F37" w:rsidRDefault="003F1FF2" w:rsidP="00EB5D97">
      <w:pPr>
        <w:pStyle w:val="Textocomentario"/>
        <w:numPr>
          <w:ilvl w:val="0"/>
          <w:numId w:val="36"/>
        </w:numPr>
        <w:spacing w:line="276" w:lineRule="auto"/>
        <w:ind w:left="426"/>
        <w:jc w:val="both"/>
        <w:rPr>
          <w:rFonts w:ascii="Book Antiqua" w:hAnsi="Book Antiqua"/>
          <w:i/>
          <w:iCs/>
          <w:sz w:val="24"/>
          <w:szCs w:val="24"/>
          <w:lang w:val="es-ES_tradnl"/>
        </w:rPr>
      </w:pPr>
      <w:r w:rsidRPr="00752F37">
        <w:rPr>
          <w:rFonts w:ascii="Book Antiqua" w:hAnsi="Book Antiqua"/>
          <w:sz w:val="24"/>
          <w:szCs w:val="24"/>
          <w:lang w:val="es-ES_tradnl"/>
        </w:rPr>
        <w:t xml:space="preserve">La Comisión de Planificación Estratégica, durante la sesión No. 006 - Ordinaria de 31 de julio de 2023, aprobó la moción planteada por el miembro de la Comisión y Concejal Metropolitano Michael </w:t>
      </w:r>
      <w:proofErr w:type="spellStart"/>
      <w:r w:rsidRPr="00752F37">
        <w:rPr>
          <w:rFonts w:ascii="Book Antiqua" w:hAnsi="Book Antiqua"/>
          <w:sz w:val="24"/>
          <w:szCs w:val="24"/>
          <w:lang w:val="es-ES_tradnl"/>
        </w:rPr>
        <w:t>Aulestia</w:t>
      </w:r>
      <w:proofErr w:type="spellEnd"/>
      <w:r w:rsidRPr="00752F37">
        <w:rPr>
          <w:rFonts w:ascii="Book Antiqua" w:hAnsi="Book Antiqua"/>
          <w:sz w:val="24"/>
          <w:szCs w:val="24"/>
          <w:lang w:val="es-ES_tradnl"/>
        </w:rPr>
        <w:t xml:space="preserve">, a través de la cual se resolvió lo siguiente: </w:t>
      </w:r>
      <w:r w:rsidRPr="00752F37">
        <w:rPr>
          <w:rFonts w:ascii="Book Antiqua" w:hAnsi="Book Antiqua"/>
          <w:i/>
          <w:iCs/>
          <w:sz w:val="24"/>
          <w:szCs w:val="24"/>
          <w:lang w:val="es-ES_tradnl"/>
        </w:rPr>
        <w:t>“Emitir DICTAMEN con Recomendación de Archivo, para que el Concejo Metropolitano de Quito, trate en PRIMER DEBATE el Proyecto de “ORDENANZA METROPOLITANA SUSTITUTIVA DEL CAPÍTULO V “FONDO AMBIENTAL”, DEL LIBRO IV.3, DEL CÓDIGO MUNICIPAL PARA EL DISTRITO METROPOLITANO DE QUITO</w:t>
      </w:r>
      <w:r w:rsidR="00752F37">
        <w:rPr>
          <w:rFonts w:ascii="Book Antiqua" w:hAnsi="Book Antiqua"/>
          <w:i/>
          <w:iCs/>
          <w:sz w:val="24"/>
          <w:szCs w:val="24"/>
          <w:lang w:val="es-ES_tradnl"/>
        </w:rPr>
        <w:t>”</w:t>
      </w:r>
    </w:p>
    <w:p w:rsidR="00EC022C" w:rsidRPr="00752F37" w:rsidRDefault="003F1FF2" w:rsidP="00EB5D97">
      <w:pPr>
        <w:pStyle w:val="Textocomentario"/>
        <w:numPr>
          <w:ilvl w:val="0"/>
          <w:numId w:val="36"/>
        </w:numPr>
        <w:spacing w:line="276" w:lineRule="auto"/>
        <w:ind w:left="426"/>
        <w:jc w:val="both"/>
        <w:rPr>
          <w:rFonts w:ascii="Book Antiqua" w:hAnsi="Book Antiqua"/>
          <w:iCs/>
          <w:sz w:val="24"/>
          <w:szCs w:val="24"/>
          <w:lang w:val="es-ES_tradnl"/>
        </w:rPr>
      </w:pPr>
      <w:r w:rsidRPr="00752F37">
        <w:rPr>
          <w:rFonts w:ascii="Book Antiqua" w:hAnsi="Book Antiqua"/>
          <w:iCs/>
          <w:sz w:val="24"/>
          <w:szCs w:val="24"/>
          <w:lang w:val="es-ES_tradnl"/>
        </w:rPr>
        <w:t xml:space="preserve">El Pleno del Concejo Metropolitano de Quito, en sesión ordinaria Nro. 035 celebrada el 28 de noviembre del 2023, en el V punto del orden del día, conoció en primer debate el informe de la comisión No.  </w:t>
      </w:r>
      <w:r w:rsidRPr="00752F37">
        <w:rPr>
          <w:rFonts w:ascii="Book Antiqua" w:hAnsi="Book Antiqua"/>
          <w:sz w:val="24"/>
          <w:szCs w:val="24"/>
        </w:rPr>
        <w:t>IC - ORD - CPE -2023 - 003</w:t>
      </w:r>
      <w:r w:rsidRPr="00752F37">
        <w:rPr>
          <w:rFonts w:ascii="Book Antiqua" w:hAnsi="Book Antiqua"/>
          <w:iCs/>
          <w:sz w:val="24"/>
          <w:szCs w:val="24"/>
          <w:lang w:val="es-ES_tradnl"/>
        </w:rPr>
        <w:t xml:space="preserve"> y resolvió archivar el ya referido proyecto de ordenanza</w:t>
      </w:r>
      <w:r w:rsidR="00EC022C" w:rsidRPr="00752F37">
        <w:rPr>
          <w:rFonts w:ascii="Book Antiqua" w:hAnsi="Book Antiqua"/>
          <w:iCs/>
          <w:sz w:val="24"/>
          <w:szCs w:val="24"/>
          <w:lang w:val="es-ES_tradnl"/>
        </w:rPr>
        <w:t>,</w:t>
      </w:r>
    </w:p>
    <w:p w:rsidR="00F824B1" w:rsidRPr="00752F37" w:rsidRDefault="00E8563D" w:rsidP="003F09FC">
      <w:pPr>
        <w:pStyle w:val="Prrafodelista"/>
        <w:numPr>
          <w:ilvl w:val="0"/>
          <w:numId w:val="37"/>
        </w:numPr>
        <w:spacing w:line="276" w:lineRule="auto"/>
        <w:ind w:left="142"/>
        <w:rPr>
          <w:rFonts w:ascii="Book Antiqua" w:hAnsi="Book Antiqua"/>
          <w:b/>
          <w:szCs w:val="24"/>
        </w:rPr>
      </w:pPr>
      <w:r>
        <w:rPr>
          <w:rFonts w:ascii="Book Antiqua" w:hAnsi="Book Antiqua"/>
          <w:b/>
          <w:szCs w:val="24"/>
        </w:rPr>
        <w:t xml:space="preserve">Proyecto de </w:t>
      </w:r>
      <w:r w:rsidR="00F824B1" w:rsidRPr="00752F37">
        <w:rPr>
          <w:rFonts w:ascii="Book Antiqua" w:hAnsi="Book Antiqua"/>
          <w:b/>
          <w:szCs w:val="24"/>
        </w:rPr>
        <w:t>“ORDENANZA METROPOLITANA REFORMATORIA AL CÓDIGO MUNICIPAL PARA EL DISTRITO METROPOLITANO DE QUITO QUE REGULA LA INTEGRACIÓN Y EL FUNCIONAMIENTO DEL CONCEJO DEL GOBIERNO AUTONOMO DESCENTRALIZADO DEL DISTRITO METROPOLITANO DE QUITO Y DE LAS COMISIONES”. (ORDENANZA METROPOLITANA No. 063-2023)</w:t>
      </w:r>
    </w:p>
    <w:p w:rsidR="00406C83" w:rsidRPr="00752F37" w:rsidRDefault="00406C83" w:rsidP="00EB5D97">
      <w:pPr>
        <w:spacing w:line="276" w:lineRule="auto"/>
        <w:ind w:left="360"/>
        <w:rPr>
          <w:rFonts w:ascii="Book Antiqua" w:hAnsi="Book Antiqua"/>
          <w:b/>
          <w:szCs w:val="24"/>
        </w:rPr>
      </w:pPr>
    </w:p>
    <w:p w:rsidR="00F824B1" w:rsidRPr="00752F37" w:rsidRDefault="00F862D2" w:rsidP="00EB5D97">
      <w:pPr>
        <w:spacing w:line="276" w:lineRule="auto"/>
        <w:rPr>
          <w:rFonts w:ascii="Book Antiqua" w:hAnsi="Book Antiqua" w:cs="Times New Roman"/>
          <w:b/>
          <w:szCs w:val="24"/>
        </w:rPr>
      </w:pPr>
      <w:r w:rsidRPr="00752F37">
        <w:rPr>
          <w:rFonts w:ascii="Book Antiqua" w:hAnsi="Book Antiqua" w:cs="Times New Roman"/>
          <w:b/>
          <w:szCs w:val="24"/>
        </w:rPr>
        <w:lastRenderedPageBreak/>
        <w:t>Antecedentes:</w:t>
      </w:r>
    </w:p>
    <w:p w:rsidR="00F862D2" w:rsidRPr="00752F37" w:rsidRDefault="00F862D2" w:rsidP="00F862D2">
      <w:pPr>
        <w:spacing w:line="276" w:lineRule="auto"/>
        <w:rPr>
          <w:rFonts w:ascii="Book Antiqua" w:hAnsi="Book Antiqua" w:cs="Arial"/>
          <w:bCs/>
          <w:szCs w:val="24"/>
          <w:lang w:val="es-ES_tradnl"/>
        </w:rPr>
      </w:pPr>
      <w:bookmarkStart w:id="21" w:name="_GoBack"/>
      <w:bookmarkEnd w:id="21"/>
    </w:p>
    <w:p w:rsidR="00F824B1" w:rsidRPr="00752F37" w:rsidRDefault="00F824B1" w:rsidP="00F862D2">
      <w:pPr>
        <w:spacing w:line="276" w:lineRule="auto"/>
        <w:rPr>
          <w:rFonts w:ascii="Book Antiqua" w:hAnsi="Book Antiqua" w:cs="Times New Roman"/>
          <w:color w:val="000000"/>
          <w:szCs w:val="24"/>
        </w:rPr>
      </w:pPr>
      <w:r w:rsidRPr="00752F37">
        <w:rPr>
          <w:rFonts w:ascii="Book Antiqua" w:hAnsi="Book Antiqua" w:cs="Arial"/>
          <w:bCs/>
          <w:szCs w:val="24"/>
          <w:lang w:val="es-ES_tradnl"/>
        </w:rPr>
        <w:t xml:space="preserve">Esta iniciativa legislativa fue </w:t>
      </w:r>
      <w:r w:rsidRPr="00752F37">
        <w:rPr>
          <w:rFonts w:ascii="Book Antiqua" w:hAnsi="Book Antiqua" w:cs="Times New Roman"/>
          <w:color w:val="000000"/>
          <w:szCs w:val="24"/>
        </w:rPr>
        <w:t>presentada por la Ex Concejal Cecilia Soledad Benítez Burgos, con la denominación de Proyecto de: “ORDENANZA QUE DETERMINA EL PROCEDIMIENTO PARLAMENTARIO PARA EL DESARROLLO Y ORGANIZACIÓN DE LAS SESIONES Y LOS DEBATES, EL FUNCIONAMIENTO DEL EJERCICIO DE LA FACULTAD LEGISLATIVA, LAS SESIONES VIRTUALES, EL CÓDIGO DE ÉTICA EN EL CONCEJO METROPOLITANO DE QUITO; Y SU COORDINACIÓN CON EL ÓRGANO EJECUTIVO”. La misma que fue conocida en primer debate, en</w:t>
      </w:r>
      <w:r w:rsidRPr="00752F37">
        <w:rPr>
          <w:rFonts w:ascii="Book Antiqua" w:hAnsi="Book Antiqua" w:cs="Times New Roman"/>
          <w:b/>
          <w:color w:val="000000"/>
          <w:szCs w:val="24"/>
        </w:rPr>
        <w:t xml:space="preserve"> </w:t>
      </w:r>
      <w:r w:rsidRPr="00752F37">
        <w:rPr>
          <w:rFonts w:ascii="Book Antiqua" w:hAnsi="Book Antiqua" w:cs="Times New Roman"/>
          <w:color w:val="000000"/>
          <w:szCs w:val="24"/>
        </w:rPr>
        <w:t>la Sesión Ordinaria No.184 del anterior Concejo Metropolitano de Quito el 09 de noviembre del 2021.</w:t>
      </w:r>
    </w:p>
    <w:p w:rsidR="00F862D2" w:rsidRPr="00752F37" w:rsidRDefault="00F862D2" w:rsidP="00F862D2">
      <w:pPr>
        <w:spacing w:line="276" w:lineRule="auto"/>
        <w:rPr>
          <w:rFonts w:ascii="Book Antiqua" w:hAnsi="Book Antiqua" w:cs="Times New Roman"/>
          <w:color w:val="000000"/>
          <w:szCs w:val="24"/>
        </w:rPr>
      </w:pPr>
    </w:p>
    <w:p w:rsidR="00F862D2" w:rsidRPr="00752F37" w:rsidRDefault="00F862D2" w:rsidP="00F862D2">
      <w:pPr>
        <w:pStyle w:val="Textocomentario"/>
        <w:spacing w:line="276" w:lineRule="auto"/>
        <w:ind w:left="66"/>
        <w:jc w:val="both"/>
        <w:rPr>
          <w:rFonts w:ascii="Book Antiqua" w:hAnsi="Book Antiqua"/>
          <w:b/>
          <w:sz w:val="24"/>
          <w:szCs w:val="24"/>
        </w:rPr>
      </w:pPr>
      <w:r w:rsidRPr="00752F37">
        <w:rPr>
          <w:rFonts w:ascii="Book Antiqua" w:hAnsi="Book Antiqua"/>
          <w:b/>
          <w:sz w:val="24"/>
          <w:szCs w:val="24"/>
        </w:rPr>
        <w:t>Tratamiento por la actual Comisión de Planificación Estratégica:</w:t>
      </w:r>
    </w:p>
    <w:p w:rsidR="00F862D2" w:rsidRPr="00752F37" w:rsidRDefault="00F862D2" w:rsidP="00F862D2">
      <w:pPr>
        <w:spacing w:line="276" w:lineRule="auto"/>
        <w:rPr>
          <w:rFonts w:ascii="Book Antiqua" w:hAnsi="Book Antiqua" w:cs="Times New Roman"/>
          <w:b/>
          <w:color w:val="000000"/>
          <w:szCs w:val="24"/>
        </w:rPr>
      </w:pPr>
    </w:p>
    <w:p w:rsidR="00F824B1" w:rsidRPr="00752F37" w:rsidRDefault="00F862D2" w:rsidP="00F862D2">
      <w:pPr>
        <w:spacing w:line="276" w:lineRule="auto"/>
        <w:rPr>
          <w:rFonts w:ascii="Book Antiqua" w:hAnsi="Book Antiqua" w:cs="Times New Roman"/>
          <w:color w:val="000000"/>
          <w:szCs w:val="24"/>
        </w:rPr>
      </w:pPr>
      <w:r w:rsidRPr="00752F37">
        <w:rPr>
          <w:rFonts w:ascii="Book Antiqua" w:hAnsi="Book Antiqua" w:cs="Times New Roman"/>
          <w:b/>
          <w:color w:val="000000"/>
          <w:szCs w:val="24"/>
        </w:rPr>
        <w:t xml:space="preserve">1.- </w:t>
      </w:r>
      <w:r w:rsidR="00F824B1" w:rsidRPr="00752F37">
        <w:rPr>
          <w:rFonts w:ascii="Book Antiqua" w:hAnsi="Book Antiqua" w:cs="Arial"/>
          <w:bCs/>
          <w:szCs w:val="24"/>
          <w:lang w:val="es-ES_tradnl"/>
        </w:rPr>
        <w:t>En el actual Concejo Metropolitano en sesión ordinaria No.005 de fecha 12 de junio del 2023, se conoció en segundo debate el antes mencionado proyecto de ordenanza y por moción presentada por el presidente de la Comisión de Planificación Estratégica, se resolvió que el informe para segundo debate regrese a la comisión y se trabaje en forma conjuntas entre las Comisiones de Planificación Estratégica y Codificación Legislativa.</w:t>
      </w:r>
    </w:p>
    <w:p w:rsidR="00F824B1" w:rsidRPr="00752F37" w:rsidRDefault="00F824B1" w:rsidP="00EB5D97">
      <w:pPr>
        <w:pStyle w:val="Prrafodelista"/>
        <w:numPr>
          <w:ilvl w:val="1"/>
          <w:numId w:val="10"/>
        </w:numPr>
        <w:spacing w:line="276" w:lineRule="auto"/>
        <w:rPr>
          <w:rFonts w:ascii="Book Antiqua" w:hAnsi="Book Antiqua" w:cs="Times New Roman"/>
          <w:color w:val="000000"/>
          <w:szCs w:val="24"/>
        </w:rPr>
      </w:pPr>
      <w:r w:rsidRPr="00752F37">
        <w:rPr>
          <w:rFonts w:ascii="Book Antiqua" w:hAnsi="Book Antiqua" w:cs="Times New Roman"/>
          <w:color w:val="000000"/>
          <w:szCs w:val="24"/>
        </w:rPr>
        <w:t>Entre las Comisiones de Planificación Estratégica y Codificación Legislativa, se realizaron 8 sesiones conjuntas extraordinarias, 1 taller ampliado con todos los miembros del concejo metropolitano y varias mesas de trabajo entre los equipos asesores de los integrantes de las precitadas Comisiones y el apoyo de la Subcomisión de Codificación Legislativa.</w:t>
      </w:r>
    </w:p>
    <w:p w:rsidR="00F824B1" w:rsidRPr="00752F37" w:rsidRDefault="00F824B1" w:rsidP="00EB5D97">
      <w:pPr>
        <w:pStyle w:val="Prrafodelista"/>
        <w:numPr>
          <w:ilvl w:val="1"/>
          <w:numId w:val="10"/>
        </w:numPr>
        <w:spacing w:line="276" w:lineRule="auto"/>
        <w:rPr>
          <w:rFonts w:ascii="Book Antiqua" w:hAnsi="Book Antiqua" w:cs="Times New Roman"/>
          <w:color w:val="000000"/>
          <w:szCs w:val="24"/>
        </w:rPr>
      </w:pPr>
      <w:r w:rsidRPr="00752F37">
        <w:rPr>
          <w:rFonts w:ascii="Book Antiqua" w:hAnsi="Book Antiqua" w:cs="Times New Roman"/>
          <w:color w:val="000000"/>
          <w:szCs w:val="24"/>
        </w:rPr>
        <w:t>Se procesaron alrededor de 500 observaciones presentadas por los miembros del Concejo Metropolitano, de las cuales se acogieron 327, es decir hubo un amplio debate y participación, que al final permitió un consenso en la construcción del texto final de la ordenanza.</w:t>
      </w:r>
    </w:p>
    <w:p w:rsidR="00F824B1" w:rsidRPr="00752F37" w:rsidRDefault="00F824B1" w:rsidP="00EB5D97">
      <w:pPr>
        <w:pStyle w:val="Prrafodelista"/>
        <w:numPr>
          <w:ilvl w:val="1"/>
          <w:numId w:val="10"/>
        </w:numPr>
        <w:spacing w:line="276" w:lineRule="auto"/>
        <w:rPr>
          <w:rFonts w:ascii="Book Antiqua" w:hAnsi="Book Antiqua" w:cs="Times New Roman"/>
          <w:color w:val="000000"/>
          <w:szCs w:val="24"/>
        </w:rPr>
      </w:pPr>
      <w:r w:rsidRPr="00752F37">
        <w:rPr>
          <w:rFonts w:ascii="Book Antiqua" w:hAnsi="Book Antiqua" w:cs="Times New Roman"/>
          <w:color w:val="000000"/>
          <w:szCs w:val="24"/>
        </w:rPr>
        <w:t>En sesión conjunta No.008 extraordinaria, realizada el jueves 26 de octubre del 2023 entre las Camisones de Planificación Estratégica y Codificación Legislativa se resolvió:  APROBAR el texto íntegro del proyecto de “</w:t>
      </w:r>
      <w:r w:rsidRPr="00752F37">
        <w:rPr>
          <w:rFonts w:ascii="Book Antiqua" w:hAnsi="Book Antiqua"/>
          <w:szCs w:val="24"/>
        </w:rPr>
        <w:t>ORDENANZA METROPOLITANA REFORMATORIA AL CÓDIGO MUNICIPAL PARA EL DISTRITO METROPOLITANO DE QUITO QUE REGULA LA INTEGRACIÓN Y EL FUNCIONAMIENTO DEL CONCEJO DEL GOBIERNO AUTÓNOMO DESCENTRALIZADO DEL DISTRITO METROPOLITANO DE QUITO Y DE LAS COMISIONES”;</w:t>
      </w:r>
      <w:r w:rsidRPr="00752F37">
        <w:rPr>
          <w:rFonts w:ascii="Book Antiqua" w:hAnsi="Book Antiqua"/>
          <w:b/>
          <w:szCs w:val="24"/>
        </w:rPr>
        <w:t xml:space="preserve"> </w:t>
      </w:r>
      <w:r w:rsidRPr="00752F37">
        <w:rPr>
          <w:rFonts w:ascii="Book Antiqua" w:hAnsi="Book Antiqua"/>
          <w:szCs w:val="24"/>
        </w:rPr>
        <w:t xml:space="preserve">y emitir </w:t>
      </w:r>
      <w:r w:rsidRPr="00752F37">
        <w:rPr>
          <w:rFonts w:ascii="Book Antiqua" w:hAnsi="Book Antiqua"/>
          <w:szCs w:val="24"/>
        </w:rPr>
        <w:lastRenderedPageBreak/>
        <w:t>dictamen favorable, para que el Concejo Metropolitano de Quito conozca y trate en segundo debate el precitado proyecto de ordenanza.</w:t>
      </w:r>
    </w:p>
    <w:p w:rsidR="00F824B1" w:rsidRPr="00752F37" w:rsidRDefault="00F824B1" w:rsidP="00EB5D97">
      <w:pPr>
        <w:spacing w:line="276" w:lineRule="auto"/>
        <w:rPr>
          <w:rFonts w:ascii="Book Antiqua" w:hAnsi="Book Antiqua" w:cs="Times New Roman"/>
          <w:color w:val="000000"/>
          <w:szCs w:val="24"/>
        </w:rPr>
      </w:pPr>
    </w:p>
    <w:p w:rsidR="00F824B1" w:rsidRPr="00752F37" w:rsidRDefault="00F862D2" w:rsidP="00EB5D97">
      <w:pPr>
        <w:spacing w:line="276" w:lineRule="auto"/>
        <w:rPr>
          <w:rFonts w:ascii="Book Antiqua" w:hAnsi="Book Antiqua" w:cs="Times New Roman"/>
          <w:color w:val="000000"/>
          <w:szCs w:val="24"/>
        </w:rPr>
      </w:pPr>
      <w:r w:rsidRPr="00752F37">
        <w:rPr>
          <w:rFonts w:ascii="Book Antiqua" w:hAnsi="Book Antiqua" w:cs="Times New Roman"/>
          <w:color w:val="000000"/>
          <w:szCs w:val="24"/>
        </w:rPr>
        <w:t xml:space="preserve">2.- </w:t>
      </w:r>
      <w:r w:rsidR="00F824B1" w:rsidRPr="00752F37">
        <w:rPr>
          <w:rFonts w:ascii="Book Antiqua" w:hAnsi="Book Antiqua" w:cs="Times New Roman"/>
          <w:color w:val="000000"/>
          <w:szCs w:val="24"/>
        </w:rPr>
        <w:t xml:space="preserve">Esta ordenanza metropolitana que fue conocida, debatida y aprobada en segundo debate </w:t>
      </w:r>
      <w:r w:rsidR="00F824B1" w:rsidRPr="00752F37">
        <w:rPr>
          <w:rFonts w:ascii="Book Antiqua" w:hAnsi="Book Antiqua" w:cs="Arial"/>
          <w:bCs/>
          <w:szCs w:val="24"/>
          <w:lang w:val="es-ES_tradnl"/>
        </w:rPr>
        <w:t>por el Pleno del Concejo Metropolitano en sesión ordinaria Nro. 029, 31 de octubre de 2023</w:t>
      </w:r>
      <w:r w:rsidR="00F824B1" w:rsidRPr="00752F37">
        <w:rPr>
          <w:rFonts w:ascii="Book Antiqua" w:hAnsi="Book Antiqua" w:cs="Times New Roman"/>
          <w:color w:val="000000"/>
          <w:szCs w:val="24"/>
        </w:rPr>
        <w:t xml:space="preserve">; y, fue sancionada por el Alcalde Metropolitano </w:t>
      </w:r>
      <w:proofErr w:type="spellStart"/>
      <w:r w:rsidR="00F824B1" w:rsidRPr="00752F37">
        <w:rPr>
          <w:rFonts w:ascii="Book Antiqua" w:hAnsi="Book Antiqua" w:cs="Times New Roman"/>
          <w:color w:val="000000"/>
          <w:szCs w:val="24"/>
        </w:rPr>
        <w:t>Pabel</w:t>
      </w:r>
      <w:proofErr w:type="spellEnd"/>
      <w:r w:rsidR="00F824B1" w:rsidRPr="00752F37">
        <w:rPr>
          <w:rFonts w:ascii="Book Antiqua" w:hAnsi="Book Antiqua" w:cs="Times New Roman"/>
          <w:color w:val="000000"/>
          <w:szCs w:val="24"/>
        </w:rPr>
        <w:t xml:space="preserve"> Muñoz López, el 06 de noviembre de 2024.</w:t>
      </w:r>
    </w:p>
    <w:p w:rsidR="00F824B1" w:rsidRPr="00752F37" w:rsidRDefault="00F824B1" w:rsidP="00EB5D97">
      <w:pPr>
        <w:spacing w:line="276" w:lineRule="auto"/>
        <w:rPr>
          <w:rFonts w:ascii="Book Antiqua" w:hAnsi="Book Antiqua" w:cs="Times New Roman"/>
          <w:szCs w:val="24"/>
        </w:rPr>
      </w:pPr>
    </w:p>
    <w:p w:rsidR="00F824B1" w:rsidRPr="00752F37" w:rsidRDefault="00E8563D" w:rsidP="0039753C">
      <w:pPr>
        <w:pStyle w:val="Prrafodelista"/>
        <w:numPr>
          <w:ilvl w:val="0"/>
          <w:numId w:val="37"/>
        </w:numPr>
        <w:spacing w:line="276" w:lineRule="auto"/>
        <w:ind w:left="0"/>
        <w:rPr>
          <w:rFonts w:ascii="Book Antiqua" w:hAnsi="Book Antiqua"/>
          <w:b/>
          <w:szCs w:val="24"/>
        </w:rPr>
      </w:pPr>
      <w:r>
        <w:rPr>
          <w:rFonts w:ascii="Book Antiqua" w:hAnsi="Book Antiqua" w:cs="Times New Roman"/>
          <w:b/>
          <w:szCs w:val="24"/>
        </w:rPr>
        <w:t xml:space="preserve">Proyecto de </w:t>
      </w:r>
      <w:r w:rsidR="00F824B1" w:rsidRPr="00752F37">
        <w:rPr>
          <w:rFonts w:ascii="Book Antiqua" w:hAnsi="Book Antiqua" w:cs="Times New Roman"/>
          <w:b/>
          <w:szCs w:val="24"/>
        </w:rPr>
        <w:t xml:space="preserve">“ORDENANZA REFORMATORIA DE LA ORDENANZA PMDOT-PUGS-001- 2021 DE 13 DE SEPTIEMBRE DE 2021 QUE APRUEBA LA ACTUALIZACIÓN DEL PLAN METROPOLITANO DE DESARROLLO Y ORDENAMIENTO TERRITORIAL Y LA APROBACIÓN DEL PLAN DE USO Y GESTIÓN DEL SUELO DEL DISTRITO METROPOLITANO DE QUITO”. </w:t>
      </w:r>
      <w:r w:rsidR="00F824B1" w:rsidRPr="00752F37">
        <w:rPr>
          <w:rFonts w:ascii="Book Antiqua" w:hAnsi="Book Antiqua"/>
          <w:b/>
          <w:szCs w:val="24"/>
        </w:rPr>
        <w:t>(ORDENANZA METROPOLITANA PMDOT-PUGS No. 003-2024)</w:t>
      </w:r>
    </w:p>
    <w:p w:rsidR="00F824B1" w:rsidRPr="00752F37" w:rsidRDefault="00F824B1" w:rsidP="00EB5D97">
      <w:pPr>
        <w:spacing w:line="276" w:lineRule="auto"/>
        <w:rPr>
          <w:rFonts w:ascii="Book Antiqua" w:hAnsi="Book Antiqua" w:cs="Times New Roman"/>
          <w:b/>
          <w:szCs w:val="24"/>
        </w:rPr>
      </w:pPr>
    </w:p>
    <w:p w:rsidR="00F824B1" w:rsidRPr="00752F37" w:rsidRDefault="00F824B1" w:rsidP="00EB5D97">
      <w:pPr>
        <w:spacing w:line="276" w:lineRule="auto"/>
        <w:rPr>
          <w:rFonts w:ascii="Book Antiqua" w:hAnsi="Book Antiqua" w:cs="Times New Roman"/>
          <w:szCs w:val="24"/>
        </w:rPr>
      </w:pPr>
      <w:r w:rsidRPr="00752F37">
        <w:rPr>
          <w:rFonts w:ascii="Book Antiqua" w:hAnsi="Book Antiqua" w:cs="Times New Roman"/>
          <w:szCs w:val="24"/>
        </w:rPr>
        <w:t>El presente proyecto normativo en su tratamiento se verifico en términos generales lo siguiente:</w:t>
      </w:r>
    </w:p>
    <w:p w:rsidR="00F862D2" w:rsidRPr="00752F37" w:rsidRDefault="00F862D2" w:rsidP="00EB5D97">
      <w:pPr>
        <w:spacing w:line="276" w:lineRule="auto"/>
        <w:rPr>
          <w:rFonts w:ascii="Book Antiqua" w:hAnsi="Book Antiqua" w:cs="Times New Roman"/>
          <w:szCs w:val="24"/>
        </w:rPr>
      </w:pPr>
    </w:p>
    <w:p w:rsidR="00F824B1" w:rsidRDefault="00F824B1" w:rsidP="00F06530">
      <w:pPr>
        <w:pStyle w:val="Prrafodelista"/>
        <w:numPr>
          <w:ilvl w:val="0"/>
          <w:numId w:val="14"/>
        </w:numPr>
        <w:spacing w:line="276" w:lineRule="auto"/>
        <w:ind w:left="426"/>
        <w:rPr>
          <w:rFonts w:ascii="Book Antiqua" w:hAnsi="Book Antiqua"/>
          <w:szCs w:val="24"/>
        </w:rPr>
      </w:pPr>
      <w:r w:rsidRPr="00752F37">
        <w:rPr>
          <w:rFonts w:ascii="Book Antiqua" w:hAnsi="Book Antiqua"/>
          <w:szCs w:val="24"/>
        </w:rPr>
        <w:t xml:space="preserve">El Consejo Metropolitano de Planificación, durante sesión Extraordinaria CMP-GADDMQ NRO. 001-2024, efectuada el 26 de marzo del 2024, convocada por el señor Alcalde </w:t>
      </w:r>
      <w:proofErr w:type="spellStart"/>
      <w:r w:rsidRPr="00752F37">
        <w:rPr>
          <w:rFonts w:ascii="Book Antiqua" w:hAnsi="Book Antiqua"/>
          <w:szCs w:val="24"/>
        </w:rPr>
        <w:t>Pabel</w:t>
      </w:r>
      <w:proofErr w:type="spellEnd"/>
      <w:r w:rsidRPr="00752F37">
        <w:rPr>
          <w:rFonts w:ascii="Book Antiqua" w:hAnsi="Book Antiqua"/>
          <w:szCs w:val="24"/>
        </w:rPr>
        <w:t xml:space="preserve"> Muñoz López, adopto la RESOLUCION CMP-GADDMQ NRO. 003-2024; y, RESOLVIO:</w:t>
      </w:r>
    </w:p>
    <w:p w:rsidR="000726BD" w:rsidRPr="00752F37" w:rsidRDefault="000726BD" w:rsidP="000726BD">
      <w:pPr>
        <w:pStyle w:val="Prrafodelista"/>
        <w:spacing w:line="276" w:lineRule="auto"/>
        <w:ind w:left="426"/>
        <w:rPr>
          <w:rFonts w:ascii="Book Antiqua" w:hAnsi="Book Antiqua"/>
          <w:szCs w:val="24"/>
        </w:rPr>
      </w:pPr>
    </w:p>
    <w:p w:rsidR="00F824B1" w:rsidRPr="00752F37" w:rsidRDefault="00F824B1" w:rsidP="00EB5D97">
      <w:pPr>
        <w:pStyle w:val="Prrafodelista"/>
        <w:spacing w:line="276" w:lineRule="auto"/>
        <w:rPr>
          <w:rFonts w:ascii="Book Antiqua" w:hAnsi="Book Antiqua"/>
          <w:szCs w:val="24"/>
        </w:rPr>
      </w:pPr>
      <w:r w:rsidRPr="00752F37">
        <w:rPr>
          <w:rFonts w:ascii="Book Antiqua" w:hAnsi="Book Antiqua"/>
          <w:b/>
          <w:szCs w:val="24"/>
        </w:rPr>
        <w:t>Artículo 1</w:t>
      </w:r>
      <w:r w:rsidRPr="00752F37">
        <w:rPr>
          <w:rFonts w:ascii="Book Antiqua" w:hAnsi="Book Antiqua"/>
          <w:szCs w:val="24"/>
        </w:rPr>
        <w:t>.- Dar por conocida la propuesta de actualización del Plan Metropolitano de Desarrollo y Ordenamiento Territorial (PMDOT) 2024-2033 y la propuesta del Plan de Uso y Gestión del Suelo (PUGS</w:t>
      </w:r>
    </w:p>
    <w:p w:rsidR="00F824B1" w:rsidRPr="00752F37" w:rsidRDefault="00F824B1" w:rsidP="00EB5D97">
      <w:pPr>
        <w:pStyle w:val="Prrafodelista"/>
        <w:spacing w:line="276" w:lineRule="auto"/>
        <w:rPr>
          <w:rFonts w:ascii="Book Antiqua" w:hAnsi="Book Antiqua"/>
          <w:szCs w:val="24"/>
        </w:rPr>
      </w:pPr>
      <w:r w:rsidRPr="00752F37">
        <w:rPr>
          <w:rFonts w:ascii="Book Antiqua" w:hAnsi="Book Antiqua"/>
          <w:b/>
          <w:szCs w:val="24"/>
        </w:rPr>
        <w:t>Artículo 2</w:t>
      </w:r>
      <w:r w:rsidRPr="00752F37">
        <w:rPr>
          <w:rFonts w:ascii="Book Antiqua" w:hAnsi="Book Antiqua"/>
          <w:szCs w:val="24"/>
        </w:rPr>
        <w:t xml:space="preserve">.- Emitir resolución favorable sobre las prioridades estratégicas de desarrollo que forman parte de la propuesta del Plan Metropolitano de Desarrollo y Ordenamiento Territorial (PMDOT) 2024-2033. </w:t>
      </w:r>
    </w:p>
    <w:p w:rsidR="00F824B1" w:rsidRPr="00752F37" w:rsidRDefault="00F824B1" w:rsidP="00EB5D97">
      <w:pPr>
        <w:pStyle w:val="Prrafodelista"/>
        <w:spacing w:line="276" w:lineRule="auto"/>
        <w:rPr>
          <w:rFonts w:ascii="Book Antiqua" w:hAnsi="Book Antiqua"/>
          <w:szCs w:val="24"/>
        </w:rPr>
      </w:pPr>
      <w:r w:rsidRPr="00752F37">
        <w:rPr>
          <w:rFonts w:ascii="Book Antiqua" w:hAnsi="Book Antiqua"/>
          <w:b/>
          <w:szCs w:val="24"/>
        </w:rPr>
        <w:t>Artículo 3</w:t>
      </w:r>
      <w:r w:rsidRPr="00752F37">
        <w:rPr>
          <w:rFonts w:ascii="Book Antiqua" w:hAnsi="Book Antiqua"/>
          <w:szCs w:val="24"/>
        </w:rPr>
        <w:t>.- Aprobar el informe que la contiene la coherencia técnica, administrativa, financiera y la participación ciudadana en el proceso actualización del PMDOT.</w:t>
      </w:r>
    </w:p>
    <w:p w:rsidR="00F824B1" w:rsidRPr="00752F37" w:rsidRDefault="00F824B1" w:rsidP="00EB5D97">
      <w:pPr>
        <w:pStyle w:val="Prrafodelista"/>
        <w:spacing w:line="276" w:lineRule="auto"/>
        <w:rPr>
          <w:rFonts w:ascii="Book Antiqua" w:hAnsi="Book Antiqua"/>
          <w:szCs w:val="24"/>
        </w:rPr>
      </w:pPr>
      <w:r w:rsidRPr="00752F37">
        <w:rPr>
          <w:rFonts w:ascii="Book Antiqua" w:hAnsi="Book Antiqua"/>
          <w:b/>
          <w:szCs w:val="24"/>
        </w:rPr>
        <w:t>Artículo 4.-</w:t>
      </w:r>
      <w:r w:rsidRPr="00752F37">
        <w:rPr>
          <w:rFonts w:ascii="Book Antiqua" w:hAnsi="Book Antiqua"/>
          <w:szCs w:val="24"/>
        </w:rPr>
        <w:t xml:space="preserve"> Emitir resolución favorable del informe técnico y jurídico respecto al cumplimiento de los procesos de participación ciudadana durante la formulación y ajuste del Plan de Uso y Gestión de Suelo (PUGS) y recomendar su envío al Concejo Metropolitano para su conocimiento y aprobación.</w:t>
      </w:r>
    </w:p>
    <w:p w:rsidR="00F824B1" w:rsidRPr="00752F37" w:rsidRDefault="00F824B1" w:rsidP="00EB5D97">
      <w:pPr>
        <w:spacing w:line="276" w:lineRule="auto"/>
        <w:rPr>
          <w:rFonts w:ascii="Book Antiqua" w:hAnsi="Book Antiqua"/>
          <w:b/>
          <w:szCs w:val="24"/>
        </w:rPr>
      </w:pPr>
    </w:p>
    <w:p w:rsidR="00F824B1" w:rsidRPr="00752F37" w:rsidRDefault="00F824B1" w:rsidP="00F06530">
      <w:pPr>
        <w:pStyle w:val="Prrafodelista"/>
        <w:numPr>
          <w:ilvl w:val="0"/>
          <w:numId w:val="14"/>
        </w:numPr>
        <w:spacing w:line="276" w:lineRule="auto"/>
        <w:ind w:left="426"/>
        <w:rPr>
          <w:rFonts w:ascii="Book Antiqua" w:hAnsi="Book Antiqua"/>
          <w:szCs w:val="24"/>
        </w:rPr>
      </w:pPr>
      <w:r w:rsidRPr="00752F37">
        <w:rPr>
          <w:rFonts w:ascii="Book Antiqua" w:hAnsi="Book Antiqua"/>
          <w:szCs w:val="24"/>
        </w:rPr>
        <w:t xml:space="preserve">En este punto es menester precisar que el presente proyecto de ordenanza, fue presentada mediante dos iniciativas normativas; así: </w:t>
      </w:r>
    </w:p>
    <w:p w:rsidR="00F06530" w:rsidRPr="00752F37" w:rsidRDefault="00F06530" w:rsidP="00F06530">
      <w:pPr>
        <w:spacing w:line="276" w:lineRule="auto"/>
        <w:ind w:left="66"/>
        <w:rPr>
          <w:rFonts w:ascii="Book Antiqua" w:hAnsi="Book Antiqua"/>
          <w:szCs w:val="24"/>
        </w:rPr>
      </w:pPr>
    </w:p>
    <w:p w:rsidR="00F824B1" w:rsidRPr="00752F37" w:rsidRDefault="00F824B1" w:rsidP="00EB5D97">
      <w:pPr>
        <w:pStyle w:val="Prrafodelista"/>
        <w:numPr>
          <w:ilvl w:val="1"/>
          <w:numId w:val="15"/>
        </w:numPr>
        <w:spacing w:line="276" w:lineRule="auto"/>
        <w:rPr>
          <w:rFonts w:ascii="Book Antiqua" w:hAnsi="Book Antiqua"/>
          <w:b/>
          <w:szCs w:val="24"/>
        </w:rPr>
      </w:pPr>
      <w:r w:rsidRPr="00752F37">
        <w:rPr>
          <w:rFonts w:ascii="Book Antiqua" w:hAnsi="Book Antiqua"/>
          <w:b/>
          <w:szCs w:val="24"/>
        </w:rPr>
        <w:lastRenderedPageBreak/>
        <w:t>Iniciativa Uno</w:t>
      </w:r>
    </w:p>
    <w:p w:rsidR="00F824B1" w:rsidRPr="00752F37" w:rsidRDefault="00F824B1" w:rsidP="00EB5D97">
      <w:pPr>
        <w:spacing w:line="276" w:lineRule="auto"/>
        <w:rPr>
          <w:rFonts w:ascii="Book Antiqua" w:hAnsi="Book Antiqua"/>
          <w:szCs w:val="24"/>
        </w:rPr>
      </w:pPr>
      <w:r w:rsidRPr="00752F37">
        <w:rPr>
          <w:rFonts w:ascii="Book Antiqua" w:hAnsi="Book Antiqua"/>
          <w:szCs w:val="24"/>
        </w:rPr>
        <w:t xml:space="preserve">Mediante Oficio Nro. GADDMQ-AM-2024-0492-OF, de 27 de marzo de 2024, el señor </w:t>
      </w:r>
      <w:proofErr w:type="spellStart"/>
      <w:r w:rsidRPr="00752F37">
        <w:rPr>
          <w:rFonts w:ascii="Book Antiqua" w:hAnsi="Book Antiqua"/>
          <w:szCs w:val="24"/>
        </w:rPr>
        <w:t>Pabel</w:t>
      </w:r>
      <w:proofErr w:type="spellEnd"/>
      <w:r w:rsidRPr="00752F37">
        <w:rPr>
          <w:rFonts w:ascii="Book Antiqua" w:hAnsi="Book Antiqua"/>
          <w:szCs w:val="24"/>
        </w:rPr>
        <w:t xml:space="preserve"> Muñoz López, en su calidad de Alcalde Metropolitano de Quito, presentó la iniciativa normativa denominada Proyecto de "ORDENANZA REFORMATORIA DE LA ORDENANZA PMDOT-PUGS-001- 2021 DE 13 DE SEPTIEMBRE DE 2021 QUE APRUEBA LA ACTUALIZACIÓN DEL PLAN METROPOLITANO DE DESARROLLO Y ORDENAMIENTO TERRITORIAL Y LA APROBACIÓN DEL PLAN DE USO Y GESTIÓN DEL SUELO DEL DISTRITO METROPOLITANO DE QUITO. La misma que fue una vez calificada por la Secretaria General del Concejo Metropolitano, fue remitida para su conocimiento y tratamiento a la Comisión de Planificación Estratégica.</w:t>
      </w:r>
    </w:p>
    <w:p w:rsidR="00F824B1" w:rsidRPr="00752F37" w:rsidRDefault="00F824B1" w:rsidP="00EB5D97">
      <w:pPr>
        <w:spacing w:line="276" w:lineRule="auto"/>
        <w:rPr>
          <w:rFonts w:ascii="Book Antiqua" w:hAnsi="Book Antiqua"/>
          <w:szCs w:val="24"/>
        </w:rPr>
      </w:pPr>
    </w:p>
    <w:p w:rsidR="00F824B1" w:rsidRPr="00752F37" w:rsidRDefault="00F824B1" w:rsidP="00EB5D97">
      <w:pPr>
        <w:spacing w:line="276" w:lineRule="auto"/>
        <w:rPr>
          <w:rFonts w:ascii="Book Antiqua" w:hAnsi="Book Antiqua"/>
          <w:szCs w:val="24"/>
        </w:rPr>
      </w:pPr>
      <w:r w:rsidRPr="00752F37">
        <w:rPr>
          <w:rFonts w:ascii="Book Antiqua" w:hAnsi="Book Antiqua"/>
          <w:szCs w:val="24"/>
        </w:rPr>
        <w:t>La Comisión de Planificación Estratégica, durante la Sesión Extraordinaria Nro. 004, realizada el 18 de abril de 2024, producto de conocer, debatir y procesar las observaciones recibidas por los diferentes Concejales y Concejalas Metropolitanos, así como, revisar los informes técnicos y jurídicos emitidos por las diferentes entidades municipales,   resolvió: Aprobar el texto final e Informe para Primer Debate del Proyecto de la “ORDENANZA REFORMATORIA DE LA ORDENANZA PMDOT-PUGS-001- 2021 DE 13 DE SEPTIEMBRE DE 2021 QUE APRUEBA LA ACTUALIZACIÓN DEL PLAN METROPOLITANO DE DESARROLLO Y ORDENAMIENTO TERRITORIAL Y LA APROBACIÓN DEL PLAN DE USO Y GESTIÓN DEL SUELO DEL DISTRITO METROPOLITANO DE QUITO”</w:t>
      </w:r>
    </w:p>
    <w:p w:rsidR="00F824B1" w:rsidRPr="00752F37" w:rsidRDefault="00F824B1" w:rsidP="00EB5D97">
      <w:pPr>
        <w:spacing w:line="276" w:lineRule="auto"/>
        <w:rPr>
          <w:rFonts w:ascii="Book Antiqua" w:hAnsi="Book Antiqua"/>
          <w:b/>
          <w:szCs w:val="24"/>
        </w:rPr>
      </w:pPr>
    </w:p>
    <w:p w:rsidR="00F824B1" w:rsidRPr="00752F37" w:rsidRDefault="00F824B1" w:rsidP="00EB5D97">
      <w:pPr>
        <w:pStyle w:val="Prrafodelista"/>
        <w:numPr>
          <w:ilvl w:val="1"/>
          <w:numId w:val="15"/>
        </w:numPr>
        <w:spacing w:line="276" w:lineRule="auto"/>
        <w:rPr>
          <w:rFonts w:ascii="Book Antiqua" w:hAnsi="Book Antiqua"/>
          <w:b/>
          <w:szCs w:val="24"/>
        </w:rPr>
      </w:pPr>
      <w:r w:rsidRPr="00752F37">
        <w:rPr>
          <w:rFonts w:ascii="Book Antiqua" w:hAnsi="Book Antiqua"/>
          <w:b/>
          <w:szCs w:val="24"/>
        </w:rPr>
        <w:t>Iniciativa dos</w:t>
      </w:r>
    </w:p>
    <w:p w:rsidR="00F824B1" w:rsidRPr="00752F37" w:rsidRDefault="00F824B1" w:rsidP="00EB5D97">
      <w:pPr>
        <w:pStyle w:val="Prrafodelista"/>
        <w:spacing w:line="276" w:lineRule="auto"/>
        <w:rPr>
          <w:rFonts w:ascii="Book Antiqua" w:hAnsi="Book Antiqua"/>
          <w:b/>
          <w:szCs w:val="24"/>
        </w:rPr>
      </w:pPr>
    </w:p>
    <w:p w:rsidR="00F824B1" w:rsidRPr="00752F37" w:rsidRDefault="00F824B1" w:rsidP="00EB5D97">
      <w:pPr>
        <w:spacing w:line="276" w:lineRule="auto"/>
        <w:rPr>
          <w:rFonts w:ascii="Book Antiqua" w:hAnsi="Book Antiqua"/>
          <w:szCs w:val="24"/>
        </w:rPr>
      </w:pPr>
      <w:r w:rsidRPr="00752F37">
        <w:rPr>
          <w:rFonts w:ascii="Book Antiqua" w:hAnsi="Book Antiqua"/>
          <w:szCs w:val="24"/>
        </w:rPr>
        <w:t xml:space="preserve">Mediante Oficio No. GADDMQ-AM-2024-0507-OF, de 28 de marzo de 2024, el señor Alcalde Metropolitano, </w:t>
      </w:r>
      <w:proofErr w:type="spellStart"/>
      <w:r w:rsidRPr="00752F37">
        <w:rPr>
          <w:rFonts w:ascii="Book Antiqua" w:hAnsi="Book Antiqua"/>
          <w:szCs w:val="24"/>
        </w:rPr>
        <w:t>Pabel</w:t>
      </w:r>
      <w:proofErr w:type="spellEnd"/>
      <w:r w:rsidRPr="00752F37">
        <w:rPr>
          <w:rFonts w:ascii="Book Antiqua" w:hAnsi="Book Antiqua"/>
          <w:szCs w:val="24"/>
        </w:rPr>
        <w:t xml:space="preserve"> Muñoz López, presentó el proyecto de “ORDENANZA REFORMATORIA DE LAS ORDENANZAS PMDOT-PUGS-001-2021 DE 13 DE SEPTIEMBRE DE 2021 Y PMDOT-PUGS-002 – 2022 DE 29 DE ABRIL DE 2022, QUE ACTUALIZA EL PLAN METROPOLITANO DE DESARROLLO Y ORDENAMIENTO TERRITORIAL Y EL PLAN DE USO Y GESTIÓN DEL SUELO DEL DISTRITO METROPOLITANO DE QUITO” La misma que una vez calificada por la Secretaria General de Concejo, fue remitida para su conocimiento y tratamiento a la Comisión de Uso de Suelo.</w:t>
      </w:r>
    </w:p>
    <w:p w:rsidR="00F824B1" w:rsidRPr="00752F37" w:rsidRDefault="00F824B1" w:rsidP="00EB5D97">
      <w:pPr>
        <w:spacing w:line="276" w:lineRule="auto"/>
        <w:rPr>
          <w:rFonts w:ascii="Book Antiqua" w:eastAsia="Times New Roman" w:hAnsi="Book Antiqua" w:cs="Times New Roman"/>
          <w:szCs w:val="24"/>
          <w:lang w:val="es-ES_tradnl" w:eastAsia="es-EC"/>
        </w:rPr>
      </w:pPr>
    </w:p>
    <w:p w:rsidR="00F824B1" w:rsidRPr="00752F37" w:rsidRDefault="00F824B1" w:rsidP="00EB5D97">
      <w:pPr>
        <w:spacing w:line="276" w:lineRule="auto"/>
        <w:rPr>
          <w:rFonts w:ascii="Book Antiqua" w:hAnsi="Book Antiqua"/>
          <w:szCs w:val="24"/>
        </w:rPr>
      </w:pPr>
      <w:r w:rsidRPr="00752F37">
        <w:rPr>
          <w:rFonts w:ascii="Book Antiqua" w:eastAsia="Times New Roman" w:hAnsi="Book Antiqua" w:cs="Times New Roman"/>
          <w:szCs w:val="24"/>
          <w:lang w:val="es-ES_tradnl" w:eastAsia="es-EC"/>
        </w:rPr>
        <w:t xml:space="preserve">La Comisión de Uso de Suelo, en la sesión Extraordinaria Nro. 016 de 19 de abril del 2024,  se resolvió: aprobar el Informe de la Comisión Nro. IC-O-CUS-2024, para que el Concejo Metropolitano de Quito, conozca en Primer Debate, el proyecto de  “ORDENANZA REFORMATORIA PARA LA ACTUALIZACIÓN DEL PLAN  METROPOLITANO DE DESARROLLO Y ORDENAMIENTO </w:t>
      </w:r>
      <w:r w:rsidRPr="00752F37">
        <w:rPr>
          <w:rFonts w:ascii="Book Antiqua" w:eastAsia="Times New Roman" w:hAnsi="Book Antiqua" w:cs="Times New Roman"/>
          <w:szCs w:val="24"/>
          <w:lang w:val="es-ES_tradnl" w:eastAsia="es-EC"/>
        </w:rPr>
        <w:lastRenderedPageBreak/>
        <w:t>TERRITORIAL  Y  EL PLAN  DE USO Y  GESTIÓN  DEL  SUELO  DEL  DISTRITO METROPOLITANO DE QUITO, CONTENIDO EN LAS ORDENANZAS PMDOT-PUGS-001-2021 DE 13 DE SEPTIEMBRE DE 2021 Y PMDOT-PUGS-002 – 2022 DE 29 DE ABRIL DE 2022”</w:t>
      </w:r>
    </w:p>
    <w:p w:rsidR="00F824B1" w:rsidRPr="00752F37" w:rsidRDefault="00F824B1" w:rsidP="00EB5D97">
      <w:pPr>
        <w:spacing w:line="276" w:lineRule="auto"/>
        <w:rPr>
          <w:rFonts w:ascii="Book Antiqua" w:hAnsi="Book Antiqua"/>
          <w:szCs w:val="24"/>
        </w:rPr>
      </w:pPr>
    </w:p>
    <w:p w:rsidR="00F824B1" w:rsidRPr="00752F37" w:rsidRDefault="00F824B1" w:rsidP="00EB5D97">
      <w:pPr>
        <w:pStyle w:val="Prrafodelista"/>
        <w:widowControl w:val="0"/>
        <w:numPr>
          <w:ilvl w:val="0"/>
          <w:numId w:val="15"/>
        </w:numPr>
        <w:autoSpaceDE w:val="0"/>
        <w:autoSpaceDN w:val="0"/>
        <w:adjustRightInd w:val="0"/>
        <w:spacing w:line="276" w:lineRule="auto"/>
        <w:rPr>
          <w:rFonts w:ascii="Book Antiqua" w:hAnsi="Book Antiqua"/>
          <w:szCs w:val="24"/>
        </w:rPr>
      </w:pPr>
      <w:r w:rsidRPr="00752F37">
        <w:rPr>
          <w:rFonts w:ascii="Book Antiqua" w:eastAsia="Times New Roman" w:hAnsi="Book Antiqua" w:cs="Times New Roman"/>
          <w:szCs w:val="24"/>
          <w:lang w:val="es-ES_tradnl" w:eastAsia="es-EC"/>
        </w:rPr>
        <w:t xml:space="preserve">En la Sesión del Concejo Metropolitano Ordinaria No. 058,  del día 23 de abril de 2024,  </w:t>
      </w:r>
      <w:r w:rsidRPr="00752F37">
        <w:rPr>
          <w:rFonts w:ascii="Book Antiqua" w:hAnsi="Book Antiqua"/>
          <w:szCs w:val="24"/>
        </w:rPr>
        <w:t xml:space="preserve">por moción presentada por el suscrito Presidente de la Comisión de Planificación Estratégica, se resolvió: </w:t>
      </w:r>
      <w:r w:rsidRPr="00752F37">
        <w:rPr>
          <w:rFonts w:ascii="Book Antiqua" w:hAnsi="Book Antiqua"/>
          <w:i/>
          <w:szCs w:val="24"/>
        </w:rPr>
        <w:t>Unificar</w:t>
      </w:r>
      <w:r w:rsidRPr="00752F37">
        <w:rPr>
          <w:rFonts w:ascii="Book Antiqua" w:hAnsi="Book Antiqua"/>
          <w:szCs w:val="24"/>
        </w:rPr>
        <w:t xml:space="preserve"> el tratamiento de los dos proyectos normativos, para que sean tramitados en sesiones conjuntas de las comisiones de: Planificación Estratégica y Uso de Suelo; y, que presenten un solo texto para conocimiento y aprobación del Pleno del Concejo Metropolitano en segundo debate, y que las convocatorias las realizará la Comisión de Planificación Estratégica, emitiéndose la RESOLUCION Nro. CDMQ-022-2024.</w:t>
      </w:r>
    </w:p>
    <w:p w:rsidR="00F824B1" w:rsidRPr="00752F37" w:rsidRDefault="00F824B1" w:rsidP="00EB5D97">
      <w:pPr>
        <w:pStyle w:val="Prrafodelista"/>
        <w:widowControl w:val="0"/>
        <w:autoSpaceDE w:val="0"/>
        <w:autoSpaceDN w:val="0"/>
        <w:adjustRightInd w:val="0"/>
        <w:spacing w:line="276" w:lineRule="auto"/>
        <w:ind w:left="360"/>
        <w:rPr>
          <w:rFonts w:ascii="Book Antiqua" w:hAnsi="Book Antiqua"/>
          <w:szCs w:val="24"/>
        </w:rPr>
      </w:pPr>
    </w:p>
    <w:p w:rsidR="00F824B1" w:rsidRPr="00752F37" w:rsidRDefault="00F824B1" w:rsidP="00EB5D97">
      <w:pPr>
        <w:pStyle w:val="Prrafodelista"/>
        <w:numPr>
          <w:ilvl w:val="0"/>
          <w:numId w:val="15"/>
        </w:numPr>
        <w:autoSpaceDE w:val="0"/>
        <w:autoSpaceDN w:val="0"/>
        <w:adjustRightInd w:val="0"/>
        <w:spacing w:line="276" w:lineRule="auto"/>
        <w:rPr>
          <w:rFonts w:ascii="Book Antiqua" w:hAnsi="Book Antiqua"/>
          <w:szCs w:val="24"/>
        </w:rPr>
      </w:pPr>
      <w:r w:rsidRPr="00752F37">
        <w:rPr>
          <w:rFonts w:ascii="Book Antiqua" w:hAnsi="Book Antiqua"/>
          <w:szCs w:val="24"/>
        </w:rPr>
        <w:t xml:space="preserve">El 08 de mayo del 2024, a las 15h00, previa convocatoria, se llevó a efecto la </w:t>
      </w:r>
      <w:r w:rsidRPr="00752F37">
        <w:rPr>
          <w:rFonts w:ascii="Book Antiqua" w:hAnsi="Book Antiqua"/>
          <w:i/>
          <w:szCs w:val="24"/>
        </w:rPr>
        <w:t>reunión de consenso</w:t>
      </w:r>
      <w:r w:rsidRPr="00752F37">
        <w:rPr>
          <w:rFonts w:ascii="Book Antiqua" w:hAnsi="Book Antiqua"/>
          <w:b/>
          <w:szCs w:val="24"/>
        </w:rPr>
        <w:t xml:space="preserve"> </w:t>
      </w:r>
      <w:r w:rsidRPr="00752F37">
        <w:rPr>
          <w:rFonts w:ascii="Book Antiqua" w:hAnsi="Book Antiqua"/>
          <w:szCs w:val="24"/>
        </w:rPr>
        <w:t>de los acreditados al mecanismo de silla vacía, en el presente proyecto de ordenanza, en la cual no hubo consenso, conforme consta del acta de la misma.</w:t>
      </w:r>
    </w:p>
    <w:p w:rsidR="00F824B1" w:rsidRPr="00752F37" w:rsidRDefault="00F824B1" w:rsidP="00EB5D97">
      <w:pPr>
        <w:pStyle w:val="Prrafodelista"/>
        <w:spacing w:line="276" w:lineRule="auto"/>
        <w:rPr>
          <w:rFonts w:ascii="Book Antiqua" w:hAnsi="Book Antiqua"/>
          <w:szCs w:val="24"/>
        </w:rPr>
      </w:pPr>
    </w:p>
    <w:p w:rsidR="00F824B1" w:rsidRPr="00752F37" w:rsidRDefault="00F862D2" w:rsidP="00EB5D97">
      <w:pPr>
        <w:spacing w:line="276" w:lineRule="auto"/>
        <w:rPr>
          <w:rFonts w:ascii="Book Antiqua" w:hAnsi="Book Antiqua" w:cs="Times New Roman"/>
          <w:color w:val="000000"/>
          <w:szCs w:val="24"/>
        </w:rPr>
      </w:pPr>
      <w:r w:rsidRPr="00752F37">
        <w:rPr>
          <w:rFonts w:ascii="Book Antiqua" w:hAnsi="Book Antiqua" w:cs="Times New Roman"/>
          <w:color w:val="000000"/>
          <w:szCs w:val="24"/>
        </w:rPr>
        <w:t xml:space="preserve">5.- </w:t>
      </w:r>
      <w:r w:rsidR="00F824B1" w:rsidRPr="00752F37">
        <w:rPr>
          <w:rFonts w:ascii="Book Antiqua" w:hAnsi="Book Antiqua" w:cs="Times New Roman"/>
          <w:color w:val="000000"/>
          <w:szCs w:val="24"/>
        </w:rPr>
        <w:t>Esta ordenanza metropolitana fue conocida, debatida y aprobada en segundo debate</w:t>
      </w:r>
      <w:r w:rsidR="00F824B1" w:rsidRPr="00752F37">
        <w:rPr>
          <w:rFonts w:ascii="Book Antiqua" w:hAnsi="Book Antiqua" w:cs="Arial"/>
          <w:bCs/>
          <w:szCs w:val="24"/>
          <w:lang w:val="es-ES_tradnl"/>
        </w:rPr>
        <w:t xml:space="preserve"> por el Pleno del Concejo Metropolitano en sesión extraordinaria Nro. 061, 10 de mayo de 2024</w:t>
      </w:r>
      <w:r w:rsidR="00F824B1" w:rsidRPr="00752F37">
        <w:rPr>
          <w:rFonts w:ascii="Book Antiqua" w:hAnsi="Book Antiqua" w:cs="Times New Roman"/>
          <w:color w:val="000000"/>
          <w:szCs w:val="24"/>
        </w:rPr>
        <w:t xml:space="preserve">; la misma que fue sancionada por el Alcalde Metropolitano </w:t>
      </w:r>
      <w:proofErr w:type="spellStart"/>
      <w:r w:rsidR="00F824B1" w:rsidRPr="00752F37">
        <w:rPr>
          <w:rFonts w:ascii="Book Antiqua" w:hAnsi="Book Antiqua" w:cs="Times New Roman"/>
          <w:color w:val="000000"/>
          <w:szCs w:val="24"/>
        </w:rPr>
        <w:t>Pabel</w:t>
      </w:r>
      <w:proofErr w:type="spellEnd"/>
      <w:r w:rsidR="00F824B1" w:rsidRPr="00752F37">
        <w:rPr>
          <w:rFonts w:ascii="Book Antiqua" w:hAnsi="Book Antiqua" w:cs="Times New Roman"/>
          <w:color w:val="000000"/>
          <w:szCs w:val="24"/>
        </w:rPr>
        <w:t xml:space="preserve"> Muñoz López, el 12 de mayo de 2024.</w:t>
      </w:r>
    </w:p>
    <w:p w:rsidR="00406C83" w:rsidRPr="00752F37" w:rsidRDefault="00406C83" w:rsidP="00EB5D97">
      <w:pPr>
        <w:pStyle w:val="Textocomentario"/>
        <w:spacing w:line="276" w:lineRule="auto"/>
        <w:jc w:val="both"/>
        <w:rPr>
          <w:rFonts w:ascii="Book Antiqua" w:hAnsi="Book Antiqua"/>
          <w:iCs/>
          <w:sz w:val="24"/>
          <w:szCs w:val="24"/>
          <w:lang w:val="es-ES_tradnl"/>
        </w:rPr>
      </w:pPr>
    </w:p>
    <w:p w:rsidR="00406C83" w:rsidRPr="00752F37" w:rsidRDefault="00902379" w:rsidP="00F06530">
      <w:pPr>
        <w:pStyle w:val="Textocomentario"/>
        <w:spacing w:line="276" w:lineRule="auto"/>
        <w:ind w:left="-142"/>
        <w:jc w:val="both"/>
        <w:rPr>
          <w:rFonts w:ascii="Book Antiqua" w:hAnsi="Book Antiqua"/>
          <w:b/>
          <w:bCs/>
          <w:sz w:val="24"/>
          <w:szCs w:val="24"/>
          <w:lang w:val="es-ES_tradnl"/>
        </w:rPr>
      </w:pPr>
      <w:r w:rsidRPr="00752F37">
        <w:rPr>
          <w:rFonts w:ascii="Book Antiqua" w:hAnsi="Book Antiqua"/>
          <w:b/>
          <w:bCs/>
          <w:sz w:val="24"/>
          <w:szCs w:val="24"/>
          <w:lang w:val="es-ES_tradnl"/>
        </w:rPr>
        <w:t>TRATAMIENTO LEGISLATIVO DE LAS ORDENAZAS DE FISCALIZACIÓN</w:t>
      </w:r>
    </w:p>
    <w:p w:rsidR="00F862D2" w:rsidRPr="00752F37" w:rsidRDefault="00F862D2" w:rsidP="00F862D2">
      <w:pPr>
        <w:pStyle w:val="Textocomentario"/>
        <w:spacing w:line="276" w:lineRule="auto"/>
        <w:jc w:val="both"/>
        <w:rPr>
          <w:rFonts w:ascii="Book Antiqua" w:hAnsi="Book Antiqua"/>
          <w:b/>
          <w:iCs/>
          <w:sz w:val="24"/>
          <w:szCs w:val="24"/>
          <w:lang w:val="es-ES_tradnl"/>
        </w:rPr>
      </w:pPr>
    </w:p>
    <w:p w:rsidR="003F1FF2" w:rsidRPr="00752F37" w:rsidRDefault="00E8563D" w:rsidP="0039753C">
      <w:pPr>
        <w:pStyle w:val="Textocomentario"/>
        <w:numPr>
          <w:ilvl w:val="0"/>
          <w:numId w:val="37"/>
        </w:numPr>
        <w:spacing w:line="276" w:lineRule="auto"/>
        <w:ind w:left="-142"/>
        <w:jc w:val="both"/>
        <w:rPr>
          <w:rFonts w:ascii="Book Antiqua" w:hAnsi="Book Antiqua"/>
          <w:b/>
          <w:bCs/>
          <w:iCs/>
          <w:sz w:val="24"/>
          <w:szCs w:val="24"/>
          <w:lang w:val="es-ES_tradnl"/>
        </w:rPr>
      </w:pPr>
      <w:r>
        <w:rPr>
          <w:rFonts w:ascii="Book Antiqua" w:hAnsi="Book Antiqua"/>
          <w:b/>
          <w:bCs/>
          <w:iCs/>
          <w:sz w:val="24"/>
          <w:szCs w:val="24"/>
          <w:lang w:val="es-ES_tradnl"/>
        </w:rPr>
        <w:t xml:space="preserve">Proyecto de </w:t>
      </w:r>
      <w:r w:rsidR="00EC022C" w:rsidRPr="00752F37">
        <w:rPr>
          <w:rFonts w:ascii="Book Antiqua" w:hAnsi="Book Antiqua"/>
          <w:b/>
          <w:bCs/>
          <w:iCs/>
          <w:sz w:val="24"/>
          <w:szCs w:val="24"/>
          <w:lang w:val="es-ES_tradnl"/>
        </w:rPr>
        <w:t>"ORDENANZA METROPOLITANA PARA EL EJERCICIO DE LA FACULTAD DE FISCALIZACIÓN DEL CONCEJO METROPOLITANO"</w:t>
      </w:r>
    </w:p>
    <w:p w:rsidR="00406C83" w:rsidRPr="00752F37" w:rsidRDefault="00F862D2" w:rsidP="00EB5D97">
      <w:pPr>
        <w:pStyle w:val="Textocomentario"/>
        <w:spacing w:line="276" w:lineRule="auto"/>
        <w:jc w:val="both"/>
        <w:rPr>
          <w:rFonts w:ascii="Book Antiqua" w:hAnsi="Book Antiqua"/>
          <w:b/>
          <w:iCs/>
          <w:sz w:val="24"/>
          <w:szCs w:val="24"/>
          <w:lang w:val="es-ES_tradnl"/>
        </w:rPr>
      </w:pPr>
      <w:r w:rsidRPr="00752F37">
        <w:rPr>
          <w:rFonts w:ascii="Book Antiqua" w:hAnsi="Book Antiqua"/>
          <w:b/>
          <w:bCs/>
          <w:iCs/>
          <w:sz w:val="24"/>
          <w:szCs w:val="24"/>
          <w:lang w:val="es-ES_tradnl"/>
        </w:rPr>
        <w:t>Antecedentes:</w:t>
      </w:r>
    </w:p>
    <w:p w:rsidR="00EC022C" w:rsidRPr="00752F37" w:rsidRDefault="00EC022C" w:rsidP="00EB5D97">
      <w:pPr>
        <w:pStyle w:val="Textonotapie"/>
        <w:numPr>
          <w:ilvl w:val="0"/>
          <w:numId w:val="29"/>
        </w:numPr>
        <w:spacing w:line="276" w:lineRule="auto"/>
        <w:ind w:left="426"/>
        <w:rPr>
          <w:rFonts w:ascii="Book Antiqua" w:hAnsi="Book Antiqua"/>
          <w:bCs/>
          <w:sz w:val="24"/>
          <w:szCs w:val="24"/>
          <w:lang w:val="es-ES_tradnl"/>
        </w:rPr>
      </w:pPr>
      <w:r w:rsidRPr="00752F37">
        <w:rPr>
          <w:rFonts w:ascii="Book Antiqua" w:hAnsi="Book Antiqua"/>
          <w:bCs/>
          <w:sz w:val="24"/>
          <w:szCs w:val="24"/>
          <w:lang w:val="es-ES_tradnl"/>
        </w:rPr>
        <w:t>Mediante Oficio No. 44-EP-2019 de 12 de junio de 2019, recibido el 13 de junio de 2019, el entonces Concejal Metropolitano de Quito, abogado Eduardo del Pozo, presentó el referido Proyecto Normativo.</w:t>
      </w:r>
    </w:p>
    <w:p w:rsidR="006F1664" w:rsidRPr="00752F37" w:rsidRDefault="006F1664" w:rsidP="00EB5D97">
      <w:pPr>
        <w:pStyle w:val="Textonotapie"/>
        <w:spacing w:line="276" w:lineRule="auto"/>
        <w:rPr>
          <w:rFonts w:ascii="Book Antiqua" w:hAnsi="Book Antiqua"/>
          <w:bCs/>
          <w:sz w:val="24"/>
          <w:szCs w:val="24"/>
          <w:lang w:val="es-ES_tradnl"/>
        </w:rPr>
      </w:pPr>
    </w:p>
    <w:p w:rsidR="00EC022C" w:rsidRPr="00752F37" w:rsidRDefault="006F1664" w:rsidP="00EB5D97">
      <w:pPr>
        <w:pStyle w:val="Textonotapie"/>
        <w:numPr>
          <w:ilvl w:val="0"/>
          <w:numId w:val="29"/>
        </w:numPr>
        <w:spacing w:line="276" w:lineRule="auto"/>
        <w:ind w:left="426"/>
        <w:rPr>
          <w:rFonts w:ascii="Book Antiqua" w:hAnsi="Book Antiqua" w:cs="Arial"/>
          <w:iCs/>
          <w:sz w:val="24"/>
          <w:szCs w:val="24"/>
          <w:lang w:val="es-ES_tradnl"/>
        </w:rPr>
      </w:pPr>
      <w:r w:rsidRPr="00752F37">
        <w:rPr>
          <w:rFonts w:ascii="Book Antiqua" w:hAnsi="Book Antiqua" w:cs="Arial"/>
          <w:sz w:val="24"/>
          <w:szCs w:val="24"/>
          <w:lang w:val="es-ES_tradnl"/>
        </w:rPr>
        <w:t xml:space="preserve">Dentro de la sesión No. 008 - Extraordinaria de 24 de agosto de 2020, la Comisión de Codificación Legislativa aprobó la Resolución No. 007-CCL-2020, mediante la cual se resolvió: </w:t>
      </w:r>
      <w:r w:rsidRPr="00752F37">
        <w:rPr>
          <w:rFonts w:ascii="Book Antiqua" w:hAnsi="Book Antiqua" w:cs="Arial"/>
          <w:iCs/>
          <w:sz w:val="24"/>
          <w:szCs w:val="24"/>
          <w:lang w:val="es-ES_tradnl"/>
        </w:rPr>
        <w:t xml:space="preserve">“Remitir el proyecto de “Ordenanza Metropolitana para el ejercicio de la Facultad de Fiscalización del Concejo </w:t>
      </w:r>
      <w:r w:rsidRPr="00752F37">
        <w:rPr>
          <w:rFonts w:ascii="Book Antiqua" w:hAnsi="Book Antiqua" w:cs="Arial"/>
          <w:iCs/>
          <w:sz w:val="24"/>
          <w:szCs w:val="24"/>
          <w:lang w:val="es-ES_tradnl"/>
        </w:rPr>
        <w:lastRenderedPageBreak/>
        <w:t>Metropolitano” a la Comisión de Planificación Estratégica, para que, a través de esta Comisión se dé tratamiento del Proyecto Normativo, sin perjuicio de los aportes que los miembros de la Comisión puedan realizar en el debate.</w:t>
      </w:r>
    </w:p>
    <w:p w:rsidR="006F1664" w:rsidRPr="00752F37" w:rsidRDefault="006F1664" w:rsidP="00EB5D97">
      <w:pPr>
        <w:pStyle w:val="Textonotapie"/>
        <w:spacing w:line="276" w:lineRule="auto"/>
        <w:rPr>
          <w:rFonts w:ascii="Book Antiqua" w:hAnsi="Book Antiqua" w:cs="Arial"/>
          <w:iCs/>
          <w:sz w:val="24"/>
          <w:szCs w:val="24"/>
          <w:lang w:val="es-ES_tradnl"/>
        </w:rPr>
      </w:pPr>
    </w:p>
    <w:p w:rsidR="006F1664" w:rsidRPr="00752F37" w:rsidRDefault="006F1664" w:rsidP="00EB5D97">
      <w:pPr>
        <w:pStyle w:val="Textonotapie"/>
        <w:numPr>
          <w:ilvl w:val="0"/>
          <w:numId w:val="29"/>
        </w:numPr>
        <w:spacing w:line="276" w:lineRule="auto"/>
        <w:ind w:left="426"/>
        <w:rPr>
          <w:rFonts w:ascii="Book Antiqua" w:hAnsi="Book Antiqua" w:cs="Arial"/>
          <w:iCs/>
          <w:sz w:val="24"/>
          <w:szCs w:val="24"/>
          <w:lang w:val="es-ES_tradnl"/>
        </w:rPr>
      </w:pPr>
      <w:r w:rsidRPr="00752F37">
        <w:rPr>
          <w:rFonts w:ascii="Book Antiqua" w:hAnsi="Book Antiqua"/>
          <w:sz w:val="24"/>
          <w:szCs w:val="24"/>
          <w:lang w:val="es-ES_tradnl"/>
        </w:rPr>
        <w:t>En la Sesión No. 026 Ordinaria de la Comisión de Planificación Estratégica, de 26 de octubre de 2020,</w:t>
      </w:r>
      <w:r w:rsidRPr="00752F37">
        <w:rPr>
          <w:rFonts w:ascii="Book Antiqua" w:hAnsi="Book Antiqua"/>
          <w:b/>
          <w:bCs/>
          <w:sz w:val="24"/>
          <w:szCs w:val="24"/>
          <w:lang w:val="es-ES_tradnl"/>
        </w:rPr>
        <w:t xml:space="preserve"> </w:t>
      </w:r>
      <w:r w:rsidRPr="00752F37">
        <w:rPr>
          <w:rFonts w:ascii="Book Antiqua" w:hAnsi="Book Antiqua"/>
          <w:bCs/>
          <w:sz w:val="24"/>
          <w:szCs w:val="24"/>
          <w:lang w:val="es-ES_tradnl"/>
        </w:rPr>
        <w:t>conoció e inició el tratamiento del presente proyecto de ordenanza metropolitana.</w:t>
      </w:r>
    </w:p>
    <w:p w:rsidR="006F1664" w:rsidRPr="00752F37" w:rsidRDefault="006F1664" w:rsidP="00EB5D97">
      <w:pPr>
        <w:pStyle w:val="Textonotapie"/>
        <w:spacing w:line="276" w:lineRule="auto"/>
        <w:rPr>
          <w:rFonts w:ascii="Book Antiqua" w:hAnsi="Book Antiqua" w:cs="Arial"/>
          <w:iCs/>
          <w:sz w:val="24"/>
          <w:szCs w:val="24"/>
          <w:lang w:val="es-ES_tradnl"/>
        </w:rPr>
      </w:pPr>
    </w:p>
    <w:p w:rsidR="006F1664" w:rsidRPr="00752F37" w:rsidRDefault="00E8563D" w:rsidP="003F09FC">
      <w:pPr>
        <w:pStyle w:val="Textonotapie"/>
        <w:numPr>
          <w:ilvl w:val="0"/>
          <w:numId w:val="37"/>
        </w:numPr>
        <w:spacing w:line="276" w:lineRule="auto"/>
        <w:ind w:left="142"/>
        <w:rPr>
          <w:rFonts w:ascii="Book Antiqua" w:hAnsi="Book Antiqua" w:cs="Arial"/>
          <w:b/>
          <w:iCs/>
          <w:sz w:val="24"/>
          <w:szCs w:val="24"/>
          <w:lang w:val="es-ES_tradnl"/>
        </w:rPr>
      </w:pPr>
      <w:r>
        <w:rPr>
          <w:rFonts w:ascii="Book Antiqua" w:hAnsi="Book Antiqua" w:cs="Arial"/>
          <w:b/>
          <w:iCs/>
          <w:sz w:val="24"/>
          <w:szCs w:val="24"/>
          <w:lang w:val="es-ES_tradnl"/>
        </w:rPr>
        <w:t xml:space="preserve">Proyecto de </w:t>
      </w:r>
      <w:r w:rsidR="006F1664" w:rsidRPr="00752F37">
        <w:rPr>
          <w:rFonts w:ascii="Book Antiqua" w:hAnsi="Book Antiqua" w:cs="Arial"/>
          <w:b/>
          <w:iCs/>
          <w:sz w:val="24"/>
          <w:szCs w:val="24"/>
          <w:lang w:val="es-ES_tradnl"/>
        </w:rPr>
        <w:t>"ORDENANZA METROPOLITANA MODIFICATORIA AL LIBRO I.1 DEL CÓDIGO MUNICIPAL PARA EL DISTRITO METROPOLITANO DE QUITO, EXPEDIDO MEDIANTE ORDENANZA NO. 001, DE 7 DE MAYO DE 2019, PARA LA FISCALIZACIÓN DE LOS ALTOS FUNCIONARIOS DEL GOBIERNO AUTÓNOMO DESCENTRALIZADO DEL DISTRITO METROPOLITANO DE QUITO"</w:t>
      </w:r>
    </w:p>
    <w:p w:rsidR="00406C83" w:rsidRPr="00752F37" w:rsidRDefault="00406C83" w:rsidP="00EB5D97">
      <w:pPr>
        <w:pStyle w:val="Textonotapie"/>
        <w:spacing w:line="276" w:lineRule="auto"/>
        <w:rPr>
          <w:rFonts w:ascii="Book Antiqua" w:hAnsi="Book Antiqua" w:cs="Arial"/>
          <w:b/>
          <w:iCs/>
          <w:sz w:val="24"/>
          <w:szCs w:val="24"/>
          <w:lang w:val="es-ES_tradnl"/>
        </w:rPr>
      </w:pPr>
    </w:p>
    <w:p w:rsidR="00406C83" w:rsidRPr="00752F37" w:rsidRDefault="00F862D2" w:rsidP="00EB5D97">
      <w:pPr>
        <w:pStyle w:val="Textonotapie"/>
        <w:spacing w:line="276" w:lineRule="auto"/>
        <w:rPr>
          <w:rFonts w:ascii="Book Antiqua" w:hAnsi="Book Antiqua" w:cs="Arial"/>
          <w:iCs/>
          <w:sz w:val="24"/>
          <w:szCs w:val="24"/>
          <w:lang w:val="es-ES_tradnl"/>
        </w:rPr>
      </w:pPr>
      <w:r w:rsidRPr="00752F37">
        <w:rPr>
          <w:rFonts w:ascii="Book Antiqua" w:hAnsi="Book Antiqua" w:cs="Arial"/>
          <w:b/>
          <w:iCs/>
          <w:sz w:val="24"/>
          <w:szCs w:val="24"/>
          <w:lang w:val="es-ES_tradnl"/>
        </w:rPr>
        <w:t>Antecedentes:</w:t>
      </w:r>
    </w:p>
    <w:p w:rsidR="006F1664" w:rsidRPr="00752F37" w:rsidRDefault="006F1664" w:rsidP="00EB5D97">
      <w:pPr>
        <w:pStyle w:val="Textonotapie"/>
        <w:spacing w:line="276" w:lineRule="auto"/>
        <w:rPr>
          <w:rFonts w:ascii="Book Antiqua" w:hAnsi="Book Antiqua" w:cs="Arial"/>
          <w:sz w:val="24"/>
          <w:szCs w:val="24"/>
          <w:lang w:val="es-ES_tradnl"/>
        </w:rPr>
      </w:pPr>
    </w:p>
    <w:p w:rsidR="006F1664" w:rsidRPr="00752F37" w:rsidRDefault="006F1664" w:rsidP="00EB5D97">
      <w:pPr>
        <w:pStyle w:val="Textonotapie"/>
        <w:numPr>
          <w:ilvl w:val="0"/>
          <w:numId w:val="20"/>
        </w:numPr>
        <w:spacing w:line="276" w:lineRule="auto"/>
        <w:ind w:left="426"/>
        <w:rPr>
          <w:rFonts w:ascii="Book Antiqua" w:hAnsi="Book Antiqua" w:cs="Arial"/>
          <w:iCs/>
          <w:sz w:val="24"/>
          <w:szCs w:val="24"/>
          <w:lang w:val="es-ES_tradnl"/>
        </w:rPr>
      </w:pPr>
      <w:r w:rsidRPr="00752F37">
        <w:rPr>
          <w:rFonts w:ascii="Book Antiqua" w:hAnsi="Book Antiqua" w:cs="Arial"/>
          <w:sz w:val="24"/>
          <w:szCs w:val="24"/>
          <w:lang w:val="es-ES_tradnl"/>
        </w:rPr>
        <w:t xml:space="preserve">Con Oficio Nro. GADDMQ-DC-ACLG-2021-0392-O de 23 de agosto de 2021, la Concejala Metropolitana Analía Ledesma, presentó la iniciativa del mencionado Proyecto de Ordenanza. </w:t>
      </w:r>
    </w:p>
    <w:p w:rsidR="006F1664" w:rsidRPr="00752F37" w:rsidRDefault="006F1664" w:rsidP="00EB5D97">
      <w:pPr>
        <w:pStyle w:val="Textonotapie"/>
        <w:numPr>
          <w:ilvl w:val="0"/>
          <w:numId w:val="20"/>
        </w:numPr>
        <w:spacing w:line="276" w:lineRule="auto"/>
        <w:ind w:left="426"/>
        <w:rPr>
          <w:rFonts w:ascii="Book Antiqua" w:hAnsi="Book Antiqua" w:cs="Arial"/>
          <w:iCs/>
          <w:sz w:val="24"/>
          <w:szCs w:val="24"/>
          <w:lang w:val="es-ES_tradnl"/>
        </w:rPr>
      </w:pPr>
      <w:r w:rsidRPr="00752F37">
        <w:rPr>
          <w:rFonts w:ascii="Book Antiqua" w:hAnsi="Book Antiqua" w:cs="Arial"/>
          <w:i/>
          <w:iCs/>
          <w:sz w:val="24"/>
          <w:szCs w:val="24"/>
          <w:lang w:val="es-ES_tradnl"/>
        </w:rPr>
        <w:t xml:space="preserve"> </w:t>
      </w:r>
      <w:r w:rsidRPr="00752F37">
        <w:rPr>
          <w:rFonts w:ascii="Book Antiqua" w:hAnsi="Book Antiqua" w:cs="Arial"/>
          <w:sz w:val="24"/>
          <w:szCs w:val="24"/>
          <w:lang w:val="es-ES_tradnl"/>
        </w:rPr>
        <w:t>La Comisión de Planificación Estratégica, en sesión Nro. 041 - Ordinaria de 27 de septiembre de 2021, conoció el presente proyecto de ordenanza.</w:t>
      </w:r>
    </w:p>
    <w:p w:rsidR="00EB5D97" w:rsidRPr="00752F37" w:rsidRDefault="00EB5D97" w:rsidP="00EB5D97">
      <w:pPr>
        <w:pStyle w:val="Textonotapie"/>
        <w:spacing w:line="276" w:lineRule="auto"/>
        <w:rPr>
          <w:rFonts w:ascii="Book Antiqua" w:hAnsi="Book Antiqua" w:cs="Arial"/>
          <w:sz w:val="24"/>
          <w:szCs w:val="24"/>
          <w:lang w:val="es-ES_tradnl"/>
        </w:rPr>
      </w:pPr>
    </w:p>
    <w:p w:rsidR="006F1664" w:rsidRPr="00752F37" w:rsidRDefault="00E8563D" w:rsidP="0039753C">
      <w:pPr>
        <w:pStyle w:val="Textonotapie"/>
        <w:numPr>
          <w:ilvl w:val="0"/>
          <w:numId w:val="37"/>
        </w:numPr>
        <w:spacing w:line="276" w:lineRule="auto"/>
        <w:ind w:left="0"/>
        <w:rPr>
          <w:rFonts w:ascii="Book Antiqua" w:hAnsi="Book Antiqua" w:cs="Arial"/>
          <w:sz w:val="24"/>
          <w:szCs w:val="24"/>
          <w:lang w:val="es-ES_tradnl"/>
        </w:rPr>
      </w:pPr>
      <w:r>
        <w:rPr>
          <w:rFonts w:ascii="Book Antiqua" w:hAnsi="Book Antiqua" w:cs="Arial"/>
          <w:b/>
          <w:sz w:val="24"/>
          <w:szCs w:val="24"/>
          <w:lang w:val="es-ES_tradnl"/>
        </w:rPr>
        <w:t xml:space="preserve">Proyecto de </w:t>
      </w:r>
      <w:r w:rsidR="006F1664" w:rsidRPr="00752F37">
        <w:rPr>
          <w:rFonts w:ascii="Book Antiqua" w:hAnsi="Book Antiqua" w:cs="Arial"/>
          <w:b/>
          <w:sz w:val="24"/>
          <w:szCs w:val="24"/>
          <w:lang w:val="es-ES_tradnl"/>
        </w:rPr>
        <w:t>“</w:t>
      </w:r>
      <w:r w:rsidR="006F1664" w:rsidRPr="00752F37">
        <w:rPr>
          <w:rFonts w:ascii="Book Antiqua" w:hAnsi="Book Antiqua"/>
          <w:b/>
          <w:bCs/>
          <w:sz w:val="24"/>
          <w:szCs w:val="24"/>
          <w:lang w:val="es-ES_tradnl"/>
        </w:rPr>
        <w:t>ORDENANZA METROPOLITANA REFORMATORIA DEL LIBRO I.1, DEL CÓDIGO MUNICIPAL PARA EL DISTRITO METROPOLITANO DE QUITO, LA CUAL INCORPORA COMO TÍTULO EL EJERCICIO DE LA FACULTAD DE FISCALIZACIÓN Y TRANSPARENCIA DEL CONCEJO METROPOLITANO”</w:t>
      </w:r>
    </w:p>
    <w:p w:rsidR="006F1664" w:rsidRPr="00752F37" w:rsidRDefault="006F1664" w:rsidP="00EB5D97">
      <w:pPr>
        <w:pStyle w:val="Textonotapie"/>
        <w:spacing w:line="276" w:lineRule="auto"/>
        <w:rPr>
          <w:rFonts w:ascii="Book Antiqua" w:hAnsi="Book Antiqua" w:cs="Arial"/>
          <w:sz w:val="24"/>
          <w:szCs w:val="24"/>
          <w:lang w:val="es-ES_tradnl"/>
        </w:rPr>
      </w:pPr>
    </w:p>
    <w:p w:rsidR="00380EAA" w:rsidRPr="00752F37" w:rsidRDefault="00380EAA" w:rsidP="00380EAA">
      <w:pPr>
        <w:pStyle w:val="Textonotapie"/>
        <w:spacing w:line="276" w:lineRule="auto"/>
        <w:rPr>
          <w:rFonts w:ascii="Book Antiqua" w:hAnsi="Book Antiqua"/>
          <w:b/>
          <w:bCs/>
          <w:sz w:val="24"/>
          <w:szCs w:val="24"/>
          <w:lang w:val="es-ES_tradnl"/>
        </w:rPr>
      </w:pPr>
      <w:r w:rsidRPr="00752F37">
        <w:rPr>
          <w:rFonts w:ascii="Book Antiqua" w:hAnsi="Book Antiqua"/>
          <w:b/>
          <w:bCs/>
          <w:sz w:val="24"/>
          <w:szCs w:val="24"/>
          <w:lang w:val="es-ES_tradnl"/>
        </w:rPr>
        <w:t>Antecedentes:</w:t>
      </w:r>
    </w:p>
    <w:p w:rsidR="00380EAA" w:rsidRPr="00752F37" w:rsidRDefault="00380EAA" w:rsidP="00380EAA">
      <w:pPr>
        <w:pStyle w:val="Textonotapie"/>
        <w:spacing w:line="276" w:lineRule="auto"/>
        <w:rPr>
          <w:rFonts w:ascii="Book Antiqua" w:hAnsi="Book Antiqua"/>
          <w:bCs/>
          <w:sz w:val="24"/>
          <w:szCs w:val="24"/>
          <w:lang w:val="es-ES_tradnl"/>
        </w:rPr>
      </w:pPr>
    </w:p>
    <w:p w:rsidR="00902379" w:rsidRPr="00752F37" w:rsidRDefault="006F1664" w:rsidP="00380EAA">
      <w:pPr>
        <w:pStyle w:val="Textonotapie"/>
        <w:spacing w:line="276" w:lineRule="auto"/>
        <w:rPr>
          <w:rFonts w:ascii="Book Antiqua" w:hAnsi="Book Antiqua" w:cs="Arial"/>
          <w:iCs/>
          <w:sz w:val="24"/>
          <w:szCs w:val="24"/>
          <w:lang w:val="es-ES_tradnl"/>
        </w:rPr>
      </w:pPr>
      <w:r w:rsidRPr="00752F37">
        <w:rPr>
          <w:rFonts w:ascii="Book Antiqua" w:hAnsi="Book Antiqua"/>
          <w:bCs/>
          <w:sz w:val="24"/>
          <w:szCs w:val="24"/>
          <w:lang w:val="es-ES_tradnl"/>
        </w:rPr>
        <w:t>Con Memorando Nro. GADDMQ-DC-CRAA-2023-0021-M de 19 de mayo de 2023 y su alcance contenido en el Memorando Nro. GADDMQ-DC-CRAA-2023-00</w:t>
      </w:r>
      <w:r w:rsidR="00DC7172">
        <w:rPr>
          <w:rFonts w:ascii="Book Antiqua" w:hAnsi="Book Antiqua"/>
          <w:bCs/>
          <w:sz w:val="24"/>
          <w:szCs w:val="24"/>
          <w:lang w:val="es-ES_tradnl"/>
        </w:rPr>
        <w:t>32-M de 25 de mayo de 2023, el Concejal M</w:t>
      </w:r>
      <w:r w:rsidRPr="00752F37">
        <w:rPr>
          <w:rFonts w:ascii="Book Antiqua" w:hAnsi="Book Antiqua"/>
          <w:bCs/>
          <w:sz w:val="24"/>
          <w:szCs w:val="24"/>
          <w:lang w:val="es-ES_tradnl"/>
        </w:rPr>
        <w:t>etropolitano Andrés Campaña, presentó la iniciativa normativa del antes mencionado proyecto</w:t>
      </w:r>
      <w:r w:rsidR="00A61752" w:rsidRPr="00752F37">
        <w:rPr>
          <w:rFonts w:ascii="Book Antiqua" w:hAnsi="Book Antiqua"/>
          <w:bCs/>
          <w:sz w:val="24"/>
          <w:szCs w:val="24"/>
          <w:lang w:val="es-ES_tradnl"/>
        </w:rPr>
        <w:t xml:space="preserve"> de ordenanza.</w:t>
      </w:r>
      <w:r w:rsidRPr="00752F37">
        <w:rPr>
          <w:rFonts w:ascii="Book Antiqua" w:hAnsi="Book Antiqua"/>
          <w:bCs/>
          <w:sz w:val="24"/>
          <w:szCs w:val="24"/>
          <w:lang w:val="es-ES_tradnl"/>
        </w:rPr>
        <w:t xml:space="preserve"> </w:t>
      </w:r>
    </w:p>
    <w:p w:rsidR="00A61752" w:rsidRPr="00752F37" w:rsidRDefault="00A61752" w:rsidP="00EB5D97">
      <w:pPr>
        <w:pStyle w:val="Textonotapie"/>
        <w:spacing w:line="276" w:lineRule="auto"/>
        <w:rPr>
          <w:rFonts w:ascii="Book Antiqua" w:hAnsi="Book Antiqua"/>
          <w:bCs/>
          <w:sz w:val="24"/>
          <w:szCs w:val="24"/>
          <w:lang w:val="es-ES_tradnl"/>
        </w:rPr>
      </w:pPr>
    </w:p>
    <w:p w:rsidR="00A61752" w:rsidRPr="00752F37" w:rsidRDefault="00E8563D" w:rsidP="0039753C">
      <w:pPr>
        <w:pStyle w:val="Textonotapie"/>
        <w:numPr>
          <w:ilvl w:val="0"/>
          <w:numId w:val="37"/>
        </w:numPr>
        <w:spacing w:line="276" w:lineRule="auto"/>
        <w:ind w:left="0"/>
        <w:rPr>
          <w:rFonts w:ascii="Book Antiqua" w:hAnsi="Book Antiqua"/>
          <w:bCs/>
          <w:iCs/>
          <w:sz w:val="24"/>
          <w:szCs w:val="24"/>
          <w:lang w:val="es-ES_tradnl"/>
        </w:rPr>
      </w:pPr>
      <w:r>
        <w:rPr>
          <w:rFonts w:ascii="Book Antiqua" w:hAnsi="Book Antiqua"/>
          <w:b/>
          <w:bCs/>
          <w:iCs/>
          <w:sz w:val="24"/>
          <w:szCs w:val="24"/>
          <w:lang w:val="es-ES_tradnl"/>
        </w:rPr>
        <w:t xml:space="preserve">Proyecto de </w:t>
      </w:r>
      <w:r w:rsidR="00A61752" w:rsidRPr="00752F37">
        <w:rPr>
          <w:rFonts w:ascii="Book Antiqua" w:hAnsi="Book Antiqua"/>
          <w:b/>
          <w:bCs/>
          <w:iCs/>
          <w:sz w:val="24"/>
          <w:szCs w:val="24"/>
          <w:lang w:val="es-ES_tradnl"/>
        </w:rPr>
        <w:t>“</w:t>
      </w:r>
      <w:r w:rsidR="00A61752" w:rsidRPr="00752F37">
        <w:rPr>
          <w:rFonts w:ascii="Book Antiqua" w:hAnsi="Book Antiqua"/>
          <w:b/>
          <w:iCs/>
          <w:sz w:val="24"/>
          <w:szCs w:val="24"/>
          <w:lang w:val="es-ES_tradnl"/>
        </w:rPr>
        <w:t>ORDENANZA METROPOLITANA REFORMATORIA DEL LIBRO I.1 DEL CODIGO MUNICIPAL PARA EL DISTRITO METROPOLITANO DE QUITO, QUE INCORPORA LA FACULTAD DE FISCALIZACIÓN EN EL CONCEJO METROPOLITANO DE QUITO, COMO UN TÍTULO II.</w:t>
      </w:r>
      <w:r w:rsidR="00A61752" w:rsidRPr="00752F37">
        <w:rPr>
          <w:rFonts w:ascii="Book Antiqua" w:hAnsi="Book Antiqua"/>
          <w:b/>
          <w:bCs/>
          <w:iCs/>
          <w:sz w:val="24"/>
          <w:szCs w:val="24"/>
          <w:lang w:val="es-ES_tradnl"/>
        </w:rPr>
        <w:t>”</w:t>
      </w:r>
    </w:p>
    <w:p w:rsidR="00380EAA" w:rsidRPr="00752F37" w:rsidRDefault="00380EAA" w:rsidP="00EB5D97">
      <w:pPr>
        <w:pStyle w:val="Textonotapie"/>
        <w:spacing w:line="276" w:lineRule="auto"/>
        <w:rPr>
          <w:rFonts w:ascii="Book Antiqua" w:hAnsi="Book Antiqua"/>
          <w:bCs/>
          <w:sz w:val="24"/>
          <w:szCs w:val="24"/>
          <w:lang w:val="es-ES_tradnl"/>
        </w:rPr>
      </w:pPr>
    </w:p>
    <w:p w:rsidR="00A61752" w:rsidRPr="00752F37" w:rsidRDefault="00380EAA" w:rsidP="00EB5D97">
      <w:pPr>
        <w:pStyle w:val="Textonotapie"/>
        <w:spacing w:line="276" w:lineRule="auto"/>
        <w:rPr>
          <w:rFonts w:ascii="Book Antiqua" w:hAnsi="Book Antiqua"/>
          <w:b/>
          <w:bCs/>
          <w:sz w:val="24"/>
          <w:szCs w:val="24"/>
          <w:lang w:val="es-ES_tradnl"/>
        </w:rPr>
      </w:pPr>
      <w:r w:rsidRPr="00752F37">
        <w:rPr>
          <w:rFonts w:ascii="Book Antiqua" w:hAnsi="Book Antiqua"/>
          <w:b/>
          <w:bCs/>
          <w:sz w:val="24"/>
          <w:szCs w:val="24"/>
          <w:lang w:val="es-ES_tradnl"/>
        </w:rPr>
        <w:t>Antecedentes:</w:t>
      </w:r>
    </w:p>
    <w:p w:rsidR="00380EAA" w:rsidRPr="00752F37" w:rsidRDefault="00380EAA" w:rsidP="00EB5D97">
      <w:pPr>
        <w:pStyle w:val="Textonotapie"/>
        <w:spacing w:line="276" w:lineRule="auto"/>
        <w:rPr>
          <w:rFonts w:ascii="Book Antiqua" w:hAnsi="Book Antiqua"/>
          <w:bCs/>
          <w:sz w:val="24"/>
          <w:szCs w:val="24"/>
          <w:lang w:val="es-ES_tradnl"/>
        </w:rPr>
      </w:pPr>
    </w:p>
    <w:p w:rsidR="00A61752" w:rsidRPr="00752F37" w:rsidRDefault="00DC7172" w:rsidP="00380EAA">
      <w:pPr>
        <w:pStyle w:val="Textonotapie"/>
        <w:spacing w:line="276" w:lineRule="auto"/>
        <w:rPr>
          <w:rFonts w:ascii="Book Antiqua" w:hAnsi="Book Antiqua" w:cs="Arial"/>
          <w:iCs/>
          <w:sz w:val="24"/>
          <w:szCs w:val="24"/>
          <w:lang w:val="es-ES_tradnl"/>
        </w:rPr>
      </w:pPr>
      <w:r>
        <w:rPr>
          <w:rFonts w:ascii="Book Antiqua" w:hAnsi="Book Antiqua"/>
          <w:bCs/>
          <w:sz w:val="24"/>
          <w:szCs w:val="24"/>
          <w:lang w:val="es-ES_tradnl"/>
        </w:rPr>
        <w:t>Las y los Concejales M</w:t>
      </w:r>
      <w:r w:rsidR="00A61752" w:rsidRPr="00752F37">
        <w:rPr>
          <w:rFonts w:ascii="Book Antiqua" w:hAnsi="Book Antiqua"/>
          <w:bCs/>
          <w:sz w:val="24"/>
          <w:szCs w:val="24"/>
          <w:lang w:val="es-ES_tradnl"/>
        </w:rPr>
        <w:t xml:space="preserve">etropolitanos: Sandra Hidalgo Espinel; Cristina </w:t>
      </w:r>
      <w:r w:rsidR="002C6BA6" w:rsidRPr="00752F37">
        <w:rPr>
          <w:rFonts w:ascii="Book Antiqua" w:hAnsi="Book Antiqua"/>
          <w:bCs/>
          <w:sz w:val="24"/>
          <w:szCs w:val="24"/>
          <w:lang w:val="es-ES_tradnl"/>
        </w:rPr>
        <w:t>López</w:t>
      </w:r>
      <w:r w:rsidR="00A61752" w:rsidRPr="00752F37">
        <w:rPr>
          <w:rFonts w:ascii="Book Antiqua" w:hAnsi="Book Antiqua"/>
          <w:bCs/>
          <w:sz w:val="24"/>
          <w:szCs w:val="24"/>
          <w:lang w:val="es-ES_tradnl"/>
        </w:rPr>
        <w:t xml:space="preserve"> Gómez de la Torre; Darío Cahueñas Apunte; </w:t>
      </w:r>
      <w:r w:rsidR="00A61752" w:rsidRPr="00752F37">
        <w:rPr>
          <w:rFonts w:ascii="Book Antiqua" w:hAnsi="Book Antiqua" w:cs="Book Antiqua"/>
          <w:bCs/>
          <w:sz w:val="24"/>
          <w:szCs w:val="24"/>
          <w:lang w:val="es-ES_tradnl"/>
        </w:rPr>
        <w:t>Á</w:t>
      </w:r>
      <w:r w:rsidR="00A61752" w:rsidRPr="00752F37">
        <w:rPr>
          <w:rFonts w:ascii="Book Antiqua" w:hAnsi="Book Antiqua"/>
          <w:bCs/>
          <w:sz w:val="24"/>
          <w:szCs w:val="24"/>
          <w:lang w:val="es-ES_tradnl"/>
        </w:rPr>
        <w:t xml:space="preserve">ngel Vega; y, Fidel </w:t>
      </w:r>
      <w:r w:rsidR="00A61752" w:rsidRPr="00752F37">
        <w:rPr>
          <w:rFonts w:ascii="Book Antiqua" w:hAnsi="Book Antiqua" w:cs="Book Antiqua"/>
          <w:bCs/>
          <w:sz w:val="24"/>
          <w:szCs w:val="24"/>
          <w:lang w:val="es-ES_tradnl"/>
        </w:rPr>
        <w:t>Á</w:t>
      </w:r>
      <w:r w:rsidR="00A61752" w:rsidRPr="00752F37">
        <w:rPr>
          <w:rFonts w:ascii="Book Antiqua" w:hAnsi="Book Antiqua"/>
          <w:bCs/>
          <w:sz w:val="24"/>
          <w:szCs w:val="24"/>
          <w:lang w:val="es-ES_tradnl"/>
        </w:rPr>
        <w:t xml:space="preserve">ngel Chamba Vozmediano, mediante Memorando Nro. GADDMQ DC-CVFA-2023-0016-M de 22 de mayo de 2023 y su alcance contenido en el </w:t>
      </w:r>
      <w:r w:rsidR="00A61752" w:rsidRPr="00752F37">
        <w:rPr>
          <w:rFonts w:ascii="Book Antiqua" w:hAnsi="Book Antiqua"/>
          <w:sz w:val="24"/>
          <w:szCs w:val="24"/>
          <w:lang w:val="es-ES_tradnl"/>
        </w:rPr>
        <w:t>Memorando Nro. GADDMQ-DC-CVFA-2023-0025-M de 29 de mayo de 2023</w:t>
      </w:r>
      <w:r w:rsidR="00A61752" w:rsidRPr="00752F37">
        <w:rPr>
          <w:rFonts w:ascii="Book Antiqua" w:hAnsi="Book Antiqua"/>
          <w:bCs/>
          <w:sz w:val="24"/>
          <w:szCs w:val="24"/>
          <w:lang w:val="es-ES_tradnl"/>
        </w:rPr>
        <w:t>, presentaron la iniciativa del Proyecto de Ordenanza Metropolitana.</w:t>
      </w:r>
    </w:p>
    <w:p w:rsidR="00406C83" w:rsidRPr="00752F37" w:rsidRDefault="00406C83" w:rsidP="00EB5D97">
      <w:pPr>
        <w:pStyle w:val="Textonotapie"/>
        <w:spacing w:line="276" w:lineRule="auto"/>
        <w:rPr>
          <w:rFonts w:ascii="Book Antiqua" w:hAnsi="Book Antiqua"/>
          <w:bCs/>
          <w:sz w:val="24"/>
          <w:szCs w:val="24"/>
          <w:lang w:val="es-ES_tradnl"/>
        </w:rPr>
      </w:pPr>
    </w:p>
    <w:p w:rsidR="00902379" w:rsidRPr="00752F37" w:rsidRDefault="00380EAA" w:rsidP="00EB5D97">
      <w:pPr>
        <w:pStyle w:val="Textonotapie"/>
        <w:spacing w:line="276" w:lineRule="auto"/>
        <w:rPr>
          <w:rFonts w:ascii="Book Antiqua" w:hAnsi="Book Antiqua" w:cs="Arial"/>
          <w:iCs/>
          <w:sz w:val="24"/>
          <w:szCs w:val="24"/>
          <w:lang w:val="es-ES_tradnl"/>
        </w:rPr>
      </w:pPr>
      <w:r w:rsidRPr="00752F37">
        <w:rPr>
          <w:rFonts w:ascii="Book Antiqua" w:hAnsi="Book Antiqua"/>
          <w:b/>
          <w:bCs/>
          <w:sz w:val="24"/>
          <w:szCs w:val="24"/>
          <w:lang w:val="es-ES_tradnl"/>
        </w:rPr>
        <w:t>Tratamiento Legislativo de los Proyectos de Ordenanzas de Fiscalización</w:t>
      </w:r>
      <w:r w:rsidRPr="00752F37">
        <w:rPr>
          <w:rFonts w:ascii="Book Antiqua" w:hAnsi="Book Antiqua"/>
          <w:bCs/>
          <w:sz w:val="24"/>
          <w:szCs w:val="24"/>
          <w:lang w:val="es-ES_tradnl"/>
        </w:rPr>
        <w:t xml:space="preserve"> p</w:t>
      </w:r>
      <w:r w:rsidRPr="00752F37">
        <w:rPr>
          <w:rFonts w:ascii="Book Antiqua" w:hAnsi="Book Antiqua"/>
          <w:b/>
          <w:bCs/>
          <w:sz w:val="24"/>
          <w:szCs w:val="24"/>
          <w:lang w:val="es-ES_tradnl"/>
        </w:rPr>
        <w:t xml:space="preserve">or </w:t>
      </w:r>
      <w:r w:rsidR="00E8563D">
        <w:rPr>
          <w:rFonts w:ascii="Book Antiqua" w:hAnsi="Book Antiqua"/>
          <w:b/>
          <w:bCs/>
          <w:sz w:val="24"/>
          <w:szCs w:val="24"/>
          <w:lang w:val="es-ES_tradnl"/>
        </w:rPr>
        <w:t>l</w:t>
      </w:r>
      <w:r w:rsidRPr="00752F37">
        <w:rPr>
          <w:rFonts w:ascii="Book Antiqua" w:hAnsi="Book Antiqua"/>
          <w:b/>
          <w:bCs/>
          <w:sz w:val="24"/>
          <w:szCs w:val="24"/>
          <w:lang w:val="es-ES_tradnl"/>
        </w:rPr>
        <w:t>a actual Comisión de Planificación Estratégica:</w:t>
      </w:r>
    </w:p>
    <w:p w:rsidR="006F1664" w:rsidRPr="00752F37" w:rsidRDefault="006F1664" w:rsidP="00EB5D97">
      <w:pPr>
        <w:pStyle w:val="Textonotapie"/>
        <w:spacing w:line="276" w:lineRule="auto"/>
        <w:rPr>
          <w:rFonts w:ascii="Book Antiqua" w:hAnsi="Book Antiqua" w:cs="Arial"/>
          <w:b/>
          <w:bCs/>
          <w:sz w:val="24"/>
          <w:szCs w:val="24"/>
          <w:lang w:val="es-ES_tradnl"/>
        </w:rPr>
      </w:pPr>
    </w:p>
    <w:p w:rsidR="00B4465C" w:rsidRPr="00752F37" w:rsidRDefault="00B4465C" w:rsidP="00EB5D97">
      <w:pPr>
        <w:pStyle w:val="Prrafodelista"/>
        <w:numPr>
          <w:ilvl w:val="0"/>
          <w:numId w:val="33"/>
        </w:numPr>
        <w:spacing w:line="276" w:lineRule="auto"/>
        <w:ind w:left="426"/>
        <w:rPr>
          <w:rFonts w:ascii="Book Antiqua" w:eastAsia="Times New Roman" w:hAnsi="Book Antiqua" w:cs="Times New Roman"/>
          <w:szCs w:val="24"/>
          <w:lang w:eastAsia="es-EC"/>
        </w:rPr>
      </w:pPr>
      <w:r w:rsidRPr="00752F37">
        <w:rPr>
          <w:rFonts w:ascii="Book Antiqua" w:hAnsi="Book Antiqua"/>
          <w:bCs/>
          <w:szCs w:val="24"/>
          <w:lang w:val="es-ES_tradnl"/>
        </w:rPr>
        <w:t xml:space="preserve">La Comisión de Planificación Estratégica, en sesión No. 002 Ordinaria, llevada a cabo el día lunes, 05 de junio del 2023, durante el tratamiento del primer punto del Orden del </w:t>
      </w:r>
      <w:r w:rsidRPr="00752F37">
        <w:rPr>
          <w:rFonts w:ascii="Book Antiqua" w:hAnsi="Book Antiqua"/>
          <w:bCs/>
          <w:iCs/>
          <w:szCs w:val="24"/>
          <w:lang w:val="es-ES_tradnl"/>
        </w:rPr>
        <w:t xml:space="preserve">conocimiento los siguientes proyectos: 1.1. </w:t>
      </w:r>
      <w:r w:rsidRPr="00752F37">
        <w:rPr>
          <w:rFonts w:ascii="Book Antiqua" w:eastAsia="Times New Roman" w:hAnsi="Book Antiqua" w:cs="Times New Roman"/>
          <w:szCs w:val="24"/>
          <w:lang w:eastAsia="es-EC"/>
        </w:rPr>
        <w:t xml:space="preserve">“Proyecto de Ordenanza Metropolitana Reformatoria del Libro I.1 Del Código Municipal para el Distrito Metropolitano de Quito, que incorpora la facultad de Fiscalización en el Concejo Metropolitano de Quito, como un Título </w:t>
      </w:r>
      <w:proofErr w:type="spellStart"/>
      <w:r w:rsidRPr="00752F37">
        <w:rPr>
          <w:rFonts w:ascii="Book Antiqua" w:eastAsia="Times New Roman" w:hAnsi="Book Antiqua" w:cs="Times New Roman"/>
          <w:szCs w:val="24"/>
          <w:lang w:eastAsia="es-EC"/>
        </w:rPr>
        <w:t>II</w:t>
      </w:r>
      <w:proofErr w:type="gramStart"/>
      <w:r w:rsidRPr="00752F37">
        <w:rPr>
          <w:rFonts w:ascii="Book Antiqua" w:eastAsia="Times New Roman" w:hAnsi="Book Antiqua" w:cs="Times New Roman"/>
          <w:szCs w:val="24"/>
          <w:lang w:eastAsia="es-EC"/>
        </w:rPr>
        <w:t>”;y</w:t>
      </w:r>
      <w:proofErr w:type="spellEnd"/>
      <w:proofErr w:type="gramEnd"/>
      <w:r w:rsidRPr="00752F37">
        <w:rPr>
          <w:rFonts w:ascii="Book Antiqua" w:eastAsia="Times New Roman" w:hAnsi="Book Antiqua" w:cs="Times New Roman"/>
          <w:szCs w:val="24"/>
          <w:lang w:eastAsia="es-EC"/>
        </w:rPr>
        <w:t>, 1.2. “Proyecto de Ordenanza Metropolitana reformatoria del libro I.1, del Código Municipal para el Distrito Metropolitano de Quito, la cual incorpora como Título el Ejercicio de la Facultad de Fiscalización y Transparencia del Concejo Metropolitano”</w:t>
      </w:r>
      <w:r w:rsidR="00F824B1" w:rsidRPr="00752F37">
        <w:rPr>
          <w:rFonts w:ascii="Book Antiqua" w:eastAsia="Times New Roman" w:hAnsi="Book Antiqua" w:cs="Times New Roman"/>
          <w:szCs w:val="24"/>
          <w:lang w:eastAsia="es-EC"/>
        </w:rPr>
        <w:t>.</w:t>
      </w:r>
    </w:p>
    <w:p w:rsidR="003500E8" w:rsidRPr="00752F37" w:rsidRDefault="003500E8" w:rsidP="003500E8">
      <w:pPr>
        <w:pStyle w:val="Prrafodelista"/>
        <w:spacing w:line="276" w:lineRule="auto"/>
        <w:ind w:left="426"/>
        <w:rPr>
          <w:rFonts w:ascii="Book Antiqua" w:eastAsia="Times New Roman" w:hAnsi="Book Antiqua" w:cs="Times New Roman"/>
          <w:szCs w:val="24"/>
          <w:lang w:eastAsia="es-EC"/>
        </w:rPr>
      </w:pPr>
    </w:p>
    <w:p w:rsidR="00F824B1" w:rsidRPr="00752F37" w:rsidRDefault="00F824B1" w:rsidP="001E591A">
      <w:pPr>
        <w:pStyle w:val="Prrafodelista"/>
        <w:numPr>
          <w:ilvl w:val="0"/>
          <w:numId w:val="33"/>
        </w:numPr>
        <w:spacing w:line="276" w:lineRule="auto"/>
        <w:ind w:left="426"/>
        <w:rPr>
          <w:rFonts w:ascii="Book Antiqua" w:eastAsia="Times New Roman" w:hAnsi="Book Antiqua" w:cs="Times New Roman"/>
          <w:szCs w:val="24"/>
          <w:lang w:eastAsia="es-EC"/>
        </w:rPr>
      </w:pPr>
      <w:r w:rsidRPr="00752F37">
        <w:rPr>
          <w:rFonts w:ascii="Book Antiqua" w:eastAsia="Times New Roman" w:hAnsi="Book Antiqua" w:cs="Times New Roman"/>
          <w:szCs w:val="24"/>
          <w:lang w:eastAsia="es-EC"/>
        </w:rPr>
        <w:t>La Comisión de Planificación Estratégica, en la Sesión Ordinaria No. 013, de lunes 20 de noviembre de 2023, resolvió (</w:t>
      </w:r>
      <w:r w:rsidRPr="00752F37">
        <w:rPr>
          <w:rFonts w:ascii="Book Antiqua" w:eastAsia="Times New Roman" w:hAnsi="Book Antiqua" w:cs="Times New Roman"/>
          <w:b/>
          <w:szCs w:val="24"/>
          <w:lang w:eastAsia="es-EC"/>
        </w:rPr>
        <w:t>Resolución No. SGC-ORD-013-CPE-001-2023)</w:t>
      </w:r>
      <w:r w:rsidRPr="00752F37">
        <w:rPr>
          <w:rFonts w:ascii="Book Antiqua" w:eastAsia="Times New Roman" w:hAnsi="Book Antiqua" w:cs="Times New Roman"/>
          <w:szCs w:val="24"/>
          <w:lang w:eastAsia="es-EC"/>
        </w:rPr>
        <w:t xml:space="preserve">: “1. La </w:t>
      </w:r>
      <w:r w:rsidRPr="00752F37">
        <w:rPr>
          <w:rFonts w:ascii="Book Antiqua" w:eastAsia="Times New Roman" w:hAnsi="Book Antiqua" w:cs="Times New Roman"/>
          <w:b/>
          <w:szCs w:val="24"/>
          <w:lang w:eastAsia="es-EC"/>
        </w:rPr>
        <w:t>Unificación</w:t>
      </w:r>
      <w:r w:rsidRPr="00752F37">
        <w:rPr>
          <w:rFonts w:ascii="Book Antiqua" w:eastAsia="Times New Roman" w:hAnsi="Book Antiqua" w:cs="Times New Roman"/>
          <w:szCs w:val="24"/>
          <w:lang w:eastAsia="es-EC"/>
        </w:rPr>
        <w:t xml:space="preserve"> de los Proyectos de: “Ordenanza Metropolitana para el ejercicio de la facultad de fiscalización del Concejo Metropolitano”, presentada por el señor Concejal Andrés Campaña; y “Ordenanza Metropolitana Modificatoria al Libro I.1 del Código Municipal para el Distrito Metropolitano de Quito, expedido mediante ordenanza No.001 de 7 de mayo de 2019, para la Fiscalización de los funcionarios de libre nombramiento y remoción designados por el ejecutivo del Gobierno Autónomo Descentralizado del Distrito Metropolitano de Quito”, presentada por la Concejala Analía Ledesma, al Proyecto de “Ordenanza reformatoria del Libro I.1 Del Código Municipal para el Distrito de Quito, que incorpora la facultad de fiscalización en el Concejo Metropolitano”, presentada por los señores Concejales: Fidel Chamba, Sandra Hidalgo, María López, Darío Cahueñas, Ángel Vega, en función del principio de unidad de materia, a fin de que se continúe con su tratamiento de manera conjunta</w:t>
      </w:r>
      <w:r w:rsidR="003500E8" w:rsidRPr="00752F37">
        <w:rPr>
          <w:rFonts w:ascii="Book Antiqua" w:eastAsia="Times New Roman" w:hAnsi="Book Antiqua" w:cs="Times New Roman"/>
          <w:szCs w:val="24"/>
          <w:lang w:eastAsia="es-EC"/>
        </w:rPr>
        <w:t xml:space="preserve"> (…)(…) </w:t>
      </w:r>
      <w:r w:rsidRPr="00752F37">
        <w:rPr>
          <w:rFonts w:ascii="Book Antiqua" w:eastAsia="Times New Roman" w:hAnsi="Book Antiqua" w:cs="Times New Roman"/>
          <w:szCs w:val="24"/>
          <w:lang w:eastAsia="es-EC"/>
        </w:rPr>
        <w:t xml:space="preserve">2. Conformar mesas de trabajo con los equipos asesores de los </w:t>
      </w:r>
      <w:r w:rsidRPr="00752F37">
        <w:rPr>
          <w:rFonts w:ascii="Book Antiqua" w:eastAsia="Times New Roman" w:hAnsi="Book Antiqua" w:cs="Times New Roman"/>
          <w:szCs w:val="24"/>
          <w:lang w:eastAsia="es-EC"/>
        </w:rPr>
        <w:lastRenderedPageBreak/>
        <w:t>miembros de la Comisión y de los proponentes de las iniciativas legislativas, con la finalidad de que procedan a elaborar una propuesta de texto unificado, que recoja los aportes, sugerencias y observaciones de los diferentes Concejales y Concejalas, para su posterior conocimiento y análisis por parte de la Comisión.</w:t>
      </w:r>
    </w:p>
    <w:p w:rsidR="003500E8" w:rsidRPr="00752F37" w:rsidRDefault="003500E8" w:rsidP="003500E8">
      <w:pPr>
        <w:pStyle w:val="Prrafodelista"/>
        <w:spacing w:line="276" w:lineRule="auto"/>
        <w:ind w:left="426"/>
        <w:rPr>
          <w:rFonts w:ascii="Book Antiqua" w:eastAsia="Times New Roman" w:hAnsi="Book Antiqua" w:cs="Times New Roman"/>
          <w:szCs w:val="24"/>
          <w:lang w:eastAsia="es-EC"/>
        </w:rPr>
      </w:pPr>
    </w:p>
    <w:p w:rsidR="003500E8" w:rsidRPr="00752F37" w:rsidRDefault="00F824B1" w:rsidP="003500E8">
      <w:pPr>
        <w:pStyle w:val="Prrafodelista"/>
        <w:numPr>
          <w:ilvl w:val="0"/>
          <w:numId w:val="33"/>
        </w:numPr>
        <w:spacing w:line="276" w:lineRule="auto"/>
        <w:ind w:left="426"/>
        <w:rPr>
          <w:rFonts w:ascii="Book Antiqua" w:eastAsia="Times New Roman" w:hAnsi="Book Antiqua" w:cs="Times New Roman"/>
          <w:szCs w:val="24"/>
          <w:lang w:eastAsia="es-EC"/>
        </w:rPr>
      </w:pPr>
      <w:r w:rsidRPr="00752F37">
        <w:rPr>
          <w:rFonts w:ascii="Book Antiqua" w:eastAsia="Times New Roman" w:hAnsi="Book Antiqua" w:cs="Times New Roman"/>
          <w:szCs w:val="24"/>
          <w:lang w:eastAsia="es-EC"/>
        </w:rPr>
        <w:t xml:space="preserve">En la Sesión Extraordinaria No. 001, de 19 de enero de 2024, la Comisión de Planificación Estratégica, resolvió </w:t>
      </w:r>
      <w:r w:rsidRPr="00752F37">
        <w:rPr>
          <w:rFonts w:ascii="Book Antiqua" w:eastAsia="Times New Roman" w:hAnsi="Book Antiqua" w:cs="Times New Roman"/>
          <w:b/>
          <w:szCs w:val="24"/>
          <w:lang w:eastAsia="es-EC"/>
        </w:rPr>
        <w:t>(Resolución No. SGC-EXT-001-CPE-001-2024)</w:t>
      </w:r>
      <w:r w:rsidRPr="00752F37">
        <w:rPr>
          <w:rFonts w:ascii="Book Antiqua" w:eastAsia="Times New Roman" w:hAnsi="Book Antiqua" w:cs="Times New Roman"/>
          <w:szCs w:val="24"/>
          <w:lang w:eastAsia="es-EC"/>
        </w:rPr>
        <w:t xml:space="preserve">: “Se </w:t>
      </w:r>
      <w:r w:rsidRPr="00752F37">
        <w:rPr>
          <w:rFonts w:ascii="Book Antiqua" w:eastAsia="Times New Roman" w:hAnsi="Book Antiqua" w:cs="Times New Roman"/>
          <w:b/>
          <w:szCs w:val="24"/>
          <w:lang w:eastAsia="es-EC"/>
        </w:rPr>
        <w:t>unifique</w:t>
      </w:r>
      <w:r w:rsidRPr="00752F37">
        <w:rPr>
          <w:rFonts w:ascii="Book Antiqua" w:eastAsia="Times New Roman" w:hAnsi="Book Antiqua" w:cs="Times New Roman"/>
          <w:szCs w:val="24"/>
          <w:lang w:eastAsia="es-EC"/>
        </w:rPr>
        <w:t xml:space="preserve"> el Proyecto de "Ordenanza Metropolitana para el ejercicio de la Facultad de Fiscalización del Concejo Metropolitano", presentado por el entonces Concejal Metropolitano de Quito,   abogado  Eduardo del Pozo al Proyecto de “Ordenanza Reformatoria del Libro I.1 Del Código Municipal para el Distrito de Quito, que incorpora la facultad de fiscalización en el Concejo Metropolitano de Quito, como un Título II”, presentada por los señores concejales: Fidel Chamba, Sandra Hidalgo, María López, Darío Cahueñas, Ángel Vega, en función del principio de unidad de materia, a fin de que se continúe con su tratamiento de manera conjunta</w:t>
      </w:r>
      <w:r w:rsidR="003500E8" w:rsidRPr="00752F37">
        <w:rPr>
          <w:rFonts w:ascii="Book Antiqua" w:eastAsia="Times New Roman" w:hAnsi="Book Antiqua" w:cs="Times New Roman"/>
          <w:szCs w:val="24"/>
          <w:lang w:eastAsia="es-EC"/>
        </w:rPr>
        <w:t>(...)”</w:t>
      </w:r>
    </w:p>
    <w:p w:rsidR="00176BDC" w:rsidRPr="00752F37" w:rsidRDefault="003500E8" w:rsidP="003500E8">
      <w:pPr>
        <w:pStyle w:val="Prrafodelista"/>
        <w:spacing w:line="276" w:lineRule="auto"/>
        <w:ind w:left="426"/>
        <w:rPr>
          <w:rFonts w:ascii="Book Antiqua" w:eastAsia="Times New Roman" w:hAnsi="Book Antiqua" w:cs="Times New Roman"/>
          <w:szCs w:val="24"/>
          <w:lang w:eastAsia="es-EC"/>
        </w:rPr>
      </w:pPr>
      <w:r w:rsidRPr="00752F37">
        <w:rPr>
          <w:rFonts w:ascii="Book Antiqua" w:eastAsia="Times New Roman" w:hAnsi="Book Antiqua" w:cs="Times New Roman"/>
          <w:szCs w:val="24"/>
          <w:lang w:eastAsia="es-EC"/>
        </w:rPr>
        <w:t xml:space="preserve"> </w:t>
      </w:r>
    </w:p>
    <w:p w:rsidR="00176BDC" w:rsidRPr="00752F37" w:rsidRDefault="00A05EBE" w:rsidP="00176BDC">
      <w:pPr>
        <w:pStyle w:val="Prrafodelista"/>
        <w:numPr>
          <w:ilvl w:val="0"/>
          <w:numId w:val="33"/>
        </w:numPr>
        <w:shd w:val="clear" w:color="auto" w:fill="FFFFFF"/>
        <w:spacing w:before="100" w:beforeAutospacing="1" w:after="100" w:afterAutospacing="1" w:line="276" w:lineRule="auto"/>
        <w:ind w:left="426"/>
        <w:rPr>
          <w:rFonts w:ascii="Book Antiqua" w:eastAsia="Times New Roman" w:hAnsi="Book Antiqua"/>
          <w:szCs w:val="24"/>
          <w:lang w:val="es-ES_tradnl" w:eastAsia="es-MX"/>
        </w:rPr>
      </w:pPr>
      <w:r w:rsidRPr="00752F37">
        <w:rPr>
          <w:rFonts w:ascii="Book Antiqua" w:eastAsia="Times New Roman" w:hAnsi="Book Antiqua" w:cs="Times New Roman"/>
          <w:szCs w:val="24"/>
          <w:lang w:eastAsia="es-EC"/>
        </w:rPr>
        <w:t>La Comisión de Planificación Estratégica, en la Sesión Ordinaria No. 018, de 11 de marzo de 2024; resolvió (Resolución No. SGC-ORD-018-CPE-004-2024): “1. Solicitar que, en el término de 8 días, de conformidad con lo dispuesto en el Artículo  67.62 del Código Municipal para el Distrito Metropolitano de Quito, se emitan los informes técnicos y jurídicos con relación a la viabilidad del Proyecto de "ORDENANZA METROPOLITANA REFORMATORIA DEL LIBRO I.1 DEL CÓDIGO MUNICIPAL PARA EL DISTRITO METROPOLITANO DE QUITO, QUE INCORPORA LA FACULTAD DE FISCALIZACIÓN DE LAS Y LOS CONCEJALES, COMO UN TÍTULO II", por parte de la Procuraduría Metropolitana, la Secretaría General de Planificación, la Administración General y la Dirección Metropolitana de Talento Humano.</w:t>
      </w:r>
    </w:p>
    <w:p w:rsidR="00176BDC" w:rsidRPr="00752F37" w:rsidRDefault="00176BDC" w:rsidP="00176BDC">
      <w:pPr>
        <w:pStyle w:val="Prrafodelista"/>
        <w:shd w:val="clear" w:color="auto" w:fill="FFFFFF"/>
        <w:spacing w:before="100" w:beforeAutospacing="1" w:after="100" w:afterAutospacing="1" w:line="276" w:lineRule="auto"/>
        <w:rPr>
          <w:rFonts w:ascii="Book Antiqua" w:eastAsia="Times New Roman" w:hAnsi="Book Antiqua"/>
          <w:szCs w:val="24"/>
          <w:lang w:val="es-ES_tradnl" w:eastAsia="es-MX"/>
        </w:rPr>
      </w:pPr>
    </w:p>
    <w:p w:rsidR="00176BDC" w:rsidRPr="00752F37" w:rsidRDefault="00176BDC" w:rsidP="00176BDC">
      <w:pPr>
        <w:pStyle w:val="Prrafodelista"/>
        <w:numPr>
          <w:ilvl w:val="0"/>
          <w:numId w:val="33"/>
        </w:numPr>
        <w:shd w:val="clear" w:color="auto" w:fill="FFFFFF"/>
        <w:spacing w:before="100" w:beforeAutospacing="1" w:after="100" w:afterAutospacing="1" w:line="276" w:lineRule="auto"/>
        <w:ind w:left="426"/>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 xml:space="preserve">Se recibieron por escrito durante el tratamiento en Primer Debate de este Proyecto de Ordenanza, los informes técnicos y jurídicos de las </w:t>
      </w:r>
      <w:r w:rsidR="003500E8" w:rsidRPr="00752F37">
        <w:rPr>
          <w:rFonts w:ascii="Book Antiqua" w:eastAsia="Times New Roman" w:hAnsi="Book Antiqua"/>
          <w:szCs w:val="24"/>
          <w:lang w:val="es-ES_tradnl" w:eastAsia="es-MX"/>
        </w:rPr>
        <w:t xml:space="preserve">siguientes </w:t>
      </w:r>
      <w:r w:rsidRPr="00752F37">
        <w:rPr>
          <w:rFonts w:ascii="Book Antiqua" w:eastAsia="Times New Roman" w:hAnsi="Book Antiqua"/>
          <w:szCs w:val="24"/>
          <w:lang w:val="es-ES_tradnl" w:eastAsia="es-MX"/>
        </w:rPr>
        <w:t>entidades municipales</w:t>
      </w:r>
      <w:r w:rsidR="003500E8" w:rsidRPr="00752F37">
        <w:rPr>
          <w:rFonts w:ascii="Book Antiqua" w:eastAsia="Times New Roman" w:hAnsi="Book Antiqua"/>
          <w:szCs w:val="24"/>
          <w:lang w:val="es-ES_tradnl" w:eastAsia="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91"/>
        <w:gridCol w:w="1038"/>
        <w:gridCol w:w="2017"/>
        <w:gridCol w:w="2545"/>
      </w:tblGrid>
      <w:tr w:rsidR="00176BDC" w:rsidRPr="00752F37" w:rsidTr="003500E8">
        <w:tc>
          <w:tcPr>
            <w:tcW w:w="6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No.</w:t>
            </w:r>
          </w:p>
        </w:tc>
        <w:tc>
          <w:tcPr>
            <w:tcW w:w="2228"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REFERENCIA COMUNICACIÓN</w:t>
            </w:r>
          </w:p>
        </w:tc>
        <w:tc>
          <w:tcPr>
            <w:tcW w:w="11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FECHA</w:t>
            </w:r>
          </w:p>
        </w:tc>
        <w:tc>
          <w:tcPr>
            <w:tcW w:w="2017"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FUNCIONARIO</w:t>
            </w:r>
          </w:p>
        </w:tc>
        <w:tc>
          <w:tcPr>
            <w:tcW w:w="254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ENTIDAD /CARGO</w:t>
            </w:r>
          </w:p>
        </w:tc>
      </w:tr>
      <w:tr w:rsidR="00176BDC" w:rsidRPr="00752F37" w:rsidTr="003500E8">
        <w:tc>
          <w:tcPr>
            <w:tcW w:w="6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1</w:t>
            </w:r>
          </w:p>
        </w:tc>
        <w:tc>
          <w:tcPr>
            <w:tcW w:w="2228"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Memorando Nro. GADDMQ-SGP-2024-0069-M</w:t>
            </w:r>
          </w:p>
        </w:tc>
        <w:tc>
          <w:tcPr>
            <w:tcW w:w="11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02 de abril de 2024</w:t>
            </w:r>
          </w:p>
        </w:tc>
        <w:tc>
          <w:tcPr>
            <w:tcW w:w="2017"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Econ. Juan Carlos Parra Fonseca</w:t>
            </w:r>
          </w:p>
        </w:tc>
        <w:tc>
          <w:tcPr>
            <w:tcW w:w="254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SECRETARIO GENERAL DE PLANIFICACIÓN</w:t>
            </w:r>
          </w:p>
        </w:tc>
      </w:tr>
      <w:tr w:rsidR="00176BDC" w:rsidRPr="00752F37" w:rsidTr="003500E8">
        <w:tc>
          <w:tcPr>
            <w:tcW w:w="6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lastRenderedPageBreak/>
              <w:t>2</w:t>
            </w:r>
          </w:p>
        </w:tc>
        <w:tc>
          <w:tcPr>
            <w:tcW w:w="2228"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Oficio Nro. GADDMQ-AG-2024-0331-O</w:t>
            </w:r>
          </w:p>
        </w:tc>
        <w:tc>
          <w:tcPr>
            <w:tcW w:w="11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04 de abril de 2024</w:t>
            </w:r>
          </w:p>
        </w:tc>
        <w:tc>
          <w:tcPr>
            <w:tcW w:w="2017" w:type="dxa"/>
            <w:shd w:val="clear" w:color="auto" w:fill="auto"/>
          </w:tcPr>
          <w:p w:rsidR="00176BDC" w:rsidRPr="00752F37" w:rsidRDefault="00176BDC" w:rsidP="00A1642A">
            <w:pPr>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 xml:space="preserve">Sr. Christian Mauricio Cruz </w:t>
            </w:r>
            <w:proofErr w:type="spellStart"/>
            <w:r w:rsidRPr="00752F37">
              <w:rPr>
                <w:rFonts w:ascii="Book Antiqua" w:eastAsia="Times New Roman" w:hAnsi="Book Antiqua"/>
                <w:szCs w:val="24"/>
                <w:lang w:val="es-ES_tradnl" w:eastAsia="es-MX"/>
              </w:rPr>
              <w:t>Rodríguez</w:t>
            </w:r>
            <w:proofErr w:type="spellEnd"/>
          </w:p>
        </w:tc>
        <w:tc>
          <w:tcPr>
            <w:tcW w:w="2545" w:type="dxa"/>
            <w:shd w:val="clear" w:color="auto" w:fill="auto"/>
          </w:tcPr>
          <w:p w:rsidR="00176BDC" w:rsidRPr="00752F37" w:rsidRDefault="00176BDC" w:rsidP="00A1642A">
            <w:pPr>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ADMINISTRADOR GENERAL</w:t>
            </w:r>
          </w:p>
          <w:p w:rsidR="00176BDC" w:rsidRPr="00752F37" w:rsidRDefault="00176BDC" w:rsidP="00A1642A">
            <w:pPr>
              <w:tabs>
                <w:tab w:val="left" w:pos="379"/>
              </w:tabs>
              <w:spacing w:before="100" w:beforeAutospacing="1" w:after="100" w:afterAutospacing="1"/>
              <w:jc w:val="center"/>
              <w:rPr>
                <w:rFonts w:ascii="Book Antiqua" w:eastAsia="Times New Roman" w:hAnsi="Book Antiqua"/>
                <w:szCs w:val="24"/>
                <w:lang w:val="es-ES_tradnl" w:eastAsia="es-MX"/>
              </w:rPr>
            </w:pPr>
          </w:p>
        </w:tc>
      </w:tr>
      <w:tr w:rsidR="00176BDC" w:rsidRPr="00752F37" w:rsidTr="003500E8">
        <w:tc>
          <w:tcPr>
            <w:tcW w:w="6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3</w:t>
            </w:r>
          </w:p>
        </w:tc>
        <w:tc>
          <w:tcPr>
            <w:tcW w:w="2228"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Memorando Nro. GADDMQ-DMTH-2024-00754-M</w:t>
            </w:r>
          </w:p>
        </w:tc>
        <w:tc>
          <w:tcPr>
            <w:tcW w:w="11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12 de abril de 2024</w:t>
            </w:r>
          </w:p>
        </w:tc>
        <w:tc>
          <w:tcPr>
            <w:tcW w:w="2017" w:type="dxa"/>
            <w:shd w:val="clear" w:color="auto" w:fill="auto"/>
          </w:tcPr>
          <w:p w:rsidR="00176BDC" w:rsidRPr="00752F37" w:rsidRDefault="00176BDC" w:rsidP="00A1642A">
            <w:pPr>
              <w:jc w:val="center"/>
              <w:rPr>
                <w:rFonts w:ascii="Book Antiqua" w:eastAsia="Times New Roman" w:hAnsi="Book Antiqua"/>
                <w:szCs w:val="24"/>
                <w:lang w:val="es-ES_tradnl" w:eastAsia="es-MX"/>
              </w:rPr>
            </w:pPr>
            <w:proofErr w:type="spellStart"/>
            <w:r w:rsidRPr="00752F37">
              <w:rPr>
                <w:rFonts w:ascii="Book Antiqua" w:eastAsia="Times New Roman" w:hAnsi="Book Antiqua"/>
                <w:szCs w:val="24"/>
                <w:lang w:val="es-ES_tradnl" w:eastAsia="es-MX"/>
              </w:rPr>
              <w:t>Psic.Ind</w:t>
            </w:r>
            <w:proofErr w:type="spellEnd"/>
            <w:r w:rsidRPr="00752F37">
              <w:rPr>
                <w:rFonts w:ascii="Book Antiqua" w:eastAsia="Times New Roman" w:hAnsi="Book Antiqua"/>
                <w:szCs w:val="24"/>
                <w:lang w:val="es-ES_tradnl" w:eastAsia="es-MX"/>
              </w:rPr>
              <w:t xml:space="preserve">. Gustavo Adolfo </w:t>
            </w:r>
            <w:proofErr w:type="spellStart"/>
            <w:r w:rsidRPr="00752F37">
              <w:rPr>
                <w:rFonts w:ascii="Book Antiqua" w:eastAsia="Times New Roman" w:hAnsi="Book Antiqua"/>
                <w:szCs w:val="24"/>
                <w:lang w:val="es-ES_tradnl" w:eastAsia="es-MX"/>
              </w:rPr>
              <w:t>Bolaños</w:t>
            </w:r>
            <w:proofErr w:type="spellEnd"/>
            <w:r w:rsidRPr="00752F37">
              <w:rPr>
                <w:rFonts w:ascii="Book Antiqua" w:eastAsia="Times New Roman" w:hAnsi="Book Antiqua"/>
                <w:szCs w:val="24"/>
                <w:lang w:val="es-ES_tradnl" w:eastAsia="es-MX"/>
              </w:rPr>
              <w:t xml:space="preserve"> Obando</w:t>
            </w:r>
          </w:p>
        </w:tc>
        <w:tc>
          <w:tcPr>
            <w:tcW w:w="2545" w:type="dxa"/>
            <w:shd w:val="clear" w:color="auto" w:fill="auto"/>
          </w:tcPr>
          <w:p w:rsidR="00176BDC" w:rsidRPr="00752F37" w:rsidRDefault="00176BDC" w:rsidP="00A1642A">
            <w:pPr>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DIRECTOR METROPOLITANO DE TALENTO HUMANO</w:t>
            </w:r>
          </w:p>
        </w:tc>
      </w:tr>
      <w:tr w:rsidR="00176BDC" w:rsidRPr="00752F37" w:rsidTr="003500E8">
        <w:tc>
          <w:tcPr>
            <w:tcW w:w="6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4</w:t>
            </w:r>
          </w:p>
        </w:tc>
        <w:tc>
          <w:tcPr>
            <w:tcW w:w="2228"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Memorando Nro. GADDMQ-PM-2024-1581-M</w:t>
            </w:r>
          </w:p>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p>
        </w:tc>
        <w:tc>
          <w:tcPr>
            <w:tcW w:w="1102"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15 de abril de 2024</w:t>
            </w:r>
          </w:p>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p>
        </w:tc>
        <w:tc>
          <w:tcPr>
            <w:tcW w:w="2017"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 xml:space="preserve">Srta. Abg. </w:t>
            </w:r>
            <w:proofErr w:type="spellStart"/>
            <w:r w:rsidRPr="00752F37">
              <w:rPr>
                <w:rFonts w:ascii="Book Antiqua" w:eastAsia="Times New Roman" w:hAnsi="Book Antiqua"/>
                <w:szCs w:val="24"/>
                <w:lang w:val="es-ES_tradnl" w:eastAsia="es-MX"/>
              </w:rPr>
              <w:t>Liceth</w:t>
            </w:r>
            <w:proofErr w:type="spellEnd"/>
            <w:r w:rsidRPr="00752F37">
              <w:rPr>
                <w:rFonts w:ascii="Book Antiqua" w:eastAsia="Times New Roman" w:hAnsi="Book Antiqua"/>
                <w:szCs w:val="24"/>
                <w:lang w:val="es-ES_tradnl" w:eastAsia="es-MX"/>
              </w:rPr>
              <w:t xml:space="preserve"> </w:t>
            </w:r>
            <w:proofErr w:type="spellStart"/>
            <w:r w:rsidRPr="00752F37">
              <w:rPr>
                <w:rFonts w:ascii="Book Antiqua" w:eastAsia="Times New Roman" w:hAnsi="Book Antiqua"/>
                <w:szCs w:val="24"/>
                <w:lang w:val="es-ES_tradnl" w:eastAsia="es-MX"/>
              </w:rPr>
              <w:t>Estefanía</w:t>
            </w:r>
            <w:proofErr w:type="spellEnd"/>
            <w:r w:rsidRPr="00752F37">
              <w:rPr>
                <w:rFonts w:ascii="Book Antiqua" w:eastAsia="Times New Roman" w:hAnsi="Book Antiqua"/>
                <w:szCs w:val="24"/>
                <w:lang w:val="es-ES_tradnl" w:eastAsia="es-MX"/>
              </w:rPr>
              <w:t xml:space="preserve"> </w:t>
            </w:r>
            <w:proofErr w:type="spellStart"/>
            <w:r w:rsidRPr="00752F37">
              <w:rPr>
                <w:rFonts w:ascii="Book Antiqua" w:eastAsia="Times New Roman" w:hAnsi="Book Antiqua"/>
                <w:szCs w:val="24"/>
                <w:lang w:val="es-ES_tradnl" w:eastAsia="es-MX"/>
              </w:rPr>
              <w:t>Sánchez</w:t>
            </w:r>
            <w:proofErr w:type="spellEnd"/>
            <w:r w:rsidRPr="00752F37">
              <w:rPr>
                <w:rFonts w:ascii="Book Antiqua" w:eastAsia="Times New Roman" w:hAnsi="Book Antiqua"/>
                <w:szCs w:val="24"/>
                <w:lang w:val="es-ES_tradnl" w:eastAsia="es-MX"/>
              </w:rPr>
              <w:t xml:space="preserve"> </w:t>
            </w:r>
            <w:proofErr w:type="spellStart"/>
            <w:r w:rsidRPr="00752F37">
              <w:rPr>
                <w:rFonts w:ascii="Book Antiqua" w:eastAsia="Times New Roman" w:hAnsi="Book Antiqua"/>
                <w:szCs w:val="24"/>
                <w:lang w:val="es-ES_tradnl" w:eastAsia="es-MX"/>
              </w:rPr>
              <w:t>Rodríguez</w:t>
            </w:r>
            <w:proofErr w:type="spellEnd"/>
          </w:p>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p>
          <w:p w:rsidR="00176BDC" w:rsidRPr="00752F37" w:rsidRDefault="00176BDC" w:rsidP="00A1642A">
            <w:pPr>
              <w:jc w:val="center"/>
              <w:rPr>
                <w:rFonts w:ascii="Book Antiqua" w:eastAsia="Times New Roman" w:hAnsi="Book Antiqua"/>
                <w:szCs w:val="24"/>
                <w:lang w:val="es-ES_tradnl" w:eastAsia="es-MX"/>
              </w:rPr>
            </w:pPr>
          </w:p>
        </w:tc>
        <w:tc>
          <w:tcPr>
            <w:tcW w:w="254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SUBPROCURADORA DE ASESORÍA GENERAL, SUBROGANTE, DEL GAD DEL DISTRITO METROPOLITANO DE QUITO</w:t>
            </w:r>
          </w:p>
        </w:tc>
      </w:tr>
    </w:tbl>
    <w:p w:rsidR="00176BDC" w:rsidRPr="00752F37" w:rsidRDefault="00176BDC" w:rsidP="00176BDC">
      <w:pPr>
        <w:pStyle w:val="Prrafodelista"/>
        <w:numPr>
          <w:ilvl w:val="0"/>
          <w:numId w:val="33"/>
        </w:numPr>
        <w:shd w:val="clear" w:color="auto" w:fill="FFFFFF"/>
        <w:spacing w:before="100" w:beforeAutospacing="1" w:after="100" w:afterAutospacing="1"/>
        <w:ind w:left="426"/>
        <w:rPr>
          <w:rFonts w:ascii="Book Antiqua" w:eastAsia="Times New Roman" w:hAnsi="Book Antiqua"/>
          <w:szCs w:val="24"/>
          <w:lang w:val="es-ES_tradnl" w:eastAsia="es-MX"/>
        </w:rPr>
      </w:pPr>
      <w:r w:rsidRPr="00752F37">
        <w:rPr>
          <w:rFonts w:ascii="Book Antiqua" w:eastAsia="Times New Roman" w:hAnsi="Book Antiqua"/>
          <w:b/>
          <w:bCs/>
          <w:szCs w:val="24"/>
          <w:lang w:val="es-ES_tradnl" w:eastAsia="es-MX"/>
        </w:rPr>
        <w:t xml:space="preserve"> </w:t>
      </w:r>
      <w:r w:rsidR="003500E8" w:rsidRPr="00752F37">
        <w:rPr>
          <w:rFonts w:ascii="Book Antiqua" w:eastAsia="Times New Roman" w:hAnsi="Book Antiqua"/>
          <w:bCs/>
          <w:szCs w:val="24"/>
          <w:lang w:val="es-ES_tradnl" w:eastAsia="es-MX"/>
        </w:rPr>
        <w:t>D</w:t>
      </w:r>
      <w:r w:rsidRPr="00752F37">
        <w:rPr>
          <w:rFonts w:ascii="Book Antiqua" w:eastAsia="Times New Roman" w:hAnsi="Book Antiqua"/>
          <w:szCs w:val="24"/>
          <w:lang w:val="es-ES_tradnl" w:eastAsia="es-MX"/>
        </w:rPr>
        <w:t xml:space="preserve">entro de la etapa de socialización, recibió por medio de comisiones generales y comparecencias, </w:t>
      </w:r>
      <w:r w:rsidR="003500E8" w:rsidRPr="00752F37">
        <w:rPr>
          <w:rFonts w:ascii="Book Antiqua" w:eastAsia="Times New Roman" w:hAnsi="Book Antiqua"/>
          <w:szCs w:val="24"/>
          <w:lang w:val="es-ES_tradnl" w:eastAsia="es-MX"/>
        </w:rPr>
        <w:t xml:space="preserve">los </w:t>
      </w:r>
      <w:r w:rsidRPr="00752F37">
        <w:rPr>
          <w:rFonts w:ascii="Book Antiqua" w:eastAsia="Times New Roman" w:hAnsi="Book Antiqua"/>
          <w:szCs w:val="24"/>
          <w:lang w:val="es-ES_tradnl" w:eastAsia="es-MX"/>
        </w:rPr>
        <w:t xml:space="preserve">criterios, aportes y observaciones de los ciudadanos, organizaciones, concejales y funcionarios </w:t>
      </w:r>
      <w:r w:rsidR="003500E8" w:rsidRPr="00752F37">
        <w:rPr>
          <w:rFonts w:ascii="Book Antiqua" w:eastAsia="Times New Roman" w:hAnsi="Book Antiqua"/>
          <w:szCs w:val="24"/>
          <w:lang w:val="es-ES_tradnl" w:eastAsia="es-MX"/>
        </w:rPr>
        <w:t>municipales</w:t>
      </w:r>
      <w:r w:rsidRPr="00752F37">
        <w:rPr>
          <w:rFonts w:ascii="Book Antiqua" w:eastAsia="Times New Roman" w:hAnsi="Book Antiqua"/>
          <w:szCs w:val="24"/>
          <w:lang w:val="es-ES_tradnl" w:eastAsia="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625"/>
        <w:gridCol w:w="1546"/>
        <w:gridCol w:w="2139"/>
        <w:gridCol w:w="2800"/>
      </w:tblGrid>
      <w:tr w:rsidR="00176BDC" w:rsidRPr="00752F37" w:rsidTr="00A1642A">
        <w:tc>
          <w:tcPr>
            <w:tcW w:w="61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No.</w:t>
            </w:r>
          </w:p>
        </w:tc>
        <w:tc>
          <w:tcPr>
            <w:tcW w:w="162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No. SESIÓN</w:t>
            </w:r>
          </w:p>
        </w:tc>
        <w:tc>
          <w:tcPr>
            <w:tcW w:w="1546"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FECHA</w:t>
            </w:r>
          </w:p>
        </w:tc>
        <w:tc>
          <w:tcPr>
            <w:tcW w:w="2139" w:type="dxa"/>
            <w:shd w:val="clear" w:color="auto" w:fill="auto"/>
          </w:tcPr>
          <w:p w:rsidR="00176BDC" w:rsidRPr="00752F37" w:rsidRDefault="00176BDC" w:rsidP="00A1642A">
            <w:pPr>
              <w:spacing w:before="100" w:beforeAutospacing="1" w:after="100" w:afterAutospacing="1"/>
              <w:ind w:right="243"/>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PERSONA / FUNCIONARIO / CONCEJAL</w:t>
            </w:r>
          </w:p>
        </w:tc>
        <w:tc>
          <w:tcPr>
            <w:tcW w:w="280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b/>
                <w:bCs/>
                <w:szCs w:val="24"/>
                <w:lang w:val="es-ES_tradnl" w:eastAsia="es-MX"/>
              </w:rPr>
            </w:pPr>
            <w:r w:rsidRPr="00752F37">
              <w:rPr>
                <w:rFonts w:ascii="Book Antiqua" w:eastAsia="Times New Roman" w:hAnsi="Book Antiqua"/>
                <w:b/>
                <w:bCs/>
                <w:szCs w:val="24"/>
                <w:lang w:val="es-ES_tradnl" w:eastAsia="es-MX"/>
              </w:rPr>
              <w:t>ORGANIZACIÓN / ENTIDAD</w:t>
            </w:r>
          </w:p>
        </w:tc>
      </w:tr>
      <w:tr w:rsidR="00176BDC" w:rsidRPr="00752F37" w:rsidTr="00A1642A">
        <w:tc>
          <w:tcPr>
            <w:tcW w:w="61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1</w:t>
            </w:r>
          </w:p>
        </w:tc>
        <w:tc>
          <w:tcPr>
            <w:tcW w:w="162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Sesión Ordinaria No. 019</w:t>
            </w:r>
          </w:p>
        </w:tc>
        <w:tc>
          <w:tcPr>
            <w:tcW w:w="1546"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08 de abril de 2024</w:t>
            </w:r>
          </w:p>
        </w:tc>
        <w:tc>
          <w:tcPr>
            <w:tcW w:w="2139"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cs="Arial"/>
                <w:color w:val="000000"/>
                <w:szCs w:val="24"/>
                <w:shd w:val="clear" w:color="auto" w:fill="FFFFFF"/>
                <w:lang w:val="es-ES_tradnl" w:eastAsia="es-MX"/>
              </w:rPr>
              <w:t>Dr. Fausto Andrés Segovia Salcedo</w:t>
            </w:r>
          </w:p>
        </w:tc>
        <w:tc>
          <w:tcPr>
            <w:tcW w:w="280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cs="Arial"/>
                <w:color w:val="000000"/>
                <w:szCs w:val="24"/>
                <w:shd w:val="clear" w:color="auto" w:fill="FFFFFF"/>
                <w:lang w:val="es-ES_tradnl" w:eastAsia="es-MX"/>
              </w:rPr>
              <w:t>Procurador Metropolitano del Gobierno Autónomo Descentralizado del Distrito Metropolitano de Quito</w:t>
            </w:r>
          </w:p>
        </w:tc>
      </w:tr>
      <w:tr w:rsidR="00176BDC" w:rsidRPr="00752F37" w:rsidTr="00A1642A">
        <w:tc>
          <w:tcPr>
            <w:tcW w:w="61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2</w:t>
            </w:r>
          </w:p>
        </w:tc>
        <w:tc>
          <w:tcPr>
            <w:tcW w:w="162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Sesión Ordinaria No. 019</w:t>
            </w:r>
          </w:p>
        </w:tc>
        <w:tc>
          <w:tcPr>
            <w:tcW w:w="1546"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08 de abril de 2024</w:t>
            </w:r>
          </w:p>
        </w:tc>
        <w:tc>
          <w:tcPr>
            <w:tcW w:w="2139" w:type="dxa"/>
            <w:shd w:val="clear" w:color="auto" w:fill="auto"/>
          </w:tcPr>
          <w:p w:rsidR="00176BDC" w:rsidRPr="00752F37" w:rsidRDefault="00176BDC" w:rsidP="00A1642A">
            <w:pPr>
              <w:tabs>
                <w:tab w:val="left" w:pos="467"/>
              </w:tabs>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 xml:space="preserve">Dr. Mauricio </w:t>
            </w:r>
            <w:proofErr w:type="spellStart"/>
            <w:r w:rsidRPr="00752F37">
              <w:rPr>
                <w:rFonts w:ascii="Book Antiqua" w:eastAsia="Times New Roman" w:hAnsi="Book Antiqua"/>
                <w:szCs w:val="24"/>
                <w:lang w:val="es-ES_tradnl" w:eastAsia="es-MX"/>
              </w:rPr>
              <w:t>Garcés</w:t>
            </w:r>
            <w:proofErr w:type="spellEnd"/>
          </w:p>
        </w:tc>
        <w:tc>
          <w:tcPr>
            <w:tcW w:w="2800" w:type="dxa"/>
            <w:shd w:val="clear" w:color="auto" w:fill="auto"/>
          </w:tcPr>
          <w:p w:rsidR="00176BDC" w:rsidRPr="00752F37" w:rsidRDefault="00176BDC" w:rsidP="00A1642A">
            <w:pPr>
              <w:tabs>
                <w:tab w:val="left" w:pos="467"/>
              </w:tabs>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 xml:space="preserve">Coordinador </w:t>
            </w:r>
            <w:proofErr w:type="spellStart"/>
            <w:r w:rsidRPr="00752F37">
              <w:rPr>
                <w:rFonts w:ascii="Book Antiqua" w:eastAsia="Times New Roman" w:hAnsi="Book Antiqua"/>
                <w:szCs w:val="24"/>
                <w:lang w:val="es-ES_tradnl" w:eastAsia="es-MX"/>
              </w:rPr>
              <w:t>Jurídico</w:t>
            </w:r>
            <w:proofErr w:type="spellEnd"/>
            <w:r w:rsidRPr="00752F37">
              <w:rPr>
                <w:rFonts w:ascii="Book Antiqua" w:eastAsia="Times New Roman" w:hAnsi="Book Antiqua"/>
                <w:szCs w:val="24"/>
                <w:lang w:val="es-ES_tradnl" w:eastAsia="es-MX"/>
              </w:rPr>
              <w:t xml:space="preserve"> de la Administración General del Gobierno Autónomo Descentralizado del Distrito Metropolitano de Quito.</w:t>
            </w:r>
          </w:p>
        </w:tc>
      </w:tr>
      <w:tr w:rsidR="00176BDC" w:rsidRPr="00752F37" w:rsidTr="00A1642A">
        <w:tc>
          <w:tcPr>
            <w:tcW w:w="61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3</w:t>
            </w:r>
          </w:p>
        </w:tc>
        <w:tc>
          <w:tcPr>
            <w:tcW w:w="162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Sesión Ordinaria No. 019</w:t>
            </w:r>
          </w:p>
        </w:tc>
        <w:tc>
          <w:tcPr>
            <w:tcW w:w="1546"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08 de abril de 2024</w:t>
            </w:r>
          </w:p>
        </w:tc>
        <w:tc>
          <w:tcPr>
            <w:tcW w:w="2139"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cs="Arial"/>
                <w:color w:val="000000"/>
                <w:szCs w:val="24"/>
                <w:shd w:val="clear" w:color="auto" w:fill="FFFFFF"/>
                <w:lang w:val="es-ES_tradnl" w:eastAsia="es-MX"/>
              </w:rPr>
              <w:t>Econ. Juan Carlos Parra Fonseca</w:t>
            </w:r>
          </w:p>
        </w:tc>
        <w:tc>
          <w:tcPr>
            <w:tcW w:w="280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cs="Arial"/>
                <w:color w:val="000000"/>
                <w:szCs w:val="24"/>
                <w:shd w:val="clear" w:color="auto" w:fill="FFFFFF"/>
                <w:lang w:val="es-ES_tradnl" w:eastAsia="es-MX"/>
              </w:rPr>
              <w:t>Secretario General de Planificación</w:t>
            </w:r>
          </w:p>
        </w:tc>
      </w:tr>
      <w:tr w:rsidR="00176BDC" w:rsidRPr="00752F37" w:rsidTr="00A1642A">
        <w:tc>
          <w:tcPr>
            <w:tcW w:w="610"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eastAsia="Times New Roman" w:hAnsi="Book Antiqua"/>
                <w:szCs w:val="24"/>
                <w:lang w:val="es-ES_tradnl" w:eastAsia="es-MX"/>
              </w:rPr>
              <w:t>4</w:t>
            </w:r>
          </w:p>
        </w:tc>
        <w:tc>
          <w:tcPr>
            <w:tcW w:w="1625"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Sesión Ordinaria No. 019</w:t>
            </w:r>
          </w:p>
        </w:tc>
        <w:tc>
          <w:tcPr>
            <w:tcW w:w="1546"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r w:rsidRPr="00752F37">
              <w:rPr>
                <w:rFonts w:ascii="Book Antiqua" w:hAnsi="Book Antiqua"/>
                <w:szCs w:val="24"/>
                <w:lang w:val="es-ES_tradnl"/>
              </w:rPr>
              <w:t>08 de abril de 2024</w:t>
            </w:r>
          </w:p>
        </w:tc>
        <w:tc>
          <w:tcPr>
            <w:tcW w:w="2139" w:type="dxa"/>
            <w:shd w:val="clear" w:color="auto" w:fill="auto"/>
          </w:tcPr>
          <w:p w:rsidR="00176BDC" w:rsidRPr="00752F37" w:rsidRDefault="00176BDC" w:rsidP="00A1642A">
            <w:pPr>
              <w:spacing w:before="100" w:beforeAutospacing="1" w:after="100" w:afterAutospacing="1"/>
              <w:jc w:val="center"/>
              <w:rPr>
                <w:rFonts w:ascii="Book Antiqua" w:eastAsia="Times New Roman" w:hAnsi="Book Antiqua"/>
                <w:szCs w:val="24"/>
                <w:lang w:val="es-ES_tradnl" w:eastAsia="es-MX"/>
              </w:rPr>
            </w:pPr>
            <w:proofErr w:type="spellStart"/>
            <w:r w:rsidRPr="00752F37">
              <w:rPr>
                <w:rFonts w:ascii="Book Antiqua" w:hAnsi="Book Antiqua" w:cs="Arial"/>
                <w:color w:val="000000"/>
                <w:szCs w:val="24"/>
                <w:shd w:val="clear" w:color="auto" w:fill="FFFFFF"/>
                <w:lang w:val="es-ES_tradnl" w:eastAsia="es-MX"/>
              </w:rPr>
              <w:t>Psic</w:t>
            </w:r>
            <w:proofErr w:type="spellEnd"/>
            <w:r w:rsidRPr="00752F37">
              <w:rPr>
                <w:rFonts w:ascii="Book Antiqua" w:hAnsi="Book Antiqua" w:cs="Arial"/>
                <w:color w:val="000000"/>
                <w:szCs w:val="24"/>
                <w:shd w:val="clear" w:color="auto" w:fill="FFFFFF"/>
                <w:lang w:val="es-ES_tradnl" w:eastAsia="es-MX"/>
              </w:rPr>
              <w:t xml:space="preserve">. </w:t>
            </w:r>
            <w:proofErr w:type="spellStart"/>
            <w:r w:rsidRPr="00752F37">
              <w:rPr>
                <w:rFonts w:ascii="Book Antiqua" w:hAnsi="Book Antiqua" w:cs="Arial"/>
                <w:color w:val="000000"/>
                <w:szCs w:val="24"/>
                <w:shd w:val="clear" w:color="auto" w:fill="FFFFFF"/>
                <w:lang w:val="es-ES_tradnl" w:eastAsia="es-MX"/>
              </w:rPr>
              <w:t>Ind</w:t>
            </w:r>
            <w:proofErr w:type="spellEnd"/>
            <w:r w:rsidRPr="00752F37">
              <w:rPr>
                <w:rFonts w:ascii="Book Antiqua" w:hAnsi="Book Antiqua" w:cs="Arial"/>
                <w:color w:val="000000"/>
                <w:szCs w:val="24"/>
                <w:shd w:val="clear" w:color="auto" w:fill="FFFFFF"/>
                <w:lang w:val="es-ES_tradnl" w:eastAsia="es-MX"/>
              </w:rPr>
              <w:t>. Gustavo Adolfo Bolaños Obando</w:t>
            </w:r>
          </w:p>
        </w:tc>
        <w:tc>
          <w:tcPr>
            <w:tcW w:w="2800" w:type="dxa"/>
            <w:shd w:val="clear" w:color="auto" w:fill="auto"/>
          </w:tcPr>
          <w:p w:rsidR="00176BDC" w:rsidRPr="00752F37" w:rsidRDefault="00176BDC" w:rsidP="00A1642A">
            <w:pPr>
              <w:spacing w:line="247" w:lineRule="auto"/>
              <w:ind w:right="142"/>
              <w:jc w:val="center"/>
              <w:rPr>
                <w:rFonts w:ascii="Book Antiqua" w:hAnsi="Book Antiqua" w:cs="Arial"/>
                <w:color w:val="000000"/>
                <w:szCs w:val="24"/>
                <w:shd w:val="clear" w:color="auto" w:fill="FFFFFF"/>
                <w:lang w:val="es-ES_tradnl" w:eastAsia="es-MX"/>
              </w:rPr>
            </w:pPr>
            <w:r w:rsidRPr="00752F37">
              <w:rPr>
                <w:rFonts w:ascii="Book Antiqua" w:hAnsi="Book Antiqua" w:cs="Arial"/>
                <w:color w:val="000000"/>
                <w:szCs w:val="24"/>
                <w:shd w:val="clear" w:color="auto" w:fill="FFFFFF"/>
                <w:lang w:val="es-ES_tradnl" w:eastAsia="es-MX"/>
              </w:rPr>
              <w:t>Director Metropolitano de Talento Humano</w:t>
            </w:r>
          </w:p>
        </w:tc>
      </w:tr>
    </w:tbl>
    <w:p w:rsidR="00391585" w:rsidRPr="00752F37" w:rsidRDefault="00391585" w:rsidP="00391585">
      <w:pPr>
        <w:spacing w:line="276" w:lineRule="auto"/>
        <w:rPr>
          <w:rFonts w:ascii="Book Antiqua" w:hAnsi="Book Antiqua"/>
          <w:b/>
          <w:szCs w:val="24"/>
        </w:rPr>
      </w:pPr>
    </w:p>
    <w:p w:rsidR="00576EBD" w:rsidRPr="00752F37" w:rsidRDefault="00576EBD" w:rsidP="00EB5D97">
      <w:pPr>
        <w:pStyle w:val="Prrafodelista"/>
        <w:spacing w:line="276" w:lineRule="auto"/>
        <w:rPr>
          <w:rFonts w:ascii="Book Antiqua" w:hAnsi="Book Antiqua"/>
          <w:b/>
          <w:szCs w:val="24"/>
        </w:rPr>
      </w:pPr>
    </w:p>
    <w:p w:rsidR="005613E3" w:rsidRPr="00752F37" w:rsidRDefault="00576EBD" w:rsidP="00EB5D97">
      <w:pPr>
        <w:pStyle w:val="Prrafodelista"/>
        <w:numPr>
          <w:ilvl w:val="0"/>
          <w:numId w:val="33"/>
        </w:numPr>
        <w:spacing w:line="276" w:lineRule="auto"/>
        <w:rPr>
          <w:rFonts w:ascii="Book Antiqua" w:hAnsi="Book Antiqua"/>
          <w:b/>
          <w:szCs w:val="24"/>
        </w:rPr>
      </w:pPr>
      <w:r w:rsidRPr="00752F37">
        <w:rPr>
          <w:rFonts w:ascii="Book Antiqua" w:eastAsia="Times New Roman" w:hAnsi="Book Antiqua" w:cs="Times New Roman"/>
          <w:szCs w:val="24"/>
          <w:lang w:eastAsia="es-EC"/>
        </w:rPr>
        <w:lastRenderedPageBreak/>
        <w:t xml:space="preserve"> </w:t>
      </w:r>
      <w:r w:rsidR="00DE3A6D" w:rsidRPr="00752F37">
        <w:rPr>
          <w:rFonts w:ascii="Book Antiqua" w:hAnsi="Book Antiqua"/>
          <w:b/>
          <w:szCs w:val="24"/>
        </w:rPr>
        <w:t>CONCLU</w:t>
      </w:r>
      <w:r w:rsidR="00D0635D" w:rsidRPr="00752F37">
        <w:rPr>
          <w:rFonts w:ascii="Book Antiqua" w:hAnsi="Book Antiqua"/>
          <w:b/>
          <w:szCs w:val="24"/>
        </w:rPr>
        <w:t>SIONES</w:t>
      </w:r>
      <w:r w:rsidR="009C57FA" w:rsidRPr="00752F37">
        <w:rPr>
          <w:rFonts w:ascii="Book Antiqua" w:hAnsi="Book Antiqua"/>
          <w:b/>
          <w:szCs w:val="24"/>
        </w:rPr>
        <w:t>:</w:t>
      </w:r>
    </w:p>
    <w:p w:rsidR="009C57FA" w:rsidRPr="00752F37" w:rsidRDefault="009C57FA" w:rsidP="009C57FA">
      <w:pPr>
        <w:spacing w:line="276" w:lineRule="auto"/>
        <w:ind w:left="360"/>
        <w:rPr>
          <w:rFonts w:ascii="Book Antiqua" w:hAnsi="Book Antiqua"/>
          <w:b/>
          <w:szCs w:val="24"/>
        </w:rPr>
      </w:pPr>
    </w:p>
    <w:p w:rsidR="005613E3" w:rsidRPr="00752F37" w:rsidRDefault="009C57FA" w:rsidP="005336F1">
      <w:pPr>
        <w:pStyle w:val="Prrafodelista"/>
        <w:numPr>
          <w:ilvl w:val="0"/>
          <w:numId w:val="12"/>
        </w:numPr>
        <w:spacing w:line="276" w:lineRule="auto"/>
        <w:rPr>
          <w:rFonts w:ascii="Book Antiqua" w:hAnsi="Book Antiqua" w:cs="Times New Roman"/>
          <w:szCs w:val="24"/>
        </w:rPr>
      </w:pPr>
      <w:r w:rsidRPr="00752F37">
        <w:rPr>
          <w:rFonts w:ascii="Book Antiqua" w:hAnsi="Book Antiqua" w:cs="Times New Roman"/>
          <w:szCs w:val="24"/>
        </w:rPr>
        <w:t>Dado el marco de las competencias que normativamente se encuentra asignada a la Comisión de Planificación Estratégica, se ha observado en el conocimiento y tratamien</w:t>
      </w:r>
      <w:r w:rsidR="00AD6A68" w:rsidRPr="00752F37">
        <w:rPr>
          <w:rFonts w:ascii="Book Antiqua" w:hAnsi="Book Antiqua" w:cs="Times New Roman"/>
          <w:szCs w:val="24"/>
        </w:rPr>
        <w:t xml:space="preserve">to de los proyectos normativos que se le ha remitido, </w:t>
      </w:r>
      <w:r w:rsidRPr="00752F37">
        <w:rPr>
          <w:rFonts w:ascii="Book Antiqua" w:hAnsi="Book Antiqua" w:cs="Times New Roman"/>
          <w:szCs w:val="24"/>
        </w:rPr>
        <w:t xml:space="preserve">la estructura constitucional y </w:t>
      </w:r>
      <w:r w:rsidR="00AD6A68" w:rsidRPr="00752F37">
        <w:rPr>
          <w:rFonts w:ascii="Book Antiqua" w:hAnsi="Book Antiqua" w:cs="Times New Roman"/>
          <w:szCs w:val="24"/>
        </w:rPr>
        <w:t>legal. Llevando</w:t>
      </w:r>
      <w:r w:rsidRPr="00752F37">
        <w:rPr>
          <w:rFonts w:ascii="Book Antiqua" w:hAnsi="Book Antiqua" w:cs="Times New Roman"/>
          <w:szCs w:val="24"/>
        </w:rPr>
        <w:t xml:space="preserve"> a</w:t>
      </w:r>
      <w:r w:rsidR="00AD6A68" w:rsidRPr="00752F37">
        <w:rPr>
          <w:rFonts w:ascii="Book Antiqua" w:hAnsi="Book Antiqua" w:cs="Times New Roman"/>
          <w:szCs w:val="24"/>
        </w:rPr>
        <w:t xml:space="preserve">l Pleno del Concejo Metropolitano, </w:t>
      </w:r>
      <w:r w:rsidRPr="00752F37">
        <w:rPr>
          <w:rFonts w:ascii="Book Antiqua" w:hAnsi="Book Antiqua" w:cs="Times New Roman"/>
          <w:szCs w:val="24"/>
        </w:rPr>
        <w:t>para su conocimiento, debate y aprobación, proyectos normat</w:t>
      </w:r>
      <w:r w:rsidR="00AD6A68" w:rsidRPr="00752F37">
        <w:rPr>
          <w:rFonts w:ascii="Book Antiqua" w:hAnsi="Book Antiqua" w:cs="Times New Roman"/>
          <w:szCs w:val="24"/>
        </w:rPr>
        <w:t xml:space="preserve">ivos de fundamental importancia, </w:t>
      </w:r>
      <w:r w:rsidR="00AD6A68" w:rsidRPr="00752F37">
        <w:rPr>
          <w:rFonts w:ascii="Book Antiqua" w:hAnsi="Book Antiqua" w:cs="Times New Roman"/>
          <w:szCs w:val="24"/>
        </w:rPr>
        <w:t>cumpliéndose</w:t>
      </w:r>
      <w:r w:rsidR="00AD6A68" w:rsidRPr="00752F37">
        <w:rPr>
          <w:rFonts w:ascii="Book Antiqua" w:hAnsi="Book Antiqua" w:cs="Times New Roman"/>
          <w:szCs w:val="24"/>
        </w:rPr>
        <w:t xml:space="preserve"> por tanto acertadamente</w:t>
      </w:r>
      <w:r w:rsidR="00AD6A68" w:rsidRPr="00752F37">
        <w:rPr>
          <w:rFonts w:ascii="Book Antiqua" w:hAnsi="Book Antiqua" w:cs="Times New Roman"/>
          <w:szCs w:val="24"/>
        </w:rPr>
        <w:t xml:space="preserve"> </w:t>
      </w:r>
      <w:r w:rsidR="00AD6A68" w:rsidRPr="00752F37">
        <w:rPr>
          <w:rFonts w:ascii="Book Antiqua" w:hAnsi="Book Antiqua" w:cs="Times New Roman"/>
          <w:szCs w:val="24"/>
        </w:rPr>
        <w:t>el</w:t>
      </w:r>
      <w:r w:rsidR="00AD6A68" w:rsidRPr="00752F37">
        <w:rPr>
          <w:rFonts w:ascii="Book Antiqua" w:hAnsi="Book Antiqua" w:cs="Times New Roman"/>
          <w:szCs w:val="24"/>
        </w:rPr>
        <w:t xml:space="preserve"> rol de ente asesor</w:t>
      </w:r>
      <w:r w:rsidR="00AD6A68" w:rsidRPr="00752F37">
        <w:rPr>
          <w:rFonts w:ascii="Book Antiqua" w:hAnsi="Book Antiqua" w:cs="Times New Roman"/>
          <w:szCs w:val="24"/>
        </w:rPr>
        <w:t xml:space="preserve"> del mismo.</w:t>
      </w:r>
    </w:p>
    <w:p w:rsidR="00AD6A68" w:rsidRPr="00752F37" w:rsidRDefault="00AD6A68" w:rsidP="00AD6A68">
      <w:pPr>
        <w:pStyle w:val="Prrafodelista"/>
        <w:spacing w:line="276" w:lineRule="auto"/>
        <w:rPr>
          <w:rFonts w:ascii="Book Antiqua" w:hAnsi="Book Antiqua" w:cs="Times New Roman"/>
          <w:szCs w:val="24"/>
        </w:rPr>
      </w:pPr>
    </w:p>
    <w:p w:rsidR="009C57FA" w:rsidRPr="00752F37" w:rsidRDefault="00341D79" w:rsidP="009C57FA">
      <w:pPr>
        <w:pStyle w:val="Prrafodelista"/>
        <w:numPr>
          <w:ilvl w:val="0"/>
          <w:numId w:val="12"/>
        </w:numPr>
        <w:spacing w:line="276" w:lineRule="auto"/>
        <w:rPr>
          <w:rFonts w:ascii="Book Antiqua" w:hAnsi="Book Antiqua" w:cs="Times New Roman"/>
          <w:szCs w:val="24"/>
        </w:rPr>
      </w:pPr>
      <w:r w:rsidRPr="00752F37">
        <w:rPr>
          <w:rFonts w:ascii="Book Antiqua" w:hAnsi="Book Antiqua" w:cs="Times New Roman"/>
          <w:szCs w:val="24"/>
        </w:rPr>
        <w:t xml:space="preserve">La Comisión de Planificación Estratégica, en el período comprendido entre el </w:t>
      </w:r>
      <w:r w:rsidR="00FC7BA0" w:rsidRPr="00752F37">
        <w:rPr>
          <w:rFonts w:ascii="Book Antiqua" w:hAnsi="Book Antiqua" w:cs="Times New Roman"/>
          <w:szCs w:val="24"/>
        </w:rPr>
        <w:t>0</w:t>
      </w:r>
      <w:r w:rsidRPr="00752F37">
        <w:rPr>
          <w:rFonts w:ascii="Book Antiqua" w:hAnsi="Book Antiqua" w:cs="Times New Roman"/>
          <w:szCs w:val="24"/>
        </w:rPr>
        <w:t xml:space="preserve">2 de junio de 2023 y el 31 de mayo de 2024, </w:t>
      </w:r>
      <w:r w:rsidR="000C23B3" w:rsidRPr="00752F37">
        <w:rPr>
          <w:rFonts w:ascii="Book Antiqua" w:hAnsi="Book Antiqua" w:cs="Times New Roman"/>
          <w:szCs w:val="24"/>
        </w:rPr>
        <w:t xml:space="preserve">ha tenido una acertada actividad en el ámbito legislativa, para este cometido ha llevado a efecto sesiones ordinarias y extraordinarias, un taller ampliado, mesas de trabajo y comparecencias. Destacando </w:t>
      </w:r>
      <w:r w:rsidR="009C57FA" w:rsidRPr="00752F37">
        <w:rPr>
          <w:rFonts w:ascii="Book Antiqua" w:hAnsi="Book Antiqua" w:cs="Times New Roman"/>
          <w:szCs w:val="24"/>
        </w:rPr>
        <w:t>que,</w:t>
      </w:r>
      <w:r w:rsidR="000C23B3" w:rsidRPr="00752F37">
        <w:rPr>
          <w:rFonts w:ascii="Book Antiqua" w:hAnsi="Book Antiqua" w:cs="Times New Roman"/>
          <w:szCs w:val="24"/>
        </w:rPr>
        <w:t xml:space="preserve"> en los dos </w:t>
      </w:r>
      <w:r w:rsidR="009C57FA" w:rsidRPr="00752F37">
        <w:rPr>
          <w:rFonts w:ascii="Book Antiqua" w:hAnsi="Book Antiqua" w:cs="Times New Roman"/>
          <w:szCs w:val="24"/>
        </w:rPr>
        <w:t>proyectos de ordenanzas, que dentro de este periodo han sido aprobadas por el Concejo Metropolitano y se encuentran en vigencia, el trabajo conjunto, tanto con la Comisión de Codificación Legislativa como con la Comisión de Uso de Suelo, en su orden.</w:t>
      </w:r>
    </w:p>
    <w:p w:rsidR="00670DFC" w:rsidRPr="00752F37" w:rsidRDefault="009C57FA" w:rsidP="009C57FA">
      <w:pPr>
        <w:pStyle w:val="Prrafodelista"/>
        <w:spacing w:line="276" w:lineRule="auto"/>
        <w:rPr>
          <w:rFonts w:ascii="Book Antiqua" w:hAnsi="Book Antiqua" w:cs="Times New Roman"/>
          <w:szCs w:val="24"/>
        </w:rPr>
      </w:pPr>
      <w:r w:rsidRPr="00752F37">
        <w:rPr>
          <w:rFonts w:ascii="Book Antiqua" w:hAnsi="Book Antiqua" w:cs="Times New Roman"/>
          <w:szCs w:val="24"/>
        </w:rPr>
        <w:t xml:space="preserve"> </w:t>
      </w:r>
    </w:p>
    <w:p w:rsidR="007A221D" w:rsidRPr="00752F37" w:rsidRDefault="00105896" w:rsidP="003F09FC">
      <w:pPr>
        <w:pStyle w:val="Prrafodelista"/>
        <w:numPr>
          <w:ilvl w:val="0"/>
          <w:numId w:val="12"/>
        </w:numPr>
        <w:spacing w:line="276" w:lineRule="auto"/>
        <w:rPr>
          <w:rFonts w:ascii="Book Antiqua" w:hAnsi="Book Antiqua" w:cs="Times New Roman"/>
          <w:szCs w:val="24"/>
        </w:rPr>
      </w:pPr>
      <w:r w:rsidRPr="00752F37">
        <w:rPr>
          <w:rFonts w:ascii="Book Antiqua" w:hAnsi="Book Antiqua" w:cs="Times New Roman"/>
          <w:szCs w:val="24"/>
        </w:rPr>
        <w:t>El apoyo que han b</w:t>
      </w:r>
      <w:r w:rsidR="0065538B" w:rsidRPr="00752F37">
        <w:rPr>
          <w:rFonts w:ascii="Book Antiqua" w:hAnsi="Book Antiqua" w:cs="Times New Roman"/>
          <w:szCs w:val="24"/>
        </w:rPr>
        <w:t>rindado los</w:t>
      </w:r>
      <w:r w:rsidR="00DC7172">
        <w:rPr>
          <w:rFonts w:ascii="Book Antiqua" w:hAnsi="Book Antiqua" w:cs="Times New Roman"/>
          <w:szCs w:val="24"/>
        </w:rPr>
        <w:t xml:space="preserve"> señores Concejales</w:t>
      </w:r>
      <w:r w:rsidR="0065538B" w:rsidRPr="00752F37">
        <w:rPr>
          <w:rFonts w:ascii="Book Antiqua" w:hAnsi="Book Antiqua" w:cs="Times New Roman"/>
          <w:szCs w:val="24"/>
        </w:rPr>
        <w:t xml:space="preserve"> integrantes de la comisión</w:t>
      </w:r>
      <w:r w:rsidR="00DC7172">
        <w:rPr>
          <w:rFonts w:ascii="Book Antiqua" w:hAnsi="Book Antiqua" w:cs="Times New Roman"/>
          <w:szCs w:val="24"/>
        </w:rPr>
        <w:t xml:space="preserve"> y sus</w:t>
      </w:r>
      <w:r w:rsidR="00DB24DF" w:rsidRPr="00752F37">
        <w:rPr>
          <w:rFonts w:ascii="Book Antiqua" w:hAnsi="Book Antiqua" w:cs="Times New Roman"/>
          <w:szCs w:val="24"/>
        </w:rPr>
        <w:t xml:space="preserve"> equipos asesores</w:t>
      </w:r>
      <w:r w:rsidR="000C23B3" w:rsidRPr="00752F37">
        <w:rPr>
          <w:rFonts w:ascii="Book Antiqua" w:hAnsi="Book Antiqua" w:cs="Times New Roman"/>
          <w:szCs w:val="24"/>
        </w:rPr>
        <w:t>,</w:t>
      </w:r>
      <w:r w:rsidR="00DB24DF" w:rsidRPr="00752F37">
        <w:rPr>
          <w:rFonts w:ascii="Book Antiqua" w:hAnsi="Book Antiqua" w:cs="Times New Roman"/>
          <w:szCs w:val="24"/>
        </w:rPr>
        <w:t xml:space="preserve"> junto</w:t>
      </w:r>
      <w:r w:rsidRPr="00752F37">
        <w:rPr>
          <w:rFonts w:ascii="Book Antiqua" w:hAnsi="Book Antiqua" w:cs="Times New Roman"/>
          <w:szCs w:val="24"/>
        </w:rPr>
        <w:t xml:space="preserve"> con los </w:t>
      </w:r>
      <w:r w:rsidR="0065538B" w:rsidRPr="00752F37">
        <w:rPr>
          <w:rFonts w:ascii="Book Antiqua" w:hAnsi="Book Antiqua" w:cs="Times New Roman"/>
          <w:szCs w:val="24"/>
        </w:rPr>
        <w:t>funcionarios</w:t>
      </w:r>
      <w:r w:rsidRPr="00752F37">
        <w:rPr>
          <w:rFonts w:ascii="Book Antiqua" w:hAnsi="Book Antiqua" w:cs="Times New Roman"/>
          <w:szCs w:val="24"/>
        </w:rPr>
        <w:t xml:space="preserve"> de las entidades que han estado involucrados en los temas que han sido conocidos y tratados por esta </w:t>
      </w:r>
      <w:r w:rsidR="0065538B" w:rsidRPr="00752F37">
        <w:rPr>
          <w:rFonts w:ascii="Book Antiqua" w:hAnsi="Book Antiqua" w:cs="Times New Roman"/>
          <w:szCs w:val="24"/>
        </w:rPr>
        <w:t>comisión</w:t>
      </w:r>
      <w:r w:rsidR="00DB24DF" w:rsidRPr="00752F37">
        <w:rPr>
          <w:rFonts w:ascii="Book Antiqua" w:hAnsi="Book Antiqua" w:cs="Times New Roman"/>
          <w:szCs w:val="24"/>
        </w:rPr>
        <w:t>, han sido fundamentales para su</w:t>
      </w:r>
      <w:r w:rsidRPr="00752F37">
        <w:rPr>
          <w:rFonts w:ascii="Book Antiqua" w:hAnsi="Book Antiqua" w:cs="Times New Roman"/>
          <w:szCs w:val="24"/>
        </w:rPr>
        <w:t xml:space="preserve"> </w:t>
      </w:r>
      <w:r w:rsidR="0065538B" w:rsidRPr="00752F37">
        <w:rPr>
          <w:rFonts w:ascii="Book Antiqua" w:hAnsi="Book Antiqua" w:cs="Times New Roman"/>
          <w:szCs w:val="24"/>
        </w:rPr>
        <w:t>destacado desenvolvimiento</w:t>
      </w:r>
      <w:r w:rsidR="00DB24DF" w:rsidRPr="00752F37">
        <w:rPr>
          <w:rFonts w:ascii="Book Antiqua" w:hAnsi="Book Antiqua" w:cs="Times New Roman"/>
          <w:szCs w:val="24"/>
        </w:rPr>
        <w:t>, permitiendo</w:t>
      </w:r>
      <w:r w:rsidRPr="00752F37">
        <w:rPr>
          <w:rFonts w:ascii="Book Antiqua" w:hAnsi="Book Antiqua" w:cs="Times New Roman"/>
          <w:szCs w:val="24"/>
        </w:rPr>
        <w:t xml:space="preserve"> dar cumplimiento a los roles que se </w:t>
      </w:r>
      <w:r w:rsidR="0065538B" w:rsidRPr="00752F37">
        <w:rPr>
          <w:rFonts w:ascii="Book Antiqua" w:hAnsi="Book Antiqua" w:cs="Times New Roman"/>
          <w:szCs w:val="24"/>
        </w:rPr>
        <w:t>ha</w:t>
      </w:r>
      <w:r w:rsidRPr="00752F37">
        <w:rPr>
          <w:rFonts w:ascii="Book Antiqua" w:hAnsi="Book Antiqua" w:cs="Times New Roman"/>
          <w:szCs w:val="24"/>
        </w:rPr>
        <w:t xml:space="preserve"> asignado.</w:t>
      </w:r>
      <w:bookmarkEnd w:id="3"/>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pPr>
    </w:p>
    <w:p w:rsidR="00C6355E" w:rsidRPr="00752F37" w:rsidRDefault="00C6355E" w:rsidP="00061856">
      <w:pPr>
        <w:spacing w:line="360" w:lineRule="auto"/>
        <w:rPr>
          <w:rFonts w:ascii="Book Antiqua" w:hAnsi="Book Antiqua" w:cs="Times New Roman"/>
          <w:szCs w:val="24"/>
        </w:rPr>
        <w:sectPr w:rsidR="00C6355E" w:rsidRPr="00752F37">
          <w:pgSz w:w="11906" w:h="16838"/>
          <w:pgMar w:top="1417" w:right="1701" w:bottom="1417" w:left="1701" w:header="708" w:footer="708" w:gutter="0"/>
          <w:cols w:space="708"/>
          <w:docGrid w:linePitch="360"/>
        </w:sectPr>
      </w:pPr>
    </w:p>
    <w:p w:rsidR="00C6355E" w:rsidRPr="00752F37" w:rsidRDefault="00C6355E" w:rsidP="00323894">
      <w:pPr>
        <w:spacing w:line="360" w:lineRule="auto"/>
        <w:ind w:left="-1701" w:right="-1561"/>
        <w:rPr>
          <w:rFonts w:ascii="Book Antiqua" w:hAnsi="Book Antiqua" w:cs="Times New Roman"/>
          <w:szCs w:val="24"/>
        </w:rPr>
      </w:pPr>
    </w:p>
    <w:sectPr w:rsidR="00C6355E" w:rsidRPr="00752F37" w:rsidSect="00323894">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46" w:rsidRDefault="00241746" w:rsidP="007A221D">
      <w:r>
        <w:separator/>
      </w:r>
    </w:p>
  </w:endnote>
  <w:endnote w:type="continuationSeparator" w:id="0">
    <w:p w:rsidR="00241746" w:rsidRDefault="00241746" w:rsidP="007A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inotype-Bold">
    <w:altName w:val="Arial"/>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B3" w:rsidRDefault="000C23B3" w:rsidP="00061856">
    <w:pPr>
      <w:pStyle w:val="Ttulo4"/>
      <w:spacing w:before="0"/>
      <w:jc w:val="right"/>
      <w:rPr>
        <w:noProof/>
        <w:lang w:eastAsia="es-EC"/>
      </w:rPr>
    </w:pPr>
    <w:r>
      <w:rPr>
        <w:noProof/>
        <w:lang w:eastAsia="es-EC"/>
      </w:rPr>
      <w:drawing>
        <wp:anchor distT="0" distB="0" distL="114300" distR="114300" simplePos="0" relativeHeight="251658240" behindDoc="0" locked="0" layoutInCell="1" allowOverlap="1">
          <wp:simplePos x="0" y="0"/>
          <wp:positionH relativeFrom="column">
            <wp:posOffset>2644140</wp:posOffset>
          </wp:positionH>
          <wp:positionV relativeFrom="paragraph">
            <wp:posOffset>123825</wp:posOffset>
          </wp:positionV>
          <wp:extent cx="276225" cy="276225"/>
          <wp:effectExtent l="0" t="0" r="9525" b="9525"/>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png"/>
                  <pic:cNvPicPr/>
                </pic:nvPicPr>
                <pic:blipFill>
                  <a:blip r:embed="rId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p>
  <w:p w:rsidR="000C23B3" w:rsidRPr="00E538AD" w:rsidRDefault="000C23B3" w:rsidP="00061856">
    <w:pPr>
      <w:pStyle w:val="Ttulo4"/>
      <w:spacing w:before="0"/>
      <w:jc w:val="right"/>
      <w:rPr>
        <w:color w:val="2F5496" w:themeColor="accent5" w:themeShade="BF"/>
        <w:sz w:val="28"/>
      </w:rPr>
    </w:pPr>
    <w:hyperlink r:id="rId2" w:anchor="collapseOne1" w:history="1">
      <w:r w:rsidRPr="00E538AD">
        <w:rPr>
          <w:rStyle w:val="Hipervnculo"/>
          <w:rFonts w:ascii="Helvetica" w:hAnsi="Helvetica"/>
          <w:b/>
          <w:bCs/>
          <w:color w:val="2F5496" w:themeColor="accent5" w:themeShade="BF"/>
          <w:sz w:val="20"/>
          <w:u w:val="none"/>
        </w:rPr>
        <w:t>Comisión</w:t>
      </w:r>
    </w:hyperlink>
    <w:r w:rsidRPr="00E538AD">
      <w:rPr>
        <w:rFonts w:ascii="Helvetica" w:hAnsi="Helvetica"/>
        <w:b/>
        <w:bCs/>
        <w:color w:val="2F5496" w:themeColor="accent5" w:themeShade="BF"/>
        <w:sz w:val="20"/>
      </w:rPr>
      <w:t xml:space="preserve"> de la Planificación Estratégica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46" w:rsidRDefault="00241746" w:rsidP="007A221D">
      <w:r>
        <w:separator/>
      </w:r>
    </w:p>
  </w:footnote>
  <w:footnote w:type="continuationSeparator" w:id="0">
    <w:p w:rsidR="00241746" w:rsidRDefault="00241746" w:rsidP="007A2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6A2"/>
    <w:multiLevelType w:val="hybridMultilevel"/>
    <w:tmpl w:val="E4FC536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C9124C"/>
    <w:multiLevelType w:val="multilevel"/>
    <w:tmpl w:val="5A782B12"/>
    <w:lvl w:ilvl="0">
      <w:start w:val="1"/>
      <w:numFmt w:val="decimal"/>
      <w:lvlText w:val="%1."/>
      <w:lvlJc w:val="left"/>
      <w:pPr>
        <w:ind w:left="720" w:hanging="360"/>
      </w:pPr>
    </w:lvl>
    <w:lvl w:ilvl="1">
      <w:start w:val="5"/>
      <w:numFmt w:val="decimal"/>
      <w:isLgl/>
      <w:lvlText w:val="%1.%2."/>
      <w:lvlJc w:val="left"/>
      <w:pPr>
        <w:ind w:left="1080" w:hanging="720"/>
      </w:pPr>
      <w:rPr>
        <w:rFonts w:eastAsia="Times New Roman" w:cs="Times New Roman" w:hint="default"/>
        <w:color w:val="000000"/>
      </w:rPr>
    </w:lvl>
    <w:lvl w:ilvl="2">
      <w:start w:val="3"/>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440" w:hanging="108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800" w:hanging="1440"/>
      </w:pPr>
      <w:rPr>
        <w:rFonts w:eastAsia="Times New Roman" w:cs="Times New Roman" w:hint="default"/>
        <w:color w:val="000000"/>
      </w:rPr>
    </w:lvl>
    <w:lvl w:ilvl="6">
      <w:start w:val="1"/>
      <w:numFmt w:val="decimal"/>
      <w:isLgl/>
      <w:lvlText w:val="%1.%2.%3.%4.%5.%6.%7."/>
      <w:lvlJc w:val="left"/>
      <w:pPr>
        <w:ind w:left="1800" w:hanging="1440"/>
      </w:pPr>
      <w:rPr>
        <w:rFonts w:eastAsia="Times New Roman" w:cs="Times New Roman" w:hint="default"/>
        <w:color w:val="000000"/>
      </w:rPr>
    </w:lvl>
    <w:lvl w:ilvl="7">
      <w:start w:val="1"/>
      <w:numFmt w:val="decimal"/>
      <w:isLgl/>
      <w:lvlText w:val="%1.%2.%3.%4.%5.%6.%7.%8."/>
      <w:lvlJc w:val="left"/>
      <w:pPr>
        <w:ind w:left="2160" w:hanging="1800"/>
      </w:pPr>
      <w:rPr>
        <w:rFonts w:eastAsia="Times New Roman" w:cs="Times New Roman" w:hint="default"/>
        <w:color w:val="000000"/>
      </w:rPr>
    </w:lvl>
    <w:lvl w:ilvl="8">
      <w:start w:val="1"/>
      <w:numFmt w:val="decimal"/>
      <w:isLgl/>
      <w:lvlText w:val="%1.%2.%3.%4.%5.%6.%7.%8.%9."/>
      <w:lvlJc w:val="left"/>
      <w:pPr>
        <w:ind w:left="2520" w:hanging="2160"/>
      </w:pPr>
      <w:rPr>
        <w:rFonts w:eastAsia="Times New Roman" w:cs="Times New Roman" w:hint="default"/>
        <w:color w:val="000000"/>
      </w:rPr>
    </w:lvl>
  </w:abstractNum>
  <w:abstractNum w:abstractNumId="2" w15:restartNumberingAfterBreak="0">
    <w:nsid w:val="13EB60D7"/>
    <w:multiLevelType w:val="hybridMultilevel"/>
    <w:tmpl w:val="3FF4EA6E"/>
    <w:lvl w:ilvl="0" w:tplc="9AF2E448">
      <w:start w:val="1"/>
      <w:numFmt w:val="decimal"/>
      <w:lvlText w:val="%1."/>
      <w:lvlJc w:val="left"/>
      <w:pPr>
        <w:ind w:left="720" w:hanging="360"/>
      </w:pPr>
      <w:rPr>
        <w:rFonts w:eastAsia="Calibri" w:cs="Arial"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5E936C6"/>
    <w:multiLevelType w:val="hybridMultilevel"/>
    <w:tmpl w:val="307A15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2921E8"/>
    <w:multiLevelType w:val="hybridMultilevel"/>
    <w:tmpl w:val="B46E6972"/>
    <w:lvl w:ilvl="0" w:tplc="8856C3BC">
      <w:start w:val="1"/>
      <w:numFmt w:val="decimal"/>
      <w:lvlText w:val="%1."/>
      <w:lvlJc w:val="left"/>
      <w:pPr>
        <w:ind w:left="720" w:hanging="360"/>
      </w:pPr>
      <w:rPr>
        <w:rFonts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F2F7D49"/>
    <w:multiLevelType w:val="hybridMultilevel"/>
    <w:tmpl w:val="5E7C54CC"/>
    <w:lvl w:ilvl="0" w:tplc="F0907FF6">
      <w:numFmt w:val="bullet"/>
      <w:lvlText w:val="-"/>
      <w:lvlJc w:val="left"/>
      <w:pPr>
        <w:ind w:left="720" w:hanging="360"/>
      </w:pPr>
      <w:rPr>
        <w:rFonts w:ascii="Book Antiqua" w:eastAsiaTheme="minorHAnsi" w:hAnsi="Book Antiqua"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0575732"/>
    <w:multiLevelType w:val="hybridMultilevel"/>
    <w:tmpl w:val="B3EAB95E"/>
    <w:lvl w:ilvl="0" w:tplc="A6301C36">
      <w:start w:val="1"/>
      <w:numFmt w:val="lowerLetter"/>
      <w:lvlText w:val="%1)"/>
      <w:lvlJc w:val="left"/>
      <w:pPr>
        <w:ind w:left="720" w:hanging="360"/>
      </w:pPr>
      <w:rPr>
        <w:rFonts w:ascii="Book Antiqua" w:eastAsia="Times New Roman" w:hAnsi="Book Antiqua" w:cs="Times New Roman" w:hint="default"/>
        <w:b/>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2304CBD"/>
    <w:multiLevelType w:val="hybridMultilevel"/>
    <w:tmpl w:val="8004AD7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38A1A4A"/>
    <w:multiLevelType w:val="multilevel"/>
    <w:tmpl w:val="C1F46860"/>
    <w:lvl w:ilvl="0">
      <w:start w:val="1"/>
      <w:numFmt w:val="decimal"/>
      <w:lvlText w:val="%1."/>
      <w:lvlJc w:val="left"/>
      <w:pPr>
        <w:ind w:left="720" w:hanging="360"/>
      </w:pPr>
      <w:rPr>
        <w:rFonts w:cs="PalatinoLinotype-Bold"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 w15:restartNumberingAfterBreak="0">
    <w:nsid w:val="2711739D"/>
    <w:multiLevelType w:val="multilevel"/>
    <w:tmpl w:val="4168A49C"/>
    <w:lvl w:ilvl="0">
      <w:start w:val="4"/>
      <w:numFmt w:val="decimal"/>
      <w:lvlText w:val="%1."/>
      <w:lvlJc w:val="left"/>
      <w:pPr>
        <w:ind w:left="360" w:hanging="360"/>
      </w:pPr>
      <w:rPr>
        <w:rFonts w:cstheme="minorBidi" w:hint="default"/>
      </w:rPr>
    </w:lvl>
    <w:lvl w:ilvl="1">
      <w:start w:val="7"/>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0" w15:restartNumberingAfterBreak="0">
    <w:nsid w:val="2F5E68A8"/>
    <w:multiLevelType w:val="multilevel"/>
    <w:tmpl w:val="9E801C4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03E6ED2"/>
    <w:multiLevelType w:val="hybridMultilevel"/>
    <w:tmpl w:val="796C88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09162D3"/>
    <w:multiLevelType w:val="hybridMultilevel"/>
    <w:tmpl w:val="145091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1DD25DF"/>
    <w:multiLevelType w:val="hybridMultilevel"/>
    <w:tmpl w:val="837CA398"/>
    <w:lvl w:ilvl="0" w:tplc="0BC8562E">
      <w:start w:val="1"/>
      <w:numFmt w:val="bullet"/>
      <w:lvlText w:val="-"/>
      <w:lvlJc w:val="left"/>
      <w:pPr>
        <w:ind w:left="720" w:hanging="360"/>
      </w:pPr>
      <w:rPr>
        <w:rFonts w:ascii="Book Antiqua" w:eastAsiaTheme="minorEastAsia" w:hAnsi="Book Antiqu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22329D4"/>
    <w:multiLevelType w:val="hybridMultilevel"/>
    <w:tmpl w:val="0B0287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C664C02"/>
    <w:multiLevelType w:val="hybridMultilevel"/>
    <w:tmpl w:val="575859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20C03BE"/>
    <w:multiLevelType w:val="hybridMultilevel"/>
    <w:tmpl w:val="97201F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46F20C9"/>
    <w:multiLevelType w:val="multilevel"/>
    <w:tmpl w:val="8B2A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rPr>
    </w:lvl>
    <w:lvl w:ilvl="3">
      <w:start w:val="1"/>
      <w:numFmt w:val="decimal"/>
      <w:isLgl/>
      <w:lvlText w:val="%1.%2.%3.%4."/>
      <w:lvlJc w:val="left"/>
      <w:pPr>
        <w:ind w:left="1080" w:hanging="720"/>
      </w:pPr>
      <w:rPr>
        <w:rFonts w:cstheme="minorBidi" w:hint="default"/>
        <w:b/>
      </w:rPr>
    </w:lvl>
    <w:lvl w:ilvl="4">
      <w:start w:val="1"/>
      <w:numFmt w:val="decimal"/>
      <w:isLgl/>
      <w:lvlText w:val="%1.%2.%3.%4.%5."/>
      <w:lvlJc w:val="left"/>
      <w:pPr>
        <w:ind w:left="1440" w:hanging="1080"/>
      </w:pPr>
      <w:rPr>
        <w:rFonts w:cstheme="minorBidi" w:hint="default"/>
        <w:b/>
      </w:rPr>
    </w:lvl>
    <w:lvl w:ilvl="5">
      <w:start w:val="1"/>
      <w:numFmt w:val="decimal"/>
      <w:isLgl/>
      <w:lvlText w:val="%1.%2.%3.%4.%5.%6."/>
      <w:lvlJc w:val="left"/>
      <w:pPr>
        <w:ind w:left="1440" w:hanging="1080"/>
      </w:pPr>
      <w:rPr>
        <w:rFonts w:cstheme="minorBidi" w:hint="default"/>
        <w:b/>
      </w:rPr>
    </w:lvl>
    <w:lvl w:ilvl="6">
      <w:start w:val="1"/>
      <w:numFmt w:val="decimal"/>
      <w:isLgl/>
      <w:lvlText w:val="%1.%2.%3.%4.%5.%6.%7."/>
      <w:lvlJc w:val="left"/>
      <w:pPr>
        <w:ind w:left="1800" w:hanging="1440"/>
      </w:pPr>
      <w:rPr>
        <w:rFonts w:cstheme="minorBidi" w:hint="default"/>
        <w:b/>
      </w:rPr>
    </w:lvl>
    <w:lvl w:ilvl="7">
      <w:start w:val="1"/>
      <w:numFmt w:val="decimal"/>
      <w:isLgl/>
      <w:lvlText w:val="%1.%2.%3.%4.%5.%6.%7.%8."/>
      <w:lvlJc w:val="left"/>
      <w:pPr>
        <w:ind w:left="1800" w:hanging="1440"/>
      </w:pPr>
      <w:rPr>
        <w:rFonts w:cstheme="minorBidi" w:hint="default"/>
        <w:b/>
      </w:rPr>
    </w:lvl>
    <w:lvl w:ilvl="8">
      <w:start w:val="1"/>
      <w:numFmt w:val="decimal"/>
      <w:isLgl/>
      <w:lvlText w:val="%1.%2.%3.%4.%5.%6.%7.%8.%9."/>
      <w:lvlJc w:val="left"/>
      <w:pPr>
        <w:ind w:left="2160" w:hanging="1800"/>
      </w:pPr>
      <w:rPr>
        <w:rFonts w:cstheme="minorBidi" w:hint="default"/>
        <w:b/>
      </w:rPr>
    </w:lvl>
  </w:abstractNum>
  <w:abstractNum w:abstractNumId="18" w15:restartNumberingAfterBreak="0">
    <w:nsid w:val="45092E9C"/>
    <w:multiLevelType w:val="hybridMultilevel"/>
    <w:tmpl w:val="95ECF4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7193FA2"/>
    <w:multiLevelType w:val="hybridMultilevel"/>
    <w:tmpl w:val="0A34D6E6"/>
    <w:lvl w:ilvl="0" w:tplc="A8204B6E">
      <w:start w:val="1"/>
      <w:numFmt w:val="lowerLetter"/>
      <w:lvlText w:val="%1."/>
      <w:lvlJc w:val="left"/>
      <w:pPr>
        <w:ind w:left="720" w:hanging="360"/>
      </w:pPr>
      <w:rPr>
        <w:rFonts w:eastAsia="Calibri" w:cs="Arial"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AFB3BFF"/>
    <w:multiLevelType w:val="hybridMultilevel"/>
    <w:tmpl w:val="3ABCAB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E7F3263"/>
    <w:multiLevelType w:val="hybridMultilevel"/>
    <w:tmpl w:val="9348BE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19875D6"/>
    <w:multiLevelType w:val="multilevel"/>
    <w:tmpl w:val="3D880E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1BE3665"/>
    <w:multiLevelType w:val="hybridMultilevel"/>
    <w:tmpl w:val="F72257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2AF3784"/>
    <w:multiLevelType w:val="hybridMultilevel"/>
    <w:tmpl w:val="1744D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7A9359A"/>
    <w:multiLevelType w:val="hybridMultilevel"/>
    <w:tmpl w:val="4322CC70"/>
    <w:lvl w:ilvl="0" w:tplc="019AC07E">
      <w:start w:val="1"/>
      <w:numFmt w:val="lowerLetter"/>
      <w:lvlText w:val="%1."/>
      <w:lvlJc w:val="left"/>
      <w:pPr>
        <w:ind w:left="720" w:hanging="360"/>
      </w:pPr>
      <w:rPr>
        <w:rFonts w:cs="Arial"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B7A2B4F"/>
    <w:multiLevelType w:val="multilevel"/>
    <w:tmpl w:val="C1264FE4"/>
    <w:lvl w:ilvl="0">
      <w:start w:val="1"/>
      <w:numFmt w:val="decimal"/>
      <w:lvlText w:val="%1."/>
      <w:lvlJc w:val="left"/>
      <w:pPr>
        <w:ind w:left="720" w:hanging="360"/>
      </w:pPr>
      <w:rPr>
        <w:rFonts w:cs="Aria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BD95998"/>
    <w:multiLevelType w:val="hybridMultilevel"/>
    <w:tmpl w:val="32D43F02"/>
    <w:lvl w:ilvl="0" w:tplc="7A8CF20E">
      <w:start w:val="1"/>
      <w:numFmt w:val="lowerLetter"/>
      <w:lvlText w:val="%1."/>
      <w:lvlJc w:val="left"/>
      <w:pPr>
        <w:ind w:left="1080" w:hanging="360"/>
      </w:pPr>
      <w:rPr>
        <w:rFonts w:ascii="Book Antiqua" w:eastAsia="Times New Roman" w:hAnsi="Book Antiqua"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D0005DF"/>
    <w:multiLevelType w:val="hybridMultilevel"/>
    <w:tmpl w:val="B2F62D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EC32A28"/>
    <w:multiLevelType w:val="hybridMultilevel"/>
    <w:tmpl w:val="D2EE7E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01F5BDB"/>
    <w:multiLevelType w:val="multilevel"/>
    <w:tmpl w:val="429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45F09"/>
    <w:multiLevelType w:val="hybridMultilevel"/>
    <w:tmpl w:val="F2D8EB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22D68A5"/>
    <w:multiLevelType w:val="hybridMultilevel"/>
    <w:tmpl w:val="25C68C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4110892"/>
    <w:multiLevelType w:val="hybridMultilevel"/>
    <w:tmpl w:val="FF7E2D34"/>
    <w:lvl w:ilvl="0" w:tplc="893E954C">
      <w:start w:val="1"/>
      <w:numFmt w:val="decimal"/>
      <w:lvlText w:val="%1."/>
      <w:lvlJc w:val="left"/>
      <w:pPr>
        <w:ind w:left="720" w:hanging="360"/>
      </w:pPr>
      <w:rPr>
        <w:rFonts w:eastAsiaTheme="minorEastAsia"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5406CD0"/>
    <w:multiLevelType w:val="hybridMultilevel"/>
    <w:tmpl w:val="8752E99E"/>
    <w:lvl w:ilvl="0" w:tplc="300A000F">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73211E9"/>
    <w:multiLevelType w:val="hybridMultilevel"/>
    <w:tmpl w:val="E6F4BE0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ACC2E35"/>
    <w:multiLevelType w:val="hybridMultilevel"/>
    <w:tmpl w:val="4C1AFFC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8"/>
  </w:num>
  <w:num w:numId="2">
    <w:abstractNumId w:val="15"/>
  </w:num>
  <w:num w:numId="3">
    <w:abstractNumId w:val="31"/>
  </w:num>
  <w:num w:numId="4">
    <w:abstractNumId w:val="3"/>
  </w:num>
  <w:num w:numId="5">
    <w:abstractNumId w:val="22"/>
  </w:num>
  <w:num w:numId="6">
    <w:abstractNumId w:val="17"/>
  </w:num>
  <w:num w:numId="7">
    <w:abstractNumId w:val="12"/>
  </w:num>
  <w:num w:numId="8">
    <w:abstractNumId w:val="21"/>
  </w:num>
  <w:num w:numId="9">
    <w:abstractNumId w:val="5"/>
  </w:num>
  <w:num w:numId="10">
    <w:abstractNumId w:val="26"/>
  </w:num>
  <w:num w:numId="11">
    <w:abstractNumId w:val="23"/>
  </w:num>
  <w:num w:numId="12">
    <w:abstractNumId w:val="13"/>
  </w:num>
  <w:num w:numId="13">
    <w:abstractNumId w:val="8"/>
  </w:num>
  <w:num w:numId="14">
    <w:abstractNumId w:val="0"/>
  </w:num>
  <w:num w:numId="15">
    <w:abstractNumId w:val="10"/>
  </w:num>
  <w:num w:numId="16">
    <w:abstractNumId w:val="35"/>
  </w:num>
  <w:num w:numId="17">
    <w:abstractNumId w:val="6"/>
  </w:num>
  <w:num w:numId="18">
    <w:abstractNumId w:val="30"/>
  </w:num>
  <w:num w:numId="19">
    <w:abstractNumId w:val="34"/>
  </w:num>
  <w:num w:numId="20">
    <w:abstractNumId w:val="16"/>
  </w:num>
  <w:num w:numId="21">
    <w:abstractNumId w:val="20"/>
  </w:num>
  <w:num w:numId="22">
    <w:abstractNumId w:val="27"/>
  </w:num>
  <w:num w:numId="23">
    <w:abstractNumId w:val="18"/>
  </w:num>
  <w:num w:numId="24">
    <w:abstractNumId w:val="36"/>
  </w:num>
  <w:num w:numId="25">
    <w:abstractNumId w:val="24"/>
  </w:num>
  <w:num w:numId="26">
    <w:abstractNumId w:val="19"/>
  </w:num>
  <w:num w:numId="27">
    <w:abstractNumId w:val="29"/>
  </w:num>
  <w:num w:numId="28">
    <w:abstractNumId w:val="7"/>
  </w:num>
  <w:num w:numId="29">
    <w:abstractNumId w:val="14"/>
  </w:num>
  <w:num w:numId="30">
    <w:abstractNumId w:val="25"/>
  </w:num>
  <w:num w:numId="31">
    <w:abstractNumId w:val="32"/>
  </w:num>
  <w:num w:numId="32">
    <w:abstractNumId w:val="9"/>
  </w:num>
  <w:num w:numId="33">
    <w:abstractNumId w:val="33"/>
  </w:num>
  <w:num w:numId="34">
    <w:abstractNumId w:val="4"/>
  </w:num>
  <w:num w:numId="35">
    <w:abstractNumId w:val="2"/>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1D"/>
    <w:rsid w:val="0000315F"/>
    <w:rsid w:val="000213B4"/>
    <w:rsid w:val="000339EA"/>
    <w:rsid w:val="00043878"/>
    <w:rsid w:val="00047066"/>
    <w:rsid w:val="00047A77"/>
    <w:rsid w:val="00054B2A"/>
    <w:rsid w:val="00061856"/>
    <w:rsid w:val="0006489B"/>
    <w:rsid w:val="000726BD"/>
    <w:rsid w:val="00083C9E"/>
    <w:rsid w:val="000846C5"/>
    <w:rsid w:val="000A001D"/>
    <w:rsid w:val="000A7E6C"/>
    <w:rsid w:val="000C23B3"/>
    <w:rsid w:val="000C54BE"/>
    <w:rsid w:val="000C7198"/>
    <w:rsid w:val="000D1FD5"/>
    <w:rsid w:val="000D4E1F"/>
    <w:rsid w:val="000E287F"/>
    <w:rsid w:val="000E4F5A"/>
    <w:rsid w:val="000F2416"/>
    <w:rsid w:val="00105896"/>
    <w:rsid w:val="001075DB"/>
    <w:rsid w:val="001107F8"/>
    <w:rsid w:val="0011535B"/>
    <w:rsid w:val="001174D2"/>
    <w:rsid w:val="00123AF1"/>
    <w:rsid w:val="00126983"/>
    <w:rsid w:val="00126E13"/>
    <w:rsid w:val="001344D9"/>
    <w:rsid w:val="00150538"/>
    <w:rsid w:val="00154880"/>
    <w:rsid w:val="00156A58"/>
    <w:rsid w:val="00160407"/>
    <w:rsid w:val="001609B2"/>
    <w:rsid w:val="0016146E"/>
    <w:rsid w:val="0016205B"/>
    <w:rsid w:val="00165BFA"/>
    <w:rsid w:val="00174B35"/>
    <w:rsid w:val="00175296"/>
    <w:rsid w:val="00176BDC"/>
    <w:rsid w:val="00177AC4"/>
    <w:rsid w:val="001915DD"/>
    <w:rsid w:val="0019185B"/>
    <w:rsid w:val="001B37D9"/>
    <w:rsid w:val="001B6C56"/>
    <w:rsid w:val="001C0494"/>
    <w:rsid w:val="001E21FC"/>
    <w:rsid w:val="001F110D"/>
    <w:rsid w:val="001F28AF"/>
    <w:rsid w:val="001F5462"/>
    <w:rsid w:val="0020438B"/>
    <w:rsid w:val="00221233"/>
    <w:rsid w:val="00230332"/>
    <w:rsid w:val="00237FE0"/>
    <w:rsid w:val="00241746"/>
    <w:rsid w:val="00250D07"/>
    <w:rsid w:val="002671D4"/>
    <w:rsid w:val="00282DAF"/>
    <w:rsid w:val="00295A2B"/>
    <w:rsid w:val="00296E12"/>
    <w:rsid w:val="002A391F"/>
    <w:rsid w:val="002A72BB"/>
    <w:rsid w:val="002B2FFB"/>
    <w:rsid w:val="002B703E"/>
    <w:rsid w:val="002C535A"/>
    <w:rsid w:val="002C6BA6"/>
    <w:rsid w:val="002F2DDB"/>
    <w:rsid w:val="00300288"/>
    <w:rsid w:val="00310FF4"/>
    <w:rsid w:val="00312DF0"/>
    <w:rsid w:val="00323894"/>
    <w:rsid w:val="0032518B"/>
    <w:rsid w:val="00326093"/>
    <w:rsid w:val="003414DF"/>
    <w:rsid w:val="00341C6D"/>
    <w:rsid w:val="00341D79"/>
    <w:rsid w:val="003500E8"/>
    <w:rsid w:val="00374C42"/>
    <w:rsid w:val="00377EBE"/>
    <w:rsid w:val="00380EAA"/>
    <w:rsid w:val="003832DD"/>
    <w:rsid w:val="003832FC"/>
    <w:rsid w:val="00391585"/>
    <w:rsid w:val="00395831"/>
    <w:rsid w:val="0039753C"/>
    <w:rsid w:val="003A49B6"/>
    <w:rsid w:val="003B0301"/>
    <w:rsid w:val="003B2677"/>
    <w:rsid w:val="003B73C5"/>
    <w:rsid w:val="003C084F"/>
    <w:rsid w:val="003C460D"/>
    <w:rsid w:val="003C76BA"/>
    <w:rsid w:val="003D173E"/>
    <w:rsid w:val="003D2E0A"/>
    <w:rsid w:val="003D3EBA"/>
    <w:rsid w:val="003F09FC"/>
    <w:rsid w:val="003F12B8"/>
    <w:rsid w:val="003F1FF2"/>
    <w:rsid w:val="00404122"/>
    <w:rsid w:val="00406C83"/>
    <w:rsid w:val="004125AB"/>
    <w:rsid w:val="00412C37"/>
    <w:rsid w:val="00451DE9"/>
    <w:rsid w:val="00453565"/>
    <w:rsid w:val="00453DB0"/>
    <w:rsid w:val="00453FE6"/>
    <w:rsid w:val="004656FE"/>
    <w:rsid w:val="00480A4F"/>
    <w:rsid w:val="00490745"/>
    <w:rsid w:val="004916C1"/>
    <w:rsid w:val="004A3B6A"/>
    <w:rsid w:val="004A74D5"/>
    <w:rsid w:val="004D5CB7"/>
    <w:rsid w:val="004E52A5"/>
    <w:rsid w:val="004F4598"/>
    <w:rsid w:val="004F7673"/>
    <w:rsid w:val="00506AFA"/>
    <w:rsid w:val="00534E10"/>
    <w:rsid w:val="005613E3"/>
    <w:rsid w:val="0057172A"/>
    <w:rsid w:val="00572678"/>
    <w:rsid w:val="00573285"/>
    <w:rsid w:val="00576EBD"/>
    <w:rsid w:val="00584C66"/>
    <w:rsid w:val="00587A17"/>
    <w:rsid w:val="005A7BF8"/>
    <w:rsid w:val="005A7F71"/>
    <w:rsid w:val="005C38BE"/>
    <w:rsid w:val="005D357C"/>
    <w:rsid w:val="005D5AC2"/>
    <w:rsid w:val="005E2F1D"/>
    <w:rsid w:val="0060488B"/>
    <w:rsid w:val="00634321"/>
    <w:rsid w:val="0063591F"/>
    <w:rsid w:val="00636EB7"/>
    <w:rsid w:val="00651653"/>
    <w:rsid w:val="00654800"/>
    <w:rsid w:val="0065538B"/>
    <w:rsid w:val="0066295A"/>
    <w:rsid w:val="00670DFC"/>
    <w:rsid w:val="006760D6"/>
    <w:rsid w:val="006B0DED"/>
    <w:rsid w:val="006D7E38"/>
    <w:rsid w:val="006E2448"/>
    <w:rsid w:val="006F1664"/>
    <w:rsid w:val="007010F1"/>
    <w:rsid w:val="00702838"/>
    <w:rsid w:val="0072131E"/>
    <w:rsid w:val="0072352D"/>
    <w:rsid w:val="00727E3C"/>
    <w:rsid w:val="00735D5A"/>
    <w:rsid w:val="00752F37"/>
    <w:rsid w:val="00754126"/>
    <w:rsid w:val="00764B20"/>
    <w:rsid w:val="0078099F"/>
    <w:rsid w:val="007A221D"/>
    <w:rsid w:val="007A462A"/>
    <w:rsid w:val="007B43B1"/>
    <w:rsid w:val="007B68A0"/>
    <w:rsid w:val="007B74FE"/>
    <w:rsid w:val="007D52EF"/>
    <w:rsid w:val="007E5E18"/>
    <w:rsid w:val="00821A22"/>
    <w:rsid w:val="00830B7C"/>
    <w:rsid w:val="00831F3C"/>
    <w:rsid w:val="008400D2"/>
    <w:rsid w:val="008410FF"/>
    <w:rsid w:val="00841D09"/>
    <w:rsid w:val="008434D4"/>
    <w:rsid w:val="00861816"/>
    <w:rsid w:val="0086710B"/>
    <w:rsid w:val="008720FB"/>
    <w:rsid w:val="008B53ED"/>
    <w:rsid w:val="008B684E"/>
    <w:rsid w:val="008D178D"/>
    <w:rsid w:val="008D28BA"/>
    <w:rsid w:val="008E5304"/>
    <w:rsid w:val="008E5EA4"/>
    <w:rsid w:val="00902379"/>
    <w:rsid w:val="00904D77"/>
    <w:rsid w:val="009122E7"/>
    <w:rsid w:val="009320D1"/>
    <w:rsid w:val="00956A1B"/>
    <w:rsid w:val="00957906"/>
    <w:rsid w:val="0096145B"/>
    <w:rsid w:val="0098088A"/>
    <w:rsid w:val="00984471"/>
    <w:rsid w:val="009B636F"/>
    <w:rsid w:val="009C45AE"/>
    <w:rsid w:val="009C57FA"/>
    <w:rsid w:val="009D0A74"/>
    <w:rsid w:val="009D75D7"/>
    <w:rsid w:val="009E073C"/>
    <w:rsid w:val="009E405C"/>
    <w:rsid w:val="009E53EE"/>
    <w:rsid w:val="00A0181F"/>
    <w:rsid w:val="00A05EBE"/>
    <w:rsid w:val="00A0654D"/>
    <w:rsid w:val="00A0784D"/>
    <w:rsid w:val="00A1438F"/>
    <w:rsid w:val="00A20EFC"/>
    <w:rsid w:val="00A22412"/>
    <w:rsid w:val="00A266B7"/>
    <w:rsid w:val="00A33072"/>
    <w:rsid w:val="00A37E6F"/>
    <w:rsid w:val="00A37F7E"/>
    <w:rsid w:val="00A40F70"/>
    <w:rsid w:val="00A54D77"/>
    <w:rsid w:val="00A60568"/>
    <w:rsid w:val="00A61752"/>
    <w:rsid w:val="00A62216"/>
    <w:rsid w:val="00A656A7"/>
    <w:rsid w:val="00A85533"/>
    <w:rsid w:val="00A93966"/>
    <w:rsid w:val="00AA28FF"/>
    <w:rsid w:val="00AA59EE"/>
    <w:rsid w:val="00AC4D98"/>
    <w:rsid w:val="00AC5786"/>
    <w:rsid w:val="00AD16BF"/>
    <w:rsid w:val="00AD6A68"/>
    <w:rsid w:val="00AE2D4D"/>
    <w:rsid w:val="00AE4998"/>
    <w:rsid w:val="00AE7EBD"/>
    <w:rsid w:val="00B0771E"/>
    <w:rsid w:val="00B2049D"/>
    <w:rsid w:val="00B350A1"/>
    <w:rsid w:val="00B377E3"/>
    <w:rsid w:val="00B40733"/>
    <w:rsid w:val="00B423EE"/>
    <w:rsid w:val="00B4465C"/>
    <w:rsid w:val="00B53691"/>
    <w:rsid w:val="00B60286"/>
    <w:rsid w:val="00B87E89"/>
    <w:rsid w:val="00B9219B"/>
    <w:rsid w:val="00BB5441"/>
    <w:rsid w:val="00BB71DC"/>
    <w:rsid w:val="00BD5693"/>
    <w:rsid w:val="00BE56B1"/>
    <w:rsid w:val="00BE62A8"/>
    <w:rsid w:val="00BE7697"/>
    <w:rsid w:val="00C015EF"/>
    <w:rsid w:val="00C1347E"/>
    <w:rsid w:val="00C149FE"/>
    <w:rsid w:val="00C2163C"/>
    <w:rsid w:val="00C437E2"/>
    <w:rsid w:val="00C46809"/>
    <w:rsid w:val="00C6355E"/>
    <w:rsid w:val="00C76B20"/>
    <w:rsid w:val="00C85FA3"/>
    <w:rsid w:val="00C86707"/>
    <w:rsid w:val="00CA15E7"/>
    <w:rsid w:val="00CA2225"/>
    <w:rsid w:val="00CB371C"/>
    <w:rsid w:val="00CB76FA"/>
    <w:rsid w:val="00CC4359"/>
    <w:rsid w:val="00CC5A7A"/>
    <w:rsid w:val="00CD7237"/>
    <w:rsid w:val="00CE29DF"/>
    <w:rsid w:val="00CF16F2"/>
    <w:rsid w:val="00D00695"/>
    <w:rsid w:val="00D0635D"/>
    <w:rsid w:val="00D06F10"/>
    <w:rsid w:val="00D072BF"/>
    <w:rsid w:val="00D14F9A"/>
    <w:rsid w:val="00D242D8"/>
    <w:rsid w:val="00D372F2"/>
    <w:rsid w:val="00D43D8B"/>
    <w:rsid w:val="00D45947"/>
    <w:rsid w:val="00D478B5"/>
    <w:rsid w:val="00D5786C"/>
    <w:rsid w:val="00D71C90"/>
    <w:rsid w:val="00D83023"/>
    <w:rsid w:val="00D836F1"/>
    <w:rsid w:val="00D840D8"/>
    <w:rsid w:val="00D8757A"/>
    <w:rsid w:val="00DA053B"/>
    <w:rsid w:val="00DA443E"/>
    <w:rsid w:val="00DB24DF"/>
    <w:rsid w:val="00DB5BE6"/>
    <w:rsid w:val="00DC215F"/>
    <w:rsid w:val="00DC7172"/>
    <w:rsid w:val="00DD076F"/>
    <w:rsid w:val="00DD37BA"/>
    <w:rsid w:val="00DE3A6D"/>
    <w:rsid w:val="00E00ADB"/>
    <w:rsid w:val="00E00BD7"/>
    <w:rsid w:val="00E043AF"/>
    <w:rsid w:val="00E05B70"/>
    <w:rsid w:val="00E13157"/>
    <w:rsid w:val="00E22B8B"/>
    <w:rsid w:val="00E25EAA"/>
    <w:rsid w:val="00E311C7"/>
    <w:rsid w:val="00E43E41"/>
    <w:rsid w:val="00E53830"/>
    <w:rsid w:val="00E538AD"/>
    <w:rsid w:val="00E70933"/>
    <w:rsid w:val="00E8563D"/>
    <w:rsid w:val="00E87B34"/>
    <w:rsid w:val="00E9055D"/>
    <w:rsid w:val="00E95D5C"/>
    <w:rsid w:val="00EA7BB6"/>
    <w:rsid w:val="00EA7D68"/>
    <w:rsid w:val="00EB0F4F"/>
    <w:rsid w:val="00EB5D97"/>
    <w:rsid w:val="00EC022C"/>
    <w:rsid w:val="00ED1072"/>
    <w:rsid w:val="00ED1082"/>
    <w:rsid w:val="00ED18FB"/>
    <w:rsid w:val="00ED3655"/>
    <w:rsid w:val="00EE7CFE"/>
    <w:rsid w:val="00EF018E"/>
    <w:rsid w:val="00F01172"/>
    <w:rsid w:val="00F01BC3"/>
    <w:rsid w:val="00F06530"/>
    <w:rsid w:val="00F17BFD"/>
    <w:rsid w:val="00F22595"/>
    <w:rsid w:val="00F24B25"/>
    <w:rsid w:val="00F670F4"/>
    <w:rsid w:val="00F763C1"/>
    <w:rsid w:val="00F824B1"/>
    <w:rsid w:val="00F83010"/>
    <w:rsid w:val="00F83884"/>
    <w:rsid w:val="00F8570D"/>
    <w:rsid w:val="00F862D2"/>
    <w:rsid w:val="00FA69C0"/>
    <w:rsid w:val="00FB7256"/>
    <w:rsid w:val="00FC7B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B04D"/>
  <w15:chartTrackingRefBased/>
  <w15:docId w15:val="{F877A532-C075-4E25-A3D9-0F1131B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D4"/>
    <w:pPr>
      <w:spacing w:after="0" w:line="240" w:lineRule="auto"/>
      <w:jc w:val="both"/>
    </w:pPr>
    <w:rPr>
      <w:rFonts w:ascii="Times New Roman" w:eastAsiaTheme="minorEastAsia" w:hAnsi="Times New Roman"/>
      <w:sz w:val="24"/>
    </w:rPr>
  </w:style>
  <w:style w:type="paragraph" w:styleId="Ttulo1">
    <w:name w:val="heading 1"/>
    <w:basedOn w:val="Normal"/>
    <w:next w:val="Normal"/>
    <w:link w:val="Ttulo1Car"/>
    <w:uiPriority w:val="9"/>
    <w:qFormat/>
    <w:rsid w:val="00B350A1"/>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9185B"/>
    <w:pPr>
      <w:keepNext/>
      <w:keepLines/>
      <w:spacing w:before="40"/>
      <w:outlineLvl w:val="1"/>
    </w:pPr>
    <w:rPr>
      <w:rFonts w:eastAsiaTheme="majorEastAsia" w:cstheme="majorBidi"/>
      <w:b/>
      <w:szCs w:val="26"/>
    </w:rPr>
  </w:style>
  <w:style w:type="paragraph" w:styleId="Ttulo4">
    <w:name w:val="heading 4"/>
    <w:basedOn w:val="Normal"/>
    <w:next w:val="Normal"/>
    <w:link w:val="Ttulo4Car"/>
    <w:uiPriority w:val="9"/>
    <w:unhideWhenUsed/>
    <w:qFormat/>
    <w:rsid w:val="000618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A221D"/>
    <w:rPr>
      <w:sz w:val="20"/>
      <w:szCs w:val="20"/>
    </w:rPr>
  </w:style>
  <w:style w:type="character" w:customStyle="1" w:styleId="TextonotapieCar">
    <w:name w:val="Texto nota pie Car"/>
    <w:basedOn w:val="Fuentedeprrafopredeter"/>
    <w:link w:val="Textonotapie"/>
    <w:uiPriority w:val="99"/>
    <w:semiHidden/>
    <w:rsid w:val="007A221D"/>
    <w:rPr>
      <w:rFonts w:eastAsiaTheme="minorEastAsia"/>
      <w:sz w:val="20"/>
      <w:szCs w:val="20"/>
    </w:rPr>
  </w:style>
  <w:style w:type="character" w:styleId="Refdenotaalpie">
    <w:name w:val="footnote reference"/>
    <w:basedOn w:val="Fuentedeprrafopredeter"/>
    <w:uiPriority w:val="99"/>
    <w:semiHidden/>
    <w:unhideWhenUsed/>
    <w:rsid w:val="007A221D"/>
    <w:rPr>
      <w:vertAlign w:val="superscript"/>
    </w:rPr>
  </w:style>
  <w:style w:type="paragraph" w:customStyle="1" w:styleId="titulo">
    <w:name w:val="titulo"/>
    <w:basedOn w:val="Ttulo1"/>
    <w:link w:val="tituloCar"/>
    <w:qFormat/>
    <w:rsid w:val="007A221D"/>
    <w:pPr>
      <w:spacing w:before="400" w:after="40" w:line="480" w:lineRule="auto"/>
    </w:pPr>
    <w:rPr>
      <w:color w:val="000000" w:themeColor="text1"/>
      <w:szCs w:val="36"/>
    </w:rPr>
  </w:style>
  <w:style w:type="character" w:customStyle="1" w:styleId="tituloCar">
    <w:name w:val="titulo Car"/>
    <w:basedOn w:val="Ttulo1Car"/>
    <w:link w:val="titulo"/>
    <w:rsid w:val="007A221D"/>
    <w:rPr>
      <w:rFonts w:ascii="Times New Roman" w:eastAsiaTheme="majorEastAsia" w:hAnsi="Times New Roman" w:cstheme="majorBidi"/>
      <w:b/>
      <w:color w:val="000000" w:themeColor="text1"/>
      <w:sz w:val="24"/>
      <w:szCs w:val="36"/>
    </w:rPr>
  </w:style>
  <w:style w:type="character" w:customStyle="1" w:styleId="Ttulo1Car">
    <w:name w:val="Título 1 Car"/>
    <w:basedOn w:val="Fuentedeprrafopredeter"/>
    <w:link w:val="Ttulo1"/>
    <w:uiPriority w:val="9"/>
    <w:rsid w:val="00B350A1"/>
    <w:rPr>
      <w:rFonts w:ascii="Times New Roman" w:eastAsiaTheme="majorEastAsia" w:hAnsi="Times New Roman" w:cstheme="majorBidi"/>
      <w:b/>
      <w:sz w:val="24"/>
      <w:szCs w:val="32"/>
    </w:rPr>
  </w:style>
  <w:style w:type="character" w:styleId="Hipervnculo">
    <w:name w:val="Hyperlink"/>
    <w:basedOn w:val="Fuentedeprrafopredeter"/>
    <w:uiPriority w:val="99"/>
    <w:unhideWhenUsed/>
    <w:rsid w:val="007A221D"/>
    <w:rPr>
      <w:color w:val="0563C1" w:themeColor="hyperlink"/>
      <w:u w:val="single"/>
    </w:rPr>
  </w:style>
  <w:style w:type="paragraph" w:styleId="Prrafodelista">
    <w:name w:val="List Paragraph"/>
    <w:basedOn w:val="Normal"/>
    <w:uiPriority w:val="34"/>
    <w:qFormat/>
    <w:rsid w:val="007A221D"/>
    <w:pPr>
      <w:ind w:left="720"/>
      <w:contextualSpacing/>
    </w:pPr>
  </w:style>
  <w:style w:type="character" w:customStyle="1" w:styleId="Ttulo2Car">
    <w:name w:val="Título 2 Car"/>
    <w:basedOn w:val="Fuentedeprrafopredeter"/>
    <w:link w:val="Ttulo2"/>
    <w:uiPriority w:val="9"/>
    <w:rsid w:val="0019185B"/>
    <w:rPr>
      <w:rFonts w:ascii="Times New Roman" w:eastAsiaTheme="majorEastAsia" w:hAnsi="Times New Roman" w:cstheme="majorBidi"/>
      <w:b/>
      <w:sz w:val="24"/>
      <w:szCs w:val="26"/>
    </w:rPr>
  </w:style>
  <w:style w:type="paragraph" w:styleId="Encabezado">
    <w:name w:val="header"/>
    <w:basedOn w:val="Normal"/>
    <w:link w:val="EncabezadoCar"/>
    <w:uiPriority w:val="99"/>
    <w:unhideWhenUsed/>
    <w:rsid w:val="00174B35"/>
    <w:pPr>
      <w:tabs>
        <w:tab w:val="center" w:pos="4252"/>
        <w:tab w:val="right" w:pos="8504"/>
      </w:tabs>
    </w:pPr>
  </w:style>
  <w:style w:type="character" w:customStyle="1" w:styleId="EncabezadoCar">
    <w:name w:val="Encabezado Car"/>
    <w:basedOn w:val="Fuentedeprrafopredeter"/>
    <w:link w:val="Encabezado"/>
    <w:uiPriority w:val="99"/>
    <w:rsid w:val="00174B35"/>
    <w:rPr>
      <w:rFonts w:ascii="Times New Roman" w:eastAsiaTheme="minorEastAsia" w:hAnsi="Times New Roman"/>
      <w:sz w:val="24"/>
    </w:rPr>
  </w:style>
  <w:style w:type="paragraph" w:styleId="Piedepgina">
    <w:name w:val="footer"/>
    <w:basedOn w:val="Normal"/>
    <w:link w:val="PiedepginaCar"/>
    <w:uiPriority w:val="99"/>
    <w:unhideWhenUsed/>
    <w:rsid w:val="00174B35"/>
    <w:pPr>
      <w:tabs>
        <w:tab w:val="center" w:pos="4252"/>
        <w:tab w:val="right" w:pos="8504"/>
      </w:tabs>
    </w:pPr>
  </w:style>
  <w:style w:type="character" w:customStyle="1" w:styleId="PiedepginaCar">
    <w:name w:val="Pie de página Car"/>
    <w:basedOn w:val="Fuentedeprrafopredeter"/>
    <w:link w:val="Piedepgina"/>
    <w:uiPriority w:val="99"/>
    <w:rsid w:val="00174B35"/>
    <w:rPr>
      <w:rFonts w:ascii="Times New Roman" w:eastAsiaTheme="minorEastAsia" w:hAnsi="Times New Roman"/>
      <w:sz w:val="24"/>
    </w:rPr>
  </w:style>
  <w:style w:type="paragraph" w:styleId="Descripcin">
    <w:name w:val="caption"/>
    <w:basedOn w:val="Normal"/>
    <w:next w:val="Normal"/>
    <w:uiPriority w:val="35"/>
    <w:unhideWhenUsed/>
    <w:qFormat/>
    <w:rsid w:val="00341C6D"/>
    <w:pPr>
      <w:spacing w:after="200"/>
    </w:pPr>
    <w:rPr>
      <w:i/>
      <w:iCs/>
      <w:color w:val="44546A" w:themeColor="text2"/>
      <w:sz w:val="18"/>
      <w:szCs w:val="18"/>
    </w:rPr>
  </w:style>
  <w:style w:type="character" w:customStyle="1" w:styleId="Ttulo4Car">
    <w:name w:val="Título 4 Car"/>
    <w:basedOn w:val="Fuentedeprrafopredeter"/>
    <w:link w:val="Ttulo4"/>
    <w:uiPriority w:val="9"/>
    <w:rsid w:val="00061856"/>
    <w:rPr>
      <w:rFonts w:asciiTheme="majorHAnsi" w:eastAsiaTheme="majorEastAsia" w:hAnsiTheme="majorHAnsi" w:cstheme="majorBidi"/>
      <w:i/>
      <w:iCs/>
      <w:color w:val="2E74B5" w:themeColor="accent1" w:themeShade="BF"/>
      <w:sz w:val="24"/>
    </w:rPr>
  </w:style>
  <w:style w:type="paragraph" w:styleId="TtuloTDC">
    <w:name w:val="TOC Heading"/>
    <w:basedOn w:val="Ttulo1"/>
    <w:next w:val="Normal"/>
    <w:uiPriority w:val="39"/>
    <w:unhideWhenUsed/>
    <w:qFormat/>
    <w:rsid w:val="0016146E"/>
    <w:pPr>
      <w:spacing w:line="259" w:lineRule="auto"/>
      <w:jc w:val="left"/>
      <w:outlineLvl w:val="9"/>
    </w:pPr>
    <w:rPr>
      <w:rFonts w:asciiTheme="majorHAnsi" w:hAnsiTheme="majorHAnsi"/>
      <w:b w:val="0"/>
      <w:color w:val="2E74B5" w:themeColor="accent1" w:themeShade="BF"/>
      <w:sz w:val="32"/>
      <w:lang w:eastAsia="es-EC"/>
    </w:rPr>
  </w:style>
  <w:style w:type="paragraph" w:styleId="TDC1">
    <w:name w:val="toc 1"/>
    <w:basedOn w:val="Normal"/>
    <w:next w:val="Normal"/>
    <w:autoRedefine/>
    <w:uiPriority w:val="39"/>
    <w:unhideWhenUsed/>
    <w:rsid w:val="0016146E"/>
    <w:pPr>
      <w:spacing w:after="100"/>
    </w:pPr>
  </w:style>
  <w:style w:type="paragraph" w:styleId="TDC2">
    <w:name w:val="toc 2"/>
    <w:basedOn w:val="Normal"/>
    <w:next w:val="Normal"/>
    <w:autoRedefine/>
    <w:uiPriority w:val="39"/>
    <w:unhideWhenUsed/>
    <w:rsid w:val="0016146E"/>
    <w:pPr>
      <w:spacing w:after="100"/>
      <w:ind w:left="240"/>
    </w:pPr>
  </w:style>
  <w:style w:type="paragraph" w:styleId="Tabladeilustraciones">
    <w:name w:val="table of figures"/>
    <w:basedOn w:val="Normal"/>
    <w:next w:val="Normal"/>
    <w:uiPriority w:val="99"/>
    <w:unhideWhenUsed/>
    <w:rsid w:val="0016146E"/>
  </w:style>
  <w:style w:type="paragraph" w:styleId="Sinespaciado">
    <w:name w:val="No Spacing"/>
    <w:link w:val="SinespaciadoCar"/>
    <w:uiPriority w:val="1"/>
    <w:qFormat/>
    <w:rsid w:val="00490745"/>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490745"/>
    <w:rPr>
      <w:rFonts w:eastAsiaTheme="minorEastAsia"/>
      <w:lang w:eastAsia="es-EC"/>
    </w:rPr>
  </w:style>
  <w:style w:type="paragraph" w:styleId="Textocomentario">
    <w:name w:val="annotation text"/>
    <w:basedOn w:val="Normal"/>
    <w:link w:val="TextocomentarioCar"/>
    <w:uiPriority w:val="99"/>
    <w:unhideWhenUsed/>
    <w:rsid w:val="00AE4998"/>
    <w:pPr>
      <w:spacing w:after="160" w:line="259" w:lineRule="auto"/>
      <w:jc w:val="left"/>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E499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2831">
      <w:bodyDiv w:val="1"/>
      <w:marLeft w:val="0"/>
      <w:marRight w:val="0"/>
      <w:marTop w:val="0"/>
      <w:marBottom w:val="0"/>
      <w:divBdr>
        <w:top w:val="none" w:sz="0" w:space="0" w:color="auto"/>
        <w:left w:val="none" w:sz="0" w:space="0" w:color="auto"/>
        <w:bottom w:val="none" w:sz="0" w:space="0" w:color="auto"/>
        <w:right w:val="none" w:sz="0" w:space="0" w:color="auto"/>
      </w:divBdr>
    </w:div>
    <w:div w:id="140729515">
      <w:bodyDiv w:val="1"/>
      <w:marLeft w:val="0"/>
      <w:marRight w:val="0"/>
      <w:marTop w:val="0"/>
      <w:marBottom w:val="0"/>
      <w:divBdr>
        <w:top w:val="none" w:sz="0" w:space="0" w:color="auto"/>
        <w:left w:val="none" w:sz="0" w:space="0" w:color="auto"/>
        <w:bottom w:val="none" w:sz="0" w:space="0" w:color="auto"/>
        <w:right w:val="none" w:sz="0" w:space="0" w:color="auto"/>
      </w:divBdr>
    </w:div>
    <w:div w:id="379978614">
      <w:bodyDiv w:val="1"/>
      <w:marLeft w:val="0"/>
      <w:marRight w:val="0"/>
      <w:marTop w:val="0"/>
      <w:marBottom w:val="0"/>
      <w:divBdr>
        <w:top w:val="none" w:sz="0" w:space="0" w:color="auto"/>
        <w:left w:val="none" w:sz="0" w:space="0" w:color="auto"/>
        <w:bottom w:val="none" w:sz="0" w:space="0" w:color="auto"/>
        <w:right w:val="none" w:sz="0" w:space="0" w:color="auto"/>
      </w:divBdr>
    </w:div>
    <w:div w:id="1024095334">
      <w:bodyDiv w:val="1"/>
      <w:marLeft w:val="0"/>
      <w:marRight w:val="0"/>
      <w:marTop w:val="0"/>
      <w:marBottom w:val="0"/>
      <w:divBdr>
        <w:top w:val="none" w:sz="0" w:space="0" w:color="auto"/>
        <w:left w:val="none" w:sz="0" w:space="0" w:color="auto"/>
        <w:bottom w:val="none" w:sz="0" w:space="0" w:color="auto"/>
        <w:right w:val="none" w:sz="0" w:space="0" w:color="auto"/>
      </w:divBdr>
    </w:div>
    <w:div w:id="1053040088">
      <w:bodyDiv w:val="1"/>
      <w:marLeft w:val="0"/>
      <w:marRight w:val="0"/>
      <w:marTop w:val="0"/>
      <w:marBottom w:val="0"/>
      <w:divBdr>
        <w:top w:val="none" w:sz="0" w:space="0" w:color="auto"/>
        <w:left w:val="none" w:sz="0" w:space="0" w:color="auto"/>
        <w:bottom w:val="none" w:sz="0" w:space="0" w:color="auto"/>
        <w:right w:val="none" w:sz="0" w:space="0" w:color="auto"/>
      </w:divBdr>
    </w:div>
    <w:div w:id="1104347937">
      <w:bodyDiv w:val="1"/>
      <w:marLeft w:val="0"/>
      <w:marRight w:val="0"/>
      <w:marTop w:val="0"/>
      <w:marBottom w:val="0"/>
      <w:divBdr>
        <w:top w:val="none" w:sz="0" w:space="0" w:color="auto"/>
        <w:left w:val="none" w:sz="0" w:space="0" w:color="auto"/>
        <w:bottom w:val="none" w:sz="0" w:space="0" w:color="auto"/>
        <w:right w:val="none" w:sz="0" w:space="0" w:color="auto"/>
      </w:divBdr>
    </w:div>
    <w:div w:id="1105613740">
      <w:bodyDiv w:val="1"/>
      <w:marLeft w:val="0"/>
      <w:marRight w:val="0"/>
      <w:marTop w:val="0"/>
      <w:marBottom w:val="0"/>
      <w:divBdr>
        <w:top w:val="none" w:sz="0" w:space="0" w:color="auto"/>
        <w:left w:val="none" w:sz="0" w:space="0" w:color="auto"/>
        <w:bottom w:val="none" w:sz="0" w:space="0" w:color="auto"/>
        <w:right w:val="none" w:sz="0" w:space="0" w:color="auto"/>
      </w:divBdr>
    </w:div>
    <w:div w:id="1163593956">
      <w:bodyDiv w:val="1"/>
      <w:marLeft w:val="0"/>
      <w:marRight w:val="0"/>
      <w:marTop w:val="0"/>
      <w:marBottom w:val="0"/>
      <w:divBdr>
        <w:top w:val="none" w:sz="0" w:space="0" w:color="auto"/>
        <w:left w:val="none" w:sz="0" w:space="0" w:color="auto"/>
        <w:bottom w:val="none" w:sz="0" w:space="0" w:color="auto"/>
        <w:right w:val="none" w:sz="0" w:space="0" w:color="auto"/>
      </w:divBdr>
      <w:divsChild>
        <w:div w:id="429356355">
          <w:marLeft w:val="0"/>
          <w:marRight w:val="0"/>
          <w:marTop w:val="0"/>
          <w:marBottom w:val="0"/>
          <w:divBdr>
            <w:top w:val="none" w:sz="0" w:space="0" w:color="auto"/>
            <w:left w:val="none" w:sz="0" w:space="0" w:color="auto"/>
            <w:bottom w:val="none" w:sz="0" w:space="0" w:color="auto"/>
            <w:right w:val="none" w:sz="0" w:space="0" w:color="auto"/>
          </w:divBdr>
        </w:div>
        <w:div w:id="851140408">
          <w:marLeft w:val="0"/>
          <w:marRight w:val="0"/>
          <w:marTop w:val="0"/>
          <w:marBottom w:val="0"/>
          <w:divBdr>
            <w:top w:val="none" w:sz="0" w:space="0" w:color="auto"/>
            <w:left w:val="none" w:sz="0" w:space="0" w:color="auto"/>
            <w:bottom w:val="none" w:sz="0" w:space="0" w:color="auto"/>
            <w:right w:val="none" w:sz="0" w:space="0" w:color="auto"/>
          </w:divBdr>
        </w:div>
        <w:div w:id="2068987282">
          <w:marLeft w:val="0"/>
          <w:marRight w:val="0"/>
          <w:marTop w:val="0"/>
          <w:marBottom w:val="0"/>
          <w:divBdr>
            <w:top w:val="none" w:sz="0" w:space="0" w:color="auto"/>
            <w:left w:val="none" w:sz="0" w:space="0" w:color="auto"/>
            <w:bottom w:val="none" w:sz="0" w:space="0" w:color="auto"/>
            <w:right w:val="none" w:sz="0" w:space="0" w:color="auto"/>
          </w:divBdr>
        </w:div>
      </w:divsChild>
    </w:div>
    <w:div w:id="1692411242">
      <w:bodyDiv w:val="1"/>
      <w:marLeft w:val="0"/>
      <w:marRight w:val="0"/>
      <w:marTop w:val="0"/>
      <w:marBottom w:val="0"/>
      <w:divBdr>
        <w:top w:val="none" w:sz="0" w:space="0" w:color="auto"/>
        <w:left w:val="none" w:sz="0" w:space="0" w:color="auto"/>
        <w:bottom w:val="none" w:sz="0" w:space="0" w:color="auto"/>
        <w:right w:val="none" w:sz="0" w:space="0" w:color="auto"/>
      </w:divBdr>
      <w:divsChild>
        <w:div w:id="959645492">
          <w:marLeft w:val="0"/>
          <w:marRight w:val="0"/>
          <w:marTop w:val="0"/>
          <w:marBottom w:val="0"/>
          <w:divBdr>
            <w:top w:val="none" w:sz="0" w:space="0" w:color="auto"/>
            <w:left w:val="none" w:sz="0" w:space="0" w:color="auto"/>
            <w:bottom w:val="none" w:sz="0" w:space="0" w:color="auto"/>
            <w:right w:val="none" w:sz="0" w:space="0" w:color="auto"/>
          </w:divBdr>
        </w:div>
        <w:div w:id="1041632972">
          <w:marLeft w:val="0"/>
          <w:marRight w:val="0"/>
          <w:marTop w:val="0"/>
          <w:marBottom w:val="0"/>
          <w:divBdr>
            <w:top w:val="none" w:sz="0" w:space="0" w:color="auto"/>
            <w:left w:val="none" w:sz="0" w:space="0" w:color="auto"/>
            <w:bottom w:val="none" w:sz="0" w:space="0" w:color="auto"/>
            <w:right w:val="none" w:sz="0" w:space="0" w:color="auto"/>
          </w:divBdr>
        </w:div>
        <w:div w:id="1533111873">
          <w:marLeft w:val="0"/>
          <w:marRight w:val="0"/>
          <w:marTop w:val="0"/>
          <w:marBottom w:val="0"/>
          <w:divBdr>
            <w:top w:val="none" w:sz="0" w:space="0" w:color="auto"/>
            <w:left w:val="none" w:sz="0" w:space="0" w:color="auto"/>
            <w:bottom w:val="none" w:sz="0" w:space="0" w:color="auto"/>
            <w:right w:val="none" w:sz="0" w:space="0" w:color="auto"/>
          </w:divBdr>
        </w:div>
      </w:divsChild>
    </w:div>
    <w:div w:id="1744792015">
      <w:bodyDiv w:val="1"/>
      <w:marLeft w:val="0"/>
      <w:marRight w:val="0"/>
      <w:marTop w:val="0"/>
      <w:marBottom w:val="0"/>
      <w:divBdr>
        <w:top w:val="none" w:sz="0" w:space="0" w:color="auto"/>
        <w:left w:val="none" w:sz="0" w:space="0" w:color="auto"/>
        <w:bottom w:val="none" w:sz="0" w:space="0" w:color="auto"/>
        <w:right w:val="none" w:sz="0" w:space="0" w:color="auto"/>
      </w:divBdr>
    </w:div>
    <w:div w:id="1768230075">
      <w:bodyDiv w:val="1"/>
      <w:marLeft w:val="0"/>
      <w:marRight w:val="0"/>
      <w:marTop w:val="0"/>
      <w:marBottom w:val="0"/>
      <w:divBdr>
        <w:top w:val="none" w:sz="0" w:space="0" w:color="auto"/>
        <w:left w:val="none" w:sz="0" w:space="0" w:color="auto"/>
        <w:bottom w:val="none" w:sz="0" w:space="0" w:color="auto"/>
        <w:right w:val="none" w:sz="0" w:space="0" w:color="auto"/>
      </w:divBdr>
    </w:div>
    <w:div w:id="18627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s://gobiernoabierto.quito.gob.ec/wp-content/uploads/documentos/comisiones/gobernabilidad/"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b="1">
                <a:latin typeface="Times New Roman" panose="02020603050405020304" pitchFamily="18" charset="0"/>
                <a:cs typeface="Times New Roman" panose="02020603050405020304" pitchFamily="18" charset="0"/>
              </a:rPr>
              <a:t>Sesiones Convocadas Comision de Planificación Estratégica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300552856424864E-2"/>
          <c:y val="0.21842370489820601"/>
          <c:w val="0.91733065281733406"/>
          <c:h val="0.55154837654968603"/>
        </c:manualLayout>
      </c:layout>
      <c:bar3DChart>
        <c:barDir val="col"/>
        <c:grouping val="stacked"/>
        <c:varyColors val="0"/>
        <c:ser>
          <c:idx val="0"/>
          <c:order val="0"/>
          <c:tx>
            <c:strRef>
              <c:f>Hoja1!$B$1</c:f>
              <c:strCache>
                <c:ptCount val="1"/>
                <c:pt idx="0">
                  <c:v>Total</c:v>
                </c:pt>
              </c:strCache>
            </c:strRef>
          </c:tx>
          <c:spPr>
            <a:solidFill>
              <a:schemeClr val="accent1"/>
            </a:solidFill>
            <a:ln>
              <a:noFill/>
            </a:ln>
            <a:effectLst/>
            <a:sp3d/>
          </c:spPr>
          <c:invertIfNegative val="0"/>
          <c:dPt>
            <c:idx val="0"/>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5-76A9-4743-9AE3-630688A6EB9E}"/>
              </c:ext>
            </c:extLst>
          </c:dPt>
          <c:dPt>
            <c:idx val="1"/>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3-76A9-4743-9AE3-630688A6EB9E}"/>
              </c:ext>
            </c:extLst>
          </c:dPt>
          <c:dPt>
            <c:idx val="2"/>
            <c:invertIfNegative val="0"/>
            <c:bubble3D val="0"/>
            <c:spPr>
              <a:solidFill>
                <a:srgbClr val="E96B15"/>
              </a:solidFill>
              <a:ln>
                <a:noFill/>
              </a:ln>
              <a:effectLst/>
              <a:sp3d/>
            </c:spPr>
            <c:extLst>
              <c:ext xmlns:c16="http://schemas.microsoft.com/office/drawing/2014/chart" uri="{C3380CC4-5D6E-409C-BE32-E72D297353CC}">
                <c16:uniqueId val="{00000004-76A9-4743-9AE3-630688A6EB9E}"/>
              </c:ext>
            </c:extLst>
          </c:dPt>
          <c:dLbls>
            <c:dLbl>
              <c:idx val="0"/>
              <c:layout>
                <c:manualLayout>
                  <c:x val="9.4562647754137114E-3"/>
                  <c:y val="-7.256601491634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A9-4743-9AE3-630688A6EB9E}"/>
                </c:ext>
              </c:extLst>
            </c:dLbl>
            <c:dLbl>
              <c:idx val="1"/>
              <c:layout>
                <c:manualLayout>
                  <c:x val="9.4562647754136246E-3"/>
                  <c:y val="-0.318484176577302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A9-4743-9AE3-630688A6EB9E}"/>
                </c:ext>
              </c:extLst>
            </c:dLbl>
            <c:dLbl>
              <c:idx val="2"/>
              <c:layout>
                <c:manualLayout>
                  <c:x val="1.8912529550827423E-2"/>
                  <c:y val="-0.225760935295303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A9-4743-9AE3-630688A6EB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SESIÓN INAUGURAL</c:v>
                </c:pt>
                <c:pt idx="1">
                  <c:v>SESIONES ORDINARIAS</c:v>
                </c:pt>
                <c:pt idx="2">
                  <c:v>SESIONES EXTRAORDINARIAS </c:v>
                </c:pt>
              </c:strCache>
            </c:strRef>
          </c:cat>
          <c:val>
            <c:numRef>
              <c:f>Hoja1!$B$2:$B$4</c:f>
              <c:numCache>
                <c:formatCode>General</c:formatCode>
                <c:ptCount val="3"/>
                <c:pt idx="0">
                  <c:v>1</c:v>
                </c:pt>
                <c:pt idx="1">
                  <c:v>22</c:v>
                </c:pt>
                <c:pt idx="2">
                  <c:v>14</c:v>
                </c:pt>
              </c:numCache>
            </c:numRef>
          </c:val>
          <c:extLst>
            <c:ext xmlns:c16="http://schemas.microsoft.com/office/drawing/2014/chart" uri="{C3380CC4-5D6E-409C-BE32-E72D297353CC}">
              <c16:uniqueId val="{00000000-76A9-4743-9AE3-630688A6EB9E}"/>
            </c:ext>
          </c:extLst>
        </c:ser>
        <c:dLbls>
          <c:showLegendKey val="0"/>
          <c:showVal val="1"/>
          <c:showCatName val="0"/>
          <c:showSerName val="0"/>
          <c:showPercent val="0"/>
          <c:showBubbleSize val="0"/>
        </c:dLbls>
        <c:gapWidth val="150"/>
        <c:shape val="box"/>
        <c:axId val="1473672352"/>
        <c:axId val="1472563072"/>
        <c:axId val="0"/>
      </c:bar3DChart>
      <c:catAx>
        <c:axId val="147367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1472563072"/>
        <c:crosses val="autoZero"/>
        <c:auto val="1"/>
        <c:lblAlgn val="ctr"/>
        <c:lblOffset val="100"/>
        <c:noMultiLvlLbl val="0"/>
      </c:catAx>
      <c:valAx>
        <c:axId val="147256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7367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E11B-6665-4F60-A76B-FB660A57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53</Pages>
  <Words>11046</Words>
  <Characters>60753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Katherine Cofre Chacha</dc:creator>
  <cp:keywords/>
  <dc:description/>
  <cp:lastModifiedBy>Polo Aquiles Asqui Perez</cp:lastModifiedBy>
  <cp:revision>10</cp:revision>
  <dcterms:created xsi:type="dcterms:W3CDTF">2024-07-26T16:56:00Z</dcterms:created>
  <dcterms:modified xsi:type="dcterms:W3CDTF">2024-07-26T18:13:00Z</dcterms:modified>
</cp:coreProperties>
</file>