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5BED" w14:textId="2DD3E392" w:rsidR="003F3E4F" w:rsidRPr="00E83D97" w:rsidRDefault="00593322" w:rsidP="00E83D97">
      <w:pPr>
        <w:widowControl w:val="0"/>
        <w:pBdr>
          <w:top w:val="nil"/>
          <w:left w:val="nil"/>
          <w:bottom w:val="nil"/>
          <w:right w:val="nil"/>
          <w:between w:val="nil"/>
        </w:pBdr>
        <w:spacing w:line="276" w:lineRule="auto"/>
        <w:rPr>
          <w:sz w:val="24"/>
          <w:szCs w:val="24"/>
        </w:rPr>
      </w:pPr>
      <w:r>
        <w:rPr>
          <w:sz w:val="24"/>
          <w:szCs w:val="24"/>
        </w:rPr>
        <w:pict w14:anchorId="4419D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rPr>
          <w:sz w:val="24"/>
          <w:szCs w:val="24"/>
        </w:rPr>
        <w:pict w14:anchorId="2F0A9A28">
          <v:shape id="_x0000_s1027" type="#_x0000_t136" style="position:absolute;margin-left:0;margin-top:0;width:50pt;height:50pt;z-index:251657728;visibility:hidden">
            <o:lock v:ext="edit" selection="t"/>
          </v:shape>
        </w:pict>
      </w:r>
      <w:r>
        <w:rPr>
          <w:sz w:val="24"/>
          <w:szCs w:val="24"/>
        </w:rPr>
        <w:pict w14:anchorId="44C8C9FF">
          <v:shape id="_x0000_s1026" type="#_x0000_t136" style="position:absolute;margin-left:0;margin-top:0;width:50pt;height:50pt;z-index:251658752;visibility:hidden">
            <o:lock v:ext="edit" selection="t"/>
          </v:shape>
        </w:pict>
      </w:r>
    </w:p>
    <w:p w14:paraId="4155599B" w14:textId="77777777" w:rsidR="003F3E4F" w:rsidRPr="00E83D97" w:rsidRDefault="000966CB" w:rsidP="00E83D97">
      <w:pPr>
        <w:pBdr>
          <w:top w:val="nil"/>
          <w:left w:val="nil"/>
          <w:bottom w:val="nil"/>
          <w:right w:val="nil"/>
          <w:between w:val="nil"/>
        </w:pBdr>
        <w:spacing w:after="240" w:line="276" w:lineRule="auto"/>
        <w:jc w:val="center"/>
        <w:rPr>
          <w:b/>
          <w:sz w:val="24"/>
          <w:szCs w:val="24"/>
        </w:rPr>
      </w:pPr>
      <w:r w:rsidRPr="00E83D97">
        <w:rPr>
          <w:b/>
          <w:sz w:val="24"/>
          <w:szCs w:val="24"/>
        </w:rPr>
        <w:t>EXPOSICIÓN DE MOTIVOS</w:t>
      </w:r>
    </w:p>
    <w:p w14:paraId="025B663B" w14:textId="77777777" w:rsidR="007A3618" w:rsidRPr="00E83D97" w:rsidRDefault="007A3618" w:rsidP="00E83D97">
      <w:pPr>
        <w:pBdr>
          <w:top w:val="nil"/>
          <w:left w:val="nil"/>
          <w:bottom w:val="nil"/>
          <w:right w:val="nil"/>
          <w:between w:val="nil"/>
        </w:pBdr>
        <w:spacing w:after="240" w:line="276" w:lineRule="auto"/>
        <w:jc w:val="center"/>
        <w:rPr>
          <w:b/>
          <w:sz w:val="24"/>
          <w:szCs w:val="24"/>
        </w:rPr>
      </w:pPr>
    </w:p>
    <w:p w14:paraId="076D8D86" w14:textId="323725ED" w:rsidR="003F3E4F" w:rsidRPr="00E83D97" w:rsidRDefault="000966CB" w:rsidP="00E83D97">
      <w:pPr>
        <w:pBdr>
          <w:top w:val="nil"/>
          <w:left w:val="nil"/>
          <w:bottom w:val="nil"/>
          <w:right w:val="nil"/>
          <w:between w:val="nil"/>
        </w:pBdr>
        <w:spacing w:after="240" w:line="276" w:lineRule="auto"/>
        <w:jc w:val="both"/>
        <w:rPr>
          <w:sz w:val="24"/>
          <w:szCs w:val="24"/>
        </w:rPr>
      </w:pPr>
      <w:r w:rsidRPr="00E83D97">
        <w:rPr>
          <w:sz w:val="24"/>
          <w:szCs w:val="24"/>
        </w:rPr>
        <w:t xml:space="preserve">La Constitución de la República del Ecuador, en su artículo 30, garantiza a las personas el </w:t>
      </w:r>
      <w:r w:rsidRPr="00E83D97">
        <w:rPr>
          <w:i/>
          <w:sz w:val="24"/>
          <w:szCs w:val="24"/>
        </w:rPr>
        <w:t>“</w:t>
      </w:r>
      <w:r w:rsidR="003B79EE" w:rsidRPr="00E83D97">
        <w:rPr>
          <w:i/>
          <w:sz w:val="24"/>
          <w:szCs w:val="24"/>
        </w:rPr>
        <w:t xml:space="preserve">(…) </w:t>
      </w:r>
      <w:r w:rsidRPr="00E83D97">
        <w:rPr>
          <w:i/>
          <w:sz w:val="24"/>
          <w:szCs w:val="24"/>
        </w:rPr>
        <w:t>derecho a un hábitat seguro y saludable, y a una vivienda adecuada y digna, con independencia de su situación social y económica</w:t>
      </w:r>
      <w:r w:rsidRPr="00E83D97">
        <w:rPr>
          <w:sz w:val="24"/>
          <w:szCs w:val="24"/>
        </w:rPr>
        <w:t>”.</w:t>
      </w:r>
    </w:p>
    <w:p w14:paraId="5098ED39" w14:textId="6E604859" w:rsidR="00F55CCA" w:rsidRPr="00E83D97" w:rsidRDefault="00F55CCA">
      <w:pPr>
        <w:pStyle w:val="2"/>
        <w:spacing w:after="240" w:line="276" w:lineRule="auto"/>
        <w:jc w:val="both"/>
        <w:rPr>
          <w:rFonts w:ascii="Times New Roman" w:hAnsi="Times New Roman" w:cs="Times New Roman"/>
          <w:b w:val="0"/>
          <w:bCs w:val="0"/>
        </w:rPr>
      </w:pPr>
      <w:r w:rsidRPr="00E83D97">
        <w:rPr>
          <w:rFonts w:ascii="Times New Roman" w:hAnsi="Times New Roman" w:cs="Times New Roman"/>
          <w:b w:val="0"/>
          <w:bCs w:val="0"/>
        </w:rPr>
        <w:t xml:space="preserve">El Concejo Metropolitano de Quito, </w:t>
      </w:r>
      <w:ins w:id="0" w:author="Fernando Francisco Quintana Mosquera" w:date="2024-07-04T11:06:00Z">
        <w:r w:rsidR="003B79EE" w:rsidRPr="00674E9A">
          <w:rPr>
            <w:rFonts w:ascii="Times New Roman" w:hAnsi="Times New Roman" w:cs="Times New Roman"/>
            <w:b w:val="0"/>
            <w:bCs w:val="0"/>
          </w:rPr>
          <w:t xml:space="preserve">por medio de </w:t>
        </w:r>
      </w:ins>
      <w:r w:rsidRPr="00E83D97">
        <w:rPr>
          <w:rFonts w:ascii="Times New Roman" w:hAnsi="Times New Roman" w:cs="Times New Roman"/>
          <w:b w:val="0"/>
          <w:bCs w:val="0"/>
        </w:rPr>
        <w:t xml:space="preserve">la Administración Municipal, a través de la Unidad Especial “Regula tu Barrio”, y de la Comisión de Ordenamiento Territorial, gestionan procesos </w:t>
      </w:r>
      <w:del w:id="1" w:author="Fernando Francisco Quintana Mosquera" w:date="2024-07-04T11:07:00Z">
        <w:r w:rsidRPr="00E83D97" w:rsidDel="001D0965">
          <w:rPr>
            <w:rFonts w:ascii="Times New Roman" w:hAnsi="Times New Roman" w:cs="Times New Roman"/>
            <w:b w:val="0"/>
            <w:bCs w:val="0"/>
          </w:rPr>
          <w:delText>tendientes a regularizar aquellos</w:delText>
        </w:r>
      </w:del>
      <w:ins w:id="2" w:author="Fernando Francisco Quintana Mosquera" w:date="2024-07-04T11:07:00Z">
        <w:r w:rsidR="001D0965" w:rsidRPr="00674E9A">
          <w:rPr>
            <w:rFonts w:ascii="Times New Roman" w:hAnsi="Times New Roman" w:cs="Times New Roman"/>
            <w:b w:val="0"/>
            <w:bCs w:val="0"/>
          </w:rPr>
          <w:t xml:space="preserve">integral </w:t>
        </w:r>
      </w:ins>
      <w:ins w:id="3" w:author="Fernando Francisco Quintana Mosquera" w:date="2024-07-05T12:03:00Z">
        <w:r w:rsidR="00CA5616" w:rsidRPr="00674E9A">
          <w:rPr>
            <w:rFonts w:ascii="Times New Roman" w:hAnsi="Times New Roman" w:cs="Times New Roman"/>
            <w:b w:val="0"/>
            <w:bCs w:val="0"/>
          </w:rPr>
          <w:t xml:space="preserve">de regularización </w:t>
        </w:r>
      </w:ins>
      <w:ins w:id="4" w:author="Fernando Francisco Quintana Mosquera" w:date="2024-07-04T11:07:00Z">
        <w:r w:rsidR="001D0965" w:rsidRPr="00674E9A">
          <w:rPr>
            <w:rFonts w:ascii="Times New Roman" w:hAnsi="Times New Roman" w:cs="Times New Roman"/>
            <w:b w:val="0"/>
            <w:bCs w:val="0"/>
          </w:rPr>
          <w:t xml:space="preserve">de los </w:t>
        </w:r>
      </w:ins>
      <w:r w:rsidRPr="00E83D97">
        <w:rPr>
          <w:rFonts w:ascii="Times New Roman" w:hAnsi="Times New Roman" w:cs="Times New Roman"/>
          <w:b w:val="0"/>
          <w:bCs w:val="0"/>
        </w:rPr>
        <w:t xml:space="preserve"> asentamientos humanos de hecho y consolidados que se encuentran en el Distrito Metropolitano de Quito, </w:t>
      </w:r>
      <w:del w:id="5" w:author="Fernando Francisco Quintana Mosquera" w:date="2024-07-04T11:07:00Z">
        <w:r w:rsidRPr="00E83D97" w:rsidDel="001D0965">
          <w:rPr>
            <w:rFonts w:ascii="Times New Roman" w:hAnsi="Times New Roman" w:cs="Times New Roman"/>
            <w:b w:val="0"/>
            <w:bCs w:val="0"/>
          </w:rPr>
          <w:delText>siguiendo para el efecto un proceso</w:delText>
        </w:r>
      </w:del>
      <w:ins w:id="6" w:author="Fernando Francisco Quintana Mosquera" w:date="2024-07-04T11:07:00Z">
        <w:r w:rsidR="001D0965" w:rsidRPr="00674E9A">
          <w:rPr>
            <w:rFonts w:ascii="Times New Roman" w:hAnsi="Times New Roman" w:cs="Times New Roman"/>
            <w:b w:val="0"/>
            <w:bCs w:val="0"/>
          </w:rPr>
          <w:t xml:space="preserve">con el </w:t>
        </w:r>
      </w:ins>
      <w:ins w:id="7" w:author="Fernando Francisco Quintana Mosquera" w:date="2024-07-04T11:10:00Z">
        <w:r w:rsidR="001D0965" w:rsidRPr="00674E9A">
          <w:rPr>
            <w:rFonts w:ascii="Times New Roman" w:hAnsi="Times New Roman" w:cs="Times New Roman"/>
            <w:b w:val="0"/>
            <w:bCs w:val="0"/>
          </w:rPr>
          <w:t>sustento</w:t>
        </w:r>
      </w:ins>
      <w:r w:rsidRPr="00E83D97">
        <w:rPr>
          <w:rFonts w:ascii="Times New Roman" w:hAnsi="Times New Roman" w:cs="Times New Roman"/>
          <w:b w:val="0"/>
          <w:bCs w:val="0"/>
        </w:rPr>
        <w:t xml:space="preserve"> socio organizativo, legal y técnico, que permita determinar el fraccionamiento de los lotes, en cada asentamiento; y, por tanto, los beneficiarios del proceso de regularización.</w:t>
      </w:r>
    </w:p>
    <w:p w14:paraId="1CF4BDA8" w14:textId="5B66F504" w:rsidR="003F3E4F" w:rsidRPr="00E83D97" w:rsidRDefault="000966CB" w:rsidP="00E83D97">
      <w:pPr>
        <w:pBdr>
          <w:top w:val="nil"/>
          <w:left w:val="nil"/>
          <w:bottom w:val="nil"/>
          <w:right w:val="nil"/>
          <w:between w:val="nil"/>
        </w:pBdr>
        <w:spacing w:after="240" w:line="276" w:lineRule="auto"/>
        <w:jc w:val="both"/>
        <w:rPr>
          <w:sz w:val="24"/>
          <w:szCs w:val="24"/>
        </w:rPr>
      </w:pPr>
      <w:r w:rsidRPr="00E83D97">
        <w:rPr>
          <w:sz w:val="24"/>
          <w:szCs w:val="24"/>
        </w:rPr>
        <w:t xml:space="preserve">El asentamiento humano de hecho y consolidado de interés social denominado “San Carlos de Alangasí VIII Etapa”, ubicado en la parroquia Alangasí, </w:t>
      </w:r>
      <w:ins w:id="8" w:author="Fernando Francisco Quintana Mosquera" w:date="2024-07-04T11:10:00Z">
        <w:r w:rsidR="001D0965" w:rsidRPr="00674E9A">
          <w:rPr>
            <w:sz w:val="24"/>
            <w:szCs w:val="24"/>
          </w:rPr>
          <w:t>el cual al inicio del proceso de regularizaci</w:t>
        </w:r>
      </w:ins>
      <w:ins w:id="9" w:author="Fernando Francisco Quintana Mosquera" w:date="2024-07-04T11:11:00Z">
        <w:r w:rsidR="001D0965" w:rsidRPr="00674E9A">
          <w:rPr>
            <w:sz w:val="24"/>
            <w:szCs w:val="24"/>
          </w:rPr>
          <w:t xml:space="preserve">ón contaba con </w:t>
        </w:r>
      </w:ins>
      <w:del w:id="10" w:author="Fernando Francisco Quintana Mosquera" w:date="2024-07-04T11:11:00Z">
        <w:r w:rsidRPr="00E83D97" w:rsidDel="001D0965">
          <w:rPr>
            <w:sz w:val="24"/>
            <w:szCs w:val="24"/>
          </w:rPr>
          <w:delText xml:space="preserve">tiene </w:delText>
        </w:r>
      </w:del>
      <w:r w:rsidRPr="00E83D97">
        <w:rPr>
          <w:sz w:val="24"/>
          <w:szCs w:val="24"/>
        </w:rPr>
        <w:t>una consolidación del 63.60%</w:t>
      </w:r>
      <w:r w:rsidR="0054050D" w:rsidRPr="00E83D97">
        <w:rPr>
          <w:sz w:val="24"/>
          <w:szCs w:val="24"/>
        </w:rPr>
        <w:t xml:space="preserve">, </w:t>
      </w:r>
      <w:del w:id="11" w:author="Fernando Francisco Quintana Mosquera" w:date="2024-07-04T11:12:00Z">
        <w:r w:rsidR="0054050D" w:rsidRPr="00E83D97" w:rsidDel="001D0965">
          <w:rPr>
            <w:sz w:val="24"/>
            <w:szCs w:val="24"/>
          </w:rPr>
          <w:delText>al inicio del proceso de regularización contaba con</w:delText>
        </w:r>
      </w:del>
      <w:ins w:id="12" w:author="Fernando Francisco Quintana Mosquera" w:date="2024-07-04T11:12:00Z">
        <w:r w:rsidR="001D0965" w:rsidRPr="00674E9A">
          <w:rPr>
            <w:sz w:val="24"/>
            <w:szCs w:val="24"/>
          </w:rPr>
          <w:t>y</w:t>
        </w:r>
      </w:ins>
      <w:r w:rsidR="0054050D" w:rsidRPr="00E83D97">
        <w:rPr>
          <w:sz w:val="24"/>
          <w:szCs w:val="24"/>
        </w:rPr>
        <w:t xml:space="preserve"> 5</w:t>
      </w:r>
      <w:r w:rsidR="001B6ABE" w:rsidRPr="00E83D97">
        <w:rPr>
          <w:sz w:val="24"/>
          <w:szCs w:val="24"/>
        </w:rPr>
        <w:t>8</w:t>
      </w:r>
      <w:r w:rsidR="0054050D" w:rsidRPr="00E83D97">
        <w:rPr>
          <w:sz w:val="24"/>
          <w:szCs w:val="24"/>
        </w:rPr>
        <w:t xml:space="preserve"> años de existencia, sin embargo,</w:t>
      </w:r>
      <w:r w:rsidRPr="00E83D97">
        <w:rPr>
          <w:sz w:val="24"/>
          <w:szCs w:val="24"/>
        </w:rPr>
        <w:t xml:space="preserve"> al momento de la sanción de la presente Ordenanza, cuenta con </w:t>
      </w:r>
      <w:r w:rsidR="001B6ABE" w:rsidRPr="00E83D97">
        <w:rPr>
          <w:sz w:val="24"/>
          <w:szCs w:val="24"/>
        </w:rPr>
        <w:t>6</w:t>
      </w:r>
      <w:del w:id="13" w:author="Lety Magdalena Olmedo Mosquera" w:date="2024-07-15T09:51:00Z">
        <w:r w:rsidR="001B6ABE" w:rsidRPr="00E83D97" w:rsidDel="00F50F37">
          <w:rPr>
            <w:sz w:val="24"/>
            <w:szCs w:val="24"/>
          </w:rPr>
          <w:delText>0</w:delText>
        </w:r>
      </w:del>
      <w:ins w:id="14" w:author="Lety Magdalena Olmedo Mosquera" w:date="2024-07-15T09:51:00Z">
        <w:r w:rsidR="00F50F37">
          <w:rPr>
            <w:sz w:val="24"/>
            <w:szCs w:val="24"/>
          </w:rPr>
          <w:t>1</w:t>
        </w:r>
      </w:ins>
      <w:bookmarkStart w:id="15" w:name="_GoBack"/>
      <w:bookmarkEnd w:id="15"/>
      <w:r w:rsidRPr="00E83D97">
        <w:rPr>
          <w:sz w:val="24"/>
          <w:szCs w:val="24"/>
        </w:rPr>
        <w:t xml:space="preserve"> años de asentamiento, 11 lotes a fraccionar</w:t>
      </w:r>
      <w:del w:id="16" w:author="Fernando Francisco Quintana Mosquera" w:date="2024-07-04T11:13:00Z">
        <w:r w:rsidRPr="00E83D97" w:rsidDel="001D0965">
          <w:rPr>
            <w:sz w:val="24"/>
            <w:szCs w:val="24"/>
          </w:rPr>
          <w:delText>se</w:delText>
        </w:r>
      </w:del>
      <w:r w:rsidRPr="00E83D97">
        <w:rPr>
          <w:sz w:val="24"/>
          <w:szCs w:val="24"/>
        </w:rPr>
        <w:t xml:space="preserve"> y 52 beneficiarios.</w:t>
      </w:r>
    </w:p>
    <w:p w14:paraId="741C8EF9" w14:textId="3D8DE2DD" w:rsidR="003F3E4F" w:rsidRPr="00E83D97" w:rsidRDefault="001D0965" w:rsidP="00E83D97">
      <w:pPr>
        <w:pBdr>
          <w:top w:val="nil"/>
          <w:left w:val="nil"/>
          <w:bottom w:val="nil"/>
          <w:right w:val="nil"/>
          <w:between w:val="nil"/>
        </w:pBdr>
        <w:spacing w:line="276" w:lineRule="auto"/>
        <w:jc w:val="both"/>
        <w:rPr>
          <w:sz w:val="24"/>
          <w:szCs w:val="24"/>
        </w:rPr>
      </w:pPr>
      <w:ins w:id="17" w:author="Fernando Francisco Quintana Mosquera" w:date="2024-07-04T11:14:00Z">
        <w:r w:rsidRPr="00E83D97">
          <w:rPr>
            <w:sz w:val="24"/>
            <w:szCs w:val="24"/>
          </w:rPr>
          <w:t>Debido a la irregularidad de la ocupación del suelo, dicho</w:t>
        </w:r>
      </w:ins>
      <w:del w:id="18" w:author="Fernando Francisco Quintana Mosquera" w:date="2024-07-04T11:14:00Z">
        <w:r w:rsidR="000966CB" w:rsidRPr="00E83D97" w:rsidDel="001D0965">
          <w:rPr>
            <w:sz w:val="24"/>
            <w:szCs w:val="24"/>
          </w:rPr>
          <w:delText>Dicho</w:delText>
        </w:r>
      </w:del>
      <w:r w:rsidR="000966CB" w:rsidRPr="00E83D97">
        <w:rPr>
          <w:sz w:val="24"/>
          <w:szCs w:val="24"/>
        </w:rPr>
        <w:t xml:space="preserve"> asentamiento humano de hecho y consolidado de interés social no se encuentra contemplado dentro del </w:t>
      </w:r>
      <w:r w:rsidRPr="00674E9A">
        <w:rPr>
          <w:sz w:val="24"/>
          <w:szCs w:val="24"/>
        </w:rPr>
        <w:t>p</w:t>
      </w:r>
      <w:r w:rsidR="000966CB" w:rsidRPr="00E83D97">
        <w:rPr>
          <w:sz w:val="24"/>
          <w:szCs w:val="24"/>
        </w:rPr>
        <w:t xml:space="preserve">lan </w:t>
      </w:r>
      <w:r w:rsidRPr="00674E9A">
        <w:rPr>
          <w:sz w:val="24"/>
          <w:szCs w:val="24"/>
        </w:rPr>
        <w:t>m</w:t>
      </w:r>
      <w:r w:rsidR="000966CB" w:rsidRPr="00E83D97">
        <w:rPr>
          <w:sz w:val="24"/>
          <w:szCs w:val="24"/>
        </w:rPr>
        <w:t xml:space="preserve">etropolitano de </w:t>
      </w:r>
      <w:r w:rsidRPr="00674E9A">
        <w:rPr>
          <w:sz w:val="24"/>
          <w:szCs w:val="24"/>
        </w:rPr>
        <w:t>o</w:t>
      </w:r>
      <w:r w:rsidR="000966CB" w:rsidRPr="00E83D97">
        <w:rPr>
          <w:sz w:val="24"/>
          <w:szCs w:val="24"/>
        </w:rPr>
        <w:t xml:space="preserve">rdenamiento </w:t>
      </w:r>
      <w:r w:rsidRPr="00674E9A">
        <w:rPr>
          <w:sz w:val="24"/>
          <w:szCs w:val="24"/>
        </w:rPr>
        <w:t>t</w:t>
      </w:r>
      <w:r w:rsidR="000966CB" w:rsidRPr="00E83D97">
        <w:rPr>
          <w:sz w:val="24"/>
          <w:szCs w:val="24"/>
        </w:rPr>
        <w:t xml:space="preserve">erritorial en el Distrito Metropolitano de Quito, por lo que la Unidad Especial “Regula tu Barrio” gestionó el proceso tendiente a regularizar el mismo, a fin de </w:t>
      </w:r>
      <w:del w:id="19" w:author="Fernando Francisco Quintana Mosquera" w:date="2024-07-04T11:16:00Z">
        <w:r w:rsidR="000966CB" w:rsidRPr="00E83D97" w:rsidDel="001D0965">
          <w:rPr>
            <w:sz w:val="24"/>
            <w:szCs w:val="24"/>
          </w:rPr>
          <w:delText xml:space="preserve">dotar a la población beneficiaria de servicios básicos; y, a su vez, permitir </w:delText>
        </w:r>
      </w:del>
      <w:r w:rsidR="000966CB" w:rsidRPr="00E83D97">
        <w:rPr>
          <w:sz w:val="24"/>
          <w:szCs w:val="24"/>
        </w:rPr>
        <w:t>que los legítimos propietarios cuenten con títulos de dominio que garanticen su propiedad y el ejercicio de</w:t>
      </w:r>
      <w:r w:rsidRPr="00674E9A">
        <w:rPr>
          <w:sz w:val="24"/>
          <w:szCs w:val="24"/>
        </w:rPr>
        <w:t xml:space="preserve"> </w:t>
      </w:r>
      <w:r w:rsidR="000966CB" w:rsidRPr="00E83D97">
        <w:rPr>
          <w:sz w:val="24"/>
          <w:szCs w:val="24"/>
        </w:rPr>
        <w:t>l</w:t>
      </w:r>
      <w:r w:rsidRPr="00674E9A">
        <w:rPr>
          <w:sz w:val="24"/>
          <w:szCs w:val="24"/>
        </w:rPr>
        <w:t>os</w:t>
      </w:r>
      <w:r w:rsidR="000966CB" w:rsidRPr="00E83D97">
        <w:rPr>
          <w:sz w:val="24"/>
          <w:szCs w:val="24"/>
        </w:rPr>
        <w:t xml:space="preserve"> derecho</w:t>
      </w:r>
      <w:ins w:id="20" w:author="Fernando Francisco Quintana Mosquera" w:date="2024-07-04T11:16:00Z">
        <w:r w:rsidRPr="00674E9A">
          <w:rPr>
            <w:sz w:val="24"/>
            <w:szCs w:val="24"/>
          </w:rPr>
          <w:t xml:space="preserve">s </w:t>
        </w:r>
        <w:r w:rsidRPr="00674E9A">
          <w:rPr>
            <w:sz w:val="24"/>
            <w:szCs w:val="24"/>
            <w:rPrChange w:id="21" w:author="Fernando Francisco Quintana Mosquera" w:date="2024-07-11T11:59:00Z">
              <w:rPr>
                <w:color w:val="000000" w:themeColor="text1"/>
              </w:rPr>
            </w:rPrChange>
          </w:rPr>
          <w:t>a un habitad seguro y saludable y</w:t>
        </w:r>
      </w:ins>
      <w:r w:rsidR="000966CB" w:rsidRPr="00E83D97">
        <w:rPr>
          <w:sz w:val="24"/>
          <w:szCs w:val="24"/>
        </w:rPr>
        <w:t xml:space="preserve"> a la vivienda adecuada y digna, </w:t>
      </w:r>
      <w:ins w:id="22" w:author="Fernando Francisco Quintana Mosquera" w:date="2024-07-05T12:07:00Z">
        <w:r w:rsidR="00CA5616" w:rsidRPr="00674E9A">
          <w:rPr>
            <w:sz w:val="24"/>
            <w:szCs w:val="24"/>
          </w:rPr>
          <w:t>permitiendo el acceso de la poblaci</w:t>
        </w:r>
      </w:ins>
      <w:ins w:id="23" w:author="Fernando Francisco Quintana Mosquera" w:date="2024-07-05T12:08:00Z">
        <w:r w:rsidR="00CA5616" w:rsidRPr="00674E9A">
          <w:rPr>
            <w:sz w:val="24"/>
            <w:szCs w:val="24"/>
          </w:rPr>
          <w:t xml:space="preserve">ón beneficiaria a los servicios básicos </w:t>
        </w:r>
      </w:ins>
      <w:r w:rsidR="000966CB" w:rsidRPr="00E83D97">
        <w:rPr>
          <w:sz w:val="24"/>
          <w:szCs w:val="24"/>
        </w:rPr>
        <w:t xml:space="preserve">conforme </w:t>
      </w:r>
      <w:ins w:id="24" w:author="Fernando Francisco Quintana Mosquera" w:date="2024-07-04T11:17:00Z">
        <w:r w:rsidR="008F66C9" w:rsidRPr="00674E9A">
          <w:rPr>
            <w:sz w:val="24"/>
            <w:szCs w:val="24"/>
          </w:rPr>
          <w:t xml:space="preserve">contempla </w:t>
        </w:r>
      </w:ins>
      <w:del w:id="25" w:author="Fernando Francisco Quintana Mosquera" w:date="2024-07-04T11:17:00Z">
        <w:r w:rsidR="000966CB" w:rsidRPr="00674E9A" w:rsidDel="008F66C9">
          <w:rPr>
            <w:sz w:val="24"/>
            <w:szCs w:val="24"/>
            <w:rPrChange w:id="26" w:author="Fernando Francisco Quintana Mosquera" w:date="2024-07-11T11:59:00Z">
              <w:rPr>
                <w:sz w:val="22"/>
                <w:szCs w:val="22"/>
              </w:rPr>
            </w:rPrChange>
          </w:rPr>
          <w:delText xml:space="preserve">lo prevé </w:delText>
        </w:r>
      </w:del>
      <w:r w:rsidR="000966CB" w:rsidRPr="00674E9A">
        <w:rPr>
          <w:sz w:val="24"/>
          <w:szCs w:val="24"/>
          <w:rPrChange w:id="27" w:author="Fernando Francisco Quintana Mosquera" w:date="2024-07-11T11:59:00Z">
            <w:rPr>
              <w:sz w:val="22"/>
              <w:szCs w:val="22"/>
            </w:rPr>
          </w:rPrChange>
        </w:rPr>
        <w:t>la Constitución</w:t>
      </w:r>
      <w:ins w:id="28" w:author="Fernando Francisco Quintana Mosquera" w:date="2024-07-04T11:17:00Z">
        <w:r w:rsidR="008F66C9" w:rsidRPr="00674E9A">
          <w:rPr>
            <w:sz w:val="24"/>
            <w:szCs w:val="24"/>
          </w:rPr>
          <w:t xml:space="preserve"> </w:t>
        </w:r>
        <w:r w:rsidR="008F66C9" w:rsidRPr="00E83D97">
          <w:rPr>
            <w:sz w:val="24"/>
            <w:szCs w:val="24"/>
          </w:rPr>
          <w:t>de la República</w:t>
        </w:r>
      </w:ins>
      <w:r w:rsidR="000966CB" w:rsidRPr="00E83D97">
        <w:rPr>
          <w:sz w:val="24"/>
          <w:szCs w:val="24"/>
        </w:rPr>
        <w:t xml:space="preserve"> del Ecuador.</w:t>
      </w:r>
    </w:p>
    <w:p w14:paraId="06A5E876" w14:textId="77777777" w:rsidR="003F3E4F" w:rsidRPr="00E83D97" w:rsidRDefault="003F3E4F" w:rsidP="00E83D97">
      <w:pPr>
        <w:pBdr>
          <w:top w:val="nil"/>
          <w:left w:val="nil"/>
          <w:bottom w:val="nil"/>
          <w:right w:val="nil"/>
          <w:between w:val="nil"/>
        </w:pBdr>
        <w:spacing w:line="276" w:lineRule="auto"/>
        <w:jc w:val="both"/>
        <w:rPr>
          <w:sz w:val="24"/>
          <w:szCs w:val="24"/>
        </w:rPr>
      </w:pPr>
    </w:p>
    <w:p w14:paraId="25D3B00A" w14:textId="18E79034" w:rsidR="003F3E4F" w:rsidRPr="00E83D97" w:rsidRDefault="000966CB" w:rsidP="00E83D97">
      <w:pPr>
        <w:pBdr>
          <w:top w:val="nil"/>
          <w:left w:val="nil"/>
          <w:bottom w:val="nil"/>
          <w:right w:val="nil"/>
          <w:between w:val="nil"/>
        </w:pBdr>
        <w:spacing w:after="240" w:line="276" w:lineRule="auto"/>
        <w:jc w:val="both"/>
        <w:rPr>
          <w:sz w:val="24"/>
          <w:szCs w:val="24"/>
        </w:rPr>
      </w:pPr>
      <w:bookmarkStart w:id="29" w:name="_heading=h.gjdgxs" w:colFirst="0" w:colLast="0"/>
      <w:bookmarkEnd w:id="29"/>
      <w:r w:rsidRPr="00E83D97">
        <w:rPr>
          <w:sz w:val="24"/>
          <w:szCs w:val="24"/>
        </w:rPr>
        <w:t>En este sentido, la presente ordenanza contiene la normativa orientada al fraccionamiento de</w:t>
      </w:r>
      <w:r w:rsidR="00CA5616" w:rsidRPr="00674E9A">
        <w:rPr>
          <w:sz w:val="24"/>
          <w:szCs w:val="24"/>
        </w:rPr>
        <w:t xml:space="preserve"> </w:t>
      </w:r>
      <w:r w:rsidRPr="00E83D97">
        <w:rPr>
          <w:sz w:val="24"/>
          <w:szCs w:val="24"/>
        </w:rPr>
        <w:t>l</w:t>
      </w:r>
      <w:r w:rsidR="00CA5616" w:rsidRPr="00674E9A">
        <w:rPr>
          <w:sz w:val="24"/>
          <w:szCs w:val="24"/>
        </w:rPr>
        <w:t xml:space="preserve">os </w:t>
      </w:r>
      <w:r w:rsidRPr="00E83D97">
        <w:rPr>
          <w:sz w:val="24"/>
          <w:szCs w:val="24"/>
        </w:rPr>
        <w:t>predio</w:t>
      </w:r>
      <w:r w:rsidR="00CA5616" w:rsidRPr="00674E9A">
        <w:rPr>
          <w:sz w:val="24"/>
          <w:szCs w:val="24"/>
        </w:rPr>
        <w:t>s</w:t>
      </w:r>
      <w:r w:rsidRPr="00E83D97">
        <w:rPr>
          <w:sz w:val="24"/>
          <w:szCs w:val="24"/>
        </w:rPr>
        <w:t xml:space="preserve"> sobre el que se encuentra el asentamiento humano de hecho y consolidado de interés social denominado “San Carlos de Alangasí VIII Etapa”,</w:t>
      </w:r>
      <w:r w:rsidR="00CA5616" w:rsidRPr="00674E9A">
        <w:rPr>
          <w:sz w:val="24"/>
          <w:szCs w:val="24"/>
        </w:rPr>
        <w:t xml:space="preserve"> de la parroquia Alangasí,</w:t>
      </w:r>
      <w:r w:rsidRPr="00E83D97">
        <w:rPr>
          <w:sz w:val="24"/>
          <w:szCs w:val="24"/>
        </w:rPr>
        <w:t xml:space="preserve"> a fin de garantizar a los beneficiarios el ejercicio de su derecho a la vivienda y el acceso a servicios básicos de calidad.</w:t>
      </w:r>
    </w:p>
    <w:p w14:paraId="451539D0" w14:textId="77777777" w:rsidR="003F3E4F" w:rsidRPr="00E83D97" w:rsidRDefault="003F3E4F" w:rsidP="00E83D97">
      <w:pPr>
        <w:spacing w:after="240" w:line="276" w:lineRule="auto"/>
        <w:ind w:firstLine="708"/>
        <w:jc w:val="both"/>
        <w:rPr>
          <w:sz w:val="24"/>
          <w:szCs w:val="24"/>
        </w:rPr>
      </w:pPr>
    </w:p>
    <w:p w14:paraId="5A57B3A8" w14:textId="77777777" w:rsidR="003F3E4F" w:rsidRPr="00E83D97" w:rsidRDefault="003F3E4F" w:rsidP="00E83D97">
      <w:pPr>
        <w:spacing w:after="240" w:line="276" w:lineRule="auto"/>
        <w:ind w:firstLine="708"/>
        <w:jc w:val="both"/>
        <w:rPr>
          <w:sz w:val="24"/>
          <w:szCs w:val="24"/>
        </w:rPr>
      </w:pPr>
    </w:p>
    <w:p w14:paraId="71941EBA" w14:textId="7BA496F9" w:rsidR="003F3E4F" w:rsidRPr="00674E9A" w:rsidDel="003205E2" w:rsidRDefault="003F3E4F" w:rsidP="00E83D97">
      <w:pPr>
        <w:pBdr>
          <w:top w:val="nil"/>
          <w:left w:val="nil"/>
          <w:bottom w:val="nil"/>
          <w:right w:val="nil"/>
          <w:between w:val="nil"/>
        </w:pBdr>
        <w:spacing w:line="276" w:lineRule="auto"/>
        <w:jc w:val="center"/>
        <w:rPr>
          <w:del w:id="30" w:author="Fernando Francisco Quintana Mosquera" w:date="2024-07-11T11:53:00Z"/>
          <w:sz w:val="24"/>
          <w:szCs w:val="24"/>
        </w:rPr>
      </w:pPr>
    </w:p>
    <w:p w14:paraId="7440CEBB" w14:textId="77777777" w:rsidR="003205E2" w:rsidRPr="00E83D97" w:rsidRDefault="003205E2" w:rsidP="00E83D97">
      <w:pPr>
        <w:spacing w:after="240" w:line="276" w:lineRule="auto"/>
        <w:ind w:firstLine="708"/>
        <w:jc w:val="both"/>
        <w:rPr>
          <w:sz w:val="24"/>
          <w:szCs w:val="24"/>
        </w:rPr>
      </w:pPr>
    </w:p>
    <w:p w14:paraId="4D157901" w14:textId="77777777" w:rsidR="003F3E4F" w:rsidRPr="00E83D97" w:rsidRDefault="000966CB" w:rsidP="00E83D97">
      <w:pPr>
        <w:pBdr>
          <w:top w:val="nil"/>
          <w:left w:val="nil"/>
          <w:bottom w:val="nil"/>
          <w:right w:val="nil"/>
          <w:between w:val="nil"/>
        </w:pBdr>
        <w:spacing w:line="276" w:lineRule="auto"/>
        <w:jc w:val="center"/>
        <w:rPr>
          <w:b/>
          <w:sz w:val="24"/>
          <w:szCs w:val="24"/>
        </w:rPr>
      </w:pPr>
      <w:r w:rsidRPr="00E83D97">
        <w:rPr>
          <w:b/>
          <w:sz w:val="24"/>
          <w:szCs w:val="24"/>
        </w:rPr>
        <w:t>EL CONCEJO METROPOLITANO DE QUITO</w:t>
      </w:r>
    </w:p>
    <w:p w14:paraId="4BD00982" w14:textId="77777777" w:rsidR="003F3E4F" w:rsidRPr="00E83D97" w:rsidRDefault="003F3E4F" w:rsidP="00E83D97">
      <w:pPr>
        <w:pBdr>
          <w:top w:val="nil"/>
          <w:left w:val="nil"/>
          <w:bottom w:val="nil"/>
          <w:right w:val="nil"/>
          <w:between w:val="nil"/>
        </w:pBdr>
        <w:spacing w:line="276" w:lineRule="auto"/>
        <w:jc w:val="center"/>
        <w:rPr>
          <w:b/>
          <w:sz w:val="24"/>
          <w:szCs w:val="24"/>
        </w:rPr>
      </w:pPr>
    </w:p>
    <w:p w14:paraId="15CEB68D" w14:textId="3878D9D5" w:rsidR="0054050D" w:rsidRPr="00E83D97" w:rsidRDefault="0054050D">
      <w:pPr>
        <w:spacing w:after="240" w:line="276" w:lineRule="auto"/>
        <w:jc w:val="both"/>
        <w:rPr>
          <w:sz w:val="24"/>
          <w:szCs w:val="24"/>
        </w:rPr>
      </w:pPr>
      <w:r w:rsidRPr="00E83D97">
        <w:rPr>
          <w:sz w:val="24"/>
          <w:szCs w:val="24"/>
        </w:rPr>
        <w:t xml:space="preserve">Visto el Informe No.       </w:t>
      </w:r>
      <w:proofErr w:type="gramStart"/>
      <w:r w:rsidRPr="00E83D97">
        <w:rPr>
          <w:sz w:val="24"/>
          <w:szCs w:val="24"/>
        </w:rPr>
        <w:t xml:space="preserve">  ,</w:t>
      </w:r>
      <w:proofErr w:type="gramEnd"/>
      <w:r w:rsidR="000907FF">
        <w:rPr>
          <w:sz w:val="24"/>
          <w:szCs w:val="24"/>
        </w:rPr>
        <w:t xml:space="preserve"> </w:t>
      </w:r>
      <w:r w:rsidRPr="00E83D97">
        <w:rPr>
          <w:sz w:val="24"/>
          <w:szCs w:val="24"/>
        </w:rPr>
        <w:t xml:space="preserve">de          </w:t>
      </w:r>
      <w:proofErr w:type="spellStart"/>
      <w:r w:rsidRPr="00E83D97">
        <w:rPr>
          <w:sz w:val="24"/>
          <w:szCs w:val="24"/>
        </w:rPr>
        <w:t>de</w:t>
      </w:r>
      <w:proofErr w:type="spellEnd"/>
      <w:r w:rsidRPr="00E83D97">
        <w:rPr>
          <w:sz w:val="24"/>
          <w:szCs w:val="24"/>
        </w:rPr>
        <w:t xml:space="preserve"> 202</w:t>
      </w:r>
      <w:r w:rsidR="00B271A8" w:rsidRPr="00E83D97">
        <w:rPr>
          <w:sz w:val="24"/>
          <w:szCs w:val="24"/>
        </w:rPr>
        <w:t>4</w:t>
      </w:r>
      <w:r w:rsidRPr="00E83D97">
        <w:rPr>
          <w:sz w:val="24"/>
          <w:szCs w:val="24"/>
        </w:rPr>
        <w:t>, expedido por la Comisión de Ordenamiento Territorial</w:t>
      </w:r>
    </w:p>
    <w:p w14:paraId="16798F13" w14:textId="77777777" w:rsidR="003F3E4F" w:rsidRPr="00E83D97" w:rsidRDefault="003F3E4F" w:rsidP="00E83D97">
      <w:pPr>
        <w:spacing w:after="240" w:line="276" w:lineRule="auto"/>
        <w:jc w:val="center"/>
        <w:rPr>
          <w:b/>
          <w:sz w:val="24"/>
          <w:szCs w:val="24"/>
        </w:rPr>
      </w:pPr>
    </w:p>
    <w:p w14:paraId="50728C91" w14:textId="77777777" w:rsidR="003F3E4F" w:rsidRPr="00E83D97" w:rsidRDefault="000966CB" w:rsidP="00E83D97">
      <w:pPr>
        <w:spacing w:after="240" w:line="276" w:lineRule="auto"/>
        <w:jc w:val="center"/>
        <w:rPr>
          <w:b/>
          <w:sz w:val="24"/>
          <w:szCs w:val="24"/>
        </w:rPr>
      </w:pPr>
      <w:r w:rsidRPr="00E83D97">
        <w:rPr>
          <w:b/>
          <w:sz w:val="24"/>
          <w:szCs w:val="24"/>
        </w:rPr>
        <w:t>CONSIDERANDO:</w:t>
      </w:r>
    </w:p>
    <w:p w14:paraId="55876726" w14:textId="77777777" w:rsidR="003F3E4F" w:rsidRPr="00E83D97" w:rsidRDefault="000966CB" w:rsidP="00E83D97">
      <w:pPr>
        <w:spacing w:after="240" w:line="276" w:lineRule="auto"/>
        <w:ind w:left="705" w:hanging="705"/>
        <w:jc w:val="both"/>
        <w:rPr>
          <w:i/>
          <w:sz w:val="24"/>
          <w:szCs w:val="24"/>
        </w:rPr>
      </w:pPr>
      <w:r w:rsidRPr="00E83D97">
        <w:rPr>
          <w:b/>
          <w:sz w:val="24"/>
          <w:szCs w:val="24"/>
        </w:rPr>
        <w:t xml:space="preserve">Que, </w:t>
      </w:r>
      <w:r w:rsidRPr="00E83D97">
        <w:rPr>
          <w:b/>
          <w:sz w:val="24"/>
          <w:szCs w:val="24"/>
        </w:rPr>
        <w:tab/>
      </w:r>
      <w:r w:rsidRPr="00E83D97">
        <w:rPr>
          <w:sz w:val="24"/>
          <w:szCs w:val="24"/>
        </w:rPr>
        <w:t xml:space="preserve">el artículo 30 de la Constitución de la República del Ecuador (en adelante “Constitución”) establece que: </w:t>
      </w:r>
      <w:r w:rsidRPr="00E83D97">
        <w:rPr>
          <w:i/>
          <w:sz w:val="24"/>
          <w:szCs w:val="24"/>
        </w:rPr>
        <w:t>“Las personas tienen derecho a un hábitat seguro y saludable, y a una vivienda adecuada y digna, con independencia de su situación social y económica.”;</w:t>
      </w:r>
    </w:p>
    <w:p w14:paraId="468CF9CA" w14:textId="77777777" w:rsidR="003F3E4F" w:rsidRPr="00E83D97" w:rsidRDefault="000966CB" w:rsidP="00E83D97">
      <w:pPr>
        <w:spacing w:after="240" w:line="276" w:lineRule="auto"/>
        <w:ind w:left="705" w:hanging="705"/>
        <w:jc w:val="both"/>
        <w:rPr>
          <w:i/>
          <w:sz w:val="24"/>
          <w:szCs w:val="24"/>
        </w:rPr>
      </w:pPr>
      <w:r w:rsidRPr="00E83D97">
        <w:rPr>
          <w:b/>
          <w:sz w:val="24"/>
          <w:szCs w:val="24"/>
        </w:rPr>
        <w:t>Que,</w:t>
      </w:r>
      <w:r w:rsidRPr="00E83D97">
        <w:rPr>
          <w:b/>
          <w:sz w:val="24"/>
          <w:szCs w:val="24"/>
        </w:rPr>
        <w:tab/>
      </w:r>
      <w:r w:rsidRPr="00E83D97">
        <w:rPr>
          <w:sz w:val="24"/>
          <w:szCs w:val="24"/>
        </w:rPr>
        <w:t xml:space="preserve">el artículo 31 de la Constitución expresa que: </w:t>
      </w:r>
      <w:r w:rsidRPr="00E83D97">
        <w:rPr>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2957A42F" w14:textId="77777777" w:rsidR="003F3E4F" w:rsidRPr="00E83D97" w:rsidRDefault="000966CB" w:rsidP="00E83D97">
      <w:pPr>
        <w:spacing w:after="240" w:line="276" w:lineRule="auto"/>
        <w:ind w:left="705" w:hanging="705"/>
        <w:jc w:val="both"/>
        <w:rPr>
          <w:sz w:val="24"/>
          <w:szCs w:val="24"/>
        </w:rPr>
      </w:pPr>
      <w:r w:rsidRPr="00E83D97">
        <w:rPr>
          <w:b/>
          <w:sz w:val="24"/>
          <w:szCs w:val="24"/>
        </w:rPr>
        <w:t>Que,</w:t>
      </w:r>
      <w:r w:rsidRPr="00E83D97">
        <w:rPr>
          <w:b/>
          <w:sz w:val="24"/>
          <w:szCs w:val="24"/>
        </w:rPr>
        <w:tab/>
      </w:r>
      <w:r w:rsidRPr="00E83D97">
        <w:rPr>
          <w:sz w:val="24"/>
          <w:szCs w:val="24"/>
        </w:rPr>
        <w:t xml:space="preserve">el artículo 240 de la Constitución establece que: </w:t>
      </w:r>
      <w:r w:rsidRPr="00E83D97">
        <w:rPr>
          <w:i/>
          <w:sz w:val="24"/>
          <w:szCs w:val="24"/>
        </w:rPr>
        <w:t>“Los gobiernos autónomos descentralizados de las regiones, distritos metropolitanos, provincias y cantones tendrán facultades legislativas en el ámbito de sus competencias y jurisdicciones territoriales (…)”;</w:t>
      </w:r>
    </w:p>
    <w:p w14:paraId="224264D6" w14:textId="77777777" w:rsidR="003F3E4F" w:rsidRPr="00E83D97" w:rsidRDefault="000966CB" w:rsidP="00E83D97">
      <w:pPr>
        <w:spacing w:after="240" w:line="276" w:lineRule="auto"/>
        <w:ind w:left="705" w:hanging="705"/>
        <w:jc w:val="both"/>
        <w:rPr>
          <w:i/>
          <w:sz w:val="24"/>
          <w:szCs w:val="24"/>
        </w:rPr>
      </w:pPr>
      <w:r w:rsidRPr="00E83D97">
        <w:rPr>
          <w:b/>
          <w:sz w:val="24"/>
          <w:szCs w:val="24"/>
        </w:rPr>
        <w:t>Que,</w:t>
      </w:r>
      <w:r w:rsidRPr="00E83D97">
        <w:rPr>
          <w:b/>
          <w:sz w:val="24"/>
          <w:szCs w:val="24"/>
        </w:rPr>
        <w:tab/>
      </w:r>
      <w:r w:rsidRPr="00E83D97">
        <w:rPr>
          <w:sz w:val="24"/>
          <w:szCs w:val="24"/>
        </w:rPr>
        <w:t xml:space="preserve">el artículo 266 de la Constitución establece que: </w:t>
      </w:r>
      <w:r w:rsidRPr="00E83D97">
        <w:rPr>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8231D56" w14:textId="77777777" w:rsidR="003F3E4F" w:rsidRPr="00E83D97" w:rsidRDefault="000966CB" w:rsidP="00E83D97">
      <w:pPr>
        <w:spacing w:after="240" w:line="276" w:lineRule="auto"/>
        <w:ind w:left="705"/>
        <w:jc w:val="both"/>
        <w:rPr>
          <w:i/>
          <w:sz w:val="24"/>
          <w:szCs w:val="24"/>
        </w:rPr>
      </w:pPr>
      <w:r w:rsidRPr="00E83D97">
        <w:rPr>
          <w:i/>
          <w:sz w:val="24"/>
          <w:szCs w:val="24"/>
        </w:rPr>
        <w:t>En el ámbito de sus competencias y territorio, y en uso de sus facultades, expedirán ordenanzas distritales.”;</w:t>
      </w:r>
    </w:p>
    <w:p w14:paraId="262963E8" w14:textId="77777777" w:rsidR="003F3E4F" w:rsidRPr="00E83D97" w:rsidRDefault="000966CB" w:rsidP="00E83D97">
      <w:pPr>
        <w:spacing w:after="240" w:line="276" w:lineRule="auto"/>
        <w:ind w:left="705" w:hanging="705"/>
        <w:jc w:val="both"/>
        <w:rPr>
          <w:i/>
          <w:sz w:val="24"/>
          <w:szCs w:val="24"/>
        </w:rPr>
      </w:pPr>
      <w:r w:rsidRPr="00E83D97">
        <w:rPr>
          <w:b/>
          <w:sz w:val="24"/>
          <w:szCs w:val="24"/>
        </w:rPr>
        <w:t>Que,</w:t>
      </w:r>
      <w:r w:rsidRPr="00E83D97">
        <w:rPr>
          <w:b/>
          <w:sz w:val="24"/>
          <w:szCs w:val="24"/>
        </w:rPr>
        <w:tab/>
      </w:r>
      <w:r w:rsidRPr="00E83D97">
        <w:rPr>
          <w:sz w:val="24"/>
          <w:szCs w:val="24"/>
        </w:rPr>
        <w:t xml:space="preserve">el literal c) del artículo 84 del Código Orgánico de Organización Territorial, Autonomía y Descentralización (en adelante “COOTAD”), señala las funciones del gobierno del distrito autónomo metropolitano, </w:t>
      </w:r>
      <w:r w:rsidRPr="00E83D97">
        <w:rPr>
          <w:i/>
          <w:sz w:val="24"/>
          <w:szCs w:val="24"/>
        </w:rPr>
        <w:t>“</w:t>
      </w:r>
      <w:r w:rsidRPr="00E83D97">
        <w:rPr>
          <w:b/>
          <w:i/>
          <w:sz w:val="24"/>
          <w:szCs w:val="24"/>
        </w:rPr>
        <w:t>c)</w:t>
      </w:r>
      <w:r w:rsidRPr="00E83D97">
        <w:rPr>
          <w:i/>
          <w:sz w:val="24"/>
          <w:szCs w:val="24"/>
        </w:rPr>
        <w:t xml:space="preserve"> Establecer el régimen de uso del suelo y urbanístico para lo cual determinará las condiciones de urbanización, parcelación, lotización, división o cualquier otra forma de fraccionamiento de </w:t>
      </w:r>
      <w:r w:rsidRPr="00E83D97">
        <w:rPr>
          <w:i/>
          <w:sz w:val="24"/>
          <w:szCs w:val="24"/>
        </w:rPr>
        <w:lastRenderedPageBreak/>
        <w:t>conformidad con la planificación metropolitana, asegurando porcentajes para zonas verdes y áreas comunales”;</w:t>
      </w:r>
    </w:p>
    <w:p w14:paraId="1CEA71D5" w14:textId="4CA27BB0" w:rsidR="003F3E4F" w:rsidRPr="00E83D97" w:rsidRDefault="000966CB" w:rsidP="00E83D97">
      <w:pPr>
        <w:spacing w:after="240" w:line="276" w:lineRule="auto"/>
        <w:ind w:left="705" w:hanging="705"/>
        <w:jc w:val="both"/>
        <w:rPr>
          <w:sz w:val="24"/>
          <w:szCs w:val="24"/>
        </w:rPr>
      </w:pPr>
      <w:r w:rsidRPr="00E83D97">
        <w:rPr>
          <w:b/>
          <w:sz w:val="24"/>
          <w:szCs w:val="24"/>
        </w:rPr>
        <w:t>Que,</w:t>
      </w:r>
      <w:r w:rsidRPr="00E83D97">
        <w:rPr>
          <w:b/>
          <w:sz w:val="24"/>
          <w:szCs w:val="24"/>
        </w:rPr>
        <w:tab/>
      </w:r>
      <w:r w:rsidR="004324AE" w:rsidRPr="00E83D97">
        <w:rPr>
          <w:sz w:val="24"/>
          <w:szCs w:val="24"/>
        </w:rPr>
        <w:t>e</w:t>
      </w:r>
      <w:r w:rsidRPr="00E83D97">
        <w:rPr>
          <w:sz w:val="24"/>
          <w:szCs w:val="24"/>
        </w:rPr>
        <w:t>l</w:t>
      </w:r>
      <w:r w:rsidRPr="00E83D97">
        <w:rPr>
          <w:b/>
          <w:sz w:val="24"/>
          <w:szCs w:val="24"/>
        </w:rPr>
        <w:t xml:space="preserve"> </w:t>
      </w:r>
      <w:r w:rsidRPr="00E83D97">
        <w:rPr>
          <w:sz w:val="24"/>
          <w:szCs w:val="24"/>
        </w:rPr>
        <w:t xml:space="preserve">literal a) del artículo 87 del COOTAD, establece que las </w:t>
      </w:r>
      <w:del w:id="31" w:author="Fernando Francisco Quintana Mosquera" w:date="2024-07-04T11:26:00Z">
        <w:r w:rsidRPr="00E83D97" w:rsidDel="009F03C9">
          <w:rPr>
            <w:sz w:val="24"/>
            <w:szCs w:val="24"/>
          </w:rPr>
          <w:delText xml:space="preserve">funciones </w:delText>
        </w:r>
      </w:del>
      <w:ins w:id="32" w:author="Fernando Francisco Quintana Mosquera" w:date="2024-07-04T11:26:00Z">
        <w:r w:rsidR="009F03C9" w:rsidRPr="00674E9A">
          <w:rPr>
            <w:sz w:val="24"/>
            <w:szCs w:val="24"/>
          </w:rPr>
          <w:t>atribuciones</w:t>
        </w:r>
        <w:r w:rsidR="009F03C9" w:rsidRPr="00E83D97">
          <w:rPr>
            <w:sz w:val="24"/>
            <w:szCs w:val="24"/>
          </w:rPr>
          <w:t xml:space="preserve"> </w:t>
        </w:r>
      </w:ins>
      <w:r w:rsidRPr="00E83D97">
        <w:rPr>
          <w:sz w:val="24"/>
          <w:szCs w:val="24"/>
        </w:rPr>
        <w:t>del Concejo Metropolitano, entre otras, son: “</w:t>
      </w:r>
      <w:r w:rsidR="009F03C9" w:rsidRPr="00674E9A">
        <w:rPr>
          <w:sz w:val="24"/>
          <w:szCs w:val="24"/>
        </w:rPr>
        <w:t xml:space="preserve"> (…) </w:t>
      </w:r>
      <w:r w:rsidRPr="00E83D97">
        <w:rPr>
          <w:b/>
          <w:i/>
          <w:sz w:val="24"/>
          <w:szCs w:val="24"/>
        </w:rPr>
        <w:t xml:space="preserve">a) </w:t>
      </w:r>
      <w:r w:rsidRPr="00E83D97">
        <w:rPr>
          <w:i/>
          <w:sz w:val="24"/>
          <w:szCs w:val="24"/>
        </w:rPr>
        <w:t>Ejercer la facultad normativa en las materias de competencia del gobierno autónomo descentralizado metropolitano, mediante la expedición de ordenanzas metropolitanas, acuerdos y resoluciones; (…);</w:t>
      </w:r>
      <w:r w:rsidRPr="00E83D97">
        <w:rPr>
          <w:sz w:val="24"/>
          <w:szCs w:val="24"/>
        </w:rPr>
        <w:t xml:space="preserve">  </w:t>
      </w:r>
    </w:p>
    <w:p w14:paraId="3A90B483" w14:textId="77774A5F" w:rsidR="00167386" w:rsidRPr="00E83D97" w:rsidRDefault="000966CB" w:rsidP="00E83D97">
      <w:pPr>
        <w:spacing w:after="240" w:line="276" w:lineRule="auto"/>
        <w:ind w:left="705" w:hanging="705"/>
        <w:jc w:val="both"/>
        <w:rPr>
          <w:sz w:val="24"/>
          <w:szCs w:val="24"/>
        </w:rPr>
      </w:pPr>
      <w:proofErr w:type="gramStart"/>
      <w:r w:rsidRPr="00E83D97">
        <w:rPr>
          <w:b/>
          <w:sz w:val="24"/>
          <w:szCs w:val="24"/>
        </w:rPr>
        <w:t xml:space="preserve">Que,  </w:t>
      </w:r>
      <w:r w:rsidRPr="00E83D97">
        <w:rPr>
          <w:b/>
          <w:sz w:val="24"/>
          <w:szCs w:val="24"/>
        </w:rPr>
        <w:tab/>
      </w:r>
      <w:proofErr w:type="gramEnd"/>
      <w:r w:rsidRPr="00E83D97">
        <w:rPr>
          <w:sz w:val="24"/>
          <w:szCs w:val="24"/>
        </w:rPr>
        <w:t>el artículo 322 del COOTAD establece el procedimiento para la aprobación de las ordenanzas municipales;</w:t>
      </w:r>
    </w:p>
    <w:p w14:paraId="3F26F112" w14:textId="48669578" w:rsidR="00167386" w:rsidRPr="00E83D97" w:rsidRDefault="00167386">
      <w:pPr>
        <w:spacing w:after="240" w:line="276" w:lineRule="auto"/>
        <w:ind w:left="705" w:hanging="705"/>
        <w:jc w:val="both"/>
        <w:rPr>
          <w:bCs/>
          <w:sz w:val="24"/>
          <w:szCs w:val="24"/>
        </w:rPr>
      </w:pPr>
      <w:r w:rsidRPr="00E83D97">
        <w:rPr>
          <w:b/>
          <w:sz w:val="24"/>
          <w:szCs w:val="24"/>
        </w:rPr>
        <w:t>Que,</w:t>
      </w:r>
      <w:r w:rsidRPr="00E83D97">
        <w:rPr>
          <w:sz w:val="24"/>
          <w:szCs w:val="24"/>
        </w:rPr>
        <w:tab/>
        <w:t>en el segundo inciso del art</w:t>
      </w:r>
      <w:r w:rsidRPr="00E83D97">
        <w:rPr>
          <w:rFonts w:hint="eastAsia"/>
          <w:sz w:val="24"/>
          <w:szCs w:val="24"/>
        </w:rPr>
        <w:t>í</w:t>
      </w:r>
      <w:r w:rsidRPr="00E83D97">
        <w:rPr>
          <w:sz w:val="24"/>
          <w:szCs w:val="24"/>
        </w:rPr>
        <w:t xml:space="preserve">culo 424 del COOTAD, en lo referente a la obligatoriedad de la contribución del </w:t>
      </w:r>
      <w:r w:rsidRPr="00E83D97">
        <w:rPr>
          <w:rFonts w:hint="eastAsia"/>
          <w:sz w:val="24"/>
          <w:szCs w:val="24"/>
        </w:rPr>
        <w:t>á</w:t>
      </w:r>
      <w:r w:rsidRPr="00E83D97">
        <w:rPr>
          <w:sz w:val="24"/>
          <w:szCs w:val="24"/>
        </w:rPr>
        <w:t>rea verde, comunitaria y v</w:t>
      </w:r>
      <w:r w:rsidRPr="00E83D97">
        <w:rPr>
          <w:rFonts w:hint="eastAsia"/>
          <w:sz w:val="24"/>
          <w:szCs w:val="24"/>
        </w:rPr>
        <w:t>í</w:t>
      </w:r>
      <w:r w:rsidRPr="00E83D97">
        <w:rPr>
          <w:sz w:val="24"/>
          <w:szCs w:val="24"/>
        </w:rPr>
        <w:t xml:space="preserve">as, establece que: </w:t>
      </w:r>
      <w:r w:rsidRPr="00E83D97">
        <w:rPr>
          <w:rFonts w:hint="eastAsia"/>
          <w:bCs/>
          <w:i/>
          <w:sz w:val="24"/>
          <w:szCs w:val="24"/>
        </w:rPr>
        <w:t>“</w:t>
      </w:r>
      <w:r w:rsidR="000D3534" w:rsidRPr="00E83D97">
        <w:rPr>
          <w:bCs/>
          <w:i/>
          <w:sz w:val="24"/>
          <w:szCs w:val="24"/>
        </w:rPr>
        <w:t>(…)</w:t>
      </w:r>
      <w:r w:rsidR="000D3534" w:rsidRPr="00674E9A">
        <w:rPr>
          <w:bCs/>
          <w:sz w:val="24"/>
          <w:szCs w:val="24"/>
        </w:rPr>
        <w:t xml:space="preserve"> </w:t>
      </w:r>
      <w:r w:rsidRPr="00E83D97">
        <w:rPr>
          <w:bCs/>
          <w:i/>
          <w:sz w:val="24"/>
          <w:szCs w:val="24"/>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r w:rsidR="000D3534" w:rsidRPr="00674E9A">
        <w:rPr>
          <w:bCs/>
          <w:i/>
          <w:sz w:val="24"/>
          <w:szCs w:val="24"/>
        </w:rPr>
        <w:t xml:space="preserve"> (…)</w:t>
      </w:r>
      <w:r w:rsidRPr="00E83D97">
        <w:rPr>
          <w:bCs/>
          <w:i/>
          <w:sz w:val="24"/>
          <w:szCs w:val="24"/>
        </w:rPr>
        <w:t>”;</w:t>
      </w:r>
    </w:p>
    <w:p w14:paraId="33AFB2B6" w14:textId="58C02C81" w:rsidR="003F3E4F" w:rsidRPr="00E83D97" w:rsidRDefault="000966CB" w:rsidP="00E83D97">
      <w:pPr>
        <w:spacing w:after="240" w:line="276" w:lineRule="auto"/>
        <w:ind w:left="567" w:hanging="563"/>
        <w:jc w:val="both"/>
        <w:rPr>
          <w:i/>
          <w:sz w:val="24"/>
          <w:szCs w:val="24"/>
        </w:rPr>
      </w:pPr>
      <w:r w:rsidRPr="00E83D97">
        <w:rPr>
          <w:b/>
          <w:sz w:val="24"/>
          <w:szCs w:val="24"/>
        </w:rPr>
        <w:t xml:space="preserve">Que,  </w:t>
      </w:r>
      <w:r w:rsidRPr="00E83D97">
        <w:rPr>
          <w:sz w:val="24"/>
          <w:szCs w:val="24"/>
        </w:rPr>
        <w:t xml:space="preserve">el artículo 486 del COOTAD establece que: </w:t>
      </w:r>
      <w:r w:rsidRPr="00E83D97">
        <w:rPr>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7667CDB3" w14:textId="3CACBF28" w:rsidR="003F3E4F" w:rsidRPr="00E83D97" w:rsidRDefault="000966CB" w:rsidP="00E83D97">
      <w:pPr>
        <w:spacing w:after="240" w:line="276" w:lineRule="auto"/>
        <w:ind w:left="705" w:hanging="705"/>
        <w:jc w:val="both"/>
        <w:rPr>
          <w:i/>
          <w:sz w:val="24"/>
          <w:szCs w:val="24"/>
        </w:rPr>
      </w:pPr>
      <w:r w:rsidRPr="00E83D97">
        <w:rPr>
          <w:b/>
          <w:sz w:val="24"/>
          <w:szCs w:val="24"/>
        </w:rPr>
        <w:t>Que,</w:t>
      </w:r>
      <w:r w:rsidRPr="00E83D97">
        <w:rPr>
          <w:b/>
          <w:sz w:val="24"/>
          <w:szCs w:val="24"/>
        </w:rPr>
        <w:tab/>
      </w:r>
      <w:r w:rsidR="0006033B" w:rsidRPr="00E83D97">
        <w:rPr>
          <w:bCs/>
          <w:sz w:val="24"/>
          <w:szCs w:val="24"/>
        </w:rPr>
        <w:t xml:space="preserve">la Disposición Transitoria Décima Cuarta del COOTAD, señala: </w:t>
      </w:r>
      <w:r w:rsidR="0006033B" w:rsidRPr="00E83D97">
        <w:rPr>
          <w:bCs/>
          <w:i/>
          <w:sz w:val="24"/>
          <w:szCs w:val="24"/>
        </w:rPr>
        <w:t>“En el caso de asentamientos irregulares consolidados existentes hasta la publicación de las reformas del presente Código, el cumplimiento del requisito del porcentaje mínimo de áreas verdes, podrá disminuirse gradualmente, según su consolidación, a través de los cambios a la ordenanza; en tal caso, previo a la adjudicación, los copropietarios compensarán pecuniariamente, al valor catastral, el faltante de áreas verdes. Excepcionalmente en los casos de asentamientos de hecho y consolidados declarados de interés social, en que no se ha previsto el porcentaje de áreas verdes y comunales establecidas en la ley, serán exoneradas de este porcentaje.”;</w:t>
      </w:r>
    </w:p>
    <w:p w14:paraId="074B4737" w14:textId="54DF506D" w:rsidR="003F3E4F" w:rsidRPr="00E83D97" w:rsidRDefault="000966CB" w:rsidP="00E83D97">
      <w:pPr>
        <w:spacing w:after="240" w:line="276" w:lineRule="auto"/>
        <w:ind w:left="705" w:hanging="705"/>
        <w:jc w:val="both"/>
        <w:rPr>
          <w:sz w:val="24"/>
          <w:szCs w:val="24"/>
        </w:rPr>
      </w:pPr>
      <w:r w:rsidRPr="00E83D97">
        <w:rPr>
          <w:b/>
          <w:sz w:val="24"/>
          <w:szCs w:val="24"/>
        </w:rPr>
        <w:lastRenderedPageBreak/>
        <w:t>Que,</w:t>
      </w:r>
      <w:r w:rsidRPr="00E83D97">
        <w:rPr>
          <w:b/>
          <w:sz w:val="24"/>
          <w:szCs w:val="24"/>
        </w:rPr>
        <w:tab/>
      </w:r>
      <w:r w:rsidRPr="00E83D97">
        <w:rPr>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r w:rsidR="0006033B" w:rsidRPr="00E83D97">
        <w:rPr>
          <w:sz w:val="24"/>
          <w:szCs w:val="24"/>
        </w:rPr>
        <w:t xml:space="preserve"> </w:t>
      </w:r>
    </w:p>
    <w:p w14:paraId="6DF7ADC5" w14:textId="77777777" w:rsidR="003F3E4F" w:rsidRPr="00E83D97" w:rsidRDefault="000966CB" w:rsidP="00E83D97">
      <w:pPr>
        <w:spacing w:after="240" w:line="276" w:lineRule="auto"/>
        <w:ind w:left="705" w:hanging="705"/>
        <w:jc w:val="both"/>
        <w:rPr>
          <w:sz w:val="24"/>
          <w:szCs w:val="24"/>
        </w:rPr>
      </w:pPr>
      <w:r w:rsidRPr="00E83D97">
        <w:rPr>
          <w:b/>
          <w:sz w:val="24"/>
          <w:szCs w:val="24"/>
        </w:rPr>
        <w:t>Que,</w:t>
      </w:r>
      <w:r w:rsidRPr="00E83D97">
        <w:rPr>
          <w:b/>
          <w:sz w:val="24"/>
          <w:szCs w:val="24"/>
        </w:rPr>
        <w:tab/>
      </w:r>
      <w:r w:rsidRPr="00E83D97">
        <w:rPr>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51D23F86" w14:textId="10551B16" w:rsidR="003F3E4F" w:rsidRPr="00E83D97" w:rsidDel="00773EF0" w:rsidRDefault="000966CB" w:rsidP="00E83D97">
      <w:pPr>
        <w:spacing w:after="240" w:line="276" w:lineRule="auto"/>
        <w:ind w:left="705" w:hanging="705"/>
        <w:jc w:val="both"/>
        <w:rPr>
          <w:del w:id="33" w:author="Fernando Francisco Quintana Mosquera" w:date="2024-07-04T11:40:00Z"/>
          <w:sz w:val="24"/>
          <w:szCs w:val="24"/>
        </w:rPr>
      </w:pPr>
      <w:del w:id="34" w:author="Fernando Francisco Quintana Mosquera" w:date="2024-07-04T11:40:00Z">
        <w:r w:rsidRPr="00E83D97" w:rsidDel="00773EF0">
          <w:rPr>
            <w:b/>
            <w:sz w:val="24"/>
            <w:szCs w:val="24"/>
          </w:rPr>
          <w:delText>Que,</w:delText>
        </w:r>
        <w:r w:rsidRPr="00E83D97" w:rsidDel="00773EF0">
          <w:rPr>
            <w:b/>
            <w:sz w:val="24"/>
            <w:szCs w:val="24"/>
          </w:rPr>
          <w:tab/>
        </w:r>
        <w:r w:rsidR="0006033B" w:rsidRPr="00E83D97" w:rsidDel="00773EF0">
          <w:rPr>
            <w:bCs/>
            <w:sz w:val="24"/>
            <w:szCs w:val="24"/>
          </w:rPr>
          <w:delText>la disposición derogatoria establecida en la Ordenanza Metropolitana 001, sancionada el 7 de mayo de 2019, que emitió el</w:delText>
        </w:r>
        <w:r w:rsidR="0006033B" w:rsidRPr="00E83D97" w:rsidDel="00773EF0">
          <w:rPr>
            <w:b/>
            <w:bCs/>
            <w:sz w:val="24"/>
            <w:szCs w:val="24"/>
          </w:rPr>
          <w:delText xml:space="preserve"> </w:delText>
        </w:r>
        <w:r w:rsidR="0006033B" w:rsidRPr="00E83D97" w:rsidDel="00773EF0">
          <w:rPr>
            <w:bCs/>
            <w:sz w:val="24"/>
            <w:szCs w:val="24"/>
          </w:rPr>
          <w:delText xml:space="preserve">Código Municipal para el Distrito Metropolitano de Quito, ordenó lo siguiente: </w:delText>
        </w:r>
        <w:r w:rsidR="0006033B" w:rsidRPr="00E83D97" w:rsidDel="00773EF0">
          <w:rPr>
            <w:bCs/>
            <w:i/>
            <w:sz w:val="24"/>
            <w:szCs w:val="24"/>
          </w:rPr>
          <w:delText>“(…) Deróguense todas las Ordenanzas que se detallan en el cuadro adjunto (Anexo Derogatorias), con excepción de sus disposiciones de carácter transitorio hasta la verificación del efectivo cumplimiento de las mismas (…)”;</w:delText>
        </w:r>
      </w:del>
    </w:p>
    <w:p w14:paraId="09DBD352" w14:textId="06976AF5" w:rsidR="00215B16" w:rsidRPr="00E83D97" w:rsidRDefault="00215B16" w:rsidP="00E83D97">
      <w:pPr>
        <w:pBdr>
          <w:top w:val="nil"/>
          <w:left w:val="nil"/>
          <w:bottom w:val="nil"/>
          <w:right w:val="nil"/>
          <w:between w:val="nil"/>
        </w:pBdr>
        <w:spacing w:line="276" w:lineRule="auto"/>
        <w:ind w:left="705" w:hanging="705"/>
        <w:jc w:val="both"/>
        <w:rPr>
          <w:sz w:val="24"/>
          <w:szCs w:val="24"/>
        </w:rPr>
      </w:pPr>
      <w:r w:rsidRPr="00E83D97">
        <w:rPr>
          <w:b/>
          <w:sz w:val="24"/>
          <w:szCs w:val="24"/>
        </w:rPr>
        <w:t>Que,</w:t>
      </w:r>
      <w:r w:rsidRPr="00E83D97">
        <w:rPr>
          <w:b/>
          <w:sz w:val="24"/>
          <w:szCs w:val="24"/>
        </w:rPr>
        <w:tab/>
      </w:r>
      <w:r w:rsidRPr="00E83D97">
        <w:rPr>
          <w:sz w:val="24"/>
          <w:szCs w:val="24"/>
        </w:rPr>
        <w:t xml:space="preserve">la Ordenanza Metropolitana PMDOT-PUGS No. 001 – 2021, sancionada el 13 de septiembre de 2021, en su Disposición Final dispone: </w:t>
      </w:r>
      <w:r w:rsidRPr="00E83D97">
        <w:rPr>
          <w:i/>
          <w:sz w:val="24"/>
          <w:szCs w:val="24"/>
        </w:rPr>
        <w:t>“(…) La presente Ordenanza entrará en vigencia al momento de ser aprobada e implementada la Ordenanza Metropolitana que sustituya el Título I “Del Régimen Administrativo</w:t>
      </w:r>
      <w:r w:rsidR="00773EF0" w:rsidRPr="00674E9A">
        <w:rPr>
          <w:i/>
          <w:sz w:val="24"/>
          <w:szCs w:val="24"/>
        </w:rPr>
        <w:t xml:space="preserve"> del Suelo</w:t>
      </w:r>
      <w:r w:rsidRPr="00E83D97">
        <w:rPr>
          <w:i/>
          <w:sz w:val="24"/>
          <w:szCs w:val="24"/>
        </w:rPr>
        <w:t>”,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003D160F" w:rsidRPr="00674E9A">
        <w:rPr>
          <w:i/>
          <w:sz w:val="24"/>
          <w:szCs w:val="24"/>
        </w:rPr>
        <w:t xml:space="preserve"> (…)</w:t>
      </w:r>
      <w:r w:rsidRPr="00E83D97">
        <w:rPr>
          <w:i/>
          <w:sz w:val="24"/>
          <w:szCs w:val="24"/>
        </w:rPr>
        <w:t>”</w:t>
      </w:r>
      <w:r w:rsidRPr="00E83D97">
        <w:rPr>
          <w:sz w:val="24"/>
          <w:szCs w:val="24"/>
        </w:rPr>
        <w:t>;</w:t>
      </w:r>
    </w:p>
    <w:p w14:paraId="5146A9E2" w14:textId="77777777" w:rsidR="00215B16" w:rsidRPr="00E83D97" w:rsidRDefault="00215B16" w:rsidP="00E83D97">
      <w:pPr>
        <w:pBdr>
          <w:top w:val="nil"/>
          <w:left w:val="nil"/>
          <w:bottom w:val="nil"/>
          <w:right w:val="nil"/>
          <w:between w:val="nil"/>
        </w:pBdr>
        <w:spacing w:line="276" w:lineRule="auto"/>
        <w:ind w:left="705" w:hanging="705"/>
        <w:jc w:val="both"/>
        <w:rPr>
          <w:sz w:val="24"/>
          <w:szCs w:val="24"/>
        </w:rPr>
      </w:pPr>
    </w:p>
    <w:p w14:paraId="1EF02CAE" w14:textId="77777777" w:rsidR="00215B16" w:rsidRPr="00E83D97" w:rsidRDefault="00215B16" w:rsidP="00E83D97">
      <w:pPr>
        <w:pBdr>
          <w:top w:val="nil"/>
          <w:left w:val="nil"/>
          <w:bottom w:val="nil"/>
          <w:right w:val="nil"/>
          <w:between w:val="nil"/>
        </w:pBdr>
        <w:spacing w:line="276" w:lineRule="auto"/>
        <w:ind w:left="709" w:hanging="709"/>
        <w:jc w:val="both"/>
        <w:rPr>
          <w:sz w:val="24"/>
          <w:szCs w:val="24"/>
        </w:rPr>
      </w:pPr>
      <w:r w:rsidRPr="00E83D97">
        <w:rPr>
          <w:b/>
          <w:sz w:val="24"/>
          <w:szCs w:val="24"/>
        </w:rPr>
        <w:t>Que,</w:t>
      </w:r>
      <w:r w:rsidRPr="00E83D97">
        <w:rPr>
          <w:b/>
          <w:sz w:val="24"/>
          <w:szCs w:val="24"/>
        </w:rPr>
        <w:tab/>
      </w:r>
      <w:r w:rsidRPr="00E83D97">
        <w:rPr>
          <w:sz w:val="24"/>
          <w:szCs w:val="24"/>
        </w:rPr>
        <w:t xml:space="preserve">la Ordenanza Metropolitana No. 044 – 2022, sancionada el 02 de noviembre de 2022, en su Disposición Cuarta ordena: </w:t>
      </w:r>
      <w:r w:rsidRPr="00E83D97">
        <w:rPr>
          <w:i/>
          <w:sz w:val="24"/>
          <w:szCs w:val="24"/>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E83D97">
        <w:rPr>
          <w:sz w:val="24"/>
          <w:szCs w:val="24"/>
        </w:rPr>
        <w:t>;</w:t>
      </w:r>
    </w:p>
    <w:p w14:paraId="7EEEC010" w14:textId="77777777" w:rsidR="00215B16" w:rsidRPr="00E83D97" w:rsidRDefault="00215B16" w:rsidP="00E83D97">
      <w:pPr>
        <w:pBdr>
          <w:top w:val="nil"/>
          <w:left w:val="nil"/>
          <w:bottom w:val="nil"/>
          <w:right w:val="nil"/>
          <w:between w:val="nil"/>
        </w:pBdr>
        <w:spacing w:line="276" w:lineRule="auto"/>
        <w:ind w:left="709" w:hanging="709"/>
        <w:jc w:val="both"/>
        <w:rPr>
          <w:sz w:val="24"/>
          <w:szCs w:val="24"/>
        </w:rPr>
      </w:pPr>
    </w:p>
    <w:p w14:paraId="64B5EA73" w14:textId="4A2D239B" w:rsidR="001D20EC" w:rsidRPr="00E83D97" w:rsidDel="00773EF0" w:rsidRDefault="001D20EC">
      <w:pPr>
        <w:spacing w:after="240" w:line="276" w:lineRule="auto"/>
        <w:ind w:left="705" w:hanging="705"/>
        <w:jc w:val="both"/>
        <w:rPr>
          <w:moveFrom w:id="35" w:author="Fernando Francisco Quintana Mosquera" w:date="2024-07-04T12:52:00Z"/>
          <w:bCs/>
          <w:sz w:val="24"/>
          <w:szCs w:val="24"/>
        </w:rPr>
      </w:pPr>
      <w:moveFromRangeStart w:id="36" w:author="Fernando Francisco Quintana Mosquera" w:date="2024-07-04T12:52:00Z" w:name="move170986177"/>
      <w:moveFrom w:id="37" w:author="Fernando Francisco Quintana Mosquera" w:date="2024-07-04T12:52:00Z">
        <w:r w:rsidRPr="00E83D97" w:rsidDel="00773EF0">
          <w:rPr>
            <w:b/>
            <w:sz w:val="24"/>
            <w:szCs w:val="24"/>
          </w:rPr>
          <w:t>Que,</w:t>
        </w:r>
        <w:r w:rsidRPr="00E83D97" w:rsidDel="00773EF0">
          <w:rPr>
            <w:sz w:val="24"/>
            <w:szCs w:val="24"/>
          </w:rPr>
          <w:t xml:space="preserve"> </w:t>
        </w:r>
        <w:r w:rsidRPr="00E83D97" w:rsidDel="00773EF0">
          <w:rPr>
            <w:sz w:val="24"/>
            <w:szCs w:val="24"/>
          </w:rPr>
          <w:tab/>
          <w:t>mediante Resolución número C039-2021 de 02 de junio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moveFrom>
    </w:p>
    <w:moveFromRangeEnd w:id="36"/>
    <w:p w14:paraId="1C9471D0" w14:textId="169DE8E1" w:rsidR="00215B16" w:rsidRPr="00E83D97" w:rsidRDefault="00215B16" w:rsidP="00E83D97">
      <w:pPr>
        <w:pBdr>
          <w:top w:val="nil"/>
          <w:left w:val="nil"/>
          <w:bottom w:val="nil"/>
          <w:right w:val="nil"/>
          <w:between w:val="nil"/>
        </w:pBdr>
        <w:spacing w:line="276" w:lineRule="auto"/>
        <w:ind w:left="705" w:hanging="705"/>
        <w:jc w:val="both"/>
        <w:rPr>
          <w:bCs/>
          <w:sz w:val="24"/>
          <w:szCs w:val="24"/>
        </w:rPr>
      </w:pPr>
      <w:r w:rsidRPr="00E83D97">
        <w:rPr>
          <w:b/>
          <w:sz w:val="24"/>
          <w:szCs w:val="24"/>
        </w:rPr>
        <w:t>Que,</w:t>
      </w:r>
      <w:r w:rsidRPr="00E83D97">
        <w:rPr>
          <w:b/>
          <w:sz w:val="24"/>
          <w:szCs w:val="24"/>
        </w:rPr>
        <w:tab/>
      </w:r>
      <w:r w:rsidR="00DA10C5" w:rsidRPr="00E83D97">
        <w:rPr>
          <w:bCs/>
          <w:sz w:val="24"/>
          <w:szCs w:val="24"/>
        </w:rPr>
        <w:t xml:space="preserve">el Libro IV.7, Título II </w:t>
      </w:r>
      <w:r w:rsidR="00DA10C5" w:rsidRPr="00E83D97">
        <w:rPr>
          <w:sz w:val="24"/>
          <w:szCs w:val="24"/>
        </w:rPr>
        <w:t>de la Ordenanza No. 037-2022, sancionada el 16 de agosto de 2022</w:t>
      </w:r>
      <w:r w:rsidR="00DA10C5" w:rsidRPr="00E83D97">
        <w:rPr>
          <w:bCs/>
          <w:sz w:val="24"/>
          <w:szCs w:val="24"/>
        </w:rPr>
        <w:t xml:space="preserve">, que codificó el Código Municipal para el Distrito Metropolitano de Quito, (en adelante ordenanza 037 - 2022),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 </w:t>
      </w:r>
    </w:p>
    <w:p w14:paraId="05DF085D" w14:textId="77777777" w:rsidR="00215B16" w:rsidRPr="00E83D97" w:rsidRDefault="00215B16" w:rsidP="00E83D97">
      <w:pPr>
        <w:pBdr>
          <w:top w:val="nil"/>
          <w:left w:val="nil"/>
          <w:bottom w:val="nil"/>
          <w:right w:val="nil"/>
          <w:between w:val="nil"/>
        </w:pBdr>
        <w:spacing w:line="276" w:lineRule="auto"/>
        <w:ind w:left="705" w:hanging="705"/>
        <w:jc w:val="both"/>
        <w:rPr>
          <w:sz w:val="24"/>
          <w:szCs w:val="24"/>
        </w:rPr>
      </w:pPr>
    </w:p>
    <w:p w14:paraId="58509C6B" w14:textId="3B0EF6B6" w:rsidR="003F3E4F" w:rsidRPr="00E83D97" w:rsidRDefault="000966CB" w:rsidP="00E83D97">
      <w:pPr>
        <w:spacing w:after="240" w:line="276" w:lineRule="auto"/>
        <w:ind w:left="705" w:hanging="705"/>
        <w:jc w:val="both"/>
        <w:rPr>
          <w:sz w:val="24"/>
          <w:szCs w:val="24"/>
        </w:rPr>
      </w:pPr>
      <w:r w:rsidRPr="00E83D97">
        <w:rPr>
          <w:b/>
          <w:sz w:val="24"/>
          <w:szCs w:val="24"/>
        </w:rPr>
        <w:t xml:space="preserve">Que, </w:t>
      </w:r>
      <w:r w:rsidRPr="00E83D97">
        <w:rPr>
          <w:b/>
          <w:sz w:val="24"/>
          <w:szCs w:val="24"/>
        </w:rPr>
        <w:tab/>
      </w:r>
      <w:r w:rsidR="00DA10C5" w:rsidRPr="00E83D97">
        <w:rPr>
          <w:bCs/>
          <w:sz w:val="24"/>
          <w:szCs w:val="24"/>
        </w:rPr>
        <w:t>el artículo 3716,</w:t>
      </w:r>
      <w:r w:rsidR="00DA10C5" w:rsidRPr="00E83D97">
        <w:rPr>
          <w:sz w:val="24"/>
          <w:szCs w:val="24"/>
        </w:rPr>
        <w:t xml:space="preserve"> de la Ordenanza No. 037-2022, sancionada el 16 de agosto de 2022</w:t>
      </w:r>
      <w:r w:rsidR="00DA10C5" w:rsidRPr="00E83D97">
        <w:rPr>
          <w:bCs/>
          <w:sz w:val="24"/>
          <w:szCs w:val="24"/>
        </w:rPr>
        <w:t>, establece que, con la declaratoria de interés social del asentamiento humano de hecho y consolidado dará lugar a la exoneración referentes a la contribución de áreas verdes;</w:t>
      </w:r>
    </w:p>
    <w:p w14:paraId="278D9D66" w14:textId="243A9AFD" w:rsidR="003F3E4F" w:rsidRPr="00674E9A" w:rsidRDefault="000966CB" w:rsidP="00E83D97">
      <w:pPr>
        <w:spacing w:after="240" w:line="276" w:lineRule="auto"/>
        <w:ind w:left="705" w:hanging="705"/>
        <w:jc w:val="both"/>
        <w:rPr>
          <w:ins w:id="38" w:author="Fernando Francisco Quintana Mosquera" w:date="2024-07-04T11:53:00Z"/>
          <w:i/>
          <w:sz w:val="24"/>
          <w:szCs w:val="24"/>
        </w:rPr>
      </w:pPr>
      <w:r w:rsidRPr="00E83D97">
        <w:rPr>
          <w:b/>
          <w:sz w:val="24"/>
          <w:szCs w:val="24"/>
        </w:rPr>
        <w:lastRenderedPageBreak/>
        <w:t xml:space="preserve">Que,  </w:t>
      </w:r>
      <w:r w:rsidRPr="00E83D97">
        <w:rPr>
          <w:sz w:val="24"/>
          <w:szCs w:val="24"/>
        </w:rPr>
        <w:t xml:space="preserve">el artículo 3728 </w:t>
      </w:r>
      <w:ins w:id="39" w:author="Fernando Francisco Quintana Mosquera" w:date="2024-07-04T11:51:00Z">
        <w:r w:rsidR="00DF18F1" w:rsidRPr="00674E9A">
          <w:rPr>
            <w:color w:val="000000" w:themeColor="text1"/>
            <w:sz w:val="24"/>
            <w:szCs w:val="24"/>
          </w:rPr>
          <w:t xml:space="preserve">de la Ordenanza No. 037-2022, sancionada el 16 de agosto de 2022 </w:t>
        </w:r>
      </w:ins>
      <w:del w:id="40" w:author="Fernando Francisco Quintana Mosquera" w:date="2024-07-04T11:51:00Z">
        <w:r w:rsidRPr="00E83D97" w:rsidDel="00DF18F1">
          <w:rPr>
            <w:sz w:val="24"/>
            <w:szCs w:val="24"/>
          </w:rPr>
          <w:delText xml:space="preserve">del Código Municipal para el Distrito Metropolitano de Quito </w:delText>
        </w:r>
      </w:del>
      <w:r w:rsidRPr="00E83D97">
        <w:rPr>
          <w:sz w:val="24"/>
          <w:szCs w:val="24"/>
        </w:rPr>
        <w:t xml:space="preserve">establece: </w:t>
      </w:r>
      <w:r w:rsidRPr="00E83D97">
        <w:rPr>
          <w:b/>
          <w:i/>
          <w:sz w:val="24"/>
          <w:szCs w:val="24"/>
        </w:rPr>
        <w:t>“Ordenamiento territorial</w:t>
      </w:r>
      <w:r w:rsidRPr="00E83D97">
        <w:rPr>
          <w:i/>
          <w:sz w:val="24"/>
          <w:szCs w:val="24"/>
        </w:rPr>
        <w:t>.-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6A01EC9" w14:textId="77777777" w:rsidR="00DF18F1" w:rsidRPr="00674E9A" w:rsidRDefault="00DF18F1">
      <w:pPr>
        <w:spacing w:after="240" w:line="276" w:lineRule="auto"/>
        <w:ind w:left="705" w:hanging="705"/>
        <w:jc w:val="both"/>
        <w:rPr>
          <w:ins w:id="41" w:author="Fernando Francisco Quintana Mosquera" w:date="2024-07-04T11:53:00Z"/>
          <w:bCs/>
          <w:i/>
          <w:color w:val="000000" w:themeColor="text1"/>
          <w:sz w:val="24"/>
          <w:szCs w:val="24"/>
        </w:rPr>
      </w:pPr>
      <w:ins w:id="42" w:author="Fernando Francisco Quintana Mosquera" w:date="2024-07-04T11:53:00Z">
        <w:r w:rsidRPr="00674E9A">
          <w:rPr>
            <w:b/>
            <w:bCs/>
            <w:color w:val="000000" w:themeColor="text1"/>
            <w:sz w:val="24"/>
            <w:szCs w:val="24"/>
          </w:rPr>
          <w:t>Que,</w:t>
        </w:r>
        <w:r w:rsidRPr="00674E9A">
          <w:rPr>
            <w:bCs/>
            <w:color w:val="000000" w:themeColor="text1"/>
            <w:sz w:val="24"/>
            <w:szCs w:val="24"/>
          </w:rPr>
          <w:tab/>
          <w:t>los artículos 2531.1 y 2531.2 de la Ordenanza Metropolitana No. 073-2024, sancionada el 02 de mayo de 2024, establece el proceso para la regularización y titularización de los asentamientos humanos de hecho y consolidados ingresados antes de la vigencia del plan de uso y gestión del suelo del Distrito Metropolitano de Quito.</w:t>
        </w:r>
      </w:ins>
    </w:p>
    <w:p w14:paraId="27C9E11C" w14:textId="77777777" w:rsidR="00DF18F1" w:rsidRPr="00674E9A" w:rsidRDefault="00DF18F1">
      <w:pPr>
        <w:spacing w:after="240" w:line="276" w:lineRule="auto"/>
        <w:ind w:left="705" w:hanging="705"/>
        <w:jc w:val="both"/>
        <w:rPr>
          <w:ins w:id="43" w:author="Fernando Francisco Quintana Mosquera" w:date="2024-07-04T11:53:00Z"/>
          <w:bCs/>
          <w:i/>
          <w:color w:val="000000" w:themeColor="text1"/>
          <w:sz w:val="24"/>
          <w:szCs w:val="24"/>
        </w:rPr>
      </w:pPr>
      <w:ins w:id="44" w:author="Fernando Francisco Quintana Mosquera" w:date="2024-07-04T11:53:00Z">
        <w:r w:rsidRPr="00674E9A">
          <w:rPr>
            <w:b/>
            <w:bCs/>
            <w:color w:val="000000" w:themeColor="text1"/>
            <w:sz w:val="24"/>
            <w:szCs w:val="24"/>
          </w:rPr>
          <w:t>Que.</w:t>
        </w:r>
        <w:r w:rsidRPr="00674E9A">
          <w:rPr>
            <w:b/>
            <w:bCs/>
            <w:color w:val="000000" w:themeColor="text1"/>
            <w:sz w:val="24"/>
            <w:szCs w:val="24"/>
          </w:rPr>
          <w:tab/>
        </w:r>
        <w:r w:rsidRPr="00674E9A">
          <w:rPr>
            <w:bCs/>
            <w:color w:val="000000" w:themeColor="text1"/>
            <w:sz w:val="24"/>
            <w:szCs w:val="24"/>
          </w:rPr>
          <w:t xml:space="preserve">el artículo 2531.12. </w:t>
        </w:r>
        <w:r w:rsidRPr="00674E9A">
          <w:rPr>
            <w:color w:val="000000" w:themeColor="text1"/>
            <w:sz w:val="24"/>
            <w:szCs w:val="24"/>
          </w:rPr>
          <w:t>del Código Municipal, en su parte pertinente de la excepción de las áreas verdes dispone:</w:t>
        </w:r>
        <w:r w:rsidRPr="00674E9A">
          <w:rPr>
            <w:bCs/>
            <w:color w:val="000000" w:themeColor="text1"/>
            <w:sz w:val="24"/>
            <w:szCs w:val="24"/>
          </w:rPr>
          <w:t xml:space="preserve"> </w:t>
        </w:r>
        <w:r w:rsidRPr="00674E9A">
          <w:rPr>
            <w:bCs/>
            <w:i/>
            <w:color w:val="000000" w:themeColor="text1"/>
            <w:sz w:val="24"/>
            <w:szCs w:val="24"/>
          </w:rPr>
          <w:t>“(…) El faltante de áreas verdes será compensado pecuniariamente con excepción de los asentamientos declarados de interés social (...)”;</w:t>
        </w:r>
      </w:ins>
    </w:p>
    <w:p w14:paraId="06CDABB8" w14:textId="77777777" w:rsidR="00DF18F1" w:rsidRPr="00674E9A" w:rsidRDefault="00DF18F1">
      <w:pPr>
        <w:spacing w:after="240" w:line="276" w:lineRule="auto"/>
        <w:ind w:left="705" w:hanging="705"/>
        <w:jc w:val="both"/>
        <w:rPr>
          <w:ins w:id="45" w:author="Fernando Francisco Quintana Mosquera" w:date="2024-07-04T11:53:00Z"/>
          <w:b/>
          <w:bCs/>
          <w:color w:val="000000" w:themeColor="text1"/>
          <w:sz w:val="24"/>
          <w:szCs w:val="24"/>
        </w:rPr>
      </w:pPr>
      <w:ins w:id="46" w:author="Fernando Francisco Quintana Mosquera" w:date="2024-07-04T11:53:00Z">
        <w:r w:rsidRPr="00674E9A">
          <w:rPr>
            <w:b/>
            <w:bCs/>
            <w:color w:val="000000" w:themeColor="text1"/>
            <w:sz w:val="24"/>
            <w:szCs w:val="24"/>
          </w:rPr>
          <w:t>Que,</w:t>
        </w:r>
        <w:r w:rsidRPr="00674E9A">
          <w:rPr>
            <w:bCs/>
            <w:color w:val="000000" w:themeColor="text1"/>
            <w:sz w:val="24"/>
            <w:szCs w:val="24"/>
          </w:rPr>
          <w:tab/>
          <w:t xml:space="preserve">el artículo 2531.14. de la Ordenanza Metropolitana No. 073-2024, sancionada el 02 de mayo de 2024, establece: </w:t>
        </w:r>
        <w:r w:rsidRPr="00674E9A">
          <w:rPr>
            <w:bCs/>
            <w:i/>
            <w:color w:val="000000" w:themeColor="text1"/>
            <w:sz w:val="24"/>
            <w:szCs w:val="24"/>
          </w:rPr>
          <w:t>“(…)</w:t>
        </w:r>
        <w:r w:rsidRPr="00674E9A">
          <w:rPr>
            <w:b/>
            <w:bCs/>
            <w:i/>
            <w:color w:val="000000" w:themeColor="text1"/>
            <w:sz w:val="24"/>
            <w:szCs w:val="24"/>
          </w:rPr>
          <w:t xml:space="preserve"> </w:t>
        </w:r>
        <w:r w:rsidRPr="00674E9A">
          <w:rPr>
            <w:i/>
            <w:color w:val="000000" w:themeColor="text1"/>
            <w:sz w:val="24"/>
            <w:szCs w:val="24"/>
          </w:rPr>
          <w:t>Los asentamientos humanos de hecho y consolidados que cumplan con las condiciones establecidas en el presente cuerpo normativo no serán gravados con hipotecas. Sin embargo, para la consecución de las obras previstas en la ordenanza de regularización se pondrán implementar mecanismos de autogestión, cogestión y/o cobro por Contribución Especial de Mejoras.”</w:t>
        </w:r>
      </w:ins>
    </w:p>
    <w:p w14:paraId="1B415C55" w14:textId="77777777" w:rsidR="00DF18F1" w:rsidRPr="00674E9A" w:rsidRDefault="00DF18F1">
      <w:pPr>
        <w:spacing w:after="240" w:line="276" w:lineRule="auto"/>
        <w:ind w:left="705" w:hanging="705"/>
        <w:jc w:val="both"/>
        <w:rPr>
          <w:ins w:id="47" w:author="Fernando Francisco Quintana Mosquera" w:date="2024-07-04T11:53:00Z"/>
          <w:bCs/>
          <w:i/>
          <w:color w:val="000000" w:themeColor="text1"/>
          <w:sz w:val="24"/>
          <w:szCs w:val="24"/>
        </w:rPr>
      </w:pPr>
      <w:ins w:id="48" w:author="Fernando Francisco Quintana Mosquera" w:date="2024-07-04T11:53:00Z">
        <w:r w:rsidRPr="00674E9A">
          <w:rPr>
            <w:b/>
            <w:bCs/>
            <w:color w:val="000000" w:themeColor="text1"/>
            <w:sz w:val="24"/>
            <w:szCs w:val="24"/>
          </w:rPr>
          <w:t xml:space="preserve">Que, </w:t>
        </w:r>
        <w:r w:rsidRPr="00674E9A">
          <w:rPr>
            <w:b/>
            <w:bCs/>
            <w:color w:val="000000" w:themeColor="text1"/>
            <w:sz w:val="24"/>
            <w:szCs w:val="24"/>
          </w:rPr>
          <w:tab/>
        </w:r>
        <w:r w:rsidRPr="00674E9A">
          <w:rPr>
            <w:bCs/>
            <w:color w:val="000000" w:themeColor="text1"/>
            <w:sz w:val="24"/>
            <w:szCs w:val="24"/>
          </w:rPr>
          <w:t xml:space="preserve">el artículo 2531.20. de la Ordenanza Metropolitana No. 073-2024, sancionada el 02 de mayo de 2024, establece: </w:t>
        </w:r>
        <w:r w:rsidRPr="00674E9A">
          <w:rPr>
            <w:bCs/>
            <w:i/>
            <w:color w:val="000000" w:themeColor="text1"/>
            <w:sz w:val="24"/>
            <w:szCs w:val="24"/>
          </w:rPr>
          <w:t>“(…) Los titulares de los predios individuales tendrán la obligación de ejecutar las obras que les correspondan, conforme el cronograma valorado de acuerdo a la ordenanza aprobada.”</w:t>
        </w:r>
      </w:ins>
    </w:p>
    <w:p w14:paraId="77589D78" w14:textId="6B636B86" w:rsidR="00DF18F1" w:rsidRPr="00E83D97" w:rsidRDefault="00DF18F1" w:rsidP="00E83D97">
      <w:pPr>
        <w:spacing w:after="240" w:line="276" w:lineRule="auto"/>
        <w:ind w:left="705"/>
        <w:jc w:val="both"/>
        <w:rPr>
          <w:b/>
          <w:bCs/>
          <w:i/>
          <w:color w:val="000000" w:themeColor="text1"/>
          <w:sz w:val="24"/>
          <w:szCs w:val="24"/>
        </w:rPr>
      </w:pPr>
      <w:ins w:id="49" w:author="Fernando Francisco Quintana Mosquera" w:date="2024-07-04T11:53:00Z">
        <w:r w:rsidRPr="00674E9A">
          <w:rPr>
            <w:i/>
            <w:color w:val="000000" w:themeColor="text1"/>
            <w:sz w:val="24"/>
            <w:szCs w:val="24"/>
          </w:rPr>
          <w:t>El incumplimiento de las obras a cargo de los titulares de los predios individuales, implicará el establecimiento de la multa correspondiente al 1% del monto de las obras faltantes, según el cronograma valorado de la ejecución de obras. Estos valores serán cobrados vía coactiva. (…)”</w:t>
        </w:r>
        <w:r w:rsidRPr="00674E9A">
          <w:rPr>
            <w:bCs/>
            <w:i/>
            <w:color w:val="000000" w:themeColor="text1"/>
            <w:sz w:val="24"/>
            <w:szCs w:val="24"/>
          </w:rPr>
          <w:t>;</w:t>
        </w:r>
        <w:r w:rsidRPr="00674E9A">
          <w:rPr>
            <w:b/>
            <w:bCs/>
            <w:i/>
            <w:color w:val="000000" w:themeColor="text1"/>
            <w:sz w:val="24"/>
            <w:szCs w:val="24"/>
          </w:rPr>
          <w:t xml:space="preserve"> </w:t>
        </w:r>
      </w:ins>
    </w:p>
    <w:p w14:paraId="5F11E276" w14:textId="2C8A6AE5" w:rsidR="009F1EE5" w:rsidRPr="00E83D97" w:rsidDel="00DF18F1" w:rsidRDefault="000966CB" w:rsidP="00E83D97">
      <w:pPr>
        <w:spacing w:after="240" w:line="276" w:lineRule="auto"/>
        <w:ind w:left="705" w:hanging="705"/>
        <w:jc w:val="both"/>
        <w:rPr>
          <w:del w:id="50" w:author="Fernando Francisco Quintana Mosquera" w:date="2024-07-04T11:54:00Z"/>
          <w:i/>
          <w:sz w:val="24"/>
          <w:szCs w:val="24"/>
        </w:rPr>
      </w:pPr>
      <w:del w:id="51" w:author="Fernando Francisco Quintana Mosquera" w:date="2024-07-04T11:54:00Z">
        <w:r w:rsidRPr="00E83D97" w:rsidDel="00DF18F1">
          <w:rPr>
            <w:b/>
            <w:sz w:val="24"/>
            <w:szCs w:val="24"/>
          </w:rPr>
          <w:delText>Que,</w:delText>
        </w:r>
        <w:r w:rsidRPr="00E83D97" w:rsidDel="00DF18F1">
          <w:rPr>
            <w:b/>
            <w:sz w:val="24"/>
            <w:szCs w:val="24"/>
          </w:rPr>
          <w:tab/>
        </w:r>
        <w:r w:rsidR="009F1EE5" w:rsidRPr="00E83D97" w:rsidDel="00DF18F1">
          <w:rPr>
            <w:bCs/>
            <w:sz w:val="24"/>
            <w:szCs w:val="24"/>
          </w:rPr>
          <w:delText xml:space="preserve">el artículo 3730 </w:delText>
        </w:r>
        <w:r w:rsidR="009F1EE5" w:rsidRPr="00E83D97" w:rsidDel="00DF18F1">
          <w:rPr>
            <w:sz w:val="24"/>
            <w:szCs w:val="24"/>
          </w:rPr>
          <w:delText>de la Ordenanza No. 037-2022, sancionada el 16 de agosto de 2022 en su parte pertinente de la excepción de las áreas verdes dispone:</w:delText>
        </w:r>
        <w:r w:rsidR="009F1EE5" w:rsidRPr="00E83D97" w:rsidDel="00DF18F1">
          <w:rPr>
            <w:bCs/>
            <w:sz w:val="24"/>
            <w:szCs w:val="24"/>
          </w:rPr>
          <w:delText xml:space="preserve"> </w:delText>
        </w:r>
        <w:r w:rsidR="009F1EE5" w:rsidRPr="00E83D97" w:rsidDel="00DF18F1">
          <w:rPr>
            <w:bCs/>
            <w:i/>
            <w:sz w:val="24"/>
            <w:szCs w:val="24"/>
          </w:rPr>
          <w:delText>“(…) El faltante de áreas verdes será compensado pecuniariamente con excepción de los asentamientos declarados de interés social (...)”;</w:delText>
        </w:r>
      </w:del>
    </w:p>
    <w:p w14:paraId="0DA15E24" w14:textId="25D682A0" w:rsidR="00467782" w:rsidRPr="00E83D97" w:rsidDel="00DF18F1" w:rsidRDefault="00467782" w:rsidP="00E83D97">
      <w:pPr>
        <w:spacing w:after="240" w:line="276" w:lineRule="auto"/>
        <w:ind w:left="705" w:hanging="705"/>
        <w:jc w:val="both"/>
        <w:rPr>
          <w:del w:id="52" w:author="Fernando Francisco Quintana Mosquera" w:date="2024-07-04T11:54:00Z"/>
          <w:bCs/>
          <w:sz w:val="24"/>
          <w:szCs w:val="24"/>
        </w:rPr>
      </w:pPr>
      <w:del w:id="53" w:author="Fernando Francisco Quintana Mosquera" w:date="2024-07-04T11:54:00Z">
        <w:r w:rsidRPr="00E83D97" w:rsidDel="00DF18F1">
          <w:rPr>
            <w:b/>
            <w:bCs/>
            <w:sz w:val="24"/>
            <w:szCs w:val="24"/>
          </w:rPr>
          <w:delText xml:space="preserve">Que, </w:delText>
        </w:r>
        <w:r w:rsidRPr="00E83D97" w:rsidDel="00DF18F1">
          <w:rPr>
            <w:b/>
            <w:bCs/>
            <w:sz w:val="24"/>
            <w:szCs w:val="24"/>
          </w:rPr>
          <w:tab/>
        </w:r>
        <w:r w:rsidRPr="00E83D97" w:rsidDel="00DF18F1">
          <w:rPr>
            <w:bCs/>
            <w:sz w:val="24"/>
            <w:szCs w:val="24"/>
          </w:rPr>
          <w:delText>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delText>
        </w:r>
        <w:r w:rsidR="00BF1D90" w:rsidRPr="00E83D97" w:rsidDel="00DF18F1">
          <w:rPr>
            <w:bCs/>
            <w:sz w:val="24"/>
            <w:szCs w:val="24"/>
          </w:rPr>
          <w:delText xml:space="preserve"> </w:delText>
        </w:r>
      </w:del>
    </w:p>
    <w:p w14:paraId="48D9C777" w14:textId="11EB311B" w:rsidR="00630D7C" w:rsidRPr="00E83D97" w:rsidRDefault="00BF1D90" w:rsidP="00E83D97">
      <w:pPr>
        <w:spacing w:after="240" w:line="276" w:lineRule="auto"/>
        <w:ind w:left="705" w:hanging="705"/>
        <w:jc w:val="both"/>
        <w:rPr>
          <w:ins w:id="54" w:author="Fernando Francisco Quintana Mosquera" w:date="2024-07-05T11:22:00Z"/>
          <w:sz w:val="24"/>
          <w:szCs w:val="24"/>
        </w:rPr>
      </w:pPr>
      <w:r w:rsidRPr="00E83D97">
        <w:rPr>
          <w:b/>
          <w:bCs/>
          <w:sz w:val="24"/>
          <w:szCs w:val="24"/>
        </w:rPr>
        <w:t>Que,</w:t>
      </w:r>
      <w:r w:rsidRPr="00E83D97">
        <w:rPr>
          <w:b/>
          <w:bCs/>
          <w:sz w:val="24"/>
          <w:szCs w:val="24"/>
        </w:rPr>
        <w:tab/>
      </w:r>
      <w:r w:rsidRPr="00E83D97">
        <w:rPr>
          <w:bCs/>
          <w:sz w:val="24"/>
          <w:szCs w:val="24"/>
        </w:rPr>
        <w:t xml:space="preserve">el artículo 2 de la Resolución No. A0010 de 19 de marzo de 2010, la Unidad Especial “Regula tu Barrio” es la dependencia encargada de procesar, canalizar y resolver los </w:t>
      </w:r>
      <w:r w:rsidRPr="00E83D97">
        <w:rPr>
          <w:bCs/>
          <w:sz w:val="24"/>
          <w:szCs w:val="24"/>
        </w:rPr>
        <w:lastRenderedPageBreak/>
        <w:t>procedimientos para la regularización de la ocupación informal del suelo, en procura de agilitar la emisión de informes y demás trámites pertinentes para la legalización de barrios dentro del marco de planificación y el ordenamiento de la ciudad;</w:t>
      </w:r>
    </w:p>
    <w:p w14:paraId="77112BDE" w14:textId="31A53ACA" w:rsidR="009F1EE5" w:rsidRPr="00E83D97" w:rsidRDefault="00630D7C" w:rsidP="00E83D97">
      <w:pPr>
        <w:spacing w:after="240" w:line="276" w:lineRule="auto"/>
        <w:ind w:left="705" w:hanging="705"/>
        <w:jc w:val="both"/>
        <w:rPr>
          <w:sz w:val="24"/>
          <w:szCs w:val="24"/>
        </w:rPr>
      </w:pPr>
      <w:ins w:id="55" w:author="Fernando Francisco Quintana Mosquera" w:date="2024-07-05T11:22:00Z">
        <w:r w:rsidRPr="00674E9A">
          <w:rPr>
            <w:b/>
            <w:sz w:val="24"/>
            <w:szCs w:val="24"/>
          </w:rPr>
          <w:t>Que,</w:t>
        </w:r>
        <w:r w:rsidRPr="00674E9A">
          <w:rPr>
            <w:sz w:val="24"/>
            <w:szCs w:val="24"/>
          </w:rPr>
          <w:t xml:space="preserve"> </w:t>
        </w:r>
        <w:r w:rsidRPr="00674E9A">
          <w:rPr>
            <w:sz w:val="24"/>
            <w:szCs w:val="24"/>
          </w:rPr>
          <w:tab/>
          <w:t>mediante Resolución número C039-2021 de 02 de junio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t>
        </w:r>
      </w:ins>
    </w:p>
    <w:p w14:paraId="0530A8B6" w14:textId="448FA05A" w:rsidR="00E22E6E" w:rsidRPr="00E83D97" w:rsidRDefault="000966CB">
      <w:pPr>
        <w:spacing w:after="240" w:line="276" w:lineRule="auto"/>
        <w:ind w:left="709" w:hanging="709"/>
        <w:jc w:val="both"/>
        <w:rPr>
          <w:sz w:val="24"/>
          <w:szCs w:val="24"/>
        </w:rPr>
        <w:pPrChange w:id="56" w:author="Fernando Francisco Quintana Mosquera" w:date="2024-07-11T11:59:00Z">
          <w:pPr>
            <w:spacing w:after="240"/>
            <w:ind w:left="709" w:hanging="709"/>
            <w:jc w:val="both"/>
          </w:pPr>
        </w:pPrChange>
      </w:pPr>
      <w:r w:rsidRPr="00E83D97">
        <w:rPr>
          <w:b/>
          <w:sz w:val="24"/>
          <w:szCs w:val="24"/>
        </w:rPr>
        <w:t>Que</w:t>
      </w:r>
      <w:r w:rsidR="00CE2D8A" w:rsidRPr="00E83D97">
        <w:rPr>
          <w:sz w:val="24"/>
          <w:szCs w:val="24"/>
        </w:rPr>
        <w:t xml:space="preserve">, </w:t>
      </w:r>
      <w:r w:rsidR="00CE2D8A" w:rsidRPr="00E83D97">
        <w:rPr>
          <w:sz w:val="24"/>
          <w:szCs w:val="24"/>
        </w:rPr>
        <w:tab/>
        <w:t>mediante oficio N</w:t>
      </w:r>
      <w:r w:rsidRPr="00E83D97">
        <w:rPr>
          <w:sz w:val="24"/>
          <w:szCs w:val="24"/>
        </w:rPr>
        <w:t xml:space="preserve">o. EPMAPS-GT-0122-2021, de 12 de febrero de 2021, emitido por el Gerente Técnico de Infraestructura de la Empresa Pública Metropolitana de Agua Potable y Saneamiento remite el Oficio No. EPMAPS-GT-2021-0111, de 10 de febrero de 2021, en el cual informa: </w:t>
      </w:r>
      <w:r w:rsidRPr="00E83D97">
        <w:rPr>
          <w:i/>
          <w:sz w:val="24"/>
          <w:szCs w:val="24"/>
        </w:rPr>
        <w:t>“De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608D8EBD" w14:textId="6A19F73C" w:rsidR="001D4D08" w:rsidRPr="00E83D97" w:rsidDel="00DF18F1" w:rsidRDefault="000966CB">
      <w:pPr>
        <w:spacing w:after="240" w:line="276" w:lineRule="auto"/>
        <w:ind w:left="709"/>
        <w:jc w:val="both"/>
        <w:rPr>
          <w:del w:id="57" w:author="Fernando Francisco Quintana Mosquera" w:date="2024-07-04T11:55:00Z"/>
          <w:moveTo w:id="58" w:author="Fernando Francisco Quintana Mosquera" w:date="2024-07-04T12:52:00Z"/>
          <w:i/>
          <w:sz w:val="24"/>
          <w:szCs w:val="24"/>
        </w:rPr>
        <w:pPrChange w:id="59" w:author="Fernando Francisco Quintana Mosquera" w:date="2024-07-11T11:59:00Z">
          <w:pPr>
            <w:spacing w:after="240" w:line="276" w:lineRule="auto"/>
            <w:ind w:left="705" w:hanging="705"/>
            <w:jc w:val="both"/>
          </w:pPr>
        </w:pPrChange>
      </w:pPr>
      <w:r w:rsidRPr="00E83D97">
        <w:rPr>
          <w:i/>
          <w:sz w:val="24"/>
          <w:szCs w:val="24"/>
        </w:rPr>
        <w:t>“En este sentido una vez que los barrios cuenten con la respectiva Ordenanza, la EPMAPS procederá a realizar los estudios y diseños para la dotación de agua potable en los diferentes sectores de DMQ incluyendo la instalación de hidrantes.”</w:t>
      </w:r>
      <w:r w:rsidR="001D4D08" w:rsidRPr="00674E9A">
        <w:rPr>
          <w:i/>
          <w:sz w:val="24"/>
          <w:szCs w:val="24"/>
        </w:rPr>
        <w:t>;</w:t>
      </w:r>
      <w:del w:id="60" w:author="Fernando Francisco Quintana Mosquera" w:date="2024-07-04T12:55:00Z">
        <w:r w:rsidR="003D4813" w:rsidRPr="00E83D97" w:rsidDel="001D4D08">
          <w:rPr>
            <w:i/>
            <w:sz w:val="24"/>
            <w:szCs w:val="24"/>
          </w:rPr>
          <w:delText>;</w:delText>
        </w:r>
      </w:del>
      <w:moveToRangeStart w:id="61" w:author="Fernando Francisco Quintana Mosquera" w:date="2024-07-04T12:52:00Z" w:name="move170986177"/>
      <w:moveTo w:id="62" w:author="Fernando Francisco Quintana Mosquera" w:date="2024-07-04T12:52:00Z">
        <w:del w:id="63" w:author="Fernando Francisco Quintana Mosquera" w:date="2024-07-04T12:56:00Z">
          <w:r w:rsidR="001D4D08" w:rsidRPr="00674E9A" w:rsidDel="001D4D08">
            <w:rPr>
              <w:b/>
              <w:sz w:val="24"/>
              <w:szCs w:val="24"/>
            </w:rPr>
            <w:delText>Que,</w:delText>
          </w:r>
          <w:r w:rsidR="001D4D08" w:rsidRPr="00674E9A" w:rsidDel="001D4D08">
            <w:rPr>
              <w:sz w:val="24"/>
              <w:szCs w:val="24"/>
            </w:rPr>
            <w:delText xml:space="preserve"> </w:delText>
          </w:r>
          <w:r w:rsidR="001D4D08" w:rsidRPr="00674E9A" w:rsidDel="001D4D08">
            <w:rPr>
              <w:sz w:val="24"/>
              <w:szCs w:val="24"/>
            </w:rPr>
            <w:tab/>
            <w:delText>mediante Resolución número C039-2021 de 02 de junio de 2021, se aprobó el plan general de regulación de asentamientos humanos de hecho y consolidados, identificados por parte de la  Secretaría de Territorio, Hábitat y Vivienda, en coordinación con la Unidad Especial “Regula tu Barrio” y sujetos a ser tratados en el proceso especial de regularización integral, determinado en el Título II “De la Declaración de  Interés Social a  Asentamientos  Humanos  de  Hecho  y  Consolidados  y  Establecer  su  Proceso Integral  de  Regularización” del   Libro   IV.7   del   Código Municipal para el Distrito Metropolitano de Quito y la planificación de la ciudad;</w:delText>
          </w:r>
        </w:del>
      </w:moveTo>
    </w:p>
    <w:moveToRangeEnd w:id="61"/>
    <w:p w14:paraId="28D81A0F" w14:textId="77777777" w:rsidR="001D4D08" w:rsidRPr="00674E9A" w:rsidRDefault="001D4D08" w:rsidP="00E83D97">
      <w:pPr>
        <w:spacing w:after="240" w:line="276" w:lineRule="auto"/>
        <w:ind w:left="709"/>
        <w:jc w:val="both"/>
        <w:rPr>
          <w:i/>
          <w:sz w:val="24"/>
          <w:szCs w:val="24"/>
        </w:rPr>
      </w:pPr>
    </w:p>
    <w:p w14:paraId="55475F2B" w14:textId="1F64AF38" w:rsidR="003F3E4F" w:rsidRPr="00674E9A" w:rsidRDefault="000966CB" w:rsidP="00E83D97">
      <w:pPr>
        <w:spacing w:after="240" w:line="276" w:lineRule="auto"/>
        <w:ind w:left="705" w:hanging="705"/>
        <w:jc w:val="both"/>
        <w:rPr>
          <w:sz w:val="24"/>
          <w:szCs w:val="24"/>
        </w:rPr>
      </w:pPr>
      <w:bookmarkStart w:id="64" w:name="_heading=h.30j0zll" w:colFirst="0" w:colLast="0"/>
      <w:bookmarkEnd w:id="64"/>
      <w:r w:rsidRPr="00E83D97">
        <w:rPr>
          <w:b/>
          <w:sz w:val="24"/>
          <w:szCs w:val="24"/>
        </w:rPr>
        <w:t xml:space="preserve">Que, </w:t>
      </w:r>
      <w:r w:rsidRPr="00E83D97">
        <w:rPr>
          <w:b/>
          <w:sz w:val="24"/>
          <w:szCs w:val="24"/>
        </w:rPr>
        <w:tab/>
      </w:r>
      <w:r w:rsidRPr="00E83D97">
        <w:rPr>
          <w:sz w:val="24"/>
          <w:szCs w:val="24"/>
        </w:rPr>
        <w:t>mediante Oficio N° GADDMQ-SGSG-2021-0899-OF, de 09 de abril de 2021, emitido por el Secretario General de Seguridad y Gobernabilidad remite el Informe Técnico Nº I-0017-ECH-AT-DMGR-2021, el mismo que establece la calificación de riesgo conforme al siguiente detalle: “</w:t>
      </w:r>
      <w:r w:rsidRPr="00E83D97">
        <w:rPr>
          <w:b/>
          <w:sz w:val="24"/>
          <w:szCs w:val="24"/>
        </w:rPr>
        <w:t>Movimiento de masa:</w:t>
      </w:r>
      <w:r w:rsidRPr="00E83D97">
        <w:rPr>
          <w:sz w:val="24"/>
          <w:szCs w:val="24"/>
        </w:rPr>
        <w:t xml:space="preserve"> el AHHYC “San Carlos de Alangasí VIII Etapa” presenta frente a deslizamientos un </w:t>
      </w:r>
      <w:r w:rsidRPr="00E83D97">
        <w:rPr>
          <w:b/>
          <w:sz w:val="24"/>
          <w:szCs w:val="24"/>
          <w:u w:val="single"/>
        </w:rPr>
        <w:t>Riesgo Bajo Mitigable</w:t>
      </w:r>
      <w:r w:rsidRPr="00E83D97">
        <w:rPr>
          <w:sz w:val="24"/>
          <w:szCs w:val="24"/>
        </w:rPr>
        <w:t xml:space="preserve"> para la totalidad de los lotes</w:t>
      </w:r>
      <w:r w:rsidR="003D4813" w:rsidRPr="00E83D97">
        <w:rPr>
          <w:sz w:val="24"/>
          <w:szCs w:val="24"/>
        </w:rPr>
        <w:t>;</w:t>
      </w:r>
    </w:p>
    <w:p w14:paraId="35741003" w14:textId="28A38601" w:rsidR="00630D7C" w:rsidRPr="00674E9A" w:rsidRDefault="00862ACF" w:rsidP="00E83D97">
      <w:pPr>
        <w:spacing w:after="240" w:line="276" w:lineRule="auto"/>
        <w:ind w:left="705" w:hanging="705"/>
        <w:jc w:val="both"/>
        <w:rPr>
          <w:ins w:id="65" w:author="Fernando Francisco Quintana Mosquera" w:date="2024-07-05T11:22:00Z"/>
          <w:i/>
          <w:sz w:val="24"/>
          <w:szCs w:val="24"/>
        </w:rPr>
      </w:pPr>
      <w:r w:rsidRPr="00674E9A">
        <w:rPr>
          <w:b/>
          <w:sz w:val="24"/>
          <w:szCs w:val="24"/>
        </w:rPr>
        <w:t xml:space="preserve">Que, </w:t>
      </w:r>
      <w:r w:rsidRPr="00674E9A">
        <w:rPr>
          <w:b/>
          <w:sz w:val="24"/>
          <w:szCs w:val="24"/>
        </w:rPr>
        <w:tab/>
      </w:r>
      <w:r w:rsidRPr="00674E9A">
        <w:rPr>
          <w:sz w:val="24"/>
          <w:szCs w:val="24"/>
        </w:rPr>
        <w:t xml:space="preserve">mediante Informe Técnico No. IT-STHV-DMPPS-2021-0085, de 29 de abril de 2021, emitido por la Dirección Metropolitana de Políticas y Planeamiento del Suelo, establece </w:t>
      </w:r>
      <w:r w:rsidRPr="00674E9A">
        <w:rPr>
          <w:i/>
          <w:sz w:val="24"/>
          <w:szCs w:val="24"/>
        </w:rPr>
        <w:t xml:space="preserve">“Finalmente y con los antecedentes y la información anexa constante en el presente documento, la Secretaría de Territorio Hábitat y Vivienda a través de la Dirección Metropolitana de Políticas y Planeamiento de Suelo, una vez se solvente las recomendaciones indicadas, considerará factible el cambio de zonificación </w:t>
      </w:r>
      <w:r w:rsidRPr="00674E9A">
        <w:rPr>
          <w:i/>
          <w:sz w:val="24"/>
          <w:szCs w:val="24"/>
        </w:rPr>
        <w:lastRenderedPageBreak/>
        <w:t>(ocupación y edificabilidad) para el Asentamiento Humano de Hecho y Consolidado denominado “SAN CARLOS DE ALANGASÍ VIII ETAPA” (…);</w:t>
      </w:r>
    </w:p>
    <w:p w14:paraId="6B303711" w14:textId="0C707918" w:rsidR="00862ACF" w:rsidRPr="00674E9A" w:rsidRDefault="00862ACF">
      <w:pPr>
        <w:pStyle w:val="NormalWeb"/>
        <w:shd w:val="clear" w:color="auto" w:fill="FFFFFF"/>
        <w:spacing w:line="276" w:lineRule="auto"/>
        <w:ind w:left="700" w:hanging="700"/>
        <w:jc w:val="both"/>
        <w:rPr>
          <w:ins w:id="66" w:author="Fernando Francisco Quintana Mosquera" w:date="2024-07-04T12:47:00Z"/>
          <w:color w:val="000000" w:themeColor="text1"/>
          <w:lang w:val="es-CO"/>
        </w:rPr>
      </w:pPr>
      <w:ins w:id="67" w:author="Fernando Francisco Quintana Mosquera" w:date="2024-07-04T12:47:00Z">
        <w:r w:rsidRPr="00674E9A">
          <w:rPr>
            <w:b/>
            <w:color w:val="000000" w:themeColor="text1"/>
          </w:rPr>
          <w:t>Que,</w:t>
        </w:r>
        <w:r w:rsidRPr="00674E9A">
          <w:rPr>
            <w:b/>
            <w:color w:val="000000" w:themeColor="text1"/>
          </w:rPr>
          <w:tab/>
        </w:r>
        <w:r w:rsidRPr="00674E9A">
          <w:rPr>
            <w:color w:val="000000" w:themeColor="text1"/>
          </w:rPr>
          <w:t>mediante</w:t>
        </w:r>
        <w:r w:rsidRPr="00674E9A">
          <w:rPr>
            <w:b/>
            <w:color w:val="000000" w:themeColor="text1"/>
          </w:rPr>
          <w:t xml:space="preserve"> </w:t>
        </w:r>
        <w:r w:rsidRPr="00674E9A">
          <w:rPr>
            <w:color w:val="000000" w:themeColor="text1"/>
          </w:rPr>
          <w:t xml:space="preserve">oficio No. </w:t>
        </w:r>
        <w:r w:rsidRPr="00674E9A">
          <w:rPr>
            <w:color w:val="000000" w:themeColor="text1"/>
            <w:lang w:val="es-CO"/>
          </w:rPr>
          <w:t xml:space="preserve">0764-EPMMOP-GP-2022-OF, de 07 de julio de </w:t>
        </w:r>
        <w:r w:rsidRPr="00E83D97">
          <w:rPr>
            <w:color w:val="000000" w:themeColor="text1"/>
            <w:lang w:val="es-CO"/>
          </w:rPr>
          <w:t>2022</w:t>
        </w:r>
      </w:ins>
      <w:ins w:id="68" w:author="Fernando Francisco Quintana Mosquera" w:date="2024-07-04T15:48:00Z">
        <w:r w:rsidR="0008659B" w:rsidRPr="00674E9A">
          <w:rPr>
            <w:color w:val="000000" w:themeColor="text1"/>
            <w:lang w:val="es-CO"/>
          </w:rPr>
          <w:t xml:space="preserve">, el Gerente de </w:t>
        </w:r>
      </w:ins>
      <w:ins w:id="69" w:author="Fernando Francisco Quintana Mosquera" w:date="2024-07-04T15:49:00Z">
        <w:r w:rsidR="0008659B" w:rsidRPr="00674E9A">
          <w:rPr>
            <w:color w:val="000000" w:themeColor="text1"/>
            <w:lang w:val="es-CO"/>
          </w:rPr>
          <w:t>P</w:t>
        </w:r>
      </w:ins>
      <w:ins w:id="70" w:author="Fernando Francisco Quintana Mosquera" w:date="2024-07-04T15:48:00Z">
        <w:r w:rsidR="0008659B" w:rsidRPr="00674E9A">
          <w:rPr>
            <w:color w:val="000000" w:themeColor="text1"/>
            <w:lang w:val="es-CO"/>
          </w:rPr>
          <w:t xml:space="preserve">lanificación de la EPMMOP, remite el </w:t>
        </w:r>
      </w:ins>
      <w:ins w:id="71" w:author="Fernando Francisco Quintana Mosquera" w:date="2024-07-04T15:49:00Z">
        <w:r w:rsidR="0008659B" w:rsidRPr="00674E9A">
          <w:rPr>
            <w:color w:val="000000" w:themeColor="text1"/>
            <w:lang w:val="es-CO"/>
          </w:rPr>
          <w:t>plano actualizado que corresponde a la designación de nomenclatura vial del asentamiento</w:t>
        </w:r>
      </w:ins>
      <w:ins w:id="72" w:author="Fernando Francisco Quintana Mosquera" w:date="2024-07-04T15:50:00Z">
        <w:r w:rsidR="0008659B" w:rsidRPr="00674E9A">
          <w:rPr>
            <w:color w:val="000000" w:themeColor="text1"/>
            <w:lang w:val="es-CO"/>
          </w:rPr>
          <w:t xml:space="preserve"> San Carlos de Alangasí VIII.</w:t>
        </w:r>
      </w:ins>
    </w:p>
    <w:p w14:paraId="0D9FDA57" w14:textId="3BD82BA3" w:rsidR="00862ACF" w:rsidRDefault="00862ACF">
      <w:pPr>
        <w:pBdr>
          <w:top w:val="nil"/>
          <w:left w:val="nil"/>
          <w:bottom w:val="nil"/>
          <w:right w:val="nil"/>
          <w:between w:val="nil"/>
        </w:pBdr>
        <w:spacing w:line="276" w:lineRule="auto"/>
        <w:ind w:left="705" w:hanging="705"/>
        <w:jc w:val="both"/>
        <w:rPr>
          <w:ins w:id="73" w:author="Fernando Francisco Quintana Mosquera" w:date="2024-07-11T13:57:00Z"/>
          <w:bCs/>
          <w:i/>
          <w:sz w:val="24"/>
          <w:szCs w:val="24"/>
        </w:rPr>
        <w:pPrChange w:id="74" w:author="Fernando Francisco Quintana Mosquera" w:date="2024-07-11T13:57:00Z">
          <w:pPr>
            <w:spacing w:after="240"/>
            <w:ind w:left="705" w:hanging="705"/>
            <w:jc w:val="both"/>
          </w:pPr>
        </w:pPrChange>
      </w:pPr>
      <w:ins w:id="75" w:author="Fernando Francisco Quintana Mosquera" w:date="2024-07-04T12:47:00Z">
        <w:r w:rsidRPr="00674E9A">
          <w:rPr>
            <w:b/>
            <w:bCs/>
            <w:sz w:val="24"/>
            <w:szCs w:val="24"/>
          </w:rPr>
          <w:t>Que,</w:t>
        </w:r>
        <w:r w:rsidRPr="00674E9A">
          <w:rPr>
            <w:bCs/>
            <w:sz w:val="24"/>
            <w:szCs w:val="24"/>
          </w:rPr>
          <w:t xml:space="preserve"> </w:t>
        </w:r>
        <w:r w:rsidRPr="00674E9A">
          <w:rPr>
            <w:bCs/>
            <w:sz w:val="24"/>
            <w:szCs w:val="24"/>
          </w:rPr>
          <w:tab/>
          <w:t xml:space="preserve">mediante </w:t>
        </w:r>
        <w:r w:rsidRPr="00674E9A">
          <w:rPr>
            <w:sz w:val="24"/>
            <w:szCs w:val="24"/>
          </w:rPr>
          <w:t>Informe Técnico No. GADDMQ-AZVCH-2022-0078-IT</w:t>
        </w:r>
        <w:r w:rsidRPr="00674E9A">
          <w:rPr>
            <w:bCs/>
            <w:sz w:val="24"/>
            <w:szCs w:val="24"/>
          </w:rPr>
          <w:t xml:space="preserve">, de 25 de julio de 2022, la </w:t>
        </w:r>
        <w:r w:rsidRPr="00674E9A">
          <w:rPr>
            <w:sz w:val="24"/>
            <w:szCs w:val="24"/>
          </w:rPr>
          <w:t xml:space="preserve">Sra. </w:t>
        </w:r>
        <w:proofErr w:type="spellStart"/>
        <w:r w:rsidRPr="00674E9A">
          <w:rPr>
            <w:sz w:val="24"/>
            <w:szCs w:val="24"/>
          </w:rPr>
          <w:t>Mercy</w:t>
        </w:r>
        <w:proofErr w:type="spellEnd"/>
        <w:r w:rsidRPr="00674E9A">
          <w:rPr>
            <w:sz w:val="24"/>
            <w:szCs w:val="24"/>
          </w:rPr>
          <w:t xml:space="preserve"> </w:t>
        </w:r>
        <w:proofErr w:type="spellStart"/>
        <w:r w:rsidRPr="00674E9A">
          <w:rPr>
            <w:sz w:val="24"/>
            <w:szCs w:val="24"/>
          </w:rPr>
          <w:t>Nardelia</w:t>
        </w:r>
        <w:proofErr w:type="spellEnd"/>
        <w:r w:rsidRPr="00674E9A">
          <w:rPr>
            <w:sz w:val="24"/>
            <w:szCs w:val="24"/>
          </w:rPr>
          <w:t xml:space="preserve"> Lara Rivera</w:t>
        </w:r>
        <w:r w:rsidRPr="00674E9A">
          <w:rPr>
            <w:bCs/>
            <w:sz w:val="24"/>
            <w:szCs w:val="24"/>
          </w:rPr>
          <w:t xml:space="preserve">, Administradora Zonal Los Chillos, en el cual expone: </w:t>
        </w:r>
        <w:r w:rsidRPr="00674E9A">
          <w:rPr>
            <w:bCs/>
            <w:i/>
            <w:sz w:val="24"/>
            <w:szCs w:val="24"/>
          </w:rPr>
          <w:t>“</w:t>
        </w:r>
        <w:r w:rsidRPr="00674E9A">
          <w:rPr>
            <w:i/>
            <w:sz w:val="24"/>
            <w:szCs w:val="24"/>
          </w:rPr>
          <w:t>CALLE OE8C: Actualmente según trazado vial del sector de 8.00m de ancho de vía total, medido a 4.00m desde el eje a línea de fábrica, determinándose que no existe afectación a esta vía. CALLE S/N: Actualmente según trazado vial del sector de 10.00m de ancho de vía total, medido a 5.0m desde el eje a línea de fábrica, determinándose una afectación promedio de 1.00m de fondo, por todo el frente a esta vía.</w:t>
        </w:r>
        <w:r w:rsidRPr="00674E9A">
          <w:rPr>
            <w:bCs/>
            <w:i/>
            <w:sz w:val="24"/>
            <w:szCs w:val="24"/>
          </w:rPr>
          <w:t>”;</w:t>
        </w:r>
      </w:ins>
    </w:p>
    <w:p w14:paraId="6F0EE839" w14:textId="77777777" w:rsidR="000D58DB" w:rsidRPr="00E83D97" w:rsidRDefault="000D58DB">
      <w:pPr>
        <w:pBdr>
          <w:top w:val="nil"/>
          <w:left w:val="nil"/>
          <w:bottom w:val="nil"/>
          <w:right w:val="nil"/>
          <w:between w:val="nil"/>
        </w:pBdr>
        <w:spacing w:line="276" w:lineRule="auto"/>
        <w:ind w:left="705" w:hanging="705"/>
        <w:jc w:val="both"/>
        <w:rPr>
          <w:ins w:id="76" w:author="Fernando Francisco Quintana Mosquera" w:date="2024-07-04T12:11:00Z"/>
          <w:bCs/>
          <w:i/>
          <w:sz w:val="24"/>
          <w:szCs w:val="24"/>
        </w:rPr>
        <w:pPrChange w:id="77" w:author="Fernando Francisco Quintana Mosquera" w:date="2024-07-11T13:57:00Z">
          <w:pPr>
            <w:spacing w:after="240"/>
            <w:ind w:left="705" w:hanging="705"/>
            <w:jc w:val="both"/>
          </w:pPr>
        </w:pPrChange>
      </w:pPr>
    </w:p>
    <w:p w14:paraId="7F539ACA" w14:textId="331E128E" w:rsidR="00610407" w:rsidRPr="00674E9A" w:rsidRDefault="00610407" w:rsidP="00E83D97">
      <w:pPr>
        <w:spacing w:after="240" w:line="276" w:lineRule="auto"/>
        <w:ind w:left="705" w:hanging="705"/>
        <w:jc w:val="both"/>
        <w:rPr>
          <w:ins w:id="78" w:author="Fernando Francisco Quintana Mosquera" w:date="2024-07-04T12:11:00Z"/>
          <w:sz w:val="24"/>
          <w:szCs w:val="24"/>
        </w:rPr>
      </w:pPr>
      <w:ins w:id="79" w:author="Fernando Francisco Quintana Mosquera" w:date="2024-07-04T12:15:00Z">
        <w:r w:rsidRPr="00E83D97">
          <w:rPr>
            <w:b/>
            <w:sz w:val="24"/>
            <w:szCs w:val="24"/>
          </w:rPr>
          <w:t>Que,</w:t>
        </w:r>
        <w:r w:rsidRPr="00E83D97">
          <w:rPr>
            <w:b/>
            <w:bCs/>
            <w:color w:val="000000" w:themeColor="text1"/>
            <w:sz w:val="24"/>
            <w:szCs w:val="24"/>
          </w:rPr>
          <w:t xml:space="preserve"> </w:t>
        </w:r>
        <w:r w:rsidRPr="00E83D97">
          <w:rPr>
            <w:b/>
            <w:bCs/>
            <w:color w:val="000000" w:themeColor="text1"/>
            <w:sz w:val="24"/>
            <w:szCs w:val="24"/>
          </w:rPr>
          <w:tab/>
        </w:r>
        <w:r w:rsidRPr="00E83D97">
          <w:rPr>
            <w:sz w:val="24"/>
            <w:szCs w:val="24"/>
          </w:rPr>
          <w:t xml:space="preserve">mediante </w:t>
        </w:r>
      </w:ins>
      <w:ins w:id="80" w:author="Fernando Francisco Quintana Mosquera" w:date="2024-07-04T12:17:00Z">
        <w:r w:rsidRPr="00674E9A">
          <w:rPr>
            <w:sz w:val="24"/>
            <w:szCs w:val="24"/>
          </w:rPr>
          <w:t>Memorando</w:t>
        </w:r>
      </w:ins>
      <w:ins w:id="81" w:author="Fernando Francisco Quintana Mosquera" w:date="2024-07-04T12:15:00Z">
        <w:r w:rsidRPr="00674E9A">
          <w:rPr>
            <w:sz w:val="24"/>
            <w:szCs w:val="24"/>
          </w:rPr>
          <w:t xml:space="preserve"> No. GADDMQ-STHV-DMC-U</w:t>
        </w:r>
      </w:ins>
      <w:ins w:id="82" w:author="Fernando Francisco Quintana Mosquera" w:date="2024-07-04T12:16:00Z">
        <w:r w:rsidRPr="00674E9A">
          <w:rPr>
            <w:sz w:val="24"/>
            <w:szCs w:val="24"/>
          </w:rPr>
          <w:t>G</w:t>
        </w:r>
      </w:ins>
      <w:ins w:id="83" w:author="Fernando Francisco Quintana Mosquera" w:date="2024-07-04T12:15:00Z">
        <w:r w:rsidRPr="00674E9A">
          <w:rPr>
            <w:sz w:val="24"/>
            <w:szCs w:val="24"/>
          </w:rPr>
          <w:t>C</w:t>
        </w:r>
        <w:r w:rsidRPr="00E83D97">
          <w:rPr>
            <w:sz w:val="24"/>
            <w:szCs w:val="24"/>
          </w:rPr>
          <w:t>-202</w:t>
        </w:r>
        <w:r w:rsidRPr="00674E9A">
          <w:rPr>
            <w:sz w:val="24"/>
            <w:szCs w:val="24"/>
          </w:rPr>
          <w:t>2</w:t>
        </w:r>
        <w:r w:rsidRPr="00E83D97">
          <w:rPr>
            <w:sz w:val="24"/>
            <w:szCs w:val="24"/>
          </w:rPr>
          <w:t>-</w:t>
        </w:r>
      </w:ins>
      <w:ins w:id="84" w:author="Fernando Francisco Quintana Mosquera" w:date="2024-07-04T12:17:00Z">
        <w:r w:rsidRPr="00674E9A">
          <w:rPr>
            <w:sz w:val="24"/>
            <w:szCs w:val="24"/>
          </w:rPr>
          <w:t>1485</w:t>
        </w:r>
      </w:ins>
      <w:ins w:id="85" w:author="Fernando Francisco Quintana Mosquera" w:date="2024-07-04T12:15:00Z">
        <w:r w:rsidRPr="00674E9A">
          <w:rPr>
            <w:sz w:val="24"/>
            <w:szCs w:val="24"/>
          </w:rPr>
          <w:t>-</w:t>
        </w:r>
      </w:ins>
      <w:ins w:id="86" w:author="Fernando Francisco Quintana Mosquera" w:date="2024-07-04T12:17:00Z">
        <w:r w:rsidRPr="00674E9A">
          <w:rPr>
            <w:sz w:val="24"/>
            <w:szCs w:val="24"/>
          </w:rPr>
          <w:t>M</w:t>
        </w:r>
      </w:ins>
      <w:ins w:id="87" w:author="Fernando Francisco Quintana Mosquera" w:date="2024-07-04T12:15:00Z">
        <w:r w:rsidRPr="00E83D97">
          <w:rPr>
            <w:sz w:val="24"/>
            <w:szCs w:val="24"/>
          </w:rPr>
          <w:t xml:space="preserve">, </w:t>
        </w:r>
      </w:ins>
      <w:ins w:id="88" w:author="Fernando Francisco Quintana Mosquera" w:date="2024-07-04T12:17:00Z">
        <w:r w:rsidRPr="00674E9A">
          <w:rPr>
            <w:sz w:val="24"/>
            <w:szCs w:val="24"/>
          </w:rPr>
          <w:t>de 30 de agosto de 2022,</w:t>
        </w:r>
      </w:ins>
      <w:ins w:id="89" w:author="Fernando Francisco Quintana Mosquera" w:date="2024-07-04T12:25:00Z">
        <w:r w:rsidR="003D4506" w:rsidRPr="00674E9A">
          <w:rPr>
            <w:sz w:val="24"/>
            <w:szCs w:val="24"/>
          </w:rPr>
          <w:t xml:space="preserve"> de</w:t>
        </w:r>
      </w:ins>
      <w:ins w:id="90" w:author="Fernando Francisco Quintana Mosquera" w:date="2024-07-04T12:17:00Z">
        <w:r w:rsidRPr="00674E9A">
          <w:rPr>
            <w:sz w:val="24"/>
            <w:szCs w:val="24"/>
          </w:rPr>
          <w:t xml:space="preserve"> </w:t>
        </w:r>
      </w:ins>
      <w:ins w:id="91" w:author="Fernando Francisco Quintana Mosquera" w:date="2024-07-04T12:15:00Z">
        <w:r w:rsidR="003D4506" w:rsidRPr="00674E9A">
          <w:rPr>
            <w:sz w:val="24"/>
            <w:szCs w:val="24"/>
          </w:rPr>
          <w:t>regularización de áreas</w:t>
        </w:r>
      </w:ins>
      <w:ins w:id="92" w:author="Fernando Francisco Quintana Mosquera" w:date="2024-07-04T12:17:00Z">
        <w:r w:rsidRPr="00674E9A">
          <w:rPr>
            <w:sz w:val="24"/>
            <w:szCs w:val="24"/>
          </w:rPr>
          <w:t xml:space="preserve">, </w:t>
        </w:r>
      </w:ins>
      <w:ins w:id="93" w:author="Fernando Francisco Quintana Mosquera" w:date="2024-07-04T12:19:00Z">
        <w:r w:rsidRPr="00674E9A">
          <w:rPr>
            <w:sz w:val="24"/>
            <w:szCs w:val="24"/>
          </w:rPr>
          <w:t xml:space="preserve">la Jefe de la </w:t>
        </w:r>
      </w:ins>
      <w:ins w:id="94" w:author="Fernando Francisco Quintana Mosquera" w:date="2024-07-04T12:20:00Z">
        <w:r w:rsidRPr="00674E9A">
          <w:rPr>
            <w:sz w:val="24"/>
            <w:szCs w:val="24"/>
          </w:rPr>
          <w:t>U</w:t>
        </w:r>
      </w:ins>
      <w:ins w:id="95" w:author="Fernando Francisco Quintana Mosquera" w:date="2024-07-04T12:19:00Z">
        <w:r w:rsidRPr="00674E9A">
          <w:rPr>
            <w:sz w:val="24"/>
            <w:szCs w:val="24"/>
          </w:rPr>
          <w:t xml:space="preserve">nidad de Gestión Catastral, </w:t>
        </w:r>
      </w:ins>
      <w:ins w:id="96" w:author="Fernando Francisco Quintana Mosquera" w:date="2024-07-04T12:20:00Z">
        <w:r w:rsidRPr="00674E9A">
          <w:rPr>
            <w:sz w:val="24"/>
            <w:szCs w:val="24"/>
          </w:rPr>
          <w:t>remite el Informe Técnico</w:t>
        </w:r>
      </w:ins>
      <w:ins w:id="97" w:author="Fernando Francisco Quintana Mosquera" w:date="2024-07-04T12:31:00Z">
        <w:r w:rsidR="007F61D8" w:rsidRPr="00674E9A">
          <w:rPr>
            <w:sz w:val="24"/>
            <w:szCs w:val="24"/>
          </w:rPr>
          <w:t xml:space="preserve"> No.</w:t>
        </w:r>
      </w:ins>
      <w:ins w:id="98" w:author="Fernando Francisco Quintana Mosquera" w:date="2024-07-04T12:20:00Z">
        <w:r w:rsidRPr="00674E9A">
          <w:rPr>
            <w:sz w:val="24"/>
            <w:szCs w:val="24"/>
          </w:rPr>
          <w:t xml:space="preserve"> </w:t>
        </w:r>
        <w:r w:rsidR="003D4506" w:rsidRPr="00674E9A">
          <w:rPr>
            <w:sz w:val="24"/>
            <w:szCs w:val="24"/>
          </w:rPr>
          <w:t>STHV-DMC-UGC-2022-2849 en relaci</w:t>
        </w:r>
      </w:ins>
      <w:ins w:id="99" w:author="Fernando Francisco Quintana Mosquera" w:date="2024-07-04T12:21:00Z">
        <w:r w:rsidR="003D4506" w:rsidRPr="00674E9A">
          <w:rPr>
            <w:sz w:val="24"/>
            <w:szCs w:val="24"/>
          </w:rPr>
          <w:t xml:space="preserve">ón al predio 607459, </w:t>
        </w:r>
      </w:ins>
      <w:ins w:id="100" w:author="Fernando Francisco Quintana Mosquera" w:date="2024-07-04T12:19:00Z">
        <w:r w:rsidRPr="00674E9A">
          <w:rPr>
            <w:sz w:val="24"/>
            <w:szCs w:val="24"/>
          </w:rPr>
          <w:t>adjunta</w:t>
        </w:r>
      </w:ins>
      <w:ins w:id="101" w:author="Fernando Francisco Quintana Mosquera" w:date="2024-07-04T12:22:00Z">
        <w:r w:rsidR="003D4506" w:rsidRPr="00674E9A">
          <w:rPr>
            <w:sz w:val="24"/>
            <w:szCs w:val="24"/>
          </w:rPr>
          <w:t>ndo</w:t>
        </w:r>
      </w:ins>
      <w:ins w:id="102" w:author="Fernando Francisco Quintana Mosquera" w:date="2024-07-04T12:19:00Z">
        <w:r w:rsidRPr="00674E9A">
          <w:rPr>
            <w:sz w:val="24"/>
            <w:szCs w:val="24"/>
          </w:rPr>
          <w:t xml:space="preserve"> </w:t>
        </w:r>
      </w:ins>
      <w:ins w:id="103" w:author="Fernando Francisco Quintana Mosquera" w:date="2024-07-04T12:24:00Z">
        <w:r w:rsidR="003D4506" w:rsidRPr="00674E9A">
          <w:rPr>
            <w:sz w:val="24"/>
            <w:szCs w:val="24"/>
          </w:rPr>
          <w:t>la</w:t>
        </w:r>
      </w:ins>
      <w:ins w:id="104" w:author="Fernando Francisco Quintana Mosquera" w:date="2024-07-04T12:19:00Z">
        <w:r w:rsidRPr="00674E9A">
          <w:rPr>
            <w:sz w:val="24"/>
            <w:szCs w:val="24"/>
          </w:rPr>
          <w:t xml:space="preserve"> C</w:t>
        </w:r>
      </w:ins>
      <w:ins w:id="105" w:author="Fernando Francisco Quintana Mosquera" w:date="2024-07-04T12:31:00Z">
        <w:r w:rsidR="007F61D8" w:rsidRPr="00674E9A">
          <w:rPr>
            <w:sz w:val="24"/>
            <w:szCs w:val="24"/>
          </w:rPr>
          <w:t>é</w:t>
        </w:r>
      </w:ins>
      <w:ins w:id="106" w:author="Fernando Francisco Quintana Mosquera" w:date="2024-07-04T12:19:00Z">
        <w:r w:rsidRPr="00674E9A">
          <w:rPr>
            <w:sz w:val="24"/>
            <w:szCs w:val="24"/>
          </w:rPr>
          <w:t>dula C</w:t>
        </w:r>
        <w:r w:rsidR="003D4506" w:rsidRPr="00674E9A">
          <w:rPr>
            <w:sz w:val="24"/>
            <w:szCs w:val="24"/>
          </w:rPr>
          <w:t>atastral</w:t>
        </w:r>
      </w:ins>
      <w:ins w:id="107" w:author="Fernando Francisco Quintana Mosquera" w:date="2024-07-04T12:26:00Z">
        <w:r w:rsidR="003D4506" w:rsidRPr="00674E9A">
          <w:rPr>
            <w:sz w:val="24"/>
            <w:szCs w:val="24"/>
          </w:rPr>
          <w:t xml:space="preserve"> la misma que fue legalmente inscrita</w:t>
        </w:r>
      </w:ins>
      <w:ins w:id="108" w:author="Fernando Francisco Quintana Mosquera" w:date="2024-07-04T12:27:00Z">
        <w:r w:rsidR="003D4506" w:rsidRPr="00674E9A">
          <w:rPr>
            <w:sz w:val="24"/>
            <w:szCs w:val="24"/>
          </w:rPr>
          <w:t xml:space="preserve"> en el Registro de la Propiedad</w:t>
        </w:r>
      </w:ins>
      <w:ins w:id="109" w:author="Fernando Francisco Quintana Mosquera" w:date="2024-07-04T12:31:00Z">
        <w:r w:rsidR="007F61D8" w:rsidRPr="00674E9A">
          <w:rPr>
            <w:sz w:val="24"/>
            <w:szCs w:val="24"/>
          </w:rPr>
          <w:t>;</w:t>
        </w:r>
      </w:ins>
    </w:p>
    <w:p w14:paraId="17D5FA9A" w14:textId="7285E960" w:rsidR="00610407" w:rsidRPr="00674E9A" w:rsidRDefault="003D4506" w:rsidP="00E83D97">
      <w:pPr>
        <w:spacing w:after="240" w:line="276" w:lineRule="auto"/>
        <w:ind w:left="705" w:hanging="705"/>
        <w:jc w:val="both"/>
        <w:rPr>
          <w:ins w:id="110" w:author="Fernando Francisco Quintana Mosquera" w:date="2024-07-04T12:32:00Z"/>
          <w:sz w:val="24"/>
          <w:szCs w:val="24"/>
        </w:rPr>
      </w:pPr>
      <w:ins w:id="111" w:author="Fernando Francisco Quintana Mosquera" w:date="2024-07-04T12:22:00Z">
        <w:r w:rsidRPr="00674E9A">
          <w:rPr>
            <w:b/>
            <w:sz w:val="24"/>
            <w:szCs w:val="24"/>
          </w:rPr>
          <w:t>Que,</w:t>
        </w:r>
        <w:r w:rsidRPr="00E83D97">
          <w:rPr>
            <w:b/>
            <w:bCs/>
            <w:color w:val="000000" w:themeColor="text1"/>
            <w:sz w:val="24"/>
            <w:szCs w:val="24"/>
          </w:rPr>
          <w:t xml:space="preserve"> </w:t>
        </w:r>
        <w:r w:rsidRPr="00E83D97">
          <w:rPr>
            <w:b/>
            <w:bCs/>
            <w:color w:val="000000" w:themeColor="text1"/>
            <w:sz w:val="24"/>
            <w:szCs w:val="24"/>
          </w:rPr>
          <w:tab/>
        </w:r>
        <w:r w:rsidRPr="00674E9A">
          <w:rPr>
            <w:sz w:val="24"/>
            <w:szCs w:val="24"/>
          </w:rPr>
          <w:t xml:space="preserve">mediante Memorando No. GADDMQ-STHV-DMC-UGC-2022-1484-M, de 30 de agosto de 2022, </w:t>
        </w:r>
        <w:r w:rsidR="000D58DB" w:rsidRPr="00674E9A">
          <w:rPr>
            <w:sz w:val="24"/>
            <w:szCs w:val="24"/>
          </w:rPr>
          <w:t>Regularización de Áreas</w:t>
        </w:r>
        <w:r w:rsidRPr="00674E9A">
          <w:rPr>
            <w:sz w:val="24"/>
            <w:szCs w:val="24"/>
          </w:rPr>
          <w:t xml:space="preserve">, la arquitecta Lucía Loor, Jefe de la Unidad de Gestión Catastral, remite el Informe Técnico </w:t>
        </w:r>
      </w:ins>
      <w:ins w:id="112" w:author="Fernando Francisco Quintana Mosquera" w:date="2024-07-04T12:31:00Z">
        <w:r w:rsidR="007F61D8" w:rsidRPr="00674E9A">
          <w:rPr>
            <w:sz w:val="24"/>
            <w:szCs w:val="24"/>
          </w:rPr>
          <w:t xml:space="preserve">No. </w:t>
        </w:r>
      </w:ins>
      <w:ins w:id="113" w:author="Fernando Francisco Quintana Mosquera" w:date="2024-07-04T12:22:00Z">
        <w:r w:rsidRPr="00674E9A">
          <w:rPr>
            <w:sz w:val="24"/>
            <w:szCs w:val="24"/>
          </w:rPr>
          <w:t xml:space="preserve">STHV-DMC-UGC-2022-2849 en relación al predio </w:t>
        </w:r>
      </w:ins>
      <w:ins w:id="114" w:author="Fernando Francisco Quintana Mosquera" w:date="2024-07-04T12:24:00Z">
        <w:r w:rsidRPr="00674E9A">
          <w:rPr>
            <w:sz w:val="24"/>
            <w:szCs w:val="24"/>
          </w:rPr>
          <w:t>578750</w:t>
        </w:r>
      </w:ins>
      <w:ins w:id="115" w:author="Fernando Francisco Quintana Mosquera" w:date="2024-07-04T12:22:00Z">
        <w:r w:rsidRPr="00674E9A">
          <w:rPr>
            <w:sz w:val="24"/>
            <w:szCs w:val="24"/>
          </w:rPr>
          <w:t xml:space="preserve">, adjuntando </w:t>
        </w:r>
      </w:ins>
      <w:ins w:id="116" w:author="Fernando Francisco Quintana Mosquera" w:date="2024-07-04T12:24:00Z">
        <w:r w:rsidRPr="00674E9A">
          <w:rPr>
            <w:sz w:val="24"/>
            <w:szCs w:val="24"/>
          </w:rPr>
          <w:t>la</w:t>
        </w:r>
      </w:ins>
      <w:ins w:id="117" w:author="Fernando Francisco Quintana Mosquera" w:date="2024-07-04T12:22:00Z">
        <w:r w:rsidRPr="00674E9A">
          <w:rPr>
            <w:sz w:val="24"/>
            <w:szCs w:val="24"/>
          </w:rPr>
          <w:t xml:space="preserve"> C</w:t>
        </w:r>
      </w:ins>
      <w:ins w:id="118" w:author="Fernando Francisco Quintana Mosquera" w:date="2024-07-04T12:31:00Z">
        <w:r w:rsidR="007F61D8" w:rsidRPr="00674E9A">
          <w:rPr>
            <w:sz w:val="24"/>
            <w:szCs w:val="24"/>
          </w:rPr>
          <w:t>é</w:t>
        </w:r>
      </w:ins>
      <w:ins w:id="119" w:author="Fernando Francisco Quintana Mosquera" w:date="2024-07-04T12:22:00Z">
        <w:r w:rsidRPr="00674E9A">
          <w:rPr>
            <w:sz w:val="24"/>
            <w:szCs w:val="24"/>
          </w:rPr>
          <w:t>dula C</w:t>
        </w:r>
        <w:r w:rsidR="007F61D8" w:rsidRPr="00674E9A">
          <w:rPr>
            <w:sz w:val="24"/>
            <w:szCs w:val="24"/>
          </w:rPr>
          <w:t>atastral</w:t>
        </w:r>
      </w:ins>
      <w:ins w:id="120" w:author="Fernando Francisco Quintana Mosquera" w:date="2024-07-04T12:31:00Z">
        <w:r w:rsidR="007F61D8" w:rsidRPr="00674E9A">
          <w:rPr>
            <w:sz w:val="24"/>
            <w:szCs w:val="24"/>
          </w:rPr>
          <w:t>;</w:t>
        </w:r>
      </w:ins>
    </w:p>
    <w:p w14:paraId="5C8515F4" w14:textId="3A8F1878" w:rsidR="00F90C44" w:rsidRPr="00674E9A" w:rsidRDefault="00862ACF" w:rsidP="00E83D97">
      <w:pPr>
        <w:pBdr>
          <w:top w:val="nil"/>
          <w:left w:val="nil"/>
          <w:bottom w:val="nil"/>
          <w:right w:val="nil"/>
          <w:between w:val="nil"/>
        </w:pBdr>
        <w:spacing w:line="276" w:lineRule="auto"/>
        <w:ind w:left="705" w:hanging="705"/>
        <w:jc w:val="both"/>
        <w:rPr>
          <w:ins w:id="121" w:author="Fernando Francisco Quintana Mosquera" w:date="2024-07-04T12:48:00Z"/>
          <w:sz w:val="24"/>
          <w:szCs w:val="24"/>
        </w:rPr>
      </w:pPr>
      <w:moveToRangeStart w:id="122" w:author="Fernando Francisco Quintana Mosquera" w:date="2024-07-04T12:48:00Z" w:name="move170988822"/>
      <w:moveTo w:id="123" w:author="Fernando Francisco Quintana Mosquera" w:date="2024-07-04T12:48:00Z">
        <w:r w:rsidRPr="00674E9A">
          <w:rPr>
            <w:b/>
            <w:sz w:val="24"/>
            <w:szCs w:val="24"/>
          </w:rPr>
          <w:t>Que,</w:t>
        </w:r>
        <w:r w:rsidRPr="00674E9A">
          <w:rPr>
            <w:sz w:val="24"/>
            <w:szCs w:val="24"/>
          </w:rPr>
          <w:tab/>
          <w:t>en la Mesa Institucional de 31 de agosto del 2022 se aprobó el Informe Socio Organizativo Legal y Técnico No.  UERB-OC-SOLT-2022-005, de 30 de agosto de 2022, habilitante de la Ordenanza de Reconocimiento del asentamiento humano de hecho y consolidado de interés social, denominado “San Carlos de Alangasí VIII Etapa”, a favor de sus copropietarios;</w:t>
        </w:r>
      </w:moveTo>
      <w:moveToRangeEnd w:id="122"/>
    </w:p>
    <w:p w14:paraId="1EAA82B8" w14:textId="77777777" w:rsidR="00862ACF" w:rsidRPr="00674E9A" w:rsidRDefault="00862ACF" w:rsidP="00E83D97">
      <w:pPr>
        <w:pBdr>
          <w:top w:val="nil"/>
          <w:left w:val="nil"/>
          <w:bottom w:val="nil"/>
          <w:right w:val="nil"/>
          <w:between w:val="nil"/>
        </w:pBdr>
        <w:spacing w:line="276" w:lineRule="auto"/>
        <w:ind w:left="705" w:hanging="705"/>
        <w:jc w:val="both"/>
        <w:rPr>
          <w:ins w:id="124" w:author="Fernando Francisco Quintana Mosquera" w:date="2024-07-04T12:32:00Z"/>
          <w:sz w:val="24"/>
          <w:szCs w:val="24"/>
        </w:rPr>
      </w:pPr>
    </w:p>
    <w:p w14:paraId="0B6CAD19" w14:textId="59B19582" w:rsidR="001D4D08" w:rsidRPr="00C17525" w:rsidRDefault="00F90C44">
      <w:pPr>
        <w:pBdr>
          <w:top w:val="nil"/>
          <w:left w:val="nil"/>
          <w:bottom w:val="nil"/>
          <w:right w:val="nil"/>
          <w:between w:val="nil"/>
        </w:pBdr>
        <w:spacing w:line="276" w:lineRule="auto"/>
        <w:ind w:left="705" w:hanging="705"/>
        <w:jc w:val="both"/>
        <w:rPr>
          <w:ins w:id="125" w:author="Fernando Francisco Quintana Mosquera" w:date="2024-07-04T12:57:00Z"/>
          <w:bCs/>
          <w:i/>
          <w:sz w:val="24"/>
          <w:szCs w:val="24"/>
        </w:rPr>
        <w:pPrChange w:id="126" w:author="Fernando Francisco Quintana Mosquera" w:date="2024-07-11T11:59:00Z">
          <w:pPr>
            <w:spacing w:after="240"/>
            <w:ind w:left="705" w:hanging="705"/>
            <w:jc w:val="both"/>
          </w:pPr>
        </w:pPrChange>
      </w:pPr>
      <w:ins w:id="127" w:author="Fernando Francisco Quintana Mosquera" w:date="2024-07-04T12:32:00Z">
        <w:r w:rsidRPr="00674E9A">
          <w:rPr>
            <w:b/>
            <w:bCs/>
            <w:sz w:val="24"/>
            <w:szCs w:val="24"/>
          </w:rPr>
          <w:t>Que,</w:t>
        </w:r>
        <w:r w:rsidRPr="00674E9A">
          <w:rPr>
            <w:bCs/>
            <w:sz w:val="24"/>
            <w:szCs w:val="24"/>
          </w:rPr>
          <w:t xml:space="preserve"> </w:t>
        </w:r>
        <w:r w:rsidRPr="00674E9A">
          <w:rPr>
            <w:bCs/>
            <w:sz w:val="24"/>
            <w:szCs w:val="24"/>
          </w:rPr>
          <w:tab/>
          <w:t xml:space="preserve">mediante </w:t>
        </w:r>
        <w:r w:rsidRPr="00674E9A">
          <w:rPr>
            <w:sz w:val="24"/>
            <w:szCs w:val="24"/>
          </w:rPr>
          <w:t>Informe Técnico No. GADDMQ-AZVCH-2022-0133-IT</w:t>
        </w:r>
        <w:r w:rsidRPr="00674E9A">
          <w:rPr>
            <w:bCs/>
            <w:sz w:val="24"/>
            <w:szCs w:val="24"/>
          </w:rPr>
          <w:t xml:space="preserve">, de 12 de diciembre de 2022, la </w:t>
        </w:r>
        <w:r w:rsidRPr="00674E9A">
          <w:rPr>
            <w:sz w:val="24"/>
            <w:szCs w:val="24"/>
          </w:rPr>
          <w:t xml:space="preserve">Sra. </w:t>
        </w:r>
        <w:proofErr w:type="spellStart"/>
        <w:r w:rsidRPr="00674E9A">
          <w:rPr>
            <w:sz w:val="24"/>
            <w:szCs w:val="24"/>
          </w:rPr>
          <w:t>Mercy</w:t>
        </w:r>
        <w:proofErr w:type="spellEnd"/>
        <w:r w:rsidRPr="00674E9A">
          <w:rPr>
            <w:sz w:val="24"/>
            <w:szCs w:val="24"/>
          </w:rPr>
          <w:t xml:space="preserve"> </w:t>
        </w:r>
        <w:proofErr w:type="spellStart"/>
        <w:r w:rsidRPr="00674E9A">
          <w:rPr>
            <w:sz w:val="24"/>
            <w:szCs w:val="24"/>
          </w:rPr>
          <w:t>Nardelia</w:t>
        </w:r>
        <w:proofErr w:type="spellEnd"/>
        <w:r w:rsidRPr="00674E9A">
          <w:rPr>
            <w:sz w:val="24"/>
            <w:szCs w:val="24"/>
          </w:rPr>
          <w:t xml:space="preserve"> Lara Rivera</w:t>
        </w:r>
        <w:r w:rsidRPr="00674E9A">
          <w:rPr>
            <w:bCs/>
            <w:sz w:val="24"/>
            <w:szCs w:val="24"/>
          </w:rPr>
          <w:t xml:space="preserve">, Administradora Zonal Los Chillos, en el cual expone: </w:t>
        </w:r>
        <w:r w:rsidRPr="00674E9A">
          <w:rPr>
            <w:bCs/>
            <w:i/>
            <w:sz w:val="24"/>
            <w:szCs w:val="24"/>
          </w:rPr>
          <w:t>“</w:t>
        </w:r>
        <w:r w:rsidRPr="00674E9A">
          <w:rPr>
            <w:i/>
            <w:sz w:val="24"/>
            <w:szCs w:val="24"/>
          </w:rPr>
          <w:t xml:space="preserve">CALLE ARGENTINA: Actualmente según trazado vial del sector de 8.00m de ancho de vía total, medido a 4.00m desde el eje a línea de fábrica, determinándose que no existe afectación a esta vía. CALLE OE8B: Actualmente según trazado vial del sector de 10.00m de ancho de vía total, medido </w:t>
        </w:r>
        <w:r w:rsidRPr="00674E9A">
          <w:rPr>
            <w:i/>
            <w:sz w:val="24"/>
            <w:szCs w:val="24"/>
          </w:rPr>
          <w:lastRenderedPageBreak/>
          <w:t>a 5.0m desde el eje a línea de fábrica, determinándose una afectación promedio de 1.00m de fondo, por todo el frente a esta vía.</w:t>
        </w:r>
        <w:r w:rsidRPr="00674E9A">
          <w:rPr>
            <w:bCs/>
            <w:i/>
            <w:sz w:val="24"/>
            <w:szCs w:val="24"/>
          </w:rPr>
          <w:t>”;</w:t>
        </w:r>
      </w:ins>
    </w:p>
    <w:p w14:paraId="14F1D816" w14:textId="4C94A680" w:rsidR="00F90C44" w:rsidRPr="00674E9A" w:rsidDel="00862ACF" w:rsidRDefault="000966CB">
      <w:pPr>
        <w:spacing w:after="240" w:line="276" w:lineRule="auto"/>
        <w:ind w:left="705" w:hanging="705"/>
        <w:jc w:val="both"/>
        <w:rPr>
          <w:del w:id="128" w:author="Fernando Francisco Quintana Mosquera" w:date="2024-07-04T12:43:00Z"/>
          <w:moveTo w:id="129" w:author="Fernando Francisco Quintana Mosquera" w:date="2024-07-04T12:34:00Z"/>
          <w:sz w:val="24"/>
          <w:szCs w:val="24"/>
        </w:rPr>
        <w:pPrChange w:id="130" w:author="Fernando Francisco Quintana Mosquera" w:date="2024-07-11T11:59:00Z">
          <w:pPr>
            <w:spacing w:after="240"/>
            <w:ind w:left="705" w:hanging="705"/>
            <w:jc w:val="both"/>
          </w:pPr>
        </w:pPrChange>
      </w:pPr>
      <w:del w:id="131" w:author="Fernando Francisco Quintana Mosquera" w:date="2024-07-04T12:48:00Z">
        <w:r w:rsidRPr="00C17525" w:rsidDel="001D4D08">
          <w:rPr>
            <w:b/>
            <w:sz w:val="24"/>
            <w:szCs w:val="24"/>
          </w:rPr>
          <w:delText xml:space="preserve">Que, </w:delText>
        </w:r>
        <w:r w:rsidRPr="00C17525" w:rsidDel="001D4D08">
          <w:rPr>
            <w:b/>
            <w:sz w:val="24"/>
            <w:szCs w:val="24"/>
          </w:rPr>
          <w:tab/>
        </w:r>
        <w:r w:rsidRPr="00C17525" w:rsidDel="001D4D08">
          <w:rPr>
            <w:sz w:val="24"/>
            <w:szCs w:val="24"/>
          </w:rPr>
          <w:delText xml:space="preserve">mediante Informe Técnico No. IT-STHV-DMPPS-2021-0085, de 29 de abril de 2021, emitido por la Dirección Metropolitana de Políticas y Planeamiento del Suelo, establece </w:delText>
        </w:r>
        <w:r w:rsidRPr="00C17525" w:rsidDel="001D4D08">
          <w:rPr>
            <w:i/>
            <w:sz w:val="24"/>
            <w:szCs w:val="24"/>
          </w:rPr>
          <w:delText>“Finalmente y con los antecedentes y la información anexa constante en el presente documento, la Secretaría de Territorio Hábitat y Vivienda a través de la Dirección Metropolitana de Políticas y Planeamiento de Suelo, una vez se solvente las recomendaciones indicadas, considerará factible el cambio de zonificación (ocupación y edificabilidad) para el Asentamiento Humano de Hecho y Consolidado denominado “SAN CARLOS DE ALANGASÍ VIII ETAPA” (…)</w:delText>
        </w:r>
      </w:del>
      <w:moveToRangeStart w:id="132" w:author="Fernando Francisco Quintana Mosquera" w:date="2024-07-04T12:34:00Z" w:name="move170988914"/>
      <w:moveTo w:id="133" w:author="Fernando Francisco Quintana Mosquera" w:date="2024-07-04T12:34:00Z">
        <w:del w:id="134" w:author="Fernando Francisco Quintana Mosquera" w:date="2024-07-04T12:57:00Z">
          <w:r w:rsidR="00F90C44" w:rsidRPr="00674E9A" w:rsidDel="001D4D08">
            <w:rPr>
              <w:b/>
              <w:sz w:val="24"/>
              <w:szCs w:val="24"/>
            </w:rPr>
            <w:delText>Que,</w:delText>
          </w:r>
          <w:r w:rsidR="00F90C44" w:rsidRPr="00674E9A" w:rsidDel="001D4D08">
            <w:rPr>
              <w:sz w:val="24"/>
              <w:szCs w:val="24"/>
            </w:rPr>
            <w:tab/>
            <w:delText xml:space="preserve">mediante informe No. IT-STHV-DMPPS-2023-0236, de 20 de noviembre de 2023, suscrito por la Dirección Metropolitana de Políticas y Planeamiento del Suelo de la Secretaría de Territorio Hábitat y Vivienda en el cual concluye: </w:delText>
          </w:r>
          <w:r w:rsidR="00F90C44" w:rsidRPr="00674E9A" w:rsidDel="001D4D08">
            <w:rPr>
              <w:i/>
              <w:sz w:val="24"/>
              <w:szCs w:val="24"/>
            </w:rPr>
            <w:delText>“(…) Con los antecedentes descritos, se emite el presente informe técnico de factibilidad de cambio de normativa urbanística del asentamiento humano de hecho denominado “</w:delText>
          </w:r>
          <w:r w:rsidR="00F90C44" w:rsidRPr="00674E9A" w:rsidDel="001D4D08">
            <w:rPr>
              <w:b/>
              <w:i/>
              <w:sz w:val="24"/>
              <w:szCs w:val="24"/>
            </w:rPr>
            <w:delText>San Carlos de Alangasí VIII Etapa</w:delText>
          </w:r>
          <w:r w:rsidR="00F90C44" w:rsidRPr="00674E9A" w:rsidDel="001D4D08">
            <w:rPr>
              <w:i/>
              <w:sz w:val="24"/>
              <w:szCs w:val="24"/>
            </w:rPr>
            <w:delText>”, el mismo que se pone en consideración para el proceso pertinente acorde a la normativa nacional y metropolitana vigente.”;</w:delText>
          </w:r>
        </w:del>
      </w:moveTo>
    </w:p>
    <w:moveToRangeEnd w:id="132"/>
    <w:p w14:paraId="539131A6" w14:textId="01473795" w:rsidR="00F90C44" w:rsidRPr="00C17525" w:rsidDel="001D4D08" w:rsidRDefault="00F90C44">
      <w:pPr>
        <w:spacing w:after="240" w:line="276" w:lineRule="auto"/>
        <w:ind w:left="705" w:hanging="705"/>
        <w:jc w:val="both"/>
        <w:rPr>
          <w:del w:id="135" w:author="Fernando Francisco Quintana Mosquera" w:date="2024-07-04T12:57:00Z"/>
          <w:i/>
          <w:sz w:val="24"/>
          <w:szCs w:val="24"/>
        </w:rPr>
        <w:pPrChange w:id="136" w:author="Fernando Francisco Quintana Mosquera" w:date="2024-07-11T11:59:00Z">
          <w:pPr>
            <w:spacing w:after="240"/>
            <w:ind w:left="705" w:hanging="705"/>
            <w:jc w:val="both"/>
          </w:pPr>
        </w:pPrChange>
      </w:pPr>
    </w:p>
    <w:p w14:paraId="11A89271" w14:textId="6B3E7CEC" w:rsidR="00862ACF" w:rsidRPr="00674E9A" w:rsidRDefault="00CC182B">
      <w:pPr>
        <w:pBdr>
          <w:top w:val="nil"/>
          <w:left w:val="nil"/>
          <w:bottom w:val="nil"/>
          <w:right w:val="nil"/>
          <w:between w:val="nil"/>
        </w:pBdr>
        <w:spacing w:line="276" w:lineRule="auto"/>
        <w:ind w:left="705" w:hanging="705"/>
        <w:jc w:val="both"/>
        <w:rPr>
          <w:i/>
          <w:sz w:val="24"/>
          <w:szCs w:val="24"/>
        </w:rPr>
        <w:pPrChange w:id="137" w:author="Fernando Francisco Quintana Mosquera" w:date="2024-07-11T11:59:00Z">
          <w:pPr>
            <w:spacing w:after="240"/>
            <w:ind w:left="709" w:hanging="709"/>
            <w:jc w:val="both"/>
          </w:pPr>
        </w:pPrChange>
      </w:pPr>
      <w:del w:id="138" w:author="Fernando Francisco Quintana Mosquera" w:date="2024-07-04T12:49:00Z">
        <w:r w:rsidRPr="00C17525" w:rsidDel="00862ACF">
          <w:rPr>
            <w:b/>
            <w:sz w:val="24"/>
            <w:szCs w:val="24"/>
          </w:rPr>
          <w:delText>Que,</w:delText>
        </w:r>
        <w:r w:rsidRPr="00C17525" w:rsidDel="00862ACF">
          <w:rPr>
            <w:sz w:val="24"/>
            <w:szCs w:val="24"/>
          </w:rPr>
          <w:delText xml:space="preserve"> </w:delText>
        </w:r>
        <w:r w:rsidRPr="00C17525" w:rsidDel="00862ACF">
          <w:rPr>
            <w:sz w:val="24"/>
            <w:szCs w:val="24"/>
          </w:rPr>
          <w:tab/>
          <w:delText xml:space="preserve">mediante Oficio No. GADDMQ-PM-2022-1266-O, de 24 de marzo de 2022, emitido por Procuraduría Metropolitana, en el que consta el Informe Jurídico, el mismo que manifiesta: </w:delText>
        </w:r>
        <w:r w:rsidRPr="00C17525" w:rsidDel="00862ACF">
          <w:rPr>
            <w:i/>
            <w:sz w:val="24"/>
            <w:szCs w:val="24"/>
          </w:rPr>
          <w:delTex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delText>
        </w:r>
      </w:del>
    </w:p>
    <w:p w14:paraId="7C2A172A" w14:textId="1BAE8F93" w:rsidR="000D58DB" w:rsidRPr="00674E9A" w:rsidRDefault="00862ACF">
      <w:pPr>
        <w:spacing w:line="276" w:lineRule="auto"/>
        <w:ind w:left="709" w:hanging="709"/>
        <w:jc w:val="both"/>
        <w:rPr>
          <w:ins w:id="139" w:author="Fernando Francisco Quintana Mosquera" w:date="2024-07-11T13:59:00Z"/>
          <w:sz w:val="24"/>
          <w:szCs w:val="24"/>
        </w:rPr>
        <w:pPrChange w:id="140" w:author="Fernando Francisco Quintana Mosquera" w:date="2024-07-11T14:00:00Z">
          <w:pPr>
            <w:spacing w:after="240"/>
            <w:ind w:left="709" w:hanging="709"/>
            <w:jc w:val="both"/>
          </w:pPr>
        </w:pPrChange>
      </w:pPr>
      <w:moveToRangeStart w:id="141" w:author="Fernando Francisco Quintana Mosquera" w:date="2024-07-04T12:44:00Z" w:name="move170989468"/>
      <w:moveTo w:id="142" w:author="Fernando Francisco Quintana Mosquera" w:date="2024-07-04T12:44:00Z">
        <w:r w:rsidRPr="00674E9A">
          <w:rPr>
            <w:b/>
            <w:sz w:val="24"/>
            <w:szCs w:val="24"/>
          </w:rPr>
          <w:t>Que,</w:t>
        </w:r>
        <w:r w:rsidRPr="00C17525">
          <w:rPr>
            <w:rStyle w:val="fontstyle01"/>
            <w:rFonts w:ascii="Times New Roman" w:eastAsiaTheme="majorEastAsia" w:hAnsi="Times New Roman"/>
            <w:sz w:val="24"/>
            <w:szCs w:val="24"/>
          </w:rPr>
          <w:tab/>
        </w:r>
        <w:r w:rsidRPr="00674E9A">
          <w:rPr>
            <w:sz w:val="24"/>
            <w:szCs w:val="24"/>
          </w:rPr>
          <w:t xml:space="preserve">mediante </w:t>
        </w:r>
      </w:moveTo>
      <w:r w:rsidR="00554933" w:rsidRPr="00674E9A">
        <w:rPr>
          <w:sz w:val="24"/>
          <w:szCs w:val="24"/>
        </w:rPr>
        <w:t>I</w:t>
      </w:r>
      <w:moveTo w:id="143" w:author="Fernando Francisco Quintana Mosquera" w:date="2024-07-04T12:44:00Z">
        <w:r w:rsidRPr="00674E9A">
          <w:rPr>
            <w:sz w:val="24"/>
            <w:szCs w:val="24"/>
          </w:rPr>
          <w:t>nforme No. DMDU-URR-2023-03, de 05 de enero de 2023, la Direcci</w:t>
        </w:r>
        <w:r w:rsidRPr="00674E9A">
          <w:rPr>
            <w:rFonts w:hint="eastAsia"/>
            <w:sz w:val="24"/>
            <w:szCs w:val="24"/>
          </w:rPr>
          <w:t>ó</w:t>
        </w:r>
        <w:r w:rsidRPr="00674E9A">
          <w:rPr>
            <w:sz w:val="24"/>
            <w:szCs w:val="24"/>
          </w:rPr>
          <w:t xml:space="preserve">n </w:t>
        </w:r>
        <w:r w:rsidRPr="00674E9A">
          <w:rPr>
            <w:sz w:val="24"/>
            <w:szCs w:val="24"/>
          </w:rPr>
          <w:tab/>
          <w:t>Metropolitana de Desarrollo Urbano, de la Secretar</w:t>
        </w:r>
        <w:r w:rsidRPr="00674E9A">
          <w:rPr>
            <w:rFonts w:hint="eastAsia"/>
            <w:sz w:val="24"/>
            <w:szCs w:val="24"/>
          </w:rPr>
          <w:t>í</w:t>
        </w:r>
        <w:r w:rsidRPr="00674E9A">
          <w:rPr>
            <w:sz w:val="24"/>
            <w:szCs w:val="24"/>
          </w:rPr>
          <w:t>a de Territorio H</w:t>
        </w:r>
        <w:r w:rsidRPr="00674E9A">
          <w:rPr>
            <w:rFonts w:hint="eastAsia"/>
            <w:sz w:val="24"/>
            <w:szCs w:val="24"/>
          </w:rPr>
          <w:t>á</w:t>
        </w:r>
        <w:r w:rsidRPr="00674E9A">
          <w:rPr>
            <w:sz w:val="24"/>
            <w:szCs w:val="24"/>
          </w:rPr>
          <w:t>bitat y</w:t>
        </w:r>
      </w:moveTo>
      <w:r w:rsidR="000D58DB">
        <w:rPr>
          <w:sz w:val="24"/>
          <w:szCs w:val="24"/>
        </w:rPr>
        <w:t xml:space="preserve"> </w:t>
      </w:r>
      <w:moveTo w:id="144" w:author="Fernando Francisco Quintana Mosquera" w:date="2024-07-04T12:44:00Z">
        <w:r w:rsidRPr="00674E9A">
          <w:rPr>
            <w:sz w:val="24"/>
            <w:szCs w:val="24"/>
          </w:rPr>
          <w:t>Vivienda, emite el informe t</w:t>
        </w:r>
        <w:r w:rsidRPr="00674E9A">
          <w:rPr>
            <w:rFonts w:hint="eastAsia"/>
            <w:sz w:val="24"/>
            <w:szCs w:val="24"/>
          </w:rPr>
          <w:t>é</w:t>
        </w:r>
        <w:r w:rsidRPr="00674E9A">
          <w:rPr>
            <w:sz w:val="24"/>
            <w:szCs w:val="24"/>
          </w:rPr>
          <w:t>cnico para la aplicaci</w:t>
        </w:r>
        <w:r w:rsidRPr="00674E9A">
          <w:rPr>
            <w:rFonts w:hint="eastAsia"/>
            <w:sz w:val="24"/>
            <w:szCs w:val="24"/>
          </w:rPr>
          <w:t>ó</w:t>
        </w:r>
        <w:r w:rsidRPr="00674E9A">
          <w:rPr>
            <w:sz w:val="24"/>
            <w:szCs w:val="24"/>
          </w:rPr>
          <w:t>n de la Ordenanza Metropolitana No. 042-2022, en los asentamientos humanos de hecho y consolidados del Distrito Metropolitano de Quito, se</w:t>
        </w:r>
        <w:r w:rsidRPr="00674E9A">
          <w:rPr>
            <w:rFonts w:hint="eastAsia"/>
            <w:sz w:val="24"/>
            <w:szCs w:val="24"/>
          </w:rPr>
          <w:t>ñ</w:t>
        </w:r>
        <w:r w:rsidRPr="00674E9A">
          <w:rPr>
            <w:sz w:val="24"/>
            <w:szCs w:val="24"/>
          </w:rPr>
          <w:t xml:space="preserve">alando en su parte pertinente: </w:t>
        </w:r>
      </w:moveTo>
    </w:p>
    <w:p w14:paraId="721E45C4" w14:textId="77777777" w:rsidR="00397448" w:rsidRPr="00674E9A" w:rsidRDefault="00397448" w:rsidP="00C17525">
      <w:pPr>
        <w:spacing w:line="276" w:lineRule="auto"/>
        <w:ind w:left="709" w:hanging="709"/>
        <w:jc w:val="both"/>
        <w:rPr>
          <w:ins w:id="145" w:author="Fernando Francisco Quintana Mosquera" w:date="2024-07-05T15:03:00Z"/>
          <w:sz w:val="24"/>
          <w:szCs w:val="24"/>
        </w:rPr>
      </w:pPr>
    </w:p>
    <w:p w14:paraId="7E0B9679" w14:textId="2672562E" w:rsidR="00397448" w:rsidRPr="00674E9A" w:rsidRDefault="00397448" w:rsidP="00C17525">
      <w:pPr>
        <w:spacing w:line="276" w:lineRule="auto"/>
        <w:ind w:left="709"/>
        <w:jc w:val="both"/>
        <w:rPr>
          <w:ins w:id="146" w:author="Fernando Francisco Quintana Mosquera" w:date="2024-07-05T15:03:00Z"/>
          <w:i/>
          <w:sz w:val="24"/>
          <w:szCs w:val="24"/>
        </w:rPr>
      </w:pPr>
      <w:ins w:id="147" w:author="Fernando Francisco Quintana Mosquera" w:date="2024-07-05T15:03:00Z">
        <w:r w:rsidRPr="00C17525">
          <w:rPr>
            <w:i/>
            <w:sz w:val="24"/>
            <w:szCs w:val="24"/>
          </w:rPr>
          <w:t>“</w:t>
        </w:r>
      </w:ins>
      <w:ins w:id="148" w:author="Fernando Francisco Quintana Mosquera" w:date="2024-07-05T15:04:00Z">
        <w:r w:rsidRPr="00674E9A">
          <w:rPr>
            <w:i/>
            <w:sz w:val="24"/>
            <w:szCs w:val="24"/>
          </w:rPr>
          <w:t xml:space="preserve">(…) </w:t>
        </w:r>
      </w:ins>
      <w:ins w:id="149" w:author="Fernando Francisco Quintana Mosquera" w:date="2024-07-05T15:03:00Z">
        <w:r w:rsidRPr="00C17525">
          <w:rPr>
            <w:i/>
            <w:sz w:val="24"/>
            <w:szCs w:val="24"/>
          </w:rPr>
          <w:t>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w:t>
        </w:r>
      </w:ins>
    </w:p>
    <w:moveToRangeEnd w:id="141"/>
    <w:p w14:paraId="7AE94D8E" w14:textId="118353B9" w:rsidR="00862ACF" w:rsidRPr="00C17525" w:rsidRDefault="00862ACF" w:rsidP="00C17525">
      <w:pPr>
        <w:spacing w:line="276" w:lineRule="auto"/>
        <w:jc w:val="both"/>
        <w:rPr>
          <w:i/>
          <w:sz w:val="24"/>
          <w:szCs w:val="24"/>
        </w:rPr>
      </w:pPr>
    </w:p>
    <w:p w14:paraId="570A640B" w14:textId="731DC252" w:rsidR="006B0E04" w:rsidRPr="00C17525" w:rsidDel="00862ACF" w:rsidRDefault="006B0E04" w:rsidP="00C17525">
      <w:pPr>
        <w:pBdr>
          <w:top w:val="nil"/>
          <w:left w:val="nil"/>
          <w:bottom w:val="nil"/>
          <w:right w:val="nil"/>
          <w:between w:val="nil"/>
        </w:pBdr>
        <w:spacing w:line="276" w:lineRule="auto"/>
        <w:ind w:left="705" w:hanging="705"/>
        <w:jc w:val="both"/>
        <w:rPr>
          <w:del w:id="150" w:author="Fernando Francisco Quintana Mosquera" w:date="2024-07-04T12:44:00Z"/>
          <w:sz w:val="24"/>
          <w:szCs w:val="24"/>
        </w:rPr>
      </w:pPr>
      <w:del w:id="151" w:author="Fernando Francisco Quintana Mosquera" w:date="2024-07-04T12:50:00Z">
        <w:r w:rsidRPr="00C17525" w:rsidDel="004141A5">
          <w:rPr>
            <w:b/>
            <w:sz w:val="24"/>
            <w:szCs w:val="24"/>
          </w:rPr>
          <w:delText>Que,</w:delText>
        </w:r>
        <w:r w:rsidRPr="00C17525" w:rsidDel="004141A5">
          <w:rPr>
            <w:sz w:val="24"/>
            <w:szCs w:val="24"/>
          </w:rPr>
          <w:tab/>
          <w:delText xml:space="preserve">mediante Informe </w:delText>
        </w:r>
        <w:r w:rsidR="003A1967" w:rsidRPr="00C17525" w:rsidDel="004141A5">
          <w:rPr>
            <w:sz w:val="24"/>
            <w:szCs w:val="24"/>
          </w:rPr>
          <w:delText xml:space="preserve">Socio organizativo, Legal y Técnico No. </w:delText>
        </w:r>
        <w:r w:rsidRPr="00C17525" w:rsidDel="004141A5">
          <w:rPr>
            <w:sz w:val="24"/>
            <w:szCs w:val="24"/>
          </w:rPr>
          <w:delText>UERB-OC-SOLT-2022-005, de 30 de agosto de 2022, suscrito por el Coordinador de la Unidad Especial “Regula tu Barrio”, Oficina Central, se justifica la tenencia legal de la propiedad; además en su</w:delText>
        </w:r>
        <w:r w:rsidR="004324AE" w:rsidRPr="00C17525" w:rsidDel="004141A5">
          <w:rPr>
            <w:sz w:val="24"/>
            <w:szCs w:val="24"/>
          </w:rPr>
          <w:delText xml:space="preserve"> parte pertinente sugiere que: </w:delText>
        </w:r>
        <w:r w:rsidRPr="00C17525" w:rsidDel="004141A5">
          <w:rPr>
            <w:sz w:val="24"/>
            <w:szCs w:val="24"/>
          </w:rPr>
          <w:delText xml:space="preserve">De conformidad a lo establecido en el artículo </w:delText>
        </w:r>
        <w:r w:rsidR="004324AE" w:rsidRPr="00C17525" w:rsidDel="004141A5">
          <w:rPr>
            <w:sz w:val="24"/>
            <w:szCs w:val="24"/>
          </w:rPr>
          <w:delText>3716</w:delText>
        </w:r>
        <w:r w:rsidRPr="00C17525" w:rsidDel="004141A5">
          <w:rPr>
            <w:sz w:val="24"/>
            <w:szCs w:val="24"/>
          </w:rPr>
          <w:delText xml:space="preserve">, </w:delText>
        </w:r>
        <w:r w:rsidRPr="00C17525" w:rsidDel="004141A5">
          <w:rPr>
            <w:i/>
            <w:sz w:val="24"/>
            <w:szCs w:val="24"/>
          </w:rPr>
          <w:delText>“Declaratoria de Interés Social de los Asentamientos Humanos de Hecho y Consolidados”</w:delText>
        </w:r>
        <w:r w:rsidRPr="00C17525" w:rsidDel="004141A5">
          <w:rPr>
            <w:sz w:val="24"/>
            <w:szCs w:val="24"/>
          </w:rPr>
          <w:delText>, el asentamiento humano de hecho y consolidado denominado “San Carlos de Alangasí VIII Etapa”, y del análisis socio organizativo se sugiere se lo</w:delText>
        </w:r>
        <w:r w:rsidR="004324AE" w:rsidRPr="00C17525" w:rsidDel="004141A5">
          <w:rPr>
            <w:sz w:val="24"/>
            <w:szCs w:val="24"/>
          </w:rPr>
          <w:delText xml:space="preserve"> considere de INTERÉS SOCIAL</w:delText>
        </w:r>
        <w:r w:rsidR="003D4813" w:rsidRPr="00C17525" w:rsidDel="004141A5">
          <w:rPr>
            <w:sz w:val="24"/>
            <w:szCs w:val="24"/>
          </w:rPr>
          <w:delText>;</w:delText>
        </w:r>
      </w:del>
    </w:p>
    <w:p w14:paraId="44ACEBE3" w14:textId="77777777" w:rsidR="006B0E04" w:rsidRPr="00C17525" w:rsidDel="00862ACF" w:rsidRDefault="006B0E04" w:rsidP="00C17525">
      <w:pPr>
        <w:pBdr>
          <w:top w:val="nil"/>
          <w:left w:val="nil"/>
          <w:bottom w:val="nil"/>
          <w:right w:val="nil"/>
          <w:between w:val="nil"/>
        </w:pBdr>
        <w:spacing w:line="276" w:lineRule="auto"/>
        <w:ind w:left="705" w:hanging="705"/>
        <w:jc w:val="both"/>
        <w:rPr>
          <w:del w:id="152" w:author="Fernando Francisco Quintana Mosquera" w:date="2024-07-04T12:44:00Z"/>
          <w:i/>
          <w:sz w:val="24"/>
          <w:szCs w:val="24"/>
        </w:rPr>
      </w:pPr>
    </w:p>
    <w:p w14:paraId="38E240E7" w14:textId="58824A4B" w:rsidR="006B0E04" w:rsidRPr="00C17525" w:rsidDel="004141A5" w:rsidRDefault="006B0E04" w:rsidP="00C17525">
      <w:pPr>
        <w:pBdr>
          <w:top w:val="nil"/>
          <w:left w:val="nil"/>
          <w:bottom w:val="nil"/>
          <w:right w:val="nil"/>
          <w:between w:val="nil"/>
        </w:pBdr>
        <w:spacing w:line="276" w:lineRule="auto"/>
        <w:ind w:left="705" w:hanging="705"/>
        <w:jc w:val="both"/>
        <w:rPr>
          <w:del w:id="153" w:author="Fernando Francisco Quintana Mosquera" w:date="2024-07-04T12:50:00Z"/>
          <w:moveFrom w:id="154" w:author="Fernando Francisco Quintana Mosquera" w:date="2024-07-04T12:48:00Z"/>
          <w:sz w:val="24"/>
          <w:szCs w:val="24"/>
        </w:rPr>
      </w:pPr>
      <w:moveFromRangeStart w:id="155" w:author="Fernando Francisco Quintana Mosquera" w:date="2024-07-04T12:48:00Z" w:name="move170988822"/>
      <w:moveFrom w:id="156" w:author="Fernando Francisco Quintana Mosquera" w:date="2024-07-04T12:48:00Z">
        <w:del w:id="157" w:author="Fernando Francisco Quintana Mosquera" w:date="2024-07-04T12:50:00Z">
          <w:r w:rsidRPr="00C17525" w:rsidDel="004141A5">
            <w:rPr>
              <w:b/>
              <w:sz w:val="24"/>
              <w:szCs w:val="24"/>
            </w:rPr>
            <w:delText>Que,</w:delText>
          </w:r>
          <w:r w:rsidRPr="00C17525" w:rsidDel="004141A5">
            <w:rPr>
              <w:sz w:val="24"/>
              <w:szCs w:val="24"/>
            </w:rPr>
            <w:tab/>
            <w:delText>en la Mesa Institucional de 31 de agosto del 2022 se aprobó el Informe Socio Organizativo Legal y Técnico No.  UERB-OC-SOLT-2022-005, de 30 de agosto de 2022, habilitante de la Ordenanza de Reconocimiento del asentamiento humano de hecho y consolidado de interés social, denominado “San Carlos de Alangasí VIII Etapa”, a favor de sus copropietarios</w:delText>
          </w:r>
          <w:r w:rsidR="003D4813" w:rsidRPr="00C17525" w:rsidDel="004141A5">
            <w:rPr>
              <w:sz w:val="24"/>
              <w:szCs w:val="24"/>
            </w:rPr>
            <w:delText>;</w:delText>
          </w:r>
        </w:del>
      </w:moveFrom>
    </w:p>
    <w:moveFromRangeEnd w:id="155"/>
    <w:p w14:paraId="5AE0A4CC" w14:textId="326209EE" w:rsidR="007A3618" w:rsidRPr="00C17525" w:rsidDel="00862ACF" w:rsidRDefault="007A3618" w:rsidP="00C17525">
      <w:pPr>
        <w:pBdr>
          <w:top w:val="nil"/>
          <w:left w:val="nil"/>
          <w:bottom w:val="nil"/>
          <w:right w:val="nil"/>
          <w:between w:val="nil"/>
        </w:pBdr>
        <w:spacing w:line="276" w:lineRule="auto"/>
        <w:jc w:val="both"/>
        <w:rPr>
          <w:del w:id="158" w:author="Fernando Francisco Quintana Mosquera" w:date="2024-07-04T12:44:00Z"/>
          <w:sz w:val="24"/>
          <w:szCs w:val="24"/>
        </w:rPr>
      </w:pPr>
    </w:p>
    <w:p w14:paraId="1D735491" w14:textId="4DF708F4" w:rsidR="003D4506" w:rsidRPr="00674E9A" w:rsidDel="00F90C44" w:rsidRDefault="003D4506" w:rsidP="00C17525">
      <w:pPr>
        <w:pBdr>
          <w:top w:val="nil"/>
          <w:left w:val="nil"/>
          <w:bottom w:val="nil"/>
          <w:right w:val="nil"/>
          <w:between w:val="nil"/>
        </w:pBdr>
        <w:spacing w:line="276" w:lineRule="auto"/>
        <w:jc w:val="both"/>
        <w:rPr>
          <w:del w:id="159" w:author="Fernando Francisco Quintana Mosquera" w:date="2024-07-04T12:32:00Z"/>
          <w:moveTo w:id="160" w:author="Fernando Francisco Quintana Mosquera" w:date="2024-07-04T12:29:00Z"/>
          <w:bCs/>
          <w:i/>
          <w:sz w:val="24"/>
          <w:szCs w:val="24"/>
        </w:rPr>
      </w:pPr>
      <w:moveToRangeStart w:id="161" w:author="Fernando Francisco Quintana Mosquera" w:date="2024-07-04T12:29:00Z" w:name="move170988604"/>
      <w:moveTo w:id="162" w:author="Fernando Francisco Quintana Mosquera" w:date="2024-07-04T12:29:00Z">
        <w:del w:id="163" w:author="Fernando Francisco Quintana Mosquera" w:date="2024-07-04T12:32:00Z">
          <w:r w:rsidRPr="00674E9A" w:rsidDel="00F90C44">
            <w:rPr>
              <w:b/>
              <w:bCs/>
              <w:sz w:val="24"/>
              <w:szCs w:val="24"/>
            </w:rPr>
            <w:delText>Que,</w:delText>
          </w:r>
          <w:r w:rsidRPr="00674E9A" w:rsidDel="00F90C44">
            <w:rPr>
              <w:bCs/>
              <w:sz w:val="24"/>
              <w:szCs w:val="24"/>
            </w:rPr>
            <w:delText xml:space="preserve"> </w:delText>
          </w:r>
          <w:r w:rsidRPr="00674E9A" w:rsidDel="00F90C44">
            <w:rPr>
              <w:bCs/>
              <w:sz w:val="24"/>
              <w:szCs w:val="24"/>
            </w:rPr>
            <w:tab/>
            <w:delText xml:space="preserve">mediante </w:delText>
          </w:r>
          <w:r w:rsidRPr="00674E9A" w:rsidDel="00F90C44">
            <w:rPr>
              <w:sz w:val="24"/>
              <w:szCs w:val="24"/>
            </w:rPr>
            <w:delText>Informe Técnico Nro. GADDMQ-AZVCH-2022-0078-IT</w:delText>
          </w:r>
          <w:r w:rsidRPr="00674E9A" w:rsidDel="00F90C44">
            <w:rPr>
              <w:bCs/>
              <w:sz w:val="24"/>
              <w:szCs w:val="24"/>
            </w:rPr>
            <w:delText xml:space="preserve">, de 25 de julio de 2022, la </w:delText>
          </w:r>
          <w:r w:rsidRPr="00674E9A" w:rsidDel="00F90C44">
            <w:rPr>
              <w:sz w:val="24"/>
              <w:szCs w:val="24"/>
            </w:rPr>
            <w:delText>Sra. Mercy Nardelia Lara Rivera</w:delText>
          </w:r>
          <w:r w:rsidRPr="00674E9A" w:rsidDel="00F90C44">
            <w:rPr>
              <w:bCs/>
              <w:sz w:val="24"/>
              <w:szCs w:val="24"/>
            </w:rPr>
            <w:delText xml:space="preserve">, Administradora Zonal Los Chillos, en el cual expone: </w:delText>
          </w:r>
          <w:r w:rsidRPr="00674E9A" w:rsidDel="00F90C44">
            <w:rPr>
              <w:bCs/>
              <w:i/>
              <w:sz w:val="24"/>
              <w:szCs w:val="24"/>
            </w:rPr>
            <w:delText>“</w:delText>
          </w:r>
          <w:r w:rsidRPr="00674E9A" w:rsidDel="00F90C44">
            <w:rPr>
              <w:i/>
              <w:sz w:val="24"/>
              <w:szCs w:val="24"/>
            </w:rPr>
            <w:delText>CALLE OE8C: Actualmente según trazado vial del sector de 8.00m de ancho de vía total, medido a 4.00m desde el eje a línea de fábrica, determinándose que no existe afectación a esta vía. CALLE S/N: Actualmente según trazado vial del sector de 10.00m de ancho de vía total, medido a 5.0m desde el eje a línea de fábrica, determinándose una afectación promedio de 1.00m de fondo, por todo el frente a esta vía.</w:delText>
          </w:r>
          <w:r w:rsidRPr="00674E9A" w:rsidDel="00F90C44">
            <w:rPr>
              <w:bCs/>
              <w:i/>
              <w:sz w:val="24"/>
              <w:szCs w:val="24"/>
            </w:rPr>
            <w:delText>”;</w:delText>
          </w:r>
        </w:del>
      </w:moveTo>
    </w:p>
    <w:p w14:paraId="6C80107F" w14:textId="191F66DD" w:rsidR="003D4506" w:rsidRPr="00674E9A" w:rsidDel="00F90C44" w:rsidRDefault="003D4506" w:rsidP="00C17525">
      <w:pPr>
        <w:pBdr>
          <w:top w:val="nil"/>
          <w:left w:val="nil"/>
          <w:bottom w:val="nil"/>
          <w:right w:val="nil"/>
          <w:between w:val="nil"/>
        </w:pBdr>
        <w:spacing w:line="276" w:lineRule="auto"/>
        <w:jc w:val="both"/>
        <w:rPr>
          <w:del w:id="164" w:author="Fernando Francisco Quintana Mosquera" w:date="2024-07-04T12:32:00Z"/>
          <w:moveTo w:id="165" w:author="Fernando Francisco Quintana Mosquera" w:date="2024-07-04T12:29:00Z"/>
          <w:sz w:val="24"/>
          <w:szCs w:val="24"/>
        </w:rPr>
      </w:pPr>
    </w:p>
    <w:p w14:paraId="0805BF77" w14:textId="5B8FA61C" w:rsidR="003D4506" w:rsidRPr="00674E9A" w:rsidDel="00F90C44" w:rsidRDefault="003D4506" w:rsidP="00C17525">
      <w:pPr>
        <w:pBdr>
          <w:top w:val="nil"/>
          <w:left w:val="nil"/>
          <w:bottom w:val="nil"/>
          <w:right w:val="nil"/>
          <w:between w:val="nil"/>
        </w:pBdr>
        <w:spacing w:line="276" w:lineRule="auto"/>
        <w:jc w:val="both"/>
        <w:rPr>
          <w:del w:id="166" w:author="Fernando Francisco Quintana Mosquera" w:date="2024-07-04T12:32:00Z"/>
          <w:moveTo w:id="167" w:author="Fernando Francisco Quintana Mosquera" w:date="2024-07-04T12:29:00Z"/>
          <w:bCs/>
          <w:i/>
          <w:sz w:val="24"/>
          <w:szCs w:val="24"/>
        </w:rPr>
      </w:pPr>
      <w:moveTo w:id="168" w:author="Fernando Francisco Quintana Mosquera" w:date="2024-07-04T12:29:00Z">
        <w:del w:id="169" w:author="Fernando Francisco Quintana Mosquera" w:date="2024-07-04T12:32:00Z">
          <w:r w:rsidRPr="00674E9A" w:rsidDel="00F90C44">
            <w:rPr>
              <w:b/>
              <w:bCs/>
              <w:sz w:val="24"/>
              <w:szCs w:val="24"/>
            </w:rPr>
            <w:delText>Que,</w:delText>
          </w:r>
          <w:r w:rsidRPr="00674E9A" w:rsidDel="00F90C44">
            <w:rPr>
              <w:bCs/>
              <w:sz w:val="24"/>
              <w:szCs w:val="24"/>
            </w:rPr>
            <w:delText xml:space="preserve"> </w:delText>
          </w:r>
          <w:r w:rsidRPr="00674E9A" w:rsidDel="00F90C44">
            <w:rPr>
              <w:bCs/>
              <w:sz w:val="24"/>
              <w:szCs w:val="24"/>
            </w:rPr>
            <w:tab/>
            <w:delText xml:space="preserve">mediante </w:delText>
          </w:r>
          <w:r w:rsidRPr="00674E9A" w:rsidDel="00F90C44">
            <w:rPr>
              <w:sz w:val="24"/>
              <w:szCs w:val="24"/>
            </w:rPr>
            <w:delText>Informe Técnico Nro. GADDMQ-AZVCH-2022-0133-IT</w:delText>
          </w:r>
          <w:r w:rsidRPr="00674E9A" w:rsidDel="00F90C44">
            <w:rPr>
              <w:bCs/>
              <w:sz w:val="24"/>
              <w:szCs w:val="24"/>
            </w:rPr>
            <w:delText xml:space="preserve">, de 12 de diciembre de 2022, la </w:delText>
          </w:r>
          <w:r w:rsidRPr="00674E9A" w:rsidDel="00F90C44">
            <w:rPr>
              <w:sz w:val="24"/>
              <w:szCs w:val="24"/>
            </w:rPr>
            <w:delText>Sra. Mercy Nardelia Lara Rivera</w:delText>
          </w:r>
          <w:r w:rsidRPr="00674E9A" w:rsidDel="00F90C44">
            <w:rPr>
              <w:bCs/>
              <w:sz w:val="24"/>
              <w:szCs w:val="24"/>
            </w:rPr>
            <w:delText xml:space="preserve">, Administradora Zonal Los Chillos, en el cual expone: </w:delText>
          </w:r>
          <w:r w:rsidRPr="00674E9A" w:rsidDel="00F90C44">
            <w:rPr>
              <w:bCs/>
              <w:i/>
              <w:sz w:val="24"/>
              <w:szCs w:val="24"/>
            </w:rPr>
            <w:delText>“</w:delText>
          </w:r>
          <w:r w:rsidRPr="00674E9A" w:rsidDel="00F90C44">
            <w:rPr>
              <w:i/>
              <w:sz w:val="24"/>
              <w:szCs w:val="24"/>
            </w:rPr>
            <w:delText>CALLE ARGENTINA: Actualmente según trazado vial del sector de 8.00m de ancho de vía total, medido a 4.00m desde el eje a línea de fábrica, determinándose que no existe afectación a esta vía. CALLE OE8B: Actualmente según trazado vial del sector de 10.00m de ancho de vía total, medido a 5.0m desde el eje a línea de fábrica, determinándose una afectación promedio de 1.00m de fondo, por todo el frente a esta vía.</w:delText>
          </w:r>
          <w:r w:rsidRPr="00674E9A" w:rsidDel="00F90C44">
            <w:rPr>
              <w:bCs/>
              <w:i/>
              <w:sz w:val="24"/>
              <w:szCs w:val="24"/>
            </w:rPr>
            <w:delText>”;</w:delText>
          </w:r>
        </w:del>
      </w:moveTo>
    </w:p>
    <w:p w14:paraId="771F1FDD" w14:textId="61D05E68" w:rsidR="00C43B41" w:rsidRPr="00C17525" w:rsidDel="00F90C44" w:rsidRDefault="00C43B41" w:rsidP="00C17525">
      <w:pPr>
        <w:pBdr>
          <w:top w:val="nil"/>
          <w:left w:val="nil"/>
          <w:bottom w:val="nil"/>
          <w:right w:val="nil"/>
          <w:between w:val="nil"/>
        </w:pBdr>
        <w:spacing w:line="276" w:lineRule="auto"/>
        <w:jc w:val="both"/>
        <w:rPr>
          <w:del w:id="170" w:author="Fernando Francisco Quintana Mosquera" w:date="2024-07-04T12:32:00Z"/>
          <w:moveFrom w:id="171" w:author="Fernando Francisco Quintana Mosquera" w:date="2024-07-04T12:29:00Z"/>
          <w:bCs/>
          <w:i/>
          <w:sz w:val="24"/>
          <w:szCs w:val="24"/>
        </w:rPr>
      </w:pPr>
      <w:moveFromRangeStart w:id="172" w:author="Fernando Francisco Quintana Mosquera" w:date="2024-07-04T12:29:00Z" w:name="move170988604"/>
      <w:moveToRangeEnd w:id="161"/>
      <w:moveFrom w:id="173" w:author="Fernando Francisco Quintana Mosquera" w:date="2024-07-04T12:29:00Z">
        <w:del w:id="174" w:author="Fernando Francisco Quintana Mosquera" w:date="2024-07-04T12:32:00Z">
          <w:r w:rsidRPr="00C17525" w:rsidDel="00F90C44">
            <w:rPr>
              <w:b/>
              <w:bCs/>
              <w:sz w:val="24"/>
              <w:szCs w:val="24"/>
            </w:rPr>
            <w:delText>Que,</w:delText>
          </w:r>
          <w:r w:rsidRPr="00C17525" w:rsidDel="00F90C44">
            <w:rPr>
              <w:bCs/>
              <w:sz w:val="24"/>
              <w:szCs w:val="24"/>
            </w:rPr>
            <w:delText xml:space="preserve"> </w:delText>
          </w:r>
          <w:r w:rsidRPr="00C17525" w:rsidDel="00F90C44">
            <w:rPr>
              <w:bCs/>
              <w:sz w:val="24"/>
              <w:szCs w:val="24"/>
            </w:rPr>
            <w:tab/>
            <w:delText xml:space="preserve">mediante </w:delText>
          </w:r>
          <w:r w:rsidRPr="00C17525" w:rsidDel="00F90C44">
            <w:rPr>
              <w:sz w:val="24"/>
              <w:szCs w:val="24"/>
            </w:rPr>
            <w:delText>Informe Técnico Nro. GADDMQ-AZVCH-2022-</w:delText>
          </w:r>
          <w:r w:rsidR="00261759" w:rsidRPr="00C17525" w:rsidDel="00F90C44">
            <w:rPr>
              <w:sz w:val="24"/>
              <w:szCs w:val="24"/>
            </w:rPr>
            <w:delText>0078</w:delText>
          </w:r>
          <w:r w:rsidRPr="00C17525" w:rsidDel="00F90C44">
            <w:rPr>
              <w:sz w:val="24"/>
              <w:szCs w:val="24"/>
            </w:rPr>
            <w:delText>-IT</w:delText>
          </w:r>
          <w:r w:rsidRPr="00C17525" w:rsidDel="00F90C44">
            <w:rPr>
              <w:bCs/>
              <w:sz w:val="24"/>
              <w:szCs w:val="24"/>
            </w:rPr>
            <w:delText xml:space="preserve">, de </w:delText>
          </w:r>
          <w:r w:rsidR="00261759" w:rsidRPr="00C17525" w:rsidDel="00F90C44">
            <w:rPr>
              <w:bCs/>
              <w:sz w:val="24"/>
              <w:szCs w:val="24"/>
            </w:rPr>
            <w:delText>25</w:delText>
          </w:r>
          <w:r w:rsidRPr="00C17525" w:rsidDel="00F90C44">
            <w:rPr>
              <w:bCs/>
              <w:sz w:val="24"/>
              <w:szCs w:val="24"/>
            </w:rPr>
            <w:delText xml:space="preserve"> de </w:delText>
          </w:r>
          <w:r w:rsidR="00261759" w:rsidRPr="00C17525" w:rsidDel="00F90C44">
            <w:rPr>
              <w:bCs/>
              <w:sz w:val="24"/>
              <w:szCs w:val="24"/>
            </w:rPr>
            <w:delText>julio</w:delText>
          </w:r>
          <w:r w:rsidRPr="00C17525" w:rsidDel="00F90C44">
            <w:rPr>
              <w:bCs/>
              <w:sz w:val="24"/>
              <w:szCs w:val="24"/>
            </w:rPr>
            <w:delText xml:space="preserve"> de 2022, la </w:delText>
          </w:r>
          <w:r w:rsidRPr="00C17525" w:rsidDel="00F90C44">
            <w:rPr>
              <w:sz w:val="24"/>
              <w:szCs w:val="24"/>
            </w:rPr>
            <w:delText>Sra. Mercy Nardelia Lara Rivera</w:delText>
          </w:r>
          <w:r w:rsidRPr="00C17525" w:rsidDel="00F90C44">
            <w:rPr>
              <w:bCs/>
              <w:sz w:val="24"/>
              <w:szCs w:val="24"/>
            </w:rPr>
            <w:delText xml:space="preserve">, Administradora Zonal </w:delText>
          </w:r>
          <w:r w:rsidR="003D4813" w:rsidRPr="00C17525" w:rsidDel="00F90C44">
            <w:rPr>
              <w:bCs/>
              <w:sz w:val="24"/>
              <w:szCs w:val="24"/>
            </w:rPr>
            <w:delText>L</w:delText>
          </w:r>
          <w:r w:rsidRPr="00C17525" w:rsidDel="00F90C44">
            <w:rPr>
              <w:bCs/>
              <w:sz w:val="24"/>
              <w:szCs w:val="24"/>
            </w:rPr>
            <w:delText xml:space="preserve">os Chillos, en el cual expone: </w:delText>
          </w:r>
          <w:r w:rsidRPr="00C17525" w:rsidDel="00F90C44">
            <w:rPr>
              <w:bCs/>
              <w:i/>
              <w:sz w:val="24"/>
              <w:szCs w:val="24"/>
            </w:rPr>
            <w:delText>“</w:delText>
          </w:r>
          <w:r w:rsidR="00261759" w:rsidRPr="00C17525" w:rsidDel="00F90C44">
            <w:rPr>
              <w:i/>
              <w:sz w:val="24"/>
              <w:szCs w:val="24"/>
            </w:rPr>
            <w:delText>CALLE OE8C: Actualmente según trazado vial del sector de 8.00m de ancho de vía total, medido a 4.00m desde el eje a línea de fábrica, determinándose que no existe afectación a esta vía. CALLE S/N: Actualmente según trazado vial del sector de 10.00m de ancho de vía total, medido a 5.0m desde el eje a línea de fábrica, determinándose una afectación promedio de 1.00m de fondo, por todo el frente a esta vía.</w:delText>
          </w:r>
          <w:r w:rsidRPr="00C17525" w:rsidDel="00F90C44">
            <w:rPr>
              <w:bCs/>
              <w:i/>
              <w:sz w:val="24"/>
              <w:szCs w:val="24"/>
            </w:rPr>
            <w:delText>”</w:delText>
          </w:r>
          <w:r w:rsidR="003D4813" w:rsidRPr="00C17525" w:rsidDel="00F90C44">
            <w:rPr>
              <w:bCs/>
              <w:i/>
              <w:sz w:val="24"/>
              <w:szCs w:val="24"/>
            </w:rPr>
            <w:delText>;</w:delText>
          </w:r>
        </w:del>
      </w:moveFrom>
    </w:p>
    <w:p w14:paraId="001667DC" w14:textId="11C2AEB9" w:rsidR="00C43B41" w:rsidRPr="00C17525" w:rsidDel="00F90C44" w:rsidRDefault="00C43B41" w:rsidP="00C17525">
      <w:pPr>
        <w:pBdr>
          <w:top w:val="nil"/>
          <w:left w:val="nil"/>
          <w:bottom w:val="nil"/>
          <w:right w:val="nil"/>
          <w:between w:val="nil"/>
        </w:pBdr>
        <w:spacing w:line="276" w:lineRule="auto"/>
        <w:jc w:val="both"/>
        <w:rPr>
          <w:del w:id="175" w:author="Fernando Francisco Quintana Mosquera" w:date="2024-07-04T12:32:00Z"/>
          <w:moveFrom w:id="176" w:author="Fernando Francisco Quintana Mosquera" w:date="2024-07-04T12:29:00Z"/>
          <w:sz w:val="24"/>
          <w:szCs w:val="24"/>
        </w:rPr>
      </w:pPr>
    </w:p>
    <w:p w14:paraId="769B1F16" w14:textId="704BA8DC" w:rsidR="006B0E04" w:rsidRPr="00C17525" w:rsidDel="00F90C44" w:rsidRDefault="007A3618" w:rsidP="00C17525">
      <w:pPr>
        <w:pBdr>
          <w:top w:val="nil"/>
          <w:left w:val="nil"/>
          <w:bottom w:val="nil"/>
          <w:right w:val="nil"/>
          <w:between w:val="nil"/>
        </w:pBdr>
        <w:spacing w:line="276" w:lineRule="auto"/>
        <w:jc w:val="both"/>
        <w:rPr>
          <w:del w:id="177" w:author="Fernando Francisco Quintana Mosquera" w:date="2024-07-04T12:32:00Z"/>
          <w:moveFrom w:id="178" w:author="Fernando Francisco Quintana Mosquera" w:date="2024-07-04T12:29:00Z"/>
          <w:bCs/>
          <w:i/>
          <w:sz w:val="24"/>
          <w:szCs w:val="24"/>
        </w:rPr>
      </w:pPr>
      <w:moveFrom w:id="179" w:author="Fernando Francisco Quintana Mosquera" w:date="2024-07-04T12:29:00Z">
        <w:del w:id="180" w:author="Fernando Francisco Quintana Mosquera" w:date="2024-07-04T12:32:00Z">
          <w:r w:rsidRPr="00C17525" w:rsidDel="00F90C44">
            <w:rPr>
              <w:b/>
              <w:bCs/>
              <w:sz w:val="24"/>
              <w:szCs w:val="24"/>
            </w:rPr>
            <w:delText>Que,</w:delText>
          </w:r>
          <w:r w:rsidRPr="00C17525" w:rsidDel="00F90C44">
            <w:rPr>
              <w:bCs/>
              <w:sz w:val="24"/>
              <w:szCs w:val="24"/>
            </w:rPr>
            <w:delText xml:space="preserve"> </w:delText>
          </w:r>
          <w:r w:rsidRPr="00C17525" w:rsidDel="00F90C44">
            <w:rPr>
              <w:bCs/>
              <w:sz w:val="24"/>
              <w:szCs w:val="24"/>
            </w:rPr>
            <w:tab/>
            <w:delText xml:space="preserve">mediante </w:delText>
          </w:r>
          <w:r w:rsidRPr="00C17525" w:rsidDel="00F90C44">
            <w:rPr>
              <w:sz w:val="24"/>
              <w:szCs w:val="24"/>
            </w:rPr>
            <w:delText>Informe Técnico Nro. GADDMQ-AZVCH-2022-0133-IT</w:delText>
          </w:r>
          <w:r w:rsidRPr="00C17525" w:rsidDel="00F90C44">
            <w:rPr>
              <w:bCs/>
              <w:sz w:val="24"/>
              <w:szCs w:val="24"/>
            </w:rPr>
            <w:delText xml:space="preserve">, de 12 de diciembre de 2022, la </w:delText>
          </w:r>
          <w:r w:rsidRPr="00C17525" w:rsidDel="00F90C44">
            <w:rPr>
              <w:sz w:val="24"/>
              <w:szCs w:val="24"/>
            </w:rPr>
            <w:delText>Sra. Mercy Nardelia Lara Rivera</w:delText>
          </w:r>
          <w:r w:rsidRPr="00C17525" w:rsidDel="00F90C44">
            <w:rPr>
              <w:bCs/>
              <w:sz w:val="24"/>
              <w:szCs w:val="24"/>
            </w:rPr>
            <w:delText xml:space="preserve">, Administradora Zonal </w:delText>
          </w:r>
          <w:r w:rsidR="003D4813" w:rsidRPr="00C17525" w:rsidDel="00F90C44">
            <w:rPr>
              <w:bCs/>
              <w:sz w:val="24"/>
              <w:szCs w:val="24"/>
            </w:rPr>
            <w:delText>L</w:delText>
          </w:r>
          <w:r w:rsidRPr="00C17525" w:rsidDel="00F90C44">
            <w:rPr>
              <w:bCs/>
              <w:sz w:val="24"/>
              <w:szCs w:val="24"/>
            </w:rPr>
            <w:delText xml:space="preserve">os Chillos, en el cual expone: </w:delText>
          </w:r>
          <w:r w:rsidRPr="00C17525" w:rsidDel="00F90C44">
            <w:rPr>
              <w:bCs/>
              <w:i/>
              <w:sz w:val="24"/>
              <w:szCs w:val="24"/>
            </w:rPr>
            <w:delText>“</w:delText>
          </w:r>
          <w:r w:rsidRPr="00C17525" w:rsidDel="00F90C44">
            <w:rPr>
              <w:i/>
              <w:sz w:val="24"/>
              <w:szCs w:val="24"/>
            </w:rPr>
            <w:delText>CALLE ARGENTINA: Actualmente según trazado vial del sector de 8.00m de ancho de vía total, medido a 4.00m desde el eje a línea de fábrica, determinándose que no existe afectación a esta vía. CALLE OE8B: Actualmente según tra</w:delText>
          </w:r>
          <w:r w:rsidR="00866663" w:rsidRPr="00C17525" w:rsidDel="00F90C44">
            <w:rPr>
              <w:i/>
              <w:sz w:val="24"/>
              <w:szCs w:val="24"/>
            </w:rPr>
            <w:delText>z</w:delText>
          </w:r>
          <w:r w:rsidRPr="00C17525" w:rsidDel="00F90C44">
            <w:rPr>
              <w:i/>
              <w:sz w:val="24"/>
              <w:szCs w:val="24"/>
            </w:rPr>
            <w:delText>ado vial del sector de 10.00m de ancho de vía total, medido a 5.0m desde el eje a línea de fábrica, determinándose una afectación promedio de 1.00m de fondo, por todo el frente a esta vía.</w:delText>
          </w:r>
          <w:r w:rsidRPr="00C17525" w:rsidDel="00F90C44">
            <w:rPr>
              <w:bCs/>
              <w:i/>
              <w:sz w:val="24"/>
              <w:szCs w:val="24"/>
            </w:rPr>
            <w:delText>”</w:delText>
          </w:r>
          <w:r w:rsidR="003D4813" w:rsidRPr="00C17525" w:rsidDel="00F90C44">
            <w:rPr>
              <w:bCs/>
              <w:i/>
              <w:sz w:val="24"/>
              <w:szCs w:val="24"/>
            </w:rPr>
            <w:delText>;</w:delText>
          </w:r>
        </w:del>
      </w:moveFrom>
    </w:p>
    <w:moveFromRangeEnd w:id="172"/>
    <w:p w14:paraId="2856DDB2" w14:textId="19690A52" w:rsidR="003D4506" w:rsidRPr="00C17525" w:rsidDel="004141A5" w:rsidRDefault="003D4506" w:rsidP="00C17525">
      <w:pPr>
        <w:pBdr>
          <w:top w:val="nil"/>
          <w:left w:val="nil"/>
          <w:bottom w:val="nil"/>
          <w:right w:val="nil"/>
          <w:between w:val="nil"/>
        </w:pBdr>
        <w:spacing w:line="276" w:lineRule="auto"/>
        <w:ind w:left="705" w:hanging="705"/>
        <w:jc w:val="both"/>
        <w:rPr>
          <w:del w:id="181" w:author="Fernando Francisco Quintana Mosquera" w:date="2024-07-04T12:50:00Z"/>
          <w:bCs/>
          <w:i/>
          <w:sz w:val="24"/>
          <w:szCs w:val="24"/>
        </w:rPr>
      </w:pPr>
    </w:p>
    <w:p w14:paraId="1B6C1684" w14:textId="73D398CB" w:rsidR="001F7EE6" w:rsidRPr="00C17525" w:rsidDel="00862ACF" w:rsidRDefault="001F7EE6" w:rsidP="00C17525">
      <w:pPr>
        <w:spacing w:line="276" w:lineRule="auto"/>
        <w:jc w:val="both"/>
        <w:rPr>
          <w:moveFrom w:id="182" w:author="Fernando Francisco Quintana Mosquera" w:date="2024-07-04T12:44:00Z"/>
          <w:sz w:val="24"/>
          <w:szCs w:val="24"/>
        </w:rPr>
      </w:pPr>
      <w:moveFromRangeStart w:id="183" w:author="Fernando Francisco Quintana Mosquera" w:date="2024-07-04T12:44:00Z" w:name="move170989468"/>
      <w:moveFrom w:id="184" w:author="Fernando Francisco Quintana Mosquera" w:date="2024-07-04T12:44:00Z">
        <w:r w:rsidRPr="00C17525" w:rsidDel="00862ACF">
          <w:rPr>
            <w:b/>
            <w:sz w:val="24"/>
            <w:szCs w:val="24"/>
          </w:rPr>
          <w:t>Que,</w:t>
        </w:r>
        <w:r w:rsidRPr="00C17525" w:rsidDel="00862ACF">
          <w:rPr>
            <w:rStyle w:val="fontstyle01"/>
            <w:rFonts w:ascii="Times New Roman" w:eastAsiaTheme="majorEastAsia" w:hAnsi="Times New Roman"/>
            <w:sz w:val="24"/>
            <w:szCs w:val="24"/>
          </w:rPr>
          <w:tab/>
        </w:r>
        <w:r w:rsidRPr="00C17525" w:rsidDel="00862ACF">
          <w:rPr>
            <w:sz w:val="24"/>
            <w:szCs w:val="24"/>
          </w:rPr>
          <w:t>mediante informe No. DMDU-URR-2023-03, de 05 de enero de 2023, la Direcci</w:t>
        </w:r>
        <w:r w:rsidRPr="00C17525" w:rsidDel="00862ACF">
          <w:rPr>
            <w:rFonts w:hint="eastAsia"/>
            <w:sz w:val="24"/>
            <w:szCs w:val="24"/>
          </w:rPr>
          <w:t>ó</w:t>
        </w:r>
        <w:r w:rsidRPr="00C17525" w:rsidDel="00862ACF">
          <w:rPr>
            <w:sz w:val="24"/>
            <w:szCs w:val="24"/>
          </w:rPr>
          <w:t xml:space="preserve">n </w:t>
        </w:r>
        <w:r w:rsidRPr="00C17525" w:rsidDel="00862ACF">
          <w:rPr>
            <w:sz w:val="24"/>
            <w:szCs w:val="24"/>
          </w:rPr>
          <w:tab/>
          <w:t>Metropolitana de Desarrollo Urbano, de la Secretar</w:t>
        </w:r>
        <w:r w:rsidRPr="00C17525" w:rsidDel="00862ACF">
          <w:rPr>
            <w:rFonts w:hint="eastAsia"/>
            <w:sz w:val="24"/>
            <w:szCs w:val="24"/>
          </w:rPr>
          <w:t>í</w:t>
        </w:r>
        <w:r w:rsidRPr="00C17525" w:rsidDel="00862ACF">
          <w:rPr>
            <w:sz w:val="24"/>
            <w:szCs w:val="24"/>
          </w:rPr>
          <w:t>a de Territorio H</w:t>
        </w:r>
        <w:r w:rsidRPr="00C17525" w:rsidDel="00862ACF">
          <w:rPr>
            <w:rFonts w:hint="eastAsia"/>
            <w:sz w:val="24"/>
            <w:szCs w:val="24"/>
          </w:rPr>
          <w:t>á</w:t>
        </w:r>
        <w:r w:rsidRPr="00C17525" w:rsidDel="00862ACF">
          <w:rPr>
            <w:sz w:val="24"/>
            <w:szCs w:val="24"/>
          </w:rPr>
          <w:t xml:space="preserve">bitat y Vivienda, emite </w:t>
        </w:r>
        <w:r w:rsidRPr="00C17525" w:rsidDel="00862ACF">
          <w:rPr>
            <w:sz w:val="24"/>
            <w:szCs w:val="24"/>
          </w:rPr>
          <w:tab/>
          <w:t>el informe t</w:t>
        </w:r>
        <w:r w:rsidRPr="00C17525" w:rsidDel="00862ACF">
          <w:rPr>
            <w:rFonts w:hint="eastAsia"/>
            <w:sz w:val="24"/>
            <w:szCs w:val="24"/>
          </w:rPr>
          <w:t>é</w:t>
        </w:r>
        <w:r w:rsidRPr="00C17525" w:rsidDel="00862ACF">
          <w:rPr>
            <w:sz w:val="24"/>
            <w:szCs w:val="24"/>
          </w:rPr>
          <w:t>cnico para la aplicaci</w:t>
        </w:r>
        <w:r w:rsidRPr="00C17525" w:rsidDel="00862ACF">
          <w:rPr>
            <w:rFonts w:hint="eastAsia"/>
            <w:sz w:val="24"/>
            <w:szCs w:val="24"/>
          </w:rPr>
          <w:t>ó</w:t>
        </w:r>
        <w:r w:rsidRPr="00C17525" w:rsidDel="00862ACF">
          <w:rPr>
            <w:sz w:val="24"/>
            <w:szCs w:val="24"/>
          </w:rPr>
          <w:t xml:space="preserve">n de la Ordenanza Metropolitana No. 042-2022, en los </w:t>
        </w:r>
        <w:r w:rsidRPr="00C17525" w:rsidDel="00862ACF">
          <w:rPr>
            <w:sz w:val="24"/>
            <w:szCs w:val="24"/>
          </w:rPr>
          <w:tab/>
          <w:t xml:space="preserve">asentamientos humanos de hecho y consolidados del Distrito Metropolitano de Quito, </w:t>
        </w:r>
        <w:r w:rsidRPr="00C17525" w:rsidDel="00862ACF">
          <w:rPr>
            <w:sz w:val="24"/>
            <w:szCs w:val="24"/>
          </w:rPr>
          <w:tab/>
          <w:t>se</w:t>
        </w:r>
        <w:r w:rsidRPr="00C17525" w:rsidDel="00862ACF">
          <w:rPr>
            <w:rFonts w:hint="eastAsia"/>
            <w:sz w:val="24"/>
            <w:szCs w:val="24"/>
          </w:rPr>
          <w:t>ñ</w:t>
        </w:r>
        <w:r w:rsidRPr="00C17525" w:rsidDel="00862ACF">
          <w:rPr>
            <w:sz w:val="24"/>
            <w:szCs w:val="24"/>
          </w:rPr>
          <w:t xml:space="preserve">alando en su parte pertinente: </w:t>
        </w:r>
      </w:moveFrom>
    </w:p>
    <w:moveFromRangeEnd w:id="183"/>
    <w:p w14:paraId="1CA891A2" w14:textId="51AF4D61" w:rsidR="001F7EE6" w:rsidRPr="00C17525" w:rsidDel="004141A5" w:rsidRDefault="001F7EE6" w:rsidP="00C17525">
      <w:pPr>
        <w:spacing w:line="276" w:lineRule="auto"/>
        <w:jc w:val="both"/>
        <w:rPr>
          <w:del w:id="185" w:author="Fernando Francisco Quintana Mosquera" w:date="2024-07-04T12:50:00Z"/>
          <w:sz w:val="24"/>
          <w:szCs w:val="24"/>
        </w:rPr>
      </w:pPr>
    </w:p>
    <w:p w14:paraId="270A60E4" w14:textId="6C67FD72" w:rsidR="00D30FCB" w:rsidRPr="00C17525" w:rsidDel="004141A5" w:rsidRDefault="001F7EE6" w:rsidP="00C17525">
      <w:pPr>
        <w:spacing w:after="240" w:line="276" w:lineRule="auto"/>
        <w:ind w:left="705" w:hanging="705"/>
        <w:jc w:val="both"/>
        <w:rPr>
          <w:del w:id="186" w:author="Fernando Francisco Quintana Mosquera" w:date="2024-07-04T12:50:00Z"/>
          <w:i/>
          <w:sz w:val="24"/>
          <w:szCs w:val="24"/>
        </w:rPr>
      </w:pPr>
      <w:del w:id="187" w:author="Fernando Francisco Quintana Mosquera" w:date="2024-07-04T12:50:00Z">
        <w:r w:rsidRPr="00C17525" w:rsidDel="004141A5">
          <w:rPr>
            <w:i/>
            <w:sz w:val="24"/>
            <w:szCs w:val="24"/>
          </w:rPr>
          <w:delText xml:space="preserve">           “Es decir, los asentamientos humanos de hecho y consolidados no se consideran un proyecto de habilitación de suelo, debido a que ya tienen la dotación de servicio, por lo que no se puede aplicar el artículo 1225.8 del Código Municipal, que se refiere únicamente a “… nuevo proyecto vial, de habilitación del suelo y/o edificación, incluidos aquellos realizados bajo régimen de propiedad horizontal…”, en caso de que no tenga la dotación de servicios se deberá considerar lo descrito en el Art. 466.1 del COOTAD”; </w:delText>
        </w:r>
      </w:del>
    </w:p>
    <w:p w14:paraId="79E9DE17" w14:textId="27B2F510" w:rsidR="00E120DE" w:rsidRPr="00674E9A" w:rsidRDefault="00D30FCB" w:rsidP="00C17525">
      <w:pPr>
        <w:spacing w:after="240" w:line="276" w:lineRule="auto"/>
        <w:ind w:left="705" w:hanging="705"/>
        <w:jc w:val="both"/>
        <w:rPr>
          <w:sz w:val="24"/>
          <w:szCs w:val="24"/>
        </w:rPr>
      </w:pPr>
      <w:r w:rsidRPr="00C17525">
        <w:rPr>
          <w:b/>
          <w:sz w:val="24"/>
          <w:szCs w:val="24"/>
        </w:rPr>
        <w:t xml:space="preserve">Que, </w:t>
      </w:r>
      <w:r w:rsidRPr="00C17525">
        <w:rPr>
          <w:b/>
          <w:sz w:val="24"/>
          <w:szCs w:val="24"/>
        </w:rPr>
        <w:tab/>
      </w:r>
      <w:r w:rsidRPr="00C17525">
        <w:rPr>
          <w:sz w:val="24"/>
          <w:szCs w:val="24"/>
        </w:rPr>
        <w:t xml:space="preserve">mediante Oficio N° GADDMQ-SGSG-DMGR-2023-0696-OF, de 21 de abril de 2023, emitido por el Secretario General de Seguridad y Gobernabilidad remite el Informe Técnico Nº I-009-EAH-AT-DMGR-2023, el mismo que establece la calificación de riesgo conforme al siguiente detalle: Movimientos en masa: el AHHYC “San Carlos de Alangasí VIII Etapa” presenta frente a deslizamientos un Riesgo Bajo Mitigable para la totalidad de los lotes; </w:t>
      </w:r>
    </w:p>
    <w:p w14:paraId="074ACCB5" w14:textId="599CF05C" w:rsidR="001D4D08" w:rsidRPr="00C17525" w:rsidRDefault="001D4D08">
      <w:pPr>
        <w:spacing w:after="240" w:line="276" w:lineRule="auto"/>
        <w:ind w:left="709" w:hanging="709"/>
        <w:jc w:val="both"/>
        <w:rPr>
          <w:sz w:val="24"/>
          <w:szCs w:val="24"/>
        </w:rPr>
        <w:pPrChange w:id="188" w:author="Fernando Francisco Quintana Mosquera" w:date="2024-07-11T11:59:00Z">
          <w:pPr>
            <w:spacing w:after="240"/>
            <w:ind w:left="705" w:hanging="705"/>
            <w:jc w:val="both"/>
          </w:pPr>
        </w:pPrChange>
      </w:pPr>
      <w:r w:rsidRPr="00674E9A">
        <w:rPr>
          <w:b/>
          <w:sz w:val="24"/>
          <w:szCs w:val="24"/>
        </w:rPr>
        <w:t>Que,</w:t>
      </w:r>
      <w:r w:rsidRPr="00674E9A">
        <w:rPr>
          <w:sz w:val="24"/>
          <w:szCs w:val="24"/>
        </w:rPr>
        <w:tab/>
        <w:t xml:space="preserve">mediante </w:t>
      </w:r>
      <w:r w:rsidR="00F2737A" w:rsidRPr="00674E9A">
        <w:rPr>
          <w:sz w:val="24"/>
          <w:szCs w:val="24"/>
        </w:rPr>
        <w:t xml:space="preserve">Oficio STHV-2023-1676-O, de 5 de diciembre de 2023, se remite el </w:t>
      </w:r>
      <w:r w:rsidRPr="00674E9A">
        <w:rPr>
          <w:sz w:val="24"/>
          <w:szCs w:val="24"/>
        </w:rPr>
        <w:t xml:space="preserve">informe No. IT-STHV-DMPPS-2023-0236, de 20 de noviembre de 2023, suscrito por la Dirección Metropolitana de Políticas y Planeamiento del Suelo de la Secretaría de Territorio Hábitat y Vivienda en el cual concluye: </w:t>
      </w:r>
      <w:r w:rsidRPr="00674E9A">
        <w:rPr>
          <w:i/>
          <w:sz w:val="24"/>
          <w:szCs w:val="24"/>
        </w:rPr>
        <w:t>“(…) Con los antecedentes descritos, se emite el presente informe técnico de factibilidad de cambio de normativa urbanística del asentamiento humano de hecho denominado “</w:t>
      </w:r>
      <w:r w:rsidRPr="00674E9A">
        <w:rPr>
          <w:b/>
          <w:i/>
          <w:sz w:val="24"/>
          <w:szCs w:val="24"/>
        </w:rPr>
        <w:t>San Carlos de Alangasí VIII Etapa</w:t>
      </w:r>
      <w:r w:rsidRPr="00674E9A">
        <w:rPr>
          <w:i/>
          <w:sz w:val="24"/>
          <w:szCs w:val="24"/>
        </w:rPr>
        <w:t>”, el mismo que se pone en consideración para el proceso pertinente acorde a la normativa nacional y metropolitana vigente.”;</w:t>
      </w:r>
    </w:p>
    <w:p w14:paraId="05398D16" w14:textId="51E5C5DE" w:rsidR="003A1967" w:rsidRPr="00C17525" w:rsidDel="00F90C44" w:rsidRDefault="00E120DE">
      <w:pPr>
        <w:spacing w:after="240" w:line="276" w:lineRule="auto"/>
        <w:ind w:left="705" w:hanging="705"/>
        <w:jc w:val="both"/>
        <w:rPr>
          <w:moveFrom w:id="189" w:author="Fernando Francisco Quintana Mosquera" w:date="2024-07-04T12:34:00Z"/>
          <w:sz w:val="24"/>
          <w:szCs w:val="24"/>
        </w:rPr>
        <w:pPrChange w:id="190" w:author="Fernando Francisco Quintana Mosquera" w:date="2024-07-11T11:59:00Z">
          <w:pPr>
            <w:spacing w:after="240"/>
            <w:ind w:left="705" w:hanging="705"/>
            <w:jc w:val="both"/>
          </w:pPr>
        </w:pPrChange>
      </w:pPr>
      <w:moveFromRangeStart w:id="191" w:author="Fernando Francisco Quintana Mosquera" w:date="2024-07-04T12:34:00Z" w:name="move170988914"/>
      <w:moveFrom w:id="192" w:author="Fernando Francisco Quintana Mosquera" w:date="2024-07-04T12:34:00Z">
        <w:r w:rsidRPr="00C17525" w:rsidDel="00F90C44">
          <w:rPr>
            <w:b/>
            <w:sz w:val="24"/>
            <w:szCs w:val="24"/>
          </w:rPr>
          <w:t>Que,</w:t>
        </w:r>
        <w:r w:rsidRPr="00C17525" w:rsidDel="00F90C44">
          <w:rPr>
            <w:sz w:val="24"/>
            <w:szCs w:val="24"/>
          </w:rPr>
          <w:tab/>
          <w:t>mediante informe No. IT-STHV-DMPPS-2023-</w:t>
        </w:r>
        <w:r w:rsidR="001B0F8D" w:rsidRPr="00C17525" w:rsidDel="00F90C44">
          <w:rPr>
            <w:sz w:val="24"/>
            <w:szCs w:val="24"/>
          </w:rPr>
          <w:t>0236</w:t>
        </w:r>
        <w:r w:rsidRPr="00C17525" w:rsidDel="00F90C44">
          <w:rPr>
            <w:sz w:val="24"/>
            <w:szCs w:val="24"/>
          </w:rPr>
          <w:t xml:space="preserve">, de </w:t>
        </w:r>
        <w:r w:rsidR="001B0F8D" w:rsidRPr="00C17525" w:rsidDel="00F90C44">
          <w:rPr>
            <w:sz w:val="24"/>
            <w:szCs w:val="24"/>
          </w:rPr>
          <w:t>2</w:t>
        </w:r>
        <w:r w:rsidRPr="00C17525" w:rsidDel="00F90C44">
          <w:rPr>
            <w:sz w:val="24"/>
            <w:szCs w:val="24"/>
          </w:rPr>
          <w:t xml:space="preserve">0 de </w:t>
        </w:r>
        <w:r w:rsidR="001B0F8D" w:rsidRPr="00C17525" w:rsidDel="00F90C44">
          <w:rPr>
            <w:sz w:val="24"/>
            <w:szCs w:val="24"/>
          </w:rPr>
          <w:t>noviembre</w:t>
        </w:r>
        <w:r w:rsidRPr="00C17525" w:rsidDel="00F90C44">
          <w:rPr>
            <w:sz w:val="24"/>
            <w:szCs w:val="24"/>
          </w:rPr>
          <w:t xml:space="preserve"> de 2023, suscrito por la Dirección Metropolitana de Políticas y Planeamiento del Suelo de la Secretaría de Territorio Hábitat y Vivienda en el cual concluye: </w:t>
        </w:r>
        <w:r w:rsidRPr="00C17525" w:rsidDel="00F90C44">
          <w:rPr>
            <w:i/>
            <w:sz w:val="24"/>
            <w:szCs w:val="24"/>
          </w:rPr>
          <w:t>“(…) Con los antecedentes descritos, se emite el presente informe técnico de factibilidad de cambio de normativa urbanística del asentamiento humano de hecho denominado “</w:t>
        </w:r>
        <w:r w:rsidRPr="00C17525" w:rsidDel="00F90C44">
          <w:rPr>
            <w:b/>
            <w:i/>
            <w:sz w:val="24"/>
            <w:szCs w:val="24"/>
          </w:rPr>
          <w:t>San Carlos de Alangasí VIII Etapa</w:t>
        </w:r>
        <w:r w:rsidRPr="00C17525" w:rsidDel="00F90C44">
          <w:rPr>
            <w:i/>
            <w:sz w:val="24"/>
            <w:szCs w:val="24"/>
          </w:rPr>
          <w:t>”, el mismo que se pone en consideración para el proceso pertinente acorde a la normativa nacional y metropolitana vigente.”</w:t>
        </w:r>
        <w:r w:rsidR="0056615D" w:rsidRPr="00C17525" w:rsidDel="00F90C44">
          <w:rPr>
            <w:i/>
            <w:sz w:val="24"/>
            <w:szCs w:val="24"/>
          </w:rPr>
          <w:t>;</w:t>
        </w:r>
      </w:moveFrom>
    </w:p>
    <w:moveFromRangeEnd w:id="191"/>
    <w:p w14:paraId="6DAB88BD" w14:textId="647D039D" w:rsidR="003748C4" w:rsidRPr="00C17525" w:rsidRDefault="003748C4">
      <w:pPr>
        <w:spacing w:after="240" w:line="276" w:lineRule="auto"/>
        <w:ind w:left="709" w:hanging="709"/>
        <w:jc w:val="both"/>
        <w:rPr>
          <w:i/>
          <w:sz w:val="24"/>
          <w:szCs w:val="24"/>
        </w:rPr>
      </w:pPr>
      <w:r w:rsidRPr="00C17525">
        <w:rPr>
          <w:b/>
          <w:sz w:val="24"/>
          <w:szCs w:val="24"/>
        </w:rPr>
        <w:t>Que,</w:t>
      </w:r>
      <w:r w:rsidRPr="00C17525">
        <w:rPr>
          <w:sz w:val="24"/>
          <w:szCs w:val="24"/>
        </w:rPr>
        <w:t xml:space="preserve">    mediante Informe Técnico UERB-OC-IT-2023-03</w:t>
      </w:r>
      <w:r w:rsidR="0056615D" w:rsidRPr="00C17525">
        <w:rPr>
          <w:sz w:val="24"/>
          <w:szCs w:val="24"/>
        </w:rPr>
        <w:t>5</w:t>
      </w:r>
      <w:r w:rsidRPr="00C17525">
        <w:rPr>
          <w:sz w:val="24"/>
          <w:szCs w:val="24"/>
        </w:rPr>
        <w:t xml:space="preserve"> de </w:t>
      </w:r>
      <w:r w:rsidR="0056615D" w:rsidRPr="00C17525">
        <w:rPr>
          <w:sz w:val="24"/>
          <w:szCs w:val="24"/>
        </w:rPr>
        <w:t>2</w:t>
      </w:r>
      <w:r w:rsidRPr="00C17525">
        <w:rPr>
          <w:sz w:val="24"/>
          <w:szCs w:val="24"/>
        </w:rPr>
        <w:t xml:space="preserve">1 de </w:t>
      </w:r>
      <w:r w:rsidR="0056615D" w:rsidRPr="00C17525">
        <w:rPr>
          <w:sz w:val="24"/>
          <w:szCs w:val="24"/>
        </w:rPr>
        <w:t>diciembre</w:t>
      </w:r>
      <w:r w:rsidRPr="00C17525">
        <w:rPr>
          <w:sz w:val="24"/>
          <w:szCs w:val="24"/>
        </w:rPr>
        <w:t xml:space="preserve"> de 2023, elaborado por la Analista Técnica, revisado y aprobado por el Coordinador de la Unidad Especial “Regula Tu Barrio” Oficina Central, realiza un alcance al Informe Técnico contenido en el Informe UERB-OC-SOLT-2022-00</w:t>
      </w:r>
      <w:r w:rsidR="0056615D" w:rsidRPr="00C17525">
        <w:rPr>
          <w:sz w:val="24"/>
          <w:szCs w:val="24"/>
        </w:rPr>
        <w:t>5</w:t>
      </w:r>
      <w:r w:rsidRPr="00C17525">
        <w:rPr>
          <w:sz w:val="24"/>
          <w:szCs w:val="24"/>
        </w:rPr>
        <w:t xml:space="preserve">, de </w:t>
      </w:r>
      <w:r w:rsidR="0056615D" w:rsidRPr="00C17525">
        <w:rPr>
          <w:sz w:val="24"/>
          <w:szCs w:val="24"/>
        </w:rPr>
        <w:t>30 de agosto de 2022</w:t>
      </w:r>
      <w:r w:rsidRPr="00C17525">
        <w:rPr>
          <w:sz w:val="24"/>
          <w:szCs w:val="24"/>
        </w:rPr>
        <w:t>, actualizando la información técnica del asentamiento humano de hecho y consolidado de interés social denominado “</w:t>
      </w:r>
      <w:r w:rsidR="009D4C4D" w:rsidRPr="00C17525">
        <w:rPr>
          <w:sz w:val="24"/>
          <w:szCs w:val="24"/>
        </w:rPr>
        <w:t>San Carlos de Alangasí VIII Etapa</w:t>
      </w:r>
      <w:r w:rsidRPr="00C17525">
        <w:rPr>
          <w:sz w:val="24"/>
          <w:szCs w:val="24"/>
        </w:rPr>
        <w:t>”, concluyendo:</w:t>
      </w:r>
      <w:r w:rsidR="00674E9A" w:rsidRPr="00674E9A">
        <w:rPr>
          <w:i/>
          <w:sz w:val="24"/>
          <w:szCs w:val="24"/>
        </w:rPr>
        <w:t xml:space="preserve"> </w:t>
      </w:r>
      <w:r w:rsidRPr="00C17525">
        <w:rPr>
          <w:i/>
          <w:sz w:val="24"/>
          <w:szCs w:val="24"/>
        </w:rPr>
        <w:t>“Se actualiz</w:t>
      </w:r>
      <w:r w:rsidR="0056615D" w:rsidRPr="00C17525">
        <w:rPr>
          <w:i/>
          <w:sz w:val="24"/>
          <w:szCs w:val="24"/>
        </w:rPr>
        <w:t>ó e</w:t>
      </w:r>
      <w:r w:rsidRPr="00C17525">
        <w:rPr>
          <w:i/>
          <w:sz w:val="24"/>
          <w:szCs w:val="24"/>
        </w:rPr>
        <w:t xml:space="preserve">l informe de la Secretaría de Territorio Hábitat y </w:t>
      </w:r>
      <w:r w:rsidRPr="00C17525">
        <w:rPr>
          <w:i/>
          <w:sz w:val="24"/>
          <w:szCs w:val="24"/>
        </w:rPr>
        <w:lastRenderedPageBreak/>
        <w:t xml:space="preserve">Vivienda </w:t>
      </w:r>
      <w:r w:rsidR="0056615D" w:rsidRPr="00C17525">
        <w:rPr>
          <w:i/>
          <w:sz w:val="24"/>
          <w:szCs w:val="24"/>
        </w:rPr>
        <w:t xml:space="preserve">donde </w:t>
      </w:r>
      <w:r w:rsidRPr="00C17525">
        <w:rPr>
          <w:i/>
          <w:sz w:val="24"/>
          <w:szCs w:val="24"/>
        </w:rPr>
        <w:t>se registra la equivalencia de la equiparación de uso de suelo para el asentamiento humano de hecho y consolidado de interés social “</w:t>
      </w:r>
      <w:r w:rsidR="0056615D" w:rsidRPr="00C17525">
        <w:rPr>
          <w:i/>
          <w:sz w:val="24"/>
          <w:szCs w:val="24"/>
        </w:rPr>
        <w:t>San Carlos de Alangasí VIII Etapa”</w:t>
      </w:r>
      <w:r w:rsidRPr="00C17525">
        <w:rPr>
          <w:i/>
          <w:sz w:val="24"/>
          <w:szCs w:val="24"/>
        </w:rPr>
        <w:t xml:space="preserve"> manteniendo la clasificación de suelo urbano y recomienda un cambio de edificabilidad a D30</w:t>
      </w:r>
      <w:r w:rsidR="0056615D" w:rsidRPr="00C17525">
        <w:rPr>
          <w:i/>
          <w:sz w:val="24"/>
          <w:szCs w:val="24"/>
        </w:rPr>
        <w:t>3</w:t>
      </w:r>
      <w:r w:rsidRPr="00C17525">
        <w:rPr>
          <w:i/>
          <w:sz w:val="24"/>
          <w:szCs w:val="24"/>
        </w:rPr>
        <w:t>-</w:t>
      </w:r>
      <w:r w:rsidR="0056615D" w:rsidRPr="00C17525">
        <w:rPr>
          <w:i/>
          <w:sz w:val="24"/>
          <w:szCs w:val="24"/>
        </w:rPr>
        <w:t>7</w:t>
      </w:r>
      <w:r w:rsidRPr="00C17525">
        <w:rPr>
          <w:i/>
          <w:sz w:val="24"/>
          <w:szCs w:val="24"/>
        </w:rPr>
        <w:t xml:space="preserve">0, con lote mínimo de 300 m2, Forma de Ocupación del Suelo (D) Sobre Línea de Fábrica; Nro. De pisos: </w:t>
      </w:r>
      <w:r w:rsidR="0056615D" w:rsidRPr="00C17525">
        <w:rPr>
          <w:i/>
          <w:sz w:val="24"/>
          <w:szCs w:val="24"/>
        </w:rPr>
        <w:t>3</w:t>
      </w:r>
      <w:r w:rsidRPr="00C17525">
        <w:rPr>
          <w:i/>
          <w:sz w:val="24"/>
          <w:szCs w:val="24"/>
        </w:rPr>
        <w:t xml:space="preserve">; COS PB </w:t>
      </w:r>
      <w:r w:rsidR="0056615D" w:rsidRPr="00C17525">
        <w:rPr>
          <w:i/>
          <w:sz w:val="24"/>
          <w:szCs w:val="24"/>
        </w:rPr>
        <w:t>7</w:t>
      </w:r>
      <w:r w:rsidRPr="00C17525">
        <w:rPr>
          <w:i/>
          <w:sz w:val="24"/>
          <w:szCs w:val="24"/>
        </w:rPr>
        <w:t>0% y COS Total: 1</w:t>
      </w:r>
      <w:r w:rsidR="0056615D" w:rsidRPr="00C17525">
        <w:rPr>
          <w:i/>
          <w:sz w:val="24"/>
          <w:szCs w:val="24"/>
        </w:rPr>
        <w:t>4</w:t>
      </w:r>
      <w:r w:rsidRPr="00C17525">
        <w:rPr>
          <w:i/>
          <w:sz w:val="24"/>
          <w:szCs w:val="24"/>
        </w:rPr>
        <w:t>0%.”;</w:t>
      </w:r>
    </w:p>
    <w:p w14:paraId="19CF083E" w14:textId="39D94C60" w:rsidR="003A1967" w:rsidRPr="00C17525" w:rsidRDefault="003A1967" w:rsidP="00C17525">
      <w:pPr>
        <w:spacing w:after="240" w:line="276" w:lineRule="auto"/>
        <w:ind w:left="705" w:hanging="705"/>
        <w:jc w:val="both"/>
        <w:rPr>
          <w:sz w:val="24"/>
          <w:szCs w:val="24"/>
        </w:rPr>
      </w:pPr>
      <w:r w:rsidRPr="00674E9A">
        <w:rPr>
          <w:sz w:val="24"/>
          <w:szCs w:val="24"/>
          <w:rPrChange w:id="193" w:author="Fernando Francisco Quintana Mosquera" w:date="2024-07-11T11:59:00Z">
            <w:rPr>
              <w:sz w:val="22"/>
              <w:szCs w:val="22"/>
            </w:rPr>
          </w:rPrChange>
        </w:rPr>
        <w:t>Que,</w:t>
      </w:r>
      <w:r w:rsidRPr="00674E9A">
        <w:rPr>
          <w:sz w:val="24"/>
          <w:szCs w:val="24"/>
          <w:rPrChange w:id="194" w:author="Fernando Francisco Quintana Mosquera" w:date="2024-07-11T11:59:00Z">
            <w:rPr>
              <w:sz w:val="22"/>
              <w:szCs w:val="22"/>
            </w:rPr>
          </w:rPrChange>
        </w:rPr>
        <w:tab/>
        <w:t xml:space="preserve">Mediante Informe de Comisión No. </w:t>
      </w:r>
      <w:del w:id="195" w:author="Fernando Francisco Quintana Mosquera" w:date="2024-07-11T11:53:00Z">
        <w:r w:rsidRPr="00674E9A" w:rsidDel="003205E2">
          <w:rPr>
            <w:sz w:val="24"/>
            <w:szCs w:val="24"/>
            <w:rPrChange w:id="196" w:author="Fernando Francisco Quintana Mosquera" w:date="2024-07-11T11:59:00Z">
              <w:rPr>
                <w:sz w:val="22"/>
                <w:szCs w:val="22"/>
              </w:rPr>
            </w:rPrChange>
          </w:rPr>
          <w:delText>Xxxxxxxxxxxxxxxxx</w:delText>
        </w:r>
      </w:del>
      <w:ins w:id="197" w:author="Fernando Francisco Quintana Mosquera" w:date="2024-07-11T11:53:00Z">
        <w:r w:rsidR="003205E2" w:rsidRPr="00674E9A">
          <w:rPr>
            <w:sz w:val="24"/>
            <w:szCs w:val="24"/>
          </w:rPr>
          <w:t>IC-COT-2022-030</w:t>
        </w:r>
      </w:ins>
      <w:r w:rsidRPr="00C17525">
        <w:rPr>
          <w:sz w:val="24"/>
          <w:szCs w:val="24"/>
        </w:rPr>
        <w:t xml:space="preserve">, aprobado por la Comisión de Ordenamiento Territorial, el </w:t>
      </w:r>
      <w:del w:id="198" w:author="Fernando Francisco Quintana Mosquera" w:date="2024-07-11T11:54:00Z">
        <w:r w:rsidRPr="00C17525" w:rsidDel="003205E2">
          <w:rPr>
            <w:sz w:val="24"/>
            <w:szCs w:val="24"/>
          </w:rPr>
          <w:delText>xxxxxxxxxxxxxxxxxxxxxxx</w:delText>
        </w:r>
      </w:del>
      <w:ins w:id="199" w:author="Fernando Francisco Quintana Mosquera" w:date="2024-07-11T11:54:00Z">
        <w:r w:rsidR="003205E2" w:rsidRPr="00674E9A">
          <w:rPr>
            <w:sz w:val="24"/>
            <w:szCs w:val="24"/>
          </w:rPr>
          <w:t xml:space="preserve">23 </w:t>
        </w:r>
      </w:ins>
      <w:ins w:id="200" w:author="Fernando Francisco Quintana Mosquera" w:date="2024-07-11T11:55:00Z">
        <w:r w:rsidR="003205E2" w:rsidRPr="00674E9A">
          <w:rPr>
            <w:sz w:val="24"/>
            <w:szCs w:val="24"/>
          </w:rPr>
          <w:t>de diciembre de 2022</w:t>
        </w:r>
      </w:ins>
      <w:r w:rsidRPr="00C17525">
        <w:rPr>
          <w:sz w:val="24"/>
          <w:szCs w:val="24"/>
        </w:rPr>
        <w:t xml:space="preserve">, emitió dictamen favorable para primer debate, para conocimiento del proyecto de ordenanza </w:t>
      </w:r>
      <w:ins w:id="201" w:author="Fernando Francisco Quintana Mosquera" w:date="2024-07-11T11:55:00Z">
        <w:r w:rsidR="003205E2" w:rsidRPr="00674E9A">
          <w:rPr>
            <w:sz w:val="24"/>
            <w:szCs w:val="24"/>
          </w:rPr>
          <w:t>asentamiento humano de hecho y consolidado de interés social denominado “San Carlos de Alangasí VIII Etapa”</w:t>
        </w:r>
      </w:ins>
      <w:ins w:id="202" w:author="Fernando Francisco Quintana Mosquera" w:date="2024-07-11T11:56:00Z">
        <w:r w:rsidR="003205E2" w:rsidRPr="00674E9A">
          <w:rPr>
            <w:sz w:val="24"/>
            <w:szCs w:val="24"/>
          </w:rPr>
          <w:t xml:space="preserve">, </w:t>
        </w:r>
      </w:ins>
      <w:del w:id="203" w:author="Fernando Francisco Quintana Mosquera" w:date="2024-07-11T11:55:00Z">
        <w:r w:rsidRPr="00C17525" w:rsidDel="003205E2">
          <w:rPr>
            <w:sz w:val="24"/>
            <w:szCs w:val="24"/>
          </w:rPr>
          <w:delText xml:space="preserve">xxxxxxxxxxxxxxxxxxxxxx </w:delText>
        </w:r>
      </w:del>
      <w:r w:rsidRPr="00C17525">
        <w:rPr>
          <w:sz w:val="24"/>
          <w:szCs w:val="24"/>
        </w:rPr>
        <w:t>ante el Concejo Metropolitano de Quito</w:t>
      </w:r>
      <w:r w:rsidR="00C04984" w:rsidRPr="00674E9A">
        <w:rPr>
          <w:sz w:val="24"/>
          <w:szCs w:val="24"/>
        </w:rPr>
        <w:t>; y,</w:t>
      </w:r>
    </w:p>
    <w:p w14:paraId="0F6B9B52" w14:textId="77777777" w:rsidR="000A76BE" w:rsidRPr="00C17525" w:rsidRDefault="000A76BE" w:rsidP="00C17525">
      <w:pPr>
        <w:pBdr>
          <w:top w:val="nil"/>
          <w:left w:val="nil"/>
          <w:bottom w:val="nil"/>
          <w:right w:val="nil"/>
          <w:between w:val="nil"/>
        </w:pBdr>
        <w:spacing w:line="276" w:lineRule="auto"/>
        <w:ind w:left="705" w:hanging="705"/>
        <w:jc w:val="both"/>
        <w:rPr>
          <w:bCs/>
          <w:i/>
          <w:sz w:val="24"/>
          <w:szCs w:val="24"/>
        </w:rPr>
      </w:pPr>
    </w:p>
    <w:p w14:paraId="0FECF4BE" w14:textId="77777777" w:rsidR="003533F1" w:rsidRPr="00C17525" w:rsidRDefault="003533F1">
      <w:pPr>
        <w:spacing w:after="240" w:line="276" w:lineRule="auto"/>
        <w:jc w:val="both"/>
        <w:rPr>
          <w:b/>
          <w:sz w:val="24"/>
          <w:szCs w:val="24"/>
        </w:rPr>
      </w:pPr>
      <w:r w:rsidRPr="00C17525">
        <w:rPr>
          <w:b/>
          <w:bCs/>
          <w:sz w:val="24"/>
          <w:szCs w:val="24"/>
        </w:rPr>
        <w:t xml:space="preserve">En </w:t>
      </w:r>
      <w:r w:rsidRPr="00C17525">
        <w:rPr>
          <w:b/>
          <w:sz w:val="24"/>
          <w:szCs w:val="24"/>
        </w:rPr>
        <w:t>ejercicio de sus atribuciones constitucionales y legales, expide la siguiente:</w:t>
      </w:r>
    </w:p>
    <w:p w14:paraId="372AF605" w14:textId="77777777" w:rsidR="003F3E4F" w:rsidRPr="00C17525" w:rsidRDefault="000966CB" w:rsidP="00C17525">
      <w:pPr>
        <w:spacing w:after="240" w:line="276" w:lineRule="auto"/>
        <w:jc w:val="center"/>
        <w:rPr>
          <w:sz w:val="24"/>
          <w:szCs w:val="24"/>
        </w:rPr>
      </w:pPr>
      <w:r w:rsidRPr="00C17525">
        <w:rPr>
          <w:b/>
          <w:sz w:val="24"/>
          <w:szCs w:val="24"/>
        </w:rPr>
        <w:t xml:space="preserve">ORDENANZA QUE APRUEBA EL PROCESO INTEGRAL DE REGULARIZACIÓN DEL ASENTAMIENTO HUMANO DE HECHO Y CONSOLIDADO DE INTERÉS SOCIAL DENOMINADO </w:t>
      </w:r>
      <w:r w:rsidRPr="00C17525">
        <w:rPr>
          <w:sz w:val="24"/>
          <w:szCs w:val="24"/>
        </w:rPr>
        <w:t>“</w:t>
      </w:r>
      <w:r w:rsidRPr="00C17525">
        <w:rPr>
          <w:b/>
          <w:sz w:val="24"/>
          <w:szCs w:val="24"/>
        </w:rPr>
        <w:t>SAN CARLOS DE ALANGASÍ VIII ETAPA”, A FAVOR DE SUS COPROPIETARIOS.</w:t>
      </w:r>
    </w:p>
    <w:p w14:paraId="062CEFA4" w14:textId="7CB43198" w:rsidR="003F3E4F" w:rsidRPr="00C17525" w:rsidRDefault="000966CB" w:rsidP="00C17525">
      <w:pPr>
        <w:pBdr>
          <w:top w:val="nil"/>
          <w:left w:val="nil"/>
          <w:bottom w:val="nil"/>
          <w:right w:val="nil"/>
          <w:between w:val="nil"/>
        </w:pBdr>
        <w:spacing w:line="276" w:lineRule="auto"/>
        <w:jc w:val="both"/>
        <w:rPr>
          <w:sz w:val="24"/>
          <w:szCs w:val="24"/>
        </w:rPr>
      </w:pPr>
      <w:r w:rsidRPr="00C17525">
        <w:rPr>
          <w:b/>
          <w:sz w:val="24"/>
          <w:szCs w:val="24"/>
        </w:rPr>
        <w:t xml:space="preserve">Artículo 1.- Objeto.- </w:t>
      </w:r>
      <w:r w:rsidR="003533F1" w:rsidRPr="00C17525">
        <w:rPr>
          <w:bCs/>
          <w:sz w:val="24"/>
          <w:szCs w:val="24"/>
        </w:rPr>
        <w:t>La presente ordenanza tiene por objeto declarar al asentamiento humano de interés social; y, reconocer y aprobar el fraccionamiento de</w:t>
      </w:r>
      <w:r w:rsidR="001F7EE6" w:rsidRPr="00C17525">
        <w:rPr>
          <w:bCs/>
          <w:sz w:val="24"/>
          <w:szCs w:val="24"/>
        </w:rPr>
        <w:t xml:space="preserve"> </w:t>
      </w:r>
      <w:r w:rsidR="003533F1" w:rsidRPr="00C17525">
        <w:rPr>
          <w:bCs/>
          <w:sz w:val="24"/>
          <w:szCs w:val="24"/>
        </w:rPr>
        <w:t>l</w:t>
      </w:r>
      <w:r w:rsidR="001F7EE6" w:rsidRPr="00C17525">
        <w:rPr>
          <w:bCs/>
          <w:sz w:val="24"/>
          <w:szCs w:val="24"/>
        </w:rPr>
        <w:t>os</w:t>
      </w:r>
      <w:r w:rsidR="003533F1" w:rsidRPr="00C17525">
        <w:rPr>
          <w:bCs/>
          <w:sz w:val="24"/>
          <w:szCs w:val="24"/>
        </w:rPr>
        <w:t xml:space="preserve"> predio</w:t>
      </w:r>
      <w:r w:rsidR="001F7EE6" w:rsidRPr="00C17525">
        <w:rPr>
          <w:bCs/>
          <w:sz w:val="24"/>
          <w:szCs w:val="24"/>
        </w:rPr>
        <w:t>s</w:t>
      </w:r>
      <w:r w:rsidR="003533F1" w:rsidRPr="00C17525">
        <w:rPr>
          <w:bCs/>
          <w:sz w:val="24"/>
          <w:szCs w:val="24"/>
        </w:rPr>
        <w:t xml:space="preserve"> número</w:t>
      </w:r>
      <w:r w:rsidR="001F7EE6" w:rsidRPr="00C17525">
        <w:rPr>
          <w:bCs/>
          <w:sz w:val="24"/>
          <w:szCs w:val="24"/>
        </w:rPr>
        <w:t>s</w:t>
      </w:r>
      <w:r w:rsidR="003533F1" w:rsidRPr="00C17525" w:rsidDel="003533F1">
        <w:rPr>
          <w:sz w:val="24"/>
          <w:szCs w:val="24"/>
        </w:rPr>
        <w:t xml:space="preserve"> </w:t>
      </w:r>
      <w:r w:rsidRPr="00C17525">
        <w:rPr>
          <w:sz w:val="24"/>
          <w:szCs w:val="24"/>
        </w:rPr>
        <w:t xml:space="preserve"> 578750 y 607459, sus pasajes</w:t>
      </w:r>
      <w:r w:rsidR="008A6D3D" w:rsidRPr="00C17525">
        <w:rPr>
          <w:sz w:val="24"/>
          <w:szCs w:val="24"/>
        </w:rPr>
        <w:t xml:space="preserve"> y</w:t>
      </w:r>
      <w:r w:rsidRPr="00C17525">
        <w:rPr>
          <w:sz w:val="24"/>
          <w:szCs w:val="24"/>
        </w:rPr>
        <w:t xml:space="preserve"> m</w:t>
      </w:r>
      <w:del w:id="204" w:author="Lety Magdalena Olmedo Mosquera" w:date="2024-07-15T09:39:00Z">
        <w:r w:rsidRPr="00C17525" w:rsidDel="00FF79E8">
          <w:rPr>
            <w:sz w:val="24"/>
            <w:szCs w:val="24"/>
          </w:rPr>
          <w:delText>o</w:delText>
        </w:r>
      </w:del>
      <w:ins w:id="205" w:author="Lety Magdalena Olmedo Mosquera" w:date="2024-07-15T09:39:00Z">
        <w:r w:rsidR="00FF79E8">
          <w:rPr>
            <w:sz w:val="24"/>
            <w:szCs w:val="24"/>
          </w:rPr>
          <w:t>a</w:t>
        </w:r>
      </w:ins>
      <w:ins w:id="206" w:author="Lety Magdalena Olmedo Mosquera" w:date="2024-07-15T09:21:00Z">
        <w:r w:rsidR="00EE053F">
          <w:rPr>
            <w:sz w:val="24"/>
            <w:szCs w:val="24"/>
          </w:rPr>
          <w:t>ntener</w:t>
        </w:r>
      </w:ins>
      <w:del w:id="207" w:author="Lety Magdalena Olmedo Mosquera" w:date="2024-07-15T09:21:00Z">
        <w:r w:rsidRPr="00C17525" w:rsidDel="00EE053F">
          <w:rPr>
            <w:sz w:val="24"/>
            <w:szCs w:val="24"/>
          </w:rPr>
          <w:delText>difica</w:delText>
        </w:r>
        <w:r w:rsidR="00550246" w:rsidRPr="00C17525" w:rsidDel="00EE053F">
          <w:rPr>
            <w:sz w:val="24"/>
            <w:szCs w:val="24"/>
          </w:rPr>
          <w:delText>r</w:delText>
        </w:r>
      </w:del>
      <w:r w:rsidRPr="00C17525">
        <w:rPr>
          <w:sz w:val="24"/>
          <w:szCs w:val="24"/>
        </w:rPr>
        <w:t xml:space="preserve"> la zonificación en el que se encuentra el asentamiento humano de hecho y consolidado de interés social denominado “San Carlos de Alangasí VIII Etapa”, </w:t>
      </w:r>
      <w:r w:rsidR="00F214CA" w:rsidRPr="00C17525">
        <w:rPr>
          <w:sz w:val="24"/>
          <w:szCs w:val="24"/>
        </w:rPr>
        <w:t xml:space="preserve">ubicado en la parroquia Alangasí del Distrito Metropolitano de Quito, </w:t>
      </w:r>
      <w:r w:rsidRPr="00C17525">
        <w:rPr>
          <w:sz w:val="24"/>
          <w:szCs w:val="24"/>
        </w:rPr>
        <w:t>a favor de sus copropietarios.</w:t>
      </w:r>
    </w:p>
    <w:p w14:paraId="04F2278B" w14:textId="77777777" w:rsidR="003F3E4F" w:rsidRPr="00C17525" w:rsidRDefault="003F3E4F" w:rsidP="00C17525">
      <w:pPr>
        <w:pBdr>
          <w:top w:val="nil"/>
          <w:left w:val="nil"/>
          <w:bottom w:val="nil"/>
          <w:right w:val="nil"/>
          <w:between w:val="nil"/>
        </w:pBdr>
        <w:spacing w:line="276" w:lineRule="auto"/>
        <w:jc w:val="both"/>
        <w:rPr>
          <w:sz w:val="24"/>
          <w:szCs w:val="24"/>
        </w:rPr>
      </w:pPr>
    </w:p>
    <w:p w14:paraId="58E3C57A" w14:textId="26D72551" w:rsidR="003F3E4F" w:rsidRPr="00C17525" w:rsidRDefault="000966CB" w:rsidP="00C17525">
      <w:pPr>
        <w:pBdr>
          <w:top w:val="nil"/>
          <w:left w:val="nil"/>
          <w:bottom w:val="nil"/>
          <w:right w:val="nil"/>
          <w:between w:val="nil"/>
        </w:pBdr>
        <w:spacing w:line="276" w:lineRule="auto"/>
        <w:jc w:val="both"/>
        <w:rPr>
          <w:sz w:val="24"/>
          <w:szCs w:val="24"/>
        </w:rPr>
      </w:pPr>
      <w:r w:rsidRPr="00C17525">
        <w:rPr>
          <w:b/>
          <w:sz w:val="24"/>
          <w:szCs w:val="24"/>
        </w:rPr>
        <w:t xml:space="preserve">Artículo 2.- De los planos y documentos </w:t>
      </w:r>
      <w:proofErr w:type="gramStart"/>
      <w:r w:rsidRPr="00C17525">
        <w:rPr>
          <w:b/>
          <w:sz w:val="24"/>
          <w:szCs w:val="24"/>
        </w:rPr>
        <w:t>presentados.-</w:t>
      </w:r>
      <w:proofErr w:type="gramEnd"/>
      <w:r w:rsidRPr="00C17525">
        <w:rPr>
          <w:b/>
          <w:sz w:val="24"/>
          <w:szCs w:val="24"/>
        </w:rPr>
        <w:t xml:space="preserve"> </w:t>
      </w:r>
      <w:r w:rsidR="00AC3999" w:rsidRPr="00674E9A">
        <w:rPr>
          <w:sz w:val="24"/>
          <w:szCs w:val="24"/>
        </w:rPr>
        <w:t>El</w:t>
      </w:r>
      <w:r w:rsidR="00AC3999" w:rsidRPr="00C17525">
        <w:rPr>
          <w:sz w:val="24"/>
          <w:szCs w:val="24"/>
        </w:rPr>
        <w:t xml:space="preserve"> </w:t>
      </w:r>
      <w:r w:rsidRPr="00C17525">
        <w:rPr>
          <w:sz w:val="24"/>
          <w:szCs w:val="24"/>
        </w:rPr>
        <w:t>plano y documentos presentados para la aprobación del presente acto normativo son de exclusiva responsabilidad del proyectista y de los copropietarios del asentamiento humano de hecho y consolidado de interés social denominado “San Carlos de Alangasí VIII Etapa”, ubicado en la parroquia Alangasí,</w:t>
      </w:r>
    </w:p>
    <w:p w14:paraId="351BCC30" w14:textId="77777777" w:rsidR="003F3E4F" w:rsidRPr="00C17525" w:rsidRDefault="003F3E4F" w:rsidP="00C17525">
      <w:pPr>
        <w:pBdr>
          <w:top w:val="nil"/>
          <w:left w:val="nil"/>
          <w:bottom w:val="nil"/>
          <w:right w:val="nil"/>
          <w:between w:val="nil"/>
        </w:pBdr>
        <w:spacing w:line="276" w:lineRule="auto"/>
        <w:jc w:val="both"/>
        <w:rPr>
          <w:sz w:val="24"/>
          <w:szCs w:val="24"/>
        </w:rPr>
      </w:pPr>
    </w:p>
    <w:p w14:paraId="6C3183C8" w14:textId="768DDC98" w:rsidR="0026769D" w:rsidRPr="00C17525" w:rsidRDefault="000966CB">
      <w:pPr>
        <w:spacing w:after="240" w:line="276" w:lineRule="auto"/>
        <w:jc w:val="both"/>
        <w:rPr>
          <w:sz w:val="24"/>
          <w:szCs w:val="24"/>
        </w:rPr>
      </w:pPr>
      <w:r w:rsidRPr="00C17525">
        <w:rPr>
          <w:sz w:val="24"/>
          <w:szCs w:val="24"/>
        </w:rPr>
        <w:t xml:space="preserve">Los copropietarios del asentamiento humano de hecho y consolidado de interés social denominado “San Carlos de Alangasí VIII Etapa”, ubicado en la parroquia Alangasí, se comprometen a respetar las características de los lotes establecidas en el </w:t>
      </w:r>
      <w:r w:rsidR="00894C64" w:rsidRPr="00674E9A">
        <w:rPr>
          <w:sz w:val="24"/>
          <w:szCs w:val="24"/>
        </w:rPr>
        <w:t>P</w:t>
      </w:r>
      <w:r w:rsidRPr="00C17525">
        <w:rPr>
          <w:sz w:val="24"/>
          <w:szCs w:val="24"/>
        </w:rPr>
        <w:t xml:space="preserve">lano y en este instrumento; por tanto, </w:t>
      </w:r>
      <w:r w:rsidR="008A6D3D" w:rsidRPr="00C17525">
        <w:rPr>
          <w:sz w:val="24"/>
          <w:szCs w:val="24"/>
        </w:rPr>
        <w:t xml:space="preserve">solo </w:t>
      </w:r>
      <w:r w:rsidRPr="00C17525">
        <w:rPr>
          <w:sz w:val="24"/>
          <w:szCs w:val="24"/>
        </w:rPr>
        <w:t xml:space="preserve">podrán </w:t>
      </w:r>
      <w:r w:rsidR="00894C64" w:rsidRPr="00674E9A">
        <w:rPr>
          <w:sz w:val="24"/>
          <w:szCs w:val="24"/>
        </w:rPr>
        <w:t xml:space="preserve">ser </w:t>
      </w:r>
      <w:r w:rsidRPr="00C17525">
        <w:rPr>
          <w:sz w:val="24"/>
          <w:szCs w:val="24"/>
        </w:rPr>
        <w:t>fraccionarlos o divid</w:t>
      </w:r>
      <w:r w:rsidR="00894C64" w:rsidRPr="00674E9A">
        <w:rPr>
          <w:sz w:val="24"/>
          <w:szCs w:val="24"/>
        </w:rPr>
        <w:t>id</w:t>
      </w:r>
      <w:r w:rsidRPr="00C17525">
        <w:rPr>
          <w:sz w:val="24"/>
          <w:szCs w:val="24"/>
        </w:rPr>
        <w:t>os</w:t>
      </w:r>
      <w:r w:rsidR="0026769D" w:rsidRPr="00C17525">
        <w:rPr>
          <w:sz w:val="24"/>
          <w:szCs w:val="24"/>
        </w:rPr>
        <w:t xml:space="preserve"> siempre y cuando lo permita la zonificación.</w:t>
      </w:r>
    </w:p>
    <w:p w14:paraId="32788AD7" w14:textId="77CEF9B7" w:rsidR="003F3E4F" w:rsidRPr="00C17525" w:rsidRDefault="000966CB" w:rsidP="00C17525">
      <w:pPr>
        <w:spacing w:after="240" w:line="276" w:lineRule="auto"/>
        <w:jc w:val="both"/>
        <w:rPr>
          <w:bCs/>
          <w:sz w:val="24"/>
          <w:szCs w:val="24"/>
        </w:rPr>
      </w:pPr>
      <w:r w:rsidRPr="00C17525">
        <w:rPr>
          <w:b/>
          <w:sz w:val="24"/>
          <w:szCs w:val="24"/>
        </w:rPr>
        <w:t xml:space="preserve">Artículo </w:t>
      </w:r>
      <w:r w:rsidR="008A6D3D" w:rsidRPr="00C17525">
        <w:rPr>
          <w:b/>
          <w:sz w:val="24"/>
          <w:szCs w:val="24"/>
        </w:rPr>
        <w:t>3</w:t>
      </w:r>
      <w:r w:rsidRPr="00C17525">
        <w:rPr>
          <w:b/>
          <w:sz w:val="24"/>
          <w:szCs w:val="24"/>
        </w:rPr>
        <w:t>.- Especificaciones técnicas.-</w:t>
      </w:r>
      <w:r w:rsidR="0026769D" w:rsidRPr="00C17525">
        <w:rPr>
          <w:b/>
          <w:sz w:val="24"/>
          <w:szCs w:val="24"/>
        </w:rPr>
        <w:t xml:space="preserve"> </w:t>
      </w:r>
      <w:del w:id="208" w:author="Fernando Francisco Quintana Mosquera" w:date="2024-07-04T13:50:00Z">
        <w:r w:rsidR="0026769D" w:rsidRPr="00C17525" w:rsidDel="00894C64">
          <w:rPr>
            <w:bCs/>
            <w:sz w:val="24"/>
            <w:szCs w:val="24"/>
          </w:rPr>
          <w:delText xml:space="preserve">Las especificaciones técnicas de los predios 578750 y 607459, con la que se regulariza la presente ordenanza son: </w:delText>
        </w:r>
      </w:del>
    </w:p>
    <w:tbl>
      <w:tblPr>
        <w:tblStyle w:val="a0"/>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836"/>
        <w:gridCol w:w="850"/>
        <w:gridCol w:w="1985"/>
      </w:tblGrid>
      <w:tr w:rsidR="000A0A4B" w:rsidRPr="00674E9A" w14:paraId="4465D1B4" w14:textId="77777777" w:rsidTr="00610500">
        <w:trPr>
          <w:trHeight w:val="275"/>
        </w:trPr>
        <w:tc>
          <w:tcPr>
            <w:tcW w:w="3118" w:type="dxa"/>
            <w:tcBorders>
              <w:top w:val="single" w:sz="4" w:space="0" w:color="000000"/>
              <w:left w:val="single" w:sz="4" w:space="0" w:color="000000"/>
              <w:bottom w:val="single" w:sz="4" w:space="0" w:color="000000"/>
              <w:right w:val="single" w:sz="4" w:space="0" w:color="000000"/>
            </w:tcBorders>
          </w:tcPr>
          <w:p w14:paraId="55732316" w14:textId="77777777" w:rsidR="000A0A4B" w:rsidRPr="00C17525" w:rsidRDefault="000A0A4B" w:rsidP="00C17525">
            <w:pPr>
              <w:spacing w:line="276" w:lineRule="auto"/>
              <w:rPr>
                <w:b/>
                <w:sz w:val="24"/>
                <w:szCs w:val="24"/>
              </w:rPr>
            </w:pPr>
            <w:r w:rsidRPr="00C17525">
              <w:rPr>
                <w:b/>
                <w:sz w:val="24"/>
                <w:szCs w:val="24"/>
              </w:rPr>
              <w:lastRenderedPageBreak/>
              <w:t xml:space="preserve">Nº de predio: </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62F1AF7C" w14:textId="4403C780"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578750</w:t>
            </w:r>
          </w:p>
        </w:tc>
        <w:tc>
          <w:tcPr>
            <w:tcW w:w="1985" w:type="dxa"/>
            <w:tcBorders>
              <w:top w:val="single" w:sz="4" w:space="0" w:color="000000"/>
              <w:left w:val="single" w:sz="4" w:space="0" w:color="000000"/>
              <w:bottom w:val="single" w:sz="4" w:space="0" w:color="000000"/>
              <w:right w:val="single" w:sz="4" w:space="0" w:color="000000"/>
            </w:tcBorders>
          </w:tcPr>
          <w:p w14:paraId="0A4CEE7C" w14:textId="5BBFAA36"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607459</w:t>
            </w:r>
          </w:p>
        </w:tc>
      </w:tr>
      <w:tr w:rsidR="000A0A4B" w:rsidRPr="00674E9A" w14:paraId="0949F431" w14:textId="77777777" w:rsidTr="00610500">
        <w:trPr>
          <w:trHeight w:val="275"/>
        </w:trPr>
        <w:tc>
          <w:tcPr>
            <w:tcW w:w="3118" w:type="dxa"/>
            <w:tcBorders>
              <w:top w:val="single" w:sz="4" w:space="0" w:color="000000"/>
              <w:left w:val="single" w:sz="4" w:space="0" w:color="000000"/>
              <w:bottom w:val="single" w:sz="4" w:space="0" w:color="000000"/>
              <w:right w:val="single" w:sz="4" w:space="0" w:color="000000"/>
            </w:tcBorders>
          </w:tcPr>
          <w:p w14:paraId="7D07ABEB" w14:textId="2738F60D" w:rsidR="000A0A4B" w:rsidRPr="00C17525" w:rsidRDefault="000A0A4B" w:rsidP="00C17525">
            <w:pPr>
              <w:spacing w:line="276" w:lineRule="auto"/>
              <w:rPr>
                <w:b/>
                <w:sz w:val="24"/>
                <w:szCs w:val="24"/>
              </w:rPr>
            </w:pPr>
            <w:r w:rsidRPr="00C17525">
              <w:rPr>
                <w:b/>
                <w:sz w:val="24"/>
                <w:szCs w:val="24"/>
              </w:rPr>
              <w:t>Clave Catastral:</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14:paraId="4FCEE888" w14:textId="120B047A"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2221402022</w:t>
            </w:r>
          </w:p>
        </w:tc>
        <w:tc>
          <w:tcPr>
            <w:tcW w:w="1985" w:type="dxa"/>
            <w:tcBorders>
              <w:top w:val="single" w:sz="4" w:space="0" w:color="000000"/>
              <w:left w:val="single" w:sz="4" w:space="0" w:color="000000"/>
              <w:bottom w:val="single" w:sz="4" w:space="0" w:color="000000"/>
              <w:right w:val="single" w:sz="4" w:space="0" w:color="000000"/>
            </w:tcBorders>
          </w:tcPr>
          <w:p w14:paraId="0B20EDA8" w14:textId="6CE60807"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2221402024</w:t>
            </w:r>
          </w:p>
        </w:tc>
      </w:tr>
      <w:tr w:rsidR="000A0A4B" w:rsidRPr="00674E9A" w14:paraId="1E33F152" w14:textId="77777777" w:rsidTr="00610500">
        <w:trPr>
          <w:trHeight w:val="87"/>
        </w:trPr>
        <w:tc>
          <w:tcPr>
            <w:tcW w:w="3118" w:type="dxa"/>
            <w:tcBorders>
              <w:top w:val="single" w:sz="4" w:space="0" w:color="000000"/>
              <w:left w:val="single" w:sz="4" w:space="0" w:color="000000"/>
              <w:bottom w:val="single" w:sz="4" w:space="0" w:color="000000"/>
              <w:right w:val="single" w:sz="4" w:space="0" w:color="auto"/>
            </w:tcBorders>
          </w:tcPr>
          <w:p w14:paraId="72C66952" w14:textId="77777777" w:rsidR="000A0A4B" w:rsidRPr="00C17525" w:rsidRDefault="000A0A4B" w:rsidP="00C17525">
            <w:pPr>
              <w:spacing w:line="276" w:lineRule="auto"/>
              <w:rPr>
                <w:b/>
                <w:sz w:val="24"/>
                <w:szCs w:val="24"/>
              </w:rPr>
            </w:pPr>
            <w:r w:rsidRPr="00C17525">
              <w:rPr>
                <w:b/>
                <w:sz w:val="24"/>
                <w:szCs w:val="24"/>
              </w:rPr>
              <w:t>Área útil de lotes:</w:t>
            </w:r>
          </w:p>
        </w:tc>
        <w:tc>
          <w:tcPr>
            <w:tcW w:w="2836" w:type="dxa"/>
            <w:tcBorders>
              <w:top w:val="single" w:sz="4" w:space="0" w:color="auto"/>
              <w:left w:val="single" w:sz="4" w:space="0" w:color="auto"/>
              <w:bottom w:val="single" w:sz="4" w:space="0" w:color="auto"/>
              <w:right w:val="single" w:sz="4" w:space="0" w:color="auto"/>
            </w:tcBorders>
          </w:tcPr>
          <w:p w14:paraId="40C36FAA" w14:textId="5481E3AF"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4.105,</w:t>
            </w:r>
            <w:r w:rsidR="00142003" w:rsidRPr="00C17525">
              <w:rPr>
                <w:sz w:val="24"/>
                <w:szCs w:val="24"/>
              </w:rPr>
              <w:t>2</w:t>
            </w:r>
            <w:r w:rsidRPr="00C17525">
              <w:rPr>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584A57B4" w14:textId="5E350BED" w:rsidR="000A0A4B" w:rsidRPr="00C17525" w:rsidRDefault="000A0A4B" w:rsidP="00C17525">
            <w:pPr>
              <w:pBdr>
                <w:top w:val="nil"/>
                <w:left w:val="nil"/>
                <w:bottom w:val="nil"/>
                <w:right w:val="nil"/>
                <w:between w:val="nil"/>
              </w:pBdr>
              <w:spacing w:line="276" w:lineRule="auto"/>
              <w:rPr>
                <w:sz w:val="24"/>
                <w:szCs w:val="24"/>
              </w:rPr>
            </w:pPr>
            <w:r w:rsidRPr="00C17525">
              <w:rPr>
                <w:bCs/>
                <w:sz w:val="24"/>
                <w:szCs w:val="24"/>
              </w:rPr>
              <w:t>m</w:t>
            </w:r>
            <w:r w:rsidRPr="00C17525">
              <w:rPr>
                <w:bCs/>
                <w:sz w:val="24"/>
                <w:szCs w:val="24"/>
                <w:vertAlign w:val="superscript"/>
              </w:rPr>
              <w:t>2</w:t>
            </w:r>
            <w:r w:rsidRPr="00C17525">
              <w:rPr>
                <w:bCs/>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249FB6C9" w14:textId="78BBD0E8"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87,47%</w:t>
            </w:r>
          </w:p>
        </w:tc>
      </w:tr>
      <w:tr w:rsidR="000A0A4B" w:rsidRPr="00674E9A" w14:paraId="2EC80071" w14:textId="77777777" w:rsidTr="00610500">
        <w:trPr>
          <w:trHeight w:val="87"/>
        </w:trPr>
        <w:tc>
          <w:tcPr>
            <w:tcW w:w="3118" w:type="dxa"/>
            <w:tcBorders>
              <w:top w:val="single" w:sz="4" w:space="0" w:color="000000"/>
              <w:left w:val="single" w:sz="4" w:space="0" w:color="000000"/>
              <w:bottom w:val="single" w:sz="4" w:space="0" w:color="000000"/>
              <w:right w:val="single" w:sz="4" w:space="0" w:color="auto"/>
            </w:tcBorders>
          </w:tcPr>
          <w:p w14:paraId="49BDA863" w14:textId="77777777" w:rsidR="000A0A4B" w:rsidRPr="00C17525" w:rsidRDefault="000A0A4B" w:rsidP="00C17525">
            <w:pPr>
              <w:spacing w:line="276" w:lineRule="auto"/>
              <w:rPr>
                <w:b/>
                <w:sz w:val="24"/>
                <w:szCs w:val="24"/>
              </w:rPr>
            </w:pPr>
            <w:r w:rsidRPr="00C17525">
              <w:rPr>
                <w:b/>
                <w:sz w:val="24"/>
                <w:szCs w:val="24"/>
              </w:rPr>
              <w:t>Área de pasajes:</w:t>
            </w:r>
          </w:p>
        </w:tc>
        <w:tc>
          <w:tcPr>
            <w:tcW w:w="2836" w:type="dxa"/>
            <w:tcBorders>
              <w:top w:val="single" w:sz="4" w:space="0" w:color="auto"/>
              <w:left w:val="single" w:sz="4" w:space="0" w:color="auto"/>
              <w:bottom w:val="single" w:sz="4" w:space="0" w:color="auto"/>
              <w:right w:val="single" w:sz="4" w:space="0" w:color="auto"/>
            </w:tcBorders>
          </w:tcPr>
          <w:p w14:paraId="0BF1B064" w14:textId="410F6FE3"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50</w:t>
            </w:r>
            <w:r w:rsidR="0078106D" w:rsidRPr="00C17525">
              <w:rPr>
                <w:sz w:val="24"/>
                <w:szCs w:val="24"/>
              </w:rPr>
              <w:t>8</w:t>
            </w:r>
            <w:r w:rsidRPr="00C17525">
              <w:rPr>
                <w:sz w:val="24"/>
                <w:szCs w:val="24"/>
              </w:rPr>
              <w:t>,</w:t>
            </w:r>
            <w:r w:rsidR="00142003" w:rsidRPr="00C17525">
              <w:rPr>
                <w:sz w:val="24"/>
                <w:szCs w:val="24"/>
              </w:rPr>
              <w:t>72</w:t>
            </w:r>
          </w:p>
        </w:tc>
        <w:tc>
          <w:tcPr>
            <w:tcW w:w="850" w:type="dxa"/>
            <w:tcBorders>
              <w:top w:val="single" w:sz="4" w:space="0" w:color="auto"/>
              <w:left w:val="single" w:sz="4" w:space="0" w:color="auto"/>
              <w:bottom w:val="single" w:sz="4" w:space="0" w:color="auto"/>
              <w:right w:val="single" w:sz="4" w:space="0" w:color="auto"/>
            </w:tcBorders>
          </w:tcPr>
          <w:p w14:paraId="02EDF747" w14:textId="7E705BA5" w:rsidR="000A0A4B" w:rsidRPr="00C17525" w:rsidRDefault="000A0A4B" w:rsidP="00C17525">
            <w:pPr>
              <w:pBdr>
                <w:top w:val="nil"/>
                <w:left w:val="nil"/>
                <w:bottom w:val="nil"/>
                <w:right w:val="nil"/>
                <w:between w:val="nil"/>
              </w:pBdr>
              <w:spacing w:line="276" w:lineRule="auto"/>
              <w:rPr>
                <w:sz w:val="24"/>
                <w:szCs w:val="24"/>
              </w:rPr>
            </w:pPr>
            <w:r w:rsidRPr="00C17525">
              <w:rPr>
                <w:bCs/>
                <w:sz w:val="24"/>
                <w:szCs w:val="24"/>
              </w:rPr>
              <w:t>m</w:t>
            </w:r>
            <w:r w:rsidRPr="00C17525">
              <w:rPr>
                <w:bCs/>
                <w:sz w:val="24"/>
                <w:szCs w:val="24"/>
                <w:vertAlign w:val="superscript"/>
              </w:rPr>
              <w:t>2</w:t>
            </w:r>
            <w:r w:rsidRPr="00C17525">
              <w:rPr>
                <w:bCs/>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5208984F" w14:textId="3713854F"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10,75%</w:t>
            </w:r>
          </w:p>
        </w:tc>
      </w:tr>
      <w:tr w:rsidR="000A0A4B" w:rsidRPr="00674E9A" w14:paraId="48C50C12" w14:textId="77777777" w:rsidTr="00610500">
        <w:trPr>
          <w:trHeight w:val="87"/>
        </w:trPr>
        <w:tc>
          <w:tcPr>
            <w:tcW w:w="3118" w:type="dxa"/>
            <w:tcBorders>
              <w:top w:val="single" w:sz="4" w:space="0" w:color="000000"/>
              <w:left w:val="single" w:sz="4" w:space="0" w:color="000000"/>
              <w:bottom w:val="single" w:sz="4" w:space="0" w:color="000000"/>
              <w:right w:val="single" w:sz="4" w:space="0" w:color="auto"/>
            </w:tcBorders>
          </w:tcPr>
          <w:p w14:paraId="49C5BE8D" w14:textId="5E431009" w:rsidR="000A0A4B" w:rsidRPr="00C17525" w:rsidRDefault="000A0A4B" w:rsidP="00C17525">
            <w:pPr>
              <w:spacing w:line="276" w:lineRule="auto"/>
              <w:rPr>
                <w:b/>
                <w:sz w:val="24"/>
                <w:szCs w:val="24"/>
              </w:rPr>
            </w:pPr>
            <w:r w:rsidRPr="00C17525">
              <w:rPr>
                <w:b/>
                <w:sz w:val="24"/>
                <w:szCs w:val="24"/>
              </w:rPr>
              <w:t>Área de afectación vial (</w:t>
            </w:r>
            <w:r w:rsidR="00BD67D4" w:rsidRPr="00674E9A">
              <w:rPr>
                <w:b/>
                <w:sz w:val="24"/>
                <w:szCs w:val="24"/>
              </w:rPr>
              <w:t>L</w:t>
            </w:r>
            <w:r w:rsidR="00F2737A" w:rsidRPr="00674E9A">
              <w:rPr>
                <w:b/>
                <w:sz w:val="24"/>
                <w:szCs w:val="24"/>
              </w:rPr>
              <w:t>ote</w:t>
            </w:r>
            <w:r w:rsidR="00BD67D4" w:rsidRPr="00674E9A">
              <w:rPr>
                <w:b/>
                <w:sz w:val="24"/>
                <w:szCs w:val="24"/>
              </w:rPr>
              <w:t>s</w:t>
            </w:r>
            <w:r w:rsidRPr="00C17525">
              <w:rPr>
                <w:b/>
                <w:sz w:val="24"/>
                <w:szCs w:val="24"/>
              </w:rPr>
              <w:t>)</w:t>
            </w:r>
          </w:p>
        </w:tc>
        <w:tc>
          <w:tcPr>
            <w:tcW w:w="2836" w:type="dxa"/>
            <w:tcBorders>
              <w:top w:val="single" w:sz="4" w:space="0" w:color="auto"/>
              <w:left w:val="single" w:sz="4" w:space="0" w:color="auto"/>
              <w:bottom w:val="single" w:sz="4" w:space="0" w:color="auto"/>
              <w:right w:val="single" w:sz="4" w:space="0" w:color="auto"/>
            </w:tcBorders>
          </w:tcPr>
          <w:p w14:paraId="422BF659" w14:textId="64678C68" w:rsidR="000A0A4B" w:rsidRPr="00C17525" w:rsidRDefault="0078106D" w:rsidP="00C17525">
            <w:pPr>
              <w:pBdr>
                <w:top w:val="nil"/>
                <w:left w:val="nil"/>
                <w:bottom w:val="nil"/>
                <w:right w:val="nil"/>
                <w:between w:val="nil"/>
              </w:pBdr>
              <w:spacing w:line="276" w:lineRule="auto"/>
              <w:rPr>
                <w:sz w:val="24"/>
                <w:szCs w:val="24"/>
              </w:rPr>
            </w:pPr>
            <w:r w:rsidRPr="00C17525">
              <w:rPr>
                <w:sz w:val="24"/>
                <w:szCs w:val="24"/>
              </w:rPr>
              <w:t>79</w:t>
            </w:r>
            <w:r w:rsidR="000A0A4B" w:rsidRPr="00C17525">
              <w:rPr>
                <w:sz w:val="24"/>
                <w:szCs w:val="24"/>
              </w:rPr>
              <w:t>,</w:t>
            </w:r>
            <w:r w:rsidR="00142003" w:rsidRPr="00C17525">
              <w:rPr>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2E1DF935" w14:textId="6ADFD6D1" w:rsidR="000A0A4B" w:rsidRPr="00C17525" w:rsidRDefault="000A0A4B" w:rsidP="00C17525">
            <w:pPr>
              <w:pBdr>
                <w:top w:val="nil"/>
                <w:left w:val="nil"/>
                <w:bottom w:val="nil"/>
                <w:right w:val="nil"/>
                <w:between w:val="nil"/>
              </w:pBdr>
              <w:spacing w:line="276" w:lineRule="auto"/>
              <w:rPr>
                <w:sz w:val="24"/>
                <w:szCs w:val="24"/>
              </w:rPr>
            </w:pPr>
            <w:r w:rsidRPr="00C17525">
              <w:rPr>
                <w:bCs/>
                <w:sz w:val="24"/>
                <w:szCs w:val="24"/>
              </w:rPr>
              <w:t>m</w:t>
            </w:r>
            <w:r w:rsidRPr="00C17525">
              <w:rPr>
                <w:bCs/>
                <w:sz w:val="24"/>
                <w:szCs w:val="24"/>
                <w:vertAlign w:val="superscript"/>
              </w:rPr>
              <w:t>2</w:t>
            </w:r>
            <w:r w:rsidRPr="00C17525">
              <w:rPr>
                <w:bCs/>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2B9686FB" w14:textId="7E340E85" w:rsidR="000A0A4B" w:rsidRPr="00C17525" w:rsidRDefault="000A0A4B" w:rsidP="00C17525">
            <w:pPr>
              <w:pBdr>
                <w:top w:val="nil"/>
                <w:left w:val="nil"/>
                <w:bottom w:val="nil"/>
                <w:right w:val="nil"/>
                <w:between w:val="nil"/>
              </w:pBdr>
              <w:spacing w:line="276" w:lineRule="auto"/>
              <w:rPr>
                <w:sz w:val="24"/>
                <w:szCs w:val="24"/>
              </w:rPr>
            </w:pPr>
            <w:r w:rsidRPr="00C17525">
              <w:rPr>
                <w:sz w:val="24"/>
                <w:szCs w:val="24"/>
              </w:rPr>
              <w:t>1,77%</w:t>
            </w:r>
          </w:p>
        </w:tc>
      </w:tr>
      <w:tr w:rsidR="000A0A4B" w:rsidRPr="00674E9A" w14:paraId="6FB4CCB8" w14:textId="77777777" w:rsidTr="00610500">
        <w:trPr>
          <w:trHeight w:val="87"/>
        </w:trPr>
        <w:tc>
          <w:tcPr>
            <w:tcW w:w="3118" w:type="dxa"/>
            <w:tcBorders>
              <w:top w:val="single" w:sz="4" w:space="0" w:color="000000"/>
              <w:left w:val="single" w:sz="4" w:space="0" w:color="000000"/>
              <w:bottom w:val="single" w:sz="4" w:space="0" w:color="000000"/>
              <w:right w:val="single" w:sz="4" w:space="0" w:color="auto"/>
            </w:tcBorders>
          </w:tcPr>
          <w:p w14:paraId="4A6CF3EB" w14:textId="77777777" w:rsidR="000A0A4B" w:rsidRPr="00C17525" w:rsidRDefault="000A0A4B" w:rsidP="00C17525">
            <w:pPr>
              <w:spacing w:line="276" w:lineRule="auto"/>
              <w:rPr>
                <w:b/>
                <w:sz w:val="24"/>
                <w:szCs w:val="24"/>
              </w:rPr>
            </w:pPr>
            <w:r w:rsidRPr="00C17525">
              <w:rPr>
                <w:b/>
                <w:sz w:val="24"/>
                <w:szCs w:val="24"/>
              </w:rPr>
              <w:t xml:space="preserve">Área bruta del Terreno (Área Total):              </w:t>
            </w:r>
          </w:p>
        </w:tc>
        <w:tc>
          <w:tcPr>
            <w:tcW w:w="2836" w:type="dxa"/>
            <w:tcBorders>
              <w:top w:val="single" w:sz="4" w:space="0" w:color="auto"/>
              <w:left w:val="single" w:sz="4" w:space="0" w:color="auto"/>
              <w:bottom w:val="single" w:sz="4" w:space="0" w:color="auto"/>
              <w:right w:val="single" w:sz="4" w:space="0" w:color="auto"/>
            </w:tcBorders>
          </w:tcPr>
          <w:p w14:paraId="50D64EFE" w14:textId="2C0A0AC8" w:rsidR="000A0A4B" w:rsidRPr="00C17525" w:rsidRDefault="000A0A4B" w:rsidP="00C17525">
            <w:pPr>
              <w:pBdr>
                <w:top w:val="nil"/>
                <w:left w:val="nil"/>
                <w:bottom w:val="nil"/>
                <w:right w:val="nil"/>
                <w:between w:val="nil"/>
              </w:pBdr>
              <w:spacing w:line="276" w:lineRule="auto"/>
              <w:rPr>
                <w:b/>
                <w:bCs/>
                <w:sz w:val="24"/>
                <w:szCs w:val="24"/>
              </w:rPr>
            </w:pPr>
            <w:r w:rsidRPr="00C17525">
              <w:rPr>
                <w:b/>
                <w:bCs/>
                <w:sz w:val="24"/>
                <w:szCs w:val="24"/>
              </w:rPr>
              <w:t>4.693,18</w:t>
            </w:r>
          </w:p>
        </w:tc>
        <w:tc>
          <w:tcPr>
            <w:tcW w:w="850" w:type="dxa"/>
            <w:tcBorders>
              <w:top w:val="single" w:sz="4" w:space="0" w:color="auto"/>
              <w:left w:val="single" w:sz="4" w:space="0" w:color="auto"/>
              <w:bottom w:val="single" w:sz="4" w:space="0" w:color="auto"/>
              <w:right w:val="single" w:sz="4" w:space="0" w:color="auto"/>
            </w:tcBorders>
          </w:tcPr>
          <w:p w14:paraId="24E42CFB" w14:textId="4D4AF85D" w:rsidR="000A0A4B" w:rsidRPr="00C17525" w:rsidRDefault="000A0A4B" w:rsidP="00C17525">
            <w:pPr>
              <w:pBdr>
                <w:top w:val="nil"/>
                <w:left w:val="nil"/>
                <w:bottom w:val="nil"/>
                <w:right w:val="nil"/>
                <w:between w:val="nil"/>
              </w:pBdr>
              <w:spacing w:line="276" w:lineRule="auto"/>
              <w:rPr>
                <w:sz w:val="24"/>
                <w:szCs w:val="24"/>
              </w:rPr>
            </w:pPr>
            <w:r w:rsidRPr="00C17525">
              <w:rPr>
                <w:bCs/>
                <w:sz w:val="24"/>
                <w:szCs w:val="24"/>
              </w:rPr>
              <w:t>m</w:t>
            </w:r>
            <w:r w:rsidRPr="00C17525">
              <w:rPr>
                <w:bCs/>
                <w:sz w:val="24"/>
                <w:szCs w:val="24"/>
                <w:vertAlign w:val="superscript"/>
              </w:rPr>
              <w:t>2</w:t>
            </w:r>
            <w:r w:rsidRPr="00C17525">
              <w:rPr>
                <w:bCs/>
                <w:sz w:val="24"/>
                <w:szCs w:val="24"/>
              </w:rPr>
              <w:t>.</w:t>
            </w:r>
          </w:p>
        </w:tc>
        <w:tc>
          <w:tcPr>
            <w:tcW w:w="1985" w:type="dxa"/>
            <w:tcBorders>
              <w:top w:val="single" w:sz="4" w:space="0" w:color="auto"/>
              <w:left w:val="single" w:sz="4" w:space="0" w:color="auto"/>
              <w:bottom w:val="single" w:sz="4" w:space="0" w:color="auto"/>
              <w:right w:val="single" w:sz="4" w:space="0" w:color="auto"/>
            </w:tcBorders>
          </w:tcPr>
          <w:p w14:paraId="48A15132" w14:textId="4EEE3E98" w:rsidR="000A0A4B" w:rsidRPr="00C17525" w:rsidRDefault="000A0A4B" w:rsidP="00C17525">
            <w:pPr>
              <w:pBdr>
                <w:top w:val="nil"/>
                <w:left w:val="nil"/>
                <w:bottom w:val="nil"/>
                <w:right w:val="nil"/>
                <w:between w:val="nil"/>
              </w:pBdr>
              <w:spacing w:line="276" w:lineRule="auto"/>
              <w:rPr>
                <w:b/>
                <w:bCs/>
                <w:sz w:val="24"/>
                <w:szCs w:val="24"/>
              </w:rPr>
            </w:pPr>
            <w:r w:rsidRPr="00C17525">
              <w:rPr>
                <w:b/>
                <w:bCs/>
                <w:sz w:val="24"/>
                <w:szCs w:val="24"/>
              </w:rPr>
              <w:t>100,00%</w:t>
            </w:r>
          </w:p>
        </w:tc>
      </w:tr>
    </w:tbl>
    <w:p w14:paraId="061E9BB8" w14:textId="77777777" w:rsidR="003F3E4F" w:rsidRPr="00C17525" w:rsidRDefault="003F3E4F" w:rsidP="00C17525">
      <w:pPr>
        <w:pBdr>
          <w:top w:val="nil"/>
          <w:left w:val="nil"/>
          <w:bottom w:val="nil"/>
          <w:right w:val="nil"/>
          <w:between w:val="nil"/>
        </w:pBdr>
        <w:spacing w:line="276" w:lineRule="auto"/>
        <w:rPr>
          <w:b/>
          <w:sz w:val="24"/>
          <w:szCs w:val="24"/>
        </w:rPr>
      </w:pPr>
    </w:p>
    <w:p w14:paraId="5F489278" w14:textId="77777777" w:rsidR="003F3E4F" w:rsidRPr="00C17525" w:rsidRDefault="000966CB" w:rsidP="00C17525">
      <w:pPr>
        <w:spacing w:after="240" w:line="276" w:lineRule="auto"/>
        <w:jc w:val="both"/>
        <w:rPr>
          <w:sz w:val="24"/>
          <w:szCs w:val="24"/>
        </w:rPr>
      </w:pPr>
      <w:r w:rsidRPr="00C17525">
        <w:rPr>
          <w:sz w:val="24"/>
          <w:szCs w:val="24"/>
        </w:rPr>
        <w:t>El número total de lotes, producto del fraccionamiento, es de 11, signados del uno (1) al once (11), cuyo detalle es el que consta en los planos aprobatorios que forman parte de la presente Ordenanza.</w:t>
      </w:r>
    </w:p>
    <w:p w14:paraId="1A1EF9B7" w14:textId="1834119A" w:rsidR="007774BA" w:rsidRPr="00C17525" w:rsidRDefault="000966CB" w:rsidP="00C17525">
      <w:pPr>
        <w:spacing w:after="240" w:line="276" w:lineRule="auto"/>
        <w:jc w:val="both"/>
        <w:rPr>
          <w:sz w:val="24"/>
          <w:szCs w:val="24"/>
        </w:rPr>
      </w:pPr>
      <w:r w:rsidRPr="00C17525">
        <w:rPr>
          <w:sz w:val="24"/>
          <w:szCs w:val="24"/>
        </w:rPr>
        <w:t xml:space="preserve">El área total del predio No. 578750, </w:t>
      </w:r>
      <w:r w:rsidR="007774BA" w:rsidRPr="00C17525">
        <w:rPr>
          <w:sz w:val="24"/>
          <w:szCs w:val="24"/>
        </w:rPr>
        <w:t xml:space="preserve">es la que consta en la Cédula Catastral en </w:t>
      </w:r>
      <w:proofErr w:type="spellStart"/>
      <w:r w:rsidR="00894C64" w:rsidRPr="00674E9A">
        <w:rPr>
          <w:sz w:val="24"/>
          <w:szCs w:val="24"/>
        </w:rPr>
        <w:t>u</w:t>
      </w:r>
      <w:r w:rsidR="007774BA" w:rsidRPr="00C17525">
        <w:rPr>
          <w:sz w:val="24"/>
          <w:szCs w:val="24"/>
        </w:rPr>
        <w:t>nipropiedad</w:t>
      </w:r>
      <w:proofErr w:type="spellEnd"/>
      <w:r w:rsidR="007774BA" w:rsidRPr="00C17525">
        <w:rPr>
          <w:sz w:val="24"/>
          <w:szCs w:val="24"/>
        </w:rPr>
        <w:t xml:space="preserve"> No. 17044 emitida por la Dirección Metropolitana de Catastro, el 30 de agosto de 2022</w:t>
      </w:r>
      <w:r w:rsidR="008D2C48" w:rsidRPr="00C17525">
        <w:rPr>
          <w:sz w:val="24"/>
          <w:szCs w:val="24"/>
        </w:rPr>
        <w:t>, inscrita en el Registro de la Propiedad el 13 de octubre de 2022</w:t>
      </w:r>
      <w:r w:rsidR="00894C64" w:rsidRPr="00674E9A">
        <w:rPr>
          <w:sz w:val="24"/>
          <w:szCs w:val="24"/>
        </w:rPr>
        <w:t>.</w:t>
      </w:r>
      <w:del w:id="209" w:author="Fernando Francisco Quintana Mosquera" w:date="2024-07-04T13:55:00Z">
        <w:r w:rsidR="008D2C48" w:rsidRPr="00C17525" w:rsidDel="00894C64">
          <w:rPr>
            <w:sz w:val="24"/>
            <w:szCs w:val="24"/>
          </w:rPr>
          <w:delText xml:space="preserve"> </w:delText>
        </w:r>
        <w:r w:rsidRPr="00C17525" w:rsidDel="00894C64">
          <w:rPr>
            <w:sz w:val="24"/>
            <w:szCs w:val="24"/>
          </w:rPr>
          <w:delText xml:space="preserve">, </w:delText>
        </w:r>
        <w:r w:rsidR="007774BA" w:rsidRPr="00C17525" w:rsidDel="00894C64">
          <w:rPr>
            <w:sz w:val="24"/>
            <w:szCs w:val="24"/>
          </w:rPr>
          <w:delText>y se encuentra rectificada y regularizada de conformidad al artículo No. 2282 del Código Municipal para el Distrito Metropolitano de Quito.</w:delText>
        </w:r>
      </w:del>
    </w:p>
    <w:p w14:paraId="78829CBC" w14:textId="70C0DF9A" w:rsidR="007774BA" w:rsidRPr="00C17525" w:rsidRDefault="000966CB" w:rsidP="00C17525">
      <w:pPr>
        <w:spacing w:after="240" w:line="276" w:lineRule="auto"/>
        <w:jc w:val="both"/>
        <w:rPr>
          <w:sz w:val="24"/>
          <w:szCs w:val="24"/>
        </w:rPr>
      </w:pPr>
      <w:r w:rsidRPr="00C17525">
        <w:rPr>
          <w:sz w:val="24"/>
          <w:szCs w:val="24"/>
        </w:rPr>
        <w:t xml:space="preserve">El área total del predio No. 607459, </w:t>
      </w:r>
      <w:r w:rsidR="007774BA" w:rsidRPr="00C17525">
        <w:rPr>
          <w:sz w:val="24"/>
          <w:szCs w:val="24"/>
        </w:rPr>
        <w:t xml:space="preserve">es la que consta en la Cédula Catastral en </w:t>
      </w:r>
      <w:proofErr w:type="spellStart"/>
      <w:r w:rsidR="00894C64" w:rsidRPr="00674E9A">
        <w:rPr>
          <w:sz w:val="24"/>
          <w:szCs w:val="24"/>
        </w:rPr>
        <w:t>u</w:t>
      </w:r>
      <w:r w:rsidR="007774BA" w:rsidRPr="00C17525">
        <w:rPr>
          <w:sz w:val="24"/>
          <w:szCs w:val="24"/>
        </w:rPr>
        <w:t>nipropiedad</w:t>
      </w:r>
      <w:proofErr w:type="spellEnd"/>
      <w:r w:rsidR="007774BA" w:rsidRPr="00C17525">
        <w:rPr>
          <w:sz w:val="24"/>
          <w:szCs w:val="24"/>
        </w:rPr>
        <w:t xml:space="preserve"> </w:t>
      </w:r>
      <w:r w:rsidRPr="00C17525">
        <w:rPr>
          <w:sz w:val="24"/>
          <w:szCs w:val="24"/>
        </w:rPr>
        <w:t>No. 17045</w:t>
      </w:r>
      <w:r w:rsidR="007774BA" w:rsidRPr="00C17525">
        <w:rPr>
          <w:sz w:val="24"/>
          <w:szCs w:val="24"/>
        </w:rPr>
        <w:t xml:space="preserve"> emitida por la Dirección Metropolitana de Catastro, </w:t>
      </w:r>
      <w:r w:rsidRPr="00C17525">
        <w:rPr>
          <w:sz w:val="24"/>
          <w:szCs w:val="24"/>
        </w:rPr>
        <w:t>e</w:t>
      </w:r>
      <w:r w:rsidR="008A6D3D" w:rsidRPr="00C17525">
        <w:rPr>
          <w:sz w:val="24"/>
          <w:szCs w:val="24"/>
        </w:rPr>
        <w:t>l</w:t>
      </w:r>
      <w:r w:rsidRPr="00C17525">
        <w:rPr>
          <w:sz w:val="24"/>
          <w:szCs w:val="24"/>
        </w:rPr>
        <w:t xml:space="preserve"> 30 de agosto de 2022, </w:t>
      </w:r>
      <w:r w:rsidR="008D2C48" w:rsidRPr="00C17525">
        <w:rPr>
          <w:sz w:val="24"/>
          <w:szCs w:val="24"/>
        </w:rPr>
        <w:t>inscrita en el Registro de la Propiedad el 21 de octubre de 2022</w:t>
      </w:r>
      <w:r w:rsidR="00894C64" w:rsidRPr="00674E9A">
        <w:rPr>
          <w:sz w:val="24"/>
          <w:szCs w:val="24"/>
        </w:rPr>
        <w:t>.</w:t>
      </w:r>
      <w:del w:id="210" w:author="Fernando Francisco Quintana Mosquera" w:date="2024-07-04T13:55:00Z">
        <w:r w:rsidR="008D2C48" w:rsidRPr="00C17525" w:rsidDel="00894C64">
          <w:rPr>
            <w:sz w:val="24"/>
            <w:szCs w:val="24"/>
          </w:rPr>
          <w:delText xml:space="preserve"> </w:delText>
        </w:r>
        <w:r w:rsidR="007774BA" w:rsidRPr="00C17525" w:rsidDel="00894C64">
          <w:rPr>
            <w:sz w:val="24"/>
            <w:szCs w:val="24"/>
          </w:rPr>
          <w:delText>y se encuentra rectificada y regularizada de conformidad al artículo No. 2282 del Código Municipal para el Distrito Metropolitano de Quito.</w:delText>
        </w:r>
      </w:del>
    </w:p>
    <w:p w14:paraId="1D0E0797" w14:textId="05F33757" w:rsidR="003F3E4F" w:rsidRPr="00C17525" w:rsidRDefault="000966CB" w:rsidP="00C17525">
      <w:pPr>
        <w:spacing w:after="240" w:line="276" w:lineRule="auto"/>
        <w:jc w:val="both"/>
        <w:rPr>
          <w:sz w:val="24"/>
          <w:szCs w:val="24"/>
        </w:rPr>
      </w:pPr>
      <w:r w:rsidRPr="00C17525">
        <w:rPr>
          <w:b/>
          <w:sz w:val="24"/>
          <w:szCs w:val="24"/>
        </w:rPr>
        <w:t xml:space="preserve">Artículo </w:t>
      </w:r>
      <w:r w:rsidR="00390B5E" w:rsidRPr="00C17525">
        <w:rPr>
          <w:b/>
          <w:sz w:val="24"/>
          <w:szCs w:val="24"/>
        </w:rPr>
        <w:t>4</w:t>
      </w:r>
      <w:r w:rsidRPr="00C17525">
        <w:rPr>
          <w:b/>
          <w:sz w:val="24"/>
          <w:szCs w:val="24"/>
        </w:rPr>
        <w:t xml:space="preserve">.- Zonificación de </w:t>
      </w:r>
      <w:proofErr w:type="gramStart"/>
      <w:r w:rsidR="00832F13" w:rsidRPr="00C17525">
        <w:rPr>
          <w:b/>
          <w:sz w:val="24"/>
          <w:szCs w:val="24"/>
        </w:rPr>
        <w:t>lotes.-</w:t>
      </w:r>
      <w:proofErr w:type="gramEnd"/>
      <w:r w:rsidRPr="00C17525">
        <w:rPr>
          <w:sz w:val="24"/>
          <w:szCs w:val="24"/>
        </w:rPr>
        <w:t xml:space="preserve"> </w:t>
      </w:r>
      <w:r w:rsidR="00832F13" w:rsidRPr="00C17525">
        <w:rPr>
          <w:sz w:val="24"/>
          <w:szCs w:val="24"/>
        </w:rPr>
        <w:t>La zonificación de los predios 578750 y 607459, son:</w:t>
      </w:r>
      <w:r w:rsidRPr="00C17525">
        <w:rPr>
          <w:sz w:val="24"/>
          <w:szCs w:val="24"/>
        </w:rPr>
        <w:t xml:space="preserve"> </w:t>
      </w:r>
    </w:p>
    <w:tbl>
      <w:tblPr>
        <w:tblStyle w:val="a0"/>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77"/>
        <w:gridCol w:w="2977"/>
      </w:tblGrid>
      <w:tr w:rsidR="0020483C" w:rsidRPr="00674E9A" w14:paraId="0E80A9D9" w14:textId="77777777" w:rsidTr="00C17525">
        <w:trPr>
          <w:trHeight w:val="87"/>
        </w:trPr>
        <w:tc>
          <w:tcPr>
            <w:tcW w:w="2835" w:type="dxa"/>
            <w:tcBorders>
              <w:top w:val="single" w:sz="4" w:space="0" w:color="000000"/>
              <w:left w:val="single" w:sz="4" w:space="0" w:color="000000"/>
              <w:bottom w:val="single" w:sz="4" w:space="0" w:color="000000"/>
              <w:right w:val="single" w:sz="4" w:space="0" w:color="000000"/>
            </w:tcBorders>
          </w:tcPr>
          <w:p w14:paraId="6A1FCCE5" w14:textId="77777777" w:rsidR="0020483C" w:rsidRPr="00C17525" w:rsidRDefault="0020483C" w:rsidP="00C17525">
            <w:pPr>
              <w:spacing w:line="276" w:lineRule="auto"/>
              <w:rPr>
                <w:b/>
                <w:sz w:val="24"/>
                <w:szCs w:val="24"/>
              </w:rPr>
            </w:pPr>
            <w:r w:rsidRPr="00C17525">
              <w:rPr>
                <w:b/>
                <w:sz w:val="24"/>
                <w:szCs w:val="24"/>
              </w:rPr>
              <w:t>Zonificación:</w:t>
            </w:r>
          </w:p>
        </w:tc>
        <w:tc>
          <w:tcPr>
            <w:tcW w:w="2977" w:type="dxa"/>
            <w:tcBorders>
              <w:top w:val="single" w:sz="4" w:space="0" w:color="000000"/>
              <w:left w:val="single" w:sz="4" w:space="0" w:color="000000"/>
              <w:bottom w:val="single" w:sz="4" w:space="0" w:color="000000"/>
              <w:right w:val="single" w:sz="4" w:space="0" w:color="000000"/>
            </w:tcBorders>
          </w:tcPr>
          <w:p w14:paraId="61044CB9" w14:textId="2A812E17" w:rsidR="0020483C" w:rsidRPr="000A2633" w:rsidRDefault="00832F13" w:rsidP="001A0B87">
            <w:pPr>
              <w:spacing w:line="276" w:lineRule="auto"/>
              <w:rPr>
                <w:sz w:val="24"/>
                <w:szCs w:val="24"/>
              </w:rPr>
            </w:pPr>
            <w:del w:id="211" w:author="Fernando Francisco Quintana Mosquera" w:date="2024-07-04T15:25:00Z">
              <w:r w:rsidRPr="00674E9A" w:rsidDel="00073559">
                <w:rPr>
                  <w:sz w:val="24"/>
                  <w:szCs w:val="24"/>
                  <w:rPrChange w:id="212" w:author="Fernando Francisco Quintana Mosquera" w:date="2024-07-11T11:59:00Z">
                    <w:rPr>
                      <w:sz w:val="22"/>
                      <w:szCs w:val="22"/>
                    </w:rPr>
                  </w:rPrChange>
                </w:rPr>
                <w:delText>A</w:delText>
              </w:r>
            </w:del>
            <w:del w:id="213" w:author="Fernando Francisco Quintana Mosquera" w:date="2024-07-04T15:24:00Z">
              <w:r w:rsidRPr="00674E9A" w:rsidDel="00073559">
                <w:rPr>
                  <w:sz w:val="24"/>
                  <w:szCs w:val="24"/>
                  <w:rPrChange w:id="214" w:author="Fernando Francisco Quintana Mosquera" w:date="2024-07-11T11:59:00Z">
                    <w:rPr>
                      <w:sz w:val="22"/>
                      <w:szCs w:val="22"/>
                    </w:rPr>
                  </w:rPrChange>
                </w:rPr>
                <w:delText>8</w:delText>
              </w:r>
            </w:del>
            <w:del w:id="215" w:author="Fernando Francisco Quintana Mosquera" w:date="2024-07-04T15:25:00Z">
              <w:r w:rsidRPr="00674E9A" w:rsidDel="00073559">
                <w:rPr>
                  <w:sz w:val="24"/>
                  <w:szCs w:val="24"/>
                  <w:rPrChange w:id="216" w:author="Fernando Francisco Quintana Mosquera" w:date="2024-07-11T11:59:00Z">
                    <w:rPr>
                      <w:sz w:val="22"/>
                      <w:szCs w:val="22"/>
                    </w:rPr>
                  </w:rPrChange>
                </w:rPr>
                <w:delText>A</w:delText>
              </w:r>
            </w:del>
            <w:del w:id="217" w:author="Fernando Francisco Quintana Mosquera" w:date="2024-07-04T15:24:00Z">
              <w:r w:rsidRPr="00674E9A" w:rsidDel="00073559">
                <w:rPr>
                  <w:sz w:val="24"/>
                  <w:szCs w:val="24"/>
                  <w:rPrChange w:id="218" w:author="Fernando Francisco Quintana Mosquera" w:date="2024-07-11T11:59:00Z">
                    <w:rPr>
                      <w:sz w:val="22"/>
                      <w:szCs w:val="22"/>
                    </w:rPr>
                  </w:rPrChange>
                </w:rPr>
                <w:delText>60</w:delText>
              </w:r>
            </w:del>
            <w:del w:id="219" w:author="Fernando Francisco Quintana Mosquera" w:date="2024-07-04T15:25:00Z">
              <w:r w:rsidRPr="00674E9A" w:rsidDel="00073559">
                <w:rPr>
                  <w:sz w:val="24"/>
                  <w:szCs w:val="24"/>
                  <w:rPrChange w:id="220" w:author="Fernando Francisco Quintana Mosquera" w:date="2024-07-11T11:59:00Z">
                    <w:rPr>
                      <w:sz w:val="22"/>
                      <w:szCs w:val="22"/>
                    </w:rPr>
                  </w:rPrChange>
                </w:rPr>
                <w:delText>3</w:delText>
              </w:r>
            </w:del>
            <w:ins w:id="221" w:author="Lety Magdalena Olmedo Mosquera" w:date="2024-07-15T09:31:00Z">
              <w:r w:rsidR="001A0B87">
                <w:rPr>
                  <w:sz w:val="24"/>
                  <w:szCs w:val="24"/>
                </w:rPr>
                <w:t>D</w:t>
              </w:r>
            </w:ins>
            <w:ins w:id="222" w:author="Lety Magdalena Olmedo Mosquera" w:date="2024-07-15T09:30:00Z">
              <w:r w:rsidR="00EE053F">
                <w:rPr>
                  <w:sz w:val="24"/>
                  <w:szCs w:val="24"/>
                </w:rPr>
                <w:t>3</w:t>
              </w:r>
            </w:ins>
            <w:ins w:id="223" w:author="Fernando Francisco Quintana Mosquera" w:date="2024-07-04T15:25:00Z">
              <w:r w:rsidR="00073559" w:rsidRPr="00674E9A">
                <w:rPr>
                  <w:sz w:val="24"/>
                  <w:szCs w:val="24"/>
                </w:rPr>
                <w:t>03-</w:t>
              </w:r>
              <w:del w:id="224" w:author="Lety Magdalena Olmedo Mosquera" w:date="2024-07-15T09:30:00Z">
                <w:r w:rsidR="00073559" w:rsidRPr="00674E9A" w:rsidDel="00EE053F">
                  <w:rPr>
                    <w:sz w:val="24"/>
                    <w:szCs w:val="24"/>
                  </w:rPr>
                  <w:delText>35</w:delText>
                </w:r>
              </w:del>
            </w:ins>
            <w:ins w:id="225" w:author="Lety Magdalena Olmedo Mosquera" w:date="2024-07-15T09:30:00Z">
              <w:r w:rsidR="00EE053F">
                <w:rPr>
                  <w:sz w:val="24"/>
                  <w:szCs w:val="24"/>
                </w:rPr>
                <w:t>70</w:t>
              </w:r>
            </w:ins>
            <w:ins w:id="226" w:author="Fernando Francisco Quintana Mosquera" w:date="2024-07-04T15:25:00Z">
              <w:r w:rsidR="00073559" w:rsidRPr="00674E9A">
                <w:rPr>
                  <w:sz w:val="24"/>
                  <w:szCs w:val="24"/>
                </w:rPr>
                <w:t xml:space="preserve"> </w:t>
              </w:r>
            </w:ins>
            <w:del w:id="227" w:author="Fernando Francisco Quintana Mosquera" w:date="2024-07-04T15:24:00Z">
              <w:r w:rsidRPr="000A2633" w:rsidDel="00073559">
                <w:rPr>
                  <w:sz w:val="24"/>
                  <w:szCs w:val="24"/>
                </w:rPr>
                <w:delText>-35</w:delText>
              </w:r>
            </w:del>
            <w:del w:id="228" w:author="Lety Magdalena Olmedo Mosquera" w:date="2024-07-15T09:30:00Z">
              <w:r w:rsidRPr="000A2633" w:rsidDel="00EE053F">
                <w:rPr>
                  <w:sz w:val="24"/>
                  <w:szCs w:val="24"/>
                </w:rPr>
                <w:delText>)</w:delText>
              </w:r>
            </w:del>
          </w:p>
        </w:tc>
        <w:tc>
          <w:tcPr>
            <w:tcW w:w="2977" w:type="dxa"/>
            <w:tcBorders>
              <w:top w:val="single" w:sz="4" w:space="0" w:color="000000"/>
              <w:left w:val="single" w:sz="4" w:space="0" w:color="000000"/>
              <w:bottom w:val="single" w:sz="4" w:space="0" w:color="000000"/>
              <w:right w:val="single" w:sz="4" w:space="0" w:color="000000"/>
            </w:tcBorders>
          </w:tcPr>
          <w:p w14:paraId="7D0045BF" w14:textId="3307CC09" w:rsidR="0020483C" w:rsidRPr="000A2633" w:rsidRDefault="001A0B87" w:rsidP="00C17525">
            <w:pPr>
              <w:spacing w:line="276" w:lineRule="auto"/>
              <w:rPr>
                <w:sz w:val="24"/>
                <w:szCs w:val="24"/>
              </w:rPr>
            </w:pPr>
            <w:ins w:id="229" w:author="Lety Magdalena Olmedo Mosquera" w:date="2024-07-15T09:31:00Z">
              <w:r>
                <w:rPr>
                  <w:sz w:val="24"/>
                  <w:szCs w:val="24"/>
                </w:rPr>
                <w:t>D</w:t>
              </w:r>
            </w:ins>
            <w:ins w:id="230" w:author="Lety Magdalena Olmedo Mosquera" w:date="2024-07-15T09:30:00Z">
              <w:r w:rsidR="00EE053F">
                <w:rPr>
                  <w:sz w:val="24"/>
                  <w:szCs w:val="24"/>
                </w:rPr>
                <w:t>3</w:t>
              </w:r>
            </w:ins>
            <w:ins w:id="231" w:author="Fernando Francisco Quintana Mosquera" w:date="2024-07-04T15:25:00Z">
              <w:del w:id="232" w:author="Lety Magdalena Olmedo Mosquera" w:date="2024-07-15T09:30:00Z">
                <w:r w:rsidR="00073559" w:rsidRPr="00674E9A" w:rsidDel="00EE053F">
                  <w:rPr>
                    <w:sz w:val="24"/>
                    <w:szCs w:val="24"/>
                  </w:rPr>
                  <w:delText>10</w:delText>
                </w:r>
              </w:del>
              <w:r w:rsidR="00073559" w:rsidRPr="00674E9A">
                <w:rPr>
                  <w:sz w:val="24"/>
                  <w:szCs w:val="24"/>
                </w:rPr>
                <w:t>03-</w:t>
              </w:r>
            </w:ins>
            <w:ins w:id="233" w:author="Lety Magdalena Olmedo Mosquera" w:date="2024-07-15T09:31:00Z">
              <w:r>
                <w:rPr>
                  <w:sz w:val="24"/>
                  <w:szCs w:val="24"/>
                </w:rPr>
                <w:t>70</w:t>
              </w:r>
            </w:ins>
            <w:ins w:id="234" w:author="Fernando Francisco Quintana Mosquera" w:date="2024-07-04T15:25:00Z">
              <w:del w:id="235" w:author="Lety Magdalena Olmedo Mosquera" w:date="2024-07-15T09:31:00Z">
                <w:r w:rsidR="00073559" w:rsidRPr="00674E9A" w:rsidDel="001A0B87">
                  <w:rPr>
                    <w:sz w:val="24"/>
                    <w:szCs w:val="24"/>
                  </w:rPr>
                  <w:delText>35 )</w:delText>
                </w:r>
              </w:del>
            </w:ins>
            <w:del w:id="236" w:author="Fernando Francisco Quintana Mosquera" w:date="2024-07-04T15:25:00Z">
              <w:r w:rsidR="00832F13" w:rsidRPr="000A2633" w:rsidDel="00073559">
                <w:rPr>
                  <w:sz w:val="24"/>
                  <w:szCs w:val="24"/>
                </w:rPr>
                <w:delText>A8 (A603-35)</w:delText>
              </w:r>
            </w:del>
          </w:p>
        </w:tc>
      </w:tr>
      <w:tr w:rsidR="0020483C" w:rsidRPr="00674E9A" w14:paraId="7391D3F7" w14:textId="77777777" w:rsidTr="00C17525">
        <w:trPr>
          <w:trHeight w:val="87"/>
        </w:trPr>
        <w:tc>
          <w:tcPr>
            <w:tcW w:w="2835" w:type="dxa"/>
            <w:tcBorders>
              <w:top w:val="single" w:sz="4" w:space="0" w:color="000000"/>
              <w:left w:val="single" w:sz="4" w:space="0" w:color="000000"/>
              <w:bottom w:val="single" w:sz="4" w:space="0" w:color="000000"/>
              <w:right w:val="single" w:sz="4" w:space="0" w:color="000000"/>
            </w:tcBorders>
          </w:tcPr>
          <w:p w14:paraId="7900AE3D" w14:textId="77777777" w:rsidR="0020483C" w:rsidRPr="00C17525" w:rsidRDefault="0020483C" w:rsidP="00C17525">
            <w:pPr>
              <w:spacing w:line="276" w:lineRule="auto"/>
              <w:rPr>
                <w:b/>
                <w:sz w:val="24"/>
                <w:szCs w:val="24"/>
              </w:rPr>
            </w:pPr>
            <w:r w:rsidRPr="00C17525">
              <w:rPr>
                <w:b/>
                <w:sz w:val="24"/>
                <w:szCs w:val="24"/>
              </w:rPr>
              <w:t>Lote mínimo:</w:t>
            </w:r>
          </w:p>
        </w:tc>
        <w:tc>
          <w:tcPr>
            <w:tcW w:w="2977" w:type="dxa"/>
            <w:tcBorders>
              <w:top w:val="single" w:sz="4" w:space="0" w:color="000000"/>
              <w:left w:val="single" w:sz="4" w:space="0" w:color="000000"/>
              <w:bottom w:val="single" w:sz="4" w:space="0" w:color="000000"/>
              <w:right w:val="single" w:sz="4" w:space="0" w:color="000000"/>
            </w:tcBorders>
          </w:tcPr>
          <w:p w14:paraId="2A295425" w14:textId="43438F45" w:rsidR="0020483C" w:rsidRPr="00C17525" w:rsidRDefault="00832F13" w:rsidP="00C17525">
            <w:pPr>
              <w:spacing w:line="276" w:lineRule="auto"/>
              <w:rPr>
                <w:sz w:val="24"/>
                <w:szCs w:val="24"/>
              </w:rPr>
            </w:pPr>
            <w:del w:id="237" w:author="Fernando Francisco Quintana Mosquera" w:date="2024-07-04T15:25:00Z">
              <w:r w:rsidRPr="00C17525" w:rsidDel="00073559">
                <w:rPr>
                  <w:sz w:val="24"/>
                  <w:szCs w:val="24"/>
                </w:rPr>
                <w:delText>600</w:delText>
              </w:r>
            </w:del>
            <w:ins w:id="238" w:author="Lety Magdalena Olmedo Mosquera" w:date="2024-07-15T09:30:00Z">
              <w:r w:rsidR="00EE053F">
                <w:rPr>
                  <w:sz w:val="24"/>
                  <w:szCs w:val="24"/>
                </w:rPr>
                <w:t>3</w:t>
              </w:r>
            </w:ins>
            <w:ins w:id="239" w:author="Fernando Francisco Quintana Mosquera" w:date="2024-07-04T15:25:00Z">
              <w:r w:rsidR="00073559" w:rsidRPr="00674E9A">
                <w:rPr>
                  <w:sz w:val="24"/>
                  <w:szCs w:val="24"/>
                </w:rPr>
                <w:t>00</w:t>
              </w:r>
              <w:r w:rsidR="00073559" w:rsidRPr="00C17525">
                <w:rPr>
                  <w:sz w:val="24"/>
                  <w:szCs w:val="24"/>
                </w:rPr>
                <w:t xml:space="preserve"> </w:t>
              </w:r>
            </w:ins>
            <w:r w:rsidR="0020483C" w:rsidRPr="00C17525">
              <w:rPr>
                <w:sz w:val="24"/>
                <w:szCs w:val="24"/>
              </w:rPr>
              <w:t>m</w:t>
            </w:r>
            <w:r w:rsidR="0020483C" w:rsidRPr="00C17525">
              <w:rPr>
                <w:sz w:val="24"/>
                <w:szCs w:val="24"/>
                <w:vertAlign w:val="superscript"/>
              </w:rPr>
              <w:t>2</w:t>
            </w:r>
          </w:p>
        </w:tc>
        <w:tc>
          <w:tcPr>
            <w:tcW w:w="2977" w:type="dxa"/>
            <w:tcBorders>
              <w:top w:val="single" w:sz="4" w:space="0" w:color="000000"/>
              <w:left w:val="single" w:sz="4" w:space="0" w:color="000000"/>
              <w:bottom w:val="single" w:sz="4" w:space="0" w:color="000000"/>
              <w:right w:val="single" w:sz="4" w:space="0" w:color="000000"/>
            </w:tcBorders>
          </w:tcPr>
          <w:p w14:paraId="0E8DDE32" w14:textId="24A9CD25" w:rsidR="0020483C" w:rsidRPr="00C17525" w:rsidRDefault="00832F13" w:rsidP="00C17525">
            <w:pPr>
              <w:spacing w:line="276" w:lineRule="auto"/>
              <w:rPr>
                <w:sz w:val="24"/>
                <w:szCs w:val="24"/>
              </w:rPr>
            </w:pPr>
            <w:del w:id="240" w:author="Fernando Francisco Quintana Mosquera" w:date="2024-07-04T15:25:00Z">
              <w:r w:rsidRPr="00C17525" w:rsidDel="00073559">
                <w:rPr>
                  <w:sz w:val="24"/>
                  <w:szCs w:val="24"/>
                </w:rPr>
                <w:delText>600</w:delText>
              </w:r>
              <w:r w:rsidR="0020483C" w:rsidRPr="00C17525" w:rsidDel="00073559">
                <w:rPr>
                  <w:sz w:val="24"/>
                  <w:szCs w:val="24"/>
                </w:rPr>
                <w:delText xml:space="preserve"> </w:delText>
              </w:r>
            </w:del>
            <w:ins w:id="241" w:author="Lety Magdalena Olmedo Mosquera" w:date="2024-07-15T09:31:00Z">
              <w:r w:rsidR="001A0B87">
                <w:rPr>
                  <w:sz w:val="24"/>
                  <w:szCs w:val="24"/>
                </w:rPr>
                <w:t>3</w:t>
              </w:r>
            </w:ins>
            <w:ins w:id="242" w:author="Fernando Francisco Quintana Mosquera" w:date="2024-07-04T15:25:00Z">
              <w:r w:rsidR="00073559" w:rsidRPr="00674E9A">
                <w:rPr>
                  <w:sz w:val="24"/>
                  <w:szCs w:val="24"/>
                </w:rPr>
                <w:t>00</w:t>
              </w:r>
              <w:r w:rsidR="00073559" w:rsidRPr="00C17525">
                <w:rPr>
                  <w:sz w:val="24"/>
                  <w:szCs w:val="24"/>
                </w:rPr>
                <w:t xml:space="preserve"> </w:t>
              </w:r>
            </w:ins>
            <w:r w:rsidR="0020483C" w:rsidRPr="00C17525">
              <w:rPr>
                <w:sz w:val="24"/>
                <w:szCs w:val="24"/>
              </w:rPr>
              <w:t>m</w:t>
            </w:r>
            <w:r w:rsidR="0020483C" w:rsidRPr="00C17525">
              <w:rPr>
                <w:sz w:val="24"/>
                <w:szCs w:val="24"/>
                <w:vertAlign w:val="superscript"/>
              </w:rPr>
              <w:t>2</w:t>
            </w:r>
          </w:p>
        </w:tc>
      </w:tr>
      <w:tr w:rsidR="0020483C" w:rsidRPr="00674E9A" w14:paraId="78258865" w14:textId="77777777" w:rsidTr="00C17525">
        <w:trPr>
          <w:trHeight w:val="87"/>
        </w:trPr>
        <w:tc>
          <w:tcPr>
            <w:tcW w:w="2835" w:type="dxa"/>
            <w:tcBorders>
              <w:top w:val="single" w:sz="4" w:space="0" w:color="000000"/>
              <w:left w:val="single" w:sz="4" w:space="0" w:color="000000"/>
              <w:bottom w:val="single" w:sz="4" w:space="0" w:color="000000"/>
              <w:right w:val="single" w:sz="4" w:space="0" w:color="000000"/>
            </w:tcBorders>
            <w:vAlign w:val="center"/>
          </w:tcPr>
          <w:p w14:paraId="3C7DA696" w14:textId="77777777" w:rsidR="0020483C" w:rsidRPr="00C17525" w:rsidRDefault="0020483C" w:rsidP="00C17525">
            <w:pPr>
              <w:spacing w:line="276" w:lineRule="auto"/>
              <w:rPr>
                <w:b/>
                <w:sz w:val="24"/>
                <w:szCs w:val="24"/>
              </w:rPr>
            </w:pPr>
            <w:r w:rsidRPr="00C17525">
              <w:rPr>
                <w:b/>
                <w:sz w:val="24"/>
                <w:szCs w:val="24"/>
              </w:rPr>
              <w:t>Forma de ocupación del suelo:</w:t>
            </w:r>
          </w:p>
        </w:tc>
        <w:tc>
          <w:tcPr>
            <w:tcW w:w="2977" w:type="dxa"/>
            <w:tcBorders>
              <w:top w:val="single" w:sz="4" w:space="0" w:color="000000"/>
              <w:left w:val="single" w:sz="4" w:space="0" w:color="000000"/>
              <w:bottom w:val="single" w:sz="4" w:space="0" w:color="000000"/>
              <w:right w:val="single" w:sz="4" w:space="0" w:color="000000"/>
            </w:tcBorders>
          </w:tcPr>
          <w:p w14:paraId="3B6CAC13" w14:textId="5C323749" w:rsidR="0020483C" w:rsidRPr="00C17525" w:rsidRDefault="0020483C" w:rsidP="001A0B87">
            <w:pPr>
              <w:spacing w:line="276" w:lineRule="auto"/>
              <w:rPr>
                <w:sz w:val="24"/>
                <w:szCs w:val="24"/>
              </w:rPr>
            </w:pPr>
            <w:r w:rsidRPr="00C17525">
              <w:rPr>
                <w:sz w:val="24"/>
                <w:szCs w:val="24"/>
              </w:rPr>
              <w:t>(</w:t>
            </w:r>
            <w:ins w:id="243" w:author="Lety Magdalena Olmedo Mosquera" w:date="2024-07-15T09:33:00Z">
              <w:r w:rsidR="001A0B87">
                <w:rPr>
                  <w:sz w:val="24"/>
                  <w:szCs w:val="24"/>
                </w:rPr>
                <w:t>D</w:t>
              </w:r>
            </w:ins>
            <w:del w:id="244" w:author="Lety Magdalena Olmedo Mosquera" w:date="2024-07-15T09:33:00Z">
              <w:r w:rsidRPr="00C17525" w:rsidDel="001A0B87">
                <w:rPr>
                  <w:sz w:val="24"/>
                  <w:szCs w:val="24"/>
                </w:rPr>
                <w:delText>A</w:delText>
              </w:r>
            </w:del>
            <w:r w:rsidRPr="00C17525">
              <w:rPr>
                <w:sz w:val="24"/>
                <w:szCs w:val="24"/>
              </w:rPr>
              <w:t xml:space="preserve">) </w:t>
            </w:r>
            <w:del w:id="245" w:author="Lety Magdalena Olmedo Mosquera" w:date="2024-07-15T09:33:00Z">
              <w:r w:rsidRPr="00C17525" w:rsidDel="001A0B87">
                <w:rPr>
                  <w:sz w:val="24"/>
                  <w:szCs w:val="24"/>
                </w:rPr>
                <w:delText>Aislada</w:delText>
              </w:r>
            </w:del>
            <w:ins w:id="246" w:author="Lety Magdalena Olmedo Mosquera" w:date="2024-07-15T09:33:00Z">
              <w:r w:rsidR="001A0B87">
                <w:rPr>
                  <w:sz w:val="24"/>
                  <w:szCs w:val="24"/>
                </w:rPr>
                <w:t>Sobre Línea de Fábrica</w:t>
              </w:r>
            </w:ins>
          </w:p>
        </w:tc>
        <w:tc>
          <w:tcPr>
            <w:tcW w:w="2977" w:type="dxa"/>
            <w:tcBorders>
              <w:top w:val="single" w:sz="4" w:space="0" w:color="000000"/>
              <w:left w:val="single" w:sz="4" w:space="0" w:color="000000"/>
              <w:bottom w:val="single" w:sz="4" w:space="0" w:color="000000"/>
              <w:right w:val="single" w:sz="4" w:space="0" w:color="000000"/>
            </w:tcBorders>
          </w:tcPr>
          <w:p w14:paraId="531217BD" w14:textId="0D19637E" w:rsidR="0020483C" w:rsidRPr="00C17525" w:rsidRDefault="001A0B87" w:rsidP="00C17525">
            <w:pPr>
              <w:spacing w:line="276" w:lineRule="auto"/>
              <w:rPr>
                <w:sz w:val="24"/>
                <w:szCs w:val="24"/>
              </w:rPr>
            </w:pPr>
            <w:ins w:id="247" w:author="Lety Magdalena Olmedo Mosquera" w:date="2024-07-15T09:33:00Z">
              <w:r w:rsidRPr="00C17525">
                <w:rPr>
                  <w:sz w:val="24"/>
                  <w:szCs w:val="24"/>
                </w:rPr>
                <w:t>(</w:t>
              </w:r>
              <w:r>
                <w:rPr>
                  <w:sz w:val="24"/>
                  <w:szCs w:val="24"/>
                </w:rPr>
                <w:t>D</w:t>
              </w:r>
              <w:r w:rsidRPr="00C17525">
                <w:rPr>
                  <w:sz w:val="24"/>
                  <w:szCs w:val="24"/>
                </w:rPr>
                <w:t xml:space="preserve">) </w:t>
              </w:r>
              <w:r>
                <w:rPr>
                  <w:sz w:val="24"/>
                  <w:szCs w:val="24"/>
                </w:rPr>
                <w:t>Sobre Línea de Fábrica</w:t>
              </w:r>
            </w:ins>
            <w:del w:id="248" w:author="Lety Magdalena Olmedo Mosquera" w:date="2024-07-15T09:33:00Z">
              <w:r w:rsidR="0020483C" w:rsidRPr="00C17525" w:rsidDel="001A0B87">
                <w:rPr>
                  <w:sz w:val="24"/>
                  <w:szCs w:val="24"/>
                </w:rPr>
                <w:delText>(A) Aislada</w:delText>
              </w:r>
            </w:del>
          </w:p>
        </w:tc>
      </w:tr>
      <w:tr w:rsidR="0020483C" w:rsidRPr="00674E9A" w14:paraId="2C935A69" w14:textId="77777777" w:rsidTr="00C17525">
        <w:trPr>
          <w:trHeight w:val="87"/>
        </w:trPr>
        <w:tc>
          <w:tcPr>
            <w:tcW w:w="2835" w:type="dxa"/>
            <w:tcBorders>
              <w:top w:val="single" w:sz="4" w:space="0" w:color="000000"/>
              <w:left w:val="single" w:sz="4" w:space="0" w:color="000000"/>
              <w:bottom w:val="single" w:sz="4" w:space="0" w:color="000000"/>
              <w:right w:val="single" w:sz="4" w:space="0" w:color="000000"/>
            </w:tcBorders>
          </w:tcPr>
          <w:p w14:paraId="52EE899E" w14:textId="77777777" w:rsidR="0020483C" w:rsidRPr="00C17525" w:rsidRDefault="0020483C" w:rsidP="00C17525">
            <w:pPr>
              <w:spacing w:line="276" w:lineRule="auto"/>
              <w:rPr>
                <w:b/>
                <w:sz w:val="24"/>
                <w:szCs w:val="24"/>
              </w:rPr>
            </w:pPr>
            <w:r w:rsidRPr="00C17525">
              <w:rPr>
                <w:b/>
                <w:sz w:val="24"/>
                <w:szCs w:val="24"/>
              </w:rPr>
              <w:t>Uso principal de suelo:</w:t>
            </w:r>
          </w:p>
        </w:tc>
        <w:tc>
          <w:tcPr>
            <w:tcW w:w="2977" w:type="dxa"/>
            <w:tcBorders>
              <w:top w:val="single" w:sz="4" w:space="0" w:color="000000"/>
              <w:left w:val="single" w:sz="4" w:space="0" w:color="000000"/>
              <w:bottom w:val="single" w:sz="4" w:space="0" w:color="000000"/>
              <w:right w:val="single" w:sz="4" w:space="0" w:color="000000"/>
            </w:tcBorders>
          </w:tcPr>
          <w:p w14:paraId="24226737" w14:textId="5B17C500" w:rsidR="0020483C" w:rsidRPr="00C17525" w:rsidRDefault="0020483C" w:rsidP="000A2633">
            <w:pPr>
              <w:spacing w:line="276" w:lineRule="auto"/>
              <w:rPr>
                <w:sz w:val="24"/>
                <w:szCs w:val="24"/>
              </w:rPr>
            </w:pPr>
            <w:r w:rsidRPr="00C17525">
              <w:rPr>
                <w:sz w:val="24"/>
                <w:szCs w:val="24"/>
              </w:rPr>
              <w:t>(RU</w:t>
            </w:r>
            <w:ins w:id="249" w:author="Fernando Francisco Quintana Mosquera" w:date="2024-07-04T15:25:00Z">
              <w:r w:rsidR="00073559" w:rsidRPr="00674E9A">
                <w:rPr>
                  <w:sz w:val="24"/>
                  <w:szCs w:val="24"/>
                </w:rPr>
                <w:t>B-</w:t>
              </w:r>
            </w:ins>
            <w:r w:rsidR="000A2633">
              <w:rPr>
                <w:sz w:val="24"/>
                <w:szCs w:val="24"/>
              </w:rPr>
              <w:t>2</w:t>
            </w:r>
            <w:del w:id="250" w:author="Fernando Francisco Quintana Mosquera" w:date="2024-07-04T15:25:00Z">
              <w:r w:rsidRPr="000A2633" w:rsidDel="00073559">
                <w:rPr>
                  <w:sz w:val="24"/>
                  <w:szCs w:val="24"/>
                </w:rPr>
                <w:delText>1</w:delText>
              </w:r>
            </w:del>
            <w:r w:rsidRPr="000A2633">
              <w:rPr>
                <w:sz w:val="24"/>
                <w:szCs w:val="24"/>
              </w:rPr>
              <w:t xml:space="preserve">) Residencial Urbano </w:t>
            </w:r>
            <w:ins w:id="251" w:author="Fernando Francisco Quintana Mosquera" w:date="2024-07-04T15:26:00Z">
              <w:r w:rsidR="00073559" w:rsidRPr="00674E9A">
                <w:rPr>
                  <w:sz w:val="24"/>
                  <w:szCs w:val="24"/>
                </w:rPr>
                <w:t xml:space="preserve">de Baja Densidad </w:t>
              </w:r>
            </w:ins>
            <w:r w:rsidR="000A2633">
              <w:rPr>
                <w:sz w:val="24"/>
                <w:szCs w:val="24"/>
              </w:rPr>
              <w:t>2</w:t>
            </w:r>
            <w:del w:id="252" w:author="Fernando Francisco Quintana Mosquera" w:date="2024-07-04T15:26:00Z">
              <w:r w:rsidRPr="00C17525" w:rsidDel="00073559">
                <w:rPr>
                  <w:sz w:val="24"/>
                  <w:szCs w:val="24"/>
                </w:rPr>
                <w:delText>1</w:delText>
              </w:r>
            </w:del>
          </w:p>
        </w:tc>
        <w:tc>
          <w:tcPr>
            <w:tcW w:w="2977" w:type="dxa"/>
            <w:tcBorders>
              <w:top w:val="single" w:sz="4" w:space="0" w:color="000000"/>
              <w:left w:val="single" w:sz="4" w:space="0" w:color="000000"/>
              <w:bottom w:val="single" w:sz="4" w:space="0" w:color="000000"/>
              <w:right w:val="single" w:sz="4" w:space="0" w:color="000000"/>
            </w:tcBorders>
          </w:tcPr>
          <w:p w14:paraId="56DE6346" w14:textId="57B63830" w:rsidR="0020483C" w:rsidRPr="00C17525" w:rsidRDefault="00073559" w:rsidP="00C17525">
            <w:pPr>
              <w:spacing w:line="276" w:lineRule="auto"/>
              <w:rPr>
                <w:sz w:val="24"/>
                <w:szCs w:val="24"/>
              </w:rPr>
            </w:pPr>
            <w:r w:rsidRPr="00674E9A">
              <w:rPr>
                <w:sz w:val="24"/>
                <w:szCs w:val="24"/>
              </w:rPr>
              <w:t>(RUB-</w:t>
            </w:r>
            <w:r w:rsidR="000A2633">
              <w:rPr>
                <w:sz w:val="24"/>
                <w:szCs w:val="24"/>
              </w:rPr>
              <w:t>2</w:t>
            </w:r>
            <w:ins w:id="253" w:author="Fernando Francisco Quintana Mosquera" w:date="2024-07-04T15:26:00Z">
              <w:r w:rsidRPr="00674E9A">
                <w:rPr>
                  <w:sz w:val="24"/>
                  <w:szCs w:val="24"/>
                </w:rPr>
                <w:t xml:space="preserve">) Residencial Urbano de Baja Densidad </w:t>
              </w:r>
            </w:ins>
            <w:r w:rsidR="000A2633">
              <w:rPr>
                <w:sz w:val="24"/>
                <w:szCs w:val="24"/>
              </w:rPr>
              <w:t>2</w:t>
            </w:r>
            <w:del w:id="254" w:author="Fernando Francisco Quintana Mosquera" w:date="2024-07-04T15:26:00Z">
              <w:r w:rsidR="0020483C" w:rsidRPr="00C17525" w:rsidDel="00073559">
                <w:rPr>
                  <w:sz w:val="24"/>
                  <w:szCs w:val="24"/>
                </w:rPr>
                <w:delText>(RU1) Residencial Urbano 1</w:delText>
              </w:r>
            </w:del>
          </w:p>
        </w:tc>
      </w:tr>
      <w:tr w:rsidR="0020483C" w:rsidRPr="00674E9A" w14:paraId="5DFD41CE" w14:textId="77777777" w:rsidTr="00C17525">
        <w:trPr>
          <w:trHeight w:val="87"/>
        </w:trPr>
        <w:tc>
          <w:tcPr>
            <w:tcW w:w="2835" w:type="dxa"/>
            <w:tcBorders>
              <w:top w:val="single" w:sz="4" w:space="0" w:color="000000"/>
              <w:left w:val="single" w:sz="4" w:space="0" w:color="000000"/>
              <w:bottom w:val="single" w:sz="4" w:space="0" w:color="000000"/>
              <w:right w:val="single" w:sz="4" w:space="0" w:color="000000"/>
            </w:tcBorders>
          </w:tcPr>
          <w:p w14:paraId="2C0029CA" w14:textId="77777777" w:rsidR="0020483C" w:rsidRPr="00C17525" w:rsidRDefault="0020483C" w:rsidP="00C17525">
            <w:pPr>
              <w:spacing w:line="276" w:lineRule="auto"/>
              <w:rPr>
                <w:b/>
                <w:sz w:val="24"/>
                <w:szCs w:val="24"/>
              </w:rPr>
            </w:pPr>
            <w:r w:rsidRPr="00C17525">
              <w:rPr>
                <w:b/>
                <w:sz w:val="24"/>
                <w:szCs w:val="24"/>
              </w:rPr>
              <w:t>Clasificación del suelo:</w:t>
            </w:r>
          </w:p>
        </w:tc>
        <w:tc>
          <w:tcPr>
            <w:tcW w:w="2977" w:type="dxa"/>
            <w:tcBorders>
              <w:top w:val="single" w:sz="4" w:space="0" w:color="000000"/>
              <w:left w:val="single" w:sz="4" w:space="0" w:color="000000"/>
              <w:bottom w:val="single" w:sz="4" w:space="0" w:color="000000"/>
              <w:right w:val="single" w:sz="4" w:space="0" w:color="000000"/>
            </w:tcBorders>
          </w:tcPr>
          <w:p w14:paraId="1D4FF457" w14:textId="77777777" w:rsidR="0020483C" w:rsidRPr="00C17525" w:rsidRDefault="0020483C" w:rsidP="00C17525">
            <w:pPr>
              <w:spacing w:line="276" w:lineRule="auto"/>
              <w:rPr>
                <w:sz w:val="24"/>
                <w:szCs w:val="24"/>
              </w:rPr>
            </w:pPr>
            <w:r w:rsidRPr="00C17525">
              <w:rPr>
                <w:sz w:val="24"/>
                <w:szCs w:val="24"/>
              </w:rPr>
              <w:t xml:space="preserve">(SU) Suelo Urbano </w:t>
            </w:r>
          </w:p>
        </w:tc>
        <w:tc>
          <w:tcPr>
            <w:tcW w:w="2977" w:type="dxa"/>
            <w:tcBorders>
              <w:top w:val="single" w:sz="4" w:space="0" w:color="000000"/>
              <w:left w:val="single" w:sz="4" w:space="0" w:color="000000"/>
              <w:bottom w:val="single" w:sz="4" w:space="0" w:color="000000"/>
              <w:right w:val="single" w:sz="4" w:space="0" w:color="000000"/>
            </w:tcBorders>
          </w:tcPr>
          <w:p w14:paraId="1F5D6BCC" w14:textId="77777777" w:rsidR="0020483C" w:rsidRPr="00C17525" w:rsidRDefault="0020483C" w:rsidP="00C17525">
            <w:pPr>
              <w:spacing w:line="276" w:lineRule="auto"/>
              <w:rPr>
                <w:sz w:val="24"/>
                <w:szCs w:val="24"/>
              </w:rPr>
            </w:pPr>
            <w:r w:rsidRPr="00C17525">
              <w:rPr>
                <w:sz w:val="24"/>
                <w:szCs w:val="24"/>
              </w:rPr>
              <w:t xml:space="preserve">(SU) Suelo Urbano </w:t>
            </w:r>
          </w:p>
        </w:tc>
      </w:tr>
    </w:tbl>
    <w:p w14:paraId="31302C98" w14:textId="60696531" w:rsidR="00427EF8" w:rsidRPr="00C17525" w:rsidRDefault="006237BD" w:rsidP="001A0B87">
      <w:pPr>
        <w:spacing w:before="240" w:after="240" w:line="276" w:lineRule="auto"/>
        <w:jc w:val="both"/>
        <w:rPr>
          <w:sz w:val="24"/>
          <w:szCs w:val="24"/>
        </w:rPr>
      </w:pPr>
      <w:r w:rsidRPr="00C17525">
        <w:rPr>
          <w:sz w:val="24"/>
          <w:szCs w:val="24"/>
        </w:rPr>
        <w:t xml:space="preserve">Los lotes fraccionados </w:t>
      </w:r>
      <w:del w:id="255" w:author="Lety Magdalena Olmedo Mosquera" w:date="2024-07-15T09:24:00Z">
        <w:r w:rsidRPr="00C17525" w:rsidDel="00EE053F">
          <w:rPr>
            <w:sz w:val="24"/>
            <w:szCs w:val="24"/>
          </w:rPr>
          <w:delText>modificarán</w:delText>
        </w:r>
      </w:del>
      <w:ins w:id="256" w:author="Lety Magdalena Olmedo Mosquera" w:date="2024-07-15T09:24:00Z">
        <w:r w:rsidR="00EE053F" w:rsidRPr="00C17525">
          <w:rPr>
            <w:sz w:val="24"/>
            <w:szCs w:val="24"/>
          </w:rPr>
          <w:t>ma</w:t>
        </w:r>
        <w:r w:rsidR="00EE053F">
          <w:rPr>
            <w:sz w:val="24"/>
            <w:szCs w:val="24"/>
          </w:rPr>
          <w:t>ntendrán</w:t>
        </w:r>
      </w:ins>
      <w:r w:rsidRPr="00C17525">
        <w:rPr>
          <w:sz w:val="24"/>
          <w:szCs w:val="24"/>
        </w:rPr>
        <w:t xml:space="preserve"> su zonificación </w:t>
      </w:r>
      <w:del w:id="257" w:author="Fernando Francisco Quintana Mosquera" w:date="2024-07-05T15:29:00Z">
        <w:r w:rsidRPr="00C17525" w:rsidDel="00316531">
          <w:rPr>
            <w:sz w:val="24"/>
            <w:szCs w:val="24"/>
          </w:rPr>
          <w:delText>conforme se detalla a continuación:</w:delText>
        </w:r>
      </w:del>
      <w:ins w:id="258" w:author="Fernando Francisco Quintana Mosquera" w:date="2024-07-05T15:29:00Z">
        <w:r w:rsidR="00316531" w:rsidRPr="00674E9A">
          <w:rPr>
            <w:sz w:val="24"/>
            <w:szCs w:val="24"/>
          </w:rPr>
          <w:t>en</w:t>
        </w:r>
      </w:ins>
      <w:r w:rsidRPr="00674E9A">
        <w:rPr>
          <w:sz w:val="24"/>
          <w:szCs w:val="24"/>
          <w:rPrChange w:id="259" w:author="Fernando Francisco Quintana Mosquera" w:date="2024-07-11T11:59:00Z">
            <w:rPr>
              <w:sz w:val="22"/>
              <w:szCs w:val="22"/>
            </w:rPr>
          </w:rPrChange>
        </w:rPr>
        <w:t xml:space="preserve"> </w:t>
      </w:r>
      <w:r w:rsidR="00427EF8" w:rsidRPr="00674E9A">
        <w:rPr>
          <w:sz w:val="24"/>
          <w:szCs w:val="24"/>
          <w:rPrChange w:id="260" w:author="Fernando Francisco Quintana Mosquera" w:date="2024-07-11T11:59:00Z">
            <w:rPr>
              <w:sz w:val="22"/>
              <w:szCs w:val="22"/>
            </w:rPr>
          </w:rPrChange>
        </w:rPr>
        <w:t xml:space="preserve">D303-70, </w:t>
      </w:r>
      <w:ins w:id="261" w:author="Fernando Francisco Quintana Mosquera" w:date="2024-07-05T15:30:00Z">
        <w:r w:rsidR="00316531" w:rsidRPr="00674E9A">
          <w:rPr>
            <w:sz w:val="24"/>
            <w:szCs w:val="24"/>
          </w:rPr>
          <w:t>Forma de Ocupación del Suelo (D) Sobre Línea de Fábrica</w:t>
        </w:r>
      </w:ins>
      <w:ins w:id="262" w:author="Fernando Francisco Quintana Mosquera" w:date="2024-07-05T15:31:00Z">
        <w:r w:rsidR="00CE7EAD" w:rsidRPr="00674E9A">
          <w:rPr>
            <w:sz w:val="24"/>
            <w:szCs w:val="24"/>
          </w:rPr>
          <w:t>;</w:t>
        </w:r>
      </w:ins>
      <w:ins w:id="263" w:author="Fernando Francisco Quintana Mosquera" w:date="2024-07-05T15:30:00Z">
        <w:r w:rsidR="00316531" w:rsidRPr="00674E9A" w:rsidDel="00316531">
          <w:rPr>
            <w:sz w:val="24"/>
            <w:szCs w:val="24"/>
          </w:rPr>
          <w:t xml:space="preserve"> </w:t>
        </w:r>
      </w:ins>
      <w:del w:id="264" w:author="Fernando Francisco Quintana Mosquera" w:date="2024-07-05T15:30:00Z">
        <w:r w:rsidR="00427EF8" w:rsidRPr="00C17525" w:rsidDel="00316531">
          <w:rPr>
            <w:sz w:val="24"/>
            <w:szCs w:val="24"/>
          </w:rPr>
          <w:delText xml:space="preserve">con </w:delText>
        </w:r>
      </w:del>
      <w:r w:rsidR="00316531" w:rsidRPr="00674E9A">
        <w:rPr>
          <w:sz w:val="24"/>
          <w:szCs w:val="24"/>
        </w:rPr>
        <w:t>L</w:t>
      </w:r>
      <w:r w:rsidR="00427EF8" w:rsidRPr="00C17525">
        <w:rPr>
          <w:sz w:val="24"/>
          <w:szCs w:val="24"/>
        </w:rPr>
        <w:t xml:space="preserve">ote </w:t>
      </w:r>
      <w:r w:rsidR="00316531" w:rsidRPr="00674E9A">
        <w:rPr>
          <w:sz w:val="24"/>
          <w:szCs w:val="24"/>
        </w:rPr>
        <w:t>m</w:t>
      </w:r>
      <w:r w:rsidR="00427EF8" w:rsidRPr="00C17525">
        <w:rPr>
          <w:sz w:val="24"/>
          <w:szCs w:val="24"/>
        </w:rPr>
        <w:t>ínimo</w:t>
      </w:r>
      <w:r w:rsidR="00316531" w:rsidRPr="00674E9A">
        <w:rPr>
          <w:sz w:val="24"/>
          <w:szCs w:val="24"/>
        </w:rPr>
        <w:t>:</w:t>
      </w:r>
      <w:r w:rsidR="00427EF8" w:rsidRPr="00C17525">
        <w:rPr>
          <w:sz w:val="24"/>
          <w:szCs w:val="24"/>
        </w:rPr>
        <w:t xml:space="preserve"> 300 m2,</w:t>
      </w:r>
      <w:del w:id="265" w:author="Fernando Francisco Quintana Mosquera" w:date="2024-07-05T15:30:00Z">
        <w:r w:rsidR="00427EF8" w:rsidRPr="00C17525" w:rsidDel="00316531">
          <w:rPr>
            <w:sz w:val="24"/>
            <w:szCs w:val="24"/>
          </w:rPr>
          <w:delText xml:space="preserve"> Forma de Ocupación del Suelo (D) Sobre Línea de Fábrica</w:delText>
        </w:r>
      </w:del>
      <w:r w:rsidR="00427EF8" w:rsidRPr="00C17525">
        <w:rPr>
          <w:sz w:val="24"/>
          <w:szCs w:val="24"/>
        </w:rPr>
        <w:t xml:space="preserve">; Nro. De pisos: 3; COS PB 70% y COS Total: 140%.”; Uso de Suelo: (RUB-2) Residencial Urbano de </w:t>
      </w:r>
      <w:r w:rsidR="008944A9">
        <w:rPr>
          <w:sz w:val="24"/>
          <w:szCs w:val="24"/>
        </w:rPr>
        <w:t>B</w:t>
      </w:r>
      <w:r w:rsidR="00427EF8" w:rsidRPr="00C17525">
        <w:rPr>
          <w:sz w:val="24"/>
          <w:szCs w:val="24"/>
        </w:rPr>
        <w:t xml:space="preserve">aja </w:t>
      </w:r>
      <w:r w:rsidR="008944A9">
        <w:rPr>
          <w:sz w:val="24"/>
          <w:szCs w:val="24"/>
        </w:rPr>
        <w:t>D</w:t>
      </w:r>
      <w:r w:rsidR="00427EF8" w:rsidRPr="00C17525">
        <w:rPr>
          <w:sz w:val="24"/>
          <w:szCs w:val="24"/>
        </w:rPr>
        <w:t>ensidad 2.</w:t>
      </w:r>
    </w:p>
    <w:p w14:paraId="3E45E76D" w14:textId="42BABE3F" w:rsidR="00866663" w:rsidRPr="00C17525" w:rsidRDefault="000966CB" w:rsidP="00C17525">
      <w:pPr>
        <w:spacing w:after="240" w:line="276" w:lineRule="auto"/>
        <w:jc w:val="both"/>
        <w:rPr>
          <w:sz w:val="24"/>
          <w:szCs w:val="24"/>
        </w:rPr>
      </w:pPr>
      <w:r w:rsidRPr="00C17525">
        <w:rPr>
          <w:sz w:val="24"/>
          <w:szCs w:val="24"/>
        </w:rPr>
        <w:t>Los lotes fraccionados mantendrán la clasificación vigente esto es (SU) Suelo Urbano.</w:t>
      </w:r>
    </w:p>
    <w:p w14:paraId="1ACC0396" w14:textId="234A290E" w:rsidR="003F3E4F" w:rsidRPr="000A2633" w:rsidRDefault="000966CB" w:rsidP="00C17525">
      <w:pPr>
        <w:spacing w:after="240" w:line="276" w:lineRule="auto"/>
        <w:jc w:val="both"/>
        <w:rPr>
          <w:sz w:val="24"/>
          <w:szCs w:val="24"/>
        </w:rPr>
      </w:pPr>
      <w:r w:rsidRPr="00C17525">
        <w:rPr>
          <w:b/>
          <w:sz w:val="24"/>
          <w:szCs w:val="24"/>
        </w:rPr>
        <w:t xml:space="preserve">Artículo </w:t>
      </w:r>
      <w:r w:rsidR="00390B5E" w:rsidRPr="00C17525">
        <w:rPr>
          <w:b/>
          <w:sz w:val="24"/>
          <w:szCs w:val="24"/>
        </w:rPr>
        <w:t>5</w:t>
      </w:r>
      <w:r w:rsidRPr="00C17525">
        <w:rPr>
          <w:b/>
          <w:sz w:val="24"/>
          <w:szCs w:val="24"/>
        </w:rPr>
        <w:t xml:space="preserve">.- Lotes por excepción.- </w:t>
      </w:r>
      <w:r w:rsidRPr="00C17525">
        <w:rPr>
          <w:sz w:val="24"/>
          <w:szCs w:val="24"/>
        </w:rPr>
        <w:t xml:space="preserve">Por tratarse de un asentamiento de hecho y consolidado de interés social, se aprueban por excepción, esto es, con áreas inferiores a las mínimas establecidas en la zonificación </w:t>
      </w:r>
      <w:del w:id="266" w:author="Fernando Francisco Quintana Mosquera" w:date="2024-07-04T13:57:00Z">
        <w:r w:rsidRPr="00C17525" w:rsidDel="00894C64">
          <w:rPr>
            <w:sz w:val="24"/>
            <w:szCs w:val="24"/>
          </w:rPr>
          <w:delText>propuesta</w:delText>
        </w:r>
      </w:del>
      <w:ins w:id="267" w:author="Fernando Francisco Quintana Mosquera" w:date="2024-07-04T13:57:00Z">
        <w:r w:rsidR="00894C64" w:rsidRPr="00674E9A">
          <w:rPr>
            <w:sz w:val="24"/>
            <w:szCs w:val="24"/>
          </w:rPr>
          <w:t>vigente</w:t>
        </w:r>
      </w:ins>
      <w:r w:rsidRPr="000A2633">
        <w:rPr>
          <w:sz w:val="24"/>
          <w:szCs w:val="24"/>
        </w:rPr>
        <w:t>, los lotes  5, 6, 7</w:t>
      </w:r>
      <w:r w:rsidR="00427EF8" w:rsidRPr="000A2633">
        <w:rPr>
          <w:sz w:val="24"/>
          <w:szCs w:val="24"/>
        </w:rPr>
        <w:t>; y</w:t>
      </w:r>
      <w:r w:rsidRPr="000A2633">
        <w:rPr>
          <w:sz w:val="24"/>
          <w:szCs w:val="24"/>
        </w:rPr>
        <w:t>, 8.</w:t>
      </w:r>
    </w:p>
    <w:p w14:paraId="1FB253CE" w14:textId="77777777" w:rsidR="003F3E4F" w:rsidRPr="000A2633" w:rsidRDefault="003F3E4F" w:rsidP="00C17525">
      <w:pPr>
        <w:pBdr>
          <w:top w:val="nil"/>
          <w:left w:val="nil"/>
          <w:bottom w:val="nil"/>
          <w:right w:val="nil"/>
          <w:between w:val="nil"/>
        </w:pBdr>
        <w:spacing w:line="276" w:lineRule="auto"/>
        <w:jc w:val="both"/>
        <w:rPr>
          <w:sz w:val="24"/>
          <w:szCs w:val="24"/>
        </w:rPr>
      </w:pPr>
    </w:p>
    <w:p w14:paraId="1745D629" w14:textId="1EEC823D" w:rsidR="003F3E4F" w:rsidRPr="000A2633" w:rsidRDefault="000966CB" w:rsidP="00C17525">
      <w:pPr>
        <w:pBdr>
          <w:top w:val="nil"/>
          <w:left w:val="nil"/>
          <w:bottom w:val="nil"/>
          <w:right w:val="nil"/>
          <w:between w:val="nil"/>
        </w:pBdr>
        <w:spacing w:line="276" w:lineRule="auto"/>
        <w:jc w:val="both"/>
        <w:rPr>
          <w:sz w:val="24"/>
          <w:szCs w:val="24"/>
        </w:rPr>
      </w:pPr>
      <w:r w:rsidRPr="000A2633">
        <w:rPr>
          <w:b/>
          <w:sz w:val="24"/>
          <w:szCs w:val="24"/>
        </w:rPr>
        <w:t xml:space="preserve">Artículo </w:t>
      </w:r>
      <w:r w:rsidR="00390B5E" w:rsidRPr="000A2633">
        <w:rPr>
          <w:b/>
          <w:sz w:val="24"/>
          <w:szCs w:val="24"/>
        </w:rPr>
        <w:t>6</w:t>
      </w:r>
      <w:r w:rsidRPr="000A2633">
        <w:rPr>
          <w:b/>
          <w:sz w:val="24"/>
          <w:szCs w:val="24"/>
        </w:rPr>
        <w:t xml:space="preserve">.- Exoneración del porcentaje del </w:t>
      </w:r>
      <w:r w:rsidR="00900A72" w:rsidRPr="000A2633">
        <w:rPr>
          <w:b/>
          <w:sz w:val="24"/>
          <w:szCs w:val="24"/>
        </w:rPr>
        <w:t>Á</w:t>
      </w:r>
      <w:r w:rsidRPr="000A2633">
        <w:rPr>
          <w:b/>
          <w:sz w:val="24"/>
          <w:szCs w:val="24"/>
        </w:rPr>
        <w:t xml:space="preserve">rea </w:t>
      </w:r>
      <w:proofErr w:type="gramStart"/>
      <w:r w:rsidRPr="000A2633">
        <w:rPr>
          <w:b/>
          <w:sz w:val="24"/>
          <w:szCs w:val="24"/>
        </w:rPr>
        <w:t>verde.-</w:t>
      </w:r>
      <w:proofErr w:type="gramEnd"/>
      <w:r w:rsidRPr="000A2633">
        <w:rPr>
          <w:sz w:val="24"/>
          <w:szCs w:val="24"/>
        </w:rPr>
        <w:t xml:space="preserve"> Los copropietarios de</w:t>
      </w:r>
      <w:r w:rsidR="00900A72" w:rsidRPr="000A2633">
        <w:rPr>
          <w:sz w:val="24"/>
          <w:szCs w:val="24"/>
        </w:rPr>
        <w:t xml:space="preserve"> </w:t>
      </w:r>
      <w:r w:rsidRPr="000A2633">
        <w:rPr>
          <w:sz w:val="24"/>
          <w:szCs w:val="24"/>
        </w:rPr>
        <w:t>l</w:t>
      </w:r>
      <w:r w:rsidR="00900A72" w:rsidRPr="000A2633">
        <w:rPr>
          <w:sz w:val="24"/>
          <w:szCs w:val="24"/>
        </w:rPr>
        <w:t>os</w:t>
      </w:r>
      <w:r w:rsidRPr="000A2633">
        <w:rPr>
          <w:sz w:val="24"/>
          <w:szCs w:val="24"/>
        </w:rPr>
        <w:t xml:space="preserve"> predio</w:t>
      </w:r>
      <w:r w:rsidR="00900A72" w:rsidRPr="000A2633">
        <w:rPr>
          <w:sz w:val="24"/>
          <w:szCs w:val="24"/>
        </w:rPr>
        <w:t>s</w:t>
      </w:r>
      <w:r w:rsidRPr="000A2633">
        <w:rPr>
          <w:sz w:val="24"/>
          <w:szCs w:val="24"/>
        </w:rPr>
        <w:t xml:space="preserve"> donde se encuentra el asentamiento humano de hecho y consolidado de interés social denominado “San Carlos de </w:t>
      </w:r>
      <w:r w:rsidR="008833BA" w:rsidRPr="00674E9A">
        <w:rPr>
          <w:sz w:val="24"/>
          <w:szCs w:val="24"/>
        </w:rPr>
        <w:t xml:space="preserve">Alangasí </w:t>
      </w:r>
      <w:r w:rsidRPr="000A2633">
        <w:rPr>
          <w:sz w:val="24"/>
          <w:szCs w:val="24"/>
        </w:rPr>
        <w:t xml:space="preserve"> VIII Etapa”, conforme a la normativa vigente se les exonera el 15% como contribución del área verde, por ser considerado como un asentamiento declarado de Interés Social.</w:t>
      </w:r>
    </w:p>
    <w:p w14:paraId="6D35B1F1" w14:textId="77777777" w:rsidR="003F3E4F" w:rsidRPr="000A2633" w:rsidRDefault="003F3E4F" w:rsidP="00C17525">
      <w:pPr>
        <w:pBdr>
          <w:top w:val="nil"/>
          <w:left w:val="nil"/>
          <w:bottom w:val="nil"/>
          <w:right w:val="nil"/>
          <w:between w:val="nil"/>
        </w:pBdr>
        <w:spacing w:line="276" w:lineRule="auto"/>
        <w:jc w:val="both"/>
        <w:rPr>
          <w:sz w:val="24"/>
          <w:szCs w:val="24"/>
        </w:rPr>
      </w:pPr>
    </w:p>
    <w:p w14:paraId="6BA15363" w14:textId="097D10A0" w:rsidR="00650E18" w:rsidRPr="000A2633" w:rsidRDefault="000966CB" w:rsidP="00C17525">
      <w:pPr>
        <w:spacing w:after="240" w:line="276" w:lineRule="auto"/>
        <w:jc w:val="both"/>
        <w:rPr>
          <w:sz w:val="24"/>
          <w:szCs w:val="24"/>
        </w:rPr>
      </w:pPr>
      <w:r w:rsidRPr="000A2633">
        <w:rPr>
          <w:b/>
          <w:sz w:val="24"/>
          <w:szCs w:val="24"/>
        </w:rPr>
        <w:t xml:space="preserve">Artículo </w:t>
      </w:r>
      <w:r w:rsidR="00390B5E" w:rsidRPr="000A2633">
        <w:rPr>
          <w:b/>
          <w:sz w:val="24"/>
          <w:szCs w:val="24"/>
        </w:rPr>
        <w:t>7</w:t>
      </w:r>
      <w:r w:rsidRPr="000A2633">
        <w:rPr>
          <w:b/>
          <w:sz w:val="24"/>
          <w:szCs w:val="24"/>
        </w:rPr>
        <w:t xml:space="preserve">.- Calificación de Riesgos.- </w:t>
      </w:r>
      <w:r w:rsidRPr="000A2633">
        <w:rPr>
          <w:sz w:val="24"/>
          <w:szCs w:val="24"/>
        </w:rPr>
        <w:t xml:space="preserve">El asentamiento humano de hecho y consolidado de interés social denominado “San Carlos de </w:t>
      </w:r>
      <w:r w:rsidR="008833BA" w:rsidRPr="00674E9A">
        <w:rPr>
          <w:sz w:val="24"/>
          <w:szCs w:val="24"/>
        </w:rPr>
        <w:t xml:space="preserve">Alangasí </w:t>
      </w:r>
      <w:r w:rsidRPr="000A2633">
        <w:rPr>
          <w:sz w:val="24"/>
          <w:szCs w:val="24"/>
        </w:rPr>
        <w:t xml:space="preserve"> VIII Etapa”, deberá cumplir y acatar las recomendaciones que se encuentran determinadas en el </w:t>
      </w:r>
      <w:r w:rsidR="00491433" w:rsidRPr="000A2633">
        <w:rPr>
          <w:sz w:val="24"/>
          <w:szCs w:val="24"/>
        </w:rPr>
        <w:t>Informe de la Dirección Metropolitana de Gestión de Riesgos</w:t>
      </w:r>
      <w:r w:rsidR="00491433" w:rsidRPr="000A2633" w:rsidDel="00491433">
        <w:rPr>
          <w:sz w:val="24"/>
          <w:szCs w:val="24"/>
        </w:rPr>
        <w:t xml:space="preserve"> </w:t>
      </w:r>
      <w:r w:rsidRPr="000A2633">
        <w:rPr>
          <w:sz w:val="24"/>
          <w:szCs w:val="24"/>
        </w:rPr>
        <w:t xml:space="preserve"> Nº I-0017-ECH-AT-DMGR-2021, en el cual, califica en el numeral 6.1 </w:t>
      </w:r>
      <w:ins w:id="268" w:author="Fernando Francisco Quintana Mosquera" w:date="2024-07-04T14:01:00Z">
        <w:r w:rsidR="00650E18" w:rsidRPr="00674E9A">
          <w:rPr>
            <w:bCs/>
            <w:color w:val="000000" w:themeColor="text1"/>
            <w:sz w:val="24"/>
            <w:szCs w:val="24"/>
          </w:rPr>
          <w:t xml:space="preserve">ratificado mediante </w:t>
        </w:r>
      </w:ins>
      <w:ins w:id="269" w:author="Fernando Francisco Quintana Mosquera" w:date="2024-07-04T14:03:00Z">
        <w:r w:rsidR="00650E18" w:rsidRPr="00674E9A">
          <w:rPr>
            <w:sz w:val="24"/>
            <w:szCs w:val="24"/>
          </w:rPr>
          <w:t xml:space="preserve">Oficio N° GADDMQ-SGSG-DMGR-2023-0696-OF, de 21 de abril de 2023, </w:t>
        </w:r>
      </w:ins>
      <w:r w:rsidRPr="000A2633">
        <w:rPr>
          <w:sz w:val="24"/>
          <w:szCs w:val="24"/>
        </w:rPr>
        <w:t xml:space="preserve">referente al nivel de riesgo para la regularización de tierras indicando: </w:t>
      </w:r>
    </w:p>
    <w:p w14:paraId="3E4E491B" w14:textId="77777777" w:rsidR="00491433" w:rsidRPr="000A2633" w:rsidRDefault="000966CB" w:rsidP="00C17525">
      <w:pPr>
        <w:spacing w:after="240" w:line="276" w:lineRule="auto"/>
        <w:jc w:val="both"/>
        <w:rPr>
          <w:i/>
          <w:sz w:val="24"/>
          <w:szCs w:val="24"/>
        </w:rPr>
      </w:pPr>
      <w:r w:rsidRPr="000A2633">
        <w:rPr>
          <w:sz w:val="24"/>
          <w:szCs w:val="24"/>
        </w:rPr>
        <w:t>“</w:t>
      </w:r>
      <w:r w:rsidRPr="000A263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3FF85C98" w14:textId="0778D93E" w:rsidR="003F3E4F" w:rsidRPr="000A2633" w:rsidRDefault="000966CB" w:rsidP="00C17525">
      <w:pPr>
        <w:spacing w:after="240" w:line="276" w:lineRule="auto"/>
        <w:jc w:val="both"/>
        <w:rPr>
          <w:i/>
          <w:sz w:val="24"/>
          <w:szCs w:val="24"/>
        </w:rPr>
      </w:pPr>
      <w:r w:rsidRPr="000A2633">
        <w:rPr>
          <w:b/>
          <w:i/>
          <w:sz w:val="24"/>
          <w:szCs w:val="24"/>
        </w:rPr>
        <w:t>Movimientos en masa</w:t>
      </w:r>
      <w:r w:rsidRPr="000A2633">
        <w:rPr>
          <w:i/>
          <w:sz w:val="24"/>
          <w:szCs w:val="24"/>
        </w:rPr>
        <w:t xml:space="preserve">: el AHHYC “San Carlos de </w:t>
      </w:r>
      <w:r w:rsidR="008833BA" w:rsidRPr="00674E9A">
        <w:rPr>
          <w:i/>
          <w:sz w:val="24"/>
          <w:szCs w:val="24"/>
        </w:rPr>
        <w:t xml:space="preserve">Alangasí </w:t>
      </w:r>
      <w:r w:rsidRPr="000A2633">
        <w:rPr>
          <w:i/>
          <w:sz w:val="24"/>
          <w:szCs w:val="24"/>
        </w:rPr>
        <w:t xml:space="preserve">VIII Etapa” presenta frente a deslizamientos un </w:t>
      </w:r>
      <w:r w:rsidRPr="000A2633">
        <w:rPr>
          <w:b/>
          <w:i/>
          <w:sz w:val="24"/>
          <w:szCs w:val="24"/>
          <w:u w:val="single"/>
        </w:rPr>
        <w:t>Riesgo Bajo Mitigable</w:t>
      </w:r>
      <w:r w:rsidRPr="000A2633">
        <w:rPr>
          <w:i/>
          <w:sz w:val="24"/>
          <w:szCs w:val="24"/>
        </w:rPr>
        <w:t xml:space="preserve"> para la totalidad de los lotes.”</w:t>
      </w:r>
      <w:r w:rsidR="00491433" w:rsidRPr="000A2633">
        <w:rPr>
          <w:i/>
          <w:sz w:val="24"/>
          <w:szCs w:val="24"/>
        </w:rPr>
        <w:t xml:space="preserve"> </w:t>
      </w:r>
    </w:p>
    <w:p w14:paraId="3604F861" w14:textId="44441FC5" w:rsidR="003F3E4F" w:rsidRPr="00674E9A" w:rsidRDefault="000966CB" w:rsidP="00C17525">
      <w:pPr>
        <w:spacing w:after="240" w:line="276" w:lineRule="auto"/>
        <w:jc w:val="both"/>
        <w:rPr>
          <w:ins w:id="270" w:author="Fernando Francisco Quintana Mosquera" w:date="2024-07-04T14:29:00Z"/>
          <w:sz w:val="24"/>
          <w:szCs w:val="24"/>
        </w:rPr>
      </w:pPr>
      <w:r w:rsidRPr="000A2633">
        <w:rPr>
          <w:sz w:val="24"/>
          <w:szCs w:val="24"/>
        </w:rPr>
        <w:t>La aprobación de</w:t>
      </w:r>
      <w:r w:rsidR="00491433" w:rsidRPr="000A2633">
        <w:rPr>
          <w:sz w:val="24"/>
          <w:szCs w:val="24"/>
        </w:rPr>
        <w:t xml:space="preserve">l asentamiento humano de hecho y consolidado de interés social denominado “San Carlos de </w:t>
      </w:r>
      <w:proofErr w:type="gramStart"/>
      <w:r w:rsidR="008833BA" w:rsidRPr="00674E9A">
        <w:rPr>
          <w:sz w:val="24"/>
          <w:szCs w:val="24"/>
        </w:rPr>
        <w:t xml:space="preserve">Alangasí </w:t>
      </w:r>
      <w:r w:rsidR="00491433" w:rsidRPr="000A2633">
        <w:rPr>
          <w:sz w:val="24"/>
          <w:szCs w:val="24"/>
        </w:rPr>
        <w:t xml:space="preserve"> VIII</w:t>
      </w:r>
      <w:proofErr w:type="gramEnd"/>
      <w:r w:rsidR="00491433" w:rsidRPr="000A2633">
        <w:rPr>
          <w:sz w:val="24"/>
          <w:szCs w:val="24"/>
        </w:rPr>
        <w:t xml:space="preserve"> Etapa”</w:t>
      </w:r>
      <w:r w:rsidRPr="000A2633">
        <w:rPr>
          <w:sz w:val="24"/>
          <w:szCs w:val="24"/>
        </w:rPr>
        <w:t xml:space="preserve"> se realiza en exclusiva consideración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r w:rsidR="00491433" w:rsidRPr="000A2633">
        <w:rPr>
          <w:sz w:val="24"/>
          <w:szCs w:val="24"/>
        </w:rPr>
        <w:t xml:space="preserve"> </w:t>
      </w:r>
    </w:p>
    <w:p w14:paraId="091BE51D" w14:textId="6F82AB87" w:rsidR="008B6401" w:rsidRPr="000A2633" w:rsidRDefault="008B6401" w:rsidP="00C17525">
      <w:pPr>
        <w:spacing w:after="240" w:line="276" w:lineRule="auto"/>
        <w:jc w:val="both"/>
        <w:rPr>
          <w:color w:val="000000" w:themeColor="text1"/>
          <w:sz w:val="24"/>
          <w:szCs w:val="24"/>
        </w:rPr>
      </w:pPr>
      <w:ins w:id="271" w:author="Fernando Francisco Quintana Mosquera" w:date="2024-07-04T14:29:00Z">
        <w:r w:rsidRPr="00674E9A">
          <w:rPr>
            <w:color w:val="000000" w:themeColor="text1"/>
            <w:sz w:val="24"/>
            <w:szCs w:val="24"/>
          </w:rPr>
          <w:t>La Secretaría de Hábitat y Ordenamiento Territorial,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Ciudadana y Gestión de Riesgos,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ins>
    </w:p>
    <w:p w14:paraId="1FB6B6D5" w14:textId="172FCFFF" w:rsidR="003F3E4F" w:rsidRPr="000A2633" w:rsidRDefault="000966CB" w:rsidP="00C17525">
      <w:pPr>
        <w:spacing w:after="240" w:line="276" w:lineRule="auto"/>
        <w:jc w:val="both"/>
        <w:rPr>
          <w:sz w:val="24"/>
          <w:szCs w:val="24"/>
        </w:rPr>
      </w:pPr>
      <w:r w:rsidRPr="000A2633">
        <w:rPr>
          <w:b/>
          <w:sz w:val="24"/>
          <w:szCs w:val="24"/>
        </w:rPr>
        <w:t xml:space="preserve">Artículo </w:t>
      </w:r>
      <w:r w:rsidR="00390B5E" w:rsidRPr="000A2633">
        <w:rPr>
          <w:b/>
          <w:sz w:val="24"/>
          <w:szCs w:val="24"/>
        </w:rPr>
        <w:t>8</w:t>
      </w:r>
      <w:r w:rsidRPr="000A2633">
        <w:rPr>
          <w:b/>
          <w:sz w:val="24"/>
          <w:szCs w:val="24"/>
        </w:rPr>
        <w:t xml:space="preserve">.- De las vías.- </w:t>
      </w:r>
      <w:r w:rsidRPr="000A2633">
        <w:rPr>
          <w:sz w:val="24"/>
          <w:szCs w:val="24"/>
        </w:rPr>
        <w:t xml:space="preserve">El asentamiento humano de hecho y consolidado de interés social denominado “San Carlos de </w:t>
      </w:r>
      <w:r w:rsidR="008833BA" w:rsidRPr="00674E9A">
        <w:rPr>
          <w:sz w:val="24"/>
          <w:szCs w:val="24"/>
        </w:rPr>
        <w:t xml:space="preserve">Alangasí </w:t>
      </w:r>
      <w:r w:rsidRPr="000A2633">
        <w:rPr>
          <w:sz w:val="24"/>
          <w:szCs w:val="24"/>
        </w:rPr>
        <w:t xml:space="preserve"> VIII Etapa”, </w:t>
      </w:r>
      <w:r w:rsidR="00CE7EAD" w:rsidRPr="00674E9A">
        <w:rPr>
          <w:sz w:val="24"/>
          <w:szCs w:val="24"/>
        </w:rPr>
        <w:t xml:space="preserve">de la parroquia Alangasí, </w:t>
      </w:r>
      <w:r w:rsidRPr="000A2633">
        <w:rPr>
          <w:sz w:val="24"/>
          <w:szCs w:val="24"/>
        </w:rPr>
        <w:t xml:space="preserve">contempla un sistema vial de uso público, debido a que éste es un asentamiento humano de hecho y </w:t>
      </w:r>
      <w:r w:rsidRPr="000A2633">
        <w:rPr>
          <w:sz w:val="24"/>
          <w:szCs w:val="24"/>
        </w:rPr>
        <w:lastRenderedPageBreak/>
        <w:t>consolidado de interés social de</w:t>
      </w:r>
      <w:r w:rsidR="00E93312" w:rsidRPr="00674E9A">
        <w:rPr>
          <w:sz w:val="24"/>
          <w:szCs w:val="24"/>
        </w:rPr>
        <w:t xml:space="preserve"> sesenta</w:t>
      </w:r>
      <w:r w:rsidRPr="000A2633">
        <w:rPr>
          <w:sz w:val="24"/>
          <w:szCs w:val="24"/>
        </w:rPr>
        <w:t xml:space="preserve"> </w:t>
      </w:r>
      <w:r w:rsidR="00E93312" w:rsidRPr="00674E9A">
        <w:rPr>
          <w:sz w:val="24"/>
          <w:szCs w:val="24"/>
        </w:rPr>
        <w:t>(</w:t>
      </w:r>
      <w:r w:rsidR="00DB0E0B" w:rsidRPr="000A2633">
        <w:rPr>
          <w:sz w:val="24"/>
          <w:szCs w:val="24"/>
        </w:rPr>
        <w:t>60</w:t>
      </w:r>
      <w:r w:rsidR="00E93312" w:rsidRPr="00674E9A">
        <w:rPr>
          <w:sz w:val="24"/>
          <w:szCs w:val="24"/>
        </w:rPr>
        <w:t>)</w:t>
      </w:r>
      <w:r w:rsidRPr="000A2633">
        <w:rPr>
          <w:sz w:val="24"/>
          <w:szCs w:val="24"/>
        </w:rPr>
        <w:t xml:space="preserve"> años de existencia, con </w:t>
      </w:r>
      <w:r w:rsidR="00E93312" w:rsidRPr="00674E9A">
        <w:rPr>
          <w:sz w:val="24"/>
          <w:szCs w:val="24"/>
        </w:rPr>
        <w:t>sesenta y tres coma sesenta por ciento (</w:t>
      </w:r>
      <w:r w:rsidRPr="000A2633">
        <w:rPr>
          <w:sz w:val="24"/>
          <w:szCs w:val="24"/>
        </w:rPr>
        <w:t>63,6</w:t>
      </w:r>
      <w:r w:rsidR="00900A72" w:rsidRPr="000A2633">
        <w:rPr>
          <w:sz w:val="24"/>
          <w:szCs w:val="24"/>
        </w:rPr>
        <w:t>0</w:t>
      </w:r>
      <w:r w:rsidRPr="000A2633">
        <w:rPr>
          <w:sz w:val="24"/>
          <w:szCs w:val="24"/>
        </w:rPr>
        <w:t>%</w:t>
      </w:r>
      <w:r w:rsidR="00E93312" w:rsidRPr="00674E9A">
        <w:rPr>
          <w:sz w:val="24"/>
          <w:szCs w:val="24"/>
        </w:rPr>
        <w:t>),</w:t>
      </w:r>
      <w:r w:rsidRPr="000A2633">
        <w:rPr>
          <w:sz w:val="24"/>
          <w:szCs w:val="24"/>
        </w:rPr>
        <w:t xml:space="preserve"> de consolidación de viviendas y se encuentra ejecutando obras civiles y de infraestructura, razón por la cual los anchos viales se sujetarán al plano adjunto a la presente Ordenanza.</w:t>
      </w:r>
    </w:p>
    <w:p w14:paraId="3F90BD01" w14:textId="311D98C8" w:rsidR="003F3E4F" w:rsidRPr="000A2633" w:rsidRDefault="000966CB" w:rsidP="00C17525">
      <w:pPr>
        <w:spacing w:after="240" w:line="276" w:lineRule="auto"/>
        <w:jc w:val="both"/>
        <w:rPr>
          <w:sz w:val="24"/>
          <w:szCs w:val="24"/>
        </w:rPr>
      </w:pPr>
      <w:r w:rsidRPr="000A2633">
        <w:rPr>
          <w:sz w:val="24"/>
          <w:szCs w:val="24"/>
        </w:rPr>
        <w:t>Se regularizan los pasajes con los siguientes anchos:</w:t>
      </w:r>
    </w:p>
    <w:tbl>
      <w:tblPr>
        <w:tblStyle w:val="Tablaconcuadrcula"/>
        <w:tblW w:w="0" w:type="auto"/>
        <w:tblLook w:val="04A0" w:firstRow="1" w:lastRow="0" w:firstColumn="1" w:lastColumn="0" w:noHBand="0" w:noVBand="1"/>
      </w:tblPr>
      <w:tblGrid>
        <w:gridCol w:w="1980"/>
        <w:gridCol w:w="2977"/>
      </w:tblGrid>
      <w:tr w:rsidR="00B95DF3" w:rsidRPr="00674E9A" w14:paraId="7CA973AE" w14:textId="77777777" w:rsidTr="007F6721">
        <w:trPr>
          <w:trHeight w:val="323"/>
        </w:trPr>
        <w:tc>
          <w:tcPr>
            <w:tcW w:w="1980" w:type="dxa"/>
          </w:tcPr>
          <w:p w14:paraId="01E119D8" w14:textId="6C41EA49" w:rsidR="00B95DF3" w:rsidRPr="000A2633" w:rsidRDefault="00B95DF3" w:rsidP="000A2633">
            <w:pPr>
              <w:spacing w:line="276" w:lineRule="auto"/>
              <w:jc w:val="both"/>
              <w:rPr>
                <w:rFonts w:ascii="Times New Roman" w:hAnsi="Times New Roman" w:cs="Times New Roman"/>
              </w:rPr>
            </w:pPr>
            <w:r w:rsidRPr="000A2633">
              <w:rPr>
                <w:sz w:val="20"/>
                <w:szCs w:val="20"/>
              </w:rPr>
              <w:t>Pasaje S2A</w:t>
            </w:r>
          </w:p>
        </w:tc>
        <w:tc>
          <w:tcPr>
            <w:tcW w:w="2977" w:type="dxa"/>
          </w:tcPr>
          <w:p w14:paraId="33A93029" w14:textId="584E5D59" w:rsidR="00B95DF3" w:rsidRPr="000A2633" w:rsidRDefault="00B95DF3" w:rsidP="000A2633">
            <w:pPr>
              <w:spacing w:line="276" w:lineRule="auto"/>
              <w:jc w:val="both"/>
              <w:rPr>
                <w:rFonts w:ascii="Times New Roman" w:hAnsi="Times New Roman" w:cs="Times New Roman"/>
              </w:rPr>
            </w:pPr>
            <w:r w:rsidRPr="000A2633">
              <w:rPr>
                <w:sz w:val="20"/>
                <w:szCs w:val="20"/>
              </w:rPr>
              <w:t>4,00m</w:t>
            </w:r>
          </w:p>
        </w:tc>
      </w:tr>
      <w:tr w:rsidR="00B95DF3" w:rsidRPr="00674E9A" w14:paraId="5113CEF5" w14:textId="77777777" w:rsidTr="00B95DF3">
        <w:tc>
          <w:tcPr>
            <w:tcW w:w="1980" w:type="dxa"/>
          </w:tcPr>
          <w:p w14:paraId="0BC7C271" w14:textId="545B6B84" w:rsidR="00B95DF3" w:rsidRPr="000A2633" w:rsidRDefault="00B95DF3" w:rsidP="000A2633">
            <w:pPr>
              <w:spacing w:line="276" w:lineRule="auto"/>
              <w:jc w:val="both"/>
              <w:rPr>
                <w:rFonts w:ascii="Times New Roman" w:hAnsi="Times New Roman" w:cs="Times New Roman"/>
              </w:rPr>
            </w:pPr>
            <w:r w:rsidRPr="000A2633">
              <w:rPr>
                <w:sz w:val="20"/>
                <w:szCs w:val="20"/>
              </w:rPr>
              <w:t>Pasaje Oe8D</w:t>
            </w:r>
          </w:p>
        </w:tc>
        <w:tc>
          <w:tcPr>
            <w:tcW w:w="2977" w:type="dxa"/>
          </w:tcPr>
          <w:p w14:paraId="097B0FA4" w14:textId="62FA55AE" w:rsidR="00B95DF3" w:rsidRPr="000A2633" w:rsidRDefault="00B95DF3" w:rsidP="000A2633">
            <w:pPr>
              <w:spacing w:line="276" w:lineRule="auto"/>
              <w:jc w:val="both"/>
              <w:rPr>
                <w:rFonts w:ascii="Times New Roman" w:hAnsi="Times New Roman" w:cs="Times New Roman"/>
              </w:rPr>
            </w:pPr>
            <w:r w:rsidRPr="000A2633">
              <w:rPr>
                <w:sz w:val="20"/>
                <w:szCs w:val="20"/>
              </w:rPr>
              <w:t>4,00m</w:t>
            </w:r>
          </w:p>
        </w:tc>
      </w:tr>
      <w:tr w:rsidR="00B95DF3" w:rsidRPr="00674E9A" w14:paraId="6EA03671" w14:textId="77777777" w:rsidTr="00B95DF3">
        <w:tc>
          <w:tcPr>
            <w:tcW w:w="1980" w:type="dxa"/>
          </w:tcPr>
          <w:p w14:paraId="7FF778AC" w14:textId="72731083" w:rsidR="00B95DF3" w:rsidRPr="000A2633" w:rsidRDefault="00B95DF3" w:rsidP="000A2633">
            <w:pPr>
              <w:spacing w:line="276" w:lineRule="auto"/>
              <w:jc w:val="both"/>
              <w:rPr>
                <w:rFonts w:ascii="Times New Roman" w:hAnsi="Times New Roman" w:cs="Times New Roman"/>
              </w:rPr>
            </w:pPr>
            <w:r w:rsidRPr="000A2633">
              <w:rPr>
                <w:sz w:val="20"/>
                <w:szCs w:val="20"/>
              </w:rPr>
              <w:t>Pasaje Oe8C</w:t>
            </w:r>
          </w:p>
        </w:tc>
        <w:tc>
          <w:tcPr>
            <w:tcW w:w="2977" w:type="dxa"/>
          </w:tcPr>
          <w:p w14:paraId="53DD5F5C" w14:textId="4D42EA00" w:rsidR="00B95DF3" w:rsidRPr="000A2633" w:rsidRDefault="00B95DF3" w:rsidP="000A2633">
            <w:pPr>
              <w:spacing w:line="276" w:lineRule="auto"/>
              <w:jc w:val="both"/>
              <w:rPr>
                <w:rFonts w:ascii="Times New Roman" w:hAnsi="Times New Roman" w:cs="Times New Roman"/>
              </w:rPr>
            </w:pPr>
            <w:r w:rsidRPr="000A2633">
              <w:rPr>
                <w:sz w:val="20"/>
                <w:szCs w:val="20"/>
              </w:rPr>
              <w:t>3,00m</w:t>
            </w:r>
          </w:p>
        </w:tc>
      </w:tr>
    </w:tbl>
    <w:p w14:paraId="577AED0C" w14:textId="77777777" w:rsidR="00B95DF3" w:rsidRPr="000A2633" w:rsidRDefault="00B95DF3" w:rsidP="007F6721">
      <w:pPr>
        <w:spacing w:after="240" w:line="276" w:lineRule="auto"/>
        <w:jc w:val="both"/>
        <w:rPr>
          <w:sz w:val="24"/>
          <w:szCs w:val="24"/>
        </w:rPr>
      </w:pPr>
    </w:p>
    <w:p w14:paraId="2D9DD2B7" w14:textId="6DF260B9" w:rsidR="003F3E4F" w:rsidRPr="000A2633" w:rsidRDefault="000966CB" w:rsidP="007F6721">
      <w:pPr>
        <w:spacing w:after="240" w:line="276" w:lineRule="auto"/>
        <w:jc w:val="both"/>
        <w:rPr>
          <w:sz w:val="24"/>
          <w:szCs w:val="24"/>
        </w:rPr>
      </w:pPr>
      <w:r w:rsidRPr="000A2633">
        <w:rPr>
          <w:b/>
          <w:sz w:val="24"/>
          <w:szCs w:val="24"/>
        </w:rPr>
        <w:t xml:space="preserve">Artículo </w:t>
      </w:r>
      <w:r w:rsidR="00390B5E" w:rsidRPr="000A2633">
        <w:rPr>
          <w:b/>
          <w:sz w:val="24"/>
          <w:szCs w:val="24"/>
        </w:rPr>
        <w:t>9</w:t>
      </w:r>
      <w:r w:rsidRPr="000A2633">
        <w:rPr>
          <w:b/>
          <w:sz w:val="24"/>
          <w:szCs w:val="24"/>
        </w:rPr>
        <w:t xml:space="preserve">.- De las obras a </w:t>
      </w:r>
      <w:proofErr w:type="gramStart"/>
      <w:r w:rsidRPr="000A2633">
        <w:rPr>
          <w:b/>
          <w:sz w:val="24"/>
          <w:szCs w:val="24"/>
        </w:rPr>
        <w:t>ejecutarse.-</w:t>
      </w:r>
      <w:proofErr w:type="gramEnd"/>
      <w:r w:rsidRPr="000A2633">
        <w:rPr>
          <w:b/>
          <w:sz w:val="24"/>
          <w:szCs w:val="24"/>
        </w:rPr>
        <w:t xml:space="preserve"> </w:t>
      </w:r>
      <w:r w:rsidRPr="000A2633">
        <w:rPr>
          <w:sz w:val="24"/>
          <w:szCs w:val="24"/>
        </w:rPr>
        <w:t>Las obras civiles y de infraestructura a ejecutarse en el asentamiento humano de hecho y consolidado de interés social, son las siguientes:</w:t>
      </w:r>
    </w:p>
    <w:tbl>
      <w:tblPr>
        <w:tblStyle w:val="Tablaconcuadrcula"/>
        <w:tblW w:w="0" w:type="auto"/>
        <w:tblLook w:val="04A0" w:firstRow="1" w:lastRow="0" w:firstColumn="1" w:lastColumn="0" w:noHBand="0" w:noVBand="1"/>
      </w:tblPr>
      <w:tblGrid>
        <w:gridCol w:w="1980"/>
        <w:gridCol w:w="2977"/>
      </w:tblGrid>
      <w:tr w:rsidR="00B95DF3" w:rsidRPr="00674E9A" w14:paraId="1A486717" w14:textId="77777777" w:rsidTr="00B95DF3">
        <w:tc>
          <w:tcPr>
            <w:tcW w:w="1980" w:type="dxa"/>
          </w:tcPr>
          <w:p w14:paraId="59D8DAB1" w14:textId="285BACFC" w:rsidR="00B95DF3" w:rsidRPr="000A2633" w:rsidRDefault="00B95DF3" w:rsidP="000A2633">
            <w:pPr>
              <w:spacing w:line="276" w:lineRule="auto"/>
              <w:jc w:val="both"/>
              <w:rPr>
                <w:rFonts w:ascii="Times New Roman" w:hAnsi="Times New Roman" w:cs="Times New Roman"/>
              </w:rPr>
            </w:pPr>
            <w:r w:rsidRPr="000A2633">
              <w:rPr>
                <w:sz w:val="20"/>
                <w:szCs w:val="20"/>
              </w:rPr>
              <w:t>Calzada:</w:t>
            </w:r>
          </w:p>
        </w:tc>
        <w:tc>
          <w:tcPr>
            <w:tcW w:w="2977" w:type="dxa"/>
          </w:tcPr>
          <w:p w14:paraId="6F4A8E77" w14:textId="600803BB" w:rsidR="00B95DF3" w:rsidRPr="000A2633" w:rsidRDefault="00B95DF3" w:rsidP="000A2633">
            <w:pPr>
              <w:spacing w:line="276" w:lineRule="auto"/>
              <w:jc w:val="both"/>
              <w:rPr>
                <w:rFonts w:ascii="Times New Roman" w:hAnsi="Times New Roman" w:cs="Times New Roman"/>
              </w:rPr>
            </w:pPr>
            <w:r w:rsidRPr="000A2633">
              <w:rPr>
                <w:sz w:val="20"/>
                <w:szCs w:val="20"/>
              </w:rPr>
              <w:t>70%</w:t>
            </w:r>
          </w:p>
        </w:tc>
      </w:tr>
      <w:tr w:rsidR="00B95DF3" w:rsidRPr="00674E9A" w14:paraId="5CFF4AE6" w14:textId="77777777" w:rsidTr="00B95DF3">
        <w:tc>
          <w:tcPr>
            <w:tcW w:w="1980" w:type="dxa"/>
          </w:tcPr>
          <w:p w14:paraId="66A79A92" w14:textId="1D3625EA" w:rsidR="00B95DF3" w:rsidRPr="000A2633" w:rsidRDefault="00B95DF3" w:rsidP="000A2633">
            <w:pPr>
              <w:spacing w:line="276" w:lineRule="auto"/>
              <w:jc w:val="both"/>
              <w:rPr>
                <w:rFonts w:ascii="Times New Roman" w:hAnsi="Times New Roman" w:cs="Times New Roman"/>
              </w:rPr>
            </w:pPr>
            <w:r w:rsidRPr="000A2633">
              <w:rPr>
                <w:sz w:val="20"/>
                <w:szCs w:val="20"/>
              </w:rPr>
              <w:t>Agua Potable:</w:t>
            </w:r>
          </w:p>
        </w:tc>
        <w:tc>
          <w:tcPr>
            <w:tcW w:w="2977" w:type="dxa"/>
          </w:tcPr>
          <w:p w14:paraId="46E1BC3D" w14:textId="41595315" w:rsidR="00B95DF3" w:rsidRPr="000A2633" w:rsidRDefault="00B95DF3" w:rsidP="000A2633">
            <w:pPr>
              <w:spacing w:line="276" w:lineRule="auto"/>
              <w:jc w:val="both"/>
              <w:rPr>
                <w:rFonts w:ascii="Times New Roman" w:hAnsi="Times New Roman" w:cs="Times New Roman"/>
              </w:rPr>
            </w:pPr>
            <w:r w:rsidRPr="000A2633">
              <w:rPr>
                <w:sz w:val="20"/>
                <w:szCs w:val="20"/>
              </w:rPr>
              <w:t>100%</w:t>
            </w:r>
          </w:p>
        </w:tc>
      </w:tr>
      <w:tr w:rsidR="00B95DF3" w:rsidRPr="00674E9A" w14:paraId="3E8D7009" w14:textId="77777777" w:rsidTr="00B95DF3">
        <w:tc>
          <w:tcPr>
            <w:tcW w:w="1980" w:type="dxa"/>
          </w:tcPr>
          <w:p w14:paraId="48E9321F" w14:textId="2A59E040" w:rsidR="00B95DF3" w:rsidRPr="000A2633" w:rsidRDefault="00B95DF3" w:rsidP="000A2633">
            <w:pPr>
              <w:spacing w:line="276" w:lineRule="auto"/>
              <w:jc w:val="both"/>
              <w:rPr>
                <w:rFonts w:ascii="Times New Roman" w:hAnsi="Times New Roman" w:cs="Times New Roman"/>
              </w:rPr>
            </w:pPr>
            <w:r w:rsidRPr="000A2633">
              <w:rPr>
                <w:sz w:val="20"/>
                <w:szCs w:val="20"/>
              </w:rPr>
              <w:t>Alcantarillado:</w:t>
            </w:r>
          </w:p>
        </w:tc>
        <w:tc>
          <w:tcPr>
            <w:tcW w:w="2977" w:type="dxa"/>
          </w:tcPr>
          <w:p w14:paraId="35349D90" w14:textId="54FCD0B7" w:rsidR="00B95DF3" w:rsidRPr="000A2633" w:rsidRDefault="00B95DF3" w:rsidP="000A2633">
            <w:pPr>
              <w:spacing w:line="276" w:lineRule="auto"/>
              <w:jc w:val="both"/>
              <w:rPr>
                <w:rFonts w:ascii="Times New Roman" w:hAnsi="Times New Roman" w:cs="Times New Roman"/>
              </w:rPr>
            </w:pPr>
            <w:r w:rsidRPr="000A2633">
              <w:rPr>
                <w:sz w:val="20"/>
                <w:szCs w:val="20"/>
              </w:rPr>
              <w:t>100%</w:t>
            </w:r>
          </w:p>
        </w:tc>
      </w:tr>
      <w:tr w:rsidR="00B95DF3" w:rsidRPr="00674E9A" w14:paraId="63DA4419" w14:textId="77777777" w:rsidTr="00B95DF3">
        <w:tc>
          <w:tcPr>
            <w:tcW w:w="1980" w:type="dxa"/>
          </w:tcPr>
          <w:p w14:paraId="530FD120" w14:textId="0721B97A" w:rsidR="00B95DF3" w:rsidRPr="000A2633" w:rsidRDefault="00B95DF3" w:rsidP="000A2633">
            <w:pPr>
              <w:spacing w:line="276" w:lineRule="auto"/>
              <w:jc w:val="both"/>
              <w:rPr>
                <w:rFonts w:ascii="Times New Roman" w:hAnsi="Times New Roman" w:cs="Times New Roman"/>
              </w:rPr>
            </w:pPr>
            <w:r w:rsidRPr="000A2633">
              <w:rPr>
                <w:sz w:val="20"/>
                <w:szCs w:val="20"/>
              </w:rPr>
              <w:t>Energía Eléctrica</w:t>
            </w:r>
          </w:p>
        </w:tc>
        <w:tc>
          <w:tcPr>
            <w:tcW w:w="2977" w:type="dxa"/>
          </w:tcPr>
          <w:p w14:paraId="20D699E2" w14:textId="33D53897" w:rsidR="00B95DF3" w:rsidRPr="000A2633" w:rsidRDefault="00B95DF3" w:rsidP="000A2633">
            <w:pPr>
              <w:spacing w:line="276" w:lineRule="auto"/>
              <w:jc w:val="both"/>
              <w:rPr>
                <w:rFonts w:ascii="Times New Roman" w:hAnsi="Times New Roman" w:cs="Times New Roman"/>
              </w:rPr>
            </w:pPr>
            <w:r w:rsidRPr="000A2633">
              <w:rPr>
                <w:sz w:val="20"/>
                <w:szCs w:val="20"/>
              </w:rPr>
              <w:t>100%</w:t>
            </w:r>
          </w:p>
        </w:tc>
      </w:tr>
    </w:tbl>
    <w:p w14:paraId="70E2B4E9" w14:textId="77777777" w:rsidR="003F3E4F" w:rsidRPr="000A2633" w:rsidRDefault="003F3E4F" w:rsidP="000A2633">
      <w:pPr>
        <w:spacing w:line="276" w:lineRule="auto"/>
        <w:rPr>
          <w:sz w:val="24"/>
          <w:szCs w:val="24"/>
        </w:rPr>
      </w:pPr>
    </w:p>
    <w:p w14:paraId="4443530B" w14:textId="0568B43E" w:rsidR="003C4B2E" w:rsidRPr="000A2633" w:rsidRDefault="003C4B2E" w:rsidP="000A2633">
      <w:pPr>
        <w:pBdr>
          <w:top w:val="nil"/>
          <w:left w:val="nil"/>
          <w:bottom w:val="nil"/>
          <w:right w:val="nil"/>
          <w:between w:val="nil"/>
        </w:pBdr>
        <w:spacing w:line="276" w:lineRule="auto"/>
        <w:jc w:val="both"/>
        <w:rPr>
          <w:iCs/>
          <w:sz w:val="24"/>
          <w:szCs w:val="24"/>
        </w:rPr>
      </w:pPr>
      <w:r w:rsidRPr="000A2633">
        <w:rPr>
          <w:b/>
          <w:sz w:val="24"/>
          <w:szCs w:val="24"/>
        </w:rPr>
        <w:t>Artículo 1</w:t>
      </w:r>
      <w:r w:rsidR="00390B5E" w:rsidRPr="000A2633">
        <w:rPr>
          <w:b/>
          <w:sz w:val="24"/>
          <w:szCs w:val="24"/>
        </w:rPr>
        <w:t>0</w:t>
      </w:r>
      <w:r w:rsidRPr="000A2633">
        <w:rPr>
          <w:b/>
          <w:sz w:val="24"/>
          <w:szCs w:val="24"/>
        </w:rPr>
        <w:t xml:space="preserve">.- Del plazo de ejecución de las </w:t>
      </w:r>
      <w:proofErr w:type="gramStart"/>
      <w:r w:rsidRPr="000A2633">
        <w:rPr>
          <w:b/>
          <w:sz w:val="24"/>
          <w:szCs w:val="24"/>
        </w:rPr>
        <w:t>obras.-</w:t>
      </w:r>
      <w:proofErr w:type="gramEnd"/>
      <w:r w:rsidRPr="000A2633">
        <w:rPr>
          <w:sz w:val="24"/>
          <w:szCs w:val="24"/>
        </w:rPr>
        <w:t xml:space="preserve"> Para la ejecución de las </w:t>
      </w:r>
      <w:r w:rsidRPr="000A2633">
        <w:rPr>
          <w:iCs/>
          <w:sz w:val="24"/>
          <w:szCs w:val="24"/>
        </w:rPr>
        <w:t xml:space="preserve">obras </w:t>
      </w:r>
      <w:r w:rsidRPr="000A2633">
        <w:rPr>
          <w:sz w:val="24"/>
          <w:szCs w:val="24"/>
        </w:rPr>
        <w:t>civiles y de infraestructura</w:t>
      </w:r>
      <w:r w:rsidRPr="000A2633">
        <w:rPr>
          <w:iCs/>
          <w:sz w:val="24"/>
          <w:szCs w:val="24"/>
        </w:rPr>
        <w:t xml:space="preserve"> podrán ser realizadas, bajo las siguientes modalidades: gestión municipal o pública, gestión directa o cogestión</w:t>
      </w:r>
      <w:r w:rsidRPr="000A2633">
        <w:rPr>
          <w:sz w:val="24"/>
          <w:szCs w:val="24"/>
        </w:rPr>
        <w:t>.</w:t>
      </w:r>
    </w:p>
    <w:p w14:paraId="65D5A556" w14:textId="77777777" w:rsidR="003C4B2E" w:rsidRPr="000A2633" w:rsidRDefault="003C4B2E" w:rsidP="000A2633">
      <w:pPr>
        <w:pStyle w:val="Sinespaciado"/>
        <w:spacing w:line="276" w:lineRule="auto"/>
        <w:jc w:val="both"/>
        <w:rPr>
          <w:rFonts w:ascii="Times New Roman" w:hAnsi="Times New Roman"/>
          <w:bCs/>
          <w:sz w:val="24"/>
          <w:szCs w:val="24"/>
        </w:rPr>
      </w:pPr>
    </w:p>
    <w:p w14:paraId="5034B400" w14:textId="2FA00611" w:rsidR="003C4B2E" w:rsidRPr="000A2633" w:rsidRDefault="003C4B2E" w:rsidP="000A2633">
      <w:pPr>
        <w:pBdr>
          <w:top w:val="nil"/>
          <w:left w:val="nil"/>
          <w:bottom w:val="nil"/>
          <w:right w:val="nil"/>
          <w:between w:val="nil"/>
        </w:pBdr>
        <w:spacing w:line="276" w:lineRule="auto"/>
        <w:jc w:val="both"/>
        <w:rPr>
          <w:sz w:val="24"/>
          <w:szCs w:val="24"/>
        </w:rPr>
      </w:pPr>
      <w:r w:rsidRPr="000A2633">
        <w:rPr>
          <w:sz w:val="24"/>
          <w:szCs w:val="24"/>
        </w:rPr>
        <w:t>Para el cumplimiento de las obras de infraestructura (Energía Eléctrica, Agua Potable</w:t>
      </w:r>
      <w:r w:rsidR="0043488D" w:rsidRPr="000A2633">
        <w:rPr>
          <w:sz w:val="24"/>
          <w:szCs w:val="24"/>
        </w:rPr>
        <w:t xml:space="preserve"> y</w:t>
      </w:r>
      <w:r w:rsidRPr="000A2633">
        <w:rPr>
          <w:sz w:val="24"/>
          <w:szCs w:val="24"/>
        </w:rPr>
        <w:t xml:space="preserve"> Alcantarillado) en el asentamiento humano de hecho y consolidado de interés social denominado “San Carlos de </w:t>
      </w:r>
      <w:r w:rsidR="008833BA" w:rsidRPr="00674E9A">
        <w:rPr>
          <w:sz w:val="24"/>
          <w:szCs w:val="24"/>
        </w:rPr>
        <w:t xml:space="preserve">Alangasí </w:t>
      </w:r>
      <w:r w:rsidRPr="000A2633">
        <w:rPr>
          <w:sz w:val="24"/>
          <w:szCs w:val="24"/>
        </w:rPr>
        <w:t xml:space="preserve"> VIII  Etapa”, </w:t>
      </w:r>
      <w:r w:rsidR="00E93312" w:rsidRPr="00674E9A">
        <w:rPr>
          <w:sz w:val="24"/>
          <w:szCs w:val="24"/>
        </w:rPr>
        <w:t xml:space="preserve">de la parroquia </w:t>
      </w:r>
      <w:r w:rsidR="00EE66FB">
        <w:rPr>
          <w:sz w:val="24"/>
          <w:szCs w:val="24"/>
        </w:rPr>
        <w:t>Alangasí</w:t>
      </w:r>
      <w:r w:rsidR="00E93312" w:rsidRPr="00674E9A">
        <w:rPr>
          <w:sz w:val="24"/>
          <w:szCs w:val="24"/>
        </w:rPr>
        <w:t xml:space="preserve">, </w:t>
      </w:r>
      <w:r w:rsidRPr="000A2633">
        <w:rPr>
          <w:sz w:val="24"/>
          <w:szCs w:val="24"/>
        </w:rPr>
        <w:t>por medio de sus copropietarios deberán efectuar la debida notificación de la inscripción de la presente Ordenanza Metropolitana en el Registro de la Propiedad</w:t>
      </w:r>
      <w:r w:rsidR="0043488D" w:rsidRPr="000A2633">
        <w:rPr>
          <w:sz w:val="24"/>
          <w:szCs w:val="24"/>
        </w:rPr>
        <w:t>,</w:t>
      </w:r>
      <w:r w:rsidRPr="000A2633">
        <w:rPr>
          <w:sz w:val="24"/>
          <w:szCs w:val="24"/>
        </w:rPr>
        <w:t xml:space="preserve"> a las empresas encargadas de la dotación de servicios públicos, quienes a su vez</w:t>
      </w:r>
      <w:ins w:id="272" w:author="Fernando Francisco Quintana Mosquera" w:date="2024-07-04T14:35:00Z">
        <w:r w:rsidR="00E93312" w:rsidRPr="00674E9A">
          <w:rPr>
            <w:sz w:val="24"/>
            <w:szCs w:val="24"/>
          </w:rPr>
          <w:t xml:space="preserve"> realizarán la</w:t>
        </w:r>
      </w:ins>
      <w:r w:rsidRPr="00674E9A">
        <w:rPr>
          <w:sz w:val="24"/>
          <w:szCs w:val="24"/>
          <w:rPrChange w:id="273" w:author="Fernando Francisco Quintana Mosquera" w:date="2024-07-11T11:59:00Z">
            <w:rPr>
              <w:sz w:val="22"/>
              <w:szCs w:val="22"/>
            </w:rPr>
          </w:rPrChange>
        </w:rPr>
        <w:t xml:space="preserve"> planifica</w:t>
      </w:r>
      <w:ins w:id="274" w:author="Fernando Francisco Quintana Mosquera" w:date="2024-07-05T10:21:00Z">
        <w:r w:rsidR="00203BBC" w:rsidRPr="00674E9A">
          <w:rPr>
            <w:sz w:val="24"/>
            <w:szCs w:val="24"/>
          </w:rPr>
          <w:t>ción de</w:t>
        </w:r>
      </w:ins>
      <w:del w:id="275" w:author="Fernando Francisco Quintana Mosquera" w:date="2024-07-05T10:21:00Z">
        <w:r w:rsidR="0043488D" w:rsidRPr="00674E9A" w:rsidDel="00203BBC">
          <w:rPr>
            <w:sz w:val="24"/>
            <w:szCs w:val="24"/>
            <w:rPrChange w:id="276" w:author="Fernando Francisco Quintana Mosquera" w:date="2024-07-11T11:59:00Z">
              <w:rPr>
                <w:sz w:val="22"/>
                <w:szCs w:val="22"/>
              </w:rPr>
            </w:rPrChange>
          </w:rPr>
          <w:delText>ran</w:delText>
        </w:r>
      </w:del>
      <w:r w:rsidRPr="00674E9A">
        <w:rPr>
          <w:sz w:val="24"/>
          <w:szCs w:val="24"/>
          <w:rPrChange w:id="277" w:author="Fernando Francisco Quintana Mosquera" w:date="2024-07-11T11:59:00Z">
            <w:rPr>
              <w:sz w:val="22"/>
              <w:szCs w:val="22"/>
            </w:rPr>
          </w:rPrChange>
        </w:rPr>
        <w:t xml:space="preserve"> los estudios, diseños y ejecu</w:t>
      </w:r>
      <w:ins w:id="278" w:author="Fernando Francisco Quintana Mosquera" w:date="2024-07-11T14:32:00Z">
        <w:r w:rsidR="00EE66FB">
          <w:rPr>
            <w:sz w:val="24"/>
            <w:szCs w:val="24"/>
          </w:rPr>
          <w:t>ción de</w:t>
        </w:r>
      </w:ins>
      <w:del w:id="279" w:author="Fernando Francisco Quintana Mosquera" w:date="2024-07-11T14:32:00Z">
        <w:r w:rsidR="0043488D" w:rsidRPr="000A2633" w:rsidDel="00EE66FB">
          <w:rPr>
            <w:sz w:val="24"/>
            <w:szCs w:val="24"/>
          </w:rPr>
          <w:delText>tarán</w:delText>
        </w:r>
      </w:del>
      <w:r w:rsidRPr="000A2633">
        <w:rPr>
          <w:sz w:val="24"/>
          <w:szCs w:val="24"/>
        </w:rPr>
        <w:t xml:space="preserve"> las obras de infraestructura para la dotación de estos servicios en el plazo de </w:t>
      </w:r>
      <w:r w:rsidR="0043488D" w:rsidRPr="000A2633">
        <w:rPr>
          <w:sz w:val="24"/>
          <w:szCs w:val="24"/>
        </w:rPr>
        <w:t xml:space="preserve">hasta </w:t>
      </w:r>
      <w:r w:rsidRPr="000A2633">
        <w:rPr>
          <w:sz w:val="24"/>
          <w:szCs w:val="24"/>
        </w:rPr>
        <w:t xml:space="preserve">tres (3) años a partir de dicha notificación. </w:t>
      </w:r>
    </w:p>
    <w:p w14:paraId="10EA4316" w14:textId="77777777" w:rsidR="003C4B2E" w:rsidRPr="000A2633" w:rsidRDefault="003C4B2E" w:rsidP="000A2633">
      <w:pPr>
        <w:pBdr>
          <w:top w:val="nil"/>
          <w:left w:val="nil"/>
          <w:bottom w:val="nil"/>
          <w:right w:val="nil"/>
          <w:between w:val="nil"/>
        </w:pBdr>
        <w:spacing w:line="276" w:lineRule="auto"/>
        <w:jc w:val="both"/>
        <w:rPr>
          <w:sz w:val="24"/>
          <w:szCs w:val="24"/>
        </w:rPr>
      </w:pPr>
    </w:p>
    <w:p w14:paraId="061C69BA" w14:textId="15F956A3" w:rsidR="003C4B2E" w:rsidRPr="000A2633" w:rsidRDefault="003C4B2E" w:rsidP="000A2633">
      <w:pPr>
        <w:pBdr>
          <w:top w:val="nil"/>
          <w:left w:val="nil"/>
          <w:bottom w:val="nil"/>
          <w:right w:val="nil"/>
          <w:between w:val="nil"/>
        </w:pBdr>
        <w:spacing w:line="276" w:lineRule="auto"/>
        <w:jc w:val="both"/>
        <w:rPr>
          <w:sz w:val="24"/>
          <w:szCs w:val="24"/>
        </w:rPr>
      </w:pPr>
      <w:r w:rsidRPr="000A2633">
        <w:rPr>
          <w:sz w:val="24"/>
          <w:szCs w:val="24"/>
        </w:rPr>
        <w:t xml:space="preserve">Para la ejecución de las obras civiles (Calzadas) en el asentamiento humano de hecho y consolidado de interés social denominado “San Carlos de </w:t>
      </w:r>
      <w:r w:rsidR="008833BA" w:rsidRPr="00674E9A">
        <w:rPr>
          <w:sz w:val="24"/>
          <w:szCs w:val="24"/>
        </w:rPr>
        <w:t xml:space="preserve">Alangasí </w:t>
      </w:r>
      <w:r w:rsidRPr="000A2633">
        <w:rPr>
          <w:sz w:val="24"/>
          <w:szCs w:val="24"/>
        </w:rPr>
        <w:t xml:space="preserve">VIII Etapa”, </w:t>
      </w:r>
      <w:r w:rsidR="00E93312" w:rsidRPr="00674E9A">
        <w:rPr>
          <w:sz w:val="24"/>
          <w:szCs w:val="24"/>
        </w:rPr>
        <w:t xml:space="preserve">de la parroquia </w:t>
      </w:r>
      <w:r w:rsidR="00EE66FB">
        <w:rPr>
          <w:sz w:val="24"/>
          <w:szCs w:val="24"/>
        </w:rPr>
        <w:t>Alangasí</w:t>
      </w:r>
      <w:r w:rsidR="00E93312" w:rsidRPr="00674E9A">
        <w:rPr>
          <w:sz w:val="24"/>
          <w:szCs w:val="24"/>
        </w:rPr>
        <w:t xml:space="preserve">, </w:t>
      </w:r>
      <w:r w:rsidRPr="000A2633">
        <w:rPr>
          <w:sz w:val="24"/>
          <w:szCs w:val="24"/>
        </w:rPr>
        <w:t>el plazo será de cinco (5) años, de conformidad al cronograma de obras presentado por los copropietarios del inmueble regularizado,</w:t>
      </w:r>
      <w:r w:rsidRPr="000A2633">
        <w:rPr>
          <w:b/>
          <w:sz w:val="24"/>
          <w:szCs w:val="24"/>
        </w:rPr>
        <w:t xml:space="preserve"> </w:t>
      </w:r>
      <w:r w:rsidRPr="000A2633">
        <w:rPr>
          <w:sz w:val="24"/>
          <w:szCs w:val="24"/>
        </w:rPr>
        <w:t>plazo que se contará a partir de la fecha de notificación de terminación de las obras de infraestructura por parte de la Administración Zonal.</w:t>
      </w:r>
    </w:p>
    <w:p w14:paraId="0B10CA08" w14:textId="77777777" w:rsidR="003C4B2E" w:rsidRPr="000A2633" w:rsidRDefault="003C4B2E" w:rsidP="000A2633">
      <w:pPr>
        <w:pBdr>
          <w:top w:val="nil"/>
          <w:left w:val="nil"/>
          <w:bottom w:val="nil"/>
          <w:right w:val="nil"/>
          <w:between w:val="nil"/>
        </w:pBdr>
        <w:spacing w:line="276" w:lineRule="auto"/>
        <w:jc w:val="both"/>
        <w:rPr>
          <w:sz w:val="24"/>
          <w:szCs w:val="24"/>
        </w:rPr>
      </w:pPr>
    </w:p>
    <w:p w14:paraId="1E2356FF" w14:textId="77777777" w:rsidR="003C4B2E" w:rsidRPr="000A2633" w:rsidRDefault="003C4B2E" w:rsidP="000A2633">
      <w:pPr>
        <w:pStyle w:val="Sinespaciado"/>
        <w:spacing w:line="276" w:lineRule="auto"/>
        <w:jc w:val="both"/>
        <w:rPr>
          <w:rFonts w:ascii="Times New Roman" w:hAnsi="Times New Roman"/>
          <w:iCs/>
          <w:sz w:val="24"/>
          <w:szCs w:val="24"/>
        </w:rPr>
      </w:pPr>
      <w:r w:rsidRPr="000A2633">
        <w:rPr>
          <w:rFonts w:ascii="Times New Roman" w:hAnsi="Times New Roman"/>
          <w:bCs/>
          <w:sz w:val="24"/>
          <w:szCs w:val="24"/>
        </w:rPr>
        <w:t>E</w:t>
      </w:r>
      <w:r w:rsidRPr="000A2633">
        <w:rPr>
          <w:rFonts w:ascii="Times New Roman" w:hAnsi="Times New Roman"/>
          <w:iCs/>
          <w:sz w:val="24"/>
          <w:szCs w:val="24"/>
        </w:rPr>
        <w:t>l valor por contribución especial a mejoras se aplicará conforme la modalidad ejecutada.</w:t>
      </w:r>
    </w:p>
    <w:p w14:paraId="4CCD300E" w14:textId="77777777" w:rsidR="003C4B2E" w:rsidRPr="000A2633" w:rsidRDefault="003C4B2E" w:rsidP="000A2633">
      <w:pPr>
        <w:pBdr>
          <w:top w:val="nil"/>
          <w:left w:val="nil"/>
          <w:bottom w:val="nil"/>
          <w:right w:val="nil"/>
          <w:between w:val="nil"/>
        </w:pBdr>
        <w:spacing w:line="276" w:lineRule="auto"/>
        <w:jc w:val="both"/>
        <w:rPr>
          <w:sz w:val="24"/>
          <w:szCs w:val="24"/>
        </w:rPr>
      </w:pPr>
    </w:p>
    <w:p w14:paraId="76B9647F" w14:textId="227A0B46" w:rsidR="003F3E4F" w:rsidRPr="000A2633" w:rsidRDefault="000966CB" w:rsidP="000A2633">
      <w:pPr>
        <w:spacing w:after="240" w:line="276" w:lineRule="auto"/>
        <w:jc w:val="both"/>
        <w:rPr>
          <w:sz w:val="24"/>
          <w:szCs w:val="24"/>
        </w:rPr>
      </w:pPr>
      <w:r w:rsidRPr="000A2633">
        <w:rPr>
          <w:b/>
          <w:sz w:val="24"/>
          <w:szCs w:val="24"/>
        </w:rPr>
        <w:t>Artículo 1</w:t>
      </w:r>
      <w:r w:rsidR="00390B5E" w:rsidRPr="000A2633">
        <w:rPr>
          <w:b/>
          <w:sz w:val="24"/>
          <w:szCs w:val="24"/>
        </w:rPr>
        <w:t>1</w:t>
      </w:r>
      <w:r w:rsidRPr="000A2633">
        <w:rPr>
          <w:b/>
          <w:sz w:val="24"/>
          <w:szCs w:val="24"/>
        </w:rPr>
        <w:t xml:space="preserve">.- Del control de ejecución de las obras.- </w:t>
      </w:r>
      <w:r w:rsidRPr="000A2633">
        <w:rPr>
          <w:sz w:val="24"/>
          <w:szCs w:val="24"/>
        </w:rPr>
        <w:t>La Administración Zonal Los Chillos</w:t>
      </w:r>
      <w:r w:rsidRPr="000A2633">
        <w:rPr>
          <w:b/>
          <w:sz w:val="24"/>
          <w:szCs w:val="24"/>
        </w:rPr>
        <w:t xml:space="preserve"> </w:t>
      </w:r>
      <w:r w:rsidRPr="000A2633">
        <w:rPr>
          <w:sz w:val="24"/>
          <w:szCs w:val="24"/>
        </w:rPr>
        <w:t>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w:t>
      </w:r>
      <w:del w:id="280" w:author="Fernando Francisco Quintana Mosquera" w:date="2024-07-04T14:39:00Z">
        <w:r w:rsidRPr="000A2633" w:rsidDel="00E93312">
          <w:rPr>
            <w:sz w:val="24"/>
            <w:szCs w:val="24"/>
          </w:rPr>
          <w:delText xml:space="preserve">. Su informe favorable, expedido por la Administración Zonal </w:delText>
        </w:r>
        <w:r w:rsidR="0043488D" w:rsidRPr="000A2633" w:rsidDel="00E93312">
          <w:rPr>
            <w:sz w:val="24"/>
            <w:szCs w:val="24"/>
          </w:rPr>
          <w:delText>L</w:delText>
        </w:r>
        <w:r w:rsidRPr="000A2633" w:rsidDel="00E93312">
          <w:rPr>
            <w:sz w:val="24"/>
            <w:szCs w:val="24"/>
          </w:rPr>
          <w:delText>os Chillos, será indispensable para cancelar la hipoteca</w:delText>
        </w:r>
        <w:r w:rsidR="009F7049" w:rsidRPr="000A2633" w:rsidDel="00E93312">
          <w:rPr>
            <w:sz w:val="24"/>
            <w:szCs w:val="24"/>
          </w:rPr>
          <w:delText xml:space="preserve">, </w:delText>
        </w:r>
        <w:r w:rsidR="009F7049" w:rsidRPr="000A2633" w:rsidDel="00E93312">
          <w:rPr>
            <w:bCs/>
            <w:sz w:val="24"/>
            <w:szCs w:val="24"/>
          </w:rPr>
          <w:delText>conforme a la normativa vigente</w:delText>
        </w:r>
      </w:del>
      <w:r w:rsidR="009F7049" w:rsidRPr="000A2633">
        <w:rPr>
          <w:bCs/>
          <w:sz w:val="24"/>
          <w:szCs w:val="24"/>
        </w:rPr>
        <w:t xml:space="preserve">. </w:t>
      </w:r>
    </w:p>
    <w:p w14:paraId="1B9DFE1F" w14:textId="38253DEB" w:rsidR="00CE33A2" w:rsidRPr="000A2633" w:rsidRDefault="00CE33A2">
      <w:pPr>
        <w:spacing w:after="240" w:line="276" w:lineRule="auto"/>
        <w:jc w:val="both"/>
        <w:rPr>
          <w:bCs/>
          <w:sz w:val="24"/>
          <w:szCs w:val="24"/>
        </w:rPr>
      </w:pPr>
      <w:r w:rsidRPr="000A2633">
        <w:rPr>
          <w:b/>
          <w:bCs/>
          <w:sz w:val="24"/>
          <w:szCs w:val="24"/>
        </w:rPr>
        <w:t>Artículo 1</w:t>
      </w:r>
      <w:r w:rsidR="00390B5E" w:rsidRPr="000A2633">
        <w:rPr>
          <w:b/>
          <w:bCs/>
          <w:sz w:val="24"/>
          <w:szCs w:val="24"/>
        </w:rPr>
        <w:t>2</w:t>
      </w:r>
      <w:r w:rsidRPr="000A2633">
        <w:rPr>
          <w:b/>
          <w:bCs/>
          <w:sz w:val="24"/>
          <w:szCs w:val="24"/>
        </w:rPr>
        <w:t xml:space="preserve">.- Del bloqueo </w:t>
      </w:r>
      <w:del w:id="281" w:author="Fernando Francisco Quintana Mosquera" w:date="2024-07-05T15:39:00Z">
        <w:r w:rsidRPr="000A2633" w:rsidDel="00CE7EAD">
          <w:rPr>
            <w:b/>
            <w:bCs/>
            <w:sz w:val="24"/>
            <w:szCs w:val="24"/>
          </w:rPr>
          <w:delText xml:space="preserve">temporal </w:delText>
        </w:r>
      </w:del>
      <w:r w:rsidRPr="000A2633">
        <w:rPr>
          <w:b/>
          <w:bCs/>
          <w:sz w:val="24"/>
          <w:szCs w:val="24"/>
        </w:rPr>
        <w:t xml:space="preserve">de predios. - </w:t>
      </w:r>
      <w:r w:rsidRPr="000A2633">
        <w:rPr>
          <w:bCs/>
          <w:sz w:val="24"/>
          <w:szCs w:val="24"/>
        </w:rPr>
        <w:t xml:space="preserve">Los lotes producto del presente fraccionamiento quedarán bloqueados </w:t>
      </w:r>
      <w:del w:id="282" w:author="Fernando Francisco Quintana Mosquera" w:date="2024-07-04T14:40:00Z">
        <w:r w:rsidRPr="000A2633" w:rsidDel="004D2F12">
          <w:rPr>
            <w:bCs/>
            <w:sz w:val="24"/>
            <w:szCs w:val="24"/>
          </w:rPr>
          <w:delText xml:space="preserve">temporalmente </w:delText>
        </w:r>
      </w:del>
      <w:r w:rsidRPr="000A2633">
        <w:rPr>
          <w:bCs/>
          <w:sz w:val="24"/>
          <w:szCs w:val="24"/>
        </w:rPr>
        <w:t xml:space="preserve">para realizar transferencias de dominio </w:t>
      </w:r>
      <w:ins w:id="283" w:author="Fernando Francisco Quintana Mosquera" w:date="2024-07-04T14:44:00Z">
        <w:r w:rsidR="004D2F12" w:rsidRPr="00674E9A">
          <w:rPr>
            <w:bCs/>
            <w:color w:val="000000" w:themeColor="text1"/>
            <w:sz w:val="24"/>
            <w:szCs w:val="24"/>
          </w:rPr>
          <w:t xml:space="preserve">hasta el inicio del proceso Post ordenanza, gravamen que regirá a partir de la sanción e </w:t>
        </w:r>
      </w:ins>
      <w:del w:id="284" w:author="Fernando Francisco Quintana Mosquera" w:date="2024-07-04T14:44:00Z">
        <w:r w:rsidRPr="000A2633" w:rsidDel="004D2F12">
          <w:rPr>
            <w:bCs/>
            <w:sz w:val="24"/>
            <w:szCs w:val="24"/>
          </w:rPr>
          <w:delText xml:space="preserve">por la Dirección Metropolitana de Catastro, bloqueo que regirá a partir de la sanción y previa la </w:delText>
        </w:r>
      </w:del>
      <w:r w:rsidRPr="000A2633">
        <w:rPr>
          <w:bCs/>
          <w:sz w:val="24"/>
          <w:szCs w:val="24"/>
        </w:rPr>
        <w:t>inscripción de la presente Ordenanza en el Registro de la Propiedad del cantón Quito</w:t>
      </w:r>
      <w:del w:id="285" w:author="Fernando Francisco Quintana Mosquera" w:date="2024-07-04T14:45:00Z">
        <w:r w:rsidRPr="000A2633" w:rsidDel="004D2F12">
          <w:rPr>
            <w:bCs/>
            <w:sz w:val="24"/>
            <w:szCs w:val="24"/>
          </w:rPr>
          <w:delText>, hasta la emisión de predios individuales</w:delText>
        </w:r>
      </w:del>
      <w:r w:rsidRPr="000A2633">
        <w:rPr>
          <w:bCs/>
          <w:sz w:val="24"/>
          <w:szCs w:val="24"/>
        </w:rPr>
        <w:t>.</w:t>
      </w:r>
    </w:p>
    <w:p w14:paraId="47841DEA" w14:textId="769AAEDD" w:rsidR="002B366E" w:rsidRPr="000A2633" w:rsidRDefault="002B366E" w:rsidP="000A2633">
      <w:pPr>
        <w:pStyle w:val="Default"/>
        <w:spacing w:line="276" w:lineRule="auto"/>
        <w:jc w:val="both"/>
      </w:pPr>
      <w:r w:rsidRPr="000A2633">
        <w:rPr>
          <w:b/>
        </w:rPr>
        <w:t>Artículo 13.- De la multa por retraso en ejecución de obras.</w:t>
      </w:r>
      <w:r w:rsidRPr="000A2633">
        <w:t xml:space="preserve"> - Los titulares de los predios individuales tendrán la obligación de ejecutar las obras que les correspondan, conforme el cronograma valorado de acuerdo a la ordenanza aprobada. </w:t>
      </w:r>
    </w:p>
    <w:p w14:paraId="49ABAC7D" w14:textId="77777777" w:rsidR="002B366E" w:rsidRPr="000A2633" w:rsidRDefault="002B366E" w:rsidP="000A2633">
      <w:pPr>
        <w:pStyle w:val="Sinespaciado"/>
        <w:spacing w:line="276" w:lineRule="auto"/>
        <w:jc w:val="both"/>
        <w:rPr>
          <w:rFonts w:ascii="Times New Roman" w:hAnsi="Times New Roman"/>
          <w:sz w:val="24"/>
          <w:szCs w:val="24"/>
          <w:highlight w:val="yellow"/>
        </w:rPr>
      </w:pPr>
    </w:p>
    <w:p w14:paraId="2A083F55" w14:textId="7AB55444" w:rsidR="00B201DB" w:rsidRPr="00674E9A" w:rsidRDefault="002B366E" w:rsidP="000A2633">
      <w:pPr>
        <w:pStyle w:val="Sinespaciado"/>
        <w:spacing w:line="276" w:lineRule="auto"/>
        <w:jc w:val="both"/>
        <w:rPr>
          <w:rFonts w:ascii="Times New Roman" w:hAnsi="Times New Roman"/>
          <w:sz w:val="24"/>
          <w:szCs w:val="24"/>
        </w:rPr>
      </w:pPr>
      <w:r w:rsidRPr="000A2633">
        <w:rPr>
          <w:rFonts w:ascii="Times New Roman" w:hAnsi="Times New Roman"/>
          <w:sz w:val="24"/>
          <w:szCs w:val="24"/>
        </w:rPr>
        <w:t xml:space="preserve">El incumplimiento de las obras a cargo de los titulares de los predios individuales, implicará el establecimiento de la multa correspondiente al </w:t>
      </w:r>
      <w:ins w:id="286" w:author="Fernando Francisco Quintana Mosquera" w:date="2024-07-04T14:45:00Z">
        <w:r w:rsidR="004D2F12" w:rsidRPr="007F6721">
          <w:rPr>
            <w:rFonts w:ascii="Times New Roman" w:hAnsi="Times New Roman"/>
            <w:sz w:val="24"/>
            <w:szCs w:val="24"/>
          </w:rPr>
          <w:t>uno por ciento (</w:t>
        </w:r>
      </w:ins>
      <w:r w:rsidRPr="00674E9A">
        <w:rPr>
          <w:rFonts w:ascii="Times New Roman" w:hAnsi="Times New Roman"/>
          <w:sz w:val="24"/>
          <w:szCs w:val="24"/>
          <w:rPrChange w:id="287" w:author="Fernando Francisco Quintana Mosquera" w:date="2024-07-11T11:59:00Z">
            <w:rPr>
              <w:rFonts w:ascii="Times New Roman" w:hAnsi="Times New Roman"/>
              <w:sz w:val="22"/>
              <w:szCs w:val="22"/>
              <w:highlight w:val="yellow"/>
            </w:rPr>
          </w:rPrChange>
        </w:rPr>
        <w:t>1%</w:t>
      </w:r>
      <w:r w:rsidR="004D2F12" w:rsidRPr="000A2633">
        <w:rPr>
          <w:rFonts w:ascii="Times New Roman" w:hAnsi="Times New Roman"/>
          <w:sz w:val="24"/>
          <w:szCs w:val="24"/>
        </w:rPr>
        <w:t>)</w:t>
      </w:r>
      <w:r w:rsidRPr="000A2633">
        <w:rPr>
          <w:rFonts w:ascii="Times New Roman" w:hAnsi="Times New Roman"/>
          <w:sz w:val="24"/>
          <w:szCs w:val="24"/>
        </w:rPr>
        <w:t xml:space="preserve"> del monto de las obras faltantes, según el cronograma valorado de la ejecución de obras. Estos valores serán cobrados vía coactiva.</w:t>
      </w:r>
    </w:p>
    <w:p w14:paraId="196EB74E" w14:textId="77777777" w:rsidR="004D2F12" w:rsidRPr="000A2633" w:rsidRDefault="004D2F12" w:rsidP="000A2633">
      <w:pPr>
        <w:pStyle w:val="Sinespaciado"/>
        <w:spacing w:line="276" w:lineRule="auto"/>
        <w:jc w:val="both"/>
        <w:rPr>
          <w:rFonts w:ascii="Times New Roman" w:eastAsia="Times New Roman" w:hAnsi="Times New Roman"/>
          <w:sz w:val="24"/>
          <w:szCs w:val="24"/>
          <w:lang w:eastAsia="es-ES"/>
        </w:rPr>
      </w:pPr>
    </w:p>
    <w:p w14:paraId="55EF9DAC" w14:textId="4A4C0930" w:rsidR="004D2F12" w:rsidRPr="00674E9A" w:rsidRDefault="003B39D2" w:rsidP="000A2633">
      <w:pPr>
        <w:spacing w:after="240" w:line="276" w:lineRule="auto"/>
        <w:jc w:val="both"/>
        <w:rPr>
          <w:sz w:val="24"/>
          <w:szCs w:val="24"/>
        </w:rPr>
      </w:pPr>
      <w:r w:rsidRPr="000A2633">
        <w:rPr>
          <w:b/>
          <w:sz w:val="24"/>
          <w:szCs w:val="24"/>
        </w:rPr>
        <w:t>Artículo 1</w:t>
      </w:r>
      <w:r w:rsidR="00390B5E" w:rsidRPr="000A2633">
        <w:rPr>
          <w:b/>
          <w:sz w:val="24"/>
          <w:szCs w:val="24"/>
        </w:rPr>
        <w:t>4</w:t>
      </w:r>
      <w:r w:rsidR="000966CB" w:rsidRPr="000A2633">
        <w:rPr>
          <w:b/>
          <w:sz w:val="24"/>
          <w:szCs w:val="24"/>
        </w:rPr>
        <w:t xml:space="preserve">.- De la Protocolización e inscripción de la Ordenanza. -  </w:t>
      </w:r>
      <w:r w:rsidR="000966CB" w:rsidRPr="000A2633">
        <w:rPr>
          <w:sz w:val="24"/>
          <w:szCs w:val="24"/>
        </w:rPr>
        <w:t>Los copropietarios de</w:t>
      </w:r>
      <w:r w:rsidR="0043488D" w:rsidRPr="000A2633">
        <w:rPr>
          <w:sz w:val="24"/>
          <w:szCs w:val="24"/>
        </w:rPr>
        <w:t xml:space="preserve"> </w:t>
      </w:r>
      <w:r w:rsidR="000966CB" w:rsidRPr="000A2633">
        <w:rPr>
          <w:sz w:val="24"/>
          <w:szCs w:val="24"/>
        </w:rPr>
        <w:t>l</w:t>
      </w:r>
      <w:r w:rsidR="0043488D" w:rsidRPr="000A2633">
        <w:rPr>
          <w:sz w:val="24"/>
          <w:szCs w:val="24"/>
        </w:rPr>
        <w:t>os</w:t>
      </w:r>
      <w:r w:rsidR="000966CB" w:rsidRPr="000A2633">
        <w:rPr>
          <w:sz w:val="24"/>
          <w:szCs w:val="24"/>
        </w:rPr>
        <w:t xml:space="preserve"> predio</w:t>
      </w:r>
      <w:r w:rsidR="0043488D" w:rsidRPr="000A2633">
        <w:rPr>
          <w:sz w:val="24"/>
          <w:szCs w:val="24"/>
        </w:rPr>
        <w:t>s</w:t>
      </w:r>
      <w:r w:rsidR="000966CB" w:rsidRPr="000A2633">
        <w:rPr>
          <w:sz w:val="24"/>
          <w:szCs w:val="24"/>
        </w:rPr>
        <w:t xml:space="preserve"> del asentamiento humano de hecho y consolidado de interés social denominado “San Carlos de </w:t>
      </w:r>
      <w:r w:rsidR="008833BA" w:rsidRPr="00674E9A">
        <w:rPr>
          <w:sz w:val="24"/>
          <w:szCs w:val="24"/>
        </w:rPr>
        <w:t>Alangasí</w:t>
      </w:r>
      <w:r w:rsidR="000966CB" w:rsidRPr="000A2633">
        <w:rPr>
          <w:sz w:val="24"/>
          <w:szCs w:val="24"/>
        </w:rPr>
        <w:t xml:space="preserve"> VIII Etapa”, </w:t>
      </w:r>
      <w:r w:rsidR="004D2F12" w:rsidRPr="00674E9A">
        <w:rPr>
          <w:sz w:val="24"/>
          <w:szCs w:val="24"/>
        </w:rPr>
        <w:t xml:space="preserve">de la parroquia </w:t>
      </w:r>
      <w:r w:rsidR="008833BA" w:rsidRPr="00674E9A">
        <w:rPr>
          <w:sz w:val="24"/>
          <w:szCs w:val="24"/>
        </w:rPr>
        <w:t>Alangasí</w:t>
      </w:r>
      <w:r w:rsidR="004D2F12" w:rsidRPr="00674E9A">
        <w:rPr>
          <w:sz w:val="24"/>
          <w:szCs w:val="24"/>
        </w:rPr>
        <w:t xml:space="preserve">, </w:t>
      </w:r>
      <w:r w:rsidR="000966CB" w:rsidRPr="000A2633">
        <w:rPr>
          <w:sz w:val="24"/>
          <w:szCs w:val="24"/>
        </w:rPr>
        <w:t xml:space="preserve">deberán protocolizar </w:t>
      </w:r>
      <w:r w:rsidR="00EE66FB">
        <w:rPr>
          <w:sz w:val="24"/>
          <w:szCs w:val="24"/>
        </w:rPr>
        <w:t>la presente O</w:t>
      </w:r>
      <w:r w:rsidR="009D51E2" w:rsidRPr="00674E9A">
        <w:rPr>
          <w:sz w:val="24"/>
          <w:szCs w:val="24"/>
        </w:rPr>
        <w:t xml:space="preserve">rdenanza </w:t>
      </w:r>
      <w:r w:rsidR="000966CB" w:rsidRPr="000A2633">
        <w:rPr>
          <w:sz w:val="24"/>
          <w:szCs w:val="24"/>
        </w:rPr>
        <w:t xml:space="preserve">ante </w:t>
      </w:r>
      <w:r w:rsidR="00EE66FB">
        <w:rPr>
          <w:sz w:val="24"/>
          <w:szCs w:val="24"/>
        </w:rPr>
        <w:t xml:space="preserve">el </w:t>
      </w:r>
      <w:r w:rsidR="000966CB" w:rsidRPr="000A2633">
        <w:rPr>
          <w:sz w:val="24"/>
          <w:szCs w:val="24"/>
        </w:rPr>
        <w:t xml:space="preserve">Notario Público e inscribir </w:t>
      </w:r>
      <w:r w:rsidR="004D2F12" w:rsidRPr="00674E9A">
        <w:rPr>
          <w:sz w:val="24"/>
          <w:szCs w:val="24"/>
        </w:rPr>
        <w:t xml:space="preserve">la presente </w:t>
      </w:r>
      <w:r w:rsidR="000A2633">
        <w:rPr>
          <w:sz w:val="24"/>
          <w:szCs w:val="24"/>
        </w:rPr>
        <w:t>O</w:t>
      </w:r>
      <w:r w:rsidR="004D2F12" w:rsidRPr="00674E9A">
        <w:rPr>
          <w:sz w:val="24"/>
          <w:szCs w:val="24"/>
        </w:rPr>
        <w:t xml:space="preserve">rdenanza </w:t>
      </w:r>
      <w:r w:rsidR="000966CB" w:rsidRPr="000A2633">
        <w:rPr>
          <w:sz w:val="24"/>
          <w:szCs w:val="24"/>
        </w:rPr>
        <w:t xml:space="preserve">en el Registro de la Propiedad del Distrito Metropolitano de Quito, con todos sus documentos habilitantes. </w:t>
      </w:r>
    </w:p>
    <w:p w14:paraId="38DC9E85" w14:textId="708EE561" w:rsidR="00F2737A" w:rsidRPr="000A2633" w:rsidDel="00BD67D4" w:rsidRDefault="00F2737A" w:rsidP="000A2633">
      <w:pPr>
        <w:spacing w:after="240" w:line="276" w:lineRule="auto"/>
        <w:jc w:val="both"/>
        <w:rPr>
          <w:del w:id="288" w:author="Fernando Francisco Quintana Mosquera" w:date="2024-07-04T16:22:00Z"/>
          <w:color w:val="000000" w:themeColor="text1"/>
          <w:sz w:val="24"/>
          <w:szCs w:val="24"/>
        </w:rPr>
      </w:pPr>
    </w:p>
    <w:p w14:paraId="1B33B98B" w14:textId="3ABB8D6E" w:rsidR="00492A78" w:rsidRPr="000A2633" w:rsidRDefault="0043488D" w:rsidP="000A2633">
      <w:pPr>
        <w:spacing w:after="240" w:line="276" w:lineRule="auto"/>
        <w:jc w:val="both"/>
        <w:rPr>
          <w:sz w:val="24"/>
          <w:szCs w:val="24"/>
        </w:rPr>
      </w:pPr>
      <w:del w:id="289" w:author="Fernando Francisco Quintana Mosquera" w:date="2024-07-04T15:14:00Z">
        <w:r w:rsidRPr="000A2633" w:rsidDel="00F2737A">
          <w:rPr>
            <w:bCs/>
            <w:sz w:val="24"/>
            <w:szCs w:val="24"/>
          </w:rPr>
          <w:delText xml:space="preserve">En caso de no legalizar la presente ordenanza, ésta caducará en el plazo de tres (03) años de conformidad con lo dispuesto en el artículo 3749 </w:delText>
        </w:r>
        <w:r w:rsidRPr="000A2633" w:rsidDel="00F2737A">
          <w:rPr>
            <w:sz w:val="24"/>
            <w:szCs w:val="24"/>
          </w:rPr>
          <w:delText>de la Ordenanza No. 037-2022, sancionada el 16 de agosto de 2022.</w:delText>
        </w:r>
        <w:r w:rsidRPr="000A2633" w:rsidDel="00F2737A">
          <w:rPr>
            <w:bCs/>
            <w:sz w:val="24"/>
            <w:szCs w:val="24"/>
          </w:rPr>
          <w:delText xml:space="preserve"> </w:delText>
        </w:r>
      </w:del>
      <w:r w:rsidR="003B39D2" w:rsidRPr="000A2633">
        <w:rPr>
          <w:b/>
          <w:sz w:val="24"/>
          <w:szCs w:val="24"/>
        </w:rPr>
        <w:t>Artículo 1</w:t>
      </w:r>
      <w:r w:rsidR="00390B5E" w:rsidRPr="000A2633">
        <w:rPr>
          <w:b/>
          <w:sz w:val="24"/>
          <w:szCs w:val="24"/>
        </w:rPr>
        <w:t>5</w:t>
      </w:r>
      <w:r w:rsidR="000966CB" w:rsidRPr="000A2633">
        <w:rPr>
          <w:b/>
          <w:sz w:val="24"/>
          <w:szCs w:val="24"/>
        </w:rPr>
        <w:t xml:space="preserve">.- De la partición y </w:t>
      </w:r>
      <w:proofErr w:type="gramStart"/>
      <w:r w:rsidR="000966CB" w:rsidRPr="000A2633">
        <w:rPr>
          <w:b/>
          <w:sz w:val="24"/>
          <w:szCs w:val="24"/>
        </w:rPr>
        <w:t>adjudicación.-</w:t>
      </w:r>
      <w:proofErr w:type="gramEnd"/>
      <w:r w:rsidR="000966CB" w:rsidRPr="000A2633">
        <w:rPr>
          <w:b/>
          <w:sz w:val="24"/>
          <w:szCs w:val="24"/>
        </w:rPr>
        <w:t xml:space="preserve"> </w:t>
      </w:r>
      <w:r w:rsidR="000966CB" w:rsidRPr="000A2633">
        <w:rPr>
          <w:sz w:val="24"/>
          <w:szCs w:val="24"/>
        </w:rPr>
        <w:t xml:space="preserve">Se faculta al señor Alcalde para que, mediante </w:t>
      </w:r>
      <w:r w:rsidR="00073559" w:rsidRPr="00674E9A">
        <w:rPr>
          <w:sz w:val="24"/>
          <w:szCs w:val="24"/>
        </w:rPr>
        <w:t>R</w:t>
      </w:r>
      <w:r w:rsidR="000966CB" w:rsidRPr="000A2633">
        <w:rPr>
          <w:sz w:val="24"/>
          <w:szCs w:val="24"/>
        </w:rPr>
        <w:t xml:space="preserve">esolución </w:t>
      </w:r>
      <w:r w:rsidR="00073559" w:rsidRPr="00674E9A">
        <w:rPr>
          <w:sz w:val="24"/>
          <w:szCs w:val="24"/>
        </w:rPr>
        <w:t>A</w:t>
      </w:r>
      <w:r w:rsidR="000966CB" w:rsidRPr="000A2633">
        <w:rPr>
          <w:sz w:val="24"/>
          <w:szCs w:val="24"/>
        </w:rPr>
        <w:t xml:space="preserve">dministrativa, proceda con la partición administrativa correspondiente. Dicha resolución de partición </w:t>
      </w:r>
      <w:del w:id="290" w:author="Fernando Francisco Quintana Mosquera" w:date="2024-07-04T15:31:00Z">
        <w:r w:rsidR="000966CB" w:rsidRPr="000A2633" w:rsidDel="00073559">
          <w:rPr>
            <w:sz w:val="24"/>
            <w:szCs w:val="24"/>
          </w:rPr>
          <w:delText xml:space="preserve">y adjudicación </w:delText>
        </w:r>
      </w:del>
      <w:ins w:id="291" w:author="Fernando Francisco Quintana Mosquera" w:date="2024-07-04T15:30:00Z">
        <w:r w:rsidR="00073559" w:rsidRPr="00674E9A">
          <w:rPr>
            <w:sz w:val="24"/>
            <w:szCs w:val="24"/>
          </w:rPr>
          <w:t xml:space="preserve">sin ninguna otra solemnidad </w:t>
        </w:r>
      </w:ins>
      <w:del w:id="292" w:author="Fernando Francisco Quintana Mosquera" w:date="2024-07-04T15:30:00Z">
        <w:r w:rsidR="000966CB" w:rsidRPr="000A2633" w:rsidDel="00073559">
          <w:rPr>
            <w:sz w:val="24"/>
            <w:szCs w:val="24"/>
          </w:rPr>
          <w:delText xml:space="preserve">se protocolizará ante un Notario Público y </w:delText>
        </w:r>
      </w:del>
      <w:r w:rsidR="000966CB" w:rsidRPr="000A2633">
        <w:rPr>
          <w:sz w:val="24"/>
          <w:szCs w:val="24"/>
        </w:rPr>
        <w:t xml:space="preserve">se inscribirá en el Registro de la Propiedad del Distrito Metropolitano de Quito, la misma que sin otra solemnidad constituirá título de dominio del beneficiario. </w:t>
      </w:r>
    </w:p>
    <w:p w14:paraId="2C66CD4F" w14:textId="26091628" w:rsidR="003F3E4F" w:rsidRPr="000A2633" w:rsidRDefault="000966CB" w:rsidP="000A2633">
      <w:pPr>
        <w:spacing w:after="240" w:line="276" w:lineRule="auto"/>
        <w:jc w:val="both"/>
        <w:rPr>
          <w:sz w:val="24"/>
          <w:szCs w:val="24"/>
        </w:rPr>
      </w:pPr>
      <w:r w:rsidRPr="000A2633">
        <w:rPr>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25BD03E" w14:textId="02E2D761" w:rsidR="00492A78" w:rsidRPr="000A2633" w:rsidRDefault="00492A78">
      <w:pPr>
        <w:spacing w:after="240" w:line="276" w:lineRule="auto"/>
        <w:jc w:val="both"/>
        <w:rPr>
          <w:bCs/>
          <w:sz w:val="24"/>
          <w:szCs w:val="24"/>
        </w:rPr>
      </w:pPr>
      <w:r w:rsidRPr="000A2633">
        <w:rPr>
          <w:b/>
          <w:bCs/>
          <w:sz w:val="24"/>
          <w:szCs w:val="24"/>
        </w:rPr>
        <w:lastRenderedPageBreak/>
        <w:t xml:space="preserve">Artículo </w:t>
      </w:r>
      <w:r w:rsidR="00390B5E" w:rsidRPr="000A2633">
        <w:rPr>
          <w:b/>
          <w:bCs/>
          <w:sz w:val="24"/>
          <w:szCs w:val="24"/>
        </w:rPr>
        <w:t>16</w:t>
      </w:r>
      <w:r w:rsidRPr="000A2633">
        <w:rPr>
          <w:b/>
          <w:bCs/>
          <w:sz w:val="24"/>
          <w:szCs w:val="24"/>
        </w:rPr>
        <w:t xml:space="preserve">.- Solicitudes de ampliación de </w:t>
      </w:r>
      <w:proofErr w:type="gramStart"/>
      <w:r w:rsidRPr="000A2633">
        <w:rPr>
          <w:b/>
          <w:bCs/>
          <w:sz w:val="24"/>
          <w:szCs w:val="24"/>
        </w:rPr>
        <w:t>plazo.-</w:t>
      </w:r>
      <w:proofErr w:type="gramEnd"/>
      <w:r w:rsidRPr="000A2633">
        <w:rPr>
          <w:bCs/>
          <w:sz w:val="24"/>
          <w:szCs w:val="24"/>
        </w:rPr>
        <w:t xml:space="preserve"> Las solicitudes de ampliación de plazo para ejecución de obras civiles y de infraestructura, serán resueltas por la Administración Zonal correspondiente, a petición de parte o de oficio debidamente motivado.</w:t>
      </w:r>
    </w:p>
    <w:p w14:paraId="5750A813" w14:textId="05C445A3" w:rsidR="00492A78" w:rsidRPr="000A2633" w:rsidRDefault="00492A78">
      <w:pPr>
        <w:spacing w:after="240" w:line="276" w:lineRule="auto"/>
        <w:jc w:val="both"/>
        <w:rPr>
          <w:bCs/>
          <w:sz w:val="24"/>
          <w:szCs w:val="24"/>
        </w:rPr>
      </w:pPr>
      <w:r w:rsidRPr="000A2633">
        <w:rPr>
          <w:bCs/>
          <w:sz w:val="24"/>
          <w:szCs w:val="24"/>
        </w:rPr>
        <w:t xml:space="preserve">La Administración Zonal Los Chillos, deberá notificar a los copropietarios del asentamiento </w:t>
      </w:r>
      <w:r w:rsidR="004F237A" w:rsidRPr="00674E9A">
        <w:rPr>
          <w:bCs/>
          <w:sz w:val="24"/>
          <w:szCs w:val="24"/>
        </w:rPr>
        <w:t>con seis (</w:t>
      </w:r>
      <w:r w:rsidRPr="000A2633">
        <w:rPr>
          <w:bCs/>
          <w:sz w:val="24"/>
          <w:szCs w:val="24"/>
        </w:rPr>
        <w:t>6</w:t>
      </w:r>
      <w:r w:rsidR="004F237A" w:rsidRPr="00674E9A">
        <w:rPr>
          <w:bCs/>
          <w:sz w:val="24"/>
          <w:szCs w:val="24"/>
        </w:rPr>
        <w:t>)</w:t>
      </w:r>
      <w:r w:rsidRPr="000A2633">
        <w:rPr>
          <w:bCs/>
          <w:sz w:val="24"/>
          <w:szCs w:val="24"/>
        </w:rPr>
        <w:t xml:space="preserve"> meses </w:t>
      </w:r>
      <w:del w:id="293" w:author="Fernando Francisco Quintana Mosquera" w:date="2024-07-04T15:34:00Z">
        <w:r w:rsidRPr="000A2633" w:rsidDel="004F237A">
          <w:rPr>
            <w:bCs/>
            <w:sz w:val="24"/>
            <w:szCs w:val="24"/>
          </w:rPr>
          <w:delText>antes a la conclusión d</w:delText>
        </w:r>
      </w:del>
      <w:ins w:id="294" w:author="Fernando Francisco Quintana Mosquera" w:date="2024-07-04T15:34:00Z">
        <w:r w:rsidR="004F237A" w:rsidRPr="00674E9A">
          <w:rPr>
            <w:bCs/>
            <w:sz w:val="24"/>
            <w:szCs w:val="24"/>
          </w:rPr>
          <w:t xml:space="preserve">de antelación a fenecer </w:t>
        </w:r>
      </w:ins>
      <w:r w:rsidRPr="000A2633">
        <w:rPr>
          <w:bCs/>
          <w:sz w:val="24"/>
          <w:szCs w:val="24"/>
        </w:rPr>
        <w:t>el plazo establecido.</w:t>
      </w:r>
    </w:p>
    <w:p w14:paraId="4C4CBAAA" w14:textId="36D8BA4B" w:rsidR="00492A78" w:rsidRPr="000A2633" w:rsidDel="004F237A" w:rsidRDefault="00492A78">
      <w:pPr>
        <w:spacing w:after="240" w:line="276" w:lineRule="auto"/>
        <w:jc w:val="both"/>
        <w:rPr>
          <w:del w:id="295" w:author="Fernando Francisco Quintana Mosquera" w:date="2024-07-04T15:37:00Z"/>
          <w:bCs/>
          <w:sz w:val="24"/>
          <w:szCs w:val="24"/>
        </w:rPr>
      </w:pPr>
      <w:r w:rsidRPr="000A2633">
        <w:rPr>
          <w:bCs/>
          <w:sz w:val="24"/>
          <w:szCs w:val="24"/>
        </w:rPr>
        <w:t xml:space="preserve">Dichas solicitudes para ser evaluadas, deberán ser presentadas con al menos tres </w:t>
      </w:r>
      <w:ins w:id="296" w:author="Fernando Francisco Quintana Mosquera" w:date="2024-07-04T15:34:00Z">
        <w:r w:rsidR="004F237A" w:rsidRPr="00674E9A">
          <w:rPr>
            <w:bCs/>
            <w:sz w:val="24"/>
            <w:szCs w:val="24"/>
          </w:rPr>
          <w:t xml:space="preserve">(3) </w:t>
        </w:r>
      </w:ins>
      <w:r w:rsidRPr="000A2633">
        <w:rPr>
          <w:bCs/>
          <w:sz w:val="24"/>
          <w:szCs w:val="24"/>
        </w:rPr>
        <w:t xml:space="preserve">meses de anticipación </w:t>
      </w:r>
      <w:del w:id="297" w:author="Fernando Francisco Quintana Mosquera" w:date="2024-07-04T15:34:00Z">
        <w:r w:rsidRPr="000A2633" w:rsidDel="004F237A">
          <w:rPr>
            <w:bCs/>
            <w:sz w:val="24"/>
            <w:szCs w:val="24"/>
          </w:rPr>
          <w:delText>a la conclusión</w:delText>
        </w:r>
      </w:del>
      <w:ins w:id="298" w:author="Fernando Francisco Quintana Mosquera" w:date="2024-07-04T15:34:00Z">
        <w:r w:rsidR="004F237A" w:rsidRPr="00674E9A">
          <w:rPr>
            <w:bCs/>
            <w:sz w:val="24"/>
            <w:szCs w:val="24"/>
          </w:rPr>
          <w:t>al vencimiento</w:t>
        </w:r>
      </w:ins>
      <w:r w:rsidRPr="000A2633">
        <w:rPr>
          <w:bCs/>
          <w:sz w:val="24"/>
          <w:szCs w:val="24"/>
        </w:rPr>
        <w:t xml:space="preserve"> del plazo establecido para la ejecución de las obras referidas y debidamente justificadas.</w:t>
      </w:r>
    </w:p>
    <w:p w14:paraId="2D18D851" w14:textId="18808B90" w:rsidR="00492A78" w:rsidRPr="000A2633" w:rsidDel="004F237A" w:rsidRDefault="003B39D2">
      <w:pPr>
        <w:spacing w:after="240" w:line="276" w:lineRule="auto"/>
        <w:jc w:val="both"/>
        <w:rPr>
          <w:del w:id="299" w:author="Fernando Francisco Quintana Mosquera" w:date="2024-07-04T15:37:00Z"/>
          <w:bCs/>
          <w:sz w:val="24"/>
          <w:szCs w:val="24"/>
        </w:rPr>
      </w:pPr>
      <w:del w:id="300" w:author="Fernando Francisco Quintana Mosquera" w:date="2024-07-04T15:37:00Z">
        <w:r w:rsidRPr="000A2633" w:rsidDel="004F237A">
          <w:rPr>
            <w:b/>
            <w:sz w:val="24"/>
            <w:szCs w:val="24"/>
          </w:rPr>
          <w:delText>Artículo 1</w:delText>
        </w:r>
        <w:r w:rsidR="00390B5E" w:rsidRPr="000A2633" w:rsidDel="004F237A">
          <w:rPr>
            <w:b/>
            <w:sz w:val="24"/>
            <w:szCs w:val="24"/>
          </w:rPr>
          <w:delText>7</w:delText>
        </w:r>
        <w:r w:rsidR="000966CB" w:rsidRPr="000A2633" w:rsidDel="004F237A">
          <w:rPr>
            <w:b/>
            <w:sz w:val="24"/>
            <w:szCs w:val="24"/>
          </w:rPr>
          <w:delText xml:space="preserve">.- Potestad de ejecución.- </w:delText>
        </w:r>
        <w:r w:rsidR="00492A78" w:rsidRPr="000A2633" w:rsidDel="004F237A">
          <w:rPr>
            <w:bCs/>
            <w:sz w:val="24"/>
            <w:szCs w:val="24"/>
          </w:rPr>
          <w:delText>Para el fiel cumplimiento de las disposiciones de esta Ordenanza y en caso de que no se hayan cumplido los plazos establecidos, se podrá ejecutar en forma subsidiaria, los actos que el obligado no hubiere cumplido, a costa de estos. En este evento, se podrá recuperar los valores invertidos por la vía coactiva, con un recargo del veinte por ciento (20%) más los intereses correspondientes.</w:delText>
        </w:r>
      </w:del>
    </w:p>
    <w:p w14:paraId="7EDF07F8" w14:textId="29E2A035" w:rsidR="003F3E4F" w:rsidRPr="000A2633" w:rsidRDefault="003F3E4F" w:rsidP="000A2633">
      <w:pPr>
        <w:spacing w:after="240" w:line="276" w:lineRule="auto"/>
        <w:jc w:val="both"/>
        <w:rPr>
          <w:sz w:val="24"/>
          <w:szCs w:val="24"/>
        </w:rPr>
      </w:pPr>
    </w:p>
    <w:p w14:paraId="4D419EBE" w14:textId="77777777" w:rsidR="003F3E4F" w:rsidRPr="000A2633" w:rsidRDefault="000966CB" w:rsidP="000A2633">
      <w:pPr>
        <w:spacing w:after="240" w:line="276" w:lineRule="auto"/>
        <w:jc w:val="center"/>
        <w:rPr>
          <w:b/>
          <w:sz w:val="24"/>
          <w:szCs w:val="24"/>
        </w:rPr>
      </w:pPr>
      <w:r w:rsidRPr="000A2633">
        <w:rPr>
          <w:b/>
          <w:sz w:val="24"/>
          <w:szCs w:val="24"/>
        </w:rPr>
        <w:t>Disposiciones Generales</w:t>
      </w:r>
    </w:p>
    <w:p w14:paraId="6973BD5B" w14:textId="7B9B3392" w:rsidR="003F3E4F" w:rsidRPr="000A2633" w:rsidRDefault="000966CB" w:rsidP="000A2633">
      <w:pPr>
        <w:spacing w:after="240" w:line="276" w:lineRule="auto"/>
        <w:jc w:val="both"/>
        <w:rPr>
          <w:b/>
          <w:sz w:val="24"/>
          <w:szCs w:val="24"/>
        </w:rPr>
      </w:pPr>
      <w:r w:rsidRPr="000A2633">
        <w:rPr>
          <w:b/>
          <w:sz w:val="24"/>
          <w:szCs w:val="24"/>
        </w:rPr>
        <w:t xml:space="preserve">Primera.- </w:t>
      </w:r>
      <w:r w:rsidRPr="000A2633">
        <w:rPr>
          <w:sz w:val="24"/>
          <w:szCs w:val="24"/>
        </w:rPr>
        <w:t xml:space="preserve">Todos los anexos adjuntos al proyecto de regularización son documentos </w:t>
      </w:r>
      <w:del w:id="301" w:author="Fernando Francisco Quintana Mosquera" w:date="2024-07-04T15:37:00Z">
        <w:r w:rsidRPr="000A2633" w:rsidDel="004F237A">
          <w:rPr>
            <w:sz w:val="24"/>
            <w:szCs w:val="24"/>
          </w:rPr>
          <w:delText xml:space="preserve">habilitantes </w:delText>
        </w:r>
      </w:del>
      <w:ins w:id="302" w:author="Fernando Francisco Quintana Mosquera" w:date="2024-07-04T15:37:00Z">
        <w:r w:rsidR="004F237A" w:rsidRPr="00674E9A">
          <w:rPr>
            <w:sz w:val="24"/>
            <w:szCs w:val="24"/>
          </w:rPr>
          <w:t>integrantes</w:t>
        </w:r>
        <w:r w:rsidR="004F237A" w:rsidRPr="000A2633">
          <w:rPr>
            <w:sz w:val="24"/>
            <w:szCs w:val="24"/>
          </w:rPr>
          <w:t xml:space="preserve"> </w:t>
        </w:r>
      </w:ins>
      <w:r w:rsidRPr="000A2633">
        <w:rPr>
          <w:sz w:val="24"/>
          <w:szCs w:val="24"/>
        </w:rPr>
        <w:t>de esta Ordenanza</w:t>
      </w:r>
      <w:r w:rsidRPr="000A2633">
        <w:rPr>
          <w:b/>
          <w:sz w:val="24"/>
          <w:szCs w:val="24"/>
        </w:rPr>
        <w:t>.</w:t>
      </w:r>
    </w:p>
    <w:p w14:paraId="18344033" w14:textId="498BB3C9" w:rsidR="003F3E4F" w:rsidRPr="000A2633" w:rsidRDefault="000966CB" w:rsidP="000A2633">
      <w:pPr>
        <w:spacing w:after="240" w:line="276" w:lineRule="auto"/>
        <w:jc w:val="both"/>
        <w:rPr>
          <w:b/>
          <w:sz w:val="24"/>
          <w:szCs w:val="24"/>
        </w:rPr>
      </w:pPr>
      <w:r w:rsidRPr="000A2633">
        <w:rPr>
          <w:b/>
          <w:sz w:val="24"/>
          <w:szCs w:val="24"/>
        </w:rPr>
        <w:t xml:space="preserve">Segunda.- </w:t>
      </w:r>
      <w:r w:rsidRPr="000A2633">
        <w:rPr>
          <w:sz w:val="24"/>
          <w:szCs w:val="24"/>
        </w:rPr>
        <w:t xml:space="preserve">De acuerdo al </w:t>
      </w:r>
      <w:ins w:id="303" w:author="Fernando Francisco Quintana Mosquera" w:date="2024-07-04T15:38:00Z">
        <w:r w:rsidR="004F237A" w:rsidRPr="00674E9A">
          <w:rPr>
            <w:sz w:val="24"/>
            <w:szCs w:val="24"/>
          </w:rPr>
          <w:t xml:space="preserve"> Informe de la Dirección Metropolitana de Gestión de Riesgos Nº I-0017-ECH-AT-DMGR-2021, de 07 de abril de 2021, ratificado mediante </w:t>
        </w:r>
      </w:ins>
      <w:ins w:id="304" w:author="Fernando Francisco Quintana Mosquera" w:date="2024-07-04T15:41:00Z">
        <w:r w:rsidR="004F237A" w:rsidRPr="00674E9A">
          <w:rPr>
            <w:sz w:val="24"/>
            <w:szCs w:val="24"/>
          </w:rPr>
          <w:t>Oficio N° GADDMQ-SGSG-DMGR-2023-0696-OF, de 21 de abril de 2023</w:t>
        </w:r>
      </w:ins>
      <w:del w:id="305" w:author="Fernando Francisco Quintana Mosquera" w:date="2024-07-04T15:41:00Z">
        <w:r w:rsidRPr="000A2633" w:rsidDel="004F237A">
          <w:rPr>
            <w:sz w:val="24"/>
            <w:szCs w:val="24"/>
          </w:rPr>
          <w:delText xml:space="preserve">Oficio </w:delText>
        </w:r>
      </w:del>
      <w:del w:id="306" w:author="Fernando Francisco Quintana Mosquera" w:date="2024-07-04T15:38:00Z">
        <w:r w:rsidR="00492A78" w:rsidRPr="000A2633" w:rsidDel="004F237A">
          <w:rPr>
            <w:sz w:val="24"/>
            <w:szCs w:val="24"/>
          </w:rPr>
          <w:delText xml:space="preserve">de la Dirección Metropolitana de Gestión de Riesgos </w:delText>
        </w:r>
      </w:del>
      <w:del w:id="307" w:author="Fernando Francisco Quintana Mosquera" w:date="2024-07-04T15:41:00Z">
        <w:r w:rsidRPr="000A2633" w:rsidDel="004F237A">
          <w:rPr>
            <w:sz w:val="24"/>
            <w:szCs w:val="24"/>
          </w:rPr>
          <w:delText>N° GADDMQ-SGSG-2021-0899-OF, de 09 de abril de 2021</w:delText>
        </w:r>
      </w:del>
      <w:r w:rsidRPr="000A2633">
        <w:rPr>
          <w:sz w:val="24"/>
          <w:szCs w:val="24"/>
        </w:rPr>
        <w:t xml:space="preserve">, </w:t>
      </w:r>
      <w:del w:id="308" w:author="Fernando Francisco Quintana Mosquera" w:date="2024-07-04T15:42:00Z">
        <w:r w:rsidRPr="000A2633" w:rsidDel="004F237A">
          <w:rPr>
            <w:sz w:val="24"/>
            <w:szCs w:val="24"/>
          </w:rPr>
          <w:delText>los copropietarios d</w:delText>
        </w:r>
      </w:del>
      <w:r w:rsidRPr="000A2633">
        <w:rPr>
          <w:sz w:val="24"/>
          <w:szCs w:val="24"/>
        </w:rPr>
        <w:t>el asentamiento deberá cumplir las siguientes disposiciones</w:t>
      </w:r>
      <w:r w:rsidR="004F237A" w:rsidRPr="00674E9A">
        <w:rPr>
          <w:sz w:val="24"/>
          <w:szCs w:val="24"/>
        </w:rPr>
        <w:t>:</w:t>
      </w:r>
      <w:del w:id="309" w:author="Fernando Francisco Quintana Mosquera" w:date="2024-07-04T15:42:00Z">
        <w:r w:rsidRPr="000A2633" w:rsidDel="004F237A">
          <w:rPr>
            <w:sz w:val="24"/>
            <w:szCs w:val="24"/>
          </w:rPr>
          <w:delText>, además de las recomendaciones generales y normativa legal vigente contenida en el Informe de Riesgos No</w:delText>
        </w:r>
      </w:del>
      <w:del w:id="310" w:author="Fernando Francisco Quintana Mosquera" w:date="2024-07-04T15:38:00Z">
        <w:r w:rsidRPr="000A2633" w:rsidDel="004F237A">
          <w:rPr>
            <w:sz w:val="24"/>
            <w:szCs w:val="24"/>
          </w:rPr>
          <w:delText>. Informe Técnico Nº I-0017-ECH-AT-DMGR-2021, de 07 de abril de 2021</w:delText>
        </w:r>
      </w:del>
      <w:del w:id="311" w:author="Fernando Francisco Quintana Mosquera" w:date="2024-07-04T15:42:00Z">
        <w:r w:rsidRPr="000A2633" w:rsidDel="004F237A">
          <w:rPr>
            <w:b/>
            <w:sz w:val="24"/>
            <w:szCs w:val="24"/>
          </w:rPr>
          <w:delText>.</w:delText>
        </w:r>
      </w:del>
    </w:p>
    <w:p w14:paraId="278FACD6" w14:textId="52F68B93" w:rsidR="003F3E4F" w:rsidRPr="000A2633" w:rsidRDefault="000966CB" w:rsidP="000A2633">
      <w:pPr>
        <w:numPr>
          <w:ilvl w:val="0"/>
          <w:numId w:val="1"/>
        </w:numPr>
        <w:pBdr>
          <w:top w:val="nil"/>
          <w:left w:val="nil"/>
          <w:bottom w:val="nil"/>
          <w:right w:val="nil"/>
          <w:between w:val="nil"/>
        </w:pBdr>
        <w:spacing w:after="240" w:line="276" w:lineRule="auto"/>
        <w:jc w:val="both"/>
        <w:rPr>
          <w:sz w:val="24"/>
          <w:szCs w:val="24"/>
        </w:rPr>
      </w:pPr>
      <w:r w:rsidRPr="000A2633">
        <w:rPr>
          <w:sz w:val="24"/>
          <w:szCs w:val="24"/>
        </w:rPr>
        <w:t xml:space="preserve">Se dispone que los propietarios y/o posesionarios del AHHYC, no construyan más viviendas en el </w:t>
      </w:r>
      <w:proofErr w:type="spellStart"/>
      <w:r w:rsidRPr="000A2633">
        <w:rPr>
          <w:sz w:val="24"/>
          <w:szCs w:val="24"/>
        </w:rPr>
        <w:t>macrolote</w:t>
      </w:r>
      <w:proofErr w:type="spellEnd"/>
      <w:r w:rsidRPr="000A2633">
        <w:rPr>
          <w:sz w:val="24"/>
          <w:szCs w:val="24"/>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w:t>
      </w:r>
      <w:ins w:id="312" w:author="Fernando Francisco Quintana Mosquera" w:date="2024-07-06T13:29:00Z">
        <w:r w:rsidR="004E71DC" w:rsidRPr="00674E9A">
          <w:rPr>
            <w:color w:val="000000" w:themeColor="text1"/>
            <w:sz w:val="24"/>
            <w:szCs w:val="24"/>
          </w:rPr>
          <w:t>Secretaría de Hábitat y Ordenamiento Territorial</w:t>
        </w:r>
      </w:ins>
      <w:del w:id="313" w:author="Fernando Francisco Quintana Mosquera" w:date="2024-07-06T13:29:00Z">
        <w:r w:rsidRPr="00674E9A" w:rsidDel="004E71DC">
          <w:rPr>
            <w:sz w:val="24"/>
            <w:szCs w:val="24"/>
            <w:rPrChange w:id="314" w:author="Fernando Francisco Quintana Mosquera" w:date="2024-07-11T11:59:00Z">
              <w:rPr>
                <w:sz w:val="22"/>
                <w:szCs w:val="22"/>
              </w:rPr>
            </w:rPrChange>
          </w:rPr>
          <w:delText>Secretaría de Territorio, Hábitat y Vivienda</w:delText>
        </w:r>
      </w:del>
      <w:r w:rsidRPr="00674E9A">
        <w:rPr>
          <w:sz w:val="24"/>
          <w:szCs w:val="24"/>
          <w:rPrChange w:id="315" w:author="Fernando Francisco Quintana Mosquera" w:date="2024-07-11T11:59:00Z">
            <w:rPr>
              <w:sz w:val="22"/>
              <w:szCs w:val="22"/>
            </w:rPr>
          </w:rPrChange>
        </w:rPr>
        <w:t xml:space="preserve"> (</w:t>
      </w:r>
      <w:del w:id="316" w:author="Fernando Francisco Quintana Mosquera" w:date="2024-07-06T13:29:00Z">
        <w:r w:rsidRPr="00674E9A" w:rsidDel="004E71DC">
          <w:rPr>
            <w:sz w:val="24"/>
            <w:szCs w:val="24"/>
            <w:rPrChange w:id="317" w:author="Fernando Francisco Quintana Mosquera" w:date="2024-07-11T11:59:00Z">
              <w:rPr>
                <w:sz w:val="22"/>
                <w:szCs w:val="22"/>
              </w:rPr>
            </w:rPrChange>
          </w:rPr>
          <w:delText>STHV</w:delText>
        </w:r>
      </w:del>
      <w:ins w:id="318" w:author="Fernando Francisco Quintana Mosquera" w:date="2024-07-06T13:29:00Z">
        <w:r w:rsidR="004E71DC" w:rsidRPr="00674E9A">
          <w:rPr>
            <w:sz w:val="24"/>
            <w:szCs w:val="24"/>
            <w:rPrChange w:id="319" w:author="Fernando Francisco Quintana Mosquera" w:date="2024-07-11T11:59:00Z">
              <w:rPr>
                <w:sz w:val="22"/>
                <w:szCs w:val="22"/>
              </w:rPr>
            </w:rPrChange>
          </w:rPr>
          <w:t>S</w:t>
        </w:r>
        <w:r w:rsidR="004E71DC" w:rsidRPr="00674E9A">
          <w:rPr>
            <w:sz w:val="24"/>
            <w:szCs w:val="24"/>
          </w:rPr>
          <w:t>HOT</w:t>
        </w:r>
      </w:ins>
      <w:r w:rsidRPr="000A2633">
        <w:rPr>
          <w:sz w:val="24"/>
          <w:szCs w:val="24"/>
        </w:rPr>
        <w:t xml:space="preserve">). </w:t>
      </w:r>
    </w:p>
    <w:p w14:paraId="4DE64C15" w14:textId="20ACB2CD" w:rsidR="003F3E4F" w:rsidRPr="000A2633" w:rsidRDefault="000966CB" w:rsidP="000A2633">
      <w:pPr>
        <w:spacing w:after="240" w:line="276" w:lineRule="auto"/>
        <w:jc w:val="both"/>
        <w:rPr>
          <w:sz w:val="24"/>
          <w:szCs w:val="24"/>
        </w:rPr>
      </w:pPr>
      <w:r w:rsidRPr="000A2633">
        <w:rPr>
          <w:sz w:val="24"/>
          <w:szCs w:val="24"/>
        </w:rPr>
        <w:t xml:space="preserve">La Unidad Especial </w:t>
      </w:r>
      <w:r w:rsidR="0043488D" w:rsidRPr="000A2633">
        <w:rPr>
          <w:sz w:val="24"/>
          <w:szCs w:val="24"/>
        </w:rPr>
        <w:t>“</w:t>
      </w:r>
      <w:r w:rsidRPr="000A2633">
        <w:rPr>
          <w:sz w:val="24"/>
          <w:szCs w:val="24"/>
        </w:rPr>
        <w:t>Regula Tu Barrio</w:t>
      </w:r>
      <w:r w:rsidR="0043488D" w:rsidRPr="000A2633">
        <w:rPr>
          <w:sz w:val="24"/>
          <w:szCs w:val="24"/>
        </w:rPr>
        <w:t>”</w:t>
      </w:r>
      <w:r w:rsidRPr="000A2633">
        <w:rPr>
          <w:sz w:val="24"/>
          <w:szCs w:val="24"/>
        </w:rPr>
        <w:t xml:space="preserve"> deberá comunicar a la comunidad del</w:t>
      </w:r>
      <w:r w:rsidR="00AD5709" w:rsidRPr="000A2633">
        <w:rPr>
          <w:sz w:val="24"/>
          <w:szCs w:val="24"/>
        </w:rPr>
        <w:t xml:space="preserve"> asentamiento humano de hecho y consolidado de interés social denominado</w:t>
      </w:r>
      <w:r w:rsidRPr="000A2633">
        <w:rPr>
          <w:sz w:val="24"/>
          <w:szCs w:val="24"/>
        </w:rPr>
        <w:t xml:space="preserve"> “San Carlos de </w:t>
      </w:r>
      <w:proofErr w:type="gramStart"/>
      <w:r w:rsidR="008833BA" w:rsidRPr="00674E9A">
        <w:rPr>
          <w:sz w:val="24"/>
          <w:szCs w:val="24"/>
        </w:rPr>
        <w:t xml:space="preserve">Alangasí </w:t>
      </w:r>
      <w:r w:rsidRPr="000A2633">
        <w:rPr>
          <w:sz w:val="24"/>
          <w:szCs w:val="24"/>
        </w:rPr>
        <w:t xml:space="preserve"> VIII</w:t>
      </w:r>
      <w:proofErr w:type="gramEnd"/>
      <w:r w:rsidRPr="000A2633">
        <w:rPr>
          <w:sz w:val="24"/>
          <w:szCs w:val="24"/>
        </w:rPr>
        <w:t xml:space="preserve"> Etapa”, </w:t>
      </w:r>
      <w:r w:rsidR="00BB0B50" w:rsidRPr="00674E9A">
        <w:rPr>
          <w:sz w:val="24"/>
          <w:szCs w:val="24"/>
        </w:rPr>
        <w:t xml:space="preserve">de la parroquia Alangasí, </w:t>
      </w:r>
      <w:r w:rsidRPr="000A2633">
        <w:rPr>
          <w:sz w:val="24"/>
          <w:szCs w:val="24"/>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7E01AF17" w14:textId="09A97F7A" w:rsidR="003F3E4F" w:rsidRPr="000A2633" w:rsidRDefault="000966CB" w:rsidP="000A2633">
      <w:pPr>
        <w:shd w:val="clear" w:color="auto" w:fill="FFFFFF"/>
        <w:spacing w:after="240" w:line="276" w:lineRule="auto"/>
        <w:jc w:val="both"/>
        <w:rPr>
          <w:sz w:val="24"/>
          <w:szCs w:val="24"/>
        </w:rPr>
      </w:pPr>
      <w:r w:rsidRPr="000A2633">
        <w:rPr>
          <w:b/>
          <w:sz w:val="24"/>
          <w:szCs w:val="24"/>
        </w:rPr>
        <w:t>Tercera. -</w:t>
      </w:r>
      <w:r w:rsidRPr="000A2633">
        <w:rPr>
          <w:sz w:val="24"/>
          <w:szCs w:val="24"/>
        </w:rPr>
        <w:t xml:space="preserve"> </w:t>
      </w:r>
      <w:r w:rsidR="00D62EB8" w:rsidRPr="000A2633">
        <w:rPr>
          <w:sz w:val="24"/>
          <w:szCs w:val="24"/>
        </w:rPr>
        <w:t>La</w:t>
      </w:r>
      <w:r w:rsidR="003C4B2E" w:rsidRPr="000A2633">
        <w:rPr>
          <w:sz w:val="24"/>
          <w:szCs w:val="24"/>
        </w:rPr>
        <w:t xml:space="preserve"> </w:t>
      </w:r>
      <w:r w:rsidRPr="000A2633">
        <w:rPr>
          <w:sz w:val="24"/>
          <w:szCs w:val="24"/>
        </w:rPr>
        <w:t xml:space="preserve">Secretaría General del Concejo Metropolitano de Quito, una vez sellados los planos del fraccionamiento aprobado por el Concejo Metropolitano de Quito, </w:t>
      </w:r>
      <w:del w:id="320" w:author="Fernando Francisco Quintana Mosquera" w:date="2024-07-04T15:53:00Z">
        <w:r w:rsidRPr="000A2633" w:rsidDel="00B50610">
          <w:rPr>
            <w:sz w:val="24"/>
            <w:szCs w:val="24"/>
          </w:rPr>
          <w:delText>deberá remitir</w:delText>
        </w:r>
      </w:del>
      <w:ins w:id="321" w:author="Fernando Francisco Quintana Mosquera" w:date="2024-07-04T15:53:00Z">
        <w:r w:rsidR="00B50610" w:rsidRPr="00674E9A">
          <w:rPr>
            <w:sz w:val="24"/>
            <w:szCs w:val="24"/>
          </w:rPr>
          <w:t>remitirá</w:t>
        </w:r>
      </w:ins>
      <w:r w:rsidRPr="000A2633">
        <w:rPr>
          <w:sz w:val="24"/>
          <w:szCs w:val="24"/>
        </w:rPr>
        <w:t xml:space="preserve"> una copia certificada a las administraciones zonales y a las instancias dotadoras de servicios básicos.</w:t>
      </w:r>
    </w:p>
    <w:p w14:paraId="1525BD1D" w14:textId="508E042C" w:rsidR="003C4B2E" w:rsidRPr="000A2633" w:rsidRDefault="00390B5E" w:rsidP="000A2633">
      <w:pPr>
        <w:pBdr>
          <w:top w:val="nil"/>
          <w:left w:val="nil"/>
          <w:bottom w:val="nil"/>
          <w:right w:val="nil"/>
          <w:between w:val="nil"/>
        </w:pBdr>
        <w:spacing w:line="276" w:lineRule="auto"/>
        <w:jc w:val="both"/>
        <w:rPr>
          <w:sz w:val="24"/>
          <w:szCs w:val="24"/>
        </w:rPr>
      </w:pPr>
      <w:r w:rsidRPr="000A2633">
        <w:rPr>
          <w:b/>
          <w:sz w:val="24"/>
          <w:szCs w:val="24"/>
        </w:rPr>
        <w:lastRenderedPageBreak/>
        <w:t>Cuarta</w:t>
      </w:r>
      <w:r w:rsidR="004B43C5" w:rsidRPr="000A2633">
        <w:rPr>
          <w:b/>
          <w:sz w:val="24"/>
          <w:szCs w:val="24"/>
        </w:rPr>
        <w:t xml:space="preserve">.- </w:t>
      </w:r>
      <w:del w:id="322" w:author="Fernando Francisco Quintana Mosquera" w:date="2024-07-04T15:54:00Z">
        <w:r w:rsidR="003C4B2E" w:rsidRPr="000A2633" w:rsidDel="00B50610">
          <w:rPr>
            <w:sz w:val="24"/>
            <w:szCs w:val="24"/>
          </w:rPr>
          <w:delText>Disponer a los</w:delText>
        </w:r>
      </w:del>
      <w:ins w:id="323" w:author="Fernando Francisco Quintana Mosquera" w:date="2024-07-04T15:54:00Z">
        <w:r w:rsidR="00B50610" w:rsidRPr="00674E9A">
          <w:rPr>
            <w:sz w:val="24"/>
            <w:szCs w:val="24"/>
          </w:rPr>
          <w:t>Los</w:t>
        </w:r>
      </w:ins>
      <w:r w:rsidR="003C4B2E" w:rsidRPr="000A2633">
        <w:rPr>
          <w:sz w:val="24"/>
          <w:szCs w:val="24"/>
        </w:rPr>
        <w:t xml:space="preserve"> </w:t>
      </w:r>
      <w:ins w:id="324" w:author="Fernando Francisco Quintana Mosquera" w:date="2024-07-04T15:54:00Z">
        <w:r w:rsidR="00B50610" w:rsidRPr="00674E9A">
          <w:rPr>
            <w:sz w:val="24"/>
            <w:szCs w:val="24"/>
          </w:rPr>
          <w:t>c</w:t>
        </w:r>
      </w:ins>
      <w:del w:id="325" w:author="Fernando Francisco Quintana Mosquera" w:date="2024-07-04T15:54:00Z">
        <w:r w:rsidR="003C4B2E" w:rsidRPr="000A2633" w:rsidDel="00B50610">
          <w:rPr>
            <w:sz w:val="24"/>
            <w:szCs w:val="24"/>
          </w:rPr>
          <w:delText>C</w:delText>
        </w:r>
      </w:del>
      <w:r w:rsidR="003C4B2E" w:rsidRPr="000A2633">
        <w:rPr>
          <w:sz w:val="24"/>
          <w:szCs w:val="24"/>
        </w:rPr>
        <w:t xml:space="preserve">opropietarios del </w:t>
      </w:r>
      <w:r w:rsidR="00202314" w:rsidRPr="000A2633">
        <w:rPr>
          <w:sz w:val="24"/>
          <w:szCs w:val="24"/>
        </w:rPr>
        <w:t>asentamiento humano de hecho y consolidado de interés social denominado “San Carlos de Alangasí VIII Etapa”,</w:t>
      </w:r>
      <w:r w:rsidR="003C4B2E" w:rsidRPr="000A2633">
        <w:rPr>
          <w:sz w:val="24"/>
          <w:szCs w:val="24"/>
        </w:rPr>
        <w:t xml:space="preserve"> </w:t>
      </w:r>
      <w:r w:rsidR="00B50610" w:rsidRPr="00674E9A">
        <w:rPr>
          <w:sz w:val="24"/>
          <w:szCs w:val="24"/>
        </w:rPr>
        <w:t xml:space="preserve">de la parroquia </w:t>
      </w:r>
      <w:r w:rsidR="00E73A98">
        <w:rPr>
          <w:sz w:val="24"/>
          <w:szCs w:val="24"/>
        </w:rPr>
        <w:t>Alangasí</w:t>
      </w:r>
      <w:r w:rsidR="00B50610" w:rsidRPr="00674E9A">
        <w:rPr>
          <w:sz w:val="24"/>
          <w:szCs w:val="24"/>
        </w:rPr>
        <w:t xml:space="preserve">, </w:t>
      </w:r>
      <w:r w:rsidR="003C4B2E" w:rsidRPr="000A2633">
        <w:rPr>
          <w:sz w:val="24"/>
          <w:szCs w:val="24"/>
        </w:rPr>
        <w:t xml:space="preserve">una vez inscrita la presente Ordenanza Metropolitana en el Registro de la Propiedad, </w:t>
      </w:r>
      <w:del w:id="326" w:author="Fernando Francisco Quintana Mosquera" w:date="2024-07-04T15:55:00Z">
        <w:r w:rsidR="003C4B2E" w:rsidRPr="000A2633" w:rsidDel="00B50610">
          <w:rPr>
            <w:sz w:val="24"/>
            <w:szCs w:val="24"/>
          </w:rPr>
          <w:delText xml:space="preserve">soliciten </w:delText>
        </w:r>
      </w:del>
      <w:ins w:id="327" w:author="Fernando Francisco Quintana Mosquera" w:date="2024-07-04T15:55:00Z">
        <w:r w:rsidR="00B50610" w:rsidRPr="00674E9A">
          <w:rPr>
            <w:sz w:val="24"/>
            <w:szCs w:val="24"/>
          </w:rPr>
          <w:t>solicitarán</w:t>
        </w:r>
        <w:r w:rsidR="00B50610" w:rsidRPr="000A2633">
          <w:rPr>
            <w:sz w:val="24"/>
            <w:szCs w:val="24"/>
          </w:rPr>
          <w:t xml:space="preserve"> </w:t>
        </w:r>
      </w:ins>
      <w:r w:rsidR="003C4B2E" w:rsidRPr="000A2633">
        <w:rPr>
          <w:sz w:val="24"/>
          <w:szCs w:val="24"/>
        </w:rPr>
        <w:t>en debida forma a la Empresa Pública Metropolitana de Agua Potable y Saneamiento (EPMAPS) y la Empresa Eléctrica Quito (EEQ), para que en el ejercicio de sus atribuciones y planificación procedan a realizar los estudios, diseños y ejecución de las obras de infraestructura para la dotación de agua potable, alcantarillado, hidrantes y energía eléctrica.</w:t>
      </w:r>
    </w:p>
    <w:p w14:paraId="63D4C0D9" w14:textId="77777777" w:rsidR="003C4B2E" w:rsidRPr="000A2633" w:rsidRDefault="003C4B2E" w:rsidP="000A2633">
      <w:pPr>
        <w:pBdr>
          <w:top w:val="nil"/>
          <w:left w:val="nil"/>
          <w:bottom w:val="nil"/>
          <w:right w:val="nil"/>
          <w:between w:val="nil"/>
        </w:pBdr>
        <w:spacing w:line="276" w:lineRule="auto"/>
        <w:jc w:val="both"/>
        <w:rPr>
          <w:sz w:val="24"/>
          <w:szCs w:val="24"/>
        </w:rPr>
      </w:pPr>
    </w:p>
    <w:p w14:paraId="73F73153" w14:textId="07160385" w:rsidR="003C4B2E" w:rsidRPr="000A2633" w:rsidDel="00B50610" w:rsidRDefault="003C4B2E" w:rsidP="000A2633">
      <w:pPr>
        <w:pBdr>
          <w:top w:val="nil"/>
          <w:left w:val="nil"/>
          <w:bottom w:val="nil"/>
          <w:right w:val="nil"/>
          <w:between w:val="nil"/>
        </w:pBdr>
        <w:spacing w:line="276" w:lineRule="auto"/>
        <w:jc w:val="both"/>
        <w:rPr>
          <w:del w:id="328" w:author="Fernando Francisco Quintana Mosquera" w:date="2024-07-04T15:56:00Z"/>
          <w:sz w:val="24"/>
          <w:szCs w:val="24"/>
        </w:rPr>
      </w:pPr>
      <w:del w:id="329" w:author="Fernando Francisco Quintana Mosquera" w:date="2024-07-04T15:56:00Z">
        <w:r w:rsidRPr="000A2633" w:rsidDel="00B50610">
          <w:rPr>
            <w:sz w:val="24"/>
            <w:szCs w:val="24"/>
          </w:rPr>
          <w:delText xml:space="preserve">Requerir a la Empresa Pública Metropolitana de Agua Potable y Saneamiento (EPMAPS) y la Empresa Eléctrica Quito (EEQ), que una vez culminen con la ejecución de las obras de infraestructura en el </w:delText>
        </w:r>
        <w:r w:rsidR="00202314" w:rsidRPr="000A2633" w:rsidDel="00B50610">
          <w:rPr>
            <w:sz w:val="24"/>
            <w:szCs w:val="24"/>
          </w:rPr>
          <w:delText>asentamiento humano de hecho y consolidado de interés social denominado “San Carlos de Alangasí VIII Etapa”</w:delText>
        </w:r>
        <w:r w:rsidRPr="000A2633" w:rsidDel="00B50610">
          <w:rPr>
            <w:sz w:val="24"/>
            <w:szCs w:val="24"/>
          </w:rPr>
          <w:delText xml:space="preserve">, deberán notificar a los copropietarios asentamiento humano y a la Administración Zonal </w:delText>
        </w:r>
        <w:r w:rsidR="00202314" w:rsidRPr="000A2633" w:rsidDel="00B50610">
          <w:rPr>
            <w:sz w:val="24"/>
            <w:szCs w:val="24"/>
          </w:rPr>
          <w:delText>Los Chillos</w:delText>
        </w:r>
        <w:r w:rsidRPr="000A2633" w:rsidDel="00B50610">
          <w:rPr>
            <w:sz w:val="24"/>
            <w:szCs w:val="24"/>
          </w:rPr>
          <w:delText xml:space="preserve"> con el acta de entrega recepción definitiva de las obras de infraestructura que son de su</w:delText>
        </w:r>
        <w:r w:rsidR="00AD5709" w:rsidRPr="000A2633" w:rsidDel="00B50610">
          <w:rPr>
            <w:sz w:val="24"/>
            <w:szCs w:val="24"/>
          </w:rPr>
          <w:delText xml:space="preserve"> competencia.</w:delText>
        </w:r>
      </w:del>
    </w:p>
    <w:p w14:paraId="6D2C3DF4" w14:textId="7291C454" w:rsidR="003C4B2E" w:rsidRPr="000A2633" w:rsidDel="00B50610" w:rsidRDefault="003C4B2E" w:rsidP="000A2633">
      <w:pPr>
        <w:pBdr>
          <w:top w:val="nil"/>
          <w:left w:val="nil"/>
          <w:bottom w:val="nil"/>
          <w:right w:val="nil"/>
          <w:between w:val="nil"/>
        </w:pBdr>
        <w:spacing w:line="276" w:lineRule="auto"/>
        <w:jc w:val="both"/>
        <w:rPr>
          <w:del w:id="330" w:author="Fernando Francisco Quintana Mosquera" w:date="2024-07-04T15:56:00Z"/>
          <w:sz w:val="24"/>
          <w:szCs w:val="24"/>
        </w:rPr>
      </w:pPr>
    </w:p>
    <w:p w14:paraId="55519CC5" w14:textId="47D90137" w:rsidR="003C4B2E" w:rsidRPr="000A2633" w:rsidDel="00B50610" w:rsidRDefault="003C4B2E" w:rsidP="000A2633">
      <w:pPr>
        <w:pBdr>
          <w:top w:val="nil"/>
          <w:left w:val="nil"/>
          <w:bottom w:val="nil"/>
          <w:right w:val="nil"/>
          <w:between w:val="nil"/>
        </w:pBdr>
        <w:spacing w:line="276" w:lineRule="auto"/>
        <w:jc w:val="both"/>
        <w:rPr>
          <w:del w:id="331" w:author="Fernando Francisco Quintana Mosquera" w:date="2024-07-04T15:56:00Z"/>
          <w:sz w:val="24"/>
          <w:szCs w:val="24"/>
        </w:rPr>
      </w:pPr>
      <w:del w:id="332" w:author="Fernando Francisco Quintana Mosquera" w:date="2024-07-04T15:56:00Z">
        <w:r w:rsidRPr="000A2633" w:rsidDel="00B50610">
          <w:rPr>
            <w:sz w:val="24"/>
            <w:szCs w:val="24"/>
          </w:rPr>
          <w:delText xml:space="preserve">Finalmente se dispone a la Administración Zonal </w:delText>
        </w:r>
        <w:r w:rsidR="00202314" w:rsidRPr="000A2633" w:rsidDel="00B50610">
          <w:rPr>
            <w:sz w:val="24"/>
            <w:szCs w:val="24"/>
          </w:rPr>
          <w:delText>Los Chillos</w:delText>
        </w:r>
        <w:r w:rsidRPr="000A2633" w:rsidDel="00B50610">
          <w:rPr>
            <w:sz w:val="24"/>
            <w:szCs w:val="24"/>
          </w:rPr>
          <w:delText xml:space="preserve">, una vez que tenga acta de entrega recepción definitiva de las obras de infraestructura por parte de las empresas públicas dotadoras del servicio, deberán informar en debida y legal forma del inicio del plazo de ejecución de obras civiles a los copropietarios del </w:delText>
        </w:r>
        <w:r w:rsidR="00202314" w:rsidRPr="000A2633" w:rsidDel="00B50610">
          <w:rPr>
            <w:sz w:val="24"/>
            <w:szCs w:val="24"/>
          </w:rPr>
          <w:delText>asentamiento humano de hecho y consolidado de interés social denominado “San Carlos de Alangasí VIII Etapa”</w:delText>
        </w:r>
        <w:r w:rsidRPr="000A2633" w:rsidDel="00B50610">
          <w:rPr>
            <w:sz w:val="24"/>
            <w:szCs w:val="24"/>
          </w:rPr>
          <w:delText xml:space="preserve">. </w:delText>
        </w:r>
      </w:del>
    </w:p>
    <w:p w14:paraId="21FEB9FC" w14:textId="6B1080F5" w:rsidR="00AD5709" w:rsidRPr="000A2633" w:rsidDel="00B50610" w:rsidRDefault="00AD5709" w:rsidP="000A2633">
      <w:pPr>
        <w:pBdr>
          <w:top w:val="nil"/>
          <w:left w:val="nil"/>
          <w:bottom w:val="nil"/>
          <w:right w:val="nil"/>
          <w:between w:val="nil"/>
        </w:pBdr>
        <w:spacing w:line="276" w:lineRule="auto"/>
        <w:jc w:val="both"/>
        <w:rPr>
          <w:del w:id="333" w:author="Fernando Francisco Quintana Mosquera" w:date="2024-07-04T15:56:00Z"/>
          <w:sz w:val="24"/>
          <w:szCs w:val="24"/>
        </w:rPr>
      </w:pPr>
    </w:p>
    <w:p w14:paraId="09E50919" w14:textId="2E188642" w:rsidR="001B1E10" w:rsidRPr="00674E9A" w:rsidRDefault="00390B5E">
      <w:pPr>
        <w:shd w:val="clear" w:color="auto" w:fill="FFFFFF"/>
        <w:autoSpaceDE w:val="0"/>
        <w:autoSpaceDN w:val="0"/>
        <w:adjustRightInd w:val="0"/>
        <w:spacing w:after="240" w:line="276" w:lineRule="auto"/>
        <w:jc w:val="both"/>
        <w:rPr>
          <w:ins w:id="334" w:author="Fernando Francisco Quintana Mosquera" w:date="2024-07-04T15:57:00Z"/>
          <w:bCs/>
          <w:sz w:val="24"/>
          <w:szCs w:val="24"/>
        </w:rPr>
      </w:pPr>
      <w:r w:rsidRPr="000A2633">
        <w:rPr>
          <w:b/>
          <w:bCs/>
          <w:sz w:val="24"/>
          <w:szCs w:val="24"/>
        </w:rPr>
        <w:t>Quinta.-</w:t>
      </w:r>
      <w:r w:rsidR="00AD5709" w:rsidRPr="000A2633">
        <w:rPr>
          <w:bCs/>
          <w:sz w:val="24"/>
          <w:szCs w:val="24"/>
        </w:rPr>
        <w:t xml:space="preserve"> </w:t>
      </w:r>
      <w:ins w:id="335" w:author="Fernando Francisco Quintana Mosquera" w:date="2024-07-04T15:58:00Z">
        <w:r w:rsidR="001B1E10" w:rsidRPr="00674E9A">
          <w:rPr>
            <w:color w:val="000000" w:themeColor="text1"/>
            <w:sz w:val="24"/>
            <w:szCs w:val="24"/>
          </w:rPr>
          <w:t xml:space="preserve">La Empresa Pública Metropolitana de Agua Potable y Saneamiento (EPMAPS) y la Empresa Eléctrica Quito (EEQ), una vez culminen con la ejecución de las obras de infraestructura en el asentamiento humano de hecho y consolidado de interés social denominado </w:t>
        </w:r>
        <w:r w:rsidR="001B1E10" w:rsidRPr="00674E9A">
          <w:rPr>
            <w:sz w:val="24"/>
            <w:szCs w:val="24"/>
          </w:rPr>
          <w:t xml:space="preserve">“San Carlos de Alangasí VIII Etapa”, de la parroquia </w:t>
        </w:r>
      </w:ins>
      <w:ins w:id="336" w:author="Fernando Francisco Quintana Mosquera" w:date="2024-07-04T16:12:00Z">
        <w:r w:rsidR="008833BA" w:rsidRPr="00674E9A">
          <w:rPr>
            <w:sz w:val="24"/>
            <w:szCs w:val="24"/>
          </w:rPr>
          <w:t xml:space="preserve">Alangasí </w:t>
        </w:r>
      </w:ins>
      <w:ins w:id="337" w:author="Fernando Francisco Quintana Mosquera" w:date="2024-07-04T15:58:00Z">
        <w:r w:rsidR="001B1E10" w:rsidRPr="00674E9A">
          <w:rPr>
            <w:color w:val="000000" w:themeColor="text1"/>
            <w:sz w:val="24"/>
            <w:szCs w:val="24"/>
          </w:rPr>
          <w:t xml:space="preserve">, notificarán a los copropietarios del asentamiento humano y a la Administración Zonal </w:t>
        </w:r>
      </w:ins>
      <w:ins w:id="338" w:author="Fernando Francisco Quintana Mosquera" w:date="2024-07-04T15:59:00Z">
        <w:r w:rsidR="001B1E10" w:rsidRPr="00674E9A">
          <w:rPr>
            <w:color w:val="000000" w:themeColor="text1"/>
            <w:sz w:val="24"/>
            <w:szCs w:val="24"/>
          </w:rPr>
          <w:t>Los Chillos</w:t>
        </w:r>
      </w:ins>
      <w:ins w:id="339" w:author="Fernando Francisco Quintana Mosquera" w:date="2024-07-04T15:58:00Z">
        <w:r w:rsidR="001B1E10" w:rsidRPr="00674E9A">
          <w:rPr>
            <w:color w:val="000000" w:themeColor="text1"/>
            <w:sz w:val="24"/>
            <w:szCs w:val="24"/>
          </w:rPr>
          <w:t xml:space="preserve"> con el acta de entrega recepción definitiva de las obras de infraestructura que son de su competencia</w:t>
        </w:r>
      </w:ins>
      <w:ins w:id="340" w:author="Fernando Francisco Quintana Mosquera" w:date="2024-07-04T15:59:00Z">
        <w:r w:rsidR="001B1E10" w:rsidRPr="00674E9A">
          <w:rPr>
            <w:color w:val="000000" w:themeColor="text1"/>
            <w:sz w:val="24"/>
            <w:szCs w:val="24"/>
          </w:rPr>
          <w:t>.</w:t>
        </w:r>
      </w:ins>
    </w:p>
    <w:p w14:paraId="466565C7" w14:textId="0706B585" w:rsidR="001B1E10" w:rsidRPr="00674E9A" w:rsidRDefault="001B1E10">
      <w:pPr>
        <w:shd w:val="clear" w:color="auto" w:fill="FFFFFF"/>
        <w:autoSpaceDE w:val="0"/>
        <w:autoSpaceDN w:val="0"/>
        <w:adjustRightInd w:val="0"/>
        <w:spacing w:after="240" w:line="276" w:lineRule="auto"/>
        <w:jc w:val="both"/>
        <w:rPr>
          <w:ins w:id="341" w:author="Fernando Francisco Quintana Mosquera" w:date="2024-07-04T15:57:00Z"/>
          <w:bCs/>
          <w:sz w:val="24"/>
          <w:szCs w:val="24"/>
        </w:rPr>
      </w:pPr>
      <w:proofErr w:type="gramStart"/>
      <w:ins w:id="342" w:author="Fernando Francisco Quintana Mosquera" w:date="2024-07-04T16:00:00Z">
        <w:r w:rsidRPr="00674E9A">
          <w:rPr>
            <w:b/>
            <w:bCs/>
            <w:sz w:val="24"/>
            <w:szCs w:val="24"/>
          </w:rPr>
          <w:t>Sexta.-</w:t>
        </w:r>
        <w:proofErr w:type="gramEnd"/>
        <w:r w:rsidRPr="00674E9A">
          <w:rPr>
            <w:b/>
            <w:bCs/>
            <w:sz w:val="24"/>
            <w:szCs w:val="24"/>
          </w:rPr>
          <w:t xml:space="preserve"> </w:t>
        </w:r>
        <w:r w:rsidRPr="00674E9A">
          <w:rPr>
            <w:color w:val="000000" w:themeColor="text1"/>
            <w:sz w:val="24"/>
            <w:szCs w:val="24"/>
          </w:rPr>
          <w:t xml:space="preserve">La Administración Zonal </w:t>
        </w:r>
      </w:ins>
      <w:ins w:id="343" w:author="Fernando Francisco Quintana Mosquera" w:date="2024-07-04T16:01:00Z">
        <w:r w:rsidRPr="00674E9A">
          <w:rPr>
            <w:color w:val="000000" w:themeColor="text1"/>
            <w:sz w:val="24"/>
            <w:szCs w:val="24"/>
          </w:rPr>
          <w:t>Los Chillos</w:t>
        </w:r>
      </w:ins>
      <w:ins w:id="344" w:author="Fernando Francisco Quintana Mosquera" w:date="2024-07-04T16:00:00Z">
        <w:r w:rsidRPr="00674E9A">
          <w:rPr>
            <w:color w:val="000000" w:themeColor="text1"/>
            <w:sz w:val="24"/>
            <w:szCs w:val="24"/>
          </w:rPr>
          <w:t xml:space="preserve">, una vez que tenga el acta de entrega recepción definitiva de las obras de infraestructura por parte de las empresas públicas dotadoras del servicio básicos, informará en debida y legal forma del inicio del plazo de ejecución de obras civiles a los copropietarios del asentamiento humano de hecho y consolidado de interés social denominado </w:t>
        </w:r>
      </w:ins>
      <w:ins w:id="345" w:author="Fernando Francisco Quintana Mosquera" w:date="2024-07-04T16:02:00Z">
        <w:r w:rsidRPr="00674E9A">
          <w:rPr>
            <w:sz w:val="24"/>
            <w:szCs w:val="24"/>
          </w:rPr>
          <w:t xml:space="preserve">“San Carlos de Alangasí VIII Etapa”, de la parroquia </w:t>
        </w:r>
      </w:ins>
      <w:ins w:id="346" w:author="Fernando Francisco Quintana Mosquera" w:date="2024-07-04T16:12:00Z">
        <w:r w:rsidR="008833BA" w:rsidRPr="00674E9A">
          <w:rPr>
            <w:sz w:val="24"/>
            <w:szCs w:val="24"/>
          </w:rPr>
          <w:t xml:space="preserve">Alangasí </w:t>
        </w:r>
      </w:ins>
      <w:ins w:id="347" w:author="Fernando Francisco Quintana Mosquera" w:date="2024-07-04T16:02:00Z">
        <w:r w:rsidRPr="00674E9A">
          <w:rPr>
            <w:sz w:val="24"/>
            <w:szCs w:val="24"/>
          </w:rPr>
          <w:t>.</w:t>
        </w:r>
      </w:ins>
    </w:p>
    <w:p w14:paraId="10D46C63" w14:textId="32478379" w:rsidR="00AD5709" w:rsidRPr="000A2633" w:rsidDel="001B1E10" w:rsidRDefault="00AD5709">
      <w:pPr>
        <w:shd w:val="clear" w:color="auto" w:fill="FFFFFF"/>
        <w:autoSpaceDE w:val="0"/>
        <w:autoSpaceDN w:val="0"/>
        <w:adjustRightInd w:val="0"/>
        <w:spacing w:after="240" w:line="276" w:lineRule="auto"/>
        <w:jc w:val="both"/>
        <w:rPr>
          <w:del w:id="348" w:author="Fernando Francisco Quintana Mosquera" w:date="2024-07-04T16:01:00Z"/>
          <w:rStyle w:val="markedcontent"/>
          <w:rFonts w:eastAsiaTheme="minorHAnsi"/>
          <w:b/>
          <w:color w:val="000000"/>
          <w:sz w:val="24"/>
          <w:szCs w:val="24"/>
          <w:lang w:val="es-EC" w:eastAsia="en-US"/>
        </w:rPr>
      </w:pPr>
      <w:del w:id="349" w:author="Fernando Francisco Quintana Mosquera" w:date="2024-07-04T16:01:00Z">
        <w:r w:rsidRPr="000A2633" w:rsidDel="001B1E10">
          <w:rPr>
            <w:bCs/>
            <w:sz w:val="24"/>
            <w:szCs w:val="24"/>
          </w:rPr>
          <w:delText xml:space="preserve">La Unidad Especial Regula tu Barrio, a petición de parte debidamente motivada podrá ampliar el plazo de inscripción de la ordenanza, de conformidad a lo dispuesto en la normativa vigente. </w:delText>
        </w:r>
      </w:del>
    </w:p>
    <w:p w14:paraId="739D8BC2" w14:textId="10D634E4" w:rsidR="00AD5709" w:rsidRPr="000A2633" w:rsidRDefault="000966CB">
      <w:pPr>
        <w:pStyle w:val="Default"/>
        <w:spacing w:line="276" w:lineRule="auto"/>
        <w:jc w:val="both"/>
      </w:pPr>
      <w:r w:rsidRPr="000A2633">
        <w:rPr>
          <w:b/>
        </w:rPr>
        <w:t>Disposició</w:t>
      </w:r>
      <w:r w:rsidR="00571FE9" w:rsidRPr="000A2633">
        <w:rPr>
          <w:b/>
        </w:rPr>
        <w:t xml:space="preserve">n </w:t>
      </w:r>
      <w:proofErr w:type="gramStart"/>
      <w:r w:rsidR="00571FE9" w:rsidRPr="000A2633">
        <w:rPr>
          <w:b/>
        </w:rPr>
        <w:t>Final.-</w:t>
      </w:r>
      <w:proofErr w:type="gramEnd"/>
      <w:r w:rsidR="00571FE9" w:rsidRPr="000A2633">
        <w:rPr>
          <w:b/>
        </w:rPr>
        <w:t xml:space="preserve"> </w:t>
      </w:r>
      <w:r w:rsidR="00AD5709" w:rsidRPr="000A2633">
        <w:rPr>
          <w:bCs/>
          <w:lang w:val="es-ES_tradnl"/>
        </w:rPr>
        <w:t>Esta ordenanza entrará en vigencia a partir de la fecha de su sanción, sin perjuicio de su publicación en la página web institucional de la Municipalidad.</w:t>
      </w:r>
    </w:p>
    <w:p w14:paraId="159B780A" w14:textId="77777777" w:rsidR="003F3E4F" w:rsidRPr="000A2633" w:rsidRDefault="003F3E4F" w:rsidP="000A2633">
      <w:pPr>
        <w:pBdr>
          <w:top w:val="nil"/>
          <w:left w:val="nil"/>
          <w:bottom w:val="nil"/>
          <w:right w:val="nil"/>
          <w:between w:val="nil"/>
        </w:pBdr>
        <w:spacing w:line="276" w:lineRule="auto"/>
        <w:jc w:val="both"/>
        <w:rPr>
          <w:sz w:val="24"/>
          <w:szCs w:val="24"/>
        </w:rPr>
      </w:pPr>
    </w:p>
    <w:p w14:paraId="0858D514" w14:textId="1B358C9C" w:rsidR="003F3E4F" w:rsidRPr="000A2633" w:rsidRDefault="000966CB" w:rsidP="000A2633">
      <w:pPr>
        <w:spacing w:line="276" w:lineRule="auto"/>
        <w:rPr>
          <w:sz w:val="24"/>
          <w:szCs w:val="24"/>
        </w:rPr>
      </w:pPr>
      <w:r w:rsidRPr="000A2633">
        <w:rPr>
          <w:sz w:val="24"/>
          <w:szCs w:val="24"/>
        </w:rPr>
        <w:t xml:space="preserve">Dada, en la Sala de Sesiones del Concejo Metropolitano de Quito, </w:t>
      </w:r>
      <w:proofErr w:type="gramStart"/>
      <w:r w:rsidRPr="000A2633">
        <w:rPr>
          <w:sz w:val="24"/>
          <w:szCs w:val="24"/>
        </w:rPr>
        <w:t>el.…</w:t>
      </w:r>
      <w:proofErr w:type="gramEnd"/>
      <w:r w:rsidRPr="000A2633">
        <w:rPr>
          <w:sz w:val="24"/>
          <w:szCs w:val="24"/>
        </w:rPr>
        <w:t>… de … del 202</w:t>
      </w:r>
      <w:r w:rsidR="00571FE9" w:rsidRPr="000A2633">
        <w:rPr>
          <w:sz w:val="24"/>
          <w:szCs w:val="24"/>
        </w:rPr>
        <w:t>4</w:t>
      </w:r>
      <w:r w:rsidRPr="000A2633">
        <w:rPr>
          <w:sz w:val="24"/>
          <w:szCs w:val="24"/>
        </w:rPr>
        <w:t>.</w:t>
      </w:r>
    </w:p>
    <w:p w14:paraId="52F311A4"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51F8B551"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4D50BE1D"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2D9A48A3" w14:textId="77777777" w:rsidR="00322793" w:rsidRPr="000A2633" w:rsidRDefault="00322793" w:rsidP="000A2633">
      <w:pPr>
        <w:pBdr>
          <w:top w:val="nil"/>
          <w:left w:val="nil"/>
          <w:bottom w:val="nil"/>
          <w:right w:val="nil"/>
          <w:between w:val="nil"/>
        </w:pBdr>
        <w:spacing w:line="276" w:lineRule="auto"/>
        <w:jc w:val="center"/>
        <w:rPr>
          <w:sz w:val="24"/>
          <w:szCs w:val="24"/>
        </w:rPr>
      </w:pPr>
      <w:r w:rsidRPr="000A2633">
        <w:rPr>
          <w:sz w:val="24"/>
          <w:szCs w:val="24"/>
        </w:rPr>
        <w:t>Dra. Libia Fernanda Rivas Ordóñez</w:t>
      </w:r>
    </w:p>
    <w:p w14:paraId="68D97285" w14:textId="1974EFD5" w:rsidR="003F3E4F" w:rsidRPr="000A2633" w:rsidRDefault="000966CB" w:rsidP="000A2633">
      <w:pPr>
        <w:pBdr>
          <w:top w:val="nil"/>
          <w:left w:val="nil"/>
          <w:bottom w:val="nil"/>
          <w:right w:val="nil"/>
          <w:between w:val="nil"/>
        </w:pBdr>
        <w:spacing w:line="276" w:lineRule="auto"/>
        <w:jc w:val="center"/>
        <w:rPr>
          <w:b/>
          <w:sz w:val="24"/>
          <w:szCs w:val="24"/>
        </w:rPr>
      </w:pPr>
      <w:r w:rsidRPr="000A2633">
        <w:rPr>
          <w:b/>
          <w:sz w:val="24"/>
          <w:szCs w:val="24"/>
        </w:rPr>
        <w:t>SECRETARI</w:t>
      </w:r>
      <w:r w:rsidR="00322793" w:rsidRPr="000A2633">
        <w:rPr>
          <w:b/>
          <w:sz w:val="24"/>
          <w:szCs w:val="24"/>
        </w:rPr>
        <w:t>A</w:t>
      </w:r>
      <w:r w:rsidRPr="000A2633">
        <w:rPr>
          <w:b/>
          <w:sz w:val="24"/>
          <w:szCs w:val="24"/>
        </w:rPr>
        <w:t xml:space="preserve"> GENERAL DEL CONCEJO METROPOLITANO DE QUITO</w:t>
      </w:r>
    </w:p>
    <w:p w14:paraId="790B5179" w14:textId="77777777" w:rsidR="003F3E4F" w:rsidRPr="000A2633" w:rsidRDefault="003F3E4F" w:rsidP="000A2633">
      <w:pPr>
        <w:pBdr>
          <w:top w:val="nil"/>
          <w:left w:val="nil"/>
          <w:bottom w:val="nil"/>
          <w:right w:val="nil"/>
          <w:between w:val="nil"/>
        </w:pBdr>
        <w:shd w:val="clear" w:color="auto" w:fill="FFFFFF"/>
        <w:spacing w:line="276" w:lineRule="auto"/>
        <w:jc w:val="both"/>
        <w:rPr>
          <w:sz w:val="24"/>
          <w:szCs w:val="24"/>
        </w:rPr>
      </w:pPr>
    </w:p>
    <w:p w14:paraId="42418425" w14:textId="77777777" w:rsidR="003F3E4F" w:rsidRPr="000A2633" w:rsidRDefault="003F3E4F" w:rsidP="000A2633">
      <w:pPr>
        <w:pBdr>
          <w:top w:val="nil"/>
          <w:left w:val="nil"/>
          <w:bottom w:val="nil"/>
          <w:right w:val="nil"/>
          <w:between w:val="nil"/>
        </w:pBdr>
        <w:shd w:val="clear" w:color="auto" w:fill="FFFFFF"/>
        <w:spacing w:line="276" w:lineRule="auto"/>
        <w:jc w:val="both"/>
        <w:rPr>
          <w:sz w:val="24"/>
          <w:szCs w:val="24"/>
        </w:rPr>
      </w:pPr>
    </w:p>
    <w:p w14:paraId="66775C93" w14:textId="77777777" w:rsidR="003F3E4F" w:rsidRPr="000A2633" w:rsidRDefault="000966CB" w:rsidP="000A2633">
      <w:pPr>
        <w:pBdr>
          <w:top w:val="single" w:sz="4" w:space="1" w:color="000000"/>
          <w:left w:val="single" w:sz="4" w:space="4" w:color="000000"/>
          <w:bottom w:val="single" w:sz="4" w:space="1" w:color="000000"/>
          <w:right w:val="single" w:sz="4" w:space="4" w:color="000000"/>
          <w:between w:val="nil"/>
        </w:pBdr>
        <w:spacing w:line="276" w:lineRule="auto"/>
        <w:jc w:val="center"/>
        <w:rPr>
          <w:b/>
          <w:sz w:val="24"/>
          <w:szCs w:val="24"/>
        </w:rPr>
      </w:pPr>
      <w:r w:rsidRPr="000A2633">
        <w:rPr>
          <w:b/>
          <w:sz w:val="24"/>
          <w:szCs w:val="24"/>
        </w:rPr>
        <w:t>CERTIFICADO DE DISCUSIÓN</w:t>
      </w:r>
    </w:p>
    <w:p w14:paraId="0C276B24"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5F460198"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1BB802EE"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7D552EB6" w14:textId="475A3AD7" w:rsidR="003F3E4F" w:rsidRPr="000A2633" w:rsidRDefault="000966CB" w:rsidP="000A2633">
      <w:pPr>
        <w:pBdr>
          <w:top w:val="nil"/>
          <w:left w:val="nil"/>
          <w:bottom w:val="nil"/>
          <w:right w:val="nil"/>
          <w:between w:val="nil"/>
        </w:pBdr>
        <w:spacing w:line="276" w:lineRule="auto"/>
        <w:jc w:val="both"/>
        <w:rPr>
          <w:sz w:val="24"/>
          <w:szCs w:val="24"/>
        </w:rPr>
      </w:pPr>
      <w:r w:rsidRPr="000A2633">
        <w:rPr>
          <w:sz w:val="24"/>
          <w:szCs w:val="24"/>
        </w:rPr>
        <w:t xml:space="preserve">La infrascrita Secretaria General del Concejo Metropolitano de </w:t>
      </w:r>
      <w:proofErr w:type="gramStart"/>
      <w:r w:rsidRPr="000A2633">
        <w:rPr>
          <w:sz w:val="24"/>
          <w:szCs w:val="24"/>
        </w:rPr>
        <w:t>Quito ,</w:t>
      </w:r>
      <w:proofErr w:type="gramEnd"/>
      <w:r w:rsidRPr="000A2633">
        <w:rPr>
          <w:sz w:val="24"/>
          <w:szCs w:val="24"/>
        </w:rPr>
        <w:t xml:space="preserve"> certifica que la presente ordenanza fue discutida y aprobada en dos debates, en sesiones de …..de ……..  y</w:t>
      </w:r>
      <w:r w:rsidR="00DF3922" w:rsidRPr="00674E9A">
        <w:rPr>
          <w:sz w:val="24"/>
          <w:szCs w:val="24"/>
        </w:rPr>
        <w:t>..</w:t>
      </w:r>
      <w:r w:rsidRPr="000A2633">
        <w:rPr>
          <w:sz w:val="24"/>
          <w:szCs w:val="24"/>
        </w:rPr>
        <w:t>.. de …………. de 202</w:t>
      </w:r>
      <w:r w:rsidR="00571FE9" w:rsidRPr="000A2633">
        <w:rPr>
          <w:sz w:val="24"/>
          <w:szCs w:val="24"/>
        </w:rPr>
        <w:t>4</w:t>
      </w:r>
      <w:r w:rsidRPr="000A2633">
        <w:rPr>
          <w:sz w:val="24"/>
          <w:szCs w:val="24"/>
        </w:rPr>
        <w:t>.- Quito,</w:t>
      </w:r>
    </w:p>
    <w:p w14:paraId="47EDFC8B"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0FFE473A"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28FF30AC"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60FAFD97" w14:textId="59CC8028" w:rsidR="003F3E4F" w:rsidRPr="000A2633" w:rsidRDefault="00322793" w:rsidP="000A2633">
      <w:pPr>
        <w:pBdr>
          <w:top w:val="nil"/>
          <w:left w:val="nil"/>
          <w:bottom w:val="nil"/>
          <w:right w:val="nil"/>
          <w:between w:val="nil"/>
        </w:pBdr>
        <w:spacing w:line="276" w:lineRule="auto"/>
        <w:jc w:val="center"/>
        <w:rPr>
          <w:sz w:val="24"/>
          <w:szCs w:val="24"/>
        </w:rPr>
      </w:pPr>
      <w:r w:rsidRPr="000A2633">
        <w:rPr>
          <w:sz w:val="24"/>
          <w:szCs w:val="24"/>
        </w:rPr>
        <w:t>Dra. Libia Fernanda Rivas Ordóñez</w:t>
      </w:r>
    </w:p>
    <w:p w14:paraId="17DF7229" w14:textId="2CBE77DF" w:rsidR="003F3E4F" w:rsidRPr="000A2633" w:rsidRDefault="000966CB" w:rsidP="000A2633">
      <w:pPr>
        <w:pBdr>
          <w:top w:val="nil"/>
          <w:left w:val="nil"/>
          <w:bottom w:val="nil"/>
          <w:right w:val="nil"/>
          <w:between w:val="nil"/>
        </w:pBdr>
        <w:spacing w:line="276" w:lineRule="auto"/>
        <w:jc w:val="center"/>
        <w:rPr>
          <w:b/>
          <w:sz w:val="24"/>
          <w:szCs w:val="24"/>
        </w:rPr>
      </w:pPr>
      <w:r w:rsidRPr="000A2633">
        <w:rPr>
          <w:b/>
          <w:sz w:val="24"/>
          <w:szCs w:val="24"/>
        </w:rPr>
        <w:t>SECRETARI</w:t>
      </w:r>
      <w:r w:rsidR="00322793" w:rsidRPr="000A2633">
        <w:rPr>
          <w:b/>
          <w:sz w:val="24"/>
          <w:szCs w:val="24"/>
        </w:rPr>
        <w:t>A</w:t>
      </w:r>
      <w:r w:rsidRPr="000A2633">
        <w:rPr>
          <w:b/>
          <w:sz w:val="24"/>
          <w:szCs w:val="24"/>
        </w:rPr>
        <w:t xml:space="preserve"> GENERAL DEL CONCEJO METROPOLITANO DE QUITO</w:t>
      </w:r>
    </w:p>
    <w:p w14:paraId="722B3C60"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7FB81287" w14:textId="77777777" w:rsidR="003F3E4F" w:rsidRPr="000A2633" w:rsidRDefault="000966CB" w:rsidP="000A2633">
      <w:pPr>
        <w:pBdr>
          <w:top w:val="nil"/>
          <w:left w:val="nil"/>
          <w:bottom w:val="nil"/>
          <w:right w:val="nil"/>
          <w:between w:val="nil"/>
        </w:pBdr>
        <w:spacing w:line="276" w:lineRule="auto"/>
        <w:jc w:val="center"/>
        <w:rPr>
          <w:sz w:val="24"/>
          <w:szCs w:val="24"/>
        </w:rPr>
      </w:pPr>
      <w:r w:rsidRPr="000A2633">
        <w:rPr>
          <w:b/>
          <w:sz w:val="24"/>
          <w:szCs w:val="24"/>
        </w:rPr>
        <w:t>ALCALDÍA DEL DISTRITO METROPOLITANO. -</w:t>
      </w:r>
      <w:r w:rsidRPr="000A2633">
        <w:rPr>
          <w:sz w:val="24"/>
          <w:szCs w:val="24"/>
        </w:rPr>
        <w:t xml:space="preserve">  Distrito Metropolitano de Quito,</w:t>
      </w:r>
    </w:p>
    <w:p w14:paraId="53ABB55C" w14:textId="77777777" w:rsidR="003F3E4F" w:rsidRPr="000A2633" w:rsidRDefault="003F3E4F" w:rsidP="000A2633">
      <w:pPr>
        <w:pBdr>
          <w:top w:val="nil"/>
          <w:left w:val="nil"/>
          <w:bottom w:val="nil"/>
          <w:right w:val="nil"/>
          <w:between w:val="nil"/>
        </w:pBdr>
        <w:spacing w:line="276" w:lineRule="auto"/>
        <w:jc w:val="center"/>
        <w:rPr>
          <w:b/>
          <w:sz w:val="24"/>
          <w:szCs w:val="24"/>
        </w:rPr>
      </w:pPr>
    </w:p>
    <w:p w14:paraId="7D596F0C" w14:textId="77777777" w:rsidR="003F3E4F" w:rsidRPr="000A2633" w:rsidRDefault="000966CB" w:rsidP="000A2633">
      <w:pPr>
        <w:pBdr>
          <w:top w:val="nil"/>
          <w:left w:val="nil"/>
          <w:bottom w:val="nil"/>
          <w:right w:val="nil"/>
          <w:between w:val="nil"/>
        </w:pBdr>
        <w:spacing w:line="276" w:lineRule="auto"/>
        <w:jc w:val="center"/>
        <w:rPr>
          <w:b/>
          <w:sz w:val="24"/>
          <w:szCs w:val="24"/>
        </w:rPr>
      </w:pPr>
      <w:r w:rsidRPr="000A2633">
        <w:rPr>
          <w:b/>
          <w:sz w:val="24"/>
          <w:szCs w:val="24"/>
        </w:rPr>
        <w:t>EJECÚTESE:</w:t>
      </w:r>
    </w:p>
    <w:p w14:paraId="6B061D63"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64A24CE2" w14:textId="6499037C" w:rsidR="003F3E4F" w:rsidRPr="000A2633" w:rsidRDefault="003F3E4F" w:rsidP="000A2633">
      <w:pPr>
        <w:pBdr>
          <w:top w:val="nil"/>
          <w:left w:val="nil"/>
          <w:bottom w:val="nil"/>
          <w:right w:val="nil"/>
          <w:between w:val="nil"/>
        </w:pBdr>
        <w:spacing w:line="276" w:lineRule="auto"/>
        <w:jc w:val="center"/>
        <w:rPr>
          <w:sz w:val="24"/>
          <w:szCs w:val="24"/>
        </w:rPr>
      </w:pPr>
    </w:p>
    <w:p w14:paraId="5D279F0F" w14:textId="540DFBAF" w:rsidR="00FB1C03" w:rsidRPr="000A2633" w:rsidRDefault="00FB1C03" w:rsidP="000A2633">
      <w:pPr>
        <w:pBdr>
          <w:top w:val="nil"/>
          <w:left w:val="nil"/>
          <w:bottom w:val="nil"/>
          <w:right w:val="nil"/>
          <w:between w:val="nil"/>
        </w:pBdr>
        <w:spacing w:line="276" w:lineRule="auto"/>
        <w:jc w:val="center"/>
        <w:rPr>
          <w:sz w:val="24"/>
          <w:szCs w:val="24"/>
        </w:rPr>
      </w:pPr>
    </w:p>
    <w:p w14:paraId="377D3E5E" w14:textId="77777777" w:rsidR="00FB1C03" w:rsidRPr="000A2633" w:rsidRDefault="00FB1C03" w:rsidP="000A2633">
      <w:pPr>
        <w:pBdr>
          <w:top w:val="nil"/>
          <w:left w:val="nil"/>
          <w:bottom w:val="nil"/>
          <w:right w:val="nil"/>
          <w:between w:val="nil"/>
        </w:pBdr>
        <w:spacing w:line="276" w:lineRule="auto"/>
        <w:jc w:val="center"/>
        <w:rPr>
          <w:sz w:val="24"/>
          <w:szCs w:val="24"/>
        </w:rPr>
      </w:pPr>
    </w:p>
    <w:p w14:paraId="416C65EC" w14:textId="77777777" w:rsidR="003F3E4F" w:rsidRPr="000A2633" w:rsidRDefault="003F3E4F" w:rsidP="000A2633">
      <w:pPr>
        <w:pBdr>
          <w:top w:val="nil"/>
          <w:left w:val="nil"/>
          <w:bottom w:val="nil"/>
          <w:right w:val="nil"/>
          <w:between w:val="nil"/>
        </w:pBdr>
        <w:spacing w:line="276" w:lineRule="auto"/>
        <w:jc w:val="center"/>
        <w:rPr>
          <w:sz w:val="24"/>
          <w:szCs w:val="24"/>
        </w:rPr>
      </w:pPr>
    </w:p>
    <w:p w14:paraId="1BCD62BB" w14:textId="1883E42E" w:rsidR="00AD5709" w:rsidRPr="000A2633" w:rsidRDefault="00AD5709">
      <w:pPr>
        <w:pStyle w:val="Textosinformato"/>
        <w:spacing w:line="276" w:lineRule="auto"/>
        <w:jc w:val="center"/>
        <w:rPr>
          <w:rFonts w:ascii="Times New Roman" w:eastAsia="MS Mincho" w:hAnsi="Times New Roman"/>
          <w:sz w:val="24"/>
          <w:szCs w:val="24"/>
        </w:rPr>
      </w:pPr>
      <w:proofErr w:type="spellStart"/>
      <w:r w:rsidRPr="000A2633">
        <w:rPr>
          <w:rFonts w:ascii="Times New Roman" w:eastAsia="MS Mincho" w:hAnsi="Times New Roman"/>
          <w:sz w:val="24"/>
          <w:szCs w:val="24"/>
        </w:rPr>
        <w:t>Pabel</w:t>
      </w:r>
      <w:proofErr w:type="spellEnd"/>
      <w:r w:rsidRPr="000A2633">
        <w:rPr>
          <w:rFonts w:ascii="Times New Roman" w:eastAsia="MS Mincho" w:hAnsi="Times New Roman"/>
          <w:sz w:val="24"/>
          <w:szCs w:val="24"/>
        </w:rPr>
        <w:t xml:space="preserve"> Muñoz López</w:t>
      </w:r>
    </w:p>
    <w:p w14:paraId="31516BFD" w14:textId="77777777" w:rsidR="00AD5709" w:rsidRPr="000A2633" w:rsidRDefault="00AD5709">
      <w:pPr>
        <w:pStyle w:val="Textosinformato"/>
        <w:spacing w:line="276" w:lineRule="auto"/>
        <w:jc w:val="center"/>
        <w:rPr>
          <w:rFonts w:ascii="Times New Roman" w:eastAsia="MS Mincho" w:hAnsi="Times New Roman"/>
          <w:b/>
          <w:bCs/>
          <w:sz w:val="24"/>
          <w:szCs w:val="24"/>
        </w:rPr>
      </w:pPr>
      <w:r w:rsidRPr="000A2633">
        <w:rPr>
          <w:rFonts w:ascii="Times New Roman" w:eastAsia="MS Mincho" w:hAnsi="Times New Roman"/>
          <w:b/>
          <w:bCs/>
          <w:sz w:val="24"/>
          <w:szCs w:val="24"/>
        </w:rPr>
        <w:t>ALCALDE DEL DISTRITO METROPOLITANO DE QUITO</w:t>
      </w:r>
    </w:p>
    <w:p w14:paraId="1BA88A66" w14:textId="04614EDC" w:rsidR="00AD5709" w:rsidRPr="000A2633" w:rsidRDefault="00AD5709">
      <w:pPr>
        <w:pStyle w:val="Textosinformato"/>
        <w:spacing w:line="276" w:lineRule="auto"/>
        <w:jc w:val="both"/>
        <w:rPr>
          <w:rFonts w:ascii="Times New Roman" w:eastAsia="MS Mincho" w:hAnsi="Times New Roman"/>
          <w:sz w:val="24"/>
          <w:szCs w:val="24"/>
        </w:rPr>
      </w:pPr>
      <w:r w:rsidRPr="000A2633">
        <w:rPr>
          <w:rFonts w:ascii="Times New Roman" w:eastAsia="MS Mincho" w:hAnsi="Times New Roman"/>
          <w:b/>
          <w:bCs/>
          <w:sz w:val="24"/>
          <w:szCs w:val="24"/>
        </w:rPr>
        <w:t>CERTIFICO,</w:t>
      </w:r>
      <w:r w:rsidRPr="000A2633">
        <w:rPr>
          <w:rFonts w:ascii="Times New Roman" w:eastAsia="MS Mincho" w:hAnsi="Times New Roman"/>
          <w:sz w:val="24"/>
          <w:szCs w:val="24"/>
        </w:rPr>
        <w:t xml:space="preserve"> que la presente ordenanza fue sancionada por </w:t>
      </w:r>
      <w:proofErr w:type="spellStart"/>
      <w:r w:rsidRPr="000A2633">
        <w:rPr>
          <w:rFonts w:ascii="Times New Roman" w:eastAsia="MS Mincho" w:hAnsi="Times New Roman"/>
          <w:sz w:val="24"/>
          <w:szCs w:val="24"/>
        </w:rPr>
        <w:t>Pabel</w:t>
      </w:r>
      <w:proofErr w:type="spellEnd"/>
      <w:r w:rsidRPr="000A2633">
        <w:rPr>
          <w:rFonts w:ascii="Times New Roman" w:eastAsia="MS Mincho" w:hAnsi="Times New Roman"/>
          <w:sz w:val="24"/>
          <w:szCs w:val="24"/>
        </w:rPr>
        <w:t xml:space="preserve"> Muñoz López, Alcalde del Distrito Metropolitano de Quito, el </w:t>
      </w:r>
      <w:proofErr w:type="spellStart"/>
      <w:r w:rsidRPr="000A2633">
        <w:rPr>
          <w:rFonts w:ascii="Times New Roman" w:eastAsia="MS Mincho" w:hAnsi="Times New Roman"/>
          <w:sz w:val="24"/>
          <w:szCs w:val="24"/>
        </w:rPr>
        <w:t>xxxxxxxxxxxxxxxx</w:t>
      </w:r>
      <w:proofErr w:type="spellEnd"/>
      <w:r w:rsidRPr="000A2633">
        <w:rPr>
          <w:rFonts w:ascii="Times New Roman" w:eastAsia="MS Mincho" w:hAnsi="Times New Roman"/>
          <w:sz w:val="24"/>
          <w:szCs w:val="24"/>
        </w:rPr>
        <w:t>.</w:t>
      </w:r>
    </w:p>
    <w:p w14:paraId="2BD23B74" w14:textId="77777777" w:rsidR="00AD5709" w:rsidRPr="000A2633" w:rsidRDefault="00AD5709">
      <w:pPr>
        <w:pStyle w:val="Textosinformato"/>
        <w:spacing w:line="276" w:lineRule="auto"/>
        <w:jc w:val="center"/>
        <w:rPr>
          <w:rFonts w:ascii="Times New Roman" w:eastAsia="MS Mincho" w:hAnsi="Times New Roman"/>
          <w:sz w:val="24"/>
          <w:szCs w:val="24"/>
        </w:rPr>
      </w:pPr>
    </w:p>
    <w:p w14:paraId="0B80C4F2" w14:textId="77777777" w:rsidR="00DF3922" w:rsidRPr="00674E9A" w:rsidRDefault="00DF3922" w:rsidP="000A2633">
      <w:pPr>
        <w:pBdr>
          <w:top w:val="nil"/>
          <w:left w:val="nil"/>
          <w:bottom w:val="nil"/>
          <w:right w:val="nil"/>
          <w:between w:val="nil"/>
        </w:pBdr>
        <w:spacing w:line="276" w:lineRule="auto"/>
        <w:jc w:val="both"/>
        <w:rPr>
          <w:rFonts w:eastAsia="MS Mincho"/>
          <w:color w:val="000000" w:themeColor="text1"/>
          <w:sz w:val="24"/>
          <w:szCs w:val="24"/>
        </w:rPr>
      </w:pPr>
    </w:p>
    <w:p w14:paraId="66102BEA" w14:textId="77777777" w:rsidR="00DF3922" w:rsidRPr="00674E9A" w:rsidRDefault="00DF3922" w:rsidP="000A2633">
      <w:pPr>
        <w:pBdr>
          <w:top w:val="nil"/>
          <w:left w:val="nil"/>
          <w:bottom w:val="nil"/>
          <w:right w:val="nil"/>
          <w:between w:val="nil"/>
        </w:pBdr>
        <w:spacing w:line="276" w:lineRule="auto"/>
        <w:jc w:val="both"/>
        <w:rPr>
          <w:sz w:val="24"/>
          <w:szCs w:val="24"/>
        </w:rPr>
      </w:pPr>
      <w:r w:rsidRPr="00674E9A">
        <w:rPr>
          <w:sz w:val="24"/>
          <w:szCs w:val="24"/>
        </w:rPr>
        <w:t xml:space="preserve">Lo certifico. - Distrito Metropolitano de Quito, … de 2024. </w:t>
      </w:r>
    </w:p>
    <w:p w14:paraId="15718C19" w14:textId="77777777" w:rsidR="00DF3922" w:rsidRPr="00674E9A" w:rsidRDefault="00DF3922" w:rsidP="000A2633">
      <w:pPr>
        <w:pBdr>
          <w:top w:val="nil"/>
          <w:left w:val="nil"/>
          <w:bottom w:val="nil"/>
          <w:right w:val="nil"/>
          <w:between w:val="nil"/>
        </w:pBdr>
        <w:spacing w:line="276" w:lineRule="auto"/>
        <w:jc w:val="both"/>
        <w:rPr>
          <w:sz w:val="24"/>
          <w:szCs w:val="24"/>
        </w:rPr>
      </w:pPr>
    </w:p>
    <w:p w14:paraId="401857A0" w14:textId="77777777" w:rsidR="00DF3922" w:rsidRPr="00674E9A" w:rsidRDefault="00DF3922" w:rsidP="000A2633">
      <w:pPr>
        <w:pBdr>
          <w:top w:val="nil"/>
          <w:left w:val="nil"/>
          <w:bottom w:val="nil"/>
          <w:right w:val="nil"/>
          <w:between w:val="nil"/>
        </w:pBdr>
        <w:spacing w:line="276" w:lineRule="auto"/>
        <w:jc w:val="both"/>
        <w:rPr>
          <w:sz w:val="24"/>
          <w:szCs w:val="24"/>
        </w:rPr>
      </w:pPr>
    </w:p>
    <w:p w14:paraId="00E665FA" w14:textId="77777777" w:rsidR="00DF3922" w:rsidRPr="00674E9A" w:rsidRDefault="00DF3922" w:rsidP="000A2633">
      <w:pPr>
        <w:pBdr>
          <w:top w:val="nil"/>
          <w:left w:val="nil"/>
          <w:bottom w:val="nil"/>
          <w:right w:val="nil"/>
          <w:between w:val="nil"/>
        </w:pBdr>
        <w:spacing w:line="276" w:lineRule="auto"/>
        <w:jc w:val="center"/>
        <w:rPr>
          <w:sz w:val="24"/>
          <w:szCs w:val="24"/>
        </w:rPr>
      </w:pPr>
      <w:r w:rsidRPr="00674E9A">
        <w:rPr>
          <w:sz w:val="24"/>
          <w:szCs w:val="24"/>
        </w:rPr>
        <w:t>Dra. Libia Rivas Ordóñez</w:t>
      </w:r>
    </w:p>
    <w:p w14:paraId="21E2DAEC" w14:textId="77777777" w:rsidR="00DF3922" w:rsidRPr="00674E9A" w:rsidRDefault="00DF3922" w:rsidP="000A2633">
      <w:pPr>
        <w:pBdr>
          <w:top w:val="nil"/>
          <w:left w:val="nil"/>
          <w:bottom w:val="nil"/>
          <w:right w:val="nil"/>
          <w:between w:val="nil"/>
        </w:pBdr>
        <w:spacing w:line="276" w:lineRule="auto"/>
        <w:jc w:val="center"/>
        <w:rPr>
          <w:rFonts w:eastAsia="MS Mincho"/>
          <w:color w:val="000000" w:themeColor="text1"/>
          <w:sz w:val="24"/>
          <w:szCs w:val="24"/>
        </w:rPr>
      </w:pPr>
      <w:r w:rsidRPr="00674E9A">
        <w:rPr>
          <w:sz w:val="24"/>
          <w:szCs w:val="24"/>
        </w:rPr>
        <w:t>SECRETARIA GENERAL DEL CONCEJO METROPOLITAN</w:t>
      </w:r>
    </w:p>
    <w:p w14:paraId="7745995F" w14:textId="77777777" w:rsidR="004324AE" w:rsidRPr="00674E9A" w:rsidRDefault="004324AE" w:rsidP="000A2633">
      <w:pPr>
        <w:pBdr>
          <w:top w:val="nil"/>
          <w:left w:val="nil"/>
          <w:bottom w:val="nil"/>
          <w:right w:val="nil"/>
          <w:between w:val="nil"/>
        </w:pBdr>
        <w:tabs>
          <w:tab w:val="right" w:pos="8504"/>
        </w:tabs>
        <w:spacing w:line="276" w:lineRule="auto"/>
        <w:jc w:val="center"/>
        <w:rPr>
          <w:b/>
          <w:sz w:val="24"/>
          <w:szCs w:val="24"/>
          <w:rPrChange w:id="350" w:author="Fernando Francisco Quintana Mosquera" w:date="2024-07-11T11:59:00Z">
            <w:rPr>
              <w:b/>
              <w:sz w:val="22"/>
              <w:szCs w:val="22"/>
            </w:rPr>
          </w:rPrChange>
        </w:rPr>
      </w:pPr>
    </w:p>
    <w:sectPr w:rsidR="004324AE" w:rsidRPr="00674E9A">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294"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26958" w16cid:durableId="28CF94A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0F03" w14:textId="77777777" w:rsidR="00593322" w:rsidRDefault="00593322">
      <w:r>
        <w:separator/>
      </w:r>
    </w:p>
  </w:endnote>
  <w:endnote w:type="continuationSeparator" w:id="0">
    <w:p w14:paraId="1C78C21C" w14:textId="77777777" w:rsidR="00593322" w:rsidRDefault="0059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FAF8D" w14:textId="77777777" w:rsidR="008B6401" w:rsidRDefault="008B640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43A2C" w14:textId="65108DC4" w:rsidR="008B6401" w:rsidRDefault="008B640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50F37">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50F37">
      <w:rPr>
        <w:b/>
        <w:noProof/>
        <w:color w:val="000000"/>
        <w:sz w:val="24"/>
        <w:szCs w:val="24"/>
      </w:rPr>
      <w:t>16</w:t>
    </w:r>
    <w:r>
      <w:rPr>
        <w:b/>
        <w:color w:val="000000"/>
        <w:sz w:val="24"/>
        <w:szCs w:val="24"/>
      </w:rPr>
      <w:fldChar w:fldCharType="end"/>
    </w:r>
  </w:p>
  <w:p w14:paraId="2BD89E46" w14:textId="77777777" w:rsidR="008B6401" w:rsidRDefault="008B6401">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C274" w14:textId="153EE35C" w:rsidR="008B6401" w:rsidRDefault="008B640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F50F37">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F50F37">
      <w:rPr>
        <w:b/>
        <w:noProof/>
        <w:color w:val="000000"/>
        <w:sz w:val="24"/>
        <w:szCs w:val="24"/>
      </w:rPr>
      <w:t>16</w:t>
    </w:r>
    <w:r>
      <w:rPr>
        <w:b/>
        <w:color w:val="000000"/>
        <w:sz w:val="24"/>
        <w:szCs w:val="24"/>
      </w:rPr>
      <w:fldChar w:fldCharType="end"/>
    </w:r>
  </w:p>
  <w:p w14:paraId="0C46C0B3" w14:textId="77777777" w:rsidR="008B6401" w:rsidRDefault="008B640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22C00" w14:textId="77777777" w:rsidR="00593322" w:rsidRDefault="00593322">
      <w:r>
        <w:separator/>
      </w:r>
    </w:p>
  </w:footnote>
  <w:footnote w:type="continuationSeparator" w:id="0">
    <w:p w14:paraId="108AB783" w14:textId="77777777" w:rsidR="00593322" w:rsidRDefault="00593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E6E8E" w14:textId="3048689D" w:rsidR="008B6401" w:rsidRDefault="00593322">
    <w:pPr>
      <w:pBdr>
        <w:top w:val="nil"/>
        <w:left w:val="nil"/>
        <w:bottom w:val="nil"/>
        <w:right w:val="nil"/>
        <w:between w:val="nil"/>
      </w:pBdr>
      <w:tabs>
        <w:tab w:val="center" w:pos="4252"/>
        <w:tab w:val="right" w:pos="8504"/>
      </w:tabs>
      <w:rPr>
        <w:color w:val="000000"/>
      </w:rPr>
    </w:pPr>
    <w:r>
      <w:rPr>
        <w:noProof/>
      </w:rPr>
      <w:pict w14:anchorId="6AF6A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75032" o:spid="_x0000_s2053" type="#_x0000_t136" style="position:absolute;margin-left:0;margin-top:0;width:584.1pt;height:35.4pt;rotation:315;z-index:-251655168;mso-position-horizontal:center;mso-position-horizontal-relative:margin;mso-position-vertical:center;mso-position-vertical-relative:margin" o:allowincell="f" fillcolor="silver" stroked="f">
          <v:fill opacity=".5"/>
          <v:textpath style="font-family:&quot;Times New Roman&quot;;font-size:1pt" string="PROYECTO ORDENANZA SEGUNDO DEB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B6971" w14:textId="0E549AD2" w:rsidR="008B6401" w:rsidRDefault="0059332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noProof/>
      </w:rPr>
      <w:pict w14:anchorId="5C5D9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75033" o:spid="_x0000_s2054" type="#_x0000_t136" style="position:absolute;left:0;text-align:left;margin-left:0;margin-top:0;width:584.1pt;height:35.4pt;rotation:315;z-index:-251653120;mso-position-horizontal:center;mso-position-horizontal-relative:margin;mso-position-vertical:center;mso-position-vertical-relative:margin" o:allowincell="f" fillcolor="silver" stroked="f">
          <v:fill opacity=".5"/>
          <v:textpath style="font-family:&quot;Times New Roman&quot;;font-size:1pt" string="PROYECTO ORDENANZA SEGUNDO DEBATE"/>
          <w10:wrap anchorx="margin" anchory="margin"/>
        </v:shape>
      </w:pict>
    </w:r>
  </w:p>
  <w:p w14:paraId="1B38D577"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6E61FFA8"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4099D089"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67E1DF06" w14:textId="77777777" w:rsidR="008B6401" w:rsidRDefault="008B6401">
    <w:pPr>
      <w:pBdr>
        <w:top w:val="nil"/>
        <w:left w:val="nil"/>
        <w:bottom w:val="nil"/>
        <w:right w:val="nil"/>
        <w:between w:val="nil"/>
      </w:pBdr>
      <w:rPr>
        <w:rFonts w:ascii="Palatino Linotype" w:eastAsia="Palatino Linotype" w:hAnsi="Palatino Linotype" w:cs="Palatino Linotype"/>
        <w:b/>
        <w:color w:val="000000"/>
        <w:sz w:val="22"/>
        <w:szCs w:val="22"/>
      </w:rPr>
    </w:pPr>
  </w:p>
  <w:p w14:paraId="5F35DF6A"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p w14:paraId="30C8D77A" w14:textId="77777777" w:rsidR="008B6401" w:rsidRDefault="008B6401">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BD7F3" w14:textId="2E40F137" w:rsidR="008B6401" w:rsidRDefault="00593322">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noProof/>
      </w:rPr>
      <w:pict w14:anchorId="3B184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75031" o:spid="_x0000_s2052" type="#_x0000_t136" style="position:absolute;left:0;text-align:left;margin-left:0;margin-top:0;width:584.1pt;height:35.4pt;rotation:315;z-index:-251657216;mso-position-horizontal:center;mso-position-horizontal-relative:margin;mso-position-vertical:center;mso-position-vertical-relative:margin" o:allowincell="f" fillcolor="silver" stroked="f">
          <v:fill opacity=".5"/>
          <v:textpath style="font-family:&quot;Times New Roman&quot;;font-size:1pt" string="PROYECTO ORDENANZA SEGUNDO DEBATE"/>
          <w10:wrap anchorx="margin" anchory="margin"/>
        </v:shape>
      </w:pict>
    </w:r>
  </w:p>
  <w:p w14:paraId="6F883E4C"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58CACC37"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7093551"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374F4E60"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87E8CB7" w14:textId="77777777" w:rsidR="008B6401" w:rsidRDefault="008B6401">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ORDENANZA No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1E2"/>
    <w:multiLevelType w:val="multilevel"/>
    <w:tmpl w:val="12BE4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nando Francisco Quintana Mosquera">
    <w15:presenceInfo w15:providerId="None" w15:userId="Fernando Francisco Quintana Mosquera"/>
  </w15:person>
  <w15:person w15:author="Lety Magdalena Olmedo Mosquera">
    <w15:presenceInfo w15:providerId="AD" w15:userId="S-1-5-21-273869320-1094921958-1243824655-140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F"/>
    <w:rsid w:val="000334E3"/>
    <w:rsid w:val="00035069"/>
    <w:rsid w:val="0006033B"/>
    <w:rsid w:val="00073559"/>
    <w:rsid w:val="0008659B"/>
    <w:rsid w:val="000907FF"/>
    <w:rsid w:val="000966CB"/>
    <w:rsid w:val="000A0A4B"/>
    <w:rsid w:val="000A2633"/>
    <w:rsid w:val="000A76BE"/>
    <w:rsid w:val="000C6048"/>
    <w:rsid w:val="000D3534"/>
    <w:rsid w:val="000D58DB"/>
    <w:rsid w:val="00100D2E"/>
    <w:rsid w:val="001124C5"/>
    <w:rsid w:val="00142003"/>
    <w:rsid w:val="00167386"/>
    <w:rsid w:val="001A0B87"/>
    <w:rsid w:val="001A588A"/>
    <w:rsid w:val="001B0F8D"/>
    <w:rsid w:val="001B1E10"/>
    <w:rsid w:val="001B6ABE"/>
    <w:rsid w:val="001D0965"/>
    <w:rsid w:val="001D20EC"/>
    <w:rsid w:val="001D4D08"/>
    <w:rsid w:val="001F6656"/>
    <w:rsid w:val="001F7EE6"/>
    <w:rsid w:val="00202314"/>
    <w:rsid w:val="00203BBC"/>
    <w:rsid w:val="0020483C"/>
    <w:rsid w:val="00215B16"/>
    <w:rsid w:val="00231701"/>
    <w:rsid w:val="00261759"/>
    <w:rsid w:val="0026769D"/>
    <w:rsid w:val="00280EE4"/>
    <w:rsid w:val="002B366E"/>
    <w:rsid w:val="002B3F4D"/>
    <w:rsid w:val="002B6F65"/>
    <w:rsid w:val="002D7BAD"/>
    <w:rsid w:val="00316531"/>
    <w:rsid w:val="003205E2"/>
    <w:rsid w:val="00322793"/>
    <w:rsid w:val="003533F1"/>
    <w:rsid w:val="0036241A"/>
    <w:rsid w:val="003748C4"/>
    <w:rsid w:val="0038409D"/>
    <w:rsid w:val="00390B5E"/>
    <w:rsid w:val="00397448"/>
    <w:rsid w:val="003A1967"/>
    <w:rsid w:val="003B39D2"/>
    <w:rsid w:val="003B77D8"/>
    <w:rsid w:val="003B789C"/>
    <w:rsid w:val="003B79EE"/>
    <w:rsid w:val="003C4B2E"/>
    <w:rsid w:val="003C710B"/>
    <w:rsid w:val="003D160F"/>
    <w:rsid w:val="003D4506"/>
    <w:rsid w:val="003D4813"/>
    <w:rsid w:val="003E5DC4"/>
    <w:rsid w:val="003F05BF"/>
    <w:rsid w:val="003F3E4F"/>
    <w:rsid w:val="004141A5"/>
    <w:rsid w:val="00427EF8"/>
    <w:rsid w:val="004324AE"/>
    <w:rsid w:val="0043488D"/>
    <w:rsid w:val="004419DA"/>
    <w:rsid w:val="00467782"/>
    <w:rsid w:val="00491433"/>
    <w:rsid w:val="00492A78"/>
    <w:rsid w:val="004B43C5"/>
    <w:rsid w:val="004D2F12"/>
    <w:rsid w:val="004E71DC"/>
    <w:rsid w:val="004F237A"/>
    <w:rsid w:val="0054050D"/>
    <w:rsid w:val="00550246"/>
    <w:rsid w:val="00554933"/>
    <w:rsid w:val="0056615D"/>
    <w:rsid w:val="00571FE9"/>
    <w:rsid w:val="00593322"/>
    <w:rsid w:val="00595C43"/>
    <w:rsid w:val="005E54DF"/>
    <w:rsid w:val="00610407"/>
    <w:rsid w:val="00610500"/>
    <w:rsid w:val="00617F21"/>
    <w:rsid w:val="006237BD"/>
    <w:rsid w:val="00630D7C"/>
    <w:rsid w:val="00637D7F"/>
    <w:rsid w:val="00641084"/>
    <w:rsid w:val="00650E18"/>
    <w:rsid w:val="0067001D"/>
    <w:rsid w:val="00674E9A"/>
    <w:rsid w:val="0067669A"/>
    <w:rsid w:val="00684110"/>
    <w:rsid w:val="00685156"/>
    <w:rsid w:val="00693894"/>
    <w:rsid w:val="006A3C13"/>
    <w:rsid w:val="006A5AFB"/>
    <w:rsid w:val="006B0E04"/>
    <w:rsid w:val="006B5E34"/>
    <w:rsid w:val="00730672"/>
    <w:rsid w:val="00773EF0"/>
    <w:rsid w:val="007774BA"/>
    <w:rsid w:val="0078106D"/>
    <w:rsid w:val="007903A5"/>
    <w:rsid w:val="007A3618"/>
    <w:rsid w:val="007A53F5"/>
    <w:rsid w:val="007F61D8"/>
    <w:rsid w:val="007F6721"/>
    <w:rsid w:val="00814434"/>
    <w:rsid w:val="00831965"/>
    <w:rsid w:val="00832F13"/>
    <w:rsid w:val="00862ACF"/>
    <w:rsid w:val="00866663"/>
    <w:rsid w:val="008833BA"/>
    <w:rsid w:val="008944A9"/>
    <w:rsid w:val="008944C0"/>
    <w:rsid w:val="00894C64"/>
    <w:rsid w:val="008A6D3D"/>
    <w:rsid w:val="008B6401"/>
    <w:rsid w:val="008D2C48"/>
    <w:rsid w:val="008F66C9"/>
    <w:rsid w:val="008F72D2"/>
    <w:rsid w:val="00900A72"/>
    <w:rsid w:val="00925FB5"/>
    <w:rsid w:val="009356F3"/>
    <w:rsid w:val="0094186F"/>
    <w:rsid w:val="00942E70"/>
    <w:rsid w:val="00952C48"/>
    <w:rsid w:val="009A003B"/>
    <w:rsid w:val="009C27FE"/>
    <w:rsid w:val="009D4C4D"/>
    <w:rsid w:val="009D51E2"/>
    <w:rsid w:val="009D696A"/>
    <w:rsid w:val="009E4A85"/>
    <w:rsid w:val="009F03C9"/>
    <w:rsid w:val="009F1EE5"/>
    <w:rsid w:val="009F7049"/>
    <w:rsid w:val="00A01DA9"/>
    <w:rsid w:val="00A53078"/>
    <w:rsid w:val="00A60944"/>
    <w:rsid w:val="00AC3999"/>
    <w:rsid w:val="00AD5709"/>
    <w:rsid w:val="00B016A4"/>
    <w:rsid w:val="00B063C2"/>
    <w:rsid w:val="00B07475"/>
    <w:rsid w:val="00B201DB"/>
    <w:rsid w:val="00B271A8"/>
    <w:rsid w:val="00B50610"/>
    <w:rsid w:val="00B82D77"/>
    <w:rsid w:val="00B95DF3"/>
    <w:rsid w:val="00BB0B50"/>
    <w:rsid w:val="00BB47C7"/>
    <w:rsid w:val="00BD67D4"/>
    <w:rsid w:val="00BF1D90"/>
    <w:rsid w:val="00C04984"/>
    <w:rsid w:val="00C17525"/>
    <w:rsid w:val="00C209BD"/>
    <w:rsid w:val="00C42DD5"/>
    <w:rsid w:val="00C43B41"/>
    <w:rsid w:val="00C9226C"/>
    <w:rsid w:val="00CA02F6"/>
    <w:rsid w:val="00CA5616"/>
    <w:rsid w:val="00CA7EE4"/>
    <w:rsid w:val="00CC182B"/>
    <w:rsid w:val="00CE2D8A"/>
    <w:rsid w:val="00CE33A2"/>
    <w:rsid w:val="00CE7EAD"/>
    <w:rsid w:val="00D30FCB"/>
    <w:rsid w:val="00D62EB8"/>
    <w:rsid w:val="00D63E41"/>
    <w:rsid w:val="00DA10C5"/>
    <w:rsid w:val="00DB0E0B"/>
    <w:rsid w:val="00DD2095"/>
    <w:rsid w:val="00DF18F1"/>
    <w:rsid w:val="00DF3922"/>
    <w:rsid w:val="00E120DE"/>
    <w:rsid w:val="00E22E6E"/>
    <w:rsid w:val="00E570E7"/>
    <w:rsid w:val="00E73A98"/>
    <w:rsid w:val="00E74BDC"/>
    <w:rsid w:val="00E83D97"/>
    <w:rsid w:val="00E93312"/>
    <w:rsid w:val="00E95F03"/>
    <w:rsid w:val="00EA3E87"/>
    <w:rsid w:val="00EE053F"/>
    <w:rsid w:val="00EE66FB"/>
    <w:rsid w:val="00F03BD3"/>
    <w:rsid w:val="00F214CA"/>
    <w:rsid w:val="00F23A2E"/>
    <w:rsid w:val="00F2737A"/>
    <w:rsid w:val="00F34FD1"/>
    <w:rsid w:val="00F50F37"/>
    <w:rsid w:val="00F55CCA"/>
    <w:rsid w:val="00F62651"/>
    <w:rsid w:val="00F76E89"/>
    <w:rsid w:val="00F90C44"/>
    <w:rsid w:val="00FB1C03"/>
    <w:rsid w:val="00FB3F29"/>
    <w:rsid w:val="00FB66C6"/>
    <w:rsid w:val="00FF6CCA"/>
    <w:rsid w:val="00FF79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59CF883"/>
  <w15:docId w15:val="{51A90EC7-B47B-4196-AC9E-7C1A4F1B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pPr>
    <w:rPr>
      <w:color w:val="000000"/>
      <w:sz w:val="24"/>
      <w:szCs w:val="24"/>
    </w:rPr>
  </w:style>
  <w:style w:type="table" w:styleId="Sombreadoclaro">
    <w:name w:val="Light Shading"/>
    <w:basedOn w:val="Tablanormal"/>
    <w:uiPriority w:val="60"/>
    <w:rsid w:val="00B4591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4591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markedcontent">
    <w:name w:val="markedcontent"/>
    <w:basedOn w:val="Fuentedeprrafopredeter"/>
    <w:rsid w:val="0030176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table" w:customStyle="1" w:styleId="a2">
    <w:basedOn w:val="TableNormal"/>
    <w:rPr>
      <w:rFonts w:ascii="Arial" w:eastAsia="Arial" w:hAnsi="Arial" w:cs="Arial"/>
      <w:color w:val="2E75B5"/>
      <w:sz w:val="24"/>
      <w:szCs w:val="24"/>
    </w:rPr>
    <w:tblPr>
      <w:tblStyleRowBandSize w:val="1"/>
      <w:tblStyleColBandSize w:val="1"/>
      <w:tblCellMar>
        <w:left w:w="108" w:type="dxa"/>
        <w:right w:w="108" w:type="dxa"/>
      </w:tblCellMar>
    </w:tblPr>
  </w:style>
  <w:style w:type="paragraph" w:customStyle="1" w:styleId="2">
    <w:name w:val="2"/>
    <w:basedOn w:val="Normal"/>
    <w:next w:val="Ttulo"/>
    <w:qFormat/>
    <w:rsid w:val="00F55CCA"/>
    <w:pPr>
      <w:jc w:val="center"/>
    </w:pPr>
    <w:rPr>
      <w:rFonts w:asciiTheme="minorHAnsi" w:eastAsiaTheme="minorHAnsi" w:hAnsiTheme="minorHAnsi" w:cstheme="minorBidi"/>
      <w:b/>
      <w:bCs/>
      <w:sz w:val="24"/>
      <w:szCs w:val="24"/>
    </w:rPr>
  </w:style>
  <w:style w:type="paragraph" w:styleId="Revisin">
    <w:name w:val="Revision"/>
    <w:hidden/>
    <w:uiPriority w:val="99"/>
    <w:semiHidden/>
    <w:rsid w:val="001D20EC"/>
    <w:rPr>
      <w:lang w:eastAsia="es-ES"/>
    </w:rPr>
  </w:style>
  <w:style w:type="character" w:customStyle="1" w:styleId="fontstyle01">
    <w:name w:val="fontstyle01"/>
    <w:basedOn w:val="Fuentedeprrafopredeter"/>
    <w:rsid w:val="001F7EE6"/>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HgrLzj+P7pnX8RLEcTujHVWZg==">AMUW2mWWOzaV2QyMc/lLH+ECTM74bJFGKR4b7Rb/MbPma0/+/YMqKpALj0V732kYA/LwwA2GvB+evhRjbz0MUAL2Yj/aYYXaEaVduoodrKUJA/9n5W2WyEtR8fCN/Ywtmk9NhvW2yy0g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3742E2-B24B-4D4C-81B6-43BA981D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16</Pages>
  <Words>7639</Words>
  <Characters>42017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Lety Magdalena Olmedo Mosquera</cp:lastModifiedBy>
  <cp:revision>17</cp:revision>
  <cp:lastPrinted>2024-07-08T13:10:00Z</cp:lastPrinted>
  <dcterms:created xsi:type="dcterms:W3CDTF">2024-07-04T21:24:00Z</dcterms:created>
  <dcterms:modified xsi:type="dcterms:W3CDTF">2024-07-15T15:07:00Z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