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6698F" w14:textId="77777777" w:rsidR="007272D0" w:rsidRDefault="007272D0" w:rsidP="00C900EC">
      <w:pPr>
        <w:pStyle w:val="Sinespaciado"/>
        <w:ind w:left="1416" w:hanging="1416"/>
        <w:contextualSpacing/>
        <w:rPr>
          <w:rFonts w:cstheme="minorHAnsi"/>
          <w:b/>
          <w:color w:val="134895"/>
        </w:rPr>
      </w:pPr>
    </w:p>
    <w:p w14:paraId="106E0061" w14:textId="29FF937A" w:rsidR="00714CEB" w:rsidRPr="00C93198" w:rsidRDefault="00714CEB" w:rsidP="00342EAC">
      <w:pPr>
        <w:pStyle w:val="Sinespaciado"/>
        <w:ind w:left="708" w:hanging="708"/>
        <w:contextualSpacing/>
        <w:jc w:val="center"/>
        <w:rPr>
          <w:rFonts w:cstheme="minorHAnsi"/>
          <w:b/>
          <w:color w:val="134895"/>
        </w:rPr>
      </w:pPr>
      <w:r w:rsidRPr="00C93198">
        <w:rPr>
          <w:rFonts w:cstheme="minorHAnsi"/>
          <w:b/>
          <w:color w:val="134895"/>
        </w:rPr>
        <w:t>MUNICIPIO DEL DISTRITO METROPOLITANO DE QUITO</w:t>
      </w:r>
    </w:p>
    <w:p w14:paraId="67114747" w14:textId="77777777" w:rsidR="00714CEB" w:rsidRPr="00C93198" w:rsidRDefault="00714CEB" w:rsidP="00342EAC">
      <w:pPr>
        <w:pStyle w:val="Sinespaciado"/>
        <w:contextualSpacing/>
        <w:jc w:val="center"/>
        <w:rPr>
          <w:rFonts w:cstheme="minorHAnsi"/>
          <w:b/>
          <w:color w:val="134895"/>
        </w:rPr>
      </w:pPr>
      <w:r w:rsidRPr="00C93198">
        <w:rPr>
          <w:rFonts w:cstheme="minorHAnsi"/>
          <w:b/>
          <w:color w:val="134895"/>
        </w:rPr>
        <w:t>SECRETARÍA DE INCLUSIÓN SOCIAL</w:t>
      </w:r>
    </w:p>
    <w:p w14:paraId="1CE857EB" w14:textId="77777777" w:rsidR="00714CEB" w:rsidRPr="00C93198" w:rsidRDefault="00714CEB" w:rsidP="00342EAC">
      <w:pPr>
        <w:pStyle w:val="Sinespaciado"/>
        <w:contextualSpacing/>
        <w:jc w:val="center"/>
        <w:rPr>
          <w:rFonts w:cstheme="minorHAnsi"/>
          <w:b/>
          <w:color w:val="134895"/>
        </w:rPr>
      </w:pPr>
      <w:r w:rsidRPr="00C93198">
        <w:rPr>
          <w:rFonts w:cstheme="minorHAnsi"/>
          <w:b/>
          <w:color w:val="134895"/>
        </w:rPr>
        <w:t>DIRECCIÓN METROPOLITANA DE PROTECCIÓN SOCIAL Y MEDIOS DE VIDA</w:t>
      </w:r>
    </w:p>
    <w:p w14:paraId="7EC24DD7" w14:textId="65F4C521" w:rsidR="00CC4F41" w:rsidRPr="00C93198" w:rsidRDefault="00714CEB" w:rsidP="00342EAC">
      <w:pPr>
        <w:spacing w:after="0" w:line="240" w:lineRule="auto"/>
        <w:contextualSpacing/>
        <w:jc w:val="center"/>
        <w:rPr>
          <w:rFonts w:cstheme="minorHAnsi"/>
          <w:b/>
          <w:color w:val="134895"/>
        </w:rPr>
      </w:pPr>
      <w:r w:rsidRPr="00C93198">
        <w:rPr>
          <w:rFonts w:cstheme="minorHAnsi"/>
          <w:b/>
          <w:color w:val="134895"/>
        </w:rPr>
        <w:t>BASES DEL CONCURSO PARA EL OTORGAMIENTO DEL</w:t>
      </w:r>
      <w:r w:rsidR="004071AC" w:rsidRPr="00C93198">
        <w:rPr>
          <w:rFonts w:cstheme="minorHAnsi"/>
          <w:b/>
          <w:color w:val="134895"/>
        </w:rPr>
        <w:t xml:space="preserve"> PREMIO "DOLORES VEINTIMILLA CARRIÓN</w:t>
      </w:r>
      <w:r w:rsidRPr="00C93198">
        <w:rPr>
          <w:rFonts w:cstheme="minorHAnsi"/>
          <w:b/>
          <w:color w:val="134895"/>
        </w:rPr>
        <w:t>" 2024</w:t>
      </w:r>
    </w:p>
    <w:p w14:paraId="1D6E532D" w14:textId="77777777" w:rsidR="00CC4F41" w:rsidRPr="00C93198" w:rsidRDefault="00CC4F41" w:rsidP="00342EAC">
      <w:pPr>
        <w:spacing w:after="0" w:line="240" w:lineRule="auto"/>
        <w:contextualSpacing/>
        <w:jc w:val="both"/>
        <w:rPr>
          <w:rFonts w:cstheme="minorHAnsi"/>
          <w:b/>
        </w:rPr>
      </w:pPr>
    </w:p>
    <w:sdt>
      <w:sdtPr>
        <w:rPr>
          <w:rFonts w:asciiTheme="minorHAnsi" w:eastAsiaTheme="minorHAnsi" w:hAnsiTheme="minorHAnsi" w:cstheme="minorHAnsi"/>
          <w:b w:val="0"/>
          <w:bCs w:val="0"/>
          <w:color w:val="auto"/>
          <w:sz w:val="22"/>
          <w:szCs w:val="22"/>
          <w:lang w:val="es-ES" w:eastAsia="en-US"/>
        </w:rPr>
        <w:id w:val="-1342697571"/>
        <w:docPartObj>
          <w:docPartGallery w:val="Table of Contents"/>
          <w:docPartUnique/>
        </w:docPartObj>
      </w:sdtPr>
      <w:sdtEndPr>
        <w:rPr>
          <w:b/>
          <w:noProof/>
          <w:lang w:val="es-EC"/>
        </w:rPr>
      </w:sdtEndPr>
      <w:sdtContent>
        <w:p w14:paraId="1AE75068" w14:textId="04DFFDF2" w:rsidR="002642ED" w:rsidRPr="00B33912" w:rsidRDefault="002642ED" w:rsidP="00342EAC">
          <w:pPr>
            <w:pStyle w:val="TtuloTDC"/>
            <w:spacing w:before="0" w:line="240" w:lineRule="auto"/>
            <w:contextualSpacing/>
            <w:rPr>
              <w:rFonts w:asciiTheme="minorHAnsi" w:hAnsiTheme="minorHAnsi" w:cstheme="minorHAnsi"/>
              <w:color w:val="auto"/>
              <w:sz w:val="22"/>
              <w:szCs w:val="22"/>
              <w:lang w:val="es-ES"/>
            </w:rPr>
          </w:pPr>
          <w:r w:rsidRPr="00B33912">
            <w:rPr>
              <w:rFonts w:asciiTheme="minorHAnsi" w:hAnsiTheme="minorHAnsi" w:cstheme="minorHAnsi"/>
              <w:color w:val="auto"/>
              <w:sz w:val="22"/>
              <w:szCs w:val="22"/>
              <w:lang w:val="es-ES"/>
            </w:rPr>
            <w:t>Tabla de contenido</w:t>
          </w:r>
        </w:p>
        <w:p w14:paraId="201DEEA1" w14:textId="77777777" w:rsidR="00264FA3" w:rsidRPr="00E2153B" w:rsidRDefault="00264FA3" w:rsidP="00342EAC">
          <w:pPr>
            <w:spacing w:after="0" w:line="240" w:lineRule="auto"/>
            <w:contextualSpacing/>
            <w:rPr>
              <w:rFonts w:cstheme="minorHAnsi"/>
              <w:b/>
              <w:bCs/>
              <w:lang w:val="es-ES" w:eastAsia="es-MX"/>
            </w:rPr>
          </w:pPr>
        </w:p>
        <w:p w14:paraId="194F4BC3" w14:textId="159EC2CC" w:rsidR="00D57CCD" w:rsidRPr="00E2153B" w:rsidRDefault="002642ED">
          <w:pPr>
            <w:pStyle w:val="TDC1"/>
            <w:tabs>
              <w:tab w:val="left" w:pos="440"/>
              <w:tab w:val="right" w:leader="dot" w:pos="8494"/>
            </w:tabs>
            <w:rPr>
              <w:rFonts w:eastAsiaTheme="minorEastAsia" w:cstheme="minorBidi"/>
              <w:b w:val="0"/>
              <w:bCs w:val="0"/>
              <w:i w:val="0"/>
              <w:iCs w:val="0"/>
              <w:noProof/>
              <w:kern w:val="2"/>
              <w:sz w:val="22"/>
              <w:szCs w:val="22"/>
              <w:lang w:eastAsia="es-EC"/>
              <w14:ligatures w14:val="standardContextual"/>
            </w:rPr>
          </w:pPr>
          <w:r w:rsidRPr="00E2153B">
            <w:rPr>
              <w:b w:val="0"/>
              <w:bCs w:val="0"/>
              <w:i w:val="0"/>
              <w:iCs w:val="0"/>
              <w:sz w:val="22"/>
              <w:szCs w:val="22"/>
            </w:rPr>
            <w:fldChar w:fldCharType="begin"/>
          </w:r>
          <w:r w:rsidRPr="00E2153B">
            <w:rPr>
              <w:b w:val="0"/>
              <w:bCs w:val="0"/>
              <w:i w:val="0"/>
              <w:iCs w:val="0"/>
              <w:sz w:val="22"/>
              <w:szCs w:val="22"/>
            </w:rPr>
            <w:instrText>TOC \o "1-3" \h \z \u</w:instrText>
          </w:r>
          <w:r w:rsidRPr="00E2153B">
            <w:rPr>
              <w:b w:val="0"/>
              <w:bCs w:val="0"/>
              <w:i w:val="0"/>
              <w:iCs w:val="0"/>
              <w:sz w:val="22"/>
              <w:szCs w:val="22"/>
            </w:rPr>
            <w:fldChar w:fldCharType="separate"/>
          </w:r>
          <w:hyperlink w:anchor="_Toc171026003" w:history="1">
            <w:r w:rsidR="00D57CCD" w:rsidRPr="00E2153B">
              <w:rPr>
                <w:rStyle w:val="Hipervnculo"/>
                <w:b w:val="0"/>
                <w:bCs w:val="0"/>
                <w:noProof/>
                <w:sz w:val="22"/>
                <w:szCs w:val="22"/>
              </w:rPr>
              <w:t>1.</w:t>
            </w:r>
            <w:r w:rsidR="00D57CCD" w:rsidRPr="00E2153B">
              <w:rPr>
                <w:rFonts w:eastAsiaTheme="minorEastAsia" w:cstheme="minorBidi"/>
                <w:b w:val="0"/>
                <w:bCs w:val="0"/>
                <w:i w:val="0"/>
                <w:iCs w:val="0"/>
                <w:noProof/>
                <w:kern w:val="2"/>
                <w:sz w:val="22"/>
                <w:szCs w:val="22"/>
                <w:lang w:eastAsia="es-EC"/>
                <w14:ligatures w14:val="standardContextual"/>
              </w:rPr>
              <w:tab/>
            </w:r>
            <w:r w:rsidR="00D57CCD" w:rsidRPr="00E2153B">
              <w:rPr>
                <w:rStyle w:val="Hipervnculo"/>
                <w:b w:val="0"/>
                <w:bCs w:val="0"/>
                <w:noProof/>
                <w:sz w:val="22"/>
                <w:szCs w:val="22"/>
              </w:rPr>
              <w:t>ANTECEDENTES</w:t>
            </w:r>
            <w:r w:rsidR="00D57CCD" w:rsidRPr="00E2153B">
              <w:rPr>
                <w:b w:val="0"/>
                <w:bCs w:val="0"/>
                <w:noProof/>
                <w:webHidden/>
                <w:sz w:val="22"/>
                <w:szCs w:val="22"/>
              </w:rPr>
              <w:tab/>
            </w:r>
            <w:r w:rsidR="00D57CCD" w:rsidRPr="00E2153B">
              <w:rPr>
                <w:b w:val="0"/>
                <w:bCs w:val="0"/>
                <w:noProof/>
                <w:webHidden/>
                <w:sz w:val="22"/>
                <w:szCs w:val="22"/>
              </w:rPr>
              <w:fldChar w:fldCharType="begin"/>
            </w:r>
            <w:r w:rsidR="00D57CCD" w:rsidRPr="00E2153B">
              <w:rPr>
                <w:b w:val="0"/>
                <w:bCs w:val="0"/>
                <w:noProof/>
                <w:webHidden/>
                <w:sz w:val="22"/>
                <w:szCs w:val="22"/>
              </w:rPr>
              <w:instrText xml:space="preserve"> PAGEREF _Toc171026003 \h </w:instrText>
            </w:r>
            <w:r w:rsidR="00D57CCD" w:rsidRPr="00E2153B">
              <w:rPr>
                <w:b w:val="0"/>
                <w:bCs w:val="0"/>
                <w:noProof/>
                <w:webHidden/>
                <w:sz w:val="22"/>
                <w:szCs w:val="22"/>
              </w:rPr>
            </w:r>
            <w:r w:rsidR="00D57CCD" w:rsidRPr="00E2153B">
              <w:rPr>
                <w:b w:val="0"/>
                <w:bCs w:val="0"/>
                <w:noProof/>
                <w:webHidden/>
                <w:sz w:val="22"/>
                <w:szCs w:val="22"/>
              </w:rPr>
              <w:fldChar w:fldCharType="separate"/>
            </w:r>
            <w:r w:rsidR="00D57CCD" w:rsidRPr="00E2153B">
              <w:rPr>
                <w:b w:val="0"/>
                <w:bCs w:val="0"/>
                <w:noProof/>
                <w:webHidden/>
                <w:sz w:val="22"/>
                <w:szCs w:val="22"/>
              </w:rPr>
              <w:t>1</w:t>
            </w:r>
            <w:r w:rsidR="00D57CCD" w:rsidRPr="00E2153B">
              <w:rPr>
                <w:b w:val="0"/>
                <w:bCs w:val="0"/>
                <w:noProof/>
                <w:webHidden/>
                <w:sz w:val="22"/>
                <w:szCs w:val="22"/>
              </w:rPr>
              <w:fldChar w:fldCharType="end"/>
            </w:r>
          </w:hyperlink>
        </w:p>
        <w:p w14:paraId="121A3E6E" w14:textId="7E7F1F24" w:rsidR="00D57CCD" w:rsidRPr="00E2153B" w:rsidRDefault="00000000">
          <w:pPr>
            <w:pStyle w:val="TDC1"/>
            <w:tabs>
              <w:tab w:val="left" w:pos="440"/>
              <w:tab w:val="right" w:leader="dot" w:pos="8494"/>
            </w:tabs>
            <w:rPr>
              <w:rFonts w:eastAsiaTheme="minorEastAsia" w:cstheme="minorBidi"/>
              <w:b w:val="0"/>
              <w:bCs w:val="0"/>
              <w:i w:val="0"/>
              <w:iCs w:val="0"/>
              <w:noProof/>
              <w:kern w:val="2"/>
              <w:sz w:val="22"/>
              <w:szCs w:val="22"/>
              <w:lang w:eastAsia="es-EC"/>
              <w14:ligatures w14:val="standardContextual"/>
            </w:rPr>
          </w:pPr>
          <w:hyperlink w:anchor="_Toc171026004" w:history="1">
            <w:r w:rsidR="00D57CCD" w:rsidRPr="00E2153B">
              <w:rPr>
                <w:rStyle w:val="Hipervnculo"/>
                <w:b w:val="0"/>
                <w:bCs w:val="0"/>
                <w:noProof/>
                <w:sz w:val="22"/>
                <w:szCs w:val="22"/>
              </w:rPr>
              <w:t>2.</w:t>
            </w:r>
            <w:r w:rsidR="00D57CCD" w:rsidRPr="00E2153B">
              <w:rPr>
                <w:rFonts w:eastAsiaTheme="minorEastAsia" w:cstheme="minorBidi"/>
                <w:b w:val="0"/>
                <w:bCs w:val="0"/>
                <w:i w:val="0"/>
                <w:iCs w:val="0"/>
                <w:noProof/>
                <w:kern w:val="2"/>
                <w:sz w:val="22"/>
                <w:szCs w:val="22"/>
                <w:lang w:eastAsia="es-EC"/>
                <w14:ligatures w14:val="standardContextual"/>
              </w:rPr>
              <w:tab/>
            </w:r>
            <w:r w:rsidR="00D57CCD" w:rsidRPr="00E2153B">
              <w:rPr>
                <w:rStyle w:val="Hipervnculo"/>
                <w:b w:val="0"/>
                <w:bCs w:val="0"/>
                <w:noProof/>
                <w:sz w:val="22"/>
                <w:szCs w:val="22"/>
              </w:rPr>
              <w:t>ETAPAS O FASES DEL PROCESO</w:t>
            </w:r>
            <w:r w:rsidR="00D57CCD" w:rsidRPr="00E2153B">
              <w:rPr>
                <w:b w:val="0"/>
                <w:bCs w:val="0"/>
                <w:noProof/>
                <w:webHidden/>
                <w:sz w:val="22"/>
                <w:szCs w:val="22"/>
              </w:rPr>
              <w:tab/>
            </w:r>
            <w:r w:rsidR="00D57CCD" w:rsidRPr="00E2153B">
              <w:rPr>
                <w:b w:val="0"/>
                <w:bCs w:val="0"/>
                <w:noProof/>
                <w:webHidden/>
                <w:sz w:val="22"/>
                <w:szCs w:val="22"/>
              </w:rPr>
              <w:fldChar w:fldCharType="begin"/>
            </w:r>
            <w:r w:rsidR="00D57CCD" w:rsidRPr="00E2153B">
              <w:rPr>
                <w:b w:val="0"/>
                <w:bCs w:val="0"/>
                <w:noProof/>
                <w:webHidden/>
                <w:sz w:val="22"/>
                <w:szCs w:val="22"/>
              </w:rPr>
              <w:instrText xml:space="preserve"> PAGEREF _Toc171026004 \h </w:instrText>
            </w:r>
            <w:r w:rsidR="00D57CCD" w:rsidRPr="00E2153B">
              <w:rPr>
                <w:b w:val="0"/>
                <w:bCs w:val="0"/>
                <w:noProof/>
                <w:webHidden/>
                <w:sz w:val="22"/>
                <w:szCs w:val="22"/>
              </w:rPr>
            </w:r>
            <w:r w:rsidR="00D57CCD" w:rsidRPr="00E2153B">
              <w:rPr>
                <w:b w:val="0"/>
                <w:bCs w:val="0"/>
                <w:noProof/>
                <w:webHidden/>
                <w:sz w:val="22"/>
                <w:szCs w:val="22"/>
              </w:rPr>
              <w:fldChar w:fldCharType="separate"/>
            </w:r>
            <w:r w:rsidR="00D57CCD" w:rsidRPr="00E2153B">
              <w:rPr>
                <w:b w:val="0"/>
                <w:bCs w:val="0"/>
                <w:noProof/>
                <w:webHidden/>
                <w:sz w:val="22"/>
                <w:szCs w:val="22"/>
              </w:rPr>
              <w:t>3</w:t>
            </w:r>
            <w:r w:rsidR="00D57CCD" w:rsidRPr="00E2153B">
              <w:rPr>
                <w:b w:val="0"/>
                <w:bCs w:val="0"/>
                <w:noProof/>
                <w:webHidden/>
                <w:sz w:val="22"/>
                <w:szCs w:val="22"/>
              </w:rPr>
              <w:fldChar w:fldCharType="end"/>
            </w:r>
          </w:hyperlink>
        </w:p>
        <w:p w14:paraId="13D9AA20" w14:textId="791045B6" w:rsidR="00D57CCD" w:rsidRPr="00E2153B" w:rsidRDefault="00000000">
          <w:pPr>
            <w:pStyle w:val="TDC2"/>
            <w:rPr>
              <w:rFonts w:eastAsiaTheme="minorEastAsia" w:cstheme="minorBidi"/>
              <w:b w:val="0"/>
              <w:bCs w:val="0"/>
              <w:noProof/>
              <w:kern w:val="2"/>
              <w:lang w:eastAsia="es-EC"/>
              <w14:ligatures w14:val="standardContextual"/>
            </w:rPr>
          </w:pPr>
          <w:hyperlink w:anchor="_Toc171026005" w:history="1">
            <w:r w:rsidR="00D57CCD" w:rsidRPr="00E2153B">
              <w:rPr>
                <w:rStyle w:val="Hipervnculo"/>
                <w:b w:val="0"/>
                <w:bCs w:val="0"/>
                <w:noProof/>
              </w:rPr>
              <w:t>2.1.</w:t>
            </w:r>
            <w:r w:rsidR="00D57CCD" w:rsidRPr="00E2153B">
              <w:rPr>
                <w:rFonts w:eastAsiaTheme="minorEastAsia" w:cstheme="minorBidi"/>
                <w:b w:val="0"/>
                <w:bCs w:val="0"/>
                <w:noProof/>
                <w:kern w:val="2"/>
                <w:lang w:eastAsia="es-EC"/>
                <w14:ligatures w14:val="standardContextual"/>
              </w:rPr>
              <w:tab/>
            </w:r>
            <w:r w:rsidR="00D57CCD" w:rsidRPr="00E2153B">
              <w:rPr>
                <w:rStyle w:val="Hipervnculo"/>
                <w:b w:val="0"/>
                <w:bCs w:val="0"/>
                <w:noProof/>
              </w:rPr>
              <w:t>FASE DE POSTULACIÓN</w:t>
            </w:r>
            <w:r w:rsidR="00D57CCD" w:rsidRPr="00E2153B">
              <w:rPr>
                <w:b w:val="0"/>
                <w:bCs w:val="0"/>
                <w:noProof/>
                <w:webHidden/>
              </w:rPr>
              <w:tab/>
            </w:r>
            <w:r w:rsidR="00D57CCD" w:rsidRPr="00E2153B">
              <w:rPr>
                <w:b w:val="0"/>
                <w:bCs w:val="0"/>
                <w:noProof/>
                <w:webHidden/>
              </w:rPr>
              <w:fldChar w:fldCharType="begin"/>
            </w:r>
            <w:r w:rsidR="00D57CCD" w:rsidRPr="00E2153B">
              <w:rPr>
                <w:b w:val="0"/>
                <w:bCs w:val="0"/>
                <w:noProof/>
                <w:webHidden/>
              </w:rPr>
              <w:instrText xml:space="preserve"> PAGEREF _Toc171026005 \h </w:instrText>
            </w:r>
            <w:r w:rsidR="00D57CCD" w:rsidRPr="00E2153B">
              <w:rPr>
                <w:b w:val="0"/>
                <w:bCs w:val="0"/>
                <w:noProof/>
                <w:webHidden/>
              </w:rPr>
            </w:r>
            <w:r w:rsidR="00D57CCD" w:rsidRPr="00E2153B">
              <w:rPr>
                <w:b w:val="0"/>
                <w:bCs w:val="0"/>
                <w:noProof/>
                <w:webHidden/>
              </w:rPr>
              <w:fldChar w:fldCharType="separate"/>
            </w:r>
            <w:r w:rsidR="00D57CCD" w:rsidRPr="00E2153B">
              <w:rPr>
                <w:b w:val="0"/>
                <w:bCs w:val="0"/>
                <w:noProof/>
                <w:webHidden/>
              </w:rPr>
              <w:t>4</w:t>
            </w:r>
            <w:r w:rsidR="00D57CCD" w:rsidRPr="00E2153B">
              <w:rPr>
                <w:b w:val="0"/>
                <w:bCs w:val="0"/>
                <w:noProof/>
                <w:webHidden/>
              </w:rPr>
              <w:fldChar w:fldCharType="end"/>
            </w:r>
          </w:hyperlink>
        </w:p>
        <w:p w14:paraId="20604EE4" w14:textId="0F47B4B1" w:rsidR="00D57CCD" w:rsidRPr="00E2153B" w:rsidRDefault="00000000">
          <w:pPr>
            <w:pStyle w:val="TDC2"/>
            <w:rPr>
              <w:rFonts w:eastAsiaTheme="minorEastAsia" w:cstheme="minorBidi"/>
              <w:b w:val="0"/>
              <w:bCs w:val="0"/>
              <w:noProof/>
              <w:kern w:val="2"/>
              <w:lang w:eastAsia="es-EC"/>
              <w14:ligatures w14:val="standardContextual"/>
            </w:rPr>
          </w:pPr>
          <w:hyperlink w:anchor="_Toc171026006" w:history="1">
            <w:r w:rsidR="00D57CCD" w:rsidRPr="00E2153B">
              <w:rPr>
                <w:rStyle w:val="Hipervnculo"/>
                <w:b w:val="0"/>
                <w:bCs w:val="0"/>
                <w:noProof/>
              </w:rPr>
              <w:t>2.2.</w:t>
            </w:r>
            <w:r w:rsidR="00D57CCD" w:rsidRPr="00E2153B">
              <w:rPr>
                <w:rFonts w:eastAsiaTheme="minorEastAsia" w:cstheme="minorBidi"/>
                <w:b w:val="0"/>
                <w:bCs w:val="0"/>
                <w:noProof/>
                <w:kern w:val="2"/>
                <w:lang w:eastAsia="es-EC"/>
                <w14:ligatures w14:val="standardContextual"/>
              </w:rPr>
              <w:tab/>
            </w:r>
            <w:r w:rsidR="00D57CCD" w:rsidRPr="00E2153B">
              <w:rPr>
                <w:rStyle w:val="Hipervnculo"/>
                <w:b w:val="0"/>
                <w:bCs w:val="0"/>
                <w:noProof/>
              </w:rPr>
              <w:t>FASE PRE- CALIFICACIÓN</w:t>
            </w:r>
            <w:r w:rsidR="00D57CCD" w:rsidRPr="00E2153B">
              <w:rPr>
                <w:b w:val="0"/>
                <w:bCs w:val="0"/>
                <w:noProof/>
                <w:webHidden/>
              </w:rPr>
              <w:tab/>
            </w:r>
            <w:r w:rsidR="00D57CCD" w:rsidRPr="00E2153B">
              <w:rPr>
                <w:b w:val="0"/>
                <w:bCs w:val="0"/>
                <w:noProof/>
                <w:webHidden/>
              </w:rPr>
              <w:fldChar w:fldCharType="begin"/>
            </w:r>
            <w:r w:rsidR="00D57CCD" w:rsidRPr="00E2153B">
              <w:rPr>
                <w:b w:val="0"/>
                <w:bCs w:val="0"/>
                <w:noProof/>
                <w:webHidden/>
              </w:rPr>
              <w:instrText xml:space="preserve"> PAGEREF _Toc171026006 \h </w:instrText>
            </w:r>
            <w:r w:rsidR="00D57CCD" w:rsidRPr="00E2153B">
              <w:rPr>
                <w:b w:val="0"/>
                <w:bCs w:val="0"/>
                <w:noProof/>
                <w:webHidden/>
              </w:rPr>
            </w:r>
            <w:r w:rsidR="00D57CCD" w:rsidRPr="00E2153B">
              <w:rPr>
                <w:b w:val="0"/>
                <w:bCs w:val="0"/>
                <w:noProof/>
                <w:webHidden/>
              </w:rPr>
              <w:fldChar w:fldCharType="separate"/>
            </w:r>
            <w:r w:rsidR="00D57CCD" w:rsidRPr="00E2153B">
              <w:rPr>
                <w:b w:val="0"/>
                <w:bCs w:val="0"/>
                <w:noProof/>
                <w:webHidden/>
              </w:rPr>
              <w:t>7</w:t>
            </w:r>
            <w:r w:rsidR="00D57CCD" w:rsidRPr="00E2153B">
              <w:rPr>
                <w:b w:val="0"/>
                <w:bCs w:val="0"/>
                <w:noProof/>
                <w:webHidden/>
              </w:rPr>
              <w:fldChar w:fldCharType="end"/>
            </w:r>
          </w:hyperlink>
        </w:p>
        <w:p w14:paraId="29BF3C53" w14:textId="5A2497E8" w:rsidR="00D57CCD" w:rsidRPr="00E2153B" w:rsidRDefault="00000000">
          <w:pPr>
            <w:pStyle w:val="TDC2"/>
            <w:rPr>
              <w:rFonts w:eastAsiaTheme="minorEastAsia" w:cstheme="minorBidi"/>
              <w:b w:val="0"/>
              <w:bCs w:val="0"/>
              <w:noProof/>
              <w:kern w:val="2"/>
              <w:lang w:eastAsia="es-EC"/>
              <w14:ligatures w14:val="standardContextual"/>
            </w:rPr>
          </w:pPr>
          <w:hyperlink w:anchor="_Toc171026007" w:history="1">
            <w:r w:rsidR="00D57CCD" w:rsidRPr="00E2153B">
              <w:rPr>
                <w:rStyle w:val="Hipervnculo"/>
                <w:b w:val="0"/>
                <w:bCs w:val="0"/>
                <w:noProof/>
              </w:rPr>
              <w:t>2.3.</w:t>
            </w:r>
            <w:r w:rsidR="00D57CCD" w:rsidRPr="00E2153B">
              <w:rPr>
                <w:rFonts w:eastAsiaTheme="minorEastAsia" w:cstheme="minorBidi"/>
                <w:b w:val="0"/>
                <w:bCs w:val="0"/>
                <w:noProof/>
                <w:kern w:val="2"/>
                <w:lang w:eastAsia="es-EC"/>
                <w14:ligatures w14:val="standardContextual"/>
              </w:rPr>
              <w:tab/>
            </w:r>
            <w:r w:rsidR="00D57CCD" w:rsidRPr="00E2153B">
              <w:rPr>
                <w:rStyle w:val="Hipervnculo"/>
                <w:b w:val="0"/>
                <w:bCs w:val="0"/>
                <w:noProof/>
              </w:rPr>
              <w:t>FASE CALIFICACIÓN</w:t>
            </w:r>
            <w:r w:rsidR="00D57CCD" w:rsidRPr="00E2153B">
              <w:rPr>
                <w:b w:val="0"/>
                <w:bCs w:val="0"/>
                <w:noProof/>
                <w:webHidden/>
              </w:rPr>
              <w:tab/>
            </w:r>
            <w:r w:rsidR="00D57CCD" w:rsidRPr="00E2153B">
              <w:rPr>
                <w:b w:val="0"/>
                <w:bCs w:val="0"/>
                <w:noProof/>
                <w:webHidden/>
              </w:rPr>
              <w:fldChar w:fldCharType="begin"/>
            </w:r>
            <w:r w:rsidR="00D57CCD" w:rsidRPr="00E2153B">
              <w:rPr>
                <w:b w:val="0"/>
                <w:bCs w:val="0"/>
                <w:noProof/>
                <w:webHidden/>
              </w:rPr>
              <w:instrText xml:space="preserve"> PAGEREF _Toc171026007 \h </w:instrText>
            </w:r>
            <w:r w:rsidR="00D57CCD" w:rsidRPr="00E2153B">
              <w:rPr>
                <w:b w:val="0"/>
                <w:bCs w:val="0"/>
                <w:noProof/>
                <w:webHidden/>
              </w:rPr>
            </w:r>
            <w:r w:rsidR="00D57CCD" w:rsidRPr="00E2153B">
              <w:rPr>
                <w:b w:val="0"/>
                <w:bCs w:val="0"/>
                <w:noProof/>
                <w:webHidden/>
              </w:rPr>
              <w:fldChar w:fldCharType="separate"/>
            </w:r>
            <w:r w:rsidR="00D57CCD" w:rsidRPr="00E2153B">
              <w:rPr>
                <w:b w:val="0"/>
                <w:bCs w:val="0"/>
                <w:noProof/>
                <w:webHidden/>
              </w:rPr>
              <w:t>10</w:t>
            </w:r>
            <w:r w:rsidR="00D57CCD" w:rsidRPr="00E2153B">
              <w:rPr>
                <w:b w:val="0"/>
                <w:bCs w:val="0"/>
                <w:noProof/>
                <w:webHidden/>
              </w:rPr>
              <w:fldChar w:fldCharType="end"/>
            </w:r>
          </w:hyperlink>
        </w:p>
        <w:p w14:paraId="2879F82C" w14:textId="3D1BDE16" w:rsidR="00D57CCD" w:rsidRPr="00E2153B" w:rsidRDefault="00000000">
          <w:pPr>
            <w:pStyle w:val="TDC2"/>
            <w:rPr>
              <w:rFonts w:eastAsiaTheme="minorEastAsia" w:cstheme="minorBidi"/>
              <w:b w:val="0"/>
              <w:bCs w:val="0"/>
              <w:noProof/>
              <w:kern w:val="2"/>
              <w:lang w:eastAsia="es-EC"/>
              <w14:ligatures w14:val="standardContextual"/>
            </w:rPr>
          </w:pPr>
          <w:hyperlink w:anchor="_Toc171026008" w:history="1">
            <w:r w:rsidR="00D57CCD" w:rsidRPr="00E2153B">
              <w:rPr>
                <w:rStyle w:val="Hipervnculo"/>
                <w:b w:val="0"/>
                <w:bCs w:val="0"/>
                <w:noProof/>
              </w:rPr>
              <w:t>2.4.</w:t>
            </w:r>
            <w:r w:rsidR="00D57CCD" w:rsidRPr="00E2153B">
              <w:rPr>
                <w:rFonts w:eastAsiaTheme="minorEastAsia" w:cstheme="minorBidi"/>
                <w:b w:val="0"/>
                <w:bCs w:val="0"/>
                <w:noProof/>
                <w:kern w:val="2"/>
                <w:lang w:eastAsia="es-EC"/>
                <w14:ligatures w14:val="standardContextual"/>
              </w:rPr>
              <w:tab/>
            </w:r>
            <w:r w:rsidR="00D57CCD" w:rsidRPr="00E2153B">
              <w:rPr>
                <w:rStyle w:val="Hipervnculo"/>
                <w:b w:val="0"/>
                <w:bCs w:val="0"/>
                <w:noProof/>
              </w:rPr>
              <w:t>FASE DE ENTREGA DE PREMIO</w:t>
            </w:r>
            <w:r w:rsidR="00D57CCD" w:rsidRPr="00E2153B">
              <w:rPr>
                <w:b w:val="0"/>
                <w:bCs w:val="0"/>
                <w:noProof/>
                <w:webHidden/>
              </w:rPr>
              <w:tab/>
            </w:r>
            <w:r w:rsidR="00D57CCD" w:rsidRPr="00E2153B">
              <w:rPr>
                <w:b w:val="0"/>
                <w:bCs w:val="0"/>
                <w:noProof/>
                <w:webHidden/>
              </w:rPr>
              <w:fldChar w:fldCharType="begin"/>
            </w:r>
            <w:r w:rsidR="00D57CCD" w:rsidRPr="00E2153B">
              <w:rPr>
                <w:b w:val="0"/>
                <w:bCs w:val="0"/>
                <w:noProof/>
                <w:webHidden/>
              </w:rPr>
              <w:instrText xml:space="preserve"> PAGEREF _Toc171026008 \h </w:instrText>
            </w:r>
            <w:r w:rsidR="00D57CCD" w:rsidRPr="00E2153B">
              <w:rPr>
                <w:b w:val="0"/>
                <w:bCs w:val="0"/>
                <w:noProof/>
                <w:webHidden/>
              </w:rPr>
            </w:r>
            <w:r w:rsidR="00D57CCD" w:rsidRPr="00E2153B">
              <w:rPr>
                <w:b w:val="0"/>
                <w:bCs w:val="0"/>
                <w:noProof/>
                <w:webHidden/>
              </w:rPr>
              <w:fldChar w:fldCharType="separate"/>
            </w:r>
            <w:r w:rsidR="00D57CCD" w:rsidRPr="00E2153B">
              <w:rPr>
                <w:b w:val="0"/>
                <w:bCs w:val="0"/>
                <w:noProof/>
                <w:webHidden/>
              </w:rPr>
              <w:t>15</w:t>
            </w:r>
            <w:r w:rsidR="00D57CCD" w:rsidRPr="00E2153B">
              <w:rPr>
                <w:b w:val="0"/>
                <w:bCs w:val="0"/>
                <w:noProof/>
                <w:webHidden/>
              </w:rPr>
              <w:fldChar w:fldCharType="end"/>
            </w:r>
          </w:hyperlink>
        </w:p>
        <w:p w14:paraId="6A32766A" w14:textId="04EE0B82" w:rsidR="00D57CCD" w:rsidRPr="00E2153B" w:rsidRDefault="00000000">
          <w:pPr>
            <w:pStyle w:val="TDC2"/>
            <w:rPr>
              <w:rFonts w:eastAsiaTheme="minorEastAsia" w:cstheme="minorBidi"/>
              <w:b w:val="0"/>
              <w:bCs w:val="0"/>
              <w:noProof/>
              <w:kern w:val="2"/>
              <w:lang w:eastAsia="es-EC"/>
              <w14:ligatures w14:val="standardContextual"/>
            </w:rPr>
          </w:pPr>
          <w:hyperlink w:anchor="_Toc171026009" w:history="1">
            <w:r w:rsidR="00D57CCD" w:rsidRPr="00E2153B">
              <w:rPr>
                <w:rStyle w:val="Hipervnculo"/>
                <w:b w:val="0"/>
                <w:bCs w:val="0"/>
                <w:noProof/>
              </w:rPr>
              <w:t>2.5.</w:t>
            </w:r>
            <w:r w:rsidR="00D57CCD" w:rsidRPr="00E2153B">
              <w:rPr>
                <w:rFonts w:eastAsiaTheme="minorEastAsia" w:cstheme="minorBidi"/>
                <w:b w:val="0"/>
                <w:bCs w:val="0"/>
                <w:noProof/>
                <w:kern w:val="2"/>
                <w:lang w:eastAsia="es-EC"/>
                <w14:ligatures w14:val="standardContextual"/>
              </w:rPr>
              <w:tab/>
            </w:r>
            <w:r w:rsidR="00D57CCD" w:rsidRPr="00E2153B">
              <w:rPr>
                <w:rStyle w:val="Hipervnculo"/>
                <w:b w:val="0"/>
                <w:bCs w:val="0"/>
                <w:noProof/>
              </w:rPr>
              <w:t>FASE DE EVALUACIÓN DEL PROCESO</w:t>
            </w:r>
            <w:r w:rsidR="00D57CCD" w:rsidRPr="00E2153B">
              <w:rPr>
                <w:b w:val="0"/>
                <w:bCs w:val="0"/>
                <w:noProof/>
                <w:webHidden/>
              </w:rPr>
              <w:tab/>
            </w:r>
            <w:r w:rsidR="00D57CCD" w:rsidRPr="00E2153B">
              <w:rPr>
                <w:b w:val="0"/>
                <w:bCs w:val="0"/>
                <w:noProof/>
                <w:webHidden/>
              </w:rPr>
              <w:fldChar w:fldCharType="begin"/>
            </w:r>
            <w:r w:rsidR="00D57CCD" w:rsidRPr="00E2153B">
              <w:rPr>
                <w:b w:val="0"/>
                <w:bCs w:val="0"/>
                <w:noProof/>
                <w:webHidden/>
              </w:rPr>
              <w:instrText xml:space="preserve"> PAGEREF _Toc171026009 \h </w:instrText>
            </w:r>
            <w:r w:rsidR="00D57CCD" w:rsidRPr="00E2153B">
              <w:rPr>
                <w:b w:val="0"/>
                <w:bCs w:val="0"/>
                <w:noProof/>
                <w:webHidden/>
              </w:rPr>
            </w:r>
            <w:r w:rsidR="00D57CCD" w:rsidRPr="00E2153B">
              <w:rPr>
                <w:b w:val="0"/>
                <w:bCs w:val="0"/>
                <w:noProof/>
                <w:webHidden/>
              </w:rPr>
              <w:fldChar w:fldCharType="separate"/>
            </w:r>
            <w:r w:rsidR="00D57CCD" w:rsidRPr="00E2153B">
              <w:rPr>
                <w:b w:val="0"/>
                <w:bCs w:val="0"/>
                <w:noProof/>
                <w:webHidden/>
              </w:rPr>
              <w:t>16</w:t>
            </w:r>
            <w:r w:rsidR="00D57CCD" w:rsidRPr="00E2153B">
              <w:rPr>
                <w:b w:val="0"/>
                <w:bCs w:val="0"/>
                <w:noProof/>
                <w:webHidden/>
              </w:rPr>
              <w:fldChar w:fldCharType="end"/>
            </w:r>
          </w:hyperlink>
        </w:p>
        <w:p w14:paraId="2CF5B6D2" w14:textId="4540B611" w:rsidR="00D57CCD" w:rsidRPr="00E2153B" w:rsidRDefault="00000000">
          <w:pPr>
            <w:pStyle w:val="TDC1"/>
            <w:tabs>
              <w:tab w:val="left" w:pos="440"/>
              <w:tab w:val="right" w:leader="dot" w:pos="8494"/>
            </w:tabs>
            <w:rPr>
              <w:rFonts w:eastAsiaTheme="minorEastAsia" w:cstheme="minorBidi"/>
              <w:b w:val="0"/>
              <w:bCs w:val="0"/>
              <w:i w:val="0"/>
              <w:iCs w:val="0"/>
              <w:noProof/>
              <w:kern w:val="2"/>
              <w:sz w:val="22"/>
              <w:szCs w:val="22"/>
              <w:lang w:eastAsia="es-EC"/>
              <w14:ligatures w14:val="standardContextual"/>
            </w:rPr>
          </w:pPr>
          <w:hyperlink w:anchor="_Toc171026010" w:history="1">
            <w:r w:rsidR="00D57CCD" w:rsidRPr="00E2153B">
              <w:rPr>
                <w:rStyle w:val="Hipervnculo"/>
                <w:b w:val="0"/>
                <w:bCs w:val="0"/>
                <w:noProof/>
                <w:sz w:val="22"/>
                <w:szCs w:val="22"/>
              </w:rPr>
              <w:t>3.</w:t>
            </w:r>
            <w:r w:rsidR="00D57CCD" w:rsidRPr="00E2153B">
              <w:rPr>
                <w:rFonts w:eastAsiaTheme="minorEastAsia" w:cstheme="minorBidi"/>
                <w:b w:val="0"/>
                <w:bCs w:val="0"/>
                <w:i w:val="0"/>
                <w:iCs w:val="0"/>
                <w:noProof/>
                <w:kern w:val="2"/>
                <w:sz w:val="22"/>
                <w:szCs w:val="22"/>
                <w:lang w:eastAsia="es-EC"/>
                <w14:ligatures w14:val="standardContextual"/>
              </w:rPr>
              <w:tab/>
            </w:r>
            <w:r w:rsidR="00D57CCD" w:rsidRPr="00E2153B">
              <w:rPr>
                <w:rStyle w:val="Hipervnculo"/>
                <w:b w:val="0"/>
                <w:bCs w:val="0"/>
                <w:noProof/>
                <w:sz w:val="22"/>
                <w:szCs w:val="22"/>
              </w:rPr>
              <w:t>CRONOGRAMA</w:t>
            </w:r>
            <w:r w:rsidR="00D57CCD" w:rsidRPr="00E2153B">
              <w:rPr>
                <w:b w:val="0"/>
                <w:bCs w:val="0"/>
                <w:noProof/>
                <w:webHidden/>
                <w:sz w:val="22"/>
                <w:szCs w:val="22"/>
              </w:rPr>
              <w:tab/>
            </w:r>
            <w:r w:rsidR="00D57CCD" w:rsidRPr="00E2153B">
              <w:rPr>
                <w:b w:val="0"/>
                <w:bCs w:val="0"/>
                <w:noProof/>
                <w:webHidden/>
                <w:sz w:val="22"/>
                <w:szCs w:val="22"/>
              </w:rPr>
              <w:fldChar w:fldCharType="begin"/>
            </w:r>
            <w:r w:rsidR="00D57CCD" w:rsidRPr="00E2153B">
              <w:rPr>
                <w:b w:val="0"/>
                <w:bCs w:val="0"/>
                <w:noProof/>
                <w:webHidden/>
                <w:sz w:val="22"/>
                <w:szCs w:val="22"/>
              </w:rPr>
              <w:instrText xml:space="preserve"> PAGEREF _Toc171026010 \h </w:instrText>
            </w:r>
            <w:r w:rsidR="00D57CCD" w:rsidRPr="00E2153B">
              <w:rPr>
                <w:b w:val="0"/>
                <w:bCs w:val="0"/>
                <w:noProof/>
                <w:webHidden/>
                <w:sz w:val="22"/>
                <w:szCs w:val="22"/>
              </w:rPr>
            </w:r>
            <w:r w:rsidR="00D57CCD" w:rsidRPr="00E2153B">
              <w:rPr>
                <w:b w:val="0"/>
                <w:bCs w:val="0"/>
                <w:noProof/>
                <w:webHidden/>
                <w:sz w:val="22"/>
                <w:szCs w:val="22"/>
              </w:rPr>
              <w:fldChar w:fldCharType="separate"/>
            </w:r>
            <w:r w:rsidR="00D57CCD" w:rsidRPr="00E2153B">
              <w:rPr>
                <w:b w:val="0"/>
                <w:bCs w:val="0"/>
                <w:noProof/>
                <w:webHidden/>
                <w:sz w:val="22"/>
                <w:szCs w:val="22"/>
              </w:rPr>
              <w:t>16</w:t>
            </w:r>
            <w:r w:rsidR="00D57CCD" w:rsidRPr="00E2153B">
              <w:rPr>
                <w:b w:val="0"/>
                <w:bCs w:val="0"/>
                <w:noProof/>
                <w:webHidden/>
                <w:sz w:val="22"/>
                <w:szCs w:val="22"/>
              </w:rPr>
              <w:fldChar w:fldCharType="end"/>
            </w:r>
          </w:hyperlink>
        </w:p>
        <w:p w14:paraId="697368DC" w14:textId="27E23146" w:rsidR="00D57CCD" w:rsidRPr="00E2153B" w:rsidRDefault="00000000">
          <w:pPr>
            <w:pStyle w:val="TDC2"/>
            <w:rPr>
              <w:rFonts w:eastAsiaTheme="minorEastAsia" w:cstheme="minorBidi"/>
              <w:b w:val="0"/>
              <w:bCs w:val="0"/>
              <w:noProof/>
              <w:kern w:val="2"/>
              <w:lang w:eastAsia="es-EC"/>
              <w14:ligatures w14:val="standardContextual"/>
            </w:rPr>
          </w:pPr>
          <w:hyperlink w:anchor="_Toc171026011" w:history="1">
            <w:r w:rsidR="00D57CCD" w:rsidRPr="00E2153B">
              <w:rPr>
                <w:rStyle w:val="Hipervnculo"/>
                <w:b w:val="0"/>
                <w:bCs w:val="0"/>
                <w:noProof/>
              </w:rPr>
              <w:t>4.  GLOSARIO DE TÉRMINOS PARA EL PREMIO DOLORES VEINTIMILLA CARRIÓN</w:t>
            </w:r>
            <w:r w:rsidR="00D57CCD" w:rsidRPr="00E2153B">
              <w:rPr>
                <w:b w:val="0"/>
                <w:bCs w:val="0"/>
                <w:noProof/>
                <w:webHidden/>
              </w:rPr>
              <w:tab/>
            </w:r>
            <w:r w:rsidR="00D57CCD" w:rsidRPr="00E2153B">
              <w:rPr>
                <w:b w:val="0"/>
                <w:bCs w:val="0"/>
                <w:noProof/>
                <w:webHidden/>
              </w:rPr>
              <w:fldChar w:fldCharType="begin"/>
            </w:r>
            <w:r w:rsidR="00D57CCD" w:rsidRPr="00E2153B">
              <w:rPr>
                <w:b w:val="0"/>
                <w:bCs w:val="0"/>
                <w:noProof/>
                <w:webHidden/>
              </w:rPr>
              <w:instrText xml:space="preserve"> PAGEREF _Toc171026011 \h </w:instrText>
            </w:r>
            <w:r w:rsidR="00D57CCD" w:rsidRPr="00E2153B">
              <w:rPr>
                <w:b w:val="0"/>
                <w:bCs w:val="0"/>
                <w:noProof/>
                <w:webHidden/>
              </w:rPr>
            </w:r>
            <w:r w:rsidR="00D57CCD" w:rsidRPr="00E2153B">
              <w:rPr>
                <w:b w:val="0"/>
                <w:bCs w:val="0"/>
                <w:noProof/>
                <w:webHidden/>
              </w:rPr>
              <w:fldChar w:fldCharType="separate"/>
            </w:r>
            <w:r w:rsidR="00D57CCD" w:rsidRPr="00E2153B">
              <w:rPr>
                <w:b w:val="0"/>
                <w:bCs w:val="0"/>
                <w:noProof/>
                <w:webHidden/>
              </w:rPr>
              <w:t>18</w:t>
            </w:r>
            <w:r w:rsidR="00D57CCD" w:rsidRPr="00E2153B">
              <w:rPr>
                <w:b w:val="0"/>
                <w:bCs w:val="0"/>
                <w:noProof/>
                <w:webHidden/>
              </w:rPr>
              <w:fldChar w:fldCharType="end"/>
            </w:r>
          </w:hyperlink>
        </w:p>
        <w:p w14:paraId="0FB85704" w14:textId="0B8AA035" w:rsidR="00FE45F2" w:rsidRPr="00A92C18" w:rsidRDefault="002642ED" w:rsidP="00342EAC">
          <w:pPr>
            <w:spacing w:after="0" w:line="240" w:lineRule="auto"/>
            <w:contextualSpacing/>
            <w:rPr>
              <w:rFonts w:cstheme="minorHAnsi"/>
              <w:b/>
            </w:rPr>
          </w:pPr>
          <w:r w:rsidRPr="00E2153B">
            <w:rPr>
              <w:rFonts w:cstheme="minorHAnsi"/>
              <w:noProof/>
            </w:rPr>
            <w:fldChar w:fldCharType="end"/>
          </w:r>
        </w:p>
      </w:sdtContent>
    </w:sdt>
    <w:p w14:paraId="44CAFE86" w14:textId="77777777" w:rsidR="00FE45F2" w:rsidRPr="00C93198" w:rsidRDefault="00FE45F2" w:rsidP="00342EAC">
      <w:pPr>
        <w:spacing w:after="0" w:line="240" w:lineRule="auto"/>
        <w:contextualSpacing/>
        <w:jc w:val="both"/>
        <w:rPr>
          <w:rFonts w:cstheme="minorHAnsi"/>
          <w:b/>
        </w:rPr>
      </w:pPr>
    </w:p>
    <w:p w14:paraId="75CB2020" w14:textId="7FE3312D" w:rsidR="00714CEB" w:rsidRPr="00C93198" w:rsidRDefault="00714CEB" w:rsidP="00342EAC">
      <w:pPr>
        <w:pStyle w:val="Ttulo1"/>
        <w:numPr>
          <w:ilvl w:val="0"/>
          <w:numId w:val="42"/>
        </w:numPr>
        <w:ind w:left="426"/>
        <w:contextualSpacing/>
        <w:rPr>
          <w:rFonts w:asciiTheme="minorHAnsi" w:hAnsiTheme="minorHAnsi" w:cstheme="minorHAnsi"/>
          <w:b/>
          <w:bCs/>
          <w:color w:val="134895"/>
          <w:sz w:val="22"/>
          <w:szCs w:val="22"/>
        </w:rPr>
      </w:pPr>
      <w:bookmarkStart w:id="0" w:name="_Toc171026003"/>
      <w:r w:rsidRPr="00C93198">
        <w:rPr>
          <w:rFonts w:asciiTheme="minorHAnsi" w:hAnsiTheme="minorHAnsi" w:cstheme="minorHAnsi"/>
          <w:b/>
          <w:bCs/>
          <w:color w:val="134895"/>
          <w:sz w:val="22"/>
          <w:szCs w:val="22"/>
        </w:rPr>
        <w:t>ANTECEDENTES</w:t>
      </w:r>
      <w:bookmarkEnd w:id="0"/>
    </w:p>
    <w:p w14:paraId="2C67BA10" w14:textId="77777777" w:rsidR="0093559A" w:rsidRPr="00C93198" w:rsidRDefault="0093559A" w:rsidP="00342EAC">
      <w:pPr>
        <w:spacing w:after="0" w:line="240" w:lineRule="auto"/>
        <w:contextualSpacing/>
        <w:jc w:val="both"/>
        <w:rPr>
          <w:rFonts w:cstheme="minorHAnsi"/>
        </w:rPr>
      </w:pPr>
    </w:p>
    <w:p w14:paraId="0C9C683C" w14:textId="12F71831" w:rsidR="00ED11B5" w:rsidRPr="00C93198" w:rsidRDefault="00ED11B5" w:rsidP="00342EAC">
      <w:pPr>
        <w:spacing w:after="0" w:line="240" w:lineRule="auto"/>
        <w:contextualSpacing/>
        <w:jc w:val="both"/>
        <w:rPr>
          <w:rFonts w:cstheme="minorHAnsi"/>
        </w:rPr>
      </w:pPr>
      <w:r w:rsidRPr="00C93198">
        <w:rPr>
          <w:rFonts w:cstheme="minorHAnsi"/>
        </w:rPr>
        <w:t xml:space="preserve">La Asamblea General de la Organización de las Naciones Unidas (ONU) reconoció al 12 de agosto como el Día Internacional de la Juventud, con la finalidad de </w:t>
      </w:r>
      <w:r w:rsidRPr="00F7090A">
        <w:rPr>
          <w:rFonts w:cstheme="minorHAnsi"/>
          <w:i/>
        </w:rPr>
        <w:t>"(...) promover el papel de los jóvenes como socios esenciales en los procesos de cambio y generar un espacio para crear conciencia sobre los desafíos y problemas a los que estos se enfrentan (...)"</w:t>
      </w:r>
      <w:r w:rsidRPr="00C93198">
        <w:rPr>
          <w:rFonts w:cstheme="minorHAnsi"/>
        </w:rPr>
        <w:t xml:space="preserve"> (ONU, 2019).</w:t>
      </w:r>
    </w:p>
    <w:p w14:paraId="18B7CF64" w14:textId="77777777" w:rsidR="0093559A" w:rsidRPr="00C93198" w:rsidRDefault="0093559A" w:rsidP="00342EAC">
      <w:pPr>
        <w:spacing w:after="0" w:line="240" w:lineRule="auto"/>
        <w:contextualSpacing/>
        <w:jc w:val="both"/>
        <w:rPr>
          <w:rFonts w:cstheme="minorHAnsi"/>
        </w:rPr>
      </w:pPr>
    </w:p>
    <w:p w14:paraId="67577BF8" w14:textId="143D8F86" w:rsidR="00714CEB" w:rsidRPr="00C93198" w:rsidRDefault="00714CEB" w:rsidP="00342EAC">
      <w:pPr>
        <w:spacing w:after="0" w:line="240" w:lineRule="auto"/>
        <w:contextualSpacing/>
        <w:jc w:val="both"/>
        <w:rPr>
          <w:rFonts w:cstheme="minorHAnsi"/>
        </w:rPr>
      </w:pPr>
      <w:r w:rsidRPr="00C93198">
        <w:rPr>
          <w:rFonts w:cstheme="minorHAnsi"/>
        </w:rPr>
        <w:t>La Constitución de la República del Ecuador de 2008 identifica a las y los jóvenes como sujetos de derechos y como actores estratégicos del desarrollo del país, fomentando su incorporación al trabajo en condiciones justas y dignas.</w:t>
      </w:r>
    </w:p>
    <w:p w14:paraId="1C5EB5C3" w14:textId="77777777" w:rsidR="0093559A" w:rsidRPr="00C93198" w:rsidRDefault="0093559A" w:rsidP="00342EAC">
      <w:pPr>
        <w:spacing w:after="0" w:line="240" w:lineRule="auto"/>
        <w:contextualSpacing/>
        <w:jc w:val="both"/>
        <w:rPr>
          <w:rFonts w:cstheme="minorHAnsi"/>
        </w:rPr>
      </w:pPr>
    </w:p>
    <w:p w14:paraId="223BBF73" w14:textId="5E9BDC49" w:rsidR="00714CEB" w:rsidRPr="00C93198" w:rsidRDefault="00714CEB" w:rsidP="00342EAC">
      <w:pPr>
        <w:spacing w:after="0" w:line="240" w:lineRule="auto"/>
        <w:contextualSpacing/>
        <w:jc w:val="both"/>
        <w:rPr>
          <w:rFonts w:cstheme="minorHAnsi"/>
        </w:rPr>
      </w:pPr>
      <w:r w:rsidRPr="00C93198">
        <w:rPr>
          <w:rFonts w:cstheme="minorHAnsi"/>
        </w:rPr>
        <w:t>Las y los jóvenes tienen un papel indispensable en el cumplimiento de los Objetivos de Desarrollo Sostenible (ONU, 2015) como pensadores críticos, agentes de cambio, comunicadores, líderes y buscadores de soluciones e ideas innovadoras. (ONU, 2019).</w:t>
      </w:r>
    </w:p>
    <w:p w14:paraId="714457FB" w14:textId="77777777" w:rsidR="0093559A" w:rsidRPr="00C93198" w:rsidRDefault="0093559A" w:rsidP="00342EAC">
      <w:pPr>
        <w:spacing w:after="0" w:line="240" w:lineRule="auto"/>
        <w:contextualSpacing/>
        <w:jc w:val="both"/>
        <w:rPr>
          <w:rFonts w:cstheme="minorHAnsi"/>
        </w:rPr>
      </w:pPr>
    </w:p>
    <w:p w14:paraId="692C56E5" w14:textId="786FBA20" w:rsidR="00714CEB" w:rsidRPr="00F7090A" w:rsidRDefault="00714CEB" w:rsidP="00342EAC">
      <w:pPr>
        <w:spacing w:after="0" w:line="240" w:lineRule="auto"/>
        <w:contextualSpacing/>
        <w:jc w:val="both"/>
        <w:rPr>
          <w:rFonts w:cstheme="minorHAnsi"/>
          <w:i/>
        </w:rPr>
      </w:pPr>
      <w:r w:rsidRPr="00C93198">
        <w:rPr>
          <w:rFonts w:cstheme="minorHAnsi"/>
        </w:rPr>
        <w:t xml:space="preserve">Según la Organización de las Naciones Unidas, </w:t>
      </w:r>
      <w:r w:rsidRPr="00F7090A">
        <w:rPr>
          <w:rFonts w:cstheme="minorHAnsi"/>
          <w:i/>
        </w:rPr>
        <w:t>"(...) La Resolución 2250 del Consejo de Seguridad, sobre Juventud, Paz y Seguridad, representa un reconocimiento sin precedentes de la necesidad urgente de involucrar a los jóvenes en la promoción de la paz y la lucha contra el extremismo, y claramente posiciona a los jóvenes como socios importantes en los esfuerzos globales. (...)".</w:t>
      </w:r>
    </w:p>
    <w:p w14:paraId="498258CD" w14:textId="77777777" w:rsidR="0093559A" w:rsidRPr="00C93198" w:rsidRDefault="0093559A" w:rsidP="00342EAC">
      <w:pPr>
        <w:spacing w:after="0" w:line="240" w:lineRule="auto"/>
        <w:contextualSpacing/>
        <w:jc w:val="both"/>
        <w:rPr>
          <w:rFonts w:cstheme="minorHAnsi"/>
        </w:rPr>
      </w:pPr>
    </w:p>
    <w:p w14:paraId="650E9144" w14:textId="3E43B7B6" w:rsidR="00714CEB" w:rsidRPr="005C5C25" w:rsidRDefault="00714CEB" w:rsidP="00342EAC">
      <w:pPr>
        <w:spacing w:after="0" w:line="240" w:lineRule="auto"/>
        <w:contextualSpacing/>
        <w:jc w:val="both"/>
        <w:rPr>
          <w:rFonts w:cstheme="minorHAnsi"/>
          <w:i/>
          <w:iCs/>
        </w:rPr>
      </w:pPr>
      <w:r w:rsidRPr="00C93198">
        <w:rPr>
          <w:rFonts w:cstheme="minorHAnsi"/>
        </w:rPr>
        <w:t>El artículo 7</w:t>
      </w:r>
      <w:r w:rsidR="00324199" w:rsidRPr="00C93198">
        <w:rPr>
          <w:rFonts w:cstheme="minorHAnsi"/>
        </w:rPr>
        <w:t>25</w:t>
      </w:r>
      <w:r w:rsidRPr="00C93198">
        <w:rPr>
          <w:rFonts w:cstheme="minorHAnsi"/>
        </w:rPr>
        <w:t xml:space="preserve"> del Código Municipal para el Distrito Metropolitano de Quito señala </w:t>
      </w:r>
      <w:r w:rsidRPr="00C93198">
        <w:rPr>
          <w:rFonts w:cstheme="minorHAnsi"/>
          <w:i/>
          <w:iCs/>
        </w:rPr>
        <w:t>"(...) El Concejo</w:t>
      </w:r>
      <w:r w:rsidR="0061115A" w:rsidRPr="00C93198">
        <w:rPr>
          <w:rFonts w:cstheme="minorHAnsi"/>
          <w:i/>
          <w:iCs/>
        </w:rPr>
        <w:t xml:space="preserve"> </w:t>
      </w:r>
      <w:r w:rsidRPr="00C93198">
        <w:rPr>
          <w:rFonts w:cstheme="minorHAnsi"/>
          <w:i/>
          <w:iCs/>
        </w:rPr>
        <w:t>Metropolitano de Quito otorgará cada año el premio "</w:t>
      </w:r>
      <w:r w:rsidR="004071AC" w:rsidRPr="005C5C25">
        <w:rPr>
          <w:rFonts w:cstheme="minorHAnsi"/>
          <w:b/>
          <w:i/>
          <w:iCs/>
        </w:rPr>
        <w:t>Dolores Veintimilla Carrión</w:t>
      </w:r>
      <w:r w:rsidRPr="005C5C25">
        <w:rPr>
          <w:rFonts w:cstheme="minorHAnsi"/>
          <w:b/>
          <w:i/>
          <w:iCs/>
        </w:rPr>
        <w:t>"</w:t>
      </w:r>
      <w:r w:rsidR="00552A77" w:rsidRPr="005C5C25">
        <w:rPr>
          <w:i/>
          <w:iCs/>
        </w:rPr>
        <w:t xml:space="preserve"> a una persona joven (18 a 29 años), que ha contribuido en la defensa de los derechos de la juventud y el desarrollo de la ciudad o del país, a través de actividades científicas, cívicas, culturales, educativas, sociales, ecológicas, y otras.</w:t>
      </w:r>
      <w:r w:rsidR="005C5C25">
        <w:rPr>
          <w:i/>
          <w:iCs/>
        </w:rPr>
        <w:t xml:space="preserve"> </w:t>
      </w:r>
      <w:r w:rsidR="00B87CE7">
        <w:rPr>
          <w:i/>
          <w:iCs/>
        </w:rPr>
        <w:t>(</w:t>
      </w:r>
      <w:r w:rsidR="005863C8">
        <w:rPr>
          <w:rFonts w:cstheme="minorHAnsi"/>
          <w:lang w:val="es-ES"/>
        </w:rPr>
        <w:t xml:space="preserve">Por </w:t>
      </w:r>
      <w:r w:rsidR="00B87CE7">
        <w:rPr>
          <w:rFonts w:cstheme="minorHAnsi"/>
          <w:lang w:val="es-ES"/>
        </w:rPr>
        <w:t>ejemplo,</w:t>
      </w:r>
      <w:r w:rsidR="005863C8">
        <w:rPr>
          <w:rFonts w:cstheme="minorHAnsi"/>
          <w:lang w:val="es-ES"/>
        </w:rPr>
        <w:t xml:space="preserve"> </w:t>
      </w:r>
      <w:r w:rsidR="004D0763">
        <w:rPr>
          <w:rFonts w:cstheme="minorHAnsi"/>
          <w:lang w:val="es-ES"/>
        </w:rPr>
        <w:t>deportivas</w:t>
      </w:r>
      <w:r w:rsidR="005863C8">
        <w:rPr>
          <w:rFonts w:cstheme="minorHAnsi"/>
          <w:lang w:val="es-ES"/>
        </w:rPr>
        <w:t>)</w:t>
      </w:r>
      <w:r w:rsidR="005863C8" w:rsidRPr="00C93198">
        <w:rPr>
          <w:rFonts w:cstheme="minorHAnsi"/>
          <w:lang w:val="es-ES"/>
        </w:rPr>
        <w:t xml:space="preserve">. </w:t>
      </w:r>
      <w:r w:rsidR="005C5C25">
        <w:rPr>
          <w:rFonts w:cstheme="minorHAnsi"/>
          <w:b/>
          <w:i/>
          <w:iCs/>
        </w:rPr>
        <w:t>S</w:t>
      </w:r>
      <w:r w:rsidRPr="005C5C25">
        <w:rPr>
          <w:rFonts w:cstheme="minorHAnsi"/>
          <w:b/>
          <w:i/>
          <w:iCs/>
        </w:rPr>
        <w:t>e entregará en un acto especial, con ocasión del día internacional de la juventud.</w:t>
      </w:r>
      <w:r w:rsidRPr="005C5C25">
        <w:rPr>
          <w:rFonts w:cstheme="minorHAnsi"/>
          <w:i/>
          <w:iCs/>
        </w:rPr>
        <w:t xml:space="preserve"> (...)".</w:t>
      </w:r>
    </w:p>
    <w:p w14:paraId="0BF65017" w14:textId="77777777" w:rsidR="0093559A" w:rsidRPr="00C93198" w:rsidRDefault="0093559A" w:rsidP="00342EAC">
      <w:pPr>
        <w:spacing w:after="0" w:line="240" w:lineRule="auto"/>
        <w:contextualSpacing/>
        <w:jc w:val="both"/>
        <w:rPr>
          <w:rFonts w:cstheme="minorHAnsi"/>
        </w:rPr>
      </w:pPr>
    </w:p>
    <w:p w14:paraId="4AA7F3BE" w14:textId="560C5317" w:rsidR="00582977" w:rsidRPr="00C93198" w:rsidRDefault="00570867" w:rsidP="00342EAC">
      <w:pPr>
        <w:spacing w:after="0" w:line="240" w:lineRule="auto"/>
        <w:contextualSpacing/>
        <w:jc w:val="both"/>
        <w:rPr>
          <w:rFonts w:cstheme="minorHAnsi"/>
        </w:rPr>
      </w:pPr>
      <w:r w:rsidRPr="00C93198">
        <w:rPr>
          <w:rFonts w:cstheme="minorHAnsi"/>
        </w:rPr>
        <w:lastRenderedPageBreak/>
        <w:t>El objetivo del premio es reconocer a los y las jóvenes del Distrito Metropolitano de Quito- DMQ- que desde su trayectoria y experiencia de vida han destacado, incidido y promovido los derechos de los y las jóvenes en los diferentes ámbitos. Así, como al desarrollo mediante actividades científicas, cívicas, culturales, educativas, sociales, ecológicas</w:t>
      </w:r>
      <w:r w:rsidR="005863C8">
        <w:rPr>
          <w:rFonts w:cstheme="minorHAnsi"/>
        </w:rPr>
        <w:t>,</w:t>
      </w:r>
      <w:r w:rsidR="007272D0">
        <w:rPr>
          <w:rFonts w:cstheme="minorHAnsi"/>
        </w:rPr>
        <w:t xml:space="preserve"> </w:t>
      </w:r>
      <w:r w:rsidR="005863C8">
        <w:rPr>
          <w:rFonts w:cstheme="minorHAnsi"/>
          <w:lang w:val="es-ES"/>
        </w:rPr>
        <w:t xml:space="preserve">entre otras, </w:t>
      </w:r>
      <w:r w:rsidR="00B87CE7">
        <w:rPr>
          <w:rFonts w:cstheme="minorHAnsi"/>
          <w:lang w:val="es-ES"/>
        </w:rPr>
        <w:t>(</w:t>
      </w:r>
      <w:r w:rsidR="005863C8">
        <w:rPr>
          <w:rFonts w:cstheme="minorHAnsi"/>
          <w:lang w:val="es-ES"/>
        </w:rPr>
        <w:t xml:space="preserve">por </w:t>
      </w:r>
      <w:r w:rsidR="00B87CE7">
        <w:rPr>
          <w:rFonts w:cstheme="minorHAnsi"/>
          <w:lang w:val="es-ES"/>
        </w:rPr>
        <w:t>ejemplo,</w:t>
      </w:r>
      <w:r w:rsidR="005863C8">
        <w:rPr>
          <w:rFonts w:cstheme="minorHAnsi"/>
          <w:lang w:val="es-ES"/>
        </w:rPr>
        <w:t xml:space="preserve"> </w:t>
      </w:r>
      <w:r w:rsidR="004D0763">
        <w:rPr>
          <w:rFonts w:cstheme="minorHAnsi"/>
          <w:lang w:val="es-ES"/>
        </w:rPr>
        <w:t>deportivas</w:t>
      </w:r>
      <w:r w:rsidR="005863C8">
        <w:rPr>
          <w:rFonts w:cstheme="minorHAnsi"/>
          <w:lang w:val="es-ES"/>
        </w:rPr>
        <w:t>)</w:t>
      </w:r>
      <w:r w:rsidR="005863C8" w:rsidRPr="00C93198">
        <w:rPr>
          <w:rFonts w:cstheme="minorHAnsi"/>
          <w:lang w:val="es-ES"/>
        </w:rPr>
        <w:t xml:space="preserve">. </w:t>
      </w:r>
      <w:r w:rsidRPr="00C93198">
        <w:rPr>
          <w:rFonts w:cstheme="minorHAnsi"/>
        </w:rPr>
        <w:t>y que han contribuido en la defensa de los derechos de la juventud en la ciudad o país.</w:t>
      </w:r>
    </w:p>
    <w:p w14:paraId="057BFB22" w14:textId="77777777" w:rsidR="00582977" w:rsidRPr="00C93198" w:rsidRDefault="00582977" w:rsidP="00342EAC">
      <w:pPr>
        <w:spacing w:after="0" w:line="240" w:lineRule="auto"/>
        <w:contextualSpacing/>
        <w:jc w:val="both"/>
        <w:rPr>
          <w:rFonts w:cstheme="minorHAnsi"/>
        </w:rPr>
      </w:pPr>
    </w:p>
    <w:p w14:paraId="317A6CE4" w14:textId="35DACE79" w:rsidR="00570867" w:rsidRPr="00C93198" w:rsidRDefault="00570867" w:rsidP="00342EAC">
      <w:pPr>
        <w:spacing w:after="0" w:line="240" w:lineRule="auto"/>
        <w:contextualSpacing/>
        <w:jc w:val="both"/>
        <w:rPr>
          <w:rFonts w:cstheme="minorHAnsi"/>
        </w:rPr>
      </w:pPr>
      <w:r w:rsidRPr="00C93198">
        <w:rPr>
          <w:rFonts w:cstheme="minorHAnsi"/>
        </w:rPr>
        <w:t xml:space="preserve">La entrega de premios, en este caso Dolores Veintimilla Carrión, </w:t>
      </w:r>
      <w:r w:rsidR="0058183A" w:rsidRPr="00C93198">
        <w:rPr>
          <w:rFonts w:cstheme="minorHAnsi"/>
        </w:rPr>
        <w:t xml:space="preserve">en el </w:t>
      </w:r>
      <w:r w:rsidR="00582977" w:rsidRPr="00C93198">
        <w:rPr>
          <w:rFonts w:cstheme="minorHAnsi"/>
        </w:rPr>
        <w:t>D</w:t>
      </w:r>
      <w:r w:rsidR="0058183A" w:rsidRPr="00C93198">
        <w:rPr>
          <w:rFonts w:cstheme="minorHAnsi"/>
        </w:rPr>
        <w:t xml:space="preserve">ía </w:t>
      </w:r>
      <w:r w:rsidR="002B1085" w:rsidRPr="00C93198">
        <w:rPr>
          <w:rFonts w:cstheme="minorHAnsi"/>
        </w:rPr>
        <w:t>I</w:t>
      </w:r>
      <w:r w:rsidR="0058183A" w:rsidRPr="00C93198">
        <w:rPr>
          <w:rFonts w:cstheme="minorHAnsi"/>
        </w:rPr>
        <w:t>nternacional de la juventud</w:t>
      </w:r>
      <w:r w:rsidRPr="00C93198">
        <w:rPr>
          <w:rFonts w:cstheme="minorHAnsi"/>
        </w:rPr>
        <w:t>, permite visibilizar y llegar con un mensaje a todos y todas las jóvenes respecto a la posibilidad de trasformar la sociedad adulto centrista que sostiene vestigios de desigualdad social. Esto permite a las y los jóvenes participantes ser un referente en las distintas formas de exigibilidad de derechos, lo cual motiva acoger las buenas prácticas y promover el trabajo colectivo por el igual y real ejercicio de derechos en el DMQ.</w:t>
      </w:r>
    </w:p>
    <w:p w14:paraId="4595002D" w14:textId="77777777" w:rsidR="0093559A" w:rsidRPr="00C93198" w:rsidRDefault="0093559A" w:rsidP="00342EAC">
      <w:pPr>
        <w:spacing w:after="0" w:line="240" w:lineRule="auto"/>
        <w:contextualSpacing/>
        <w:jc w:val="both"/>
        <w:rPr>
          <w:rFonts w:cstheme="minorHAnsi"/>
        </w:rPr>
      </w:pPr>
    </w:p>
    <w:p w14:paraId="285C0B71" w14:textId="78CC240C" w:rsidR="004E6BA9" w:rsidRPr="00F7090A" w:rsidRDefault="006A2F76" w:rsidP="00F7090A">
      <w:pPr>
        <w:pStyle w:val="Textocomentario"/>
        <w:jc w:val="both"/>
        <w:rPr>
          <w:rFonts w:asciiTheme="minorHAnsi" w:eastAsiaTheme="minorHAnsi" w:hAnsiTheme="minorHAnsi" w:cstheme="minorHAnsi"/>
          <w:i/>
          <w:sz w:val="22"/>
          <w:szCs w:val="22"/>
          <w:lang w:val="es-EC"/>
        </w:rPr>
      </w:pPr>
      <w:r w:rsidRPr="009E6A21">
        <w:rPr>
          <w:rFonts w:asciiTheme="minorHAnsi" w:eastAsiaTheme="minorHAnsi" w:hAnsiTheme="minorHAnsi" w:cstheme="minorHAnsi"/>
          <w:sz w:val="22"/>
          <w:szCs w:val="22"/>
          <w:lang w:val="es-EC"/>
        </w:rPr>
        <w:t>Mediante la Ordenanza 078-2024</w:t>
      </w:r>
      <w:r w:rsidR="00AD41BD">
        <w:rPr>
          <w:rFonts w:asciiTheme="minorHAnsi" w:eastAsiaTheme="minorHAnsi" w:hAnsiTheme="minorHAnsi" w:cstheme="minorHAnsi"/>
          <w:sz w:val="22"/>
          <w:szCs w:val="22"/>
          <w:lang w:val="es-EC"/>
        </w:rPr>
        <w:t xml:space="preserve">, </w:t>
      </w:r>
      <w:r w:rsidR="004E6BA9" w:rsidRPr="009E6A21">
        <w:rPr>
          <w:rFonts w:asciiTheme="minorHAnsi" w:eastAsiaTheme="minorHAnsi" w:hAnsiTheme="minorHAnsi" w:cstheme="minorHAnsi"/>
          <w:sz w:val="22"/>
          <w:szCs w:val="22"/>
          <w:lang w:val="es-EC"/>
        </w:rPr>
        <w:t xml:space="preserve">establece que el </w:t>
      </w:r>
      <w:r w:rsidR="004E6BA9" w:rsidRPr="009E6A21">
        <w:rPr>
          <w:rFonts w:asciiTheme="minorHAnsi" w:eastAsiaTheme="minorHAnsi" w:hAnsiTheme="minorHAnsi" w:cstheme="minorHAnsi"/>
          <w:i/>
          <w:sz w:val="22"/>
          <w:szCs w:val="22"/>
          <w:lang w:val="es-EC"/>
        </w:rPr>
        <w:t xml:space="preserve">“artículo </w:t>
      </w:r>
      <w:r w:rsidR="00F7090A" w:rsidRPr="009E6A21">
        <w:rPr>
          <w:rFonts w:asciiTheme="minorHAnsi" w:eastAsiaTheme="minorHAnsi" w:hAnsiTheme="minorHAnsi" w:cstheme="minorHAnsi"/>
          <w:i/>
          <w:sz w:val="22"/>
          <w:szCs w:val="22"/>
          <w:lang w:val="es-EC"/>
        </w:rPr>
        <w:t>(...). - De la presentación y conocimiento</w:t>
      </w:r>
      <w:r w:rsidR="004E6BA9" w:rsidRPr="009E6A21">
        <w:rPr>
          <w:rFonts w:asciiTheme="minorHAnsi" w:eastAsiaTheme="minorHAnsi" w:hAnsiTheme="minorHAnsi" w:cstheme="minorHAnsi"/>
          <w:i/>
          <w:sz w:val="22"/>
          <w:szCs w:val="22"/>
          <w:lang w:val="es-EC"/>
        </w:rPr>
        <w:t xml:space="preserve"> del cronograma, formulario de postulación, plan comunicacional y bases para el concurso. – La Entidad rectora de la Inclusión Social del Municipio del Distrito Metropolitano de Quito, con al menos noventa (90) días de anticipación a la fecha de entrega de cada premio, remitirá mediante oficio a los/as integrantes de la Comisión de Igualdad, Género e Inclusión Social, el cronograma, formulario de postulación, plan comunicacional y bases para el concurso, los cuales, serán aprobados por la Comisión en el término máximo de veinte (20) días. En todo parámetro de evaluación se considerarán acciones afirmativas.”</w:t>
      </w:r>
    </w:p>
    <w:p w14:paraId="7DBF0F99" w14:textId="084727F1" w:rsidR="0093559A" w:rsidRPr="00C93198" w:rsidRDefault="0093559A" w:rsidP="00342EAC">
      <w:pPr>
        <w:spacing w:after="0" w:line="240" w:lineRule="auto"/>
        <w:contextualSpacing/>
        <w:jc w:val="both"/>
        <w:rPr>
          <w:rFonts w:cstheme="minorHAnsi"/>
          <w:b/>
        </w:rPr>
      </w:pPr>
    </w:p>
    <w:p w14:paraId="591425C3" w14:textId="77777777" w:rsidR="00264FA3" w:rsidRPr="00C93198" w:rsidRDefault="00264FA3" w:rsidP="00342EAC">
      <w:pPr>
        <w:spacing w:after="0" w:line="240" w:lineRule="auto"/>
        <w:contextualSpacing/>
        <w:jc w:val="both"/>
        <w:rPr>
          <w:rFonts w:cstheme="minorHAnsi"/>
          <w:i/>
        </w:rPr>
      </w:pPr>
      <w:r w:rsidRPr="00C93198">
        <w:rPr>
          <w:rFonts w:cstheme="minorHAnsi"/>
          <w:i/>
        </w:rPr>
        <w:t>Las bases del concurso deberán contener al menos la siguiente información:</w:t>
      </w:r>
    </w:p>
    <w:p w14:paraId="74F97EA8" w14:textId="77777777" w:rsidR="00264FA3" w:rsidRPr="00C93198" w:rsidRDefault="00264FA3" w:rsidP="00342EAC">
      <w:pPr>
        <w:spacing w:after="0" w:line="240" w:lineRule="auto"/>
        <w:contextualSpacing/>
        <w:jc w:val="both"/>
        <w:rPr>
          <w:rFonts w:cstheme="minorHAnsi"/>
          <w:i/>
        </w:rPr>
      </w:pPr>
    </w:p>
    <w:p w14:paraId="227CE48D" w14:textId="77777777" w:rsidR="00264FA3" w:rsidRPr="00C93198" w:rsidRDefault="00264FA3" w:rsidP="00342EAC">
      <w:pPr>
        <w:spacing w:after="0" w:line="240" w:lineRule="auto"/>
        <w:contextualSpacing/>
        <w:jc w:val="both"/>
        <w:rPr>
          <w:rFonts w:cstheme="minorHAnsi"/>
          <w:i/>
        </w:rPr>
      </w:pPr>
      <w:r w:rsidRPr="00C93198">
        <w:rPr>
          <w:rFonts w:cstheme="minorHAnsi"/>
          <w:i/>
        </w:rPr>
        <w:t xml:space="preserve">1. Etapas o fases del proceso; </w:t>
      </w:r>
    </w:p>
    <w:p w14:paraId="2C58AFE5" w14:textId="77777777" w:rsidR="00264FA3" w:rsidRPr="00C93198" w:rsidRDefault="00264FA3" w:rsidP="00342EAC">
      <w:pPr>
        <w:spacing w:after="0" w:line="240" w:lineRule="auto"/>
        <w:contextualSpacing/>
        <w:jc w:val="both"/>
        <w:rPr>
          <w:rFonts w:cstheme="minorHAnsi"/>
          <w:i/>
        </w:rPr>
      </w:pPr>
      <w:r w:rsidRPr="00C93198">
        <w:rPr>
          <w:rFonts w:cstheme="minorHAnsi"/>
          <w:i/>
        </w:rPr>
        <w:t>2. Herramientas de gestión del premio;</w:t>
      </w:r>
    </w:p>
    <w:p w14:paraId="6160A048" w14:textId="77777777" w:rsidR="00264FA3" w:rsidRPr="00C93198" w:rsidRDefault="00264FA3" w:rsidP="00342EAC">
      <w:pPr>
        <w:spacing w:after="0" w:line="240" w:lineRule="auto"/>
        <w:contextualSpacing/>
        <w:jc w:val="both"/>
        <w:rPr>
          <w:rFonts w:cstheme="minorHAnsi"/>
          <w:i/>
        </w:rPr>
      </w:pPr>
      <w:r w:rsidRPr="00C93198">
        <w:rPr>
          <w:rFonts w:cstheme="minorHAnsi"/>
          <w:i/>
        </w:rPr>
        <w:t xml:space="preserve"> 3. Proceso de socialización de la convocatoria; </w:t>
      </w:r>
    </w:p>
    <w:p w14:paraId="52F1DDEB" w14:textId="77777777" w:rsidR="00264FA3" w:rsidRPr="00C93198" w:rsidRDefault="00264FA3" w:rsidP="00342EAC">
      <w:pPr>
        <w:spacing w:after="0" w:line="240" w:lineRule="auto"/>
        <w:contextualSpacing/>
        <w:jc w:val="both"/>
        <w:rPr>
          <w:rFonts w:cstheme="minorHAnsi"/>
          <w:i/>
        </w:rPr>
      </w:pPr>
      <w:r w:rsidRPr="00C93198">
        <w:rPr>
          <w:rFonts w:cstheme="minorHAnsi"/>
          <w:i/>
        </w:rPr>
        <w:t xml:space="preserve">4. Mecanismos de transparencia y anticorrupción; </w:t>
      </w:r>
    </w:p>
    <w:p w14:paraId="23DB7290" w14:textId="77777777" w:rsidR="00264FA3" w:rsidRPr="00C93198" w:rsidRDefault="00264FA3" w:rsidP="00342EAC">
      <w:pPr>
        <w:spacing w:after="0" w:line="240" w:lineRule="auto"/>
        <w:contextualSpacing/>
        <w:jc w:val="both"/>
        <w:rPr>
          <w:rFonts w:cstheme="minorHAnsi"/>
          <w:i/>
        </w:rPr>
      </w:pPr>
      <w:r w:rsidRPr="00C93198">
        <w:rPr>
          <w:rFonts w:cstheme="minorHAnsi"/>
          <w:i/>
        </w:rPr>
        <w:t xml:space="preserve">5. Criterios para la configuración de las categorías a evaluar y calificar, con enfoque de derechos humanos; </w:t>
      </w:r>
    </w:p>
    <w:p w14:paraId="34C6D142" w14:textId="77777777" w:rsidR="00264FA3" w:rsidRPr="00C93198" w:rsidRDefault="00264FA3" w:rsidP="00342EAC">
      <w:pPr>
        <w:spacing w:after="0" w:line="240" w:lineRule="auto"/>
        <w:contextualSpacing/>
        <w:jc w:val="both"/>
        <w:rPr>
          <w:rFonts w:cstheme="minorHAnsi"/>
          <w:i/>
        </w:rPr>
      </w:pPr>
      <w:r w:rsidRPr="00C93198">
        <w:rPr>
          <w:rFonts w:cstheme="minorHAnsi"/>
          <w:i/>
        </w:rPr>
        <w:t>6. Proceso de impugnación y subsanación; y,</w:t>
      </w:r>
    </w:p>
    <w:p w14:paraId="4A56ADBD" w14:textId="77777777" w:rsidR="00264FA3" w:rsidRPr="00C93198" w:rsidRDefault="00264FA3" w:rsidP="00342EAC">
      <w:pPr>
        <w:spacing w:after="0" w:line="240" w:lineRule="auto"/>
        <w:contextualSpacing/>
        <w:jc w:val="both"/>
        <w:rPr>
          <w:rFonts w:cstheme="minorHAnsi"/>
          <w:i/>
        </w:rPr>
      </w:pPr>
      <w:r w:rsidRPr="00C93198">
        <w:rPr>
          <w:rFonts w:cstheme="minorHAnsi"/>
          <w:i/>
        </w:rPr>
        <w:t>7. Determinar si el premio cuenta con reconocimiento económico, cuyos montos serán determinados conforme el ordenamiento jurídico nacional y metropolitano, previa emisión de la certificación presupuestaria e informe del órgano rector competente en materia de las finanzas metropolitanas y de acuerdo con el presupuesto anual de la Municipalidad.</w:t>
      </w:r>
    </w:p>
    <w:p w14:paraId="7A54008D" w14:textId="77777777" w:rsidR="00264FA3" w:rsidRPr="00C93198" w:rsidRDefault="00264FA3" w:rsidP="00342EAC">
      <w:pPr>
        <w:pStyle w:val="NormalWeb"/>
        <w:spacing w:before="0" w:beforeAutospacing="0" w:after="0" w:afterAutospacing="0"/>
        <w:contextualSpacing/>
        <w:jc w:val="both"/>
        <w:rPr>
          <w:rFonts w:asciiTheme="minorHAnsi" w:hAnsiTheme="minorHAnsi" w:cstheme="minorHAnsi"/>
          <w:sz w:val="22"/>
          <w:szCs w:val="22"/>
        </w:rPr>
      </w:pPr>
    </w:p>
    <w:p w14:paraId="5BF6FEF3" w14:textId="1C415606" w:rsidR="00611F4B" w:rsidRDefault="00ED05C4" w:rsidP="00342EAC">
      <w:pPr>
        <w:pStyle w:val="NormalWeb"/>
        <w:spacing w:before="0" w:beforeAutospacing="0" w:after="0" w:afterAutospacing="0"/>
        <w:contextualSpacing/>
        <w:jc w:val="both"/>
        <w:rPr>
          <w:rFonts w:asciiTheme="minorHAnsi" w:hAnsiTheme="minorHAnsi" w:cstheme="minorHAnsi"/>
          <w:sz w:val="22"/>
          <w:szCs w:val="22"/>
        </w:rPr>
      </w:pPr>
      <w:r>
        <w:rPr>
          <w:rFonts w:asciiTheme="minorHAnsi" w:hAnsiTheme="minorHAnsi" w:cstheme="minorHAnsi"/>
          <w:sz w:val="22"/>
          <w:szCs w:val="22"/>
        </w:rPr>
        <w:t>En relación a</w:t>
      </w:r>
      <w:r w:rsidR="00611F4B">
        <w:rPr>
          <w:rFonts w:asciiTheme="minorHAnsi" w:hAnsiTheme="minorHAnsi" w:cstheme="minorHAnsi"/>
          <w:sz w:val="22"/>
          <w:szCs w:val="22"/>
        </w:rPr>
        <w:t xml:space="preserve">l punto 3, se encuentra desarrollado el proceso de socialización de </w:t>
      </w:r>
      <w:r w:rsidR="00852B87">
        <w:rPr>
          <w:rFonts w:asciiTheme="minorHAnsi" w:hAnsiTheme="minorHAnsi" w:cstheme="minorHAnsi"/>
          <w:sz w:val="22"/>
          <w:szCs w:val="22"/>
        </w:rPr>
        <w:t>l</w:t>
      </w:r>
      <w:r w:rsidR="00611F4B">
        <w:rPr>
          <w:rFonts w:asciiTheme="minorHAnsi" w:hAnsiTheme="minorHAnsi" w:cstheme="minorHAnsi"/>
          <w:sz w:val="22"/>
          <w:szCs w:val="22"/>
        </w:rPr>
        <w:t xml:space="preserve">a convocatoria en </w:t>
      </w:r>
      <w:r w:rsidR="00C35D82">
        <w:rPr>
          <w:rFonts w:asciiTheme="minorHAnsi" w:hAnsiTheme="minorHAnsi" w:cstheme="minorHAnsi"/>
          <w:sz w:val="22"/>
          <w:szCs w:val="22"/>
        </w:rPr>
        <w:t>el Plan Comunicacional adjunto</w:t>
      </w:r>
      <w:r w:rsidR="00153E18">
        <w:rPr>
          <w:rFonts w:asciiTheme="minorHAnsi" w:hAnsiTheme="minorHAnsi" w:cstheme="minorHAnsi"/>
          <w:sz w:val="22"/>
          <w:szCs w:val="22"/>
        </w:rPr>
        <w:t xml:space="preserve"> a las bases de concurso</w:t>
      </w:r>
      <w:r w:rsidR="00611F4B">
        <w:rPr>
          <w:rFonts w:asciiTheme="minorHAnsi" w:hAnsiTheme="minorHAnsi" w:cstheme="minorHAnsi"/>
          <w:sz w:val="22"/>
          <w:szCs w:val="22"/>
        </w:rPr>
        <w:t>.</w:t>
      </w:r>
    </w:p>
    <w:p w14:paraId="244CCA60" w14:textId="77777777" w:rsidR="00611F4B" w:rsidRDefault="00611F4B" w:rsidP="00342EAC">
      <w:pPr>
        <w:pStyle w:val="NormalWeb"/>
        <w:spacing w:before="0" w:beforeAutospacing="0" w:after="0" w:afterAutospacing="0"/>
        <w:contextualSpacing/>
        <w:jc w:val="both"/>
        <w:rPr>
          <w:rFonts w:asciiTheme="minorHAnsi" w:hAnsiTheme="minorHAnsi" w:cstheme="minorHAnsi"/>
          <w:sz w:val="22"/>
          <w:szCs w:val="22"/>
        </w:rPr>
      </w:pPr>
    </w:p>
    <w:p w14:paraId="03A619B6" w14:textId="04DDBB97" w:rsidR="00264FA3" w:rsidRPr="00C93198" w:rsidRDefault="00264FA3" w:rsidP="00342EAC">
      <w:pPr>
        <w:pStyle w:val="NormalWeb"/>
        <w:spacing w:before="0" w:beforeAutospacing="0" w:after="0" w:afterAutospacing="0"/>
        <w:contextualSpacing/>
        <w:jc w:val="both"/>
        <w:rPr>
          <w:rFonts w:asciiTheme="minorHAnsi" w:hAnsiTheme="minorHAnsi" w:cstheme="minorHAnsi"/>
          <w:sz w:val="22"/>
          <w:szCs w:val="22"/>
        </w:rPr>
      </w:pPr>
      <w:r w:rsidRPr="00B511B8">
        <w:rPr>
          <w:rFonts w:asciiTheme="minorHAnsi" w:hAnsiTheme="minorHAnsi" w:cstheme="minorHAnsi"/>
          <w:sz w:val="22"/>
          <w:szCs w:val="22"/>
        </w:rPr>
        <w:t>En relación con los parámetros mínimos que contendrá</w:t>
      </w:r>
      <w:r w:rsidR="003361F9">
        <w:rPr>
          <w:rFonts w:asciiTheme="minorHAnsi" w:hAnsiTheme="minorHAnsi" w:cstheme="minorHAnsi"/>
          <w:sz w:val="22"/>
          <w:szCs w:val="22"/>
        </w:rPr>
        <w:t xml:space="preserve"> </w:t>
      </w:r>
      <w:r w:rsidRPr="00B511B8">
        <w:rPr>
          <w:rFonts w:asciiTheme="minorHAnsi" w:hAnsiTheme="minorHAnsi" w:cstheme="minorHAnsi"/>
          <w:sz w:val="22"/>
          <w:szCs w:val="22"/>
        </w:rPr>
        <w:t xml:space="preserve">las bases del concurso, se contextualiza el punto 7, el cual </w:t>
      </w:r>
      <w:r w:rsidR="005C5C25" w:rsidRPr="00B511B8">
        <w:rPr>
          <w:rFonts w:asciiTheme="minorHAnsi" w:hAnsiTheme="minorHAnsi" w:cstheme="minorHAnsi"/>
          <w:sz w:val="22"/>
          <w:szCs w:val="22"/>
        </w:rPr>
        <w:t xml:space="preserve">la Secretaría de Inclusión Social no cuenta con la certificación presupuestaria para dar el estímulo económico a este premio ya que según la </w:t>
      </w:r>
      <w:r w:rsidRPr="00B511B8">
        <w:rPr>
          <w:rFonts w:asciiTheme="minorHAnsi" w:hAnsiTheme="minorHAnsi" w:cstheme="minorHAnsi"/>
          <w:sz w:val="22"/>
          <w:szCs w:val="22"/>
        </w:rPr>
        <w:t>normativa legal vigente</w:t>
      </w:r>
      <w:r w:rsidR="00797963" w:rsidRPr="00B511B8">
        <w:rPr>
          <w:rFonts w:asciiTheme="minorHAnsi" w:hAnsiTheme="minorHAnsi" w:cstheme="minorHAnsi"/>
          <w:sz w:val="22"/>
          <w:szCs w:val="22"/>
        </w:rPr>
        <w:t xml:space="preserve"> </w:t>
      </w:r>
      <w:r w:rsidR="00B511B8">
        <w:rPr>
          <w:rFonts w:asciiTheme="minorHAnsi" w:hAnsiTheme="minorHAnsi" w:cstheme="minorHAnsi"/>
          <w:sz w:val="22"/>
          <w:szCs w:val="22"/>
        </w:rPr>
        <w:t xml:space="preserve">menciona </w:t>
      </w:r>
      <w:r w:rsidR="00797963" w:rsidRPr="00B511B8">
        <w:rPr>
          <w:rFonts w:asciiTheme="minorHAnsi" w:hAnsiTheme="minorHAnsi" w:cstheme="minorHAnsi"/>
          <w:sz w:val="22"/>
          <w:szCs w:val="22"/>
        </w:rPr>
        <w:t>artículo 725.1 De la entrega del Premio</w:t>
      </w:r>
      <w:r w:rsidRPr="00B511B8">
        <w:rPr>
          <w:rFonts w:asciiTheme="minorHAnsi" w:hAnsiTheme="minorHAnsi" w:cstheme="minorHAnsi"/>
          <w:sz w:val="22"/>
          <w:szCs w:val="22"/>
        </w:rPr>
        <w:t xml:space="preserve"> menciona</w:t>
      </w:r>
      <w:r w:rsidR="00797963" w:rsidRPr="00B511B8">
        <w:rPr>
          <w:rFonts w:asciiTheme="minorHAnsi" w:hAnsiTheme="minorHAnsi" w:cstheme="minorHAnsi"/>
          <w:sz w:val="22"/>
          <w:szCs w:val="22"/>
        </w:rPr>
        <w:t xml:space="preserve"> que</w:t>
      </w:r>
      <w:r w:rsidRPr="00B511B8">
        <w:rPr>
          <w:rFonts w:asciiTheme="minorHAnsi" w:hAnsiTheme="minorHAnsi" w:cstheme="minorHAnsi"/>
          <w:sz w:val="22"/>
          <w:szCs w:val="22"/>
        </w:rPr>
        <w:t xml:space="preserve">: </w:t>
      </w:r>
      <w:r w:rsidRPr="00B511B8">
        <w:rPr>
          <w:rFonts w:asciiTheme="minorHAnsi" w:hAnsiTheme="minorHAnsi" w:cstheme="minorHAnsi"/>
          <w:i/>
          <w:sz w:val="22"/>
          <w:szCs w:val="22"/>
        </w:rPr>
        <w:t>“El premio ‘Dolores Veintimilla Carrión’ se entregará en un acto especial organizado por la Entidad rectora de la Inclusión Social, con la presencia de los integrantes del Órgano Legislativo, en el mes de agosto de cada año con ocasión del día internacional de la juventud</w:t>
      </w:r>
      <w:r w:rsidRPr="00B511B8">
        <w:rPr>
          <w:rFonts w:asciiTheme="minorHAnsi" w:hAnsiTheme="minorHAnsi" w:cstheme="minorHAnsi"/>
          <w:sz w:val="22"/>
          <w:szCs w:val="22"/>
        </w:rPr>
        <w:t>”.</w:t>
      </w:r>
      <w:r w:rsidR="005C5C25" w:rsidRPr="00B511B8">
        <w:rPr>
          <w:rFonts w:asciiTheme="minorHAnsi" w:hAnsiTheme="minorHAnsi" w:cstheme="minorHAnsi"/>
          <w:sz w:val="22"/>
          <w:szCs w:val="22"/>
        </w:rPr>
        <w:t xml:space="preserve"> Por lo que en razón del tiempo estimado para el premio y los cambios administrativos no se logró el trámite financiero </w:t>
      </w:r>
      <w:r w:rsidR="00A83C2F" w:rsidRPr="00B511B8">
        <w:rPr>
          <w:rFonts w:asciiTheme="minorHAnsi" w:hAnsiTheme="minorHAnsi" w:cstheme="minorHAnsi"/>
          <w:sz w:val="22"/>
          <w:szCs w:val="22"/>
        </w:rPr>
        <w:t>antes de la presentación de las Bases del Concurso</w:t>
      </w:r>
      <w:r w:rsidR="003F0509" w:rsidRPr="00B511B8">
        <w:rPr>
          <w:rFonts w:asciiTheme="minorHAnsi" w:hAnsiTheme="minorHAnsi" w:cstheme="minorHAnsi"/>
          <w:sz w:val="22"/>
          <w:szCs w:val="22"/>
        </w:rPr>
        <w:t>.</w:t>
      </w:r>
    </w:p>
    <w:p w14:paraId="5FA4F963" w14:textId="77777777" w:rsidR="00C32BED" w:rsidRPr="00C93198" w:rsidRDefault="00C32BED" w:rsidP="00342EAC">
      <w:pPr>
        <w:pStyle w:val="NormalWeb"/>
        <w:spacing w:before="0" w:beforeAutospacing="0" w:after="0" w:afterAutospacing="0"/>
        <w:contextualSpacing/>
        <w:jc w:val="both"/>
        <w:rPr>
          <w:rFonts w:asciiTheme="minorHAnsi" w:hAnsiTheme="minorHAnsi" w:cstheme="minorHAnsi"/>
          <w:sz w:val="22"/>
          <w:szCs w:val="22"/>
        </w:rPr>
      </w:pPr>
    </w:p>
    <w:p w14:paraId="257E29A9" w14:textId="1070BBDA" w:rsidR="00C32BED" w:rsidRPr="00C93198" w:rsidRDefault="00C32BED" w:rsidP="00342EAC">
      <w:pPr>
        <w:pStyle w:val="NormalWeb"/>
        <w:spacing w:before="0" w:beforeAutospacing="0" w:after="0" w:afterAutospacing="0"/>
        <w:contextualSpacing/>
        <w:jc w:val="both"/>
        <w:rPr>
          <w:rFonts w:asciiTheme="minorHAnsi" w:hAnsiTheme="minorHAnsi" w:cstheme="minorHAnsi"/>
          <w:i/>
          <w:sz w:val="22"/>
          <w:szCs w:val="22"/>
        </w:rPr>
      </w:pPr>
      <w:r w:rsidRPr="00C93198">
        <w:rPr>
          <w:rFonts w:asciiTheme="minorHAnsi" w:hAnsiTheme="minorHAnsi" w:cstheme="minorHAnsi"/>
          <w:sz w:val="22"/>
          <w:szCs w:val="22"/>
        </w:rPr>
        <w:t xml:space="preserve">En este contexto, para la entrega del premio </w:t>
      </w:r>
      <w:r w:rsidR="00B70AC7" w:rsidRPr="00C93198">
        <w:rPr>
          <w:rFonts w:asciiTheme="minorHAnsi" w:hAnsiTheme="minorHAnsi" w:cstheme="minorHAnsi"/>
          <w:sz w:val="22"/>
          <w:szCs w:val="22"/>
        </w:rPr>
        <w:t>Dolores Veintimilla Carrión</w:t>
      </w:r>
      <w:r w:rsidRPr="00C93198">
        <w:rPr>
          <w:rFonts w:asciiTheme="minorHAnsi" w:hAnsiTheme="minorHAnsi" w:cstheme="minorHAnsi"/>
          <w:sz w:val="22"/>
          <w:szCs w:val="22"/>
        </w:rPr>
        <w:t xml:space="preserve"> 2024, la persona ganadora deberá cumplir con los requisitos determinados en las bases del concurso y será </w:t>
      </w:r>
      <w:r w:rsidRPr="00C93198">
        <w:rPr>
          <w:rFonts w:asciiTheme="minorHAnsi" w:hAnsiTheme="minorHAnsi" w:cstheme="minorHAnsi"/>
          <w:sz w:val="22"/>
          <w:szCs w:val="22"/>
        </w:rPr>
        <w:lastRenderedPageBreak/>
        <w:t>merecedora de un reconocimiento simbólico, el cual “</w:t>
      </w:r>
      <w:r w:rsidRPr="00C93198">
        <w:rPr>
          <w:rFonts w:asciiTheme="minorHAnsi" w:hAnsiTheme="minorHAnsi" w:cstheme="minorHAnsi"/>
          <w:i/>
          <w:sz w:val="22"/>
          <w:szCs w:val="22"/>
        </w:rPr>
        <w:t>se entregará en un acto especial, con ocasión del día internacional de la juventud.”</w:t>
      </w:r>
    </w:p>
    <w:p w14:paraId="0997152E" w14:textId="77777777" w:rsidR="009D509A" w:rsidRPr="00C93198" w:rsidRDefault="009D509A" w:rsidP="00342EAC">
      <w:pPr>
        <w:spacing w:after="0" w:line="240" w:lineRule="auto"/>
        <w:contextualSpacing/>
        <w:jc w:val="both"/>
        <w:rPr>
          <w:rFonts w:cstheme="minorHAnsi"/>
          <w:bCs/>
        </w:rPr>
      </w:pPr>
    </w:p>
    <w:p w14:paraId="42E9D626" w14:textId="1E82A8DB" w:rsidR="00EC798D" w:rsidRPr="00C93198" w:rsidRDefault="00794E10" w:rsidP="00342EAC">
      <w:pPr>
        <w:spacing w:after="0" w:line="240" w:lineRule="auto"/>
        <w:contextualSpacing/>
        <w:jc w:val="both"/>
        <w:rPr>
          <w:rFonts w:cstheme="minorHAnsi"/>
          <w:bCs/>
        </w:rPr>
      </w:pPr>
      <w:r w:rsidRPr="00C93198">
        <w:rPr>
          <w:rFonts w:cstheme="minorHAnsi"/>
          <w:bCs/>
        </w:rPr>
        <w:t xml:space="preserve">Es importante mencionar que </w:t>
      </w:r>
      <w:r w:rsidR="009D509A" w:rsidRPr="00C93198">
        <w:rPr>
          <w:rFonts w:cstheme="minorHAnsi"/>
          <w:bCs/>
        </w:rPr>
        <w:t xml:space="preserve">se presenta para revisión y aprobación de la </w:t>
      </w:r>
      <w:r w:rsidR="00B20B2B" w:rsidRPr="00C93198">
        <w:rPr>
          <w:rFonts w:cstheme="minorHAnsi"/>
          <w:bCs/>
        </w:rPr>
        <w:t>Comisión de Igualdad, Género e Inclusión Social</w:t>
      </w:r>
      <w:r w:rsidR="009D509A" w:rsidRPr="00C93198">
        <w:rPr>
          <w:rFonts w:cstheme="minorHAnsi"/>
          <w:bCs/>
        </w:rPr>
        <w:t xml:space="preserve"> </w:t>
      </w:r>
      <w:r w:rsidR="007E6490" w:rsidRPr="00C93198">
        <w:rPr>
          <w:rFonts w:cstheme="minorHAnsi"/>
          <w:bCs/>
        </w:rPr>
        <w:t>las bases</w:t>
      </w:r>
      <w:r w:rsidRPr="00C93198">
        <w:rPr>
          <w:rFonts w:cstheme="minorHAnsi"/>
          <w:bCs/>
        </w:rPr>
        <w:t xml:space="preserve"> del concurso</w:t>
      </w:r>
      <w:r w:rsidR="00CD6B33" w:rsidRPr="00C93198">
        <w:rPr>
          <w:rFonts w:cstheme="minorHAnsi"/>
          <w:bCs/>
        </w:rPr>
        <w:t>, cronograma, plan comunicacional</w:t>
      </w:r>
      <w:r w:rsidR="003F0509">
        <w:rPr>
          <w:rFonts w:cstheme="minorHAnsi"/>
          <w:bCs/>
        </w:rPr>
        <w:t xml:space="preserve"> y formulario de postulación,</w:t>
      </w:r>
      <w:r w:rsidRPr="00C93198">
        <w:rPr>
          <w:rFonts w:cstheme="minorHAnsi"/>
          <w:bCs/>
        </w:rPr>
        <w:t xml:space="preserve"> </w:t>
      </w:r>
      <w:r w:rsidR="003F0509">
        <w:rPr>
          <w:rFonts w:cstheme="minorHAnsi"/>
          <w:bCs/>
        </w:rPr>
        <w:t>q</w:t>
      </w:r>
      <w:r w:rsidRPr="00C93198">
        <w:rPr>
          <w:rFonts w:cstheme="minorHAnsi"/>
          <w:bCs/>
        </w:rPr>
        <w:t xml:space="preserve">ue responde al </w:t>
      </w:r>
      <w:r w:rsidRPr="00C93198">
        <w:rPr>
          <w:rFonts w:cstheme="minorHAnsi"/>
          <w:i/>
        </w:rPr>
        <w:t>artículo (...). - De la presentación y aprobación del cronograma, formulario de postulación, plan comunicacional y bases para el concurso.</w:t>
      </w:r>
    </w:p>
    <w:p w14:paraId="57795216" w14:textId="77777777" w:rsidR="00A22E62" w:rsidRPr="00C93198" w:rsidRDefault="00A22E62" w:rsidP="00342EAC">
      <w:pPr>
        <w:spacing w:after="0" w:line="240" w:lineRule="auto"/>
        <w:contextualSpacing/>
        <w:jc w:val="both"/>
        <w:rPr>
          <w:rFonts w:cstheme="minorHAnsi"/>
          <w:b/>
        </w:rPr>
      </w:pPr>
    </w:p>
    <w:p w14:paraId="6E2FC5CA" w14:textId="19D86060" w:rsidR="00714CEB" w:rsidRPr="00C93198" w:rsidRDefault="004E6BA9" w:rsidP="00342EAC">
      <w:pPr>
        <w:pStyle w:val="Ttulo1"/>
        <w:numPr>
          <w:ilvl w:val="0"/>
          <w:numId w:val="42"/>
        </w:numPr>
        <w:ind w:left="426"/>
        <w:contextualSpacing/>
        <w:rPr>
          <w:rFonts w:asciiTheme="minorHAnsi" w:hAnsiTheme="minorHAnsi" w:cstheme="minorHAnsi"/>
          <w:b/>
          <w:bCs/>
          <w:color w:val="134895"/>
          <w:sz w:val="22"/>
          <w:szCs w:val="22"/>
        </w:rPr>
      </w:pPr>
      <w:bookmarkStart w:id="1" w:name="_Toc171026004"/>
      <w:r w:rsidRPr="00C93198">
        <w:rPr>
          <w:rFonts w:asciiTheme="minorHAnsi" w:hAnsiTheme="minorHAnsi" w:cstheme="minorHAnsi"/>
          <w:b/>
          <w:bCs/>
          <w:color w:val="134895"/>
          <w:sz w:val="22"/>
          <w:szCs w:val="22"/>
        </w:rPr>
        <w:t>ETAPAS O FASES DEL PROCESO</w:t>
      </w:r>
      <w:bookmarkEnd w:id="1"/>
    </w:p>
    <w:p w14:paraId="4331A4F8" w14:textId="77777777" w:rsidR="0093559A" w:rsidRPr="00C93198" w:rsidRDefault="0093559A" w:rsidP="00342EAC">
      <w:pPr>
        <w:spacing w:after="0" w:line="240" w:lineRule="auto"/>
        <w:contextualSpacing/>
        <w:jc w:val="both"/>
        <w:rPr>
          <w:rFonts w:cstheme="minorHAnsi"/>
        </w:rPr>
      </w:pPr>
    </w:p>
    <w:p w14:paraId="39C3CB1F" w14:textId="25C64AD5" w:rsidR="00714CEB" w:rsidRPr="00C93198" w:rsidRDefault="00714CEB" w:rsidP="00342EAC">
      <w:pPr>
        <w:spacing w:after="0" w:line="240" w:lineRule="auto"/>
        <w:contextualSpacing/>
        <w:jc w:val="both"/>
        <w:rPr>
          <w:rFonts w:cstheme="minorHAnsi"/>
        </w:rPr>
      </w:pPr>
      <w:r w:rsidRPr="00C93198">
        <w:rPr>
          <w:rFonts w:cstheme="minorHAnsi"/>
        </w:rPr>
        <w:t>La Comisión de Igualdad, Género e Inclusión Social del Concejo Metropolitano de Quito, a través de la Secretaría de Inclusión Social, invitará a participar en el concurso para otorgar el Premio "Dol</w:t>
      </w:r>
      <w:r w:rsidR="000604B0" w:rsidRPr="00C93198">
        <w:rPr>
          <w:rFonts w:cstheme="minorHAnsi"/>
        </w:rPr>
        <w:t xml:space="preserve">ores </w:t>
      </w:r>
      <w:r w:rsidR="004071AC" w:rsidRPr="00C93198">
        <w:rPr>
          <w:rFonts w:cstheme="minorHAnsi"/>
        </w:rPr>
        <w:t xml:space="preserve">Veintimilla Carrión </w:t>
      </w:r>
      <w:r w:rsidR="000604B0" w:rsidRPr="00C93198">
        <w:rPr>
          <w:rFonts w:cstheme="minorHAnsi"/>
        </w:rPr>
        <w:t>2024</w:t>
      </w:r>
      <w:r w:rsidRPr="00C93198">
        <w:rPr>
          <w:rFonts w:cstheme="minorHAnsi"/>
        </w:rPr>
        <w:t>", para lo cual se establece el siguiente procedimiento:</w:t>
      </w:r>
    </w:p>
    <w:p w14:paraId="27543E1A" w14:textId="77777777" w:rsidR="00714CEB" w:rsidRPr="00C93198" w:rsidRDefault="00714CEB" w:rsidP="00342EAC">
      <w:pPr>
        <w:spacing w:after="0" w:line="240" w:lineRule="auto"/>
        <w:contextualSpacing/>
        <w:jc w:val="both"/>
        <w:rPr>
          <w:rFonts w:cstheme="minorHAnsi"/>
          <w:b/>
        </w:rPr>
      </w:pPr>
    </w:p>
    <w:tbl>
      <w:tblPr>
        <w:tblStyle w:val="Tablaconcuadrcula4-nfasis5"/>
        <w:tblW w:w="0" w:type="auto"/>
        <w:tblLook w:val="04A0" w:firstRow="1" w:lastRow="0" w:firstColumn="1" w:lastColumn="0" w:noHBand="0" w:noVBand="1"/>
      </w:tblPr>
      <w:tblGrid>
        <w:gridCol w:w="1415"/>
        <w:gridCol w:w="1415"/>
        <w:gridCol w:w="1416"/>
        <w:gridCol w:w="1416"/>
        <w:gridCol w:w="1416"/>
        <w:gridCol w:w="1416"/>
      </w:tblGrid>
      <w:tr w:rsidR="000604B0" w:rsidRPr="00C93198" w14:paraId="4038814A" w14:textId="77777777" w:rsidTr="000D3A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6"/>
          </w:tcPr>
          <w:p w14:paraId="65DF3D1D" w14:textId="77777777" w:rsidR="000604B0" w:rsidRPr="00C93198" w:rsidRDefault="000604B0" w:rsidP="00342EAC">
            <w:pPr>
              <w:contextualSpacing/>
              <w:jc w:val="center"/>
              <w:rPr>
                <w:rFonts w:cstheme="minorHAnsi"/>
                <w:b w:val="0"/>
                <w:sz w:val="16"/>
                <w:szCs w:val="16"/>
              </w:rPr>
            </w:pPr>
            <w:r w:rsidRPr="00C93198">
              <w:rPr>
                <w:rFonts w:cstheme="minorHAnsi"/>
                <w:sz w:val="16"/>
                <w:szCs w:val="16"/>
              </w:rPr>
              <w:t xml:space="preserve">PREMIO DOLORES VEINTIMILLA </w:t>
            </w:r>
            <w:r w:rsidR="004071AC" w:rsidRPr="00C93198">
              <w:rPr>
                <w:rFonts w:cstheme="minorHAnsi"/>
                <w:sz w:val="16"/>
                <w:szCs w:val="16"/>
              </w:rPr>
              <w:t>CARRIÓN</w:t>
            </w:r>
          </w:p>
        </w:tc>
      </w:tr>
      <w:tr w:rsidR="007D68F9" w:rsidRPr="00C93198" w14:paraId="5E076122" w14:textId="77777777" w:rsidTr="000D3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tcPr>
          <w:p w14:paraId="52C4C21B" w14:textId="77777777" w:rsidR="000604B0" w:rsidRPr="00C93198" w:rsidRDefault="000604B0" w:rsidP="00342EAC">
            <w:pPr>
              <w:contextualSpacing/>
              <w:jc w:val="center"/>
              <w:rPr>
                <w:rFonts w:cstheme="minorHAnsi"/>
                <w:b w:val="0"/>
                <w:sz w:val="16"/>
                <w:szCs w:val="16"/>
              </w:rPr>
            </w:pPr>
            <w:r w:rsidRPr="00C93198">
              <w:rPr>
                <w:rFonts w:cstheme="minorHAnsi"/>
                <w:sz w:val="16"/>
                <w:szCs w:val="16"/>
              </w:rPr>
              <w:t>FASE 1: PREPARATORIA</w:t>
            </w:r>
          </w:p>
        </w:tc>
        <w:tc>
          <w:tcPr>
            <w:tcW w:w="1415" w:type="dxa"/>
          </w:tcPr>
          <w:p w14:paraId="615777EC" w14:textId="77777777" w:rsidR="000604B0" w:rsidRPr="00C93198" w:rsidRDefault="000604B0" w:rsidP="00342EAC">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C93198">
              <w:rPr>
                <w:rFonts w:cstheme="minorHAnsi"/>
                <w:b/>
                <w:sz w:val="16"/>
                <w:szCs w:val="16"/>
              </w:rPr>
              <w:t>FASE 2: POSTULACION</w:t>
            </w:r>
          </w:p>
        </w:tc>
        <w:tc>
          <w:tcPr>
            <w:tcW w:w="1416" w:type="dxa"/>
          </w:tcPr>
          <w:p w14:paraId="73A08B12" w14:textId="77777777" w:rsidR="000604B0" w:rsidRPr="00C93198" w:rsidRDefault="000604B0" w:rsidP="00342EAC">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C93198">
              <w:rPr>
                <w:rFonts w:cstheme="minorHAnsi"/>
                <w:b/>
                <w:sz w:val="16"/>
                <w:szCs w:val="16"/>
              </w:rPr>
              <w:t>FASE 3: PRE- CALIFICACIÓN</w:t>
            </w:r>
          </w:p>
        </w:tc>
        <w:tc>
          <w:tcPr>
            <w:tcW w:w="1416" w:type="dxa"/>
          </w:tcPr>
          <w:p w14:paraId="710438C8" w14:textId="77777777" w:rsidR="000604B0" w:rsidRPr="00C93198" w:rsidRDefault="000604B0" w:rsidP="00342EAC">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C93198">
              <w:rPr>
                <w:rFonts w:cstheme="minorHAnsi"/>
                <w:b/>
                <w:sz w:val="16"/>
                <w:szCs w:val="16"/>
              </w:rPr>
              <w:t>FASE 4: CALIFICACIÓN</w:t>
            </w:r>
          </w:p>
        </w:tc>
        <w:tc>
          <w:tcPr>
            <w:tcW w:w="1416" w:type="dxa"/>
          </w:tcPr>
          <w:p w14:paraId="4A034B9D" w14:textId="77777777" w:rsidR="000604B0" w:rsidRPr="00C93198" w:rsidRDefault="000604B0" w:rsidP="00342EAC">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C93198">
              <w:rPr>
                <w:rFonts w:cstheme="minorHAnsi"/>
                <w:b/>
                <w:sz w:val="16"/>
                <w:szCs w:val="16"/>
              </w:rPr>
              <w:t>FASE 5: ENTREGA</w:t>
            </w:r>
          </w:p>
        </w:tc>
        <w:tc>
          <w:tcPr>
            <w:tcW w:w="1416" w:type="dxa"/>
          </w:tcPr>
          <w:p w14:paraId="7B78A2B8" w14:textId="77777777" w:rsidR="000604B0" w:rsidRPr="00C93198" w:rsidRDefault="000604B0" w:rsidP="00342EAC">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C93198">
              <w:rPr>
                <w:rFonts w:cstheme="minorHAnsi"/>
                <w:b/>
                <w:sz w:val="16"/>
                <w:szCs w:val="16"/>
              </w:rPr>
              <w:t>FASE 6: EVALUACIÓN</w:t>
            </w:r>
          </w:p>
        </w:tc>
      </w:tr>
      <w:tr w:rsidR="007D68F9" w:rsidRPr="00C93198" w14:paraId="198F78A4" w14:textId="77777777" w:rsidTr="000D3A83">
        <w:tc>
          <w:tcPr>
            <w:cnfStyle w:val="001000000000" w:firstRow="0" w:lastRow="0" w:firstColumn="1" w:lastColumn="0" w:oddVBand="0" w:evenVBand="0" w:oddHBand="0" w:evenHBand="0" w:firstRowFirstColumn="0" w:firstRowLastColumn="0" w:lastRowFirstColumn="0" w:lastRowLastColumn="0"/>
            <w:tcW w:w="1415" w:type="dxa"/>
          </w:tcPr>
          <w:p w14:paraId="5C262B98" w14:textId="0FB4CC8D" w:rsidR="007D68F9" w:rsidRPr="00C93198" w:rsidRDefault="004B68CA" w:rsidP="00342EAC">
            <w:pPr>
              <w:contextualSpacing/>
              <w:jc w:val="both"/>
              <w:rPr>
                <w:rFonts w:cstheme="minorHAnsi"/>
                <w:b w:val="0"/>
                <w:bCs w:val="0"/>
                <w:sz w:val="16"/>
                <w:szCs w:val="16"/>
              </w:rPr>
            </w:pPr>
            <w:r w:rsidRPr="00C93198">
              <w:rPr>
                <w:rFonts w:cstheme="minorHAnsi"/>
                <w:b w:val="0"/>
                <w:bCs w:val="0"/>
                <w:sz w:val="16"/>
                <w:szCs w:val="16"/>
              </w:rPr>
              <w:t xml:space="preserve">Revisión de </w:t>
            </w:r>
            <w:r w:rsidR="005314F9" w:rsidRPr="00C93198">
              <w:rPr>
                <w:rFonts w:cstheme="minorHAnsi"/>
                <w:b w:val="0"/>
                <w:bCs w:val="0"/>
                <w:sz w:val="16"/>
                <w:szCs w:val="16"/>
              </w:rPr>
              <w:t>instrumentos utilizados en proceso previos</w:t>
            </w:r>
            <w:r w:rsidR="00A064F3" w:rsidRPr="00C93198">
              <w:rPr>
                <w:rFonts w:cstheme="minorHAnsi"/>
                <w:b w:val="0"/>
                <w:bCs w:val="0"/>
                <w:sz w:val="16"/>
                <w:szCs w:val="16"/>
              </w:rPr>
              <w:t xml:space="preserve"> como la Ordenanza </w:t>
            </w:r>
            <w:proofErr w:type="spellStart"/>
            <w:r w:rsidR="00A064F3" w:rsidRPr="00C93198">
              <w:rPr>
                <w:rFonts w:cstheme="minorHAnsi"/>
                <w:b w:val="0"/>
                <w:bCs w:val="0"/>
                <w:sz w:val="16"/>
                <w:szCs w:val="16"/>
              </w:rPr>
              <w:t>Nº</w:t>
            </w:r>
            <w:proofErr w:type="spellEnd"/>
            <w:r w:rsidR="00A064F3" w:rsidRPr="00C93198">
              <w:rPr>
                <w:rFonts w:cstheme="minorHAnsi"/>
                <w:b w:val="0"/>
                <w:bCs w:val="0"/>
                <w:sz w:val="16"/>
                <w:szCs w:val="16"/>
              </w:rPr>
              <w:t xml:space="preserve"> 078-2024</w:t>
            </w:r>
            <w:r w:rsidR="005314F9" w:rsidRPr="00C93198">
              <w:rPr>
                <w:rFonts w:cstheme="minorHAnsi"/>
                <w:b w:val="0"/>
                <w:bCs w:val="0"/>
                <w:sz w:val="16"/>
                <w:szCs w:val="16"/>
              </w:rPr>
              <w:t xml:space="preserve"> para el otorgamiento del premio </w:t>
            </w:r>
          </w:p>
          <w:p w14:paraId="3F6342AE" w14:textId="77777777" w:rsidR="007D68F9" w:rsidRPr="00C93198" w:rsidRDefault="007D68F9" w:rsidP="00342EAC">
            <w:pPr>
              <w:contextualSpacing/>
              <w:jc w:val="both"/>
              <w:rPr>
                <w:rFonts w:cstheme="minorHAnsi"/>
                <w:b w:val="0"/>
                <w:bCs w:val="0"/>
                <w:sz w:val="16"/>
                <w:szCs w:val="16"/>
              </w:rPr>
            </w:pPr>
          </w:p>
          <w:p w14:paraId="47C94D14" w14:textId="43943039" w:rsidR="000604B0" w:rsidRDefault="007D68F9" w:rsidP="00342EAC">
            <w:pPr>
              <w:contextualSpacing/>
              <w:jc w:val="both"/>
              <w:rPr>
                <w:rFonts w:cstheme="minorHAnsi"/>
                <w:bCs w:val="0"/>
                <w:sz w:val="16"/>
                <w:szCs w:val="16"/>
              </w:rPr>
            </w:pPr>
            <w:r w:rsidRPr="00C93198">
              <w:rPr>
                <w:rFonts w:cstheme="minorHAnsi"/>
                <w:b w:val="0"/>
                <w:bCs w:val="0"/>
                <w:sz w:val="16"/>
                <w:szCs w:val="16"/>
              </w:rPr>
              <w:t>E</w:t>
            </w:r>
            <w:r w:rsidR="005314F9" w:rsidRPr="00C93198">
              <w:rPr>
                <w:rFonts w:cstheme="minorHAnsi"/>
                <w:b w:val="0"/>
                <w:bCs w:val="0"/>
                <w:sz w:val="16"/>
                <w:szCs w:val="16"/>
              </w:rPr>
              <w:t>laboración del cronograma</w:t>
            </w:r>
            <w:r w:rsidR="00145C98" w:rsidRPr="00C93198">
              <w:rPr>
                <w:rFonts w:cstheme="minorHAnsi"/>
                <w:b w:val="0"/>
                <w:bCs w:val="0"/>
                <w:sz w:val="16"/>
                <w:szCs w:val="16"/>
              </w:rPr>
              <w:t>, bases del concurso</w:t>
            </w:r>
            <w:r w:rsidR="00A526EC">
              <w:rPr>
                <w:rFonts w:cstheme="minorHAnsi"/>
                <w:b w:val="0"/>
                <w:bCs w:val="0"/>
                <w:sz w:val="16"/>
                <w:szCs w:val="16"/>
              </w:rPr>
              <w:t xml:space="preserve">, formulario de postulación </w:t>
            </w:r>
            <w:r w:rsidR="00A526EC" w:rsidRPr="00C93198">
              <w:rPr>
                <w:rFonts w:cstheme="minorHAnsi"/>
                <w:b w:val="0"/>
                <w:bCs w:val="0"/>
                <w:sz w:val="16"/>
                <w:szCs w:val="16"/>
              </w:rPr>
              <w:t>y</w:t>
            </w:r>
            <w:r w:rsidR="00145C98" w:rsidRPr="00C93198">
              <w:rPr>
                <w:rFonts w:cstheme="minorHAnsi"/>
                <w:b w:val="0"/>
                <w:bCs w:val="0"/>
                <w:sz w:val="16"/>
                <w:szCs w:val="16"/>
              </w:rPr>
              <w:t xml:space="preserve"> plan comunicacional</w:t>
            </w:r>
            <w:r w:rsidR="005314F9" w:rsidRPr="00C93198">
              <w:rPr>
                <w:rFonts w:cstheme="minorHAnsi"/>
                <w:b w:val="0"/>
                <w:bCs w:val="0"/>
                <w:sz w:val="16"/>
                <w:szCs w:val="16"/>
              </w:rPr>
              <w:t xml:space="preserve"> 2024</w:t>
            </w:r>
            <w:r w:rsidRPr="00C93198">
              <w:rPr>
                <w:rFonts w:cstheme="minorHAnsi"/>
                <w:b w:val="0"/>
                <w:bCs w:val="0"/>
                <w:sz w:val="16"/>
                <w:szCs w:val="16"/>
              </w:rPr>
              <w:t xml:space="preserve">, la SIS presentará </w:t>
            </w:r>
            <w:r w:rsidR="00145C98" w:rsidRPr="00C93198">
              <w:rPr>
                <w:rFonts w:cstheme="minorHAnsi"/>
                <w:b w:val="0"/>
                <w:bCs w:val="0"/>
                <w:sz w:val="16"/>
                <w:szCs w:val="16"/>
              </w:rPr>
              <w:t xml:space="preserve">a la </w:t>
            </w:r>
            <w:r w:rsidR="00145C98" w:rsidRPr="00C93198">
              <w:rPr>
                <w:rFonts w:cstheme="minorHAnsi"/>
                <w:b w:val="0"/>
                <w:sz w:val="16"/>
                <w:szCs w:val="16"/>
              </w:rPr>
              <w:t>Comisión de Igualdad, Género e Inclusión Social</w:t>
            </w:r>
            <w:r w:rsidR="00A526EC">
              <w:rPr>
                <w:rFonts w:cstheme="minorHAnsi"/>
                <w:b w:val="0"/>
                <w:sz w:val="16"/>
                <w:szCs w:val="16"/>
              </w:rPr>
              <w:t>.</w:t>
            </w:r>
          </w:p>
          <w:p w14:paraId="396D7648" w14:textId="77777777" w:rsidR="00A526EC" w:rsidRDefault="00A526EC" w:rsidP="00342EAC">
            <w:pPr>
              <w:contextualSpacing/>
              <w:jc w:val="both"/>
              <w:rPr>
                <w:rFonts w:cstheme="minorHAnsi"/>
                <w:bCs w:val="0"/>
                <w:sz w:val="16"/>
                <w:szCs w:val="16"/>
              </w:rPr>
            </w:pPr>
          </w:p>
          <w:p w14:paraId="5E01EC98" w14:textId="5F25ED97" w:rsidR="00A526EC" w:rsidRPr="00C93198" w:rsidRDefault="00A526EC" w:rsidP="00342EAC">
            <w:pPr>
              <w:contextualSpacing/>
              <w:jc w:val="both"/>
              <w:rPr>
                <w:rFonts w:cstheme="minorHAnsi"/>
                <w:b w:val="0"/>
                <w:bCs w:val="0"/>
                <w:sz w:val="16"/>
                <w:szCs w:val="16"/>
              </w:rPr>
            </w:pPr>
          </w:p>
        </w:tc>
        <w:tc>
          <w:tcPr>
            <w:tcW w:w="1415" w:type="dxa"/>
          </w:tcPr>
          <w:p w14:paraId="0ADE65D4" w14:textId="1A5FA921" w:rsidR="000604B0" w:rsidRPr="00C93198" w:rsidRDefault="00C95894" w:rsidP="00342EAC">
            <w:pPr>
              <w:contextualSpacing/>
              <w:jc w:val="both"/>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3198">
              <w:rPr>
                <w:rFonts w:cstheme="minorHAnsi"/>
                <w:sz w:val="16"/>
                <w:szCs w:val="16"/>
              </w:rPr>
              <w:t>Solicitud del</w:t>
            </w:r>
            <w:r w:rsidR="00DD184A" w:rsidRPr="00C93198">
              <w:rPr>
                <w:rFonts w:cstheme="minorHAnsi"/>
                <w:sz w:val="16"/>
                <w:szCs w:val="16"/>
              </w:rPr>
              <w:t xml:space="preserve"> delegado/a para conformación de</w:t>
            </w:r>
            <w:r w:rsidRPr="00C93198">
              <w:rPr>
                <w:rFonts w:cstheme="minorHAnsi"/>
                <w:sz w:val="16"/>
                <w:szCs w:val="16"/>
              </w:rPr>
              <w:t>l</w:t>
            </w:r>
            <w:r w:rsidR="00DD184A" w:rsidRPr="00C93198">
              <w:rPr>
                <w:rFonts w:cstheme="minorHAnsi"/>
                <w:sz w:val="16"/>
                <w:szCs w:val="16"/>
              </w:rPr>
              <w:t xml:space="preserve"> </w:t>
            </w:r>
            <w:r w:rsidRPr="00C93198">
              <w:rPr>
                <w:rFonts w:cstheme="minorHAnsi"/>
                <w:sz w:val="16"/>
                <w:szCs w:val="16"/>
              </w:rPr>
              <w:t>Comité Evaluador</w:t>
            </w:r>
            <w:r w:rsidR="00DD184A" w:rsidRPr="00C93198">
              <w:rPr>
                <w:rFonts w:cstheme="minorHAnsi"/>
                <w:sz w:val="16"/>
                <w:szCs w:val="16"/>
              </w:rPr>
              <w:t xml:space="preserve"> de Postulaciones</w:t>
            </w:r>
            <w:r w:rsidRPr="00C93198">
              <w:rPr>
                <w:rFonts w:cstheme="minorHAnsi"/>
                <w:sz w:val="16"/>
                <w:szCs w:val="16"/>
              </w:rPr>
              <w:t>, previo conocimiento de la Comisión de Igualdad, Género e Inclusión Social</w:t>
            </w:r>
            <w:r w:rsidR="00145C98" w:rsidRPr="00C93198">
              <w:rPr>
                <w:rFonts w:cstheme="minorHAnsi"/>
                <w:sz w:val="16"/>
                <w:szCs w:val="16"/>
              </w:rPr>
              <w:t>.</w:t>
            </w:r>
            <w:r w:rsidRPr="00C93198">
              <w:rPr>
                <w:rFonts w:cstheme="minorHAnsi"/>
                <w:sz w:val="16"/>
                <w:szCs w:val="16"/>
              </w:rPr>
              <w:t xml:space="preserve"> </w:t>
            </w:r>
          </w:p>
          <w:p w14:paraId="287F15DC" w14:textId="5A7BBF6A" w:rsidR="00C95894" w:rsidRPr="00C93198" w:rsidRDefault="00C95894" w:rsidP="00342EAC">
            <w:pPr>
              <w:contextualSpacing/>
              <w:jc w:val="both"/>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416" w:type="dxa"/>
          </w:tcPr>
          <w:p w14:paraId="0CA4C222" w14:textId="5E8982C7" w:rsidR="00145C98" w:rsidRPr="00C93198" w:rsidRDefault="00145C98" w:rsidP="00342EAC">
            <w:pPr>
              <w:contextualSpacing/>
              <w:jc w:val="both"/>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3198">
              <w:rPr>
                <w:rFonts w:cstheme="minorHAnsi"/>
                <w:sz w:val="16"/>
                <w:szCs w:val="16"/>
              </w:rPr>
              <w:t>Recopilar todas las postulaciones realizadas mediante correo electrónico y de forma física.</w:t>
            </w:r>
          </w:p>
          <w:p w14:paraId="5F3B9A8B" w14:textId="77777777" w:rsidR="000604B0" w:rsidRPr="00C93198" w:rsidRDefault="000604B0" w:rsidP="00342EAC">
            <w:pPr>
              <w:contextualSpacing/>
              <w:jc w:val="both"/>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416" w:type="dxa"/>
          </w:tcPr>
          <w:p w14:paraId="1031BF1F" w14:textId="1C1BEE1A" w:rsidR="000604B0" w:rsidRPr="00C93198" w:rsidRDefault="00877326" w:rsidP="00342EAC">
            <w:pPr>
              <w:contextualSpacing/>
              <w:jc w:val="both"/>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3198">
              <w:rPr>
                <w:rFonts w:cstheme="minorHAnsi"/>
                <w:sz w:val="16"/>
                <w:szCs w:val="16"/>
              </w:rPr>
              <w:t>Sesión de</w:t>
            </w:r>
            <w:r w:rsidR="00145C98" w:rsidRPr="00C93198">
              <w:rPr>
                <w:rFonts w:cstheme="minorHAnsi"/>
                <w:sz w:val="16"/>
                <w:szCs w:val="16"/>
              </w:rPr>
              <w:t xml:space="preserve">l Comité Evaluador de Postulaciones </w:t>
            </w:r>
            <w:r w:rsidRPr="00C93198">
              <w:rPr>
                <w:rFonts w:cstheme="minorHAnsi"/>
                <w:sz w:val="16"/>
                <w:szCs w:val="16"/>
              </w:rPr>
              <w:t>para determinar los resultados en el Formato de Ponderación de Postulaciones</w:t>
            </w:r>
            <w:r w:rsidR="00C95894" w:rsidRPr="00C93198">
              <w:rPr>
                <w:rFonts w:cstheme="minorHAnsi"/>
                <w:sz w:val="16"/>
                <w:szCs w:val="16"/>
              </w:rPr>
              <w:t xml:space="preserve">, con la presencia de </w:t>
            </w:r>
            <w:r w:rsidRPr="00C93198">
              <w:rPr>
                <w:rFonts w:cstheme="minorHAnsi"/>
                <w:sz w:val="16"/>
                <w:szCs w:val="16"/>
              </w:rPr>
              <w:t>observadores/as de la Comisión e Igualdad, Género e Inclusión Social</w:t>
            </w:r>
          </w:p>
        </w:tc>
        <w:tc>
          <w:tcPr>
            <w:tcW w:w="1416" w:type="dxa"/>
          </w:tcPr>
          <w:p w14:paraId="5F7DB3F1" w14:textId="2E25C8E0" w:rsidR="000604B0" w:rsidRPr="00C93198" w:rsidRDefault="00F62127" w:rsidP="00342EAC">
            <w:pPr>
              <w:contextualSpacing/>
              <w:jc w:val="both"/>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3198">
              <w:rPr>
                <w:rFonts w:cstheme="minorHAnsi"/>
                <w:sz w:val="16"/>
                <w:szCs w:val="16"/>
              </w:rPr>
              <w:t xml:space="preserve">Entrega de un reconocimiento simbólico </w:t>
            </w:r>
            <w:r w:rsidR="00244D70" w:rsidRPr="00C93198">
              <w:rPr>
                <w:rFonts w:cstheme="minorHAnsi"/>
                <w:sz w:val="16"/>
                <w:szCs w:val="16"/>
              </w:rPr>
              <w:t>en acto especial</w:t>
            </w:r>
            <w:r w:rsidR="00877326" w:rsidRPr="00C93198">
              <w:rPr>
                <w:rFonts w:cstheme="minorHAnsi"/>
                <w:sz w:val="16"/>
                <w:szCs w:val="16"/>
              </w:rPr>
              <w:t xml:space="preserve"> </w:t>
            </w:r>
            <w:r w:rsidR="00145C98" w:rsidRPr="00C93198">
              <w:rPr>
                <w:rFonts w:cstheme="minorHAnsi"/>
                <w:sz w:val="16"/>
                <w:szCs w:val="16"/>
              </w:rPr>
              <w:t>al o a la joven ganadora</w:t>
            </w:r>
          </w:p>
        </w:tc>
        <w:tc>
          <w:tcPr>
            <w:tcW w:w="1416" w:type="dxa"/>
          </w:tcPr>
          <w:p w14:paraId="746D20C7" w14:textId="1579D82B" w:rsidR="000604B0" w:rsidRPr="00C93198" w:rsidRDefault="005E74D1" w:rsidP="00342EAC">
            <w:pPr>
              <w:contextualSpacing/>
              <w:jc w:val="both"/>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3198">
              <w:rPr>
                <w:rFonts w:cstheme="minorHAnsi"/>
                <w:sz w:val="16"/>
                <w:szCs w:val="16"/>
              </w:rPr>
              <w:t>La SIS realizará la evaluación al proceso y procederá a informar a la Comisión de Igualdad, Género e Inclusión Social, para su retroalimentación</w:t>
            </w:r>
          </w:p>
        </w:tc>
      </w:tr>
      <w:tr w:rsidR="007D68F9" w:rsidRPr="00C93198" w14:paraId="7B9E0977" w14:textId="77777777" w:rsidTr="000D3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tcPr>
          <w:p w14:paraId="3013F948" w14:textId="7D9CAA2A" w:rsidR="000604B0" w:rsidRPr="00C93198" w:rsidRDefault="00DD184A" w:rsidP="00342EAC">
            <w:pPr>
              <w:pStyle w:val="Prrafodelista"/>
              <w:numPr>
                <w:ilvl w:val="1"/>
                <w:numId w:val="32"/>
              </w:numPr>
              <w:ind w:left="29"/>
              <w:jc w:val="both"/>
              <w:rPr>
                <w:rFonts w:cstheme="minorHAnsi"/>
                <w:b w:val="0"/>
                <w:bCs w:val="0"/>
                <w:sz w:val="16"/>
                <w:szCs w:val="16"/>
              </w:rPr>
            </w:pPr>
            <w:r w:rsidRPr="00C93198">
              <w:rPr>
                <w:rFonts w:cstheme="minorHAnsi"/>
                <w:b w:val="0"/>
                <w:bCs w:val="0"/>
                <w:sz w:val="16"/>
                <w:szCs w:val="16"/>
              </w:rPr>
              <w:t>Análisis e identificación de criterios a ser integrados en las bases del premio e intervención de instrumentos de postulación, precalificación y calificación</w:t>
            </w:r>
          </w:p>
        </w:tc>
        <w:tc>
          <w:tcPr>
            <w:tcW w:w="1415" w:type="dxa"/>
          </w:tcPr>
          <w:p w14:paraId="094F007F" w14:textId="3EED2616" w:rsidR="000604B0" w:rsidRPr="00C93198" w:rsidRDefault="00983874" w:rsidP="00342EAC">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93198">
              <w:rPr>
                <w:rFonts w:cstheme="minorHAnsi"/>
                <w:sz w:val="16"/>
                <w:szCs w:val="16"/>
              </w:rPr>
              <w:t>De la socialización del premio</w:t>
            </w:r>
            <w:r w:rsidR="00DD184A" w:rsidRPr="00C93198">
              <w:rPr>
                <w:rFonts w:cstheme="minorHAnsi"/>
                <w:sz w:val="16"/>
                <w:szCs w:val="16"/>
              </w:rPr>
              <w:t xml:space="preserve"> a través de página web</w:t>
            </w:r>
            <w:r w:rsidR="00B95851" w:rsidRPr="00C93198">
              <w:rPr>
                <w:rFonts w:cstheme="minorHAnsi"/>
                <w:sz w:val="16"/>
                <w:szCs w:val="16"/>
              </w:rPr>
              <w:t xml:space="preserve"> del Municipio de Quito y de la Secretaría de Inclusión Social, redes sociales y medios municipales</w:t>
            </w:r>
          </w:p>
        </w:tc>
        <w:tc>
          <w:tcPr>
            <w:tcW w:w="1416" w:type="dxa"/>
          </w:tcPr>
          <w:p w14:paraId="6EE89345" w14:textId="77777777" w:rsidR="00145C98" w:rsidRPr="00C93198" w:rsidRDefault="00EE29BD" w:rsidP="00342EAC">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93198">
              <w:rPr>
                <w:rFonts w:cstheme="minorHAnsi"/>
                <w:sz w:val="16"/>
                <w:szCs w:val="16"/>
              </w:rPr>
              <w:t xml:space="preserve"> </w:t>
            </w:r>
            <w:r w:rsidR="00145C98" w:rsidRPr="00C93198">
              <w:rPr>
                <w:rFonts w:cstheme="minorHAnsi"/>
                <w:sz w:val="16"/>
                <w:szCs w:val="16"/>
              </w:rPr>
              <w:t xml:space="preserve">Realizar un primer filtro de revisión de las postulaciones, para ello, verificará y tabulará en el Formato de Precalificación (Ver anexo 2). Con el fin de determinar que las carpetas estén completas, con la </w:t>
            </w:r>
          </w:p>
          <w:p w14:paraId="36D2CA99" w14:textId="144488D8" w:rsidR="000604B0" w:rsidRPr="00C93198" w:rsidRDefault="00145C98" w:rsidP="00342EAC">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93198">
              <w:rPr>
                <w:rFonts w:cstheme="minorHAnsi"/>
                <w:sz w:val="16"/>
                <w:szCs w:val="16"/>
              </w:rPr>
              <w:t>información clara y legible, y de ser el caso iniciar el proceso de subsanación</w:t>
            </w:r>
            <w:r w:rsidR="00D24303">
              <w:rPr>
                <w:rFonts w:cstheme="minorHAnsi"/>
                <w:sz w:val="16"/>
                <w:szCs w:val="16"/>
              </w:rPr>
              <w:t xml:space="preserve"> (ver anexo 6)</w:t>
            </w:r>
            <w:r w:rsidRPr="00C93198">
              <w:rPr>
                <w:rFonts w:cstheme="minorHAnsi"/>
                <w:sz w:val="16"/>
                <w:szCs w:val="16"/>
              </w:rPr>
              <w:t>.</w:t>
            </w:r>
          </w:p>
        </w:tc>
        <w:tc>
          <w:tcPr>
            <w:tcW w:w="1416" w:type="dxa"/>
          </w:tcPr>
          <w:p w14:paraId="4FB32DD7" w14:textId="0260E6DF" w:rsidR="000604B0" w:rsidRPr="00C93198" w:rsidRDefault="00D027D7" w:rsidP="00342EAC">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93198">
              <w:rPr>
                <w:rFonts w:cstheme="minorHAnsi"/>
                <w:sz w:val="16"/>
                <w:szCs w:val="16"/>
              </w:rPr>
              <w:t>Envío</w:t>
            </w:r>
            <w:r w:rsidR="00145C98" w:rsidRPr="00C93198">
              <w:rPr>
                <w:rFonts w:cstheme="minorHAnsi"/>
                <w:sz w:val="16"/>
                <w:szCs w:val="16"/>
              </w:rPr>
              <w:t xml:space="preserve"> de la SIS</w:t>
            </w:r>
            <w:r w:rsidRPr="00C93198">
              <w:rPr>
                <w:rFonts w:cstheme="minorHAnsi"/>
                <w:sz w:val="16"/>
                <w:szCs w:val="16"/>
              </w:rPr>
              <w:t xml:space="preserve"> </w:t>
            </w:r>
            <w:r w:rsidR="00145C98" w:rsidRPr="00C93198">
              <w:rPr>
                <w:rFonts w:cstheme="minorHAnsi"/>
                <w:sz w:val="16"/>
                <w:szCs w:val="16"/>
              </w:rPr>
              <w:t xml:space="preserve">hasta </w:t>
            </w:r>
            <w:r w:rsidR="007D68F9" w:rsidRPr="00C93198">
              <w:rPr>
                <w:rFonts w:cstheme="minorHAnsi"/>
                <w:sz w:val="16"/>
                <w:szCs w:val="16"/>
              </w:rPr>
              <w:t xml:space="preserve">20 días antes </w:t>
            </w:r>
            <w:r w:rsidRPr="00C93198">
              <w:rPr>
                <w:rFonts w:cstheme="minorHAnsi"/>
                <w:sz w:val="16"/>
                <w:szCs w:val="16"/>
              </w:rPr>
              <w:t xml:space="preserve">a la </w:t>
            </w:r>
            <w:r w:rsidR="0034558B" w:rsidRPr="00C93198">
              <w:rPr>
                <w:rFonts w:cstheme="minorHAnsi"/>
                <w:sz w:val="16"/>
                <w:szCs w:val="16"/>
              </w:rPr>
              <w:t>Comisión</w:t>
            </w:r>
            <w:r w:rsidRPr="00C93198">
              <w:rPr>
                <w:rFonts w:cstheme="minorHAnsi"/>
                <w:sz w:val="16"/>
                <w:szCs w:val="16"/>
              </w:rPr>
              <w:t xml:space="preserve"> de Igualdad, Género e Inclusión Social,</w:t>
            </w:r>
            <w:r w:rsidR="0034558B" w:rsidRPr="00C93198">
              <w:rPr>
                <w:rFonts w:cstheme="minorHAnsi"/>
                <w:sz w:val="16"/>
                <w:szCs w:val="16"/>
              </w:rPr>
              <w:t xml:space="preserve"> </w:t>
            </w:r>
            <w:r w:rsidR="007D68F9" w:rsidRPr="00C93198">
              <w:rPr>
                <w:rFonts w:cstheme="minorHAnsi"/>
                <w:sz w:val="16"/>
                <w:szCs w:val="16"/>
              </w:rPr>
              <w:t xml:space="preserve">un informe efectuado junto con la calificación de cada postulante </w:t>
            </w:r>
          </w:p>
        </w:tc>
        <w:tc>
          <w:tcPr>
            <w:tcW w:w="1416" w:type="dxa"/>
          </w:tcPr>
          <w:p w14:paraId="27F27E47" w14:textId="2BE55E0B" w:rsidR="000604B0" w:rsidRPr="00C93198" w:rsidRDefault="00D027D7" w:rsidP="00342EAC">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93198">
              <w:rPr>
                <w:rFonts w:cstheme="minorHAnsi"/>
                <w:sz w:val="16"/>
                <w:szCs w:val="16"/>
              </w:rPr>
              <w:t>Ejecución del evento de premiación</w:t>
            </w:r>
            <w:r w:rsidR="00C54428" w:rsidRPr="00C93198">
              <w:rPr>
                <w:rFonts w:cstheme="minorHAnsi"/>
                <w:sz w:val="16"/>
                <w:szCs w:val="16"/>
              </w:rPr>
              <w:t xml:space="preserve"> por parte de la SIS.</w:t>
            </w:r>
          </w:p>
          <w:p w14:paraId="1CE33639" w14:textId="77777777" w:rsidR="00C54428" w:rsidRPr="00C93198" w:rsidRDefault="00C54428" w:rsidP="00342EAC">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53A3E6AC" w14:textId="77777777" w:rsidR="00C54428" w:rsidRPr="00C93198" w:rsidRDefault="00C54428" w:rsidP="00342EAC">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1416" w:type="dxa"/>
          </w:tcPr>
          <w:p w14:paraId="51D536A4" w14:textId="77777777" w:rsidR="000604B0" w:rsidRPr="00C93198" w:rsidRDefault="000604B0" w:rsidP="00342EAC">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D68F9" w:rsidRPr="00C93198" w14:paraId="6112AE9F" w14:textId="77777777" w:rsidTr="000D3A83">
        <w:tc>
          <w:tcPr>
            <w:cnfStyle w:val="001000000000" w:firstRow="0" w:lastRow="0" w:firstColumn="1" w:lastColumn="0" w:oddVBand="0" w:evenVBand="0" w:oddHBand="0" w:evenHBand="0" w:firstRowFirstColumn="0" w:firstRowLastColumn="0" w:lastRowFirstColumn="0" w:lastRowLastColumn="0"/>
            <w:tcW w:w="1415" w:type="dxa"/>
          </w:tcPr>
          <w:p w14:paraId="78DE1CE7" w14:textId="6822CEAD" w:rsidR="000604B0" w:rsidRPr="00C93198" w:rsidRDefault="00DD184A" w:rsidP="00342EAC">
            <w:pPr>
              <w:contextualSpacing/>
              <w:jc w:val="both"/>
              <w:rPr>
                <w:rFonts w:cstheme="minorHAnsi"/>
                <w:b w:val="0"/>
                <w:bCs w:val="0"/>
                <w:sz w:val="16"/>
                <w:szCs w:val="16"/>
              </w:rPr>
            </w:pPr>
            <w:r w:rsidRPr="00C93198">
              <w:rPr>
                <w:rFonts w:cstheme="minorHAnsi"/>
                <w:b w:val="0"/>
                <w:bCs w:val="0"/>
                <w:sz w:val="16"/>
                <w:szCs w:val="16"/>
              </w:rPr>
              <w:t xml:space="preserve">Envió de los instrumentos trabajados por parte de la SIS a la Comisión de </w:t>
            </w:r>
            <w:r w:rsidRPr="00C93198">
              <w:rPr>
                <w:rFonts w:cstheme="minorHAnsi"/>
                <w:b w:val="0"/>
                <w:bCs w:val="0"/>
                <w:sz w:val="16"/>
                <w:szCs w:val="16"/>
              </w:rPr>
              <w:lastRenderedPageBreak/>
              <w:t>Igualdad, Género e Inclusión Social</w:t>
            </w:r>
            <w:r w:rsidR="007D68F9" w:rsidRPr="00C93198">
              <w:rPr>
                <w:rFonts w:cstheme="minorHAnsi"/>
                <w:b w:val="0"/>
                <w:bCs w:val="0"/>
                <w:sz w:val="16"/>
                <w:szCs w:val="16"/>
              </w:rPr>
              <w:t xml:space="preserve"> para la revisión</w:t>
            </w:r>
          </w:p>
        </w:tc>
        <w:tc>
          <w:tcPr>
            <w:tcW w:w="1415" w:type="dxa"/>
          </w:tcPr>
          <w:p w14:paraId="7C07C1BA" w14:textId="62E80824" w:rsidR="000604B0" w:rsidRPr="00C93198" w:rsidRDefault="00B95851" w:rsidP="00342EAC">
            <w:pPr>
              <w:contextualSpacing/>
              <w:jc w:val="both"/>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3198">
              <w:rPr>
                <w:rFonts w:cstheme="minorHAnsi"/>
                <w:sz w:val="16"/>
                <w:szCs w:val="16"/>
              </w:rPr>
              <w:lastRenderedPageBreak/>
              <w:t xml:space="preserve">Socialización y difusión pública con </w:t>
            </w:r>
            <w:r w:rsidR="001239A4" w:rsidRPr="00C93198">
              <w:rPr>
                <w:rFonts w:cstheme="minorHAnsi"/>
                <w:sz w:val="16"/>
                <w:szCs w:val="16"/>
              </w:rPr>
              <w:t xml:space="preserve">enfoque de derechos humanos  a </w:t>
            </w:r>
            <w:r w:rsidRPr="00C93198">
              <w:rPr>
                <w:rFonts w:cstheme="minorHAnsi"/>
                <w:sz w:val="16"/>
                <w:szCs w:val="16"/>
              </w:rPr>
              <w:lastRenderedPageBreak/>
              <w:t xml:space="preserve">organizaciones de jóvenes, grupos juveniles parte de </w:t>
            </w:r>
            <w:r w:rsidR="00646133" w:rsidRPr="00C93198">
              <w:rPr>
                <w:rFonts w:cstheme="minorHAnsi"/>
                <w:sz w:val="16"/>
                <w:szCs w:val="16"/>
              </w:rPr>
              <w:t>las instituciones del municipio aprobado por Comisión de Igualdad, Género e Inclusión Social</w:t>
            </w:r>
            <w:r w:rsidR="00145C98" w:rsidRPr="00C93198">
              <w:rPr>
                <w:rFonts w:cstheme="minorHAnsi"/>
                <w:sz w:val="16"/>
                <w:szCs w:val="16"/>
              </w:rPr>
              <w:t>.</w:t>
            </w:r>
          </w:p>
        </w:tc>
        <w:tc>
          <w:tcPr>
            <w:tcW w:w="1416" w:type="dxa"/>
          </w:tcPr>
          <w:p w14:paraId="509FE77E" w14:textId="204F15A8" w:rsidR="000604B0" w:rsidRPr="00C93198" w:rsidRDefault="0016611C" w:rsidP="009A3354">
            <w:pPr>
              <w:contextualSpacing/>
              <w:jc w:val="both"/>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Style w:val="normaltextrun"/>
                <w:rFonts w:ascii="Calibri" w:hAnsi="Calibri" w:cs="Calibri"/>
                <w:color w:val="000000"/>
                <w:sz w:val="16"/>
                <w:szCs w:val="16"/>
                <w:shd w:val="clear" w:color="auto" w:fill="FFFFFF"/>
              </w:rPr>
              <w:lastRenderedPageBreak/>
              <w:t>Informe general de</w:t>
            </w:r>
            <w:r w:rsidR="00821699">
              <w:rPr>
                <w:rStyle w:val="normaltextrun"/>
                <w:rFonts w:ascii="Calibri" w:hAnsi="Calibri" w:cs="Calibri"/>
                <w:color w:val="000000"/>
                <w:sz w:val="16"/>
                <w:szCs w:val="16"/>
                <w:shd w:val="clear" w:color="auto" w:fill="FFFFFF"/>
              </w:rPr>
              <w:t>l Comité Evaluador sobre</w:t>
            </w:r>
            <w:r>
              <w:rPr>
                <w:rStyle w:val="normaltextrun"/>
                <w:rFonts w:ascii="Calibri" w:hAnsi="Calibri" w:cs="Calibri"/>
                <w:color w:val="000000"/>
                <w:sz w:val="16"/>
                <w:szCs w:val="16"/>
                <w:shd w:val="clear" w:color="auto" w:fill="FFFFFF"/>
              </w:rPr>
              <w:t xml:space="preserve"> las subsanaciones realizadas </w:t>
            </w:r>
            <w:r w:rsidR="00F7090A">
              <w:rPr>
                <w:rStyle w:val="normaltextrun"/>
                <w:rFonts w:ascii="Calibri" w:hAnsi="Calibri" w:cs="Calibri"/>
                <w:color w:val="000000"/>
                <w:sz w:val="16"/>
                <w:szCs w:val="16"/>
                <w:shd w:val="clear" w:color="auto" w:fill="FFFFFF"/>
              </w:rPr>
              <w:t xml:space="preserve">de los y </w:t>
            </w:r>
            <w:r w:rsidR="00F7090A">
              <w:rPr>
                <w:rStyle w:val="normaltextrun"/>
                <w:rFonts w:ascii="Calibri" w:hAnsi="Calibri" w:cs="Calibri"/>
                <w:color w:val="000000"/>
                <w:sz w:val="16"/>
                <w:szCs w:val="16"/>
                <w:shd w:val="clear" w:color="auto" w:fill="FFFFFF"/>
              </w:rPr>
              <w:lastRenderedPageBreak/>
              <w:t>las postulantes que solicitaron el proceso</w:t>
            </w:r>
          </w:p>
        </w:tc>
        <w:tc>
          <w:tcPr>
            <w:tcW w:w="1416" w:type="dxa"/>
          </w:tcPr>
          <w:p w14:paraId="2180AE68" w14:textId="6FB497F2" w:rsidR="000604B0" w:rsidRPr="00C93198" w:rsidRDefault="0034558B" w:rsidP="00342EAC">
            <w:pPr>
              <w:contextualSpacing/>
              <w:jc w:val="both"/>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3198">
              <w:rPr>
                <w:rFonts w:cstheme="minorHAnsi"/>
                <w:sz w:val="16"/>
                <w:szCs w:val="16"/>
              </w:rPr>
              <w:lastRenderedPageBreak/>
              <w:t xml:space="preserve">La Comisión de Igualdad, Género e Inclusión Social revisa la terna finalista con los </w:t>
            </w:r>
            <w:r w:rsidRPr="00C93198">
              <w:rPr>
                <w:rFonts w:cstheme="minorHAnsi"/>
                <w:sz w:val="16"/>
                <w:szCs w:val="16"/>
              </w:rPr>
              <w:lastRenderedPageBreak/>
              <w:t>expedientes foliados del proceso e informe final remitido por la SIS.</w:t>
            </w:r>
          </w:p>
          <w:p w14:paraId="60AF9941" w14:textId="77777777" w:rsidR="0034558B" w:rsidRPr="00C93198" w:rsidRDefault="0034558B" w:rsidP="00342EAC">
            <w:pPr>
              <w:contextualSpacing/>
              <w:jc w:val="both"/>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4B974BC6" w14:textId="79EFDDED" w:rsidR="0034558B" w:rsidRPr="00C93198" w:rsidRDefault="0034558B" w:rsidP="00342EAC">
            <w:pPr>
              <w:contextualSpacing/>
              <w:jc w:val="both"/>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416" w:type="dxa"/>
          </w:tcPr>
          <w:p w14:paraId="0642B9C2" w14:textId="37BA8CE4" w:rsidR="000604B0" w:rsidRPr="00C93198" w:rsidRDefault="00C54428" w:rsidP="00342EAC">
            <w:pPr>
              <w:contextualSpacing/>
              <w:jc w:val="both"/>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3198">
              <w:rPr>
                <w:rFonts w:cstheme="minorHAnsi"/>
                <w:sz w:val="16"/>
                <w:szCs w:val="16"/>
              </w:rPr>
              <w:lastRenderedPageBreak/>
              <w:t xml:space="preserve">La entrega del premio lo realiza el cuerpo legislativo del Consejo </w:t>
            </w:r>
            <w:r w:rsidRPr="00C93198">
              <w:rPr>
                <w:rFonts w:cstheme="minorHAnsi"/>
                <w:sz w:val="16"/>
                <w:szCs w:val="16"/>
              </w:rPr>
              <w:lastRenderedPageBreak/>
              <w:t>Metropolitano</w:t>
            </w:r>
            <w:r w:rsidR="00A526EC">
              <w:rPr>
                <w:rFonts w:cstheme="minorHAnsi"/>
                <w:sz w:val="16"/>
                <w:szCs w:val="16"/>
              </w:rPr>
              <w:t xml:space="preserve"> de Quito</w:t>
            </w:r>
          </w:p>
        </w:tc>
        <w:tc>
          <w:tcPr>
            <w:tcW w:w="1416" w:type="dxa"/>
          </w:tcPr>
          <w:p w14:paraId="48DCFE40" w14:textId="77777777" w:rsidR="000604B0" w:rsidRPr="00C93198" w:rsidRDefault="000604B0" w:rsidP="00342EAC">
            <w:pPr>
              <w:contextualSpacing/>
              <w:jc w:val="both"/>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D68F9" w:rsidRPr="00C93198" w14:paraId="2F8DF6FC" w14:textId="77777777" w:rsidTr="000D3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tcPr>
          <w:p w14:paraId="24C1EDA5" w14:textId="44E5E7DD" w:rsidR="00DD184A" w:rsidRPr="00C93198" w:rsidRDefault="007D68F9" w:rsidP="00342EAC">
            <w:pPr>
              <w:contextualSpacing/>
              <w:jc w:val="both"/>
              <w:rPr>
                <w:rFonts w:cstheme="minorHAnsi"/>
                <w:b w:val="0"/>
                <w:bCs w:val="0"/>
                <w:sz w:val="16"/>
                <w:szCs w:val="16"/>
              </w:rPr>
            </w:pPr>
            <w:r w:rsidRPr="00C93198">
              <w:rPr>
                <w:rFonts w:cstheme="minorHAnsi"/>
                <w:b w:val="0"/>
                <w:bCs w:val="0"/>
                <w:sz w:val="16"/>
                <w:szCs w:val="16"/>
              </w:rPr>
              <w:t xml:space="preserve">Solventar observaciones </w:t>
            </w:r>
            <w:r w:rsidR="00DD184A" w:rsidRPr="00C93198">
              <w:rPr>
                <w:rFonts w:cstheme="minorHAnsi"/>
                <w:b w:val="0"/>
                <w:bCs w:val="0"/>
                <w:sz w:val="16"/>
                <w:szCs w:val="16"/>
              </w:rPr>
              <w:t>y</w:t>
            </w:r>
            <w:r w:rsidRPr="00C93198">
              <w:rPr>
                <w:rFonts w:cstheme="minorHAnsi"/>
                <w:b w:val="0"/>
                <w:bCs w:val="0"/>
                <w:sz w:val="16"/>
                <w:szCs w:val="16"/>
              </w:rPr>
              <w:t xml:space="preserve"> retroalimentación para la </w:t>
            </w:r>
            <w:r w:rsidR="00DD184A" w:rsidRPr="00C93198">
              <w:rPr>
                <w:rFonts w:cstheme="minorHAnsi"/>
                <w:b w:val="0"/>
                <w:bCs w:val="0"/>
                <w:sz w:val="16"/>
                <w:szCs w:val="16"/>
              </w:rPr>
              <w:t xml:space="preserve"> aprobación de las bases del Premio y Plan de Comunicación por par</w:t>
            </w:r>
            <w:r w:rsidR="00DA2BCA" w:rsidRPr="00C93198">
              <w:rPr>
                <w:rFonts w:cstheme="minorHAnsi"/>
                <w:b w:val="0"/>
                <w:bCs w:val="0"/>
                <w:sz w:val="16"/>
                <w:szCs w:val="16"/>
              </w:rPr>
              <w:t>te de la Comisión de Igualdad, G</w:t>
            </w:r>
            <w:r w:rsidR="00DD184A" w:rsidRPr="00C93198">
              <w:rPr>
                <w:rFonts w:cstheme="minorHAnsi"/>
                <w:b w:val="0"/>
                <w:bCs w:val="0"/>
                <w:sz w:val="16"/>
                <w:szCs w:val="16"/>
              </w:rPr>
              <w:t>énero e Inclusión Social</w:t>
            </w:r>
          </w:p>
        </w:tc>
        <w:tc>
          <w:tcPr>
            <w:tcW w:w="1415" w:type="dxa"/>
          </w:tcPr>
          <w:p w14:paraId="3EC68B4A" w14:textId="22F76FD3" w:rsidR="00DD184A" w:rsidRPr="00C93198" w:rsidRDefault="00EE29BD" w:rsidP="00342EAC">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93198">
              <w:rPr>
                <w:rFonts w:cstheme="minorHAnsi"/>
                <w:sz w:val="16"/>
                <w:szCs w:val="16"/>
              </w:rPr>
              <w:t>Recepción de postulaciones</w:t>
            </w:r>
            <w:r w:rsidR="00145C98" w:rsidRPr="00C93198">
              <w:rPr>
                <w:rFonts w:cstheme="minorHAnsi"/>
                <w:sz w:val="16"/>
                <w:szCs w:val="16"/>
              </w:rPr>
              <w:t xml:space="preserve"> según cronograma</w:t>
            </w:r>
            <w:r w:rsidRPr="00C93198">
              <w:rPr>
                <w:rFonts w:cstheme="minorHAnsi"/>
                <w:sz w:val="16"/>
                <w:szCs w:val="16"/>
              </w:rPr>
              <w:t>.</w:t>
            </w:r>
          </w:p>
        </w:tc>
        <w:tc>
          <w:tcPr>
            <w:tcW w:w="1416" w:type="dxa"/>
          </w:tcPr>
          <w:p w14:paraId="61DA6023" w14:textId="18799FBC" w:rsidR="00DD184A" w:rsidRPr="00C93198" w:rsidRDefault="0016611C" w:rsidP="00342EAC">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93198">
              <w:rPr>
                <w:rFonts w:cstheme="minorHAnsi"/>
                <w:sz w:val="16"/>
                <w:szCs w:val="16"/>
              </w:rPr>
              <w:t>Verificación e integración final del Formato de Precalificación</w:t>
            </w:r>
          </w:p>
        </w:tc>
        <w:tc>
          <w:tcPr>
            <w:tcW w:w="1416" w:type="dxa"/>
          </w:tcPr>
          <w:p w14:paraId="11A6F8C8" w14:textId="0221D59F" w:rsidR="00DD184A" w:rsidRPr="00C93198" w:rsidRDefault="00145C98" w:rsidP="00342EAC">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93198">
              <w:rPr>
                <w:rFonts w:cstheme="minorHAnsi"/>
                <w:sz w:val="16"/>
                <w:szCs w:val="16"/>
              </w:rPr>
              <w:t>La Comisión de Igualdad, Género e Inclusión Social remite informe para el Pleno</w:t>
            </w:r>
          </w:p>
        </w:tc>
        <w:tc>
          <w:tcPr>
            <w:tcW w:w="1416" w:type="dxa"/>
          </w:tcPr>
          <w:p w14:paraId="4DA2D0DF" w14:textId="77777777" w:rsidR="00DD184A" w:rsidRPr="00C93198" w:rsidRDefault="00DD184A" w:rsidP="00342EAC">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1416" w:type="dxa"/>
          </w:tcPr>
          <w:p w14:paraId="7A33C809" w14:textId="77777777" w:rsidR="00DD184A" w:rsidRPr="00C93198" w:rsidRDefault="00DD184A" w:rsidP="00342EAC">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145C98" w:rsidRPr="00C93198" w14:paraId="2C4E80FE" w14:textId="77777777" w:rsidTr="000D3A83">
        <w:tc>
          <w:tcPr>
            <w:cnfStyle w:val="001000000000" w:firstRow="0" w:lastRow="0" w:firstColumn="1" w:lastColumn="0" w:oddVBand="0" w:evenVBand="0" w:oddHBand="0" w:evenHBand="0" w:firstRowFirstColumn="0" w:firstRowLastColumn="0" w:lastRowFirstColumn="0" w:lastRowLastColumn="0"/>
            <w:tcW w:w="1415" w:type="dxa"/>
          </w:tcPr>
          <w:p w14:paraId="7448E2CE" w14:textId="5E8D8562" w:rsidR="00145C98" w:rsidRPr="00C93198" w:rsidRDefault="00145C98" w:rsidP="00342EAC">
            <w:pPr>
              <w:contextualSpacing/>
              <w:jc w:val="both"/>
              <w:rPr>
                <w:rFonts w:cstheme="minorHAnsi"/>
                <w:sz w:val="16"/>
                <w:szCs w:val="16"/>
              </w:rPr>
            </w:pPr>
          </w:p>
        </w:tc>
        <w:tc>
          <w:tcPr>
            <w:tcW w:w="1415" w:type="dxa"/>
          </w:tcPr>
          <w:p w14:paraId="2B32010F" w14:textId="4CAD42BC" w:rsidR="00145C98" w:rsidRPr="00C93198" w:rsidRDefault="00145C98" w:rsidP="00342EAC">
            <w:pPr>
              <w:contextualSpacing/>
              <w:jc w:val="both"/>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3198">
              <w:rPr>
                <w:rFonts w:cstheme="minorHAnsi"/>
                <w:sz w:val="16"/>
                <w:szCs w:val="16"/>
              </w:rPr>
              <w:t>Cierre de postulaciones</w:t>
            </w:r>
          </w:p>
        </w:tc>
        <w:tc>
          <w:tcPr>
            <w:tcW w:w="1416" w:type="dxa"/>
          </w:tcPr>
          <w:p w14:paraId="385F589E" w14:textId="2E4F541A" w:rsidR="00145C98" w:rsidRPr="002A63D5" w:rsidRDefault="002A63D5" w:rsidP="00342EAC">
            <w:pPr>
              <w:contextualSpacing/>
              <w:jc w:val="both"/>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A63D5">
              <w:rPr>
                <w:rFonts w:cstheme="minorHAnsi"/>
                <w:sz w:val="16"/>
                <w:szCs w:val="16"/>
              </w:rPr>
              <w:t>Proceso de Impugnación en caso de que hubiera</w:t>
            </w:r>
            <w:r>
              <w:rPr>
                <w:rFonts w:cstheme="minorHAnsi"/>
                <w:sz w:val="16"/>
                <w:szCs w:val="16"/>
              </w:rPr>
              <w:t xml:space="preserve"> postulantes que recurren a este recurso</w:t>
            </w:r>
          </w:p>
        </w:tc>
        <w:tc>
          <w:tcPr>
            <w:tcW w:w="1416" w:type="dxa"/>
          </w:tcPr>
          <w:p w14:paraId="3CD779C5" w14:textId="43A1C5E1" w:rsidR="00145C98" w:rsidRPr="00C93198" w:rsidRDefault="00145C98" w:rsidP="00342EAC">
            <w:pPr>
              <w:contextualSpacing/>
              <w:jc w:val="both"/>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3198">
              <w:rPr>
                <w:rFonts w:cstheme="minorHAnsi"/>
                <w:sz w:val="16"/>
                <w:szCs w:val="16"/>
              </w:rPr>
              <w:t>Aprobación del Concejo Metropolitano en designar el ganador/a</w:t>
            </w:r>
          </w:p>
        </w:tc>
        <w:tc>
          <w:tcPr>
            <w:tcW w:w="1416" w:type="dxa"/>
          </w:tcPr>
          <w:p w14:paraId="31674246" w14:textId="77777777" w:rsidR="00145C98" w:rsidRPr="00C93198" w:rsidRDefault="00145C98" w:rsidP="00342EAC">
            <w:pPr>
              <w:contextualSpacing/>
              <w:jc w:val="both"/>
              <w:cnfStyle w:val="000000000000" w:firstRow="0" w:lastRow="0" w:firstColumn="0" w:lastColumn="0" w:oddVBand="0" w:evenVBand="0" w:oddHBand="0" w:evenHBand="0" w:firstRowFirstColumn="0" w:firstRowLastColumn="0" w:lastRowFirstColumn="0" w:lastRowLastColumn="0"/>
              <w:rPr>
                <w:rFonts w:cstheme="minorHAnsi"/>
                <w:b/>
                <w:sz w:val="16"/>
                <w:szCs w:val="16"/>
              </w:rPr>
            </w:pPr>
          </w:p>
        </w:tc>
        <w:tc>
          <w:tcPr>
            <w:tcW w:w="1416" w:type="dxa"/>
          </w:tcPr>
          <w:p w14:paraId="61664AC0" w14:textId="77777777" w:rsidR="00145C98" w:rsidRPr="00C93198" w:rsidRDefault="00145C98" w:rsidP="00342EAC">
            <w:pPr>
              <w:contextualSpacing/>
              <w:jc w:val="both"/>
              <w:cnfStyle w:val="000000000000" w:firstRow="0" w:lastRow="0" w:firstColumn="0" w:lastColumn="0" w:oddVBand="0" w:evenVBand="0" w:oddHBand="0" w:evenHBand="0" w:firstRowFirstColumn="0" w:firstRowLastColumn="0" w:lastRowFirstColumn="0" w:lastRowLastColumn="0"/>
              <w:rPr>
                <w:rFonts w:cstheme="minorHAnsi"/>
                <w:b/>
                <w:sz w:val="16"/>
                <w:szCs w:val="16"/>
              </w:rPr>
            </w:pPr>
          </w:p>
        </w:tc>
      </w:tr>
    </w:tbl>
    <w:p w14:paraId="5AB75090" w14:textId="77777777" w:rsidR="000604B0" w:rsidRPr="00C93198" w:rsidRDefault="00C54428" w:rsidP="00342EAC">
      <w:pPr>
        <w:spacing w:after="0" w:line="240" w:lineRule="auto"/>
        <w:contextualSpacing/>
        <w:jc w:val="both"/>
        <w:rPr>
          <w:rFonts w:cstheme="minorHAnsi"/>
          <w:sz w:val="16"/>
          <w:szCs w:val="16"/>
        </w:rPr>
      </w:pPr>
      <w:r w:rsidRPr="00C93198">
        <w:rPr>
          <w:rFonts w:cstheme="minorHAnsi"/>
          <w:sz w:val="16"/>
          <w:szCs w:val="16"/>
        </w:rPr>
        <w:t>Fuente: Dirección Metropolitana de Protección Social y Medios de Vida</w:t>
      </w:r>
    </w:p>
    <w:p w14:paraId="24C2BD2A" w14:textId="77777777" w:rsidR="00FF739C" w:rsidRPr="00C93198" w:rsidRDefault="00FF739C" w:rsidP="00342EAC">
      <w:pPr>
        <w:spacing w:after="0" w:line="240" w:lineRule="auto"/>
        <w:contextualSpacing/>
        <w:jc w:val="both"/>
        <w:rPr>
          <w:rFonts w:cstheme="minorHAnsi"/>
          <w:b/>
        </w:rPr>
      </w:pPr>
    </w:p>
    <w:p w14:paraId="459A784F" w14:textId="2E69D79B" w:rsidR="002548CF" w:rsidRPr="00C93198" w:rsidRDefault="002548CF" w:rsidP="00342EAC">
      <w:pPr>
        <w:pStyle w:val="Ttulo2"/>
        <w:numPr>
          <w:ilvl w:val="1"/>
          <w:numId w:val="43"/>
        </w:numPr>
        <w:spacing w:before="0" w:line="240" w:lineRule="auto"/>
        <w:ind w:left="709"/>
        <w:contextualSpacing/>
        <w:rPr>
          <w:rFonts w:asciiTheme="minorHAnsi" w:hAnsiTheme="minorHAnsi" w:cstheme="minorHAnsi"/>
          <w:b/>
          <w:bCs/>
          <w:color w:val="134895"/>
          <w:sz w:val="22"/>
          <w:szCs w:val="22"/>
        </w:rPr>
      </w:pPr>
      <w:bookmarkStart w:id="2" w:name="_Toc171026005"/>
      <w:r w:rsidRPr="00C93198">
        <w:rPr>
          <w:rFonts w:asciiTheme="minorHAnsi" w:hAnsiTheme="minorHAnsi" w:cstheme="minorHAnsi"/>
          <w:b/>
          <w:bCs/>
          <w:color w:val="134895"/>
          <w:sz w:val="22"/>
          <w:szCs w:val="22"/>
        </w:rPr>
        <w:t>FASE DE POSTULACIÓN</w:t>
      </w:r>
      <w:bookmarkEnd w:id="2"/>
    </w:p>
    <w:p w14:paraId="222A20AB" w14:textId="77777777" w:rsidR="00FF739C" w:rsidRPr="00C93198" w:rsidRDefault="00FF739C" w:rsidP="00342EAC">
      <w:pPr>
        <w:spacing w:after="0" w:line="240" w:lineRule="auto"/>
        <w:contextualSpacing/>
        <w:jc w:val="both"/>
        <w:rPr>
          <w:rFonts w:cstheme="minorHAnsi"/>
          <w:b/>
        </w:rPr>
      </w:pPr>
    </w:p>
    <w:p w14:paraId="520639ED" w14:textId="3040447C" w:rsidR="007A732B" w:rsidRPr="00C93198" w:rsidRDefault="002548CF" w:rsidP="00342EAC">
      <w:pPr>
        <w:spacing w:after="0" w:line="240" w:lineRule="auto"/>
        <w:contextualSpacing/>
        <w:jc w:val="both"/>
        <w:rPr>
          <w:rFonts w:cstheme="minorHAnsi"/>
          <w:b/>
        </w:rPr>
      </w:pPr>
      <w:r w:rsidRPr="00C93198">
        <w:rPr>
          <w:rFonts w:cstheme="minorHAnsi"/>
          <w:b/>
        </w:rPr>
        <w:t xml:space="preserve">a) Proceso de </w:t>
      </w:r>
      <w:r w:rsidR="003B2B2F" w:rsidRPr="00C93198">
        <w:rPr>
          <w:rFonts w:cstheme="minorHAnsi"/>
          <w:b/>
        </w:rPr>
        <w:t>socialización de la convocatoria</w:t>
      </w:r>
    </w:p>
    <w:p w14:paraId="69FBBFE8" w14:textId="77777777" w:rsidR="00FF739C" w:rsidRPr="00C93198" w:rsidRDefault="00FF739C" w:rsidP="00342EAC">
      <w:pPr>
        <w:pStyle w:val="Prrafodelista"/>
        <w:jc w:val="both"/>
        <w:rPr>
          <w:rFonts w:cstheme="minorHAnsi"/>
          <w:sz w:val="22"/>
          <w:szCs w:val="22"/>
        </w:rPr>
      </w:pPr>
    </w:p>
    <w:p w14:paraId="53E92106" w14:textId="425D2C85" w:rsidR="00F12736" w:rsidRPr="00C93198" w:rsidRDefault="00714CEB" w:rsidP="00342EAC">
      <w:pPr>
        <w:pStyle w:val="Prrafodelista"/>
        <w:numPr>
          <w:ilvl w:val="0"/>
          <w:numId w:val="2"/>
        </w:numPr>
        <w:jc w:val="both"/>
        <w:rPr>
          <w:rFonts w:cstheme="minorHAnsi"/>
          <w:sz w:val="22"/>
          <w:szCs w:val="22"/>
        </w:rPr>
      </w:pPr>
      <w:r w:rsidRPr="00C93198">
        <w:rPr>
          <w:rFonts w:cstheme="minorHAnsi"/>
          <w:sz w:val="22"/>
          <w:szCs w:val="22"/>
        </w:rPr>
        <w:t>Convocatoria pública por medio de la plataforma municipal y medios de comunicación oficiales.</w:t>
      </w:r>
      <w:r w:rsidR="00CC38D1" w:rsidRPr="00C93198">
        <w:rPr>
          <w:rFonts w:cstheme="minorHAnsi"/>
          <w:sz w:val="22"/>
          <w:szCs w:val="22"/>
        </w:rPr>
        <w:t xml:space="preserve"> </w:t>
      </w:r>
      <w:r w:rsidR="00EE29BD" w:rsidRPr="00C93198">
        <w:rPr>
          <w:rFonts w:cstheme="minorHAnsi"/>
          <w:sz w:val="22"/>
          <w:szCs w:val="22"/>
        </w:rPr>
        <w:t xml:space="preserve">Se </w:t>
      </w:r>
      <w:r w:rsidR="00CC38D1" w:rsidRPr="00C93198">
        <w:rPr>
          <w:rFonts w:cstheme="minorHAnsi"/>
          <w:sz w:val="22"/>
          <w:szCs w:val="22"/>
        </w:rPr>
        <w:t xml:space="preserve">realizará por medio de la página web institucional del Municipio del Distrito Metropolitano de Quito </w:t>
      </w:r>
      <w:hyperlink r:id="rId8" w:history="1">
        <w:r w:rsidR="00F12736" w:rsidRPr="00C93198">
          <w:rPr>
            <w:rStyle w:val="Hipervnculo"/>
            <w:rFonts w:cstheme="minorHAnsi"/>
            <w:sz w:val="22"/>
            <w:szCs w:val="22"/>
          </w:rPr>
          <w:t>http://www.quito.gob.ec</w:t>
        </w:r>
      </w:hyperlink>
      <w:r w:rsidR="004952AA" w:rsidRPr="00C93198">
        <w:rPr>
          <w:rFonts w:cstheme="minorHAnsi"/>
          <w:sz w:val="22"/>
          <w:szCs w:val="22"/>
        </w:rPr>
        <w:t>.</w:t>
      </w:r>
    </w:p>
    <w:p w14:paraId="31A4BA8C" w14:textId="3902BCB2" w:rsidR="00F12736" w:rsidRPr="00C93198" w:rsidRDefault="003A0E9B" w:rsidP="00342EAC">
      <w:pPr>
        <w:pStyle w:val="Prrafodelista"/>
        <w:numPr>
          <w:ilvl w:val="0"/>
          <w:numId w:val="2"/>
        </w:numPr>
        <w:jc w:val="both"/>
        <w:rPr>
          <w:rFonts w:cstheme="minorHAnsi"/>
          <w:sz w:val="22"/>
          <w:szCs w:val="22"/>
        </w:rPr>
      </w:pPr>
      <w:r w:rsidRPr="00C93198">
        <w:rPr>
          <w:rFonts w:cstheme="minorHAnsi"/>
          <w:sz w:val="22"/>
          <w:szCs w:val="22"/>
        </w:rPr>
        <w:t>La campaña comunicacional hacia la ciudadanía constará</w:t>
      </w:r>
      <w:r w:rsidR="00F12736" w:rsidRPr="00C93198">
        <w:rPr>
          <w:rFonts w:cstheme="minorHAnsi"/>
          <w:sz w:val="22"/>
          <w:szCs w:val="22"/>
        </w:rPr>
        <w:t xml:space="preserve"> de contenido con enfoque de derechos humanos conforme lo establecido en la </w:t>
      </w:r>
      <w:r w:rsidR="00E95CA9" w:rsidRPr="00C93198">
        <w:rPr>
          <w:rFonts w:cstheme="minorHAnsi"/>
          <w:sz w:val="22"/>
          <w:szCs w:val="22"/>
        </w:rPr>
        <w:t>O</w:t>
      </w:r>
      <w:r w:rsidR="00F12736" w:rsidRPr="00C93198">
        <w:rPr>
          <w:rFonts w:cstheme="minorHAnsi"/>
          <w:sz w:val="22"/>
          <w:szCs w:val="22"/>
        </w:rPr>
        <w:t xml:space="preserve">rdenanza </w:t>
      </w:r>
      <w:r w:rsidR="00E95CA9" w:rsidRPr="00C93198">
        <w:rPr>
          <w:rFonts w:cstheme="minorHAnsi"/>
          <w:sz w:val="22"/>
          <w:szCs w:val="22"/>
        </w:rPr>
        <w:t>M</w:t>
      </w:r>
      <w:r w:rsidR="00F12736" w:rsidRPr="00C93198">
        <w:rPr>
          <w:rFonts w:cstheme="minorHAnsi"/>
          <w:sz w:val="22"/>
          <w:szCs w:val="22"/>
        </w:rPr>
        <w:t xml:space="preserve">etropolitana </w:t>
      </w:r>
      <w:proofErr w:type="spellStart"/>
      <w:r w:rsidR="00F12736" w:rsidRPr="00C93198">
        <w:rPr>
          <w:rFonts w:cstheme="minorHAnsi"/>
          <w:sz w:val="22"/>
          <w:szCs w:val="22"/>
        </w:rPr>
        <w:t>Nº</w:t>
      </w:r>
      <w:proofErr w:type="spellEnd"/>
      <w:r w:rsidR="00F12736" w:rsidRPr="00C93198">
        <w:rPr>
          <w:rFonts w:cstheme="minorHAnsi"/>
          <w:sz w:val="22"/>
          <w:szCs w:val="22"/>
        </w:rPr>
        <w:t xml:space="preserve"> 078-2024.</w:t>
      </w:r>
    </w:p>
    <w:p w14:paraId="17955EC2" w14:textId="5678FC46" w:rsidR="00F12736" w:rsidRPr="00C93198" w:rsidRDefault="00F12736" w:rsidP="00342EAC">
      <w:pPr>
        <w:pStyle w:val="Prrafodelista"/>
        <w:numPr>
          <w:ilvl w:val="0"/>
          <w:numId w:val="2"/>
        </w:numPr>
        <w:jc w:val="both"/>
        <w:rPr>
          <w:rFonts w:cstheme="minorHAnsi"/>
          <w:sz w:val="22"/>
          <w:szCs w:val="22"/>
        </w:rPr>
      </w:pPr>
      <w:r w:rsidRPr="00C93198">
        <w:rPr>
          <w:rFonts w:cstheme="minorHAnsi"/>
          <w:sz w:val="22"/>
          <w:szCs w:val="22"/>
        </w:rPr>
        <w:t>Socialización en los medios de comunicación y en todas las cuentas de redes sociales oficiales del Municipio del Distrito Metropolitano de Quito, la responsabilidad de la respectiva difusión estará a cargo de las Secretarías de Comunicación e Inclusión Social</w:t>
      </w:r>
      <w:r w:rsidR="00122C9E" w:rsidRPr="00C93198">
        <w:rPr>
          <w:rFonts w:cstheme="minorHAnsi"/>
          <w:sz w:val="22"/>
          <w:szCs w:val="22"/>
        </w:rPr>
        <w:t>, así como la coordinación con los actores institucionales aliados.</w:t>
      </w:r>
      <w:r w:rsidR="00611F4B">
        <w:rPr>
          <w:rFonts w:cstheme="minorHAnsi"/>
          <w:sz w:val="22"/>
          <w:szCs w:val="22"/>
        </w:rPr>
        <w:t xml:space="preserve"> Se encuentra detallado en el Plan Comunicacional adjunto a las Bases del Concurso.</w:t>
      </w:r>
    </w:p>
    <w:p w14:paraId="58610068" w14:textId="0E09EF08" w:rsidR="00380C94" w:rsidRDefault="00380C94" w:rsidP="00342EAC">
      <w:pPr>
        <w:pStyle w:val="Prrafodelista"/>
        <w:numPr>
          <w:ilvl w:val="0"/>
          <w:numId w:val="2"/>
        </w:numPr>
        <w:jc w:val="both"/>
        <w:rPr>
          <w:rFonts w:cstheme="minorHAnsi"/>
          <w:sz w:val="22"/>
          <w:szCs w:val="22"/>
        </w:rPr>
      </w:pPr>
      <w:r w:rsidRPr="00C93198">
        <w:rPr>
          <w:rFonts w:cstheme="minorHAnsi"/>
          <w:sz w:val="22"/>
          <w:szCs w:val="22"/>
        </w:rPr>
        <w:t>El enlace será habilitado para que direccione a la convocatoria. El link incluirá la siguiente documentación:</w:t>
      </w:r>
    </w:p>
    <w:p w14:paraId="1C597E02" w14:textId="1684BD96" w:rsidR="00380C94" w:rsidRPr="00C93198" w:rsidRDefault="00380C94" w:rsidP="00342EAC">
      <w:pPr>
        <w:pStyle w:val="Prrafodelista"/>
        <w:ind w:left="0"/>
        <w:jc w:val="both"/>
        <w:rPr>
          <w:rFonts w:cstheme="minorHAnsi"/>
          <w:sz w:val="22"/>
          <w:szCs w:val="22"/>
        </w:rPr>
      </w:pPr>
    </w:p>
    <w:p w14:paraId="3043DF9B" w14:textId="77777777" w:rsidR="00380C94" w:rsidRPr="00C93198" w:rsidRDefault="00380C94" w:rsidP="00342EAC">
      <w:pPr>
        <w:pStyle w:val="Prrafodelista"/>
        <w:numPr>
          <w:ilvl w:val="0"/>
          <w:numId w:val="4"/>
        </w:numPr>
        <w:jc w:val="both"/>
        <w:rPr>
          <w:rFonts w:cstheme="minorHAnsi"/>
          <w:sz w:val="22"/>
          <w:szCs w:val="22"/>
        </w:rPr>
      </w:pPr>
      <w:r w:rsidRPr="00C93198">
        <w:rPr>
          <w:rFonts w:cstheme="minorHAnsi"/>
          <w:sz w:val="22"/>
          <w:szCs w:val="22"/>
        </w:rPr>
        <w:t xml:space="preserve">Las Bases del Premio </w:t>
      </w:r>
      <w:r w:rsidR="004071AC" w:rsidRPr="00C93198">
        <w:rPr>
          <w:rFonts w:cstheme="minorHAnsi"/>
          <w:sz w:val="22"/>
          <w:szCs w:val="22"/>
        </w:rPr>
        <w:t xml:space="preserve">Dolores Veintimilla Carrión </w:t>
      </w:r>
      <w:r w:rsidRPr="00C93198">
        <w:rPr>
          <w:rFonts w:cstheme="minorHAnsi"/>
          <w:sz w:val="22"/>
          <w:szCs w:val="22"/>
        </w:rPr>
        <w:t xml:space="preserve">2024 </w:t>
      </w:r>
    </w:p>
    <w:p w14:paraId="36E5FEB9" w14:textId="77777777" w:rsidR="00380C94" w:rsidRPr="00C93198" w:rsidRDefault="00380C94" w:rsidP="00342EAC">
      <w:pPr>
        <w:pStyle w:val="Prrafodelista"/>
        <w:numPr>
          <w:ilvl w:val="0"/>
          <w:numId w:val="4"/>
        </w:numPr>
        <w:jc w:val="both"/>
        <w:rPr>
          <w:rFonts w:cstheme="minorHAnsi"/>
          <w:sz w:val="22"/>
          <w:szCs w:val="22"/>
        </w:rPr>
      </w:pPr>
      <w:r w:rsidRPr="00C93198">
        <w:rPr>
          <w:rFonts w:cstheme="minorHAnsi"/>
          <w:sz w:val="22"/>
          <w:szCs w:val="22"/>
        </w:rPr>
        <w:t>Detalle de los requisitos de postulación</w:t>
      </w:r>
    </w:p>
    <w:p w14:paraId="3069C8A3" w14:textId="77777777" w:rsidR="00380C94" w:rsidRPr="00C93198" w:rsidRDefault="00380C94" w:rsidP="00342EAC">
      <w:pPr>
        <w:pStyle w:val="Prrafodelista"/>
        <w:numPr>
          <w:ilvl w:val="0"/>
          <w:numId w:val="4"/>
        </w:numPr>
        <w:jc w:val="both"/>
        <w:rPr>
          <w:rFonts w:cstheme="minorHAnsi"/>
          <w:sz w:val="22"/>
          <w:szCs w:val="22"/>
        </w:rPr>
      </w:pPr>
      <w:r w:rsidRPr="00C93198">
        <w:rPr>
          <w:rFonts w:cstheme="minorHAnsi"/>
          <w:sz w:val="22"/>
          <w:szCs w:val="22"/>
        </w:rPr>
        <w:t>Formulario de Postulación</w:t>
      </w:r>
    </w:p>
    <w:p w14:paraId="6542EF5A" w14:textId="77777777" w:rsidR="00380C94" w:rsidRPr="00C93198" w:rsidRDefault="00380C94" w:rsidP="00342EAC">
      <w:pPr>
        <w:pStyle w:val="Prrafodelista"/>
        <w:jc w:val="both"/>
        <w:rPr>
          <w:rFonts w:cstheme="minorHAnsi"/>
          <w:sz w:val="22"/>
          <w:szCs w:val="22"/>
        </w:rPr>
      </w:pPr>
    </w:p>
    <w:p w14:paraId="53E53D3D" w14:textId="0B3AB3AF" w:rsidR="00380C94" w:rsidRPr="0011591B" w:rsidRDefault="00380C94" w:rsidP="0006791E">
      <w:pPr>
        <w:pStyle w:val="Textocomentario"/>
        <w:numPr>
          <w:ilvl w:val="0"/>
          <w:numId w:val="51"/>
        </w:numPr>
        <w:jc w:val="both"/>
        <w:rPr>
          <w:rFonts w:cstheme="minorHAnsi"/>
          <w:i/>
          <w:sz w:val="22"/>
          <w:szCs w:val="22"/>
        </w:rPr>
      </w:pPr>
      <w:r w:rsidRPr="00C93198">
        <w:rPr>
          <w:rFonts w:cstheme="minorHAnsi"/>
          <w:sz w:val="22"/>
          <w:szCs w:val="22"/>
        </w:rPr>
        <w:t>El contenido de la convocatoria deberá ser claro y contendrá lo siguiente: “</w:t>
      </w:r>
      <w:r w:rsidRPr="00C93198">
        <w:rPr>
          <w:rFonts w:cstheme="minorHAnsi"/>
          <w:i/>
          <w:sz w:val="22"/>
          <w:szCs w:val="22"/>
        </w:rPr>
        <w:t xml:space="preserve">El Municipio del Distrito Metropolitano de Quito, invita a participar en el proceso de postulación y posterior otorgamiento del Premio </w:t>
      </w:r>
      <w:r w:rsidR="004071AC" w:rsidRPr="00C93198">
        <w:rPr>
          <w:rFonts w:cstheme="minorHAnsi"/>
          <w:i/>
          <w:sz w:val="22"/>
          <w:szCs w:val="22"/>
        </w:rPr>
        <w:t>Dolores Veintimilla Carrión</w:t>
      </w:r>
      <w:r w:rsidRPr="00C93198">
        <w:rPr>
          <w:rFonts w:cstheme="minorHAnsi"/>
          <w:i/>
          <w:sz w:val="22"/>
          <w:szCs w:val="22"/>
        </w:rPr>
        <w:t xml:space="preserve"> 2024, a las y los jóvenes del DMQ que, desde su trayectoria han realizado una labor</w:t>
      </w:r>
      <w:r w:rsidR="0006791E">
        <w:rPr>
          <w:rFonts w:cstheme="minorHAnsi"/>
          <w:i/>
          <w:sz w:val="22"/>
          <w:szCs w:val="22"/>
        </w:rPr>
        <w:t xml:space="preserve"> </w:t>
      </w:r>
      <w:r w:rsidRPr="00C93198">
        <w:rPr>
          <w:rFonts w:cstheme="minorHAnsi"/>
          <w:i/>
          <w:sz w:val="22"/>
          <w:szCs w:val="22"/>
        </w:rPr>
        <w:t xml:space="preserve">preponderante en </w:t>
      </w:r>
      <w:r w:rsidR="00B87CE7">
        <w:rPr>
          <w:rFonts w:cstheme="minorHAnsi"/>
          <w:i/>
          <w:sz w:val="22"/>
          <w:szCs w:val="22"/>
        </w:rPr>
        <w:t>el</w:t>
      </w:r>
      <w:r w:rsidR="0011591B" w:rsidRPr="0011591B">
        <w:rPr>
          <w:rFonts w:cstheme="minorHAnsi"/>
          <w:i/>
          <w:sz w:val="22"/>
          <w:szCs w:val="22"/>
        </w:rPr>
        <w:t xml:space="preserve"> artículo establece (…) a través de actividades científicas, cívicas, culturales, educativas, sociales, ecológicas, y otras</w:t>
      </w:r>
      <w:r w:rsidR="005863C8" w:rsidRPr="005863C8">
        <w:rPr>
          <w:rFonts w:cstheme="minorHAnsi"/>
          <w:iCs/>
          <w:sz w:val="22"/>
          <w:szCs w:val="22"/>
        </w:rPr>
        <w:t>.</w:t>
      </w:r>
    </w:p>
    <w:p w14:paraId="15905FB9" w14:textId="77777777" w:rsidR="00862C19" w:rsidRDefault="00862C19" w:rsidP="00862C19">
      <w:pPr>
        <w:pStyle w:val="Prrafodelista"/>
        <w:jc w:val="both"/>
        <w:rPr>
          <w:rFonts w:cstheme="minorHAnsi"/>
          <w:i/>
          <w:sz w:val="22"/>
          <w:szCs w:val="22"/>
        </w:rPr>
      </w:pPr>
    </w:p>
    <w:p w14:paraId="1C6B3C6E" w14:textId="7B5C50B0" w:rsidR="004F7A35" w:rsidRDefault="00862C19" w:rsidP="0006791E">
      <w:pPr>
        <w:pStyle w:val="Prrafodelista"/>
        <w:numPr>
          <w:ilvl w:val="0"/>
          <w:numId w:val="2"/>
        </w:numPr>
        <w:jc w:val="both"/>
        <w:rPr>
          <w:rFonts w:cstheme="minorHAnsi"/>
          <w:sz w:val="22"/>
          <w:szCs w:val="22"/>
        </w:rPr>
      </w:pPr>
      <w:r w:rsidRPr="00862C19">
        <w:rPr>
          <w:rFonts w:cstheme="minorHAnsi"/>
          <w:sz w:val="22"/>
          <w:szCs w:val="22"/>
        </w:rPr>
        <w:lastRenderedPageBreak/>
        <w:t>En caso de no existir postulantes dentro del tiempo establecido se extenderá la convocatoria hasta por tres (3) días</w:t>
      </w:r>
      <w:r>
        <w:rPr>
          <w:rFonts w:cstheme="minorHAnsi"/>
          <w:sz w:val="22"/>
          <w:szCs w:val="22"/>
        </w:rPr>
        <w:t xml:space="preserve"> plazo</w:t>
      </w:r>
      <w:r w:rsidRPr="00862C19">
        <w:rPr>
          <w:rFonts w:cstheme="minorHAnsi"/>
          <w:sz w:val="22"/>
          <w:szCs w:val="22"/>
        </w:rPr>
        <w:t xml:space="preserve"> adicionales misma que será realizada por los medios en que se efectuó la primera. Transcurrido este lapso y de no existir postulantes se declarará desierto el premio.</w:t>
      </w:r>
    </w:p>
    <w:p w14:paraId="002E493B" w14:textId="77777777" w:rsidR="0006791E" w:rsidRPr="0006791E" w:rsidRDefault="0006791E" w:rsidP="0006791E">
      <w:pPr>
        <w:pStyle w:val="Prrafodelista"/>
        <w:jc w:val="both"/>
        <w:rPr>
          <w:rFonts w:cstheme="minorHAnsi"/>
          <w:sz w:val="22"/>
          <w:szCs w:val="22"/>
        </w:rPr>
      </w:pPr>
    </w:p>
    <w:p w14:paraId="58FA17AF" w14:textId="77777777" w:rsidR="00E335F9" w:rsidRPr="00C93198" w:rsidRDefault="00E335F9" w:rsidP="00342EAC">
      <w:pPr>
        <w:spacing w:after="0" w:line="240" w:lineRule="auto"/>
        <w:contextualSpacing/>
        <w:jc w:val="both"/>
        <w:rPr>
          <w:rFonts w:cstheme="minorHAnsi"/>
          <w:b/>
        </w:rPr>
      </w:pPr>
      <w:r w:rsidRPr="00C93198">
        <w:rPr>
          <w:rFonts w:cstheme="minorHAnsi"/>
          <w:b/>
        </w:rPr>
        <w:t>b) Requisitos</w:t>
      </w:r>
    </w:p>
    <w:p w14:paraId="1F39040B" w14:textId="77777777" w:rsidR="00FF739C" w:rsidRPr="00C93198" w:rsidRDefault="00FF739C" w:rsidP="00342EAC">
      <w:pPr>
        <w:spacing w:after="0" w:line="240" w:lineRule="auto"/>
        <w:contextualSpacing/>
        <w:jc w:val="both"/>
        <w:rPr>
          <w:rFonts w:cstheme="minorHAnsi"/>
          <w:b/>
        </w:rPr>
      </w:pPr>
    </w:p>
    <w:p w14:paraId="0D6B789B" w14:textId="506A75E0" w:rsidR="008C6263" w:rsidRPr="00C93198" w:rsidRDefault="008C6263" w:rsidP="00342EAC">
      <w:pPr>
        <w:spacing w:after="0" w:line="240" w:lineRule="auto"/>
        <w:ind w:firstLine="708"/>
        <w:contextualSpacing/>
        <w:jc w:val="both"/>
        <w:rPr>
          <w:rFonts w:cstheme="minorHAnsi"/>
          <w:b/>
        </w:rPr>
      </w:pPr>
      <w:r w:rsidRPr="00C93198">
        <w:rPr>
          <w:rFonts w:cstheme="minorHAnsi"/>
          <w:b/>
        </w:rPr>
        <w:t>b.1) Obligatorios</w:t>
      </w:r>
    </w:p>
    <w:p w14:paraId="74FE0749" w14:textId="77777777" w:rsidR="00FF739C" w:rsidRPr="00C93198" w:rsidRDefault="00FF739C" w:rsidP="00342EAC">
      <w:pPr>
        <w:spacing w:after="0" w:line="240" w:lineRule="auto"/>
        <w:contextualSpacing/>
        <w:jc w:val="both"/>
        <w:rPr>
          <w:rFonts w:cstheme="minorHAnsi"/>
        </w:rPr>
      </w:pPr>
    </w:p>
    <w:p w14:paraId="6EFE9897" w14:textId="4533F2FF" w:rsidR="004F7A35" w:rsidRPr="00C93198" w:rsidRDefault="004F7A35" w:rsidP="00342EAC">
      <w:pPr>
        <w:spacing w:after="0" w:line="240" w:lineRule="auto"/>
        <w:ind w:left="1068"/>
        <w:contextualSpacing/>
        <w:jc w:val="both"/>
        <w:rPr>
          <w:rFonts w:cstheme="minorHAnsi"/>
        </w:rPr>
      </w:pPr>
      <w:r w:rsidRPr="00C93198">
        <w:rPr>
          <w:rFonts w:cstheme="minorHAnsi"/>
        </w:rPr>
        <w:t xml:space="preserve">Para la elección bajo estándares de calidad, elegibilidad y participación de las y los jóvenes en el premio Dolores Veintimilla </w:t>
      </w:r>
      <w:r w:rsidR="004071AC" w:rsidRPr="00C93198">
        <w:rPr>
          <w:rFonts w:cstheme="minorHAnsi"/>
        </w:rPr>
        <w:t>Carrión</w:t>
      </w:r>
      <w:r w:rsidRPr="00C93198">
        <w:rPr>
          <w:rFonts w:cstheme="minorHAnsi"/>
        </w:rPr>
        <w:t xml:space="preserve"> 2024, se requiere cumplir obligatoriamente los siguientes requisitos:</w:t>
      </w:r>
    </w:p>
    <w:p w14:paraId="2B6B284A" w14:textId="77777777" w:rsidR="00FF739C" w:rsidRPr="00C93198" w:rsidRDefault="00FF739C" w:rsidP="00342EAC">
      <w:pPr>
        <w:spacing w:after="0" w:line="240" w:lineRule="auto"/>
        <w:ind w:left="1068"/>
        <w:contextualSpacing/>
        <w:jc w:val="both"/>
        <w:rPr>
          <w:rFonts w:cstheme="minorHAnsi"/>
        </w:rPr>
      </w:pPr>
    </w:p>
    <w:p w14:paraId="3830C13B" w14:textId="77777777" w:rsidR="00714CEB" w:rsidRPr="00C93198" w:rsidRDefault="00714CEB" w:rsidP="00342EAC">
      <w:pPr>
        <w:pStyle w:val="Prrafodelista"/>
        <w:numPr>
          <w:ilvl w:val="0"/>
          <w:numId w:val="2"/>
        </w:numPr>
        <w:ind w:left="1788"/>
        <w:jc w:val="both"/>
        <w:rPr>
          <w:rFonts w:cstheme="minorHAnsi"/>
          <w:sz w:val="22"/>
          <w:szCs w:val="22"/>
        </w:rPr>
      </w:pPr>
      <w:r w:rsidRPr="00C93198">
        <w:rPr>
          <w:rFonts w:cstheme="minorHAnsi"/>
          <w:sz w:val="22"/>
          <w:szCs w:val="22"/>
        </w:rPr>
        <w:t>Tener una edad comprendida entre 18 y 29 años, los cuales serán cuantificados de la siguiente manera:</w:t>
      </w:r>
    </w:p>
    <w:p w14:paraId="4171CF52" w14:textId="77777777" w:rsidR="00BE0579" w:rsidRPr="00C93198" w:rsidRDefault="00BE0579" w:rsidP="00342EAC">
      <w:pPr>
        <w:pStyle w:val="Prrafodelista"/>
        <w:ind w:left="1788"/>
        <w:jc w:val="both"/>
        <w:rPr>
          <w:rFonts w:cstheme="minorHAnsi"/>
          <w:sz w:val="22"/>
          <w:szCs w:val="22"/>
        </w:rPr>
      </w:pPr>
    </w:p>
    <w:p w14:paraId="462B634A" w14:textId="77777777" w:rsidR="00714CEB" w:rsidRPr="00C93198" w:rsidRDefault="00714CEB" w:rsidP="00342EAC">
      <w:pPr>
        <w:pStyle w:val="Prrafodelista"/>
        <w:numPr>
          <w:ilvl w:val="0"/>
          <w:numId w:val="44"/>
        </w:numPr>
        <w:ind w:left="2136"/>
        <w:jc w:val="both"/>
        <w:rPr>
          <w:rFonts w:cstheme="minorHAnsi"/>
          <w:sz w:val="22"/>
          <w:szCs w:val="22"/>
        </w:rPr>
      </w:pPr>
      <w:r w:rsidRPr="00C93198">
        <w:rPr>
          <w:rFonts w:cstheme="minorHAnsi"/>
          <w:sz w:val="22"/>
          <w:szCs w:val="22"/>
        </w:rPr>
        <w:t>Más de 18 años, 0 meses, 0 días al momento de la postulación.</w:t>
      </w:r>
    </w:p>
    <w:p w14:paraId="098CFA4F" w14:textId="77777777" w:rsidR="00714CEB" w:rsidRPr="00C93198" w:rsidRDefault="00714CEB" w:rsidP="00342EAC">
      <w:pPr>
        <w:pStyle w:val="Prrafodelista"/>
        <w:numPr>
          <w:ilvl w:val="0"/>
          <w:numId w:val="44"/>
        </w:numPr>
        <w:ind w:left="2136"/>
        <w:jc w:val="both"/>
        <w:rPr>
          <w:rFonts w:cstheme="minorHAnsi"/>
          <w:sz w:val="22"/>
          <w:szCs w:val="22"/>
        </w:rPr>
      </w:pPr>
      <w:r w:rsidRPr="00C93198">
        <w:rPr>
          <w:rFonts w:cstheme="minorHAnsi"/>
          <w:sz w:val="22"/>
          <w:szCs w:val="22"/>
        </w:rPr>
        <w:t>Menos de 29 años, 11 meses, 29 días al momento de la postulación.</w:t>
      </w:r>
    </w:p>
    <w:p w14:paraId="006B55CF" w14:textId="77777777" w:rsidR="00BE0579" w:rsidRPr="00C93198" w:rsidRDefault="00BE0579" w:rsidP="00342EAC">
      <w:pPr>
        <w:pStyle w:val="Prrafodelista"/>
        <w:ind w:left="1788"/>
        <w:jc w:val="both"/>
        <w:rPr>
          <w:rFonts w:cstheme="minorHAnsi"/>
          <w:sz w:val="22"/>
          <w:szCs w:val="22"/>
        </w:rPr>
      </w:pPr>
    </w:p>
    <w:p w14:paraId="30C7A703" w14:textId="4506D6A6" w:rsidR="00714CEB" w:rsidRDefault="00714CEB" w:rsidP="00342EAC">
      <w:pPr>
        <w:pStyle w:val="Prrafodelista"/>
        <w:numPr>
          <w:ilvl w:val="0"/>
          <w:numId w:val="2"/>
        </w:numPr>
        <w:ind w:left="1788"/>
        <w:jc w:val="both"/>
        <w:rPr>
          <w:rFonts w:cstheme="minorHAnsi"/>
          <w:sz w:val="22"/>
          <w:szCs w:val="22"/>
        </w:rPr>
      </w:pPr>
      <w:r w:rsidRPr="00C93198">
        <w:rPr>
          <w:rFonts w:cstheme="minorHAnsi"/>
          <w:sz w:val="22"/>
          <w:szCs w:val="22"/>
        </w:rPr>
        <w:t>Haber nacido en el Distrito Metropolitano de Quito o tener residencia en la misma durante</w:t>
      </w:r>
      <w:r w:rsidR="00BE0579" w:rsidRPr="00C93198">
        <w:rPr>
          <w:rFonts w:cstheme="minorHAnsi"/>
          <w:sz w:val="22"/>
          <w:szCs w:val="22"/>
        </w:rPr>
        <w:t xml:space="preserve"> </w:t>
      </w:r>
      <w:r w:rsidRPr="00C93198">
        <w:rPr>
          <w:rFonts w:cstheme="minorHAnsi"/>
          <w:sz w:val="22"/>
          <w:szCs w:val="22"/>
        </w:rPr>
        <w:t xml:space="preserve">los últimos </w:t>
      </w:r>
      <w:r w:rsidR="00BE0579" w:rsidRPr="00C93198">
        <w:rPr>
          <w:rFonts w:cstheme="minorHAnsi"/>
          <w:sz w:val="22"/>
          <w:szCs w:val="22"/>
        </w:rPr>
        <w:t>(3)</w:t>
      </w:r>
      <w:r w:rsidRPr="00C93198">
        <w:rPr>
          <w:rFonts w:cstheme="minorHAnsi"/>
          <w:sz w:val="22"/>
          <w:szCs w:val="22"/>
        </w:rPr>
        <w:t xml:space="preserve"> </w:t>
      </w:r>
      <w:r w:rsidR="00BE0579" w:rsidRPr="00C93198">
        <w:rPr>
          <w:rFonts w:cstheme="minorHAnsi"/>
          <w:sz w:val="22"/>
          <w:szCs w:val="22"/>
        </w:rPr>
        <w:t xml:space="preserve">tres </w:t>
      </w:r>
      <w:r w:rsidRPr="00C93198">
        <w:rPr>
          <w:rFonts w:cstheme="minorHAnsi"/>
          <w:sz w:val="22"/>
          <w:szCs w:val="22"/>
        </w:rPr>
        <w:t>años antes de la fecha efectiva de postulación</w:t>
      </w:r>
      <w:r w:rsidR="00AA0274" w:rsidRPr="00C93198">
        <w:rPr>
          <w:rFonts w:cstheme="minorHAnsi"/>
          <w:sz w:val="22"/>
          <w:szCs w:val="22"/>
        </w:rPr>
        <w:t>.</w:t>
      </w:r>
    </w:p>
    <w:p w14:paraId="32656CE8" w14:textId="77777777" w:rsidR="006806A5" w:rsidRPr="00C93198" w:rsidRDefault="006806A5" w:rsidP="006806A5">
      <w:pPr>
        <w:pStyle w:val="Prrafodelista"/>
        <w:ind w:left="1788"/>
        <w:jc w:val="both"/>
        <w:rPr>
          <w:rFonts w:cstheme="minorHAnsi"/>
          <w:sz w:val="22"/>
          <w:szCs w:val="22"/>
        </w:rPr>
      </w:pPr>
    </w:p>
    <w:p w14:paraId="765EFC7F" w14:textId="33E6694F" w:rsidR="004071AC" w:rsidRDefault="00983874" w:rsidP="00342EAC">
      <w:pPr>
        <w:pStyle w:val="Prrafodelista"/>
        <w:numPr>
          <w:ilvl w:val="0"/>
          <w:numId w:val="2"/>
        </w:numPr>
        <w:ind w:left="1788"/>
        <w:jc w:val="both"/>
        <w:rPr>
          <w:rFonts w:cstheme="minorHAnsi"/>
          <w:sz w:val="22"/>
          <w:szCs w:val="22"/>
        </w:rPr>
      </w:pPr>
      <w:r w:rsidRPr="00C93198">
        <w:rPr>
          <w:rFonts w:cstheme="minorHAnsi"/>
          <w:sz w:val="22"/>
          <w:szCs w:val="22"/>
        </w:rPr>
        <w:t xml:space="preserve">Haber cumplido una labor preponderante en el desarrollo de los derechos de las </w:t>
      </w:r>
      <w:r w:rsidR="00B014E8" w:rsidRPr="00C93198">
        <w:rPr>
          <w:rFonts w:cstheme="minorHAnsi"/>
          <w:sz w:val="22"/>
          <w:szCs w:val="22"/>
        </w:rPr>
        <w:t>y los jóvenes</w:t>
      </w:r>
      <w:r w:rsidRPr="00C93198">
        <w:rPr>
          <w:rFonts w:cstheme="minorHAnsi"/>
          <w:sz w:val="22"/>
          <w:szCs w:val="22"/>
        </w:rPr>
        <w:t xml:space="preserve">, la ciudad o del país, a través de actividades </w:t>
      </w:r>
      <w:r w:rsidR="00B87CE7" w:rsidRPr="00C93198">
        <w:rPr>
          <w:rFonts w:cstheme="minorHAnsi"/>
          <w:sz w:val="22"/>
          <w:szCs w:val="22"/>
        </w:rPr>
        <w:t xml:space="preserve">cívicas, </w:t>
      </w:r>
      <w:r w:rsidR="00B87CE7">
        <w:rPr>
          <w:rFonts w:cstheme="minorHAnsi"/>
          <w:sz w:val="22"/>
          <w:szCs w:val="22"/>
        </w:rPr>
        <w:t>científicas</w:t>
      </w:r>
      <w:r w:rsidR="0006791E">
        <w:rPr>
          <w:rFonts w:cstheme="minorHAnsi"/>
          <w:sz w:val="22"/>
          <w:szCs w:val="22"/>
        </w:rPr>
        <w:t xml:space="preserve">, </w:t>
      </w:r>
      <w:r w:rsidRPr="00C93198">
        <w:rPr>
          <w:rFonts w:cstheme="minorHAnsi"/>
          <w:sz w:val="22"/>
          <w:szCs w:val="22"/>
        </w:rPr>
        <w:t>culturales, educativas, sociales, ecológicas,</w:t>
      </w:r>
      <w:r w:rsidR="00B87CE7">
        <w:rPr>
          <w:rFonts w:cstheme="minorHAnsi"/>
          <w:sz w:val="22"/>
          <w:szCs w:val="22"/>
        </w:rPr>
        <w:t xml:space="preserve"> entre otras (por ejemplo, </w:t>
      </w:r>
      <w:r w:rsidR="004D0763">
        <w:rPr>
          <w:rFonts w:cstheme="minorHAnsi"/>
          <w:sz w:val="22"/>
          <w:szCs w:val="22"/>
        </w:rPr>
        <w:t>deportivas</w:t>
      </w:r>
      <w:r w:rsidR="00B87CE7">
        <w:rPr>
          <w:rFonts w:cstheme="minorHAnsi"/>
          <w:sz w:val="22"/>
          <w:szCs w:val="22"/>
        </w:rPr>
        <w:t>)</w:t>
      </w:r>
      <w:r w:rsidRPr="00C93198">
        <w:rPr>
          <w:rFonts w:cstheme="minorHAnsi"/>
          <w:sz w:val="22"/>
          <w:szCs w:val="22"/>
        </w:rPr>
        <w:t>.</w:t>
      </w:r>
    </w:p>
    <w:p w14:paraId="54FB9A71" w14:textId="77777777" w:rsidR="00611F4B" w:rsidRPr="00611F4B" w:rsidRDefault="00611F4B" w:rsidP="00611F4B">
      <w:pPr>
        <w:pStyle w:val="Prrafodelista"/>
        <w:rPr>
          <w:rFonts w:cstheme="minorHAnsi"/>
          <w:sz w:val="22"/>
          <w:szCs w:val="22"/>
        </w:rPr>
      </w:pPr>
    </w:p>
    <w:p w14:paraId="2BF03839" w14:textId="7F9E79E9" w:rsidR="00611F4B" w:rsidRDefault="00611F4B" w:rsidP="00342EAC">
      <w:pPr>
        <w:pStyle w:val="Prrafodelista"/>
        <w:numPr>
          <w:ilvl w:val="0"/>
          <w:numId w:val="2"/>
        </w:numPr>
        <w:ind w:left="1788"/>
        <w:jc w:val="both"/>
        <w:rPr>
          <w:rFonts w:cstheme="minorHAnsi"/>
          <w:sz w:val="22"/>
          <w:szCs w:val="22"/>
        </w:rPr>
      </w:pPr>
      <w:r>
        <w:rPr>
          <w:rFonts w:cstheme="minorHAnsi"/>
          <w:sz w:val="22"/>
          <w:szCs w:val="22"/>
        </w:rPr>
        <w:t>El inicio y finalización de esta etapa es del (15 al 29 de julio de 2024).</w:t>
      </w:r>
    </w:p>
    <w:p w14:paraId="1CC0B645" w14:textId="52B1DB5E" w:rsidR="00F2267B" w:rsidRPr="00F2267B" w:rsidRDefault="00F2267B" w:rsidP="00F2267B">
      <w:pPr>
        <w:pStyle w:val="NormalWeb"/>
        <w:jc w:val="both"/>
        <w:rPr>
          <w:rFonts w:asciiTheme="minorHAnsi" w:eastAsiaTheme="minorHAnsi" w:hAnsiTheme="minorHAnsi" w:cstheme="minorHAnsi"/>
          <w:sz w:val="22"/>
          <w:szCs w:val="22"/>
          <w:lang w:eastAsia="en-US"/>
        </w:rPr>
      </w:pPr>
      <w:r w:rsidRPr="00F2267B">
        <w:rPr>
          <w:rFonts w:asciiTheme="minorHAnsi" w:eastAsiaTheme="minorHAnsi" w:hAnsiTheme="minorHAnsi" w:cstheme="minorHAnsi"/>
          <w:sz w:val="22"/>
          <w:szCs w:val="22"/>
          <w:lang w:eastAsia="en-US"/>
        </w:rPr>
        <w:t xml:space="preserve">Las personas que postulen al Premio Dolores Veintimilla Carrión deben </w:t>
      </w:r>
      <w:r w:rsidR="00862C19">
        <w:rPr>
          <w:rFonts w:asciiTheme="minorHAnsi" w:eastAsiaTheme="minorHAnsi" w:hAnsiTheme="minorHAnsi" w:cstheme="minorHAnsi"/>
          <w:sz w:val="22"/>
          <w:szCs w:val="22"/>
          <w:lang w:eastAsia="en-US"/>
        </w:rPr>
        <w:t>autorizar de manera expresa, informada, libre y voluntaria la</w:t>
      </w:r>
      <w:r w:rsidRPr="00F2267B">
        <w:rPr>
          <w:rFonts w:asciiTheme="minorHAnsi" w:eastAsiaTheme="minorHAnsi" w:hAnsiTheme="minorHAnsi" w:cstheme="minorHAnsi"/>
          <w:sz w:val="22"/>
          <w:szCs w:val="22"/>
          <w:lang w:eastAsia="en-US"/>
        </w:rPr>
        <w:t xml:space="preserve"> decisión de autorizar la publicación de sus datos personales (nombres y apellidos) y del puntaje alcanzado durante el proceso del concurso. Esta autorización es necesaria para cumplir con la</w:t>
      </w:r>
      <w:r w:rsidR="008C671D">
        <w:rPr>
          <w:rFonts w:asciiTheme="minorHAnsi" w:eastAsiaTheme="minorHAnsi" w:hAnsiTheme="minorHAnsi" w:cstheme="minorHAnsi"/>
          <w:sz w:val="22"/>
          <w:szCs w:val="22"/>
          <w:lang w:eastAsia="en-US"/>
        </w:rPr>
        <w:t xml:space="preserve"> normativa sobre protección de datos personales y</w:t>
      </w:r>
      <w:r w:rsidRPr="00F2267B">
        <w:rPr>
          <w:rFonts w:asciiTheme="minorHAnsi" w:eastAsiaTheme="minorHAnsi" w:hAnsiTheme="minorHAnsi" w:cstheme="minorHAnsi"/>
          <w:sz w:val="22"/>
          <w:szCs w:val="22"/>
          <w:lang w:eastAsia="en-US"/>
        </w:rPr>
        <w:t xml:space="preserve"> </w:t>
      </w:r>
      <w:r w:rsidR="00862C19">
        <w:rPr>
          <w:rFonts w:asciiTheme="minorHAnsi" w:eastAsiaTheme="minorHAnsi" w:hAnsiTheme="minorHAnsi" w:cstheme="minorHAnsi"/>
          <w:sz w:val="22"/>
          <w:szCs w:val="22"/>
          <w:lang w:eastAsia="en-US"/>
        </w:rPr>
        <w:t>t</w:t>
      </w:r>
      <w:r w:rsidRPr="00F2267B">
        <w:rPr>
          <w:rFonts w:asciiTheme="minorHAnsi" w:eastAsiaTheme="minorHAnsi" w:hAnsiTheme="minorHAnsi" w:cstheme="minorHAnsi"/>
          <w:sz w:val="22"/>
          <w:szCs w:val="22"/>
          <w:lang w:eastAsia="en-US"/>
        </w:rPr>
        <w:t>ransparencia del proceso asegura</w:t>
      </w:r>
      <w:r w:rsidR="00F31414">
        <w:rPr>
          <w:rFonts w:asciiTheme="minorHAnsi" w:eastAsiaTheme="minorHAnsi" w:hAnsiTheme="minorHAnsi" w:cstheme="minorHAnsi"/>
          <w:sz w:val="22"/>
          <w:szCs w:val="22"/>
          <w:lang w:eastAsia="en-US"/>
        </w:rPr>
        <w:t>ndo</w:t>
      </w:r>
      <w:r w:rsidRPr="00F2267B">
        <w:rPr>
          <w:rFonts w:asciiTheme="minorHAnsi" w:eastAsiaTheme="minorHAnsi" w:hAnsiTheme="minorHAnsi" w:cstheme="minorHAnsi"/>
          <w:sz w:val="22"/>
          <w:szCs w:val="22"/>
          <w:lang w:eastAsia="en-US"/>
        </w:rPr>
        <w:t xml:space="preserve"> la veracidad </w:t>
      </w:r>
      <w:r w:rsidR="000E1A39">
        <w:rPr>
          <w:rFonts w:asciiTheme="minorHAnsi" w:eastAsiaTheme="minorHAnsi" w:hAnsiTheme="minorHAnsi" w:cstheme="minorHAnsi"/>
          <w:sz w:val="22"/>
          <w:szCs w:val="22"/>
          <w:lang w:eastAsia="en-US"/>
        </w:rPr>
        <w:t xml:space="preserve">o resguardo </w:t>
      </w:r>
      <w:r w:rsidRPr="00F2267B">
        <w:rPr>
          <w:rFonts w:asciiTheme="minorHAnsi" w:eastAsiaTheme="minorHAnsi" w:hAnsiTheme="minorHAnsi" w:cstheme="minorHAnsi"/>
          <w:sz w:val="22"/>
          <w:szCs w:val="22"/>
          <w:lang w:eastAsia="en-US"/>
        </w:rPr>
        <w:t>de la información proporcionada.</w:t>
      </w:r>
    </w:p>
    <w:p w14:paraId="281D4322" w14:textId="7BEB7F97" w:rsidR="00F2267B" w:rsidRPr="00F2267B" w:rsidRDefault="00F2267B" w:rsidP="00F2267B">
      <w:pPr>
        <w:pStyle w:val="NormalWeb"/>
        <w:jc w:val="both"/>
        <w:rPr>
          <w:rFonts w:asciiTheme="minorHAnsi" w:eastAsiaTheme="minorHAnsi" w:hAnsiTheme="minorHAnsi" w:cstheme="minorHAnsi"/>
          <w:sz w:val="22"/>
          <w:szCs w:val="22"/>
          <w:lang w:eastAsia="en-US"/>
        </w:rPr>
      </w:pPr>
      <w:r w:rsidRPr="00F2267B">
        <w:rPr>
          <w:rFonts w:asciiTheme="minorHAnsi" w:eastAsiaTheme="minorHAnsi" w:hAnsiTheme="minorHAnsi" w:cstheme="minorHAnsi"/>
          <w:sz w:val="22"/>
          <w:szCs w:val="22"/>
          <w:lang w:eastAsia="en-US"/>
        </w:rPr>
        <w:t xml:space="preserve">Al participar en el concurso, los </w:t>
      </w:r>
      <w:r w:rsidR="00F3509D">
        <w:rPr>
          <w:rFonts w:asciiTheme="minorHAnsi" w:eastAsiaTheme="minorHAnsi" w:hAnsiTheme="minorHAnsi" w:cstheme="minorHAnsi"/>
          <w:sz w:val="22"/>
          <w:szCs w:val="22"/>
          <w:lang w:eastAsia="en-US"/>
        </w:rPr>
        <w:t xml:space="preserve">y las </w:t>
      </w:r>
      <w:r w:rsidRPr="00F2267B">
        <w:rPr>
          <w:rFonts w:asciiTheme="minorHAnsi" w:eastAsiaTheme="minorHAnsi" w:hAnsiTheme="minorHAnsi" w:cstheme="minorHAnsi"/>
          <w:sz w:val="22"/>
          <w:szCs w:val="22"/>
          <w:lang w:eastAsia="en-US"/>
        </w:rPr>
        <w:t>postulantes aceptan que:</w:t>
      </w:r>
    </w:p>
    <w:p w14:paraId="05A54449" w14:textId="77777777" w:rsidR="00F2267B" w:rsidRDefault="00F2267B" w:rsidP="00F2267B">
      <w:pPr>
        <w:pStyle w:val="NormalWeb"/>
        <w:numPr>
          <w:ilvl w:val="0"/>
          <w:numId w:val="50"/>
        </w:numPr>
        <w:jc w:val="both"/>
      </w:pPr>
      <w:r w:rsidRPr="00F2267B">
        <w:rPr>
          <w:rFonts w:asciiTheme="minorHAnsi" w:eastAsiaTheme="minorHAnsi" w:hAnsiTheme="minorHAnsi" w:cstheme="minorHAnsi"/>
          <w:b/>
          <w:bCs/>
          <w:sz w:val="22"/>
          <w:szCs w:val="22"/>
          <w:lang w:eastAsia="en-US"/>
        </w:rPr>
        <w:t>Publicación de Datos Personales:</w:t>
      </w:r>
      <w:r w:rsidRPr="00F2267B">
        <w:rPr>
          <w:rFonts w:asciiTheme="minorHAnsi" w:eastAsiaTheme="minorHAnsi" w:hAnsiTheme="minorHAnsi" w:cstheme="minorHAnsi"/>
          <w:sz w:val="22"/>
          <w:szCs w:val="22"/>
          <w:lang w:eastAsia="en-US"/>
        </w:rPr>
        <w:t xml:space="preserve"> Autorizan expresamente la publicación de sus nombres y apellidos en cualquier material relacionado con el Premio Dolores</w:t>
      </w:r>
      <w:r>
        <w:t xml:space="preserve"> </w:t>
      </w:r>
      <w:r w:rsidRPr="00F3509D">
        <w:rPr>
          <w:rFonts w:asciiTheme="minorHAnsi" w:eastAsiaTheme="minorHAnsi" w:hAnsiTheme="minorHAnsi" w:cstheme="minorHAnsi"/>
          <w:sz w:val="22"/>
          <w:szCs w:val="22"/>
          <w:lang w:eastAsia="en-US"/>
        </w:rPr>
        <w:t>Veintimilla Carrión, incluyendo comunicados de prensa, sitios web institucionales y redes sociales.</w:t>
      </w:r>
    </w:p>
    <w:p w14:paraId="303966F2" w14:textId="77777777" w:rsidR="00F2267B" w:rsidRPr="00F3509D" w:rsidRDefault="00F2267B" w:rsidP="00F3509D">
      <w:pPr>
        <w:pStyle w:val="NormalWeb"/>
        <w:numPr>
          <w:ilvl w:val="0"/>
          <w:numId w:val="50"/>
        </w:numPr>
        <w:jc w:val="both"/>
        <w:rPr>
          <w:rFonts w:asciiTheme="minorHAnsi" w:eastAsiaTheme="minorHAnsi" w:hAnsiTheme="minorHAnsi" w:cstheme="minorHAnsi"/>
          <w:sz w:val="22"/>
          <w:szCs w:val="22"/>
          <w:lang w:eastAsia="en-US"/>
        </w:rPr>
      </w:pPr>
      <w:r w:rsidRPr="00F3509D">
        <w:rPr>
          <w:rFonts w:asciiTheme="minorHAnsi" w:eastAsiaTheme="minorHAnsi" w:hAnsiTheme="minorHAnsi" w:cstheme="minorHAnsi"/>
          <w:b/>
          <w:bCs/>
          <w:sz w:val="22"/>
          <w:szCs w:val="22"/>
          <w:lang w:eastAsia="en-US"/>
        </w:rPr>
        <w:t>Publicación del Puntaje Alcanzado:</w:t>
      </w:r>
      <w:r w:rsidRPr="00F3509D">
        <w:rPr>
          <w:rFonts w:asciiTheme="minorHAnsi" w:eastAsiaTheme="minorHAnsi" w:hAnsiTheme="minorHAnsi" w:cstheme="minorHAnsi"/>
          <w:sz w:val="22"/>
          <w:szCs w:val="22"/>
          <w:lang w:eastAsia="en-US"/>
        </w:rPr>
        <w:t xml:space="preserve"> Permiten la divulgación del puntaje obtenido durante la evaluación del concurso. Esto incluye la presentación del puntaje en listados públicos y en comunicaciones oficiales del municipio.</w:t>
      </w:r>
    </w:p>
    <w:p w14:paraId="252F1983" w14:textId="49A0B33E" w:rsidR="00F2267B" w:rsidRPr="00F3509D" w:rsidRDefault="00F2267B" w:rsidP="00F3509D">
      <w:pPr>
        <w:pStyle w:val="NormalWeb"/>
        <w:numPr>
          <w:ilvl w:val="0"/>
          <w:numId w:val="50"/>
        </w:numPr>
        <w:jc w:val="both"/>
        <w:rPr>
          <w:rFonts w:asciiTheme="minorHAnsi" w:eastAsiaTheme="minorHAnsi" w:hAnsiTheme="minorHAnsi" w:cstheme="minorHAnsi"/>
          <w:sz w:val="22"/>
          <w:szCs w:val="22"/>
          <w:lang w:eastAsia="en-US"/>
        </w:rPr>
      </w:pPr>
      <w:r w:rsidRPr="00F3509D">
        <w:rPr>
          <w:rFonts w:asciiTheme="minorHAnsi" w:eastAsiaTheme="minorHAnsi" w:hAnsiTheme="minorHAnsi" w:cstheme="minorHAnsi"/>
          <w:b/>
          <w:bCs/>
          <w:sz w:val="22"/>
          <w:szCs w:val="22"/>
          <w:lang w:eastAsia="en-US"/>
        </w:rPr>
        <w:t>Veracidad de la Información:</w:t>
      </w:r>
      <w:r w:rsidRPr="00F3509D">
        <w:rPr>
          <w:rFonts w:asciiTheme="minorHAnsi" w:eastAsiaTheme="minorHAnsi" w:hAnsiTheme="minorHAnsi" w:cstheme="minorHAnsi"/>
          <w:sz w:val="22"/>
          <w:szCs w:val="22"/>
          <w:lang w:eastAsia="en-US"/>
        </w:rPr>
        <w:t xml:space="preserve"> </w:t>
      </w:r>
      <w:r w:rsidR="00812A68">
        <w:rPr>
          <w:rFonts w:asciiTheme="minorHAnsi" w:eastAsiaTheme="minorHAnsi" w:hAnsiTheme="minorHAnsi" w:cstheme="minorHAnsi"/>
          <w:sz w:val="22"/>
          <w:szCs w:val="22"/>
          <w:lang w:eastAsia="en-US"/>
        </w:rPr>
        <w:t>Certifican</w:t>
      </w:r>
      <w:r w:rsidRPr="00F3509D">
        <w:rPr>
          <w:rFonts w:asciiTheme="minorHAnsi" w:eastAsiaTheme="minorHAnsi" w:hAnsiTheme="minorHAnsi" w:cstheme="minorHAnsi"/>
          <w:sz w:val="22"/>
          <w:szCs w:val="22"/>
          <w:lang w:eastAsia="en-US"/>
        </w:rPr>
        <w:t xml:space="preserve"> que toda la información proporcionada en la postulación es verdadera y precisa, y comprenden que cualquier falsificación de datos puede resultar en la descalificación automática del proceso.</w:t>
      </w:r>
    </w:p>
    <w:p w14:paraId="1AF26C47" w14:textId="77777777" w:rsidR="00F2267B" w:rsidRPr="00F3509D" w:rsidRDefault="00F2267B" w:rsidP="00F3509D">
      <w:pPr>
        <w:pStyle w:val="NormalWeb"/>
        <w:jc w:val="both"/>
        <w:rPr>
          <w:rFonts w:asciiTheme="minorHAnsi" w:eastAsiaTheme="minorHAnsi" w:hAnsiTheme="minorHAnsi" w:cstheme="minorHAnsi"/>
          <w:sz w:val="22"/>
          <w:szCs w:val="22"/>
          <w:lang w:eastAsia="en-US"/>
        </w:rPr>
      </w:pPr>
      <w:r w:rsidRPr="00F3509D">
        <w:rPr>
          <w:rFonts w:asciiTheme="minorHAnsi" w:eastAsiaTheme="minorHAnsi" w:hAnsiTheme="minorHAnsi" w:cstheme="minorHAnsi"/>
          <w:sz w:val="22"/>
          <w:szCs w:val="22"/>
          <w:lang w:eastAsia="en-US"/>
        </w:rPr>
        <w:t xml:space="preserve">Esta declaración de consentimiento es fundamental para garantizar la transparencia y la integridad del proceso de selección del Premio Dolores Veintimilla Carrión. Los datos personales </w:t>
      </w:r>
      <w:r w:rsidRPr="00F3509D">
        <w:rPr>
          <w:rFonts w:asciiTheme="minorHAnsi" w:eastAsiaTheme="minorHAnsi" w:hAnsiTheme="minorHAnsi" w:cstheme="minorHAnsi"/>
          <w:sz w:val="22"/>
          <w:szCs w:val="22"/>
          <w:lang w:eastAsia="en-US"/>
        </w:rPr>
        <w:lastRenderedPageBreak/>
        <w:t>y los puntajes serán tratados con la debida confidencialidad y de acuerdo con las disposiciones legales pertinentes en materia de protección de datos.</w:t>
      </w:r>
    </w:p>
    <w:p w14:paraId="6130AC08" w14:textId="2DD7C73D" w:rsidR="00F2267B" w:rsidRPr="00F3509D" w:rsidRDefault="00F2267B" w:rsidP="00F3509D">
      <w:pPr>
        <w:pStyle w:val="NormalWeb"/>
        <w:jc w:val="both"/>
        <w:rPr>
          <w:rFonts w:asciiTheme="minorHAnsi" w:eastAsiaTheme="minorHAnsi" w:hAnsiTheme="minorHAnsi" w:cstheme="minorHAnsi"/>
          <w:sz w:val="22"/>
          <w:szCs w:val="22"/>
          <w:lang w:eastAsia="en-US"/>
        </w:rPr>
      </w:pPr>
      <w:r w:rsidRPr="00F3509D">
        <w:rPr>
          <w:rFonts w:asciiTheme="minorHAnsi" w:eastAsiaTheme="minorHAnsi" w:hAnsiTheme="minorHAnsi" w:cstheme="minorHAnsi"/>
          <w:sz w:val="22"/>
          <w:szCs w:val="22"/>
          <w:lang w:eastAsia="en-US"/>
        </w:rPr>
        <w:t xml:space="preserve">Al firmar esta declaración, los </w:t>
      </w:r>
      <w:r w:rsidR="00F3509D">
        <w:rPr>
          <w:rFonts w:asciiTheme="minorHAnsi" w:eastAsiaTheme="minorHAnsi" w:hAnsiTheme="minorHAnsi" w:cstheme="minorHAnsi"/>
          <w:sz w:val="22"/>
          <w:szCs w:val="22"/>
          <w:lang w:eastAsia="en-US"/>
        </w:rPr>
        <w:t xml:space="preserve">y las </w:t>
      </w:r>
      <w:r w:rsidRPr="00F3509D">
        <w:rPr>
          <w:rFonts w:asciiTheme="minorHAnsi" w:eastAsiaTheme="minorHAnsi" w:hAnsiTheme="minorHAnsi" w:cstheme="minorHAnsi"/>
          <w:sz w:val="22"/>
          <w:szCs w:val="22"/>
          <w:lang w:eastAsia="en-US"/>
        </w:rPr>
        <w:t>postulantes confirman su compromiso con los principios de transparencia en la postulación al premio.</w:t>
      </w:r>
    </w:p>
    <w:p w14:paraId="4C826455" w14:textId="77777777" w:rsidR="004071AC" w:rsidRPr="00C93198" w:rsidRDefault="009A7BE1" w:rsidP="00342EAC">
      <w:pPr>
        <w:spacing w:after="0" w:line="240" w:lineRule="auto"/>
        <w:ind w:left="708"/>
        <w:contextualSpacing/>
        <w:jc w:val="both"/>
        <w:rPr>
          <w:rFonts w:cstheme="minorHAnsi"/>
          <w:b/>
        </w:rPr>
      </w:pPr>
      <w:r w:rsidRPr="00C93198">
        <w:rPr>
          <w:rFonts w:cstheme="minorHAnsi"/>
          <w:b/>
        </w:rPr>
        <w:t>b.2) Opcional</w:t>
      </w:r>
    </w:p>
    <w:p w14:paraId="52CF52B6" w14:textId="77777777" w:rsidR="00A72279" w:rsidRPr="00C93198" w:rsidRDefault="00A72279" w:rsidP="00342EAC">
      <w:pPr>
        <w:spacing w:after="0" w:line="240" w:lineRule="auto"/>
        <w:ind w:left="708"/>
        <w:contextualSpacing/>
        <w:jc w:val="both"/>
        <w:rPr>
          <w:rFonts w:cstheme="minorHAnsi"/>
          <w:b/>
        </w:rPr>
      </w:pPr>
    </w:p>
    <w:p w14:paraId="414FEDA4" w14:textId="11472B02" w:rsidR="004071AC" w:rsidRPr="00C93198" w:rsidRDefault="004071AC" w:rsidP="00342EAC">
      <w:pPr>
        <w:spacing w:after="0" w:line="240" w:lineRule="auto"/>
        <w:ind w:left="708"/>
        <w:contextualSpacing/>
        <w:jc w:val="both"/>
        <w:rPr>
          <w:rFonts w:cstheme="minorHAnsi"/>
        </w:rPr>
      </w:pPr>
      <w:r w:rsidRPr="00C93198">
        <w:rPr>
          <w:rFonts w:cstheme="minorHAnsi"/>
        </w:rPr>
        <w:t>Con el fin de que las y los jóvenes postulantes puedan incidir en el desarrollo y promoción de derechos, se crea la opción de presentar una iniciativa, idea o propuesta a ser implementada en el DMQ, para el desarrollo y promoción de los derechos de los/las jóvenes, mediante un documento redactado</w:t>
      </w:r>
      <w:r w:rsidR="00AB6519" w:rsidRPr="00C93198">
        <w:rPr>
          <w:rFonts w:cstheme="minorHAnsi"/>
        </w:rPr>
        <w:t xml:space="preserve">. </w:t>
      </w:r>
      <w:r w:rsidRPr="00C93198">
        <w:rPr>
          <w:rFonts w:cstheme="minorHAnsi"/>
        </w:rPr>
        <w:t xml:space="preserve">Esto conlleva puntaje adicional de hasta </w:t>
      </w:r>
      <w:r w:rsidR="00424C04">
        <w:rPr>
          <w:rFonts w:cstheme="minorHAnsi"/>
        </w:rPr>
        <w:t>3</w:t>
      </w:r>
      <w:r w:rsidRPr="00C93198">
        <w:rPr>
          <w:rFonts w:cstheme="minorHAnsi"/>
        </w:rPr>
        <w:t xml:space="preserve"> puntos, por fuera de los 100 ya definidos</w:t>
      </w:r>
      <w:r w:rsidR="00FF65FA" w:rsidRPr="00C93198">
        <w:rPr>
          <w:rFonts w:cstheme="minorHAnsi"/>
        </w:rPr>
        <w:t xml:space="preserve"> en el ítem </w:t>
      </w:r>
      <w:r w:rsidR="009A3354" w:rsidRPr="00C93198">
        <w:rPr>
          <w:rFonts w:cstheme="minorHAnsi"/>
        </w:rPr>
        <w:t>correspondiente</w:t>
      </w:r>
      <w:r w:rsidRPr="00C93198">
        <w:rPr>
          <w:rFonts w:cstheme="minorHAnsi"/>
        </w:rPr>
        <w:t>.</w:t>
      </w:r>
    </w:p>
    <w:p w14:paraId="30F21F31" w14:textId="05B03B14" w:rsidR="00A72279" w:rsidRDefault="00A72279" w:rsidP="00342EAC">
      <w:pPr>
        <w:spacing w:after="0" w:line="240" w:lineRule="auto"/>
        <w:contextualSpacing/>
        <w:jc w:val="both"/>
        <w:rPr>
          <w:rFonts w:cstheme="minorHAnsi"/>
        </w:rPr>
      </w:pPr>
    </w:p>
    <w:p w14:paraId="54D7105B" w14:textId="77777777" w:rsidR="00611F4B" w:rsidRPr="00C93198" w:rsidRDefault="00611F4B" w:rsidP="00342EAC">
      <w:pPr>
        <w:spacing w:after="0" w:line="240" w:lineRule="auto"/>
        <w:contextualSpacing/>
        <w:jc w:val="both"/>
        <w:rPr>
          <w:rFonts w:cstheme="minorHAnsi"/>
        </w:rPr>
      </w:pPr>
    </w:p>
    <w:p w14:paraId="44380C0B" w14:textId="416BC38E" w:rsidR="00FF0CA5" w:rsidRDefault="00355513" w:rsidP="00611F4B">
      <w:pPr>
        <w:pStyle w:val="Prrafodelista"/>
        <w:numPr>
          <w:ilvl w:val="0"/>
          <w:numId w:val="44"/>
        </w:numPr>
        <w:jc w:val="both"/>
        <w:rPr>
          <w:rFonts w:cstheme="minorHAnsi"/>
          <w:b/>
          <w:sz w:val="22"/>
          <w:szCs w:val="22"/>
        </w:rPr>
      </w:pPr>
      <w:r w:rsidRPr="00C93198">
        <w:rPr>
          <w:rFonts w:cstheme="minorHAnsi"/>
          <w:b/>
          <w:sz w:val="22"/>
          <w:szCs w:val="22"/>
        </w:rPr>
        <w:t xml:space="preserve">Documentación </w:t>
      </w:r>
      <w:r w:rsidR="004B0748" w:rsidRPr="00C93198">
        <w:rPr>
          <w:rFonts w:cstheme="minorHAnsi"/>
          <w:b/>
          <w:sz w:val="22"/>
          <w:szCs w:val="22"/>
        </w:rPr>
        <w:t>que deberá</w:t>
      </w:r>
      <w:r w:rsidRPr="00C93198">
        <w:rPr>
          <w:rFonts w:cstheme="minorHAnsi"/>
          <w:b/>
          <w:sz w:val="22"/>
          <w:szCs w:val="22"/>
        </w:rPr>
        <w:t xml:space="preserve"> presentar</w:t>
      </w:r>
    </w:p>
    <w:p w14:paraId="7709572C" w14:textId="77777777" w:rsidR="00611F4B" w:rsidRPr="00C93198" w:rsidRDefault="00611F4B" w:rsidP="00611F4B">
      <w:pPr>
        <w:pStyle w:val="Prrafodelista"/>
        <w:ind w:left="1068"/>
        <w:jc w:val="both"/>
        <w:rPr>
          <w:rFonts w:cstheme="minorHAnsi"/>
          <w:b/>
          <w:sz w:val="22"/>
          <w:szCs w:val="22"/>
        </w:rPr>
      </w:pPr>
    </w:p>
    <w:p w14:paraId="2264C91B" w14:textId="77777777" w:rsidR="00DA4549" w:rsidRPr="00C93198" w:rsidRDefault="00DA4549" w:rsidP="00342EAC">
      <w:pPr>
        <w:pStyle w:val="Prrafodelista"/>
        <w:ind w:left="708"/>
        <w:jc w:val="both"/>
        <w:rPr>
          <w:rFonts w:cstheme="minorHAnsi"/>
          <w:b/>
          <w:sz w:val="22"/>
          <w:szCs w:val="22"/>
        </w:rPr>
      </w:pPr>
      <w:r w:rsidRPr="00C93198">
        <w:rPr>
          <w:rFonts w:cstheme="minorHAnsi"/>
          <w:b/>
          <w:sz w:val="22"/>
          <w:szCs w:val="22"/>
        </w:rPr>
        <w:t>c.1) Obligatorio</w:t>
      </w:r>
    </w:p>
    <w:p w14:paraId="0F83C650" w14:textId="77777777" w:rsidR="00FC4D3C" w:rsidRPr="00C93198" w:rsidRDefault="00FC4D3C" w:rsidP="00342EAC">
      <w:pPr>
        <w:pStyle w:val="Prrafodelista"/>
        <w:ind w:left="1428"/>
        <w:jc w:val="both"/>
        <w:rPr>
          <w:rFonts w:cstheme="minorHAnsi"/>
          <w:b/>
          <w:sz w:val="22"/>
          <w:szCs w:val="22"/>
        </w:rPr>
      </w:pPr>
    </w:p>
    <w:p w14:paraId="4D5B92B3" w14:textId="613531E4" w:rsidR="00FC4D3C" w:rsidRPr="00C93198" w:rsidRDefault="00FC4D3C" w:rsidP="00342EAC">
      <w:pPr>
        <w:pStyle w:val="Prrafodelista"/>
        <w:numPr>
          <w:ilvl w:val="0"/>
          <w:numId w:val="2"/>
        </w:numPr>
        <w:ind w:left="1428"/>
        <w:jc w:val="both"/>
        <w:rPr>
          <w:rFonts w:cstheme="minorHAnsi"/>
          <w:sz w:val="22"/>
          <w:szCs w:val="22"/>
        </w:rPr>
      </w:pPr>
      <w:r w:rsidRPr="00C93198">
        <w:rPr>
          <w:rFonts w:cstheme="minorHAnsi"/>
          <w:sz w:val="22"/>
          <w:szCs w:val="22"/>
        </w:rPr>
        <w:t xml:space="preserve">Llenar y remitir </w:t>
      </w:r>
      <w:r w:rsidR="00397E44" w:rsidRPr="00C93198">
        <w:rPr>
          <w:rFonts w:cstheme="minorHAnsi"/>
          <w:sz w:val="22"/>
          <w:szCs w:val="22"/>
        </w:rPr>
        <w:t>su</w:t>
      </w:r>
      <w:r w:rsidRPr="00C93198">
        <w:rPr>
          <w:rFonts w:cstheme="minorHAnsi"/>
          <w:sz w:val="22"/>
          <w:szCs w:val="22"/>
        </w:rPr>
        <w:t xml:space="preserve"> hoja de vida formato PDF (en el proceso de postulación) y adjuntar toda la documentación digital o física de respaldo.</w:t>
      </w:r>
    </w:p>
    <w:p w14:paraId="4D17BA3D" w14:textId="77777777" w:rsidR="00FC4D3C" w:rsidRPr="00C93198" w:rsidRDefault="00FC4D3C" w:rsidP="00342EAC">
      <w:pPr>
        <w:pStyle w:val="Prrafodelista"/>
        <w:widowControl w:val="0"/>
        <w:numPr>
          <w:ilvl w:val="0"/>
          <w:numId w:val="2"/>
        </w:numPr>
        <w:tabs>
          <w:tab w:val="left" w:pos="964"/>
        </w:tabs>
        <w:autoSpaceDE w:val="0"/>
        <w:autoSpaceDN w:val="0"/>
        <w:ind w:left="1428"/>
        <w:jc w:val="both"/>
        <w:rPr>
          <w:rFonts w:cstheme="minorHAnsi"/>
          <w:sz w:val="22"/>
          <w:szCs w:val="22"/>
        </w:rPr>
      </w:pPr>
      <w:r w:rsidRPr="00C93198">
        <w:rPr>
          <w:rFonts w:cstheme="minorHAnsi"/>
          <w:sz w:val="22"/>
          <w:szCs w:val="22"/>
        </w:rPr>
        <w:t>Copia simple de la cédula de identidad o pasaporte.</w:t>
      </w:r>
    </w:p>
    <w:p w14:paraId="22508E81" w14:textId="77777777" w:rsidR="00FC4D3C" w:rsidRPr="00C93198" w:rsidRDefault="00FC4D3C" w:rsidP="00342EAC">
      <w:pPr>
        <w:pStyle w:val="Prrafodelista"/>
        <w:numPr>
          <w:ilvl w:val="0"/>
          <w:numId w:val="2"/>
        </w:numPr>
        <w:ind w:left="1428"/>
        <w:jc w:val="both"/>
        <w:rPr>
          <w:rFonts w:cstheme="minorHAnsi"/>
          <w:sz w:val="22"/>
          <w:szCs w:val="22"/>
        </w:rPr>
      </w:pPr>
      <w:r w:rsidRPr="00C93198">
        <w:rPr>
          <w:rFonts w:cstheme="minorHAnsi"/>
          <w:sz w:val="22"/>
          <w:szCs w:val="22"/>
        </w:rPr>
        <w:t>Para el caso de jóvenes no nacidas/os en el DMQ, documentación que acredite ser residente en</w:t>
      </w:r>
      <w:r w:rsidR="00AA0274" w:rsidRPr="00C93198">
        <w:rPr>
          <w:rFonts w:cstheme="minorHAnsi"/>
          <w:sz w:val="22"/>
          <w:szCs w:val="22"/>
        </w:rPr>
        <w:t xml:space="preserve"> </w:t>
      </w:r>
      <w:r w:rsidRPr="00C93198">
        <w:rPr>
          <w:rFonts w:cstheme="minorHAnsi"/>
          <w:sz w:val="22"/>
          <w:szCs w:val="22"/>
        </w:rPr>
        <w:t>el distrito por un tiempo mínimo de 3 años</w:t>
      </w:r>
      <w:r w:rsidR="00AA0274" w:rsidRPr="00C93198">
        <w:rPr>
          <w:rFonts w:cstheme="minorHAnsi"/>
          <w:sz w:val="22"/>
          <w:szCs w:val="22"/>
        </w:rPr>
        <w:t>, la misma se verificará a través de una Declaración Juramentada de Domicilio</w:t>
      </w:r>
      <w:r w:rsidRPr="00C93198">
        <w:rPr>
          <w:rFonts w:cstheme="minorHAnsi"/>
          <w:sz w:val="22"/>
          <w:szCs w:val="22"/>
        </w:rPr>
        <w:t>.</w:t>
      </w:r>
    </w:p>
    <w:p w14:paraId="6049C78B" w14:textId="6B0D2E93" w:rsidR="00DA4549" w:rsidRDefault="00FC4D3C" w:rsidP="00342EAC">
      <w:pPr>
        <w:pStyle w:val="Prrafodelista"/>
        <w:numPr>
          <w:ilvl w:val="0"/>
          <w:numId w:val="2"/>
        </w:numPr>
        <w:ind w:left="1428"/>
        <w:jc w:val="both"/>
        <w:rPr>
          <w:rFonts w:cstheme="minorHAnsi"/>
          <w:sz w:val="22"/>
          <w:szCs w:val="22"/>
        </w:rPr>
      </w:pPr>
      <w:r w:rsidRPr="00C93198">
        <w:rPr>
          <w:rFonts w:cstheme="minorHAnsi"/>
          <w:sz w:val="22"/>
          <w:szCs w:val="22"/>
        </w:rPr>
        <w:t xml:space="preserve">Contar con el aval de al menos </w:t>
      </w:r>
      <w:r w:rsidR="00F50A18" w:rsidRPr="00C93198">
        <w:rPr>
          <w:rFonts w:cstheme="minorHAnsi"/>
          <w:sz w:val="22"/>
          <w:szCs w:val="22"/>
        </w:rPr>
        <w:t>tres organizaciones</w:t>
      </w:r>
      <w:r w:rsidRPr="00C93198">
        <w:rPr>
          <w:rFonts w:cstheme="minorHAnsi"/>
          <w:sz w:val="22"/>
          <w:szCs w:val="22"/>
        </w:rPr>
        <w:t xml:space="preserve"> de la sociedad civil, instituciones, colectivos, fundaciones, </w:t>
      </w:r>
      <w:r w:rsidR="005C7E0D" w:rsidRPr="00C93198">
        <w:rPr>
          <w:rFonts w:cstheme="minorHAnsi"/>
          <w:sz w:val="22"/>
          <w:szCs w:val="22"/>
        </w:rPr>
        <w:t xml:space="preserve">estudiantil, </w:t>
      </w:r>
      <w:r w:rsidRPr="00C93198">
        <w:rPr>
          <w:rFonts w:cstheme="minorHAnsi"/>
          <w:sz w:val="22"/>
          <w:szCs w:val="22"/>
        </w:rPr>
        <w:t>etc., a través de certificados simples o respal</w:t>
      </w:r>
      <w:r w:rsidR="008F44B7" w:rsidRPr="00C93198">
        <w:rPr>
          <w:rFonts w:cstheme="minorHAnsi"/>
          <w:sz w:val="22"/>
          <w:szCs w:val="22"/>
        </w:rPr>
        <w:t>dos de las acciones realizadas como:</w:t>
      </w:r>
      <w:r w:rsidRPr="00C93198">
        <w:rPr>
          <w:rFonts w:cstheme="minorHAnsi"/>
          <w:sz w:val="22"/>
          <w:szCs w:val="22"/>
        </w:rPr>
        <w:t xml:space="preserve"> recortes de pren</w:t>
      </w:r>
      <w:r w:rsidR="000E60FB">
        <w:rPr>
          <w:rFonts w:cstheme="minorHAnsi"/>
          <w:sz w:val="22"/>
          <w:szCs w:val="22"/>
        </w:rPr>
        <w:t>sa, fotografías, publicaciones</w:t>
      </w:r>
      <w:r w:rsidR="00985DE9" w:rsidRPr="00C93198">
        <w:rPr>
          <w:rFonts w:cstheme="minorHAnsi"/>
          <w:sz w:val="22"/>
          <w:szCs w:val="22"/>
        </w:rPr>
        <w:t>,</w:t>
      </w:r>
      <w:r w:rsidR="008F44B7" w:rsidRPr="00C93198">
        <w:rPr>
          <w:rFonts w:cstheme="minorHAnsi"/>
          <w:sz w:val="22"/>
          <w:szCs w:val="22"/>
        </w:rPr>
        <w:t xml:space="preserve"> páginas web o redes sociales (adjuntar links</w:t>
      </w:r>
      <w:r w:rsidR="005C7E0D" w:rsidRPr="00C93198">
        <w:rPr>
          <w:rFonts w:cstheme="minorHAnsi"/>
          <w:sz w:val="22"/>
          <w:szCs w:val="22"/>
        </w:rPr>
        <w:t>), en formato digital o físico,</w:t>
      </w:r>
      <w:r w:rsidRPr="00C93198">
        <w:rPr>
          <w:rFonts w:cstheme="minorHAnsi"/>
          <w:sz w:val="22"/>
          <w:szCs w:val="22"/>
        </w:rPr>
        <w:t xml:space="preserve"> </w:t>
      </w:r>
      <w:r w:rsidR="005C7E0D" w:rsidRPr="00C93198">
        <w:rPr>
          <w:rFonts w:cstheme="minorHAnsi"/>
          <w:sz w:val="22"/>
          <w:szCs w:val="22"/>
        </w:rPr>
        <w:t xml:space="preserve">que den cuenta de su labor en torno al desarrollo de los derechos de las </w:t>
      </w:r>
      <w:r w:rsidR="008F44B7" w:rsidRPr="00C93198">
        <w:rPr>
          <w:rFonts w:cstheme="minorHAnsi"/>
          <w:sz w:val="22"/>
          <w:szCs w:val="22"/>
        </w:rPr>
        <w:t>y los jóvenes</w:t>
      </w:r>
      <w:r w:rsidR="005C7E0D" w:rsidRPr="00C93198">
        <w:rPr>
          <w:rFonts w:cstheme="minorHAnsi"/>
          <w:sz w:val="22"/>
          <w:szCs w:val="22"/>
        </w:rPr>
        <w:t xml:space="preserve">, la ciudad o del país, a través de actividades </w:t>
      </w:r>
      <w:r w:rsidR="008F44B7" w:rsidRPr="00C93198">
        <w:rPr>
          <w:rFonts w:cstheme="minorHAnsi"/>
          <w:sz w:val="22"/>
          <w:szCs w:val="22"/>
        </w:rPr>
        <w:t xml:space="preserve">científicas, </w:t>
      </w:r>
      <w:r w:rsidR="005C7E0D" w:rsidRPr="00C93198">
        <w:rPr>
          <w:rFonts w:cstheme="minorHAnsi"/>
          <w:sz w:val="22"/>
          <w:szCs w:val="22"/>
        </w:rPr>
        <w:t>cívicas, culturales, educativas, sociale</w:t>
      </w:r>
      <w:r w:rsidR="00F4600D">
        <w:rPr>
          <w:rFonts w:cstheme="minorHAnsi"/>
          <w:sz w:val="22"/>
          <w:szCs w:val="22"/>
        </w:rPr>
        <w:t>s, ecológicas,</w:t>
      </w:r>
      <w:r w:rsidR="00B87CE7">
        <w:rPr>
          <w:rFonts w:cstheme="minorHAnsi"/>
          <w:sz w:val="22"/>
          <w:szCs w:val="22"/>
        </w:rPr>
        <w:t xml:space="preserve"> entre otras (por ejemplo</w:t>
      </w:r>
      <w:r w:rsidR="00F4600D">
        <w:rPr>
          <w:rFonts w:cstheme="minorHAnsi"/>
          <w:sz w:val="22"/>
          <w:szCs w:val="22"/>
        </w:rPr>
        <w:t xml:space="preserve"> </w:t>
      </w:r>
      <w:r w:rsidR="004D0763">
        <w:rPr>
          <w:rFonts w:cstheme="minorHAnsi"/>
          <w:sz w:val="22"/>
          <w:szCs w:val="22"/>
        </w:rPr>
        <w:t>deportivas)</w:t>
      </w:r>
      <w:r w:rsidR="005C7E0D" w:rsidRPr="00C93198">
        <w:rPr>
          <w:rFonts w:cstheme="minorHAnsi"/>
          <w:sz w:val="22"/>
          <w:szCs w:val="22"/>
        </w:rPr>
        <w:t>.</w:t>
      </w:r>
    </w:p>
    <w:p w14:paraId="077B6675" w14:textId="0DB50898" w:rsidR="006806A5" w:rsidRPr="006806A5" w:rsidRDefault="006806A5" w:rsidP="00342EAC">
      <w:pPr>
        <w:pStyle w:val="Prrafodelista"/>
        <w:numPr>
          <w:ilvl w:val="0"/>
          <w:numId w:val="2"/>
        </w:numPr>
        <w:ind w:left="1428"/>
        <w:jc w:val="both"/>
        <w:rPr>
          <w:rFonts w:cstheme="minorHAnsi"/>
          <w:sz w:val="22"/>
          <w:szCs w:val="22"/>
        </w:rPr>
      </w:pPr>
      <w:r w:rsidRPr="006806A5">
        <w:rPr>
          <w:rFonts w:cstheme="minorHAnsi"/>
          <w:sz w:val="22"/>
          <w:szCs w:val="22"/>
        </w:rPr>
        <w:t xml:space="preserve">En el caso de contar con el aval </w:t>
      </w:r>
      <w:r w:rsidR="005C277A">
        <w:rPr>
          <w:rFonts w:cstheme="minorHAnsi"/>
          <w:sz w:val="22"/>
          <w:szCs w:val="22"/>
        </w:rPr>
        <w:t>o auspicio</w:t>
      </w:r>
      <w:r w:rsidR="005C277A" w:rsidRPr="00C93198">
        <w:rPr>
          <w:rFonts w:cstheme="minorHAnsi"/>
          <w:sz w:val="22"/>
          <w:szCs w:val="22"/>
        </w:rPr>
        <w:t xml:space="preserve"> </w:t>
      </w:r>
      <w:r w:rsidRPr="006806A5">
        <w:rPr>
          <w:rFonts w:cstheme="minorHAnsi"/>
          <w:sz w:val="22"/>
          <w:szCs w:val="22"/>
        </w:rPr>
        <w:t>de una organización de la sociedad civil, instituciones, colectivos, fundaciones, entidades estudiantiles, etc., y cumpliendo con la documentación necesaria, el tiempo mínimo requerido de dicho aval será de al menos dos (2) años. Este aval debe dar cuenta de la labor realizada en torno al desarrollo y promoción de los derechos de las y los jóvenes, así como del bienestar de la ciudad o del país.</w:t>
      </w:r>
    </w:p>
    <w:p w14:paraId="5F3C2B2E" w14:textId="2F97DCB9" w:rsidR="00766065" w:rsidRPr="00766065" w:rsidRDefault="00F632F6" w:rsidP="00766065">
      <w:pPr>
        <w:pStyle w:val="Prrafodelista"/>
        <w:numPr>
          <w:ilvl w:val="0"/>
          <w:numId w:val="2"/>
        </w:numPr>
        <w:ind w:left="1428"/>
        <w:jc w:val="both"/>
        <w:rPr>
          <w:rFonts w:cstheme="minorHAnsi"/>
          <w:sz w:val="22"/>
          <w:szCs w:val="22"/>
        </w:rPr>
      </w:pPr>
      <w:r w:rsidRPr="00C93198">
        <w:rPr>
          <w:rFonts w:cstheme="minorHAnsi"/>
          <w:sz w:val="22"/>
          <w:szCs w:val="22"/>
        </w:rPr>
        <w:t>Con el fin de avalar</w:t>
      </w:r>
      <w:r w:rsidR="00F4600D">
        <w:rPr>
          <w:rFonts w:cstheme="minorHAnsi"/>
          <w:sz w:val="22"/>
          <w:szCs w:val="22"/>
        </w:rPr>
        <w:t xml:space="preserve"> </w:t>
      </w:r>
      <w:r w:rsidRPr="00C93198">
        <w:rPr>
          <w:rFonts w:cstheme="minorHAnsi"/>
          <w:sz w:val="22"/>
          <w:szCs w:val="22"/>
        </w:rPr>
        <w:t>la experiencia laboral y de voluntariado/vinculación, se requerirán copias simples de los certificados laborales, voluntariado, vinculación con la sociedad, entre otros donde se especifique el grupo de atención prioritaria atendido/de acuerdo con lo señalado en la Constitución y el Código Municipal) y/o las actividades desarrolladas, con el detalle y cuantificación de logros conseguidos y número de beneficiarios. Los certificados deben constar en hoja membretada y con sello institucional.</w:t>
      </w:r>
    </w:p>
    <w:p w14:paraId="1EC3B879" w14:textId="77777777" w:rsidR="00FF0CA5" w:rsidRPr="00C93198" w:rsidRDefault="00FF0CA5" w:rsidP="00342EAC">
      <w:pPr>
        <w:pStyle w:val="Prrafodelista"/>
        <w:ind w:left="1428"/>
        <w:jc w:val="both"/>
        <w:rPr>
          <w:rFonts w:cstheme="minorHAnsi"/>
          <w:sz w:val="22"/>
          <w:szCs w:val="22"/>
        </w:rPr>
      </w:pPr>
    </w:p>
    <w:p w14:paraId="09790B52" w14:textId="77777777" w:rsidR="00DA4549" w:rsidRPr="00C93198" w:rsidRDefault="00DA4549" w:rsidP="00342EAC">
      <w:pPr>
        <w:pStyle w:val="Prrafodelista"/>
        <w:ind w:left="708"/>
        <w:jc w:val="both"/>
        <w:rPr>
          <w:rFonts w:cstheme="minorHAnsi"/>
          <w:b/>
          <w:sz w:val="22"/>
          <w:szCs w:val="22"/>
        </w:rPr>
      </w:pPr>
      <w:r w:rsidRPr="00C93198">
        <w:rPr>
          <w:rFonts w:cstheme="minorHAnsi"/>
          <w:b/>
          <w:sz w:val="22"/>
          <w:szCs w:val="22"/>
        </w:rPr>
        <w:t>c.2) Opcional:</w:t>
      </w:r>
    </w:p>
    <w:p w14:paraId="6AE9EB4D" w14:textId="77777777" w:rsidR="008E6099" w:rsidRPr="00C93198" w:rsidRDefault="008E6099" w:rsidP="00342EAC">
      <w:pPr>
        <w:spacing w:after="0" w:line="240" w:lineRule="auto"/>
        <w:ind w:left="1068"/>
        <w:contextualSpacing/>
        <w:jc w:val="both"/>
        <w:rPr>
          <w:rFonts w:cstheme="minorHAnsi"/>
        </w:rPr>
      </w:pPr>
    </w:p>
    <w:p w14:paraId="0D329CAC" w14:textId="69B82828" w:rsidR="008E6099" w:rsidRPr="00C93198" w:rsidRDefault="00611F4B" w:rsidP="00342EAC">
      <w:pPr>
        <w:spacing w:after="0" w:line="240" w:lineRule="auto"/>
        <w:ind w:left="1068"/>
        <w:contextualSpacing/>
        <w:jc w:val="both"/>
        <w:rPr>
          <w:rFonts w:cstheme="minorHAnsi"/>
        </w:rPr>
      </w:pPr>
      <w:r>
        <w:rPr>
          <w:rFonts w:cstheme="minorHAnsi"/>
        </w:rPr>
        <w:t>P</w:t>
      </w:r>
      <w:r w:rsidR="00A3107B" w:rsidRPr="00C93198">
        <w:rPr>
          <w:rFonts w:cstheme="minorHAnsi"/>
        </w:rPr>
        <w:t>ara la postulación al premio mediante un documento redactado en el que se incluya la iniciativa, idea o propuesta a ser implementada en el DMQ</w:t>
      </w:r>
      <w:r>
        <w:rPr>
          <w:rFonts w:cstheme="minorHAnsi"/>
        </w:rPr>
        <w:t xml:space="preserve"> bajo los </w:t>
      </w:r>
      <w:r>
        <w:rPr>
          <w:rFonts w:cstheme="minorHAnsi"/>
        </w:rPr>
        <w:lastRenderedPageBreak/>
        <w:t>parámetros de (calidad, pertinencia y factibilidad)</w:t>
      </w:r>
      <w:r w:rsidR="00A3107B" w:rsidRPr="00C93198">
        <w:rPr>
          <w:rFonts w:cstheme="minorHAnsi"/>
        </w:rPr>
        <w:t>, para el desarrollo, promoción de los derechos de los y las jóvenes. (Opcional, pero sujeto a puntaje adicional</w:t>
      </w:r>
      <w:r w:rsidR="0029707B">
        <w:rPr>
          <w:rFonts w:cstheme="minorHAnsi"/>
        </w:rPr>
        <w:t xml:space="preserve"> de </w:t>
      </w:r>
      <w:r w:rsidR="00424C04">
        <w:rPr>
          <w:rFonts w:cstheme="minorHAnsi"/>
        </w:rPr>
        <w:t>3</w:t>
      </w:r>
      <w:r w:rsidR="0029707B">
        <w:rPr>
          <w:rFonts w:cstheme="minorHAnsi"/>
        </w:rPr>
        <w:t xml:space="preserve"> puntos</w:t>
      </w:r>
      <w:r w:rsidR="00A3107B" w:rsidRPr="00C93198">
        <w:rPr>
          <w:rFonts w:cstheme="minorHAnsi"/>
        </w:rPr>
        <w:t>).</w:t>
      </w:r>
    </w:p>
    <w:p w14:paraId="29C27AF2" w14:textId="77777777" w:rsidR="005F6A27" w:rsidRPr="00C93198" w:rsidRDefault="005F6A27" w:rsidP="00342EAC">
      <w:pPr>
        <w:pStyle w:val="Prrafodelista"/>
        <w:jc w:val="both"/>
        <w:rPr>
          <w:rFonts w:cstheme="minorHAnsi"/>
          <w:sz w:val="22"/>
          <w:szCs w:val="22"/>
        </w:rPr>
      </w:pPr>
    </w:p>
    <w:p w14:paraId="24F36078" w14:textId="77777777" w:rsidR="008A0A64" w:rsidRPr="00C93198" w:rsidRDefault="008A0A64" w:rsidP="00342EAC">
      <w:pPr>
        <w:pStyle w:val="Prrafodelista"/>
        <w:widowControl w:val="0"/>
        <w:numPr>
          <w:ilvl w:val="0"/>
          <w:numId w:val="8"/>
        </w:numPr>
        <w:tabs>
          <w:tab w:val="left" w:pos="964"/>
        </w:tabs>
        <w:autoSpaceDE w:val="0"/>
        <w:autoSpaceDN w:val="0"/>
        <w:ind w:right="815"/>
        <w:jc w:val="both"/>
        <w:rPr>
          <w:rFonts w:cstheme="minorHAnsi"/>
          <w:b/>
          <w:sz w:val="22"/>
          <w:szCs w:val="22"/>
        </w:rPr>
      </w:pPr>
      <w:r w:rsidRPr="00C93198">
        <w:rPr>
          <w:rFonts w:cstheme="minorHAnsi"/>
          <w:b/>
          <w:sz w:val="22"/>
          <w:szCs w:val="22"/>
        </w:rPr>
        <w:t>Consideraciones para la postulación:</w:t>
      </w:r>
    </w:p>
    <w:p w14:paraId="27C8AB2B" w14:textId="77777777" w:rsidR="008A0A64" w:rsidRPr="00C93198" w:rsidRDefault="008A0A64" w:rsidP="00342EAC">
      <w:pPr>
        <w:pStyle w:val="Prrafodelista"/>
        <w:widowControl w:val="0"/>
        <w:tabs>
          <w:tab w:val="left" w:pos="964"/>
        </w:tabs>
        <w:autoSpaceDE w:val="0"/>
        <w:autoSpaceDN w:val="0"/>
        <w:ind w:right="815"/>
        <w:jc w:val="both"/>
        <w:rPr>
          <w:rFonts w:cstheme="minorHAnsi"/>
          <w:sz w:val="22"/>
          <w:szCs w:val="22"/>
        </w:rPr>
      </w:pPr>
    </w:p>
    <w:p w14:paraId="585B66B6" w14:textId="77777777" w:rsidR="008A0A64" w:rsidRPr="00C93198" w:rsidRDefault="008A0A64" w:rsidP="00342EAC">
      <w:pPr>
        <w:pStyle w:val="Prrafodelista"/>
        <w:widowControl w:val="0"/>
        <w:numPr>
          <w:ilvl w:val="0"/>
          <w:numId w:val="6"/>
        </w:numPr>
        <w:tabs>
          <w:tab w:val="left" w:pos="964"/>
        </w:tabs>
        <w:autoSpaceDE w:val="0"/>
        <w:autoSpaceDN w:val="0"/>
        <w:ind w:right="-1"/>
        <w:jc w:val="both"/>
        <w:rPr>
          <w:rFonts w:cstheme="minorHAnsi"/>
          <w:sz w:val="22"/>
          <w:szCs w:val="22"/>
        </w:rPr>
      </w:pPr>
      <w:r w:rsidRPr="00C93198">
        <w:rPr>
          <w:rFonts w:cstheme="minorHAnsi"/>
          <w:sz w:val="22"/>
          <w:szCs w:val="22"/>
        </w:rPr>
        <w:t>La postulación puede realizarse a título personal o por terceras personas.</w:t>
      </w:r>
    </w:p>
    <w:p w14:paraId="45804901" w14:textId="77777777" w:rsidR="008A0A64" w:rsidRPr="00C93198" w:rsidRDefault="008A0A64" w:rsidP="00342EAC">
      <w:pPr>
        <w:pStyle w:val="Prrafodelista"/>
        <w:widowControl w:val="0"/>
        <w:tabs>
          <w:tab w:val="left" w:pos="964"/>
        </w:tabs>
        <w:autoSpaceDE w:val="0"/>
        <w:autoSpaceDN w:val="0"/>
        <w:ind w:left="1325" w:right="-1"/>
        <w:jc w:val="both"/>
        <w:rPr>
          <w:rFonts w:cstheme="minorHAnsi"/>
          <w:i/>
          <w:sz w:val="22"/>
          <w:szCs w:val="22"/>
        </w:rPr>
      </w:pPr>
      <w:r w:rsidRPr="00C93198">
        <w:rPr>
          <w:rFonts w:cstheme="minorHAnsi"/>
          <w:sz w:val="22"/>
          <w:szCs w:val="22"/>
        </w:rPr>
        <w:t xml:space="preserve">Acorde al artículo 706 del Código Municipal que determina: </w:t>
      </w:r>
      <w:r w:rsidRPr="00C93198">
        <w:rPr>
          <w:rFonts w:cstheme="minorHAnsi"/>
          <w:i/>
          <w:sz w:val="22"/>
          <w:szCs w:val="22"/>
        </w:rPr>
        <w:t xml:space="preserve">“Los premios serán otorgados por el Concejo Metropolitano de Quito, a candidatos/as planteados por iniciativa de sus miembros, de su Comisión de Mesa o de personas naturales o jurídicas de fuera del Municipio del Distrito Metropolitano de Quito”. </w:t>
      </w:r>
    </w:p>
    <w:p w14:paraId="6712DA34" w14:textId="77777777" w:rsidR="00FF0CA5" w:rsidRPr="00C93198" w:rsidRDefault="00FF0CA5" w:rsidP="00342EAC">
      <w:pPr>
        <w:pStyle w:val="Prrafodelista"/>
        <w:jc w:val="both"/>
        <w:rPr>
          <w:rFonts w:cstheme="minorHAnsi"/>
          <w:sz w:val="22"/>
          <w:szCs w:val="22"/>
        </w:rPr>
      </w:pPr>
    </w:p>
    <w:p w14:paraId="7B3B0169" w14:textId="04A7E89B" w:rsidR="00FF0CA5" w:rsidRPr="00C93198" w:rsidRDefault="008A0A64" w:rsidP="00342EAC">
      <w:pPr>
        <w:pStyle w:val="Ttulo2"/>
        <w:numPr>
          <w:ilvl w:val="1"/>
          <w:numId w:val="43"/>
        </w:numPr>
        <w:spacing w:before="0" w:line="240" w:lineRule="auto"/>
        <w:ind w:left="709"/>
        <w:contextualSpacing/>
        <w:rPr>
          <w:rFonts w:asciiTheme="minorHAnsi" w:hAnsiTheme="minorHAnsi" w:cstheme="minorHAnsi"/>
          <w:b/>
          <w:bCs/>
          <w:color w:val="134895"/>
          <w:sz w:val="22"/>
          <w:szCs w:val="22"/>
        </w:rPr>
      </w:pPr>
      <w:bookmarkStart w:id="3" w:name="_Toc171026006"/>
      <w:r w:rsidRPr="00C93198">
        <w:rPr>
          <w:rFonts w:asciiTheme="minorHAnsi" w:hAnsiTheme="minorHAnsi" w:cstheme="minorHAnsi"/>
          <w:b/>
          <w:bCs/>
          <w:color w:val="134895"/>
          <w:sz w:val="22"/>
          <w:szCs w:val="22"/>
        </w:rPr>
        <w:t>FASE PRE- CALIFICACIÓN</w:t>
      </w:r>
      <w:bookmarkEnd w:id="3"/>
    </w:p>
    <w:p w14:paraId="397863F9" w14:textId="77777777" w:rsidR="008E6099" w:rsidRPr="00C93198" w:rsidRDefault="008E6099" w:rsidP="00342EAC">
      <w:pPr>
        <w:spacing w:after="0" w:line="240" w:lineRule="auto"/>
        <w:contextualSpacing/>
        <w:jc w:val="both"/>
        <w:rPr>
          <w:rFonts w:cstheme="minorHAnsi"/>
          <w:b/>
        </w:rPr>
      </w:pPr>
    </w:p>
    <w:p w14:paraId="5921A295" w14:textId="77777777" w:rsidR="007C2567" w:rsidRPr="00C93198" w:rsidRDefault="007C2567" w:rsidP="00342EAC">
      <w:pPr>
        <w:pStyle w:val="Prrafodelista"/>
        <w:numPr>
          <w:ilvl w:val="0"/>
          <w:numId w:val="9"/>
        </w:numPr>
        <w:jc w:val="both"/>
        <w:rPr>
          <w:rFonts w:cstheme="minorHAnsi"/>
          <w:b/>
          <w:sz w:val="22"/>
          <w:szCs w:val="22"/>
        </w:rPr>
      </w:pPr>
      <w:r w:rsidRPr="00C93198">
        <w:rPr>
          <w:rFonts w:cstheme="minorHAnsi"/>
          <w:b/>
          <w:sz w:val="22"/>
          <w:szCs w:val="22"/>
        </w:rPr>
        <w:t>Recepción</w:t>
      </w:r>
    </w:p>
    <w:p w14:paraId="7A671AEC" w14:textId="77777777" w:rsidR="007C2567" w:rsidRPr="00C93198" w:rsidRDefault="007C2567" w:rsidP="00342EAC">
      <w:pPr>
        <w:pStyle w:val="Prrafodelista"/>
        <w:jc w:val="both"/>
        <w:rPr>
          <w:rFonts w:cstheme="minorHAnsi"/>
          <w:sz w:val="22"/>
          <w:szCs w:val="22"/>
        </w:rPr>
      </w:pPr>
    </w:p>
    <w:p w14:paraId="6080C60B" w14:textId="77777777" w:rsidR="007C2567" w:rsidRPr="00C93198" w:rsidRDefault="007C2567" w:rsidP="00342EAC">
      <w:pPr>
        <w:pStyle w:val="Prrafodelista"/>
        <w:jc w:val="both"/>
        <w:rPr>
          <w:rFonts w:cstheme="minorHAnsi"/>
          <w:sz w:val="22"/>
          <w:szCs w:val="22"/>
        </w:rPr>
      </w:pPr>
      <w:r w:rsidRPr="00C93198">
        <w:rPr>
          <w:rFonts w:cstheme="minorHAnsi"/>
          <w:sz w:val="22"/>
          <w:szCs w:val="22"/>
        </w:rPr>
        <w:t>La recepción de las postulaciones se puede realizar en las siguientes modalidades:</w:t>
      </w:r>
    </w:p>
    <w:p w14:paraId="473A8D01" w14:textId="77777777" w:rsidR="007C2567" w:rsidRPr="00C93198" w:rsidRDefault="007C2567" w:rsidP="00342EAC">
      <w:pPr>
        <w:pStyle w:val="Prrafodelista"/>
        <w:jc w:val="both"/>
        <w:rPr>
          <w:rFonts w:cstheme="minorHAnsi"/>
          <w:b/>
          <w:sz w:val="22"/>
          <w:szCs w:val="22"/>
        </w:rPr>
      </w:pPr>
    </w:p>
    <w:p w14:paraId="2C40469E" w14:textId="77777777" w:rsidR="005F6A27" w:rsidRPr="00C93198" w:rsidRDefault="005F6A27" w:rsidP="00342EAC">
      <w:pPr>
        <w:pStyle w:val="Prrafodelista"/>
        <w:jc w:val="both"/>
        <w:rPr>
          <w:rFonts w:cstheme="minorHAnsi"/>
          <w:b/>
          <w:sz w:val="22"/>
          <w:szCs w:val="22"/>
        </w:rPr>
      </w:pPr>
      <w:r w:rsidRPr="00C93198">
        <w:rPr>
          <w:rFonts w:cstheme="minorHAnsi"/>
          <w:b/>
          <w:sz w:val="22"/>
          <w:szCs w:val="22"/>
        </w:rPr>
        <w:t>a.1) Modalidad digital</w:t>
      </w:r>
    </w:p>
    <w:p w14:paraId="44570DE9" w14:textId="77777777" w:rsidR="00021ED3" w:rsidRPr="00C93198" w:rsidRDefault="00021ED3" w:rsidP="00342EAC">
      <w:pPr>
        <w:spacing w:after="0" w:line="240" w:lineRule="auto"/>
        <w:contextualSpacing/>
        <w:jc w:val="both"/>
        <w:rPr>
          <w:rFonts w:cstheme="minorHAnsi"/>
        </w:rPr>
      </w:pPr>
    </w:p>
    <w:p w14:paraId="5ABD8533" w14:textId="77777777" w:rsidR="00021ED3" w:rsidRPr="00C93198" w:rsidRDefault="00021ED3" w:rsidP="00342EAC">
      <w:pPr>
        <w:pStyle w:val="Prrafodelista"/>
        <w:ind w:left="708"/>
        <w:jc w:val="both"/>
        <w:rPr>
          <w:rFonts w:cstheme="minorHAnsi"/>
          <w:sz w:val="22"/>
          <w:szCs w:val="22"/>
        </w:rPr>
      </w:pPr>
      <w:r w:rsidRPr="00C93198">
        <w:rPr>
          <w:rFonts w:cstheme="minorHAnsi"/>
          <w:sz w:val="22"/>
          <w:szCs w:val="22"/>
        </w:rPr>
        <w:t>La Dirección Metropolitana de Protección Social y Medios de Vida encargada del proceso solicitará a la Secretaría de Tecnología la creación de un correo institucional con la capacidad de almacenamiento necesaria.</w:t>
      </w:r>
    </w:p>
    <w:p w14:paraId="33ABE266" w14:textId="77777777" w:rsidR="00021ED3" w:rsidRPr="00C93198" w:rsidRDefault="00021ED3" w:rsidP="00342EAC">
      <w:pPr>
        <w:pStyle w:val="Prrafodelista"/>
        <w:ind w:left="708"/>
        <w:jc w:val="both"/>
        <w:rPr>
          <w:rFonts w:cstheme="minorHAnsi"/>
          <w:sz w:val="22"/>
          <w:szCs w:val="22"/>
        </w:rPr>
      </w:pPr>
    </w:p>
    <w:p w14:paraId="641939F8" w14:textId="6E0DFAFC" w:rsidR="00021ED3" w:rsidRPr="00C93198" w:rsidRDefault="00021ED3" w:rsidP="00342EAC">
      <w:pPr>
        <w:pStyle w:val="Prrafodelista"/>
        <w:ind w:left="708"/>
        <w:jc w:val="both"/>
        <w:rPr>
          <w:rFonts w:cstheme="minorHAnsi"/>
          <w:sz w:val="22"/>
          <w:szCs w:val="22"/>
        </w:rPr>
      </w:pPr>
      <w:r w:rsidRPr="00C93198">
        <w:rPr>
          <w:rFonts w:cstheme="minorHAnsi"/>
          <w:sz w:val="22"/>
          <w:szCs w:val="22"/>
        </w:rPr>
        <w:t>La persona técnica encargada del proceso deberá remitir un correo electrónico acusando el recibido.</w:t>
      </w:r>
      <w:r w:rsidR="00722090">
        <w:rPr>
          <w:rFonts w:cstheme="minorHAnsi"/>
          <w:sz w:val="22"/>
          <w:szCs w:val="22"/>
        </w:rPr>
        <w:t xml:space="preserve"> El proceso será durante 15</w:t>
      </w:r>
      <w:r w:rsidR="00791AD8">
        <w:rPr>
          <w:rFonts w:cstheme="minorHAnsi"/>
          <w:sz w:val="22"/>
          <w:szCs w:val="22"/>
        </w:rPr>
        <w:t xml:space="preserve"> días</w:t>
      </w:r>
      <w:r w:rsidRPr="00C93198">
        <w:rPr>
          <w:rFonts w:cstheme="minorHAnsi"/>
          <w:sz w:val="22"/>
          <w:szCs w:val="22"/>
        </w:rPr>
        <w:t xml:space="preserve"> </w:t>
      </w:r>
      <w:r w:rsidR="00791AD8">
        <w:rPr>
          <w:rFonts w:cstheme="minorHAnsi"/>
          <w:sz w:val="22"/>
          <w:szCs w:val="22"/>
        </w:rPr>
        <w:t>y se receptará hasta el 29 de julio 16:30 pm.</w:t>
      </w:r>
    </w:p>
    <w:p w14:paraId="59E7A72A" w14:textId="77777777" w:rsidR="008B0347" w:rsidRPr="00C93198" w:rsidRDefault="008B0347" w:rsidP="00342EAC">
      <w:pPr>
        <w:pStyle w:val="Prrafodelista"/>
        <w:ind w:left="708"/>
        <w:jc w:val="both"/>
        <w:rPr>
          <w:rFonts w:cstheme="minorHAnsi"/>
          <w:sz w:val="22"/>
          <w:szCs w:val="22"/>
        </w:rPr>
      </w:pPr>
    </w:p>
    <w:p w14:paraId="3E3EB0FA" w14:textId="34FD3B86" w:rsidR="00944CCC" w:rsidRPr="00C93198" w:rsidRDefault="008B0347" w:rsidP="00342EAC">
      <w:pPr>
        <w:pStyle w:val="Prrafodelista"/>
        <w:ind w:left="708"/>
        <w:jc w:val="both"/>
        <w:rPr>
          <w:rFonts w:cstheme="minorHAnsi"/>
          <w:sz w:val="22"/>
          <w:szCs w:val="22"/>
        </w:rPr>
      </w:pPr>
      <w:r w:rsidRPr="00C93198">
        <w:rPr>
          <w:rFonts w:cstheme="minorHAnsi"/>
          <w:sz w:val="22"/>
          <w:szCs w:val="22"/>
        </w:rPr>
        <w:t xml:space="preserve">Con Memorando </w:t>
      </w:r>
      <w:r w:rsidR="002609D8" w:rsidRPr="00C93198">
        <w:rPr>
          <w:rFonts w:cstheme="minorHAnsi"/>
          <w:sz w:val="22"/>
          <w:szCs w:val="22"/>
        </w:rPr>
        <w:t>GADDMQ-SIS-2024-1093</w:t>
      </w:r>
      <w:r w:rsidRPr="00C93198">
        <w:rPr>
          <w:rFonts w:cstheme="minorHAnsi"/>
          <w:sz w:val="22"/>
          <w:szCs w:val="22"/>
        </w:rPr>
        <w:t xml:space="preserve">, </w:t>
      </w:r>
      <w:r w:rsidR="00BD3023" w:rsidRPr="00C93198">
        <w:rPr>
          <w:rFonts w:cstheme="minorHAnsi"/>
          <w:sz w:val="22"/>
          <w:szCs w:val="22"/>
        </w:rPr>
        <w:t xml:space="preserve">de 27 de junio de 2024, </w:t>
      </w:r>
      <w:r w:rsidR="0058058A" w:rsidRPr="00C93198">
        <w:rPr>
          <w:rFonts w:cstheme="minorHAnsi"/>
          <w:sz w:val="22"/>
          <w:szCs w:val="22"/>
        </w:rPr>
        <w:t>la Secretar</w:t>
      </w:r>
      <w:r w:rsidR="00F37C8C" w:rsidRPr="00C93198">
        <w:rPr>
          <w:rFonts w:cstheme="minorHAnsi"/>
          <w:sz w:val="22"/>
          <w:szCs w:val="22"/>
        </w:rPr>
        <w:t>í</w:t>
      </w:r>
      <w:r w:rsidR="0058058A" w:rsidRPr="00C93198">
        <w:rPr>
          <w:rFonts w:cstheme="minorHAnsi"/>
          <w:sz w:val="22"/>
          <w:szCs w:val="22"/>
        </w:rPr>
        <w:t xml:space="preserve">a de Inclusión Social </w:t>
      </w:r>
      <w:r w:rsidR="00F37C8C" w:rsidRPr="00C93198">
        <w:rPr>
          <w:rFonts w:cstheme="minorHAnsi"/>
          <w:sz w:val="22"/>
          <w:szCs w:val="22"/>
        </w:rPr>
        <w:t xml:space="preserve">solicita </w:t>
      </w:r>
      <w:r w:rsidR="0058058A" w:rsidRPr="00C93198">
        <w:rPr>
          <w:rFonts w:cstheme="minorHAnsi"/>
          <w:sz w:val="22"/>
          <w:szCs w:val="22"/>
        </w:rPr>
        <w:t xml:space="preserve">a </w:t>
      </w:r>
      <w:r w:rsidR="00E60282" w:rsidRPr="00C93198">
        <w:rPr>
          <w:rFonts w:cstheme="minorHAnsi"/>
          <w:sz w:val="22"/>
          <w:szCs w:val="22"/>
        </w:rPr>
        <w:t xml:space="preserve">la </w:t>
      </w:r>
      <w:r w:rsidR="00944CCC" w:rsidRPr="00C93198">
        <w:rPr>
          <w:rFonts w:cstheme="minorHAnsi"/>
          <w:sz w:val="22"/>
          <w:szCs w:val="22"/>
        </w:rPr>
        <w:t xml:space="preserve">Secretaría de Gobierno </w:t>
      </w:r>
      <w:r w:rsidR="0058574B" w:rsidRPr="00C93198">
        <w:rPr>
          <w:rFonts w:cstheme="minorHAnsi"/>
          <w:sz w:val="22"/>
          <w:szCs w:val="22"/>
        </w:rPr>
        <w:t>D</w:t>
      </w:r>
      <w:r w:rsidR="00944CCC" w:rsidRPr="00C93198">
        <w:rPr>
          <w:rFonts w:cstheme="minorHAnsi"/>
          <w:sz w:val="22"/>
          <w:szCs w:val="22"/>
        </w:rPr>
        <w:t xml:space="preserve">igital y </w:t>
      </w:r>
      <w:r w:rsidR="0058574B" w:rsidRPr="00C93198">
        <w:rPr>
          <w:rFonts w:cstheme="minorHAnsi"/>
          <w:sz w:val="22"/>
          <w:szCs w:val="22"/>
        </w:rPr>
        <w:t>T</w:t>
      </w:r>
      <w:r w:rsidR="00944CCC" w:rsidRPr="00C93198">
        <w:rPr>
          <w:rFonts w:cstheme="minorHAnsi"/>
          <w:sz w:val="22"/>
          <w:szCs w:val="22"/>
        </w:rPr>
        <w:t>ecnologías de la</w:t>
      </w:r>
      <w:r w:rsidR="0058574B" w:rsidRPr="00C93198">
        <w:rPr>
          <w:rFonts w:cstheme="minorHAnsi"/>
          <w:sz w:val="22"/>
          <w:szCs w:val="22"/>
        </w:rPr>
        <w:t xml:space="preserve"> I</w:t>
      </w:r>
      <w:r w:rsidR="00944CCC" w:rsidRPr="00C93198">
        <w:rPr>
          <w:rFonts w:cstheme="minorHAnsi"/>
          <w:sz w:val="22"/>
          <w:szCs w:val="22"/>
        </w:rPr>
        <w:t xml:space="preserve">nformación y </w:t>
      </w:r>
      <w:r w:rsidR="0058574B" w:rsidRPr="00C93198">
        <w:rPr>
          <w:rFonts w:cstheme="minorHAnsi"/>
          <w:sz w:val="22"/>
          <w:szCs w:val="22"/>
        </w:rPr>
        <w:t>C</w:t>
      </w:r>
      <w:r w:rsidR="00944CCC" w:rsidRPr="00C93198">
        <w:rPr>
          <w:rFonts w:cstheme="minorHAnsi"/>
          <w:sz w:val="22"/>
          <w:szCs w:val="22"/>
        </w:rPr>
        <w:t>omunicaciones</w:t>
      </w:r>
      <w:r w:rsidR="0058574B" w:rsidRPr="00C93198">
        <w:rPr>
          <w:rFonts w:cstheme="minorHAnsi"/>
          <w:sz w:val="22"/>
          <w:szCs w:val="22"/>
        </w:rPr>
        <w:t xml:space="preserve">, </w:t>
      </w:r>
      <w:r w:rsidR="00F37C8C" w:rsidRPr="00C93198">
        <w:rPr>
          <w:rFonts w:cstheme="minorHAnsi"/>
          <w:sz w:val="22"/>
          <w:szCs w:val="22"/>
        </w:rPr>
        <w:t xml:space="preserve">la </w:t>
      </w:r>
      <w:r w:rsidR="00A02E70" w:rsidRPr="00C93198">
        <w:rPr>
          <w:rFonts w:cstheme="minorHAnsi"/>
          <w:sz w:val="22"/>
          <w:szCs w:val="22"/>
        </w:rPr>
        <w:t>creación del correo electrónico para el Premio Dolores Veintimilla Carrión</w:t>
      </w:r>
      <w:r w:rsidR="005F51E3" w:rsidRPr="00C93198">
        <w:rPr>
          <w:rFonts w:cstheme="minorHAnsi"/>
          <w:sz w:val="22"/>
          <w:szCs w:val="22"/>
        </w:rPr>
        <w:t>.</w:t>
      </w:r>
    </w:p>
    <w:p w14:paraId="78A9272C" w14:textId="77777777" w:rsidR="00342EAC" w:rsidRPr="00C93198" w:rsidRDefault="00342EAC" w:rsidP="00342EAC">
      <w:pPr>
        <w:pStyle w:val="Prrafodelista"/>
        <w:ind w:left="708"/>
        <w:jc w:val="both"/>
        <w:rPr>
          <w:rFonts w:cstheme="minorHAnsi"/>
          <w:sz w:val="22"/>
          <w:szCs w:val="22"/>
        </w:rPr>
      </w:pPr>
    </w:p>
    <w:p w14:paraId="6D77EDEA" w14:textId="2EF09E80" w:rsidR="00944CCC" w:rsidRPr="00F24E3A" w:rsidRDefault="001E58F2" w:rsidP="00F24E3A">
      <w:pPr>
        <w:pStyle w:val="Prrafodelista"/>
        <w:jc w:val="both"/>
        <w:rPr>
          <w:rFonts w:cstheme="minorHAnsi"/>
          <w:sz w:val="22"/>
          <w:szCs w:val="22"/>
        </w:rPr>
      </w:pPr>
      <w:r w:rsidRPr="00C93198">
        <w:rPr>
          <w:rFonts w:cstheme="minorHAnsi"/>
          <w:sz w:val="22"/>
          <w:szCs w:val="22"/>
        </w:rPr>
        <w:t>Por tanto, la cuenta de correo electrónico para la recepción de po</w:t>
      </w:r>
      <w:r w:rsidR="000F2693" w:rsidRPr="00C93198">
        <w:rPr>
          <w:rFonts w:cstheme="minorHAnsi"/>
          <w:sz w:val="22"/>
          <w:szCs w:val="22"/>
        </w:rPr>
        <w:t>s</w:t>
      </w:r>
      <w:r w:rsidRPr="00C93198">
        <w:rPr>
          <w:rFonts w:cstheme="minorHAnsi"/>
          <w:sz w:val="22"/>
          <w:szCs w:val="22"/>
        </w:rPr>
        <w:t xml:space="preserve">tulaciones </w:t>
      </w:r>
      <w:r w:rsidR="000F2693" w:rsidRPr="00C93198">
        <w:rPr>
          <w:rFonts w:cstheme="minorHAnsi"/>
          <w:sz w:val="22"/>
          <w:szCs w:val="22"/>
        </w:rPr>
        <w:t>será</w:t>
      </w:r>
      <w:r w:rsidRPr="00C93198">
        <w:rPr>
          <w:rFonts w:cstheme="minorHAnsi"/>
          <w:sz w:val="22"/>
          <w:szCs w:val="22"/>
        </w:rPr>
        <w:t>;</w:t>
      </w:r>
      <w:r w:rsidR="00342EAC" w:rsidRPr="00C93198">
        <w:rPr>
          <w:rFonts w:cstheme="minorHAnsi"/>
          <w:sz w:val="22"/>
          <w:szCs w:val="22"/>
        </w:rPr>
        <w:t xml:space="preserve"> </w:t>
      </w:r>
      <w:hyperlink r:id="rId9" w:history="1">
        <w:r w:rsidR="00342EAC" w:rsidRPr="00C93198">
          <w:rPr>
            <w:rStyle w:val="Hipervnculo"/>
            <w:rFonts w:cstheme="minorHAnsi"/>
            <w:sz w:val="22"/>
            <w:szCs w:val="22"/>
          </w:rPr>
          <w:t>premiodoloresveintimilla@quito.gob.ec</w:t>
        </w:r>
      </w:hyperlink>
      <w:r w:rsidR="009A1EB9" w:rsidRPr="00C93198">
        <w:rPr>
          <w:rStyle w:val="Hipervnculo"/>
          <w:rFonts w:cstheme="minorHAnsi"/>
          <w:sz w:val="22"/>
          <w:szCs w:val="22"/>
        </w:rPr>
        <w:t>.</w:t>
      </w:r>
    </w:p>
    <w:p w14:paraId="2ABB4BF1" w14:textId="77777777" w:rsidR="00021ED3" w:rsidRPr="00C93198" w:rsidRDefault="00021ED3" w:rsidP="00342EAC">
      <w:pPr>
        <w:pStyle w:val="Prrafodelista"/>
        <w:ind w:left="708"/>
        <w:jc w:val="both"/>
        <w:rPr>
          <w:rFonts w:cstheme="minorHAnsi"/>
          <w:b/>
          <w:sz w:val="22"/>
          <w:szCs w:val="22"/>
        </w:rPr>
      </w:pPr>
      <w:r w:rsidRPr="00C93198">
        <w:rPr>
          <w:rFonts w:cstheme="minorHAnsi"/>
          <w:b/>
          <w:sz w:val="22"/>
          <w:szCs w:val="22"/>
        </w:rPr>
        <w:t>a.2) Modalidad física</w:t>
      </w:r>
    </w:p>
    <w:p w14:paraId="6E5D1C2A" w14:textId="77777777" w:rsidR="00021ED3" w:rsidRPr="00C93198" w:rsidRDefault="00021ED3" w:rsidP="00342EAC">
      <w:pPr>
        <w:pStyle w:val="Prrafodelista"/>
        <w:ind w:left="708"/>
        <w:jc w:val="both"/>
        <w:rPr>
          <w:rFonts w:cstheme="minorHAnsi"/>
          <w:b/>
          <w:sz w:val="22"/>
          <w:szCs w:val="22"/>
        </w:rPr>
      </w:pPr>
    </w:p>
    <w:p w14:paraId="050E5945" w14:textId="77777777" w:rsidR="00021ED3" w:rsidRPr="00C93198" w:rsidRDefault="00021ED3" w:rsidP="00342EAC">
      <w:pPr>
        <w:pStyle w:val="Prrafodelista"/>
        <w:ind w:left="708"/>
        <w:jc w:val="both"/>
        <w:rPr>
          <w:rFonts w:cstheme="minorHAnsi"/>
          <w:sz w:val="22"/>
          <w:szCs w:val="22"/>
        </w:rPr>
      </w:pPr>
      <w:r w:rsidRPr="00C93198">
        <w:rPr>
          <w:rFonts w:cstheme="minorHAnsi"/>
          <w:sz w:val="22"/>
          <w:szCs w:val="22"/>
        </w:rPr>
        <w:t>En formato impreso, en sobre sellado con el texto</w:t>
      </w:r>
      <w:r w:rsidRPr="00C93198">
        <w:rPr>
          <w:rFonts w:cstheme="minorHAnsi"/>
          <w:b/>
          <w:sz w:val="22"/>
          <w:szCs w:val="22"/>
        </w:rPr>
        <w:t xml:space="preserve">: Premio Dolores Veintimilla 2024, </w:t>
      </w:r>
      <w:r w:rsidRPr="00C93198">
        <w:rPr>
          <w:rFonts w:cstheme="minorHAnsi"/>
          <w:sz w:val="22"/>
          <w:szCs w:val="22"/>
        </w:rPr>
        <w:t>indicar los datos de la persona remitente, un número celular y/o correo electrónico.</w:t>
      </w:r>
    </w:p>
    <w:p w14:paraId="12834FA9" w14:textId="77777777" w:rsidR="00021ED3" w:rsidRPr="00C93198" w:rsidRDefault="00021ED3" w:rsidP="00342EAC">
      <w:pPr>
        <w:pStyle w:val="Prrafodelista"/>
        <w:ind w:left="708"/>
        <w:jc w:val="both"/>
        <w:rPr>
          <w:rFonts w:cstheme="minorHAnsi"/>
          <w:sz w:val="22"/>
          <w:szCs w:val="22"/>
        </w:rPr>
      </w:pPr>
    </w:p>
    <w:p w14:paraId="5293C496" w14:textId="77777777" w:rsidR="00021ED3" w:rsidRPr="00C93198" w:rsidRDefault="00021ED3" w:rsidP="00342EAC">
      <w:pPr>
        <w:pStyle w:val="Prrafodelista"/>
        <w:ind w:left="1416"/>
        <w:jc w:val="both"/>
        <w:rPr>
          <w:rFonts w:cstheme="minorHAnsi"/>
          <w:b/>
          <w:sz w:val="22"/>
          <w:szCs w:val="22"/>
        </w:rPr>
      </w:pPr>
      <w:r w:rsidRPr="00C93198">
        <w:rPr>
          <w:rFonts w:cstheme="minorHAnsi"/>
          <w:b/>
          <w:sz w:val="22"/>
          <w:szCs w:val="22"/>
        </w:rPr>
        <w:t>a.2.1. Recepción de la documentación</w:t>
      </w:r>
    </w:p>
    <w:p w14:paraId="09E97F32" w14:textId="77777777" w:rsidR="00021ED3" w:rsidRPr="00C93198" w:rsidRDefault="00021ED3" w:rsidP="00342EAC">
      <w:pPr>
        <w:pStyle w:val="Prrafodelista"/>
        <w:ind w:left="1416"/>
        <w:jc w:val="both"/>
        <w:rPr>
          <w:rFonts w:cstheme="minorHAnsi"/>
          <w:b/>
          <w:sz w:val="22"/>
          <w:szCs w:val="22"/>
        </w:rPr>
      </w:pPr>
    </w:p>
    <w:p w14:paraId="5DC14654" w14:textId="7250D756" w:rsidR="00021ED3" w:rsidRPr="00C93198" w:rsidRDefault="00021ED3" w:rsidP="00342EAC">
      <w:pPr>
        <w:pStyle w:val="Prrafodelista"/>
        <w:ind w:left="1416"/>
        <w:jc w:val="both"/>
        <w:rPr>
          <w:rFonts w:cstheme="minorHAnsi"/>
          <w:b/>
          <w:sz w:val="22"/>
          <w:szCs w:val="22"/>
        </w:rPr>
      </w:pPr>
      <w:r w:rsidRPr="00C93198">
        <w:rPr>
          <w:rFonts w:cstheme="minorHAnsi"/>
          <w:sz w:val="22"/>
          <w:szCs w:val="22"/>
        </w:rPr>
        <w:t xml:space="preserve"> En las </w:t>
      </w:r>
      <w:r w:rsidRPr="00C93198">
        <w:rPr>
          <w:rFonts w:cstheme="minorHAnsi"/>
          <w:b/>
          <w:sz w:val="22"/>
          <w:szCs w:val="22"/>
        </w:rPr>
        <w:t>Oficinas de la Secretaría de Inclusión Social</w:t>
      </w:r>
      <w:r w:rsidR="00DE6AA1">
        <w:rPr>
          <w:rFonts w:cstheme="minorHAnsi"/>
          <w:b/>
          <w:sz w:val="22"/>
          <w:szCs w:val="22"/>
        </w:rPr>
        <w:t>, Dirección Metropolitana de Protección Social y Medios de Vida</w:t>
      </w:r>
      <w:r w:rsidR="00B03AFE">
        <w:rPr>
          <w:rFonts w:cstheme="minorHAnsi"/>
          <w:b/>
          <w:sz w:val="22"/>
          <w:szCs w:val="22"/>
        </w:rPr>
        <w:t>.</w:t>
      </w:r>
    </w:p>
    <w:p w14:paraId="5AB3E1F3" w14:textId="77777777" w:rsidR="00021ED3" w:rsidRPr="00C93198" w:rsidRDefault="00021ED3" w:rsidP="00342EAC">
      <w:pPr>
        <w:pStyle w:val="Prrafodelista"/>
        <w:ind w:left="1416"/>
        <w:jc w:val="both"/>
        <w:rPr>
          <w:rFonts w:cstheme="minorHAnsi"/>
          <w:b/>
          <w:sz w:val="22"/>
          <w:szCs w:val="22"/>
        </w:rPr>
      </w:pPr>
    </w:p>
    <w:p w14:paraId="41F01486" w14:textId="77777777" w:rsidR="00021ED3" w:rsidRPr="00C93198" w:rsidRDefault="00021ED3" w:rsidP="00342EAC">
      <w:pPr>
        <w:pStyle w:val="Prrafodelista"/>
        <w:ind w:left="1416"/>
        <w:jc w:val="both"/>
        <w:rPr>
          <w:rFonts w:cstheme="minorHAnsi"/>
          <w:sz w:val="22"/>
          <w:szCs w:val="22"/>
        </w:rPr>
      </w:pPr>
      <w:r w:rsidRPr="00C93198">
        <w:rPr>
          <w:rFonts w:cstheme="minorHAnsi"/>
          <w:b/>
          <w:sz w:val="22"/>
          <w:szCs w:val="22"/>
        </w:rPr>
        <w:t>Dirección:</w:t>
      </w:r>
      <w:r w:rsidRPr="00C93198">
        <w:rPr>
          <w:rFonts w:cstheme="minorHAnsi"/>
          <w:sz w:val="22"/>
          <w:szCs w:val="22"/>
        </w:rPr>
        <w:t xml:space="preserve"> Jorge Washington E 4-54 y Avenida Amazonas, piso 3</w:t>
      </w:r>
    </w:p>
    <w:p w14:paraId="32502C13" w14:textId="1C76518A" w:rsidR="00021ED3" w:rsidRPr="00C93198" w:rsidRDefault="00021ED3" w:rsidP="00342EAC">
      <w:pPr>
        <w:pStyle w:val="Prrafodelista"/>
        <w:ind w:left="1416"/>
        <w:jc w:val="both"/>
        <w:rPr>
          <w:rFonts w:cstheme="minorHAnsi"/>
          <w:sz w:val="22"/>
          <w:szCs w:val="22"/>
        </w:rPr>
      </w:pPr>
      <w:r w:rsidRPr="00C93198">
        <w:rPr>
          <w:rFonts w:cstheme="minorHAnsi"/>
          <w:b/>
          <w:sz w:val="22"/>
          <w:szCs w:val="22"/>
        </w:rPr>
        <w:t>Horario:</w:t>
      </w:r>
      <w:r w:rsidRPr="00C93198">
        <w:rPr>
          <w:rFonts w:cstheme="minorHAnsi"/>
          <w:sz w:val="22"/>
          <w:szCs w:val="22"/>
        </w:rPr>
        <w:t xml:space="preserve"> </w:t>
      </w:r>
      <w:r w:rsidR="00A01132">
        <w:rPr>
          <w:rFonts w:cstheme="minorHAnsi"/>
          <w:sz w:val="22"/>
          <w:szCs w:val="22"/>
        </w:rPr>
        <w:t xml:space="preserve">Desde el 15 al 29 de julio de </w:t>
      </w:r>
      <w:r w:rsidRPr="00C93198">
        <w:rPr>
          <w:rFonts w:cstheme="minorHAnsi"/>
          <w:sz w:val="22"/>
          <w:szCs w:val="22"/>
        </w:rPr>
        <w:t>08h00 a 16h30.</w:t>
      </w:r>
    </w:p>
    <w:p w14:paraId="48B7B51C" w14:textId="77777777" w:rsidR="00021ED3" w:rsidRPr="00C93198" w:rsidRDefault="00021ED3" w:rsidP="00342EAC">
      <w:pPr>
        <w:pStyle w:val="Prrafodelista"/>
        <w:ind w:left="1416"/>
        <w:jc w:val="both"/>
        <w:rPr>
          <w:rFonts w:cstheme="minorHAnsi"/>
          <w:sz w:val="22"/>
          <w:szCs w:val="22"/>
        </w:rPr>
      </w:pPr>
    </w:p>
    <w:p w14:paraId="4AABD5B4" w14:textId="77777777" w:rsidR="00021ED3" w:rsidRPr="00C93198" w:rsidRDefault="00021ED3" w:rsidP="00342EAC">
      <w:pPr>
        <w:pStyle w:val="Prrafodelista"/>
        <w:ind w:left="1416"/>
        <w:jc w:val="both"/>
        <w:rPr>
          <w:rFonts w:cstheme="minorHAnsi"/>
          <w:sz w:val="22"/>
          <w:szCs w:val="22"/>
        </w:rPr>
      </w:pPr>
      <w:r w:rsidRPr="00C93198">
        <w:rPr>
          <w:rFonts w:cstheme="minorHAnsi"/>
          <w:sz w:val="22"/>
          <w:szCs w:val="22"/>
        </w:rPr>
        <w:t xml:space="preserve">En las </w:t>
      </w:r>
      <w:r w:rsidRPr="00C93198">
        <w:rPr>
          <w:rFonts w:cstheme="minorHAnsi"/>
          <w:b/>
          <w:sz w:val="22"/>
          <w:szCs w:val="22"/>
        </w:rPr>
        <w:t>Oficinas de las</w:t>
      </w:r>
      <w:r w:rsidRPr="00C93198">
        <w:rPr>
          <w:rFonts w:cstheme="minorHAnsi"/>
          <w:sz w:val="22"/>
          <w:szCs w:val="22"/>
        </w:rPr>
        <w:t xml:space="preserve"> </w:t>
      </w:r>
      <w:r w:rsidR="00761C05" w:rsidRPr="00C93198">
        <w:rPr>
          <w:rFonts w:cstheme="minorHAnsi"/>
          <w:b/>
          <w:sz w:val="22"/>
          <w:szCs w:val="22"/>
        </w:rPr>
        <w:t>diez</w:t>
      </w:r>
      <w:r w:rsidRPr="00C93198">
        <w:rPr>
          <w:rFonts w:cstheme="minorHAnsi"/>
          <w:b/>
          <w:sz w:val="22"/>
          <w:szCs w:val="22"/>
        </w:rPr>
        <w:t xml:space="preserve"> administraciones zonales del DMQ</w:t>
      </w:r>
      <w:r w:rsidRPr="00C93198">
        <w:rPr>
          <w:rFonts w:cstheme="minorHAnsi"/>
          <w:sz w:val="22"/>
          <w:szCs w:val="22"/>
        </w:rPr>
        <w:t xml:space="preserve"> </w:t>
      </w:r>
    </w:p>
    <w:p w14:paraId="3D322EC3" w14:textId="77777777" w:rsidR="00F047BC" w:rsidRPr="00C93198" w:rsidRDefault="00F047BC" w:rsidP="00342EAC">
      <w:pPr>
        <w:pStyle w:val="Prrafodelista"/>
        <w:ind w:left="1416"/>
        <w:jc w:val="both"/>
        <w:rPr>
          <w:rFonts w:cstheme="minorHAnsi"/>
          <w:b/>
          <w:sz w:val="22"/>
          <w:szCs w:val="22"/>
        </w:rPr>
      </w:pPr>
    </w:p>
    <w:p w14:paraId="4938B68C" w14:textId="77777777" w:rsidR="00021ED3" w:rsidRPr="00C93198" w:rsidRDefault="00021ED3" w:rsidP="00342EAC">
      <w:pPr>
        <w:pStyle w:val="Prrafodelista"/>
        <w:ind w:left="1416"/>
        <w:jc w:val="both"/>
        <w:rPr>
          <w:rFonts w:cstheme="minorHAnsi"/>
          <w:sz w:val="22"/>
          <w:szCs w:val="22"/>
        </w:rPr>
      </w:pPr>
      <w:r w:rsidRPr="00C93198">
        <w:rPr>
          <w:rFonts w:cstheme="minorHAnsi"/>
          <w:b/>
          <w:sz w:val="22"/>
          <w:szCs w:val="22"/>
        </w:rPr>
        <w:t>Direcciones:</w:t>
      </w:r>
    </w:p>
    <w:p w14:paraId="1FBFEC2F" w14:textId="77777777" w:rsidR="00021ED3" w:rsidRPr="00C93198" w:rsidRDefault="00021ED3" w:rsidP="00342EAC">
      <w:pPr>
        <w:pStyle w:val="Prrafodelista"/>
        <w:numPr>
          <w:ilvl w:val="3"/>
          <w:numId w:val="10"/>
        </w:numPr>
        <w:ind w:left="1843"/>
        <w:jc w:val="both"/>
        <w:rPr>
          <w:rFonts w:cstheme="minorHAnsi"/>
          <w:sz w:val="22"/>
          <w:szCs w:val="22"/>
        </w:rPr>
      </w:pPr>
      <w:r w:rsidRPr="00C93198">
        <w:rPr>
          <w:rFonts w:cstheme="minorHAnsi"/>
          <w:b/>
          <w:sz w:val="22"/>
          <w:szCs w:val="22"/>
        </w:rPr>
        <w:t>AZ Calderón</w:t>
      </w:r>
      <w:r w:rsidRPr="00C93198">
        <w:rPr>
          <w:rFonts w:cstheme="minorHAnsi"/>
          <w:sz w:val="22"/>
          <w:szCs w:val="22"/>
        </w:rPr>
        <w:t xml:space="preserve">: Av. Padre Luis </w:t>
      </w:r>
      <w:proofErr w:type="spellStart"/>
      <w:r w:rsidRPr="00C93198">
        <w:rPr>
          <w:rFonts w:cstheme="minorHAnsi"/>
          <w:sz w:val="22"/>
          <w:szCs w:val="22"/>
        </w:rPr>
        <w:t>Vaccari</w:t>
      </w:r>
      <w:proofErr w:type="spellEnd"/>
      <w:r w:rsidRPr="00C93198">
        <w:rPr>
          <w:rFonts w:cstheme="minorHAnsi"/>
          <w:sz w:val="22"/>
          <w:szCs w:val="22"/>
        </w:rPr>
        <w:t xml:space="preserve"> y Capitán Geovanni Calles, Quito.</w:t>
      </w:r>
    </w:p>
    <w:p w14:paraId="20D479F4" w14:textId="77777777" w:rsidR="00021ED3" w:rsidRPr="00C93198" w:rsidRDefault="00021ED3" w:rsidP="00342EAC">
      <w:pPr>
        <w:pStyle w:val="Prrafodelista"/>
        <w:numPr>
          <w:ilvl w:val="3"/>
          <w:numId w:val="10"/>
        </w:numPr>
        <w:ind w:left="1843"/>
        <w:jc w:val="both"/>
        <w:rPr>
          <w:rFonts w:cstheme="minorHAnsi"/>
          <w:sz w:val="22"/>
          <w:szCs w:val="22"/>
        </w:rPr>
      </w:pPr>
      <w:proofErr w:type="spellStart"/>
      <w:r w:rsidRPr="00C93198">
        <w:rPr>
          <w:rFonts w:cstheme="minorHAnsi"/>
          <w:b/>
          <w:sz w:val="22"/>
          <w:szCs w:val="22"/>
        </w:rPr>
        <w:lastRenderedPageBreak/>
        <w:t>Az</w:t>
      </w:r>
      <w:proofErr w:type="spellEnd"/>
      <w:r w:rsidRPr="00C93198">
        <w:rPr>
          <w:rFonts w:cstheme="minorHAnsi"/>
          <w:b/>
          <w:sz w:val="22"/>
          <w:szCs w:val="22"/>
        </w:rPr>
        <w:t xml:space="preserve"> Eloy Alfaro</w:t>
      </w:r>
      <w:r w:rsidRPr="00C93198">
        <w:rPr>
          <w:rFonts w:cstheme="minorHAnsi"/>
          <w:sz w:val="22"/>
          <w:szCs w:val="22"/>
        </w:rPr>
        <w:t>: Av. Alonso de Angulo y Cap. César Chiriboga.</w:t>
      </w:r>
    </w:p>
    <w:p w14:paraId="125745EF" w14:textId="77777777" w:rsidR="00021ED3" w:rsidRPr="00C93198" w:rsidRDefault="00021ED3" w:rsidP="00342EAC">
      <w:pPr>
        <w:pStyle w:val="Prrafodelista"/>
        <w:numPr>
          <w:ilvl w:val="3"/>
          <w:numId w:val="10"/>
        </w:numPr>
        <w:ind w:left="1843"/>
        <w:jc w:val="both"/>
        <w:rPr>
          <w:rFonts w:cstheme="minorHAnsi"/>
          <w:sz w:val="22"/>
          <w:szCs w:val="22"/>
        </w:rPr>
      </w:pPr>
      <w:r w:rsidRPr="00C93198">
        <w:rPr>
          <w:rFonts w:cstheme="minorHAnsi"/>
          <w:b/>
          <w:sz w:val="22"/>
          <w:szCs w:val="22"/>
        </w:rPr>
        <w:t>AZ Eugenio Espejo</w:t>
      </w:r>
      <w:r w:rsidRPr="00C93198">
        <w:rPr>
          <w:rFonts w:cstheme="minorHAnsi"/>
          <w:sz w:val="22"/>
          <w:szCs w:val="22"/>
        </w:rPr>
        <w:t>: Av. Amazonas N38-112 y Pereira.</w:t>
      </w:r>
    </w:p>
    <w:p w14:paraId="39228F75" w14:textId="77777777" w:rsidR="00021ED3" w:rsidRPr="00C93198" w:rsidRDefault="00021ED3" w:rsidP="00342EAC">
      <w:pPr>
        <w:pStyle w:val="Prrafodelista"/>
        <w:numPr>
          <w:ilvl w:val="3"/>
          <w:numId w:val="10"/>
        </w:numPr>
        <w:ind w:left="1843"/>
        <w:jc w:val="both"/>
        <w:rPr>
          <w:rFonts w:cstheme="minorHAnsi"/>
          <w:sz w:val="22"/>
          <w:szCs w:val="22"/>
        </w:rPr>
      </w:pPr>
      <w:r w:rsidRPr="00C93198">
        <w:rPr>
          <w:rFonts w:cstheme="minorHAnsi"/>
          <w:b/>
          <w:sz w:val="22"/>
          <w:szCs w:val="22"/>
        </w:rPr>
        <w:t>AZ La Delicia</w:t>
      </w:r>
      <w:r w:rsidRPr="00C93198">
        <w:rPr>
          <w:rFonts w:cstheme="minorHAnsi"/>
          <w:sz w:val="22"/>
          <w:szCs w:val="22"/>
        </w:rPr>
        <w:t>: Av. De la Prensa N66-101 y Ramón Chiriboga.</w:t>
      </w:r>
    </w:p>
    <w:p w14:paraId="7DE646BA" w14:textId="77777777" w:rsidR="00021ED3" w:rsidRPr="00C93198" w:rsidRDefault="00021ED3" w:rsidP="00342EAC">
      <w:pPr>
        <w:pStyle w:val="Prrafodelista"/>
        <w:numPr>
          <w:ilvl w:val="3"/>
          <w:numId w:val="10"/>
        </w:numPr>
        <w:ind w:left="1843"/>
        <w:jc w:val="both"/>
        <w:rPr>
          <w:rFonts w:cstheme="minorHAnsi"/>
          <w:b/>
          <w:sz w:val="22"/>
          <w:szCs w:val="22"/>
        </w:rPr>
      </w:pPr>
      <w:r w:rsidRPr="00C93198">
        <w:rPr>
          <w:rFonts w:cstheme="minorHAnsi"/>
          <w:sz w:val="22"/>
          <w:szCs w:val="22"/>
        </w:rPr>
        <w:t xml:space="preserve"> </w:t>
      </w:r>
      <w:r w:rsidRPr="00C93198">
        <w:rPr>
          <w:rFonts w:cstheme="minorHAnsi"/>
          <w:b/>
          <w:sz w:val="22"/>
          <w:szCs w:val="22"/>
        </w:rPr>
        <w:t xml:space="preserve">AZ La Mariscal: </w:t>
      </w:r>
      <w:r w:rsidRPr="00C93198">
        <w:rPr>
          <w:rFonts w:cstheme="minorHAnsi"/>
          <w:sz w:val="22"/>
          <w:szCs w:val="22"/>
        </w:rPr>
        <w:t xml:space="preserve">Veintimilla E9-36 y </w:t>
      </w:r>
      <w:proofErr w:type="spellStart"/>
      <w:r w:rsidRPr="00C93198">
        <w:rPr>
          <w:rFonts w:cstheme="minorHAnsi"/>
          <w:sz w:val="22"/>
          <w:szCs w:val="22"/>
        </w:rPr>
        <w:t>Leonidas</w:t>
      </w:r>
      <w:proofErr w:type="spellEnd"/>
      <w:r w:rsidRPr="00C93198">
        <w:rPr>
          <w:rFonts w:cstheme="minorHAnsi"/>
          <w:sz w:val="22"/>
          <w:szCs w:val="22"/>
        </w:rPr>
        <w:t xml:space="preserve"> Plaza, Edificio Uziel Business Center, PB.</w:t>
      </w:r>
    </w:p>
    <w:p w14:paraId="06345BDD" w14:textId="77777777" w:rsidR="00021ED3" w:rsidRPr="00C93198" w:rsidRDefault="00021ED3" w:rsidP="00342EAC">
      <w:pPr>
        <w:pStyle w:val="Prrafodelista"/>
        <w:numPr>
          <w:ilvl w:val="3"/>
          <w:numId w:val="10"/>
        </w:numPr>
        <w:ind w:left="1843"/>
        <w:jc w:val="both"/>
        <w:rPr>
          <w:rFonts w:cstheme="minorHAnsi"/>
          <w:b/>
          <w:sz w:val="22"/>
          <w:szCs w:val="22"/>
        </w:rPr>
      </w:pPr>
      <w:r w:rsidRPr="00C93198">
        <w:rPr>
          <w:rFonts w:cstheme="minorHAnsi"/>
          <w:b/>
          <w:sz w:val="22"/>
          <w:szCs w:val="22"/>
        </w:rPr>
        <w:t xml:space="preserve">AZ Los Chillos: </w:t>
      </w:r>
      <w:r w:rsidRPr="00C93198">
        <w:rPr>
          <w:rFonts w:cstheme="minorHAnsi"/>
          <w:sz w:val="22"/>
          <w:szCs w:val="22"/>
        </w:rPr>
        <w:t xml:space="preserve">Calle </w:t>
      </w:r>
      <w:proofErr w:type="spellStart"/>
      <w:r w:rsidRPr="00C93198">
        <w:rPr>
          <w:rFonts w:cstheme="minorHAnsi"/>
          <w:sz w:val="22"/>
          <w:szCs w:val="22"/>
        </w:rPr>
        <w:t>Gribaldo</w:t>
      </w:r>
      <w:proofErr w:type="spellEnd"/>
      <w:r w:rsidRPr="00C93198">
        <w:rPr>
          <w:rFonts w:cstheme="minorHAnsi"/>
          <w:sz w:val="22"/>
          <w:szCs w:val="22"/>
        </w:rPr>
        <w:t xml:space="preserve"> Miño s/n y avenida Ilaló (Hacienda San José), en el barrio San José, parroquia Conocoto.</w:t>
      </w:r>
    </w:p>
    <w:p w14:paraId="21B4DE5E" w14:textId="77777777" w:rsidR="00021ED3" w:rsidRPr="00C93198" w:rsidRDefault="00021ED3" w:rsidP="00342EAC">
      <w:pPr>
        <w:pStyle w:val="Prrafodelista"/>
        <w:numPr>
          <w:ilvl w:val="3"/>
          <w:numId w:val="10"/>
        </w:numPr>
        <w:ind w:left="1843"/>
        <w:jc w:val="both"/>
        <w:rPr>
          <w:rFonts w:cstheme="minorHAnsi"/>
          <w:sz w:val="22"/>
          <w:szCs w:val="22"/>
        </w:rPr>
      </w:pPr>
      <w:r w:rsidRPr="00C93198">
        <w:rPr>
          <w:rFonts w:cstheme="minorHAnsi"/>
          <w:b/>
          <w:sz w:val="22"/>
          <w:szCs w:val="22"/>
        </w:rPr>
        <w:t xml:space="preserve">AZ Manuela Sáenz: </w:t>
      </w:r>
      <w:r w:rsidRPr="00C93198">
        <w:rPr>
          <w:rFonts w:cstheme="minorHAnsi"/>
          <w:sz w:val="22"/>
          <w:szCs w:val="22"/>
        </w:rPr>
        <w:t>Chile Oe3-17 y Guayaquil, esquina.</w:t>
      </w:r>
    </w:p>
    <w:p w14:paraId="32C36EA7" w14:textId="77777777" w:rsidR="00021ED3" w:rsidRPr="00C93198" w:rsidRDefault="00021ED3" w:rsidP="00342EAC">
      <w:pPr>
        <w:pStyle w:val="Prrafodelista"/>
        <w:numPr>
          <w:ilvl w:val="3"/>
          <w:numId w:val="10"/>
        </w:numPr>
        <w:ind w:left="1843"/>
        <w:jc w:val="both"/>
        <w:rPr>
          <w:rFonts w:cstheme="minorHAnsi"/>
          <w:sz w:val="22"/>
          <w:szCs w:val="22"/>
        </w:rPr>
      </w:pPr>
      <w:r w:rsidRPr="00C93198">
        <w:rPr>
          <w:rFonts w:cstheme="minorHAnsi"/>
          <w:b/>
          <w:sz w:val="22"/>
          <w:szCs w:val="22"/>
        </w:rPr>
        <w:t>AZ Quitumbe:</w:t>
      </w:r>
      <w:r w:rsidRPr="00C93198">
        <w:rPr>
          <w:rFonts w:cstheme="minorHAnsi"/>
          <w:sz w:val="22"/>
          <w:szCs w:val="22"/>
        </w:rPr>
        <w:t xml:space="preserve"> Av. Cóndor </w:t>
      </w:r>
      <w:proofErr w:type="spellStart"/>
      <w:r w:rsidRPr="00C93198">
        <w:rPr>
          <w:rFonts w:cstheme="minorHAnsi"/>
          <w:sz w:val="22"/>
          <w:szCs w:val="22"/>
        </w:rPr>
        <w:t>Ñan</w:t>
      </w:r>
      <w:proofErr w:type="spellEnd"/>
      <w:r w:rsidRPr="00C93198">
        <w:rPr>
          <w:rFonts w:cstheme="minorHAnsi"/>
          <w:sz w:val="22"/>
          <w:szCs w:val="22"/>
        </w:rPr>
        <w:t xml:space="preserve"> y Av. Quitumbe </w:t>
      </w:r>
      <w:proofErr w:type="spellStart"/>
      <w:r w:rsidRPr="00C93198">
        <w:rPr>
          <w:rFonts w:cstheme="minorHAnsi"/>
          <w:sz w:val="22"/>
          <w:szCs w:val="22"/>
        </w:rPr>
        <w:t>Ñan</w:t>
      </w:r>
      <w:proofErr w:type="spellEnd"/>
      <w:r w:rsidRPr="00C93198">
        <w:rPr>
          <w:rFonts w:cstheme="minorHAnsi"/>
          <w:sz w:val="22"/>
          <w:szCs w:val="22"/>
        </w:rPr>
        <w:t>.</w:t>
      </w:r>
    </w:p>
    <w:p w14:paraId="0E78C07B" w14:textId="77777777" w:rsidR="00021ED3" w:rsidRPr="00C93198" w:rsidRDefault="00021ED3" w:rsidP="00342EAC">
      <w:pPr>
        <w:pStyle w:val="Prrafodelista"/>
        <w:numPr>
          <w:ilvl w:val="3"/>
          <w:numId w:val="10"/>
        </w:numPr>
        <w:ind w:left="1843"/>
        <w:jc w:val="both"/>
        <w:rPr>
          <w:rFonts w:cstheme="minorHAnsi"/>
          <w:sz w:val="22"/>
          <w:szCs w:val="22"/>
        </w:rPr>
      </w:pPr>
      <w:proofErr w:type="spellStart"/>
      <w:r w:rsidRPr="00C93198">
        <w:rPr>
          <w:rFonts w:cstheme="minorHAnsi"/>
          <w:b/>
          <w:sz w:val="22"/>
          <w:szCs w:val="22"/>
        </w:rPr>
        <w:t>Az</w:t>
      </w:r>
      <w:proofErr w:type="spellEnd"/>
      <w:r w:rsidRPr="00C93198">
        <w:rPr>
          <w:rFonts w:cstheme="minorHAnsi"/>
          <w:b/>
          <w:sz w:val="22"/>
          <w:szCs w:val="22"/>
        </w:rPr>
        <w:t xml:space="preserve"> Tumbaco:</w:t>
      </w:r>
      <w:r w:rsidRPr="00C93198">
        <w:rPr>
          <w:rFonts w:cstheme="minorHAnsi"/>
          <w:sz w:val="22"/>
          <w:szCs w:val="22"/>
        </w:rPr>
        <w:t xml:space="preserve"> Juan Montalvo s/n y Oswaldo Guayasamín.</w:t>
      </w:r>
    </w:p>
    <w:p w14:paraId="497CF0EC" w14:textId="77777777" w:rsidR="00021ED3" w:rsidRPr="00C93198" w:rsidRDefault="00021ED3" w:rsidP="00342EAC">
      <w:pPr>
        <w:pStyle w:val="Prrafodelista"/>
        <w:numPr>
          <w:ilvl w:val="3"/>
          <w:numId w:val="10"/>
        </w:numPr>
        <w:ind w:left="1843"/>
        <w:jc w:val="both"/>
        <w:rPr>
          <w:rFonts w:cstheme="minorHAnsi"/>
          <w:sz w:val="22"/>
          <w:szCs w:val="22"/>
        </w:rPr>
      </w:pPr>
      <w:proofErr w:type="spellStart"/>
      <w:r w:rsidRPr="00C93198">
        <w:rPr>
          <w:rFonts w:cstheme="minorHAnsi"/>
          <w:b/>
          <w:sz w:val="22"/>
          <w:szCs w:val="22"/>
        </w:rPr>
        <w:t>Az</w:t>
      </w:r>
      <w:proofErr w:type="spellEnd"/>
      <w:r w:rsidRPr="00C93198">
        <w:rPr>
          <w:rFonts w:cstheme="minorHAnsi"/>
          <w:b/>
          <w:sz w:val="22"/>
          <w:szCs w:val="22"/>
        </w:rPr>
        <w:t xml:space="preserve"> Choco Andino: </w:t>
      </w:r>
      <w:r w:rsidR="00F071F7" w:rsidRPr="00C93198">
        <w:rPr>
          <w:rFonts w:cstheme="minorHAnsi"/>
          <w:sz w:val="22"/>
          <w:szCs w:val="22"/>
        </w:rPr>
        <w:t>P</w:t>
      </w:r>
      <w:r w:rsidRPr="00C93198">
        <w:rPr>
          <w:rFonts w:cstheme="minorHAnsi"/>
          <w:sz w:val="22"/>
          <w:szCs w:val="22"/>
        </w:rPr>
        <w:t>arque central de la parroquia de Nanegalito (noroccidente)</w:t>
      </w:r>
    </w:p>
    <w:p w14:paraId="59335717" w14:textId="77777777" w:rsidR="00021ED3" w:rsidRPr="00C93198" w:rsidRDefault="00021ED3" w:rsidP="00342EAC">
      <w:pPr>
        <w:pStyle w:val="Prrafodelista"/>
        <w:ind w:left="708"/>
        <w:jc w:val="both"/>
        <w:rPr>
          <w:rFonts w:cstheme="minorHAnsi"/>
          <w:b/>
          <w:sz w:val="22"/>
          <w:szCs w:val="22"/>
        </w:rPr>
      </w:pPr>
    </w:p>
    <w:p w14:paraId="21A0E087" w14:textId="77777777" w:rsidR="00F047BC" w:rsidRPr="00C93198" w:rsidRDefault="00F047BC" w:rsidP="00342EAC">
      <w:pPr>
        <w:spacing w:after="0" w:line="240" w:lineRule="auto"/>
        <w:ind w:left="708" w:firstLine="708"/>
        <w:contextualSpacing/>
        <w:jc w:val="both"/>
        <w:rPr>
          <w:rFonts w:cstheme="minorHAnsi"/>
        </w:rPr>
      </w:pPr>
      <w:r w:rsidRPr="00C93198">
        <w:rPr>
          <w:rFonts w:cstheme="minorHAnsi"/>
          <w:b/>
        </w:rPr>
        <w:t>Horario</w:t>
      </w:r>
      <w:r w:rsidRPr="00C93198">
        <w:rPr>
          <w:rFonts w:cstheme="minorHAnsi"/>
        </w:rPr>
        <w:t>: 08h00 a 16h30.</w:t>
      </w:r>
    </w:p>
    <w:p w14:paraId="684522E9" w14:textId="77777777" w:rsidR="006416BE" w:rsidRPr="00C93198" w:rsidRDefault="006416BE" w:rsidP="00342EAC">
      <w:pPr>
        <w:spacing w:after="0" w:line="240" w:lineRule="auto"/>
        <w:ind w:left="708"/>
        <w:contextualSpacing/>
        <w:jc w:val="both"/>
        <w:rPr>
          <w:rFonts w:cstheme="minorHAnsi"/>
        </w:rPr>
      </w:pPr>
    </w:p>
    <w:p w14:paraId="33D26659" w14:textId="1C707C65" w:rsidR="00F047BC" w:rsidRDefault="00F047BC" w:rsidP="00342EAC">
      <w:pPr>
        <w:spacing w:after="0" w:line="240" w:lineRule="auto"/>
        <w:ind w:left="1416"/>
        <w:contextualSpacing/>
        <w:jc w:val="both"/>
        <w:rPr>
          <w:rFonts w:cstheme="minorHAnsi"/>
        </w:rPr>
      </w:pPr>
      <w:r w:rsidRPr="00C93198">
        <w:rPr>
          <w:rFonts w:cstheme="minorHAnsi"/>
        </w:rPr>
        <w:t>La persona técnica encargada de la recepción de los sobres, entregará una fe de recepción suscrita, indicando el día y hora, además insertará su nombre y firma. (Ver anexo 4).</w:t>
      </w:r>
    </w:p>
    <w:p w14:paraId="2260EA7C" w14:textId="77777777" w:rsidR="0029707B" w:rsidRPr="00C93198" w:rsidRDefault="0029707B" w:rsidP="00342EAC">
      <w:pPr>
        <w:spacing w:after="0" w:line="240" w:lineRule="auto"/>
        <w:ind w:left="1416"/>
        <w:contextualSpacing/>
        <w:jc w:val="both"/>
        <w:rPr>
          <w:rFonts w:cstheme="minorHAnsi"/>
        </w:rPr>
      </w:pPr>
    </w:p>
    <w:p w14:paraId="4CB42C13" w14:textId="7AACC74D" w:rsidR="008E6099" w:rsidRPr="00C93198" w:rsidRDefault="00F047BC" w:rsidP="00342EAC">
      <w:pPr>
        <w:spacing w:after="0" w:line="240" w:lineRule="auto"/>
        <w:ind w:left="1416"/>
        <w:contextualSpacing/>
        <w:jc w:val="both"/>
        <w:rPr>
          <w:rFonts w:cstheme="minorHAnsi"/>
        </w:rPr>
      </w:pPr>
      <w:r w:rsidRPr="00C93198">
        <w:rPr>
          <w:rFonts w:cstheme="minorHAnsi"/>
        </w:rPr>
        <w:t>Los sobres que sean recibidos por las Administraciones Zonales, deberán ser remitidos a la Secretaría de Inclusión Social con un acta entrega recepción en la que se incluya el número de sobres entregados, nombre del remitente, fecha de recepción y firma inserta de la persona responsable. (Ver anexo 5).</w:t>
      </w:r>
    </w:p>
    <w:p w14:paraId="55444BD1" w14:textId="77777777" w:rsidR="008E6099" w:rsidRPr="00C93198" w:rsidRDefault="008E6099" w:rsidP="00342EAC">
      <w:pPr>
        <w:spacing w:after="0" w:line="240" w:lineRule="auto"/>
        <w:ind w:left="1416"/>
        <w:contextualSpacing/>
        <w:jc w:val="both"/>
        <w:rPr>
          <w:rFonts w:cstheme="minorHAnsi"/>
        </w:rPr>
      </w:pPr>
    </w:p>
    <w:p w14:paraId="6EDC6A3C" w14:textId="5BE405B0" w:rsidR="008E6099" w:rsidRDefault="00F047BC" w:rsidP="00C75C16">
      <w:pPr>
        <w:spacing w:after="0" w:line="240" w:lineRule="auto"/>
        <w:ind w:left="1416"/>
        <w:contextualSpacing/>
        <w:jc w:val="both"/>
        <w:rPr>
          <w:rFonts w:cstheme="minorHAnsi"/>
        </w:rPr>
      </w:pPr>
      <w:r w:rsidRPr="00C93198">
        <w:rPr>
          <w:rFonts w:cstheme="minorHAnsi"/>
        </w:rPr>
        <w:t xml:space="preserve">La Secretaría de Inclusión Social del DMQ cerrará la recepción de postulaciones </w:t>
      </w:r>
      <w:r w:rsidR="00992DE0">
        <w:rPr>
          <w:rFonts w:cstheme="minorHAnsi"/>
        </w:rPr>
        <w:t xml:space="preserve">hasta el 29 de julio </w:t>
      </w:r>
      <w:r w:rsidRPr="00C93198">
        <w:rPr>
          <w:rFonts w:cstheme="minorHAnsi"/>
        </w:rPr>
        <w:t>a las 16h30. No serán calificadas aquellas que sean enviadas o entregadas fuera del horario y día determinados</w:t>
      </w:r>
      <w:r w:rsidR="0034235B" w:rsidRPr="00C93198">
        <w:rPr>
          <w:rFonts w:cstheme="minorHAnsi"/>
        </w:rPr>
        <w:t>.</w:t>
      </w:r>
    </w:p>
    <w:p w14:paraId="0A923AEF" w14:textId="77777777" w:rsidR="00992DE0" w:rsidRPr="00C93198" w:rsidRDefault="00992DE0" w:rsidP="00C75C16">
      <w:pPr>
        <w:spacing w:after="0" w:line="240" w:lineRule="auto"/>
        <w:ind w:left="1416"/>
        <w:contextualSpacing/>
        <w:jc w:val="both"/>
        <w:rPr>
          <w:rFonts w:cstheme="minorHAnsi"/>
        </w:rPr>
      </w:pPr>
    </w:p>
    <w:p w14:paraId="330B4CAE" w14:textId="77777777" w:rsidR="00021ED3" w:rsidRPr="00C93198" w:rsidRDefault="00F047BC" w:rsidP="00342EAC">
      <w:pPr>
        <w:pStyle w:val="Prrafodelista"/>
        <w:numPr>
          <w:ilvl w:val="0"/>
          <w:numId w:val="10"/>
        </w:numPr>
        <w:ind w:left="709"/>
        <w:jc w:val="both"/>
        <w:rPr>
          <w:rFonts w:cstheme="minorHAnsi"/>
          <w:b/>
          <w:sz w:val="22"/>
          <w:szCs w:val="22"/>
        </w:rPr>
      </w:pPr>
      <w:r w:rsidRPr="00C93198">
        <w:rPr>
          <w:rFonts w:cstheme="minorHAnsi"/>
          <w:b/>
          <w:sz w:val="22"/>
          <w:szCs w:val="22"/>
        </w:rPr>
        <w:t>Precalificación de postulaciones</w:t>
      </w:r>
    </w:p>
    <w:p w14:paraId="538973C5" w14:textId="77777777" w:rsidR="00F047BC" w:rsidRPr="00C93198" w:rsidRDefault="00F047BC" w:rsidP="00342EAC">
      <w:pPr>
        <w:pStyle w:val="Prrafodelista"/>
        <w:ind w:left="1080"/>
        <w:jc w:val="both"/>
        <w:rPr>
          <w:rFonts w:cstheme="minorHAnsi"/>
          <w:b/>
          <w:sz w:val="22"/>
          <w:szCs w:val="22"/>
        </w:rPr>
      </w:pPr>
    </w:p>
    <w:p w14:paraId="5B2B2E1F" w14:textId="77777777" w:rsidR="00F047BC" w:rsidRPr="00C93198" w:rsidRDefault="00F047BC" w:rsidP="00342EAC">
      <w:pPr>
        <w:spacing w:after="0" w:line="240" w:lineRule="auto"/>
        <w:ind w:left="349"/>
        <w:contextualSpacing/>
        <w:jc w:val="both"/>
        <w:rPr>
          <w:rFonts w:cstheme="minorHAnsi"/>
        </w:rPr>
      </w:pPr>
      <w:r w:rsidRPr="00C93198">
        <w:rPr>
          <w:rFonts w:cstheme="minorHAnsi"/>
        </w:rPr>
        <w:t>Una vez recibidos los sobres, la persona técnica responsable del proceso</w:t>
      </w:r>
      <w:r w:rsidRPr="00C93198">
        <w:rPr>
          <w:rStyle w:val="Refdenotaalpie"/>
          <w:rFonts w:cstheme="minorHAnsi"/>
        </w:rPr>
        <w:footnoteReference w:id="1"/>
      </w:r>
      <w:r w:rsidRPr="00C93198">
        <w:rPr>
          <w:rFonts w:cstheme="minorHAnsi"/>
        </w:rPr>
        <w:t xml:space="preserve">, deberá: </w:t>
      </w:r>
    </w:p>
    <w:p w14:paraId="48E58D78" w14:textId="77777777" w:rsidR="004A5984" w:rsidRPr="00C93198" w:rsidRDefault="004A5984" w:rsidP="00342EAC">
      <w:pPr>
        <w:spacing w:after="0" w:line="240" w:lineRule="auto"/>
        <w:ind w:left="349"/>
        <w:contextualSpacing/>
        <w:jc w:val="both"/>
        <w:rPr>
          <w:rFonts w:cstheme="minorHAnsi"/>
        </w:rPr>
      </w:pPr>
    </w:p>
    <w:p w14:paraId="53FD1744" w14:textId="67887432" w:rsidR="00F047BC" w:rsidRPr="00C93198" w:rsidRDefault="00F047BC" w:rsidP="00342EAC">
      <w:pPr>
        <w:pStyle w:val="Prrafodelista"/>
        <w:numPr>
          <w:ilvl w:val="0"/>
          <w:numId w:val="45"/>
        </w:numPr>
        <w:jc w:val="both"/>
        <w:rPr>
          <w:rFonts w:cstheme="minorHAnsi"/>
          <w:sz w:val="22"/>
          <w:szCs w:val="22"/>
        </w:rPr>
      </w:pPr>
      <w:r w:rsidRPr="00C93198">
        <w:rPr>
          <w:rFonts w:cstheme="minorHAnsi"/>
          <w:sz w:val="22"/>
          <w:szCs w:val="22"/>
        </w:rPr>
        <w:t>Recopilar todas las postulaciones realizadas mediante correo electrónico y de forma física.</w:t>
      </w:r>
    </w:p>
    <w:p w14:paraId="3107F588" w14:textId="1FB2064D" w:rsidR="00744AA1" w:rsidRPr="00744AA1" w:rsidRDefault="00F047BC" w:rsidP="00744AA1">
      <w:pPr>
        <w:pStyle w:val="Prrafodelista"/>
        <w:numPr>
          <w:ilvl w:val="0"/>
          <w:numId w:val="45"/>
        </w:numPr>
        <w:jc w:val="both"/>
        <w:rPr>
          <w:rFonts w:cstheme="minorHAnsi"/>
          <w:sz w:val="22"/>
          <w:szCs w:val="22"/>
        </w:rPr>
      </w:pPr>
      <w:r w:rsidRPr="00744AA1">
        <w:rPr>
          <w:rFonts w:cstheme="minorHAnsi"/>
          <w:sz w:val="22"/>
          <w:szCs w:val="22"/>
        </w:rPr>
        <w:t xml:space="preserve">Realizar un primer filtro de revisión de las postulaciones, para ello, verificará y tabulará en el Formato de Precalificación (Ver anexo 2). </w:t>
      </w:r>
      <w:r w:rsidR="00497ABA">
        <w:rPr>
          <w:rFonts w:cstheme="minorHAnsi"/>
          <w:sz w:val="22"/>
          <w:szCs w:val="22"/>
        </w:rPr>
        <w:t>Si se determina que existe información faltante o documentación pendiente se iniciará</w:t>
      </w:r>
      <w:r w:rsidR="00744AA1" w:rsidRPr="00744AA1">
        <w:rPr>
          <w:rFonts w:cstheme="minorHAnsi"/>
          <w:sz w:val="22"/>
          <w:szCs w:val="22"/>
        </w:rPr>
        <w:t xml:space="preserve"> el proceso de subsanación.</w:t>
      </w:r>
    </w:p>
    <w:p w14:paraId="3760697C" w14:textId="4822A249" w:rsidR="0029707B" w:rsidRPr="00744AA1" w:rsidRDefault="0029707B" w:rsidP="00744AA1">
      <w:pPr>
        <w:pStyle w:val="Prrafodelista"/>
        <w:jc w:val="both"/>
        <w:rPr>
          <w:rFonts w:cstheme="minorHAnsi"/>
          <w:sz w:val="22"/>
          <w:szCs w:val="22"/>
        </w:rPr>
      </w:pPr>
    </w:p>
    <w:p w14:paraId="26B88D1C" w14:textId="5AA95C38" w:rsidR="002C0D7C" w:rsidRPr="001B70BF" w:rsidRDefault="00D24303" w:rsidP="001B70BF">
      <w:pPr>
        <w:pStyle w:val="Prrafodelista"/>
        <w:numPr>
          <w:ilvl w:val="0"/>
          <w:numId w:val="45"/>
        </w:numPr>
        <w:jc w:val="both"/>
        <w:rPr>
          <w:rFonts w:cstheme="minorHAnsi"/>
          <w:b/>
          <w:sz w:val="20"/>
          <w:szCs w:val="20"/>
        </w:rPr>
      </w:pPr>
      <w:r w:rsidRPr="001B70BF">
        <w:rPr>
          <w:rFonts w:cstheme="minorHAnsi"/>
          <w:b/>
          <w:sz w:val="22"/>
          <w:szCs w:val="22"/>
        </w:rPr>
        <w:t>Proceso subsanación</w:t>
      </w:r>
      <w:r w:rsidR="002A38CC" w:rsidRPr="001B70BF">
        <w:rPr>
          <w:rFonts w:cstheme="minorHAnsi"/>
          <w:b/>
          <w:sz w:val="22"/>
          <w:szCs w:val="22"/>
        </w:rPr>
        <w:t xml:space="preserve"> y de impugnación</w:t>
      </w:r>
    </w:p>
    <w:p w14:paraId="6D998539" w14:textId="430952E6" w:rsidR="002C0D7C" w:rsidRPr="001B3ED4" w:rsidRDefault="002C0D7C" w:rsidP="002C0D7C">
      <w:pPr>
        <w:ind w:left="709" w:firstLine="142"/>
        <w:jc w:val="both"/>
        <w:rPr>
          <w:rFonts w:cstheme="minorHAnsi"/>
          <w:b/>
        </w:rPr>
      </w:pPr>
      <w:r>
        <w:rPr>
          <w:rFonts w:cstheme="minorHAnsi"/>
          <w:b/>
        </w:rPr>
        <w:t>c.1) Subsanación</w:t>
      </w:r>
    </w:p>
    <w:p w14:paraId="3598C6C8" w14:textId="23190939" w:rsidR="002C0D7C" w:rsidRPr="001B3ED4" w:rsidRDefault="002C0D7C" w:rsidP="002C0D7C">
      <w:pPr>
        <w:spacing w:before="100" w:beforeAutospacing="1" w:after="100" w:afterAutospacing="1" w:line="240" w:lineRule="auto"/>
        <w:jc w:val="both"/>
        <w:rPr>
          <w:rFonts w:cstheme="minorHAnsi"/>
        </w:rPr>
      </w:pPr>
      <w:r w:rsidRPr="001B3ED4">
        <w:rPr>
          <w:rFonts w:cstheme="minorHAnsi"/>
        </w:rPr>
        <w:t>En caso de que la postulación no cuente con la información o documentación requerida, o si esta no está clara o legible, la delegada técnica de la Secretaría de Inclusión Social encargada del proceso se comunicará con la persona postulante. Se le otorgará un plazo de dos (2) días para rectificar la situación</w:t>
      </w:r>
      <w:r w:rsidR="00B83CEF">
        <w:rPr>
          <w:rFonts w:cstheme="minorHAnsi"/>
        </w:rPr>
        <w:t xml:space="preserve"> caso contrario se entenderá su postulación desistida</w:t>
      </w:r>
      <w:r w:rsidRPr="001B3ED4">
        <w:rPr>
          <w:rFonts w:cstheme="minorHAnsi"/>
        </w:rPr>
        <w:t>.</w:t>
      </w:r>
      <w:r>
        <w:rPr>
          <w:rFonts w:cstheme="minorHAnsi"/>
        </w:rPr>
        <w:t xml:space="preserve"> Se adjuntará una captura de pantalla y se realizará un informe de subsanaciones general que especifique la información de este proceso.</w:t>
      </w:r>
    </w:p>
    <w:p w14:paraId="410EAFDD" w14:textId="77777777" w:rsidR="002C0D7C" w:rsidRPr="001B3ED4" w:rsidRDefault="002C0D7C" w:rsidP="002C0D7C">
      <w:pPr>
        <w:spacing w:before="100" w:beforeAutospacing="1" w:after="100" w:afterAutospacing="1" w:line="240" w:lineRule="auto"/>
        <w:jc w:val="both"/>
        <w:rPr>
          <w:rFonts w:cstheme="minorHAnsi"/>
        </w:rPr>
      </w:pPr>
      <w:r w:rsidRPr="001B3ED4">
        <w:rPr>
          <w:rFonts w:cstheme="minorHAnsi"/>
        </w:rPr>
        <w:t xml:space="preserve">Durante este periodo, la persona postulante deberá proporcionar la información o documentación faltante, o corregir cualquier error o falta de claridad en su postulación. Es </w:t>
      </w:r>
      <w:r w:rsidRPr="001B3ED4">
        <w:rPr>
          <w:rFonts w:cstheme="minorHAnsi"/>
        </w:rPr>
        <w:lastRenderedPageBreak/>
        <w:t>fundamental que la respuesta se realice dentro del plazo estipulado para evitar la descalificación automática de la postulación.</w:t>
      </w:r>
    </w:p>
    <w:p w14:paraId="6B7D7684" w14:textId="6DCD9CCE" w:rsidR="002C0D7C" w:rsidRPr="001B3ED4" w:rsidRDefault="002C0D7C" w:rsidP="002C0D7C">
      <w:pPr>
        <w:spacing w:before="100" w:beforeAutospacing="1" w:after="100" w:afterAutospacing="1" w:line="240" w:lineRule="auto"/>
        <w:jc w:val="both"/>
        <w:rPr>
          <w:rFonts w:cstheme="minorHAnsi"/>
        </w:rPr>
      </w:pPr>
      <w:r w:rsidRPr="001B3ED4">
        <w:rPr>
          <w:rFonts w:cstheme="minorHAnsi"/>
        </w:rPr>
        <w:t>Este procedimiento de subsanación tiene como objetivo asegurar que todas las postulaciones cumplan con los requisitos establecidos y que ninguna postulación sea descalificada por errores subsanables. La comunicación será realizada a través de los medios de contacto proporcionados en la postulación</w:t>
      </w:r>
      <w:r w:rsidR="00B83CEF">
        <w:rPr>
          <w:rFonts w:cstheme="minorHAnsi"/>
        </w:rPr>
        <w:t xml:space="preserve"> y se remitirá lo solicitado mediante correo electrónico</w:t>
      </w:r>
      <w:r w:rsidR="00454515">
        <w:rPr>
          <w:rFonts w:cstheme="minorHAnsi"/>
        </w:rPr>
        <w:t xml:space="preserve"> (Anexo 6)</w:t>
      </w:r>
      <w:r w:rsidRPr="001B3ED4">
        <w:rPr>
          <w:rFonts w:cstheme="minorHAnsi"/>
        </w:rPr>
        <w:t xml:space="preserve"> por lo que es crucial que los datos de contacto sean precisos y estén actualizados.</w:t>
      </w:r>
    </w:p>
    <w:p w14:paraId="47389FDD" w14:textId="77777777" w:rsidR="002C0D7C" w:rsidRPr="009A3354" w:rsidRDefault="002C0D7C" w:rsidP="002C0D7C">
      <w:pPr>
        <w:spacing w:before="100" w:beforeAutospacing="1" w:after="100" w:afterAutospacing="1" w:line="240" w:lineRule="auto"/>
        <w:jc w:val="both"/>
        <w:rPr>
          <w:rFonts w:cstheme="minorHAnsi"/>
        </w:rPr>
      </w:pPr>
      <w:r w:rsidRPr="00B33AE3">
        <w:rPr>
          <w:rFonts w:cstheme="minorHAnsi"/>
        </w:rPr>
        <w:t>Al término del plazo de subsanación, la postulación será reevaluada por el Comité Evaluador de Postulaciones, tomando en cuenta las correcciones y la documentación adicional presentada. Este proceso busca garantizar la equidad y ofrecer a todos los participantes la oportunidad de competir en igualdad de condiciones.</w:t>
      </w:r>
    </w:p>
    <w:p w14:paraId="66CC4E8D" w14:textId="5FFD6FD6" w:rsidR="00744AA1" w:rsidRDefault="002C0D7C" w:rsidP="00F24E3A">
      <w:pPr>
        <w:spacing w:after="0" w:line="240" w:lineRule="auto"/>
        <w:contextualSpacing/>
        <w:jc w:val="both"/>
        <w:rPr>
          <w:rFonts w:cstheme="minorHAnsi"/>
        </w:rPr>
      </w:pPr>
      <w:r w:rsidRPr="00C93198">
        <w:rPr>
          <w:rFonts w:cstheme="minorHAnsi"/>
        </w:rPr>
        <w:t>La delegada técnica del proceso elaborará un listado con los nombres de las postulantes que cumplieron con la entrega de toda la información y documentación.</w:t>
      </w:r>
    </w:p>
    <w:p w14:paraId="3C1F8C87" w14:textId="77777777" w:rsidR="0006791E" w:rsidRPr="00F24E3A" w:rsidRDefault="0006791E" w:rsidP="00F24E3A">
      <w:pPr>
        <w:spacing w:after="0" w:line="240" w:lineRule="auto"/>
        <w:contextualSpacing/>
        <w:jc w:val="both"/>
        <w:rPr>
          <w:rFonts w:cstheme="minorHAnsi"/>
        </w:rPr>
      </w:pPr>
    </w:p>
    <w:p w14:paraId="165BCDED" w14:textId="43160B44" w:rsidR="00744AA1" w:rsidRPr="00C508EC" w:rsidRDefault="00744AA1" w:rsidP="00744AA1">
      <w:pPr>
        <w:ind w:left="1418" w:hanging="567"/>
        <w:jc w:val="both"/>
        <w:rPr>
          <w:rFonts w:cstheme="minorHAnsi"/>
        </w:rPr>
      </w:pPr>
      <w:r w:rsidRPr="00B33AE3">
        <w:rPr>
          <w:rFonts w:cstheme="minorHAnsi"/>
          <w:b/>
        </w:rPr>
        <w:t>c.</w:t>
      </w:r>
      <w:r w:rsidR="002C0D7C" w:rsidRPr="00B33AE3">
        <w:rPr>
          <w:rFonts w:cstheme="minorHAnsi"/>
          <w:b/>
        </w:rPr>
        <w:t>2</w:t>
      </w:r>
      <w:r w:rsidRPr="00B33AE3">
        <w:rPr>
          <w:rFonts w:cstheme="minorHAnsi"/>
          <w:b/>
        </w:rPr>
        <w:t>) Impugnación</w:t>
      </w:r>
    </w:p>
    <w:p w14:paraId="179D5B16" w14:textId="5ACA80C0" w:rsidR="00FB3265" w:rsidRPr="00FB3265" w:rsidRDefault="00FB3265" w:rsidP="009F283C">
      <w:pPr>
        <w:spacing w:before="100" w:beforeAutospacing="1" w:after="100" w:afterAutospacing="1" w:line="240" w:lineRule="auto"/>
        <w:jc w:val="both"/>
        <w:rPr>
          <w:rFonts w:cstheme="minorHAnsi"/>
        </w:rPr>
      </w:pPr>
      <w:r w:rsidRPr="00FB3265">
        <w:rPr>
          <w:rFonts w:cstheme="minorHAnsi"/>
        </w:rPr>
        <w:t xml:space="preserve">Durante la fase de calificación, los y las postulantes tendrán la oportunidad de impugnar las decisiones </w:t>
      </w:r>
      <w:r w:rsidR="00320EC3">
        <w:rPr>
          <w:rFonts w:cstheme="minorHAnsi"/>
        </w:rPr>
        <w:t>del o la persona ganadora</w:t>
      </w:r>
      <w:r w:rsidRPr="00FB3265">
        <w:rPr>
          <w:rFonts w:cstheme="minorHAnsi"/>
        </w:rPr>
        <w:t xml:space="preserve">. Este proceso de impugnación se realizará de manera estructurada y transparente, permitiendo a los </w:t>
      </w:r>
      <w:r w:rsidR="00320EC3">
        <w:rPr>
          <w:rFonts w:cstheme="minorHAnsi"/>
        </w:rPr>
        <w:t xml:space="preserve">y las </w:t>
      </w:r>
      <w:r w:rsidRPr="00FB3265">
        <w:rPr>
          <w:rFonts w:cstheme="minorHAnsi"/>
        </w:rPr>
        <w:t>participantes expresar sus inquietudes y solicitar una revisión de la evaluación.</w:t>
      </w:r>
    </w:p>
    <w:p w14:paraId="0ABC2B9E" w14:textId="04A4A7F6" w:rsidR="00FB3265" w:rsidRPr="00FB3265" w:rsidRDefault="00FB3265" w:rsidP="00B80DAC">
      <w:pPr>
        <w:spacing w:before="100" w:beforeAutospacing="1" w:after="100" w:afterAutospacing="1" w:line="240" w:lineRule="auto"/>
        <w:jc w:val="both"/>
        <w:rPr>
          <w:rFonts w:cstheme="minorHAnsi"/>
        </w:rPr>
      </w:pPr>
      <w:r w:rsidRPr="00B80DAC">
        <w:rPr>
          <w:rFonts w:cstheme="minorHAnsi"/>
        </w:rPr>
        <w:t xml:space="preserve">Los </w:t>
      </w:r>
      <w:r w:rsidR="00320EC3" w:rsidRPr="00B80DAC">
        <w:rPr>
          <w:rFonts w:cstheme="minorHAnsi"/>
        </w:rPr>
        <w:t xml:space="preserve">y las </w:t>
      </w:r>
      <w:r w:rsidRPr="00B80DAC">
        <w:rPr>
          <w:rFonts w:cstheme="minorHAnsi"/>
        </w:rPr>
        <w:t xml:space="preserve">postulantes que deseen iniciar el proceso de impugnación deberán presentar una solicitud </w:t>
      </w:r>
      <w:r w:rsidR="00B80DAC" w:rsidRPr="00B80DAC">
        <w:rPr>
          <w:rFonts w:cstheme="minorHAnsi"/>
        </w:rPr>
        <w:t>por escrito</w:t>
      </w:r>
      <w:r w:rsidRPr="00B80DAC">
        <w:rPr>
          <w:rFonts w:cstheme="minorHAnsi"/>
        </w:rPr>
        <w:t xml:space="preserve"> </w:t>
      </w:r>
      <w:r w:rsidR="00320EC3" w:rsidRPr="00B80DAC">
        <w:rPr>
          <w:rFonts w:cstheme="minorHAnsi"/>
        </w:rPr>
        <w:t>a la máxima autoridad de la entidad rectora de Inclusión Social</w:t>
      </w:r>
      <w:r w:rsidR="002655EF" w:rsidRPr="00B80DAC">
        <w:rPr>
          <w:rFonts w:cstheme="minorHAnsi"/>
        </w:rPr>
        <w:t>,</w:t>
      </w:r>
      <w:r w:rsidR="00320EC3" w:rsidRPr="00B80DAC">
        <w:rPr>
          <w:rFonts w:cstheme="minorHAnsi"/>
        </w:rPr>
        <w:t xml:space="preserve"> </w:t>
      </w:r>
      <w:r w:rsidR="002655EF" w:rsidRPr="00B80DAC">
        <w:rPr>
          <w:rFonts w:cstheme="minorHAnsi"/>
        </w:rPr>
        <w:t xml:space="preserve">en </w:t>
      </w:r>
      <w:r w:rsidRPr="00B80DAC">
        <w:rPr>
          <w:rFonts w:cstheme="minorHAnsi"/>
        </w:rPr>
        <w:t>un plazo de dos (2) días a partir de la notificación de los resultados preliminares.</w:t>
      </w:r>
      <w:r w:rsidRPr="00FB3265">
        <w:rPr>
          <w:rFonts w:cstheme="minorHAnsi"/>
        </w:rPr>
        <w:t xml:space="preserve"> La solicitud deberá incluir </w:t>
      </w:r>
      <w:r w:rsidR="00B80DAC" w:rsidRPr="00B80DAC">
        <w:rPr>
          <w:rFonts w:cstheme="minorHAnsi"/>
        </w:rPr>
        <w:t>La narración de los hechos detallados y pormenorizados que sirven de fundamento a las</w:t>
      </w:r>
      <w:r w:rsidR="00B80DAC">
        <w:rPr>
          <w:rFonts w:cstheme="minorHAnsi"/>
        </w:rPr>
        <w:t xml:space="preserve"> </w:t>
      </w:r>
      <w:r w:rsidR="00B80DAC" w:rsidRPr="00B80DAC">
        <w:rPr>
          <w:rFonts w:cstheme="minorHAnsi"/>
        </w:rPr>
        <w:t>pretensiones, debidamente clasificados y numerados</w:t>
      </w:r>
      <w:r w:rsidR="00B80DAC">
        <w:rPr>
          <w:rFonts w:cstheme="minorHAnsi"/>
        </w:rPr>
        <w:t>. “</w:t>
      </w:r>
      <w:r w:rsidR="00B80DAC" w:rsidRPr="00B80DAC">
        <w:rPr>
          <w:rFonts w:cstheme="minorHAnsi"/>
          <w:i/>
          <w:iCs/>
        </w:rPr>
        <w:t>2. La narración de los hechos detallados y pormenorizados que sirven de fundamento a las pretensiones, debidamente clasificados y numerados Los fundamentos que justifican la impugnación, expuestos con claridad y precisión"</w:t>
      </w:r>
      <w:r w:rsidR="00C30075">
        <w:rPr>
          <w:rFonts w:cstheme="minorHAnsi"/>
          <w:i/>
          <w:iCs/>
        </w:rPr>
        <w:t xml:space="preserve">. </w:t>
      </w:r>
      <w:r w:rsidR="00C30075" w:rsidRPr="00B33AE3">
        <w:rPr>
          <w:rFonts w:cstheme="minorHAnsi"/>
        </w:rPr>
        <w:t xml:space="preserve">Proyecto de Código Orgánico Administrativo </w:t>
      </w:r>
      <w:r w:rsidR="00B33AE3" w:rsidRPr="00B33AE3">
        <w:rPr>
          <w:rFonts w:cstheme="minorHAnsi"/>
        </w:rPr>
        <w:t>COA</w:t>
      </w:r>
      <w:r w:rsidR="00C30075" w:rsidRPr="00B33AE3">
        <w:rPr>
          <w:rFonts w:cstheme="minorHAnsi"/>
        </w:rPr>
        <w:t>, (2017).</w:t>
      </w:r>
    </w:p>
    <w:p w14:paraId="1CB03979" w14:textId="77777777" w:rsidR="005C70B3" w:rsidRDefault="002655EF" w:rsidP="009F283C">
      <w:pPr>
        <w:spacing w:before="100" w:beforeAutospacing="1" w:after="100" w:afterAutospacing="1" w:line="240" w:lineRule="auto"/>
        <w:jc w:val="both"/>
        <w:rPr>
          <w:rFonts w:cstheme="minorHAnsi"/>
        </w:rPr>
      </w:pPr>
      <w:r>
        <w:rPr>
          <w:rFonts w:cstheme="minorHAnsi"/>
        </w:rPr>
        <w:t xml:space="preserve">La </w:t>
      </w:r>
      <w:r w:rsidR="00C30075">
        <w:rPr>
          <w:rFonts w:cstheme="minorHAnsi"/>
        </w:rPr>
        <w:t>secretaria</w:t>
      </w:r>
      <w:r w:rsidR="00FB3265" w:rsidRPr="00FB3265">
        <w:rPr>
          <w:rFonts w:cstheme="minorHAnsi"/>
        </w:rPr>
        <w:t xml:space="preserve"> de</w:t>
      </w:r>
      <w:r w:rsidR="002D33AB">
        <w:rPr>
          <w:rFonts w:cstheme="minorHAnsi"/>
        </w:rPr>
        <w:t xml:space="preserve"> la entidad rectora de</w:t>
      </w:r>
      <w:r w:rsidR="00FB3265" w:rsidRPr="00FB3265">
        <w:rPr>
          <w:rFonts w:cstheme="minorHAnsi"/>
        </w:rPr>
        <w:t xml:space="preserve"> Inclusión Social </w:t>
      </w:r>
      <w:r w:rsidR="005C70B3">
        <w:rPr>
          <w:rFonts w:cstheme="minorHAnsi"/>
        </w:rPr>
        <w:t>solicitará a las instituciones:</w:t>
      </w:r>
    </w:p>
    <w:p w14:paraId="2AC680C6" w14:textId="77777777" w:rsidR="005C70B3" w:rsidRPr="00C93198" w:rsidRDefault="005C70B3" w:rsidP="005C70B3">
      <w:pPr>
        <w:pStyle w:val="Prrafodelista"/>
        <w:widowControl w:val="0"/>
        <w:tabs>
          <w:tab w:val="left" w:pos="964"/>
        </w:tabs>
        <w:autoSpaceDE w:val="0"/>
        <w:autoSpaceDN w:val="0"/>
        <w:ind w:right="-1"/>
        <w:jc w:val="both"/>
        <w:rPr>
          <w:rFonts w:cstheme="minorHAnsi"/>
          <w:sz w:val="22"/>
          <w:szCs w:val="22"/>
        </w:rPr>
      </w:pPr>
      <w:r w:rsidRPr="00C93198">
        <w:rPr>
          <w:rFonts w:cstheme="minorHAnsi"/>
          <w:sz w:val="22"/>
          <w:szCs w:val="22"/>
        </w:rPr>
        <w:t xml:space="preserve">b.1) La Secretaria/o de la entidad rectora de la Inclusión Social, su delegado (a), quien presidirá. </w:t>
      </w:r>
    </w:p>
    <w:p w14:paraId="1C46E7E0" w14:textId="77777777" w:rsidR="005C70B3" w:rsidRPr="00C93198" w:rsidRDefault="005C70B3" w:rsidP="005C70B3">
      <w:pPr>
        <w:pStyle w:val="Prrafodelista"/>
        <w:widowControl w:val="0"/>
        <w:tabs>
          <w:tab w:val="left" w:pos="964"/>
        </w:tabs>
        <w:autoSpaceDE w:val="0"/>
        <w:autoSpaceDN w:val="0"/>
        <w:ind w:right="-1"/>
        <w:jc w:val="both"/>
        <w:rPr>
          <w:rFonts w:cstheme="minorHAnsi"/>
          <w:sz w:val="22"/>
          <w:szCs w:val="22"/>
        </w:rPr>
      </w:pPr>
      <w:r w:rsidRPr="00C93198">
        <w:rPr>
          <w:rFonts w:cstheme="minorHAnsi"/>
          <w:sz w:val="22"/>
          <w:szCs w:val="22"/>
        </w:rPr>
        <w:t>b.2) El Secretario/a general de Coordinación Territorial, Gobernabilidad y Participación Ciudadana o su delegada/o.</w:t>
      </w:r>
    </w:p>
    <w:p w14:paraId="673A3BD6" w14:textId="77777777" w:rsidR="005C70B3" w:rsidRPr="00C93198" w:rsidRDefault="005C70B3" w:rsidP="005C70B3">
      <w:pPr>
        <w:pStyle w:val="Prrafodelista"/>
        <w:widowControl w:val="0"/>
        <w:tabs>
          <w:tab w:val="left" w:pos="964"/>
        </w:tabs>
        <w:autoSpaceDE w:val="0"/>
        <w:autoSpaceDN w:val="0"/>
        <w:ind w:right="-1"/>
        <w:jc w:val="both"/>
        <w:rPr>
          <w:rFonts w:cstheme="minorHAnsi"/>
          <w:sz w:val="22"/>
          <w:szCs w:val="22"/>
        </w:rPr>
      </w:pPr>
      <w:r w:rsidRPr="00C93198">
        <w:rPr>
          <w:rFonts w:cstheme="minorHAnsi"/>
          <w:sz w:val="22"/>
          <w:szCs w:val="22"/>
        </w:rPr>
        <w:t>b.3) Un o una representante de las organizaciones sociales en materia de juventud, mujeres, población de las diversidades sexo genéricas, elegida por la Secretaria/o de la entidad rectora de la Inclusión Social.</w:t>
      </w:r>
    </w:p>
    <w:p w14:paraId="6FE210F5" w14:textId="3DDD369B" w:rsidR="00FB3265" w:rsidRPr="00FB3265" w:rsidRDefault="005C70B3" w:rsidP="009F283C">
      <w:pPr>
        <w:spacing w:before="100" w:beforeAutospacing="1" w:after="100" w:afterAutospacing="1" w:line="240" w:lineRule="auto"/>
        <w:jc w:val="both"/>
        <w:rPr>
          <w:rFonts w:cstheme="minorHAnsi"/>
        </w:rPr>
      </w:pPr>
      <w:r>
        <w:rPr>
          <w:rFonts w:cstheme="minorHAnsi"/>
        </w:rPr>
        <w:t>Para conformar un Comité de Apelaciones</w:t>
      </w:r>
      <w:r w:rsidR="00FB3265" w:rsidRPr="00FB3265">
        <w:rPr>
          <w:rFonts w:cstheme="minorHAnsi"/>
        </w:rPr>
        <w:t xml:space="preserve"> para revisar las solicitudes de impugnación. Este equipo evaluará de manera objetiva cada caso, asegurando que todas las impugnaciones sean tratadas con </w:t>
      </w:r>
      <w:r w:rsidR="00B91B0B">
        <w:rPr>
          <w:rFonts w:cstheme="minorHAnsi"/>
        </w:rPr>
        <w:t>la máxima seriedad y diligencia. Realizará un informe con la información necesaria y estará a disposición de las y los participantes que impugnaron esta fase.</w:t>
      </w:r>
    </w:p>
    <w:p w14:paraId="6B07DF12" w14:textId="18B84EB2" w:rsidR="00590E3D" w:rsidRPr="00F24E3A" w:rsidRDefault="00FB3265" w:rsidP="00F24E3A">
      <w:pPr>
        <w:spacing w:before="100" w:beforeAutospacing="1" w:after="100" w:afterAutospacing="1" w:line="240" w:lineRule="auto"/>
        <w:jc w:val="both"/>
        <w:rPr>
          <w:rFonts w:cstheme="minorHAnsi"/>
        </w:rPr>
      </w:pPr>
      <w:r w:rsidRPr="00FB3265">
        <w:rPr>
          <w:rFonts w:cstheme="minorHAnsi"/>
        </w:rPr>
        <w:t>Una vez revisadas las impugnaciones, se comunicará la decisión final a los</w:t>
      </w:r>
      <w:r w:rsidR="002655EF">
        <w:rPr>
          <w:rFonts w:cstheme="minorHAnsi"/>
        </w:rPr>
        <w:t xml:space="preserve"> o las postulantes implicada</w:t>
      </w:r>
      <w:r w:rsidRPr="00FB3265">
        <w:rPr>
          <w:rFonts w:cstheme="minorHAnsi"/>
        </w:rPr>
        <w:t>s</w:t>
      </w:r>
      <w:r w:rsidR="002655EF">
        <w:rPr>
          <w:rFonts w:cstheme="minorHAnsi"/>
        </w:rPr>
        <w:t>/os</w:t>
      </w:r>
      <w:r w:rsidRPr="00FB3265">
        <w:rPr>
          <w:rFonts w:cstheme="minorHAnsi"/>
        </w:rPr>
        <w:t xml:space="preserve">, explicando claramente las razones de la resolución adoptada. Este proceso busca </w:t>
      </w:r>
      <w:r w:rsidRPr="00FB3265">
        <w:rPr>
          <w:rFonts w:cstheme="minorHAnsi"/>
        </w:rPr>
        <w:lastRenderedPageBreak/>
        <w:t>garantizar la equidad y la transparencia, ofreciendo a los</w:t>
      </w:r>
      <w:r w:rsidR="002655EF">
        <w:rPr>
          <w:rFonts w:cstheme="minorHAnsi"/>
        </w:rPr>
        <w:t xml:space="preserve"> y las</w:t>
      </w:r>
      <w:r w:rsidRPr="00FB3265">
        <w:rPr>
          <w:rFonts w:cstheme="minorHAnsi"/>
        </w:rPr>
        <w:t xml:space="preserve"> participantes una vía legítima para cuestionar y revisar las evaluaciones recibidas.</w:t>
      </w:r>
    </w:p>
    <w:p w14:paraId="7FADEF5E" w14:textId="2C6648E9" w:rsidR="0047019E" w:rsidRDefault="0047019E" w:rsidP="00342EAC">
      <w:pPr>
        <w:pStyle w:val="Ttulo2"/>
        <w:numPr>
          <w:ilvl w:val="1"/>
          <w:numId w:val="43"/>
        </w:numPr>
        <w:spacing w:before="0" w:line="240" w:lineRule="auto"/>
        <w:ind w:left="709"/>
        <w:contextualSpacing/>
        <w:rPr>
          <w:rFonts w:asciiTheme="minorHAnsi" w:hAnsiTheme="minorHAnsi" w:cstheme="minorHAnsi"/>
          <w:b/>
          <w:bCs/>
          <w:color w:val="134895"/>
          <w:sz w:val="22"/>
          <w:szCs w:val="22"/>
        </w:rPr>
      </w:pPr>
      <w:bookmarkStart w:id="4" w:name="_Toc171026007"/>
      <w:r w:rsidRPr="00C93198">
        <w:rPr>
          <w:rFonts w:asciiTheme="minorHAnsi" w:hAnsiTheme="minorHAnsi" w:cstheme="minorHAnsi"/>
          <w:b/>
          <w:bCs/>
          <w:color w:val="134895"/>
          <w:sz w:val="22"/>
          <w:szCs w:val="22"/>
        </w:rPr>
        <w:t>FASE CALIFICACIÓN</w:t>
      </w:r>
      <w:bookmarkEnd w:id="4"/>
    </w:p>
    <w:p w14:paraId="44832EAA" w14:textId="77777777" w:rsidR="00C75C16" w:rsidRDefault="00C75C16" w:rsidP="00342EAC">
      <w:pPr>
        <w:spacing w:after="0" w:line="240" w:lineRule="auto"/>
        <w:contextualSpacing/>
        <w:jc w:val="both"/>
      </w:pPr>
    </w:p>
    <w:p w14:paraId="4EC4EA8D" w14:textId="45540CFD" w:rsidR="004A520C" w:rsidRPr="00C93198" w:rsidRDefault="004D0E69" w:rsidP="00342EAC">
      <w:pPr>
        <w:spacing w:after="0" w:line="240" w:lineRule="auto"/>
        <w:contextualSpacing/>
        <w:jc w:val="both"/>
        <w:rPr>
          <w:rFonts w:cstheme="minorHAnsi"/>
        </w:rPr>
      </w:pPr>
      <w:r w:rsidRPr="00C93198">
        <w:rPr>
          <w:rFonts w:cstheme="minorHAnsi"/>
        </w:rPr>
        <w:t>Conforme a la</w:t>
      </w:r>
      <w:r w:rsidR="00EB28F4" w:rsidRPr="00C93198">
        <w:rPr>
          <w:rFonts w:cstheme="minorHAnsi"/>
        </w:rPr>
        <w:t xml:space="preserve"> Ordenanza Metropolitana Reformatoria a la Sección IV, Capítulo III, Título VII, Libro II.3 del Código Municipal para el Distrito Metropolitano de Quito, referente a los Premios en Temas de Género y Juventud 078-2024</w:t>
      </w:r>
      <w:r w:rsidR="005B1D8D" w:rsidRPr="00C93198">
        <w:rPr>
          <w:rFonts w:cstheme="minorHAnsi"/>
        </w:rPr>
        <w:t>, sección IV “</w:t>
      </w:r>
      <w:r w:rsidR="005B1D8D" w:rsidRPr="00C93198">
        <w:rPr>
          <w:rFonts w:cstheme="minorHAnsi"/>
          <w:i/>
        </w:rPr>
        <w:t>De los premios en temas de género y juventud”</w:t>
      </w:r>
      <w:r w:rsidR="005B1D8D" w:rsidRPr="00C93198">
        <w:rPr>
          <w:rFonts w:cstheme="minorHAnsi"/>
        </w:rPr>
        <w:t xml:space="preserve"> </w:t>
      </w:r>
      <w:r w:rsidRPr="00C93198">
        <w:rPr>
          <w:rFonts w:cstheme="minorHAnsi"/>
        </w:rPr>
        <w:t>menciona que:</w:t>
      </w:r>
    </w:p>
    <w:p w14:paraId="6B4216EC" w14:textId="77777777" w:rsidR="00590E3D" w:rsidRPr="00C93198" w:rsidRDefault="00590E3D" w:rsidP="00342EAC">
      <w:pPr>
        <w:spacing w:after="0" w:line="240" w:lineRule="auto"/>
        <w:contextualSpacing/>
        <w:jc w:val="both"/>
        <w:rPr>
          <w:rFonts w:cstheme="minorHAnsi"/>
        </w:rPr>
      </w:pPr>
    </w:p>
    <w:p w14:paraId="7366F15F" w14:textId="59331EBB" w:rsidR="00A82637" w:rsidRPr="00C93198" w:rsidRDefault="003841C8" w:rsidP="00342EAC">
      <w:pPr>
        <w:pStyle w:val="Prrafodelista"/>
        <w:numPr>
          <w:ilvl w:val="0"/>
          <w:numId w:val="46"/>
        </w:numPr>
        <w:jc w:val="both"/>
        <w:rPr>
          <w:rFonts w:cstheme="minorHAnsi"/>
          <w:b/>
          <w:sz w:val="22"/>
          <w:szCs w:val="22"/>
        </w:rPr>
      </w:pPr>
      <w:r w:rsidRPr="00C93198">
        <w:rPr>
          <w:rFonts w:cstheme="minorHAnsi"/>
          <w:b/>
          <w:sz w:val="22"/>
          <w:szCs w:val="22"/>
        </w:rPr>
        <w:t>Comité Evaluador de postulaciones</w:t>
      </w:r>
    </w:p>
    <w:p w14:paraId="4F46B4A9" w14:textId="77777777" w:rsidR="00A82637" w:rsidRPr="00C93198" w:rsidRDefault="00A82637" w:rsidP="00342EAC">
      <w:pPr>
        <w:pStyle w:val="Prrafodelista"/>
        <w:widowControl w:val="0"/>
        <w:tabs>
          <w:tab w:val="left" w:pos="964"/>
        </w:tabs>
        <w:autoSpaceDE w:val="0"/>
        <w:autoSpaceDN w:val="0"/>
        <w:ind w:right="-1"/>
        <w:jc w:val="both"/>
        <w:rPr>
          <w:rFonts w:cstheme="minorHAnsi"/>
          <w:b/>
          <w:sz w:val="22"/>
          <w:szCs w:val="22"/>
        </w:rPr>
      </w:pPr>
    </w:p>
    <w:p w14:paraId="668D87A4" w14:textId="77777777" w:rsidR="00A82637" w:rsidRPr="00C93198" w:rsidRDefault="00761C05" w:rsidP="00342EAC">
      <w:pPr>
        <w:pStyle w:val="Prrafodelista"/>
        <w:widowControl w:val="0"/>
        <w:autoSpaceDE w:val="0"/>
        <w:autoSpaceDN w:val="0"/>
        <w:ind w:left="142" w:right="-1"/>
        <w:jc w:val="both"/>
        <w:rPr>
          <w:rFonts w:cstheme="minorHAnsi"/>
          <w:b/>
          <w:sz w:val="22"/>
          <w:szCs w:val="22"/>
        </w:rPr>
      </w:pPr>
      <w:r w:rsidRPr="00C93198">
        <w:rPr>
          <w:rFonts w:cstheme="minorHAnsi"/>
          <w:sz w:val="22"/>
          <w:szCs w:val="22"/>
        </w:rPr>
        <w:t xml:space="preserve">El Comité Evaluador </w:t>
      </w:r>
      <w:r w:rsidR="00A82637" w:rsidRPr="00C93198">
        <w:rPr>
          <w:rFonts w:cstheme="minorHAnsi"/>
          <w:sz w:val="22"/>
          <w:szCs w:val="22"/>
        </w:rPr>
        <w:t xml:space="preserve">de </w:t>
      </w:r>
      <w:r w:rsidR="008175E2" w:rsidRPr="00C93198">
        <w:rPr>
          <w:rFonts w:cstheme="minorHAnsi"/>
          <w:sz w:val="22"/>
          <w:szCs w:val="22"/>
        </w:rPr>
        <w:t>Postulaciones, estará integrado</w:t>
      </w:r>
      <w:r w:rsidR="00A82637" w:rsidRPr="00C93198">
        <w:rPr>
          <w:rFonts w:cstheme="minorHAnsi"/>
          <w:sz w:val="22"/>
          <w:szCs w:val="22"/>
        </w:rPr>
        <w:t xml:space="preserve"> por un delegado/a de: </w:t>
      </w:r>
    </w:p>
    <w:p w14:paraId="5E998D05" w14:textId="77777777" w:rsidR="00A82637" w:rsidRPr="00C93198" w:rsidRDefault="00A82637" w:rsidP="00342EAC">
      <w:pPr>
        <w:pStyle w:val="Prrafodelista"/>
        <w:widowControl w:val="0"/>
        <w:tabs>
          <w:tab w:val="left" w:pos="964"/>
        </w:tabs>
        <w:autoSpaceDE w:val="0"/>
        <w:autoSpaceDN w:val="0"/>
        <w:ind w:right="-1"/>
        <w:jc w:val="both"/>
        <w:rPr>
          <w:rFonts w:cstheme="minorHAnsi"/>
          <w:b/>
          <w:sz w:val="22"/>
          <w:szCs w:val="22"/>
        </w:rPr>
      </w:pPr>
    </w:p>
    <w:p w14:paraId="43C3EEFA" w14:textId="77777777" w:rsidR="004A520C" w:rsidRPr="00C93198" w:rsidRDefault="00A82637" w:rsidP="00342EAC">
      <w:pPr>
        <w:pStyle w:val="Prrafodelista"/>
        <w:widowControl w:val="0"/>
        <w:tabs>
          <w:tab w:val="left" w:pos="964"/>
        </w:tabs>
        <w:autoSpaceDE w:val="0"/>
        <w:autoSpaceDN w:val="0"/>
        <w:ind w:right="-1"/>
        <w:jc w:val="both"/>
        <w:rPr>
          <w:rFonts w:cstheme="minorHAnsi"/>
          <w:sz w:val="22"/>
          <w:szCs w:val="22"/>
        </w:rPr>
      </w:pPr>
      <w:r w:rsidRPr="00C93198">
        <w:rPr>
          <w:rFonts w:cstheme="minorHAnsi"/>
          <w:sz w:val="22"/>
          <w:szCs w:val="22"/>
        </w:rPr>
        <w:t>b</w:t>
      </w:r>
      <w:r w:rsidR="004A520C" w:rsidRPr="00C93198">
        <w:rPr>
          <w:rFonts w:cstheme="minorHAnsi"/>
          <w:sz w:val="22"/>
          <w:szCs w:val="22"/>
        </w:rPr>
        <w:t xml:space="preserve">.1) La Secretaria/o de la entidad rectora de la Inclusión Social, su delegado (a), quien presidirá. </w:t>
      </w:r>
    </w:p>
    <w:p w14:paraId="4EB3D7D1" w14:textId="77777777" w:rsidR="0047019E" w:rsidRPr="00C93198" w:rsidRDefault="00A82637" w:rsidP="00342EAC">
      <w:pPr>
        <w:pStyle w:val="Prrafodelista"/>
        <w:widowControl w:val="0"/>
        <w:tabs>
          <w:tab w:val="left" w:pos="964"/>
        </w:tabs>
        <w:autoSpaceDE w:val="0"/>
        <w:autoSpaceDN w:val="0"/>
        <w:ind w:right="-1"/>
        <w:jc w:val="both"/>
        <w:rPr>
          <w:rFonts w:cstheme="minorHAnsi"/>
          <w:sz w:val="22"/>
          <w:szCs w:val="22"/>
        </w:rPr>
      </w:pPr>
      <w:r w:rsidRPr="00C93198">
        <w:rPr>
          <w:rFonts w:cstheme="minorHAnsi"/>
          <w:sz w:val="22"/>
          <w:szCs w:val="22"/>
        </w:rPr>
        <w:t>b</w:t>
      </w:r>
      <w:r w:rsidR="004A520C" w:rsidRPr="00C93198">
        <w:rPr>
          <w:rFonts w:cstheme="minorHAnsi"/>
          <w:sz w:val="22"/>
          <w:szCs w:val="22"/>
        </w:rPr>
        <w:t>.2) El Secretario/a general de Coordinación Territorial, Gobernabilidad y Parti</w:t>
      </w:r>
      <w:r w:rsidR="00001228" w:rsidRPr="00C93198">
        <w:rPr>
          <w:rFonts w:cstheme="minorHAnsi"/>
          <w:sz w:val="22"/>
          <w:szCs w:val="22"/>
        </w:rPr>
        <w:t>cipación Ciudadana o su delegada/o</w:t>
      </w:r>
      <w:r w:rsidR="004A520C" w:rsidRPr="00C93198">
        <w:rPr>
          <w:rFonts w:cstheme="minorHAnsi"/>
          <w:sz w:val="22"/>
          <w:szCs w:val="22"/>
        </w:rPr>
        <w:t>.</w:t>
      </w:r>
    </w:p>
    <w:p w14:paraId="7A9F5945" w14:textId="1226F193" w:rsidR="00B967D3" w:rsidRPr="00C93198" w:rsidRDefault="00F837D2" w:rsidP="00342EAC">
      <w:pPr>
        <w:pStyle w:val="Prrafodelista"/>
        <w:widowControl w:val="0"/>
        <w:tabs>
          <w:tab w:val="left" w:pos="964"/>
        </w:tabs>
        <w:autoSpaceDE w:val="0"/>
        <w:autoSpaceDN w:val="0"/>
        <w:ind w:right="-1"/>
        <w:jc w:val="both"/>
        <w:rPr>
          <w:rFonts w:cstheme="minorHAnsi"/>
          <w:sz w:val="22"/>
          <w:szCs w:val="22"/>
        </w:rPr>
      </w:pPr>
      <w:r w:rsidRPr="00C93198">
        <w:rPr>
          <w:rFonts w:cstheme="minorHAnsi"/>
          <w:sz w:val="22"/>
          <w:szCs w:val="22"/>
        </w:rPr>
        <w:t>b</w:t>
      </w:r>
      <w:r w:rsidR="004A520C" w:rsidRPr="00C93198">
        <w:rPr>
          <w:rFonts w:cstheme="minorHAnsi"/>
          <w:sz w:val="22"/>
          <w:szCs w:val="22"/>
        </w:rPr>
        <w:t>.3) Un</w:t>
      </w:r>
      <w:r w:rsidR="00F1165D" w:rsidRPr="00C93198">
        <w:rPr>
          <w:rFonts w:cstheme="minorHAnsi"/>
          <w:sz w:val="22"/>
          <w:szCs w:val="22"/>
        </w:rPr>
        <w:t xml:space="preserve"> o una</w:t>
      </w:r>
      <w:r w:rsidR="004A520C" w:rsidRPr="00C93198">
        <w:rPr>
          <w:rFonts w:cstheme="minorHAnsi"/>
          <w:sz w:val="22"/>
          <w:szCs w:val="22"/>
        </w:rPr>
        <w:t xml:space="preserve"> representante de las organizaciones sociales en materia de juventud, mujeres, población de las diversidades sexo genéricas</w:t>
      </w:r>
      <w:r w:rsidRPr="00C93198">
        <w:rPr>
          <w:rFonts w:cstheme="minorHAnsi"/>
          <w:sz w:val="22"/>
          <w:szCs w:val="22"/>
        </w:rPr>
        <w:t>, elegida por la Secretaria/o de la entidad rectora de la Inclusión Social</w:t>
      </w:r>
      <w:r w:rsidR="004A520C" w:rsidRPr="00C93198">
        <w:rPr>
          <w:rFonts w:cstheme="minorHAnsi"/>
          <w:sz w:val="22"/>
          <w:szCs w:val="22"/>
        </w:rPr>
        <w:t>.</w:t>
      </w:r>
    </w:p>
    <w:p w14:paraId="7B0E48D9" w14:textId="77777777" w:rsidR="0039251B" w:rsidRPr="00C93198" w:rsidRDefault="0039251B" w:rsidP="00342EAC">
      <w:pPr>
        <w:pStyle w:val="Prrafodelista"/>
        <w:widowControl w:val="0"/>
        <w:tabs>
          <w:tab w:val="left" w:pos="964"/>
        </w:tabs>
        <w:autoSpaceDE w:val="0"/>
        <w:autoSpaceDN w:val="0"/>
        <w:ind w:right="-1"/>
        <w:jc w:val="both"/>
        <w:rPr>
          <w:rFonts w:cstheme="minorHAnsi"/>
          <w:sz w:val="22"/>
          <w:szCs w:val="22"/>
        </w:rPr>
      </w:pPr>
    </w:p>
    <w:p w14:paraId="7BA231B8" w14:textId="38D1E04D" w:rsidR="001E1B01" w:rsidRDefault="00CE10B7" w:rsidP="001E1B01">
      <w:pPr>
        <w:pStyle w:val="p1"/>
        <w:jc w:val="both"/>
        <w:rPr>
          <w:rStyle w:val="s1"/>
          <w:rFonts w:asciiTheme="minorHAnsi" w:hAnsiTheme="minorHAnsi" w:cstheme="minorHAnsi"/>
        </w:rPr>
      </w:pPr>
      <w:r w:rsidRPr="00C67152">
        <w:rPr>
          <w:rFonts w:asciiTheme="minorHAnsi" w:hAnsiTheme="minorHAnsi" w:cstheme="minorHAnsi"/>
          <w:lang w:eastAsia="es-EC"/>
        </w:rPr>
        <w:t>D</w:t>
      </w:r>
      <w:r w:rsidR="00960667" w:rsidRPr="00C67152">
        <w:rPr>
          <w:rFonts w:asciiTheme="minorHAnsi" w:hAnsiTheme="minorHAnsi" w:cstheme="minorHAnsi"/>
          <w:lang w:eastAsia="es-EC"/>
        </w:rPr>
        <w:t>urante la Sesión Ordinaria No. 024 del 27 de junio de 2024 de la Comisión de Iguald</w:t>
      </w:r>
      <w:r w:rsidR="0089011F" w:rsidRPr="00C67152">
        <w:rPr>
          <w:rFonts w:asciiTheme="minorHAnsi" w:hAnsiTheme="minorHAnsi" w:cstheme="minorHAnsi"/>
          <w:lang w:eastAsia="es-EC"/>
        </w:rPr>
        <w:t>ad</w:t>
      </w:r>
      <w:r w:rsidR="00960667" w:rsidRPr="00C67152">
        <w:rPr>
          <w:rFonts w:asciiTheme="minorHAnsi" w:hAnsiTheme="minorHAnsi" w:cstheme="minorHAnsi"/>
          <w:lang w:eastAsia="es-EC"/>
        </w:rPr>
        <w:t>, Género e Inclusión Social- Eje Social</w:t>
      </w:r>
      <w:r w:rsidR="002A6997" w:rsidRPr="00C67152">
        <w:rPr>
          <w:rFonts w:asciiTheme="minorHAnsi" w:hAnsiTheme="minorHAnsi" w:cstheme="minorHAnsi"/>
          <w:lang w:eastAsia="es-EC"/>
        </w:rPr>
        <w:t xml:space="preserve">, la Entidad rectora de Inclusión Social </w:t>
      </w:r>
      <w:r w:rsidR="009A3354" w:rsidRPr="00C67152">
        <w:rPr>
          <w:rFonts w:asciiTheme="minorHAnsi" w:hAnsiTheme="minorHAnsi" w:cstheme="minorHAnsi"/>
        </w:rPr>
        <w:t>sugirió</w:t>
      </w:r>
      <w:r w:rsidR="00212368" w:rsidRPr="00C67152">
        <w:rPr>
          <w:rFonts w:asciiTheme="minorHAnsi" w:hAnsiTheme="minorHAnsi" w:cstheme="minorHAnsi"/>
        </w:rPr>
        <w:t xml:space="preserve"> </w:t>
      </w:r>
      <w:r w:rsidR="00960667" w:rsidRPr="00C67152">
        <w:rPr>
          <w:rFonts w:asciiTheme="minorHAnsi" w:hAnsiTheme="minorHAnsi" w:cstheme="minorHAnsi"/>
        </w:rPr>
        <w:t xml:space="preserve">que este año el Consejo Consultivo de Jóvenes </w:t>
      </w:r>
      <w:r w:rsidR="0031575D" w:rsidRPr="00C67152">
        <w:rPr>
          <w:rFonts w:asciiTheme="minorHAnsi" w:hAnsiTheme="minorHAnsi" w:cstheme="minorHAnsi"/>
        </w:rPr>
        <w:t>o su delegado</w:t>
      </w:r>
      <w:r w:rsidR="002274C9" w:rsidRPr="00C67152">
        <w:rPr>
          <w:rFonts w:asciiTheme="minorHAnsi" w:hAnsiTheme="minorHAnsi" w:cstheme="minorHAnsi"/>
        </w:rPr>
        <w:t xml:space="preserve">/a </w:t>
      </w:r>
      <w:r w:rsidR="00AB2BF2" w:rsidRPr="00C67152">
        <w:rPr>
          <w:rFonts w:asciiTheme="minorHAnsi" w:hAnsiTheme="minorHAnsi" w:cstheme="minorHAnsi"/>
        </w:rPr>
        <w:t>del Consejo de Protección de Derechos</w:t>
      </w:r>
      <w:r w:rsidR="0031575D" w:rsidRPr="00C67152">
        <w:rPr>
          <w:rFonts w:asciiTheme="minorHAnsi" w:hAnsiTheme="minorHAnsi" w:cstheme="minorHAnsi"/>
        </w:rPr>
        <w:t xml:space="preserve"> del DMQ</w:t>
      </w:r>
      <w:r w:rsidR="00AB2BF2" w:rsidRPr="00C67152">
        <w:rPr>
          <w:rFonts w:asciiTheme="minorHAnsi" w:hAnsiTheme="minorHAnsi" w:cstheme="minorHAnsi"/>
        </w:rPr>
        <w:t xml:space="preserve">, </w:t>
      </w:r>
      <w:r w:rsidR="00212368" w:rsidRPr="00C67152">
        <w:rPr>
          <w:rFonts w:asciiTheme="minorHAnsi" w:hAnsiTheme="minorHAnsi" w:cstheme="minorHAnsi"/>
        </w:rPr>
        <w:t xml:space="preserve">forme </w:t>
      </w:r>
      <w:r w:rsidR="00960667" w:rsidRPr="00C67152">
        <w:rPr>
          <w:rFonts w:asciiTheme="minorHAnsi" w:hAnsiTheme="minorHAnsi" w:cstheme="minorHAnsi"/>
        </w:rPr>
        <w:t>parte del Comité Evaluador de Postulaciones como tercer</w:t>
      </w:r>
      <w:r w:rsidR="001E1B01" w:rsidRPr="00C67152">
        <w:rPr>
          <w:rFonts w:asciiTheme="minorHAnsi" w:hAnsiTheme="minorHAnsi" w:cstheme="minorHAnsi"/>
        </w:rPr>
        <w:t xml:space="preserve"> </w:t>
      </w:r>
      <w:r w:rsidR="00797BD2" w:rsidRPr="00C67152">
        <w:rPr>
          <w:rFonts w:asciiTheme="minorHAnsi" w:hAnsiTheme="minorHAnsi" w:cstheme="minorHAnsi"/>
        </w:rPr>
        <w:t>integrante</w:t>
      </w:r>
      <w:r w:rsidR="00960667" w:rsidRPr="00C67152">
        <w:rPr>
          <w:rFonts w:asciiTheme="minorHAnsi" w:hAnsiTheme="minorHAnsi" w:cstheme="minorHAnsi"/>
        </w:rPr>
        <w:t xml:space="preserve">, con la finalidad de </w:t>
      </w:r>
      <w:r w:rsidR="00B967D3" w:rsidRPr="00C67152">
        <w:rPr>
          <w:rFonts w:asciiTheme="minorHAnsi" w:hAnsiTheme="minorHAnsi" w:cstheme="minorHAnsi"/>
        </w:rPr>
        <w:t xml:space="preserve">transversalizar el enfoque de derechos y </w:t>
      </w:r>
      <w:r w:rsidR="0081300F" w:rsidRPr="00C67152">
        <w:rPr>
          <w:rStyle w:val="s1"/>
          <w:rFonts w:asciiTheme="minorHAnsi" w:hAnsiTheme="minorHAnsi" w:cstheme="minorHAnsi"/>
        </w:rPr>
        <w:t>l</w:t>
      </w:r>
      <w:r w:rsidR="001E1B01" w:rsidRPr="00C67152">
        <w:rPr>
          <w:rStyle w:val="s1"/>
          <w:rFonts w:asciiTheme="minorHAnsi" w:hAnsiTheme="minorHAnsi" w:cstheme="minorHAnsi"/>
        </w:rPr>
        <w:t>egitimar los mecanismos de participación vigentes a través de</w:t>
      </w:r>
      <w:r w:rsidR="00762ACF" w:rsidRPr="00C67152">
        <w:rPr>
          <w:rStyle w:val="s1"/>
          <w:rFonts w:asciiTheme="minorHAnsi" w:hAnsiTheme="minorHAnsi" w:cstheme="minorHAnsi"/>
        </w:rPr>
        <w:t xml:space="preserve">l </w:t>
      </w:r>
      <w:r w:rsidR="00ED5621" w:rsidRPr="00C67152">
        <w:rPr>
          <w:rStyle w:val="s1"/>
          <w:rFonts w:asciiTheme="minorHAnsi" w:hAnsiTheme="minorHAnsi" w:cstheme="minorHAnsi"/>
        </w:rPr>
        <w:t>Concejo de Protección del DMQ</w:t>
      </w:r>
      <w:r w:rsidR="0031575D" w:rsidRPr="00C67152">
        <w:rPr>
          <w:rStyle w:val="s1"/>
          <w:rFonts w:asciiTheme="minorHAnsi" w:hAnsiTheme="minorHAnsi" w:cstheme="minorHAnsi"/>
        </w:rPr>
        <w:t>.</w:t>
      </w:r>
    </w:p>
    <w:p w14:paraId="586358A0" w14:textId="77777777" w:rsidR="00C67152" w:rsidRDefault="00C67152" w:rsidP="001E1B01">
      <w:pPr>
        <w:pStyle w:val="p1"/>
        <w:jc w:val="both"/>
        <w:rPr>
          <w:rStyle w:val="s1"/>
          <w:rFonts w:asciiTheme="minorHAnsi" w:hAnsiTheme="minorHAnsi" w:cstheme="minorHAnsi"/>
        </w:rPr>
      </w:pPr>
    </w:p>
    <w:p w14:paraId="7601BE66" w14:textId="65406CDC" w:rsidR="00C67152" w:rsidRPr="00C93198" w:rsidRDefault="00C67152" w:rsidP="001E1B01">
      <w:pPr>
        <w:pStyle w:val="p1"/>
        <w:jc w:val="both"/>
        <w:rPr>
          <w:rFonts w:asciiTheme="minorHAnsi" w:hAnsiTheme="minorHAnsi" w:cstheme="minorHAnsi"/>
        </w:rPr>
      </w:pPr>
      <w:r w:rsidRPr="00C67152">
        <w:rPr>
          <w:rFonts w:asciiTheme="minorHAnsi" w:hAnsiTheme="minorHAnsi" w:cstheme="minorHAnsi"/>
        </w:rPr>
        <w:t xml:space="preserve">En atención a que la Ordenanza Nro. 078-2024 se expidió el 04 de junio del 2024, y la misma prevé en su Disposición Transitoria Primera </w:t>
      </w:r>
      <w:r>
        <w:rPr>
          <w:rFonts w:asciiTheme="minorHAnsi" w:hAnsiTheme="minorHAnsi" w:cstheme="minorHAnsi"/>
        </w:rPr>
        <w:t>“</w:t>
      </w:r>
      <w:r w:rsidRPr="00C67152">
        <w:rPr>
          <w:rFonts w:asciiTheme="minorHAnsi" w:hAnsiTheme="minorHAnsi" w:cstheme="minorHAnsi"/>
          <w:i/>
          <w:iCs/>
        </w:rPr>
        <w:t>que en el término de 45 días se expida la propuesta del Reglamento para la aplicación del procedimiento de entrega de premio sobre mujeres jóvenes y diversidades sexo genéricas para la designación de los representantes de organizaciones para el Comité Evaluador. previo conocimiento de la Comisión de Igualdad, género e Inclusión Social”;</w:t>
      </w:r>
      <w:r w:rsidRPr="00C67152">
        <w:rPr>
          <w:rFonts w:asciiTheme="minorHAnsi" w:hAnsiTheme="minorHAnsi" w:cstheme="minorHAnsi"/>
        </w:rPr>
        <w:t xml:space="preserve"> es preciso que, para llevar a cabo este concurso, por esta ocasión excepcional, el miembro del Comité Evaluador referido en el literal b.3) pueda ser sustituido por el presidente del Consejo Consultivo de Jóvenes o su delegado, dado que es un ente de participación</w:t>
      </w:r>
      <w:r>
        <w:rPr>
          <w:rFonts w:asciiTheme="minorHAnsi" w:hAnsiTheme="minorHAnsi" w:cstheme="minorHAnsi"/>
        </w:rPr>
        <w:t xml:space="preserve"> </w:t>
      </w:r>
      <w:r w:rsidRPr="00C67152">
        <w:rPr>
          <w:rFonts w:asciiTheme="minorHAnsi" w:hAnsiTheme="minorHAnsi" w:cstheme="minorHAnsi"/>
        </w:rPr>
        <w:t>constituido</w:t>
      </w:r>
      <w:r>
        <w:rPr>
          <w:rFonts w:asciiTheme="minorHAnsi" w:hAnsiTheme="minorHAnsi" w:cstheme="minorHAnsi"/>
        </w:rPr>
        <w:t>.</w:t>
      </w:r>
    </w:p>
    <w:p w14:paraId="46A37FCD" w14:textId="5F798ECA" w:rsidR="00B967D3" w:rsidRPr="00C93198" w:rsidRDefault="00B967D3" w:rsidP="001E1B01">
      <w:pPr>
        <w:widowControl w:val="0"/>
        <w:tabs>
          <w:tab w:val="left" w:pos="964"/>
        </w:tabs>
        <w:autoSpaceDE w:val="0"/>
        <w:autoSpaceDN w:val="0"/>
        <w:spacing w:after="0" w:line="240" w:lineRule="auto"/>
        <w:ind w:right="-1"/>
        <w:contextualSpacing/>
        <w:jc w:val="both"/>
        <w:rPr>
          <w:rFonts w:cstheme="minorHAnsi"/>
        </w:rPr>
      </w:pPr>
    </w:p>
    <w:p w14:paraId="6F72E355" w14:textId="6EED0E0B" w:rsidR="000575B8" w:rsidRPr="00C93198" w:rsidRDefault="000575B8" w:rsidP="00342EAC">
      <w:pPr>
        <w:pStyle w:val="Prrafodelista"/>
        <w:widowControl w:val="0"/>
        <w:numPr>
          <w:ilvl w:val="0"/>
          <w:numId w:val="47"/>
        </w:numPr>
        <w:tabs>
          <w:tab w:val="left" w:pos="964"/>
        </w:tabs>
        <w:autoSpaceDE w:val="0"/>
        <w:autoSpaceDN w:val="0"/>
        <w:ind w:right="-1"/>
        <w:jc w:val="both"/>
        <w:rPr>
          <w:rFonts w:cstheme="minorHAnsi"/>
          <w:sz w:val="22"/>
          <w:szCs w:val="22"/>
        </w:rPr>
      </w:pPr>
      <w:r w:rsidRPr="00C93198">
        <w:rPr>
          <w:rFonts w:cstheme="minorHAnsi"/>
          <w:sz w:val="22"/>
          <w:szCs w:val="22"/>
        </w:rPr>
        <w:t>El Comité de Evaluación actuará con voz y voto; y, se reunirá con sus tres (3) miembros, uno de los cuales será obligatorio su presidente</w:t>
      </w:r>
      <w:r w:rsidR="00F300BB">
        <w:rPr>
          <w:rFonts w:cstheme="minorHAnsi"/>
          <w:sz w:val="22"/>
          <w:szCs w:val="22"/>
        </w:rPr>
        <w:t>/a</w:t>
      </w:r>
      <w:r w:rsidRPr="00C93198">
        <w:rPr>
          <w:rFonts w:cstheme="minorHAnsi"/>
          <w:sz w:val="22"/>
          <w:szCs w:val="22"/>
        </w:rPr>
        <w:t>.</w:t>
      </w:r>
    </w:p>
    <w:p w14:paraId="2588252C" w14:textId="3AA90434" w:rsidR="000575B8" w:rsidRPr="00C93198" w:rsidRDefault="000575B8" w:rsidP="00342EAC">
      <w:pPr>
        <w:pStyle w:val="Prrafodelista"/>
        <w:widowControl w:val="0"/>
        <w:numPr>
          <w:ilvl w:val="0"/>
          <w:numId w:val="47"/>
        </w:numPr>
        <w:tabs>
          <w:tab w:val="left" w:pos="964"/>
        </w:tabs>
        <w:autoSpaceDE w:val="0"/>
        <w:autoSpaceDN w:val="0"/>
        <w:ind w:right="-1"/>
        <w:jc w:val="both"/>
        <w:rPr>
          <w:rFonts w:cstheme="minorHAnsi"/>
          <w:sz w:val="22"/>
          <w:szCs w:val="22"/>
        </w:rPr>
      </w:pPr>
      <w:r w:rsidRPr="00C93198">
        <w:rPr>
          <w:rFonts w:cstheme="minorHAnsi"/>
          <w:sz w:val="22"/>
          <w:szCs w:val="22"/>
        </w:rPr>
        <w:t>La Entidad rectora de la Inclusión Social, nombrará a un secretario, quien será el responsable de recopilar la información y de elaborar las actas e informes que fueren necesarios.</w:t>
      </w:r>
    </w:p>
    <w:p w14:paraId="3201D2DD" w14:textId="074F8F32" w:rsidR="008B767F" w:rsidRPr="00C93198" w:rsidRDefault="00A82637" w:rsidP="00342EAC">
      <w:pPr>
        <w:pStyle w:val="Prrafodelista"/>
        <w:widowControl w:val="0"/>
        <w:numPr>
          <w:ilvl w:val="0"/>
          <w:numId w:val="47"/>
        </w:numPr>
        <w:tabs>
          <w:tab w:val="left" w:pos="964"/>
        </w:tabs>
        <w:autoSpaceDE w:val="0"/>
        <w:autoSpaceDN w:val="0"/>
        <w:ind w:right="-1"/>
        <w:jc w:val="both"/>
        <w:rPr>
          <w:rFonts w:cstheme="minorHAnsi"/>
          <w:sz w:val="22"/>
          <w:szCs w:val="22"/>
        </w:rPr>
      </w:pPr>
      <w:r w:rsidRPr="00C93198">
        <w:rPr>
          <w:rFonts w:cstheme="minorHAnsi"/>
          <w:sz w:val="22"/>
          <w:szCs w:val="22"/>
        </w:rPr>
        <w:t xml:space="preserve">En caso de existir conflicto de intereses de algún miembro </w:t>
      </w:r>
      <w:r w:rsidR="00A24717" w:rsidRPr="00C93198">
        <w:rPr>
          <w:rFonts w:cstheme="minorHAnsi"/>
          <w:sz w:val="22"/>
          <w:szCs w:val="22"/>
        </w:rPr>
        <w:t>del Comité Evaluador</w:t>
      </w:r>
      <w:r w:rsidRPr="00C93198">
        <w:rPr>
          <w:rFonts w:cstheme="minorHAnsi"/>
          <w:sz w:val="22"/>
          <w:szCs w:val="22"/>
        </w:rPr>
        <w:t xml:space="preserve"> de Postulaciones o de la Comisión de Igualdad, Género e Inclusión Social con una o más postulantes, aquel/</w:t>
      </w:r>
      <w:proofErr w:type="spellStart"/>
      <w:r w:rsidRPr="00C93198">
        <w:rPr>
          <w:rFonts w:cstheme="minorHAnsi"/>
          <w:sz w:val="22"/>
          <w:szCs w:val="22"/>
        </w:rPr>
        <w:t>lla</w:t>
      </w:r>
      <w:proofErr w:type="spellEnd"/>
      <w:r w:rsidRPr="00C93198">
        <w:rPr>
          <w:rFonts w:cstheme="minorHAnsi"/>
          <w:sz w:val="22"/>
          <w:szCs w:val="22"/>
        </w:rPr>
        <w:t xml:space="preserve"> deberá excusarse de integrar dichas comisiones.</w:t>
      </w:r>
    </w:p>
    <w:p w14:paraId="6F999C27" w14:textId="69DCAB0E" w:rsidR="008175E2" w:rsidRDefault="00761C05" w:rsidP="00B77C41">
      <w:pPr>
        <w:pStyle w:val="Prrafodelista"/>
        <w:numPr>
          <w:ilvl w:val="0"/>
          <w:numId w:val="47"/>
        </w:numPr>
        <w:jc w:val="both"/>
        <w:rPr>
          <w:rFonts w:cstheme="minorHAnsi"/>
          <w:sz w:val="22"/>
          <w:szCs w:val="22"/>
        </w:rPr>
      </w:pPr>
      <w:r w:rsidRPr="00C93198">
        <w:rPr>
          <w:rFonts w:cstheme="minorHAnsi"/>
          <w:sz w:val="22"/>
          <w:szCs w:val="22"/>
        </w:rPr>
        <w:t xml:space="preserve">El Comité de </w:t>
      </w:r>
      <w:r w:rsidR="00AD5697" w:rsidRPr="00C93198">
        <w:rPr>
          <w:rFonts w:cstheme="minorHAnsi"/>
          <w:sz w:val="22"/>
          <w:szCs w:val="22"/>
        </w:rPr>
        <w:t>Evaluación</w:t>
      </w:r>
      <w:r w:rsidR="00507464" w:rsidRPr="00C93198">
        <w:rPr>
          <w:rFonts w:cstheme="minorHAnsi"/>
          <w:sz w:val="22"/>
          <w:szCs w:val="22"/>
        </w:rPr>
        <w:t xml:space="preserve"> y la Comisión de Igualdad, Género e Inclusión Social se reservan el derecho de verificar la información y documentación provista por los</w:t>
      </w:r>
      <w:r w:rsidR="00F05D15">
        <w:rPr>
          <w:rFonts w:cstheme="minorHAnsi"/>
          <w:sz w:val="22"/>
          <w:szCs w:val="22"/>
        </w:rPr>
        <w:t xml:space="preserve"> o las</w:t>
      </w:r>
      <w:r w:rsidR="00507464" w:rsidRPr="00C93198">
        <w:rPr>
          <w:rFonts w:cstheme="minorHAnsi"/>
          <w:sz w:val="22"/>
          <w:szCs w:val="22"/>
        </w:rPr>
        <w:t xml:space="preserve"> postulantes y descalificarlos</w:t>
      </w:r>
      <w:r w:rsidR="00F05D15">
        <w:rPr>
          <w:rFonts w:cstheme="minorHAnsi"/>
          <w:sz w:val="22"/>
          <w:szCs w:val="22"/>
        </w:rPr>
        <w:t>/las</w:t>
      </w:r>
      <w:r w:rsidR="00507464" w:rsidRPr="00C93198">
        <w:rPr>
          <w:rFonts w:cstheme="minorHAnsi"/>
          <w:sz w:val="22"/>
          <w:szCs w:val="22"/>
        </w:rPr>
        <w:t xml:space="preserve"> en caso de encontrarse falsedad en la misma.</w:t>
      </w:r>
    </w:p>
    <w:p w14:paraId="519B3A3C" w14:textId="77777777" w:rsidR="00B77C41" w:rsidRPr="00B77C41" w:rsidRDefault="00B77C41" w:rsidP="00B77C41">
      <w:pPr>
        <w:pStyle w:val="Prrafodelista"/>
        <w:jc w:val="both"/>
        <w:rPr>
          <w:rFonts w:cstheme="minorHAnsi"/>
          <w:sz w:val="22"/>
          <w:szCs w:val="22"/>
        </w:rPr>
      </w:pPr>
    </w:p>
    <w:p w14:paraId="730869D8" w14:textId="535597F4" w:rsidR="008175E2" w:rsidRPr="00C93198" w:rsidRDefault="006D7E59" w:rsidP="00342EAC">
      <w:pPr>
        <w:pStyle w:val="Prrafodelista"/>
        <w:widowControl w:val="0"/>
        <w:numPr>
          <w:ilvl w:val="0"/>
          <w:numId w:val="46"/>
        </w:numPr>
        <w:tabs>
          <w:tab w:val="left" w:pos="964"/>
        </w:tabs>
        <w:autoSpaceDE w:val="0"/>
        <w:autoSpaceDN w:val="0"/>
        <w:ind w:right="-1"/>
        <w:jc w:val="both"/>
        <w:rPr>
          <w:rFonts w:cstheme="minorHAnsi"/>
          <w:b/>
          <w:sz w:val="22"/>
          <w:szCs w:val="22"/>
        </w:rPr>
      </w:pPr>
      <w:r w:rsidRPr="00C93198">
        <w:rPr>
          <w:rFonts w:cstheme="minorHAnsi"/>
          <w:b/>
          <w:sz w:val="22"/>
          <w:szCs w:val="22"/>
        </w:rPr>
        <w:t xml:space="preserve">El </w:t>
      </w:r>
      <w:r w:rsidR="008175E2" w:rsidRPr="00C93198">
        <w:rPr>
          <w:rFonts w:cstheme="minorHAnsi"/>
          <w:b/>
          <w:sz w:val="22"/>
          <w:szCs w:val="22"/>
        </w:rPr>
        <w:t xml:space="preserve">Comité Evaluador de Postulaciones, estará a cargo de evaluar las postulaciones a los premios previo a que conozca la Comisión de Igualdad, Género e Inclusión </w:t>
      </w:r>
      <w:r w:rsidR="008175E2" w:rsidRPr="00C93198">
        <w:rPr>
          <w:rFonts w:cstheme="minorHAnsi"/>
          <w:b/>
          <w:sz w:val="22"/>
          <w:szCs w:val="22"/>
        </w:rPr>
        <w:lastRenderedPageBreak/>
        <w:t>Social</w:t>
      </w:r>
    </w:p>
    <w:p w14:paraId="24D1700B" w14:textId="77777777" w:rsidR="008175E2" w:rsidRPr="00C93198" w:rsidRDefault="008175E2" w:rsidP="00342EAC">
      <w:pPr>
        <w:pStyle w:val="Prrafodelista"/>
        <w:widowControl w:val="0"/>
        <w:tabs>
          <w:tab w:val="left" w:pos="964"/>
        </w:tabs>
        <w:autoSpaceDE w:val="0"/>
        <w:autoSpaceDN w:val="0"/>
        <w:ind w:right="-1"/>
        <w:jc w:val="both"/>
        <w:rPr>
          <w:rFonts w:cstheme="minorHAnsi"/>
          <w:b/>
          <w:sz w:val="22"/>
          <w:szCs w:val="22"/>
        </w:rPr>
      </w:pPr>
    </w:p>
    <w:p w14:paraId="11C4111E" w14:textId="6FFF9F21" w:rsidR="008175E2" w:rsidRPr="00C93198" w:rsidRDefault="008175E2" w:rsidP="00342EAC">
      <w:pPr>
        <w:pStyle w:val="Prrafodelista"/>
        <w:widowControl w:val="0"/>
        <w:numPr>
          <w:ilvl w:val="0"/>
          <w:numId w:val="13"/>
        </w:numPr>
        <w:tabs>
          <w:tab w:val="left" w:pos="964"/>
        </w:tabs>
        <w:autoSpaceDE w:val="0"/>
        <w:autoSpaceDN w:val="0"/>
        <w:ind w:right="-1"/>
        <w:jc w:val="both"/>
        <w:rPr>
          <w:rFonts w:cstheme="minorHAnsi"/>
          <w:sz w:val="22"/>
          <w:szCs w:val="22"/>
        </w:rPr>
      </w:pPr>
      <w:r w:rsidRPr="00C93198">
        <w:rPr>
          <w:rFonts w:cstheme="minorHAnsi"/>
          <w:sz w:val="22"/>
          <w:szCs w:val="22"/>
        </w:rPr>
        <w:t xml:space="preserve">La entidad rectora de Inclusión Social presentará a la Comisión de </w:t>
      </w:r>
      <w:r w:rsidR="005B6AAB" w:rsidRPr="00C93198">
        <w:rPr>
          <w:rFonts w:cstheme="minorHAnsi"/>
          <w:sz w:val="22"/>
          <w:szCs w:val="22"/>
        </w:rPr>
        <w:t>I</w:t>
      </w:r>
      <w:r w:rsidRPr="00C93198">
        <w:rPr>
          <w:rFonts w:cstheme="minorHAnsi"/>
          <w:sz w:val="22"/>
          <w:szCs w:val="22"/>
        </w:rPr>
        <w:t>gualdad, Género e Inclusión Social, hasta (20) veinte días antes de la fecha de la entrega del premio, un informe del proceso efectuado junto con la calificación de cada uno de los postulantes al premio “Dolores Veintimilla Carrión”, conforme la previa aprobación de la Comisión. Y estará presta a acudir ante la Comisión en cualquier momento para aclarar cualquier inquietud o ampliar la información, de ser necesario.</w:t>
      </w:r>
    </w:p>
    <w:p w14:paraId="621382B9" w14:textId="7A3B9EC5" w:rsidR="008175E2" w:rsidRPr="00C93198" w:rsidRDefault="008175E2" w:rsidP="00342EAC">
      <w:pPr>
        <w:pStyle w:val="Prrafodelista"/>
        <w:widowControl w:val="0"/>
        <w:numPr>
          <w:ilvl w:val="0"/>
          <w:numId w:val="13"/>
        </w:numPr>
        <w:tabs>
          <w:tab w:val="left" w:pos="964"/>
        </w:tabs>
        <w:autoSpaceDE w:val="0"/>
        <w:autoSpaceDN w:val="0"/>
        <w:ind w:right="-1"/>
        <w:jc w:val="both"/>
        <w:rPr>
          <w:rFonts w:cstheme="minorHAnsi"/>
          <w:sz w:val="22"/>
          <w:szCs w:val="22"/>
        </w:rPr>
      </w:pPr>
      <w:r w:rsidRPr="00C93198">
        <w:rPr>
          <w:rFonts w:cstheme="minorHAnsi"/>
          <w:sz w:val="22"/>
          <w:szCs w:val="22"/>
        </w:rPr>
        <w:t>La Secretaría de Inclusión Social, solicitará que las personas delegadas para la conformación del Comité Evaluador de Postulaciones conozcan o tengan experiencia en derechos humanos.</w:t>
      </w:r>
    </w:p>
    <w:p w14:paraId="218AE7A6" w14:textId="041B5D3F" w:rsidR="00A82637" w:rsidRPr="00C93198" w:rsidRDefault="00A82637" w:rsidP="00342EAC">
      <w:pPr>
        <w:pStyle w:val="Prrafodelista"/>
        <w:widowControl w:val="0"/>
        <w:tabs>
          <w:tab w:val="left" w:pos="964"/>
        </w:tabs>
        <w:autoSpaceDE w:val="0"/>
        <w:autoSpaceDN w:val="0"/>
        <w:ind w:left="0" w:right="-1"/>
        <w:jc w:val="both"/>
        <w:rPr>
          <w:rFonts w:cstheme="minorHAnsi"/>
          <w:sz w:val="22"/>
          <w:szCs w:val="22"/>
        </w:rPr>
      </w:pPr>
    </w:p>
    <w:p w14:paraId="68E5891E" w14:textId="77777777" w:rsidR="007B5DF5" w:rsidRPr="00C93198" w:rsidRDefault="00A82637" w:rsidP="00342EAC">
      <w:pPr>
        <w:pStyle w:val="Prrafodelista"/>
        <w:widowControl w:val="0"/>
        <w:numPr>
          <w:ilvl w:val="0"/>
          <w:numId w:val="46"/>
        </w:numPr>
        <w:tabs>
          <w:tab w:val="left" w:pos="964"/>
        </w:tabs>
        <w:autoSpaceDE w:val="0"/>
        <w:autoSpaceDN w:val="0"/>
        <w:ind w:right="-1"/>
        <w:jc w:val="both"/>
        <w:rPr>
          <w:rFonts w:cstheme="minorHAnsi"/>
          <w:b/>
          <w:sz w:val="22"/>
          <w:szCs w:val="22"/>
        </w:rPr>
      </w:pPr>
      <w:r w:rsidRPr="00C93198">
        <w:rPr>
          <w:rFonts w:cstheme="minorHAnsi"/>
          <w:b/>
          <w:sz w:val="22"/>
          <w:szCs w:val="22"/>
        </w:rPr>
        <w:t>Observadores</w:t>
      </w:r>
    </w:p>
    <w:p w14:paraId="48CA3E7B" w14:textId="77777777" w:rsidR="007B5DF5" w:rsidRPr="00C93198" w:rsidRDefault="007B5DF5" w:rsidP="00342EAC">
      <w:pPr>
        <w:pStyle w:val="Prrafodelista"/>
        <w:widowControl w:val="0"/>
        <w:tabs>
          <w:tab w:val="left" w:pos="964"/>
        </w:tabs>
        <w:autoSpaceDE w:val="0"/>
        <w:autoSpaceDN w:val="0"/>
        <w:ind w:left="426" w:right="-1"/>
        <w:jc w:val="both"/>
        <w:rPr>
          <w:rFonts w:cstheme="minorHAnsi"/>
          <w:b/>
          <w:sz w:val="22"/>
          <w:szCs w:val="22"/>
        </w:rPr>
      </w:pPr>
    </w:p>
    <w:p w14:paraId="11CBD4D2" w14:textId="5DD2E1FC" w:rsidR="007B5DF5" w:rsidRPr="009A3354" w:rsidRDefault="006D7E59" w:rsidP="009A3354">
      <w:pPr>
        <w:pStyle w:val="Prrafodelista"/>
        <w:widowControl w:val="0"/>
        <w:numPr>
          <w:ilvl w:val="0"/>
          <w:numId w:val="49"/>
        </w:numPr>
        <w:tabs>
          <w:tab w:val="left" w:pos="964"/>
        </w:tabs>
        <w:autoSpaceDE w:val="0"/>
        <w:autoSpaceDN w:val="0"/>
        <w:ind w:left="851" w:right="-1"/>
        <w:jc w:val="both"/>
        <w:rPr>
          <w:rFonts w:cstheme="minorHAnsi"/>
          <w:sz w:val="22"/>
          <w:szCs w:val="22"/>
        </w:rPr>
      </w:pPr>
      <w:r w:rsidRPr="009A3354">
        <w:rPr>
          <w:rFonts w:cstheme="minorHAnsi"/>
          <w:sz w:val="22"/>
          <w:szCs w:val="22"/>
        </w:rPr>
        <w:t>Los/as integrantes de la Comisión de Igualdad, Género o Inclusión Social o su delegado, podrán vigilar todo el proceso para el otorgamiento de los premios previstos en esta Sección, para lo cual, se notificará a La Entidad rectora de la Inclusión Social, a fin de que proporcionen la información y accesos necesarios para realizar este proceso.</w:t>
      </w:r>
    </w:p>
    <w:p w14:paraId="0FD53003" w14:textId="77777777" w:rsidR="00590E3D" w:rsidRPr="009A3354" w:rsidRDefault="00590E3D" w:rsidP="009A3354">
      <w:pPr>
        <w:widowControl w:val="0"/>
        <w:tabs>
          <w:tab w:val="left" w:pos="964"/>
        </w:tabs>
        <w:autoSpaceDE w:val="0"/>
        <w:autoSpaceDN w:val="0"/>
        <w:spacing w:after="0" w:line="240" w:lineRule="auto"/>
        <w:ind w:left="851" w:right="-1"/>
        <w:contextualSpacing/>
        <w:jc w:val="both"/>
        <w:rPr>
          <w:rFonts w:cstheme="minorHAnsi"/>
        </w:rPr>
      </w:pPr>
    </w:p>
    <w:p w14:paraId="53B0317D" w14:textId="58F33695" w:rsidR="0047019E" w:rsidRPr="009A3354" w:rsidRDefault="00D6351A" w:rsidP="009A3354">
      <w:pPr>
        <w:pStyle w:val="Prrafodelista"/>
        <w:widowControl w:val="0"/>
        <w:numPr>
          <w:ilvl w:val="0"/>
          <w:numId w:val="49"/>
        </w:numPr>
        <w:tabs>
          <w:tab w:val="left" w:pos="964"/>
        </w:tabs>
        <w:autoSpaceDE w:val="0"/>
        <w:autoSpaceDN w:val="0"/>
        <w:ind w:left="851" w:right="-1"/>
        <w:jc w:val="both"/>
        <w:rPr>
          <w:rFonts w:cstheme="minorHAnsi"/>
          <w:sz w:val="22"/>
          <w:szCs w:val="22"/>
        </w:rPr>
      </w:pPr>
      <w:r w:rsidRPr="009A3354">
        <w:rPr>
          <w:rFonts w:cstheme="minorHAnsi"/>
          <w:sz w:val="22"/>
          <w:szCs w:val="22"/>
        </w:rPr>
        <w:t xml:space="preserve">Las y los observadores, podrán emitir un informe de </w:t>
      </w:r>
      <w:r w:rsidR="00E0149D" w:rsidRPr="009A3354">
        <w:rPr>
          <w:rFonts w:cstheme="minorHAnsi"/>
          <w:sz w:val="22"/>
          <w:szCs w:val="22"/>
        </w:rPr>
        <w:t>ser</w:t>
      </w:r>
      <w:r w:rsidRPr="009A3354">
        <w:rPr>
          <w:rFonts w:cstheme="minorHAnsi"/>
          <w:sz w:val="22"/>
          <w:szCs w:val="22"/>
        </w:rPr>
        <w:t xml:space="preserve"> necesario</w:t>
      </w:r>
      <w:r w:rsidR="00886351" w:rsidRPr="009A3354">
        <w:rPr>
          <w:rFonts w:cstheme="minorHAnsi"/>
          <w:sz w:val="22"/>
          <w:szCs w:val="22"/>
        </w:rPr>
        <w:t xml:space="preserve">, </w:t>
      </w:r>
      <w:r w:rsidRPr="009A3354">
        <w:rPr>
          <w:rFonts w:cstheme="minorHAnsi"/>
          <w:sz w:val="22"/>
          <w:szCs w:val="22"/>
        </w:rPr>
        <w:t>m</w:t>
      </w:r>
      <w:r w:rsidR="007B5DF5" w:rsidRPr="009A3354">
        <w:rPr>
          <w:rFonts w:cstheme="minorHAnsi"/>
          <w:sz w:val="22"/>
          <w:szCs w:val="22"/>
        </w:rPr>
        <w:t>ismos/as que no tendrán incidencia en la toma de decisiones.</w:t>
      </w:r>
    </w:p>
    <w:p w14:paraId="296760E7" w14:textId="77777777" w:rsidR="00582449" w:rsidRPr="00C93198" w:rsidRDefault="00582449" w:rsidP="00342EAC">
      <w:pPr>
        <w:pStyle w:val="Prrafodelista"/>
        <w:widowControl w:val="0"/>
        <w:tabs>
          <w:tab w:val="left" w:pos="964"/>
        </w:tabs>
        <w:autoSpaceDE w:val="0"/>
        <w:autoSpaceDN w:val="0"/>
        <w:ind w:left="0" w:right="-1"/>
        <w:jc w:val="both"/>
        <w:rPr>
          <w:rFonts w:cstheme="minorHAnsi"/>
          <w:sz w:val="22"/>
          <w:szCs w:val="22"/>
        </w:rPr>
      </w:pPr>
    </w:p>
    <w:p w14:paraId="78567F17" w14:textId="41D5410B" w:rsidR="00673C59" w:rsidRPr="00CB3E07" w:rsidRDefault="00673C59" w:rsidP="00CB3E07">
      <w:pPr>
        <w:pStyle w:val="Prrafodelista"/>
        <w:numPr>
          <w:ilvl w:val="0"/>
          <w:numId w:val="46"/>
        </w:numPr>
        <w:jc w:val="both"/>
        <w:rPr>
          <w:rFonts w:cstheme="minorHAnsi"/>
          <w:b/>
          <w:sz w:val="22"/>
          <w:szCs w:val="22"/>
        </w:rPr>
      </w:pPr>
      <w:r w:rsidRPr="00C93198">
        <w:rPr>
          <w:rFonts w:cstheme="minorHAnsi"/>
          <w:b/>
          <w:sz w:val="22"/>
          <w:szCs w:val="22"/>
        </w:rPr>
        <w:t>Criterios de calificación</w:t>
      </w:r>
    </w:p>
    <w:p w14:paraId="29568347" w14:textId="77777777" w:rsidR="00673C59" w:rsidRPr="00C93198" w:rsidRDefault="00673C59" w:rsidP="00342EAC">
      <w:pPr>
        <w:pStyle w:val="Prrafodelista"/>
        <w:jc w:val="both"/>
        <w:rPr>
          <w:rFonts w:cstheme="minorHAnsi"/>
          <w:b/>
          <w:sz w:val="22"/>
          <w:szCs w:val="22"/>
        </w:rPr>
      </w:pPr>
      <w:r w:rsidRPr="00C93198">
        <w:rPr>
          <w:rFonts w:cstheme="minorHAnsi"/>
          <w:b/>
          <w:sz w:val="22"/>
          <w:szCs w:val="22"/>
        </w:rPr>
        <w:t>d.1) Ámbitos de calificación</w:t>
      </w:r>
    </w:p>
    <w:p w14:paraId="76F70040" w14:textId="77777777" w:rsidR="00582449" w:rsidRPr="00C93198" w:rsidRDefault="00582449" w:rsidP="00342EAC">
      <w:pPr>
        <w:pStyle w:val="Prrafodelista"/>
        <w:jc w:val="both"/>
        <w:rPr>
          <w:rFonts w:cstheme="minorHAnsi"/>
          <w:b/>
          <w:sz w:val="22"/>
          <w:szCs w:val="22"/>
        </w:rPr>
      </w:pPr>
    </w:p>
    <w:p w14:paraId="7CD17FB2" w14:textId="5FFF124A" w:rsidR="00582449" w:rsidRPr="00C93198" w:rsidRDefault="00582449" w:rsidP="00342EAC">
      <w:pPr>
        <w:widowControl w:val="0"/>
        <w:tabs>
          <w:tab w:val="left" w:pos="964"/>
        </w:tabs>
        <w:autoSpaceDE w:val="0"/>
        <w:autoSpaceDN w:val="0"/>
        <w:spacing w:after="0" w:line="240" w:lineRule="auto"/>
        <w:ind w:left="964" w:right="-1"/>
        <w:contextualSpacing/>
        <w:jc w:val="both"/>
        <w:rPr>
          <w:rFonts w:cstheme="minorHAnsi"/>
        </w:rPr>
      </w:pPr>
      <w:r w:rsidRPr="00C93198">
        <w:rPr>
          <w:rFonts w:cstheme="minorHAnsi"/>
        </w:rPr>
        <w:t xml:space="preserve">Las y los postulantes que pasaron la Fase de Precalificación serán </w:t>
      </w:r>
      <w:r w:rsidR="00C424EC" w:rsidRPr="00C93198">
        <w:rPr>
          <w:rFonts w:cstheme="minorHAnsi"/>
        </w:rPr>
        <w:t>calificados</w:t>
      </w:r>
      <w:r w:rsidRPr="00C93198">
        <w:rPr>
          <w:rFonts w:cstheme="minorHAnsi"/>
        </w:rPr>
        <w:t xml:space="preserve"> con base en los parámetros determinados en el Formato de Ponderación de Postulaciones (ver anexo 3).</w:t>
      </w:r>
    </w:p>
    <w:p w14:paraId="661913D9" w14:textId="77777777" w:rsidR="00DD4331" w:rsidRPr="00C93198" w:rsidRDefault="00DD4331" w:rsidP="00342EAC">
      <w:pPr>
        <w:pStyle w:val="Prrafodelista"/>
        <w:widowControl w:val="0"/>
        <w:autoSpaceDE w:val="0"/>
        <w:autoSpaceDN w:val="0"/>
        <w:ind w:left="964" w:right="-1"/>
        <w:jc w:val="both"/>
        <w:rPr>
          <w:rFonts w:cstheme="minorHAnsi"/>
          <w:sz w:val="22"/>
          <w:szCs w:val="22"/>
        </w:rPr>
      </w:pPr>
    </w:p>
    <w:p w14:paraId="1044343E" w14:textId="4E2908D4" w:rsidR="006C7B14" w:rsidRPr="00005311" w:rsidRDefault="006C7B14" w:rsidP="009405B7">
      <w:pPr>
        <w:pStyle w:val="Prrafodelista"/>
        <w:widowControl w:val="0"/>
        <w:autoSpaceDE w:val="0"/>
        <w:autoSpaceDN w:val="0"/>
        <w:ind w:left="964" w:right="-1"/>
        <w:jc w:val="both"/>
        <w:rPr>
          <w:rFonts w:cstheme="minorHAnsi"/>
          <w:sz w:val="22"/>
          <w:szCs w:val="22"/>
        </w:rPr>
      </w:pPr>
      <w:r w:rsidRPr="00005311">
        <w:rPr>
          <w:rFonts w:cstheme="minorHAnsi"/>
          <w:sz w:val="22"/>
          <w:szCs w:val="22"/>
        </w:rPr>
        <w:t>El puntaje máximo es de 100 puntos. Sin embargo, la pertenencia a un Grupo de Atención Prioritaria en el caso de tener alguna característica de vulnerabilidad motivará la aplicación de una acción afirmativa con 2 puntos adicionales, pudiendo aplicarse por una sola ocasión para cada postulante.</w:t>
      </w:r>
    </w:p>
    <w:p w14:paraId="51F3F5E3" w14:textId="25B606BF" w:rsidR="00E022EB" w:rsidRPr="00005311" w:rsidRDefault="00E022EB" w:rsidP="00342EAC">
      <w:pPr>
        <w:pStyle w:val="Prrafodelista"/>
        <w:widowControl w:val="0"/>
        <w:autoSpaceDE w:val="0"/>
        <w:autoSpaceDN w:val="0"/>
        <w:ind w:left="964" w:right="-1"/>
        <w:jc w:val="both"/>
        <w:rPr>
          <w:rFonts w:cstheme="minorHAnsi"/>
          <w:sz w:val="22"/>
          <w:szCs w:val="22"/>
        </w:rPr>
      </w:pPr>
    </w:p>
    <w:p w14:paraId="2E03D102" w14:textId="50A95A60" w:rsidR="00BC7EA4" w:rsidRPr="00FE5655" w:rsidRDefault="00E022EB" w:rsidP="00BC7EA4">
      <w:pPr>
        <w:pStyle w:val="Prrafodelista"/>
        <w:widowControl w:val="0"/>
        <w:autoSpaceDE w:val="0"/>
        <w:autoSpaceDN w:val="0"/>
        <w:ind w:left="964" w:right="-1"/>
        <w:jc w:val="both"/>
        <w:rPr>
          <w:rFonts w:cstheme="minorHAnsi"/>
          <w:sz w:val="22"/>
          <w:szCs w:val="22"/>
        </w:rPr>
      </w:pPr>
      <w:r w:rsidRPr="00FE5655">
        <w:rPr>
          <w:rFonts w:cstheme="minorHAnsi"/>
          <w:sz w:val="22"/>
          <w:szCs w:val="22"/>
        </w:rPr>
        <w:t xml:space="preserve">Las categorías de participantes para las acciones afirmativas </w:t>
      </w:r>
      <w:r w:rsidR="00BC7EA4" w:rsidRPr="00FE5655">
        <w:rPr>
          <w:rFonts w:cstheme="minorHAnsi"/>
          <w:sz w:val="22"/>
          <w:szCs w:val="22"/>
        </w:rPr>
        <w:t xml:space="preserve">en el artículo 35 de la Constitución de la República del Ecuador </w:t>
      </w:r>
      <w:r w:rsidRPr="00FE5655">
        <w:rPr>
          <w:rFonts w:cstheme="minorHAnsi"/>
          <w:sz w:val="22"/>
          <w:szCs w:val="22"/>
        </w:rPr>
        <w:t xml:space="preserve">son: </w:t>
      </w:r>
      <w:r w:rsidR="00BC7EA4" w:rsidRPr="00FE5655">
        <w:rPr>
          <w:rFonts w:cstheme="minorHAnsi"/>
          <w:i/>
          <w:sz w:val="22"/>
          <w:szCs w:val="22"/>
        </w:rPr>
        <w:t xml:space="preserve">(…) mujeres embarazadas, </w:t>
      </w:r>
      <w:r w:rsidR="009405B7" w:rsidRPr="00FE5655">
        <w:rPr>
          <w:rFonts w:cstheme="minorHAnsi"/>
          <w:i/>
          <w:sz w:val="22"/>
          <w:szCs w:val="22"/>
        </w:rPr>
        <w:t xml:space="preserve">jóvenes con </w:t>
      </w:r>
      <w:r w:rsidR="00BC7EA4" w:rsidRPr="00FE5655">
        <w:rPr>
          <w:rFonts w:cstheme="minorHAnsi"/>
          <w:i/>
          <w:sz w:val="22"/>
          <w:szCs w:val="22"/>
        </w:rPr>
        <w:t>discapacidad</w:t>
      </w:r>
      <w:r w:rsidR="009405B7" w:rsidRPr="00FE5655">
        <w:rPr>
          <w:rFonts w:cstheme="minorHAnsi"/>
          <w:i/>
          <w:sz w:val="22"/>
          <w:szCs w:val="22"/>
        </w:rPr>
        <w:t xml:space="preserve"> o jóvenes que</w:t>
      </w:r>
      <w:r w:rsidR="00BC7EA4" w:rsidRPr="00FE5655">
        <w:rPr>
          <w:rFonts w:cstheme="minorHAnsi"/>
          <w:i/>
          <w:sz w:val="22"/>
          <w:szCs w:val="22"/>
        </w:rPr>
        <w:t xml:space="preserve"> adolezcan de enfermedades catastróficas o de alta complejidad</w:t>
      </w:r>
      <w:r w:rsidR="00005311" w:rsidRPr="00FE5655">
        <w:rPr>
          <w:rFonts w:cstheme="minorHAnsi"/>
          <w:i/>
          <w:sz w:val="22"/>
          <w:szCs w:val="22"/>
        </w:rPr>
        <w:t>, las víctimas de violencia doméstica y sexual</w:t>
      </w:r>
      <w:r w:rsidR="00B00623" w:rsidRPr="00FE5655">
        <w:rPr>
          <w:rFonts w:cstheme="minorHAnsi"/>
          <w:i/>
          <w:sz w:val="22"/>
          <w:szCs w:val="22"/>
        </w:rPr>
        <w:t xml:space="preserve"> (…)</w:t>
      </w:r>
      <w:r w:rsidR="00005311" w:rsidRPr="00FE5655">
        <w:rPr>
          <w:rFonts w:cstheme="minorHAnsi"/>
          <w:i/>
          <w:sz w:val="22"/>
          <w:szCs w:val="22"/>
        </w:rPr>
        <w:t>”</w:t>
      </w:r>
      <w:r w:rsidR="00BC7EA4" w:rsidRPr="00FE5655">
        <w:rPr>
          <w:rFonts w:cstheme="minorHAnsi"/>
          <w:i/>
          <w:sz w:val="22"/>
          <w:szCs w:val="22"/>
        </w:rPr>
        <w:t>.</w:t>
      </w:r>
    </w:p>
    <w:p w14:paraId="4D1BF44E" w14:textId="77777777" w:rsidR="00BC7EA4" w:rsidRPr="00FE5655" w:rsidRDefault="00BC7EA4" w:rsidP="00BC7EA4">
      <w:pPr>
        <w:pStyle w:val="Prrafodelista"/>
        <w:widowControl w:val="0"/>
        <w:autoSpaceDE w:val="0"/>
        <w:autoSpaceDN w:val="0"/>
        <w:ind w:left="964" w:right="-1"/>
        <w:jc w:val="both"/>
        <w:rPr>
          <w:rFonts w:cstheme="minorHAnsi"/>
          <w:sz w:val="22"/>
          <w:szCs w:val="22"/>
        </w:rPr>
      </w:pPr>
    </w:p>
    <w:p w14:paraId="11AB5962" w14:textId="670AA7F5" w:rsidR="00DD4331" w:rsidRPr="00005311" w:rsidRDefault="00BC7EA4" w:rsidP="00BC7EA4">
      <w:pPr>
        <w:pStyle w:val="Prrafodelista"/>
        <w:widowControl w:val="0"/>
        <w:autoSpaceDE w:val="0"/>
        <w:autoSpaceDN w:val="0"/>
        <w:ind w:left="964" w:right="-1"/>
        <w:jc w:val="both"/>
        <w:rPr>
          <w:rFonts w:cstheme="minorHAnsi"/>
          <w:sz w:val="22"/>
          <w:szCs w:val="22"/>
        </w:rPr>
      </w:pPr>
      <w:r w:rsidRPr="00FE5655">
        <w:rPr>
          <w:rFonts w:cstheme="minorHAnsi"/>
          <w:sz w:val="22"/>
          <w:szCs w:val="22"/>
        </w:rPr>
        <w:t xml:space="preserve">Con relación al Subsistema de Protección en el artículo 909 y 1174 del Código Municipal: </w:t>
      </w:r>
      <w:r w:rsidR="00005311" w:rsidRPr="00FE5655">
        <w:rPr>
          <w:rFonts w:cstheme="minorHAnsi"/>
          <w:sz w:val="22"/>
          <w:szCs w:val="22"/>
        </w:rPr>
        <w:t>“</w:t>
      </w:r>
      <w:r w:rsidR="00005311" w:rsidRPr="00FE5655">
        <w:rPr>
          <w:rFonts w:cstheme="minorHAnsi"/>
          <w:i/>
          <w:sz w:val="22"/>
          <w:szCs w:val="22"/>
        </w:rPr>
        <w:t>jóvenes parte de las diversidades sexo- genéricas, jóvenes de pueblos y nacionalidades indígenas, pueblos afrodescendientes, jóvenes en situación de movilidad humana”.</w:t>
      </w:r>
    </w:p>
    <w:p w14:paraId="30AA49A3" w14:textId="77777777" w:rsidR="009405B7" w:rsidRPr="00BC7EA4" w:rsidRDefault="009405B7" w:rsidP="00BC7EA4">
      <w:pPr>
        <w:pStyle w:val="Prrafodelista"/>
        <w:widowControl w:val="0"/>
        <w:autoSpaceDE w:val="0"/>
        <w:autoSpaceDN w:val="0"/>
        <w:ind w:left="964" w:right="-1"/>
        <w:jc w:val="both"/>
        <w:rPr>
          <w:rFonts w:cstheme="minorHAnsi"/>
          <w:sz w:val="22"/>
          <w:szCs w:val="22"/>
          <w:lang w:val="es-ES"/>
        </w:rPr>
      </w:pPr>
    </w:p>
    <w:p w14:paraId="2394FABA" w14:textId="0A6AAB05" w:rsidR="00582449" w:rsidRDefault="00582449" w:rsidP="00342EAC">
      <w:pPr>
        <w:widowControl w:val="0"/>
        <w:tabs>
          <w:tab w:val="left" w:pos="964"/>
        </w:tabs>
        <w:autoSpaceDE w:val="0"/>
        <w:autoSpaceDN w:val="0"/>
        <w:spacing w:after="0" w:line="240" w:lineRule="auto"/>
        <w:ind w:left="964" w:right="-1"/>
        <w:contextualSpacing/>
        <w:jc w:val="both"/>
        <w:rPr>
          <w:rFonts w:cstheme="minorHAnsi"/>
        </w:rPr>
      </w:pPr>
      <w:r w:rsidRPr="00C93198">
        <w:rPr>
          <w:rFonts w:cstheme="minorHAnsi"/>
        </w:rPr>
        <w:t xml:space="preserve">La aplicación de las acciones afirmativas no es acumulativa. Se aplicará una como máximo. </w:t>
      </w:r>
    </w:p>
    <w:p w14:paraId="392F8EEC" w14:textId="77777777" w:rsidR="00FE5655" w:rsidRPr="00C93198" w:rsidRDefault="00FE5655" w:rsidP="00342EAC">
      <w:pPr>
        <w:widowControl w:val="0"/>
        <w:tabs>
          <w:tab w:val="left" w:pos="964"/>
        </w:tabs>
        <w:autoSpaceDE w:val="0"/>
        <w:autoSpaceDN w:val="0"/>
        <w:spacing w:after="0" w:line="240" w:lineRule="auto"/>
        <w:ind w:left="964" w:right="-1"/>
        <w:contextualSpacing/>
        <w:jc w:val="both"/>
        <w:rPr>
          <w:rFonts w:cstheme="minorHAnsi"/>
        </w:rPr>
      </w:pPr>
    </w:p>
    <w:p w14:paraId="4B73B4E3" w14:textId="293ABBC7" w:rsidR="000417F6" w:rsidRDefault="00582449" w:rsidP="000417F6">
      <w:pPr>
        <w:widowControl w:val="0"/>
        <w:tabs>
          <w:tab w:val="left" w:pos="964"/>
        </w:tabs>
        <w:autoSpaceDE w:val="0"/>
        <w:autoSpaceDN w:val="0"/>
        <w:spacing w:after="0" w:line="240" w:lineRule="auto"/>
        <w:ind w:left="964" w:right="-1"/>
        <w:contextualSpacing/>
        <w:jc w:val="both"/>
        <w:rPr>
          <w:rFonts w:cstheme="minorHAnsi"/>
        </w:rPr>
      </w:pPr>
      <w:r w:rsidRPr="00C93198">
        <w:rPr>
          <w:rFonts w:cstheme="minorHAnsi"/>
        </w:rPr>
        <w:t xml:space="preserve">Un criterio </w:t>
      </w:r>
      <w:proofErr w:type="spellStart"/>
      <w:r w:rsidRPr="00C93198">
        <w:rPr>
          <w:rFonts w:cstheme="minorHAnsi"/>
        </w:rPr>
        <w:t>transversalizador</w:t>
      </w:r>
      <w:proofErr w:type="spellEnd"/>
      <w:r w:rsidRPr="00C93198">
        <w:rPr>
          <w:rFonts w:cstheme="minorHAnsi"/>
        </w:rPr>
        <w:t xml:space="preserve"> para el análisis y la calificación será el enfoque de derechos humanos, en torno a la interseccionalidad de las</w:t>
      </w:r>
      <w:r w:rsidR="00C424EC" w:rsidRPr="00C93198">
        <w:rPr>
          <w:rFonts w:cstheme="minorHAnsi"/>
        </w:rPr>
        <w:t xml:space="preserve"> y los jóvenes</w:t>
      </w:r>
      <w:r w:rsidRPr="00C93198">
        <w:rPr>
          <w:rFonts w:cstheme="minorHAnsi"/>
        </w:rPr>
        <w:t xml:space="preserve"> sujetos de derechos postulantes. </w:t>
      </w:r>
    </w:p>
    <w:p w14:paraId="031DBFD9" w14:textId="6CA20FC9" w:rsidR="00860129" w:rsidRPr="00C93198" w:rsidRDefault="000417F6" w:rsidP="000417F6">
      <w:pPr>
        <w:spacing w:before="100" w:beforeAutospacing="1" w:after="100" w:afterAutospacing="1" w:line="240" w:lineRule="auto"/>
        <w:ind w:left="993"/>
        <w:jc w:val="both"/>
        <w:rPr>
          <w:rFonts w:cstheme="minorHAnsi"/>
        </w:rPr>
      </w:pPr>
      <w:r w:rsidRPr="00F86DAD">
        <w:rPr>
          <w:rFonts w:cstheme="minorHAnsi"/>
        </w:rPr>
        <w:lastRenderedPageBreak/>
        <w:t>El valor total de la calificación será calculado como un promedio de las calificaciones individuales otorgadas por cada miembro del Comité Evaluador de Postulaciones, estas calificaciones individuales serán recopiladas y promediadas para determinar la calificación final de cada postulación. Este proceso garantiza una evaluación equilibrada y justa, considerando múltiples perspectivas y criterios.</w:t>
      </w:r>
    </w:p>
    <w:p w14:paraId="62808E9C" w14:textId="06EC05AF" w:rsidR="00A170EE" w:rsidRDefault="00C424EC" w:rsidP="00B77C41">
      <w:pPr>
        <w:widowControl w:val="0"/>
        <w:tabs>
          <w:tab w:val="left" w:pos="964"/>
        </w:tabs>
        <w:autoSpaceDE w:val="0"/>
        <w:autoSpaceDN w:val="0"/>
        <w:spacing w:after="0" w:line="240" w:lineRule="auto"/>
        <w:ind w:left="964" w:right="-1"/>
        <w:contextualSpacing/>
        <w:jc w:val="both"/>
        <w:rPr>
          <w:rFonts w:cstheme="minorHAnsi"/>
        </w:rPr>
      </w:pPr>
      <w:r w:rsidRPr="00C93198">
        <w:rPr>
          <w:rFonts w:cstheme="minorHAnsi"/>
        </w:rPr>
        <w:t xml:space="preserve">Las consideraciones para asignar los criterios de ponderación son los siguientes: </w:t>
      </w:r>
    </w:p>
    <w:p w14:paraId="27A2C65E" w14:textId="77777777" w:rsidR="00CD2240" w:rsidRPr="00A8691C" w:rsidRDefault="00CD2240" w:rsidP="00B77C41">
      <w:pPr>
        <w:widowControl w:val="0"/>
        <w:tabs>
          <w:tab w:val="left" w:pos="964"/>
        </w:tabs>
        <w:autoSpaceDE w:val="0"/>
        <w:autoSpaceDN w:val="0"/>
        <w:spacing w:after="0" w:line="240" w:lineRule="auto"/>
        <w:ind w:left="964" w:right="-1"/>
        <w:contextualSpacing/>
        <w:jc w:val="both"/>
        <w:rPr>
          <w:rFonts w:cstheme="minorHAnsi"/>
        </w:rPr>
      </w:pPr>
    </w:p>
    <w:p w14:paraId="5F24709D" w14:textId="52B172AA" w:rsidR="00C424EC" w:rsidRPr="00C93198" w:rsidRDefault="00CB3E07" w:rsidP="00342EAC">
      <w:pPr>
        <w:widowControl w:val="0"/>
        <w:tabs>
          <w:tab w:val="left" w:pos="964"/>
        </w:tabs>
        <w:autoSpaceDE w:val="0"/>
        <w:autoSpaceDN w:val="0"/>
        <w:spacing w:after="0" w:line="240" w:lineRule="auto"/>
        <w:ind w:left="964" w:right="-1"/>
        <w:contextualSpacing/>
        <w:jc w:val="both"/>
        <w:rPr>
          <w:rFonts w:cstheme="minorHAnsi"/>
          <w:b/>
          <w:bCs/>
        </w:rPr>
      </w:pPr>
      <w:r>
        <w:rPr>
          <w:rFonts w:cstheme="minorHAnsi"/>
          <w:b/>
          <w:bCs/>
          <w:lang w:val="es-ES"/>
        </w:rPr>
        <w:t xml:space="preserve">(d.1.1) </w:t>
      </w:r>
      <w:r w:rsidR="00C424EC" w:rsidRPr="00C93198">
        <w:rPr>
          <w:rFonts w:cstheme="minorHAnsi"/>
          <w:b/>
          <w:bCs/>
          <w:lang w:val="es-ES"/>
        </w:rPr>
        <w:t xml:space="preserve">Actividades generales realizadas: </w:t>
      </w:r>
      <w:r w:rsidR="002D6F04">
        <w:rPr>
          <w:rFonts w:cstheme="minorHAnsi"/>
          <w:b/>
          <w:bCs/>
          <w:lang w:val="es-ES"/>
        </w:rPr>
        <w:t>35</w:t>
      </w:r>
      <w:r w:rsidR="00C424EC" w:rsidRPr="00C93198">
        <w:rPr>
          <w:rFonts w:cstheme="minorHAnsi"/>
          <w:b/>
          <w:bCs/>
          <w:lang w:val="es-ES"/>
        </w:rPr>
        <w:t xml:space="preserve"> puntos</w:t>
      </w:r>
    </w:p>
    <w:p w14:paraId="1813FC05" w14:textId="77777777" w:rsidR="007376FB" w:rsidRPr="00C93198" w:rsidRDefault="007376FB" w:rsidP="00342EAC">
      <w:pPr>
        <w:widowControl w:val="0"/>
        <w:tabs>
          <w:tab w:val="left" w:pos="964"/>
        </w:tabs>
        <w:autoSpaceDE w:val="0"/>
        <w:autoSpaceDN w:val="0"/>
        <w:spacing w:after="0" w:line="240" w:lineRule="auto"/>
        <w:ind w:left="964"/>
        <w:contextualSpacing/>
        <w:jc w:val="both"/>
        <w:rPr>
          <w:rFonts w:cstheme="minorHAnsi"/>
          <w:lang w:val="es-ES"/>
        </w:rPr>
      </w:pPr>
    </w:p>
    <w:p w14:paraId="4499A492" w14:textId="666ED3CC" w:rsidR="00C01AF6" w:rsidRPr="00C93198" w:rsidRDefault="00C424EC" w:rsidP="00342EAC">
      <w:pPr>
        <w:widowControl w:val="0"/>
        <w:tabs>
          <w:tab w:val="left" w:pos="964"/>
        </w:tabs>
        <w:autoSpaceDE w:val="0"/>
        <w:autoSpaceDN w:val="0"/>
        <w:spacing w:after="0" w:line="240" w:lineRule="auto"/>
        <w:ind w:left="964"/>
        <w:contextualSpacing/>
        <w:jc w:val="both"/>
        <w:rPr>
          <w:rFonts w:cstheme="minorHAnsi"/>
        </w:rPr>
      </w:pPr>
      <w:r w:rsidRPr="00C93198">
        <w:rPr>
          <w:rFonts w:cstheme="minorHAnsi"/>
          <w:lang w:val="es-ES"/>
        </w:rPr>
        <w:t>En este parámetro se considerarán las actividades científicas, cívicas, culturales, educativas, sociales, ecológica</w:t>
      </w:r>
      <w:r w:rsidR="005863C8">
        <w:rPr>
          <w:rFonts w:cstheme="minorHAnsi"/>
          <w:lang w:val="es-ES"/>
        </w:rPr>
        <w:t xml:space="preserve">s, entre otras </w:t>
      </w:r>
      <w:r w:rsidR="00B87CE7">
        <w:rPr>
          <w:rFonts w:cstheme="minorHAnsi"/>
          <w:lang w:val="es-ES"/>
        </w:rPr>
        <w:t>(</w:t>
      </w:r>
      <w:r w:rsidR="005863C8">
        <w:rPr>
          <w:rFonts w:cstheme="minorHAnsi"/>
          <w:lang w:val="es-ES"/>
        </w:rPr>
        <w:t xml:space="preserve">por </w:t>
      </w:r>
      <w:r w:rsidR="00B87CE7">
        <w:rPr>
          <w:rFonts w:cstheme="minorHAnsi"/>
          <w:lang w:val="es-ES"/>
        </w:rPr>
        <w:t>ejemplo,</w:t>
      </w:r>
      <w:r w:rsidR="004D0763">
        <w:rPr>
          <w:rFonts w:cstheme="minorHAnsi"/>
          <w:lang w:val="es-ES"/>
        </w:rPr>
        <w:t xml:space="preserve"> deportivas</w:t>
      </w:r>
      <w:r w:rsidR="005863C8">
        <w:rPr>
          <w:rFonts w:cstheme="minorHAnsi"/>
          <w:lang w:val="es-ES"/>
        </w:rPr>
        <w:t>)</w:t>
      </w:r>
      <w:r w:rsidR="00C01AF6" w:rsidRPr="00C93198">
        <w:rPr>
          <w:rFonts w:cstheme="minorHAnsi"/>
          <w:lang w:val="es-ES"/>
        </w:rPr>
        <w:t>.</w:t>
      </w:r>
      <w:r w:rsidR="00EA58F1" w:rsidRPr="00C93198">
        <w:rPr>
          <w:rFonts w:cstheme="minorHAnsi"/>
          <w:lang w:val="es-ES"/>
        </w:rPr>
        <w:t xml:space="preserve"> </w:t>
      </w:r>
      <w:r w:rsidR="00C01AF6" w:rsidRPr="00C93198">
        <w:rPr>
          <w:rFonts w:cstheme="minorHAnsi"/>
          <w:lang w:val="es-ES"/>
        </w:rPr>
        <w:t xml:space="preserve">Cada </w:t>
      </w:r>
      <w:r w:rsidR="004D0796" w:rsidRPr="00C93198">
        <w:rPr>
          <w:rFonts w:cstheme="minorHAnsi"/>
          <w:lang w:val="es-ES"/>
        </w:rPr>
        <w:t xml:space="preserve">una </w:t>
      </w:r>
      <w:r w:rsidR="00C01AF6" w:rsidRPr="00C93198">
        <w:rPr>
          <w:rFonts w:cstheme="minorHAnsi"/>
          <w:lang w:val="es-ES"/>
        </w:rPr>
        <w:t xml:space="preserve">se puntuará con </w:t>
      </w:r>
      <w:r w:rsidR="002D6F04">
        <w:rPr>
          <w:rFonts w:cstheme="minorHAnsi"/>
          <w:lang w:val="es-ES"/>
        </w:rPr>
        <w:t>5</w:t>
      </w:r>
      <w:r w:rsidR="00EA58F1" w:rsidRPr="00C93198">
        <w:rPr>
          <w:rFonts w:cstheme="minorHAnsi"/>
          <w:lang w:val="es-ES"/>
        </w:rPr>
        <w:t xml:space="preserve"> </w:t>
      </w:r>
      <w:r w:rsidR="00C01AF6" w:rsidRPr="00C93198">
        <w:rPr>
          <w:rFonts w:cstheme="minorHAnsi"/>
          <w:lang w:val="es-ES"/>
        </w:rPr>
        <w:t>puntos.</w:t>
      </w:r>
    </w:p>
    <w:p w14:paraId="38568A80" w14:textId="23A536D7" w:rsidR="00EA58F1" w:rsidRPr="00C93198" w:rsidRDefault="00C01AF6" w:rsidP="00342EAC">
      <w:pPr>
        <w:widowControl w:val="0"/>
        <w:tabs>
          <w:tab w:val="left" w:pos="964"/>
        </w:tabs>
        <w:autoSpaceDE w:val="0"/>
        <w:autoSpaceDN w:val="0"/>
        <w:spacing w:after="0" w:line="240" w:lineRule="auto"/>
        <w:ind w:left="964"/>
        <w:contextualSpacing/>
        <w:jc w:val="both"/>
        <w:rPr>
          <w:rFonts w:cstheme="minorHAnsi"/>
        </w:rPr>
      </w:pPr>
      <w:r w:rsidRPr="00C93198">
        <w:rPr>
          <w:rFonts w:cstheme="minorHAnsi"/>
          <w:lang w:val="es-ES"/>
        </w:rPr>
        <w:t xml:space="preserve">Las mismas que serán </w:t>
      </w:r>
      <w:r w:rsidR="00C424EC" w:rsidRPr="00C93198">
        <w:rPr>
          <w:rFonts w:cstheme="minorHAnsi"/>
          <w:lang w:val="es-ES"/>
        </w:rPr>
        <w:t xml:space="preserve">desarrolladas por la postulante o el postulante </w:t>
      </w:r>
      <w:r w:rsidR="00C424EC" w:rsidRPr="00C93198">
        <w:rPr>
          <w:rFonts w:cstheme="minorHAnsi"/>
          <w:b/>
          <w:lang w:val="es-ES"/>
        </w:rPr>
        <w:t>dirigidas a la población en general</w:t>
      </w:r>
      <w:r w:rsidR="00C424EC" w:rsidRPr="00C93198">
        <w:rPr>
          <w:rFonts w:cstheme="minorHAnsi"/>
          <w:lang w:val="es-ES"/>
        </w:rPr>
        <w:t xml:space="preserve">, </w:t>
      </w:r>
      <w:r w:rsidR="001B3C3D" w:rsidRPr="00C93198">
        <w:rPr>
          <w:rFonts w:cstheme="minorHAnsi"/>
          <w:lang w:val="es-ES"/>
        </w:rPr>
        <w:t xml:space="preserve">y estas deberán ser </w:t>
      </w:r>
      <w:r w:rsidR="00C424EC" w:rsidRPr="00C93198">
        <w:rPr>
          <w:rFonts w:cstheme="minorHAnsi"/>
          <w:lang w:val="es-ES"/>
        </w:rPr>
        <w:t>debidamente certificadas.</w:t>
      </w:r>
    </w:p>
    <w:p w14:paraId="7FB2406F" w14:textId="77777777" w:rsidR="00C424EC" w:rsidRPr="00C93198" w:rsidRDefault="00C424EC" w:rsidP="00342EAC">
      <w:pPr>
        <w:pStyle w:val="Prrafodelista"/>
        <w:widowControl w:val="0"/>
        <w:tabs>
          <w:tab w:val="left" w:pos="964"/>
        </w:tabs>
        <w:autoSpaceDE w:val="0"/>
        <w:autoSpaceDN w:val="0"/>
        <w:ind w:left="0" w:right="-1"/>
        <w:jc w:val="both"/>
        <w:rPr>
          <w:rFonts w:cstheme="minorHAnsi"/>
          <w:sz w:val="22"/>
          <w:szCs w:val="22"/>
        </w:rPr>
      </w:pPr>
    </w:p>
    <w:p w14:paraId="745ECE71" w14:textId="78C6E71B" w:rsidR="00C424EC" w:rsidRPr="00C93198" w:rsidRDefault="00E10FEF" w:rsidP="00342EAC">
      <w:pPr>
        <w:pStyle w:val="Prrafodelista"/>
        <w:widowControl w:val="0"/>
        <w:tabs>
          <w:tab w:val="left" w:pos="964"/>
        </w:tabs>
        <w:autoSpaceDE w:val="0"/>
        <w:autoSpaceDN w:val="0"/>
        <w:ind w:left="698" w:right="-1"/>
        <w:jc w:val="both"/>
        <w:rPr>
          <w:rFonts w:cstheme="minorHAnsi"/>
          <w:sz w:val="22"/>
          <w:szCs w:val="22"/>
        </w:rPr>
      </w:pPr>
      <w:r w:rsidRPr="00C93198">
        <w:rPr>
          <w:rFonts w:cstheme="minorHAnsi"/>
          <w:sz w:val="22"/>
          <w:szCs w:val="22"/>
        </w:rPr>
        <w:tab/>
      </w:r>
      <w:r w:rsidR="00C424EC" w:rsidRPr="00C93198">
        <w:rPr>
          <w:rFonts w:cstheme="minorHAnsi"/>
          <w:sz w:val="22"/>
          <w:szCs w:val="22"/>
        </w:rPr>
        <w:t>Medios de verificación:</w:t>
      </w:r>
    </w:p>
    <w:p w14:paraId="7422C972" w14:textId="77777777" w:rsidR="008F44B7" w:rsidRPr="00C93198" w:rsidRDefault="008F44B7" w:rsidP="00342EAC">
      <w:pPr>
        <w:pStyle w:val="Prrafodelista"/>
        <w:widowControl w:val="0"/>
        <w:tabs>
          <w:tab w:val="left" w:pos="964"/>
        </w:tabs>
        <w:autoSpaceDE w:val="0"/>
        <w:autoSpaceDN w:val="0"/>
        <w:ind w:left="698" w:right="-1"/>
        <w:jc w:val="both"/>
        <w:rPr>
          <w:rFonts w:cstheme="minorHAnsi"/>
          <w:sz w:val="22"/>
          <w:szCs w:val="22"/>
        </w:rPr>
      </w:pPr>
    </w:p>
    <w:p w14:paraId="12DB0A9A" w14:textId="449C382E" w:rsidR="004822C0" w:rsidRPr="00AB4A7A" w:rsidRDefault="00C424EC" w:rsidP="00A8691C">
      <w:pPr>
        <w:pStyle w:val="Prrafodelista"/>
        <w:widowControl w:val="0"/>
        <w:numPr>
          <w:ilvl w:val="0"/>
          <w:numId w:val="18"/>
        </w:numPr>
        <w:tabs>
          <w:tab w:val="left" w:pos="284"/>
        </w:tabs>
        <w:autoSpaceDE w:val="0"/>
        <w:autoSpaceDN w:val="0"/>
        <w:ind w:left="1407" w:right="-1"/>
        <w:jc w:val="both"/>
        <w:rPr>
          <w:rFonts w:cstheme="minorHAnsi"/>
          <w:sz w:val="22"/>
          <w:szCs w:val="22"/>
        </w:rPr>
      </w:pPr>
      <w:r w:rsidRPr="00C93198">
        <w:rPr>
          <w:rFonts w:cstheme="minorHAnsi"/>
          <w:sz w:val="22"/>
          <w:szCs w:val="22"/>
          <w:lang w:val="es-ES"/>
        </w:rPr>
        <w:t>Certificaciones, cartas de apoyo, fotografías, recortes de medios de prensa, artículos de páginas web, participación en acciones jurídicas</w:t>
      </w:r>
      <w:r w:rsidR="007A6BFB" w:rsidRPr="00C93198">
        <w:rPr>
          <w:rFonts w:cstheme="minorHAnsi"/>
          <w:sz w:val="22"/>
          <w:szCs w:val="22"/>
          <w:lang w:val="es-ES"/>
        </w:rPr>
        <w:t xml:space="preserve"> verificadas a través de un medio documental</w:t>
      </w:r>
      <w:r w:rsidRPr="00C93198">
        <w:rPr>
          <w:rFonts w:cstheme="minorHAnsi"/>
          <w:sz w:val="22"/>
          <w:szCs w:val="22"/>
          <w:lang w:val="es-ES"/>
        </w:rPr>
        <w:t>, convocatorias, y páginas web o de redes sociales (adjuntar links)</w:t>
      </w:r>
      <w:r w:rsidR="007A6BFB" w:rsidRPr="00C93198">
        <w:rPr>
          <w:rFonts w:cstheme="minorHAnsi"/>
          <w:sz w:val="22"/>
          <w:szCs w:val="22"/>
          <w:lang w:val="es-ES"/>
        </w:rPr>
        <w:t>, q</w:t>
      </w:r>
      <w:r w:rsidRPr="00C93198">
        <w:rPr>
          <w:rFonts w:cstheme="minorHAnsi"/>
          <w:sz w:val="22"/>
          <w:szCs w:val="22"/>
          <w:lang w:val="es-ES"/>
        </w:rPr>
        <w:t>ue den cuenta de la incidencia para su país o ciudad en los ámbitos descritos en el parámetro.</w:t>
      </w:r>
    </w:p>
    <w:p w14:paraId="1375DA39" w14:textId="77777777" w:rsidR="00AB4A7A" w:rsidRDefault="00AB4A7A" w:rsidP="00AB4A7A">
      <w:pPr>
        <w:widowControl w:val="0"/>
        <w:tabs>
          <w:tab w:val="left" w:pos="284"/>
        </w:tabs>
        <w:autoSpaceDE w:val="0"/>
        <w:autoSpaceDN w:val="0"/>
        <w:ind w:left="1047" w:right="-1"/>
        <w:jc w:val="both"/>
        <w:rPr>
          <w:rFonts w:cstheme="minorHAnsi"/>
        </w:rPr>
      </w:pPr>
    </w:p>
    <w:p w14:paraId="3AB89B4B" w14:textId="339624CE" w:rsidR="00A8691C" w:rsidRPr="00A60CC5" w:rsidRDefault="00AB4A7A" w:rsidP="00A60CC5">
      <w:pPr>
        <w:widowControl w:val="0"/>
        <w:tabs>
          <w:tab w:val="left" w:pos="284"/>
        </w:tabs>
        <w:autoSpaceDE w:val="0"/>
        <w:autoSpaceDN w:val="0"/>
        <w:ind w:left="1047" w:right="-1"/>
        <w:jc w:val="both"/>
        <w:rPr>
          <w:rFonts w:cstheme="minorHAnsi"/>
        </w:rPr>
      </w:pPr>
      <w:r w:rsidRPr="00AB4A7A">
        <w:rPr>
          <w:rFonts w:cstheme="minorHAnsi"/>
        </w:rPr>
        <w:t>De verificarse que existe una actividad que puede encuadrarse en dos categorías se calificará una sola vez</w:t>
      </w:r>
      <w:r w:rsidR="000417F6">
        <w:rPr>
          <w:rFonts w:cstheme="minorHAnsi"/>
        </w:rPr>
        <w:t>.</w:t>
      </w:r>
    </w:p>
    <w:p w14:paraId="0C83B310" w14:textId="6286AACB" w:rsidR="00CF7D83" w:rsidRPr="00C93198" w:rsidRDefault="00CB3E07" w:rsidP="00342EAC">
      <w:pPr>
        <w:widowControl w:val="0"/>
        <w:tabs>
          <w:tab w:val="left" w:pos="964"/>
        </w:tabs>
        <w:autoSpaceDE w:val="0"/>
        <w:autoSpaceDN w:val="0"/>
        <w:spacing w:after="0" w:line="240" w:lineRule="auto"/>
        <w:ind w:left="964" w:right="-1"/>
        <w:contextualSpacing/>
        <w:jc w:val="both"/>
        <w:rPr>
          <w:rFonts w:cstheme="minorHAnsi"/>
          <w:b/>
          <w:bCs/>
          <w:lang w:val="es-ES"/>
        </w:rPr>
      </w:pPr>
      <w:r>
        <w:rPr>
          <w:rFonts w:cstheme="minorHAnsi"/>
          <w:b/>
          <w:bCs/>
          <w:lang w:val="es-ES"/>
        </w:rPr>
        <w:t xml:space="preserve">(d.1.2) </w:t>
      </w:r>
      <w:r w:rsidR="00C424EC" w:rsidRPr="00C93198">
        <w:rPr>
          <w:rFonts w:cstheme="minorHAnsi"/>
          <w:b/>
          <w:bCs/>
          <w:lang w:val="es-ES"/>
        </w:rPr>
        <w:t>Activi</w:t>
      </w:r>
      <w:r w:rsidR="002D6F04">
        <w:rPr>
          <w:rFonts w:cstheme="minorHAnsi"/>
          <w:b/>
          <w:bCs/>
          <w:lang w:val="es-ES"/>
        </w:rPr>
        <w:t>dades específicas realizadas: 55</w:t>
      </w:r>
      <w:r w:rsidR="00C424EC" w:rsidRPr="00C93198">
        <w:rPr>
          <w:rFonts w:cstheme="minorHAnsi"/>
          <w:b/>
          <w:bCs/>
          <w:lang w:val="es-ES"/>
        </w:rPr>
        <w:t xml:space="preserve"> puntos </w:t>
      </w:r>
    </w:p>
    <w:p w14:paraId="33793665" w14:textId="77777777" w:rsidR="00CF7D83" w:rsidRPr="00C93198" w:rsidRDefault="00CF7D83" w:rsidP="00342EAC">
      <w:pPr>
        <w:pStyle w:val="Prrafodelista"/>
        <w:widowControl w:val="0"/>
        <w:tabs>
          <w:tab w:val="left" w:pos="964"/>
        </w:tabs>
        <w:autoSpaceDE w:val="0"/>
        <w:autoSpaceDN w:val="0"/>
        <w:ind w:left="1407" w:right="-1"/>
        <w:jc w:val="both"/>
        <w:rPr>
          <w:rFonts w:cstheme="minorHAnsi"/>
          <w:sz w:val="22"/>
          <w:szCs w:val="22"/>
        </w:rPr>
      </w:pPr>
    </w:p>
    <w:p w14:paraId="2AB9B98A" w14:textId="30860F46" w:rsidR="000417F6" w:rsidRPr="00DB3249" w:rsidRDefault="00C424EC" w:rsidP="00DB3249">
      <w:pPr>
        <w:widowControl w:val="0"/>
        <w:tabs>
          <w:tab w:val="left" w:pos="964"/>
        </w:tabs>
        <w:autoSpaceDE w:val="0"/>
        <w:autoSpaceDN w:val="0"/>
        <w:spacing w:after="0" w:line="240" w:lineRule="auto"/>
        <w:ind w:left="964" w:right="-1"/>
        <w:contextualSpacing/>
        <w:jc w:val="both"/>
        <w:rPr>
          <w:rFonts w:cstheme="minorHAnsi"/>
        </w:rPr>
      </w:pPr>
      <w:r w:rsidRPr="00C93198">
        <w:rPr>
          <w:rFonts w:cstheme="minorHAnsi"/>
          <w:lang w:val="es-ES"/>
        </w:rPr>
        <w:t>En este parámetro se considerarán las actividades y/o activismo desplegado por la</w:t>
      </w:r>
      <w:r w:rsidR="00A96238" w:rsidRPr="00C93198">
        <w:rPr>
          <w:rFonts w:cstheme="minorHAnsi"/>
          <w:lang w:val="es-ES"/>
        </w:rPr>
        <w:t xml:space="preserve"> o el</w:t>
      </w:r>
      <w:r w:rsidRPr="00C93198">
        <w:rPr>
          <w:rFonts w:cstheme="minorHAnsi"/>
          <w:lang w:val="es-ES"/>
        </w:rPr>
        <w:t xml:space="preserve"> postulante, que favorecen el </w:t>
      </w:r>
      <w:r w:rsidRPr="00C93198">
        <w:rPr>
          <w:rFonts w:cstheme="minorHAnsi"/>
          <w:b/>
          <w:lang w:val="es-ES"/>
        </w:rPr>
        <w:t>de</w:t>
      </w:r>
      <w:r w:rsidR="008A578D" w:rsidRPr="00C93198">
        <w:rPr>
          <w:rFonts w:cstheme="minorHAnsi"/>
          <w:b/>
          <w:lang w:val="es-ES"/>
        </w:rPr>
        <w:t xml:space="preserve">sarrollo y promoción de los derechos de jóvenes </w:t>
      </w:r>
      <w:r w:rsidRPr="00C93198">
        <w:rPr>
          <w:rFonts w:cstheme="minorHAnsi"/>
          <w:lang w:val="es-ES"/>
        </w:rPr>
        <w:t>en la ciudad o país, debidamente certificadas.</w:t>
      </w:r>
      <w:r w:rsidR="00A062D9">
        <w:rPr>
          <w:rFonts w:cstheme="minorHAnsi"/>
        </w:rPr>
        <w:t xml:space="preserve"> </w:t>
      </w:r>
      <w:r w:rsidR="00DB3249">
        <w:rPr>
          <w:rFonts w:cstheme="minorHAnsi"/>
          <w:lang w:val="es-ES"/>
        </w:rPr>
        <w:t>Cada categoría que se menciona tendrá una puntuación de 13.75</w:t>
      </w:r>
      <w:r w:rsidR="00DB3249" w:rsidRPr="00C93198">
        <w:rPr>
          <w:rFonts w:cstheme="minorHAnsi"/>
          <w:lang w:val="es-ES"/>
        </w:rPr>
        <w:t xml:space="preserve"> puntos.</w:t>
      </w:r>
    </w:p>
    <w:p w14:paraId="45311B9D" w14:textId="77777777" w:rsidR="000417F6" w:rsidRDefault="000417F6" w:rsidP="00A062D9">
      <w:pPr>
        <w:widowControl w:val="0"/>
        <w:tabs>
          <w:tab w:val="left" w:pos="964"/>
        </w:tabs>
        <w:autoSpaceDE w:val="0"/>
        <w:autoSpaceDN w:val="0"/>
        <w:spacing w:after="0" w:line="240" w:lineRule="auto"/>
        <w:ind w:left="964" w:right="-1"/>
        <w:contextualSpacing/>
        <w:jc w:val="both"/>
        <w:rPr>
          <w:rFonts w:cstheme="minorHAnsi"/>
          <w:lang w:val="es-ES"/>
        </w:rPr>
      </w:pPr>
    </w:p>
    <w:tbl>
      <w:tblPr>
        <w:tblStyle w:val="Tablaconcuadrcula"/>
        <w:tblW w:w="0" w:type="auto"/>
        <w:tblInd w:w="964" w:type="dxa"/>
        <w:tblLook w:val="04A0" w:firstRow="1" w:lastRow="0" w:firstColumn="1" w:lastColumn="0" w:noHBand="0" w:noVBand="1"/>
      </w:tblPr>
      <w:tblGrid>
        <w:gridCol w:w="1299"/>
        <w:gridCol w:w="6231"/>
      </w:tblGrid>
      <w:tr w:rsidR="000417F6" w14:paraId="5D404320" w14:textId="77777777" w:rsidTr="00121DCE">
        <w:tc>
          <w:tcPr>
            <w:tcW w:w="1299" w:type="dxa"/>
          </w:tcPr>
          <w:p w14:paraId="1FDCB39D" w14:textId="5551A62B" w:rsidR="000417F6" w:rsidRPr="000417F6" w:rsidRDefault="000417F6" w:rsidP="000417F6">
            <w:pPr>
              <w:widowControl w:val="0"/>
              <w:tabs>
                <w:tab w:val="left" w:pos="964"/>
              </w:tabs>
              <w:autoSpaceDE w:val="0"/>
              <w:autoSpaceDN w:val="0"/>
              <w:ind w:right="-1"/>
              <w:contextualSpacing/>
              <w:jc w:val="center"/>
              <w:rPr>
                <w:rFonts w:cstheme="minorHAnsi"/>
                <w:b/>
                <w:lang w:val="es-ES"/>
              </w:rPr>
            </w:pPr>
            <w:r w:rsidRPr="000417F6">
              <w:rPr>
                <w:rFonts w:cstheme="minorHAnsi"/>
                <w:b/>
                <w:lang w:val="es-ES"/>
              </w:rPr>
              <w:t>CATEGORÍA</w:t>
            </w:r>
          </w:p>
        </w:tc>
        <w:tc>
          <w:tcPr>
            <w:tcW w:w="6231" w:type="dxa"/>
          </w:tcPr>
          <w:p w14:paraId="70E35BA9" w14:textId="62B5C4B1" w:rsidR="000417F6" w:rsidRPr="000417F6" w:rsidRDefault="000417F6" w:rsidP="000417F6">
            <w:pPr>
              <w:widowControl w:val="0"/>
              <w:tabs>
                <w:tab w:val="left" w:pos="964"/>
              </w:tabs>
              <w:autoSpaceDE w:val="0"/>
              <w:autoSpaceDN w:val="0"/>
              <w:ind w:right="-1"/>
              <w:contextualSpacing/>
              <w:jc w:val="center"/>
              <w:rPr>
                <w:rFonts w:cstheme="minorHAnsi"/>
                <w:b/>
                <w:lang w:val="es-ES"/>
              </w:rPr>
            </w:pPr>
            <w:r w:rsidRPr="000417F6">
              <w:rPr>
                <w:rFonts w:cstheme="minorHAnsi"/>
                <w:b/>
                <w:lang w:val="es-ES"/>
              </w:rPr>
              <w:t>SIGNIFICADO</w:t>
            </w:r>
          </w:p>
        </w:tc>
      </w:tr>
      <w:tr w:rsidR="000417F6" w14:paraId="6AA48551" w14:textId="77777777" w:rsidTr="00121DCE">
        <w:tc>
          <w:tcPr>
            <w:tcW w:w="1299" w:type="dxa"/>
          </w:tcPr>
          <w:p w14:paraId="055C0FA6" w14:textId="465ACD55" w:rsidR="000417F6" w:rsidRDefault="000417F6" w:rsidP="00A062D9">
            <w:pPr>
              <w:widowControl w:val="0"/>
              <w:tabs>
                <w:tab w:val="left" w:pos="964"/>
              </w:tabs>
              <w:autoSpaceDE w:val="0"/>
              <w:autoSpaceDN w:val="0"/>
              <w:ind w:right="-1"/>
              <w:contextualSpacing/>
              <w:jc w:val="both"/>
              <w:rPr>
                <w:rFonts w:cstheme="minorHAnsi"/>
                <w:lang w:val="es-ES"/>
              </w:rPr>
            </w:pPr>
            <w:r>
              <w:rPr>
                <w:rFonts w:cstheme="minorHAnsi"/>
                <w:lang w:val="es-ES"/>
              </w:rPr>
              <w:t>Logro</w:t>
            </w:r>
          </w:p>
        </w:tc>
        <w:tc>
          <w:tcPr>
            <w:tcW w:w="6231" w:type="dxa"/>
          </w:tcPr>
          <w:p w14:paraId="37D111CC" w14:textId="0E38003D" w:rsidR="000417F6" w:rsidRDefault="00121DCE" w:rsidP="00A062D9">
            <w:pPr>
              <w:widowControl w:val="0"/>
              <w:tabs>
                <w:tab w:val="left" w:pos="964"/>
              </w:tabs>
              <w:autoSpaceDE w:val="0"/>
              <w:autoSpaceDN w:val="0"/>
              <w:ind w:right="-1"/>
              <w:contextualSpacing/>
              <w:jc w:val="both"/>
              <w:rPr>
                <w:rFonts w:cstheme="minorHAnsi"/>
                <w:lang w:val="es-ES"/>
              </w:rPr>
            </w:pPr>
            <w:r>
              <w:t>Referencia al acto o resultado satisfactorio que obtiene la persona al cumplir una acción concreta, alcanzando un objetivo, a lo cual también se destinaron esfuerzos tanto psíquico como físicos para conseguirlo y hacerlo realidad. De actividad ejecutada destacada.</w:t>
            </w:r>
          </w:p>
        </w:tc>
      </w:tr>
      <w:tr w:rsidR="000417F6" w14:paraId="1710FB39" w14:textId="77777777" w:rsidTr="00121DCE">
        <w:tc>
          <w:tcPr>
            <w:tcW w:w="1299" w:type="dxa"/>
          </w:tcPr>
          <w:p w14:paraId="449B55D5" w14:textId="5A820733" w:rsidR="000417F6" w:rsidRDefault="000417F6" w:rsidP="00A062D9">
            <w:pPr>
              <w:widowControl w:val="0"/>
              <w:tabs>
                <w:tab w:val="left" w:pos="964"/>
              </w:tabs>
              <w:autoSpaceDE w:val="0"/>
              <w:autoSpaceDN w:val="0"/>
              <w:ind w:right="-1"/>
              <w:contextualSpacing/>
              <w:jc w:val="both"/>
              <w:rPr>
                <w:rFonts w:cstheme="minorHAnsi"/>
                <w:lang w:val="es-ES"/>
              </w:rPr>
            </w:pPr>
            <w:r>
              <w:rPr>
                <w:rFonts w:cstheme="minorHAnsi"/>
                <w:lang w:val="es-ES"/>
              </w:rPr>
              <w:t>Impacto</w:t>
            </w:r>
          </w:p>
        </w:tc>
        <w:tc>
          <w:tcPr>
            <w:tcW w:w="6231" w:type="dxa"/>
          </w:tcPr>
          <w:p w14:paraId="1638AB51" w14:textId="0A11CFC5" w:rsidR="000417F6" w:rsidRDefault="00121DCE" w:rsidP="00A062D9">
            <w:pPr>
              <w:widowControl w:val="0"/>
              <w:tabs>
                <w:tab w:val="left" w:pos="964"/>
              </w:tabs>
              <w:autoSpaceDE w:val="0"/>
              <w:autoSpaceDN w:val="0"/>
              <w:ind w:right="-1"/>
              <w:contextualSpacing/>
              <w:jc w:val="both"/>
              <w:rPr>
                <w:rFonts w:cstheme="minorHAnsi"/>
                <w:lang w:val="es-ES"/>
              </w:rPr>
            </w:pPr>
            <w:r>
              <w:t>Grado de incidencia de un proyecto, evento o actividad desarrollado por una persona joven, ya sea a título personal o como parte de una organización, reflejando su accionar de manera directa.</w:t>
            </w:r>
          </w:p>
        </w:tc>
      </w:tr>
      <w:tr w:rsidR="000417F6" w14:paraId="752DBF82" w14:textId="77777777" w:rsidTr="00121DCE">
        <w:tc>
          <w:tcPr>
            <w:tcW w:w="1299" w:type="dxa"/>
          </w:tcPr>
          <w:p w14:paraId="01828769" w14:textId="2009E0FC" w:rsidR="000417F6" w:rsidRDefault="000417F6" w:rsidP="00A062D9">
            <w:pPr>
              <w:widowControl w:val="0"/>
              <w:tabs>
                <w:tab w:val="left" w:pos="964"/>
              </w:tabs>
              <w:autoSpaceDE w:val="0"/>
              <w:autoSpaceDN w:val="0"/>
              <w:ind w:right="-1"/>
              <w:contextualSpacing/>
              <w:jc w:val="both"/>
              <w:rPr>
                <w:rFonts w:cstheme="minorHAnsi"/>
                <w:lang w:val="es-ES"/>
              </w:rPr>
            </w:pPr>
            <w:r>
              <w:rPr>
                <w:rFonts w:cstheme="minorHAnsi"/>
                <w:lang w:val="es-ES"/>
              </w:rPr>
              <w:t>Innovación</w:t>
            </w:r>
          </w:p>
        </w:tc>
        <w:tc>
          <w:tcPr>
            <w:tcW w:w="6231" w:type="dxa"/>
          </w:tcPr>
          <w:p w14:paraId="0791887C" w14:textId="3510DEA1" w:rsidR="000417F6" w:rsidRDefault="00121DCE" w:rsidP="00A062D9">
            <w:pPr>
              <w:widowControl w:val="0"/>
              <w:tabs>
                <w:tab w:val="left" w:pos="964"/>
              </w:tabs>
              <w:autoSpaceDE w:val="0"/>
              <w:autoSpaceDN w:val="0"/>
              <w:ind w:right="-1"/>
              <w:contextualSpacing/>
              <w:jc w:val="both"/>
              <w:rPr>
                <w:rFonts w:cstheme="minorHAnsi"/>
                <w:lang w:val="es-ES"/>
              </w:rPr>
            </w:pPr>
            <w:r>
              <w:t>Acción de crear nuevas herramientas, adquirir nuevos conocimientos y aprendizajes, o mejorar lo que ya se tiene mediante la aplicación de ingenio y experiencia. Esto se refleja en la capacidad de inventar e innovar en sus proyectos o propuestas, promoviendo soluciones originales y eficaces, así como el desarrollo continuo de habilidades y competencias.</w:t>
            </w:r>
          </w:p>
        </w:tc>
      </w:tr>
      <w:tr w:rsidR="000417F6" w14:paraId="27DE6CB7" w14:textId="77777777" w:rsidTr="00121DCE">
        <w:tc>
          <w:tcPr>
            <w:tcW w:w="1299" w:type="dxa"/>
          </w:tcPr>
          <w:p w14:paraId="7CC055F2" w14:textId="1407C143" w:rsidR="000417F6" w:rsidRDefault="000417F6" w:rsidP="00A062D9">
            <w:pPr>
              <w:widowControl w:val="0"/>
              <w:tabs>
                <w:tab w:val="left" w:pos="964"/>
              </w:tabs>
              <w:autoSpaceDE w:val="0"/>
              <w:autoSpaceDN w:val="0"/>
              <w:ind w:right="-1"/>
              <w:contextualSpacing/>
              <w:jc w:val="both"/>
              <w:rPr>
                <w:rFonts w:cstheme="minorHAnsi"/>
                <w:lang w:val="es-ES"/>
              </w:rPr>
            </w:pPr>
            <w:r>
              <w:rPr>
                <w:rFonts w:cstheme="minorHAnsi"/>
                <w:lang w:val="es-ES"/>
              </w:rPr>
              <w:t>Trayectoria</w:t>
            </w:r>
          </w:p>
        </w:tc>
        <w:tc>
          <w:tcPr>
            <w:tcW w:w="6231" w:type="dxa"/>
          </w:tcPr>
          <w:p w14:paraId="79AE1EBF" w14:textId="1B432224" w:rsidR="000417F6" w:rsidRDefault="00121DCE" w:rsidP="00A062D9">
            <w:pPr>
              <w:widowControl w:val="0"/>
              <w:tabs>
                <w:tab w:val="left" w:pos="964"/>
              </w:tabs>
              <w:autoSpaceDE w:val="0"/>
              <w:autoSpaceDN w:val="0"/>
              <w:ind w:right="-1"/>
              <w:contextualSpacing/>
              <w:jc w:val="both"/>
              <w:rPr>
                <w:rFonts w:cstheme="minorHAnsi"/>
                <w:lang w:val="es-ES"/>
              </w:rPr>
            </w:pPr>
            <w:r>
              <w:t xml:space="preserve">Es el mapa profesional o de experiencia de una persona o camino reconocido. Este plan actúa como una hoja de ruta detallada que muestra todos los puestos de trabajo, experiencias laborales, y </w:t>
            </w:r>
            <w:r>
              <w:lastRenderedPageBreak/>
              <w:t>formaciones adicionales que una persona ha recorrido y adquirido en su trayectoria profesional, académica y de experiencia en un ámbito determinado. Refleja las, las habilidades desarrolladas, las metas alcanzadas a lo largo del tiempo logros y roles desempeñados. Este recorrido proporciona una visión clara del crecimiento y la evolución del ámbito desempeñado, destacando las competencias y experiencias que han contribuido a la realización de la meta final.</w:t>
            </w:r>
          </w:p>
        </w:tc>
      </w:tr>
    </w:tbl>
    <w:p w14:paraId="491F8EB9" w14:textId="3E93F5A8" w:rsidR="00C424EC" w:rsidRPr="00DB3249" w:rsidRDefault="00C424EC" w:rsidP="00DB3249">
      <w:pPr>
        <w:widowControl w:val="0"/>
        <w:tabs>
          <w:tab w:val="left" w:pos="964"/>
        </w:tabs>
        <w:autoSpaceDE w:val="0"/>
        <w:autoSpaceDN w:val="0"/>
        <w:ind w:right="-1"/>
        <w:jc w:val="both"/>
        <w:rPr>
          <w:rFonts w:cstheme="minorHAnsi"/>
        </w:rPr>
      </w:pPr>
    </w:p>
    <w:p w14:paraId="5AB318DC" w14:textId="3427DEA0" w:rsidR="00C424EC" w:rsidRPr="00C93198" w:rsidRDefault="00C424EC" w:rsidP="00FA5BC5">
      <w:pPr>
        <w:pStyle w:val="Prrafodelista"/>
        <w:widowControl w:val="0"/>
        <w:tabs>
          <w:tab w:val="left" w:pos="964"/>
        </w:tabs>
        <w:autoSpaceDE w:val="0"/>
        <w:autoSpaceDN w:val="0"/>
        <w:ind w:left="993" w:right="-1"/>
        <w:jc w:val="both"/>
        <w:rPr>
          <w:rFonts w:cstheme="minorHAnsi"/>
          <w:sz w:val="22"/>
          <w:szCs w:val="22"/>
        </w:rPr>
      </w:pPr>
      <w:r w:rsidRPr="00C93198">
        <w:rPr>
          <w:rFonts w:cstheme="minorHAnsi"/>
          <w:sz w:val="22"/>
          <w:szCs w:val="22"/>
        </w:rPr>
        <w:t>Medios de verificación:</w:t>
      </w:r>
    </w:p>
    <w:p w14:paraId="23CD9EF8" w14:textId="77777777" w:rsidR="00C424EC" w:rsidRPr="00C93198" w:rsidRDefault="00C424EC" w:rsidP="00342EAC">
      <w:pPr>
        <w:pStyle w:val="Prrafodelista"/>
        <w:widowControl w:val="0"/>
        <w:tabs>
          <w:tab w:val="left" w:pos="964"/>
        </w:tabs>
        <w:autoSpaceDE w:val="0"/>
        <w:autoSpaceDN w:val="0"/>
        <w:ind w:left="698" w:right="-1"/>
        <w:jc w:val="both"/>
        <w:rPr>
          <w:rFonts w:cstheme="minorHAnsi"/>
          <w:sz w:val="22"/>
          <w:szCs w:val="22"/>
        </w:rPr>
      </w:pPr>
    </w:p>
    <w:p w14:paraId="420815E2" w14:textId="392B19AE" w:rsidR="007A6BFB" w:rsidRPr="00AB4A7A" w:rsidRDefault="007A6BFB" w:rsidP="00342EAC">
      <w:pPr>
        <w:pStyle w:val="Prrafodelista"/>
        <w:widowControl w:val="0"/>
        <w:numPr>
          <w:ilvl w:val="0"/>
          <w:numId w:val="18"/>
        </w:numPr>
        <w:tabs>
          <w:tab w:val="left" w:pos="284"/>
        </w:tabs>
        <w:autoSpaceDE w:val="0"/>
        <w:autoSpaceDN w:val="0"/>
        <w:ind w:left="1407" w:right="-1"/>
        <w:jc w:val="both"/>
        <w:rPr>
          <w:rFonts w:cstheme="minorHAnsi"/>
          <w:sz w:val="22"/>
          <w:szCs w:val="22"/>
        </w:rPr>
      </w:pPr>
      <w:r w:rsidRPr="00C93198">
        <w:rPr>
          <w:rFonts w:cstheme="minorHAnsi"/>
          <w:sz w:val="22"/>
          <w:szCs w:val="22"/>
          <w:lang w:val="es-ES"/>
        </w:rPr>
        <w:t>Certificaciones, cartas de apoyo, fotografías, recortes de medios de prensa, artículos de páginas web, participación en acciones jurídicas verificadas a través de un medio documental, convocatorias, y páginas web o de redes sociales (adjuntar links), que den cuenta de la incidencia para su país o ciudad en los ámbitos descritos en el parámetro.</w:t>
      </w:r>
    </w:p>
    <w:p w14:paraId="773732A0" w14:textId="77777777" w:rsidR="00AB4A7A" w:rsidRPr="00AB4A7A" w:rsidRDefault="00AB4A7A" w:rsidP="00AB4A7A">
      <w:pPr>
        <w:pStyle w:val="Prrafodelista"/>
        <w:widowControl w:val="0"/>
        <w:tabs>
          <w:tab w:val="left" w:pos="284"/>
        </w:tabs>
        <w:autoSpaceDE w:val="0"/>
        <w:autoSpaceDN w:val="0"/>
        <w:ind w:right="-1"/>
        <w:jc w:val="both"/>
        <w:rPr>
          <w:rFonts w:cstheme="minorHAnsi"/>
          <w:sz w:val="22"/>
          <w:szCs w:val="22"/>
          <w:lang w:val="es-ES"/>
        </w:rPr>
      </w:pPr>
    </w:p>
    <w:p w14:paraId="4584FE9A" w14:textId="75C522EC" w:rsidR="00AB4A7A" w:rsidRPr="00AB4A7A" w:rsidRDefault="00AB4A7A" w:rsidP="00AB4A7A">
      <w:pPr>
        <w:pStyle w:val="Prrafodelista"/>
        <w:widowControl w:val="0"/>
        <w:tabs>
          <w:tab w:val="left" w:pos="284"/>
        </w:tabs>
        <w:autoSpaceDE w:val="0"/>
        <w:autoSpaceDN w:val="0"/>
        <w:ind w:left="993" w:right="-1"/>
        <w:jc w:val="both"/>
        <w:rPr>
          <w:rFonts w:cstheme="minorHAnsi"/>
          <w:sz w:val="22"/>
          <w:szCs w:val="22"/>
          <w:lang w:val="es-ES"/>
        </w:rPr>
      </w:pPr>
      <w:r w:rsidRPr="00AB4A7A">
        <w:rPr>
          <w:rFonts w:cstheme="minorHAnsi"/>
          <w:sz w:val="22"/>
          <w:szCs w:val="22"/>
          <w:lang w:val="es-ES"/>
        </w:rPr>
        <w:t>De verificarse que existe una actividad que puede encuadrarse en dos categorías se calificará una sola vez.</w:t>
      </w:r>
    </w:p>
    <w:p w14:paraId="5468CC5E" w14:textId="77777777" w:rsidR="000401FE" w:rsidRPr="00C93198" w:rsidRDefault="000401FE" w:rsidP="00342EAC">
      <w:pPr>
        <w:widowControl w:val="0"/>
        <w:tabs>
          <w:tab w:val="left" w:pos="964"/>
        </w:tabs>
        <w:autoSpaceDE w:val="0"/>
        <w:autoSpaceDN w:val="0"/>
        <w:spacing w:after="0" w:line="240" w:lineRule="auto"/>
        <w:ind w:right="-1"/>
        <w:contextualSpacing/>
        <w:jc w:val="both"/>
        <w:rPr>
          <w:rFonts w:cstheme="minorHAnsi"/>
          <w:lang w:val="es-ES"/>
        </w:rPr>
      </w:pPr>
      <w:r w:rsidRPr="00C93198">
        <w:rPr>
          <w:rFonts w:cstheme="minorHAnsi"/>
          <w:lang w:val="es-ES"/>
        </w:rPr>
        <w:tab/>
      </w:r>
    </w:p>
    <w:p w14:paraId="2A74C249" w14:textId="41C32C92" w:rsidR="000447BC" w:rsidRPr="00C93198" w:rsidRDefault="000401FE" w:rsidP="00342EAC">
      <w:pPr>
        <w:widowControl w:val="0"/>
        <w:tabs>
          <w:tab w:val="left" w:pos="964"/>
        </w:tabs>
        <w:autoSpaceDE w:val="0"/>
        <w:autoSpaceDN w:val="0"/>
        <w:spacing w:after="0" w:line="240" w:lineRule="auto"/>
        <w:ind w:right="-1"/>
        <w:contextualSpacing/>
        <w:jc w:val="both"/>
        <w:rPr>
          <w:rFonts w:cstheme="minorHAnsi"/>
          <w:b/>
          <w:bCs/>
        </w:rPr>
      </w:pPr>
      <w:r w:rsidRPr="00C93198">
        <w:rPr>
          <w:rFonts w:cstheme="minorHAnsi"/>
          <w:b/>
          <w:bCs/>
          <w:lang w:val="es-ES"/>
        </w:rPr>
        <w:tab/>
      </w:r>
      <w:r w:rsidR="00CB3E07">
        <w:rPr>
          <w:rFonts w:cstheme="minorHAnsi"/>
          <w:b/>
          <w:bCs/>
          <w:lang w:val="es-ES"/>
        </w:rPr>
        <w:t xml:space="preserve">(d.1.3) </w:t>
      </w:r>
      <w:r w:rsidR="00C424EC" w:rsidRPr="00C93198">
        <w:rPr>
          <w:rFonts w:cstheme="minorHAnsi"/>
          <w:b/>
          <w:bCs/>
          <w:lang w:val="es-ES"/>
        </w:rPr>
        <w:t>Reconocimientos: 10 puntos</w:t>
      </w:r>
    </w:p>
    <w:p w14:paraId="60D829F1" w14:textId="77777777" w:rsidR="00304A65" w:rsidRPr="00C93198" w:rsidRDefault="00304A65" w:rsidP="00342EAC">
      <w:pPr>
        <w:widowControl w:val="0"/>
        <w:tabs>
          <w:tab w:val="left" w:pos="964"/>
        </w:tabs>
        <w:autoSpaceDE w:val="0"/>
        <w:autoSpaceDN w:val="0"/>
        <w:spacing w:after="0" w:line="240" w:lineRule="auto"/>
        <w:ind w:right="-1"/>
        <w:contextualSpacing/>
        <w:jc w:val="both"/>
        <w:rPr>
          <w:rFonts w:cstheme="minorHAnsi"/>
          <w:b/>
          <w:bCs/>
        </w:rPr>
      </w:pPr>
    </w:p>
    <w:p w14:paraId="1803F99D" w14:textId="28C14018" w:rsidR="007A2623" w:rsidRDefault="00C424EC" w:rsidP="00132D59">
      <w:pPr>
        <w:widowControl w:val="0"/>
        <w:tabs>
          <w:tab w:val="left" w:pos="964"/>
        </w:tabs>
        <w:autoSpaceDE w:val="0"/>
        <w:autoSpaceDN w:val="0"/>
        <w:spacing w:after="0" w:line="240" w:lineRule="auto"/>
        <w:ind w:left="964" w:right="-1"/>
        <w:contextualSpacing/>
        <w:jc w:val="both"/>
        <w:rPr>
          <w:rFonts w:cstheme="minorHAnsi"/>
          <w:lang w:val="es-ES"/>
        </w:rPr>
      </w:pPr>
      <w:r w:rsidRPr="00C93198">
        <w:rPr>
          <w:rFonts w:cstheme="minorHAnsi"/>
          <w:lang w:val="es-ES"/>
        </w:rPr>
        <w:t>En este parámetro se tomarán en cuenta los reconocimientos obtenidos a nivel local, provincial, nacional e internacional debidamente certificados.</w:t>
      </w:r>
      <w:r w:rsidR="00DB3249">
        <w:rPr>
          <w:rFonts w:cstheme="minorHAnsi"/>
          <w:lang w:val="es-ES"/>
        </w:rPr>
        <w:t xml:space="preserve"> Se considera que el puntaje a cada nivel será de 2.5 puntos.</w:t>
      </w:r>
    </w:p>
    <w:p w14:paraId="0FE4810D" w14:textId="77777777" w:rsidR="000417F6" w:rsidRDefault="000417F6" w:rsidP="00342EAC">
      <w:pPr>
        <w:widowControl w:val="0"/>
        <w:tabs>
          <w:tab w:val="left" w:pos="964"/>
        </w:tabs>
        <w:autoSpaceDE w:val="0"/>
        <w:autoSpaceDN w:val="0"/>
        <w:spacing w:after="0" w:line="240" w:lineRule="auto"/>
        <w:ind w:left="964" w:right="-1"/>
        <w:contextualSpacing/>
        <w:jc w:val="both"/>
        <w:rPr>
          <w:rFonts w:cstheme="minorHAnsi"/>
          <w:lang w:val="es-ES"/>
        </w:rPr>
      </w:pPr>
    </w:p>
    <w:tbl>
      <w:tblPr>
        <w:tblStyle w:val="Tablaconcuadrcula"/>
        <w:tblW w:w="0" w:type="auto"/>
        <w:tblInd w:w="964" w:type="dxa"/>
        <w:tblLook w:val="04A0" w:firstRow="1" w:lastRow="0" w:firstColumn="1" w:lastColumn="0" w:noHBand="0" w:noVBand="1"/>
      </w:tblPr>
      <w:tblGrid>
        <w:gridCol w:w="1725"/>
        <w:gridCol w:w="5805"/>
      </w:tblGrid>
      <w:tr w:rsidR="000417F6" w14:paraId="5B3BF25B" w14:textId="77777777" w:rsidTr="00B91B0B">
        <w:tc>
          <w:tcPr>
            <w:tcW w:w="1725" w:type="dxa"/>
          </w:tcPr>
          <w:p w14:paraId="71C01815" w14:textId="57870998" w:rsidR="000417F6" w:rsidRPr="000417F6" w:rsidRDefault="000417F6" w:rsidP="00B91B0B">
            <w:pPr>
              <w:widowControl w:val="0"/>
              <w:tabs>
                <w:tab w:val="left" w:pos="964"/>
              </w:tabs>
              <w:autoSpaceDE w:val="0"/>
              <w:autoSpaceDN w:val="0"/>
              <w:ind w:right="-1"/>
              <w:contextualSpacing/>
              <w:jc w:val="center"/>
              <w:rPr>
                <w:rFonts w:cstheme="minorHAnsi"/>
                <w:b/>
                <w:lang w:val="es-ES"/>
              </w:rPr>
            </w:pPr>
            <w:r>
              <w:rPr>
                <w:rFonts w:cstheme="minorHAnsi"/>
                <w:b/>
                <w:lang w:val="es-ES"/>
              </w:rPr>
              <w:t>CRITERIO DE PONDERACIÓN</w:t>
            </w:r>
          </w:p>
        </w:tc>
        <w:tc>
          <w:tcPr>
            <w:tcW w:w="5805" w:type="dxa"/>
          </w:tcPr>
          <w:p w14:paraId="7168C434" w14:textId="77777777" w:rsidR="000417F6" w:rsidRPr="000417F6" w:rsidRDefault="000417F6" w:rsidP="00B91B0B">
            <w:pPr>
              <w:widowControl w:val="0"/>
              <w:tabs>
                <w:tab w:val="left" w:pos="964"/>
              </w:tabs>
              <w:autoSpaceDE w:val="0"/>
              <w:autoSpaceDN w:val="0"/>
              <w:ind w:right="-1"/>
              <w:contextualSpacing/>
              <w:jc w:val="center"/>
              <w:rPr>
                <w:rFonts w:cstheme="minorHAnsi"/>
                <w:b/>
                <w:lang w:val="es-ES"/>
              </w:rPr>
            </w:pPr>
            <w:r w:rsidRPr="000417F6">
              <w:rPr>
                <w:rFonts w:cstheme="minorHAnsi"/>
                <w:b/>
                <w:lang w:val="es-ES"/>
              </w:rPr>
              <w:t>SIGNIFICADO</w:t>
            </w:r>
          </w:p>
        </w:tc>
      </w:tr>
      <w:tr w:rsidR="000417F6" w14:paraId="1C051E7E" w14:textId="77777777" w:rsidTr="00B91B0B">
        <w:tc>
          <w:tcPr>
            <w:tcW w:w="1725" w:type="dxa"/>
          </w:tcPr>
          <w:p w14:paraId="25CD6374" w14:textId="657CECCD" w:rsidR="000417F6" w:rsidRDefault="000417F6" w:rsidP="00B91B0B">
            <w:pPr>
              <w:widowControl w:val="0"/>
              <w:tabs>
                <w:tab w:val="left" w:pos="964"/>
              </w:tabs>
              <w:autoSpaceDE w:val="0"/>
              <w:autoSpaceDN w:val="0"/>
              <w:ind w:right="-1"/>
              <w:contextualSpacing/>
              <w:jc w:val="both"/>
              <w:rPr>
                <w:rFonts w:cstheme="minorHAnsi"/>
                <w:lang w:val="es-ES"/>
              </w:rPr>
            </w:pPr>
            <w:r>
              <w:rPr>
                <w:rFonts w:cstheme="minorHAnsi"/>
                <w:lang w:val="es-ES"/>
              </w:rPr>
              <w:t>Reconocimiento</w:t>
            </w:r>
          </w:p>
        </w:tc>
        <w:tc>
          <w:tcPr>
            <w:tcW w:w="5805" w:type="dxa"/>
          </w:tcPr>
          <w:p w14:paraId="536D1D2D" w14:textId="0BDD794F" w:rsidR="000417F6" w:rsidRDefault="00892F89" w:rsidP="00B91B0B">
            <w:pPr>
              <w:widowControl w:val="0"/>
              <w:tabs>
                <w:tab w:val="left" w:pos="964"/>
              </w:tabs>
              <w:autoSpaceDE w:val="0"/>
              <w:autoSpaceDN w:val="0"/>
              <w:ind w:right="-1"/>
              <w:contextualSpacing/>
              <w:jc w:val="both"/>
              <w:rPr>
                <w:rFonts w:cstheme="minorHAnsi"/>
                <w:lang w:val="es-ES"/>
              </w:rPr>
            </w:pPr>
            <w:r>
              <w:t>N</w:t>
            </w:r>
            <w:r w:rsidRPr="004B52E7">
              <w:t>os referimos usualmente al agradecimiento público</w:t>
            </w:r>
            <w:r>
              <w:t xml:space="preserve"> o en un acto especial</w:t>
            </w:r>
            <w:r w:rsidRPr="004B52E7">
              <w:t>, notorio y formal de los talentos, esfuerzos o rasgos resaltantes de alguien, o bi</w:t>
            </w:r>
            <w:r>
              <w:t>en la expresión. No siempre designa un premio físico (diploma), sino también el acto de reconocerle al otro y entregada por terceros</w:t>
            </w:r>
          </w:p>
        </w:tc>
      </w:tr>
    </w:tbl>
    <w:p w14:paraId="2C85011F" w14:textId="5AFCAF6F" w:rsidR="00A062D9" w:rsidRDefault="00A062D9" w:rsidP="00DB3249">
      <w:pPr>
        <w:widowControl w:val="0"/>
        <w:tabs>
          <w:tab w:val="left" w:pos="964"/>
        </w:tabs>
        <w:autoSpaceDE w:val="0"/>
        <w:autoSpaceDN w:val="0"/>
        <w:spacing w:after="0" w:line="240" w:lineRule="auto"/>
        <w:ind w:right="-1"/>
        <w:contextualSpacing/>
        <w:jc w:val="both"/>
        <w:rPr>
          <w:rFonts w:cstheme="minorHAnsi"/>
          <w:lang w:val="es-ES"/>
        </w:rPr>
      </w:pPr>
    </w:p>
    <w:p w14:paraId="2AB0A46C" w14:textId="0CEE4977" w:rsidR="00C424EC" w:rsidRPr="00C93198" w:rsidRDefault="00C424EC" w:rsidP="00342EAC">
      <w:pPr>
        <w:widowControl w:val="0"/>
        <w:tabs>
          <w:tab w:val="left" w:pos="964"/>
        </w:tabs>
        <w:autoSpaceDE w:val="0"/>
        <w:autoSpaceDN w:val="0"/>
        <w:spacing w:after="0" w:line="240" w:lineRule="auto"/>
        <w:ind w:left="964" w:right="-1"/>
        <w:contextualSpacing/>
        <w:jc w:val="both"/>
        <w:rPr>
          <w:rFonts w:cstheme="minorHAnsi"/>
          <w:lang w:val="es-ES"/>
        </w:rPr>
      </w:pPr>
      <w:r w:rsidRPr="00C93198">
        <w:rPr>
          <w:rFonts w:cstheme="minorHAnsi"/>
          <w:lang w:val="es-ES"/>
        </w:rPr>
        <w:t>Medios de verificación:</w:t>
      </w:r>
    </w:p>
    <w:p w14:paraId="55A09940" w14:textId="77777777" w:rsidR="00C424EC" w:rsidRPr="00C93198" w:rsidRDefault="00C424EC" w:rsidP="00342EAC">
      <w:pPr>
        <w:pStyle w:val="Prrafodelista"/>
        <w:widowControl w:val="0"/>
        <w:tabs>
          <w:tab w:val="left" w:pos="964"/>
        </w:tabs>
        <w:autoSpaceDE w:val="0"/>
        <w:autoSpaceDN w:val="0"/>
        <w:ind w:left="698" w:right="-1"/>
        <w:jc w:val="both"/>
        <w:rPr>
          <w:rFonts w:cstheme="minorHAnsi"/>
          <w:sz w:val="22"/>
          <w:szCs w:val="22"/>
        </w:rPr>
      </w:pPr>
      <w:r w:rsidRPr="00C93198">
        <w:rPr>
          <w:rFonts w:cstheme="minorHAnsi"/>
          <w:sz w:val="22"/>
          <w:szCs w:val="22"/>
        </w:rPr>
        <w:t xml:space="preserve"> </w:t>
      </w:r>
    </w:p>
    <w:p w14:paraId="6474E2EF" w14:textId="43E000EA" w:rsidR="00AB4A7A" w:rsidRDefault="00C424EC" w:rsidP="00AB4A7A">
      <w:pPr>
        <w:pStyle w:val="Prrafodelista"/>
        <w:widowControl w:val="0"/>
        <w:numPr>
          <w:ilvl w:val="0"/>
          <w:numId w:val="18"/>
        </w:numPr>
        <w:tabs>
          <w:tab w:val="left" w:pos="964"/>
        </w:tabs>
        <w:autoSpaceDE w:val="0"/>
        <w:autoSpaceDN w:val="0"/>
        <w:ind w:left="1418" w:right="-1"/>
        <w:jc w:val="both"/>
        <w:rPr>
          <w:rFonts w:cstheme="minorHAnsi"/>
          <w:sz w:val="22"/>
          <w:szCs w:val="22"/>
        </w:rPr>
      </w:pPr>
      <w:r w:rsidRPr="00C93198">
        <w:rPr>
          <w:rFonts w:cstheme="minorHAnsi"/>
          <w:sz w:val="22"/>
          <w:szCs w:val="22"/>
        </w:rPr>
        <w:t>Certificados, títulos de honores, reconocimientos emitidos por las entidades públicas, privadas o de la sociedad civil.</w:t>
      </w:r>
    </w:p>
    <w:p w14:paraId="038FE7C7" w14:textId="77777777" w:rsidR="00AB4A7A" w:rsidRPr="00AB4A7A" w:rsidRDefault="00AB4A7A" w:rsidP="00AB4A7A">
      <w:pPr>
        <w:pStyle w:val="Prrafodelista"/>
        <w:widowControl w:val="0"/>
        <w:tabs>
          <w:tab w:val="left" w:pos="964"/>
        </w:tabs>
        <w:autoSpaceDE w:val="0"/>
        <w:autoSpaceDN w:val="0"/>
        <w:ind w:left="1418" w:right="-1"/>
        <w:jc w:val="both"/>
        <w:rPr>
          <w:rFonts w:cstheme="minorHAnsi"/>
          <w:sz w:val="22"/>
          <w:szCs w:val="22"/>
        </w:rPr>
      </w:pPr>
    </w:p>
    <w:p w14:paraId="2B7463F8" w14:textId="66EC34B8" w:rsidR="00AB4A7A" w:rsidRDefault="00AB4A7A" w:rsidP="00AB4A7A">
      <w:pPr>
        <w:widowControl w:val="0"/>
        <w:tabs>
          <w:tab w:val="left" w:pos="284"/>
        </w:tabs>
        <w:autoSpaceDE w:val="0"/>
        <w:autoSpaceDN w:val="0"/>
        <w:ind w:left="1047" w:right="-1"/>
        <w:jc w:val="both"/>
        <w:rPr>
          <w:rFonts w:cstheme="minorHAnsi"/>
        </w:rPr>
      </w:pPr>
      <w:r w:rsidRPr="00AB4A7A">
        <w:rPr>
          <w:rFonts w:cstheme="minorHAnsi"/>
        </w:rPr>
        <w:t>De verificarse que existe una actividad que puede encuadrarse en dos categorías se calificará una sola vez</w:t>
      </w:r>
      <w:r>
        <w:rPr>
          <w:rFonts w:cstheme="minorHAnsi"/>
        </w:rPr>
        <w:t>.</w:t>
      </w:r>
    </w:p>
    <w:p w14:paraId="2BE956F7" w14:textId="77777777" w:rsidR="009F0EB0" w:rsidRDefault="009F0EB0" w:rsidP="00AB4A7A">
      <w:pPr>
        <w:widowControl w:val="0"/>
        <w:tabs>
          <w:tab w:val="left" w:pos="284"/>
        </w:tabs>
        <w:autoSpaceDE w:val="0"/>
        <w:autoSpaceDN w:val="0"/>
        <w:ind w:left="1047" w:right="-1"/>
        <w:jc w:val="both"/>
        <w:rPr>
          <w:rFonts w:cstheme="minorHAnsi"/>
        </w:rPr>
      </w:pPr>
    </w:p>
    <w:p w14:paraId="22884200" w14:textId="30A3EE1E" w:rsidR="005F2267" w:rsidRDefault="00CB3E07" w:rsidP="00342EAC">
      <w:pPr>
        <w:widowControl w:val="0"/>
        <w:tabs>
          <w:tab w:val="left" w:pos="964"/>
        </w:tabs>
        <w:autoSpaceDE w:val="0"/>
        <w:autoSpaceDN w:val="0"/>
        <w:spacing w:after="0" w:line="240" w:lineRule="auto"/>
        <w:ind w:left="964" w:right="-1"/>
        <w:contextualSpacing/>
        <w:jc w:val="both"/>
        <w:rPr>
          <w:rFonts w:cstheme="minorHAnsi"/>
          <w:b/>
          <w:bCs/>
          <w:lang w:val="es-ES"/>
        </w:rPr>
      </w:pPr>
      <w:r>
        <w:rPr>
          <w:rFonts w:cstheme="minorHAnsi"/>
          <w:b/>
          <w:bCs/>
          <w:lang w:val="es-ES"/>
        </w:rPr>
        <w:t xml:space="preserve">(d.1.4) </w:t>
      </w:r>
      <w:r w:rsidR="005F2267">
        <w:rPr>
          <w:rFonts w:cstheme="minorHAnsi"/>
          <w:b/>
          <w:bCs/>
          <w:lang w:val="es-ES"/>
        </w:rPr>
        <w:t>Opcional</w:t>
      </w:r>
    </w:p>
    <w:p w14:paraId="68663A67" w14:textId="62E1F6F1" w:rsidR="00611F4B" w:rsidRPr="00C93198" w:rsidRDefault="00611F4B" w:rsidP="007A2623">
      <w:pPr>
        <w:widowControl w:val="0"/>
        <w:tabs>
          <w:tab w:val="left" w:pos="964"/>
        </w:tabs>
        <w:autoSpaceDE w:val="0"/>
        <w:autoSpaceDN w:val="0"/>
        <w:spacing w:after="0" w:line="240" w:lineRule="auto"/>
        <w:ind w:right="-1"/>
        <w:contextualSpacing/>
        <w:jc w:val="both"/>
        <w:rPr>
          <w:rFonts w:cstheme="minorHAnsi"/>
          <w:b/>
          <w:bCs/>
          <w:lang w:val="es-ES"/>
        </w:rPr>
      </w:pPr>
    </w:p>
    <w:p w14:paraId="6B0B70AB" w14:textId="6EB8D0DB" w:rsidR="007A2623" w:rsidRDefault="00611F4B" w:rsidP="007A2623">
      <w:pPr>
        <w:widowControl w:val="0"/>
        <w:tabs>
          <w:tab w:val="left" w:pos="964"/>
        </w:tabs>
        <w:autoSpaceDE w:val="0"/>
        <w:autoSpaceDN w:val="0"/>
        <w:spacing w:after="0" w:line="240" w:lineRule="auto"/>
        <w:ind w:left="964" w:right="-1"/>
        <w:contextualSpacing/>
        <w:jc w:val="both"/>
        <w:rPr>
          <w:rFonts w:cstheme="minorHAnsi"/>
          <w:b/>
          <w:bCs/>
          <w:lang w:val="es-ES"/>
        </w:rPr>
      </w:pPr>
      <w:r w:rsidRPr="00C93198">
        <w:rPr>
          <w:rFonts w:cstheme="minorHAnsi"/>
          <w:lang w:val="es-ES"/>
        </w:rPr>
        <w:t>En este parámetro se tomarán en cuenta</w:t>
      </w:r>
      <w:r w:rsidR="007A2623">
        <w:rPr>
          <w:rFonts w:cstheme="minorHAnsi"/>
          <w:lang w:val="es-ES"/>
        </w:rPr>
        <w:t xml:space="preserve"> una i</w:t>
      </w:r>
      <w:r w:rsidR="007A2623" w:rsidRPr="007A2623">
        <w:rPr>
          <w:rFonts w:cstheme="minorHAnsi"/>
          <w:bCs/>
          <w:lang w:val="es-ES"/>
        </w:rPr>
        <w:t>niciativa, idea, propuesta a ser implementada en el DMQ, para el desarrollo de los derechos de las y los jóvenes: 3 puntos adicionales.</w:t>
      </w:r>
    </w:p>
    <w:p w14:paraId="497C4864" w14:textId="7073DA91" w:rsidR="006C7B14" w:rsidRPr="00611F4B" w:rsidRDefault="006C7B14" w:rsidP="00611F4B">
      <w:pPr>
        <w:widowControl w:val="0"/>
        <w:tabs>
          <w:tab w:val="left" w:pos="964"/>
        </w:tabs>
        <w:autoSpaceDE w:val="0"/>
        <w:autoSpaceDN w:val="0"/>
        <w:ind w:left="993" w:right="-1"/>
        <w:jc w:val="both"/>
        <w:rPr>
          <w:rFonts w:cstheme="minorHAnsi"/>
          <w:lang w:val="es-ES"/>
        </w:rPr>
      </w:pPr>
    </w:p>
    <w:tbl>
      <w:tblPr>
        <w:tblStyle w:val="Tablaconcuadrcula"/>
        <w:tblW w:w="0" w:type="auto"/>
        <w:tblInd w:w="964" w:type="dxa"/>
        <w:tblLook w:val="04A0" w:firstRow="1" w:lastRow="0" w:firstColumn="1" w:lastColumn="0" w:noHBand="0" w:noVBand="1"/>
      </w:tblPr>
      <w:tblGrid>
        <w:gridCol w:w="1725"/>
        <w:gridCol w:w="5805"/>
      </w:tblGrid>
      <w:tr w:rsidR="00611F4B" w14:paraId="56319D3C" w14:textId="77777777" w:rsidTr="000D34EB">
        <w:tc>
          <w:tcPr>
            <w:tcW w:w="1725" w:type="dxa"/>
          </w:tcPr>
          <w:p w14:paraId="4704711D" w14:textId="3BC5EAB3" w:rsidR="00611F4B" w:rsidRPr="000417F6" w:rsidRDefault="00611F4B" w:rsidP="000D34EB">
            <w:pPr>
              <w:widowControl w:val="0"/>
              <w:tabs>
                <w:tab w:val="left" w:pos="964"/>
              </w:tabs>
              <w:autoSpaceDE w:val="0"/>
              <w:autoSpaceDN w:val="0"/>
              <w:ind w:right="-1"/>
              <w:contextualSpacing/>
              <w:jc w:val="center"/>
              <w:rPr>
                <w:rFonts w:cstheme="minorHAnsi"/>
                <w:b/>
                <w:lang w:val="es-ES"/>
              </w:rPr>
            </w:pPr>
            <w:r>
              <w:rPr>
                <w:rFonts w:cstheme="minorHAnsi"/>
                <w:b/>
                <w:lang w:val="es-ES"/>
              </w:rPr>
              <w:t>CATEGORÌAS</w:t>
            </w:r>
          </w:p>
        </w:tc>
        <w:tc>
          <w:tcPr>
            <w:tcW w:w="5805" w:type="dxa"/>
          </w:tcPr>
          <w:p w14:paraId="10743C15" w14:textId="77777777" w:rsidR="00611F4B" w:rsidRPr="000417F6" w:rsidRDefault="00611F4B" w:rsidP="000D34EB">
            <w:pPr>
              <w:widowControl w:val="0"/>
              <w:tabs>
                <w:tab w:val="left" w:pos="964"/>
              </w:tabs>
              <w:autoSpaceDE w:val="0"/>
              <w:autoSpaceDN w:val="0"/>
              <w:ind w:right="-1"/>
              <w:contextualSpacing/>
              <w:jc w:val="center"/>
              <w:rPr>
                <w:rFonts w:cstheme="minorHAnsi"/>
                <w:b/>
                <w:lang w:val="es-ES"/>
              </w:rPr>
            </w:pPr>
            <w:r w:rsidRPr="000417F6">
              <w:rPr>
                <w:rFonts w:cstheme="minorHAnsi"/>
                <w:b/>
                <w:lang w:val="es-ES"/>
              </w:rPr>
              <w:t>SIGNIFICADO</w:t>
            </w:r>
          </w:p>
        </w:tc>
      </w:tr>
      <w:tr w:rsidR="00611F4B" w14:paraId="4D16A7D6" w14:textId="77777777" w:rsidTr="000D34EB">
        <w:tc>
          <w:tcPr>
            <w:tcW w:w="1725" w:type="dxa"/>
          </w:tcPr>
          <w:p w14:paraId="4869FC0F" w14:textId="26751C1C" w:rsidR="00611F4B" w:rsidRDefault="007A2623" w:rsidP="000D34EB">
            <w:pPr>
              <w:widowControl w:val="0"/>
              <w:tabs>
                <w:tab w:val="left" w:pos="964"/>
              </w:tabs>
              <w:autoSpaceDE w:val="0"/>
              <w:autoSpaceDN w:val="0"/>
              <w:ind w:right="-1"/>
              <w:contextualSpacing/>
              <w:jc w:val="both"/>
              <w:rPr>
                <w:rFonts w:cstheme="minorHAnsi"/>
                <w:lang w:val="es-ES"/>
              </w:rPr>
            </w:pPr>
            <w:r>
              <w:rPr>
                <w:rFonts w:cstheme="minorHAnsi"/>
                <w:lang w:val="es-ES"/>
              </w:rPr>
              <w:lastRenderedPageBreak/>
              <w:t>Calidad</w:t>
            </w:r>
          </w:p>
        </w:tc>
        <w:tc>
          <w:tcPr>
            <w:tcW w:w="5805" w:type="dxa"/>
          </w:tcPr>
          <w:p w14:paraId="24F7AF8E" w14:textId="264F867F" w:rsidR="00611F4B" w:rsidRDefault="007A2623" w:rsidP="00EC6AF8">
            <w:pPr>
              <w:widowControl w:val="0"/>
              <w:tabs>
                <w:tab w:val="left" w:pos="964"/>
              </w:tabs>
              <w:autoSpaceDE w:val="0"/>
              <w:autoSpaceDN w:val="0"/>
              <w:ind w:right="-1"/>
              <w:contextualSpacing/>
              <w:jc w:val="both"/>
              <w:rPr>
                <w:rFonts w:cstheme="minorHAnsi"/>
                <w:lang w:val="es-ES"/>
              </w:rPr>
            </w:pPr>
            <w:r>
              <w:t>Una iniciativa o idea de trabajo bien presentada facilita la comprensión y apreciación del contenido por parte de los evaluadores o el público. Contiene estándares de claridad, coherencia, precisión, originalidad y profesionalismo. Un</w:t>
            </w:r>
            <w:r w:rsidR="00EC6AF8">
              <w:t>a</w:t>
            </w:r>
            <w:r>
              <w:t xml:space="preserve"> </w:t>
            </w:r>
            <w:r w:rsidR="00EC6AF8">
              <w:t>propuesta</w:t>
            </w:r>
            <w:r>
              <w:t xml:space="preserve"> con calidad refleja </w:t>
            </w:r>
            <w:r w:rsidR="00EC6AF8">
              <w:t>comprensión y valoración y esfuerzo.</w:t>
            </w:r>
          </w:p>
        </w:tc>
      </w:tr>
      <w:tr w:rsidR="00611F4B" w14:paraId="454285F2" w14:textId="77777777" w:rsidTr="000D34EB">
        <w:tc>
          <w:tcPr>
            <w:tcW w:w="1725" w:type="dxa"/>
          </w:tcPr>
          <w:p w14:paraId="1FC09498" w14:textId="13065247" w:rsidR="00611F4B" w:rsidRDefault="007A2623" w:rsidP="000D34EB">
            <w:pPr>
              <w:widowControl w:val="0"/>
              <w:tabs>
                <w:tab w:val="left" w:pos="964"/>
              </w:tabs>
              <w:autoSpaceDE w:val="0"/>
              <w:autoSpaceDN w:val="0"/>
              <w:ind w:right="-1"/>
              <w:contextualSpacing/>
              <w:jc w:val="both"/>
              <w:rPr>
                <w:rFonts w:cstheme="minorHAnsi"/>
                <w:lang w:val="es-ES"/>
              </w:rPr>
            </w:pPr>
            <w:r>
              <w:rPr>
                <w:rFonts w:cstheme="minorHAnsi"/>
                <w:lang w:val="es-ES"/>
              </w:rPr>
              <w:t>Pertinencia</w:t>
            </w:r>
          </w:p>
        </w:tc>
        <w:tc>
          <w:tcPr>
            <w:tcW w:w="5805" w:type="dxa"/>
          </w:tcPr>
          <w:p w14:paraId="3A11504E" w14:textId="3B91A611" w:rsidR="00611F4B" w:rsidRDefault="006F39C1" w:rsidP="006B67E8">
            <w:pPr>
              <w:widowControl w:val="0"/>
              <w:tabs>
                <w:tab w:val="left" w:pos="964"/>
              </w:tabs>
              <w:autoSpaceDE w:val="0"/>
              <w:autoSpaceDN w:val="0"/>
              <w:ind w:right="-1"/>
              <w:contextualSpacing/>
              <w:jc w:val="both"/>
            </w:pPr>
            <w:r>
              <w:t>R</w:t>
            </w:r>
            <w:r w:rsidR="006B67E8">
              <w:t>elevancia y adecuación del proyecto para abordar una necesidad específica o resolver un problema identificado. El enfoque, objetivos claros y de alcance beneficia a los destinatarios de manera efectiva, y asegura su sostenibilidad y viabilidad a largo plazo</w:t>
            </w:r>
            <w:r w:rsidR="00211315">
              <w:t>.</w:t>
            </w:r>
          </w:p>
        </w:tc>
      </w:tr>
      <w:tr w:rsidR="00611F4B" w14:paraId="0A435BDF" w14:textId="77777777" w:rsidTr="000D34EB">
        <w:tc>
          <w:tcPr>
            <w:tcW w:w="1725" w:type="dxa"/>
          </w:tcPr>
          <w:p w14:paraId="60077B9C" w14:textId="06FBA7EA" w:rsidR="00611F4B" w:rsidRDefault="007A2623" w:rsidP="000D34EB">
            <w:pPr>
              <w:widowControl w:val="0"/>
              <w:tabs>
                <w:tab w:val="left" w:pos="964"/>
              </w:tabs>
              <w:autoSpaceDE w:val="0"/>
              <w:autoSpaceDN w:val="0"/>
              <w:ind w:right="-1"/>
              <w:contextualSpacing/>
              <w:jc w:val="both"/>
              <w:rPr>
                <w:rFonts w:cstheme="minorHAnsi"/>
                <w:lang w:val="es-ES"/>
              </w:rPr>
            </w:pPr>
            <w:r>
              <w:rPr>
                <w:rFonts w:cstheme="minorHAnsi"/>
                <w:lang w:val="es-ES"/>
              </w:rPr>
              <w:t>Factibilidad</w:t>
            </w:r>
          </w:p>
        </w:tc>
        <w:tc>
          <w:tcPr>
            <w:tcW w:w="5805" w:type="dxa"/>
          </w:tcPr>
          <w:p w14:paraId="1A1DF4C1" w14:textId="46B3C81E" w:rsidR="00611F4B" w:rsidRDefault="00211315" w:rsidP="006F2EA2">
            <w:pPr>
              <w:widowControl w:val="0"/>
              <w:tabs>
                <w:tab w:val="left" w:pos="964"/>
              </w:tabs>
              <w:autoSpaceDE w:val="0"/>
              <w:autoSpaceDN w:val="0"/>
              <w:ind w:right="-1"/>
              <w:contextualSpacing/>
              <w:jc w:val="both"/>
            </w:pPr>
            <w:r>
              <w:t>Evalúa</w:t>
            </w:r>
            <w:r w:rsidR="006B67E8">
              <w:t xml:space="preserve"> la viabilidad del proyecto en términos financieros, técnicos, políticos y sociales, asegurando que pueda ser implementado de manera efectiva y con resultados</w:t>
            </w:r>
            <w:r>
              <w:t xml:space="preserve"> a beneficio de la población objetivo</w:t>
            </w:r>
            <w:r w:rsidR="006B67E8">
              <w:t>.</w:t>
            </w:r>
            <w:r>
              <w:t xml:space="preserve"> </w:t>
            </w:r>
            <w:r w:rsidR="006F2EA2">
              <w:t xml:space="preserve">Se </w:t>
            </w:r>
            <w:proofErr w:type="spellStart"/>
            <w:r w:rsidR="006F2EA2">
              <w:t>evalua</w:t>
            </w:r>
            <w:proofErr w:type="spellEnd"/>
            <w:r>
              <w:t xml:space="preserve"> el éxito y la efectividad del proyecto en relación con sus objetivos y resultados esperados</w:t>
            </w:r>
          </w:p>
        </w:tc>
      </w:tr>
    </w:tbl>
    <w:p w14:paraId="5FFFD757" w14:textId="75D23D12" w:rsidR="00611F4B" w:rsidRDefault="00611F4B" w:rsidP="00611F4B">
      <w:pPr>
        <w:widowControl w:val="0"/>
        <w:tabs>
          <w:tab w:val="left" w:pos="964"/>
        </w:tabs>
        <w:autoSpaceDE w:val="0"/>
        <w:autoSpaceDN w:val="0"/>
        <w:spacing w:after="0" w:line="240" w:lineRule="auto"/>
        <w:ind w:right="-1"/>
        <w:contextualSpacing/>
        <w:jc w:val="both"/>
        <w:rPr>
          <w:rFonts w:cstheme="minorHAnsi"/>
          <w:lang w:val="es-ES"/>
        </w:rPr>
      </w:pPr>
    </w:p>
    <w:p w14:paraId="3FF1FF5E" w14:textId="04C3A0E3" w:rsidR="00C424EC" w:rsidRPr="00C93198" w:rsidRDefault="00C424EC" w:rsidP="00342EAC">
      <w:pPr>
        <w:widowControl w:val="0"/>
        <w:tabs>
          <w:tab w:val="left" w:pos="964"/>
        </w:tabs>
        <w:autoSpaceDE w:val="0"/>
        <w:autoSpaceDN w:val="0"/>
        <w:spacing w:after="0" w:line="240" w:lineRule="auto"/>
        <w:ind w:left="964" w:right="-1"/>
        <w:contextualSpacing/>
        <w:jc w:val="both"/>
        <w:rPr>
          <w:rFonts w:cstheme="minorHAnsi"/>
          <w:lang w:val="es-ES"/>
        </w:rPr>
      </w:pPr>
      <w:r w:rsidRPr="00C93198">
        <w:rPr>
          <w:rFonts w:cstheme="minorHAnsi"/>
          <w:lang w:val="es-ES"/>
        </w:rPr>
        <w:t>En este parámetro se valorarán las ideas, propuestas o iniciativas que la postulante, desde su trayectoria, experiencia de vida y conocimiento, puedan ser implementadas por la Municipalidad dentro de sus políticas públicas relacionadas a la</w:t>
      </w:r>
      <w:r w:rsidR="00063721" w:rsidRPr="00C93198">
        <w:rPr>
          <w:rFonts w:cstheme="minorHAnsi"/>
          <w:lang w:val="es-ES"/>
        </w:rPr>
        <w:t xml:space="preserve"> prevención, promoción, salud integral,</w:t>
      </w:r>
      <w:r w:rsidRPr="00C93198">
        <w:rPr>
          <w:rFonts w:cstheme="minorHAnsi"/>
          <w:lang w:val="es-ES"/>
        </w:rPr>
        <w:t xml:space="preserve"> atención y protección de los derechos de las </w:t>
      </w:r>
      <w:r w:rsidR="00063721" w:rsidRPr="00C93198">
        <w:rPr>
          <w:rFonts w:cstheme="minorHAnsi"/>
          <w:lang w:val="es-ES"/>
        </w:rPr>
        <w:t>y los jóvenes</w:t>
      </w:r>
      <w:r w:rsidRPr="00C93198">
        <w:rPr>
          <w:rFonts w:cstheme="minorHAnsi"/>
          <w:lang w:val="es-ES"/>
        </w:rPr>
        <w:t xml:space="preserve">, sin que implique la entrega de recursos económicos municipales. </w:t>
      </w:r>
      <w:r w:rsidR="0031779F" w:rsidRPr="00C93198">
        <w:rPr>
          <w:rFonts w:cstheme="minorHAnsi"/>
          <w:lang w:val="es-ES"/>
        </w:rPr>
        <w:t xml:space="preserve"> El ámbito de desarrollo o promoción de derechos de las y los jóvenes deberán sujetarse a las siguientes categorías:</w:t>
      </w:r>
    </w:p>
    <w:p w14:paraId="46202C0F" w14:textId="77777777" w:rsidR="0031779F" w:rsidRPr="00C93198" w:rsidRDefault="0031779F" w:rsidP="00342EAC">
      <w:pPr>
        <w:pStyle w:val="Prrafodelista"/>
        <w:widowControl w:val="0"/>
        <w:tabs>
          <w:tab w:val="left" w:pos="964"/>
        </w:tabs>
        <w:autoSpaceDE w:val="0"/>
        <w:autoSpaceDN w:val="0"/>
        <w:ind w:left="1767" w:right="-1"/>
        <w:jc w:val="both"/>
        <w:rPr>
          <w:rFonts w:cstheme="minorHAnsi"/>
          <w:sz w:val="22"/>
          <w:szCs w:val="22"/>
          <w:lang w:val="es-ES"/>
        </w:rPr>
      </w:pPr>
    </w:p>
    <w:p w14:paraId="5DF21918" w14:textId="00CF7431" w:rsidR="0031779F" w:rsidRPr="00C93198" w:rsidRDefault="0031779F" w:rsidP="00342EAC">
      <w:pPr>
        <w:pStyle w:val="Prrafodelista"/>
        <w:widowControl w:val="0"/>
        <w:numPr>
          <w:ilvl w:val="0"/>
          <w:numId w:val="48"/>
        </w:numPr>
        <w:tabs>
          <w:tab w:val="left" w:pos="964"/>
        </w:tabs>
        <w:autoSpaceDE w:val="0"/>
        <w:autoSpaceDN w:val="0"/>
        <w:ind w:right="-1"/>
        <w:jc w:val="both"/>
        <w:rPr>
          <w:rFonts w:cstheme="minorHAnsi"/>
          <w:sz w:val="22"/>
          <w:szCs w:val="22"/>
          <w:lang w:val="es-ES"/>
        </w:rPr>
      </w:pPr>
      <w:r w:rsidRPr="00C93198">
        <w:rPr>
          <w:rFonts w:cstheme="minorHAnsi"/>
          <w:sz w:val="22"/>
          <w:szCs w:val="22"/>
          <w:lang w:val="es-ES"/>
        </w:rPr>
        <w:t>Prevención de violencias contra mujeres u hombres jóvenes y recuperación del proyecto de vida frente al suceso de violencia en el DMQ</w:t>
      </w:r>
    </w:p>
    <w:p w14:paraId="2BB98F94" w14:textId="66D64D27" w:rsidR="0031779F" w:rsidRPr="00C93198" w:rsidRDefault="0031779F" w:rsidP="00342EAC">
      <w:pPr>
        <w:pStyle w:val="Prrafodelista"/>
        <w:widowControl w:val="0"/>
        <w:numPr>
          <w:ilvl w:val="0"/>
          <w:numId w:val="48"/>
        </w:numPr>
        <w:tabs>
          <w:tab w:val="left" w:pos="964"/>
        </w:tabs>
        <w:autoSpaceDE w:val="0"/>
        <w:autoSpaceDN w:val="0"/>
        <w:ind w:right="-1"/>
        <w:jc w:val="both"/>
        <w:rPr>
          <w:rFonts w:cstheme="minorHAnsi"/>
          <w:sz w:val="22"/>
          <w:szCs w:val="22"/>
          <w:lang w:val="es-ES"/>
        </w:rPr>
      </w:pPr>
      <w:r w:rsidRPr="00C93198">
        <w:rPr>
          <w:rFonts w:cstheme="minorHAnsi"/>
          <w:sz w:val="22"/>
          <w:szCs w:val="22"/>
          <w:lang w:val="es-ES"/>
        </w:rPr>
        <w:t>Promoción de derechos para juventudes e iniciativas de participación ciudadana</w:t>
      </w:r>
      <w:r w:rsidR="005F6F52" w:rsidRPr="00C93198">
        <w:rPr>
          <w:rFonts w:cstheme="minorHAnsi"/>
          <w:sz w:val="22"/>
          <w:szCs w:val="22"/>
          <w:lang w:val="es-ES"/>
        </w:rPr>
        <w:t>.</w:t>
      </w:r>
    </w:p>
    <w:p w14:paraId="08C5DCC9" w14:textId="77777777" w:rsidR="0031779F" w:rsidRPr="00C93198" w:rsidRDefault="0031779F" w:rsidP="00342EAC">
      <w:pPr>
        <w:pStyle w:val="Prrafodelista"/>
        <w:widowControl w:val="0"/>
        <w:numPr>
          <w:ilvl w:val="0"/>
          <w:numId w:val="48"/>
        </w:numPr>
        <w:tabs>
          <w:tab w:val="left" w:pos="964"/>
        </w:tabs>
        <w:autoSpaceDE w:val="0"/>
        <w:autoSpaceDN w:val="0"/>
        <w:ind w:right="-1"/>
        <w:jc w:val="both"/>
        <w:rPr>
          <w:rFonts w:cstheme="minorHAnsi"/>
          <w:sz w:val="22"/>
          <w:szCs w:val="22"/>
          <w:lang w:val="es-ES"/>
        </w:rPr>
      </w:pPr>
      <w:r w:rsidRPr="00C93198">
        <w:rPr>
          <w:rFonts w:cstheme="minorHAnsi"/>
          <w:sz w:val="22"/>
          <w:szCs w:val="22"/>
          <w:lang w:val="es-ES"/>
        </w:rPr>
        <w:t>Protección de derechos de jóvenes en situación de vulnerabilidad.</w:t>
      </w:r>
    </w:p>
    <w:p w14:paraId="29B3D174" w14:textId="48BF1D5D" w:rsidR="0031779F" w:rsidRPr="00C93198" w:rsidRDefault="0031779F" w:rsidP="00342EAC">
      <w:pPr>
        <w:pStyle w:val="Prrafodelista"/>
        <w:widowControl w:val="0"/>
        <w:numPr>
          <w:ilvl w:val="0"/>
          <w:numId w:val="48"/>
        </w:numPr>
        <w:tabs>
          <w:tab w:val="left" w:pos="964"/>
        </w:tabs>
        <w:autoSpaceDE w:val="0"/>
        <w:autoSpaceDN w:val="0"/>
        <w:ind w:right="-1"/>
        <w:jc w:val="both"/>
        <w:rPr>
          <w:rFonts w:cstheme="minorHAnsi"/>
          <w:sz w:val="22"/>
          <w:szCs w:val="22"/>
          <w:lang w:val="es-ES"/>
        </w:rPr>
      </w:pPr>
      <w:r w:rsidRPr="00C93198">
        <w:rPr>
          <w:rFonts w:cstheme="minorHAnsi"/>
          <w:sz w:val="22"/>
          <w:szCs w:val="22"/>
          <w:lang w:val="es-ES"/>
        </w:rPr>
        <w:t>Iniciativas en salud integral para la prevención, atención de casos en las y los jóvenes</w:t>
      </w:r>
      <w:r w:rsidR="005F6F52" w:rsidRPr="00C93198">
        <w:rPr>
          <w:rFonts w:cstheme="minorHAnsi"/>
          <w:sz w:val="22"/>
          <w:szCs w:val="22"/>
          <w:lang w:val="es-ES"/>
        </w:rPr>
        <w:t>.</w:t>
      </w:r>
    </w:p>
    <w:p w14:paraId="4E76708F" w14:textId="5C912ED9" w:rsidR="0031779F" w:rsidRPr="00C93198" w:rsidRDefault="0031779F" w:rsidP="00342EAC">
      <w:pPr>
        <w:pStyle w:val="Prrafodelista"/>
        <w:widowControl w:val="0"/>
        <w:numPr>
          <w:ilvl w:val="0"/>
          <w:numId w:val="48"/>
        </w:numPr>
        <w:tabs>
          <w:tab w:val="left" w:pos="964"/>
        </w:tabs>
        <w:autoSpaceDE w:val="0"/>
        <w:autoSpaceDN w:val="0"/>
        <w:ind w:right="-1"/>
        <w:jc w:val="both"/>
        <w:rPr>
          <w:rFonts w:cstheme="minorHAnsi"/>
          <w:sz w:val="22"/>
          <w:szCs w:val="22"/>
          <w:lang w:val="es-ES"/>
        </w:rPr>
      </w:pPr>
      <w:r w:rsidRPr="00C93198">
        <w:rPr>
          <w:rFonts w:cstheme="minorHAnsi"/>
          <w:sz w:val="22"/>
          <w:szCs w:val="22"/>
          <w:lang w:val="es-ES"/>
        </w:rPr>
        <w:t>Iniciativas en medios de vida, como procesos de formación, emprendimientos para beneficio de más jóvenes</w:t>
      </w:r>
      <w:r w:rsidR="005F6F52" w:rsidRPr="00C93198">
        <w:rPr>
          <w:rFonts w:cstheme="minorHAnsi"/>
          <w:sz w:val="22"/>
          <w:szCs w:val="22"/>
          <w:lang w:val="es-ES"/>
        </w:rPr>
        <w:t>.</w:t>
      </w:r>
    </w:p>
    <w:p w14:paraId="41DE8739" w14:textId="77777777" w:rsidR="008B0BA2" w:rsidRPr="00C93198" w:rsidRDefault="008B0BA2" w:rsidP="00342EAC">
      <w:pPr>
        <w:pStyle w:val="Prrafodelista"/>
        <w:widowControl w:val="0"/>
        <w:tabs>
          <w:tab w:val="left" w:pos="964"/>
        </w:tabs>
        <w:autoSpaceDE w:val="0"/>
        <w:autoSpaceDN w:val="0"/>
        <w:ind w:left="1767" w:right="-1"/>
        <w:jc w:val="both"/>
        <w:rPr>
          <w:rFonts w:cstheme="minorHAnsi"/>
          <w:sz w:val="22"/>
          <w:szCs w:val="22"/>
          <w:lang w:val="es-ES"/>
        </w:rPr>
      </w:pPr>
    </w:p>
    <w:p w14:paraId="631BDC00" w14:textId="03AABE12" w:rsidR="0026139D" w:rsidRDefault="00C424EC" w:rsidP="00342EAC">
      <w:pPr>
        <w:spacing w:after="0" w:line="240" w:lineRule="auto"/>
        <w:ind w:left="964"/>
        <w:contextualSpacing/>
        <w:jc w:val="both"/>
        <w:rPr>
          <w:rFonts w:cstheme="minorHAnsi"/>
        </w:rPr>
      </w:pPr>
      <w:r w:rsidRPr="00C93198">
        <w:rPr>
          <w:rFonts w:cstheme="minorHAnsi"/>
        </w:rPr>
        <w:t>Medio de presentación:</w:t>
      </w:r>
    </w:p>
    <w:p w14:paraId="484A729C" w14:textId="77777777" w:rsidR="005C77A8" w:rsidRPr="00C93198" w:rsidRDefault="005C77A8" w:rsidP="00342EAC">
      <w:pPr>
        <w:spacing w:after="0" w:line="240" w:lineRule="auto"/>
        <w:ind w:left="964"/>
        <w:contextualSpacing/>
        <w:jc w:val="both"/>
        <w:rPr>
          <w:rFonts w:cstheme="minorHAnsi"/>
        </w:rPr>
      </w:pPr>
    </w:p>
    <w:p w14:paraId="10F679E4" w14:textId="256A2ECF" w:rsidR="00C424EC" w:rsidRPr="00C93198" w:rsidRDefault="008B0BA2" w:rsidP="00342EAC">
      <w:pPr>
        <w:spacing w:after="0" w:line="240" w:lineRule="auto"/>
        <w:ind w:left="964"/>
        <w:contextualSpacing/>
        <w:jc w:val="both"/>
        <w:rPr>
          <w:rFonts w:cstheme="minorHAnsi"/>
        </w:rPr>
      </w:pPr>
      <w:r w:rsidRPr="00C93198">
        <w:rPr>
          <w:rFonts w:cstheme="minorHAnsi"/>
        </w:rPr>
        <w:t>S</w:t>
      </w:r>
      <w:r w:rsidR="00C424EC" w:rsidRPr="00C93198">
        <w:rPr>
          <w:rFonts w:cstheme="minorHAnsi"/>
        </w:rPr>
        <w:t>u iniciativa, idea o propuesta a ser implementada en el DMQ para el desarrollo de</w:t>
      </w:r>
      <w:r w:rsidR="00B02CC9" w:rsidRPr="00C93198">
        <w:rPr>
          <w:rFonts w:cstheme="minorHAnsi"/>
        </w:rPr>
        <w:t xml:space="preserve"> la</w:t>
      </w:r>
      <w:r w:rsidR="00C424EC" w:rsidRPr="00C93198">
        <w:rPr>
          <w:rFonts w:cstheme="minorHAnsi"/>
        </w:rPr>
        <w:t xml:space="preserve"> </w:t>
      </w:r>
      <w:r w:rsidR="00B02CC9" w:rsidRPr="00C93198">
        <w:rPr>
          <w:rFonts w:cstheme="minorHAnsi"/>
          <w:lang w:val="es-ES"/>
        </w:rPr>
        <w:t>prevención, promoción, salud integral, atención y protección de los derechos de las y los jóvenes</w:t>
      </w:r>
      <w:r w:rsidR="00B02CC9" w:rsidRPr="00C93198">
        <w:rPr>
          <w:rFonts w:cstheme="minorHAnsi"/>
        </w:rPr>
        <w:t xml:space="preserve"> </w:t>
      </w:r>
      <w:r w:rsidR="00C424EC" w:rsidRPr="00C93198">
        <w:rPr>
          <w:rFonts w:cstheme="minorHAnsi"/>
        </w:rPr>
        <w:t>deberá estar plasmada en un documento digital o impreso que se encuentre claramente redactado</w:t>
      </w:r>
      <w:r w:rsidR="005C77A8">
        <w:rPr>
          <w:rFonts w:cstheme="minorHAnsi"/>
        </w:rPr>
        <w:t>, completo y denote de una propuesta viable</w:t>
      </w:r>
      <w:r w:rsidR="008753F9" w:rsidRPr="00C93198">
        <w:rPr>
          <w:rFonts w:cstheme="minorHAnsi"/>
        </w:rPr>
        <w:t>.</w:t>
      </w:r>
      <w:r w:rsidR="00A42588">
        <w:rPr>
          <w:rFonts w:cstheme="minorHAnsi"/>
        </w:rPr>
        <w:t xml:space="preserve"> Va a constar de los </w:t>
      </w:r>
      <w:r w:rsidR="00FA5BC5">
        <w:rPr>
          <w:rFonts w:cstheme="minorHAnsi"/>
        </w:rPr>
        <w:t>siguientes parámetros</w:t>
      </w:r>
      <w:r w:rsidR="00A42588">
        <w:rPr>
          <w:rFonts w:cstheme="minorHAnsi"/>
        </w:rPr>
        <w:t>:</w:t>
      </w:r>
    </w:p>
    <w:p w14:paraId="128A22ED" w14:textId="75435483" w:rsidR="005C77A8" w:rsidRPr="00C93198" w:rsidRDefault="005C77A8" w:rsidP="00A42588">
      <w:pPr>
        <w:spacing w:after="0" w:line="240" w:lineRule="auto"/>
        <w:contextualSpacing/>
        <w:jc w:val="both"/>
        <w:rPr>
          <w:rFonts w:cstheme="minorHAnsi"/>
        </w:rPr>
      </w:pPr>
    </w:p>
    <w:p w14:paraId="5AAECDAF" w14:textId="7A65F977" w:rsidR="00DE754D" w:rsidRPr="00C93198" w:rsidRDefault="00C424EC" w:rsidP="00342EAC">
      <w:pPr>
        <w:widowControl w:val="0"/>
        <w:tabs>
          <w:tab w:val="left" w:pos="964"/>
        </w:tabs>
        <w:autoSpaceDE w:val="0"/>
        <w:autoSpaceDN w:val="0"/>
        <w:spacing w:after="0" w:line="240" w:lineRule="auto"/>
        <w:ind w:left="964" w:right="-1"/>
        <w:contextualSpacing/>
        <w:jc w:val="both"/>
        <w:rPr>
          <w:rFonts w:cstheme="minorHAnsi"/>
          <w:lang w:val="es-ES"/>
        </w:rPr>
      </w:pPr>
      <w:r w:rsidRPr="00C93198">
        <w:rPr>
          <w:rFonts w:cstheme="minorHAnsi"/>
          <w:lang w:val="es-ES"/>
        </w:rPr>
        <w:t>En razón de la propiedad intelectual y el respeto de los derechos de las</w:t>
      </w:r>
      <w:r w:rsidR="00A13B5E" w:rsidRPr="00C93198">
        <w:rPr>
          <w:rFonts w:cstheme="minorHAnsi"/>
          <w:lang w:val="es-ES"/>
        </w:rPr>
        <w:t xml:space="preserve"> y los jóvenes</w:t>
      </w:r>
      <w:r w:rsidRPr="00C93198">
        <w:rPr>
          <w:rFonts w:cstheme="minorHAnsi"/>
          <w:lang w:val="es-ES"/>
        </w:rPr>
        <w:t xml:space="preserve"> postulantes, se prohíbe hacer uso de las iniciativas, ideas y propuestas presentadas que no sean ganadoras, sin el consentimiento de sus autoras.</w:t>
      </w:r>
    </w:p>
    <w:p w14:paraId="35203D65" w14:textId="77777777" w:rsidR="00E44273" w:rsidRPr="00C93198" w:rsidRDefault="00E44273" w:rsidP="00342EAC">
      <w:pPr>
        <w:widowControl w:val="0"/>
        <w:tabs>
          <w:tab w:val="left" w:pos="964"/>
        </w:tabs>
        <w:autoSpaceDE w:val="0"/>
        <w:autoSpaceDN w:val="0"/>
        <w:spacing w:after="0" w:line="240" w:lineRule="auto"/>
        <w:ind w:left="964" w:right="-1" w:hanging="964"/>
        <w:contextualSpacing/>
        <w:jc w:val="both"/>
        <w:rPr>
          <w:rFonts w:cstheme="minorHAnsi"/>
          <w:lang w:val="es-ES"/>
        </w:rPr>
      </w:pPr>
    </w:p>
    <w:p w14:paraId="7F1592B4" w14:textId="77777777" w:rsidR="00DE754D" w:rsidRPr="00C93198" w:rsidRDefault="00DE754D" w:rsidP="00342EAC">
      <w:pPr>
        <w:pStyle w:val="Prrafodelista"/>
        <w:widowControl w:val="0"/>
        <w:autoSpaceDE w:val="0"/>
        <w:autoSpaceDN w:val="0"/>
        <w:ind w:left="0" w:right="-1" w:firstLine="708"/>
        <w:jc w:val="both"/>
        <w:rPr>
          <w:rFonts w:cstheme="minorHAnsi"/>
          <w:b/>
          <w:sz w:val="22"/>
          <w:szCs w:val="22"/>
          <w:lang w:val="es-ES"/>
        </w:rPr>
      </w:pPr>
      <w:r w:rsidRPr="00C93198">
        <w:rPr>
          <w:rFonts w:cstheme="minorHAnsi"/>
          <w:b/>
          <w:sz w:val="22"/>
          <w:szCs w:val="22"/>
          <w:lang w:val="es-ES"/>
        </w:rPr>
        <w:t>b.2) Resolución en caso de empate o falta de unidad de criterio</w:t>
      </w:r>
    </w:p>
    <w:p w14:paraId="79AA0550" w14:textId="77777777" w:rsidR="009B2CC2" w:rsidRPr="00C93198" w:rsidRDefault="009B2CC2" w:rsidP="00342EAC">
      <w:pPr>
        <w:pStyle w:val="Prrafodelista"/>
        <w:widowControl w:val="0"/>
        <w:autoSpaceDE w:val="0"/>
        <w:autoSpaceDN w:val="0"/>
        <w:ind w:left="0" w:right="-1"/>
        <w:jc w:val="both"/>
        <w:rPr>
          <w:rFonts w:cstheme="minorHAnsi"/>
          <w:b/>
          <w:sz w:val="22"/>
          <w:szCs w:val="22"/>
          <w:lang w:val="es-ES"/>
        </w:rPr>
      </w:pPr>
    </w:p>
    <w:p w14:paraId="0A9ACD12" w14:textId="02A3B59D" w:rsidR="009B2CC2" w:rsidRPr="00C93198" w:rsidRDefault="009B2CC2" w:rsidP="00342EAC">
      <w:pPr>
        <w:pStyle w:val="Prrafodelista"/>
        <w:widowControl w:val="0"/>
        <w:autoSpaceDE w:val="0"/>
        <w:autoSpaceDN w:val="0"/>
        <w:ind w:left="603" w:right="-1"/>
        <w:jc w:val="both"/>
        <w:rPr>
          <w:rFonts w:cstheme="minorHAnsi"/>
          <w:sz w:val="22"/>
          <w:szCs w:val="22"/>
          <w:lang w:val="es-ES"/>
        </w:rPr>
      </w:pPr>
      <w:r w:rsidRPr="00C93198">
        <w:rPr>
          <w:rFonts w:cstheme="minorHAnsi"/>
          <w:sz w:val="22"/>
          <w:szCs w:val="22"/>
          <w:lang w:val="es-ES"/>
        </w:rPr>
        <w:t xml:space="preserve">Cuando existe un empate entre las postulantes para el premio, </w:t>
      </w:r>
      <w:r w:rsidR="00C517A8" w:rsidRPr="00C93198">
        <w:rPr>
          <w:rFonts w:cstheme="minorHAnsi"/>
          <w:sz w:val="22"/>
          <w:szCs w:val="22"/>
          <w:lang w:val="es-ES"/>
        </w:rPr>
        <w:t xml:space="preserve">el Comité </w:t>
      </w:r>
      <w:r w:rsidRPr="00C93198">
        <w:rPr>
          <w:rFonts w:cstheme="minorHAnsi"/>
          <w:sz w:val="22"/>
          <w:szCs w:val="22"/>
          <w:lang w:val="es-ES"/>
        </w:rPr>
        <w:t>procederá de la siguiente manera:</w:t>
      </w:r>
    </w:p>
    <w:p w14:paraId="6FB9DA84" w14:textId="77777777" w:rsidR="009B2CC2" w:rsidRPr="00C93198" w:rsidRDefault="009B2CC2" w:rsidP="00342EAC">
      <w:pPr>
        <w:pStyle w:val="Prrafodelista"/>
        <w:widowControl w:val="0"/>
        <w:autoSpaceDE w:val="0"/>
        <w:autoSpaceDN w:val="0"/>
        <w:ind w:left="603" w:right="-1"/>
        <w:jc w:val="both"/>
        <w:rPr>
          <w:rFonts w:cstheme="minorHAnsi"/>
          <w:sz w:val="22"/>
          <w:szCs w:val="22"/>
          <w:lang w:val="es-ES"/>
        </w:rPr>
      </w:pPr>
    </w:p>
    <w:p w14:paraId="4800F5E2" w14:textId="08984938" w:rsidR="009B2CC2" w:rsidRPr="00C93198" w:rsidRDefault="009B2CC2" w:rsidP="00342EAC">
      <w:pPr>
        <w:pStyle w:val="Prrafodelista"/>
        <w:widowControl w:val="0"/>
        <w:numPr>
          <w:ilvl w:val="0"/>
          <w:numId w:val="19"/>
        </w:numPr>
        <w:autoSpaceDE w:val="0"/>
        <w:autoSpaceDN w:val="0"/>
        <w:ind w:right="-1"/>
        <w:jc w:val="both"/>
        <w:rPr>
          <w:rFonts w:cstheme="minorHAnsi"/>
          <w:sz w:val="22"/>
          <w:szCs w:val="22"/>
          <w:lang w:val="es-ES"/>
        </w:rPr>
      </w:pPr>
      <w:r w:rsidRPr="00C93198">
        <w:rPr>
          <w:rFonts w:cstheme="minorHAnsi"/>
          <w:sz w:val="22"/>
          <w:szCs w:val="22"/>
          <w:lang w:val="es-ES"/>
        </w:rPr>
        <w:lastRenderedPageBreak/>
        <w:t xml:space="preserve">La </w:t>
      </w:r>
      <w:r w:rsidR="001E4D47" w:rsidRPr="00C93198">
        <w:rPr>
          <w:rFonts w:cstheme="minorHAnsi"/>
          <w:sz w:val="22"/>
          <w:szCs w:val="22"/>
          <w:lang w:val="es-ES"/>
        </w:rPr>
        <w:t xml:space="preserve">o el </w:t>
      </w:r>
      <w:r w:rsidRPr="00C93198">
        <w:rPr>
          <w:rFonts w:cstheme="minorHAnsi"/>
          <w:sz w:val="22"/>
          <w:szCs w:val="22"/>
          <w:lang w:val="es-ES"/>
        </w:rPr>
        <w:t>postulante qu</w:t>
      </w:r>
      <w:r w:rsidR="001E4D47" w:rsidRPr="00C93198">
        <w:rPr>
          <w:rFonts w:cstheme="minorHAnsi"/>
          <w:sz w:val="22"/>
          <w:szCs w:val="22"/>
          <w:lang w:val="es-ES"/>
        </w:rPr>
        <w:t>e pasará a primer lugar, será el</w:t>
      </w:r>
      <w:r w:rsidRPr="00C93198">
        <w:rPr>
          <w:rFonts w:cstheme="minorHAnsi"/>
          <w:sz w:val="22"/>
          <w:szCs w:val="22"/>
          <w:lang w:val="es-ES"/>
        </w:rPr>
        <w:t xml:space="preserve"> que tenga mayor puntaje en “Actividades específicas realizadas”</w:t>
      </w:r>
      <w:r w:rsidR="009F7C9E" w:rsidRPr="00C93198">
        <w:rPr>
          <w:rFonts w:cstheme="minorHAnsi"/>
          <w:sz w:val="22"/>
          <w:szCs w:val="22"/>
          <w:lang w:val="es-ES"/>
        </w:rPr>
        <w:t>.</w:t>
      </w:r>
    </w:p>
    <w:p w14:paraId="4CAF4C28" w14:textId="07771D95" w:rsidR="00EA58F1" w:rsidRPr="00C93198" w:rsidRDefault="00EA58F1" w:rsidP="00342EAC">
      <w:pPr>
        <w:pStyle w:val="Prrafodelista"/>
        <w:widowControl w:val="0"/>
        <w:numPr>
          <w:ilvl w:val="0"/>
          <w:numId w:val="19"/>
        </w:numPr>
        <w:autoSpaceDE w:val="0"/>
        <w:autoSpaceDN w:val="0"/>
        <w:ind w:right="-1"/>
        <w:jc w:val="both"/>
        <w:rPr>
          <w:rFonts w:cstheme="minorHAnsi"/>
          <w:sz w:val="22"/>
          <w:szCs w:val="22"/>
          <w:lang w:val="es-ES"/>
        </w:rPr>
      </w:pPr>
      <w:r w:rsidRPr="00C93198">
        <w:rPr>
          <w:rFonts w:cstheme="minorHAnsi"/>
          <w:sz w:val="22"/>
          <w:szCs w:val="22"/>
          <w:lang w:val="es-ES"/>
        </w:rPr>
        <w:t xml:space="preserve">En caso de existir un nuevo empate el Comité Evaluador solicitará a los o las postulantes que han empatado la presentación de una iniciativa que será calificada bajo la metodología </w:t>
      </w:r>
      <w:r w:rsidR="004569C1" w:rsidRPr="00C93198">
        <w:rPr>
          <w:rFonts w:cstheme="minorHAnsi"/>
          <w:sz w:val="22"/>
          <w:szCs w:val="22"/>
          <w:lang w:val="es-ES"/>
        </w:rPr>
        <w:t>para el</w:t>
      </w:r>
      <w:r w:rsidR="00C75C16">
        <w:rPr>
          <w:rFonts w:cstheme="minorHAnsi"/>
          <w:sz w:val="22"/>
          <w:szCs w:val="22"/>
          <w:lang w:val="es-ES"/>
        </w:rPr>
        <w:t xml:space="preserve"> efecto en el lapso de dos (2) días presentará la propuesta y el Comité Evaluador de Postulaciones remitirá en un (1) día la decisión en el anexo 3. Formato de ponderación de calificación.</w:t>
      </w:r>
    </w:p>
    <w:p w14:paraId="5E6EB1B0" w14:textId="77777777" w:rsidR="00F03C70" w:rsidRPr="00C93198" w:rsidRDefault="00F03C70" w:rsidP="00342EAC">
      <w:pPr>
        <w:widowControl w:val="0"/>
        <w:tabs>
          <w:tab w:val="left" w:pos="964"/>
        </w:tabs>
        <w:autoSpaceDE w:val="0"/>
        <w:autoSpaceDN w:val="0"/>
        <w:spacing w:after="0" w:line="240" w:lineRule="auto"/>
        <w:ind w:right="-1"/>
        <w:contextualSpacing/>
        <w:jc w:val="both"/>
        <w:rPr>
          <w:rFonts w:cstheme="minorHAnsi"/>
        </w:rPr>
      </w:pPr>
    </w:p>
    <w:p w14:paraId="6D681D0D" w14:textId="77777777" w:rsidR="00507464" w:rsidRPr="00C93198" w:rsidRDefault="00507464" w:rsidP="00342EAC">
      <w:pPr>
        <w:pStyle w:val="Prrafodelista"/>
        <w:widowControl w:val="0"/>
        <w:autoSpaceDE w:val="0"/>
        <w:autoSpaceDN w:val="0"/>
        <w:ind w:left="778" w:right="-136"/>
        <w:jc w:val="both"/>
        <w:rPr>
          <w:rFonts w:cstheme="minorHAnsi"/>
          <w:b/>
          <w:sz w:val="22"/>
          <w:szCs w:val="22"/>
          <w:lang w:val="es-ES"/>
        </w:rPr>
      </w:pPr>
      <w:r w:rsidRPr="00C93198">
        <w:rPr>
          <w:rFonts w:cstheme="minorHAnsi"/>
          <w:b/>
          <w:sz w:val="22"/>
          <w:szCs w:val="22"/>
          <w:lang w:val="es-ES"/>
        </w:rPr>
        <w:t>b.3) Denuncia de presuntos casos de corrupción en el desarrollo de proceso de entrega del Premio Dolores Veintimilla Carrión 2024</w:t>
      </w:r>
    </w:p>
    <w:p w14:paraId="4E2F5A95" w14:textId="77777777" w:rsidR="00507464" w:rsidRPr="00C93198" w:rsidRDefault="00507464" w:rsidP="00342EAC">
      <w:pPr>
        <w:pStyle w:val="Prrafodelista"/>
        <w:widowControl w:val="0"/>
        <w:autoSpaceDE w:val="0"/>
        <w:autoSpaceDN w:val="0"/>
        <w:ind w:left="1416" w:right="-136" w:hanging="638"/>
        <w:jc w:val="both"/>
        <w:rPr>
          <w:rFonts w:cstheme="minorHAnsi"/>
          <w:b/>
          <w:sz w:val="22"/>
          <w:szCs w:val="22"/>
        </w:rPr>
      </w:pPr>
    </w:p>
    <w:p w14:paraId="2D97A2BB" w14:textId="0DE5C6C5" w:rsidR="00292C0A" w:rsidRPr="00C93198" w:rsidRDefault="00507464" w:rsidP="00342EAC">
      <w:pPr>
        <w:pStyle w:val="Prrafodelista"/>
        <w:widowControl w:val="0"/>
        <w:autoSpaceDE w:val="0"/>
        <w:autoSpaceDN w:val="0"/>
        <w:ind w:left="708" w:right="-136"/>
        <w:jc w:val="both"/>
        <w:rPr>
          <w:rFonts w:cstheme="minorHAnsi"/>
          <w:sz w:val="22"/>
          <w:szCs w:val="22"/>
        </w:rPr>
      </w:pPr>
      <w:r w:rsidRPr="00C93198">
        <w:rPr>
          <w:rFonts w:cstheme="minorHAnsi"/>
          <w:sz w:val="22"/>
          <w:szCs w:val="22"/>
        </w:rPr>
        <w:t xml:space="preserve">Las y los jóvenes postulantes o cualquier persona que conozca sobre posibles casos de corrupción o presuntas irregularidades en el desarrollo del proceso de entrega del Premio Dolores Veintimilla 2024, deberá denunciar a Quito Honesto en el siguiente link: </w:t>
      </w:r>
      <w:hyperlink r:id="rId10" w:history="1">
        <w:r w:rsidR="005A02F1" w:rsidRPr="00C93198">
          <w:rPr>
            <w:rStyle w:val="Hipervnculo"/>
            <w:rFonts w:cstheme="minorHAnsi"/>
            <w:sz w:val="22"/>
            <w:szCs w:val="22"/>
          </w:rPr>
          <w:t>https://quitohonesto.ec/denuncias/form_denuncia</w:t>
        </w:r>
      </w:hyperlink>
      <w:r w:rsidR="005A02F1" w:rsidRPr="00C93198">
        <w:rPr>
          <w:rFonts w:cstheme="minorHAnsi"/>
          <w:sz w:val="22"/>
          <w:szCs w:val="22"/>
        </w:rPr>
        <w:t xml:space="preserve">, </w:t>
      </w:r>
      <w:r w:rsidRPr="00C93198">
        <w:rPr>
          <w:rFonts w:cstheme="minorHAnsi"/>
          <w:sz w:val="22"/>
          <w:szCs w:val="22"/>
        </w:rPr>
        <w:t>o al correo</w:t>
      </w:r>
      <w:r w:rsidR="00A9591E" w:rsidRPr="00C93198">
        <w:rPr>
          <w:rFonts w:cstheme="minorHAnsi"/>
          <w:sz w:val="22"/>
          <w:szCs w:val="22"/>
        </w:rPr>
        <w:t xml:space="preserve"> electrónico</w:t>
      </w:r>
      <w:r w:rsidRPr="00C93198">
        <w:rPr>
          <w:rFonts w:cstheme="minorHAnsi"/>
          <w:sz w:val="22"/>
          <w:szCs w:val="22"/>
        </w:rPr>
        <w:t xml:space="preserve">: </w:t>
      </w:r>
      <w:hyperlink r:id="rId11" w:history="1">
        <w:r w:rsidRPr="00C93198">
          <w:rPr>
            <w:rFonts w:cstheme="minorHAnsi"/>
            <w:sz w:val="22"/>
            <w:szCs w:val="22"/>
          </w:rPr>
          <w:t>denuncias@quitohonesto.gob.ec</w:t>
        </w:r>
      </w:hyperlink>
      <w:r w:rsidRPr="00C93198">
        <w:rPr>
          <w:rFonts w:cstheme="minorHAnsi"/>
          <w:sz w:val="22"/>
          <w:szCs w:val="22"/>
        </w:rPr>
        <w:t>, las concejalas y concejales del Municipio del Distrito del Metropolitano de Quito, u otros canales de denuncia o instancias competentes que crea pertinente</w:t>
      </w:r>
      <w:r w:rsidR="0092799E" w:rsidRPr="00C93198">
        <w:rPr>
          <w:rFonts w:cstheme="minorHAnsi"/>
          <w:sz w:val="22"/>
          <w:szCs w:val="22"/>
        </w:rPr>
        <w:t>, presentando la documentación o los medios probatorios que sustenten su denuncia.</w:t>
      </w:r>
    </w:p>
    <w:p w14:paraId="2E0D815B" w14:textId="77777777" w:rsidR="00673C59" w:rsidRPr="00C93198" w:rsidRDefault="00673C59" w:rsidP="00342EAC">
      <w:pPr>
        <w:pStyle w:val="Prrafodelista"/>
        <w:jc w:val="both"/>
        <w:rPr>
          <w:rFonts w:cstheme="minorHAnsi"/>
          <w:sz w:val="22"/>
          <w:szCs w:val="22"/>
        </w:rPr>
      </w:pPr>
    </w:p>
    <w:p w14:paraId="0BD468C0" w14:textId="648B812B" w:rsidR="00292C0A" w:rsidRPr="00C93198" w:rsidRDefault="00292C0A" w:rsidP="00342EAC">
      <w:pPr>
        <w:pStyle w:val="Ttulo2"/>
        <w:numPr>
          <w:ilvl w:val="1"/>
          <w:numId w:val="43"/>
        </w:numPr>
        <w:spacing w:before="0" w:line="240" w:lineRule="auto"/>
        <w:ind w:left="709"/>
        <w:contextualSpacing/>
        <w:rPr>
          <w:rFonts w:asciiTheme="minorHAnsi" w:hAnsiTheme="minorHAnsi" w:cstheme="minorHAnsi"/>
          <w:b/>
          <w:bCs/>
          <w:color w:val="134895"/>
          <w:sz w:val="22"/>
          <w:szCs w:val="22"/>
        </w:rPr>
      </w:pPr>
      <w:bookmarkStart w:id="5" w:name="_Toc171026008"/>
      <w:r w:rsidRPr="00C93198">
        <w:rPr>
          <w:rFonts w:asciiTheme="minorHAnsi" w:hAnsiTheme="minorHAnsi" w:cstheme="minorHAnsi"/>
          <w:b/>
          <w:bCs/>
          <w:color w:val="134895"/>
          <w:sz w:val="22"/>
          <w:szCs w:val="22"/>
        </w:rPr>
        <w:t>FASE DE ENTREGA DE PREMIO</w:t>
      </w:r>
      <w:bookmarkEnd w:id="5"/>
    </w:p>
    <w:p w14:paraId="56E73FC3" w14:textId="77777777" w:rsidR="00292C0A" w:rsidRPr="00C93198" w:rsidRDefault="00292C0A" w:rsidP="00342EAC">
      <w:pPr>
        <w:pStyle w:val="Prrafodelista"/>
        <w:widowControl w:val="0"/>
        <w:autoSpaceDE w:val="0"/>
        <w:autoSpaceDN w:val="0"/>
        <w:ind w:left="0" w:right="-136"/>
        <w:jc w:val="both"/>
        <w:rPr>
          <w:rFonts w:cstheme="minorHAnsi"/>
          <w:b/>
          <w:bCs/>
          <w:sz w:val="22"/>
          <w:szCs w:val="22"/>
          <w:u w:val="single"/>
          <w:lang w:val="es-ES"/>
        </w:rPr>
      </w:pPr>
    </w:p>
    <w:p w14:paraId="616E7A88" w14:textId="3C7D6A19" w:rsidR="00EB28F4" w:rsidRPr="00C93198" w:rsidRDefault="00DA558A" w:rsidP="00342EAC">
      <w:pPr>
        <w:widowControl w:val="0"/>
        <w:autoSpaceDE w:val="0"/>
        <w:autoSpaceDN w:val="0"/>
        <w:spacing w:after="0" w:line="240" w:lineRule="auto"/>
        <w:ind w:right="-136"/>
        <w:contextualSpacing/>
        <w:jc w:val="both"/>
        <w:rPr>
          <w:rFonts w:eastAsia="Times New Roman" w:cstheme="minorHAnsi"/>
          <w:lang w:eastAsia="es-EC"/>
        </w:rPr>
      </w:pPr>
      <w:r w:rsidRPr="00C93198">
        <w:rPr>
          <w:rFonts w:eastAsia="Times New Roman" w:cstheme="minorHAnsi"/>
          <w:lang w:eastAsia="es-EC"/>
        </w:rPr>
        <w:t xml:space="preserve">La persona ganadora debe haber cumplido con los requisitos determinados en este documento (Fase de Postulación, </w:t>
      </w:r>
      <w:r w:rsidR="002C1845" w:rsidRPr="00C93198">
        <w:rPr>
          <w:rFonts w:eastAsia="Times New Roman" w:cstheme="minorHAnsi"/>
          <w:lang w:eastAsia="es-EC"/>
        </w:rPr>
        <w:t>li</w:t>
      </w:r>
      <w:r w:rsidR="007B3D1B" w:rsidRPr="00C93198">
        <w:rPr>
          <w:rFonts w:eastAsia="Times New Roman" w:cstheme="minorHAnsi"/>
          <w:lang w:eastAsia="es-EC"/>
        </w:rPr>
        <w:t>te</w:t>
      </w:r>
      <w:r w:rsidR="002C1845" w:rsidRPr="00C93198">
        <w:rPr>
          <w:rFonts w:eastAsia="Times New Roman" w:cstheme="minorHAnsi"/>
          <w:lang w:eastAsia="es-EC"/>
        </w:rPr>
        <w:t>ral</w:t>
      </w:r>
      <w:r w:rsidRPr="00C93198">
        <w:rPr>
          <w:rFonts w:eastAsia="Times New Roman" w:cstheme="minorHAnsi"/>
          <w:lang w:eastAsia="es-EC"/>
        </w:rPr>
        <w:t xml:space="preserve"> B) y haberse sujetado al proceso para entrega del premio, de manera obligatoria.</w:t>
      </w:r>
    </w:p>
    <w:p w14:paraId="1011DD79" w14:textId="77777777" w:rsidR="00440793" w:rsidRPr="00C93198" w:rsidRDefault="00440793" w:rsidP="00342EAC">
      <w:pPr>
        <w:widowControl w:val="0"/>
        <w:autoSpaceDE w:val="0"/>
        <w:autoSpaceDN w:val="0"/>
        <w:spacing w:after="0" w:line="240" w:lineRule="auto"/>
        <w:ind w:right="-136"/>
        <w:contextualSpacing/>
        <w:jc w:val="both"/>
        <w:rPr>
          <w:rFonts w:eastAsia="Times New Roman" w:cstheme="minorHAnsi"/>
          <w:lang w:eastAsia="es-EC"/>
        </w:rPr>
      </w:pPr>
    </w:p>
    <w:p w14:paraId="37562EB8" w14:textId="0A75EF4D" w:rsidR="003B158A" w:rsidRPr="00C93198" w:rsidRDefault="003B158A" w:rsidP="00342EAC">
      <w:pPr>
        <w:spacing w:after="0" w:line="240" w:lineRule="auto"/>
        <w:contextualSpacing/>
        <w:jc w:val="both"/>
        <w:rPr>
          <w:rFonts w:eastAsia="Times New Roman" w:cstheme="minorHAnsi"/>
          <w:lang w:eastAsia="es-EC"/>
        </w:rPr>
      </w:pPr>
      <w:r w:rsidRPr="00C93198">
        <w:rPr>
          <w:rFonts w:eastAsia="Times New Roman" w:cstheme="minorHAnsi"/>
          <w:lang w:eastAsia="es-EC"/>
        </w:rPr>
        <w:t xml:space="preserve">En relación con los parámetros mínimos que contendrán las bases del concurso, se contextualiza </w:t>
      </w:r>
      <w:r w:rsidR="00292C0A" w:rsidRPr="00C93198">
        <w:rPr>
          <w:rFonts w:eastAsia="Times New Roman" w:cstheme="minorHAnsi"/>
          <w:lang w:eastAsia="es-EC"/>
        </w:rPr>
        <w:t xml:space="preserve">la Ordenanza Metropolitana Reformatoria a la Sección IV, Capítulo III, Título VII, Libro II.3 del Código Municipal para el Distrito Metropolitano de Quito, referente a los Premios en Temas de Género y Juventud 078-2024; Articulo (...). - </w:t>
      </w:r>
      <w:r w:rsidR="00292C0A" w:rsidRPr="00C93198">
        <w:rPr>
          <w:rFonts w:eastAsia="Times New Roman" w:cstheme="minorHAnsi"/>
          <w:i/>
          <w:lang w:eastAsia="es-EC"/>
        </w:rPr>
        <w:t>De la presentación y aprobación del cronograma, formulario de postulación, plan comunicacional y bases para el concurso,</w:t>
      </w:r>
      <w:r w:rsidRPr="00C93198">
        <w:rPr>
          <w:rFonts w:eastAsia="Times New Roman" w:cstheme="minorHAnsi"/>
          <w:i/>
          <w:lang w:eastAsia="es-EC"/>
        </w:rPr>
        <w:t xml:space="preserve"> punto 7,</w:t>
      </w:r>
      <w:r w:rsidRPr="00C93198">
        <w:rPr>
          <w:rFonts w:eastAsia="Times New Roman" w:cstheme="minorHAnsi"/>
          <w:lang w:eastAsia="es-EC"/>
        </w:rPr>
        <w:t xml:space="preserve"> el cual no tiene especificación monetaria en la normativa legal vigente</w:t>
      </w:r>
      <w:r w:rsidR="00292C0A" w:rsidRPr="00C93198">
        <w:rPr>
          <w:rFonts w:eastAsia="Times New Roman" w:cstheme="minorHAnsi"/>
          <w:lang w:eastAsia="es-EC"/>
        </w:rPr>
        <w:t xml:space="preserve"> ya que hace referencia al</w:t>
      </w:r>
      <w:r w:rsidRPr="00C93198">
        <w:rPr>
          <w:rFonts w:eastAsia="Times New Roman" w:cstheme="minorHAnsi"/>
          <w:lang w:eastAsia="es-EC"/>
        </w:rPr>
        <w:t xml:space="preserve"> “Art.725.1 De la entrega del Premio” menciona: </w:t>
      </w:r>
      <w:r w:rsidRPr="00C93198">
        <w:rPr>
          <w:rFonts w:eastAsia="Times New Roman" w:cstheme="minorHAnsi"/>
          <w:i/>
          <w:lang w:eastAsia="es-EC"/>
        </w:rPr>
        <w:t>“El premio ‘Dolores Veintimilla Carrión’ se entregará en un acto especial organizado por la Entidad rectora de la Inclusión Social, con la presencia de los integrantes del Órgano Legislativo, en el mes de agosto de cada año con ocasión del día internacional de la juventud”.</w:t>
      </w:r>
    </w:p>
    <w:p w14:paraId="3BD62636" w14:textId="77777777" w:rsidR="00440793" w:rsidRPr="00C93198" w:rsidRDefault="00440793" w:rsidP="00342EAC">
      <w:pPr>
        <w:pStyle w:val="NormalWeb"/>
        <w:spacing w:before="0" w:beforeAutospacing="0" w:after="0" w:afterAutospacing="0"/>
        <w:contextualSpacing/>
        <w:jc w:val="both"/>
        <w:rPr>
          <w:rFonts w:asciiTheme="minorHAnsi" w:hAnsiTheme="minorHAnsi" w:cstheme="minorHAnsi"/>
          <w:sz w:val="22"/>
          <w:szCs w:val="22"/>
        </w:rPr>
      </w:pPr>
    </w:p>
    <w:p w14:paraId="004B0A43" w14:textId="07719589" w:rsidR="003B158A" w:rsidRPr="00C93198" w:rsidRDefault="003B158A" w:rsidP="00342EAC">
      <w:pPr>
        <w:pStyle w:val="NormalWeb"/>
        <w:spacing w:before="0" w:beforeAutospacing="0" w:after="0" w:afterAutospacing="0"/>
        <w:contextualSpacing/>
        <w:jc w:val="both"/>
        <w:rPr>
          <w:rFonts w:asciiTheme="minorHAnsi" w:hAnsiTheme="minorHAnsi" w:cstheme="minorHAnsi"/>
          <w:i/>
          <w:sz w:val="22"/>
          <w:szCs w:val="22"/>
        </w:rPr>
      </w:pPr>
      <w:r w:rsidRPr="00C93198">
        <w:rPr>
          <w:rFonts w:asciiTheme="minorHAnsi" w:hAnsiTheme="minorHAnsi" w:cstheme="minorHAnsi"/>
          <w:sz w:val="22"/>
          <w:szCs w:val="22"/>
        </w:rPr>
        <w:t xml:space="preserve">En este contexto, para la entrega del premio </w:t>
      </w:r>
      <w:r w:rsidR="00EF6103" w:rsidRPr="00C93198">
        <w:rPr>
          <w:rFonts w:asciiTheme="minorHAnsi" w:hAnsiTheme="minorHAnsi" w:cstheme="minorHAnsi"/>
          <w:sz w:val="22"/>
          <w:szCs w:val="22"/>
        </w:rPr>
        <w:t xml:space="preserve">Dolores Veintimilla Carrión </w:t>
      </w:r>
      <w:r w:rsidRPr="00C93198">
        <w:rPr>
          <w:rFonts w:asciiTheme="minorHAnsi" w:hAnsiTheme="minorHAnsi" w:cstheme="minorHAnsi"/>
          <w:sz w:val="22"/>
          <w:szCs w:val="22"/>
        </w:rPr>
        <w:t>2024, la persona ganadora debe cumplir con los requisitos determinados en las bases del concurso y será merecedora de un reconocimiento simbólico, el cual “</w:t>
      </w:r>
      <w:r w:rsidRPr="00C93198">
        <w:rPr>
          <w:rFonts w:asciiTheme="minorHAnsi" w:hAnsiTheme="minorHAnsi" w:cstheme="minorHAnsi"/>
          <w:i/>
          <w:sz w:val="22"/>
          <w:szCs w:val="22"/>
        </w:rPr>
        <w:t>se entregará en un acto especial, con ocasión del día internacional de la juventud.”</w:t>
      </w:r>
    </w:p>
    <w:p w14:paraId="7A1F7ACA" w14:textId="77777777" w:rsidR="00440793" w:rsidRPr="00C93198" w:rsidRDefault="00440793" w:rsidP="00342EAC">
      <w:pPr>
        <w:widowControl w:val="0"/>
        <w:autoSpaceDE w:val="0"/>
        <w:autoSpaceDN w:val="0"/>
        <w:spacing w:after="0" w:line="240" w:lineRule="auto"/>
        <w:ind w:right="-136"/>
        <w:contextualSpacing/>
        <w:jc w:val="both"/>
        <w:rPr>
          <w:rFonts w:cstheme="minorHAnsi"/>
        </w:rPr>
      </w:pPr>
    </w:p>
    <w:p w14:paraId="59D54F68" w14:textId="383B9DD0" w:rsidR="003B158A" w:rsidRPr="00C93198" w:rsidRDefault="000F5E09" w:rsidP="00342EAC">
      <w:pPr>
        <w:widowControl w:val="0"/>
        <w:autoSpaceDE w:val="0"/>
        <w:autoSpaceDN w:val="0"/>
        <w:spacing w:after="0" w:line="240" w:lineRule="auto"/>
        <w:ind w:right="-136"/>
        <w:contextualSpacing/>
        <w:jc w:val="both"/>
        <w:rPr>
          <w:rFonts w:cstheme="minorHAnsi"/>
        </w:rPr>
      </w:pPr>
      <w:r w:rsidRPr="00C93198">
        <w:rPr>
          <w:rFonts w:cstheme="minorHAnsi"/>
        </w:rPr>
        <w:t>D</w:t>
      </w:r>
      <w:r w:rsidR="003B158A" w:rsidRPr="00C93198">
        <w:rPr>
          <w:rFonts w:eastAsia="Times New Roman" w:cstheme="minorHAnsi"/>
          <w:lang w:eastAsia="es-EC"/>
        </w:rPr>
        <w:t>urante la Sesión Ordinaria No. 024 de la Comisión de Igual</w:t>
      </w:r>
      <w:r w:rsidR="00673E93" w:rsidRPr="00C93198">
        <w:rPr>
          <w:rFonts w:eastAsia="Times New Roman" w:cstheme="minorHAnsi"/>
          <w:lang w:eastAsia="es-EC"/>
        </w:rPr>
        <w:t>d</w:t>
      </w:r>
      <w:r w:rsidR="003B158A" w:rsidRPr="00C93198">
        <w:rPr>
          <w:rFonts w:eastAsia="Times New Roman" w:cstheme="minorHAnsi"/>
          <w:lang w:eastAsia="es-EC"/>
        </w:rPr>
        <w:t>ad, Género e Inclusión</w:t>
      </w:r>
      <w:r w:rsidR="00292C0A" w:rsidRPr="00C93198">
        <w:rPr>
          <w:rFonts w:eastAsia="Times New Roman" w:cstheme="minorHAnsi"/>
          <w:lang w:eastAsia="es-EC"/>
        </w:rPr>
        <w:t xml:space="preserve"> Social,</w:t>
      </w:r>
      <w:r w:rsidR="003B158A" w:rsidRPr="00C93198">
        <w:rPr>
          <w:rFonts w:cstheme="minorHAnsi"/>
        </w:rPr>
        <w:t xml:space="preserve"> </w:t>
      </w:r>
      <w:r w:rsidR="00B3422C" w:rsidRPr="00C93198">
        <w:rPr>
          <w:rFonts w:cstheme="minorHAnsi"/>
        </w:rPr>
        <w:t xml:space="preserve">se sugiere </w:t>
      </w:r>
      <w:r w:rsidR="00CD237C" w:rsidRPr="00C93198">
        <w:rPr>
          <w:rFonts w:cstheme="minorHAnsi"/>
        </w:rPr>
        <w:t xml:space="preserve">realizar el trámite pertinente a fin de </w:t>
      </w:r>
      <w:r w:rsidR="003B158A" w:rsidRPr="00C93198">
        <w:rPr>
          <w:rFonts w:cstheme="minorHAnsi"/>
        </w:rPr>
        <w:t>reforma</w:t>
      </w:r>
      <w:r w:rsidR="00CD237C" w:rsidRPr="00C93198">
        <w:rPr>
          <w:rFonts w:cstheme="minorHAnsi"/>
        </w:rPr>
        <w:t>r</w:t>
      </w:r>
      <w:r w:rsidR="003B158A" w:rsidRPr="00C93198">
        <w:rPr>
          <w:rFonts w:cstheme="minorHAnsi"/>
        </w:rPr>
        <w:t xml:space="preserve"> la normativa legal vigente </w:t>
      </w:r>
      <w:r w:rsidR="00437949" w:rsidRPr="00C93198">
        <w:rPr>
          <w:rFonts w:cstheme="minorHAnsi"/>
        </w:rPr>
        <w:t xml:space="preserve">a fin de que </w:t>
      </w:r>
      <w:r w:rsidR="003B158A" w:rsidRPr="00C93198">
        <w:rPr>
          <w:rFonts w:cstheme="minorHAnsi"/>
        </w:rPr>
        <w:t xml:space="preserve">se considere un estímulo económico definido y sustentado </w:t>
      </w:r>
      <w:r w:rsidR="004400B5" w:rsidRPr="00C93198">
        <w:rPr>
          <w:rFonts w:cstheme="minorHAnsi"/>
        </w:rPr>
        <w:t xml:space="preserve">para </w:t>
      </w:r>
      <w:r w:rsidR="000215AB" w:rsidRPr="00C93198">
        <w:rPr>
          <w:rFonts w:cstheme="minorHAnsi"/>
        </w:rPr>
        <w:t xml:space="preserve">el año </w:t>
      </w:r>
      <w:r w:rsidR="003B158A" w:rsidRPr="00C93198">
        <w:rPr>
          <w:rFonts w:cstheme="minorHAnsi"/>
        </w:rPr>
        <w:t xml:space="preserve">2025, conforme </w:t>
      </w:r>
      <w:r w:rsidR="002A00FC" w:rsidRPr="00C93198">
        <w:rPr>
          <w:rFonts w:cstheme="minorHAnsi"/>
        </w:rPr>
        <w:t xml:space="preserve">lo </w:t>
      </w:r>
      <w:r w:rsidR="003B158A" w:rsidRPr="00C93198">
        <w:rPr>
          <w:rFonts w:cstheme="minorHAnsi"/>
        </w:rPr>
        <w:t>estable el artículo 725 del Código Municipal para el DMQ “</w:t>
      </w:r>
      <w:r w:rsidR="003B158A" w:rsidRPr="00C93198">
        <w:rPr>
          <w:rFonts w:cstheme="minorHAnsi"/>
          <w:i/>
        </w:rPr>
        <w:t>Este premio será tramitado por la Comisión competente en materia de igualdad, género e inclusión social (…)”</w:t>
      </w:r>
      <w:r w:rsidR="003B158A" w:rsidRPr="00C93198">
        <w:rPr>
          <w:rFonts w:cstheme="minorHAnsi"/>
        </w:rPr>
        <w:t xml:space="preserve">. </w:t>
      </w:r>
    </w:p>
    <w:p w14:paraId="0983A275" w14:textId="77777777" w:rsidR="00440793" w:rsidRPr="00C93198" w:rsidRDefault="00440793" w:rsidP="00342EAC">
      <w:pPr>
        <w:widowControl w:val="0"/>
        <w:autoSpaceDE w:val="0"/>
        <w:autoSpaceDN w:val="0"/>
        <w:spacing w:after="0" w:line="240" w:lineRule="auto"/>
        <w:ind w:right="-136"/>
        <w:contextualSpacing/>
        <w:jc w:val="both"/>
        <w:rPr>
          <w:rFonts w:eastAsia="Times New Roman" w:cstheme="minorHAnsi"/>
          <w:lang w:eastAsia="es-EC"/>
        </w:rPr>
      </w:pPr>
    </w:p>
    <w:p w14:paraId="1900D775" w14:textId="77777777" w:rsidR="00013BE1" w:rsidRPr="00013BE1" w:rsidRDefault="00725B39" w:rsidP="00342EAC">
      <w:pPr>
        <w:pStyle w:val="Prrafodelista"/>
        <w:ind w:left="0"/>
        <w:jc w:val="both"/>
        <w:rPr>
          <w:rFonts w:cstheme="minorHAnsi"/>
          <w:i/>
          <w:sz w:val="22"/>
          <w:szCs w:val="22"/>
        </w:rPr>
      </w:pPr>
      <w:r>
        <w:rPr>
          <w:rFonts w:cstheme="minorHAnsi"/>
          <w:sz w:val="22"/>
          <w:szCs w:val="22"/>
        </w:rPr>
        <w:t>L</w:t>
      </w:r>
      <w:r w:rsidRPr="00725B39">
        <w:rPr>
          <w:rFonts w:cstheme="minorHAnsi"/>
          <w:sz w:val="22"/>
          <w:szCs w:val="22"/>
        </w:rPr>
        <w:t>a Ordenanza Metropolitana Reformatoria a la Sección IV, Capítulo III, Título VII, Libro II.3 del Código Municipal para el Distrito Metropolitano de Quito, referente a los Premios en Temas de Género y Juventud 078-2024;</w:t>
      </w:r>
      <w:r>
        <w:rPr>
          <w:rFonts w:eastAsia="Times New Roman" w:cstheme="minorHAnsi"/>
          <w:lang w:eastAsia="es-EC"/>
        </w:rPr>
        <w:t xml:space="preserve"> </w:t>
      </w:r>
      <w:r w:rsidRPr="00725B39">
        <w:rPr>
          <w:rFonts w:cstheme="minorHAnsi"/>
          <w:sz w:val="22"/>
          <w:szCs w:val="22"/>
        </w:rPr>
        <w:t xml:space="preserve">Articulo (...). </w:t>
      </w:r>
      <w:r w:rsidR="00013BE1">
        <w:rPr>
          <w:rFonts w:cstheme="minorHAnsi"/>
          <w:sz w:val="22"/>
          <w:szCs w:val="22"/>
        </w:rPr>
        <w:t>–</w:t>
      </w:r>
      <w:r w:rsidRPr="00725B39">
        <w:rPr>
          <w:rFonts w:cstheme="minorHAnsi"/>
          <w:sz w:val="22"/>
          <w:szCs w:val="22"/>
        </w:rPr>
        <w:t xml:space="preserve"> </w:t>
      </w:r>
      <w:r w:rsidR="00013BE1">
        <w:rPr>
          <w:rFonts w:cstheme="minorHAnsi"/>
          <w:sz w:val="22"/>
          <w:szCs w:val="22"/>
        </w:rPr>
        <w:t>“</w:t>
      </w:r>
      <w:r w:rsidRPr="00013BE1">
        <w:rPr>
          <w:rFonts w:cstheme="minorHAnsi"/>
          <w:i/>
          <w:sz w:val="22"/>
          <w:szCs w:val="22"/>
        </w:rPr>
        <w:t xml:space="preserve">Del informe. – La Entidad rectora de la Inclusión Social, presentará a la Comisión de Igualdad, Género e Inclusión Social, hasta veinte (20) días </w:t>
      </w:r>
      <w:r w:rsidRPr="00013BE1">
        <w:rPr>
          <w:rFonts w:cstheme="minorHAnsi"/>
          <w:i/>
          <w:sz w:val="22"/>
          <w:szCs w:val="22"/>
        </w:rPr>
        <w:lastRenderedPageBreak/>
        <w:t xml:space="preserve">antes de la fecha de entrega del premio, un informe del proceso efectuado junto con la calificación de cada uno de los postulantes a cada premio, conforme las bases del premio, aprobadas por la Comisión. Esta evaluación constituye un insumo referencial no vinculante para la Comisión de Igualdad, Género e Inclusión Social, quien en función del análisis de todos/as los/as postulantes presentará al pleno del Concejo una terna para la designación final del premio por parte del Órgano Legislativo mediante acuerdo del Concejo Metropolitano. </w:t>
      </w:r>
    </w:p>
    <w:p w14:paraId="7C153037" w14:textId="77777777" w:rsidR="00013BE1" w:rsidRPr="00013BE1" w:rsidRDefault="00013BE1" w:rsidP="00342EAC">
      <w:pPr>
        <w:pStyle w:val="Prrafodelista"/>
        <w:ind w:left="0"/>
        <w:jc w:val="both"/>
        <w:rPr>
          <w:rFonts w:cstheme="minorHAnsi"/>
          <w:i/>
          <w:sz w:val="22"/>
          <w:szCs w:val="22"/>
        </w:rPr>
      </w:pPr>
    </w:p>
    <w:p w14:paraId="0DC5753A" w14:textId="77777777" w:rsidR="00725B39" w:rsidRPr="00725B39" w:rsidRDefault="00725B39" w:rsidP="00342EAC">
      <w:pPr>
        <w:pStyle w:val="Prrafodelista"/>
        <w:ind w:left="0"/>
        <w:jc w:val="both"/>
        <w:rPr>
          <w:rFonts w:cstheme="minorHAnsi"/>
          <w:sz w:val="22"/>
          <w:szCs w:val="22"/>
        </w:rPr>
      </w:pPr>
    </w:p>
    <w:p w14:paraId="36E69A0F" w14:textId="19FC08B8" w:rsidR="00DA558A" w:rsidRPr="00C93198" w:rsidRDefault="00DA558A" w:rsidP="00342EAC">
      <w:pPr>
        <w:pStyle w:val="Ttulo2"/>
        <w:numPr>
          <w:ilvl w:val="1"/>
          <w:numId w:val="43"/>
        </w:numPr>
        <w:spacing w:before="0" w:line="240" w:lineRule="auto"/>
        <w:ind w:left="709"/>
        <w:contextualSpacing/>
        <w:rPr>
          <w:rFonts w:asciiTheme="minorHAnsi" w:hAnsiTheme="minorHAnsi" w:cstheme="minorHAnsi"/>
          <w:b/>
          <w:bCs/>
          <w:color w:val="134895"/>
          <w:sz w:val="22"/>
          <w:szCs w:val="22"/>
        </w:rPr>
      </w:pPr>
      <w:bookmarkStart w:id="6" w:name="_Toc171026009"/>
      <w:r w:rsidRPr="00C93198">
        <w:rPr>
          <w:rFonts w:asciiTheme="minorHAnsi" w:hAnsiTheme="minorHAnsi" w:cstheme="minorHAnsi"/>
          <w:b/>
          <w:bCs/>
          <w:color w:val="134895"/>
          <w:sz w:val="22"/>
          <w:szCs w:val="22"/>
        </w:rPr>
        <w:t>FASE DE EVALUACIÓN DEL PROCESO</w:t>
      </w:r>
      <w:bookmarkEnd w:id="6"/>
    </w:p>
    <w:p w14:paraId="47B10764" w14:textId="77777777" w:rsidR="00DA558A" w:rsidRPr="00C93198" w:rsidRDefault="00DA558A" w:rsidP="00342EAC">
      <w:pPr>
        <w:pStyle w:val="Prrafodelista"/>
        <w:ind w:left="0"/>
        <w:jc w:val="both"/>
        <w:rPr>
          <w:rFonts w:cstheme="minorHAnsi"/>
          <w:sz w:val="22"/>
          <w:szCs w:val="22"/>
        </w:rPr>
      </w:pPr>
    </w:p>
    <w:p w14:paraId="6D756E47" w14:textId="447875FF" w:rsidR="00DA558A" w:rsidRPr="00C93198" w:rsidRDefault="00DA558A" w:rsidP="00342EAC">
      <w:pPr>
        <w:pStyle w:val="Prrafodelista"/>
        <w:ind w:left="0"/>
        <w:jc w:val="both"/>
        <w:rPr>
          <w:rFonts w:cstheme="minorHAnsi"/>
          <w:sz w:val="22"/>
          <w:szCs w:val="22"/>
        </w:rPr>
      </w:pPr>
      <w:r w:rsidRPr="00C93198">
        <w:rPr>
          <w:rFonts w:cstheme="minorHAnsi"/>
          <w:sz w:val="22"/>
          <w:szCs w:val="22"/>
        </w:rPr>
        <w:t xml:space="preserve">Con el fin de que </w:t>
      </w:r>
      <w:r w:rsidR="00283197" w:rsidRPr="00C93198">
        <w:rPr>
          <w:rFonts w:cstheme="minorHAnsi"/>
          <w:sz w:val="22"/>
          <w:szCs w:val="22"/>
        </w:rPr>
        <w:t>la</w:t>
      </w:r>
      <w:r w:rsidRPr="00C93198">
        <w:rPr>
          <w:rFonts w:cstheme="minorHAnsi"/>
          <w:sz w:val="22"/>
          <w:szCs w:val="22"/>
        </w:rPr>
        <w:t xml:space="preserve"> entrega del premio sea </w:t>
      </w:r>
      <w:r w:rsidR="00C80281" w:rsidRPr="00C93198">
        <w:rPr>
          <w:rFonts w:cstheme="minorHAnsi"/>
          <w:sz w:val="22"/>
          <w:szCs w:val="22"/>
        </w:rPr>
        <w:t>llevada</w:t>
      </w:r>
      <w:r w:rsidRPr="00C93198">
        <w:rPr>
          <w:rFonts w:cstheme="minorHAnsi"/>
          <w:sz w:val="22"/>
          <w:szCs w:val="22"/>
        </w:rPr>
        <w:t xml:space="preserve"> de la manera más eficiente, y transparente, la Secretaría de Inclusión Social realizará la evaluación al proceso, y procederá a informar a la Comisión de Igualdad, Género e Inclusión Social, para su retroalimentación.</w:t>
      </w:r>
    </w:p>
    <w:p w14:paraId="4D1489A9" w14:textId="77777777" w:rsidR="00F97A97" w:rsidRPr="00C93198" w:rsidRDefault="00F97A97" w:rsidP="00342EAC">
      <w:pPr>
        <w:pStyle w:val="Prrafodelista"/>
        <w:ind w:left="0"/>
        <w:jc w:val="both"/>
        <w:rPr>
          <w:rFonts w:cstheme="minorHAnsi"/>
          <w:sz w:val="22"/>
          <w:szCs w:val="22"/>
        </w:rPr>
      </w:pPr>
    </w:p>
    <w:p w14:paraId="09006CCC" w14:textId="1644267C" w:rsidR="006E58C0" w:rsidRPr="00C93198" w:rsidRDefault="00316438" w:rsidP="00342EAC">
      <w:pPr>
        <w:pStyle w:val="Prrafodelista"/>
        <w:ind w:left="0"/>
        <w:jc w:val="both"/>
        <w:rPr>
          <w:rFonts w:cstheme="minorHAnsi"/>
          <w:sz w:val="22"/>
          <w:szCs w:val="22"/>
        </w:rPr>
      </w:pPr>
      <w:r>
        <w:rPr>
          <w:rFonts w:cstheme="minorHAnsi"/>
          <w:sz w:val="22"/>
          <w:szCs w:val="22"/>
        </w:rPr>
        <w:t>Las</w:t>
      </w:r>
      <w:r w:rsidR="00F97A97" w:rsidRPr="00C93198">
        <w:rPr>
          <w:rFonts w:cstheme="minorHAnsi"/>
          <w:sz w:val="22"/>
          <w:szCs w:val="22"/>
        </w:rPr>
        <w:t xml:space="preserve"> organizaciones juveniles</w:t>
      </w:r>
      <w:r w:rsidR="00F228F6" w:rsidRPr="00C93198">
        <w:rPr>
          <w:rFonts w:cstheme="minorHAnsi"/>
          <w:sz w:val="22"/>
          <w:szCs w:val="22"/>
        </w:rPr>
        <w:t>, personas naturales</w:t>
      </w:r>
      <w:r w:rsidR="00F97A97" w:rsidRPr="00C93198">
        <w:rPr>
          <w:rFonts w:cstheme="minorHAnsi"/>
          <w:sz w:val="22"/>
          <w:szCs w:val="22"/>
        </w:rPr>
        <w:t xml:space="preserve"> </w:t>
      </w:r>
      <w:r w:rsidR="005E5C78" w:rsidRPr="00C93198">
        <w:rPr>
          <w:rFonts w:cstheme="minorHAnsi"/>
          <w:sz w:val="22"/>
          <w:szCs w:val="22"/>
        </w:rPr>
        <w:t>o jur</w:t>
      </w:r>
      <w:r w:rsidR="00962BC2" w:rsidRPr="00C93198">
        <w:rPr>
          <w:rFonts w:cstheme="minorHAnsi"/>
          <w:sz w:val="22"/>
          <w:szCs w:val="22"/>
        </w:rPr>
        <w:t>í</w:t>
      </w:r>
      <w:r w:rsidR="005E5C78" w:rsidRPr="00C93198">
        <w:rPr>
          <w:rFonts w:cstheme="minorHAnsi"/>
          <w:sz w:val="22"/>
          <w:szCs w:val="22"/>
        </w:rPr>
        <w:t xml:space="preserve">dicas </w:t>
      </w:r>
      <w:r w:rsidR="00F97A97" w:rsidRPr="00C93198">
        <w:rPr>
          <w:rFonts w:cstheme="minorHAnsi"/>
          <w:sz w:val="22"/>
          <w:szCs w:val="22"/>
        </w:rPr>
        <w:t xml:space="preserve">podrán </w:t>
      </w:r>
      <w:r w:rsidR="005C0B59" w:rsidRPr="00C93198">
        <w:rPr>
          <w:rFonts w:cstheme="minorHAnsi"/>
          <w:sz w:val="22"/>
          <w:szCs w:val="22"/>
        </w:rPr>
        <w:t xml:space="preserve">solicitar </w:t>
      </w:r>
      <w:r w:rsidR="00F228F6" w:rsidRPr="00C93198">
        <w:rPr>
          <w:rFonts w:cstheme="minorHAnsi"/>
          <w:sz w:val="22"/>
          <w:szCs w:val="22"/>
        </w:rPr>
        <w:t>una evaluación al proceso d</w:t>
      </w:r>
      <w:r w:rsidR="0003105F" w:rsidRPr="00C93198">
        <w:rPr>
          <w:rFonts w:cstheme="minorHAnsi"/>
          <w:sz w:val="22"/>
          <w:szCs w:val="22"/>
        </w:rPr>
        <w:t>e</w:t>
      </w:r>
      <w:r w:rsidR="00F228F6" w:rsidRPr="00C93198">
        <w:rPr>
          <w:rFonts w:cstheme="minorHAnsi"/>
          <w:sz w:val="22"/>
          <w:szCs w:val="22"/>
        </w:rPr>
        <w:t xml:space="preserve">l premio “Dolores Veintimilla Carrión” </w:t>
      </w:r>
      <w:r w:rsidR="0003105F" w:rsidRPr="00C93198">
        <w:rPr>
          <w:rFonts w:cstheme="minorHAnsi"/>
          <w:sz w:val="22"/>
          <w:szCs w:val="22"/>
        </w:rPr>
        <w:t>mismo que</w:t>
      </w:r>
      <w:r w:rsidR="00511FEA" w:rsidRPr="00C93198">
        <w:rPr>
          <w:rFonts w:cstheme="minorHAnsi"/>
          <w:sz w:val="22"/>
          <w:szCs w:val="22"/>
        </w:rPr>
        <w:t xml:space="preserve"> </w:t>
      </w:r>
      <w:r w:rsidR="00D95310" w:rsidRPr="00C93198">
        <w:rPr>
          <w:rFonts w:cstheme="minorHAnsi"/>
          <w:sz w:val="22"/>
          <w:szCs w:val="22"/>
        </w:rPr>
        <w:t xml:space="preserve">será tratado en </w:t>
      </w:r>
      <w:r w:rsidR="00F228F6" w:rsidRPr="00C93198">
        <w:rPr>
          <w:rFonts w:cstheme="minorHAnsi"/>
          <w:sz w:val="22"/>
          <w:szCs w:val="22"/>
        </w:rPr>
        <w:t>la Comisión de Igualdad, Género e Inclusión</w:t>
      </w:r>
      <w:r w:rsidR="006E58C0" w:rsidRPr="00C93198">
        <w:rPr>
          <w:rFonts w:cstheme="minorHAnsi"/>
          <w:sz w:val="22"/>
          <w:szCs w:val="22"/>
        </w:rPr>
        <w:t xml:space="preserve"> Social</w:t>
      </w:r>
      <w:r w:rsidR="004D4987" w:rsidRPr="00C93198">
        <w:rPr>
          <w:rFonts w:cstheme="minorHAnsi"/>
          <w:sz w:val="22"/>
          <w:szCs w:val="22"/>
        </w:rPr>
        <w:t xml:space="preserve"> quien resolverá al respecto.</w:t>
      </w:r>
    </w:p>
    <w:p w14:paraId="7C5A2BBD" w14:textId="77777777" w:rsidR="00292C0A" w:rsidRPr="00C93198" w:rsidRDefault="00292C0A" w:rsidP="00342EAC">
      <w:pPr>
        <w:pStyle w:val="Prrafodelista"/>
        <w:ind w:left="0"/>
        <w:jc w:val="both"/>
        <w:rPr>
          <w:rFonts w:cstheme="minorHAnsi"/>
          <w:sz w:val="22"/>
          <w:szCs w:val="22"/>
        </w:rPr>
      </w:pPr>
    </w:p>
    <w:p w14:paraId="705A9344" w14:textId="1294784A" w:rsidR="006E58C0" w:rsidRPr="00C93198" w:rsidRDefault="006E58C0" w:rsidP="00342EAC">
      <w:pPr>
        <w:pStyle w:val="Ttulo1"/>
        <w:numPr>
          <w:ilvl w:val="0"/>
          <w:numId w:val="42"/>
        </w:numPr>
        <w:ind w:left="426"/>
        <w:contextualSpacing/>
        <w:rPr>
          <w:rFonts w:asciiTheme="minorHAnsi" w:hAnsiTheme="minorHAnsi" w:cstheme="minorHAnsi"/>
          <w:b/>
          <w:bCs/>
          <w:color w:val="134895"/>
          <w:sz w:val="22"/>
          <w:szCs w:val="22"/>
        </w:rPr>
      </w:pPr>
      <w:bookmarkStart w:id="7" w:name="_Toc171026010"/>
      <w:r w:rsidRPr="00C93198">
        <w:rPr>
          <w:rFonts w:asciiTheme="minorHAnsi" w:hAnsiTheme="minorHAnsi" w:cstheme="minorHAnsi"/>
          <w:b/>
          <w:bCs/>
          <w:color w:val="134895"/>
          <w:sz w:val="22"/>
          <w:szCs w:val="22"/>
        </w:rPr>
        <w:t>CRONOGRAMA</w:t>
      </w:r>
      <w:bookmarkEnd w:id="7"/>
    </w:p>
    <w:p w14:paraId="42DE70B2" w14:textId="77777777" w:rsidR="0096277E" w:rsidRPr="00C93198" w:rsidRDefault="0096277E" w:rsidP="00342EAC">
      <w:pPr>
        <w:pStyle w:val="Ttulo1"/>
        <w:ind w:left="0"/>
        <w:contextualSpacing/>
        <w:rPr>
          <w:rFonts w:asciiTheme="minorHAnsi" w:hAnsiTheme="minorHAnsi" w:cstheme="minorHAnsi"/>
          <w:color w:val="134895"/>
          <w:sz w:val="22"/>
          <w:szCs w:val="22"/>
        </w:rPr>
        <w:sectPr w:rsidR="0096277E" w:rsidRPr="00C93198">
          <w:headerReference w:type="default" r:id="rId12"/>
          <w:footerReference w:type="even" r:id="rId13"/>
          <w:footerReference w:type="default" r:id="rId14"/>
          <w:pgSz w:w="11906" w:h="16838"/>
          <w:pgMar w:top="1417" w:right="1701" w:bottom="1417" w:left="1701" w:header="708" w:footer="708" w:gutter="0"/>
          <w:cols w:space="708"/>
          <w:docGrid w:linePitch="360"/>
        </w:sectPr>
      </w:pPr>
    </w:p>
    <w:p w14:paraId="7EBFB42B" w14:textId="27FB9295" w:rsidR="00892F89" w:rsidRDefault="00892F89" w:rsidP="00860D63">
      <w:pPr>
        <w:pStyle w:val="Prrafodelista"/>
        <w:ind w:left="0"/>
        <w:jc w:val="both"/>
        <w:rPr>
          <w:rFonts w:cstheme="minorHAnsi"/>
          <w:i/>
          <w:sz w:val="22"/>
          <w:szCs w:val="22"/>
        </w:rPr>
      </w:pPr>
    </w:p>
    <w:p w14:paraId="44018892" w14:textId="4F9D97B6" w:rsidR="00C45265" w:rsidRDefault="00C45265" w:rsidP="00860D63">
      <w:pPr>
        <w:pStyle w:val="Prrafodelista"/>
        <w:ind w:left="0"/>
        <w:jc w:val="both"/>
        <w:rPr>
          <w:rFonts w:cstheme="minorHAnsi"/>
          <w:i/>
          <w:sz w:val="22"/>
          <w:szCs w:val="22"/>
        </w:rPr>
      </w:pPr>
      <w:r w:rsidRPr="00C45265">
        <w:rPr>
          <w:noProof/>
        </w:rPr>
        <w:drawing>
          <wp:inline distT="0" distB="0" distL="0" distR="0" wp14:anchorId="6B161BC8" wp14:editId="3E766C8B">
            <wp:extent cx="9053564" cy="5245100"/>
            <wp:effectExtent l="0" t="0" r="0" b="0"/>
            <wp:docPr id="18632031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60513" cy="5249126"/>
                    </a:xfrm>
                    <a:prstGeom prst="rect">
                      <a:avLst/>
                    </a:prstGeom>
                    <a:noFill/>
                    <a:ln>
                      <a:noFill/>
                    </a:ln>
                  </pic:spPr>
                </pic:pic>
              </a:graphicData>
            </a:graphic>
          </wp:inline>
        </w:drawing>
      </w:r>
    </w:p>
    <w:p w14:paraId="66366571" w14:textId="7CEDA5E0" w:rsidR="00860D63" w:rsidRPr="000C222E" w:rsidRDefault="0096277E" w:rsidP="00860D63">
      <w:pPr>
        <w:pStyle w:val="Prrafodelista"/>
        <w:ind w:left="0"/>
        <w:jc w:val="both"/>
        <w:rPr>
          <w:rFonts w:cstheme="minorHAnsi"/>
          <w:i/>
          <w:sz w:val="22"/>
          <w:szCs w:val="22"/>
        </w:rPr>
        <w:sectPr w:rsidR="00860D63" w:rsidRPr="000C222E" w:rsidSect="000C222E">
          <w:pgSz w:w="16838" w:h="11906" w:orient="landscape"/>
          <w:pgMar w:top="1276" w:right="1418" w:bottom="1701" w:left="1418" w:header="709" w:footer="709" w:gutter="0"/>
          <w:cols w:space="708"/>
          <w:docGrid w:linePitch="360"/>
        </w:sectPr>
      </w:pPr>
      <w:r w:rsidRPr="000C222E">
        <w:rPr>
          <w:rFonts w:cstheme="minorHAnsi"/>
          <w:i/>
          <w:sz w:val="22"/>
          <w:szCs w:val="22"/>
        </w:rPr>
        <w:t xml:space="preserve">Elaborado por: Dirección Metropolitana de Protección </w:t>
      </w:r>
      <w:r w:rsidR="00164620">
        <w:rPr>
          <w:rFonts w:cstheme="minorHAnsi"/>
          <w:i/>
          <w:sz w:val="22"/>
          <w:szCs w:val="22"/>
        </w:rPr>
        <w:t>Social y Medios de Vid</w:t>
      </w:r>
    </w:p>
    <w:p w14:paraId="3CEAD9C1" w14:textId="77777777" w:rsidR="00806ED1" w:rsidRPr="00806ED1" w:rsidRDefault="00806ED1" w:rsidP="00806ED1"/>
    <w:p w14:paraId="2F82CDB8" w14:textId="4FA6EF03" w:rsidR="00A92C18" w:rsidRPr="00164620" w:rsidRDefault="00A92C18" w:rsidP="00164620">
      <w:pPr>
        <w:pStyle w:val="Ttulo2"/>
        <w:jc w:val="center"/>
        <w:rPr>
          <w:b/>
          <w:sz w:val="22"/>
        </w:rPr>
      </w:pPr>
      <w:bookmarkStart w:id="8" w:name="_Toc171026011"/>
      <w:r w:rsidRPr="00A92C18">
        <w:rPr>
          <w:b/>
          <w:sz w:val="22"/>
        </w:rPr>
        <w:t>4.</w:t>
      </w:r>
      <w:r>
        <w:rPr>
          <w:b/>
          <w:sz w:val="22"/>
        </w:rPr>
        <w:t xml:space="preserve">  </w:t>
      </w:r>
      <w:r w:rsidR="00860D63" w:rsidRPr="00A92C18">
        <w:rPr>
          <w:b/>
          <w:sz w:val="22"/>
        </w:rPr>
        <w:t>GLOSARIO DE TÉRMINOS PARA EL PREMIO DOLORES VEINTIMILLA CARRIÓN</w:t>
      </w:r>
      <w:bookmarkEnd w:id="8"/>
    </w:p>
    <w:p w14:paraId="7346BF84" w14:textId="50651C75" w:rsidR="00132D59" w:rsidRPr="00164620" w:rsidRDefault="00132D59" w:rsidP="00164620">
      <w:pPr>
        <w:pStyle w:val="NormalWeb"/>
        <w:jc w:val="both"/>
      </w:pPr>
      <w:r w:rsidRPr="00164620">
        <w:rPr>
          <w:rFonts w:asciiTheme="minorHAnsi" w:eastAsiaTheme="minorHAnsi" w:hAnsiTheme="minorHAnsi" w:cstheme="minorBidi"/>
          <w:b/>
          <w:sz w:val="22"/>
          <w:szCs w:val="22"/>
          <w:lang w:eastAsia="en-US"/>
        </w:rPr>
        <w:t>Aval:</w:t>
      </w:r>
      <w:r>
        <w:rPr>
          <w:b/>
        </w:rPr>
        <w:t xml:space="preserve"> </w:t>
      </w:r>
      <w:r w:rsidRPr="00164620">
        <w:rPr>
          <w:rFonts w:asciiTheme="minorHAnsi" w:eastAsiaTheme="minorHAnsi" w:hAnsiTheme="minorHAnsi" w:cstheme="minorBidi"/>
          <w:sz w:val="22"/>
          <w:szCs w:val="22"/>
          <w:lang w:eastAsia="en-US"/>
        </w:rPr>
        <w:t>Es un documento formal que confirma y respalda la participación de una persona en actividades o proyectos dentro de dichas organizaciones en el que consta i</w:t>
      </w:r>
      <w:r w:rsidRPr="00164620">
        <w:rPr>
          <w:rFonts w:asciiTheme="minorHAnsi" w:eastAsiaTheme="minorHAnsi" w:hAnsiTheme="minorHAnsi" w:cstheme="minorBidi"/>
          <w:bCs/>
          <w:sz w:val="22"/>
          <w:szCs w:val="22"/>
          <w:lang w:eastAsia="en-US"/>
        </w:rPr>
        <w:t>dentificación del avalador</w:t>
      </w:r>
      <w:r w:rsidRPr="00164620">
        <w:rPr>
          <w:rFonts w:asciiTheme="minorHAnsi" w:eastAsiaTheme="minorHAnsi" w:hAnsiTheme="minorHAnsi" w:cstheme="minorBidi"/>
          <w:sz w:val="22"/>
          <w:szCs w:val="22"/>
          <w:lang w:eastAsia="en-US"/>
        </w:rPr>
        <w:t xml:space="preserve">, </w:t>
      </w:r>
      <w:r w:rsidRPr="00164620">
        <w:rPr>
          <w:rFonts w:asciiTheme="minorHAnsi" w:eastAsiaTheme="minorHAnsi" w:hAnsiTheme="minorHAnsi" w:cstheme="minorBidi"/>
          <w:bCs/>
          <w:sz w:val="22"/>
          <w:szCs w:val="22"/>
          <w:lang w:eastAsia="en-US"/>
        </w:rPr>
        <w:t>datos del beneficiario</w:t>
      </w:r>
      <w:r w:rsidRPr="00164620">
        <w:rPr>
          <w:rFonts w:asciiTheme="minorHAnsi" w:eastAsiaTheme="minorHAnsi" w:hAnsiTheme="minorHAnsi" w:cstheme="minorBidi"/>
          <w:sz w:val="22"/>
          <w:szCs w:val="22"/>
          <w:lang w:eastAsia="en-US"/>
        </w:rPr>
        <w:t>, d</w:t>
      </w:r>
      <w:r w:rsidRPr="00164620">
        <w:rPr>
          <w:rFonts w:asciiTheme="minorHAnsi" w:eastAsiaTheme="minorHAnsi" w:hAnsiTheme="minorHAnsi" w:cstheme="minorBidi"/>
          <w:bCs/>
          <w:sz w:val="22"/>
          <w:szCs w:val="22"/>
          <w:lang w:eastAsia="en-US"/>
        </w:rPr>
        <w:t xml:space="preserve">escripción del trabajo realizado. </w:t>
      </w:r>
      <w:r w:rsidRPr="00164620">
        <w:rPr>
          <w:rFonts w:asciiTheme="minorHAnsi" w:eastAsiaTheme="minorHAnsi" w:hAnsiTheme="minorHAnsi" w:cstheme="minorBidi"/>
          <w:sz w:val="22"/>
          <w:szCs w:val="22"/>
          <w:lang w:eastAsia="en-US"/>
        </w:rPr>
        <w:t>El aval debe estar firmado y, si es posible, sellado por un representante autorizado de la organización para darle validez y formalidad, puede ser útil para demostrar experiencia y compromiso social en contextos académicos, laborales o para la participación en otros proyectos sociales.</w:t>
      </w:r>
    </w:p>
    <w:p w14:paraId="7C2E2190" w14:textId="77777777" w:rsidR="00132D59" w:rsidRDefault="00132D59" w:rsidP="00132D59">
      <w:pPr>
        <w:jc w:val="both"/>
      </w:pPr>
      <w:r w:rsidRPr="00132D59">
        <w:rPr>
          <w:rFonts w:cstheme="minorHAnsi"/>
          <w:b/>
          <w:lang w:val="es-ES"/>
        </w:rPr>
        <w:t>Calidad:</w:t>
      </w:r>
      <w:r>
        <w:rPr>
          <w:rFonts w:cstheme="minorHAnsi"/>
          <w:lang w:val="es-ES"/>
        </w:rPr>
        <w:t xml:space="preserve"> </w:t>
      </w:r>
      <w:r>
        <w:t>Una iniciativa o idea de trabajo bien presentada facilita la comprensión y apreciación del contenido por parte de los evaluadores o el público. Contiene estándares de claridad, coherencia, precisión, originalidad y profesionalismo. Una propuesta con calidad refleja comprensión y valoración y esfuerzo.</w:t>
      </w:r>
    </w:p>
    <w:p w14:paraId="1F351BBA" w14:textId="5D8946A1" w:rsidR="00293DC6" w:rsidRPr="00293DC6" w:rsidRDefault="00293DC6" w:rsidP="00293DC6">
      <w:pPr>
        <w:pStyle w:val="NormalWeb"/>
        <w:jc w:val="both"/>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 xml:space="preserve">Cultural: </w:t>
      </w:r>
      <w:r w:rsidRPr="00D010E7">
        <w:rPr>
          <w:rFonts w:asciiTheme="minorHAnsi" w:eastAsiaTheme="minorHAnsi" w:hAnsiTheme="minorHAnsi" w:cstheme="minorBidi"/>
          <w:bCs/>
          <w:sz w:val="22"/>
          <w:szCs w:val="22"/>
          <w:lang w:eastAsia="en-US"/>
        </w:rPr>
        <w:t>Conjunto de características propias de una comunidad urbana</w:t>
      </w:r>
      <w:r>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Cs/>
          <w:sz w:val="22"/>
          <w:szCs w:val="22"/>
          <w:lang w:eastAsia="en-US"/>
        </w:rPr>
        <w:t>y rural;</w:t>
      </w:r>
      <w:r>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Cs/>
          <w:sz w:val="22"/>
          <w:szCs w:val="22"/>
          <w:lang w:eastAsia="en-US"/>
        </w:rPr>
        <w:t>En la que</w:t>
      </w:r>
      <w:r w:rsidRPr="0036554A">
        <w:rPr>
          <w:rFonts w:asciiTheme="minorHAnsi" w:eastAsiaTheme="minorHAnsi" w:hAnsiTheme="minorHAnsi" w:cstheme="minorBidi"/>
          <w:bCs/>
          <w:sz w:val="22"/>
          <w:szCs w:val="22"/>
          <w:lang w:eastAsia="en-US"/>
        </w:rPr>
        <w:t xml:space="preserve"> los</w:t>
      </w:r>
      <w:r>
        <w:rPr>
          <w:rFonts w:asciiTheme="minorHAnsi" w:eastAsiaTheme="minorHAnsi" w:hAnsiTheme="minorHAnsi" w:cstheme="minorBidi"/>
          <w:bCs/>
          <w:sz w:val="22"/>
          <w:szCs w:val="22"/>
          <w:lang w:eastAsia="en-US"/>
        </w:rPr>
        <w:t xml:space="preserve"> y las </w:t>
      </w:r>
      <w:r w:rsidRPr="0036554A">
        <w:rPr>
          <w:rFonts w:asciiTheme="minorHAnsi" w:eastAsiaTheme="minorHAnsi" w:hAnsiTheme="minorHAnsi" w:cstheme="minorBidi"/>
          <w:bCs/>
          <w:sz w:val="22"/>
          <w:szCs w:val="22"/>
          <w:lang w:eastAsia="en-US"/>
        </w:rPr>
        <w:t xml:space="preserve">jóvenes interactúan, moldean y se ven influenciados por su cultura y entorno como identidad, </w:t>
      </w:r>
      <w:r>
        <w:rPr>
          <w:rFonts w:asciiTheme="minorHAnsi" w:eastAsiaTheme="minorHAnsi" w:hAnsiTheme="minorHAnsi" w:cstheme="minorBidi"/>
          <w:bCs/>
          <w:sz w:val="22"/>
          <w:szCs w:val="22"/>
          <w:lang w:eastAsia="en-US"/>
        </w:rPr>
        <w:t xml:space="preserve">creencias, valores, tradiciones, normas. Y entorno a esto se forjan identidades </w:t>
      </w:r>
      <w:r w:rsidRPr="0036554A">
        <w:rPr>
          <w:rFonts w:asciiTheme="minorHAnsi" w:eastAsiaTheme="minorHAnsi" w:hAnsiTheme="minorHAnsi" w:cstheme="minorBidi"/>
          <w:bCs/>
          <w:sz w:val="22"/>
          <w:szCs w:val="22"/>
          <w:lang w:eastAsia="en-US"/>
        </w:rPr>
        <w:t>se forjan identidades, se expresan valores y se moldean futuros.</w:t>
      </w:r>
      <w:r>
        <w:rPr>
          <w:rFonts w:asciiTheme="minorHAnsi" w:eastAsiaTheme="minorHAnsi" w:hAnsiTheme="minorHAnsi" w:cstheme="minorBidi"/>
          <w:bCs/>
          <w:sz w:val="22"/>
          <w:szCs w:val="22"/>
          <w:lang w:eastAsia="en-US"/>
        </w:rPr>
        <w:t xml:space="preserve"> </w:t>
      </w:r>
    </w:p>
    <w:p w14:paraId="10CA7FD6" w14:textId="77777777" w:rsidR="00132D59" w:rsidRPr="00132D59" w:rsidRDefault="00132D59" w:rsidP="00132D59">
      <w:pPr>
        <w:widowControl w:val="0"/>
        <w:tabs>
          <w:tab w:val="left" w:pos="964"/>
        </w:tabs>
        <w:autoSpaceDE w:val="0"/>
        <w:autoSpaceDN w:val="0"/>
        <w:ind w:right="-1"/>
        <w:contextualSpacing/>
        <w:jc w:val="both"/>
        <w:rPr>
          <w:rFonts w:cstheme="minorHAnsi"/>
          <w:lang w:val="es-ES"/>
        </w:rPr>
      </w:pPr>
      <w:r w:rsidRPr="00132D59">
        <w:rPr>
          <w:rFonts w:cstheme="minorHAnsi"/>
          <w:b/>
          <w:lang w:val="es-ES"/>
        </w:rPr>
        <w:t>Factibilidad</w:t>
      </w:r>
      <w:r w:rsidRPr="00132D59">
        <w:rPr>
          <w:b/>
        </w:rPr>
        <w:t>:</w:t>
      </w:r>
      <w:r>
        <w:t xml:space="preserve"> Evalúa la viabilidad del proyecto en términos financieros, técnicos, políticos y sociales, asegurando que pueda ser implementado de manera efectiva y con resultados a beneficio de la población objetivo. Se evalúa el éxito y la efectividad del proyecto en relación con sus objetivos y resultados esperados</w:t>
      </w:r>
    </w:p>
    <w:p w14:paraId="4396E539" w14:textId="77777777" w:rsidR="00132D59" w:rsidRPr="00E077AB" w:rsidRDefault="00132D59" w:rsidP="00860D63">
      <w:pPr>
        <w:jc w:val="both"/>
      </w:pPr>
      <w:r w:rsidRPr="004B52E7">
        <w:rPr>
          <w:b/>
        </w:rPr>
        <w:t>Impacto</w:t>
      </w:r>
      <w:r>
        <w:rPr>
          <w:b/>
        </w:rPr>
        <w:t>:</w:t>
      </w:r>
      <w:r w:rsidRPr="004B52E7">
        <w:rPr>
          <w:b/>
        </w:rPr>
        <w:t xml:space="preserve"> </w:t>
      </w:r>
      <w:r>
        <w:t>Grado de incidencia de un proyecto, evento o actividad desarrollado por una persona joven, ya sea a título personal o como parte de una organización, reflejando su accionar de manera directa.</w:t>
      </w:r>
    </w:p>
    <w:p w14:paraId="0EE48331" w14:textId="77777777" w:rsidR="00132D59" w:rsidRPr="003D1B7C" w:rsidRDefault="00132D59" w:rsidP="00860D63">
      <w:pPr>
        <w:jc w:val="both"/>
      </w:pPr>
      <w:r w:rsidRPr="004B52E7">
        <w:rPr>
          <w:b/>
        </w:rPr>
        <w:t>Innovación</w:t>
      </w:r>
      <w:r>
        <w:rPr>
          <w:b/>
        </w:rPr>
        <w:t xml:space="preserve">: </w:t>
      </w:r>
      <w:r>
        <w:t xml:space="preserve">Acción de crear nuevas herramientas, adquirir nuevos conocimientos y aprendizajes, o mejorar lo que ya se tiene mediante la aplicación de ingenio y experiencia. Esto se refleja en la capacidad de inventar e innovar en sus proyectos o propuestas, promoviendo soluciones originales y eficaces, así como el desarrollo continuo de habilidades y competencias. </w:t>
      </w:r>
    </w:p>
    <w:p w14:paraId="6F89AD37" w14:textId="77777777" w:rsidR="00132D59" w:rsidRPr="004B52E7" w:rsidRDefault="00132D59" w:rsidP="00860D63">
      <w:pPr>
        <w:jc w:val="both"/>
      </w:pPr>
      <w:r w:rsidRPr="004B52E7">
        <w:rPr>
          <w:b/>
        </w:rPr>
        <w:t>Logro</w:t>
      </w:r>
      <w:r>
        <w:rPr>
          <w:b/>
        </w:rPr>
        <w:t xml:space="preserve">: </w:t>
      </w:r>
      <w:r>
        <w:t>Referencia al acto o resultado satisfactorio que obtiene la persona al cumplir una acción concreta, alcanzando un objetivo, a lo cual también se destinaron esfuerzos tanto psíquico como físicos para conseguirlo y hacerlo realidad. De actividad ejecutada destacada.</w:t>
      </w:r>
    </w:p>
    <w:p w14:paraId="0FC6FC96" w14:textId="77777777" w:rsidR="00132D59" w:rsidRDefault="00132D59" w:rsidP="00132D59">
      <w:pPr>
        <w:jc w:val="both"/>
      </w:pPr>
      <w:r w:rsidRPr="00132D59">
        <w:rPr>
          <w:rFonts w:cstheme="minorHAnsi"/>
          <w:b/>
          <w:lang w:val="es-ES"/>
        </w:rPr>
        <w:t>Pertinencia:</w:t>
      </w:r>
      <w:r>
        <w:rPr>
          <w:rFonts w:cstheme="minorHAnsi"/>
          <w:lang w:val="es-ES"/>
        </w:rPr>
        <w:t xml:space="preserve"> </w:t>
      </w:r>
      <w:r>
        <w:t>Relevancia y adecuación del proyecto para abordar una necesidad específica o resolver un problema identificado. El enfoque, objetivos claros y de alcance beneficia a los destinatarios de manera efectiva, y asegura su sostenibilidad y viabilidad a largo plazo.</w:t>
      </w:r>
    </w:p>
    <w:p w14:paraId="5FD4C5A8" w14:textId="77777777" w:rsidR="00132D59" w:rsidRPr="004B52E7" w:rsidRDefault="00132D59" w:rsidP="00860D63">
      <w:pPr>
        <w:jc w:val="both"/>
        <w:rPr>
          <w:b/>
        </w:rPr>
      </w:pPr>
      <w:r w:rsidRPr="004B52E7">
        <w:rPr>
          <w:b/>
        </w:rPr>
        <w:t>Reconocimiento</w:t>
      </w:r>
      <w:r>
        <w:rPr>
          <w:b/>
        </w:rPr>
        <w:t>:</w:t>
      </w:r>
      <w:r w:rsidRPr="004B52E7">
        <w:rPr>
          <w:b/>
        </w:rPr>
        <w:t xml:space="preserve"> </w:t>
      </w:r>
      <w:r>
        <w:t>N</w:t>
      </w:r>
      <w:r w:rsidRPr="004B52E7">
        <w:t>os referimos usualmente al agradecimiento público</w:t>
      </w:r>
      <w:r>
        <w:t xml:space="preserve"> o en un acto especial</w:t>
      </w:r>
      <w:r w:rsidRPr="004B52E7">
        <w:t>, notorio y formal de los talentos, esfuerzos o rasgos resaltantes de alguien, o bi</w:t>
      </w:r>
      <w:r>
        <w:t xml:space="preserve">en la expresión. No siempre designa un premio físico (diploma), sino también el acto de reconocerle al otro y entregada por terceros. </w:t>
      </w:r>
    </w:p>
    <w:p w14:paraId="00AF9C98" w14:textId="77777777" w:rsidR="00132D59" w:rsidRPr="001B3ED4" w:rsidRDefault="00132D59" w:rsidP="00860D63">
      <w:pPr>
        <w:jc w:val="both"/>
        <w:rPr>
          <w:rFonts w:cstheme="minorHAnsi"/>
        </w:rPr>
      </w:pPr>
      <w:r w:rsidRPr="004B52E7">
        <w:rPr>
          <w:b/>
        </w:rPr>
        <w:t>Subsanación</w:t>
      </w:r>
      <w:r>
        <w:rPr>
          <w:b/>
        </w:rPr>
        <w:t xml:space="preserve">: </w:t>
      </w:r>
      <w:r w:rsidRPr="009A3354">
        <w:rPr>
          <w:rFonts w:cstheme="minorHAnsi"/>
        </w:rPr>
        <w:t>En caso de que la postulación no cuente con la información o documentación requerida, no este clara o legible, la delegada técnica</w:t>
      </w:r>
      <w:r>
        <w:rPr>
          <w:rFonts w:cstheme="minorHAnsi"/>
        </w:rPr>
        <w:t xml:space="preserve"> de la Secretaría de Inclusión Social</w:t>
      </w:r>
      <w:r w:rsidRPr="009A3354">
        <w:rPr>
          <w:rFonts w:cstheme="minorHAnsi"/>
        </w:rPr>
        <w:t xml:space="preserve"> encargada del proceso se comunicará con la persona postulante y le otorgará</w:t>
      </w:r>
      <w:r>
        <w:rPr>
          <w:rFonts w:cstheme="minorHAnsi"/>
        </w:rPr>
        <w:t xml:space="preserve"> un plazo de dos (2</w:t>
      </w:r>
      <w:r w:rsidRPr="009A3354">
        <w:rPr>
          <w:rFonts w:cstheme="minorHAnsi"/>
        </w:rPr>
        <w:t>) día para rectificar la situación.</w:t>
      </w:r>
    </w:p>
    <w:p w14:paraId="6C172F89" w14:textId="77777777" w:rsidR="00132D59" w:rsidRDefault="00132D59" w:rsidP="00132D59">
      <w:pPr>
        <w:jc w:val="both"/>
        <w:rPr>
          <w:rFonts w:cstheme="minorHAnsi"/>
          <w:lang w:val="es-ES"/>
        </w:rPr>
      </w:pPr>
      <w:r w:rsidRPr="004B52E7">
        <w:rPr>
          <w:b/>
        </w:rPr>
        <w:lastRenderedPageBreak/>
        <w:t>Trayectoria</w:t>
      </w:r>
      <w:r>
        <w:rPr>
          <w:b/>
        </w:rPr>
        <w:t>:</w:t>
      </w:r>
      <w:r w:rsidRPr="0097509F">
        <w:t xml:space="preserve"> </w:t>
      </w:r>
      <w:r>
        <w:t>Es el mapa profesional o de experiencia de una persona o camino reconocido. Este plan actúa como una hoja de ruta detallada que muestra todos los puestos de trabajo, experiencias laborales, y formaciones adicionales que una persona ha recorrido y adquirido en su trayectoria profesional, académica y de experiencia en un ámbito determinado. Refleja las, las habilidades desarrolladas, las metas alcanzadas a lo largo del tiempo logros y roles desempeñados. Este recorrido proporciona una visión clara del crecimiento y la evolución del ámbito desempeñado, destacando las competencias y experiencias que han contribuido a la realización de la meta final.</w:t>
      </w:r>
      <w:r w:rsidRPr="00132D59">
        <w:rPr>
          <w:rFonts w:cstheme="minorHAnsi"/>
          <w:lang w:val="es-ES"/>
        </w:rPr>
        <w:t xml:space="preserve"> </w:t>
      </w:r>
    </w:p>
    <w:p w14:paraId="145F7AA2" w14:textId="77777777" w:rsidR="00892F89" w:rsidRPr="004B52E7" w:rsidRDefault="00892F89" w:rsidP="00860D63">
      <w:pPr>
        <w:jc w:val="both"/>
        <w:rPr>
          <w:b/>
        </w:rPr>
      </w:pPr>
    </w:p>
    <w:p w14:paraId="4FCD9FAE" w14:textId="7209CA71" w:rsidR="00164620" w:rsidRDefault="00164620" w:rsidP="00860D63">
      <w:pPr>
        <w:jc w:val="both"/>
      </w:pPr>
    </w:p>
    <w:p w14:paraId="5EE62C15" w14:textId="77777777" w:rsidR="002665F8" w:rsidRDefault="002665F8" w:rsidP="00860D63">
      <w:pPr>
        <w:jc w:val="both"/>
      </w:pPr>
    </w:p>
    <w:p w14:paraId="170264FD" w14:textId="77777777" w:rsidR="002665F8" w:rsidRDefault="002665F8" w:rsidP="00860D63">
      <w:pPr>
        <w:jc w:val="both"/>
      </w:pPr>
    </w:p>
    <w:p w14:paraId="74414970" w14:textId="77777777" w:rsidR="002665F8" w:rsidRDefault="002665F8" w:rsidP="00860D63">
      <w:pPr>
        <w:jc w:val="both"/>
      </w:pPr>
    </w:p>
    <w:p w14:paraId="5278EE55" w14:textId="77777777" w:rsidR="002665F8" w:rsidRDefault="002665F8" w:rsidP="00860D63">
      <w:pPr>
        <w:jc w:val="both"/>
      </w:pPr>
    </w:p>
    <w:p w14:paraId="5B43D64C" w14:textId="77777777" w:rsidR="002665F8" w:rsidRDefault="002665F8" w:rsidP="00860D63">
      <w:pPr>
        <w:jc w:val="both"/>
      </w:pPr>
    </w:p>
    <w:p w14:paraId="761DFB36" w14:textId="77777777" w:rsidR="002665F8" w:rsidRDefault="002665F8" w:rsidP="00860D63">
      <w:pPr>
        <w:jc w:val="both"/>
      </w:pPr>
    </w:p>
    <w:p w14:paraId="3489811C" w14:textId="77777777" w:rsidR="002665F8" w:rsidRDefault="002665F8" w:rsidP="00860D63">
      <w:pPr>
        <w:jc w:val="both"/>
      </w:pPr>
    </w:p>
    <w:p w14:paraId="77D01113" w14:textId="77777777" w:rsidR="002665F8" w:rsidRDefault="002665F8" w:rsidP="00860D63">
      <w:pPr>
        <w:jc w:val="both"/>
      </w:pPr>
    </w:p>
    <w:p w14:paraId="25E7E318" w14:textId="77777777" w:rsidR="002665F8" w:rsidRDefault="002665F8" w:rsidP="00860D63">
      <w:pPr>
        <w:jc w:val="both"/>
      </w:pPr>
    </w:p>
    <w:p w14:paraId="3214D71E" w14:textId="77777777" w:rsidR="002665F8" w:rsidRDefault="002665F8" w:rsidP="00860D63">
      <w:pPr>
        <w:jc w:val="both"/>
      </w:pPr>
    </w:p>
    <w:p w14:paraId="1DE0B666" w14:textId="77777777" w:rsidR="002665F8" w:rsidRDefault="002665F8" w:rsidP="00860D63">
      <w:pPr>
        <w:jc w:val="both"/>
      </w:pPr>
    </w:p>
    <w:p w14:paraId="45DED2C5" w14:textId="77777777" w:rsidR="002665F8" w:rsidRDefault="002665F8" w:rsidP="00860D63">
      <w:pPr>
        <w:jc w:val="both"/>
      </w:pPr>
    </w:p>
    <w:p w14:paraId="4FBFDF22" w14:textId="77777777" w:rsidR="002665F8" w:rsidRDefault="002665F8" w:rsidP="00860D63">
      <w:pPr>
        <w:jc w:val="both"/>
      </w:pPr>
    </w:p>
    <w:p w14:paraId="405E0F84" w14:textId="77777777" w:rsidR="002665F8" w:rsidRDefault="002665F8" w:rsidP="00860D63">
      <w:pPr>
        <w:jc w:val="both"/>
      </w:pPr>
    </w:p>
    <w:p w14:paraId="7ADE15A5" w14:textId="77777777" w:rsidR="002665F8" w:rsidRDefault="002665F8" w:rsidP="00860D63">
      <w:pPr>
        <w:jc w:val="both"/>
      </w:pPr>
    </w:p>
    <w:p w14:paraId="2B7E9DF7" w14:textId="77777777" w:rsidR="002665F8" w:rsidRDefault="002665F8" w:rsidP="00860D63">
      <w:pPr>
        <w:jc w:val="both"/>
      </w:pPr>
    </w:p>
    <w:p w14:paraId="22A8CB85" w14:textId="77777777" w:rsidR="002665F8" w:rsidRDefault="002665F8" w:rsidP="00860D63">
      <w:pPr>
        <w:jc w:val="both"/>
      </w:pPr>
    </w:p>
    <w:p w14:paraId="1A741957" w14:textId="77777777" w:rsidR="002665F8" w:rsidRDefault="002665F8" w:rsidP="00860D63">
      <w:pPr>
        <w:jc w:val="both"/>
      </w:pPr>
    </w:p>
    <w:p w14:paraId="682E2022" w14:textId="77777777" w:rsidR="002665F8" w:rsidRDefault="002665F8" w:rsidP="00860D63">
      <w:pPr>
        <w:jc w:val="both"/>
      </w:pPr>
    </w:p>
    <w:p w14:paraId="5A3E6FB4" w14:textId="77777777" w:rsidR="002665F8" w:rsidRDefault="002665F8" w:rsidP="00860D63">
      <w:pPr>
        <w:jc w:val="both"/>
      </w:pPr>
    </w:p>
    <w:p w14:paraId="29DC88CF" w14:textId="77777777" w:rsidR="002665F8" w:rsidRDefault="002665F8" w:rsidP="00860D63">
      <w:pPr>
        <w:jc w:val="both"/>
      </w:pPr>
    </w:p>
    <w:p w14:paraId="20F53B58" w14:textId="77777777" w:rsidR="002665F8" w:rsidRDefault="002665F8" w:rsidP="00860D63">
      <w:pPr>
        <w:jc w:val="both"/>
      </w:pPr>
    </w:p>
    <w:p w14:paraId="41BE3E22" w14:textId="77777777" w:rsidR="002665F8" w:rsidRDefault="002665F8" w:rsidP="00860D63">
      <w:pPr>
        <w:jc w:val="both"/>
      </w:pPr>
    </w:p>
    <w:p w14:paraId="10B3D106" w14:textId="77777777" w:rsidR="002665F8" w:rsidRDefault="002665F8" w:rsidP="00860D63">
      <w:pPr>
        <w:jc w:val="both"/>
      </w:pPr>
    </w:p>
    <w:p w14:paraId="006FBE24" w14:textId="77777777" w:rsidR="00860D63" w:rsidRPr="004B52E7" w:rsidRDefault="00860D63" w:rsidP="00860D63">
      <w:pPr>
        <w:jc w:val="both"/>
        <w:rPr>
          <w:b/>
        </w:rPr>
      </w:pPr>
      <w:r w:rsidRPr="004B52E7">
        <w:rPr>
          <w:b/>
        </w:rPr>
        <w:lastRenderedPageBreak/>
        <w:t>Referencias bibliográficas</w:t>
      </w:r>
    </w:p>
    <w:p w14:paraId="43BB7AE1" w14:textId="77777777" w:rsidR="00132D59" w:rsidRPr="001E1B01" w:rsidRDefault="00132D59" w:rsidP="00132D59">
      <w:pPr>
        <w:rPr>
          <w:rFonts w:cstheme="minorHAnsi"/>
        </w:rPr>
      </w:pPr>
    </w:p>
    <w:p w14:paraId="0A65D3D9" w14:textId="77777777" w:rsidR="00132D59" w:rsidRDefault="00132D59" w:rsidP="00132D59">
      <w:pPr>
        <w:jc w:val="both"/>
      </w:pPr>
      <w:r>
        <w:t xml:space="preserve">Calidad, (2016) </w:t>
      </w:r>
      <w:r w:rsidRPr="008A578E">
        <w:t>Enciclopedia Concepto. Todos los derechos reservados</w:t>
      </w:r>
    </w:p>
    <w:p w14:paraId="7F7CD198" w14:textId="77777777" w:rsidR="00132D59" w:rsidRDefault="00132D59" w:rsidP="00132D59">
      <w:pPr>
        <w:jc w:val="both"/>
      </w:pPr>
      <w:r>
        <w:t xml:space="preserve">Factibilidad, (2017-2024) </w:t>
      </w:r>
      <w:r w:rsidRPr="008A578E">
        <w:t>Enciclopedia Concepto. Todos los derechos reservados</w:t>
      </w:r>
    </w:p>
    <w:p w14:paraId="7281A309" w14:textId="77777777" w:rsidR="00132D59" w:rsidRDefault="00132D59" w:rsidP="00132D59">
      <w:pPr>
        <w:jc w:val="both"/>
      </w:pPr>
      <w:r>
        <w:t>Impacto, (</w:t>
      </w:r>
      <w:r w:rsidRPr="008A578E">
        <w:t>2013-2024</w:t>
      </w:r>
      <w:r>
        <w:t>)</w:t>
      </w:r>
      <w:r w:rsidRPr="008A578E">
        <w:t xml:space="preserve"> Enciclopedia Concepto. Todos los derechos reservados</w:t>
      </w:r>
      <w:r>
        <w:t xml:space="preserve"> </w:t>
      </w:r>
    </w:p>
    <w:p w14:paraId="725882FB" w14:textId="77777777" w:rsidR="00132D59" w:rsidRPr="008A578E" w:rsidRDefault="00132D59" w:rsidP="00132D59">
      <w:pPr>
        <w:jc w:val="both"/>
      </w:pPr>
      <w:r>
        <w:t>Innovación, (</w:t>
      </w:r>
      <w:r w:rsidRPr="008A578E">
        <w:t>2013-2024</w:t>
      </w:r>
      <w:r>
        <w:t>)</w:t>
      </w:r>
      <w:r w:rsidRPr="008A578E">
        <w:t xml:space="preserve"> Enciclopedia Concepto. Todos los derechos reservados</w:t>
      </w:r>
      <w:r>
        <w:t xml:space="preserve"> </w:t>
      </w:r>
    </w:p>
    <w:p w14:paraId="48A5DAFB" w14:textId="77777777" w:rsidR="00132D59" w:rsidRDefault="00132D59" w:rsidP="00132D59">
      <w:pPr>
        <w:jc w:val="both"/>
      </w:pPr>
      <w:r>
        <w:t>Logro (007-2024), Significado.com. Reúne profesionales de grado universitario de habla hispana. Editado desde San Pablo, Brasil. Por ONMIDIA LTDA, registrado sobre la persona jurídica (CNPJ) 22.919.457.0001-37.</w:t>
      </w:r>
    </w:p>
    <w:p w14:paraId="1DCEBC82" w14:textId="77777777" w:rsidR="00132D59" w:rsidRDefault="00132D59" w:rsidP="00132D59">
      <w:pPr>
        <w:jc w:val="both"/>
      </w:pPr>
      <w:r>
        <w:t xml:space="preserve">Pertinencia, (2013-2024) </w:t>
      </w:r>
      <w:r w:rsidRPr="008A578E">
        <w:t>Enciclopedia Concepto. Todos los derechos reservados</w:t>
      </w:r>
    </w:p>
    <w:p w14:paraId="1F227B3B" w14:textId="77777777" w:rsidR="00132D59" w:rsidRDefault="00132D59" w:rsidP="00132D59">
      <w:pPr>
        <w:jc w:val="both"/>
      </w:pPr>
      <w:r>
        <w:t>Reconocimiento, (</w:t>
      </w:r>
      <w:r w:rsidRPr="008A578E">
        <w:t>2013-2024</w:t>
      </w:r>
      <w:r>
        <w:t>)</w:t>
      </w:r>
      <w:r w:rsidRPr="008A578E">
        <w:t xml:space="preserve"> Enciclopedia Concepto. Todos los derechos reservados</w:t>
      </w:r>
      <w:r>
        <w:t xml:space="preserve"> </w:t>
      </w:r>
    </w:p>
    <w:p w14:paraId="08DE3C29" w14:textId="77777777" w:rsidR="00132D59" w:rsidRPr="003D1B7C" w:rsidRDefault="00132D59" w:rsidP="00132D59">
      <w:r>
        <w:t xml:space="preserve">Subsanación, (1998), </w:t>
      </w:r>
      <w:r w:rsidRPr="00B277A1">
        <w:t>Moreno Rodríguez, Rogelio. Diccionario jur</w:t>
      </w:r>
      <w:r>
        <w:t>ídico. Buenos Aires: La Ley</w:t>
      </w:r>
    </w:p>
    <w:p w14:paraId="50B6AD70" w14:textId="77777777" w:rsidR="00132D59" w:rsidRDefault="00132D59" w:rsidP="00132D59">
      <w:pPr>
        <w:jc w:val="both"/>
      </w:pPr>
      <w:r>
        <w:t xml:space="preserve">Trayectoria, (2024), recuperado de, </w:t>
      </w:r>
      <w:hyperlink r:id="rId16" w:anchor=":~:text=En%20l%C3%ADneas%20generales%2C%20la%20trayectoria,la%20meta%20que%20se%20desea" w:history="1">
        <w:r w:rsidRPr="00A00181">
          <w:rPr>
            <w:rStyle w:val="Hipervnculo"/>
          </w:rPr>
          <w:t>https://ejemplos-curriculum.com/busqueda-de-empleo/trayectoria-profesional#:~:text=En%20l%C3%ADneas%20generales%2C%20la%20trayectoria,la%20meta%20que%20se%20desea</w:t>
        </w:r>
      </w:hyperlink>
      <w:r w:rsidRPr="004B52E7">
        <w:t>.</w:t>
      </w:r>
      <w:r>
        <w:t xml:space="preserve"> </w:t>
      </w:r>
    </w:p>
    <w:p w14:paraId="091AB2E4" w14:textId="736DD412" w:rsidR="00B33912" w:rsidRDefault="00B33912" w:rsidP="00132D59">
      <w:pPr>
        <w:jc w:val="both"/>
      </w:pPr>
      <w:r>
        <w:t xml:space="preserve">Dia internacional de la juventud, (2023), 12 de agosto ONU Mujeres </w:t>
      </w:r>
      <w:hyperlink r:id="rId17" w:history="1">
        <w:r w:rsidR="00552A77" w:rsidRPr="00EA2C1C">
          <w:rPr>
            <w:rStyle w:val="Hipervnculo"/>
          </w:rPr>
          <w:t>https://www.un.org/es/observances/youth-day</w:t>
        </w:r>
      </w:hyperlink>
      <w:r>
        <w:t xml:space="preserve"> </w:t>
      </w:r>
    </w:p>
    <w:sectPr w:rsidR="00B33912" w:rsidSect="00860D63">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B5189" w14:textId="77777777" w:rsidR="001C200B" w:rsidRDefault="001C200B" w:rsidP="000604B0">
      <w:pPr>
        <w:spacing w:after="0" w:line="240" w:lineRule="auto"/>
      </w:pPr>
      <w:r>
        <w:separator/>
      </w:r>
    </w:p>
  </w:endnote>
  <w:endnote w:type="continuationSeparator" w:id="0">
    <w:p w14:paraId="39320465" w14:textId="77777777" w:rsidR="001C200B" w:rsidRDefault="001C200B" w:rsidP="00060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2070142387"/>
      <w:docPartObj>
        <w:docPartGallery w:val="Page Numbers (Bottom of Page)"/>
        <w:docPartUnique/>
      </w:docPartObj>
    </w:sdtPr>
    <w:sdtContent>
      <w:p w14:paraId="52379D6A" w14:textId="78F72E23" w:rsidR="000D34EB" w:rsidRDefault="000D34EB" w:rsidP="00B91B0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694B6DA" w14:textId="77777777" w:rsidR="000D34EB" w:rsidRDefault="000D34EB" w:rsidP="007944B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093673389"/>
      <w:docPartObj>
        <w:docPartGallery w:val="Page Numbers (Bottom of Page)"/>
        <w:docPartUnique/>
      </w:docPartObj>
    </w:sdtPr>
    <w:sdtContent>
      <w:p w14:paraId="3F04FB1D" w14:textId="545A4252" w:rsidR="000D34EB" w:rsidRDefault="000D34EB" w:rsidP="00B91B0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B379B0">
          <w:rPr>
            <w:rStyle w:val="Nmerodepgina"/>
            <w:noProof/>
          </w:rPr>
          <w:t>19</w:t>
        </w:r>
        <w:r>
          <w:rPr>
            <w:rStyle w:val="Nmerodepgina"/>
          </w:rPr>
          <w:fldChar w:fldCharType="end"/>
        </w:r>
      </w:p>
    </w:sdtContent>
  </w:sdt>
  <w:p w14:paraId="2698626F" w14:textId="1683DA62" w:rsidR="000D34EB" w:rsidRDefault="000D34EB" w:rsidP="00A5546D">
    <w:pPr>
      <w:pStyle w:val="Piedepgina"/>
      <w:tabs>
        <w:tab w:val="clear" w:pos="4252"/>
        <w:tab w:val="clear" w:pos="8504"/>
        <w:tab w:val="left" w:pos="3619"/>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7D08C" w14:textId="77777777" w:rsidR="001C200B" w:rsidRDefault="001C200B" w:rsidP="000604B0">
      <w:pPr>
        <w:spacing w:after="0" w:line="240" w:lineRule="auto"/>
      </w:pPr>
      <w:r>
        <w:separator/>
      </w:r>
    </w:p>
  </w:footnote>
  <w:footnote w:type="continuationSeparator" w:id="0">
    <w:p w14:paraId="2D1C0F68" w14:textId="77777777" w:rsidR="001C200B" w:rsidRDefault="001C200B" w:rsidP="000604B0">
      <w:pPr>
        <w:spacing w:after="0" w:line="240" w:lineRule="auto"/>
      </w:pPr>
      <w:r>
        <w:continuationSeparator/>
      </w:r>
    </w:p>
  </w:footnote>
  <w:footnote w:id="1">
    <w:p w14:paraId="45872F6D" w14:textId="1714BFF9" w:rsidR="000D34EB" w:rsidRPr="004B4437" w:rsidRDefault="000D34EB" w:rsidP="00F047BC">
      <w:pPr>
        <w:pStyle w:val="Textonotapie"/>
        <w:rPr>
          <w:rFonts w:cstheme="minorHAnsi"/>
          <w:lang w:val="zh-CN"/>
        </w:rPr>
      </w:pPr>
      <w:r w:rsidRPr="004B4437">
        <w:rPr>
          <w:rStyle w:val="Refdenotaalpie"/>
          <w:rFonts w:cstheme="minorHAnsi"/>
          <w:sz w:val="16"/>
          <w:szCs w:val="16"/>
        </w:rPr>
        <w:footnoteRef/>
      </w:r>
      <w:r w:rsidRPr="004B4437">
        <w:rPr>
          <w:rFonts w:cstheme="minorHAnsi"/>
          <w:sz w:val="16"/>
          <w:szCs w:val="16"/>
        </w:rPr>
        <w:t xml:space="preserve"> </w:t>
      </w:r>
      <w:r w:rsidRPr="004B4437">
        <w:rPr>
          <w:rFonts w:cstheme="minorHAnsi"/>
          <w:sz w:val="16"/>
          <w:szCs w:val="16"/>
          <w:lang w:val="zh-CN"/>
        </w:rPr>
        <w:t xml:space="preserve">La </w:t>
      </w:r>
      <w:r w:rsidRPr="004B4437">
        <w:rPr>
          <w:rFonts w:cstheme="minorHAnsi"/>
          <w:sz w:val="16"/>
          <w:szCs w:val="16"/>
          <w:lang w:val="es-ES"/>
        </w:rPr>
        <w:t>delegada</w:t>
      </w:r>
      <w:r w:rsidRPr="004B4437">
        <w:rPr>
          <w:rFonts w:cstheme="minorHAnsi"/>
          <w:sz w:val="16"/>
          <w:szCs w:val="16"/>
          <w:lang w:val="zh-CN"/>
        </w:rPr>
        <w:t xml:space="preserve"> técnica del proceso será designada por la Dirección encargada del proceso.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F8825" w14:textId="77777777" w:rsidR="000D34EB" w:rsidRDefault="000D34EB">
    <w:pPr>
      <w:pStyle w:val="Encabezado"/>
    </w:pPr>
    <w:r>
      <w:rPr>
        <w:noProof/>
        <w:lang w:eastAsia="es-EC"/>
      </w:rPr>
      <w:drawing>
        <wp:anchor distT="0" distB="0" distL="114300" distR="114300" simplePos="0" relativeHeight="251659264" behindDoc="1" locked="0" layoutInCell="1" allowOverlap="1" wp14:anchorId="7370DFB5" wp14:editId="3C7B650F">
          <wp:simplePos x="0" y="0"/>
          <wp:positionH relativeFrom="page">
            <wp:align>left</wp:align>
          </wp:positionH>
          <wp:positionV relativeFrom="paragraph">
            <wp:posOffset>-448344</wp:posOffset>
          </wp:positionV>
          <wp:extent cx="7516774" cy="10363200"/>
          <wp:effectExtent l="0" t="0" r="8255" b="0"/>
          <wp:wrapNone/>
          <wp:docPr id="991620149" name="Imagen 991620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6774" cy="10363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470D751"/>
    <w:multiLevelType w:val="singleLevel"/>
    <w:tmpl w:val="B470D751"/>
    <w:lvl w:ilvl="0">
      <w:start w:val="1"/>
      <w:numFmt w:val="lowerLetter"/>
      <w:suff w:val="space"/>
      <w:lvlText w:val="%1)"/>
      <w:lvlJc w:val="left"/>
    </w:lvl>
  </w:abstractNum>
  <w:abstractNum w:abstractNumId="1" w15:restartNumberingAfterBreak="0">
    <w:nsid w:val="01097651"/>
    <w:multiLevelType w:val="multilevel"/>
    <w:tmpl w:val="0666CAB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4B31A6"/>
    <w:multiLevelType w:val="hybridMultilevel"/>
    <w:tmpl w:val="E5EE5F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63552F"/>
    <w:multiLevelType w:val="multilevel"/>
    <w:tmpl w:val="056355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D450E5"/>
    <w:multiLevelType w:val="multilevel"/>
    <w:tmpl w:val="7020F87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F12648"/>
    <w:multiLevelType w:val="multilevel"/>
    <w:tmpl w:val="20D8639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b/>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EF21362"/>
    <w:multiLevelType w:val="multilevel"/>
    <w:tmpl w:val="8AD6CB8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7" w15:restartNumberingAfterBreak="0">
    <w:nsid w:val="102B6ADF"/>
    <w:multiLevelType w:val="hybridMultilevel"/>
    <w:tmpl w:val="85E045B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3A72B03"/>
    <w:multiLevelType w:val="hybridMultilevel"/>
    <w:tmpl w:val="39280B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C32002"/>
    <w:multiLevelType w:val="multilevel"/>
    <w:tmpl w:val="AA529E94"/>
    <w:lvl w:ilvl="0">
      <w:start w:val="1"/>
      <w:numFmt w:val="lowerLetter"/>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7A78C9"/>
    <w:multiLevelType w:val="hybridMultilevel"/>
    <w:tmpl w:val="35BA87D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35477CC"/>
    <w:multiLevelType w:val="multilevel"/>
    <w:tmpl w:val="004E0630"/>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746838"/>
    <w:multiLevelType w:val="hybridMultilevel"/>
    <w:tmpl w:val="5A3C0C0C"/>
    <w:lvl w:ilvl="0" w:tplc="4416870C">
      <w:start w:val="2"/>
      <w:numFmt w:val="bullet"/>
      <w:lvlText w:val="-"/>
      <w:lvlJc w:val="left"/>
      <w:pPr>
        <w:ind w:left="1324" w:hanging="360"/>
      </w:pPr>
      <w:rPr>
        <w:rFonts w:ascii="Calibri" w:eastAsiaTheme="minorHAnsi" w:hAnsi="Calibri" w:cs="Calibri" w:hint="default"/>
      </w:rPr>
    </w:lvl>
    <w:lvl w:ilvl="1" w:tplc="080A0003" w:tentative="1">
      <w:start w:val="1"/>
      <w:numFmt w:val="bullet"/>
      <w:lvlText w:val="o"/>
      <w:lvlJc w:val="left"/>
      <w:pPr>
        <w:ind w:left="2044" w:hanging="360"/>
      </w:pPr>
      <w:rPr>
        <w:rFonts w:ascii="Courier New" w:hAnsi="Courier New" w:cs="Courier New" w:hint="default"/>
      </w:rPr>
    </w:lvl>
    <w:lvl w:ilvl="2" w:tplc="080A0005" w:tentative="1">
      <w:start w:val="1"/>
      <w:numFmt w:val="bullet"/>
      <w:lvlText w:val=""/>
      <w:lvlJc w:val="left"/>
      <w:pPr>
        <w:ind w:left="2764" w:hanging="360"/>
      </w:pPr>
      <w:rPr>
        <w:rFonts w:ascii="Wingdings" w:hAnsi="Wingdings" w:hint="default"/>
      </w:rPr>
    </w:lvl>
    <w:lvl w:ilvl="3" w:tplc="080A0001" w:tentative="1">
      <w:start w:val="1"/>
      <w:numFmt w:val="bullet"/>
      <w:lvlText w:val=""/>
      <w:lvlJc w:val="left"/>
      <w:pPr>
        <w:ind w:left="3484" w:hanging="360"/>
      </w:pPr>
      <w:rPr>
        <w:rFonts w:ascii="Symbol" w:hAnsi="Symbol" w:hint="default"/>
      </w:rPr>
    </w:lvl>
    <w:lvl w:ilvl="4" w:tplc="080A0003" w:tentative="1">
      <w:start w:val="1"/>
      <w:numFmt w:val="bullet"/>
      <w:lvlText w:val="o"/>
      <w:lvlJc w:val="left"/>
      <w:pPr>
        <w:ind w:left="4204" w:hanging="360"/>
      </w:pPr>
      <w:rPr>
        <w:rFonts w:ascii="Courier New" w:hAnsi="Courier New" w:cs="Courier New" w:hint="default"/>
      </w:rPr>
    </w:lvl>
    <w:lvl w:ilvl="5" w:tplc="080A0005" w:tentative="1">
      <w:start w:val="1"/>
      <w:numFmt w:val="bullet"/>
      <w:lvlText w:val=""/>
      <w:lvlJc w:val="left"/>
      <w:pPr>
        <w:ind w:left="4924" w:hanging="360"/>
      </w:pPr>
      <w:rPr>
        <w:rFonts w:ascii="Wingdings" w:hAnsi="Wingdings" w:hint="default"/>
      </w:rPr>
    </w:lvl>
    <w:lvl w:ilvl="6" w:tplc="080A0001" w:tentative="1">
      <w:start w:val="1"/>
      <w:numFmt w:val="bullet"/>
      <w:lvlText w:val=""/>
      <w:lvlJc w:val="left"/>
      <w:pPr>
        <w:ind w:left="5644" w:hanging="360"/>
      </w:pPr>
      <w:rPr>
        <w:rFonts w:ascii="Symbol" w:hAnsi="Symbol" w:hint="default"/>
      </w:rPr>
    </w:lvl>
    <w:lvl w:ilvl="7" w:tplc="080A0003" w:tentative="1">
      <w:start w:val="1"/>
      <w:numFmt w:val="bullet"/>
      <w:lvlText w:val="o"/>
      <w:lvlJc w:val="left"/>
      <w:pPr>
        <w:ind w:left="6364" w:hanging="360"/>
      </w:pPr>
      <w:rPr>
        <w:rFonts w:ascii="Courier New" w:hAnsi="Courier New" w:cs="Courier New" w:hint="default"/>
      </w:rPr>
    </w:lvl>
    <w:lvl w:ilvl="8" w:tplc="080A0005" w:tentative="1">
      <w:start w:val="1"/>
      <w:numFmt w:val="bullet"/>
      <w:lvlText w:val=""/>
      <w:lvlJc w:val="left"/>
      <w:pPr>
        <w:ind w:left="7084" w:hanging="360"/>
      </w:pPr>
      <w:rPr>
        <w:rFonts w:ascii="Wingdings" w:hAnsi="Wingdings" w:hint="default"/>
      </w:rPr>
    </w:lvl>
  </w:abstractNum>
  <w:abstractNum w:abstractNumId="13" w15:restartNumberingAfterBreak="0">
    <w:nsid w:val="2DD45295"/>
    <w:multiLevelType w:val="hybridMultilevel"/>
    <w:tmpl w:val="D3B447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2E3C68FC"/>
    <w:multiLevelType w:val="hybridMultilevel"/>
    <w:tmpl w:val="A5CC04C8"/>
    <w:lvl w:ilvl="0" w:tplc="300A000B">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5" w15:restartNumberingAfterBreak="0">
    <w:nsid w:val="2E8C6FD6"/>
    <w:multiLevelType w:val="hybridMultilevel"/>
    <w:tmpl w:val="34749C96"/>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30FF5681"/>
    <w:multiLevelType w:val="hybridMultilevel"/>
    <w:tmpl w:val="AC2A4C62"/>
    <w:lvl w:ilvl="0" w:tplc="384AB766">
      <w:start w:val="1"/>
      <w:numFmt w:val="decimal"/>
      <w:lvlText w:val="%1."/>
      <w:lvlJc w:val="left"/>
      <w:pPr>
        <w:ind w:left="3600" w:hanging="360"/>
      </w:pPr>
      <w:rPr>
        <w:rFonts w:hint="default"/>
      </w:rPr>
    </w:lvl>
    <w:lvl w:ilvl="1" w:tplc="080A0019">
      <w:start w:val="1"/>
      <w:numFmt w:val="lowerLetter"/>
      <w:lvlText w:val="%2."/>
      <w:lvlJc w:val="left"/>
      <w:pPr>
        <w:ind w:left="4320" w:hanging="360"/>
      </w:pPr>
    </w:lvl>
    <w:lvl w:ilvl="2" w:tplc="080A001B" w:tentative="1">
      <w:start w:val="1"/>
      <w:numFmt w:val="lowerRoman"/>
      <w:lvlText w:val="%3."/>
      <w:lvlJc w:val="right"/>
      <w:pPr>
        <w:ind w:left="5040" w:hanging="180"/>
      </w:pPr>
    </w:lvl>
    <w:lvl w:ilvl="3" w:tplc="080A000F" w:tentative="1">
      <w:start w:val="1"/>
      <w:numFmt w:val="decimal"/>
      <w:lvlText w:val="%4."/>
      <w:lvlJc w:val="left"/>
      <w:pPr>
        <w:ind w:left="5760" w:hanging="360"/>
      </w:pPr>
    </w:lvl>
    <w:lvl w:ilvl="4" w:tplc="080A0019" w:tentative="1">
      <w:start w:val="1"/>
      <w:numFmt w:val="lowerLetter"/>
      <w:lvlText w:val="%5."/>
      <w:lvlJc w:val="left"/>
      <w:pPr>
        <w:ind w:left="6480" w:hanging="360"/>
      </w:pPr>
    </w:lvl>
    <w:lvl w:ilvl="5" w:tplc="080A001B" w:tentative="1">
      <w:start w:val="1"/>
      <w:numFmt w:val="lowerRoman"/>
      <w:lvlText w:val="%6."/>
      <w:lvlJc w:val="right"/>
      <w:pPr>
        <w:ind w:left="7200" w:hanging="180"/>
      </w:pPr>
    </w:lvl>
    <w:lvl w:ilvl="6" w:tplc="080A000F" w:tentative="1">
      <w:start w:val="1"/>
      <w:numFmt w:val="decimal"/>
      <w:lvlText w:val="%7."/>
      <w:lvlJc w:val="left"/>
      <w:pPr>
        <w:ind w:left="7920" w:hanging="360"/>
      </w:pPr>
    </w:lvl>
    <w:lvl w:ilvl="7" w:tplc="080A0019" w:tentative="1">
      <w:start w:val="1"/>
      <w:numFmt w:val="lowerLetter"/>
      <w:lvlText w:val="%8."/>
      <w:lvlJc w:val="left"/>
      <w:pPr>
        <w:ind w:left="8640" w:hanging="360"/>
      </w:pPr>
    </w:lvl>
    <w:lvl w:ilvl="8" w:tplc="080A001B" w:tentative="1">
      <w:start w:val="1"/>
      <w:numFmt w:val="lowerRoman"/>
      <w:lvlText w:val="%9."/>
      <w:lvlJc w:val="right"/>
      <w:pPr>
        <w:ind w:left="9360" w:hanging="180"/>
      </w:pPr>
    </w:lvl>
  </w:abstractNum>
  <w:abstractNum w:abstractNumId="17" w15:restartNumberingAfterBreak="0">
    <w:nsid w:val="3156767A"/>
    <w:multiLevelType w:val="multilevel"/>
    <w:tmpl w:val="CD7CC4E4"/>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15:restartNumberingAfterBreak="0">
    <w:nsid w:val="31C33027"/>
    <w:multiLevelType w:val="multilevel"/>
    <w:tmpl w:val="31C33027"/>
    <w:lvl w:ilvl="0">
      <w:start w:val="1"/>
      <w:numFmt w:val="bullet"/>
      <w:lvlText w:val="o"/>
      <w:lvlJc w:val="left"/>
      <w:pPr>
        <w:ind w:left="2880" w:hanging="360"/>
      </w:pPr>
      <w:rPr>
        <w:rFonts w:ascii="Courier New" w:hAnsi="Courier New" w:cs="Courier New"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hint="default"/>
      </w:rPr>
    </w:lvl>
    <w:lvl w:ilvl="6">
      <w:start w:val="1"/>
      <w:numFmt w:val="bullet"/>
      <w:lvlText w:val=""/>
      <w:lvlJc w:val="left"/>
      <w:pPr>
        <w:ind w:left="7200" w:hanging="360"/>
      </w:pPr>
      <w:rPr>
        <w:rFonts w:ascii="Symbol" w:hAnsi="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hint="default"/>
      </w:rPr>
    </w:lvl>
  </w:abstractNum>
  <w:abstractNum w:abstractNumId="19" w15:restartNumberingAfterBreak="0">
    <w:nsid w:val="385F6191"/>
    <w:multiLevelType w:val="hybridMultilevel"/>
    <w:tmpl w:val="B950CB7E"/>
    <w:lvl w:ilvl="0" w:tplc="E53E1E7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3B9038CC"/>
    <w:multiLevelType w:val="multilevel"/>
    <w:tmpl w:val="004E0630"/>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4520C4"/>
    <w:multiLevelType w:val="multilevel"/>
    <w:tmpl w:val="0666CAB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2EC179E"/>
    <w:multiLevelType w:val="multilevel"/>
    <w:tmpl w:val="42EC1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2815C9"/>
    <w:multiLevelType w:val="multilevel"/>
    <w:tmpl w:val="0666CAB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4AA7297"/>
    <w:multiLevelType w:val="multilevel"/>
    <w:tmpl w:val="FF28294C"/>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15:restartNumberingAfterBreak="0">
    <w:nsid w:val="44E539AA"/>
    <w:multiLevelType w:val="multilevel"/>
    <w:tmpl w:val="44E539AA"/>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26" w15:restartNumberingAfterBreak="0">
    <w:nsid w:val="46D40779"/>
    <w:multiLevelType w:val="hybridMultilevel"/>
    <w:tmpl w:val="9A4AAA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80243E0"/>
    <w:multiLevelType w:val="multilevel"/>
    <w:tmpl w:val="004E0630"/>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DD1163F"/>
    <w:multiLevelType w:val="multilevel"/>
    <w:tmpl w:val="4DD1163F"/>
    <w:lvl w:ilvl="0">
      <w:numFmt w:val="bullet"/>
      <w:lvlText w:val=""/>
      <w:lvlJc w:val="left"/>
      <w:pPr>
        <w:ind w:left="1325" w:hanging="360"/>
      </w:pPr>
      <w:rPr>
        <w:rFonts w:ascii="Symbol" w:eastAsia="Symbol" w:hAnsi="Symbol" w:cs="Symbol" w:hint="default"/>
        <w:w w:val="100"/>
        <w:sz w:val="24"/>
        <w:szCs w:val="24"/>
        <w:lang w:val="es-ES" w:eastAsia="en-US" w:bidi="ar-SA"/>
      </w:rPr>
    </w:lvl>
    <w:lvl w:ilvl="1">
      <w:numFmt w:val="bullet"/>
      <w:lvlText w:val="•"/>
      <w:lvlJc w:val="left"/>
      <w:pPr>
        <w:ind w:left="2168" w:hanging="360"/>
      </w:pPr>
      <w:rPr>
        <w:rFonts w:hint="default"/>
        <w:lang w:val="es-ES" w:eastAsia="en-US" w:bidi="ar-SA"/>
      </w:rPr>
    </w:lvl>
    <w:lvl w:ilvl="2">
      <w:numFmt w:val="bullet"/>
      <w:lvlText w:val="•"/>
      <w:lvlJc w:val="left"/>
      <w:pPr>
        <w:ind w:left="3015" w:hanging="360"/>
      </w:pPr>
      <w:rPr>
        <w:rFonts w:hint="default"/>
        <w:lang w:val="es-ES" w:eastAsia="en-US" w:bidi="ar-SA"/>
      </w:rPr>
    </w:lvl>
    <w:lvl w:ilvl="3">
      <w:numFmt w:val="bullet"/>
      <w:lvlText w:val="•"/>
      <w:lvlJc w:val="left"/>
      <w:pPr>
        <w:ind w:left="3861" w:hanging="360"/>
      </w:pPr>
      <w:rPr>
        <w:rFonts w:hint="default"/>
        <w:lang w:val="es-ES" w:eastAsia="en-US" w:bidi="ar-SA"/>
      </w:rPr>
    </w:lvl>
    <w:lvl w:ilvl="4">
      <w:numFmt w:val="bullet"/>
      <w:lvlText w:val="•"/>
      <w:lvlJc w:val="left"/>
      <w:pPr>
        <w:ind w:left="4708" w:hanging="360"/>
      </w:pPr>
      <w:rPr>
        <w:rFonts w:hint="default"/>
        <w:lang w:val="es-ES" w:eastAsia="en-US" w:bidi="ar-SA"/>
      </w:rPr>
    </w:lvl>
    <w:lvl w:ilvl="5">
      <w:numFmt w:val="bullet"/>
      <w:lvlText w:val="•"/>
      <w:lvlJc w:val="left"/>
      <w:pPr>
        <w:ind w:left="5555" w:hanging="360"/>
      </w:pPr>
      <w:rPr>
        <w:rFonts w:hint="default"/>
        <w:lang w:val="es-ES" w:eastAsia="en-US" w:bidi="ar-SA"/>
      </w:rPr>
    </w:lvl>
    <w:lvl w:ilvl="6">
      <w:numFmt w:val="bullet"/>
      <w:lvlText w:val="•"/>
      <w:lvlJc w:val="left"/>
      <w:pPr>
        <w:ind w:left="6401" w:hanging="360"/>
      </w:pPr>
      <w:rPr>
        <w:rFonts w:hint="default"/>
        <w:lang w:val="es-ES" w:eastAsia="en-US" w:bidi="ar-SA"/>
      </w:rPr>
    </w:lvl>
    <w:lvl w:ilvl="7">
      <w:numFmt w:val="bullet"/>
      <w:lvlText w:val="•"/>
      <w:lvlJc w:val="left"/>
      <w:pPr>
        <w:ind w:left="7248" w:hanging="360"/>
      </w:pPr>
      <w:rPr>
        <w:rFonts w:hint="default"/>
        <w:lang w:val="es-ES" w:eastAsia="en-US" w:bidi="ar-SA"/>
      </w:rPr>
    </w:lvl>
    <w:lvl w:ilvl="8">
      <w:numFmt w:val="bullet"/>
      <w:lvlText w:val="•"/>
      <w:lvlJc w:val="left"/>
      <w:pPr>
        <w:ind w:left="8095" w:hanging="360"/>
      </w:pPr>
      <w:rPr>
        <w:rFonts w:hint="default"/>
        <w:lang w:val="es-ES" w:eastAsia="en-US" w:bidi="ar-SA"/>
      </w:rPr>
    </w:lvl>
  </w:abstractNum>
  <w:abstractNum w:abstractNumId="29" w15:restartNumberingAfterBreak="0">
    <w:nsid w:val="4E70626D"/>
    <w:multiLevelType w:val="multilevel"/>
    <w:tmpl w:val="4E70626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15606C"/>
    <w:multiLevelType w:val="multilevel"/>
    <w:tmpl w:val="5115606C"/>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E4705A"/>
    <w:multiLevelType w:val="hybridMultilevel"/>
    <w:tmpl w:val="929AC8E4"/>
    <w:lvl w:ilvl="0" w:tplc="300A0017">
      <w:start w:val="4"/>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524B4D7C"/>
    <w:multiLevelType w:val="hybridMultilevel"/>
    <w:tmpl w:val="D30E4C8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15:restartNumberingAfterBreak="0">
    <w:nsid w:val="525665B7"/>
    <w:multiLevelType w:val="hybridMultilevel"/>
    <w:tmpl w:val="AE104F3E"/>
    <w:lvl w:ilvl="0" w:tplc="300A000F">
      <w:start w:val="1"/>
      <w:numFmt w:val="decimal"/>
      <w:lvlText w:val="%1."/>
      <w:lvlJc w:val="left"/>
      <w:pPr>
        <w:ind w:left="1440" w:hanging="360"/>
      </w:pPr>
      <w:rPr>
        <w:rFont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34" w15:restartNumberingAfterBreak="0">
    <w:nsid w:val="5293130E"/>
    <w:multiLevelType w:val="multilevel"/>
    <w:tmpl w:val="436278B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49D565C"/>
    <w:multiLevelType w:val="hybridMultilevel"/>
    <w:tmpl w:val="B8EA9466"/>
    <w:lvl w:ilvl="0" w:tplc="300A0001">
      <w:start w:val="1"/>
      <w:numFmt w:val="bullet"/>
      <w:lvlText w:val=""/>
      <w:lvlJc w:val="left"/>
      <w:pPr>
        <w:ind w:left="1684" w:hanging="360"/>
      </w:pPr>
      <w:rPr>
        <w:rFonts w:ascii="Symbol" w:hAnsi="Symbol" w:hint="default"/>
      </w:rPr>
    </w:lvl>
    <w:lvl w:ilvl="1" w:tplc="300A0003" w:tentative="1">
      <w:start w:val="1"/>
      <w:numFmt w:val="bullet"/>
      <w:lvlText w:val="o"/>
      <w:lvlJc w:val="left"/>
      <w:pPr>
        <w:ind w:left="2404" w:hanging="360"/>
      </w:pPr>
      <w:rPr>
        <w:rFonts w:ascii="Courier New" w:hAnsi="Courier New" w:cs="Courier New" w:hint="default"/>
      </w:rPr>
    </w:lvl>
    <w:lvl w:ilvl="2" w:tplc="300A0005" w:tentative="1">
      <w:start w:val="1"/>
      <w:numFmt w:val="bullet"/>
      <w:lvlText w:val=""/>
      <w:lvlJc w:val="left"/>
      <w:pPr>
        <w:ind w:left="3124" w:hanging="360"/>
      </w:pPr>
      <w:rPr>
        <w:rFonts w:ascii="Wingdings" w:hAnsi="Wingdings" w:hint="default"/>
      </w:rPr>
    </w:lvl>
    <w:lvl w:ilvl="3" w:tplc="300A0001" w:tentative="1">
      <w:start w:val="1"/>
      <w:numFmt w:val="bullet"/>
      <w:lvlText w:val=""/>
      <w:lvlJc w:val="left"/>
      <w:pPr>
        <w:ind w:left="3844" w:hanging="360"/>
      </w:pPr>
      <w:rPr>
        <w:rFonts w:ascii="Symbol" w:hAnsi="Symbol" w:hint="default"/>
      </w:rPr>
    </w:lvl>
    <w:lvl w:ilvl="4" w:tplc="300A0003" w:tentative="1">
      <w:start w:val="1"/>
      <w:numFmt w:val="bullet"/>
      <w:lvlText w:val="o"/>
      <w:lvlJc w:val="left"/>
      <w:pPr>
        <w:ind w:left="4564" w:hanging="360"/>
      </w:pPr>
      <w:rPr>
        <w:rFonts w:ascii="Courier New" w:hAnsi="Courier New" w:cs="Courier New" w:hint="default"/>
      </w:rPr>
    </w:lvl>
    <w:lvl w:ilvl="5" w:tplc="300A0005" w:tentative="1">
      <w:start w:val="1"/>
      <w:numFmt w:val="bullet"/>
      <w:lvlText w:val=""/>
      <w:lvlJc w:val="left"/>
      <w:pPr>
        <w:ind w:left="5284" w:hanging="360"/>
      </w:pPr>
      <w:rPr>
        <w:rFonts w:ascii="Wingdings" w:hAnsi="Wingdings" w:hint="default"/>
      </w:rPr>
    </w:lvl>
    <w:lvl w:ilvl="6" w:tplc="300A0001" w:tentative="1">
      <w:start w:val="1"/>
      <w:numFmt w:val="bullet"/>
      <w:lvlText w:val=""/>
      <w:lvlJc w:val="left"/>
      <w:pPr>
        <w:ind w:left="6004" w:hanging="360"/>
      </w:pPr>
      <w:rPr>
        <w:rFonts w:ascii="Symbol" w:hAnsi="Symbol" w:hint="default"/>
      </w:rPr>
    </w:lvl>
    <w:lvl w:ilvl="7" w:tplc="300A0003" w:tentative="1">
      <w:start w:val="1"/>
      <w:numFmt w:val="bullet"/>
      <w:lvlText w:val="o"/>
      <w:lvlJc w:val="left"/>
      <w:pPr>
        <w:ind w:left="6724" w:hanging="360"/>
      </w:pPr>
      <w:rPr>
        <w:rFonts w:ascii="Courier New" w:hAnsi="Courier New" w:cs="Courier New" w:hint="default"/>
      </w:rPr>
    </w:lvl>
    <w:lvl w:ilvl="8" w:tplc="300A0005" w:tentative="1">
      <w:start w:val="1"/>
      <w:numFmt w:val="bullet"/>
      <w:lvlText w:val=""/>
      <w:lvlJc w:val="left"/>
      <w:pPr>
        <w:ind w:left="7444" w:hanging="360"/>
      </w:pPr>
      <w:rPr>
        <w:rFonts w:ascii="Wingdings" w:hAnsi="Wingdings" w:hint="default"/>
      </w:rPr>
    </w:lvl>
  </w:abstractNum>
  <w:abstractNum w:abstractNumId="36" w15:restartNumberingAfterBreak="0">
    <w:nsid w:val="58C6745F"/>
    <w:multiLevelType w:val="multilevel"/>
    <w:tmpl w:val="58C6745F"/>
    <w:lvl w:ilvl="0">
      <w:start w:val="3"/>
      <w:numFmt w:val="decimal"/>
      <w:lvlText w:val="%1."/>
      <w:lvlJc w:val="left"/>
      <w:pPr>
        <w:ind w:left="390" w:hanging="39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7" w15:restartNumberingAfterBreak="0">
    <w:nsid w:val="5BAC2B3B"/>
    <w:multiLevelType w:val="multilevel"/>
    <w:tmpl w:val="5BAC2B3B"/>
    <w:lvl w:ilvl="0">
      <w:start w:val="1"/>
      <w:numFmt w:val="bullet"/>
      <w:lvlText w:val="o"/>
      <w:lvlJc w:val="left"/>
      <w:pPr>
        <w:ind w:left="2880" w:hanging="360"/>
      </w:pPr>
      <w:rPr>
        <w:rFonts w:ascii="Courier New" w:hAnsi="Courier New" w:cs="Courier New"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hint="default"/>
      </w:rPr>
    </w:lvl>
    <w:lvl w:ilvl="6">
      <w:start w:val="1"/>
      <w:numFmt w:val="bullet"/>
      <w:lvlText w:val=""/>
      <w:lvlJc w:val="left"/>
      <w:pPr>
        <w:ind w:left="7200" w:hanging="360"/>
      </w:pPr>
      <w:rPr>
        <w:rFonts w:ascii="Symbol" w:hAnsi="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hint="default"/>
      </w:rPr>
    </w:lvl>
  </w:abstractNum>
  <w:abstractNum w:abstractNumId="38" w15:restartNumberingAfterBreak="0">
    <w:nsid w:val="5D024E9A"/>
    <w:multiLevelType w:val="hybridMultilevel"/>
    <w:tmpl w:val="B44EA5C8"/>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DAD0150"/>
    <w:multiLevelType w:val="multilevel"/>
    <w:tmpl w:val="0666CAB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E4D795D"/>
    <w:multiLevelType w:val="multilevel"/>
    <w:tmpl w:val="94E23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F9A5A2F"/>
    <w:multiLevelType w:val="multilevel"/>
    <w:tmpl w:val="0666CA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24D694D"/>
    <w:multiLevelType w:val="multilevel"/>
    <w:tmpl w:val="CC6255E0"/>
    <w:lvl w:ilvl="0">
      <w:start w:val="1"/>
      <w:numFmt w:val="lowerLetter"/>
      <w:lvlText w:val="%1)"/>
      <w:lvlJc w:val="left"/>
      <w:pPr>
        <w:ind w:left="1068" w:hanging="360"/>
      </w:pPr>
    </w:lvl>
    <w:lvl w:ilvl="1">
      <w:start w:val="1"/>
      <w:numFmt w:val="decimal"/>
      <w:isLgl/>
      <w:lvlText w:val="%1.%2"/>
      <w:lvlJc w:val="left"/>
      <w:pPr>
        <w:ind w:left="1417" w:hanging="360"/>
      </w:pPr>
      <w:rPr>
        <w:rFonts w:hint="default"/>
      </w:rPr>
    </w:lvl>
    <w:lvl w:ilvl="2">
      <w:start w:val="1"/>
      <w:numFmt w:val="decimal"/>
      <w:isLgl/>
      <w:lvlText w:val="%1.%2.%3"/>
      <w:lvlJc w:val="left"/>
      <w:pPr>
        <w:ind w:left="2126" w:hanging="720"/>
      </w:pPr>
      <w:rPr>
        <w:rFonts w:hint="default"/>
      </w:rPr>
    </w:lvl>
    <w:lvl w:ilvl="3">
      <w:start w:val="1"/>
      <w:numFmt w:val="decimal"/>
      <w:isLgl/>
      <w:lvlText w:val="%1.%2.%3.%4"/>
      <w:lvlJc w:val="left"/>
      <w:pPr>
        <w:ind w:left="2475" w:hanging="720"/>
      </w:pPr>
      <w:rPr>
        <w:rFonts w:hint="default"/>
      </w:rPr>
    </w:lvl>
    <w:lvl w:ilvl="4">
      <w:start w:val="1"/>
      <w:numFmt w:val="decimal"/>
      <w:isLgl/>
      <w:lvlText w:val="%1.%2.%3.%4.%5"/>
      <w:lvlJc w:val="left"/>
      <w:pPr>
        <w:ind w:left="3184" w:hanging="1080"/>
      </w:pPr>
      <w:rPr>
        <w:rFonts w:hint="default"/>
      </w:rPr>
    </w:lvl>
    <w:lvl w:ilvl="5">
      <w:start w:val="1"/>
      <w:numFmt w:val="decimal"/>
      <w:isLgl/>
      <w:lvlText w:val="%1.%2.%3.%4.%5.%6"/>
      <w:lvlJc w:val="left"/>
      <w:pPr>
        <w:ind w:left="3533" w:hanging="1080"/>
      </w:pPr>
      <w:rPr>
        <w:rFonts w:hint="default"/>
      </w:rPr>
    </w:lvl>
    <w:lvl w:ilvl="6">
      <w:start w:val="1"/>
      <w:numFmt w:val="decimal"/>
      <w:isLgl/>
      <w:lvlText w:val="%1.%2.%3.%4.%5.%6.%7"/>
      <w:lvlJc w:val="left"/>
      <w:pPr>
        <w:ind w:left="4242" w:hanging="1440"/>
      </w:pPr>
      <w:rPr>
        <w:rFonts w:hint="default"/>
      </w:rPr>
    </w:lvl>
    <w:lvl w:ilvl="7">
      <w:start w:val="1"/>
      <w:numFmt w:val="decimal"/>
      <w:isLgl/>
      <w:lvlText w:val="%1.%2.%3.%4.%5.%6.%7.%8"/>
      <w:lvlJc w:val="left"/>
      <w:pPr>
        <w:ind w:left="4591" w:hanging="1440"/>
      </w:pPr>
      <w:rPr>
        <w:rFonts w:hint="default"/>
      </w:rPr>
    </w:lvl>
    <w:lvl w:ilvl="8">
      <w:start w:val="1"/>
      <w:numFmt w:val="decimal"/>
      <w:isLgl/>
      <w:lvlText w:val="%1.%2.%3.%4.%5.%6.%7.%8.%9"/>
      <w:lvlJc w:val="left"/>
      <w:pPr>
        <w:ind w:left="5300" w:hanging="1800"/>
      </w:pPr>
      <w:rPr>
        <w:rFonts w:hint="default"/>
      </w:rPr>
    </w:lvl>
  </w:abstractNum>
  <w:abstractNum w:abstractNumId="43" w15:restartNumberingAfterBreak="0">
    <w:nsid w:val="63881B17"/>
    <w:multiLevelType w:val="hybridMultilevel"/>
    <w:tmpl w:val="0F9A0BA6"/>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4" w15:restartNumberingAfterBreak="0">
    <w:nsid w:val="69FB02C3"/>
    <w:multiLevelType w:val="multilevel"/>
    <w:tmpl w:val="490EEDAE"/>
    <w:lvl w:ilvl="0">
      <w:start w:val="2"/>
      <w:numFmt w:val="decimal"/>
      <w:lvlText w:val="%1."/>
      <w:lvlJc w:val="left"/>
      <w:pPr>
        <w:ind w:left="400" w:hanging="400"/>
      </w:pPr>
      <w:rPr>
        <w:rFonts w:hint="default"/>
      </w:rPr>
    </w:lvl>
    <w:lvl w:ilvl="1">
      <w:start w:val="1"/>
      <w:numFmt w:val="decimal"/>
      <w:lvlText w:val="%1.%2."/>
      <w:lvlJc w:val="left"/>
      <w:pPr>
        <w:ind w:left="3960" w:hanging="720"/>
      </w:pPr>
      <w:rPr>
        <w:rFonts w:hint="default"/>
      </w:rPr>
    </w:lvl>
    <w:lvl w:ilvl="2">
      <w:start w:val="1"/>
      <w:numFmt w:val="decimal"/>
      <w:lvlText w:val="%1.%2.%3."/>
      <w:lvlJc w:val="left"/>
      <w:pPr>
        <w:ind w:left="7200" w:hanging="720"/>
      </w:pPr>
      <w:rPr>
        <w:rFonts w:hint="default"/>
      </w:rPr>
    </w:lvl>
    <w:lvl w:ilvl="3">
      <w:start w:val="1"/>
      <w:numFmt w:val="decimal"/>
      <w:lvlText w:val="%1.%2.%3.%4."/>
      <w:lvlJc w:val="left"/>
      <w:pPr>
        <w:ind w:left="10800" w:hanging="1080"/>
      </w:pPr>
      <w:rPr>
        <w:rFonts w:hint="default"/>
      </w:rPr>
    </w:lvl>
    <w:lvl w:ilvl="4">
      <w:start w:val="1"/>
      <w:numFmt w:val="decimal"/>
      <w:lvlText w:val="%1.%2.%3.%4.%5."/>
      <w:lvlJc w:val="left"/>
      <w:pPr>
        <w:ind w:left="14040" w:hanging="1080"/>
      </w:pPr>
      <w:rPr>
        <w:rFonts w:hint="default"/>
      </w:rPr>
    </w:lvl>
    <w:lvl w:ilvl="5">
      <w:start w:val="1"/>
      <w:numFmt w:val="decimal"/>
      <w:lvlText w:val="%1.%2.%3.%4.%5.%6."/>
      <w:lvlJc w:val="left"/>
      <w:pPr>
        <w:ind w:left="17640" w:hanging="1440"/>
      </w:pPr>
      <w:rPr>
        <w:rFonts w:hint="default"/>
      </w:rPr>
    </w:lvl>
    <w:lvl w:ilvl="6">
      <w:start w:val="1"/>
      <w:numFmt w:val="decimal"/>
      <w:lvlText w:val="%1.%2.%3.%4.%5.%6.%7."/>
      <w:lvlJc w:val="left"/>
      <w:pPr>
        <w:ind w:left="20880" w:hanging="1440"/>
      </w:pPr>
      <w:rPr>
        <w:rFonts w:hint="default"/>
      </w:rPr>
    </w:lvl>
    <w:lvl w:ilvl="7">
      <w:start w:val="1"/>
      <w:numFmt w:val="decimal"/>
      <w:lvlText w:val="%1.%2.%3.%4.%5.%6.%7.%8."/>
      <w:lvlJc w:val="left"/>
      <w:pPr>
        <w:ind w:left="24480" w:hanging="1800"/>
      </w:pPr>
      <w:rPr>
        <w:rFonts w:hint="default"/>
      </w:rPr>
    </w:lvl>
    <w:lvl w:ilvl="8">
      <w:start w:val="1"/>
      <w:numFmt w:val="decimal"/>
      <w:lvlText w:val="%1.%2.%3.%4.%5.%6.%7.%8.%9."/>
      <w:lvlJc w:val="left"/>
      <w:pPr>
        <w:ind w:left="27720" w:hanging="1800"/>
      </w:pPr>
      <w:rPr>
        <w:rFonts w:hint="default"/>
      </w:rPr>
    </w:lvl>
  </w:abstractNum>
  <w:abstractNum w:abstractNumId="45" w15:restartNumberingAfterBreak="0">
    <w:nsid w:val="6A9A6E81"/>
    <w:multiLevelType w:val="multilevel"/>
    <w:tmpl w:val="8AD6CB80"/>
    <w:lvl w:ilvl="0">
      <w:start w:val="1"/>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46" w15:restartNumberingAfterBreak="0">
    <w:nsid w:val="6D873006"/>
    <w:multiLevelType w:val="multilevel"/>
    <w:tmpl w:val="6D873006"/>
    <w:lvl w:ilvl="0">
      <w:start w:val="1"/>
      <w:numFmt w:val="decimal"/>
      <w:lvlText w:val="%1)"/>
      <w:lvlJc w:val="left"/>
      <w:pPr>
        <w:ind w:left="963" w:hanging="360"/>
      </w:pPr>
      <w:rPr>
        <w:rFonts w:hint="default"/>
      </w:rPr>
    </w:lvl>
    <w:lvl w:ilvl="1">
      <w:start w:val="1"/>
      <w:numFmt w:val="lowerLetter"/>
      <w:lvlText w:val="%2."/>
      <w:lvlJc w:val="left"/>
      <w:pPr>
        <w:ind w:left="1683" w:hanging="360"/>
      </w:pPr>
    </w:lvl>
    <w:lvl w:ilvl="2">
      <w:start w:val="1"/>
      <w:numFmt w:val="lowerRoman"/>
      <w:lvlText w:val="%3."/>
      <w:lvlJc w:val="right"/>
      <w:pPr>
        <w:ind w:left="2403" w:hanging="180"/>
      </w:pPr>
    </w:lvl>
    <w:lvl w:ilvl="3">
      <w:start w:val="1"/>
      <w:numFmt w:val="decimal"/>
      <w:lvlText w:val="%4."/>
      <w:lvlJc w:val="left"/>
      <w:pPr>
        <w:ind w:left="3123" w:hanging="360"/>
      </w:pPr>
    </w:lvl>
    <w:lvl w:ilvl="4">
      <w:start w:val="1"/>
      <w:numFmt w:val="lowerLetter"/>
      <w:lvlText w:val="%5."/>
      <w:lvlJc w:val="left"/>
      <w:pPr>
        <w:ind w:left="3843" w:hanging="360"/>
      </w:pPr>
    </w:lvl>
    <w:lvl w:ilvl="5">
      <w:start w:val="1"/>
      <w:numFmt w:val="lowerRoman"/>
      <w:lvlText w:val="%6."/>
      <w:lvlJc w:val="right"/>
      <w:pPr>
        <w:ind w:left="4563" w:hanging="180"/>
      </w:pPr>
    </w:lvl>
    <w:lvl w:ilvl="6">
      <w:start w:val="1"/>
      <w:numFmt w:val="decimal"/>
      <w:lvlText w:val="%7."/>
      <w:lvlJc w:val="left"/>
      <w:pPr>
        <w:ind w:left="5283" w:hanging="360"/>
      </w:pPr>
    </w:lvl>
    <w:lvl w:ilvl="7">
      <w:start w:val="1"/>
      <w:numFmt w:val="lowerLetter"/>
      <w:lvlText w:val="%8."/>
      <w:lvlJc w:val="left"/>
      <w:pPr>
        <w:ind w:left="6003" w:hanging="360"/>
      </w:pPr>
    </w:lvl>
    <w:lvl w:ilvl="8">
      <w:start w:val="1"/>
      <w:numFmt w:val="lowerRoman"/>
      <w:lvlText w:val="%9."/>
      <w:lvlJc w:val="right"/>
      <w:pPr>
        <w:ind w:left="6723" w:hanging="180"/>
      </w:pPr>
    </w:lvl>
  </w:abstractNum>
  <w:abstractNum w:abstractNumId="47" w15:restartNumberingAfterBreak="0">
    <w:nsid w:val="723A79F9"/>
    <w:multiLevelType w:val="hybridMultilevel"/>
    <w:tmpl w:val="2B5010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9016D82"/>
    <w:multiLevelType w:val="multilevel"/>
    <w:tmpl w:val="5115606C"/>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C3300F7"/>
    <w:multiLevelType w:val="multilevel"/>
    <w:tmpl w:val="5CF21D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F4E2FA7"/>
    <w:multiLevelType w:val="hybridMultilevel"/>
    <w:tmpl w:val="1700AFCA"/>
    <w:lvl w:ilvl="0" w:tplc="48A8A700">
      <w:start w:val="2"/>
      <w:numFmt w:val="bullet"/>
      <w:lvlText w:val="-"/>
      <w:lvlJc w:val="left"/>
      <w:pPr>
        <w:ind w:left="1429" w:hanging="360"/>
      </w:pPr>
      <w:rPr>
        <w:rFonts w:ascii="Times New Roman" w:eastAsiaTheme="minorHAnsi" w:hAnsi="Times New Roman" w:cs="Times New Roman" w:hint="default"/>
      </w:rPr>
    </w:lvl>
    <w:lvl w:ilvl="1" w:tplc="080A0003" w:tentative="1">
      <w:start w:val="1"/>
      <w:numFmt w:val="bullet"/>
      <w:lvlText w:val="o"/>
      <w:lvlJc w:val="left"/>
      <w:pPr>
        <w:ind w:left="2149" w:hanging="360"/>
      </w:pPr>
      <w:rPr>
        <w:rFonts w:ascii="Courier New" w:hAnsi="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num w:numId="1" w16cid:durableId="1307515859">
    <w:abstractNumId w:val="22"/>
  </w:num>
  <w:num w:numId="2" w16cid:durableId="598947164">
    <w:abstractNumId w:val="10"/>
  </w:num>
  <w:num w:numId="3" w16cid:durableId="962615669">
    <w:abstractNumId w:val="14"/>
  </w:num>
  <w:num w:numId="4" w16cid:durableId="1139416515">
    <w:abstractNumId w:val="33"/>
  </w:num>
  <w:num w:numId="5" w16cid:durableId="1694069926">
    <w:abstractNumId w:val="24"/>
  </w:num>
  <w:num w:numId="6" w16cid:durableId="1559585719">
    <w:abstractNumId w:val="28"/>
  </w:num>
  <w:num w:numId="7" w16cid:durableId="892077236">
    <w:abstractNumId w:val="29"/>
  </w:num>
  <w:num w:numId="8" w16cid:durableId="1509176593">
    <w:abstractNumId w:val="31"/>
  </w:num>
  <w:num w:numId="9" w16cid:durableId="1375157932">
    <w:abstractNumId w:val="32"/>
  </w:num>
  <w:num w:numId="10" w16cid:durableId="52580626">
    <w:abstractNumId w:val="5"/>
  </w:num>
  <w:num w:numId="11" w16cid:durableId="77681964">
    <w:abstractNumId w:val="30"/>
  </w:num>
  <w:num w:numId="12" w16cid:durableId="1932733647">
    <w:abstractNumId w:val="0"/>
  </w:num>
  <w:num w:numId="13" w16cid:durableId="1313216409">
    <w:abstractNumId w:val="25"/>
  </w:num>
  <w:num w:numId="14" w16cid:durableId="1768884610">
    <w:abstractNumId w:val="37"/>
  </w:num>
  <w:num w:numId="15" w16cid:durableId="2021618760">
    <w:abstractNumId w:val="18"/>
  </w:num>
  <w:num w:numId="16" w16cid:durableId="709184751">
    <w:abstractNumId w:val="6"/>
  </w:num>
  <w:num w:numId="17" w16cid:durableId="1205211071">
    <w:abstractNumId w:val="45"/>
  </w:num>
  <w:num w:numId="18" w16cid:durableId="68623205">
    <w:abstractNumId w:val="15"/>
  </w:num>
  <w:num w:numId="19" w16cid:durableId="1300572284">
    <w:abstractNumId w:val="46"/>
  </w:num>
  <w:num w:numId="20" w16cid:durableId="1743065991">
    <w:abstractNumId w:val="3"/>
  </w:num>
  <w:num w:numId="21" w16cid:durableId="496573507">
    <w:abstractNumId w:val="43"/>
  </w:num>
  <w:num w:numId="22" w16cid:durableId="554975069">
    <w:abstractNumId w:val="36"/>
  </w:num>
  <w:num w:numId="23" w16cid:durableId="1070999404">
    <w:abstractNumId w:val="17"/>
  </w:num>
  <w:num w:numId="24" w16cid:durableId="1603761263">
    <w:abstractNumId w:val="7"/>
  </w:num>
  <w:num w:numId="25" w16cid:durableId="1496915404">
    <w:abstractNumId w:val="49"/>
  </w:num>
  <w:num w:numId="26" w16cid:durableId="1226800937">
    <w:abstractNumId w:val="41"/>
  </w:num>
  <w:num w:numId="27" w16cid:durableId="675348810">
    <w:abstractNumId w:val="21"/>
  </w:num>
  <w:num w:numId="28" w16cid:durableId="611936409">
    <w:abstractNumId w:val="23"/>
  </w:num>
  <w:num w:numId="29" w16cid:durableId="897937076">
    <w:abstractNumId w:val="4"/>
  </w:num>
  <w:num w:numId="30" w16cid:durableId="1768228127">
    <w:abstractNumId w:val="34"/>
  </w:num>
  <w:num w:numId="31" w16cid:durableId="1955867589">
    <w:abstractNumId w:val="39"/>
  </w:num>
  <w:num w:numId="32" w16cid:durableId="500048044">
    <w:abstractNumId w:val="1"/>
  </w:num>
  <w:num w:numId="33" w16cid:durableId="705567107">
    <w:abstractNumId w:val="50"/>
  </w:num>
  <w:num w:numId="34" w16cid:durableId="475147278">
    <w:abstractNumId w:val="26"/>
  </w:num>
  <w:num w:numId="35" w16cid:durableId="963123560">
    <w:abstractNumId w:val="8"/>
  </w:num>
  <w:num w:numId="36" w16cid:durableId="1556313367">
    <w:abstractNumId w:val="48"/>
  </w:num>
  <w:num w:numId="37" w16cid:durableId="111900343">
    <w:abstractNumId w:val="11"/>
  </w:num>
  <w:num w:numId="38" w16cid:durableId="1944340373">
    <w:abstractNumId w:val="27"/>
  </w:num>
  <w:num w:numId="39" w16cid:durableId="396980229">
    <w:abstractNumId w:val="20"/>
  </w:num>
  <w:num w:numId="40" w16cid:durableId="379011495">
    <w:abstractNumId w:val="47"/>
  </w:num>
  <w:num w:numId="41" w16cid:durableId="2041972108">
    <w:abstractNumId w:val="2"/>
  </w:num>
  <w:num w:numId="42" w16cid:durableId="1318261250">
    <w:abstractNumId w:val="16"/>
  </w:num>
  <w:num w:numId="43" w16cid:durableId="1582518435">
    <w:abstractNumId w:val="44"/>
  </w:num>
  <w:num w:numId="44" w16cid:durableId="2026789347">
    <w:abstractNumId w:val="42"/>
  </w:num>
  <w:num w:numId="45" w16cid:durableId="1328560022">
    <w:abstractNumId w:val="9"/>
  </w:num>
  <w:num w:numId="46" w16cid:durableId="559633209">
    <w:abstractNumId w:val="19"/>
  </w:num>
  <w:num w:numId="47" w16cid:durableId="12584369">
    <w:abstractNumId w:val="38"/>
  </w:num>
  <w:num w:numId="48" w16cid:durableId="922449456">
    <w:abstractNumId w:val="12"/>
  </w:num>
  <w:num w:numId="49" w16cid:durableId="1342124609">
    <w:abstractNumId w:val="35"/>
  </w:num>
  <w:num w:numId="50" w16cid:durableId="700669000">
    <w:abstractNumId w:val="40"/>
  </w:num>
  <w:num w:numId="51" w16cid:durableId="5456057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39F"/>
    <w:rsid w:val="00001228"/>
    <w:rsid w:val="00005311"/>
    <w:rsid w:val="00013BE1"/>
    <w:rsid w:val="0001506D"/>
    <w:rsid w:val="000215AB"/>
    <w:rsid w:val="00021ED3"/>
    <w:rsid w:val="000249E3"/>
    <w:rsid w:val="0003105F"/>
    <w:rsid w:val="000401FE"/>
    <w:rsid w:val="000417F6"/>
    <w:rsid w:val="00042C10"/>
    <w:rsid w:val="000447BC"/>
    <w:rsid w:val="00050348"/>
    <w:rsid w:val="00055182"/>
    <w:rsid w:val="000564E8"/>
    <w:rsid w:val="000575B8"/>
    <w:rsid w:val="000604B0"/>
    <w:rsid w:val="00061EFD"/>
    <w:rsid w:val="00063242"/>
    <w:rsid w:val="00063721"/>
    <w:rsid w:val="0006791E"/>
    <w:rsid w:val="00077B9B"/>
    <w:rsid w:val="00080A00"/>
    <w:rsid w:val="00082A27"/>
    <w:rsid w:val="000863C9"/>
    <w:rsid w:val="00090398"/>
    <w:rsid w:val="00097BD3"/>
    <w:rsid w:val="000A1C88"/>
    <w:rsid w:val="000A51D9"/>
    <w:rsid w:val="000A6D92"/>
    <w:rsid w:val="000B4C4F"/>
    <w:rsid w:val="000B5A3B"/>
    <w:rsid w:val="000C222E"/>
    <w:rsid w:val="000C76C9"/>
    <w:rsid w:val="000D1162"/>
    <w:rsid w:val="000D2C21"/>
    <w:rsid w:val="000D34EB"/>
    <w:rsid w:val="000D3A83"/>
    <w:rsid w:val="000D62B1"/>
    <w:rsid w:val="000D6562"/>
    <w:rsid w:val="000D7EC1"/>
    <w:rsid w:val="000E0995"/>
    <w:rsid w:val="000E1A39"/>
    <w:rsid w:val="000E60FB"/>
    <w:rsid w:val="000F0415"/>
    <w:rsid w:val="000F0501"/>
    <w:rsid w:val="000F2693"/>
    <w:rsid w:val="000F36B4"/>
    <w:rsid w:val="000F5E09"/>
    <w:rsid w:val="000F7283"/>
    <w:rsid w:val="0010007B"/>
    <w:rsid w:val="00106AEF"/>
    <w:rsid w:val="0011591B"/>
    <w:rsid w:val="00115A65"/>
    <w:rsid w:val="00121DCE"/>
    <w:rsid w:val="00122C9E"/>
    <w:rsid w:val="001239A4"/>
    <w:rsid w:val="0012598D"/>
    <w:rsid w:val="001307E5"/>
    <w:rsid w:val="00132D59"/>
    <w:rsid w:val="00133933"/>
    <w:rsid w:val="001355A1"/>
    <w:rsid w:val="00136801"/>
    <w:rsid w:val="001414EF"/>
    <w:rsid w:val="00145C98"/>
    <w:rsid w:val="00153E18"/>
    <w:rsid w:val="00155C6C"/>
    <w:rsid w:val="00156630"/>
    <w:rsid w:val="00156CF0"/>
    <w:rsid w:val="00164620"/>
    <w:rsid w:val="00165324"/>
    <w:rsid w:val="0016611C"/>
    <w:rsid w:val="00170FDF"/>
    <w:rsid w:val="001747F8"/>
    <w:rsid w:val="00174A6D"/>
    <w:rsid w:val="0017723B"/>
    <w:rsid w:val="00190C9E"/>
    <w:rsid w:val="001953FA"/>
    <w:rsid w:val="001A14C4"/>
    <w:rsid w:val="001B1CAE"/>
    <w:rsid w:val="001B21D2"/>
    <w:rsid w:val="001B3C3D"/>
    <w:rsid w:val="001B3ED4"/>
    <w:rsid w:val="001B70BF"/>
    <w:rsid w:val="001B7F00"/>
    <w:rsid w:val="001C200B"/>
    <w:rsid w:val="001C293C"/>
    <w:rsid w:val="001C3FD1"/>
    <w:rsid w:val="001C598B"/>
    <w:rsid w:val="001C71F6"/>
    <w:rsid w:val="001D0373"/>
    <w:rsid w:val="001E0B80"/>
    <w:rsid w:val="001E1B01"/>
    <w:rsid w:val="001E37BE"/>
    <w:rsid w:val="001E4D47"/>
    <w:rsid w:val="001E58F2"/>
    <w:rsid w:val="001E5F58"/>
    <w:rsid w:val="001F065A"/>
    <w:rsid w:val="00200CD5"/>
    <w:rsid w:val="00206DF7"/>
    <w:rsid w:val="00211315"/>
    <w:rsid w:val="00212368"/>
    <w:rsid w:val="00213C4B"/>
    <w:rsid w:val="002154C5"/>
    <w:rsid w:val="002274C9"/>
    <w:rsid w:val="00232396"/>
    <w:rsid w:val="002353EF"/>
    <w:rsid w:val="00235882"/>
    <w:rsid w:val="00237EA6"/>
    <w:rsid w:val="00242422"/>
    <w:rsid w:val="00244827"/>
    <w:rsid w:val="00244D70"/>
    <w:rsid w:val="00245FE9"/>
    <w:rsid w:val="00251A9C"/>
    <w:rsid w:val="00252E05"/>
    <w:rsid w:val="00253A80"/>
    <w:rsid w:val="002548CF"/>
    <w:rsid w:val="00257865"/>
    <w:rsid w:val="002609D8"/>
    <w:rsid w:val="0026139D"/>
    <w:rsid w:val="002642ED"/>
    <w:rsid w:val="00264C3C"/>
    <w:rsid w:val="00264CC1"/>
    <w:rsid w:val="00264FA3"/>
    <w:rsid w:val="002655EF"/>
    <w:rsid w:val="002665F8"/>
    <w:rsid w:val="0026673D"/>
    <w:rsid w:val="00267DB5"/>
    <w:rsid w:val="00272E1C"/>
    <w:rsid w:val="00280EE5"/>
    <w:rsid w:val="00283197"/>
    <w:rsid w:val="002839A4"/>
    <w:rsid w:val="00287C89"/>
    <w:rsid w:val="00292C0A"/>
    <w:rsid w:val="00293DC6"/>
    <w:rsid w:val="00295792"/>
    <w:rsid w:val="0029707B"/>
    <w:rsid w:val="002A00FC"/>
    <w:rsid w:val="002A1246"/>
    <w:rsid w:val="002A135E"/>
    <w:rsid w:val="002A38CC"/>
    <w:rsid w:val="002A426A"/>
    <w:rsid w:val="002A63D5"/>
    <w:rsid w:val="002A6997"/>
    <w:rsid w:val="002B1085"/>
    <w:rsid w:val="002B1715"/>
    <w:rsid w:val="002B45C0"/>
    <w:rsid w:val="002C0D7C"/>
    <w:rsid w:val="002C1845"/>
    <w:rsid w:val="002C3799"/>
    <w:rsid w:val="002C7009"/>
    <w:rsid w:val="002D33AB"/>
    <w:rsid w:val="002D3900"/>
    <w:rsid w:val="002D6F04"/>
    <w:rsid w:val="002E3FBB"/>
    <w:rsid w:val="002F41D3"/>
    <w:rsid w:val="003013CD"/>
    <w:rsid w:val="00301A96"/>
    <w:rsid w:val="00302807"/>
    <w:rsid w:val="00304A65"/>
    <w:rsid w:val="003103B3"/>
    <w:rsid w:val="003116EC"/>
    <w:rsid w:val="00312724"/>
    <w:rsid w:val="003131FF"/>
    <w:rsid w:val="00313EFD"/>
    <w:rsid w:val="003142ED"/>
    <w:rsid w:val="0031575D"/>
    <w:rsid w:val="00316438"/>
    <w:rsid w:val="0031779F"/>
    <w:rsid w:val="00320EC3"/>
    <w:rsid w:val="00320ED7"/>
    <w:rsid w:val="0032205A"/>
    <w:rsid w:val="00324199"/>
    <w:rsid w:val="00335C6F"/>
    <w:rsid w:val="003361F9"/>
    <w:rsid w:val="00337980"/>
    <w:rsid w:val="0034084A"/>
    <w:rsid w:val="00342298"/>
    <w:rsid w:val="0034235B"/>
    <w:rsid w:val="00342EAC"/>
    <w:rsid w:val="0034558B"/>
    <w:rsid w:val="00350B36"/>
    <w:rsid w:val="00352B00"/>
    <w:rsid w:val="00355513"/>
    <w:rsid w:val="0036124F"/>
    <w:rsid w:val="003634D1"/>
    <w:rsid w:val="0036554A"/>
    <w:rsid w:val="00376130"/>
    <w:rsid w:val="003773F1"/>
    <w:rsid w:val="0037742B"/>
    <w:rsid w:val="00380C94"/>
    <w:rsid w:val="00383668"/>
    <w:rsid w:val="003841C8"/>
    <w:rsid w:val="003870FB"/>
    <w:rsid w:val="00387FAB"/>
    <w:rsid w:val="0039251B"/>
    <w:rsid w:val="00392C96"/>
    <w:rsid w:val="00395F0A"/>
    <w:rsid w:val="00397AA1"/>
    <w:rsid w:val="00397E44"/>
    <w:rsid w:val="003A0E9B"/>
    <w:rsid w:val="003A1492"/>
    <w:rsid w:val="003A1F90"/>
    <w:rsid w:val="003A6BFC"/>
    <w:rsid w:val="003A6F08"/>
    <w:rsid w:val="003B11F4"/>
    <w:rsid w:val="003B158A"/>
    <w:rsid w:val="003B2B2F"/>
    <w:rsid w:val="003B44F4"/>
    <w:rsid w:val="003C0835"/>
    <w:rsid w:val="003C1F13"/>
    <w:rsid w:val="003C3C7E"/>
    <w:rsid w:val="003C55CD"/>
    <w:rsid w:val="003C7870"/>
    <w:rsid w:val="003C7917"/>
    <w:rsid w:val="003D1610"/>
    <w:rsid w:val="003D5E81"/>
    <w:rsid w:val="003E6EE9"/>
    <w:rsid w:val="003E7641"/>
    <w:rsid w:val="003F0509"/>
    <w:rsid w:val="003F4371"/>
    <w:rsid w:val="0040261A"/>
    <w:rsid w:val="004071AC"/>
    <w:rsid w:val="00412BA4"/>
    <w:rsid w:val="00422BFF"/>
    <w:rsid w:val="004233C8"/>
    <w:rsid w:val="00424A2C"/>
    <w:rsid w:val="00424C04"/>
    <w:rsid w:val="00424C28"/>
    <w:rsid w:val="00427B2E"/>
    <w:rsid w:val="00427CF7"/>
    <w:rsid w:val="004304BB"/>
    <w:rsid w:val="00431ABD"/>
    <w:rsid w:val="00436503"/>
    <w:rsid w:val="00437949"/>
    <w:rsid w:val="004400B5"/>
    <w:rsid w:val="00440793"/>
    <w:rsid w:val="00444B53"/>
    <w:rsid w:val="004506AF"/>
    <w:rsid w:val="00451E33"/>
    <w:rsid w:val="00452D00"/>
    <w:rsid w:val="00454515"/>
    <w:rsid w:val="004569C1"/>
    <w:rsid w:val="00457D5A"/>
    <w:rsid w:val="0047019E"/>
    <w:rsid w:val="004822C0"/>
    <w:rsid w:val="004952AA"/>
    <w:rsid w:val="00497ABA"/>
    <w:rsid w:val="004A520C"/>
    <w:rsid w:val="004A5984"/>
    <w:rsid w:val="004A706D"/>
    <w:rsid w:val="004A78BE"/>
    <w:rsid w:val="004B0748"/>
    <w:rsid w:val="004B4437"/>
    <w:rsid w:val="004B6773"/>
    <w:rsid w:val="004B68CA"/>
    <w:rsid w:val="004B6D34"/>
    <w:rsid w:val="004D0763"/>
    <w:rsid w:val="004D0796"/>
    <w:rsid w:val="004D0E69"/>
    <w:rsid w:val="004D1F8B"/>
    <w:rsid w:val="004D2A42"/>
    <w:rsid w:val="004D4987"/>
    <w:rsid w:val="004D6621"/>
    <w:rsid w:val="004E0EFC"/>
    <w:rsid w:val="004E1882"/>
    <w:rsid w:val="004E6BA9"/>
    <w:rsid w:val="004E6FD1"/>
    <w:rsid w:val="004F3720"/>
    <w:rsid w:val="004F4C5A"/>
    <w:rsid w:val="004F6E6C"/>
    <w:rsid w:val="004F7A35"/>
    <w:rsid w:val="0050630A"/>
    <w:rsid w:val="00507021"/>
    <w:rsid w:val="00507464"/>
    <w:rsid w:val="00511FEA"/>
    <w:rsid w:val="00517953"/>
    <w:rsid w:val="00517EF3"/>
    <w:rsid w:val="0052353B"/>
    <w:rsid w:val="005243F8"/>
    <w:rsid w:val="0052775C"/>
    <w:rsid w:val="00531118"/>
    <w:rsid w:val="005314F9"/>
    <w:rsid w:val="005321F7"/>
    <w:rsid w:val="005347B9"/>
    <w:rsid w:val="00534B01"/>
    <w:rsid w:val="005419FB"/>
    <w:rsid w:val="00541A5B"/>
    <w:rsid w:val="00542904"/>
    <w:rsid w:val="005507B3"/>
    <w:rsid w:val="00552A77"/>
    <w:rsid w:val="005572CB"/>
    <w:rsid w:val="00557D61"/>
    <w:rsid w:val="00560173"/>
    <w:rsid w:val="005704C4"/>
    <w:rsid w:val="00570867"/>
    <w:rsid w:val="005730F9"/>
    <w:rsid w:val="0057460C"/>
    <w:rsid w:val="005751CE"/>
    <w:rsid w:val="00575BFA"/>
    <w:rsid w:val="0058058A"/>
    <w:rsid w:val="0058183A"/>
    <w:rsid w:val="00582449"/>
    <w:rsid w:val="00582977"/>
    <w:rsid w:val="005832AE"/>
    <w:rsid w:val="00584DB7"/>
    <w:rsid w:val="0058574B"/>
    <w:rsid w:val="005863C8"/>
    <w:rsid w:val="005907AB"/>
    <w:rsid w:val="00590E3D"/>
    <w:rsid w:val="00595849"/>
    <w:rsid w:val="0059662C"/>
    <w:rsid w:val="00597719"/>
    <w:rsid w:val="005A02F1"/>
    <w:rsid w:val="005B1C13"/>
    <w:rsid w:val="005B1D8D"/>
    <w:rsid w:val="005B6AAB"/>
    <w:rsid w:val="005C024E"/>
    <w:rsid w:val="005C0B59"/>
    <w:rsid w:val="005C277A"/>
    <w:rsid w:val="005C521A"/>
    <w:rsid w:val="005C5C25"/>
    <w:rsid w:val="005C6196"/>
    <w:rsid w:val="005C70B3"/>
    <w:rsid w:val="005C77A8"/>
    <w:rsid w:val="005C7E0D"/>
    <w:rsid w:val="005D01CE"/>
    <w:rsid w:val="005D3A99"/>
    <w:rsid w:val="005D524D"/>
    <w:rsid w:val="005E0435"/>
    <w:rsid w:val="005E051E"/>
    <w:rsid w:val="005E18E5"/>
    <w:rsid w:val="005E39CE"/>
    <w:rsid w:val="005E5C78"/>
    <w:rsid w:val="005E60C6"/>
    <w:rsid w:val="005E6759"/>
    <w:rsid w:val="005E74D1"/>
    <w:rsid w:val="005F2267"/>
    <w:rsid w:val="005F40AA"/>
    <w:rsid w:val="005F51E3"/>
    <w:rsid w:val="005F6A27"/>
    <w:rsid w:val="005F6F52"/>
    <w:rsid w:val="00602F82"/>
    <w:rsid w:val="006053F2"/>
    <w:rsid w:val="0061115A"/>
    <w:rsid w:val="00611F4B"/>
    <w:rsid w:val="006278EC"/>
    <w:rsid w:val="00627B33"/>
    <w:rsid w:val="006348A4"/>
    <w:rsid w:val="006416BE"/>
    <w:rsid w:val="00643037"/>
    <w:rsid w:val="00646133"/>
    <w:rsid w:val="00650476"/>
    <w:rsid w:val="0065582B"/>
    <w:rsid w:val="00656FDF"/>
    <w:rsid w:val="00660746"/>
    <w:rsid w:val="0066544C"/>
    <w:rsid w:val="00666DEB"/>
    <w:rsid w:val="00667D1E"/>
    <w:rsid w:val="0067124C"/>
    <w:rsid w:val="00671E21"/>
    <w:rsid w:val="00673C59"/>
    <w:rsid w:val="00673E93"/>
    <w:rsid w:val="006806A5"/>
    <w:rsid w:val="00681322"/>
    <w:rsid w:val="00692129"/>
    <w:rsid w:val="006A2F76"/>
    <w:rsid w:val="006B02B5"/>
    <w:rsid w:val="006B043D"/>
    <w:rsid w:val="006B67E8"/>
    <w:rsid w:val="006B7671"/>
    <w:rsid w:val="006C1127"/>
    <w:rsid w:val="006C42E4"/>
    <w:rsid w:val="006C7B14"/>
    <w:rsid w:val="006D3227"/>
    <w:rsid w:val="006D4F81"/>
    <w:rsid w:val="006D5376"/>
    <w:rsid w:val="006D5CAC"/>
    <w:rsid w:val="006D7E59"/>
    <w:rsid w:val="006E569F"/>
    <w:rsid w:val="006E58C0"/>
    <w:rsid w:val="006E5B2F"/>
    <w:rsid w:val="006F2EA2"/>
    <w:rsid w:val="006F39C1"/>
    <w:rsid w:val="006F630C"/>
    <w:rsid w:val="006F634F"/>
    <w:rsid w:val="00705A46"/>
    <w:rsid w:val="00714CEB"/>
    <w:rsid w:val="00716A1E"/>
    <w:rsid w:val="00720151"/>
    <w:rsid w:val="00722090"/>
    <w:rsid w:val="0072332A"/>
    <w:rsid w:val="00725B39"/>
    <w:rsid w:val="007272D0"/>
    <w:rsid w:val="0072771E"/>
    <w:rsid w:val="007318FD"/>
    <w:rsid w:val="007376FB"/>
    <w:rsid w:val="00740106"/>
    <w:rsid w:val="0074067B"/>
    <w:rsid w:val="007408E2"/>
    <w:rsid w:val="0074168D"/>
    <w:rsid w:val="00741DC1"/>
    <w:rsid w:val="007429E7"/>
    <w:rsid w:val="00744AA1"/>
    <w:rsid w:val="00751807"/>
    <w:rsid w:val="00761C05"/>
    <w:rsid w:val="00762ACF"/>
    <w:rsid w:val="00766065"/>
    <w:rsid w:val="00774D08"/>
    <w:rsid w:val="00777B5D"/>
    <w:rsid w:val="00781923"/>
    <w:rsid w:val="007831F9"/>
    <w:rsid w:val="0079041B"/>
    <w:rsid w:val="007908BF"/>
    <w:rsid w:val="00791AD8"/>
    <w:rsid w:val="007944BF"/>
    <w:rsid w:val="007945FB"/>
    <w:rsid w:val="00794E10"/>
    <w:rsid w:val="00797963"/>
    <w:rsid w:val="00797BD2"/>
    <w:rsid w:val="007A2188"/>
    <w:rsid w:val="007A2623"/>
    <w:rsid w:val="007A6BFB"/>
    <w:rsid w:val="007A732B"/>
    <w:rsid w:val="007A7DC5"/>
    <w:rsid w:val="007B07D8"/>
    <w:rsid w:val="007B26DD"/>
    <w:rsid w:val="007B3D1B"/>
    <w:rsid w:val="007B5DF5"/>
    <w:rsid w:val="007C0D08"/>
    <w:rsid w:val="007C2567"/>
    <w:rsid w:val="007C3159"/>
    <w:rsid w:val="007C3E90"/>
    <w:rsid w:val="007C7D96"/>
    <w:rsid w:val="007D1ADF"/>
    <w:rsid w:val="007D46ED"/>
    <w:rsid w:val="007D68F9"/>
    <w:rsid w:val="007E1D93"/>
    <w:rsid w:val="007E6490"/>
    <w:rsid w:val="007E6E1B"/>
    <w:rsid w:val="007F028E"/>
    <w:rsid w:val="007F0508"/>
    <w:rsid w:val="00804889"/>
    <w:rsid w:val="008062CD"/>
    <w:rsid w:val="00806ED1"/>
    <w:rsid w:val="00812A68"/>
    <w:rsid w:val="00812DEB"/>
    <w:rsid w:val="0081300F"/>
    <w:rsid w:val="008160BC"/>
    <w:rsid w:val="008175E2"/>
    <w:rsid w:val="00821699"/>
    <w:rsid w:val="00826071"/>
    <w:rsid w:val="00827888"/>
    <w:rsid w:val="00830787"/>
    <w:rsid w:val="00837C2B"/>
    <w:rsid w:val="00850338"/>
    <w:rsid w:val="00850571"/>
    <w:rsid w:val="00852304"/>
    <w:rsid w:val="00852B87"/>
    <w:rsid w:val="00856B61"/>
    <w:rsid w:val="00860129"/>
    <w:rsid w:val="00860D63"/>
    <w:rsid w:val="00862C19"/>
    <w:rsid w:val="0087006E"/>
    <w:rsid w:val="00870998"/>
    <w:rsid w:val="00873589"/>
    <w:rsid w:val="0087483A"/>
    <w:rsid w:val="008753F9"/>
    <w:rsid w:val="00877326"/>
    <w:rsid w:val="00886351"/>
    <w:rsid w:val="00886B00"/>
    <w:rsid w:val="00886FAD"/>
    <w:rsid w:val="00887E68"/>
    <w:rsid w:val="0089011F"/>
    <w:rsid w:val="008928A1"/>
    <w:rsid w:val="00892F89"/>
    <w:rsid w:val="00895C7B"/>
    <w:rsid w:val="008A0A64"/>
    <w:rsid w:val="008A578D"/>
    <w:rsid w:val="008B0014"/>
    <w:rsid w:val="008B0347"/>
    <w:rsid w:val="008B0BA2"/>
    <w:rsid w:val="008B37AB"/>
    <w:rsid w:val="008B767F"/>
    <w:rsid w:val="008C6263"/>
    <w:rsid w:val="008C6309"/>
    <w:rsid w:val="008C671D"/>
    <w:rsid w:val="008E0616"/>
    <w:rsid w:val="008E6099"/>
    <w:rsid w:val="008F164F"/>
    <w:rsid w:val="008F44B7"/>
    <w:rsid w:val="008F4C6B"/>
    <w:rsid w:val="008F6713"/>
    <w:rsid w:val="008F6F4C"/>
    <w:rsid w:val="00902E55"/>
    <w:rsid w:val="0091059A"/>
    <w:rsid w:val="00915493"/>
    <w:rsid w:val="009212B2"/>
    <w:rsid w:val="00921A16"/>
    <w:rsid w:val="00926A76"/>
    <w:rsid w:val="0092799E"/>
    <w:rsid w:val="00931BFC"/>
    <w:rsid w:val="00934220"/>
    <w:rsid w:val="0093559A"/>
    <w:rsid w:val="00935D26"/>
    <w:rsid w:val="00936587"/>
    <w:rsid w:val="009405B7"/>
    <w:rsid w:val="00944CCC"/>
    <w:rsid w:val="009542CF"/>
    <w:rsid w:val="00960667"/>
    <w:rsid w:val="0096277E"/>
    <w:rsid w:val="00962BC2"/>
    <w:rsid w:val="00966553"/>
    <w:rsid w:val="0097509F"/>
    <w:rsid w:val="009822B6"/>
    <w:rsid w:val="00983874"/>
    <w:rsid w:val="00985DE9"/>
    <w:rsid w:val="00990217"/>
    <w:rsid w:val="00992DE0"/>
    <w:rsid w:val="00993F1B"/>
    <w:rsid w:val="00995C4C"/>
    <w:rsid w:val="009A04B9"/>
    <w:rsid w:val="009A1EB9"/>
    <w:rsid w:val="009A3354"/>
    <w:rsid w:val="009A67E6"/>
    <w:rsid w:val="009A7BE1"/>
    <w:rsid w:val="009A7C06"/>
    <w:rsid w:val="009B1D43"/>
    <w:rsid w:val="009B2CC2"/>
    <w:rsid w:val="009C06F0"/>
    <w:rsid w:val="009C15E9"/>
    <w:rsid w:val="009D3035"/>
    <w:rsid w:val="009D4219"/>
    <w:rsid w:val="009D509A"/>
    <w:rsid w:val="009D57E1"/>
    <w:rsid w:val="009E3BE2"/>
    <w:rsid w:val="009E4FB1"/>
    <w:rsid w:val="009E6A21"/>
    <w:rsid w:val="009E73F4"/>
    <w:rsid w:val="009F0EB0"/>
    <w:rsid w:val="009F264C"/>
    <w:rsid w:val="009F283C"/>
    <w:rsid w:val="009F7C9E"/>
    <w:rsid w:val="00A01132"/>
    <w:rsid w:val="00A02E70"/>
    <w:rsid w:val="00A0393B"/>
    <w:rsid w:val="00A062D9"/>
    <w:rsid w:val="00A064F3"/>
    <w:rsid w:val="00A13B5E"/>
    <w:rsid w:val="00A170EE"/>
    <w:rsid w:val="00A17BE2"/>
    <w:rsid w:val="00A2015F"/>
    <w:rsid w:val="00A21C5A"/>
    <w:rsid w:val="00A22E62"/>
    <w:rsid w:val="00A230BA"/>
    <w:rsid w:val="00A24717"/>
    <w:rsid w:val="00A253D6"/>
    <w:rsid w:val="00A25BD5"/>
    <w:rsid w:val="00A3107B"/>
    <w:rsid w:val="00A31767"/>
    <w:rsid w:val="00A36910"/>
    <w:rsid w:val="00A36930"/>
    <w:rsid w:val="00A36EAA"/>
    <w:rsid w:val="00A42588"/>
    <w:rsid w:val="00A473C9"/>
    <w:rsid w:val="00A526EC"/>
    <w:rsid w:val="00A5546D"/>
    <w:rsid w:val="00A60CC5"/>
    <w:rsid w:val="00A614CE"/>
    <w:rsid w:val="00A63025"/>
    <w:rsid w:val="00A651C6"/>
    <w:rsid w:val="00A70C69"/>
    <w:rsid w:val="00A72279"/>
    <w:rsid w:val="00A73A6D"/>
    <w:rsid w:val="00A745F5"/>
    <w:rsid w:val="00A772F0"/>
    <w:rsid w:val="00A82637"/>
    <w:rsid w:val="00A83C2F"/>
    <w:rsid w:val="00A8691C"/>
    <w:rsid w:val="00A90416"/>
    <w:rsid w:val="00A92C18"/>
    <w:rsid w:val="00A94579"/>
    <w:rsid w:val="00A9591E"/>
    <w:rsid w:val="00A96238"/>
    <w:rsid w:val="00A963C7"/>
    <w:rsid w:val="00AA0274"/>
    <w:rsid w:val="00AA23B2"/>
    <w:rsid w:val="00AB2BF2"/>
    <w:rsid w:val="00AB4A7A"/>
    <w:rsid w:val="00AB6519"/>
    <w:rsid w:val="00AC5191"/>
    <w:rsid w:val="00AC6049"/>
    <w:rsid w:val="00AD339F"/>
    <w:rsid w:val="00AD41BD"/>
    <w:rsid w:val="00AD4C16"/>
    <w:rsid w:val="00AD4E60"/>
    <w:rsid w:val="00AD528F"/>
    <w:rsid w:val="00AD5697"/>
    <w:rsid w:val="00AE7A25"/>
    <w:rsid w:val="00AF1185"/>
    <w:rsid w:val="00AF421F"/>
    <w:rsid w:val="00AF4339"/>
    <w:rsid w:val="00B00623"/>
    <w:rsid w:val="00B014E8"/>
    <w:rsid w:val="00B02AE6"/>
    <w:rsid w:val="00B02CC9"/>
    <w:rsid w:val="00B03535"/>
    <w:rsid w:val="00B03AFE"/>
    <w:rsid w:val="00B066EC"/>
    <w:rsid w:val="00B1309B"/>
    <w:rsid w:val="00B20B2B"/>
    <w:rsid w:val="00B21822"/>
    <w:rsid w:val="00B239D1"/>
    <w:rsid w:val="00B26861"/>
    <w:rsid w:val="00B30695"/>
    <w:rsid w:val="00B33821"/>
    <w:rsid w:val="00B33912"/>
    <w:rsid w:val="00B33AE3"/>
    <w:rsid w:val="00B33B26"/>
    <w:rsid w:val="00B3422C"/>
    <w:rsid w:val="00B379B0"/>
    <w:rsid w:val="00B4244C"/>
    <w:rsid w:val="00B42AD6"/>
    <w:rsid w:val="00B50289"/>
    <w:rsid w:val="00B511B8"/>
    <w:rsid w:val="00B5133F"/>
    <w:rsid w:val="00B528DE"/>
    <w:rsid w:val="00B5443F"/>
    <w:rsid w:val="00B54A83"/>
    <w:rsid w:val="00B664F7"/>
    <w:rsid w:val="00B70AC7"/>
    <w:rsid w:val="00B77C41"/>
    <w:rsid w:val="00B77E58"/>
    <w:rsid w:val="00B80DAC"/>
    <w:rsid w:val="00B8128D"/>
    <w:rsid w:val="00B83CEF"/>
    <w:rsid w:val="00B841B2"/>
    <w:rsid w:val="00B84C82"/>
    <w:rsid w:val="00B87124"/>
    <w:rsid w:val="00B87CE7"/>
    <w:rsid w:val="00B90B54"/>
    <w:rsid w:val="00B91B0B"/>
    <w:rsid w:val="00B95851"/>
    <w:rsid w:val="00B966D3"/>
    <w:rsid w:val="00B967D3"/>
    <w:rsid w:val="00BA3239"/>
    <w:rsid w:val="00BA3564"/>
    <w:rsid w:val="00BA3E07"/>
    <w:rsid w:val="00BA5A27"/>
    <w:rsid w:val="00BB0557"/>
    <w:rsid w:val="00BB0F33"/>
    <w:rsid w:val="00BB19D1"/>
    <w:rsid w:val="00BB2611"/>
    <w:rsid w:val="00BB3919"/>
    <w:rsid w:val="00BB55A0"/>
    <w:rsid w:val="00BC4A58"/>
    <w:rsid w:val="00BC7EA4"/>
    <w:rsid w:val="00BD034D"/>
    <w:rsid w:val="00BD1B07"/>
    <w:rsid w:val="00BD3023"/>
    <w:rsid w:val="00BD38B5"/>
    <w:rsid w:val="00BD4E85"/>
    <w:rsid w:val="00BD4F08"/>
    <w:rsid w:val="00BD75C3"/>
    <w:rsid w:val="00BE0543"/>
    <w:rsid w:val="00BE0579"/>
    <w:rsid w:val="00BE2E4C"/>
    <w:rsid w:val="00BE3B03"/>
    <w:rsid w:val="00BE50BE"/>
    <w:rsid w:val="00BE612E"/>
    <w:rsid w:val="00BE6546"/>
    <w:rsid w:val="00BE732B"/>
    <w:rsid w:val="00BF4317"/>
    <w:rsid w:val="00C01AF6"/>
    <w:rsid w:val="00C024F8"/>
    <w:rsid w:val="00C029BD"/>
    <w:rsid w:val="00C07B30"/>
    <w:rsid w:val="00C109E1"/>
    <w:rsid w:val="00C14F58"/>
    <w:rsid w:val="00C24305"/>
    <w:rsid w:val="00C2699F"/>
    <w:rsid w:val="00C30075"/>
    <w:rsid w:val="00C31508"/>
    <w:rsid w:val="00C32BED"/>
    <w:rsid w:val="00C35D82"/>
    <w:rsid w:val="00C424EC"/>
    <w:rsid w:val="00C4376E"/>
    <w:rsid w:val="00C44A15"/>
    <w:rsid w:val="00C45265"/>
    <w:rsid w:val="00C508EC"/>
    <w:rsid w:val="00C50AC8"/>
    <w:rsid w:val="00C517A8"/>
    <w:rsid w:val="00C54428"/>
    <w:rsid w:val="00C56770"/>
    <w:rsid w:val="00C5770A"/>
    <w:rsid w:val="00C62F2C"/>
    <w:rsid w:val="00C64430"/>
    <w:rsid w:val="00C652B2"/>
    <w:rsid w:val="00C67152"/>
    <w:rsid w:val="00C713FB"/>
    <w:rsid w:val="00C716A3"/>
    <w:rsid w:val="00C75C16"/>
    <w:rsid w:val="00C77312"/>
    <w:rsid w:val="00C77D90"/>
    <w:rsid w:val="00C80281"/>
    <w:rsid w:val="00C86CC1"/>
    <w:rsid w:val="00C900EC"/>
    <w:rsid w:val="00C92099"/>
    <w:rsid w:val="00C93198"/>
    <w:rsid w:val="00C940DE"/>
    <w:rsid w:val="00C95894"/>
    <w:rsid w:val="00C96081"/>
    <w:rsid w:val="00CA3B3B"/>
    <w:rsid w:val="00CB3E07"/>
    <w:rsid w:val="00CC0C24"/>
    <w:rsid w:val="00CC228A"/>
    <w:rsid w:val="00CC38D1"/>
    <w:rsid w:val="00CC4B55"/>
    <w:rsid w:val="00CC4F41"/>
    <w:rsid w:val="00CC7A20"/>
    <w:rsid w:val="00CC7F07"/>
    <w:rsid w:val="00CD0588"/>
    <w:rsid w:val="00CD2240"/>
    <w:rsid w:val="00CD237C"/>
    <w:rsid w:val="00CD50C0"/>
    <w:rsid w:val="00CD6B33"/>
    <w:rsid w:val="00CE10B7"/>
    <w:rsid w:val="00CE5069"/>
    <w:rsid w:val="00CE6AA6"/>
    <w:rsid w:val="00CF0CD9"/>
    <w:rsid w:val="00CF1C42"/>
    <w:rsid w:val="00CF7D83"/>
    <w:rsid w:val="00D010E7"/>
    <w:rsid w:val="00D027D7"/>
    <w:rsid w:val="00D0380E"/>
    <w:rsid w:val="00D048D3"/>
    <w:rsid w:val="00D12FAF"/>
    <w:rsid w:val="00D14CAB"/>
    <w:rsid w:val="00D164F3"/>
    <w:rsid w:val="00D200B8"/>
    <w:rsid w:val="00D20C32"/>
    <w:rsid w:val="00D24303"/>
    <w:rsid w:val="00D350C6"/>
    <w:rsid w:val="00D35187"/>
    <w:rsid w:val="00D4153A"/>
    <w:rsid w:val="00D422B6"/>
    <w:rsid w:val="00D42D0F"/>
    <w:rsid w:val="00D44B7F"/>
    <w:rsid w:val="00D53C17"/>
    <w:rsid w:val="00D5414A"/>
    <w:rsid w:val="00D54E90"/>
    <w:rsid w:val="00D55B8C"/>
    <w:rsid w:val="00D567F0"/>
    <w:rsid w:val="00D57CCD"/>
    <w:rsid w:val="00D60B37"/>
    <w:rsid w:val="00D62633"/>
    <w:rsid w:val="00D6351A"/>
    <w:rsid w:val="00D635D2"/>
    <w:rsid w:val="00D710B8"/>
    <w:rsid w:val="00D71B9C"/>
    <w:rsid w:val="00D73C34"/>
    <w:rsid w:val="00D75BC6"/>
    <w:rsid w:val="00D80F1E"/>
    <w:rsid w:val="00D84C3F"/>
    <w:rsid w:val="00D90417"/>
    <w:rsid w:val="00D95310"/>
    <w:rsid w:val="00D96989"/>
    <w:rsid w:val="00DA2BCA"/>
    <w:rsid w:val="00DA4549"/>
    <w:rsid w:val="00DA558A"/>
    <w:rsid w:val="00DB3249"/>
    <w:rsid w:val="00DB5883"/>
    <w:rsid w:val="00DB5F59"/>
    <w:rsid w:val="00DC1447"/>
    <w:rsid w:val="00DC5238"/>
    <w:rsid w:val="00DC7AFF"/>
    <w:rsid w:val="00DD07EB"/>
    <w:rsid w:val="00DD184A"/>
    <w:rsid w:val="00DD4331"/>
    <w:rsid w:val="00DD4A25"/>
    <w:rsid w:val="00DE01A8"/>
    <w:rsid w:val="00DE0BB0"/>
    <w:rsid w:val="00DE6AA1"/>
    <w:rsid w:val="00DE754D"/>
    <w:rsid w:val="00DF14E6"/>
    <w:rsid w:val="00DF174F"/>
    <w:rsid w:val="00DF1BB8"/>
    <w:rsid w:val="00DF43DD"/>
    <w:rsid w:val="00E0149D"/>
    <w:rsid w:val="00E022EB"/>
    <w:rsid w:val="00E10520"/>
    <w:rsid w:val="00E10FEF"/>
    <w:rsid w:val="00E1126E"/>
    <w:rsid w:val="00E116D3"/>
    <w:rsid w:val="00E14CFF"/>
    <w:rsid w:val="00E166CC"/>
    <w:rsid w:val="00E16A50"/>
    <w:rsid w:val="00E2153B"/>
    <w:rsid w:val="00E216F6"/>
    <w:rsid w:val="00E23C6C"/>
    <w:rsid w:val="00E24D84"/>
    <w:rsid w:val="00E24ED3"/>
    <w:rsid w:val="00E27BE5"/>
    <w:rsid w:val="00E27EA5"/>
    <w:rsid w:val="00E3280C"/>
    <w:rsid w:val="00E33399"/>
    <w:rsid w:val="00E335F9"/>
    <w:rsid w:val="00E33D89"/>
    <w:rsid w:val="00E37D98"/>
    <w:rsid w:val="00E44273"/>
    <w:rsid w:val="00E60282"/>
    <w:rsid w:val="00E7268C"/>
    <w:rsid w:val="00E72FDE"/>
    <w:rsid w:val="00E8209F"/>
    <w:rsid w:val="00E8683C"/>
    <w:rsid w:val="00E922DF"/>
    <w:rsid w:val="00E95CA9"/>
    <w:rsid w:val="00E95DC7"/>
    <w:rsid w:val="00EA1132"/>
    <w:rsid w:val="00EA16AB"/>
    <w:rsid w:val="00EA1D37"/>
    <w:rsid w:val="00EA2C5B"/>
    <w:rsid w:val="00EA52C0"/>
    <w:rsid w:val="00EA5620"/>
    <w:rsid w:val="00EA58F1"/>
    <w:rsid w:val="00EA61B9"/>
    <w:rsid w:val="00EB28F4"/>
    <w:rsid w:val="00EB3AF9"/>
    <w:rsid w:val="00EB51AF"/>
    <w:rsid w:val="00EB59FB"/>
    <w:rsid w:val="00EC06AA"/>
    <w:rsid w:val="00EC072F"/>
    <w:rsid w:val="00EC2593"/>
    <w:rsid w:val="00EC6AF8"/>
    <w:rsid w:val="00EC798D"/>
    <w:rsid w:val="00ED05C4"/>
    <w:rsid w:val="00ED11B5"/>
    <w:rsid w:val="00ED5621"/>
    <w:rsid w:val="00EE29BD"/>
    <w:rsid w:val="00EE55BB"/>
    <w:rsid w:val="00EE64CD"/>
    <w:rsid w:val="00EF06DD"/>
    <w:rsid w:val="00EF0F7C"/>
    <w:rsid w:val="00EF6103"/>
    <w:rsid w:val="00F01489"/>
    <w:rsid w:val="00F03194"/>
    <w:rsid w:val="00F03C70"/>
    <w:rsid w:val="00F04048"/>
    <w:rsid w:val="00F047BC"/>
    <w:rsid w:val="00F05D15"/>
    <w:rsid w:val="00F071F7"/>
    <w:rsid w:val="00F115F1"/>
    <w:rsid w:val="00F1165D"/>
    <w:rsid w:val="00F12736"/>
    <w:rsid w:val="00F22088"/>
    <w:rsid w:val="00F2267B"/>
    <w:rsid w:val="00F228F6"/>
    <w:rsid w:val="00F24E3A"/>
    <w:rsid w:val="00F2544C"/>
    <w:rsid w:val="00F300BB"/>
    <w:rsid w:val="00F30893"/>
    <w:rsid w:val="00F31414"/>
    <w:rsid w:val="00F34CD9"/>
    <w:rsid w:val="00F3509D"/>
    <w:rsid w:val="00F37C8C"/>
    <w:rsid w:val="00F443A1"/>
    <w:rsid w:val="00F4600D"/>
    <w:rsid w:val="00F50529"/>
    <w:rsid w:val="00F50A18"/>
    <w:rsid w:val="00F51461"/>
    <w:rsid w:val="00F55C59"/>
    <w:rsid w:val="00F62127"/>
    <w:rsid w:val="00F632F6"/>
    <w:rsid w:val="00F66ED6"/>
    <w:rsid w:val="00F7090A"/>
    <w:rsid w:val="00F83544"/>
    <w:rsid w:val="00F837D2"/>
    <w:rsid w:val="00F86C54"/>
    <w:rsid w:val="00F86DAD"/>
    <w:rsid w:val="00F9421E"/>
    <w:rsid w:val="00F97A97"/>
    <w:rsid w:val="00FA3252"/>
    <w:rsid w:val="00FA5BC5"/>
    <w:rsid w:val="00FB178A"/>
    <w:rsid w:val="00FB2DA4"/>
    <w:rsid w:val="00FB3265"/>
    <w:rsid w:val="00FB4DEC"/>
    <w:rsid w:val="00FC14B7"/>
    <w:rsid w:val="00FC4D3C"/>
    <w:rsid w:val="00FC50E6"/>
    <w:rsid w:val="00FD0103"/>
    <w:rsid w:val="00FD3D02"/>
    <w:rsid w:val="00FD5A81"/>
    <w:rsid w:val="00FD7695"/>
    <w:rsid w:val="00FE16FC"/>
    <w:rsid w:val="00FE45F2"/>
    <w:rsid w:val="00FE4E80"/>
    <w:rsid w:val="00FE5655"/>
    <w:rsid w:val="00FF0CA5"/>
    <w:rsid w:val="00FF1600"/>
    <w:rsid w:val="00FF22CD"/>
    <w:rsid w:val="00FF602E"/>
    <w:rsid w:val="00FF65FA"/>
    <w:rsid w:val="00FF739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36C51"/>
  <w15:docId w15:val="{DE824327-5805-4B4C-AB5B-A8D1E3B9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F9421E"/>
    <w:pPr>
      <w:widowControl w:val="0"/>
      <w:autoSpaceDE w:val="0"/>
      <w:autoSpaceDN w:val="0"/>
      <w:spacing w:after="0" w:line="240" w:lineRule="auto"/>
      <w:ind w:left="2531"/>
      <w:outlineLvl w:val="0"/>
    </w:pPr>
    <w:rPr>
      <w:rFonts w:ascii="Arial" w:eastAsia="Arial" w:hAnsi="Arial" w:cs="Arial"/>
      <w:sz w:val="24"/>
      <w:szCs w:val="24"/>
      <w:lang w:val="es-ES"/>
    </w:rPr>
  </w:style>
  <w:style w:type="paragraph" w:styleId="Ttulo2">
    <w:name w:val="heading 2"/>
    <w:basedOn w:val="Normal"/>
    <w:next w:val="Normal"/>
    <w:link w:val="Ttulo2Car"/>
    <w:uiPriority w:val="9"/>
    <w:unhideWhenUsed/>
    <w:qFormat/>
    <w:rsid w:val="00D73C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14CEB"/>
    <w:pPr>
      <w:spacing w:after="0" w:line="240" w:lineRule="auto"/>
    </w:pPr>
  </w:style>
  <w:style w:type="character" w:styleId="Hipervnculo">
    <w:name w:val="Hyperlink"/>
    <w:basedOn w:val="Fuentedeprrafopredeter"/>
    <w:uiPriority w:val="99"/>
    <w:unhideWhenUsed/>
    <w:qFormat/>
    <w:rsid w:val="00ED11B5"/>
    <w:rPr>
      <w:color w:val="0563C1" w:themeColor="hyperlink"/>
      <w:u w:val="single"/>
    </w:rPr>
  </w:style>
  <w:style w:type="table" w:styleId="Tablaconcuadrcula">
    <w:name w:val="Table Grid"/>
    <w:basedOn w:val="Tablanormal"/>
    <w:uiPriority w:val="39"/>
    <w:qFormat/>
    <w:rsid w:val="00060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604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04B0"/>
  </w:style>
  <w:style w:type="paragraph" w:styleId="Piedepgina">
    <w:name w:val="footer"/>
    <w:basedOn w:val="Normal"/>
    <w:link w:val="PiedepginaCar"/>
    <w:uiPriority w:val="99"/>
    <w:unhideWhenUsed/>
    <w:rsid w:val="000604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04B0"/>
  </w:style>
  <w:style w:type="paragraph" w:styleId="Prrafodelista">
    <w:name w:val="List Paragraph"/>
    <w:basedOn w:val="Normal"/>
    <w:link w:val="PrrafodelistaCar"/>
    <w:uiPriority w:val="34"/>
    <w:qFormat/>
    <w:rsid w:val="00380C94"/>
    <w:pPr>
      <w:spacing w:after="0" w:line="240" w:lineRule="auto"/>
      <w:ind w:left="720"/>
      <w:contextualSpacing/>
    </w:pPr>
    <w:rPr>
      <w:sz w:val="24"/>
      <w:szCs w:val="24"/>
    </w:rPr>
  </w:style>
  <w:style w:type="character" w:customStyle="1" w:styleId="PrrafodelistaCar">
    <w:name w:val="Párrafo de lista Car"/>
    <w:link w:val="Prrafodelista"/>
    <w:uiPriority w:val="34"/>
    <w:qFormat/>
    <w:locked/>
    <w:rsid w:val="00380C94"/>
    <w:rPr>
      <w:sz w:val="24"/>
      <w:szCs w:val="24"/>
    </w:rPr>
  </w:style>
  <w:style w:type="character" w:styleId="Refdenotaalpie">
    <w:name w:val="footnote reference"/>
    <w:basedOn w:val="Fuentedeprrafopredeter"/>
    <w:uiPriority w:val="99"/>
    <w:semiHidden/>
    <w:unhideWhenUsed/>
    <w:rsid w:val="00F047BC"/>
    <w:rPr>
      <w:vertAlign w:val="superscript"/>
    </w:rPr>
  </w:style>
  <w:style w:type="paragraph" w:styleId="Textonotapie">
    <w:name w:val="footnote text"/>
    <w:basedOn w:val="Normal"/>
    <w:link w:val="TextonotapieCar"/>
    <w:uiPriority w:val="99"/>
    <w:semiHidden/>
    <w:unhideWhenUsed/>
    <w:qFormat/>
    <w:rsid w:val="00F047BC"/>
    <w:pPr>
      <w:spacing w:after="0" w:line="240" w:lineRule="auto"/>
    </w:pPr>
    <w:rPr>
      <w:sz w:val="20"/>
      <w:szCs w:val="20"/>
    </w:rPr>
  </w:style>
  <w:style w:type="character" w:customStyle="1" w:styleId="TextonotapieCar">
    <w:name w:val="Texto nota pie Car"/>
    <w:basedOn w:val="Fuentedeprrafopredeter"/>
    <w:link w:val="Textonotapie"/>
    <w:uiPriority w:val="99"/>
    <w:semiHidden/>
    <w:qFormat/>
    <w:rsid w:val="00F047BC"/>
    <w:rPr>
      <w:sz w:val="20"/>
      <w:szCs w:val="20"/>
    </w:rPr>
  </w:style>
  <w:style w:type="paragraph" w:styleId="Sangradetextonormal">
    <w:name w:val="Body Text Indent"/>
    <w:basedOn w:val="Normal"/>
    <w:link w:val="SangradetextonormalCar"/>
    <w:uiPriority w:val="99"/>
    <w:semiHidden/>
    <w:unhideWhenUsed/>
    <w:rsid w:val="003D1610"/>
    <w:pPr>
      <w:spacing w:after="120" w:line="240" w:lineRule="auto"/>
      <w:ind w:left="283"/>
    </w:pPr>
    <w:rPr>
      <w:rFonts w:eastAsiaTheme="minorEastAsia"/>
      <w:sz w:val="24"/>
      <w:szCs w:val="24"/>
      <w:lang w:val="es-PA" w:eastAsia="es-ES"/>
    </w:rPr>
  </w:style>
  <w:style w:type="character" w:customStyle="1" w:styleId="SangradetextonormalCar">
    <w:name w:val="Sangría de texto normal Car"/>
    <w:basedOn w:val="Fuentedeprrafopredeter"/>
    <w:link w:val="Sangradetextonormal"/>
    <w:uiPriority w:val="99"/>
    <w:semiHidden/>
    <w:qFormat/>
    <w:rsid w:val="003D1610"/>
    <w:rPr>
      <w:rFonts w:eastAsiaTheme="minorEastAsia"/>
      <w:sz w:val="24"/>
      <w:szCs w:val="24"/>
      <w:lang w:val="es-PA" w:eastAsia="es-ES"/>
    </w:rPr>
  </w:style>
  <w:style w:type="character" w:customStyle="1" w:styleId="Ttulo1Car">
    <w:name w:val="Título 1 Car"/>
    <w:basedOn w:val="Fuentedeprrafopredeter"/>
    <w:link w:val="Ttulo1"/>
    <w:uiPriority w:val="1"/>
    <w:qFormat/>
    <w:rsid w:val="00F9421E"/>
    <w:rPr>
      <w:rFonts w:ascii="Arial" w:eastAsia="Arial" w:hAnsi="Arial" w:cs="Arial"/>
      <w:sz w:val="24"/>
      <w:szCs w:val="24"/>
      <w:lang w:val="es-ES"/>
    </w:rPr>
  </w:style>
  <w:style w:type="paragraph" w:styleId="Textoindependiente">
    <w:name w:val="Body Text"/>
    <w:basedOn w:val="Normal"/>
    <w:link w:val="TextoindependienteCar"/>
    <w:uiPriority w:val="99"/>
    <w:semiHidden/>
    <w:unhideWhenUsed/>
    <w:rsid w:val="00EA1D37"/>
    <w:pPr>
      <w:spacing w:after="120"/>
    </w:pPr>
  </w:style>
  <w:style w:type="character" w:customStyle="1" w:styleId="TextoindependienteCar">
    <w:name w:val="Texto independiente Car"/>
    <w:basedOn w:val="Fuentedeprrafopredeter"/>
    <w:link w:val="Textoindependiente"/>
    <w:uiPriority w:val="99"/>
    <w:semiHidden/>
    <w:rsid w:val="00EA1D37"/>
  </w:style>
  <w:style w:type="paragraph" w:styleId="Textodeglobo">
    <w:name w:val="Balloon Text"/>
    <w:basedOn w:val="Normal"/>
    <w:link w:val="TextodegloboCar"/>
    <w:uiPriority w:val="99"/>
    <w:semiHidden/>
    <w:unhideWhenUsed/>
    <w:rsid w:val="006B04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043D"/>
    <w:rPr>
      <w:rFonts w:ascii="Segoe UI" w:hAnsi="Segoe UI" w:cs="Segoe UI"/>
      <w:sz w:val="18"/>
      <w:szCs w:val="18"/>
    </w:rPr>
  </w:style>
  <w:style w:type="paragraph" w:styleId="NormalWeb">
    <w:name w:val="Normal (Web)"/>
    <w:basedOn w:val="Normal"/>
    <w:uiPriority w:val="99"/>
    <w:unhideWhenUsed/>
    <w:rsid w:val="003B158A"/>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Ttulo2Car">
    <w:name w:val="Título 2 Car"/>
    <w:basedOn w:val="Fuentedeprrafopredeter"/>
    <w:link w:val="Ttulo2"/>
    <w:uiPriority w:val="9"/>
    <w:rsid w:val="00D73C34"/>
    <w:rPr>
      <w:rFonts w:asciiTheme="majorHAnsi" w:eastAsiaTheme="majorEastAsia" w:hAnsiTheme="majorHAnsi" w:cstheme="majorBidi"/>
      <w:color w:val="2E74B5" w:themeColor="accent1" w:themeShade="BF"/>
      <w:sz w:val="26"/>
      <w:szCs w:val="26"/>
    </w:rPr>
  </w:style>
  <w:style w:type="paragraph" w:styleId="TtuloTDC">
    <w:name w:val="TOC Heading"/>
    <w:basedOn w:val="Ttulo1"/>
    <w:next w:val="Normal"/>
    <w:uiPriority w:val="39"/>
    <w:unhideWhenUsed/>
    <w:qFormat/>
    <w:rsid w:val="002642ED"/>
    <w:pPr>
      <w:keepNext/>
      <w:keepLines/>
      <w:widowControl/>
      <w:autoSpaceDE/>
      <w:autoSpaceDN/>
      <w:spacing w:before="480" w:line="276" w:lineRule="auto"/>
      <w:ind w:left="0"/>
      <w:outlineLvl w:val="9"/>
    </w:pPr>
    <w:rPr>
      <w:rFonts w:asciiTheme="majorHAnsi" w:eastAsiaTheme="majorEastAsia" w:hAnsiTheme="majorHAnsi" w:cstheme="majorBidi"/>
      <w:b/>
      <w:bCs/>
      <w:color w:val="2E74B5" w:themeColor="accent1" w:themeShade="BF"/>
      <w:sz w:val="28"/>
      <w:szCs w:val="28"/>
      <w:lang w:val="es-EC" w:eastAsia="es-MX"/>
    </w:rPr>
  </w:style>
  <w:style w:type="paragraph" w:styleId="TDC1">
    <w:name w:val="toc 1"/>
    <w:basedOn w:val="Normal"/>
    <w:next w:val="Normal"/>
    <w:autoRedefine/>
    <w:uiPriority w:val="39"/>
    <w:unhideWhenUsed/>
    <w:rsid w:val="002642ED"/>
    <w:pPr>
      <w:spacing w:before="120" w:after="0"/>
    </w:pPr>
    <w:rPr>
      <w:rFonts w:cstheme="minorHAnsi"/>
      <w:b/>
      <w:bCs/>
      <w:i/>
      <w:iCs/>
      <w:sz w:val="24"/>
      <w:szCs w:val="24"/>
    </w:rPr>
  </w:style>
  <w:style w:type="paragraph" w:styleId="TDC2">
    <w:name w:val="toc 2"/>
    <w:basedOn w:val="Normal"/>
    <w:next w:val="Normal"/>
    <w:autoRedefine/>
    <w:uiPriority w:val="39"/>
    <w:unhideWhenUsed/>
    <w:rsid w:val="00D57CCD"/>
    <w:pPr>
      <w:tabs>
        <w:tab w:val="left" w:pos="880"/>
        <w:tab w:val="left" w:pos="1843"/>
        <w:tab w:val="right" w:leader="dot" w:pos="8494"/>
      </w:tabs>
      <w:spacing w:before="120" w:after="0"/>
      <w:ind w:left="220"/>
    </w:pPr>
    <w:rPr>
      <w:rFonts w:cstheme="minorHAnsi"/>
      <w:b/>
      <w:bCs/>
    </w:rPr>
  </w:style>
  <w:style w:type="paragraph" w:styleId="TDC3">
    <w:name w:val="toc 3"/>
    <w:basedOn w:val="Normal"/>
    <w:next w:val="Normal"/>
    <w:autoRedefine/>
    <w:uiPriority w:val="39"/>
    <w:semiHidden/>
    <w:unhideWhenUsed/>
    <w:rsid w:val="002642ED"/>
    <w:pPr>
      <w:spacing w:after="0"/>
      <w:ind w:left="440"/>
    </w:pPr>
    <w:rPr>
      <w:rFonts w:cstheme="minorHAnsi"/>
      <w:sz w:val="20"/>
      <w:szCs w:val="20"/>
    </w:rPr>
  </w:style>
  <w:style w:type="paragraph" w:styleId="TDC4">
    <w:name w:val="toc 4"/>
    <w:basedOn w:val="Normal"/>
    <w:next w:val="Normal"/>
    <w:autoRedefine/>
    <w:uiPriority w:val="39"/>
    <w:semiHidden/>
    <w:unhideWhenUsed/>
    <w:rsid w:val="002642ED"/>
    <w:pPr>
      <w:spacing w:after="0"/>
      <w:ind w:left="660"/>
    </w:pPr>
    <w:rPr>
      <w:rFonts w:cstheme="minorHAnsi"/>
      <w:sz w:val="20"/>
      <w:szCs w:val="20"/>
    </w:rPr>
  </w:style>
  <w:style w:type="paragraph" w:styleId="TDC5">
    <w:name w:val="toc 5"/>
    <w:basedOn w:val="Normal"/>
    <w:next w:val="Normal"/>
    <w:autoRedefine/>
    <w:uiPriority w:val="39"/>
    <w:semiHidden/>
    <w:unhideWhenUsed/>
    <w:rsid w:val="002642ED"/>
    <w:pPr>
      <w:spacing w:after="0"/>
      <w:ind w:left="880"/>
    </w:pPr>
    <w:rPr>
      <w:rFonts w:cstheme="minorHAnsi"/>
      <w:sz w:val="20"/>
      <w:szCs w:val="20"/>
    </w:rPr>
  </w:style>
  <w:style w:type="paragraph" w:styleId="TDC6">
    <w:name w:val="toc 6"/>
    <w:basedOn w:val="Normal"/>
    <w:next w:val="Normal"/>
    <w:autoRedefine/>
    <w:uiPriority w:val="39"/>
    <w:semiHidden/>
    <w:unhideWhenUsed/>
    <w:rsid w:val="002642ED"/>
    <w:pPr>
      <w:spacing w:after="0"/>
      <w:ind w:left="1100"/>
    </w:pPr>
    <w:rPr>
      <w:rFonts w:cstheme="minorHAnsi"/>
      <w:sz w:val="20"/>
      <w:szCs w:val="20"/>
    </w:rPr>
  </w:style>
  <w:style w:type="paragraph" w:styleId="TDC7">
    <w:name w:val="toc 7"/>
    <w:basedOn w:val="Normal"/>
    <w:next w:val="Normal"/>
    <w:autoRedefine/>
    <w:uiPriority w:val="39"/>
    <w:semiHidden/>
    <w:unhideWhenUsed/>
    <w:rsid w:val="002642ED"/>
    <w:pPr>
      <w:spacing w:after="0"/>
      <w:ind w:left="1320"/>
    </w:pPr>
    <w:rPr>
      <w:rFonts w:cstheme="minorHAnsi"/>
      <w:sz w:val="20"/>
      <w:szCs w:val="20"/>
    </w:rPr>
  </w:style>
  <w:style w:type="paragraph" w:styleId="TDC8">
    <w:name w:val="toc 8"/>
    <w:basedOn w:val="Normal"/>
    <w:next w:val="Normal"/>
    <w:autoRedefine/>
    <w:uiPriority w:val="39"/>
    <w:semiHidden/>
    <w:unhideWhenUsed/>
    <w:rsid w:val="002642ED"/>
    <w:pPr>
      <w:spacing w:after="0"/>
      <w:ind w:left="1540"/>
    </w:pPr>
    <w:rPr>
      <w:rFonts w:cstheme="minorHAnsi"/>
      <w:sz w:val="20"/>
      <w:szCs w:val="20"/>
    </w:rPr>
  </w:style>
  <w:style w:type="paragraph" w:styleId="TDC9">
    <w:name w:val="toc 9"/>
    <w:basedOn w:val="Normal"/>
    <w:next w:val="Normal"/>
    <w:autoRedefine/>
    <w:uiPriority w:val="39"/>
    <w:semiHidden/>
    <w:unhideWhenUsed/>
    <w:rsid w:val="002642ED"/>
    <w:pPr>
      <w:spacing w:after="0"/>
      <w:ind w:left="1760"/>
    </w:pPr>
    <w:rPr>
      <w:rFonts w:cstheme="minorHAnsi"/>
      <w:sz w:val="20"/>
      <w:szCs w:val="20"/>
    </w:rPr>
  </w:style>
  <w:style w:type="table" w:styleId="Tablaconcuadrcula4-nfasis5">
    <w:name w:val="Grid Table 4 Accent 5"/>
    <w:basedOn w:val="Tablanormal"/>
    <w:uiPriority w:val="49"/>
    <w:rsid w:val="000D3A8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Mencinsinresolver1">
    <w:name w:val="Mención sin resolver1"/>
    <w:basedOn w:val="Fuentedeprrafopredeter"/>
    <w:uiPriority w:val="99"/>
    <w:semiHidden/>
    <w:unhideWhenUsed/>
    <w:rsid w:val="005A02F1"/>
    <w:rPr>
      <w:color w:val="605E5C"/>
      <w:shd w:val="clear" w:color="auto" w:fill="E1DFDD"/>
    </w:rPr>
  </w:style>
  <w:style w:type="character" w:styleId="Nmerodepgina">
    <w:name w:val="page number"/>
    <w:basedOn w:val="Fuentedeprrafopredeter"/>
    <w:uiPriority w:val="99"/>
    <w:semiHidden/>
    <w:unhideWhenUsed/>
    <w:rsid w:val="007944BF"/>
  </w:style>
  <w:style w:type="paragraph" w:customStyle="1" w:styleId="p1">
    <w:name w:val="p1"/>
    <w:basedOn w:val="Normal"/>
    <w:rsid w:val="001E1B01"/>
    <w:pPr>
      <w:spacing w:after="0" w:line="240" w:lineRule="auto"/>
    </w:pPr>
    <w:rPr>
      <w:rFonts w:ascii=".AppleSystemUIFont" w:eastAsia="Times New Roman" w:hAnsi=".AppleSystemUIFont" w:cs="Times New Roman"/>
      <w:sz w:val="21"/>
      <w:szCs w:val="21"/>
      <w:lang w:eastAsia="es-MX"/>
    </w:rPr>
  </w:style>
  <w:style w:type="character" w:customStyle="1" w:styleId="s1">
    <w:name w:val="s1"/>
    <w:basedOn w:val="Fuentedeprrafopredeter"/>
    <w:rsid w:val="001E1B01"/>
    <w:rPr>
      <w:rFonts w:ascii="UICTFontTextStyleBody" w:hAnsi="UICTFontTextStyleBody" w:hint="default"/>
      <w:b w:val="0"/>
      <w:bCs w:val="0"/>
      <w:i w:val="0"/>
      <w:iCs w:val="0"/>
      <w:sz w:val="21"/>
      <w:szCs w:val="21"/>
    </w:rPr>
  </w:style>
  <w:style w:type="character" w:customStyle="1" w:styleId="normaltextrun">
    <w:name w:val="normaltextrun"/>
    <w:basedOn w:val="Fuentedeprrafopredeter"/>
    <w:rsid w:val="0016611C"/>
  </w:style>
  <w:style w:type="character" w:customStyle="1" w:styleId="eop">
    <w:name w:val="eop"/>
    <w:basedOn w:val="Fuentedeprrafopredeter"/>
    <w:rsid w:val="0016611C"/>
  </w:style>
  <w:style w:type="character" w:styleId="Textoennegrita">
    <w:name w:val="Strong"/>
    <w:basedOn w:val="Fuentedeprrafopredeter"/>
    <w:uiPriority w:val="22"/>
    <w:qFormat/>
    <w:rsid w:val="00164620"/>
    <w:rPr>
      <w:b/>
      <w:bCs/>
    </w:rPr>
  </w:style>
  <w:style w:type="paragraph" w:styleId="Textocomentario">
    <w:name w:val="annotation text"/>
    <w:basedOn w:val="Normal"/>
    <w:link w:val="TextocomentarioCar"/>
    <w:uiPriority w:val="99"/>
    <w:unhideWhenUsed/>
    <w:rsid w:val="00F7090A"/>
    <w:pPr>
      <w:widowControl w:val="0"/>
      <w:autoSpaceDE w:val="0"/>
      <w:autoSpaceDN w:val="0"/>
      <w:spacing w:after="0" w:line="240" w:lineRule="auto"/>
    </w:pPr>
    <w:rPr>
      <w:rFonts w:ascii="Calibri" w:eastAsia="Calibri" w:hAnsi="Calibri" w:cs="Calibri"/>
      <w:sz w:val="20"/>
      <w:szCs w:val="20"/>
      <w:lang w:val="es-ES"/>
    </w:rPr>
  </w:style>
  <w:style w:type="character" w:customStyle="1" w:styleId="TextocomentarioCar">
    <w:name w:val="Texto comentario Car"/>
    <w:basedOn w:val="Fuentedeprrafopredeter"/>
    <w:link w:val="Textocomentario"/>
    <w:uiPriority w:val="99"/>
    <w:rsid w:val="00F7090A"/>
    <w:rPr>
      <w:rFonts w:ascii="Calibri" w:eastAsia="Calibri" w:hAnsi="Calibri" w:cs="Calibri"/>
      <w:sz w:val="20"/>
      <w:szCs w:val="20"/>
      <w:lang w:val="es-ES"/>
    </w:rPr>
  </w:style>
  <w:style w:type="character" w:styleId="Refdecomentario">
    <w:name w:val="annotation reference"/>
    <w:basedOn w:val="Fuentedeprrafopredeter"/>
    <w:uiPriority w:val="99"/>
    <w:semiHidden/>
    <w:unhideWhenUsed/>
    <w:rsid w:val="009E3BE2"/>
    <w:rPr>
      <w:sz w:val="16"/>
      <w:szCs w:val="16"/>
    </w:rPr>
  </w:style>
  <w:style w:type="paragraph" w:styleId="Asuntodelcomentario">
    <w:name w:val="annotation subject"/>
    <w:basedOn w:val="Textocomentario"/>
    <w:next w:val="Textocomentario"/>
    <w:link w:val="AsuntodelcomentarioCar"/>
    <w:uiPriority w:val="99"/>
    <w:semiHidden/>
    <w:unhideWhenUsed/>
    <w:rsid w:val="009E3BE2"/>
    <w:pPr>
      <w:widowControl/>
      <w:autoSpaceDE/>
      <w:autoSpaceDN/>
      <w:spacing w:after="160"/>
    </w:pPr>
    <w:rPr>
      <w:rFonts w:asciiTheme="minorHAnsi" w:eastAsiaTheme="minorHAnsi" w:hAnsiTheme="minorHAnsi" w:cstheme="minorBidi"/>
      <w:b/>
      <w:bCs/>
      <w:lang w:val="es-EC"/>
    </w:rPr>
  </w:style>
  <w:style w:type="character" w:customStyle="1" w:styleId="AsuntodelcomentarioCar">
    <w:name w:val="Asunto del comentario Car"/>
    <w:basedOn w:val="TextocomentarioCar"/>
    <w:link w:val="Asuntodelcomentario"/>
    <w:uiPriority w:val="99"/>
    <w:semiHidden/>
    <w:rsid w:val="009E3BE2"/>
    <w:rPr>
      <w:rFonts w:ascii="Calibri" w:eastAsia="Calibri" w:hAnsi="Calibri" w:cs="Calibri"/>
      <w:b/>
      <w:bCs/>
      <w:sz w:val="20"/>
      <w:szCs w:val="20"/>
      <w:lang w:val="es-ES"/>
    </w:rPr>
  </w:style>
  <w:style w:type="character" w:styleId="Mencinsinresolver">
    <w:name w:val="Unresolved Mention"/>
    <w:basedOn w:val="Fuentedeprrafopredeter"/>
    <w:uiPriority w:val="99"/>
    <w:semiHidden/>
    <w:unhideWhenUsed/>
    <w:rsid w:val="00B33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66677">
      <w:bodyDiv w:val="1"/>
      <w:marLeft w:val="0"/>
      <w:marRight w:val="0"/>
      <w:marTop w:val="0"/>
      <w:marBottom w:val="0"/>
      <w:divBdr>
        <w:top w:val="none" w:sz="0" w:space="0" w:color="auto"/>
        <w:left w:val="none" w:sz="0" w:space="0" w:color="auto"/>
        <w:bottom w:val="none" w:sz="0" w:space="0" w:color="auto"/>
        <w:right w:val="none" w:sz="0" w:space="0" w:color="auto"/>
      </w:divBdr>
    </w:div>
    <w:div w:id="26806231">
      <w:bodyDiv w:val="1"/>
      <w:marLeft w:val="0"/>
      <w:marRight w:val="0"/>
      <w:marTop w:val="0"/>
      <w:marBottom w:val="0"/>
      <w:divBdr>
        <w:top w:val="none" w:sz="0" w:space="0" w:color="auto"/>
        <w:left w:val="none" w:sz="0" w:space="0" w:color="auto"/>
        <w:bottom w:val="none" w:sz="0" w:space="0" w:color="auto"/>
        <w:right w:val="none" w:sz="0" w:space="0" w:color="auto"/>
      </w:divBdr>
    </w:div>
    <w:div w:id="65156976">
      <w:bodyDiv w:val="1"/>
      <w:marLeft w:val="0"/>
      <w:marRight w:val="0"/>
      <w:marTop w:val="0"/>
      <w:marBottom w:val="0"/>
      <w:divBdr>
        <w:top w:val="none" w:sz="0" w:space="0" w:color="auto"/>
        <w:left w:val="none" w:sz="0" w:space="0" w:color="auto"/>
        <w:bottom w:val="none" w:sz="0" w:space="0" w:color="auto"/>
        <w:right w:val="none" w:sz="0" w:space="0" w:color="auto"/>
      </w:divBdr>
    </w:div>
    <w:div w:id="122190925">
      <w:bodyDiv w:val="1"/>
      <w:marLeft w:val="0"/>
      <w:marRight w:val="0"/>
      <w:marTop w:val="0"/>
      <w:marBottom w:val="0"/>
      <w:divBdr>
        <w:top w:val="none" w:sz="0" w:space="0" w:color="auto"/>
        <w:left w:val="none" w:sz="0" w:space="0" w:color="auto"/>
        <w:bottom w:val="none" w:sz="0" w:space="0" w:color="auto"/>
        <w:right w:val="none" w:sz="0" w:space="0" w:color="auto"/>
      </w:divBdr>
    </w:div>
    <w:div w:id="126701883">
      <w:bodyDiv w:val="1"/>
      <w:marLeft w:val="0"/>
      <w:marRight w:val="0"/>
      <w:marTop w:val="0"/>
      <w:marBottom w:val="0"/>
      <w:divBdr>
        <w:top w:val="none" w:sz="0" w:space="0" w:color="auto"/>
        <w:left w:val="none" w:sz="0" w:space="0" w:color="auto"/>
        <w:bottom w:val="none" w:sz="0" w:space="0" w:color="auto"/>
        <w:right w:val="none" w:sz="0" w:space="0" w:color="auto"/>
      </w:divBdr>
    </w:div>
    <w:div w:id="212621797">
      <w:bodyDiv w:val="1"/>
      <w:marLeft w:val="0"/>
      <w:marRight w:val="0"/>
      <w:marTop w:val="0"/>
      <w:marBottom w:val="0"/>
      <w:divBdr>
        <w:top w:val="none" w:sz="0" w:space="0" w:color="auto"/>
        <w:left w:val="none" w:sz="0" w:space="0" w:color="auto"/>
        <w:bottom w:val="none" w:sz="0" w:space="0" w:color="auto"/>
        <w:right w:val="none" w:sz="0" w:space="0" w:color="auto"/>
      </w:divBdr>
    </w:div>
    <w:div w:id="286588988">
      <w:bodyDiv w:val="1"/>
      <w:marLeft w:val="0"/>
      <w:marRight w:val="0"/>
      <w:marTop w:val="0"/>
      <w:marBottom w:val="0"/>
      <w:divBdr>
        <w:top w:val="none" w:sz="0" w:space="0" w:color="auto"/>
        <w:left w:val="none" w:sz="0" w:space="0" w:color="auto"/>
        <w:bottom w:val="none" w:sz="0" w:space="0" w:color="auto"/>
        <w:right w:val="none" w:sz="0" w:space="0" w:color="auto"/>
      </w:divBdr>
    </w:div>
    <w:div w:id="362021250">
      <w:bodyDiv w:val="1"/>
      <w:marLeft w:val="0"/>
      <w:marRight w:val="0"/>
      <w:marTop w:val="0"/>
      <w:marBottom w:val="0"/>
      <w:divBdr>
        <w:top w:val="none" w:sz="0" w:space="0" w:color="auto"/>
        <w:left w:val="none" w:sz="0" w:space="0" w:color="auto"/>
        <w:bottom w:val="none" w:sz="0" w:space="0" w:color="auto"/>
        <w:right w:val="none" w:sz="0" w:space="0" w:color="auto"/>
      </w:divBdr>
    </w:div>
    <w:div w:id="449859695">
      <w:bodyDiv w:val="1"/>
      <w:marLeft w:val="0"/>
      <w:marRight w:val="0"/>
      <w:marTop w:val="0"/>
      <w:marBottom w:val="0"/>
      <w:divBdr>
        <w:top w:val="none" w:sz="0" w:space="0" w:color="auto"/>
        <w:left w:val="none" w:sz="0" w:space="0" w:color="auto"/>
        <w:bottom w:val="none" w:sz="0" w:space="0" w:color="auto"/>
        <w:right w:val="none" w:sz="0" w:space="0" w:color="auto"/>
      </w:divBdr>
    </w:div>
    <w:div w:id="495808712">
      <w:bodyDiv w:val="1"/>
      <w:marLeft w:val="0"/>
      <w:marRight w:val="0"/>
      <w:marTop w:val="0"/>
      <w:marBottom w:val="0"/>
      <w:divBdr>
        <w:top w:val="none" w:sz="0" w:space="0" w:color="auto"/>
        <w:left w:val="none" w:sz="0" w:space="0" w:color="auto"/>
        <w:bottom w:val="none" w:sz="0" w:space="0" w:color="auto"/>
        <w:right w:val="none" w:sz="0" w:space="0" w:color="auto"/>
      </w:divBdr>
    </w:div>
    <w:div w:id="569466993">
      <w:bodyDiv w:val="1"/>
      <w:marLeft w:val="0"/>
      <w:marRight w:val="0"/>
      <w:marTop w:val="0"/>
      <w:marBottom w:val="0"/>
      <w:divBdr>
        <w:top w:val="none" w:sz="0" w:space="0" w:color="auto"/>
        <w:left w:val="none" w:sz="0" w:space="0" w:color="auto"/>
        <w:bottom w:val="none" w:sz="0" w:space="0" w:color="auto"/>
        <w:right w:val="none" w:sz="0" w:space="0" w:color="auto"/>
      </w:divBdr>
    </w:div>
    <w:div w:id="711341887">
      <w:bodyDiv w:val="1"/>
      <w:marLeft w:val="0"/>
      <w:marRight w:val="0"/>
      <w:marTop w:val="0"/>
      <w:marBottom w:val="0"/>
      <w:divBdr>
        <w:top w:val="none" w:sz="0" w:space="0" w:color="auto"/>
        <w:left w:val="none" w:sz="0" w:space="0" w:color="auto"/>
        <w:bottom w:val="none" w:sz="0" w:space="0" w:color="auto"/>
        <w:right w:val="none" w:sz="0" w:space="0" w:color="auto"/>
      </w:divBdr>
    </w:div>
    <w:div w:id="988289753">
      <w:bodyDiv w:val="1"/>
      <w:marLeft w:val="0"/>
      <w:marRight w:val="0"/>
      <w:marTop w:val="0"/>
      <w:marBottom w:val="0"/>
      <w:divBdr>
        <w:top w:val="none" w:sz="0" w:space="0" w:color="auto"/>
        <w:left w:val="none" w:sz="0" w:space="0" w:color="auto"/>
        <w:bottom w:val="none" w:sz="0" w:space="0" w:color="auto"/>
        <w:right w:val="none" w:sz="0" w:space="0" w:color="auto"/>
      </w:divBdr>
    </w:div>
    <w:div w:id="996960791">
      <w:bodyDiv w:val="1"/>
      <w:marLeft w:val="0"/>
      <w:marRight w:val="0"/>
      <w:marTop w:val="0"/>
      <w:marBottom w:val="0"/>
      <w:divBdr>
        <w:top w:val="none" w:sz="0" w:space="0" w:color="auto"/>
        <w:left w:val="none" w:sz="0" w:space="0" w:color="auto"/>
        <w:bottom w:val="none" w:sz="0" w:space="0" w:color="auto"/>
        <w:right w:val="none" w:sz="0" w:space="0" w:color="auto"/>
      </w:divBdr>
    </w:div>
    <w:div w:id="1060515331">
      <w:bodyDiv w:val="1"/>
      <w:marLeft w:val="0"/>
      <w:marRight w:val="0"/>
      <w:marTop w:val="0"/>
      <w:marBottom w:val="0"/>
      <w:divBdr>
        <w:top w:val="none" w:sz="0" w:space="0" w:color="auto"/>
        <w:left w:val="none" w:sz="0" w:space="0" w:color="auto"/>
        <w:bottom w:val="none" w:sz="0" w:space="0" w:color="auto"/>
        <w:right w:val="none" w:sz="0" w:space="0" w:color="auto"/>
      </w:divBdr>
    </w:div>
    <w:div w:id="1097284845">
      <w:bodyDiv w:val="1"/>
      <w:marLeft w:val="0"/>
      <w:marRight w:val="0"/>
      <w:marTop w:val="0"/>
      <w:marBottom w:val="0"/>
      <w:divBdr>
        <w:top w:val="none" w:sz="0" w:space="0" w:color="auto"/>
        <w:left w:val="none" w:sz="0" w:space="0" w:color="auto"/>
        <w:bottom w:val="none" w:sz="0" w:space="0" w:color="auto"/>
        <w:right w:val="none" w:sz="0" w:space="0" w:color="auto"/>
      </w:divBdr>
    </w:div>
    <w:div w:id="1195656955">
      <w:bodyDiv w:val="1"/>
      <w:marLeft w:val="0"/>
      <w:marRight w:val="0"/>
      <w:marTop w:val="0"/>
      <w:marBottom w:val="0"/>
      <w:divBdr>
        <w:top w:val="none" w:sz="0" w:space="0" w:color="auto"/>
        <w:left w:val="none" w:sz="0" w:space="0" w:color="auto"/>
        <w:bottom w:val="none" w:sz="0" w:space="0" w:color="auto"/>
        <w:right w:val="none" w:sz="0" w:space="0" w:color="auto"/>
      </w:divBdr>
    </w:div>
    <w:div w:id="1199778509">
      <w:bodyDiv w:val="1"/>
      <w:marLeft w:val="0"/>
      <w:marRight w:val="0"/>
      <w:marTop w:val="0"/>
      <w:marBottom w:val="0"/>
      <w:divBdr>
        <w:top w:val="none" w:sz="0" w:space="0" w:color="auto"/>
        <w:left w:val="none" w:sz="0" w:space="0" w:color="auto"/>
        <w:bottom w:val="none" w:sz="0" w:space="0" w:color="auto"/>
        <w:right w:val="none" w:sz="0" w:space="0" w:color="auto"/>
      </w:divBdr>
    </w:div>
    <w:div w:id="1219972012">
      <w:bodyDiv w:val="1"/>
      <w:marLeft w:val="0"/>
      <w:marRight w:val="0"/>
      <w:marTop w:val="0"/>
      <w:marBottom w:val="0"/>
      <w:divBdr>
        <w:top w:val="none" w:sz="0" w:space="0" w:color="auto"/>
        <w:left w:val="none" w:sz="0" w:space="0" w:color="auto"/>
        <w:bottom w:val="none" w:sz="0" w:space="0" w:color="auto"/>
        <w:right w:val="none" w:sz="0" w:space="0" w:color="auto"/>
      </w:divBdr>
    </w:div>
    <w:div w:id="1310788821">
      <w:bodyDiv w:val="1"/>
      <w:marLeft w:val="0"/>
      <w:marRight w:val="0"/>
      <w:marTop w:val="0"/>
      <w:marBottom w:val="0"/>
      <w:divBdr>
        <w:top w:val="none" w:sz="0" w:space="0" w:color="auto"/>
        <w:left w:val="none" w:sz="0" w:space="0" w:color="auto"/>
        <w:bottom w:val="none" w:sz="0" w:space="0" w:color="auto"/>
        <w:right w:val="none" w:sz="0" w:space="0" w:color="auto"/>
      </w:divBdr>
    </w:div>
    <w:div w:id="1375276527">
      <w:bodyDiv w:val="1"/>
      <w:marLeft w:val="0"/>
      <w:marRight w:val="0"/>
      <w:marTop w:val="0"/>
      <w:marBottom w:val="0"/>
      <w:divBdr>
        <w:top w:val="none" w:sz="0" w:space="0" w:color="auto"/>
        <w:left w:val="none" w:sz="0" w:space="0" w:color="auto"/>
        <w:bottom w:val="none" w:sz="0" w:space="0" w:color="auto"/>
        <w:right w:val="none" w:sz="0" w:space="0" w:color="auto"/>
      </w:divBdr>
      <w:divsChild>
        <w:div w:id="1101073933">
          <w:marLeft w:val="0"/>
          <w:marRight w:val="0"/>
          <w:marTop w:val="0"/>
          <w:marBottom w:val="0"/>
          <w:divBdr>
            <w:top w:val="none" w:sz="0" w:space="0" w:color="auto"/>
            <w:left w:val="none" w:sz="0" w:space="0" w:color="auto"/>
            <w:bottom w:val="none" w:sz="0" w:space="0" w:color="auto"/>
            <w:right w:val="none" w:sz="0" w:space="0" w:color="auto"/>
          </w:divBdr>
        </w:div>
      </w:divsChild>
    </w:div>
    <w:div w:id="1385324486">
      <w:bodyDiv w:val="1"/>
      <w:marLeft w:val="0"/>
      <w:marRight w:val="0"/>
      <w:marTop w:val="0"/>
      <w:marBottom w:val="0"/>
      <w:divBdr>
        <w:top w:val="none" w:sz="0" w:space="0" w:color="auto"/>
        <w:left w:val="none" w:sz="0" w:space="0" w:color="auto"/>
        <w:bottom w:val="none" w:sz="0" w:space="0" w:color="auto"/>
        <w:right w:val="none" w:sz="0" w:space="0" w:color="auto"/>
      </w:divBdr>
    </w:div>
    <w:div w:id="1407649810">
      <w:bodyDiv w:val="1"/>
      <w:marLeft w:val="0"/>
      <w:marRight w:val="0"/>
      <w:marTop w:val="0"/>
      <w:marBottom w:val="0"/>
      <w:divBdr>
        <w:top w:val="none" w:sz="0" w:space="0" w:color="auto"/>
        <w:left w:val="none" w:sz="0" w:space="0" w:color="auto"/>
        <w:bottom w:val="none" w:sz="0" w:space="0" w:color="auto"/>
        <w:right w:val="none" w:sz="0" w:space="0" w:color="auto"/>
      </w:divBdr>
    </w:div>
    <w:div w:id="1418015964">
      <w:bodyDiv w:val="1"/>
      <w:marLeft w:val="0"/>
      <w:marRight w:val="0"/>
      <w:marTop w:val="0"/>
      <w:marBottom w:val="0"/>
      <w:divBdr>
        <w:top w:val="none" w:sz="0" w:space="0" w:color="auto"/>
        <w:left w:val="none" w:sz="0" w:space="0" w:color="auto"/>
        <w:bottom w:val="none" w:sz="0" w:space="0" w:color="auto"/>
        <w:right w:val="none" w:sz="0" w:space="0" w:color="auto"/>
      </w:divBdr>
    </w:div>
    <w:div w:id="1477918862">
      <w:bodyDiv w:val="1"/>
      <w:marLeft w:val="0"/>
      <w:marRight w:val="0"/>
      <w:marTop w:val="0"/>
      <w:marBottom w:val="0"/>
      <w:divBdr>
        <w:top w:val="none" w:sz="0" w:space="0" w:color="auto"/>
        <w:left w:val="none" w:sz="0" w:space="0" w:color="auto"/>
        <w:bottom w:val="none" w:sz="0" w:space="0" w:color="auto"/>
        <w:right w:val="none" w:sz="0" w:space="0" w:color="auto"/>
      </w:divBdr>
    </w:div>
    <w:div w:id="1521551994">
      <w:bodyDiv w:val="1"/>
      <w:marLeft w:val="0"/>
      <w:marRight w:val="0"/>
      <w:marTop w:val="0"/>
      <w:marBottom w:val="0"/>
      <w:divBdr>
        <w:top w:val="none" w:sz="0" w:space="0" w:color="auto"/>
        <w:left w:val="none" w:sz="0" w:space="0" w:color="auto"/>
        <w:bottom w:val="none" w:sz="0" w:space="0" w:color="auto"/>
        <w:right w:val="none" w:sz="0" w:space="0" w:color="auto"/>
      </w:divBdr>
    </w:div>
    <w:div w:id="1539124673">
      <w:bodyDiv w:val="1"/>
      <w:marLeft w:val="0"/>
      <w:marRight w:val="0"/>
      <w:marTop w:val="0"/>
      <w:marBottom w:val="0"/>
      <w:divBdr>
        <w:top w:val="none" w:sz="0" w:space="0" w:color="auto"/>
        <w:left w:val="none" w:sz="0" w:space="0" w:color="auto"/>
        <w:bottom w:val="none" w:sz="0" w:space="0" w:color="auto"/>
        <w:right w:val="none" w:sz="0" w:space="0" w:color="auto"/>
      </w:divBdr>
    </w:div>
    <w:div w:id="1571576938">
      <w:bodyDiv w:val="1"/>
      <w:marLeft w:val="0"/>
      <w:marRight w:val="0"/>
      <w:marTop w:val="0"/>
      <w:marBottom w:val="0"/>
      <w:divBdr>
        <w:top w:val="none" w:sz="0" w:space="0" w:color="auto"/>
        <w:left w:val="none" w:sz="0" w:space="0" w:color="auto"/>
        <w:bottom w:val="none" w:sz="0" w:space="0" w:color="auto"/>
        <w:right w:val="none" w:sz="0" w:space="0" w:color="auto"/>
      </w:divBdr>
    </w:div>
    <w:div w:id="1730693564">
      <w:bodyDiv w:val="1"/>
      <w:marLeft w:val="0"/>
      <w:marRight w:val="0"/>
      <w:marTop w:val="0"/>
      <w:marBottom w:val="0"/>
      <w:divBdr>
        <w:top w:val="none" w:sz="0" w:space="0" w:color="auto"/>
        <w:left w:val="none" w:sz="0" w:space="0" w:color="auto"/>
        <w:bottom w:val="none" w:sz="0" w:space="0" w:color="auto"/>
        <w:right w:val="none" w:sz="0" w:space="0" w:color="auto"/>
      </w:divBdr>
    </w:div>
    <w:div w:id="1974481253">
      <w:bodyDiv w:val="1"/>
      <w:marLeft w:val="0"/>
      <w:marRight w:val="0"/>
      <w:marTop w:val="0"/>
      <w:marBottom w:val="0"/>
      <w:divBdr>
        <w:top w:val="none" w:sz="0" w:space="0" w:color="auto"/>
        <w:left w:val="none" w:sz="0" w:space="0" w:color="auto"/>
        <w:bottom w:val="none" w:sz="0" w:space="0" w:color="auto"/>
        <w:right w:val="none" w:sz="0" w:space="0" w:color="auto"/>
      </w:divBdr>
    </w:div>
    <w:div w:id="2014868822">
      <w:bodyDiv w:val="1"/>
      <w:marLeft w:val="0"/>
      <w:marRight w:val="0"/>
      <w:marTop w:val="0"/>
      <w:marBottom w:val="0"/>
      <w:divBdr>
        <w:top w:val="none" w:sz="0" w:space="0" w:color="auto"/>
        <w:left w:val="none" w:sz="0" w:space="0" w:color="auto"/>
        <w:bottom w:val="none" w:sz="0" w:space="0" w:color="auto"/>
        <w:right w:val="none" w:sz="0" w:space="0" w:color="auto"/>
      </w:divBdr>
    </w:div>
    <w:div w:id="2098944922">
      <w:bodyDiv w:val="1"/>
      <w:marLeft w:val="0"/>
      <w:marRight w:val="0"/>
      <w:marTop w:val="0"/>
      <w:marBottom w:val="0"/>
      <w:divBdr>
        <w:top w:val="none" w:sz="0" w:space="0" w:color="auto"/>
        <w:left w:val="none" w:sz="0" w:space="0" w:color="auto"/>
        <w:bottom w:val="none" w:sz="0" w:space="0" w:color="auto"/>
        <w:right w:val="none" w:sz="0" w:space="0" w:color="auto"/>
      </w:divBdr>
    </w:div>
    <w:div w:id="2138835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quito.gob.ec"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un.org/es/observances/youth-day" TargetMode="External"/><Relationship Id="rId2" Type="http://schemas.openxmlformats.org/officeDocument/2006/relationships/numbering" Target="numbering.xml"/><Relationship Id="rId16" Type="http://schemas.openxmlformats.org/officeDocument/2006/relationships/hyperlink" Target="https://ejemplos-curriculum.com/busqueda-de-empleo/trayectoria-profesion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nuncias@quitohonesto.gob.ec"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s://quitohonesto.ec/denuncias/form_denunci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emiodoloresveintimilla@quito.gob.ec"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5D78E-2580-4E46-931A-F1CA6FCC7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20</Pages>
  <Words>7559</Words>
  <Characters>41580</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Karen Dayana Quirola</cp:lastModifiedBy>
  <cp:revision>16</cp:revision>
  <cp:lastPrinted>2024-07-03T19:40:00Z</cp:lastPrinted>
  <dcterms:created xsi:type="dcterms:W3CDTF">2024-07-05T03:58:00Z</dcterms:created>
  <dcterms:modified xsi:type="dcterms:W3CDTF">2024-07-05T12:45:00Z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5f69f07c-2a2b-43b9-89fb-92e202ba9d34</vt:lpwstr>
  </property>
</Properties>
</file>