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3D" w:rsidRDefault="00EC7E3D"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AC582A" w:rsidRPr="00AC582A" w:rsidRDefault="00AC582A" w:rsidP="00AC582A">
      <w:pPr>
        <w:jc w:val="center"/>
        <w:rPr>
          <w:rFonts w:ascii="Palatino Linotype" w:hAnsi="Palatino Linotype"/>
          <w:b/>
          <w:lang w:val="es-ES"/>
        </w:rPr>
      </w:pPr>
      <w:r w:rsidRPr="00AC582A">
        <w:rPr>
          <w:rFonts w:ascii="Palatino Linotype" w:hAnsi="Palatino Linotype"/>
          <w:b/>
          <w:lang w:val="es-ES"/>
        </w:rPr>
        <w:t>GOBIERNO AUTÓNOMO DESCENTRALIZADO DEL</w:t>
      </w:r>
    </w:p>
    <w:p w:rsidR="00AC582A" w:rsidRDefault="00AC582A" w:rsidP="0086129D">
      <w:pPr>
        <w:jc w:val="center"/>
        <w:rPr>
          <w:rFonts w:ascii="Palatino Linotype" w:hAnsi="Palatino Linotype"/>
          <w:b/>
          <w:lang w:val="es-ES"/>
        </w:rPr>
      </w:pPr>
      <w:r w:rsidRPr="00AC582A">
        <w:rPr>
          <w:rFonts w:ascii="Palatino Linotype" w:hAnsi="Palatino Linotype"/>
          <w:b/>
          <w:lang w:val="es-ES"/>
        </w:rPr>
        <w:t>DISTRITO METROPOLITANO DE QUIT</w:t>
      </w:r>
      <w:r>
        <w:rPr>
          <w:rFonts w:ascii="Palatino Linotype" w:hAnsi="Palatino Linotype"/>
          <w:b/>
          <w:lang w:val="es-ES"/>
        </w:rPr>
        <w:t>O</w:t>
      </w:r>
    </w:p>
    <w:p w:rsidR="00AC582A" w:rsidRDefault="00AC582A" w:rsidP="0086129D">
      <w:pPr>
        <w:jc w:val="center"/>
        <w:rPr>
          <w:rFonts w:ascii="Palatino Linotype" w:hAnsi="Palatino Linotype"/>
          <w:b/>
          <w:lang w:val="es-ES"/>
        </w:rPr>
      </w:pPr>
    </w:p>
    <w:p w:rsidR="007E3CE1" w:rsidRDefault="007E3CE1" w:rsidP="0086129D">
      <w:pPr>
        <w:jc w:val="center"/>
        <w:rPr>
          <w:rFonts w:ascii="Palatino Linotype" w:hAnsi="Palatino Linotype"/>
          <w:b/>
          <w:lang w:val="es-ES"/>
        </w:rPr>
      </w:pPr>
      <w:r w:rsidRPr="007E3CE1">
        <w:rPr>
          <w:rFonts w:ascii="Palatino Linotype" w:hAnsi="Palatino Linotype"/>
          <w:b/>
          <w:lang w:val="es-ES"/>
        </w:rPr>
        <w:t>COMISIÓN DE IGUALDAD GÉNERO E INCLUSIÓN SOCIAL</w:t>
      </w:r>
    </w:p>
    <w:p w:rsidR="007E3CE1" w:rsidRDefault="007E3CE1" w:rsidP="0086129D">
      <w:pPr>
        <w:jc w:val="center"/>
        <w:rPr>
          <w:rFonts w:ascii="Palatino Linotype" w:hAnsi="Palatino Linotype"/>
          <w:b/>
          <w:lang w:val="es-ES"/>
        </w:rPr>
      </w:pPr>
      <w:r>
        <w:rPr>
          <w:rFonts w:ascii="Palatino Linotype" w:hAnsi="Palatino Linotype"/>
          <w:b/>
          <w:lang w:val="es-ES"/>
        </w:rPr>
        <w:t>-EJE SOCIAL-</w:t>
      </w:r>
    </w:p>
    <w:p w:rsidR="00613202" w:rsidRDefault="00613202"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bookmarkStart w:id="0" w:name="_GoBack"/>
      <w:bookmarkEnd w:id="0"/>
    </w:p>
    <w:p w:rsidR="00613202" w:rsidRDefault="00AC582A" w:rsidP="0086129D">
      <w:pPr>
        <w:jc w:val="center"/>
        <w:rPr>
          <w:rFonts w:ascii="Palatino Linotype" w:hAnsi="Palatino Linotype"/>
          <w:b/>
          <w:lang w:val="es-ES"/>
        </w:rPr>
      </w:pPr>
      <w:r>
        <w:rPr>
          <w:rFonts w:ascii="Palatino Linotype" w:hAnsi="Palatino Linotype"/>
          <w:b/>
          <w:lang w:val="es-ES"/>
        </w:rPr>
        <w:t>INFORME DE COMISIÓN No. IC-</w:t>
      </w:r>
      <w:r w:rsidR="00203047">
        <w:rPr>
          <w:rFonts w:ascii="Palatino Linotype" w:hAnsi="Palatino Linotype"/>
          <w:b/>
          <w:lang w:val="es-ES"/>
        </w:rPr>
        <w:t>ORD-</w:t>
      </w:r>
      <w:r>
        <w:rPr>
          <w:rFonts w:ascii="Palatino Linotype" w:hAnsi="Palatino Linotype"/>
          <w:b/>
          <w:lang w:val="es-ES"/>
        </w:rPr>
        <w:t>CIG-202</w:t>
      </w:r>
      <w:r w:rsidR="00203047">
        <w:rPr>
          <w:rFonts w:ascii="Palatino Linotype" w:hAnsi="Palatino Linotype"/>
          <w:b/>
          <w:lang w:val="es-ES"/>
        </w:rPr>
        <w:t>4</w:t>
      </w:r>
      <w:r>
        <w:rPr>
          <w:rFonts w:ascii="Palatino Linotype" w:hAnsi="Palatino Linotype"/>
          <w:b/>
          <w:lang w:val="es-ES"/>
        </w:rPr>
        <w:t>-00</w:t>
      </w:r>
      <w:r w:rsidR="00203047">
        <w:rPr>
          <w:rFonts w:ascii="Palatino Linotype" w:hAnsi="Palatino Linotype"/>
          <w:b/>
          <w:lang w:val="es-ES"/>
        </w:rPr>
        <w:t>3</w:t>
      </w:r>
    </w:p>
    <w:p w:rsidR="007E3CE1" w:rsidRDefault="007E3CE1" w:rsidP="0086129D">
      <w:pPr>
        <w:jc w:val="center"/>
        <w:rPr>
          <w:rFonts w:ascii="Palatino Linotype" w:hAnsi="Palatino Linotype"/>
          <w:b/>
          <w:lang w:val="es-ES"/>
        </w:rPr>
      </w:pPr>
    </w:p>
    <w:p w:rsidR="0086129D" w:rsidRDefault="0086129D" w:rsidP="0086129D">
      <w:pPr>
        <w:jc w:val="center"/>
        <w:rPr>
          <w:rFonts w:ascii="Palatino Linotype" w:hAnsi="Palatino Linotype"/>
          <w:b/>
          <w:lang w:val="es-ES"/>
        </w:rPr>
      </w:pPr>
    </w:p>
    <w:p w:rsidR="0086129D" w:rsidRPr="007E3CE1" w:rsidRDefault="0086129D" w:rsidP="0086129D">
      <w:pPr>
        <w:jc w:val="center"/>
        <w:rPr>
          <w:rFonts w:ascii="Palatino Linotype" w:hAnsi="Palatino Linotype"/>
          <w:b/>
          <w:lang w:val="es-ES"/>
        </w:rPr>
      </w:pPr>
    </w:p>
    <w:p w:rsidR="00C45518" w:rsidRPr="00791AA6" w:rsidRDefault="007E3CE1" w:rsidP="00C45518">
      <w:pPr>
        <w:spacing w:after="0" w:line="240" w:lineRule="auto"/>
        <w:jc w:val="center"/>
        <w:rPr>
          <w:rFonts w:ascii="Palatino Linotype" w:hAnsi="Palatino Linotype"/>
          <w:b/>
        </w:rPr>
      </w:pPr>
      <w:r>
        <w:rPr>
          <w:rFonts w:ascii="Palatino Linotype" w:hAnsi="Palatino Linotype"/>
          <w:b/>
          <w:lang w:val="es-ES"/>
        </w:rPr>
        <w:t>I</w:t>
      </w:r>
      <w:r w:rsidR="008D0CA6">
        <w:rPr>
          <w:rFonts w:ascii="Palatino Linotype" w:hAnsi="Palatino Linotype"/>
          <w:b/>
          <w:lang w:val="es-ES"/>
        </w:rPr>
        <w:t>NFORME</w:t>
      </w:r>
      <w:r w:rsidR="00C45518">
        <w:rPr>
          <w:rFonts w:ascii="Palatino Linotype" w:hAnsi="Palatino Linotype"/>
          <w:b/>
          <w:lang w:val="es-ES"/>
        </w:rPr>
        <w:t xml:space="preserve"> DE COMISIÓN</w:t>
      </w:r>
      <w:r w:rsidR="008D0CA6">
        <w:rPr>
          <w:rFonts w:ascii="Palatino Linotype" w:hAnsi="Palatino Linotype"/>
          <w:b/>
          <w:lang w:val="es-ES"/>
        </w:rPr>
        <w:t xml:space="preserve"> PARA </w:t>
      </w:r>
      <w:r w:rsidR="00203047">
        <w:rPr>
          <w:rFonts w:ascii="Palatino Linotype" w:hAnsi="Palatino Linotype"/>
          <w:b/>
          <w:lang w:val="es-ES"/>
        </w:rPr>
        <w:t>SEGUNDO</w:t>
      </w:r>
      <w:r w:rsidR="008D0CA6">
        <w:rPr>
          <w:rFonts w:ascii="Palatino Linotype" w:hAnsi="Palatino Linotype"/>
          <w:b/>
          <w:lang w:val="es-ES"/>
        </w:rPr>
        <w:t xml:space="preserve"> DEBATE DEL</w:t>
      </w:r>
      <w:r w:rsidR="002600D2">
        <w:rPr>
          <w:rFonts w:ascii="Palatino Linotype" w:hAnsi="Palatino Linotype"/>
          <w:b/>
          <w:lang w:val="es-ES"/>
        </w:rPr>
        <w:t xml:space="preserve"> PROYECTO DE </w:t>
      </w:r>
      <w:r w:rsidR="008D0CA6">
        <w:rPr>
          <w:rFonts w:ascii="Palatino Linotype" w:hAnsi="Palatino Linotype"/>
          <w:b/>
          <w:lang w:val="es-ES"/>
        </w:rPr>
        <w:t>“</w:t>
      </w:r>
      <w:r w:rsidR="00C45518"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r w:rsidR="00C45518">
        <w:rPr>
          <w:rFonts w:ascii="Palatino Linotype" w:hAnsi="Palatino Linotype"/>
          <w:b/>
        </w:rPr>
        <w:t>”</w:t>
      </w:r>
    </w:p>
    <w:p w:rsidR="007E3CE1" w:rsidRDefault="007E3CE1"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b/>
          <w:sz w:val="24"/>
          <w:szCs w:val="24"/>
        </w:rPr>
      </w:pPr>
    </w:p>
    <w:p w:rsidR="0086129D" w:rsidRDefault="0086129D" w:rsidP="0086129D">
      <w:pPr>
        <w:pStyle w:val="Prrafodelista"/>
        <w:jc w:val="center"/>
        <w:rPr>
          <w:rFonts w:ascii="Palatino Linotype" w:hAnsi="Palatino Linotype"/>
          <w:b/>
          <w:sz w:val="24"/>
          <w:szCs w:val="24"/>
        </w:rPr>
      </w:pPr>
    </w:p>
    <w:p w:rsidR="0086129D" w:rsidRDefault="0086129D"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b/>
          <w:sz w:val="24"/>
          <w:szCs w:val="24"/>
        </w:rPr>
      </w:pPr>
      <w:r>
        <w:rPr>
          <w:rFonts w:ascii="Palatino Linotype" w:hAnsi="Palatino Linotype"/>
          <w:b/>
          <w:sz w:val="24"/>
          <w:szCs w:val="24"/>
        </w:rPr>
        <w:t>MIEMBROS DE LA COMISIÓN:</w:t>
      </w:r>
    </w:p>
    <w:p w:rsidR="007E3CE1" w:rsidRDefault="007E3CE1" w:rsidP="0086129D">
      <w:pPr>
        <w:pStyle w:val="Prrafodelista"/>
        <w:jc w:val="center"/>
        <w:rPr>
          <w:rFonts w:ascii="Palatino Linotype" w:hAnsi="Palatino Linotype"/>
          <w:b/>
          <w:sz w:val="24"/>
          <w:szCs w:val="24"/>
        </w:rPr>
      </w:pP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Joselyn Mayorga- Presidenta de la Comisión</w:t>
      </w: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 xml:space="preserve">Fernanda </w:t>
      </w:r>
      <w:proofErr w:type="spellStart"/>
      <w:r>
        <w:rPr>
          <w:rFonts w:ascii="Palatino Linotype" w:hAnsi="Palatino Linotype"/>
          <w:sz w:val="24"/>
          <w:szCs w:val="24"/>
        </w:rPr>
        <w:t>Racines</w:t>
      </w:r>
      <w:proofErr w:type="spellEnd"/>
      <w:r w:rsidR="001E4046">
        <w:rPr>
          <w:rFonts w:ascii="Palatino Linotype" w:hAnsi="Palatino Linotype"/>
          <w:sz w:val="24"/>
          <w:szCs w:val="24"/>
        </w:rPr>
        <w:t xml:space="preserve"> Corredores</w:t>
      </w:r>
      <w:r>
        <w:rPr>
          <w:rFonts w:ascii="Palatino Linotype" w:hAnsi="Palatino Linotype"/>
          <w:sz w:val="24"/>
          <w:szCs w:val="24"/>
        </w:rPr>
        <w:t>- Vicepresidenta de la Comisión</w:t>
      </w:r>
    </w:p>
    <w:p w:rsidR="007E3CE1" w:rsidRDefault="007E3CE1" w:rsidP="0086129D">
      <w:pPr>
        <w:pStyle w:val="Prrafodelista"/>
        <w:jc w:val="center"/>
        <w:rPr>
          <w:rFonts w:ascii="Palatino Linotype" w:hAnsi="Palatino Linotype"/>
          <w:sz w:val="24"/>
          <w:szCs w:val="24"/>
        </w:rPr>
      </w:pPr>
      <w:r>
        <w:rPr>
          <w:rFonts w:ascii="Palatino Linotype" w:hAnsi="Palatino Linotype"/>
          <w:sz w:val="24"/>
          <w:szCs w:val="24"/>
        </w:rPr>
        <w:t>Andrés Campaña- Integrante de la Comisión</w:t>
      </w:r>
    </w:p>
    <w:p w:rsidR="007E3CE1" w:rsidRDefault="007E3CE1"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p>
    <w:p w:rsidR="0086129D" w:rsidRDefault="0086129D"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p>
    <w:p w:rsidR="0086129D" w:rsidRDefault="0086129D" w:rsidP="0086129D">
      <w:pPr>
        <w:pStyle w:val="Prrafodelista"/>
        <w:jc w:val="center"/>
        <w:rPr>
          <w:rFonts w:ascii="Palatino Linotype" w:hAnsi="Palatino Linotype"/>
          <w:sz w:val="24"/>
          <w:szCs w:val="24"/>
        </w:rPr>
      </w:pPr>
    </w:p>
    <w:p w:rsidR="007E3CE1" w:rsidRDefault="007E3CE1" w:rsidP="0086129D">
      <w:pPr>
        <w:pStyle w:val="Prrafodelista"/>
        <w:jc w:val="center"/>
        <w:rPr>
          <w:rFonts w:ascii="Palatino Linotype" w:hAnsi="Palatino Linotype"/>
          <w:sz w:val="24"/>
          <w:szCs w:val="24"/>
        </w:rPr>
      </w:pPr>
      <w:r w:rsidRPr="00706968">
        <w:rPr>
          <w:rFonts w:ascii="Cambria" w:hAnsi="Cambria" w:cs="Calibri"/>
          <w:b/>
          <w:kern w:val="2"/>
          <w:sz w:val="28"/>
          <w:szCs w:val="28"/>
          <w:lang w:eastAsia="es-ES"/>
        </w:rPr>
        <w:t xml:space="preserve">Quito, </w:t>
      </w:r>
      <w:r>
        <w:rPr>
          <w:rFonts w:ascii="Cambria" w:hAnsi="Cambria" w:cs="Calibri"/>
          <w:b/>
          <w:kern w:val="2"/>
          <w:sz w:val="28"/>
          <w:szCs w:val="28"/>
          <w:lang w:eastAsia="es-ES"/>
        </w:rPr>
        <w:t>Distrito Metropolitano</w:t>
      </w:r>
      <w:r w:rsidR="00AC582A">
        <w:rPr>
          <w:rFonts w:ascii="Cambria" w:hAnsi="Cambria" w:cs="Calibri"/>
          <w:b/>
          <w:kern w:val="2"/>
          <w:sz w:val="28"/>
          <w:szCs w:val="28"/>
          <w:lang w:eastAsia="es-ES"/>
        </w:rPr>
        <w:t xml:space="preserve">, </w:t>
      </w:r>
      <w:r w:rsidR="00203047">
        <w:rPr>
          <w:rFonts w:ascii="Cambria" w:hAnsi="Cambria" w:cs="Calibri"/>
          <w:b/>
          <w:kern w:val="2"/>
          <w:sz w:val="28"/>
          <w:szCs w:val="28"/>
          <w:lang w:eastAsia="es-ES"/>
        </w:rPr>
        <w:t>16 de mayo de 2024</w:t>
      </w:r>
    </w:p>
    <w:p w:rsidR="007E3CE1" w:rsidRDefault="007E3CE1" w:rsidP="007E3CE1">
      <w:pPr>
        <w:pStyle w:val="Prrafodelista"/>
        <w:jc w:val="both"/>
        <w:rPr>
          <w:rFonts w:ascii="Palatino Linotype" w:hAnsi="Palatino Linotype"/>
          <w:sz w:val="24"/>
          <w:szCs w:val="24"/>
        </w:rPr>
      </w:pPr>
    </w:p>
    <w:p w:rsidR="00AC582A" w:rsidRDefault="00AC582A" w:rsidP="007E3CE1">
      <w:pPr>
        <w:pStyle w:val="Prrafodelista"/>
        <w:jc w:val="both"/>
        <w:rPr>
          <w:rFonts w:ascii="Palatino Linotype" w:hAnsi="Palatino Linotype"/>
          <w:sz w:val="24"/>
          <w:szCs w:val="24"/>
        </w:rPr>
      </w:pPr>
    </w:p>
    <w:p w:rsidR="00AC582A" w:rsidRDefault="00AC582A" w:rsidP="007E3CE1">
      <w:pPr>
        <w:pStyle w:val="Prrafodelista"/>
        <w:jc w:val="both"/>
        <w:rPr>
          <w:rFonts w:ascii="Palatino Linotype" w:hAnsi="Palatino Linotype"/>
          <w:sz w:val="24"/>
          <w:szCs w:val="24"/>
        </w:rPr>
      </w:pPr>
    </w:p>
    <w:p w:rsidR="007E3CE1" w:rsidRPr="0063477F" w:rsidRDefault="007E3CE1" w:rsidP="007E3CE1">
      <w:pPr>
        <w:jc w:val="both"/>
        <w:rPr>
          <w:rFonts w:ascii="Palatino Linotype" w:hAnsi="Palatino Linotype"/>
          <w:b/>
          <w:lang w:val="es-ES"/>
        </w:rPr>
      </w:pPr>
    </w:p>
    <w:p w:rsidR="00954ACF" w:rsidRPr="0063477F" w:rsidRDefault="00837CEB" w:rsidP="007E3CE1">
      <w:pPr>
        <w:pStyle w:val="Prrafodelista"/>
        <w:numPr>
          <w:ilvl w:val="0"/>
          <w:numId w:val="1"/>
        </w:numPr>
        <w:jc w:val="both"/>
        <w:rPr>
          <w:rFonts w:ascii="Palatino Linotype" w:hAnsi="Palatino Linotype"/>
          <w:b/>
          <w:lang w:val="es-ES"/>
        </w:rPr>
      </w:pPr>
      <w:r w:rsidRPr="0063477F">
        <w:rPr>
          <w:rFonts w:ascii="Palatino Linotype" w:hAnsi="Palatino Linotype"/>
          <w:b/>
          <w:lang w:val="es-ES"/>
        </w:rPr>
        <w:t>OBJETO DEL INFORME</w:t>
      </w:r>
    </w:p>
    <w:p w:rsidR="00837CEB" w:rsidRPr="00610054" w:rsidRDefault="00837CEB" w:rsidP="007E3CE1">
      <w:pPr>
        <w:pStyle w:val="Prrafodelista"/>
        <w:jc w:val="both"/>
        <w:rPr>
          <w:rFonts w:ascii="Palatino Linotype" w:hAnsi="Palatino Linotype"/>
          <w:lang w:val="es-ES"/>
        </w:rPr>
      </w:pPr>
    </w:p>
    <w:p w:rsidR="00837CEB" w:rsidRPr="00610054" w:rsidRDefault="00837CEB" w:rsidP="007E3CE1">
      <w:pPr>
        <w:pStyle w:val="Prrafodelista"/>
        <w:jc w:val="both"/>
        <w:rPr>
          <w:rFonts w:ascii="Palatino Linotype" w:hAnsi="Palatino Linotype"/>
          <w:lang w:val="es-ES"/>
        </w:rPr>
      </w:pPr>
      <w:r w:rsidRPr="00610054">
        <w:rPr>
          <w:rFonts w:ascii="Palatino Linotype" w:hAnsi="Palatino Linotype"/>
          <w:lang w:val="es-ES"/>
        </w:rPr>
        <w:t>El presente instrumento tiene por objeto poner en conocimiento del Alcalde</w:t>
      </w:r>
      <w:r w:rsidR="0082236C">
        <w:rPr>
          <w:rFonts w:ascii="Palatino Linotype" w:hAnsi="Palatino Linotype"/>
          <w:lang w:val="es-ES"/>
        </w:rPr>
        <w:t xml:space="preserve"> </w:t>
      </w:r>
      <w:r w:rsidRPr="00610054">
        <w:rPr>
          <w:rFonts w:ascii="Palatino Linotype" w:hAnsi="Palatino Linotype"/>
          <w:lang w:val="es-ES"/>
        </w:rPr>
        <w:t xml:space="preserve">Metropolitano y del Concejo Metropolitano de Quito, el informe emitido por la </w:t>
      </w:r>
    </w:p>
    <w:p w:rsidR="004B1619" w:rsidRPr="00610054" w:rsidRDefault="00837CEB" w:rsidP="007E3CE1">
      <w:pPr>
        <w:pStyle w:val="Prrafodelista"/>
        <w:jc w:val="both"/>
        <w:rPr>
          <w:rFonts w:ascii="Palatino Linotype" w:hAnsi="Palatino Linotype"/>
          <w:sz w:val="24"/>
          <w:szCs w:val="24"/>
        </w:rPr>
      </w:pPr>
      <w:r w:rsidRPr="00610054">
        <w:rPr>
          <w:rFonts w:ascii="Palatino Linotype" w:hAnsi="Palatino Linotype"/>
          <w:lang w:val="es-ES"/>
        </w:rPr>
        <w:t>Comisión de Igualdad, Género e Inc</w:t>
      </w:r>
      <w:r w:rsidR="00F45C81">
        <w:rPr>
          <w:rFonts w:ascii="Palatino Linotype" w:hAnsi="Palatino Linotype"/>
          <w:lang w:val="es-ES"/>
        </w:rPr>
        <w:t xml:space="preserve">lusión Social, en sesión No. </w:t>
      </w:r>
      <w:r w:rsidR="00203047">
        <w:rPr>
          <w:rFonts w:ascii="Palatino Linotype" w:hAnsi="Palatino Linotype"/>
          <w:lang w:val="es-ES"/>
        </w:rPr>
        <w:t>21 Ordinaria</w:t>
      </w:r>
      <w:r w:rsidR="00AC582A">
        <w:rPr>
          <w:rFonts w:ascii="Palatino Linotype" w:hAnsi="Palatino Linotype"/>
          <w:lang w:val="es-ES"/>
        </w:rPr>
        <w:t xml:space="preserve">, realizada el </w:t>
      </w:r>
      <w:r w:rsidR="00203047">
        <w:rPr>
          <w:rFonts w:ascii="Palatino Linotype" w:hAnsi="Palatino Linotype"/>
          <w:lang w:val="es-ES"/>
        </w:rPr>
        <w:t>16 de mayo de 2024</w:t>
      </w:r>
      <w:r w:rsidRPr="00610054">
        <w:rPr>
          <w:rFonts w:ascii="Palatino Linotype" w:hAnsi="Palatino Linotype"/>
          <w:lang w:val="es-ES"/>
        </w:rPr>
        <w:t xml:space="preserve">, respecto al </w:t>
      </w:r>
      <w:r w:rsidR="004B1619" w:rsidRPr="00610054">
        <w:rPr>
          <w:rFonts w:ascii="Palatino Linotype" w:hAnsi="Palatino Linotype"/>
          <w:lang w:val="es-ES"/>
        </w:rPr>
        <w:t xml:space="preserve">Proyecto de </w:t>
      </w:r>
      <w:r w:rsidR="00E8681F">
        <w:rPr>
          <w:rFonts w:ascii="Palatino Linotype" w:hAnsi="Palatino Linotype"/>
          <w:lang w:val="es-ES"/>
        </w:rPr>
        <w:t>“</w:t>
      </w:r>
      <w:r w:rsidR="00C12D38" w:rsidRPr="00C12D38">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E8681F">
        <w:rPr>
          <w:rFonts w:ascii="Palatino Linotype" w:hAnsi="Palatino Linotype"/>
          <w:sz w:val="24"/>
          <w:szCs w:val="24"/>
        </w:rPr>
        <w:t>”.</w:t>
      </w:r>
    </w:p>
    <w:p w:rsidR="007F23A0" w:rsidRPr="0063477F" w:rsidRDefault="007F23A0" w:rsidP="007E3CE1">
      <w:pPr>
        <w:pStyle w:val="Prrafodelista"/>
        <w:jc w:val="both"/>
        <w:rPr>
          <w:rFonts w:ascii="Palatino Linotype" w:hAnsi="Palatino Linotype"/>
          <w:b/>
          <w:sz w:val="24"/>
          <w:szCs w:val="24"/>
        </w:rPr>
      </w:pPr>
    </w:p>
    <w:p w:rsidR="0063477F" w:rsidRDefault="00601D5B" w:rsidP="007E3CE1">
      <w:pPr>
        <w:pStyle w:val="Prrafodelista"/>
        <w:numPr>
          <w:ilvl w:val="0"/>
          <w:numId w:val="1"/>
        </w:numPr>
        <w:jc w:val="both"/>
        <w:rPr>
          <w:rFonts w:ascii="Palatino Linotype" w:hAnsi="Palatino Linotype"/>
          <w:b/>
          <w:sz w:val="24"/>
          <w:szCs w:val="24"/>
        </w:rPr>
      </w:pPr>
      <w:r w:rsidRPr="0063477F">
        <w:rPr>
          <w:rFonts w:ascii="Palatino Linotype" w:hAnsi="Palatino Linotype"/>
          <w:b/>
          <w:sz w:val="24"/>
          <w:szCs w:val="24"/>
        </w:rPr>
        <w:t>ANTECEDENTE</w:t>
      </w:r>
      <w:r w:rsidR="00D36201" w:rsidRPr="0063477F">
        <w:rPr>
          <w:rFonts w:ascii="Palatino Linotype" w:hAnsi="Palatino Linotype"/>
          <w:b/>
          <w:sz w:val="24"/>
          <w:szCs w:val="24"/>
        </w:rPr>
        <w:t>S E INFORMES TÉCNICOS</w:t>
      </w:r>
    </w:p>
    <w:p w:rsidR="00AC582A" w:rsidRDefault="00AC582A" w:rsidP="008D0CA6">
      <w:pPr>
        <w:pStyle w:val="Prrafodelista"/>
        <w:jc w:val="both"/>
        <w:rPr>
          <w:rFonts w:ascii="Palatino Linotype" w:hAnsi="Palatino Linotype"/>
          <w:b/>
          <w:sz w:val="24"/>
          <w:szCs w:val="24"/>
        </w:rPr>
      </w:pPr>
    </w:p>
    <w:p w:rsidR="00AC582A" w:rsidRDefault="00AC582A" w:rsidP="001E4046">
      <w:pPr>
        <w:pStyle w:val="Prrafodelista"/>
        <w:numPr>
          <w:ilvl w:val="1"/>
          <w:numId w:val="1"/>
        </w:numPr>
        <w:jc w:val="both"/>
        <w:rPr>
          <w:rFonts w:ascii="Palatino Linotype" w:hAnsi="Palatino Linotype"/>
          <w:sz w:val="24"/>
          <w:szCs w:val="24"/>
        </w:rPr>
      </w:pPr>
      <w:r>
        <w:rPr>
          <w:rFonts w:ascii="Palatino Linotype" w:hAnsi="Palatino Linotype"/>
          <w:sz w:val="24"/>
          <w:szCs w:val="24"/>
        </w:rPr>
        <w:t xml:space="preserve">Mediante </w:t>
      </w:r>
      <w:r w:rsidRPr="00AC582A">
        <w:rPr>
          <w:rFonts w:ascii="Palatino Linotype" w:hAnsi="Palatino Linotype"/>
          <w:sz w:val="24"/>
          <w:szCs w:val="24"/>
        </w:rPr>
        <w:t>Memorando Nro. GADDMQ-DC-MSJL-2023-0092-M</w:t>
      </w:r>
      <w:r>
        <w:rPr>
          <w:rFonts w:ascii="Palatino Linotype" w:hAnsi="Palatino Linotype"/>
          <w:sz w:val="24"/>
          <w:szCs w:val="24"/>
        </w:rPr>
        <w:t>, de 04 de septiembre de 2023, la concejala Joselyn Mayorga, en su calidad de Presidenta de la Comisión de Igualdad, Género e Inclusión Social,</w:t>
      </w:r>
      <w:r w:rsidR="00E8681F">
        <w:rPr>
          <w:rFonts w:ascii="Palatino Linotype" w:hAnsi="Palatino Linotype"/>
          <w:sz w:val="24"/>
          <w:szCs w:val="24"/>
        </w:rPr>
        <w:t xml:space="preserve"> presenta</w:t>
      </w:r>
      <w:r>
        <w:rPr>
          <w:rFonts w:ascii="Palatino Linotype" w:hAnsi="Palatino Linotype"/>
          <w:sz w:val="24"/>
          <w:szCs w:val="24"/>
        </w:rPr>
        <w:t xml:space="preserve"> iniciativa legislativa del </w:t>
      </w:r>
      <w:r w:rsidRPr="00AC582A">
        <w:rPr>
          <w:rFonts w:ascii="Palatino Linotype" w:hAnsi="Palatino Linotype"/>
          <w:sz w:val="24"/>
          <w:szCs w:val="24"/>
        </w:rPr>
        <w:t>proyecto de “ORDENANZA</w:t>
      </w:r>
      <w:r w:rsidR="002600D2">
        <w:rPr>
          <w:rFonts w:ascii="Palatino Linotype" w:hAnsi="Palatino Linotype"/>
          <w:sz w:val="24"/>
          <w:szCs w:val="24"/>
        </w:rPr>
        <w:t xml:space="preserve"> </w:t>
      </w:r>
      <w:r w:rsidRPr="00AC582A">
        <w:rPr>
          <w:rFonts w:ascii="Palatino Linotype" w:hAnsi="Palatino Linotype"/>
          <w:sz w:val="24"/>
          <w:szCs w:val="24"/>
        </w:rPr>
        <w:t>METROPOLITANA REFORMATORIA A LA SECCIÓN IV, CAPÍTULO III, TÍTULO</w:t>
      </w:r>
      <w:r>
        <w:rPr>
          <w:rFonts w:ascii="Palatino Linotype" w:hAnsi="Palatino Linotype"/>
          <w:sz w:val="24"/>
          <w:szCs w:val="24"/>
        </w:rPr>
        <w:t xml:space="preserve"> </w:t>
      </w:r>
      <w:r w:rsidRPr="00AC582A">
        <w:rPr>
          <w:rFonts w:ascii="Palatino Linotype" w:hAnsi="Palatino Linotype"/>
          <w:sz w:val="24"/>
          <w:szCs w:val="24"/>
        </w:rPr>
        <w:t>VII, LIBRO II.3 DEL CÓDIGO MUNICIPAL PARA EL DISTRITO</w:t>
      </w:r>
      <w:r>
        <w:rPr>
          <w:rFonts w:ascii="Palatino Linotype" w:hAnsi="Palatino Linotype"/>
          <w:sz w:val="24"/>
          <w:szCs w:val="24"/>
        </w:rPr>
        <w:t xml:space="preserve"> </w:t>
      </w:r>
      <w:r w:rsidRPr="00AC582A">
        <w:rPr>
          <w:rFonts w:ascii="Palatino Linotype" w:hAnsi="Palatino Linotype"/>
          <w:sz w:val="24"/>
          <w:szCs w:val="24"/>
        </w:rPr>
        <w:t>METROPOLITANO DE QUITO, REFERENTE A LOS PREMIOS A EN TEMAS DE</w:t>
      </w:r>
      <w:r>
        <w:rPr>
          <w:rFonts w:ascii="Palatino Linotype" w:hAnsi="Palatino Linotype"/>
          <w:sz w:val="24"/>
          <w:szCs w:val="24"/>
        </w:rPr>
        <w:t xml:space="preserve"> </w:t>
      </w:r>
      <w:r w:rsidRPr="00AC582A">
        <w:rPr>
          <w:rFonts w:ascii="Palatino Linotype" w:hAnsi="Palatino Linotype"/>
          <w:sz w:val="24"/>
          <w:szCs w:val="24"/>
        </w:rPr>
        <w:t>GÉNERO Y JUVENTUD”</w:t>
      </w:r>
      <w:r w:rsidR="001E4046">
        <w:rPr>
          <w:rFonts w:ascii="Palatino Linotype" w:hAnsi="Palatino Linotype"/>
          <w:sz w:val="24"/>
          <w:szCs w:val="24"/>
        </w:rPr>
        <w:t>.</w:t>
      </w:r>
    </w:p>
    <w:p w:rsidR="001E4046" w:rsidRPr="00127DB0" w:rsidRDefault="001E4046" w:rsidP="009F1E91">
      <w:pPr>
        <w:pStyle w:val="Prrafodelista"/>
        <w:numPr>
          <w:ilvl w:val="1"/>
          <w:numId w:val="1"/>
        </w:numPr>
        <w:jc w:val="both"/>
        <w:rPr>
          <w:rFonts w:ascii="Palatino Linotype" w:hAnsi="Palatino Linotype"/>
          <w:b/>
          <w:sz w:val="24"/>
          <w:szCs w:val="24"/>
        </w:rPr>
      </w:pPr>
      <w:r w:rsidRPr="00127DB0">
        <w:rPr>
          <w:rFonts w:ascii="Palatino Linotype" w:hAnsi="Palatino Linotype"/>
          <w:sz w:val="24"/>
          <w:szCs w:val="24"/>
        </w:rPr>
        <w:t>Mediante Memorando Nro. GADDMQ-SGCM-2023-0802-M, de 12 de septiembre de 2023, la Dra. Libia Fernanda Rivas</w:t>
      </w:r>
      <w:r w:rsidR="00127DB0">
        <w:rPr>
          <w:rFonts w:ascii="Palatino Linotype" w:hAnsi="Palatino Linotype"/>
          <w:sz w:val="24"/>
          <w:szCs w:val="24"/>
        </w:rPr>
        <w:t xml:space="preserve"> Ordó</w:t>
      </w:r>
      <w:r w:rsidRPr="00127DB0">
        <w:rPr>
          <w:rFonts w:ascii="Palatino Linotype" w:hAnsi="Palatino Linotype"/>
          <w:sz w:val="24"/>
          <w:szCs w:val="24"/>
        </w:rPr>
        <w:t>ñez, en su calidad de Secretaria General del Concejo Metropolitano</w:t>
      </w:r>
      <w:r w:rsidR="00127DB0" w:rsidRPr="00127DB0">
        <w:rPr>
          <w:rFonts w:ascii="Palatino Linotype" w:hAnsi="Palatino Linotype"/>
          <w:sz w:val="24"/>
          <w:szCs w:val="24"/>
        </w:rPr>
        <w:t xml:space="preserve"> de Quito procedió con la calificación del proyecto de ordenanza en mención y señaló en la parte pertinente lo siguiente: “(…) </w:t>
      </w:r>
      <w:r w:rsidR="00127DB0" w:rsidRPr="00127DB0">
        <w:rPr>
          <w:rFonts w:ascii="Palatino Linotype" w:hAnsi="Palatino Linotype"/>
          <w:i/>
          <w:sz w:val="24"/>
          <w:szCs w:val="24"/>
        </w:rPr>
        <w:t>De lo expuesto se desprende, que el Proyecto " ORDENANZA METROPOLITANA REFORMATORIA A LA SECCIÓN IV, CAPÍTULO III, TÍTULO VII, LIBRO II.3 DEL CÓDIGO MUNICIPAL PARA EL DISTRITO METROPOLITANO DE QUITO, REFERENTE A LOS PREMIOS A EN TEMAS DE GÉNERO Y JUVENTUD" cumple con los requisitos establecidos en el artículo 322 del Código Orgánico de Organización Territorial Autonomía y Descentralización, COOTAD</w:t>
      </w:r>
      <w:r w:rsidR="00127DB0">
        <w:rPr>
          <w:rFonts w:ascii="Palatino Linotype" w:hAnsi="Palatino Linotype"/>
          <w:i/>
          <w:sz w:val="24"/>
          <w:szCs w:val="24"/>
        </w:rPr>
        <w:t xml:space="preserve"> </w:t>
      </w:r>
      <w:r w:rsidR="00127DB0" w:rsidRPr="00127DB0">
        <w:rPr>
          <w:rFonts w:ascii="Palatino Linotype" w:hAnsi="Palatino Linotype"/>
          <w:i/>
          <w:sz w:val="24"/>
          <w:szCs w:val="24"/>
        </w:rPr>
        <w:t xml:space="preserve">(…) Siendo así, en razón de la materia sobre la que versa el proyecto de ordenanza y de acuerdo con lo expuesto por el proponente en el oficio por medio del cual se asume la iniciativa normativa, el proyecto de ordenanza debe tramitarse en el seno de la </w:t>
      </w:r>
      <w:r w:rsidR="00127DB0" w:rsidRPr="00127DB0">
        <w:rPr>
          <w:rFonts w:ascii="Palatino Linotype" w:hAnsi="Palatino Linotype"/>
          <w:i/>
          <w:sz w:val="24"/>
          <w:szCs w:val="24"/>
        </w:rPr>
        <w:lastRenderedPageBreak/>
        <w:t xml:space="preserve">Comisión de Igualdad, Género e Inclusión Social del Municipio del Distrito Metropolitano de </w:t>
      </w:r>
      <w:r w:rsidR="00127DB0">
        <w:rPr>
          <w:rFonts w:ascii="Palatino Linotype" w:hAnsi="Palatino Linotype"/>
          <w:i/>
          <w:sz w:val="24"/>
          <w:szCs w:val="24"/>
        </w:rPr>
        <w:t xml:space="preserve"> </w:t>
      </w:r>
      <w:r w:rsidR="00127DB0" w:rsidRPr="00127DB0">
        <w:rPr>
          <w:rFonts w:ascii="Palatino Linotype" w:hAnsi="Palatino Linotype"/>
          <w:i/>
          <w:sz w:val="24"/>
          <w:szCs w:val="24"/>
        </w:rPr>
        <w:t>Quito</w:t>
      </w:r>
      <w:r w:rsidR="00127DB0">
        <w:rPr>
          <w:rFonts w:ascii="Palatino Linotype" w:hAnsi="Palatino Linotype"/>
          <w:i/>
          <w:sz w:val="24"/>
          <w:szCs w:val="24"/>
        </w:rPr>
        <w:t>”.</w:t>
      </w:r>
    </w:p>
    <w:p w:rsidR="00127DB0" w:rsidRPr="00611091" w:rsidRDefault="00127DB0" w:rsidP="00A74BE3">
      <w:pPr>
        <w:pStyle w:val="Prrafodelista"/>
        <w:numPr>
          <w:ilvl w:val="1"/>
          <w:numId w:val="1"/>
        </w:numPr>
        <w:jc w:val="both"/>
        <w:rPr>
          <w:rFonts w:ascii="Palatino Linotype" w:hAnsi="Palatino Linotype"/>
          <w:b/>
          <w:sz w:val="24"/>
          <w:szCs w:val="24"/>
        </w:rPr>
      </w:pPr>
      <w:r w:rsidRPr="00A74BE3">
        <w:rPr>
          <w:rFonts w:ascii="Palatino Linotype" w:hAnsi="Palatino Linotype"/>
          <w:sz w:val="24"/>
          <w:szCs w:val="24"/>
        </w:rPr>
        <w:t xml:space="preserve">Mediante Oficio </w:t>
      </w:r>
      <w:r w:rsidR="00A74BE3" w:rsidRPr="00A74BE3">
        <w:rPr>
          <w:rFonts w:ascii="Palatino Linotype" w:hAnsi="Palatino Linotype"/>
          <w:sz w:val="24"/>
          <w:szCs w:val="24"/>
        </w:rPr>
        <w:t>Nro. GADDMQ-SGCM-2023-3966-O, de 19 de septiembre de 2023</w:t>
      </w:r>
      <w:r w:rsidRPr="00A74BE3">
        <w:rPr>
          <w:rFonts w:ascii="Palatino Linotype" w:hAnsi="Palatino Linotype"/>
          <w:sz w:val="24"/>
          <w:szCs w:val="24"/>
        </w:rPr>
        <w:t xml:space="preserve"> , la Dra. Libia Fernanda Rivas Ordóñez , en su calidad de Secretaria General del Concejo Metropolitano de Quito convocó por disposición a la concejala Joselyn Mayorga a Sesión Ordinaria No. 008 de la Comisión de Igualdad, </w:t>
      </w:r>
      <w:r w:rsidR="00A74BE3" w:rsidRPr="00A74BE3">
        <w:rPr>
          <w:rFonts w:ascii="Palatino Linotype" w:hAnsi="Palatino Linotype"/>
          <w:sz w:val="24"/>
          <w:szCs w:val="24"/>
        </w:rPr>
        <w:t>Gé</w:t>
      </w:r>
      <w:r w:rsidRPr="00A74BE3">
        <w:rPr>
          <w:rFonts w:ascii="Palatino Linotype" w:hAnsi="Palatino Linotype"/>
          <w:sz w:val="24"/>
          <w:szCs w:val="24"/>
        </w:rPr>
        <w:t>nero e Inclusión Social, el día</w:t>
      </w:r>
      <w:r w:rsidR="00BC75BA">
        <w:rPr>
          <w:rFonts w:ascii="Palatino Linotype" w:hAnsi="Palatino Linotype"/>
          <w:sz w:val="24"/>
          <w:szCs w:val="24"/>
        </w:rPr>
        <w:t xml:space="preserve"> 21 de septiembre de 2023, </w:t>
      </w:r>
      <w:r w:rsidRPr="00A74BE3">
        <w:rPr>
          <w:rFonts w:ascii="Palatino Linotype" w:hAnsi="Palatino Linotype"/>
          <w:sz w:val="24"/>
          <w:szCs w:val="24"/>
        </w:rPr>
        <w:t xml:space="preserve"> </w:t>
      </w:r>
      <w:r w:rsidR="00A74BE3" w:rsidRPr="00A74BE3">
        <w:rPr>
          <w:rFonts w:ascii="Palatino Linotype" w:hAnsi="Palatino Linotype"/>
          <w:sz w:val="24"/>
          <w:szCs w:val="24"/>
        </w:rPr>
        <w:t xml:space="preserve">para tratar en el segundo punto del orden del día lo siguiente: “ </w:t>
      </w:r>
      <w:r w:rsidR="00A74BE3" w:rsidRPr="00A74BE3">
        <w:rPr>
          <w:rFonts w:ascii="Palatino Linotype" w:hAnsi="Palatino Linotype"/>
          <w:i/>
          <w:sz w:val="24"/>
          <w:szCs w:val="24"/>
        </w:rPr>
        <w:t>(…) 2.- Conocimiento del proyecto “ORDENANZA METROPOLITANA REFORMATORIA A LA SECCIÓN IV, CAPÍTULO III, TÍTULO VII, LIBRO II.3 DEL CÓDIGO MUNICIPAL PARA EL DISTRITO METROPOLITANO DE QUITO, REFERENTE A LOS PREMIOS A EN TEMAS DE GÉNERO Y JUVENTUD”; y resolución respecto de su tratamiento de conformidad con lo dispuesto en el artículo 13 de la Resolución de Concejo No. C074-2016.”</w:t>
      </w:r>
    </w:p>
    <w:p w:rsidR="00611091" w:rsidRPr="00611091" w:rsidRDefault="00611091" w:rsidP="00BF20A1">
      <w:pPr>
        <w:pStyle w:val="Prrafodelista"/>
        <w:numPr>
          <w:ilvl w:val="1"/>
          <w:numId w:val="1"/>
        </w:numPr>
        <w:jc w:val="both"/>
        <w:rPr>
          <w:rFonts w:ascii="Palatino Linotype" w:hAnsi="Palatino Linotype"/>
          <w:b/>
          <w:sz w:val="24"/>
          <w:szCs w:val="24"/>
        </w:rPr>
      </w:pPr>
      <w:r w:rsidRPr="00611091">
        <w:rPr>
          <w:rFonts w:ascii="Palatino Linotype" w:hAnsi="Palatino Linotype"/>
          <w:sz w:val="24"/>
          <w:szCs w:val="24"/>
        </w:rPr>
        <w:t>La Comisión de Igualdad Género e Inclusión Social, durante el desarrollo de la sesión Nro. 008 Ordinaria emitió la Resolución No. SC-ORD-008-CIG-02, notificada mediante Oficio Nro. GADDMQ-SGCM-2023-3997-O, de 21 de septiembre de 2023, la cual en la parte pertinente resolvió lo siguiente: “</w:t>
      </w:r>
      <w:r w:rsidRPr="00611091">
        <w:rPr>
          <w:rFonts w:ascii="Palatino Linotype" w:hAnsi="Palatino Linotype"/>
          <w:i/>
          <w:sz w:val="24"/>
          <w:szCs w:val="24"/>
        </w:rPr>
        <w:t>Realizar mesas de trabajo de acuerdo con lo previsto en la letra b) de la Resolución de Concejo No. C074-2016 , en donde se trate el texto ORDENANZA METROPOLITANA REFORMATORIA A LA SECCIÓN IV, CAPÍTULO III, TÍTULO VII, LIBRO II.3 DEL CÓDIGO MUNICIPAL PARA EL DISTRITO METROPOLITANO DE QUITO, REFERENTE A LOS PREMIOS A EN TEMAS DE GÉNERO Y JUVENTUD”, con el objeto de recabar las observaciones de los despachos de los señores Concejales y de las entidades municipales competentes. Adicionalmente, de acuerdo con lo previsto en la letra b) de la Resolución C074-2016, se dispone a la Secretaría General del Concejo publique el texto en discusión y realice un llamado a la ciudadanía a participar a través de los mecanismos de participación ciudadana previstos en la norma en la construcción del proyecto normativo en el sitio web de la municipal que corresponda y en la página de Gobierno Abierto</w:t>
      </w:r>
      <w:r w:rsidRPr="00611091">
        <w:rPr>
          <w:rFonts w:ascii="Palatino Linotype" w:hAnsi="Palatino Linotype"/>
          <w:sz w:val="24"/>
          <w:szCs w:val="24"/>
        </w:rPr>
        <w:t>.”</w:t>
      </w:r>
    </w:p>
    <w:p w:rsidR="004B1B18" w:rsidRPr="0012386C" w:rsidRDefault="004B1B18" w:rsidP="00B36845">
      <w:pPr>
        <w:pStyle w:val="Prrafodelista"/>
        <w:numPr>
          <w:ilvl w:val="1"/>
          <w:numId w:val="1"/>
        </w:numPr>
        <w:jc w:val="both"/>
        <w:rPr>
          <w:rFonts w:ascii="Palatino Linotype" w:hAnsi="Palatino Linotype"/>
          <w:b/>
          <w:sz w:val="24"/>
          <w:szCs w:val="24"/>
        </w:rPr>
      </w:pPr>
      <w:r w:rsidRPr="004B1B18">
        <w:rPr>
          <w:rFonts w:ascii="Palatino Linotype" w:hAnsi="Palatino Linotype"/>
          <w:sz w:val="24"/>
          <w:szCs w:val="24"/>
        </w:rPr>
        <w:t xml:space="preserve">Mediante Oficio Nro. GADDMQ-SGCM-2023-4387-O, de 17 de octubre de 2023 , la Dra. Libia Fernanda Rivas Ordóñez , en su calidad de Secretaria General del Concejo Metropolitano de Quito convocó por disposición a la concejala Joselyn Mayorga a Sesión Ordinaria No. 010 de la Comisión de Igualdad, Género e Inclusión Social, el día 19 de octubre de 2023,  </w:t>
      </w:r>
      <w:r>
        <w:rPr>
          <w:rFonts w:ascii="Palatino Linotype" w:hAnsi="Palatino Linotype"/>
          <w:sz w:val="24"/>
          <w:szCs w:val="24"/>
        </w:rPr>
        <w:t>para tratar en el tercer</w:t>
      </w:r>
      <w:r w:rsidRPr="004B1B18">
        <w:rPr>
          <w:rFonts w:ascii="Palatino Linotype" w:hAnsi="Palatino Linotype"/>
          <w:sz w:val="24"/>
          <w:szCs w:val="24"/>
        </w:rPr>
        <w:t xml:space="preserve"> punto del orden del día lo siguiente: </w:t>
      </w:r>
      <w:r w:rsidRPr="004B1B18">
        <w:rPr>
          <w:rFonts w:ascii="Palatino Linotype" w:hAnsi="Palatino Linotype"/>
          <w:i/>
          <w:sz w:val="24"/>
          <w:szCs w:val="24"/>
        </w:rPr>
        <w:t xml:space="preserve">“ 3.- Conocimiento y aprobación del cronograma para el </w:t>
      </w:r>
      <w:r w:rsidRPr="004B1B18">
        <w:rPr>
          <w:rFonts w:ascii="Palatino Linotype" w:hAnsi="Palatino Linotype"/>
          <w:i/>
          <w:sz w:val="24"/>
          <w:szCs w:val="24"/>
        </w:rPr>
        <w:lastRenderedPageBreak/>
        <w:t>tratamiento del proyecto de "ORDENANZA METROPOLITANA REFORMATORIA A LA SECCIÓN IV, CAPÍTIULO III, TÍTULO VII, LIBRO II.3 DEL CÓDIGO MUNICIPAL PARA EL DISTRITO METROPOLITANO DE QUITO, REFERENTE A LOS PREMIOS ENTEMAS DE GÉNERO Y JUVENTUD".</w:t>
      </w:r>
    </w:p>
    <w:p w:rsidR="0012386C" w:rsidRPr="00424C5B" w:rsidRDefault="0012386C" w:rsidP="0012386C">
      <w:pPr>
        <w:pStyle w:val="Prrafodelista"/>
        <w:numPr>
          <w:ilvl w:val="1"/>
          <w:numId w:val="1"/>
        </w:numPr>
        <w:jc w:val="both"/>
        <w:rPr>
          <w:rFonts w:ascii="Palatino Linotype" w:hAnsi="Palatino Linotype"/>
          <w:b/>
          <w:sz w:val="24"/>
          <w:szCs w:val="24"/>
        </w:rPr>
      </w:pPr>
      <w:r w:rsidRPr="0012386C">
        <w:rPr>
          <w:rFonts w:ascii="Palatino Linotype" w:hAnsi="Palatino Linotype"/>
          <w:sz w:val="24"/>
          <w:szCs w:val="24"/>
        </w:rPr>
        <w:t>La Comisión de Igualdad Género e Inclusión Social, durante el desarrollo de la sesión Nro. 010 Ordinaria emitió la Resolución No. SC-ORD-010-CIG-03, notificada mediante Oficio Nro. GADDMQ-SGCM-2023-4436-O, de 20 de octubre de 2023, la cual en la parte pertinente resolvió lo siguiente: “</w:t>
      </w:r>
      <w:r w:rsidRPr="0012386C">
        <w:rPr>
          <w:rFonts w:ascii="Palatino Linotype" w:hAnsi="Palatino Linotype"/>
          <w:i/>
          <w:sz w:val="24"/>
          <w:szCs w:val="24"/>
        </w:rPr>
        <w:t>Aprobar el cronograma de tratamiento para primer debate del proyecto de "ORDENANZA METROPOLITANA REFORMATORIA A LA SECCIÓN IV, CAPÍTIULO III, TÍTULO VII, LIBRO II.3 DEL CÓDIGO MUNICIPAL PARA EL DISTRITO METROPOLITANO DE QUITO, REFERENTE A LOS PREMIOS A EN TEMAS DE</w:t>
      </w:r>
      <w:r w:rsidRPr="0012386C">
        <w:rPr>
          <w:i/>
        </w:rPr>
        <w:t xml:space="preserve"> </w:t>
      </w:r>
      <w:r w:rsidRPr="0012386C">
        <w:rPr>
          <w:rFonts w:ascii="Palatino Linotype" w:hAnsi="Palatino Linotype"/>
          <w:i/>
          <w:sz w:val="24"/>
          <w:szCs w:val="24"/>
        </w:rPr>
        <w:t>GÉNERO Y JUVENTUD”.</w:t>
      </w:r>
    </w:p>
    <w:p w:rsidR="000309E2" w:rsidRPr="00405EA1" w:rsidRDefault="000309E2" w:rsidP="000309E2">
      <w:pPr>
        <w:pStyle w:val="Prrafodelista"/>
        <w:numPr>
          <w:ilvl w:val="1"/>
          <w:numId w:val="1"/>
        </w:numPr>
        <w:jc w:val="both"/>
        <w:rPr>
          <w:rFonts w:ascii="Palatino Linotype" w:hAnsi="Palatino Linotype"/>
          <w:b/>
          <w:sz w:val="24"/>
          <w:szCs w:val="24"/>
        </w:rPr>
      </w:pPr>
      <w:r w:rsidRPr="00121EBD">
        <w:rPr>
          <w:rFonts w:ascii="Palatino Linotype" w:hAnsi="Palatino Linotype"/>
          <w:sz w:val="24"/>
          <w:szCs w:val="24"/>
        </w:rPr>
        <w:t>Mediante Oficio Nro. GADDMQ-SGCM-2023-4513-O, de 27 de octubre de</w:t>
      </w:r>
      <w:r w:rsidR="00E8681F">
        <w:rPr>
          <w:rFonts w:ascii="Palatino Linotype" w:hAnsi="Palatino Linotype"/>
          <w:sz w:val="24"/>
          <w:szCs w:val="24"/>
        </w:rPr>
        <w:t xml:space="preserve"> 2023</w:t>
      </w:r>
      <w:r w:rsidRPr="00121EBD">
        <w:rPr>
          <w:rFonts w:ascii="Palatino Linotype" w:hAnsi="Palatino Linotype"/>
          <w:sz w:val="24"/>
          <w:szCs w:val="24"/>
        </w:rPr>
        <w:t xml:space="preserve">, la Dra. Libia Fernanda Rivas Ordóñez, en su calidad de Secretaria General del Concejo Metropolitano de Quito convocó por disposición a la concejala Joselyn Mayorga a mesa de trabajo No. 003 de la Comisión de Igualdad, Género e Inclusión Social, el día 31 de octubre de 2023, para tratar el siguiente punto: </w:t>
      </w:r>
      <w:r>
        <w:rPr>
          <w:rFonts w:ascii="Palatino Linotype" w:hAnsi="Palatino Linotype"/>
          <w:sz w:val="24"/>
          <w:szCs w:val="24"/>
        </w:rPr>
        <w:t>“</w:t>
      </w:r>
      <w:r w:rsidRPr="00121EBD">
        <w:rPr>
          <w:rFonts w:ascii="Palatino Linotype" w:hAnsi="Palatino Linotype"/>
          <w:i/>
          <w:sz w:val="24"/>
          <w:szCs w:val="24"/>
        </w:rPr>
        <w:t>1. Conocimiento y análisis de las observaciones al texto del proyecto de “ORDENANZA METROPOLITANA REFORMATORIA A LA SECCIÓN IV, CAPÍTULO III, TÍTULO VII, LIBRO II.3 DEL CÓDIGO MUNICIPAL PARA EL DISTRITO METROPOLITANO DE QUITO, REFERENTE A LOS PREMIOS EN TEMAS DE GÉNERO Y JUVENTUD”.</w:t>
      </w:r>
    </w:p>
    <w:p w:rsidR="00405EA1" w:rsidRPr="004B1B18" w:rsidRDefault="00405EA1" w:rsidP="000309E2">
      <w:pPr>
        <w:pStyle w:val="Prrafodelista"/>
        <w:numPr>
          <w:ilvl w:val="1"/>
          <w:numId w:val="1"/>
        </w:numPr>
        <w:jc w:val="both"/>
        <w:rPr>
          <w:rFonts w:ascii="Palatino Linotype" w:hAnsi="Palatino Linotype"/>
          <w:b/>
          <w:sz w:val="24"/>
          <w:szCs w:val="24"/>
        </w:rPr>
      </w:pPr>
      <w:r w:rsidRPr="004F1BED">
        <w:rPr>
          <w:rFonts w:ascii="Palatino Linotype" w:hAnsi="Palatino Linotype"/>
          <w:sz w:val="24"/>
          <w:szCs w:val="24"/>
        </w:rPr>
        <w:t>Mediante Oficio Nro. GADDMQ-SGCM-2023-4609-O, de 06 de noviembre de 2023, la Dr</w:t>
      </w:r>
      <w:r w:rsidR="00E8681F">
        <w:rPr>
          <w:rFonts w:ascii="Palatino Linotype" w:hAnsi="Palatino Linotype"/>
          <w:sz w:val="24"/>
          <w:szCs w:val="24"/>
        </w:rPr>
        <w:t>a. Libia Fernanda Rivas Ordóñez</w:t>
      </w:r>
      <w:r w:rsidRPr="004F1BED">
        <w:rPr>
          <w:rFonts w:ascii="Palatino Linotype" w:hAnsi="Palatino Linotype"/>
          <w:sz w:val="24"/>
          <w:szCs w:val="24"/>
        </w:rPr>
        <w:t>, en su calidad de Secretaria General del Concejo Metropolitano de Quito convocó por disposición a la concejala Joselyn Mayo</w:t>
      </w:r>
      <w:r w:rsidR="00203047">
        <w:rPr>
          <w:rFonts w:ascii="Palatino Linotype" w:hAnsi="Palatino Linotype"/>
          <w:sz w:val="24"/>
          <w:szCs w:val="24"/>
        </w:rPr>
        <w:t xml:space="preserve">rga a mesa de trabajo Nro. 004 </w:t>
      </w:r>
      <w:r w:rsidRPr="004F1BED">
        <w:rPr>
          <w:rFonts w:ascii="Palatino Linotype" w:hAnsi="Palatino Linotype"/>
          <w:sz w:val="24"/>
          <w:szCs w:val="24"/>
        </w:rPr>
        <w:t>de la Comisión de Igualdad, Género</w:t>
      </w:r>
      <w:r w:rsidR="00203047">
        <w:rPr>
          <w:rFonts w:ascii="Palatino Linotype" w:hAnsi="Palatino Linotype"/>
          <w:sz w:val="24"/>
          <w:szCs w:val="24"/>
        </w:rPr>
        <w:t xml:space="preserve"> e Inclusión Social, el día 07 </w:t>
      </w:r>
      <w:r w:rsidRPr="004F1BED">
        <w:rPr>
          <w:rFonts w:ascii="Palatino Linotype" w:hAnsi="Palatino Linotype"/>
          <w:sz w:val="24"/>
          <w:szCs w:val="24"/>
        </w:rPr>
        <w:t xml:space="preserve">de noviembre de </w:t>
      </w:r>
      <w:proofErr w:type="gramStart"/>
      <w:r w:rsidRPr="004F1BED">
        <w:rPr>
          <w:rFonts w:ascii="Palatino Linotype" w:hAnsi="Palatino Linotype"/>
          <w:sz w:val="24"/>
          <w:szCs w:val="24"/>
        </w:rPr>
        <w:t>2023,  para</w:t>
      </w:r>
      <w:proofErr w:type="gramEnd"/>
      <w:r w:rsidRPr="004F1BED">
        <w:rPr>
          <w:rFonts w:ascii="Palatino Linotype" w:hAnsi="Palatino Linotype"/>
          <w:sz w:val="24"/>
          <w:szCs w:val="24"/>
        </w:rPr>
        <w:t xml:space="preserve"> lo siguiente: “</w:t>
      </w:r>
      <w:r w:rsidRPr="004F1BED">
        <w:rPr>
          <w:rFonts w:ascii="Palatino Linotype" w:hAnsi="Palatino Linotype"/>
          <w:i/>
          <w:sz w:val="24"/>
          <w:szCs w:val="24"/>
        </w:rPr>
        <w:t>1. Recepción y análisis de observaciones al texto del proyecto de “ORDENANZA METROPOLITANA REFORMATORIA A LA SECCIÓN IV, CAPÍTULO III, TÍTULO VII, LIBRO II.3 DEL CÓDIGO MUNICIPAL PARA EL DISTRITO METROPOLITANO DE QUITO, REFERENTE A LOS PREMIOS EN TEMAS DE GÉNERO Y JUVENTUD</w:t>
      </w:r>
      <w:r w:rsidR="00203047">
        <w:rPr>
          <w:rFonts w:ascii="Palatino Linotype" w:hAnsi="Palatino Linotype"/>
          <w:i/>
          <w:sz w:val="24"/>
          <w:szCs w:val="24"/>
        </w:rPr>
        <w:t>”.</w:t>
      </w:r>
    </w:p>
    <w:p w:rsidR="00424C5B" w:rsidRPr="00E8681F" w:rsidRDefault="000309E2" w:rsidP="00022DAE">
      <w:pPr>
        <w:pStyle w:val="Prrafodelista"/>
        <w:numPr>
          <w:ilvl w:val="1"/>
          <w:numId w:val="1"/>
        </w:numPr>
        <w:jc w:val="both"/>
        <w:rPr>
          <w:rFonts w:ascii="Palatino Linotype" w:hAnsi="Palatino Linotype"/>
          <w:b/>
          <w:sz w:val="24"/>
          <w:szCs w:val="24"/>
        </w:rPr>
      </w:pPr>
      <w:r w:rsidRPr="000309E2">
        <w:rPr>
          <w:rFonts w:ascii="Palatino Linotype" w:hAnsi="Palatino Linotype"/>
          <w:sz w:val="24"/>
          <w:szCs w:val="24"/>
        </w:rPr>
        <w:t>Mediante Oficio Nro. GADDMQ-SGCM-2023-4700-O, de 13 de noviembre de 2023, la Dr</w:t>
      </w:r>
      <w:r w:rsidR="00203047">
        <w:rPr>
          <w:rFonts w:ascii="Palatino Linotype" w:hAnsi="Palatino Linotype"/>
          <w:sz w:val="24"/>
          <w:szCs w:val="24"/>
        </w:rPr>
        <w:t>a. Libia Fernanda Rivas Ordóñez</w:t>
      </w:r>
      <w:r w:rsidRPr="000309E2">
        <w:rPr>
          <w:rFonts w:ascii="Palatino Linotype" w:hAnsi="Palatino Linotype"/>
          <w:sz w:val="24"/>
          <w:szCs w:val="24"/>
        </w:rPr>
        <w:t xml:space="preserve">, en su calidad de Secretaria General del Concejo Metropolitano de Quito </w:t>
      </w:r>
      <w:r w:rsidRPr="000309E2">
        <w:rPr>
          <w:rFonts w:ascii="Palatino Linotype" w:hAnsi="Palatino Linotype"/>
          <w:sz w:val="24"/>
          <w:szCs w:val="24"/>
        </w:rPr>
        <w:lastRenderedPageBreak/>
        <w:t xml:space="preserve">convocó por disposición a la concejala Joselyn Mayorga a Sesión Ordinaria No. 011 de la Comisión de Igualdad, Género e Inclusión Social, el día 16 de noviembre de </w:t>
      </w:r>
      <w:proofErr w:type="gramStart"/>
      <w:r w:rsidRPr="000309E2">
        <w:rPr>
          <w:rFonts w:ascii="Palatino Linotype" w:hAnsi="Palatino Linotype"/>
          <w:sz w:val="24"/>
          <w:szCs w:val="24"/>
        </w:rPr>
        <w:t>2023,  para</w:t>
      </w:r>
      <w:proofErr w:type="gramEnd"/>
      <w:r w:rsidRPr="000309E2">
        <w:rPr>
          <w:rFonts w:ascii="Palatino Linotype" w:hAnsi="Palatino Linotype"/>
          <w:sz w:val="24"/>
          <w:szCs w:val="24"/>
        </w:rPr>
        <w:t xml:space="preserve"> tratar en el  segundo punto del orden del día lo siguiente: “</w:t>
      </w:r>
      <w:r w:rsidRPr="000309E2">
        <w:rPr>
          <w:rFonts w:ascii="Palatino Linotype" w:hAnsi="Palatino Linotype"/>
          <w:i/>
          <w:sz w:val="24"/>
          <w:szCs w:val="24"/>
        </w:rPr>
        <w:t>2. Conocimiento de las observaciones y texto trabajado en mesas de trabajo del proyecto de “ORDENANZA METROPOLITANA REFORMATORIA A LA SECCIÓN IV, CAPÍTULO III, TÍTULO VII, LIBRO II.3 DEL CÓDIGO MUNICIPAL PARA EL DISTRITO METROPOLITANO DE QUITO, REFERENTE A LOS PREMIOS EN TEMAS DE GÉNERO Y JUVENTUD”; y, resolución respecto de la solicitud de informes”.</w:t>
      </w:r>
    </w:p>
    <w:p w:rsidR="00E8681F" w:rsidRPr="00222AC0" w:rsidRDefault="00E8681F" w:rsidP="00E8681F">
      <w:pPr>
        <w:pStyle w:val="Prrafodelista"/>
        <w:ind w:left="1069"/>
        <w:jc w:val="both"/>
        <w:rPr>
          <w:rFonts w:ascii="Palatino Linotype" w:hAnsi="Palatino Linotype"/>
          <w:b/>
          <w:sz w:val="24"/>
          <w:szCs w:val="24"/>
        </w:rPr>
      </w:pPr>
    </w:p>
    <w:p w:rsidR="004F1BED" w:rsidRPr="00E8681F" w:rsidRDefault="00222AC0" w:rsidP="00405EA1">
      <w:pPr>
        <w:pStyle w:val="Prrafodelista"/>
        <w:numPr>
          <w:ilvl w:val="1"/>
          <w:numId w:val="1"/>
        </w:numPr>
        <w:jc w:val="both"/>
        <w:rPr>
          <w:rFonts w:ascii="Palatino Linotype" w:hAnsi="Palatino Linotype"/>
          <w:b/>
          <w:sz w:val="24"/>
          <w:szCs w:val="24"/>
        </w:rPr>
      </w:pPr>
      <w:r w:rsidRPr="00222AC0">
        <w:rPr>
          <w:rFonts w:ascii="Palatino Linotype" w:hAnsi="Palatino Linotype"/>
          <w:sz w:val="24"/>
          <w:szCs w:val="24"/>
        </w:rPr>
        <w:t>La Comisión de Igualdad Género e Inclusión Social, durante el desarrollo de la sesión</w:t>
      </w:r>
      <w:r w:rsidR="00E8681F">
        <w:rPr>
          <w:rFonts w:ascii="Palatino Linotype" w:hAnsi="Palatino Linotype"/>
          <w:sz w:val="24"/>
          <w:szCs w:val="24"/>
        </w:rPr>
        <w:t xml:space="preserve"> Nro. 011</w:t>
      </w:r>
      <w:r w:rsidRPr="00222AC0">
        <w:rPr>
          <w:rFonts w:ascii="Palatino Linotype" w:hAnsi="Palatino Linotype"/>
          <w:sz w:val="24"/>
          <w:szCs w:val="24"/>
        </w:rPr>
        <w:t xml:space="preserve"> </w:t>
      </w:r>
      <w:r w:rsidR="0050399B">
        <w:rPr>
          <w:rFonts w:ascii="Palatino Linotype" w:hAnsi="Palatino Linotype"/>
          <w:sz w:val="24"/>
          <w:szCs w:val="24"/>
        </w:rPr>
        <w:t xml:space="preserve"> </w:t>
      </w:r>
      <w:r w:rsidRPr="00222AC0">
        <w:rPr>
          <w:rFonts w:ascii="Palatino Linotype" w:hAnsi="Palatino Linotype"/>
          <w:sz w:val="24"/>
          <w:szCs w:val="24"/>
        </w:rPr>
        <w:t xml:space="preserve">Ordinaria emitió la Resolución No. SC-ORD-011-CIG-02, notificada mediante Oficio Nro. GADDMQ-SGCM-2023-4768-O, de 17 de noviembre de 2023, la cual en la parte pertinente resolvió lo siguiente: </w:t>
      </w:r>
      <w:r w:rsidRPr="00222AC0">
        <w:rPr>
          <w:rFonts w:ascii="Palatino Linotype" w:hAnsi="Palatino Linotype"/>
          <w:i/>
          <w:sz w:val="24"/>
          <w:szCs w:val="24"/>
        </w:rPr>
        <w:t>“Realizar una mesa de trabajo conforme lo dispuesto en el artículo 67.59 de Código Municipal para el Distrito Metropolitano de Quito, para la revisión del texto final de proyecto “ORDENANZA METROPOLITANA REFORMATORIA A LA SECCIÓN IV, CAPÍTULO III, TÍTULO VII, LIBRO II.3 DEL CÓDIGO MUNICIPAL PARA EL DISTRITO METROPOLITANO DE QUITO, REFERENTE A LOS PREMIOS EN TEMAS DE GÉNERO Y JUVENTUD” en el plazo de 5 días, con la Secretaría de Inclusión Social ,y la Procuraduría Metropolitana”.</w:t>
      </w:r>
    </w:p>
    <w:p w:rsidR="00E8681F" w:rsidRPr="00E8681F" w:rsidRDefault="00E8681F" w:rsidP="00E8681F">
      <w:pPr>
        <w:pStyle w:val="Prrafodelista"/>
        <w:rPr>
          <w:rFonts w:ascii="Palatino Linotype" w:hAnsi="Palatino Linotype"/>
          <w:b/>
          <w:sz w:val="24"/>
          <w:szCs w:val="24"/>
        </w:rPr>
      </w:pPr>
    </w:p>
    <w:p w:rsidR="00E8681F" w:rsidRPr="00E8681F" w:rsidRDefault="00E8681F" w:rsidP="00405EA1">
      <w:pPr>
        <w:pStyle w:val="Prrafodelista"/>
        <w:numPr>
          <w:ilvl w:val="1"/>
          <w:numId w:val="1"/>
        </w:numPr>
        <w:jc w:val="both"/>
        <w:rPr>
          <w:rFonts w:ascii="Palatino Linotype" w:hAnsi="Palatino Linotype"/>
          <w:b/>
          <w:sz w:val="24"/>
          <w:szCs w:val="24"/>
        </w:rPr>
      </w:pPr>
      <w:r w:rsidRPr="00E8681F">
        <w:rPr>
          <w:rFonts w:ascii="Palatino Linotype" w:hAnsi="Palatino Linotype"/>
          <w:sz w:val="24"/>
          <w:szCs w:val="24"/>
        </w:rPr>
        <w:t>La Comisión de Igualdad Género e Inclusión Social, durante el desarrollo de la sesión Nro. 011 Ordinaria emitió la Resolución No. SC-ORD-011-CIG-0</w:t>
      </w:r>
      <w:r>
        <w:rPr>
          <w:rFonts w:ascii="Palatino Linotype" w:hAnsi="Palatino Linotype"/>
          <w:sz w:val="24"/>
          <w:szCs w:val="24"/>
        </w:rPr>
        <w:t>3</w:t>
      </w:r>
      <w:r w:rsidRPr="00E8681F">
        <w:rPr>
          <w:rFonts w:ascii="Palatino Linotype" w:hAnsi="Palatino Linotype"/>
          <w:sz w:val="24"/>
          <w:szCs w:val="24"/>
        </w:rPr>
        <w:t xml:space="preserve">, notificada mediante Oficio Nro. GADDMQ-SGCM-2023-4767-O, de 17 de noviembre de 2023, la cual en la parte pertinente resolvió lo siguiente: </w:t>
      </w:r>
      <w:r w:rsidRPr="00E8681F">
        <w:rPr>
          <w:rFonts w:ascii="Palatino Linotype" w:hAnsi="Palatino Linotype"/>
          <w:i/>
          <w:sz w:val="24"/>
          <w:szCs w:val="24"/>
        </w:rPr>
        <w:t>“Solicitar a través de la Secretaría General del Concejo, que la Secretaría de Inclusión Social, la Dirección Metropolitana Financiera, Procuraduría Metropolitana remitan en el término máximo de ocho días, un informe técnico y jurídico respecto del proyecto de “ORDENANZA METROPOLITANA REFORMATORIA A LA SECCIÓN IV, CAPÍTULO III, TÍTULO VII, LIBRO II.3 DEL CÓDIGO MUNICIPAL PARA EL DISTRITO METROPOLITANO DE QUITO, REFERENTE A LOS PREMIOS EN TEMAS DE</w:t>
      </w:r>
      <w:r>
        <w:rPr>
          <w:rFonts w:ascii="Palatino Linotype" w:hAnsi="Palatino Linotype"/>
          <w:i/>
          <w:sz w:val="24"/>
          <w:szCs w:val="24"/>
        </w:rPr>
        <w:t xml:space="preserve"> </w:t>
      </w:r>
      <w:r w:rsidRPr="00E8681F">
        <w:rPr>
          <w:rFonts w:ascii="Palatino Linotype" w:hAnsi="Palatino Linotype"/>
          <w:i/>
          <w:sz w:val="24"/>
          <w:szCs w:val="24"/>
        </w:rPr>
        <w:t>GÉNERO Y JUVENTUD” y su viabilidad</w:t>
      </w:r>
      <w:r>
        <w:rPr>
          <w:rFonts w:ascii="Palatino Linotype" w:hAnsi="Palatino Linotype"/>
          <w:i/>
          <w:sz w:val="24"/>
          <w:szCs w:val="24"/>
        </w:rPr>
        <w:t>”.</w:t>
      </w:r>
    </w:p>
    <w:p w:rsidR="00E8681F" w:rsidRPr="00E8681F" w:rsidRDefault="00E8681F" w:rsidP="00E8681F">
      <w:pPr>
        <w:pStyle w:val="Prrafodelista"/>
        <w:rPr>
          <w:rFonts w:ascii="Palatino Linotype" w:hAnsi="Palatino Linotype"/>
          <w:b/>
          <w:sz w:val="24"/>
          <w:szCs w:val="24"/>
        </w:rPr>
      </w:pPr>
    </w:p>
    <w:p w:rsidR="00E8681F" w:rsidRPr="00405EA1" w:rsidRDefault="00E8681F" w:rsidP="00E8681F">
      <w:pPr>
        <w:pStyle w:val="Prrafodelista"/>
        <w:ind w:left="1069"/>
        <w:jc w:val="both"/>
        <w:rPr>
          <w:rFonts w:ascii="Palatino Linotype" w:hAnsi="Palatino Linotype"/>
          <w:b/>
          <w:sz w:val="24"/>
          <w:szCs w:val="24"/>
        </w:rPr>
      </w:pPr>
    </w:p>
    <w:p w:rsidR="00405EA1" w:rsidRPr="008A3044" w:rsidRDefault="00405EA1" w:rsidP="00B46DD6">
      <w:pPr>
        <w:pStyle w:val="Prrafodelista"/>
        <w:numPr>
          <w:ilvl w:val="1"/>
          <w:numId w:val="1"/>
        </w:numPr>
        <w:jc w:val="both"/>
        <w:rPr>
          <w:rFonts w:ascii="Palatino Linotype" w:hAnsi="Palatino Linotype"/>
          <w:b/>
          <w:sz w:val="24"/>
          <w:szCs w:val="24"/>
        </w:rPr>
      </w:pPr>
      <w:r w:rsidRPr="00405EA1">
        <w:rPr>
          <w:rFonts w:ascii="Palatino Linotype" w:hAnsi="Palatino Linotype"/>
          <w:sz w:val="24"/>
          <w:szCs w:val="24"/>
        </w:rPr>
        <w:lastRenderedPageBreak/>
        <w:t xml:space="preserve">Mediante Oficio Nro. GADDMQ-SGCM-2023-4813-O, de 22 de noviembre de 2023, la Dra. Libia Fernanda Rivas </w:t>
      </w:r>
      <w:proofErr w:type="gramStart"/>
      <w:r w:rsidRPr="00405EA1">
        <w:rPr>
          <w:rFonts w:ascii="Palatino Linotype" w:hAnsi="Palatino Linotype"/>
          <w:sz w:val="24"/>
          <w:szCs w:val="24"/>
        </w:rPr>
        <w:t>Ordóñez ,</w:t>
      </w:r>
      <w:proofErr w:type="gramEnd"/>
      <w:r w:rsidRPr="00405EA1">
        <w:rPr>
          <w:rFonts w:ascii="Palatino Linotype" w:hAnsi="Palatino Linotype"/>
          <w:sz w:val="24"/>
          <w:szCs w:val="24"/>
        </w:rPr>
        <w:t xml:space="preserve"> en su calidad de Secretaria General del Concejo Metropolitano de Quito convocó por disposición a la concejala Joselyn Mayorga a mesa de trabajo Nro. 005 de la Comisión de Igualdad, Género e Inclusión Social, el día 22 de noviembre de 2023,  para lo siguiente: </w:t>
      </w:r>
      <w:r w:rsidRPr="00405EA1">
        <w:rPr>
          <w:rFonts w:ascii="Palatino Linotype" w:hAnsi="Palatino Linotype"/>
          <w:i/>
          <w:sz w:val="24"/>
          <w:szCs w:val="24"/>
        </w:rPr>
        <w:t>“1. “ORDENANZA METROPOLITANA REFORMATORIA A LA SECCIÓN IV, CAPÍTULO III, TÍTULO VII, LIBRO II.3 DEL CÓDIGO MUNICIPAL PARA EL DISTRITO METROPOLITANO DE QUITO, REFERENTE A LOS PREMIOS EN TEMAS DE GÉNERO Y JUVENTUD</w:t>
      </w:r>
      <w:r w:rsidRPr="00405EA1">
        <w:rPr>
          <w:rFonts w:ascii="Palatino Linotype" w:hAnsi="Palatino Linotype"/>
          <w:sz w:val="24"/>
          <w:szCs w:val="24"/>
        </w:rPr>
        <w:t>”</w:t>
      </w:r>
      <w:r w:rsidR="008A3044">
        <w:rPr>
          <w:rFonts w:ascii="Palatino Linotype" w:hAnsi="Palatino Linotype"/>
          <w:sz w:val="24"/>
          <w:szCs w:val="24"/>
        </w:rPr>
        <w:t>.</w:t>
      </w:r>
    </w:p>
    <w:p w:rsidR="008A3044" w:rsidRPr="00F51430" w:rsidRDefault="008A3044" w:rsidP="000B3148">
      <w:pPr>
        <w:pStyle w:val="Prrafodelista"/>
        <w:numPr>
          <w:ilvl w:val="1"/>
          <w:numId w:val="1"/>
        </w:numPr>
        <w:jc w:val="both"/>
        <w:rPr>
          <w:rFonts w:ascii="Palatino Linotype" w:hAnsi="Palatino Linotype"/>
          <w:b/>
          <w:sz w:val="24"/>
          <w:szCs w:val="24"/>
        </w:rPr>
      </w:pPr>
      <w:r w:rsidRPr="008A3044">
        <w:rPr>
          <w:rFonts w:ascii="Palatino Linotype" w:hAnsi="Palatino Linotype"/>
          <w:sz w:val="24"/>
          <w:szCs w:val="24"/>
        </w:rPr>
        <w:t>Mediante Oficio Nro. GADDMQ-DC-MSJL-2023-0075-O, de 23 de noviembre de 2023, la concejala Joselyn Mayorga en su calidad de Presidenta de la Comisión de Igualdad, Género e Inclusión Social, remite el texto final del proyecto de "ORDENANZA METROPOLITANA REFORMATORIA A LA SECCIÓN IV, CAPÍTULO III, TÍTULO VII, LIBRO II.3 DEL CÓDIGO MUNICIPAL PARA EL DISTRITO METROPOLITANO DE QUITO, REFERENTE A LOS PREMIOS EN TEMAS DE GÉNERO Y JUVENTUD”, a Procuraduría Metropolitana, a la Secretaría de Inclusión Social, y a la Dirección Metropolitana Financiera, con la finalidad de dar</w:t>
      </w:r>
      <w:r>
        <w:rPr>
          <w:rFonts w:ascii="Palatino Linotype" w:hAnsi="Palatino Linotype"/>
          <w:sz w:val="24"/>
          <w:szCs w:val="24"/>
        </w:rPr>
        <w:t xml:space="preserve"> </w:t>
      </w:r>
      <w:r w:rsidRPr="008A3044">
        <w:rPr>
          <w:rFonts w:ascii="Palatino Linotype" w:hAnsi="Palatino Linotype"/>
          <w:sz w:val="24"/>
          <w:szCs w:val="24"/>
        </w:rPr>
        <w:t xml:space="preserve">cumplimiento a la </w:t>
      </w:r>
      <w:r>
        <w:rPr>
          <w:rFonts w:ascii="Palatino Linotype" w:hAnsi="Palatino Linotype"/>
          <w:sz w:val="24"/>
          <w:szCs w:val="24"/>
        </w:rPr>
        <w:t xml:space="preserve">Resolución No.SC-ORD-011-CIG-03. </w:t>
      </w:r>
    </w:p>
    <w:p w:rsidR="00F51430" w:rsidRPr="00EB64B7" w:rsidRDefault="00F51430" w:rsidP="0056037E">
      <w:pPr>
        <w:pStyle w:val="Prrafodelista"/>
        <w:numPr>
          <w:ilvl w:val="1"/>
          <w:numId w:val="1"/>
        </w:numPr>
        <w:jc w:val="both"/>
        <w:rPr>
          <w:rFonts w:ascii="Palatino Linotype" w:hAnsi="Palatino Linotype"/>
          <w:b/>
          <w:sz w:val="24"/>
          <w:szCs w:val="24"/>
        </w:rPr>
      </w:pPr>
      <w:r w:rsidRPr="00F51430">
        <w:rPr>
          <w:rFonts w:ascii="Palatino Linotype" w:hAnsi="Palatino Linotype"/>
          <w:sz w:val="24"/>
          <w:szCs w:val="24"/>
        </w:rPr>
        <w:t>Mediante Oficio Nro. GADDMQ-DMF-2023-1311-O, de 28 de noviembre de 2023, la Dirección Metropolitana Financiera, da cumplimiento a la Resolución No.SC-ORD-011-CIG-03, y en su parte pertinente señala lo siguiente: “</w:t>
      </w:r>
      <w:r w:rsidRPr="00F51430">
        <w:rPr>
          <w:rFonts w:ascii="Palatino Linotype" w:hAnsi="Palatino Linotype"/>
          <w:i/>
          <w:sz w:val="24"/>
          <w:szCs w:val="24"/>
        </w:rPr>
        <w:t>En el ámbito de las competencias y atribuciones de esta Dirección Metropolitana, en el proyecto de “ORDENANZA METROPOLITANA REFORMATORIA A LA SECCIÓN IV, CAPÍTIULO III, TÍTULO VII, LIBRO II.3 DEL CÓDIGO MUNICIPAL PARA EL DISTRITO METROPOLITANO DE QUITO, REFERENTE A LOS PREMIOS A EN TEMAS DE GÉNERO Y JUVENTUD” no se contemplan los valores a ser destinados a los premios en temas de género y juventud: “Manuela Espejo”, "Dolores Veintimilla de Galindo" y "Para la Comunidad GLBTI", por lo que no es posible efectuar el respectivo análisis para poder verificar el impacto financiero/presupuestario que tendría en los recursos municipales al aprobar el proyecto de ordenanza antes mencionado</w:t>
      </w:r>
      <w:r>
        <w:rPr>
          <w:rFonts w:ascii="Palatino Linotype" w:hAnsi="Palatino Linotype"/>
          <w:sz w:val="24"/>
          <w:szCs w:val="24"/>
        </w:rPr>
        <w:t>”.</w:t>
      </w:r>
    </w:p>
    <w:p w:rsidR="00EB64B7" w:rsidRPr="0097547B" w:rsidRDefault="00EB64B7" w:rsidP="007C1CFD">
      <w:pPr>
        <w:pStyle w:val="Prrafodelista"/>
        <w:numPr>
          <w:ilvl w:val="1"/>
          <w:numId w:val="1"/>
        </w:numPr>
        <w:jc w:val="both"/>
        <w:rPr>
          <w:rFonts w:ascii="Palatino Linotype" w:hAnsi="Palatino Linotype"/>
          <w:b/>
          <w:sz w:val="24"/>
          <w:szCs w:val="24"/>
        </w:rPr>
      </w:pPr>
      <w:r w:rsidRPr="00EB64B7">
        <w:rPr>
          <w:rFonts w:ascii="Palatino Linotype" w:hAnsi="Palatino Linotype"/>
          <w:sz w:val="24"/>
          <w:szCs w:val="24"/>
        </w:rPr>
        <w:t xml:space="preserve">Mediante Memorando Nro. GADDMQ-SIS-2023-2066, de 30 de noviembre de 2023, la Secretaría de Inclusión Social da cumplimiento a la Resolución No.SC-ORD-011-CIG-03, y en su parte pertinente señala lo siguiente: </w:t>
      </w:r>
      <w:r>
        <w:rPr>
          <w:rFonts w:ascii="Palatino Linotype" w:hAnsi="Palatino Linotype"/>
          <w:sz w:val="24"/>
          <w:szCs w:val="24"/>
        </w:rPr>
        <w:t>“</w:t>
      </w:r>
      <w:r w:rsidRPr="00EB64B7">
        <w:rPr>
          <w:rFonts w:ascii="Palatino Linotype" w:hAnsi="Palatino Linotype"/>
          <w:i/>
          <w:sz w:val="24"/>
          <w:szCs w:val="24"/>
        </w:rPr>
        <w:t xml:space="preserve">La Secretaria de Inclusión Social considera que el </w:t>
      </w:r>
      <w:r w:rsidRPr="00EB64B7">
        <w:rPr>
          <w:rFonts w:ascii="Palatino Linotype" w:hAnsi="Palatino Linotype"/>
          <w:i/>
          <w:sz w:val="24"/>
          <w:szCs w:val="24"/>
        </w:rPr>
        <w:lastRenderedPageBreak/>
        <w:t>proyecto de “ORDENANZA METROPOLITANA REFORMATORIA A LA SECCIÓN IV, CAPÍTULO III, TÍTULO VII, LIBRO II.3 DEL CÓDIGO MUNICIPAL PARA EL DISTRITO METROPOLITANO DE QUITO, REFERENTE A LOS PREMIOS EN TEMAS DE GÉNERO Y JUVENTUD”, es viable tomando en cuenta las observaciones realizadas”.</w:t>
      </w:r>
    </w:p>
    <w:p w:rsidR="0097547B" w:rsidRPr="0097547B" w:rsidRDefault="0097547B" w:rsidP="00564617">
      <w:pPr>
        <w:pStyle w:val="Prrafodelista"/>
        <w:numPr>
          <w:ilvl w:val="1"/>
          <w:numId w:val="1"/>
        </w:numPr>
        <w:jc w:val="both"/>
        <w:rPr>
          <w:rFonts w:ascii="Palatino Linotype" w:hAnsi="Palatino Linotype"/>
          <w:b/>
          <w:sz w:val="24"/>
          <w:szCs w:val="24"/>
        </w:rPr>
      </w:pPr>
      <w:r w:rsidRPr="0097547B">
        <w:rPr>
          <w:rFonts w:ascii="Palatino Linotype" w:hAnsi="Palatino Linotype"/>
          <w:sz w:val="24"/>
          <w:szCs w:val="24"/>
        </w:rPr>
        <w:t xml:space="preserve">Mediante Memorando Nro. GADDMQ-PM-2023-4523-M, de 11 de diciembre de 2023, la Procuraduría Metropolitana da cumplimiento a la Resolución No.SC-ORD-011-CIG-03, y en su parte pertinente señala lo siguiente: </w:t>
      </w:r>
      <w:r>
        <w:rPr>
          <w:rFonts w:ascii="Palatino Linotype" w:hAnsi="Palatino Linotype"/>
          <w:sz w:val="24"/>
          <w:szCs w:val="24"/>
        </w:rPr>
        <w:t>“</w:t>
      </w:r>
      <w:r w:rsidRPr="0097547B">
        <w:rPr>
          <w:rFonts w:ascii="Palatino Linotype" w:hAnsi="Palatino Linotype"/>
          <w:i/>
          <w:sz w:val="24"/>
          <w:szCs w:val="24"/>
        </w:rPr>
        <w:t>En virtud del análisis precedente, se determina que conforme el artículo 87, letra a) del Código Orgánico de Organización Territorial, Autonomía y Descentralización, es competencia del Concejo Metropolitano ejercer la facultad normativa; por lo que, se reconoce dentro de sus competencias, conocer y resolver respecto del Proyecto “ORDENANZA METROPOLITANA REFORMATORIA A LA SECCIÓN IV, CAPÍTULO III, TÍTULO VII, LIBRO II.3 DEL CÓDIGO MUNICIPAL PARA EL DISTRITO METROPOLITANO DE QUITO, REFERENTE A LOS PREMIOS EN TEMAS DE GÉNERO Y JUVENTUD” de conformidad a lo dispuesto en el artículo 2, del Código Municipal para el Distrito Metropolitano de Quito; y, cuyo tratamiento se encuentra ejecutándose ante la Comisión de Igualdad, Género e Inclusión Social conforme el procedimiento previsto en el artículo 67.62 de la Resolución No.063 – 2023 de 06 de noviembre de 2023”.</w:t>
      </w:r>
    </w:p>
    <w:p w:rsidR="00B2151D" w:rsidRPr="00203047" w:rsidRDefault="00460D44" w:rsidP="00930324">
      <w:pPr>
        <w:pStyle w:val="Prrafodelista"/>
        <w:numPr>
          <w:ilvl w:val="1"/>
          <w:numId w:val="1"/>
        </w:numPr>
        <w:jc w:val="both"/>
        <w:rPr>
          <w:rFonts w:ascii="Palatino Linotype" w:hAnsi="Palatino Linotype"/>
          <w:b/>
          <w:sz w:val="24"/>
          <w:szCs w:val="24"/>
        </w:rPr>
      </w:pPr>
      <w:r w:rsidRPr="00460D44">
        <w:rPr>
          <w:rFonts w:ascii="Palatino Linotype" w:hAnsi="Palatino Linotype"/>
          <w:sz w:val="24"/>
          <w:szCs w:val="24"/>
        </w:rPr>
        <w:t xml:space="preserve">Mediante Memorando Nro. GADDMQ-SGCM-2023-1186-M, de 17 de diciembre de 2023, la Dra. Libia Fernanda Rivas Ordóñez , en su calidad de Secretaria General del Concejo Metropolitano de Quito convocó por disposición a la concejala Joselyn Mayorga a Sesión Extraordinaria No. 006 de la Comisión de Igualdad, Género e Inclusión Social, el día 18 de diciembre de 2023,  para tratar en el  primer punto del orden del día lo siguiente: </w:t>
      </w:r>
      <w:r w:rsidRPr="00460D44">
        <w:rPr>
          <w:rFonts w:ascii="Palatino Linotype" w:hAnsi="Palatino Linotype"/>
          <w:i/>
          <w:sz w:val="24"/>
          <w:szCs w:val="24"/>
        </w:rPr>
        <w:t>1.- Conocimiento de los informes técnicos y jurídicos del proyecto de “ORDENANZA METROPOLITANA REFORMATORIA A LA SECCIÓN IV, CAPÍTULO III, TÍTULO VII, LIBRO II.3 DEL CÓDIGO MUNICIPAL PARA EL DISTRITO METROPOLITANO DE QUITO, REFERENTE A LOS PREMIOS EN TEMAS DE GÉNERO Y JUVENTUD” solicitados mediante resolución No. SC-ORD-011-CIG-03, de la Comisión de Igualdad, Género e Inclusión Social; y, resolución al respecto”.</w:t>
      </w:r>
      <w:r>
        <w:rPr>
          <w:rFonts w:ascii="Palatino Linotype" w:hAnsi="Palatino Linotype"/>
          <w:i/>
          <w:sz w:val="24"/>
          <w:szCs w:val="24"/>
        </w:rPr>
        <w:t xml:space="preserve"> </w:t>
      </w:r>
      <w:r>
        <w:rPr>
          <w:rFonts w:ascii="Palatino Linotype" w:hAnsi="Palatino Linotype"/>
          <w:sz w:val="24"/>
          <w:szCs w:val="24"/>
        </w:rPr>
        <w:t xml:space="preserve"> La sesión no se instaló por falta de quórum.</w:t>
      </w:r>
    </w:p>
    <w:p w:rsidR="00203047" w:rsidRPr="00E8681F" w:rsidRDefault="00203047" w:rsidP="00203047">
      <w:pPr>
        <w:pStyle w:val="Prrafodelista"/>
        <w:ind w:left="1069"/>
        <w:jc w:val="both"/>
        <w:rPr>
          <w:rFonts w:ascii="Palatino Linotype" w:hAnsi="Palatino Linotype"/>
          <w:b/>
          <w:sz w:val="24"/>
          <w:szCs w:val="24"/>
        </w:rPr>
      </w:pPr>
    </w:p>
    <w:p w:rsidR="00E8681F" w:rsidRPr="00203047" w:rsidRDefault="00E8681F" w:rsidP="00E8681F">
      <w:pPr>
        <w:pStyle w:val="Prrafodelista"/>
        <w:numPr>
          <w:ilvl w:val="1"/>
          <w:numId w:val="1"/>
        </w:numPr>
        <w:jc w:val="both"/>
        <w:rPr>
          <w:rFonts w:ascii="Palatino Linotype" w:hAnsi="Palatino Linotype"/>
          <w:b/>
          <w:sz w:val="24"/>
          <w:szCs w:val="24"/>
        </w:rPr>
      </w:pPr>
      <w:r>
        <w:rPr>
          <w:rFonts w:ascii="Palatino Linotype" w:hAnsi="Palatino Linotype"/>
          <w:sz w:val="24"/>
          <w:szCs w:val="24"/>
        </w:rPr>
        <w:t xml:space="preserve">Mediante Oficio </w:t>
      </w:r>
      <w:r w:rsidRPr="00E8681F">
        <w:rPr>
          <w:rFonts w:ascii="Palatino Linotype" w:hAnsi="Palatino Linotype"/>
          <w:sz w:val="24"/>
          <w:szCs w:val="24"/>
        </w:rPr>
        <w:t xml:space="preserve">Nro. GADDMQ-DC-MSJL-2023-0105-O de 19 de diciembre de 2023, </w:t>
      </w:r>
      <w:r>
        <w:rPr>
          <w:rFonts w:ascii="Palatino Linotype" w:hAnsi="Palatino Linotype"/>
          <w:sz w:val="24"/>
          <w:szCs w:val="24"/>
        </w:rPr>
        <w:t xml:space="preserve">la concejala Joselyn Mayorga , en su calidad de Presidenta de la comisión solicitó lo siguiente a Procuraduría </w:t>
      </w:r>
      <w:r>
        <w:rPr>
          <w:rFonts w:ascii="Palatino Linotype" w:hAnsi="Palatino Linotype"/>
          <w:sz w:val="24"/>
          <w:szCs w:val="24"/>
        </w:rPr>
        <w:lastRenderedPageBreak/>
        <w:t>Metropolitana</w:t>
      </w:r>
      <w:r w:rsidRPr="00E8681F">
        <w:rPr>
          <w:rFonts w:ascii="Palatino Linotype" w:hAnsi="Palatino Linotype"/>
          <w:sz w:val="24"/>
          <w:szCs w:val="24"/>
        </w:rPr>
        <w:t>: “</w:t>
      </w:r>
      <w:r w:rsidRPr="00E8681F">
        <w:rPr>
          <w:rFonts w:ascii="Palatino Linotype" w:hAnsi="Palatino Linotype"/>
          <w:i/>
          <w:sz w:val="24"/>
          <w:szCs w:val="24"/>
        </w:rPr>
        <w:t>Con el objeto de que se sirva en verificar si es jurídicamente viable que mediante un</w:t>
      </w:r>
      <w:r>
        <w:rPr>
          <w:rFonts w:ascii="Palatino Linotype" w:hAnsi="Palatino Linotype"/>
          <w:i/>
          <w:sz w:val="24"/>
          <w:szCs w:val="24"/>
        </w:rPr>
        <w:t xml:space="preserve">a </w:t>
      </w:r>
      <w:r w:rsidRPr="00E8681F">
        <w:rPr>
          <w:rFonts w:ascii="Palatino Linotype" w:hAnsi="Palatino Linotype"/>
          <w:i/>
          <w:sz w:val="24"/>
          <w:szCs w:val="24"/>
        </w:rPr>
        <w:t xml:space="preserve">ordenanza metropolitana se fije un estímulo económico como beneficio </w:t>
      </w:r>
      <w:r>
        <w:rPr>
          <w:rFonts w:ascii="Palatino Linotype" w:hAnsi="Palatino Linotype"/>
          <w:i/>
          <w:sz w:val="24"/>
          <w:szCs w:val="24"/>
        </w:rPr>
        <w:t xml:space="preserve">de los premios, considerando que </w:t>
      </w:r>
      <w:r w:rsidRPr="00E8681F">
        <w:rPr>
          <w:rFonts w:ascii="Palatino Linotype" w:hAnsi="Palatino Linotype"/>
          <w:i/>
          <w:sz w:val="24"/>
          <w:szCs w:val="24"/>
        </w:rPr>
        <w:t>este recurso no está destinado al sector salud, al sector educación, a la educación superior; y a la</w:t>
      </w:r>
      <w:r>
        <w:rPr>
          <w:rFonts w:ascii="Palatino Linotype" w:hAnsi="Palatino Linotype"/>
          <w:i/>
          <w:sz w:val="24"/>
          <w:szCs w:val="24"/>
        </w:rPr>
        <w:t xml:space="preserve"> </w:t>
      </w:r>
      <w:r w:rsidRPr="00E8681F">
        <w:rPr>
          <w:rFonts w:ascii="Palatino Linotype" w:hAnsi="Palatino Linotype"/>
          <w:i/>
          <w:sz w:val="24"/>
          <w:szCs w:val="24"/>
        </w:rPr>
        <w:t>investigación, ciencia, tecnología e innovación, y, por tanto, está prohibido crear una pre asignación por</w:t>
      </w:r>
      <w:r>
        <w:rPr>
          <w:rFonts w:ascii="Palatino Linotype" w:hAnsi="Palatino Linotype"/>
          <w:i/>
          <w:sz w:val="24"/>
          <w:szCs w:val="24"/>
        </w:rPr>
        <w:t xml:space="preserve"> </w:t>
      </w:r>
      <w:r w:rsidRPr="00E8681F">
        <w:rPr>
          <w:rFonts w:ascii="Palatino Linotype" w:hAnsi="Palatino Linotype"/>
          <w:i/>
          <w:sz w:val="24"/>
          <w:szCs w:val="24"/>
        </w:rPr>
        <w:t>la Constitución de la República del Ecuador; y, por tanto la asignación de recursos para un estímulo</w:t>
      </w:r>
      <w:r>
        <w:rPr>
          <w:rFonts w:ascii="Palatino Linotype" w:hAnsi="Palatino Linotype"/>
          <w:i/>
          <w:sz w:val="24"/>
          <w:szCs w:val="24"/>
        </w:rPr>
        <w:t xml:space="preserve"> </w:t>
      </w:r>
      <w:r w:rsidRPr="00E8681F">
        <w:rPr>
          <w:rFonts w:ascii="Palatino Linotype" w:hAnsi="Palatino Linotype"/>
          <w:i/>
          <w:sz w:val="24"/>
          <w:szCs w:val="24"/>
        </w:rPr>
        <w:t>económico dependerá de la disponibilidad presupuestaria y de los proyectos propuestos por las</w:t>
      </w:r>
      <w:r>
        <w:rPr>
          <w:rFonts w:ascii="Palatino Linotype" w:hAnsi="Palatino Linotype"/>
          <w:i/>
          <w:sz w:val="24"/>
          <w:szCs w:val="24"/>
        </w:rPr>
        <w:t xml:space="preserve"> </w:t>
      </w:r>
      <w:r w:rsidRPr="00E8681F">
        <w:rPr>
          <w:rFonts w:ascii="Palatino Linotype" w:hAnsi="Palatino Linotype"/>
          <w:i/>
          <w:sz w:val="24"/>
          <w:szCs w:val="24"/>
        </w:rPr>
        <w:t>entidades municipales correspondientes para cada ejercicio económico</w:t>
      </w:r>
      <w:r w:rsidRPr="00E8681F">
        <w:rPr>
          <w:rFonts w:ascii="Palatino Linotype" w:hAnsi="Palatino Linotype"/>
          <w:sz w:val="24"/>
          <w:szCs w:val="24"/>
        </w:rPr>
        <w:t xml:space="preserve">.” </w:t>
      </w:r>
    </w:p>
    <w:p w:rsidR="00203047" w:rsidRPr="00203047" w:rsidRDefault="00203047" w:rsidP="00203047">
      <w:pPr>
        <w:pStyle w:val="Prrafodelista"/>
        <w:rPr>
          <w:rFonts w:ascii="Palatino Linotype" w:hAnsi="Palatino Linotype"/>
          <w:b/>
          <w:sz w:val="24"/>
          <w:szCs w:val="24"/>
        </w:rPr>
      </w:pPr>
    </w:p>
    <w:p w:rsidR="00203047" w:rsidRPr="00460D44" w:rsidRDefault="00203047" w:rsidP="00203047">
      <w:pPr>
        <w:pStyle w:val="Prrafodelista"/>
        <w:ind w:left="1069"/>
        <w:jc w:val="both"/>
        <w:rPr>
          <w:rFonts w:ascii="Palatino Linotype" w:hAnsi="Palatino Linotype"/>
          <w:b/>
          <w:sz w:val="24"/>
          <w:szCs w:val="24"/>
        </w:rPr>
      </w:pPr>
    </w:p>
    <w:p w:rsidR="00460D44" w:rsidRPr="00001C5D" w:rsidRDefault="00460D44" w:rsidP="00E87189">
      <w:pPr>
        <w:pStyle w:val="Prrafodelista"/>
        <w:numPr>
          <w:ilvl w:val="1"/>
          <w:numId w:val="1"/>
        </w:numPr>
        <w:jc w:val="both"/>
        <w:rPr>
          <w:rFonts w:ascii="Palatino Linotype" w:hAnsi="Palatino Linotype"/>
          <w:b/>
          <w:sz w:val="24"/>
          <w:szCs w:val="24"/>
        </w:rPr>
      </w:pPr>
      <w:r w:rsidRPr="00460D44">
        <w:rPr>
          <w:rFonts w:ascii="Palatino Linotype" w:hAnsi="Palatino Linotype"/>
          <w:sz w:val="24"/>
          <w:szCs w:val="24"/>
        </w:rPr>
        <w:t xml:space="preserve">Mediante </w:t>
      </w:r>
      <w:r w:rsidR="00E87189" w:rsidRPr="00E87189">
        <w:rPr>
          <w:rFonts w:ascii="Palatino Linotype" w:hAnsi="Palatino Linotype"/>
          <w:sz w:val="24"/>
          <w:szCs w:val="24"/>
        </w:rPr>
        <w:t>Memorando Nro. GADDMQ-SGCM-2023-1202-M</w:t>
      </w:r>
      <w:r w:rsidR="00AF1A3F">
        <w:rPr>
          <w:rFonts w:ascii="Palatino Linotype" w:hAnsi="Palatino Linotype"/>
          <w:sz w:val="24"/>
          <w:szCs w:val="24"/>
        </w:rPr>
        <w:t xml:space="preserve">, de 21 </w:t>
      </w:r>
      <w:r w:rsidRPr="00460D44">
        <w:rPr>
          <w:rFonts w:ascii="Palatino Linotype" w:hAnsi="Palatino Linotype"/>
          <w:sz w:val="24"/>
          <w:szCs w:val="24"/>
        </w:rPr>
        <w:t>de diciembre de 2023, la Dra. Libia Fernanda Rivas Ordóñez , en su calidad de Secretaria General del Concejo Metropolitano de Quito convocó por disposición a la concejala Joselyn Mayorga a Sesión Extraordinaria No. 0</w:t>
      </w:r>
      <w:r>
        <w:rPr>
          <w:rFonts w:ascii="Palatino Linotype" w:hAnsi="Palatino Linotype"/>
          <w:sz w:val="24"/>
          <w:szCs w:val="24"/>
        </w:rPr>
        <w:t>07</w:t>
      </w:r>
      <w:r w:rsidRPr="00460D44">
        <w:rPr>
          <w:rFonts w:ascii="Palatino Linotype" w:hAnsi="Palatino Linotype"/>
          <w:sz w:val="24"/>
          <w:szCs w:val="24"/>
        </w:rPr>
        <w:t xml:space="preserve"> de la Comisión de Igualdad, Género e Inclusión Social, el día</w:t>
      </w:r>
      <w:r>
        <w:rPr>
          <w:rFonts w:ascii="Palatino Linotype" w:hAnsi="Palatino Linotype"/>
          <w:sz w:val="24"/>
          <w:szCs w:val="24"/>
        </w:rPr>
        <w:t xml:space="preserve"> 22</w:t>
      </w:r>
      <w:r w:rsidRPr="00460D44">
        <w:rPr>
          <w:rFonts w:ascii="Palatino Linotype" w:hAnsi="Palatino Linotype"/>
          <w:sz w:val="24"/>
          <w:szCs w:val="24"/>
        </w:rPr>
        <w:t xml:space="preserve"> de diciembre de 2023,  para tratar en el  primer punto del orden del día lo siguiente: </w:t>
      </w:r>
      <w:r w:rsidRPr="00460D44">
        <w:rPr>
          <w:rFonts w:ascii="Palatino Linotype" w:hAnsi="Palatino Linotype"/>
          <w:i/>
          <w:sz w:val="24"/>
          <w:szCs w:val="24"/>
        </w:rPr>
        <w:t>1.- Conocimiento de los informes técnicos y jurídicos del proyecto de “ORDENANZA METROPOLITANA REFORMATORIA A LA SECCIÓN IV, CAPÍTULO III, TÍTULO VII, LIBRO II.3 DEL CÓDIGO MUNICIPAL PARA EL DISTRITO METROPOLITANO DE QUITO, REFERENTE A LOS PREMIOS EN TEMAS DE GÉNERO Y JUVENTUD” solicitados mediante resolución No. SC-ORD-011-CIG-03, de la Comisión de Igualdad, Género e Inclusión Social; y, resolución al respecto”</w:t>
      </w:r>
      <w:r>
        <w:rPr>
          <w:rFonts w:ascii="Palatino Linotype" w:hAnsi="Palatino Linotype"/>
          <w:i/>
          <w:sz w:val="24"/>
          <w:szCs w:val="24"/>
        </w:rPr>
        <w:t>.</w:t>
      </w:r>
    </w:p>
    <w:p w:rsidR="00001C5D" w:rsidRPr="00203047" w:rsidRDefault="00001C5D" w:rsidP="00001C5D">
      <w:pPr>
        <w:pStyle w:val="Prrafodelista"/>
        <w:numPr>
          <w:ilvl w:val="1"/>
          <w:numId w:val="1"/>
        </w:numPr>
        <w:jc w:val="both"/>
        <w:rPr>
          <w:rFonts w:ascii="Palatino Linotype" w:hAnsi="Palatino Linotype"/>
          <w:b/>
          <w:sz w:val="24"/>
          <w:szCs w:val="24"/>
        </w:rPr>
      </w:pPr>
      <w:r>
        <w:rPr>
          <w:rFonts w:ascii="Palatino Linotype" w:hAnsi="Palatino Linotype"/>
          <w:sz w:val="24"/>
          <w:szCs w:val="24"/>
        </w:rPr>
        <w:t xml:space="preserve">Mediante </w:t>
      </w:r>
      <w:r w:rsidRPr="00001C5D">
        <w:rPr>
          <w:rFonts w:ascii="Palatino Linotype" w:hAnsi="Palatino Linotype"/>
          <w:sz w:val="24"/>
          <w:szCs w:val="24"/>
        </w:rPr>
        <w:t>Memorando Nro. GADDMQ-DC-RCMF-2023-0041-M</w:t>
      </w:r>
      <w:r>
        <w:rPr>
          <w:rFonts w:ascii="Palatino Linotype" w:hAnsi="Palatino Linotype"/>
          <w:sz w:val="24"/>
          <w:szCs w:val="24"/>
        </w:rPr>
        <w:t xml:space="preserve">, de 21 de diciembre de 2023, la concejala Fernanda </w:t>
      </w:r>
      <w:proofErr w:type="spellStart"/>
      <w:r>
        <w:rPr>
          <w:rFonts w:ascii="Palatino Linotype" w:hAnsi="Palatino Linotype"/>
          <w:sz w:val="24"/>
          <w:szCs w:val="24"/>
        </w:rPr>
        <w:t>Racines</w:t>
      </w:r>
      <w:proofErr w:type="spellEnd"/>
      <w:r>
        <w:rPr>
          <w:rFonts w:ascii="Palatino Linotype" w:hAnsi="Palatino Linotype"/>
          <w:sz w:val="24"/>
          <w:szCs w:val="24"/>
        </w:rPr>
        <w:t xml:space="preserve">, remite sus observaciones al </w:t>
      </w:r>
      <w:r w:rsidRPr="00460D44">
        <w:rPr>
          <w:rFonts w:ascii="Palatino Linotype" w:hAnsi="Palatino Linotype"/>
          <w:i/>
          <w:sz w:val="24"/>
          <w:szCs w:val="24"/>
        </w:rPr>
        <w:t>proyecto de “ORDENANZA METROPOLITANA REFORMATORIA A LA SECCIÓN IV, CAPÍTULO III, TÍTULO VII, LIBRO II.3 DEL CÓDIGO MUNICIPAL PARA EL DISTRITO METROPOLITANO DE QUITO, REFERENTE A LOS PREMIOS EN TEMAS DE GÉNERO Y JUVENTUD</w:t>
      </w:r>
      <w:r>
        <w:rPr>
          <w:rFonts w:ascii="Palatino Linotype" w:hAnsi="Palatino Linotype"/>
          <w:i/>
          <w:sz w:val="24"/>
          <w:szCs w:val="24"/>
        </w:rPr>
        <w:t>.</w:t>
      </w:r>
    </w:p>
    <w:p w:rsidR="00203047" w:rsidRPr="0098605F" w:rsidRDefault="00203047" w:rsidP="00203047">
      <w:pPr>
        <w:pStyle w:val="Prrafodelista"/>
        <w:ind w:left="1069"/>
        <w:jc w:val="both"/>
        <w:rPr>
          <w:rFonts w:ascii="Palatino Linotype" w:hAnsi="Palatino Linotype"/>
          <w:b/>
          <w:sz w:val="24"/>
          <w:szCs w:val="24"/>
        </w:rPr>
      </w:pPr>
    </w:p>
    <w:p w:rsidR="0098605F" w:rsidRPr="0098605F" w:rsidRDefault="0098605F" w:rsidP="000C3A71">
      <w:pPr>
        <w:pStyle w:val="Prrafodelista"/>
        <w:numPr>
          <w:ilvl w:val="1"/>
          <w:numId w:val="1"/>
        </w:numPr>
        <w:jc w:val="both"/>
        <w:rPr>
          <w:rFonts w:ascii="Palatino Linotype" w:hAnsi="Palatino Linotype"/>
          <w:i/>
          <w:sz w:val="24"/>
          <w:szCs w:val="24"/>
        </w:rPr>
      </w:pPr>
      <w:r w:rsidRPr="0098605F">
        <w:rPr>
          <w:rFonts w:ascii="Palatino Linotype" w:hAnsi="Palatino Linotype"/>
          <w:sz w:val="24"/>
          <w:szCs w:val="24"/>
        </w:rPr>
        <w:t>Mediante Memorando Nro. GADDMQ-PM-2023-4743-M, de 22 de diciembre de 2023 remite la ampliación al criterio jurídico y señala lo siguiente: “</w:t>
      </w:r>
      <w:r w:rsidRPr="0098605F">
        <w:rPr>
          <w:rFonts w:ascii="Palatino Linotype" w:hAnsi="Palatino Linotype"/>
          <w:i/>
          <w:sz w:val="24"/>
          <w:szCs w:val="24"/>
        </w:rPr>
        <w:t xml:space="preserve">En consideración a los argumentos esgrimidos, esta Procuraduría se pronuncia respecto al requerimiento efectuado a través del oficio Nro. GADDMQ-DC-MSJL-2023-0105-O de 19 de diciembre de 2023:  5.1. La normativa vigente determina que previo a la emisión de nueva normativa, la cual contenga comprometimiento de recursos públicos, es necesario identificar </w:t>
      </w:r>
      <w:r w:rsidRPr="0098605F">
        <w:rPr>
          <w:rFonts w:ascii="Palatino Linotype" w:hAnsi="Palatino Linotype"/>
          <w:i/>
          <w:sz w:val="24"/>
          <w:szCs w:val="24"/>
        </w:rPr>
        <w:lastRenderedPageBreak/>
        <w:t xml:space="preserve">y establecer la fuente de financiamiento.  5.2. En el caso materia de la consulta, no solo que es oportuno el establecer la fuente de financiamiento, sino que también se vuelve imperante el fijar la cuantía del premio y para ello se deberá contar con la motivación técnica y financiera que respalde el valor determinado.  5.3. Finalmente, es importante mencionar que previo al otorgamiento de reconocimientos económicos para los premios de género y juventud, se deberá contar con la disponibilidad presupuestaria correspondiente de acuerdo a lo establecido en el 116 del Código de Planificación y Finanzas Públicas, en concordancia con el artículo 166 del COOTAD.  5.4. Esta Procuraduría Metropolitana no se pronuncia respecto de la conveniencia o no de los aspectos técnicos contenidos en el proyecto propuesto, por no ser de su competencia. </w:t>
      </w:r>
    </w:p>
    <w:p w:rsidR="0098605F" w:rsidRPr="0098605F" w:rsidRDefault="0098605F" w:rsidP="0098605F">
      <w:pPr>
        <w:pStyle w:val="Prrafodelista"/>
        <w:ind w:left="1069"/>
        <w:jc w:val="both"/>
        <w:rPr>
          <w:rFonts w:ascii="Palatino Linotype" w:hAnsi="Palatino Linotype"/>
          <w:b/>
          <w:i/>
          <w:sz w:val="24"/>
          <w:szCs w:val="24"/>
        </w:rPr>
      </w:pPr>
      <w:r w:rsidRPr="0098605F">
        <w:rPr>
          <w:rFonts w:ascii="Palatino Linotype" w:hAnsi="Palatino Linotype"/>
          <w:i/>
          <w:sz w:val="24"/>
          <w:szCs w:val="24"/>
        </w:rPr>
        <w:t>5.5. Lo expuesto en este documento es de carácter informativo, siendo responsabilidad de los órganos competentes, adoptar las decisiones que consideren oportunas, a fin de velar por el bienestar institucional y sus recursos; ejecutando no solo lo expresamente definido en las normas aplicables, sino también en todo aquello que sea necesario para el cumplimiento de sus funciones, conforme lo previsto en el artículo 67 del Código Orgánico Administrativo”.</w:t>
      </w:r>
    </w:p>
    <w:p w:rsidR="00460D44" w:rsidRPr="00E8681F" w:rsidRDefault="00460D44" w:rsidP="002600D2">
      <w:pPr>
        <w:pStyle w:val="Prrafodelista"/>
        <w:numPr>
          <w:ilvl w:val="1"/>
          <w:numId w:val="1"/>
        </w:numPr>
        <w:jc w:val="both"/>
        <w:rPr>
          <w:rFonts w:ascii="Palatino Linotype" w:hAnsi="Palatino Linotype"/>
          <w:b/>
          <w:i/>
          <w:sz w:val="24"/>
          <w:szCs w:val="24"/>
        </w:rPr>
      </w:pPr>
      <w:r w:rsidRPr="00460D44">
        <w:rPr>
          <w:rFonts w:ascii="Palatino Linotype" w:hAnsi="Palatino Linotype"/>
          <w:sz w:val="24"/>
          <w:szCs w:val="24"/>
        </w:rPr>
        <w:t xml:space="preserve">La Comisión de Igualdad Género e Inclusión Social, durante el desarrollo de la sesión Nro. 007 Extraordinaria emitió la Resolución No. SC-EXT-007-CIG-01, notificada mediante Oficio Nro. </w:t>
      </w:r>
      <w:r w:rsidR="002600D2" w:rsidRPr="002600D2">
        <w:rPr>
          <w:rFonts w:ascii="Palatino Linotype" w:hAnsi="Palatino Linotype"/>
          <w:sz w:val="24"/>
          <w:szCs w:val="24"/>
        </w:rPr>
        <w:t>GADDMQ-SGCM-2023-5083-O</w:t>
      </w:r>
      <w:r w:rsidR="002600D2">
        <w:rPr>
          <w:rFonts w:ascii="Palatino Linotype" w:hAnsi="Palatino Linotype"/>
          <w:sz w:val="24"/>
          <w:szCs w:val="24"/>
        </w:rPr>
        <w:t>, de 23</w:t>
      </w:r>
      <w:r w:rsidRPr="00460D44">
        <w:rPr>
          <w:rFonts w:ascii="Palatino Linotype" w:hAnsi="Palatino Linotype"/>
          <w:sz w:val="24"/>
          <w:szCs w:val="24"/>
        </w:rPr>
        <w:t xml:space="preserve"> de diciembre de 2023, la cual en la parte pertinente resolvió lo siguiente:</w:t>
      </w:r>
      <w:r w:rsidRPr="00460D44">
        <w:t xml:space="preserve"> </w:t>
      </w:r>
      <w:r w:rsidRPr="00460D44">
        <w:rPr>
          <w:rFonts w:ascii="Palatino Linotype" w:hAnsi="Palatino Linotype"/>
          <w:sz w:val="24"/>
          <w:szCs w:val="24"/>
        </w:rPr>
        <w:t>“</w:t>
      </w:r>
      <w:r w:rsidRPr="00460D44">
        <w:rPr>
          <w:rFonts w:ascii="Palatino Linotype" w:hAnsi="Palatino Linotype"/>
          <w:i/>
          <w:sz w:val="24"/>
          <w:szCs w:val="24"/>
        </w:rPr>
        <w:t xml:space="preserve">Solicitar a la Secretaría General del Concejo elabore el proyecto  de informe de Comisión para primer debate del proyecto de </w:t>
      </w:r>
      <w:r>
        <w:rPr>
          <w:rFonts w:ascii="Palatino Linotype" w:hAnsi="Palatino Linotype"/>
          <w:i/>
          <w:sz w:val="24"/>
          <w:szCs w:val="24"/>
        </w:rPr>
        <w:t xml:space="preserve"> </w:t>
      </w:r>
      <w:r w:rsidRPr="00460D44">
        <w:rPr>
          <w:rFonts w:ascii="Palatino Linotype" w:hAnsi="Palatino Linotype"/>
          <w:i/>
          <w:sz w:val="24"/>
          <w:szCs w:val="24"/>
        </w:rPr>
        <w:t>“ORDENANZA METROPOLITANA REFORMATORIA A LA SECCIÓN  IV, CAPÍTULO III, TÍTULO VII, LIBRO II.3 DEL CÓDIGO MUNICIPAL PARA EL DISTRITO METROPOLITANO DE QUITO, REFERENTE A LOS  PREMIOS EN TEMAS DE GÉNERO Y JUVENTUD” en el término máximo de 2 días”.</w:t>
      </w:r>
    </w:p>
    <w:p w:rsidR="00E8681F" w:rsidRPr="00767A6C" w:rsidRDefault="00E8681F" w:rsidP="008A3044">
      <w:pPr>
        <w:pStyle w:val="Prrafodelista"/>
        <w:ind w:left="1069"/>
        <w:jc w:val="both"/>
        <w:rPr>
          <w:rFonts w:ascii="Palatino Linotype" w:hAnsi="Palatino Linotype"/>
          <w:b/>
          <w:i/>
          <w:sz w:val="24"/>
          <w:szCs w:val="24"/>
        </w:rPr>
      </w:pPr>
    </w:p>
    <w:p w:rsidR="00767A6C" w:rsidRPr="00333AA8" w:rsidRDefault="008716EB" w:rsidP="003F02F8">
      <w:pPr>
        <w:pStyle w:val="Prrafodelista"/>
        <w:numPr>
          <w:ilvl w:val="1"/>
          <w:numId w:val="1"/>
        </w:numPr>
        <w:jc w:val="both"/>
        <w:rPr>
          <w:rFonts w:ascii="Palatino Linotype" w:hAnsi="Palatino Linotype"/>
          <w:sz w:val="24"/>
          <w:szCs w:val="24"/>
        </w:rPr>
      </w:pPr>
      <w:r>
        <w:rPr>
          <w:rFonts w:ascii="Palatino Linotype" w:hAnsi="Palatino Linotype"/>
          <w:sz w:val="24"/>
          <w:szCs w:val="24"/>
        </w:rPr>
        <w:t>Durante el desarrollo de la Sesión Nro. 0</w:t>
      </w:r>
      <w:r w:rsidR="00F45C81">
        <w:rPr>
          <w:rFonts w:ascii="Palatino Linotype" w:hAnsi="Palatino Linotype"/>
          <w:sz w:val="24"/>
          <w:szCs w:val="24"/>
        </w:rPr>
        <w:t>08 Extrao</w:t>
      </w:r>
      <w:r w:rsidR="00A50EDD">
        <w:rPr>
          <w:rFonts w:ascii="Palatino Linotype" w:hAnsi="Palatino Linotype"/>
          <w:sz w:val="24"/>
          <w:szCs w:val="24"/>
        </w:rPr>
        <w:t>rdinaria de la Comisión de Igualdad, Género e Inclusión Social se resolvió “Aprobar el informe de comisión No. IC-</w:t>
      </w:r>
      <w:r w:rsidR="00203047">
        <w:rPr>
          <w:rFonts w:ascii="Palatino Linotype" w:hAnsi="Palatino Linotype"/>
          <w:sz w:val="24"/>
          <w:szCs w:val="24"/>
        </w:rPr>
        <w:t>ORD-</w:t>
      </w:r>
      <w:r w:rsidR="00A50EDD">
        <w:rPr>
          <w:rFonts w:ascii="Palatino Linotype" w:hAnsi="Palatino Linotype"/>
          <w:sz w:val="24"/>
          <w:szCs w:val="24"/>
        </w:rPr>
        <w:t xml:space="preserve">CIG-2023-005, para que el Concejo Metropolitano de Quito conozca en Primer Debate, el proyecto de </w:t>
      </w:r>
      <w:r w:rsidR="00A50EDD" w:rsidRPr="00460D44">
        <w:rPr>
          <w:rFonts w:ascii="Palatino Linotype" w:hAnsi="Palatino Linotype"/>
          <w:i/>
          <w:sz w:val="24"/>
          <w:szCs w:val="24"/>
        </w:rPr>
        <w:t xml:space="preserve">“ORDENANZA </w:t>
      </w:r>
      <w:r w:rsidR="00A50EDD">
        <w:rPr>
          <w:rFonts w:ascii="Palatino Linotype" w:hAnsi="Palatino Linotype"/>
          <w:i/>
          <w:sz w:val="24"/>
          <w:szCs w:val="24"/>
        </w:rPr>
        <w:t xml:space="preserve">METROPOLITANA REFORMATORIA A LA </w:t>
      </w:r>
      <w:r w:rsidR="00A50EDD"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r w:rsidR="00A50EDD">
        <w:rPr>
          <w:rFonts w:ascii="Palatino Linotype" w:hAnsi="Palatino Linotype"/>
          <w:i/>
          <w:sz w:val="24"/>
          <w:szCs w:val="24"/>
        </w:rPr>
        <w:t>”</w:t>
      </w:r>
      <w:r w:rsidR="00AB4C0E">
        <w:rPr>
          <w:rFonts w:ascii="Palatino Linotype" w:hAnsi="Palatino Linotype"/>
          <w:i/>
          <w:sz w:val="24"/>
          <w:szCs w:val="24"/>
        </w:rPr>
        <w:t>;</w:t>
      </w:r>
    </w:p>
    <w:p w:rsidR="00333AA8" w:rsidRPr="00333AA8" w:rsidRDefault="00333AA8" w:rsidP="00333AA8">
      <w:pPr>
        <w:pStyle w:val="Prrafodelista"/>
        <w:rPr>
          <w:rFonts w:ascii="Palatino Linotype" w:hAnsi="Palatino Linotype"/>
          <w:sz w:val="24"/>
          <w:szCs w:val="24"/>
        </w:rPr>
      </w:pPr>
    </w:p>
    <w:p w:rsidR="00333AA8" w:rsidRPr="002C02BD" w:rsidRDefault="00333AA8" w:rsidP="003F02F8">
      <w:pPr>
        <w:pStyle w:val="Prrafodelista"/>
        <w:numPr>
          <w:ilvl w:val="1"/>
          <w:numId w:val="1"/>
        </w:numPr>
        <w:jc w:val="both"/>
        <w:rPr>
          <w:rFonts w:ascii="Palatino Linotype" w:hAnsi="Palatino Linotype"/>
          <w:sz w:val="24"/>
          <w:szCs w:val="24"/>
        </w:rPr>
      </w:pPr>
      <w:r>
        <w:rPr>
          <w:rFonts w:ascii="Palatino Linotype" w:hAnsi="Palatino Linotype"/>
          <w:sz w:val="24"/>
          <w:szCs w:val="24"/>
        </w:rPr>
        <w:t xml:space="preserve">En la sesión No.47 Ordinaria del Concejo Metropolitano de Quito, de fecha 23 de enero de 2024, fue conocido en primer debate el </w:t>
      </w:r>
      <w:r>
        <w:rPr>
          <w:rFonts w:ascii="Palatino Linotype" w:hAnsi="Palatino Linotype"/>
          <w:sz w:val="24"/>
          <w:szCs w:val="24"/>
        </w:rPr>
        <w:t xml:space="preserve">proyecto de </w:t>
      </w:r>
      <w:r w:rsidRPr="00460D44">
        <w:rPr>
          <w:rFonts w:ascii="Palatino Linotype" w:hAnsi="Palatino Linotype"/>
          <w:i/>
          <w:sz w:val="24"/>
          <w:szCs w:val="24"/>
        </w:rPr>
        <w:t xml:space="preserve">“ORDENANZA </w:t>
      </w:r>
      <w:r>
        <w:rPr>
          <w:rFonts w:ascii="Palatino Linotype" w:hAnsi="Palatino Linotype"/>
          <w:i/>
          <w:sz w:val="24"/>
          <w:szCs w:val="24"/>
        </w:rPr>
        <w:t xml:space="preserve">METROPOLITANA REFORMATORIA A LA </w:t>
      </w:r>
      <w:r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r>
        <w:rPr>
          <w:rFonts w:ascii="Palatino Linotype" w:hAnsi="Palatino Linotype"/>
          <w:i/>
          <w:sz w:val="24"/>
          <w:szCs w:val="24"/>
        </w:rPr>
        <w:t>”</w:t>
      </w:r>
      <w:r w:rsidR="002C02BD">
        <w:rPr>
          <w:rFonts w:ascii="Palatino Linotype" w:hAnsi="Palatino Linotype"/>
          <w:i/>
          <w:sz w:val="24"/>
          <w:szCs w:val="24"/>
        </w:rPr>
        <w:t>;</w:t>
      </w:r>
    </w:p>
    <w:p w:rsidR="002C02BD" w:rsidRPr="002C02BD" w:rsidRDefault="002C02BD" w:rsidP="002C02BD">
      <w:pPr>
        <w:pStyle w:val="Prrafodelista"/>
        <w:rPr>
          <w:rFonts w:ascii="Palatino Linotype" w:hAnsi="Palatino Linotype"/>
          <w:sz w:val="24"/>
          <w:szCs w:val="24"/>
        </w:rPr>
      </w:pPr>
    </w:p>
    <w:p w:rsidR="002C02BD" w:rsidRPr="002C02BD" w:rsidRDefault="002C02BD" w:rsidP="002C02BD">
      <w:pPr>
        <w:pStyle w:val="Prrafodelista"/>
        <w:numPr>
          <w:ilvl w:val="1"/>
          <w:numId w:val="1"/>
        </w:numPr>
        <w:jc w:val="both"/>
        <w:rPr>
          <w:rFonts w:ascii="Palatino Linotype" w:hAnsi="Palatino Linotype"/>
          <w:sz w:val="24"/>
          <w:szCs w:val="24"/>
        </w:rPr>
      </w:pPr>
      <w:r>
        <w:rPr>
          <w:rFonts w:ascii="Palatino Linotype" w:hAnsi="Palatino Linotype"/>
          <w:sz w:val="24"/>
          <w:szCs w:val="24"/>
        </w:rPr>
        <w:t>Mediante o</w:t>
      </w:r>
      <w:r w:rsidRPr="002C02BD">
        <w:rPr>
          <w:rFonts w:ascii="Palatino Linotype" w:hAnsi="Palatino Linotype"/>
          <w:sz w:val="24"/>
          <w:szCs w:val="24"/>
        </w:rPr>
        <w:t>ficio Nro. GADDMQ-DC-CADJ-2024-0030-O</w:t>
      </w:r>
      <w:r>
        <w:rPr>
          <w:rFonts w:ascii="Palatino Linotype" w:hAnsi="Palatino Linotype"/>
          <w:sz w:val="24"/>
          <w:szCs w:val="24"/>
        </w:rPr>
        <w:t xml:space="preserve">, de 23 de enero de 2024, el concejal Darío </w:t>
      </w:r>
      <w:proofErr w:type="spellStart"/>
      <w:r>
        <w:rPr>
          <w:rFonts w:ascii="Palatino Linotype" w:hAnsi="Palatino Linotype"/>
          <w:sz w:val="24"/>
          <w:szCs w:val="24"/>
        </w:rPr>
        <w:t>Cahueñas</w:t>
      </w:r>
      <w:proofErr w:type="spellEnd"/>
      <w:r>
        <w:rPr>
          <w:rFonts w:ascii="Palatino Linotype" w:hAnsi="Palatino Linotype"/>
          <w:sz w:val="24"/>
          <w:szCs w:val="24"/>
        </w:rPr>
        <w:t xml:space="preserve"> remite sus observaciones respecto del </w:t>
      </w:r>
      <w:r>
        <w:rPr>
          <w:rFonts w:ascii="Palatino Linotype" w:hAnsi="Palatino Linotype"/>
          <w:sz w:val="24"/>
          <w:szCs w:val="24"/>
        </w:rPr>
        <w:t xml:space="preserve">proyecto de </w:t>
      </w:r>
      <w:r w:rsidRPr="00460D44">
        <w:rPr>
          <w:rFonts w:ascii="Palatino Linotype" w:hAnsi="Palatino Linotype"/>
          <w:i/>
          <w:sz w:val="24"/>
          <w:szCs w:val="24"/>
        </w:rPr>
        <w:t xml:space="preserve">“ORDENANZA </w:t>
      </w:r>
      <w:r>
        <w:rPr>
          <w:rFonts w:ascii="Palatino Linotype" w:hAnsi="Palatino Linotype"/>
          <w:i/>
          <w:sz w:val="24"/>
          <w:szCs w:val="24"/>
        </w:rPr>
        <w:t xml:space="preserve">METROPOLITANA REFORMATORIA A LA </w:t>
      </w:r>
      <w:r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r>
        <w:rPr>
          <w:rFonts w:ascii="Palatino Linotype" w:hAnsi="Palatino Linotype"/>
          <w:i/>
          <w:sz w:val="24"/>
          <w:szCs w:val="24"/>
        </w:rPr>
        <w:t>”</w:t>
      </w:r>
      <w:r>
        <w:rPr>
          <w:rFonts w:ascii="Palatino Linotype" w:hAnsi="Palatino Linotype"/>
          <w:i/>
          <w:sz w:val="24"/>
          <w:szCs w:val="24"/>
        </w:rPr>
        <w:t>;</w:t>
      </w:r>
    </w:p>
    <w:p w:rsidR="002C02BD" w:rsidRPr="002C02BD" w:rsidRDefault="002C02BD" w:rsidP="002C02BD">
      <w:pPr>
        <w:pStyle w:val="Prrafodelista"/>
        <w:numPr>
          <w:ilvl w:val="1"/>
          <w:numId w:val="1"/>
        </w:numPr>
        <w:jc w:val="both"/>
        <w:rPr>
          <w:rFonts w:ascii="Palatino Linotype" w:hAnsi="Palatino Linotype"/>
          <w:sz w:val="24"/>
          <w:szCs w:val="24"/>
        </w:rPr>
      </w:pPr>
      <w:r>
        <w:rPr>
          <w:rFonts w:ascii="Palatino Linotype" w:hAnsi="Palatino Linotype"/>
          <w:sz w:val="24"/>
          <w:szCs w:val="24"/>
        </w:rPr>
        <w:t xml:space="preserve">Mediante oficio </w:t>
      </w:r>
      <w:r w:rsidRPr="002C02BD">
        <w:rPr>
          <w:rFonts w:ascii="Palatino Linotype" w:hAnsi="Palatino Linotype"/>
          <w:sz w:val="24"/>
          <w:szCs w:val="24"/>
        </w:rPr>
        <w:t>Nro. GADDMQ-DC-GREC-2024-0046-O</w:t>
      </w:r>
      <w:r>
        <w:rPr>
          <w:rFonts w:ascii="Palatino Linotype" w:hAnsi="Palatino Linotype"/>
          <w:sz w:val="24"/>
          <w:szCs w:val="24"/>
        </w:rPr>
        <w:t xml:space="preserve">, de 26 de enero de 2024. La concejala Estefanía </w:t>
      </w:r>
      <w:proofErr w:type="spellStart"/>
      <w:r>
        <w:rPr>
          <w:rFonts w:ascii="Palatino Linotype" w:hAnsi="Palatino Linotype"/>
          <w:sz w:val="24"/>
          <w:szCs w:val="24"/>
        </w:rPr>
        <w:t>Grunauer</w:t>
      </w:r>
      <w:proofErr w:type="spellEnd"/>
      <w:r>
        <w:rPr>
          <w:rFonts w:ascii="Palatino Linotype" w:hAnsi="Palatino Linotype"/>
          <w:sz w:val="24"/>
          <w:szCs w:val="24"/>
        </w:rPr>
        <w:t xml:space="preserve"> remite </w:t>
      </w:r>
      <w:r>
        <w:rPr>
          <w:rFonts w:ascii="Palatino Linotype" w:hAnsi="Palatino Linotype"/>
          <w:sz w:val="24"/>
          <w:szCs w:val="24"/>
        </w:rPr>
        <w:t xml:space="preserve">sus observaciones respecto del proyecto de </w:t>
      </w:r>
      <w:r w:rsidRPr="00460D44">
        <w:rPr>
          <w:rFonts w:ascii="Palatino Linotype" w:hAnsi="Palatino Linotype"/>
          <w:i/>
          <w:sz w:val="24"/>
          <w:szCs w:val="24"/>
        </w:rPr>
        <w:t xml:space="preserve">“ORDENANZA </w:t>
      </w:r>
      <w:r>
        <w:rPr>
          <w:rFonts w:ascii="Palatino Linotype" w:hAnsi="Palatino Linotype"/>
          <w:i/>
          <w:sz w:val="24"/>
          <w:szCs w:val="24"/>
        </w:rPr>
        <w:t xml:space="preserve">METROPOLITANA REFORMATORIA A LA </w:t>
      </w:r>
      <w:r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r>
        <w:rPr>
          <w:rFonts w:ascii="Palatino Linotype" w:hAnsi="Palatino Linotype"/>
          <w:i/>
          <w:sz w:val="24"/>
          <w:szCs w:val="24"/>
        </w:rPr>
        <w:t>”</w:t>
      </w:r>
      <w:r>
        <w:rPr>
          <w:rFonts w:ascii="Palatino Linotype" w:hAnsi="Palatino Linotype"/>
          <w:i/>
          <w:sz w:val="24"/>
          <w:szCs w:val="24"/>
        </w:rPr>
        <w:t>;</w:t>
      </w:r>
    </w:p>
    <w:p w:rsidR="002C02BD" w:rsidRDefault="002C02BD" w:rsidP="00F73F40">
      <w:pPr>
        <w:pStyle w:val="Prrafodelista"/>
        <w:numPr>
          <w:ilvl w:val="1"/>
          <w:numId w:val="1"/>
        </w:numPr>
        <w:jc w:val="both"/>
        <w:rPr>
          <w:rFonts w:ascii="Palatino Linotype" w:hAnsi="Palatino Linotype"/>
          <w:sz w:val="24"/>
          <w:szCs w:val="24"/>
        </w:rPr>
      </w:pPr>
      <w:r w:rsidRPr="002C02BD">
        <w:rPr>
          <w:rFonts w:ascii="Palatino Linotype" w:hAnsi="Palatino Linotype"/>
          <w:sz w:val="24"/>
          <w:szCs w:val="24"/>
        </w:rPr>
        <w:t xml:space="preserve">Mediante </w:t>
      </w:r>
      <w:r w:rsidRPr="002C02BD">
        <w:rPr>
          <w:rFonts w:ascii="Palatino Linotype" w:hAnsi="Palatino Linotype"/>
          <w:sz w:val="24"/>
          <w:szCs w:val="24"/>
        </w:rPr>
        <w:t>ofic</w:t>
      </w:r>
      <w:r w:rsidR="00B0092D">
        <w:rPr>
          <w:rFonts w:ascii="Palatino Linotype" w:hAnsi="Palatino Linotype"/>
          <w:sz w:val="24"/>
          <w:szCs w:val="24"/>
        </w:rPr>
        <w:t>io Nro. GADDMQ-SGCM-2024-0614-O</w:t>
      </w:r>
      <w:r w:rsidRPr="002C02BD">
        <w:rPr>
          <w:rFonts w:ascii="Palatino Linotype" w:hAnsi="Palatino Linotype"/>
          <w:sz w:val="24"/>
          <w:szCs w:val="24"/>
        </w:rPr>
        <w:t xml:space="preserve">, de </w:t>
      </w:r>
      <w:r w:rsidRPr="002C02BD">
        <w:rPr>
          <w:rFonts w:ascii="Palatino Linotype" w:hAnsi="Palatino Linotype"/>
          <w:sz w:val="24"/>
          <w:szCs w:val="24"/>
        </w:rPr>
        <w:t>05 de marzo de 2024</w:t>
      </w:r>
      <w:r w:rsidRPr="002C02BD">
        <w:rPr>
          <w:rFonts w:ascii="Palatino Linotype" w:hAnsi="Palatino Linotype"/>
          <w:sz w:val="24"/>
          <w:szCs w:val="24"/>
        </w:rPr>
        <w:t xml:space="preserve">, </w:t>
      </w:r>
      <w:r w:rsidRPr="002C02BD">
        <w:rPr>
          <w:rFonts w:ascii="Palatino Linotype" w:hAnsi="Palatino Linotype"/>
          <w:sz w:val="24"/>
          <w:szCs w:val="24"/>
        </w:rPr>
        <w:t>el Ab. Pero Cornejo en su calidad de Prosecretario Gene</w:t>
      </w:r>
      <w:r w:rsidRPr="002C02BD">
        <w:rPr>
          <w:rFonts w:ascii="Palatino Linotype" w:hAnsi="Palatino Linotype"/>
          <w:sz w:val="24"/>
          <w:szCs w:val="24"/>
        </w:rPr>
        <w:t>ral del Concejo Metropolitano de Quito convocó por disposición a la conc</w:t>
      </w:r>
      <w:r w:rsidRPr="002C02BD">
        <w:rPr>
          <w:rFonts w:ascii="Palatino Linotype" w:hAnsi="Palatino Linotype"/>
          <w:sz w:val="24"/>
          <w:szCs w:val="24"/>
        </w:rPr>
        <w:t xml:space="preserve">ejala Joselyn Mayorga a Sesión </w:t>
      </w:r>
      <w:r w:rsidRPr="002C02BD">
        <w:rPr>
          <w:rFonts w:ascii="Palatino Linotype" w:hAnsi="Palatino Linotype"/>
          <w:sz w:val="24"/>
          <w:szCs w:val="24"/>
        </w:rPr>
        <w:t>No. 0</w:t>
      </w:r>
      <w:r w:rsidRPr="002C02BD">
        <w:rPr>
          <w:rFonts w:ascii="Palatino Linotype" w:hAnsi="Palatino Linotype"/>
          <w:sz w:val="24"/>
          <w:szCs w:val="24"/>
        </w:rPr>
        <w:t>16 Ordinaria</w:t>
      </w:r>
      <w:r w:rsidRPr="002C02BD">
        <w:rPr>
          <w:rFonts w:ascii="Palatino Linotype" w:hAnsi="Palatino Linotype"/>
          <w:sz w:val="24"/>
          <w:szCs w:val="24"/>
        </w:rPr>
        <w:t xml:space="preserve"> de la Comisión de Igualdad, Género e Inclusión Social, el día </w:t>
      </w:r>
      <w:r w:rsidRPr="002C02BD">
        <w:rPr>
          <w:rFonts w:ascii="Palatino Linotype" w:hAnsi="Palatino Linotype"/>
          <w:sz w:val="24"/>
          <w:szCs w:val="24"/>
        </w:rPr>
        <w:t>07 de marzo de 2024</w:t>
      </w:r>
      <w:r>
        <w:rPr>
          <w:rFonts w:ascii="Palatino Linotype" w:hAnsi="Palatino Linotype"/>
          <w:sz w:val="24"/>
          <w:szCs w:val="24"/>
        </w:rPr>
        <w:t xml:space="preserve">, </w:t>
      </w:r>
      <w:r w:rsidRPr="002C02BD">
        <w:rPr>
          <w:rFonts w:ascii="Palatino Linotype" w:hAnsi="Palatino Linotype"/>
          <w:sz w:val="24"/>
          <w:szCs w:val="24"/>
        </w:rPr>
        <w:t xml:space="preserve">para tratar en el  </w:t>
      </w:r>
      <w:r w:rsidRPr="002C02BD">
        <w:rPr>
          <w:rFonts w:ascii="Palatino Linotype" w:hAnsi="Palatino Linotype"/>
          <w:sz w:val="24"/>
          <w:szCs w:val="24"/>
        </w:rPr>
        <w:t>segundo</w:t>
      </w:r>
      <w:r w:rsidRPr="002C02BD">
        <w:rPr>
          <w:rFonts w:ascii="Palatino Linotype" w:hAnsi="Palatino Linotype"/>
          <w:sz w:val="24"/>
          <w:szCs w:val="24"/>
        </w:rPr>
        <w:t xml:space="preserve"> punto del orden del día lo siguiente:</w:t>
      </w:r>
      <w:r w:rsidRPr="002C02BD">
        <w:rPr>
          <w:rFonts w:ascii="Palatino Linotype" w:hAnsi="Palatino Linotype"/>
          <w:sz w:val="24"/>
          <w:szCs w:val="24"/>
        </w:rPr>
        <w:t>”2.-</w:t>
      </w:r>
      <w:r w:rsidRPr="002C02BD">
        <w:rPr>
          <w:rFonts w:ascii="Palatino Linotype" w:hAnsi="Palatino Linotype"/>
          <w:sz w:val="24"/>
          <w:szCs w:val="24"/>
        </w:rPr>
        <w:t>Continuación del tratamiento del proyecto de “ORDENANZA METROPOLITANA</w:t>
      </w:r>
      <w:r w:rsidRPr="002C02BD">
        <w:rPr>
          <w:rFonts w:ascii="Palatino Linotype" w:hAnsi="Palatino Linotype"/>
          <w:sz w:val="24"/>
          <w:szCs w:val="24"/>
        </w:rPr>
        <w:t xml:space="preserve"> </w:t>
      </w:r>
      <w:r w:rsidRPr="002C02BD">
        <w:rPr>
          <w:rFonts w:ascii="Palatino Linotype" w:hAnsi="Palatino Linotype"/>
          <w:sz w:val="24"/>
          <w:szCs w:val="24"/>
        </w:rPr>
        <w:t>REFORMATORIA A LA SECCIÓN IV, CAPÍTULO III, TÍTULO VII, LIBRO II.3 DEL</w:t>
      </w:r>
      <w:r w:rsidRPr="002C02BD">
        <w:rPr>
          <w:rFonts w:ascii="Palatino Linotype" w:hAnsi="Palatino Linotype"/>
          <w:sz w:val="24"/>
          <w:szCs w:val="24"/>
        </w:rPr>
        <w:t xml:space="preserve"> </w:t>
      </w:r>
      <w:r w:rsidRPr="002C02BD">
        <w:rPr>
          <w:rFonts w:ascii="Palatino Linotype" w:hAnsi="Palatino Linotype"/>
          <w:sz w:val="24"/>
          <w:szCs w:val="24"/>
        </w:rPr>
        <w:t>CÓDIGO MUNICIPAL PARA EL DISTRITO METROPOLITANO DE QUITO,</w:t>
      </w:r>
      <w:r w:rsidRPr="002C02BD">
        <w:rPr>
          <w:rFonts w:ascii="Palatino Linotype" w:hAnsi="Palatino Linotype"/>
          <w:sz w:val="24"/>
          <w:szCs w:val="24"/>
        </w:rPr>
        <w:t xml:space="preserve"> </w:t>
      </w:r>
      <w:r w:rsidRPr="002C02BD">
        <w:rPr>
          <w:rFonts w:ascii="Palatino Linotype" w:hAnsi="Palatino Linotype"/>
          <w:sz w:val="24"/>
          <w:szCs w:val="24"/>
        </w:rPr>
        <w:t>REFERENTE A LOS PREMIOS EN TEMAS DE GÉNERO Y JUVENTUD”; y,</w:t>
      </w:r>
      <w:r>
        <w:rPr>
          <w:rFonts w:ascii="Palatino Linotype" w:hAnsi="Palatino Linotype"/>
          <w:sz w:val="24"/>
          <w:szCs w:val="24"/>
        </w:rPr>
        <w:t xml:space="preserve"> </w:t>
      </w:r>
      <w:r w:rsidRPr="002C02BD">
        <w:rPr>
          <w:rFonts w:ascii="Palatino Linotype" w:hAnsi="Palatino Linotype"/>
          <w:sz w:val="24"/>
          <w:szCs w:val="24"/>
        </w:rPr>
        <w:t>resolución al respecto</w:t>
      </w:r>
      <w:r>
        <w:rPr>
          <w:rFonts w:ascii="Palatino Linotype" w:hAnsi="Palatino Linotype"/>
          <w:sz w:val="24"/>
          <w:szCs w:val="24"/>
        </w:rPr>
        <w:t>”;</w:t>
      </w:r>
    </w:p>
    <w:p w:rsidR="002C02BD" w:rsidRDefault="002C02BD" w:rsidP="004C3259">
      <w:pPr>
        <w:pStyle w:val="Prrafodelista"/>
        <w:numPr>
          <w:ilvl w:val="1"/>
          <w:numId w:val="1"/>
        </w:numPr>
        <w:jc w:val="both"/>
        <w:rPr>
          <w:rFonts w:ascii="Palatino Linotype" w:hAnsi="Palatino Linotype"/>
          <w:sz w:val="24"/>
          <w:szCs w:val="24"/>
        </w:rPr>
      </w:pPr>
      <w:r w:rsidRPr="002C02BD">
        <w:rPr>
          <w:rFonts w:ascii="Palatino Linotype" w:hAnsi="Palatino Linotype"/>
          <w:sz w:val="24"/>
          <w:szCs w:val="24"/>
        </w:rPr>
        <w:t xml:space="preserve">Mediante Memorando Nro. GADDMQ-SIS-2024-0343, de 07 de marzo de 2024, la </w:t>
      </w:r>
      <w:proofErr w:type="spellStart"/>
      <w:r w:rsidRPr="002C02BD">
        <w:rPr>
          <w:rFonts w:ascii="Palatino Linotype" w:hAnsi="Palatino Linotype"/>
          <w:sz w:val="24"/>
          <w:szCs w:val="24"/>
        </w:rPr>
        <w:t>Mgs</w:t>
      </w:r>
      <w:proofErr w:type="spellEnd"/>
      <w:r w:rsidRPr="002C02BD">
        <w:rPr>
          <w:rFonts w:ascii="Palatino Linotype" w:hAnsi="Palatino Linotype"/>
          <w:sz w:val="24"/>
          <w:szCs w:val="24"/>
        </w:rPr>
        <w:t>. María Belén Proaño, en su calidad de Secretaria de Inclusión Social remite o</w:t>
      </w:r>
      <w:r w:rsidRPr="002C02BD">
        <w:rPr>
          <w:rFonts w:ascii="Palatino Linotype" w:hAnsi="Palatino Linotype"/>
          <w:sz w:val="24"/>
          <w:szCs w:val="24"/>
        </w:rPr>
        <w:t>bservaciones al proyecto de “ORDENANZA METROPOLITANA</w:t>
      </w:r>
      <w:r w:rsidRPr="002C02BD">
        <w:rPr>
          <w:rFonts w:ascii="Palatino Linotype" w:hAnsi="Palatino Linotype"/>
          <w:sz w:val="24"/>
          <w:szCs w:val="24"/>
        </w:rPr>
        <w:t xml:space="preserve"> </w:t>
      </w:r>
      <w:r w:rsidRPr="002C02BD">
        <w:rPr>
          <w:rFonts w:ascii="Palatino Linotype" w:hAnsi="Palatino Linotype"/>
          <w:sz w:val="24"/>
          <w:szCs w:val="24"/>
        </w:rPr>
        <w:t xml:space="preserve">REFORMATORIA A </w:t>
      </w:r>
      <w:r w:rsidRPr="002C02BD">
        <w:rPr>
          <w:rFonts w:ascii="Palatino Linotype" w:hAnsi="Palatino Linotype"/>
          <w:sz w:val="24"/>
          <w:szCs w:val="24"/>
        </w:rPr>
        <w:t>LA SECCIÓN</w:t>
      </w:r>
      <w:r w:rsidRPr="002C02BD">
        <w:rPr>
          <w:rFonts w:ascii="Palatino Linotype" w:hAnsi="Palatino Linotype"/>
          <w:sz w:val="24"/>
          <w:szCs w:val="24"/>
        </w:rPr>
        <w:t xml:space="preserve"> IV, CAPÍTULO III, TÍTULO VII, LIBRO II.3 DEL CÓDIGO </w:t>
      </w:r>
      <w:r w:rsidRPr="002C02BD">
        <w:rPr>
          <w:rFonts w:ascii="Palatino Linotype" w:hAnsi="Palatino Linotype"/>
          <w:sz w:val="24"/>
          <w:szCs w:val="24"/>
        </w:rPr>
        <w:lastRenderedPageBreak/>
        <w:t>MUNICIPAL</w:t>
      </w:r>
      <w:r w:rsidRPr="002C02BD">
        <w:rPr>
          <w:rFonts w:ascii="Palatino Linotype" w:hAnsi="Palatino Linotype"/>
          <w:sz w:val="24"/>
          <w:szCs w:val="24"/>
        </w:rPr>
        <w:t xml:space="preserve"> </w:t>
      </w:r>
      <w:r w:rsidRPr="002C02BD">
        <w:rPr>
          <w:rFonts w:ascii="Palatino Linotype" w:hAnsi="Palatino Linotype"/>
          <w:sz w:val="24"/>
          <w:szCs w:val="24"/>
        </w:rPr>
        <w:t>PARA EL DISTRITO METROPOLITANO DE QUITO, REFERENTE A LOS PREMIOS EN TEMAS DE</w:t>
      </w:r>
      <w:r>
        <w:rPr>
          <w:rFonts w:ascii="Palatino Linotype" w:hAnsi="Palatino Linotype"/>
          <w:sz w:val="24"/>
          <w:szCs w:val="24"/>
        </w:rPr>
        <w:t xml:space="preserve"> GÉNERO Y JUVENTUD”;</w:t>
      </w:r>
    </w:p>
    <w:p w:rsidR="002C02BD" w:rsidRPr="00572C55" w:rsidRDefault="002C02BD" w:rsidP="00E126A9">
      <w:pPr>
        <w:pStyle w:val="Prrafodelista"/>
        <w:numPr>
          <w:ilvl w:val="1"/>
          <w:numId w:val="1"/>
        </w:numPr>
        <w:jc w:val="both"/>
        <w:rPr>
          <w:rFonts w:ascii="Palatino Linotype" w:hAnsi="Palatino Linotype"/>
          <w:sz w:val="24"/>
          <w:szCs w:val="24"/>
        </w:rPr>
      </w:pPr>
      <w:r w:rsidRPr="002C02BD">
        <w:rPr>
          <w:rFonts w:ascii="Palatino Linotype" w:hAnsi="Palatino Linotype"/>
          <w:sz w:val="24"/>
          <w:szCs w:val="24"/>
        </w:rPr>
        <w:t xml:space="preserve">La Comisión de Igualdad Género e Inclusión Social, durante el </w:t>
      </w:r>
      <w:r w:rsidRPr="002C02BD">
        <w:rPr>
          <w:rFonts w:ascii="Palatino Linotype" w:hAnsi="Palatino Linotype"/>
          <w:sz w:val="24"/>
          <w:szCs w:val="24"/>
        </w:rPr>
        <w:t xml:space="preserve">desarrollo de la sesión Nro. 016 </w:t>
      </w:r>
      <w:r w:rsidRPr="002C02BD">
        <w:rPr>
          <w:rFonts w:ascii="Palatino Linotype" w:hAnsi="Palatino Linotype"/>
          <w:sz w:val="24"/>
          <w:szCs w:val="24"/>
        </w:rPr>
        <w:t xml:space="preserve"> Ordinaria emi</w:t>
      </w:r>
      <w:r w:rsidRPr="002C02BD">
        <w:rPr>
          <w:rFonts w:ascii="Palatino Linotype" w:hAnsi="Palatino Linotype"/>
          <w:sz w:val="24"/>
          <w:szCs w:val="24"/>
        </w:rPr>
        <w:t>tió la Resolución No. SGC-ORD-016-CIG-002-2024</w:t>
      </w:r>
      <w:r w:rsidRPr="002C02BD">
        <w:rPr>
          <w:rFonts w:ascii="Palatino Linotype" w:hAnsi="Palatino Linotype"/>
          <w:sz w:val="24"/>
          <w:szCs w:val="24"/>
        </w:rPr>
        <w:t xml:space="preserve">, notificada mediante Oficio Nro. </w:t>
      </w:r>
      <w:r w:rsidRPr="002C02BD">
        <w:rPr>
          <w:rFonts w:ascii="Palatino Linotype" w:hAnsi="Palatino Linotype"/>
          <w:sz w:val="24"/>
          <w:szCs w:val="24"/>
        </w:rPr>
        <w:t xml:space="preserve">GADDMQ-SGCM-2024-0690-O, </w:t>
      </w:r>
      <w:r w:rsidRPr="002C02BD">
        <w:rPr>
          <w:rFonts w:ascii="Palatino Linotype" w:hAnsi="Palatino Linotype"/>
          <w:sz w:val="24"/>
          <w:szCs w:val="24"/>
        </w:rPr>
        <w:t xml:space="preserve">de </w:t>
      </w:r>
      <w:r w:rsidRPr="002C02BD">
        <w:rPr>
          <w:rFonts w:ascii="Palatino Linotype" w:hAnsi="Palatino Linotype"/>
          <w:sz w:val="24"/>
          <w:szCs w:val="24"/>
        </w:rPr>
        <w:t>11 de marzo de 2024</w:t>
      </w:r>
      <w:r w:rsidRPr="002C02BD">
        <w:rPr>
          <w:rFonts w:ascii="Palatino Linotype" w:hAnsi="Palatino Linotype"/>
          <w:sz w:val="24"/>
          <w:szCs w:val="24"/>
        </w:rPr>
        <w:t>, la cual en la parte pertinente resolvió lo siguiente:</w:t>
      </w:r>
      <w:r w:rsidRPr="002C02BD">
        <w:rPr>
          <w:rFonts w:ascii="Palatino Linotype" w:hAnsi="Palatino Linotype"/>
          <w:sz w:val="24"/>
          <w:szCs w:val="24"/>
        </w:rPr>
        <w:t xml:space="preserve"> </w:t>
      </w:r>
      <w:r>
        <w:rPr>
          <w:rFonts w:ascii="Palatino Linotype" w:hAnsi="Palatino Linotype"/>
          <w:sz w:val="24"/>
          <w:szCs w:val="24"/>
        </w:rPr>
        <w:t>“</w:t>
      </w:r>
      <w:r w:rsidRPr="002C02BD">
        <w:rPr>
          <w:rFonts w:ascii="Palatino Linotype" w:hAnsi="Palatino Linotype"/>
          <w:i/>
          <w:sz w:val="24"/>
          <w:szCs w:val="24"/>
        </w:rPr>
        <w:t>Solicitar a través de la Secretaría General del Concejo, a la Secretaría de Inclusión</w:t>
      </w:r>
      <w:r w:rsidRPr="002C02BD">
        <w:rPr>
          <w:rFonts w:ascii="Palatino Linotype" w:hAnsi="Palatino Linotype"/>
          <w:i/>
          <w:sz w:val="24"/>
          <w:szCs w:val="24"/>
        </w:rPr>
        <w:t xml:space="preserve"> </w:t>
      </w:r>
      <w:r w:rsidRPr="002C02BD">
        <w:rPr>
          <w:rFonts w:ascii="Palatino Linotype" w:hAnsi="Palatino Linotype"/>
          <w:i/>
          <w:sz w:val="24"/>
          <w:szCs w:val="24"/>
        </w:rPr>
        <w:t>Social, en el término máximo de cinco días, remita un informe, el cual, analice la</w:t>
      </w:r>
      <w:r w:rsidRPr="002C02BD">
        <w:rPr>
          <w:rFonts w:ascii="Palatino Linotype" w:hAnsi="Palatino Linotype"/>
          <w:i/>
          <w:sz w:val="24"/>
          <w:szCs w:val="24"/>
        </w:rPr>
        <w:t xml:space="preserve"> </w:t>
      </w:r>
      <w:r w:rsidRPr="002C02BD">
        <w:rPr>
          <w:rFonts w:ascii="Palatino Linotype" w:hAnsi="Palatino Linotype"/>
          <w:i/>
          <w:sz w:val="24"/>
          <w:szCs w:val="24"/>
        </w:rPr>
        <w:t>pertinencia de las observaciones planteadas por los Concejales y, emitan los aportes que</w:t>
      </w:r>
      <w:r w:rsidRPr="002C02BD">
        <w:rPr>
          <w:rFonts w:ascii="Palatino Linotype" w:hAnsi="Palatino Linotype"/>
          <w:i/>
          <w:sz w:val="24"/>
          <w:szCs w:val="24"/>
        </w:rPr>
        <w:t xml:space="preserve"> </w:t>
      </w:r>
      <w:r w:rsidRPr="002C02BD">
        <w:rPr>
          <w:rFonts w:ascii="Palatino Linotype" w:hAnsi="Palatino Linotype"/>
          <w:i/>
          <w:sz w:val="24"/>
          <w:szCs w:val="24"/>
        </w:rPr>
        <w:t>consideren pertinentes”.</w:t>
      </w:r>
    </w:p>
    <w:p w:rsidR="00B0092D" w:rsidRPr="00B0092D" w:rsidRDefault="00572C55" w:rsidP="00B0092D">
      <w:pPr>
        <w:pStyle w:val="Prrafodelista"/>
        <w:numPr>
          <w:ilvl w:val="1"/>
          <w:numId w:val="1"/>
        </w:numPr>
        <w:ind w:left="1080"/>
        <w:jc w:val="both"/>
        <w:rPr>
          <w:rFonts w:ascii="Palatino Linotype" w:hAnsi="Palatino Linotype"/>
          <w:sz w:val="24"/>
          <w:szCs w:val="24"/>
        </w:rPr>
      </w:pPr>
      <w:r w:rsidRPr="00572C55">
        <w:rPr>
          <w:rFonts w:ascii="Palatino Linotype" w:hAnsi="Palatino Linotype"/>
          <w:sz w:val="24"/>
          <w:szCs w:val="24"/>
        </w:rPr>
        <w:t xml:space="preserve">La Comisión de Igualdad Género e Inclusión Social, durante el desarrollo de la sesión Nro. 016 Ordinaria emitió la Resolución No. </w:t>
      </w:r>
      <w:r w:rsidRPr="00572C55">
        <w:rPr>
          <w:rFonts w:ascii="Palatino Linotype" w:hAnsi="Palatino Linotype"/>
          <w:sz w:val="24"/>
          <w:szCs w:val="24"/>
        </w:rPr>
        <w:t>SGC-ORD-016-CIG-003</w:t>
      </w:r>
      <w:r w:rsidRPr="00572C55">
        <w:rPr>
          <w:rFonts w:ascii="Palatino Linotype" w:hAnsi="Palatino Linotype"/>
          <w:sz w:val="24"/>
          <w:szCs w:val="24"/>
        </w:rPr>
        <w:t xml:space="preserve">-2024, notificada mediante Oficio Nro. </w:t>
      </w:r>
      <w:r w:rsidRPr="00572C55">
        <w:rPr>
          <w:rFonts w:ascii="Palatino Linotype" w:hAnsi="Palatino Linotype"/>
          <w:sz w:val="24"/>
          <w:szCs w:val="24"/>
        </w:rPr>
        <w:t xml:space="preserve"> GADDMQ-SGCM-2024-0689-O,</w:t>
      </w:r>
      <w:r w:rsidRPr="00572C55">
        <w:rPr>
          <w:rFonts w:ascii="Palatino Linotype" w:hAnsi="Palatino Linotype"/>
          <w:sz w:val="24"/>
          <w:szCs w:val="24"/>
        </w:rPr>
        <w:t xml:space="preserve"> de 11 de marzo de 2024, la cual en la parte pertinente resolvió lo siguiente:</w:t>
      </w:r>
      <w:r w:rsidRPr="00572C55">
        <w:rPr>
          <w:rFonts w:ascii="Palatino Linotype" w:hAnsi="Palatino Linotype"/>
          <w:sz w:val="24"/>
          <w:szCs w:val="24"/>
        </w:rPr>
        <w:t xml:space="preserve"> </w:t>
      </w:r>
      <w:r w:rsidRPr="00572C55">
        <w:rPr>
          <w:rFonts w:ascii="Palatino Linotype" w:hAnsi="Palatino Linotype"/>
          <w:sz w:val="24"/>
          <w:szCs w:val="24"/>
        </w:rPr>
        <w:t>“</w:t>
      </w:r>
      <w:r w:rsidRPr="00572C55">
        <w:rPr>
          <w:rFonts w:ascii="Palatino Linotype" w:hAnsi="Palatino Linotype"/>
          <w:i/>
          <w:sz w:val="24"/>
          <w:szCs w:val="24"/>
        </w:rPr>
        <w:t>Procesar las observaciones del proyecto de “ORDENANZA METROPOLITANA</w:t>
      </w:r>
      <w:r w:rsidRPr="00572C55">
        <w:rPr>
          <w:rFonts w:ascii="Palatino Linotype" w:hAnsi="Palatino Linotype"/>
          <w:i/>
          <w:sz w:val="24"/>
          <w:szCs w:val="24"/>
        </w:rPr>
        <w:t xml:space="preserve"> </w:t>
      </w:r>
      <w:r w:rsidRPr="00572C55">
        <w:rPr>
          <w:rFonts w:ascii="Palatino Linotype" w:hAnsi="Palatino Linotype"/>
          <w:i/>
          <w:sz w:val="24"/>
          <w:szCs w:val="24"/>
        </w:rPr>
        <w:t>REFORMATORIA A LA SECCIÓN IV, CAPÍTULO III, TÍTULO VII, LIBRO II.3 DEL</w:t>
      </w:r>
      <w:r w:rsidRPr="00572C55">
        <w:rPr>
          <w:rFonts w:ascii="Palatino Linotype" w:hAnsi="Palatino Linotype"/>
          <w:i/>
          <w:sz w:val="24"/>
          <w:szCs w:val="24"/>
        </w:rPr>
        <w:t xml:space="preserve"> </w:t>
      </w:r>
      <w:r w:rsidRPr="00572C55">
        <w:rPr>
          <w:rFonts w:ascii="Palatino Linotype" w:hAnsi="Palatino Linotype"/>
          <w:i/>
          <w:sz w:val="24"/>
          <w:szCs w:val="24"/>
        </w:rPr>
        <w:t>CÓDIGO MUNICIPAL PARA EL DISTRITO METROPOLITANO DE QUITO,</w:t>
      </w:r>
      <w:r w:rsidRPr="00572C55">
        <w:rPr>
          <w:rFonts w:ascii="Palatino Linotype" w:hAnsi="Palatino Linotype"/>
          <w:i/>
          <w:sz w:val="24"/>
          <w:szCs w:val="24"/>
        </w:rPr>
        <w:t xml:space="preserve"> </w:t>
      </w:r>
      <w:r w:rsidRPr="00572C55">
        <w:rPr>
          <w:rFonts w:ascii="Palatino Linotype" w:hAnsi="Palatino Linotype"/>
          <w:i/>
          <w:sz w:val="24"/>
          <w:szCs w:val="24"/>
        </w:rPr>
        <w:t>REFERENTE A LOS PREMIOS EN TEMAS DE GÉNERO Y JUVENTUD”, en mesas de</w:t>
      </w:r>
      <w:r w:rsidRPr="00572C55">
        <w:rPr>
          <w:rFonts w:ascii="Palatino Linotype" w:hAnsi="Palatino Linotype"/>
          <w:i/>
          <w:sz w:val="24"/>
          <w:szCs w:val="24"/>
        </w:rPr>
        <w:t xml:space="preserve"> </w:t>
      </w:r>
      <w:r w:rsidRPr="00572C55">
        <w:rPr>
          <w:rFonts w:ascii="Palatino Linotype" w:hAnsi="Palatino Linotype"/>
          <w:i/>
          <w:sz w:val="24"/>
          <w:szCs w:val="24"/>
        </w:rPr>
        <w:t>trabajo, la cual, será convocada por Presidencia, una vez que cuente con el informe de la</w:t>
      </w:r>
      <w:r w:rsidRPr="00572C55">
        <w:rPr>
          <w:rFonts w:ascii="Palatino Linotype" w:hAnsi="Palatino Linotype"/>
          <w:i/>
          <w:sz w:val="24"/>
          <w:szCs w:val="24"/>
        </w:rPr>
        <w:t xml:space="preserve"> </w:t>
      </w:r>
      <w:r w:rsidR="003E43CD">
        <w:rPr>
          <w:rFonts w:ascii="Palatino Linotype" w:hAnsi="Palatino Linotype"/>
          <w:i/>
          <w:sz w:val="24"/>
          <w:szCs w:val="24"/>
        </w:rPr>
        <w:t>Secretaría de Inclusión Social”;</w:t>
      </w:r>
    </w:p>
    <w:p w:rsidR="00B0092D" w:rsidRPr="00B0092D" w:rsidRDefault="00B0092D" w:rsidP="00B0092D">
      <w:pPr>
        <w:pStyle w:val="Prrafodelista"/>
        <w:ind w:left="1080"/>
        <w:jc w:val="both"/>
        <w:rPr>
          <w:rFonts w:ascii="Palatino Linotype" w:hAnsi="Palatino Linotype"/>
          <w:sz w:val="24"/>
          <w:szCs w:val="24"/>
        </w:rPr>
      </w:pPr>
    </w:p>
    <w:p w:rsidR="00B0092D" w:rsidRPr="00B0092D" w:rsidRDefault="00B0092D" w:rsidP="00EA0F22">
      <w:pPr>
        <w:pStyle w:val="Prrafodelista"/>
        <w:numPr>
          <w:ilvl w:val="1"/>
          <w:numId w:val="1"/>
        </w:numPr>
        <w:jc w:val="both"/>
        <w:rPr>
          <w:rFonts w:ascii="Palatino Linotype" w:hAnsi="Palatino Linotype"/>
          <w:sz w:val="24"/>
          <w:szCs w:val="24"/>
        </w:rPr>
      </w:pPr>
      <w:r w:rsidRPr="00B0092D">
        <w:rPr>
          <w:rFonts w:ascii="Palatino Linotype" w:hAnsi="Palatino Linotype"/>
          <w:sz w:val="24"/>
          <w:szCs w:val="24"/>
        </w:rPr>
        <w:t>Mediante ofic</w:t>
      </w:r>
      <w:r w:rsidRPr="00B0092D">
        <w:rPr>
          <w:rFonts w:ascii="Palatino Linotype" w:hAnsi="Palatino Linotype"/>
          <w:sz w:val="24"/>
          <w:szCs w:val="24"/>
        </w:rPr>
        <w:t>io Nro. GADDMQ-SGCM-2024-0830-O</w:t>
      </w:r>
      <w:r w:rsidRPr="00B0092D">
        <w:rPr>
          <w:rFonts w:ascii="Palatino Linotype" w:hAnsi="Palatino Linotype"/>
          <w:sz w:val="24"/>
          <w:szCs w:val="24"/>
        </w:rPr>
        <w:t xml:space="preserve">, de </w:t>
      </w:r>
      <w:r w:rsidRPr="00B0092D">
        <w:rPr>
          <w:rFonts w:ascii="Palatino Linotype" w:hAnsi="Palatino Linotype"/>
          <w:sz w:val="24"/>
          <w:szCs w:val="24"/>
        </w:rPr>
        <w:t>22</w:t>
      </w:r>
      <w:r w:rsidRPr="00B0092D">
        <w:rPr>
          <w:rFonts w:ascii="Palatino Linotype" w:hAnsi="Palatino Linotype"/>
          <w:sz w:val="24"/>
          <w:szCs w:val="24"/>
        </w:rPr>
        <w:t xml:space="preserve"> de marzo de 2024, </w:t>
      </w:r>
      <w:r w:rsidRPr="00B0092D">
        <w:rPr>
          <w:rFonts w:ascii="Palatino Linotype" w:hAnsi="Palatino Linotype"/>
          <w:sz w:val="24"/>
          <w:szCs w:val="24"/>
        </w:rPr>
        <w:t>la Dra. Libia Rivas en su calidad de Secretaria</w:t>
      </w:r>
      <w:r w:rsidRPr="00B0092D">
        <w:rPr>
          <w:rFonts w:ascii="Palatino Linotype" w:hAnsi="Palatino Linotype"/>
          <w:sz w:val="24"/>
          <w:szCs w:val="24"/>
        </w:rPr>
        <w:t xml:space="preserve"> General del Concejo Metropolitano de Quito convocó por disposición a la conc</w:t>
      </w:r>
      <w:r w:rsidRPr="00B0092D">
        <w:rPr>
          <w:rFonts w:ascii="Palatino Linotype" w:hAnsi="Palatino Linotype"/>
          <w:sz w:val="24"/>
          <w:szCs w:val="24"/>
        </w:rPr>
        <w:t>ejala Joselyn Mayorga a mesa de trabajo</w:t>
      </w:r>
      <w:r w:rsidRPr="00B0092D">
        <w:rPr>
          <w:rFonts w:ascii="Palatino Linotype" w:hAnsi="Palatino Linotype"/>
          <w:sz w:val="24"/>
          <w:szCs w:val="24"/>
        </w:rPr>
        <w:t xml:space="preserve"> No. 0</w:t>
      </w:r>
      <w:r w:rsidRPr="00B0092D">
        <w:rPr>
          <w:rFonts w:ascii="Palatino Linotype" w:hAnsi="Palatino Linotype"/>
          <w:sz w:val="24"/>
          <w:szCs w:val="24"/>
        </w:rPr>
        <w:t>06</w:t>
      </w:r>
      <w:r w:rsidRPr="00B0092D">
        <w:rPr>
          <w:rFonts w:ascii="Palatino Linotype" w:hAnsi="Palatino Linotype"/>
          <w:sz w:val="24"/>
          <w:szCs w:val="24"/>
        </w:rPr>
        <w:t xml:space="preserve"> de la Comisión de Igualdad, Género e Inclusión Social, el día </w:t>
      </w:r>
      <w:r w:rsidRPr="00B0092D">
        <w:rPr>
          <w:rFonts w:ascii="Palatino Linotype" w:hAnsi="Palatino Linotype"/>
          <w:sz w:val="24"/>
          <w:szCs w:val="24"/>
        </w:rPr>
        <w:t xml:space="preserve">26 </w:t>
      </w:r>
      <w:r w:rsidRPr="00B0092D">
        <w:rPr>
          <w:rFonts w:ascii="Palatino Linotype" w:hAnsi="Palatino Linotype"/>
          <w:sz w:val="24"/>
          <w:szCs w:val="24"/>
        </w:rPr>
        <w:t xml:space="preserve">de marzo de 2024, </w:t>
      </w:r>
      <w:r>
        <w:rPr>
          <w:rFonts w:ascii="Palatino Linotype" w:hAnsi="Palatino Linotype"/>
          <w:sz w:val="24"/>
          <w:szCs w:val="24"/>
        </w:rPr>
        <w:t>para tratar como punto en el</w:t>
      </w:r>
      <w:r w:rsidRPr="00B0092D">
        <w:rPr>
          <w:rFonts w:ascii="Palatino Linotype" w:hAnsi="Palatino Linotype"/>
          <w:sz w:val="24"/>
          <w:szCs w:val="24"/>
        </w:rPr>
        <w:t xml:space="preserve"> </w:t>
      </w:r>
      <w:r w:rsidRPr="00B0092D">
        <w:rPr>
          <w:rFonts w:ascii="Palatino Linotype" w:hAnsi="Palatino Linotype"/>
          <w:sz w:val="24"/>
          <w:szCs w:val="24"/>
        </w:rPr>
        <w:t>orden del día lo siguiente:”</w:t>
      </w:r>
      <w:r w:rsidRPr="00B0092D">
        <w:rPr>
          <w:rFonts w:ascii="Palatino Linotype" w:hAnsi="Palatino Linotype"/>
          <w:sz w:val="24"/>
          <w:szCs w:val="24"/>
        </w:rPr>
        <w:t xml:space="preserve"> </w:t>
      </w:r>
      <w:r w:rsidRPr="00B0092D">
        <w:rPr>
          <w:rFonts w:ascii="Palatino Linotype" w:hAnsi="Palatino Linotype"/>
          <w:i/>
          <w:sz w:val="24"/>
          <w:szCs w:val="24"/>
        </w:rPr>
        <w:t>1. "Procesar las observaciones del proyecto de “ORDENANZA METROPOLITANA</w:t>
      </w:r>
      <w:r w:rsidRPr="00B0092D">
        <w:rPr>
          <w:rFonts w:ascii="Palatino Linotype" w:hAnsi="Palatino Linotype"/>
          <w:i/>
          <w:sz w:val="24"/>
          <w:szCs w:val="24"/>
        </w:rPr>
        <w:t xml:space="preserve"> </w:t>
      </w:r>
      <w:r w:rsidRPr="00B0092D">
        <w:rPr>
          <w:rFonts w:ascii="Palatino Linotype" w:hAnsi="Palatino Linotype"/>
          <w:i/>
          <w:sz w:val="24"/>
          <w:szCs w:val="24"/>
        </w:rPr>
        <w:t>REFORMATORIA A LA SECCIÓN IV, CAPÍTULO III, TÍTULO VII, LIBRO II.3 DEL</w:t>
      </w:r>
      <w:r w:rsidRPr="00B0092D">
        <w:rPr>
          <w:rFonts w:ascii="Palatino Linotype" w:hAnsi="Palatino Linotype"/>
          <w:i/>
          <w:sz w:val="24"/>
          <w:szCs w:val="24"/>
        </w:rPr>
        <w:t xml:space="preserve"> </w:t>
      </w:r>
      <w:r w:rsidRPr="00B0092D">
        <w:rPr>
          <w:rFonts w:ascii="Palatino Linotype" w:hAnsi="Palatino Linotype"/>
          <w:i/>
          <w:sz w:val="24"/>
          <w:szCs w:val="24"/>
        </w:rPr>
        <w:t>CÓDIGO MUNICIPAL PARA EL DISTRITO METROPOLITANO DE QUITO,</w:t>
      </w:r>
      <w:r w:rsidRPr="00B0092D">
        <w:rPr>
          <w:rFonts w:ascii="Palatino Linotype" w:hAnsi="Palatino Linotype"/>
          <w:i/>
          <w:sz w:val="24"/>
          <w:szCs w:val="24"/>
        </w:rPr>
        <w:t xml:space="preserve"> </w:t>
      </w:r>
      <w:r w:rsidRPr="00B0092D">
        <w:rPr>
          <w:rFonts w:ascii="Palatino Linotype" w:hAnsi="Palatino Linotype"/>
          <w:i/>
          <w:sz w:val="24"/>
          <w:szCs w:val="24"/>
        </w:rPr>
        <w:t>REFERENTE A LOS PREMIOS EN TEMAS DE GÉNERO Y JUVENTUD”, en mesas</w:t>
      </w:r>
      <w:r w:rsidRPr="00B0092D">
        <w:rPr>
          <w:rFonts w:ascii="Palatino Linotype" w:hAnsi="Palatino Linotype"/>
          <w:i/>
          <w:sz w:val="24"/>
          <w:szCs w:val="24"/>
        </w:rPr>
        <w:t xml:space="preserve"> </w:t>
      </w:r>
      <w:r w:rsidRPr="00B0092D">
        <w:rPr>
          <w:rFonts w:ascii="Palatino Linotype" w:hAnsi="Palatino Linotype"/>
          <w:i/>
          <w:sz w:val="24"/>
          <w:szCs w:val="24"/>
        </w:rPr>
        <w:t>de trabajo, la cual, será convocada por Presidencia, una vez que cuente con el informe de</w:t>
      </w:r>
      <w:r w:rsidRPr="00B0092D">
        <w:rPr>
          <w:rFonts w:ascii="Palatino Linotype" w:hAnsi="Palatino Linotype"/>
          <w:i/>
          <w:sz w:val="24"/>
          <w:szCs w:val="24"/>
        </w:rPr>
        <w:t xml:space="preserve"> </w:t>
      </w:r>
      <w:r w:rsidRPr="00B0092D">
        <w:rPr>
          <w:rFonts w:ascii="Palatino Linotype" w:hAnsi="Palatino Linotype"/>
          <w:i/>
          <w:sz w:val="24"/>
          <w:szCs w:val="24"/>
        </w:rPr>
        <w:t>la Secretaría de Inclusión Social”.</w:t>
      </w:r>
    </w:p>
    <w:p w:rsidR="003E43CD" w:rsidRDefault="003E43CD" w:rsidP="00B0092D">
      <w:pPr>
        <w:pStyle w:val="Prrafodelista"/>
        <w:numPr>
          <w:ilvl w:val="1"/>
          <w:numId w:val="1"/>
        </w:numPr>
        <w:jc w:val="both"/>
        <w:rPr>
          <w:rFonts w:ascii="Palatino Linotype" w:hAnsi="Palatino Linotype"/>
          <w:sz w:val="24"/>
          <w:szCs w:val="24"/>
        </w:rPr>
      </w:pPr>
      <w:r>
        <w:rPr>
          <w:rFonts w:ascii="Palatino Linotype" w:hAnsi="Palatino Linotype"/>
          <w:sz w:val="24"/>
          <w:szCs w:val="24"/>
        </w:rPr>
        <w:t xml:space="preserve">Mediante </w:t>
      </w:r>
      <w:r w:rsidRPr="003E43CD">
        <w:rPr>
          <w:rFonts w:ascii="Palatino Linotype" w:hAnsi="Palatino Linotype"/>
          <w:sz w:val="24"/>
          <w:szCs w:val="24"/>
        </w:rPr>
        <w:t>Memorando Nro. GADDMQ-SIS-2024-0402</w:t>
      </w:r>
      <w:r>
        <w:rPr>
          <w:rFonts w:ascii="Palatino Linotype" w:hAnsi="Palatino Linotype"/>
          <w:sz w:val="24"/>
          <w:szCs w:val="24"/>
        </w:rPr>
        <w:t xml:space="preserve">, de 18 de marzo de 2024, </w:t>
      </w:r>
      <w:r w:rsidR="00B0092D">
        <w:rPr>
          <w:rFonts w:ascii="Palatino Linotype" w:hAnsi="Palatino Linotype"/>
          <w:sz w:val="24"/>
          <w:szCs w:val="24"/>
        </w:rPr>
        <w:t xml:space="preserve">la </w:t>
      </w:r>
      <w:proofErr w:type="spellStart"/>
      <w:r w:rsidR="00B0092D">
        <w:rPr>
          <w:rFonts w:ascii="Palatino Linotype" w:hAnsi="Palatino Linotype"/>
          <w:sz w:val="24"/>
          <w:szCs w:val="24"/>
        </w:rPr>
        <w:t>Mgs</w:t>
      </w:r>
      <w:proofErr w:type="spellEnd"/>
      <w:r w:rsidR="00B0092D">
        <w:rPr>
          <w:rFonts w:ascii="Palatino Linotype" w:hAnsi="Palatino Linotype"/>
          <w:sz w:val="24"/>
          <w:szCs w:val="24"/>
        </w:rPr>
        <w:t xml:space="preserve">. María Belén Proaño, en su calidad de Secretaría </w:t>
      </w:r>
      <w:r w:rsidR="00B0092D">
        <w:rPr>
          <w:rFonts w:ascii="Palatino Linotype" w:hAnsi="Palatino Linotype"/>
          <w:sz w:val="24"/>
          <w:szCs w:val="24"/>
        </w:rPr>
        <w:lastRenderedPageBreak/>
        <w:t xml:space="preserve">de Inclusión Social, da cumplimiento </w:t>
      </w:r>
      <w:r w:rsidR="00B0092D" w:rsidRPr="00B0092D">
        <w:rPr>
          <w:rFonts w:ascii="Palatino Linotype" w:hAnsi="Palatino Linotype"/>
          <w:sz w:val="24"/>
          <w:szCs w:val="24"/>
        </w:rPr>
        <w:t>Resolución No. SGC-ORD-016-CIG-002-2024</w:t>
      </w:r>
      <w:r w:rsidR="00B0092D">
        <w:rPr>
          <w:rFonts w:ascii="Palatino Linotype" w:hAnsi="Palatino Linotype"/>
          <w:sz w:val="24"/>
          <w:szCs w:val="24"/>
        </w:rPr>
        <w:t>.</w:t>
      </w:r>
    </w:p>
    <w:p w:rsidR="00B0092D" w:rsidRPr="00B0092D" w:rsidRDefault="00B0092D" w:rsidP="00B0092D">
      <w:pPr>
        <w:pStyle w:val="Prrafodelista"/>
        <w:rPr>
          <w:rFonts w:ascii="Palatino Linotype" w:hAnsi="Palatino Linotype"/>
          <w:sz w:val="24"/>
          <w:szCs w:val="24"/>
        </w:rPr>
      </w:pPr>
    </w:p>
    <w:p w:rsidR="00B0092D" w:rsidRDefault="00B0092D" w:rsidP="00B13946">
      <w:pPr>
        <w:pStyle w:val="Prrafodelista"/>
        <w:numPr>
          <w:ilvl w:val="1"/>
          <w:numId w:val="1"/>
        </w:numPr>
        <w:jc w:val="both"/>
        <w:rPr>
          <w:rFonts w:ascii="Palatino Linotype" w:hAnsi="Palatino Linotype"/>
          <w:sz w:val="24"/>
          <w:szCs w:val="24"/>
        </w:rPr>
      </w:pPr>
      <w:r w:rsidRPr="00B0092D">
        <w:rPr>
          <w:rFonts w:ascii="Palatino Linotype" w:hAnsi="Palatino Linotype"/>
          <w:sz w:val="24"/>
          <w:szCs w:val="24"/>
        </w:rPr>
        <w:t xml:space="preserve">Mediante oficio Nro. </w:t>
      </w:r>
      <w:r w:rsidRPr="00B0092D">
        <w:rPr>
          <w:rFonts w:ascii="Palatino Linotype" w:hAnsi="Palatino Linotype"/>
          <w:sz w:val="24"/>
          <w:szCs w:val="24"/>
        </w:rPr>
        <w:t>GADDMQ-SGCM-2024-1215-O</w:t>
      </w:r>
      <w:r w:rsidRPr="00B0092D">
        <w:rPr>
          <w:rFonts w:ascii="Palatino Linotype" w:hAnsi="Palatino Linotype"/>
          <w:sz w:val="24"/>
          <w:szCs w:val="24"/>
        </w:rPr>
        <w:t xml:space="preserve">, de </w:t>
      </w:r>
      <w:r w:rsidRPr="00B0092D">
        <w:rPr>
          <w:rFonts w:ascii="Palatino Linotype" w:hAnsi="Palatino Linotype"/>
          <w:sz w:val="24"/>
          <w:szCs w:val="24"/>
        </w:rPr>
        <w:t>30 abril</w:t>
      </w:r>
      <w:r w:rsidRPr="00B0092D">
        <w:rPr>
          <w:rFonts w:ascii="Palatino Linotype" w:hAnsi="Palatino Linotype"/>
          <w:sz w:val="24"/>
          <w:szCs w:val="24"/>
        </w:rPr>
        <w:t xml:space="preserve"> de 2024, </w:t>
      </w:r>
      <w:r w:rsidRPr="00B0092D">
        <w:rPr>
          <w:rFonts w:ascii="Palatino Linotype" w:hAnsi="Palatino Linotype"/>
          <w:sz w:val="24"/>
          <w:szCs w:val="24"/>
        </w:rPr>
        <w:t>la Dra. Libia Rivas</w:t>
      </w:r>
      <w:r w:rsidRPr="00B0092D">
        <w:rPr>
          <w:rFonts w:ascii="Palatino Linotype" w:hAnsi="Palatino Linotype"/>
          <w:sz w:val="24"/>
          <w:szCs w:val="24"/>
        </w:rPr>
        <w:t xml:space="preserve"> en su calidad de </w:t>
      </w:r>
      <w:r w:rsidRPr="00B0092D">
        <w:rPr>
          <w:rFonts w:ascii="Palatino Linotype" w:hAnsi="Palatino Linotype"/>
          <w:sz w:val="24"/>
          <w:szCs w:val="24"/>
        </w:rPr>
        <w:t>Secretaria</w:t>
      </w:r>
      <w:r w:rsidRPr="00B0092D">
        <w:rPr>
          <w:rFonts w:ascii="Palatino Linotype" w:hAnsi="Palatino Linotype"/>
          <w:sz w:val="24"/>
          <w:szCs w:val="24"/>
        </w:rPr>
        <w:t xml:space="preserve"> General del Concejo Metropolitano de Quito convocó por disposición a la concejala Joselyn Mayorga a Sesión No. 0</w:t>
      </w:r>
      <w:r w:rsidRPr="00B0092D">
        <w:rPr>
          <w:rFonts w:ascii="Palatino Linotype" w:hAnsi="Palatino Linotype"/>
          <w:sz w:val="24"/>
          <w:szCs w:val="24"/>
        </w:rPr>
        <w:t xml:space="preserve">20 </w:t>
      </w:r>
      <w:r w:rsidRPr="00B0092D">
        <w:rPr>
          <w:rFonts w:ascii="Palatino Linotype" w:hAnsi="Palatino Linotype"/>
          <w:sz w:val="24"/>
          <w:szCs w:val="24"/>
        </w:rPr>
        <w:t xml:space="preserve">Ordinaria de la Comisión de Igualdad, Género e Inclusión Social, el día </w:t>
      </w:r>
      <w:r w:rsidRPr="00B0092D">
        <w:rPr>
          <w:rFonts w:ascii="Palatino Linotype" w:hAnsi="Palatino Linotype"/>
          <w:sz w:val="24"/>
          <w:szCs w:val="24"/>
        </w:rPr>
        <w:t>02 de mayo</w:t>
      </w:r>
      <w:r w:rsidRPr="00B0092D">
        <w:rPr>
          <w:rFonts w:ascii="Palatino Linotype" w:hAnsi="Palatino Linotype"/>
          <w:sz w:val="24"/>
          <w:szCs w:val="24"/>
        </w:rPr>
        <w:t xml:space="preserve"> </w:t>
      </w:r>
      <w:proofErr w:type="spellStart"/>
      <w:r w:rsidRPr="00B0092D">
        <w:rPr>
          <w:rFonts w:ascii="Palatino Linotype" w:hAnsi="Palatino Linotype"/>
          <w:sz w:val="24"/>
          <w:szCs w:val="24"/>
        </w:rPr>
        <w:t>de</w:t>
      </w:r>
      <w:proofErr w:type="spellEnd"/>
      <w:r w:rsidRPr="00B0092D">
        <w:rPr>
          <w:rFonts w:ascii="Palatino Linotype" w:hAnsi="Palatino Linotype"/>
          <w:sz w:val="24"/>
          <w:szCs w:val="24"/>
        </w:rPr>
        <w:t xml:space="preserve"> 2024, para tratar en el  </w:t>
      </w:r>
      <w:r w:rsidRPr="00B0092D">
        <w:rPr>
          <w:rFonts w:ascii="Palatino Linotype" w:hAnsi="Palatino Linotype"/>
          <w:sz w:val="24"/>
          <w:szCs w:val="24"/>
        </w:rPr>
        <w:t xml:space="preserve">tercer </w:t>
      </w:r>
      <w:r w:rsidRPr="00B0092D">
        <w:rPr>
          <w:rFonts w:ascii="Palatino Linotype" w:hAnsi="Palatino Linotype"/>
          <w:sz w:val="24"/>
          <w:szCs w:val="24"/>
        </w:rPr>
        <w:t xml:space="preserve"> punto del orden del día lo siguiente:”</w:t>
      </w:r>
      <w:r w:rsidRPr="00B0092D">
        <w:rPr>
          <w:rFonts w:ascii="Palatino Linotype" w:hAnsi="Palatino Linotype"/>
          <w:sz w:val="24"/>
          <w:szCs w:val="24"/>
        </w:rPr>
        <w:t>3</w:t>
      </w:r>
      <w:r w:rsidRPr="00B0092D">
        <w:rPr>
          <w:rFonts w:ascii="Palatino Linotype" w:hAnsi="Palatino Linotype"/>
          <w:sz w:val="24"/>
          <w:szCs w:val="24"/>
        </w:rPr>
        <w:t xml:space="preserve">.-Continuación del tratamiento del proyecto de “ORDENANZA METROPOLITANA REFORMATORIA A LA SECCIÓN IV, CAPÍTULO III, TÍTULO VII, LIBRO II.3 DEL CÓDIGO MUNICIPAL PARA EL DISTRITO METROPOLITANO DE QUITO, REFERENTE A LOS PREMIOS EN TEMAS DE GÉNERO Y JUVENTUD”; </w:t>
      </w:r>
      <w:r w:rsidRPr="00B0092D">
        <w:rPr>
          <w:rFonts w:ascii="Palatino Linotype" w:hAnsi="Palatino Linotype"/>
          <w:sz w:val="24"/>
          <w:szCs w:val="24"/>
        </w:rPr>
        <w:t>para segundo debate”;</w:t>
      </w:r>
    </w:p>
    <w:p w:rsidR="00B0092D" w:rsidRPr="00B0092D" w:rsidRDefault="00B0092D" w:rsidP="00B0092D">
      <w:pPr>
        <w:pStyle w:val="Prrafodelista"/>
        <w:rPr>
          <w:rFonts w:ascii="Palatino Linotype" w:hAnsi="Palatino Linotype"/>
          <w:sz w:val="24"/>
          <w:szCs w:val="24"/>
        </w:rPr>
      </w:pPr>
    </w:p>
    <w:p w:rsidR="00B0092D" w:rsidRPr="002469B3" w:rsidRDefault="002469B3" w:rsidP="0087113A">
      <w:pPr>
        <w:pStyle w:val="Prrafodelista"/>
        <w:numPr>
          <w:ilvl w:val="1"/>
          <w:numId w:val="1"/>
        </w:numPr>
        <w:jc w:val="both"/>
        <w:rPr>
          <w:rFonts w:ascii="Palatino Linotype" w:hAnsi="Palatino Linotype"/>
          <w:sz w:val="24"/>
          <w:szCs w:val="24"/>
        </w:rPr>
      </w:pPr>
      <w:r w:rsidRPr="002469B3">
        <w:rPr>
          <w:rFonts w:ascii="Palatino Linotype" w:hAnsi="Palatino Linotype"/>
          <w:sz w:val="24"/>
          <w:szCs w:val="24"/>
        </w:rPr>
        <w:t xml:space="preserve">La Comisión de Igualdad Género e Inclusión Social, durante el </w:t>
      </w:r>
      <w:r w:rsidRPr="002469B3">
        <w:rPr>
          <w:rFonts w:ascii="Palatino Linotype" w:hAnsi="Palatino Linotype"/>
          <w:sz w:val="24"/>
          <w:szCs w:val="24"/>
        </w:rPr>
        <w:t xml:space="preserve">desarrollo de la sesión Nro. 020 </w:t>
      </w:r>
      <w:r w:rsidRPr="002469B3">
        <w:rPr>
          <w:rFonts w:ascii="Palatino Linotype" w:hAnsi="Palatino Linotype"/>
          <w:sz w:val="24"/>
          <w:szCs w:val="24"/>
        </w:rPr>
        <w:t xml:space="preserve">Ordinaria emitió la Resolución No. </w:t>
      </w:r>
      <w:r w:rsidRPr="002469B3">
        <w:rPr>
          <w:rFonts w:ascii="Palatino Linotype" w:hAnsi="Palatino Linotype"/>
          <w:sz w:val="24"/>
          <w:szCs w:val="24"/>
        </w:rPr>
        <w:t>SGC-ORD-020-CIG-001</w:t>
      </w:r>
      <w:r w:rsidRPr="002469B3">
        <w:rPr>
          <w:rFonts w:ascii="Palatino Linotype" w:hAnsi="Palatino Linotype"/>
          <w:sz w:val="24"/>
          <w:szCs w:val="24"/>
        </w:rPr>
        <w:t xml:space="preserve">-2024, notificada mediante Oficio Nro.  </w:t>
      </w:r>
      <w:r w:rsidRPr="002469B3">
        <w:rPr>
          <w:rFonts w:ascii="Palatino Linotype" w:hAnsi="Palatino Linotype"/>
          <w:sz w:val="24"/>
          <w:szCs w:val="24"/>
        </w:rPr>
        <w:t>GADDMQ-SGCM-2024-1306-O,</w:t>
      </w:r>
      <w:r w:rsidRPr="002469B3">
        <w:rPr>
          <w:rFonts w:ascii="Palatino Linotype" w:hAnsi="Palatino Linotype"/>
          <w:sz w:val="24"/>
          <w:szCs w:val="24"/>
        </w:rPr>
        <w:t xml:space="preserve"> de </w:t>
      </w:r>
      <w:r w:rsidRPr="002469B3">
        <w:rPr>
          <w:rFonts w:ascii="Palatino Linotype" w:hAnsi="Palatino Linotype"/>
          <w:sz w:val="24"/>
          <w:szCs w:val="24"/>
        </w:rPr>
        <w:t>07 de mayo</w:t>
      </w:r>
      <w:r w:rsidRPr="002469B3">
        <w:rPr>
          <w:rFonts w:ascii="Palatino Linotype" w:hAnsi="Palatino Linotype"/>
          <w:sz w:val="24"/>
          <w:szCs w:val="24"/>
        </w:rPr>
        <w:t xml:space="preserve"> </w:t>
      </w:r>
      <w:proofErr w:type="spellStart"/>
      <w:r w:rsidRPr="002469B3">
        <w:rPr>
          <w:rFonts w:ascii="Palatino Linotype" w:hAnsi="Palatino Linotype"/>
          <w:sz w:val="24"/>
          <w:szCs w:val="24"/>
        </w:rPr>
        <w:t>de</w:t>
      </w:r>
      <w:proofErr w:type="spellEnd"/>
      <w:r w:rsidRPr="002469B3">
        <w:rPr>
          <w:rFonts w:ascii="Palatino Linotype" w:hAnsi="Palatino Linotype"/>
          <w:sz w:val="24"/>
          <w:szCs w:val="24"/>
        </w:rPr>
        <w:t xml:space="preserve"> 2024, la cual en la parte pertinente resolvió lo siguiente:</w:t>
      </w:r>
      <w:r w:rsidRPr="002469B3">
        <w:rPr>
          <w:rFonts w:ascii="Palatino Linotype" w:hAnsi="Palatino Linotype"/>
          <w:sz w:val="24"/>
          <w:szCs w:val="24"/>
        </w:rPr>
        <w:t xml:space="preserve"> “</w:t>
      </w:r>
      <w:r w:rsidRPr="002469B3">
        <w:rPr>
          <w:rFonts w:ascii="Palatino Linotype" w:hAnsi="Palatino Linotype"/>
          <w:i/>
          <w:sz w:val="24"/>
          <w:szCs w:val="24"/>
        </w:rPr>
        <w:t xml:space="preserve">Solicitar a la Secretaría General del Concejo Metropolitano elabore el borrador de </w:t>
      </w:r>
      <w:r w:rsidRPr="002469B3">
        <w:rPr>
          <w:rFonts w:ascii="Palatino Linotype" w:hAnsi="Palatino Linotype"/>
          <w:i/>
          <w:sz w:val="24"/>
          <w:szCs w:val="24"/>
        </w:rPr>
        <w:t>informe de la Comisión de Igualdad, Genero, e Inclusión Social, que recomienda al</w:t>
      </w:r>
      <w:r w:rsidRPr="002469B3">
        <w:rPr>
          <w:rFonts w:ascii="Palatino Linotype" w:hAnsi="Palatino Linotype"/>
          <w:i/>
          <w:sz w:val="24"/>
          <w:szCs w:val="24"/>
        </w:rPr>
        <w:t xml:space="preserve"> </w:t>
      </w:r>
      <w:r w:rsidRPr="002469B3">
        <w:rPr>
          <w:rFonts w:ascii="Palatino Linotype" w:hAnsi="Palatino Linotype"/>
          <w:i/>
          <w:sz w:val="24"/>
          <w:szCs w:val="24"/>
        </w:rPr>
        <w:t>Concejo Metropolitano la aprobación en segundo debate del proyecto de “ORDENANZA</w:t>
      </w:r>
      <w:r w:rsidRPr="002469B3">
        <w:rPr>
          <w:rFonts w:ascii="Palatino Linotype" w:hAnsi="Palatino Linotype"/>
          <w:i/>
          <w:sz w:val="24"/>
          <w:szCs w:val="24"/>
        </w:rPr>
        <w:t xml:space="preserve"> </w:t>
      </w:r>
      <w:r w:rsidRPr="002469B3">
        <w:rPr>
          <w:rFonts w:ascii="Palatino Linotype" w:hAnsi="Palatino Linotype"/>
          <w:i/>
          <w:sz w:val="24"/>
          <w:szCs w:val="24"/>
        </w:rPr>
        <w:t>METROPOLITANA REFORMATORIA A LA SECCIÓN IV, CAPÍTULO III, TÍTULO VII,</w:t>
      </w:r>
      <w:r w:rsidRPr="002469B3">
        <w:rPr>
          <w:rFonts w:ascii="Palatino Linotype" w:hAnsi="Palatino Linotype"/>
          <w:i/>
          <w:sz w:val="24"/>
          <w:szCs w:val="24"/>
        </w:rPr>
        <w:t xml:space="preserve"> </w:t>
      </w:r>
      <w:r w:rsidRPr="002469B3">
        <w:rPr>
          <w:rFonts w:ascii="Palatino Linotype" w:hAnsi="Palatino Linotype"/>
          <w:i/>
          <w:sz w:val="24"/>
          <w:szCs w:val="24"/>
        </w:rPr>
        <w:t>LIBRO II.3 DEL CÓDIGO MUNICIPAL PARA EL DISTRITO METROPOLITANO DE</w:t>
      </w:r>
      <w:r w:rsidRPr="002469B3">
        <w:rPr>
          <w:rFonts w:ascii="Palatino Linotype" w:hAnsi="Palatino Linotype"/>
          <w:i/>
          <w:sz w:val="24"/>
          <w:szCs w:val="24"/>
        </w:rPr>
        <w:t xml:space="preserve"> </w:t>
      </w:r>
      <w:r w:rsidRPr="002469B3">
        <w:rPr>
          <w:rFonts w:ascii="Palatino Linotype" w:hAnsi="Palatino Linotype"/>
          <w:i/>
          <w:sz w:val="24"/>
          <w:szCs w:val="24"/>
        </w:rPr>
        <w:t>QUITO, REFERENTE A LOS PREMIOS EN TEMAS DE GÉNERO Y JUVENTUD ”y</w:t>
      </w:r>
      <w:r w:rsidRPr="002469B3">
        <w:rPr>
          <w:rFonts w:ascii="Palatino Linotype" w:hAnsi="Palatino Linotype"/>
          <w:i/>
          <w:sz w:val="24"/>
          <w:szCs w:val="24"/>
        </w:rPr>
        <w:t xml:space="preserve"> </w:t>
      </w:r>
      <w:r w:rsidRPr="002469B3">
        <w:rPr>
          <w:rFonts w:ascii="Palatino Linotype" w:hAnsi="Palatino Linotype"/>
          <w:i/>
          <w:sz w:val="24"/>
          <w:szCs w:val="24"/>
        </w:rPr>
        <w:t>autorizar a la secretaria de la comisión que realice la actualización pertinente según la</w:t>
      </w:r>
      <w:r w:rsidRPr="002469B3">
        <w:rPr>
          <w:rFonts w:ascii="Palatino Linotype" w:hAnsi="Palatino Linotype"/>
          <w:i/>
          <w:sz w:val="24"/>
          <w:szCs w:val="24"/>
        </w:rPr>
        <w:t xml:space="preserve"> última</w:t>
      </w:r>
      <w:r w:rsidRPr="002469B3">
        <w:rPr>
          <w:rFonts w:ascii="Palatino Linotype" w:hAnsi="Palatino Linotype"/>
          <w:i/>
          <w:sz w:val="24"/>
          <w:szCs w:val="24"/>
        </w:rPr>
        <w:t xml:space="preserve"> codificación</w:t>
      </w:r>
      <w:r w:rsidRPr="002469B3">
        <w:rPr>
          <w:rFonts w:ascii="Palatino Linotype" w:hAnsi="Palatino Linotype"/>
          <w:i/>
          <w:sz w:val="24"/>
          <w:szCs w:val="24"/>
        </w:rPr>
        <w:t>”</w:t>
      </w:r>
      <w:r w:rsidRPr="002469B3">
        <w:rPr>
          <w:rFonts w:ascii="Palatino Linotype" w:hAnsi="Palatino Linotype"/>
          <w:i/>
          <w:sz w:val="24"/>
          <w:szCs w:val="24"/>
        </w:rPr>
        <w:t>.</w:t>
      </w:r>
    </w:p>
    <w:p w:rsidR="00B0092D" w:rsidRPr="00572C55" w:rsidRDefault="00B0092D" w:rsidP="00B0092D">
      <w:pPr>
        <w:pStyle w:val="Prrafodelista"/>
        <w:numPr>
          <w:ilvl w:val="1"/>
          <w:numId w:val="1"/>
        </w:numPr>
        <w:jc w:val="both"/>
        <w:rPr>
          <w:rFonts w:ascii="Palatino Linotype" w:hAnsi="Palatino Linotype"/>
          <w:sz w:val="24"/>
          <w:szCs w:val="24"/>
        </w:rPr>
      </w:pPr>
      <w:r>
        <w:rPr>
          <w:rFonts w:ascii="Palatino Linotype" w:hAnsi="Palatino Linotype"/>
          <w:sz w:val="24"/>
          <w:szCs w:val="24"/>
        </w:rPr>
        <w:t>Durante el desarrollo de la Sesión Nro. 0</w:t>
      </w:r>
      <w:r w:rsidR="002469B3">
        <w:rPr>
          <w:rFonts w:ascii="Palatino Linotype" w:hAnsi="Palatino Linotype"/>
          <w:sz w:val="24"/>
          <w:szCs w:val="24"/>
        </w:rPr>
        <w:t>21 O</w:t>
      </w:r>
      <w:r>
        <w:rPr>
          <w:rFonts w:ascii="Palatino Linotype" w:hAnsi="Palatino Linotype"/>
          <w:sz w:val="24"/>
          <w:szCs w:val="24"/>
        </w:rPr>
        <w:t>rdinaria de la Comisión de Igualdad, Género e Inclusión Social se resolvió “Aprobar el informe de comisión No. IC-ORD-</w:t>
      </w:r>
      <w:r w:rsidR="002469B3">
        <w:rPr>
          <w:rFonts w:ascii="Palatino Linotype" w:hAnsi="Palatino Linotype"/>
          <w:sz w:val="24"/>
          <w:szCs w:val="24"/>
        </w:rPr>
        <w:t>CIG-2024-003</w:t>
      </w:r>
      <w:r>
        <w:rPr>
          <w:rFonts w:ascii="Palatino Linotype" w:hAnsi="Palatino Linotype"/>
          <w:sz w:val="24"/>
          <w:szCs w:val="24"/>
        </w:rPr>
        <w:t xml:space="preserve">, para que el Concejo Metropolitano de Quito conozca en </w:t>
      </w:r>
      <w:r w:rsidR="002469B3">
        <w:rPr>
          <w:rFonts w:ascii="Palatino Linotype" w:hAnsi="Palatino Linotype"/>
          <w:sz w:val="24"/>
          <w:szCs w:val="24"/>
        </w:rPr>
        <w:t>Segundo</w:t>
      </w:r>
      <w:r>
        <w:rPr>
          <w:rFonts w:ascii="Palatino Linotype" w:hAnsi="Palatino Linotype"/>
          <w:sz w:val="24"/>
          <w:szCs w:val="24"/>
        </w:rPr>
        <w:t xml:space="preserve"> Debate, el proyecto de </w:t>
      </w:r>
      <w:r w:rsidRPr="00460D44">
        <w:rPr>
          <w:rFonts w:ascii="Palatino Linotype" w:hAnsi="Palatino Linotype"/>
          <w:i/>
          <w:sz w:val="24"/>
          <w:szCs w:val="24"/>
        </w:rPr>
        <w:t xml:space="preserve">“ORDENANZA </w:t>
      </w:r>
      <w:r>
        <w:rPr>
          <w:rFonts w:ascii="Palatino Linotype" w:hAnsi="Palatino Linotype"/>
          <w:i/>
          <w:sz w:val="24"/>
          <w:szCs w:val="24"/>
        </w:rPr>
        <w:t xml:space="preserve">METROPOLITANA REFORMATORIA A LA </w:t>
      </w:r>
      <w:r w:rsidRPr="00460D44">
        <w:rPr>
          <w:rFonts w:ascii="Palatino Linotype" w:hAnsi="Palatino Linotype"/>
          <w:i/>
          <w:sz w:val="24"/>
          <w:szCs w:val="24"/>
        </w:rPr>
        <w:t>SECCIÓN IV, CAPÍTULO III, TÍTULO VII, LIBRO II.3 DEL CÓDIGO MUNICIPAL PARA EL DISTRITO METROPOLITANO DE QUITO, REFERENTE A LOS PREMIOS EN TEMAS DE GÉNERO Y JUVENTUD</w:t>
      </w:r>
    </w:p>
    <w:p w:rsidR="00AB4C0E" w:rsidRPr="008716EB" w:rsidRDefault="00AB4C0E" w:rsidP="00744847">
      <w:pPr>
        <w:pStyle w:val="Prrafodelista"/>
        <w:ind w:left="1069"/>
        <w:jc w:val="both"/>
        <w:rPr>
          <w:rFonts w:ascii="Palatino Linotype" w:hAnsi="Palatino Linotype"/>
          <w:sz w:val="24"/>
          <w:szCs w:val="24"/>
        </w:rPr>
      </w:pPr>
    </w:p>
    <w:p w:rsidR="0086129D" w:rsidRPr="0086129D" w:rsidRDefault="0086129D" w:rsidP="0086129D">
      <w:pPr>
        <w:jc w:val="both"/>
        <w:rPr>
          <w:rFonts w:ascii="Palatino Linotype" w:hAnsi="Palatino Linotype"/>
          <w:sz w:val="24"/>
          <w:szCs w:val="24"/>
        </w:rPr>
      </w:pPr>
    </w:p>
    <w:p w:rsidR="00610054" w:rsidRPr="00282813" w:rsidRDefault="00610054" w:rsidP="007E3CE1">
      <w:pPr>
        <w:pStyle w:val="Prrafodelista"/>
        <w:numPr>
          <w:ilvl w:val="0"/>
          <w:numId w:val="1"/>
        </w:numPr>
        <w:jc w:val="both"/>
        <w:rPr>
          <w:rFonts w:ascii="Palatino Linotype" w:hAnsi="Palatino Linotype"/>
          <w:b/>
        </w:rPr>
      </w:pPr>
      <w:r w:rsidRPr="00282813">
        <w:rPr>
          <w:rFonts w:ascii="Palatino Linotype" w:hAnsi="Palatino Linotype"/>
          <w:b/>
        </w:rPr>
        <w:t>BASE NORMATIVA:</w:t>
      </w:r>
    </w:p>
    <w:p w:rsidR="00610054" w:rsidRDefault="00610054" w:rsidP="007E3CE1">
      <w:pPr>
        <w:pStyle w:val="Prrafodelista"/>
        <w:jc w:val="both"/>
        <w:rPr>
          <w:rFonts w:ascii="Palatino Linotype" w:hAnsi="Palatino Linotype"/>
        </w:rPr>
      </w:pPr>
    </w:p>
    <w:p w:rsidR="00610054" w:rsidRDefault="00610054" w:rsidP="007E3CE1">
      <w:pPr>
        <w:pStyle w:val="Prrafodelista"/>
        <w:jc w:val="both"/>
        <w:rPr>
          <w:rFonts w:ascii="Palatino Linotype" w:hAnsi="Palatino Linotype"/>
          <w:b/>
        </w:rPr>
      </w:pPr>
      <w:r w:rsidRPr="00610054">
        <w:rPr>
          <w:rFonts w:ascii="Palatino Linotype" w:hAnsi="Palatino Linotype"/>
          <w:b/>
        </w:rPr>
        <w:t>Constitución de la República del Ecuador</w:t>
      </w:r>
    </w:p>
    <w:p w:rsidR="00CE7765" w:rsidRDefault="00CE7765" w:rsidP="007E3CE1">
      <w:pPr>
        <w:pStyle w:val="Prrafodelista"/>
        <w:jc w:val="both"/>
        <w:rPr>
          <w:rFonts w:ascii="Palatino Linotype" w:hAnsi="Palatino Linotype"/>
          <w:b/>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 226.- </w:t>
      </w:r>
      <w:r w:rsidRPr="005331BE">
        <w:rPr>
          <w:rFonts w:ascii="Palatino Linotype" w:hAnsi="Palatino Linotype"/>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 227.- </w:t>
      </w:r>
      <w:r w:rsidRPr="005331BE">
        <w:rPr>
          <w:rFonts w:ascii="Palatino Linotype" w:hAnsi="Palatino Linotype"/>
          <w:i/>
        </w:rPr>
        <w:t>La administración pública constituye un servicio a la colectividad que se rige por los principios de eficacia, eficiencia, calidad, jerarquía, desconcentración, descentralización, coordinación, participación, planificación, transparencia y evaluación</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 238.- </w:t>
      </w:r>
      <w:r w:rsidRPr="005331BE">
        <w:rPr>
          <w:rFonts w:ascii="Palatino Linotype" w:hAnsi="Palatino Linotype"/>
          <w:i/>
        </w:rPr>
        <w:t xml:space="preserve">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rsidR="00610054" w:rsidRPr="005331BE" w:rsidRDefault="00610054" w:rsidP="007E3CE1">
      <w:pPr>
        <w:pStyle w:val="Prrafodelista"/>
        <w:jc w:val="both"/>
        <w:rPr>
          <w:rFonts w:ascii="Palatino Linotype" w:hAnsi="Palatino Linotype"/>
          <w:b/>
          <w:i/>
        </w:rPr>
      </w:pPr>
    </w:p>
    <w:p w:rsidR="00610054" w:rsidRPr="005331BE" w:rsidRDefault="00610054" w:rsidP="007E3CE1">
      <w:pPr>
        <w:pStyle w:val="Prrafodelista"/>
        <w:jc w:val="both"/>
        <w:rPr>
          <w:rFonts w:ascii="Palatino Linotype" w:hAnsi="Palatino Linotype"/>
          <w:i/>
        </w:rPr>
      </w:pPr>
      <w:r w:rsidRPr="005331BE">
        <w:rPr>
          <w:rFonts w:ascii="Palatino Linotype" w:hAnsi="Palatino Linotype"/>
          <w:b/>
          <w:i/>
        </w:rPr>
        <w:t>“Art. 240.</w:t>
      </w:r>
      <w:r w:rsidRPr="005331BE">
        <w:rPr>
          <w:rFonts w:ascii="Palatino Linotype" w:hAnsi="Palatino Linotype"/>
          <w:i/>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86129D" w:rsidRPr="005331BE" w:rsidRDefault="0086129D" w:rsidP="007E3CE1">
      <w:pPr>
        <w:pStyle w:val="Prrafodelista"/>
        <w:jc w:val="both"/>
        <w:rPr>
          <w:rFonts w:ascii="Palatino Linotype" w:hAnsi="Palatino Linotype"/>
          <w:i/>
        </w:rPr>
      </w:pPr>
    </w:p>
    <w:p w:rsidR="00610054" w:rsidRPr="005331BE" w:rsidRDefault="00610054" w:rsidP="007E3CE1">
      <w:pPr>
        <w:pStyle w:val="Prrafodelista"/>
        <w:jc w:val="both"/>
        <w:rPr>
          <w:rFonts w:ascii="Palatino Linotype" w:hAnsi="Palatino Linotype"/>
          <w:i/>
        </w:rPr>
      </w:pPr>
      <w:r w:rsidRPr="005331BE">
        <w:rPr>
          <w:rFonts w:ascii="Palatino Linotype" w:hAnsi="Palatino Linotype"/>
          <w:i/>
        </w:rPr>
        <w:t>Todos los gobiernos autónomos descentralizados ejercerán facultades ejecutivas en el ámbito de sus competencias y jurisdicciones territoriales.”</w:t>
      </w:r>
    </w:p>
    <w:p w:rsidR="00CE7765" w:rsidRPr="005331BE" w:rsidRDefault="00CE7765" w:rsidP="007E3CE1">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w:t>
      </w:r>
      <w:r w:rsidRPr="005331BE">
        <w:rPr>
          <w:rFonts w:ascii="Palatino Linotype" w:hAnsi="Palatino Linotype"/>
          <w:b/>
          <w:i/>
        </w:rPr>
        <w:t>Art. 254</w:t>
      </w:r>
      <w:r w:rsidRPr="005331BE">
        <w:rPr>
          <w:rFonts w:ascii="Palatino Linotype" w:hAnsi="Palatino Linotype"/>
          <w:i/>
        </w:rPr>
        <w:t xml:space="preserve">.- Cada distrito metropolitano autónomo tendrá un concejo elegido por votación popular. La alcaldesa o alcalde metropolitano será su máxima autoridad administrativa y presidirá el concejo con voto dirimente. </w:t>
      </w: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 </w:t>
      </w: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Los distritos metropolitanos autónomos establecerán regímenes que permitan su funcionamiento descentralizado o desconcentrado”;</w:t>
      </w:r>
    </w:p>
    <w:p w:rsidR="00610054" w:rsidRPr="005331BE" w:rsidRDefault="00610054" w:rsidP="007E3CE1">
      <w:pPr>
        <w:pStyle w:val="Prrafodelista"/>
        <w:jc w:val="both"/>
        <w:rPr>
          <w:rFonts w:ascii="Palatino Linotype" w:hAnsi="Palatino Linotype"/>
          <w:i/>
        </w:rPr>
      </w:pPr>
    </w:p>
    <w:p w:rsidR="00610054" w:rsidRPr="005331BE" w:rsidRDefault="00610054" w:rsidP="007E3CE1">
      <w:pPr>
        <w:pStyle w:val="Prrafodelista"/>
        <w:jc w:val="both"/>
        <w:rPr>
          <w:rFonts w:ascii="Palatino Linotype" w:hAnsi="Palatino Linotype"/>
          <w:i/>
        </w:rPr>
      </w:pPr>
      <w:r w:rsidRPr="005331BE">
        <w:rPr>
          <w:rFonts w:ascii="Palatino Linotype" w:hAnsi="Palatino Linotype"/>
          <w:i/>
        </w:rPr>
        <w:t>“</w:t>
      </w:r>
      <w:r w:rsidRPr="005331BE">
        <w:rPr>
          <w:rFonts w:ascii="Palatino Linotype" w:hAnsi="Palatino Linotype"/>
          <w:b/>
          <w:i/>
        </w:rPr>
        <w:t>Art. 266.-</w:t>
      </w:r>
      <w:r w:rsidRPr="005331BE">
        <w:rPr>
          <w:rFonts w:ascii="Palatino Linotype" w:hAnsi="Palatino Linotype"/>
          <w:i/>
        </w:rPr>
        <w:t xml:space="preserve"> Los gobiernos de los distritos metropolitanos autónomos ejercerán las competencias que corresponden a los gobiernos cantonales y todas las que sean aplicables de los gobiernos provinciales y regionales, sin perjuicio de las adicionales que determi</w:t>
      </w:r>
      <w:r w:rsidR="00CE7765" w:rsidRPr="005331BE">
        <w:rPr>
          <w:rFonts w:ascii="Palatino Linotype" w:hAnsi="Palatino Linotype"/>
          <w:i/>
        </w:rPr>
        <w:t>ne la ley que regule el sistema</w:t>
      </w:r>
      <w:r w:rsidRPr="005331BE">
        <w:rPr>
          <w:rFonts w:ascii="Palatino Linotype" w:hAnsi="Palatino Linotype"/>
          <w:i/>
        </w:rPr>
        <w:t xml:space="preserve"> nacional de competencias”</w:t>
      </w:r>
    </w:p>
    <w:p w:rsidR="00CE7765" w:rsidRPr="005331BE" w:rsidRDefault="00CE7765" w:rsidP="007E3CE1">
      <w:pPr>
        <w:pStyle w:val="Prrafodelista"/>
        <w:jc w:val="both"/>
        <w:rPr>
          <w:rStyle w:val="normaltextrun"/>
          <w:rFonts w:ascii="Palatino Linotype" w:hAnsi="Palatino Linotype"/>
          <w:b/>
          <w:bCs/>
          <w:i/>
          <w:iCs/>
          <w:color w:val="000000"/>
          <w:shd w:val="clear" w:color="auto" w:fill="FFFFFF"/>
          <w:lang w:val="es-ES"/>
        </w:rPr>
      </w:pPr>
    </w:p>
    <w:p w:rsidR="00CE7765" w:rsidRPr="005331BE" w:rsidRDefault="00CE7765" w:rsidP="007E3CE1">
      <w:pPr>
        <w:pStyle w:val="Prrafodelista"/>
        <w:jc w:val="both"/>
        <w:rPr>
          <w:rFonts w:ascii="Palatino Linotype" w:hAnsi="Palatino Linotype"/>
          <w:i/>
        </w:rPr>
      </w:pPr>
      <w:r w:rsidRPr="005331BE">
        <w:rPr>
          <w:rStyle w:val="normaltextrun"/>
          <w:rFonts w:ascii="Palatino Linotype" w:hAnsi="Palatino Linotype"/>
          <w:b/>
          <w:bCs/>
          <w:i/>
          <w:iCs/>
          <w:color w:val="000000"/>
          <w:shd w:val="clear" w:color="auto" w:fill="FFFFFF"/>
          <w:lang w:val="es-ES"/>
        </w:rPr>
        <w:lastRenderedPageBreak/>
        <w:t xml:space="preserve">Art. 425.- </w:t>
      </w:r>
      <w:r w:rsidRPr="005331BE">
        <w:rPr>
          <w:rStyle w:val="normaltextrun"/>
          <w:rFonts w:ascii="Palatino Linotype" w:hAnsi="Palatino Linotype"/>
          <w:i/>
          <w:iCs/>
          <w:color w:val="000000"/>
          <w:shd w:val="clear" w:color="auto" w:fill="FFFFFF"/>
          <w:lang w:val="es-ES"/>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sidRPr="005331BE">
        <w:rPr>
          <w:rStyle w:val="scxw243884940"/>
          <w:rFonts w:ascii="Palatino Linotype" w:hAnsi="Palatino Linotype"/>
          <w:i/>
          <w:color w:val="000000"/>
          <w:shd w:val="clear" w:color="auto" w:fill="FFFFFF"/>
        </w:rPr>
        <w:t> </w:t>
      </w:r>
      <w:r w:rsidRPr="005331BE">
        <w:rPr>
          <w:rFonts w:ascii="Palatino Linotype" w:hAnsi="Palatino Linotype"/>
          <w:i/>
          <w:color w:val="000000"/>
          <w:shd w:val="clear" w:color="auto" w:fill="FFFFFF"/>
        </w:rPr>
        <w:br/>
      </w:r>
      <w:r w:rsidRPr="005331BE">
        <w:rPr>
          <w:rStyle w:val="scxw243884940"/>
          <w:rFonts w:ascii="Calibri" w:hAnsi="Calibri" w:cs="Calibri"/>
          <w:i/>
          <w:color w:val="000000"/>
          <w:shd w:val="clear" w:color="auto" w:fill="FFFFFF"/>
        </w:rPr>
        <w:t> </w:t>
      </w:r>
      <w:r w:rsidRPr="005331BE">
        <w:rPr>
          <w:rFonts w:ascii="Calibri" w:hAnsi="Calibri" w:cs="Calibri"/>
          <w:i/>
          <w:color w:val="000000"/>
          <w:shd w:val="clear" w:color="auto" w:fill="FFFFFF"/>
        </w:rPr>
        <w:br/>
      </w:r>
      <w:r w:rsidRPr="005331BE">
        <w:rPr>
          <w:rStyle w:val="normaltextrun"/>
          <w:rFonts w:ascii="Palatino Linotype" w:hAnsi="Palatino Linotype"/>
          <w:i/>
          <w:iCs/>
          <w:color w:val="000000"/>
          <w:shd w:val="clear" w:color="auto" w:fill="FFFFFF"/>
          <w:lang w:val="es-ES"/>
        </w:rPr>
        <w:t>En caso de conflicto entre normas de distinta jerarquía, la Corte Constitucional, las juezas y jueces, autoridades administrativas y servidoras y servidores públicos, lo resolverán mediante la aplicación de la norma jerárquica superior.</w:t>
      </w:r>
      <w:r w:rsidRPr="005331BE">
        <w:rPr>
          <w:rStyle w:val="scxw243884940"/>
          <w:rFonts w:ascii="Palatino Linotype" w:hAnsi="Palatino Linotype"/>
          <w:i/>
          <w:color w:val="000000"/>
          <w:shd w:val="clear" w:color="auto" w:fill="FFFFFF"/>
        </w:rPr>
        <w:t> </w:t>
      </w:r>
      <w:r w:rsidRPr="005331BE">
        <w:rPr>
          <w:rFonts w:ascii="Palatino Linotype" w:hAnsi="Palatino Linotype"/>
          <w:i/>
          <w:color w:val="000000"/>
          <w:shd w:val="clear" w:color="auto" w:fill="FFFFFF"/>
        </w:rPr>
        <w:br/>
      </w:r>
      <w:r w:rsidRPr="005331BE">
        <w:rPr>
          <w:rStyle w:val="scxw243884940"/>
          <w:rFonts w:ascii="Calibri" w:hAnsi="Calibri" w:cs="Calibri"/>
          <w:i/>
          <w:color w:val="000000"/>
          <w:shd w:val="clear" w:color="auto" w:fill="FFFFFF"/>
        </w:rPr>
        <w:t> </w:t>
      </w:r>
      <w:r w:rsidRPr="005331BE">
        <w:rPr>
          <w:rFonts w:ascii="Calibri" w:hAnsi="Calibri" w:cs="Calibri"/>
          <w:i/>
          <w:color w:val="000000"/>
          <w:shd w:val="clear" w:color="auto" w:fill="FFFFFF"/>
        </w:rPr>
        <w:br/>
      </w:r>
      <w:r w:rsidRPr="005331BE">
        <w:rPr>
          <w:rStyle w:val="normaltextrun"/>
          <w:rFonts w:ascii="Palatino Linotype" w:hAnsi="Palatino Linotype"/>
          <w:i/>
          <w:iCs/>
          <w:color w:val="000000"/>
          <w:shd w:val="clear" w:color="auto" w:fill="FFFFFF"/>
          <w:lang w:val="es-ES"/>
        </w:rPr>
        <w:t>La jerarquía normativa considerará, en lo que corresponda, el principio de competencia, en especial la titularidad de las competencias exclusivas de los gobiernos autónomos descentralizados</w:t>
      </w:r>
    </w:p>
    <w:p w:rsidR="00610054" w:rsidRPr="005331BE" w:rsidRDefault="00610054" w:rsidP="007E3CE1">
      <w:pPr>
        <w:pStyle w:val="Prrafodelista"/>
        <w:jc w:val="both"/>
        <w:rPr>
          <w:rFonts w:ascii="Palatino Linotype" w:hAnsi="Palatino Linotype"/>
          <w:b/>
          <w:i/>
        </w:rPr>
      </w:pPr>
    </w:p>
    <w:p w:rsidR="00610054" w:rsidRPr="005331BE" w:rsidRDefault="00610054" w:rsidP="007E3CE1">
      <w:pPr>
        <w:pStyle w:val="Prrafodelista"/>
        <w:jc w:val="both"/>
        <w:rPr>
          <w:rFonts w:ascii="Palatino Linotype" w:hAnsi="Palatino Linotype"/>
          <w:b/>
          <w:i/>
        </w:rPr>
      </w:pPr>
      <w:r w:rsidRPr="005331BE">
        <w:rPr>
          <w:rFonts w:ascii="Palatino Linotype" w:hAnsi="Palatino Linotype"/>
          <w:b/>
          <w:i/>
        </w:rPr>
        <w:t>El Código Orgánico de Organización Territorial, Autonomía y Descentralización</w:t>
      </w:r>
    </w:p>
    <w:p w:rsidR="00610054" w:rsidRPr="005331BE" w:rsidRDefault="00610054" w:rsidP="007E3CE1">
      <w:pPr>
        <w:pStyle w:val="Prrafodelista"/>
        <w:jc w:val="both"/>
        <w:rPr>
          <w:rFonts w:ascii="Palatino Linotype" w:hAnsi="Palatino Linotype"/>
          <w:b/>
          <w:i/>
        </w:rPr>
      </w:pPr>
      <w:r w:rsidRPr="005331BE">
        <w:rPr>
          <w:rFonts w:ascii="Palatino Linotype" w:hAnsi="Palatino Linotype"/>
          <w:b/>
          <w:i/>
        </w:rPr>
        <w:t>(COOTAD)</w:t>
      </w:r>
    </w:p>
    <w:p w:rsidR="00CE7765" w:rsidRPr="005331BE" w:rsidRDefault="00CE7765" w:rsidP="007E3CE1">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 5.- Autonomía. - </w:t>
      </w:r>
      <w:r w:rsidRPr="005331BE">
        <w:rPr>
          <w:rFonts w:ascii="Palatino Linotype" w:hAnsi="Palatino Linotype"/>
          <w:i/>
        </w:rPr>
        <w:t>La autonomía política, administrativa y financiera de los gobiernos autónomos descentralizados y regímenes especiales prevista en la Constitución de la República del Ecuador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 7.- Facultad normativa. - </w:t>
      </w:r>
      <w:r w:rsidRPr="005331BE">
        <w:rPr>
          <w:rFonts w:ascii="Palatino Linotype" w:hAnsi="Palatino Linotype"/>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El ejercicio de esta facultad se circunscribirá al ámbito territorial y a las competencias de cada nivel de gobierno, y observará lo previsto en la Constitución y la Ley. (…)”;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 29.-Funciones de los gobiernos autónomos descentralizados. - </w:t>
      </w:r>
      <w:r w:rsidRPr="005331BE">
        <w:rPr>
          <w:rFonts w:ascii="Palatino Linotype" w:hAnsi="Palatino Linotype"/>
          <w:i/>
        </w:rPr>
        <w:t xml:space="preserve">El ejercicio de cada gobierno autónomo descentralizado se realizará a través de tres funciones integradas: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 a) De legislación, normatividad y fiscalización;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b) De ejecución y administración; y,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lastRenderedPageBreak/>
        <w:t xml:space="preserve">c) De participación ciudadana y control social.”;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 53.-Naturaleza jurídica. - </w:t>
      </w:r>
      <w:r w:rsidRPr="005331BE">
        <w:rPr>
          <w:rFonts w:ascii="Palatino Linotype" w:hAnsi="Palatino Linotype"/>
          <w:i/>
        </w:rPr>
        <w:t xml:space="preserve">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La sede del gobierno autónomo descentralizado municipal será la cabecera cantonal prevista en la ley de creación del cantón”;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 57.- Atribuciones del concejo municipal. - </w:t>
      </w:r>
      <w:r w:rsidRPr="005331BE">
        <w:rPr>
          <w:rFonts w:ascii="Palatino Linotype" w:hAnsi="Palatino Linotype"/>
          <w:i/>
        </w:rPr>
        <w:t>Al concejo municipal le corresponde: (…) a) El ejercicio de la facultad normativa en las materias de competencia del gobierno autónomo descentralizado municipal, mediante la expedición de ordenanzas cantonales, acuerdos y resoluciones; (…)”;</w:t>
      </w:r>
    </w:p>
    <w:p w:rsidR="00610054" w:rsidRPr="005331BE" w:rsidRDefault="00610054" w:rsidP="007E3CE1">
      <w:pPr>
        <w:pStyle w:val="Prrafodelista"/>
        <w:jc w:val="both"/>
        <w:rPr>
          <w:rFonts w:ascii="Palatino Linotype" w:hAnsi="Palatino Linotype"/>
          <w:i/>
        </w:rPr>
      </w:pPr>
    </w:p>
    <w:p w:rsidR="00610054" w:rsidRPr="005331BE" w:rsidRDefault="00610054" w:rsidP="007E3CE1">
      <w:pPr>
        <w:pStyle w:val="Prrafodelista"/>
        <w:jc w:val="both"/>
        <w:rPr>
          <w:rFonts w:ascii="Palatino Linotype" w:hAnsi="Palatino Linotype"/>
          <w:i/>
        </w:rPr>
      </w:pPr>
      <w:r w:rsidRPr="005331BE">
        <w:rPr>
          <w:rFonts w:ascii="Palatino Linotype" w:hAnsi="Palatino Linotype"/>
          <w:b/>
          <w:i/>
        </w:rPr>
        <w:t>“Art. 87.-</w:t>
      </w:r>
      <w:r w:rsidRPr="005331BE">
        <w:rPr>
          <w:rFonts w:ascii="Palatino Linotype" w:hAnsi="Palatino Linotype"/>
          <w:i/>
        </w:rPr>
        <w:t xml:space="preserve"> Atribuciones del Concejo Metropolitano. - Al Concejo Metropolitano le </w:t>
      </w:r>
    </w:p>
    <w:p w:rsidR="00610054" w:rsidRPr="005331BE" w:rsidRDefault="00610054" w:rsidP="007E3CE1">
      <w:pPr>
        <w:pStyle w:val="Prrafodelista"/>
        <w:jc w:val="both"/>
        <w:rPr>
          <w:rFonts w:ascii="Palatino Linotype" w:hAnsi="Palatino Linotype"/>
          <w:i/>
        </w:rPr>
      </w:pPr>
      <w:r w:rsidRPr="005331BE">
        <w:rPr>
          <w:rFonts w:ascii="Palatino Linotype" w:hAnsi="Palatino Linotype"/>
          <w:i/>
        </w:rPr>
        <w:t>corresponde…” “…d) Expedir acuerdos o resoluciones en el ámbito de sus competencias para regular temas institucionales específicos o reconocer derechos particulares; …”</w:t>
      </w:r>
    </w:p>
    <w:p w:rsidR="00C43138" w:rsidRPr="005331BE" w:rsidRDefault="00C43138" w:rsidP="007E3CE1">
      <w:pPr>
        <w:pStyle w:val="Prrafodelista"/>
        <w:jc w:val="both"/>
        <w:rPr>
          <w:rFonts w:ascii="Palatino Linotype" w:hAnsi="Palatino Linotype"/>
          <w:i/>
        </w:rPr>
      </w:pPr>
    </w:p>
    <w:p w:rsidR="00D07333" w:rsidRPr="005331BE" w:rsidRDefault="00D07333" w:rsidP="007E3CE1">
      <w:pPr>
        <w:pStyle w:val="Prrafodelista"/>
        <w:jc w:val="both"/>
        <w:rPr>
          <w:rFonts w:ascii="Palatino Linotype" w:hAnsi="Palatino Linotype"/>
          <w:b/>
          <w:i/>
        </w:rPr>
      </w:pPr>
      <w:r w:rsidRPr="005331BE">
        <w:rPr>
          <w:rFonts w:ascii="Palatino Linotype" w:hAnsi="Palatino Linotype"/>
          <w:b/>
          <w:i/>
        </w:rPr>
        <w:t>Código Municipal para el Distrito Metropolitano de Quito</w:t>
      </w:r>
    </w:p>
    <w:p w:rsidR="00CE7765" w:rsidRPr="005331BE" w:rsidRDefault="00CE7765" w:rsidP="007E3CE1">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28.- Comisiones del Concejo del Distrito Metropolitano de Quito. - </w:t>
      </w:r>
      <w:r w:rsidRPr="005331BE">
        <w:rPr>
          <w:rFonts w:ascii="Palatino Linotype" w:hAnsi="Palatino Linotype"/>
          <w:i/>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29.- Ejes estratégicos. - </w:t>
      </w:r>
      <w:r w:rsidRPr="005331BE">
        <w:rPr>
          <w:rFonts w:ascii="Palatino Linotype" w:hAnsi="Palatino Linotype"/>
          <w:i/>
        </w:rPr>
        <w:t xml:space="preserve">Las comisiones del Concejo Metropolitano se fundamentan en los cuatro ejes estratégicos de la Administración Metropolitana: </w:t>
      </w:r>
      <w:proofErr w:type="gramStart"/>
      <w:r w:rsidRPr="005331BE">
        <w:rPr>
          <w:rFonts w:ascii="Palatino Linotype" w:hAnsi="Palatino Linotype"/>
          <w:i/>
        </w:rPr>
        <w:t>(...)  2</w:t>
      </w:r>
      <w:proofErr w:type="gramEnd"/>
      <w:r w:rsidRPr="005331BE">
        <w:rPr>
          <w:rFonts w:ascii="Palatino Linotype" w:hAnsi="Palatino Linotype"/>
          <w:i/>
        </w:rPr>
        <w:t>. Eje social: Que promueva una sociedad equitativa, solidaria e incluyente que respete la diversidad social y cultural, que construya una cultura de paz entre sus habitantes, con acceso a una mejor calidad de vida en educación, salud, seguridad, cultura, recreación y demás</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30.- Comisiones permanentes. - </w:t>
      </w:r>
      <w:r w:rsidRPr="005331BE">
        <w:rPr>
          <w:rFonts w:ascii="Palatino Linotype" w:hAnsi="Palatino Linotype"/>
          <w:i/>
        </w:rPr>
        <w:t>Son comisiones permanentes del Gobierno Autónomo Descentralizado del Distrito Metropolitano de Quito, las siguientes: (...) 2.- Eje social: a) Comisión de Salud; b) Comisión de Educación y Cultura; c) Comisión de Deporte y Recreación; d) Comisión de Igualdad, Género e Inclusión Social; y, e) Comisión de Seguridad, Convivencia Ciudadana y Gestión de Riesgos</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31.- Ámbito de las comisiones. - </w:t>
      </w:r>
      <w:r w:rsidRPr="005331BE">
        <w:rPr>
          <w:rFonts w:ascii="Palatino Linotype" w:hAnsi="Palatino Linotype"/>
          <w:i/>
        </w:rPr>
        <w:t xml:space="preserve">Los deberes y atribuciones de las comisiones, son las determinadas en la normativa nacional y metropolitana vigente </w:t>
      </w:r>
      <w:r w:rsidRPr="005331BE">
        <w:rPr>
          <w:rFonts w:ascii="Palatino Linotype" w:hAnsi="Palatino Linotype"/>
          <w:i/>
        </w:rPr>
        <w:lastRenderedPageBreak/>
        <w:t>dentro de su ámbito de acción correspondiente, detallado a continuación: Para el ejercicio de la facultad legislativa, cada una de las comisiones podrá coordinar con los actores relacionados con sus ámbitos. (...) Eje social: d) Comisión de Igualdad, Género e Inclusión Social: 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43.- Deberes y atribuciones de las comisiones permanentes. - </w:t>
      </w:r>
      <w:r w:rsidRPr="005331BE">
        <w:rPr>
          <w:rFonts w:ascii="Palatino Linotype" w:hAnsi="Palatino Linotype"/>
          <w:i/>
        </w:rPr>
        <w:t xml:space="preserve">Las comisiones permanentes tienen los siguientes deberes y atribuciones de acuerdo con la naturaleza específica de sus funciones: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a) Emitir informes para resolución del Concejo Metropolitano sobre proyectos de ordenanza de su competencia, acuerdos, resoluciones o sobre los temas puestos en su conocimiento, a fin de cumplir las funciones y atribuciones del Municipio del Distrito Metropolitano de Quito;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b) Conocer y examinar los asuntos que le sean propuestos por el alcalde o alcaldesa, emitir conclusiones, recomendaciones e informes a que haya lugar, cuando sea el caso;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c) 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i/>
        </w:rPr>
        <w:t>d) Cumplir con las demás atribuciones y deberes establecidos en la ley y la normativa metropolitana”</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67.14.- Intervención de funcionarios. - </w:t>
      </w:r>
      <w:r w:rsidRPr="005331BE">
        <w:rPr>
          <w:rFonts w:ascii="Palatino Linotype" w:hAnsi="Palatino Linotype"/>
          <w:i/>
        </w:rPr>
        <w:t>Dentro del procedimiento legislativo, la presidenta o presidente de la comisión podrá requerir la participación de las y los funcionarios metropolitanos de manera puntual en los casos en los que se requiera su intervención o criterio técnico sobre el aspecto específico que se vaya a tratar en la respectiva sesión o mesa de trabajo</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 Las y los funcionarios metropolitanos y demás personas convocadas para la sesión tendrán la obligación de concurrir a las sesiones con toda la documentación relativa a los </w:t>
      </w:r>
      <w:r w:rsidRPr="005331BE">
        <w:rPr>
          <w:rFonts w:ascii="Palatino Linotype" w:hAnsi="Palatino Linotype"/>
          <w:i/>
        </w:rPr>
        <w:lastRenderedPageBreak/>
        <w:t xml:space="preserve">asuntos a tratarse en el orden del día, dentro del ámbito de sus competencias. La información y documentación de las y los funcionarios metropolitanos deberá ser entregada a la Secretaría del Concejo con por lo menos 24 horas de anticipación en el caso de las sesiones ordinarias y una hora de anticipación en el caso de las sesiones extraordinarias, para efectos de su revisión y análisis.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Los funcionarios metropolitanos y demás personas convocadas podrán delegar a otro funcionario a la comparecencia, quien deberá tener la capacidad de decisión, para lo cual informarán de manera oportuna a la comisión”.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67.16.- Expedientes e informes. - </w:t>
      </w:r>
      <w:r w:rsidRPr="005331BE">
        <w:rPr>
          <w:rFonts w:ascii="Palatino Linotype" w:hAnsi="Palatino Linotype"/>
          <w:i/>
        </w:rPr>
        <w:t xml:space="preserve">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Una vez aprobado, las concejalas y concejales no podrán retener un expediente o informe para su suscripción por más de 48 horas, salvo fuerza mayor debidamente comprobada y justificada ante el presidente o presidenta de la comisión.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i/>
        </w:rPr>
        <w:t>En caso de presentarse informe de minoría, este deberá ser redactado por el o los proponentes del informe y una vez suscrito, será puesto en conocimiento de la Secretaría del Concejo”;</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“Artículo 67.17.- Contenido de los informes.- </w:t>
      </w:r>
      <w:r w:rsidRPr="005331BE">
        <w:rPr>
          <w:rFonts w:ascii="Palatino Linotype" w:hAnsi="Palatino Linotype"/>
          <w:i/>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67.62.- Informes técnicos. - </w:t>
      </w:r>
      <w:r w:rsidRPr="005331BE">
        <w:rPr>
          <w:rFonts w:ascii="Palatino Linotype" w:hAnsi="Palatino Linotype"/>
          <w:i/>
        </w:rPr>
        <w:t xml:space="preserve">Para sustentar el proyecto de ordenanza, la comisión solicitará a través de la Secretaría General, la emisión de los informes técnicos que sean menester respecto al texto del proyecto de ordenanza.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Conforme el artículo 166 del Código Orgánico de Organización Territorial, Autonomía y Descentralización, en el caso de iniciativas normativas que generen obligaciones </w:t>
      </w:r>
      <w:r w:rsidRPr="005331BE">
        <w:rPr>
          <w:rFonts w:ascii="Palatino Linotype" w:hAnsi="Palatino Linotype"/>
          <w:i/>
        </w:rPr>
        <w:lastRenderedPageBreak/>
        <w:t xml:space="preserve">financiadas con recursos de la municipalidad, se contará con los informes técnicos que identifiquen la fuente de financiamiento correspondiente.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Las y los responsables de las dependencias municipales dispondrán de un término de 8 días para emitir dichos informes contados desde la notificación del requerimiento. Dicho término podrá ampliarse por un término de 8 días adicionales, en casos excepcionales, previo pedido debidamente justificado de la o el funcionario responsable.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En el evento de que las y los responsables de las dependencias técnicas que forman parte del ejecutivo municipal no emitieran los informes requeridos en el término establecido, y no hayan solicitado la prórroga respectiva, la comisión establecerá un término perentorio para la presentación de los informes correspondientes. En caso de incumplimiento se pondrá en conocimiento del alcalde o alcaldesa.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i/>
        </w:rPr>
        <w:t>Para el procesamiento de la información y observaciones contenidas en los informes técnicos, el presidente o presidenta de la comisión convocará a las sesiones y/o mesas de trabajo que sean necesarias, con la finalidad de elaborar un texto definitivo del proyecto normativo</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67.63.- Informe de primer debate. - </w:t>
      </w:r>
      <w:r w:rsidRPr="005331BE">
        <w:rPr>
          <w:rFonts w:ascii="Palatino Linotype" w:hAnsi="Palatino Linotype"/>
          <w:i/>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Dentro del referido plazo, se considerará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En ningún caso, la comisión emitirá su informe en un plazo menor a veinte días.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Las comisiones, atendiendo a la naturaleza y complejidad del proyecto de ordenanza, podrán resolver con el voto de la mayoría simple, por una sola vez, una prórroga de hasta cuarenta y cinco días plazo para presentar el informe.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La Secretaría General preparará el proyecto de informe para conocimiento y aprobación de la comisión con el voto de la mayoría simple de sus integrantes. Una vez aprobado el informe, será suscrito por los miembros de la comisión dentro de un término máximo de hasta tres días.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Una vez aprobado el informe de primer debate, la Secretaría General lo pondrá en conocimiento del alcalde o alcaldesa y de las y los concejales.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Si el proyecto de ordenanza requiere una consulta </w:t>
      </w:r>
      <w:proofErr w:type="spellStart"/>
      <w:r w:rsidRPr="005331BE">
        <w:rPr>
          <w:rFonts w:ascii="Palatino Linotype" w:hAnsi="Palatino Linotype"/>
          <w:i/>
        </w:rPr>
        <w:t>prelegislativa</w:t>
      </w:r>
      <w:proofErr w:type="spellEnd"/>
      <w:r w:rsidRPr="005331BE">
        <w:rPr>
          <w:rFonts w:ascii="Palatino Linotype" w:hAnsi="Palatino Linotype"/>
          <w:i/>
        </w:rPr>
        <w:t xml:space="preserve">, el trámite no se sujetará a los plazos previstos en el presente artículo”;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67.64.- Inclusión del informe para primer debate en el Pleno del Concejo. - </w:t>
      </w:r>
      <w:r w:rsidRPr="005331BE">
        <w:rPr>
          <w:rFonts w:ascii="Palatino Linotype" w:hAnsi="Palatino Linotype"/>
          <w:i/>
        </w:rPr>
        <w:t xml:space="preserve">Emitido el informe para primer debate ante el Pleno del Concejo Metropolitano, la Secretaría General notificará al alcalde o alcaldesa de su contenido, quien lo incluirá en el orden del día de una sesión ordinaria o extraordinaria del Concejo.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i/>
        </w:rPr>
        <w:t>De existir informe o informes de minoría, se remitirán con la convocatoria, de manera conjunta con los de mayoría</w:t>
      </w:r>
      <w:r w:rsidRPr="005331BE">
        <w:rPr>
          <w:rFonts w:ascii="Palatino Linotype" w:hAnsi="Palatino Linotype"/>
          <w:b/>
          <w:i/>
        </w:rPr>
        <w:t xml:space="preserv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b/>
          <w:i/>
        </w:rPr>
        <w:t xml:space="preserve">“Artículo 67.65.- Primer debate en el Pleno del Concejo. - </w:t>
      </w:r>
      <w:r w:rsidRPr="005331BE">
        <w:rPr>
          <w:rFonts w:ascii="Palatino Linotype" w:hAnsi="Palatino Linotype"/>
          <w:i/>
        </w:rPr>
        <w:t xml:space="preserve">El día de la sesión, primero intervendrá el o la ponente designada por la comisión, quien expondrá el informe por un tiempo máximo de quince minutos.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Luego de la intervención del o la ponente del informe, cada uno de los integrantes del Concejo Metropolitano podrán solicitar la palabra hasta por dos ocasiones durante un tiempo máximo de 10 minutos en la primera ocasión y de 5 minutos en la segunda.  </w:t>
      </w:r>
    </w:p>
    <w:p w:rsidR="00CE7765" w:rsidRPr="005331BE" w:rsidRDefault="00CE7765" w:rsidP="00CE7765">
      <w:pPr>
        <w:pStyle w:val="Prrafodelista"/>
        <w:jc w:val="both"/>
        <w:rPr>
          <w:rFonts w:ascii="Palatino Linotype" w:hAnsi="Palatino Linotype"/>
          <w:i/>
        </w:rPr>
      </w:pPr>
    </w:p>
    <w:p w:rsidR="00CE7765" w:rsidRPr="005331BE" w:rsidRDefault="00CE7765" w:rsidP="00CE7765">
      <w:pPr>
        <w:pStyle w:val="Prrafodelista"/>
        <w:jc w:val="both"/>
        <w:rPr>
          <w:rFonts w:ascii="Palatino Linotype" w:hAnsi="Palatino Linotype"/>
          <w:i/>
        </w:rPr>
      </w:pPr>
      <w:r w:rsidRPr="005331BE">
        <w:rPr>
          <w:rFonts w:ascii="Palatino Linotype" w:hAnsi="Palatino Linotype"/>
          <w:i/>
        </w:rPr>
        <w:t xml:space="preserve">Concluido el debate, el alcalde o la alcaldesa o quien presida la sesión declarará que el proyecto de ordenanza ha sido conocido en primer debate. </w:t>
      </w:r>
    </w:p>
    <w:p w:rsidR="00CE7765" w:rsidRPr="005331BE" w:rsidRDefault="00CE7765" w:rsidP="00CE7765">
      <w:pPr>
        <w:pStyle w:val="Prrafodelista"/>
        <w:jc w:val="both"/>
        <w:rPr>
          <w:rFonts w:ascii="Palatino Linotype" w:hAnsi="Palatino Linotype"/>
          <w:b/>
          <w:i/>
        </w:rPr>
      </w:pPr>
    </w:p>
    <w:p w:rsidR="00CE7765" w:rsidRPr="005331BE" w:rsidRDefault="00CE7765" w:rsidP="00CE7765">
      <w:pPr>
        <w:pStyle w:val="Prrafodelista"/>
        <w:jc w:val="both"/>
        <w:rPr>
          <w:rFonts w:ascii="Palatino Linotype" w:hAnsi="Palatino Linotype"/>
          <w:b/>
          <w:i/>
        </w:rPr>
      </w:pPr>
      <w:r w:rsidRPr="005331BE">
        <w:rPr>
          <w:rFonts w:ascii="Palatino Linotype" w:hAnsi="Palatino Linotype"/>
          <w:b/>
          <w:i/>
        </w:rPr>
        <w:t xml:space="preserve"> </w:t>
      </w:r>
      <w:r w:rsidRPr="005331BE">
        <w:rPr>
          <w:rFonts w:ascii="Palatino Linotype" w:hAnsi="Palatino Linotype"/>
          <w:i/>
        </w:rPr>
        <w:t>El proyecto de ordenanza regresará a la comisión para la elaboración del informe de segundo debate, aun cuando no se hubiere presentado observaciones por parte de las y los concejales</w:t>
      </w:r>
      <w:r w:rsidRPr="005331BE">
        <w:rPr>
          <w:rFonts w:ascii="Palatino Linotype" w:hAnsi="Palatino Linotype"/>
          <w:b/>
          <w:i/>
        </w:rPr>
        <w:t>”;</w:t>
      </w:r>
    </w:p>
    <w:p w:rsidR="005331BE" w:rsidRPr="005331BE" w:rsidRDefault="005331BE" w:rsidP="00CE7765">
      <w:pPr>
        <w:pStyle w:val="Prrafodelista"/>
        <w:jc w:val="both"/>
        <w:rPr>
          <w:rFonts w:ascii="Palatino Linotype" w:hAnsi="Palatino Linotype"/>
          <w:b/>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b/>
          <w:i/>
        </w:rPr>
        <w:t>“</w:t>
      </w:r>
      <w:r w:rsidRPr="005331BE">
        <w:rPr>
          <w:rFonts w:ascii="Palatino Linotype" w:hAnsi="Palatino Linotype"/>
          <w:b/>
          <w:i/>
        </w:rPr>
        <w:t xml:space="preserve">Artículo 67.69.- </w:t>
      </w:r>
      <w:r w:rsidRPr="005331BE">
        <w:rPr>
          <w:rFonts w:ascii="Palatino Linotype" w:hAnsi="Palatino Linotype"/>
          <w:i/>
        </w:rPr>
        <w:t>Elaboración del informe de segundo debate. - Luego del primer debate ante el Pleno</w:t>
      </w:r>
      <w:r w:rsidRPr="005331BE">
        <w:rPr>
          <w:rFonts w:ascii="Palatino Linotype" w:hAnsi="Palatino Linotype"/>
          <w:i/>
        </w:rPr>
        <w:t xml:space="preserve"> </w:t>
      </w:r>
      <w:r w:rsidRPr="005331BE">
        <w:rPr>
          <w:rFonts w:ascii="Palatino Linotype" w:hAnsi="Palatino Linotype"/>
          <w:i/>
        </w:rPr>
        <w:t>del Concejo Metropolitano, la Secretaría General en un plazo máximo de 4 días, remitirá a la</w:t>
      </w:r>
      <w:r w:rsidRPr="005331BE">
        <w:rPr>
          <w:rFonts w:ascii="Palatino Linotype" w:hAnsi="Palatino Linotype"/>
          <w:i/>
        </w:rPr>
        <w:t xml:space="preserve"> </w:t>
      </w:r>
      <w:r w:rsidRPr="005331BE">
        <w:rPr>
          <w:rFonts w:ascii="Palatino Linotype" w:hAnsi="Palatino Linotype"/>
          <w:i/>
        </w:rPr>
        <w:t>presidencia de la comisión las observaciones realizadas durante la sesión, con identificación de sus</w:t>
      </w:r>
      <w:r w:rsidRPr="005331BE">
        <w:rPr>
          <w:rFonts w:ascii="Palatino Linotype" w:hAnsi="Palatino Linotype"/>
          <w:i/>
        </w:rPr>
        <w:t xml:space="preserve"> </w:t>
      </w:r>
      <w:r w:rsidRPr="005331BE">
        <w:rPr>
          <w:rFonts w:ascii="Palatino Linotype" w:hAnsi="Palatino Linotype"/>
          <w:i/>
        </w:rPr>
        <w:t>autores. Dentro del mismo plazo, las y los concejales y la ciudadanía o sus organizaciones, podrán</w:t>
      </w:r>
      <w:r w:rsidRPr="005331BE">
        <w:rPr>
          <w:rFonts w:ascii="Palatino Linotype" w:hAnsi="Palatino Linotype"/>
          <w:i/>
        </w:rPr>
        <w:t xml:space="preserve"> </w:t>
      </w:r>
      <w:r w:rsidRPr="005331BE">
        <w:rPr>
          <w:rFonts w:ascii="Palatino Linotype" w:hAnsi="Palatino Linotype"/>
          <w:i/>
        </w:rPr>
        <w:t>hacer llegar a la presidencia de la comisión, por escrito, nuevas observaciones.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Las observaciones formuladas en el primer debate deberán ser procesadas por la comisión.</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Para el procesamiento de las observaciones del primer debate, el presidente o presidenta de la</w:t>
      </w:r>
      <w:r w:rsidRPr="005331BE">
        <w:rPr>
          <w:rFonts w:ascii="Palatino Linotype" w:hAnsi="Palatino Linotype"/>
          <w:i/>
        </w:rPr>
        <w:t xml:space="preserve"> </w:t>
      </w:r>
      <w:r w:rsidRPr="005331BE">
        <w:rPr>
          <w:rFonts w:ascii="Palatino Linotype" w:hAnsi="Palatino Linotype"/>
          <w:i/>
        </w:rPr>
        <w:t>comisión, en la siguiente reunión ordinaria de la misma, incluirá este punto en el orden del día, y en</w:t>
      </w:r>
      <w:r w:rsidRPr="005331BE">
        <w:rPr>
          <w:rFonts w:ascii="Palatino Linotype" w:hAnsi="Palatino Linotype"/>
          <w:i/>
        </w:rPr>
        <w:t xml:space="preserve"> </w:t>
      </w:r>
      <w:r w:rsidRPr="005331BE">
        <w:rPr>
          <w:rFonts w:ascii="Palatino Linotype" w:hAnsi="Palatino Linotype"/>
          <w:i/>
        </w:rPr>
        <w:t>la sesión podrá solicitar la conformación de mesas de trabajo para este fin.</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Las comisiones tendrán un plazo máximo de noventa días, contado a partir del cierre de la sesión del</w:t>
      </w:r>
      <w:r w:rsidRPr="005331BE">
        <w:rPr>
          <w:rFonts w:ascii="Palatino Linotype" w:hAnsi="Palatino Linotype"/>
          <w:i/>
        </w:rPr>
        <w:t xml:space="preserve"> </w:t>
      </w:r>
      <w:r w:rsidRPr="005331BE">
        <w:rPr>
          <w:rFonts w:ascii="Palatino Linotype" w:hAnsi="Palatino Linotype"/>
          <w:i/>
        </w:rPr>
        <w:t>Pleno del Concejo, para la emisión del informe de segundo debate con sus antecedentes, conclusiones,</w:t>
      </w:r>
      <w:r w:rsidRPr="005331BE">
        <w:rPr>
          <w:rFonts w:ascii="Palatino Linotype" w:hAnsi="Palatino Linotype"/>
          <w:i/>
        </w:rPr>
        <w:t xml:space="preserve"> </w:t>
      </w:r>
      <w:r w:rsidRPr="005331BE">
        <w:rPr>
          <w:rFonts w:ascii="Palatino Linotype" w:hAnsi="Palatino Linotype"/>
          <w:i/>
        </w:rPr>
        <w:t>y recomendaciones, mismos que serán puestos a consideración del Concejo Metropolitano.</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Las comisiones, atendiendo a la naturaleza y complejidad del proyecto de ordenanza, podrán resolver</w:t>
      </w:r>
      <w:r w:rsidRPr="005331BE">
        <w:rPr>
          <w:rFonts w:ascii="Palatino Linotype" w:hAnsi="Palatino Linotype"/>
          <w:i/>
        </w:rPr>
        <w:t xml:space="preserve"> </w:t>
      </w:r>
      <w:r w:rsidRPr="005331BE">
        <w:rPr>
          <w:rFonts w:ascii="Palatino Linotype" w:hAnsi="Palatino Linotype"/>
          <w:i/>
        </w:rPr>
        <w:t>con el voto de la mayoría simple, por una sola vez, la prórroga que consideren necesaria, para</w:t>
      </w:r>
      <w:r w:rsidRPr="005331BE">
        <w:rPr>
          <w:rFonts w:ascii="Palatino Linotype" w:hAnsi="Palatino Linotype"/>
          <w:i/>
        </w:rPr>
        <w:t xml:space="preserve"> </w:t>
      </w:r>
      <w:r w:rsidRPr="005331BE">
        <w:rPr>
          <w:rFonts w:ascii="Palatino Linotype" w:hAnsi="Palatino Linotype"/>
          <w:i/>
        </w:rPr>
        <w:t>presentar el informe.</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El proyecto de informe de segundo debate será elaborado por la Secretaria o Secretario General del</w:t>
      </w:r>
      <w:r w:rsidRPr="005331BE">
        <w:rPr>
          <w:rFonts w:ascii="Palatino Linotype" w:hAnsi="Palatino Linotype"/>
          <w:i/>
        </w:rPr>
        <w:t xml:space="preserve"> </w:t>
      </w:r>
      <w:r w:rsidRPr="005331BE">
        <w:rPr>
          <w:rFonts w:ascii="Palatino Linotype" w:hAnsi="Palatino Linotype"/>
          <w:i/>
        </w:rPr>
        <w:t>Concejo o su delegado o delegada y se deberá adjuntar a la convocatoria a sesión, para su</w:t>
      </w:r>
      <w:r w:rsidRPr="005331BE">
        <w:rPr>
          <w:rFonts w:ascii="Palatino Linotype" w:hAnsi="Palatino Linotype"/>
          <w:i/>
        </w:rPr>
        <w:t xml:space="preserve"> </w:t>
      </w:r>
      <w:r w:rsidRPr="005331BE">
        <w:rPr>
          <w:rFonts w:ascii="Palatino Linotype" w:hAnsi="Palatino Linotype"/>
          <w:i/>
        </w:rPr>
        <w:t>correspondiente revisión, inclusión de observaciones, aprobación y suscripción</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Para su aprobación, se requiere el voto de la mayoría simple de sus integrantes.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Una vez aprobado el informe, será suscrito por los miembros de la comisión dentro de un término</w:t>
      </w:r>
      <w:r w:rsidRPr="005331BE">
        <w:rPr>
          <w:rFonts w:ascii="Palatino Linotype" w:hAnsi="Palatino Linotype"/>
          <w:i/>
        </w:rPr>
        <w:t xml:space="preserve"> </w:t>
      </w:r>
      <w:r w:rsidRPr="005331BE">
        <w:rPr>
          <w:rFonts w:ascii="Palatino Linotype" w:hAnsi="Palatino Linotype"/>
          <w:i/>
        </w:rPr>
        <w:t>máximo de hasta tres días.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Una vez aprobado el informe de segundo debate, la Secretaría General lo pondrá en conocimiento del</w:t>
      </w:r>
      <w:r w:rsidRPr="005331BE">
        <w:rPr>
          <w:rFonts w:ascii="Palatino Linotype" w:hAnsi="Palatino Linotype"/>
          <w:i/>
        </w:rPr>
        <w:t xml:space="preserve"> </w:t>
      </w:r>
      <w:r w:rsidRPr="005331BE">
        <w:rPr>
          <w:rFonts w:ascii="Palatino Linotype" w:hAnsi="Palatino Linotype"/>
          <w:i/>
        </w:rPr>
        <w:t>alcalde o alcaldesa y de las y los concejales.</w:t>
      </w:r>
      <w:r w:rsidRPr="005331BE">
        <w:rPr>
          <w:rFonts w:ascii="Palatino Linotype" w:hAnsi="Palatino Linotype"/>
          <w:i/>
        </w:rPr>
        <w:t>”;</w:t>
      </w:r>
    </w:p>
    <w:p w:rsidR="00D07333" w:rsidRPr="005331BE" w:rsidRDefault="00D07333" w:rsidP="007E3CE1">
      <w:pPr>
        <w:pStyle w:val="Prrafodelista"/>
        <w:jc w:val="both"/>
        <w:rPr>
          <w:rFonts w:ascii="Palatino Linotype" w:hAnsi="Palatino Linotype"/>
          <w:b/>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b/>
          <w:i/>
        </w:rPr>
        <w:t>“</w:t>
      </w:r>
      <w:r w:rsidRPr="005331BE">
        <w:rPr>
          <w:rFonts w:ascii="Palatino Linotype" w:hAnsi="Palatino Linotype"/>
          <w:b/>
          <w:i/>
        </w:rPr>
        <w:t xml:space="preserve">Artículo 67.70.- Segundo debate en el Pleno del Concejo. - </w:t>
      </w:r>
      <w:r w:rsidRPr="005331BE">
        <w:rPr>
          <w:rFonts w:ascii="Palatino Linotype" w:hAnsi="Palatino Linotype"/>
          <w:i/>
        </w:rPr>
        <w:t>Una vez emitido el informe de segundo</w:t>
      </w:r>
      <w:r w:rsidRPr="005331BE">
        <w:rPr>
          <w:rFonts w:ascii="Palatino Linotype" w:hAnsi="Palatino Linotype"/>
          <w:i/>
        </w:rPr>
        <w:t xml:space="preserve"> </w:t>
      </w:r>
      <w:r w:rsidRPr="005331BE">
        <w:rPr>
          <w:rFonts w:ascii="Palatino Linotype" w:hAnsi="Palatino Linotype"/>
          <w:i/>
        </w:rPr>
        <w:t>debate, para conocimiento del Pleno del Concejo Metropolitano, el alcalde o alcaldesa, lo incluirá en</w:t>
      </w:r>
      <w:r w:rsidRPr="005331BE">
        <w:rPr>
          <w:rFonts w:ascii="Palatino Linotype" w:hAnsi="Palatino Linotype"/>
          <w:i/>
        </w:rPr>
        <w:t xml:space="preserve"> </w:t>
      </w:r>
      <w:r w:rsidRPr="005331BE">
        <w:rPr>
          <w:rFonts w:ascii="Palatino Linotype" w:hAnsi="Palatino Linotype"/>
          <w:i/>
        </w:rPr>
        <w:t>el orden del día de una sesión ordinaria o extraordinaria del Concejo.</w:t>
      </w: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El día de la sesión, primero intervendrá el o la ponente del informe designado por la comisión, quien</w:t>
      </w:r>
      <w:r w:rsidRPr="005331BE">
        <w:rPr>
          <w:rFonts w:ascii="Palatino Linotype" w:hAnsi="Palatino Linotype"/>
          <w:i/>
        </w:rPr>
        <w:t xml:space="preserve"> </w:t>
      </w:r>
      <w:r w:rsidRPr="005331BE">
        <w:rPr>
          <w:rFonts w:ascii="Palatino Linotype" w:hAnsi="Palatino Linotype"/>
          <w:i/>
        </w:rPr>
        <w:t>expondrá el informe de la comisión por un tiempo máximo de quince minutos.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Luego de la intervención de la o el ponente, en la que se señalarán las observaciones acogidas del</w:t>
      </w:r>
      <w:r w:rsidRPr="005331BE">
        <w:rPr>
          <w:rFonts w:ascii="Palatino Linotype" w:hAnsi="Palatino Linotype"/>
          <w:i/>
        </w:rPr>
        <w:t xml:space="preserve"> </w:t>
      </w:r>
      <w:r w:rsidRPr="005331BE">
        <w:rPr>
          <w:rFonts w:ascii="Palatino Linotype" w:hAnsi="Palatino Linotype"/>
          <w:i/>
        </w:rPr>
        <w:t>primer debate, identificando los autores o autoras de las mismas, o dando las razones en caso de no</w:t>
      </w:r>
      <w:r w:rsidRPr="005331BE">
        <w:rPr>
          <w:rFonts w:ascii="Palatino Linotype" w:hAnsi="Palatino Linotype"/>
          <w:i/>
        </w:rPr>
        <w:t xml:space="preserve"> </w:t>
      </w:r>
      <w:r w:rsidRPr="005331BE">
        <w:rPr>
          <w:rFonts w:ascii="Palatino Linotype" w:hAnsi="Palatino Linotype"/>
          <w:i/>
        </w:rPr>
        <w:t>haber sido acogidas, cada uno de los integrantes del Concejo Metropolitano, podrán solicitar la</w:t>
      </w:r>
      <w:r w:rsidRPr="005331BE">
        <w:rPr>
          <w:rFonts w:ascii="Palatino Linotype" w:hAnsi="Palatino Linotype"/>
          <w:i/>
        </w:rPr>
        <w:t xml:space="preserve"> </w:t>
      </w:r>
      <w:r w:rsidRPr="005331BE">
        <w:rPr>
          <w:rFonts w:ascii="Palatino Linotype" w:hAnsi="Palatino Linotype"/>
          <w:i/>
        </w:rPr>
        <w:t>palabra hasta por dos ocasiones durante un tiempo máximo de 10 minutos en la primera ocasión, y de</w:t>
      </w:r>
      <w:r w:rsidRPr="005331BE">
        <w:rPr>
          <w:rFonts w:ascii="Palatino Linotype" w:hAnsi="Palatino Linotype"/>
          <w:i/>
        </w:rPr>
        <w:t xml:space="preserve"> </w:t>
      </w:r>
      <w:r w:rsidRPr="005331BE">
        <w:rPr>
          <w:rFonts w:ascii="Palatino Linotype" w:hAnsi="Palatino Linotype"/>
          <w:i/>
        </w:rPr>
        <w:t>5 minutos en la segunda.</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Durante el segundo debate el o la ponente del informe recogerá las observaciones realizadas por el</w:t>
      </w:r>
      <w:r w:rsidRPr="005331BE">
        <w:rPr>
          <w:rFonts w:ascii="Palatino Linotype" w:hAnsi="Palatino Linotype"/>
          <w:i/>
        </w:rPr>
        <w:t xml:space="preserve"> </w:t>
      </w:r>
      <w:r w:rsidRPr="005331BE">
        <w:rPr>
          <w:rFonts w:ascii="Palatino Linotype" w:hAnsi="Palatino Linotype"/>
          <w:i/>
        </w:rPr>
        <w:t>alcalde o alcaldesa y las y los concejales.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En caso de que el proyecto amerite cambios, la o el ponente solicitará al alcalde o alcaldesa, la</w:t>
      </w:r>
      <w:r w:rsidRPr="005331BE">
        <w:rPr>
          <w:rFonts w:ascii="Palatino Linotype" w:hAnsi="Palatino Linotype"/>
          <w:i/>
        </w:rPr>
        <w:t xml:space="preserve"> </w:t>
      </w:r>
      <w:r w:rsidRPr="005331BE">
        <w:rPr>
          <w:rFonts w:ascii="Palatino Linotype" w:hAnsi="Palatino Linotype"/>
          <w:i/>
        </w:rPr>
        <w:t>suspensión del punto del orden del día hasta por sesenta minutos, a fin de que las y los concejales</w:t>
      </w:r>
      <w:r w:rsidRPr="005331BE">
        <w:rPr>
          <w:rFonts w:ascii="Palatino Linotype" w:hAnsi="Palatino Linotype"/>
          <w:i/>
        </w:rPr>
        <w:t xml:space="preserve"> </w:t>
      </w:r>
      <w:r w:rsidRPr="005331BE">
        <w:rPr>
          <w:rFonts w:ascii="Palatino Linotype" w:hAnsi="Palatino Linotype"/>
          <w:i/>
        </w:rPr>
        <w:t>miembros de la comisión analicen la incorporación de los cambios sugeridos.</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En caso de resultar insuficiente el tiempo solicitado, la o el ponente solicitará al alcalde o alcaldesa un</w:t>
      </w:r>
      <w:r w:rsidRPr="005331BE">
        <w:rPr>
          <w:rFonts w:ascii="Palatino Linotype" w:hAnsi="Palatino Linotype"/>
          <w:i/>
        </w:rPr>
        <w:t xml:space="preserve"> </w:t>
      </w:r>
      <w:r w:rsidRPr="005331BE">
        <w:rPr>
          <w:rFonts w:ascii="Palatino Linotype" w:hAnsi="Palatino Linotype"/>
          <w:i/>
        </w:rPr>
        <w:t>tiempo adicional, para la presentación del texto final; en cuyo caso, el presidente o presidenta de la</w:t>
      </w:r>
      <w:r w:rsidRPr="005331BE">
        <w:rPr>
          <w:rFonts w:ascii="Palatino Linotype" w:hAnsi="Palatino Linotype"/>
          <w:i/>
        </w:rPr>
        <w:t xml:space="preserve"> </w:t>
      </w:r>
      <w:r w:rsidRPr="005331BE">
        <w:rPr>
          <w:rFonts w:ascii="Palatino Linotype" w:hAnsi="Palatino Linotype"/>
          <w:i/>
        </w:rPr>
        <w:t>comisión, convocará a la comisión para que, en una sola sesión, analice y apruebe el texto final de</w:t>
      </w:r>
      <w:r w:rsidRPr="005331BE">
        <w:rPr>
          <w:rFonts w:ascii="Palatino Linotype" w:hAnsi="Palatino Linotype"/>
          <w:i/>
        </w:rPr>
        <w:t xml:space="preserve"> </w:t>
      </w:r>
      <w:r w:rsidRPr="005331BE">
        <w:rPr>
          <w:rFonts w:ascii="Palatino Linotype" w:hAnsi="Palatino Linotype"/>
          <w:i/>
        </w:rPr>
        <w:t>votación sugerido, el mismo que será entregado al alcalde o alcaldesa, en el plazo máximo de ocho</w:t>
      </w:r>
      <w:r w:rsidRPr="005331BE">
        <w:rPr>
          <w:rFonts w:ascii="Palatino Linotype" w:hAnsi="Palatino Linotype"/>
          <w:i/>
        </w:rPr>
        <w:t xml:space="preserve"> </w:t>
      </w:r>
      <w:r w:rsidRPr="005331BE">
        <w:rPr>
          <w:rFonts w:ascii="Palatino Linotype" w:hAnsi="Palatino Linotype"/>
          <w:i/>
        </w:rPr>
        <w:t>días desde el cierre de la sesión del Concejo Metropolitano.</w:t>
      </w: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Una vez que el presidente o presidenta de la comisión, le notifique al alcalde o alcaldesa con el texto</w:t>
      </w:r>
      <w:r w:rsidRPr="005331BE">
        <w:rPr>
          <w:rFonts w:ascii="Palatino Linotype" w:hAnsi="Palatino Linotype"/>
          <w:i/>
        </w:rPr>
        <w:t xml:space="preserve"> </w:t>
      </w:r>
      <w:r w:rsidRPr="005331BE">
        <w:rPr>
          <w:rFonts w:ascii="Palatino Linotype" w:hAnsi="Palatino Linotype"/>
          <w:i/>
        </w:rPr>
        <w:t>final de votación, lo incluirá como punto del orden del día de una sesión ordinaria o extraordinaria</w:t>
      </w:r>
      <w:r w:rsidRPr="005331BE">
        <w:rPr>
          <w:rFonts w:ascii="Palatino Linotype" w:hAnsi="Palatino Linotype"/>
          <w:i/>
        </w:rPr>
        <w:t xml:space="preserve"> </w:t>
      </w:r>
      <w:r w:rsidRPr="005331BE">
        <w:rPr>
          <w:rFonts w:ascii="Palatino Linotype" w:hAnsi="Palatino Linotype"/>
          <w:i/>
        </w:rPr>
        <w:t>del Concejo Metropolitano.</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Durante la sesión del Pleno del Concejo Metropolitano, la o el ponente, expondrá los cambios</w:t>
      </w:r>
      <w:r w:rsidRPr="005331BE">
        <w:rPr>
          <w:rFonts w:ascii="Palatino Linotype" w:hAnsi="Palatino Linotype"/>
          <w:i/>
        </w:rPr>
        <w:t xml:space="preserve"> </w:t>
      </w:r>
      <w:r w:rsidRPr="005331BE">
        <w:rPr>
          <w:rFonts w:ascii="Palatino Linotype" w:hAnsi="Palatino Linotype"/>
          <w:i/>
        </w:rPr>
        <w:t>realizados al texto del proyecto de ordenanza, previo a la votación.</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En el caso de que en la comisión no se obtenga la mayoría simple para aprobar o improbar los</w:t>
      </w:r>
      <w:r w:rsidRPr="005331BE">
        <w:rPr>
          <w:rFonts w:ascii="Palatino Linotype" w:hAnsi="Palatino Linotype"/>
          <w:i/>
        </w:rPr>
        <w:t xml:space="preserve"> </w:t>
      </w:r>
      <w:r w:rsidRPr="005331BE">
        <w:rPr>
          <w:rFonts w:ascii="Palatino Linotype" w:hAnsi="Palatino Linotype"/>
          <w:i/>
        </w:rPr>
        <w:t>cambios en el plazo determinado de ocho días, la o el ponente tendrá la potestad de presentar el texto</w:t>
      </w:r>
      <w:r w:rsidRPr="005331BE">
        <w:rPr>
          <w:rFonts w:ascii="Palatino Linotype" w:hAnsi="Palatino Linotype"/>
          <w:i/>
        </w:rPr>
        <w:t xml:space="preserve"> </w:t>
      </w:r>
      <w:r w:rsidRPr="005331BE">
        <w:rPr>
          <w:rFonts w:ascii="Palatino Linotype" w:hAnsi="Palatino Linotype"/>
          <w:i/>
        </w:rPr>
        <w:t>final de votación directamente al Concejo Metropolitano.</w:t>
      </w:r>
    </w:p>
    <w:p w:rsidR="005331BE" w:rsidRPr="005331BE" w:rsidRDefault="005331BE" w:rsidP="005331BE">
      <w:pPr>
        <w:pStyle w:val="Prrafodelista"/>
        <w:jc w:val="both"/>
        <w:rPr>
          <w:rFonts w:ascii="Palatino Linotype" w:hAnsi="Palatino Linotype"/>
          <w:i/>
        </w:rPr>
      </w:pPr>
    </w:p>
    <w:p w:rsidR="005331BE" w:rsidRPr="005331BE" w:rsidRDefault="005331BE" w:rsidP="005331BE">
      <w:pPr>
        <w:pStyle w:val="Prrafodelista"/>
        <w:jc w:val="both"/>
        <w:rPr>
          <w:rFonts w:ascii="Palatino Linotype" w:hAnsi="Palatino Linotype"/>
          <w:i/>
        </w:rPr>
      </w:pPr>
      <w:r w:rsidRPr="005331BE">
        <w:rPr>
          <w:rFonts w:ascii="Palatino Linotype" w:hAnsi="Palatino Linotype"/>
          <w:i/>
        </w:rPr>
        <w:t>Una vez finalizada la intervención de la o el ponente y sin debate, se someterá votación el texto final</w:t>
      </w:r>
      <w:r w:rsidRPr="005331BE">
        <w:rPr>
          <w:rFonts w:ascii="Palatino Linotype" w:hAnsi="Palatino Linotype"/>
          <w:i/>
        </w:rPr>
        <w:t>”.</w:t>
      </w:r>
    </w:p>
    <w:p w:rsidR="00D07333" w:rsidRPr="005331BE" w:rsidRDefault="00D07333" w:rsidP="007E3CE1">
      <w:pPr>
        <w:pStyle w:val="Prrafodelista"/>
        <w:jc w:val="both"/>
        <w:rPr>
          <w:rFonts w:ascii="Palatino Linotype" w:hAnsi="Palatino Linotype"/>
          <w:i/>
        </w:rPr>
      </w:pPr>
      <w:r w:rsidRPr="005331BE">
        <w:rPr>
          <w:rFonts w:ascii="Palatino Linotype" w:hAnsi="Palatino Linotype"/>
          <w:i/>
        </w:rPr>
        <w:t>¨</w:t>
      </w:r>
      <w:r w:rsidR="00010F82" w:rsidRPr="005331BE">
        <w:rPr>
          <w:rFonts w:ascii="Palatino Linotype" w:hAnsi="Palatino Linotype"/>
          <w:b/>
          <w:i/>
        </w:rPr>
        <w:t>Art. 705</w:t>
      </w:r>
      <w:r w:rsidRPr="005331BE">
        <w:rPr>
          <w:rFonts w:ascii="Palatino Linotype" w:hAnsi="Palatino Linotype"/>
          <w:b/>
          <w:i/>
        </w:rPr>
        <w:t>-</w:t>
      </w:r>
      <w:r w:rsidRPr="005331BE">
        <w:rPr>
          <w:rFonts w:ascii="Palatino Linotype" w:hAnsi="Palatino Linotype"/>
          <w:i/>
        </w:rPr>
        <w:t xml:space="preserve"> </w:t>
      </w:r>
      <w:proofErr w:type="gramStart"/>
      <w:r w:rsidRPr="005331BE">
        <w:rPr>
          <w:rFonts w:ascii="Palatino Linotype" w:hAnsi="Palatino Linotype"/>
          <w:i/>
        </w:rPr>
        <w:t>Definición.-</w:t>
      </w:r>
      <w:proofErr w:type="gramEnd"/>
      <w:r w:rsidRPr="005331BE">
        <w:rPr>
          <w:rFonts w:ascii="Palatino Linotype" w:hAnsi="Palatino Linotype"/>
          <w:i/>
        </w:rPr>
        <w:t xml:space="preserve"> Premio es una recompensa o estímulo que se otorga a cualquier persona por sus cualidades en cualquier actividad. Es un estímulo simbólico en congratulación a su esfuerzo”.</w:t>
      </w:r>
    </w:p>
    <w:p w:rsidR="00D07333" w:rsidRPr="005331BE" w:rsidRDefault="00D07333" w:rsidP="007E3CE1">
      <w:pPr>
        <w:pStyle w:val="Prrafodelista"/>
        <w:jc w:val="both"/>
        <w:rPr>
          <w:rFonts w:ascii="Palatino Linotype" w:hAnsi="Palatino Linotype"/>
          <w:i/>
        </w:rPr>
      </w:pPr>
    </w:p>
    <w:p w:rsidR="00D07333" w:rsidRPr="005331BE" w:rsidRDefault="00010F82" w:rsidP="00D07333">
      <w:pPr>
        <w:pStyle w:val="Prrafodelista"/>
        <w:jc w:val="both"/>
        <w:rPr>
          <w:rFonts w:ascii="Palatino Linotype" w:hAnsi="Palatino Linotype"/>
          <w:i/>
        </w:rPr>
      </w:pPr>
      <w:r w:rsidRPr="005331BE">
        <w:rPr>
          <w:rFonts w:ascii="Palatino Linotype" w:hAnsi="Palatino Linotype"/>
          <w:b/>
          <w:i/>
        </w:rPr>
        <w:t>“Art.706</w:t>
      </w:r>
      <w:r w:rsidR="00D07333" w:rsidRPr="005331BE">
        <w:rPr>
          <w:rFonts w:ascii="Palatino Linotype" w:hAnsi="Palatino Linotype"/>
          <w:b/>
          <w:i/>
        </w:rPr>
        <w:t>.-</w:t>
      </w:r>
      <w:r w:rsidR="00D07333" w:rsidRPr="005331BE">
        <w:rPr>
          <w:rFonts w:ascii="Palatino Linotype" w:hAnsi="Palatino Linotype"/>
          <w:i/>
        </w:rPr>
        <w:t xml:space="preserve"> Anualmente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w:t>
      </w:r>
    </w:p>
    <w:p w:rsidR="00D07333" w:rsidRPr="005331BE" w:rsidRDefault="00D07333" w:rsidP="00D07333">
      <w:pPr>
        <w:pStyle w:val="Prrafodelista"/>
        <w:jc w:val="both"/>
        <w:rPr>
          <w:rFonts w:ascii="Palatino Linotype" w:hAnsi="Palatino Linotype"/>
          <w:i/>
        </w:rPr>
      </w:pPr>
    </w:p>
    <w:p w:rsidR="00D07333" w:rsidRPr="005331BE" w:rsidRDefault="00D07333" w:rsidP="00D07333">
      <w:pPr>
        <w:pStyle w:val="Prrafodelista"/>
        <w:jc w:val="both"/>
        <w:rPr>
          <w:rFonts w:ascii="Palatino Linotype" w:hAnsi="Palatino Linotype"/>
          <w:i/>
        </w:rPr>
      </w:pPr>
      <w:r w:rsidRPr="005331BE">
        <w:rPr>
          <w:rFonts w:ascii="Palatino Linotype" w:hAnsi="Palatino Linotype"/>
          <w:i/>
        </w:rPr>
        <w:t>En cualquier caso, se presentará la hoja de vida del aspirante o la documentación a través de la cual se justifique otorgar el premio. Los premios serán otorgados por el Concejo Metropolitano de Quito, a candidatos planteados por iniciativa de sus miembros, de su Comisión de Mesa o de personas naturales o jurídicas de fuera del Municipio del Distrito Metropolitano de Quito. Para que un premio pueda ser entregado se requerirá de por lo menos tres candidatos, caso contrario el premio será declarado desierto”.</w:t>
      </w:r>
    </w:p>
    <w:p w:rsidR="00D07333" w:rsidRPr="005331BE" w:rsidRDefault="00D07333" w:rsidP="00D07333">
      <w:pPr>
        <w:pStyle w:val="Prrafodelista"/>
        <w:jc w:val="both"/>
        <w:rPr>
          <w:rFonts w:ascii="Palatino Linotype" w:hAnsi="Palatino Linotype"/>
          <w:i/>
        </w:rPr>
      </w:pPr>
    </w:p>
    <w:p w:rsidR="00D07333" w:rsidRPr="005331BE" w:rsidRDefault="00010F82" w:rsidP="00D07333">
      <w:pPr>
        <w:pStyle w:val="Prrafodelista"/>
        <w:jc w:val="both"/>
        <w:rPr>
          <w:rFonts w:ascii="Palatino Linotype" w:hAnsi="Palatino Linotype"/>
          <w:i/>
        </w:rPr>
      </w:pPr>
      <w:r w:rsidRPr="005331BE">
        <w:rPr>
          <w:rFonts w:ascii="Palatino Linotype" w:hAnsi="Palatino Linotype"/>
          <w:b/>
          <w:i/>
        </w:rPr>
        <w:t>“Art 708</w:t>
      </w:r>
      <w:r w:rsidR="00D07333" w:rsidRPr="005331BE">
        <w:rPr>
          <w:rFonts w:ascii="Palatino Linotype" w:hAnsi="Palatino Linotype"/>
          <w:i/>
        </w:rPr>
        <w:t>.- Los premios que concede el Municipio del Distrito Metropolitano de Quito se detallan en las siguientes secciones”.</w:t>
      </w:r>
    </w:p>
    <w:p w:rsidR="00010F82" w:rsidRDefault="00010F82" w:rsidP="00D07333">
      <w:pPr>
        <w:pStyle w:val="Prrafodelista"/>
        <w:jc w:val="both"/>
        <w:rPr>
          <w:rFonts w:ascii="Palatino Linotype" w:hAnsi="Palatino Linotype"/>
        </w:rPr>
      </w:pPr>
    </w:p>
    <w:p w:rsidR="00010F82" w:rsidRPr="00D07333" w:rsidRDefault="00010F82" w:rsidP="00D07333">
      <w:pPr>
        <w:pStyle w:val="Prrafodelista"/>
        <w:jc w:val="both"/>
        <w:rPr>
          <w:rFonts w:ascii="Palatino Linotype" w:hAnsi="Palatino Linotype"/>
        </w:rPr>
      </w:pPr>
    </w:p>
    <w:p w:rsidR="00885AA1" w:rsidRDefault="00885AA1" w:rsidP="007E3CE1">
      <w:pPr>
        <w:pStyle w:val="Prrafodelista"/>
        <w:jc w:val="both"/>
        <w:rPr>
          <w:rFonts w:ascii="Palatino Linotype" w:hAnsi="Palatino Linotype"/>
        </w:rPr>
      </w:pPr>
    </w:p>
    <w:p w:rsidR="00885AA1" w:rsidRDefault="00885AA1" w:rsidP="00885AA1">
      <w:pPr>
        <w:pStyle w:val="Prrafodelista"/>
        <w:numPr>
          <w:ilvl w:val="0"/>
          <w:numId w:val="1"/>
        </w:numPr>
        <w:jc w:val="both"/>
        <w:rPr>
          <w:rFonts w:ascii="Palatino Linotype" w:hAnsi="Palatino Linotype"/>
          <w:b/>
        </w:rPr>
      </w:pPr>
      <w:r>
        <w:rPr>
          <w:rFonts w:ascii="Palatino Linotype" w:hAnsi="Palatino Linotype"/>
          <w:b/>
        </w:rPr>
        <w:t>ANÁLISIS Y RAZONAMIENTO:</w:t>
      </w:r>
    </w:p>
    <w:p w:rsidR="00885AA1" w:rsidRDefault="00885AA1" w:rsidP="00885AA1">
      <w:pPr>
        <w:pStyle w:val="Prrafodelista"/>
        <w:jc w:val="both"/>
        <w:rPr>
          <w:rFonts w:ascii="Palatino Linotype" w:hAnsi="Palatino Linotype"/>
          <w:b/>
        </w:rPr>
      </w:pPr>
    </w:p>
    <w:p w:rsidR="00E8681F" w:rsidRDefault="00E8681F" w:rsidP="00E8681F">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rsidR="00E8681F" w:rsidRDefault="00E8681F" w:rsidP="00E8681F">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rsidR="00E8681F" w:rsidRDefault="00E8681F" w:rsidP="00E8681F">
      <w:pPr>
        <w:spacing w:after="0" w:line="240" w:lineRule="auto"/>
        <w:jc w:val="both"/>
        <w:rPr>
          <w:rFonts w:ascii="Palatino Linotype" w:hAnsi="Palatino Linotype"/>
          <w:bCs/>
        </w:rPr>
      </w:pPr>
    </w:p>
    <w:p w:rsidR="00E8681F" w:rsidRDefault="00E8681F" w:rsidP="00E8681F">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derechos y liderazgo juvenil, sin embargo, la normativa metropolitana actual, mantiene vacíos con respecto a su proceso de selección, generando desconfianza y, por tanto, ocasiona que la ciudadanía evite participar en estos Premios.</w:t>
      </w:r>
    </w:p>
    <w:p w:rsidR="00E8681F" w:rsidRDefault="00E8681F" w:rsidP="00E8681F">
      <w:pPr>
        <w:jc w:val="both"/>
        <w:rPr>
          <w:rFonts w:ascii="Palatino Linotype" w:hAnsi="Palatino Linotype"/>
        </w:rPr>
      </w:pPr>
    </w:p>
    <w:p w:rsidR="00E8681F" w:rsidRDefault="00E8681F" w:rsidP="00E8681F">
      <w:pPr>
        <w:jc w:val="both"/>
        <w:rPr>
          <w:rFonts w:ascii="Palatino Linotype" w:hAnsi="Palatino Linotype"/>
          <w:bCs/>
          <w:iCs/>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rsidR="00AF1BD1" w:rsidRPr="00AF1BD1" w:rsidRDefault="00AF1BD1" w:rsidP="00AF1BD1">
      <w:pPr>
        <w:pStyle w:val="Prrafodelista"/>
        <w:numPr>
          <w:ilvl w:val="1"/>
          <w:numId w:val="1"/>
        </w:numPr>
        <w:jc w:val="both"/>
        <w:rPr>
          <w:rFonts w:ascii="Palatino Linotype" w:hAnsi="Palatino Linotype"/>
          <w:b/>
          <w:bCs/>
          <w:iCs/>
        </w:rPr>
      </w:pPr>
      <w:r w:rsidRPr="00AF1BD1">
        <w:rPr>
          <w:rFonts w:ascii="Palatino Linotype" w:hAnsi="Palatino Linotype"/>
          <w:b/>
          <w:bCs/>
          <w:iCs/>
        </w:rPr>
        <w:t>Observaciones</w:t>
      </w:r>
    </w:p>
    <w:p w:rsidR="00AF1BD1" w:rsidRDefault="00001C5D" w:rsidP="00AF1BD1">
      <w:pPr>
        <w:jc w:val="both"/>
        <w:rPr>
          <w:rFonts w:ascii="Palatino Linotype" w:hAnsi="Palatino Linotype"/>
          <w:i/>
          <w:sz w:val="24"/>
          <w:szCs w:val="24"/>
        </w:rPr>
      </w:pPr>
      <w:r>
        <w:rPr>
          <w:rFonts w:ascii="Palatino Linotype" w:hAnsi="Palatino Linotype"/>
        </w:rPr>
        <w:t>Durante el debate del Proyecto de Ordenanza objeto del presente informe la Presidenta de la Comisión la Concejala Joselyn Mayorga solicitó que se modifique el nombre, para que finalmente quede el siguiente:</w:t>
      </w:r>
      <w:r w:rsidRPr="00460D44">
        <w:rPr>
          <w:rFonts w:ascii="Palatino Linotype" w:hAnsi="Palatino Linotype"/>
          <w:i/>
          <w:sz w:val="24"/>
          <w:szCs w:val="24"/>
        </w:rPr>
        <w:t xml:space="preserve"> “ORDENANZA METROPOLITANA REFORMATORIA A LA SECCIÓN IV, CAPÍTULO III, TÍTULO VII, LIBRO II.3 DEL CÓDIGO MUNICIPAL PARA EL DISTRITO METROPOLITANO DE QUITO, REFERENTE A LOS PREMIOS EN TEMAS DE GÉNERO Y JUVENTUD</w:t>
      </w:r>
      <w:r>
        <w:rPr>
          <w:rFonts w:ascii="Palatino Linotype" w:hAnsi="Palatino Linotype"/>
          <w:i/>
          <w:sz w:val="24"/>
          <w:szCs w:val="24"/>
        </w:rPr>
        <w:t>”.</w:t>
      </w:r>
    </w:p>
    <w:p w:rsidR="00C979ED" w:rsidRPr="00C979ED" w:rsidRDefault="00C979ED" w:rsidP="00AF1BD1">
      <w:pPr>
        <w:jc w:val="both"/>
        <w:rPr>
          <w:rFonts w:ascii="Palatino Linotype" w:hAnsi="Palatino Linotype"/>
          <w:sz w:val="24"/>
          <w:szCs w:val="24"/>
        </w:rPr>
      </w:pPr>
      <w:r>
        <w:rPr>
          <w:rFonts w:ascii="Palatino Linotype" w:hAnsi="Palatino Linotype"/>
          <w:sz w:val="24"/>
          <w:szCs w:val="24"/>
        </w:rPr>
        <w:t xml:space="preserve"> En las mesas realizadas por la comisión se trabajó conjuntamente con los delegados de los miembros de la </w:t>
      </w:r>
      <w:proofErr w:type="gramStart"/>
      <w:r>
        <w:rPr>
          <w:rFonts w:ascii="Palatino Linotype" w:hAnsi="Palatino Linotype"/>
          <w:sz w:val="24"/>
          <w:szCs w:val="24"/>
        </w:rPr>
        <w:t>comisión ,</w:t>
      </w:r>
      <w:proofErr w:type="gramEnd"/>
      <w:r>
        <w:rPr>
          <w:rFonts w:ascii="Palatino Linotype" w:hAnsi="Palatino Linotype"/>
          <w:sz w:val="24"/>
          <w:szCs w:val="24"/>
        </w:rPr>
        <w:t xml:space="preserve"> así como con los delegados de las entidades competente el texto final del  proyecto de “</w:t>
      </w:r>
      <w:r w:rsidRPr="00460D44">
        <w:rPr>
          <w:rFonts w:ascii="Palatino Linotype" w:hAnsi="Palatino Linotype"/>
          <w:i/>
          <w:sz w:val="24"/>
          <w:szCs w:val="24"/>
        </w:rPr>
        <w:t xml:space="preserve">ORDENANZA METROPOLITANA REFORMATORIA A LA SECCIÓN IV, CAPÍTULO III, TÍTULO VII, LIBRO II.3 DEL CÓDIGO MUNICIPAL PARA EL DISTRITO </w:t>
      </w:r>
      <w:r w:rsidRPr="00460D44">
        <w:rPr>
          <w:rFonts w:ascii="Palatino Linotype" w:hAnsi="Palatino Linotype"/>
          <w:i/>
          <w:sz w:val="24"/>
          <w:szCs w:val="24"/>
        </w:rPr>
        <w:lastRenderedPageBreak/>
        <w:t>METROPOLITANO DE QUITO, REFERENTE A LOS PREMIOS EN TEMAS DE GÉNERO Y JUVENTUD</w:t>
      </w:r>
      <w:r>
        <w:rPr>
          <w:rFonts w:ascii="Palatino Linotype" w:hAnsi="Palatino Linotype"/>
          <w:i/>
          <w:sz w:val="24"/>
          <w:szCs w:val="24"/>
        </w:rPr>
        <w:t xml:space="preserve">”, </w:t>
      </w:r>
      <w:r>
        <w:rPr>
          <w:rFonts w:ascii="Palatino Linotype" w:hAnsi="Palatino Linotype"/>
          <w:sz w:val="24"/>
          <w:szCs w:val="24"/>
        </w:rPr>
        <w:t xml:space="preserve"> y se acogieron todas las observaciones realizadas por los mismos.</w:t>
      </w:r>
    </w:p>
    <w:p w:rsidR="00001C5D" w:rsidRDefault="00001C5D" w:rsidP="0068351B">
      <w:pPr>
        <w:jc w:val="both"/>
        <w:rPr>
          <w:rFonts w:ascii="Palatino Linotype" w:hAnsi="Palatino Linotype"/>
          <w:sz w:val="24"/>
          <w:szCs w:val="24"/>
        </w:rPr>
      </w:pPr>
      <w:r>
        <w:rPr>
          <w:rFonts w:ascii="Palatino Linotype" w:hAnsi="Palatino Linotype"/>
          <w:sz w:val="24"/>
          <w:szCs w:val="24"/>
        </w:rPr>
        <w:t xml:space="preserve">Se acogieron las observaciones realizadas por la concejala Fernanda </w:t>
      </w:r>
      <w:proofErr w:type="spellStart"/>
      <w:r>
        <w:rPr>
          <w:rFonts w:ascii="Palatino Linotype" w:hAnsi="Palatino Linotype"/>
          <w:sz w:val="24"/>
          <w:szCs w:val="24"/>
        </w:rPr>
        <w:t>Racines</w:t>
      </w:r>
      <w:proofErr w:type="spellEnd"/>
      <w:r>
        <w:rPr>
          <w:rFonts w:ascii="Palatino Linotype" w:hAnsi="Palatino Linotype"/>
          <w:sz w:val="24"/>
          <w:szCs w:val="24"/>
        </w:rPr>
        <w:t xml:space="preserve"> remitidas mediante </w:t>
      </w:r>
      <w:r w:rsidRPr="00001C5D">
        <w:rPr>
          <w:rFonts w:ascii="Palatino Linotype" w:hAnsi="Palatino Linotype"/>
          <w:sz w:val="24"/>
          <w:szCs w:val="24"/>
        </w:rPr>
        <w:t>Memorando Nro. GADDMQ-DC-RCMF-2023-0041-M</w:t>
      </w:r>
      <w:r>
        <w:rPr>
          <w:rFonts w:ascii="Palatino Linotype" w:hAnsi="Palatino Linotype"/>
          <w:sz w:val="24"/>
          <w:szCs w:val="24"/>
        </w:rPr>
        <w:t xml:space="preserve">, de 21 de diciembre de </w:t>
      </w:r>
      <w:proofErr w:type="gramStart"/>
      <w:r>
        <w:rPr>
          <w:rFonts w:ascii="Palatino Linotype" w:hAnsi="Palatino Linotype"/>
          <w:sz w:val="24"/>
          <w:szCs w:val="24"/>
        </w:rPr>
        <w:t xml:space="preserve">2023, </w:t>
      </w:r>
      <w:r w:rsidR="0068351B">
        <w:rPr>
          <w:rFonts w:ascii="Palatino Linotype" w:hAnsi="Palatino Linotype"/>
          <w:sz w:val="24"/>
          <w:szCs w:val="24"/>
        </w:rPr>
        <w:t xml:space="preserve"> en</w:t>
      </w:r>
      <w:proofErr w:type="gramEnd"/>
      <w:r w:rsidR="0068351B">
        <w:rPr>
          <w:rFonts w:ascii="Palatino Linotype" w:hAnsi="Palatino Linotype"/>
          <w:sz w:val="24"/>
          <w:szCs w:val="24"/>
        </w:rPr>
        <w:t xml:space="preserve"> el cual se solicita cambiar </w:t>
      </w:r>
      <w:r w:rsidR="0068351B" w:rsidRPr="0068351B">
        <w:rPr>
          <w:rFonts w:ascii="Palatino Linotype" w:hAnsi="Palatino Linotype"/>
          <w:sz w:val="24"/>
          <w:szCs w:val="24"/>
        </w:rPr>
        <w:t xml:space="preserve">la palabra “Resolución” por “Acuerdo” en los Artículos </w:t>
      </w:r>
      <w:proofErr w:type="spellStart"/>
      <w:r w:rsidR="0068351B" w:rsidRPr="0068351B">
        <w:rPr>
          <w:rFonts w:ascii="Palatino Linotype" w:hAnsi="Palatino Linotype"/>
          <w:sz w:val="24"/>
          <w:szCs w:val="24"/>
        </w:rPr>
        <w:t>innumerados</w:t>
      </w:r>
      <w:proofErr w:type="spellEnd"/>
      <w:r w:rsidR="0068351B">
        <w:rPr>
          <w:rFonts w:ascii="Palatino Linotype" w:hAnsi="Palatino Linotype"/>
          <w:sz w:val="24"/>
          <w:szCs w:val="24"/>
        </w:rPr>
        <w:t xml:space="preserve"> </w:t>
      </w:r>
      <w:r w:rsidR="0068351B" w:rsidRPr="0068351B">
        <w:rPr>
          <w:rFonts w:ascii="Palatino Linotype" w:hAnsi="Palatino Linotype"/>
          <w:sz w:val="24"/>
          <w:szCs w:val="24"/>
        </w:rPr>
        <w:t>titulados: Trámite y del Informe</w:t>
      </w:r>
      <w:r w:rsidR="0068351B">
        <w:rPr>
          <w:rFonts w:ascii="Palatino Linotype" w:hAnsi="Palatino Linotype"/>
          <w:sz w:val="24"/>
          <w:szCs w:val="24"/>
        </w:rPr>
        <w:t xml:space="preserve">. También solicitó </w:t>
      </w:r>
      <w:r w:rsidR="0068351B" w:rsidRPr="0068351B">
        <w:rPr>
          <w:rFonts w:ascii="Palatino Linotype" w:hAnsi="Palatino Linotype"/>
          <w:sz w:val="24"/>
          <w:szCs w:val="24"/>
        </w:rPr>
        <w:t>añadir los apellidos maternos en: el PARÁGRAFO I. DEL PREMIO</w:t>
      </w:r>
      <w:r w:rsidR="0068351B">
        <w:rPr>
          <w:rFonts w:ascii="Palatino Linotype" w:hAnsi="Palatino Linotype"/>
          <w:sz w:val="24"/>
          <w:szCs w:val="24"/>
        </w:rPr>
        <w:t xml:space="preserve"> </w:t>
      </w:r>
      <w:r w:rsidR="0068351B" w:rsidRPr="0068351B">
        <w:rPr>
          <w:rFonts w:ascii="Palatino Linotype" w:hAnsi="Palatino Linotype"/>
          <w:sz w:val="24"/>
          <w:szCs w:val="24"/>
        </w:rPr>
        <w:t>“MANUELA ESPEJO” y en el PARÁGRAFO II, DEL PREMIO “DOLORES</w:t>
      </w:r>
      <w:r w:rsidR="0068351B">
        <w:rPr>
          <w:rFonts w:ascii="Palatino Linotype" w:hAnsi="Palatino Linotype"/>
          <w:sz w:val="24"/>
          <w:szCs w:val="24"/>
        </w:rPr>
        <w:t xml:space="preserve"> </w:t>
      </w:r>
      <w:r w:rsidR="0068351B" w:rsidRPr="0068351B">
        <w:rPr>
          <w:rFonts w:ascii="Palatino Linotype" w:hAnsi="Palatino Linotype"/>
          <w:sz w:val="24"/>
          <w:szCs w:val="24"/>
        </w:rPr>
        <w:t xml:space="preserve">VEINTIMILLA”, </w:t>
      </w:r>
      <w:proofErr w:type="spellStart"/>
      <w:r w:rsidR="0068351B" w:rsidRPr="0068351B">
        <w:rPr>
          <w:rFonts w:ascii="Palatino Linotype" w:hAnsi="Palatino Linotype"/>
          <w:sz w:val="24"/>
          <w:szCs w:val="24"/>
        </w:rPr>
        <w:t>Aldáz</w:t>
      </w:r>
      <w:proofErr w:type="spellEnd"/>
      <w:r w:rsidR="0068351B" w:rsidRPr="0068351B">
        <w:rPr>
          <w:rFonts w:ascii="Palatino Linotype" w:hAnsi="Palatino Linotype"/>
          <w:sz w:val="24"/>
          <w:szCs w:val="24"/>
        </w:rPr>
        <w:t xml:space="preserve"> y Carrión respectivamente.</w:t>
      </w:r>
    </w:p>
    <w:p w:rsidR="00C979ED" w:rsidRDefault="00C979ED" w:rsidP="00C979ED">
      <w:pPr>
        <w:jc w:val="both"/>
        <w:rPr>
          <w:rFonts w:ascii="Palatino Linotype" w:hAnsi="Palatino Linotype"/>
          <w:i/>
          <w:sz w:val="24"/>
          <w:szCs w:val="24"/>
        </w:rPr>
      </w:pPr>
      <w:r w:rsidRPr="00C979ED">
        <w:rPr>
          <w:rFonts w:ascii="Palatino Linotype" w:hAnsi="Palatino Linotype"/>
          <w:sz w:val="24"/>
          <w:szCs w:val="24"/>
        </w:rPr>
        <w:t>Mediante Memorando Nro. GADDMQ-PM-2023-4743-M, de 22 de diciembre de 2023 remite la ampliación al criterio jurídico y señala lo siguiente: “</w:t>
      </w:r>
      <w:r w:rsidRPr="00C979ED">
        <w:rPr>
          <w:rFonts w:ascii="Palatino Linotype" w:hAnsi="Palatino Linotype"/>
          <w:i/>
          <w:sz w:val="24"/>
          <w:szCs w:val="24"/>
        </w:rPr>
        <w:t xml:space="preserve">En consideración a los argumentos esgrimidos, esta Procuraduría se pronuncia respecto al requerimiento efectuado a través del oficio Nro. GADDMQ-DC-MSJL-2023-0105-O de 19 de diciembre de 2023:  </w:t>
      </w:r>
    </w:p>
    <w:p w:rsidR="00C979ED" w:rsidRDefault="00C979ED" w:rsidP="00C979ED">
      <w:pPr>
        <w:jc w:val="both"/>
        <w:rPr>
          <w:rFonts w:ascii="Palatino Linotype" w:hAnsi="Palatino Linotype"/>
          <w:i/>
          <w:sz w:val="24"/>
          <w:szCs w:val="24"/>
        </w:rPr>
      </w:pPr>
      <w:r w:rsidRPr="00C979ED">
        <w:rPr>
          <w:rFonts w:ascii="Palatino Linotype" w:hAnsi="Palatino Linotype"/>
          <w:i/>
          <w:sz w:val="24"/>
          <w:szCs w:val="24"/>
        </w:rPr>
        <w:t xml:space="preserve">5.1. La normativa vigente determina que previo a la emisión de nueva normativa, la cual contenga comprometimiento de recursos públicos, es necesario identificar y establecer la fuente de financiamiento.  </w:t>
      </w:r>
    </w:p>
    <w:p w:rsidR="00C979ED" w:rsidRDefault="00C979ED" w:rsidP="00C979ED">
      <w:pPr>
        <w:jc w:val="both"/>
        <w:rPr>
          <w:rFonts w:ascii="Palatino Linotype" w:hAnsi="Palatino Linotype"/>
          <w:i/>
          <w:sz w:val="24"/>
          <w:szCs w:val="24"/>
        </w:rPr>
      </w:pPr>
      <w:r w:rsidRPr="00C979ED">
        <w:rPr>
          <w:rFonts w:ascii="Palatino Linotype" w:hAnsi="Palatino Linotype"/>
          <w:i/>
          <w:sz w:val="24"/>
          <w:szCs w:val="24"/>
        </w:rPr>
        <w:t xml:space="preserve">5.2. En el caso materia de la consulta, no solo que es oportuno el establecer la fuente de financiamiento, sino que también se vuelve imperante el fijar la cuantía del premio y para ello se deberá contar con la motivación técnica y financiera que respalde el valor determinado.  </w:t>
      </w:r>
    </w:p>
    <w:p w:rsidR="00C979ED" w:rsidRPr="00C979ED" w:rsidRDefault="00C979ED" w:rsidP="00C979ED">
      <w:pPr>
        <w:jc w:val="both"/>
        <w:rPr>
          <w:rFonts w:ascii="Palatino Linotype" w:hAnsi="Palatino Linotype"/>
          <w:i/>
          <w:sz w:val="24"/>
          <w:szCs w:val="24"/>
        </w:rPr>
      </w:pPr>
      <w:r w:rsidRPr="00C979ED">
        <w:rPr>
          <w:rFonts w:ascii="Palatino Linotype" w:hAnsi="Palatino Linotype"/>
          <w:i/>
          <w:sz w:val="24"/>
          <w:szCs w:val="24"/>
        </w:rPr>
        <w:t xml:space="preserve">5.3. Finalmente, es importante mencionar que previo al otorgamiento de reconocimientos económicos para los premios de género y juventud, se deberá contar con la disponibilidad presupuestaria correspondiente de acuerdo a lo establecido en el 116 del Código de Planificación y Finanzas Públicas, en concordancia con el artículo 166 del COOTAD.  5.4. Esta Procuraduría Metropolitana no se pronuncia respecto de la conveniencia o no de los aspectos técnicos contenidos en el proyecto propuesto, por no ser de su competencia. </w:t>
      </w:r>
    </w:p>
    <w:p w:rsidR="00C979ED" w:rsidRPr="00C979ED" w:rsidRDefault="00C979ED" w:rsidP="00C979ED">
      <w:pPr>
        <w:jc w:val="both"/>
        <w:rPr>
          <w:rFonts w:ascii="Palatino Linotype" w:hAnsi="Palatino Linotype"/>
          <w:b/>
          <w:i/>
          <w:sz w:val="24"/>
          <w:szCs w:val="24"/>
        </w:rPr>
      </w:pPr>
      <w:r w:rsidRPr="00C979ED">
        <w:rPr>
          <w:rFonts w:ascii="Palatino Linotype" w:hAnsi="Palatino Linotype"/>
          <w:i/>
          <w:sz w:val="24"/>
          <w:szCs w:val="24"/>
        </w:rPr>
        <w:t>5.5. Lo expuesto en este documento es de carácter informativo, siendo responsabilidad de los órganos competentes, adoptar las decisiones que consideren oportunas, a fin de velar por el bienestar institucional y sus recursos; ejecutando no solo lo expresamente definido en las normas aplicables, sino también en todo aquello que sea necesario para el cumplimiento de sus funciones, conforme lo previsto en el artículo 67 del Código Orgánico Administrativo”.</w:t>
      </w:r>
    </w:p>
    <w:p w:rsidR="00C979ED" w:rsidRDefault="00C979ED" w:rsidP="0068351B">
      <w:pPr>
        <w:jc w:val="both"/>
        <w:rPr>
          <w:rFonts w:ascii="Palatino Linotype" w:hAnsi="Palatino Linotype"/>
          <w:sz w:val="24"/>
          <w:szCs w:val="24"/>
        </w:rPr>
      </w:pPr>
    </w:p>
    <w:p w:rsidR="00C979ED" w:rsidRDefault="00C979ED" w:rsidP="0068351B">
      <w:pPr>
        <w:jc w:val="both"/>
        <w:rPr>
          <w:rFonts w:ascii="Palatino Linotype" w:hAnsi="Palatino Linotype"/>
          <w:sz w:val="24"/>
          <w:szCs w:val="24"/>
        </w:rPr>
      </w:pPr>
      <w:r w:rsidRPr="00C979ED">
        <w:rPr>
          <w:rFonts w:ascii="Palatino Linotype" w:hAnsi="Palatino Linotype"/>
          <w:sz w:val="24"/>
          <w:szCs w:val="24"/>
          <w:highlight w:val="yellow"/>
        </w:rPr>
        <w:t>XXXXX</w:t>
      </w:r>
    </w:p>
    <w:p w:rsidR="00C979ED" w:rsidRDefault="00C979ED" w:rsidP="0068351B">
      <w:pPr>
        <w:jc w:val="both"/>
        <w:rPr>
          <w:rFonts w:ascii="Palatino Linotype" w:hAnsi="Palatino Linotype"/>
          <w:sz w:val="24"/>
          <w:szCs w:val="24"/>
        </w:rPr>
      </w:pPr>
    </w:p>
    <w:p w:rsidR="00001C5D" w:rsidRPr="00001C5D" w:rsidRDefault="00001C5D" w:rsidP="00AF1BD1">
      <w:pPr>
        <w:jc w:val="both"/>
        <w:rPr>
          <w:rFonts w:ascii="Palatino Linotype" w:hAnsi="Palatino Linotype"/>
        </w:rPr>
      </w:pPr>
    </w:p>
    <w:p w:rsidR="003F341A" w:rsidRDefault="003F341A" w:rsidP="007E3CE1">
      <w:pPr>
        <w:pStyle w:val="Prrafodelista"/>
        <w:jc w:val="both"/>
        <w:rPr>
          <w:rFonts w:ascii="Palatino Linotype" w:hAnsi="Palatino Linotype"/>
        </w:rPr>
      </w:pPr>
    </w:p>
    <w:p w:rsidR="003F341A" w:rsidRPr="00282813" w:rsidRDefault="003F341A" w:rsidP="00C979ED">
      <w:pPr>
        <w:pStyle w:val="Prrafodelista"/>
        <w:numPr>
          <w:ilvl w:val="0"/>
          <w:numId w:val="2"/>
        </w:numPr>
        <w:jc w:val="both"/>
        <w:rPr>
          <w:rFonts w:ascii="Palatino Linotype" w:hAnsi="Palatino Linotype"/>
          <w:b/>
        </w:rPr>
      </w:pPr>
      <w:r w:rsidRPr="00282813">
        <w:rPr>
          <w:rFonts w:ascii="Palatino Linotype" w:hAnsi="Palatino Linotype"/>
          <w:b/>
        </w:rPr>
        <w:t>CONCLUSIONES Y RECOMENDACIONES:</w:t>
      </w:r>
    </w:p>
    <w:p w:rsidR="003F341A" w:rsidRPr="003F341A" w:rsidRDefault="003F341A" w:rsidP="007E3CE1">
      <w:pPr>
        <w:pStyle w:val="Prrafodelista"/>
        <w:jc w:val="both"/>
        <w:rPr>
          <w:rFonts w:ascii="Palatino Linotype" w:hAnsi="Palatino Linotype"/>
        </w:rPr>
      </w:pPr>
    </w:p>
    <w:p w:rsidR="003F341A" w:rsidRDefault="003F341A" w:rsidP="00C979ED">
      <w:pPr>
        <w:pStyle w:val="Prrafodelista"/>
        <w:numPr>
          <w:ilvl w:val="1"/>
          <w:numId w:val="2"/>
        </w:numPr>
        <w:jc w:val="both"/>
        <w:rPr>
          <w:rFonts w:ascii="Palatino Linotype" w:hAnsi="Palatino Linotype"/>
          <w:sz w:val="24"/>
          <w:szCs w:val="24"/>
        </w:rPr>
      </w:pPr>
      <w:r w:rsidRPr="003F341A">
        <w:rPr>
          <w:rFonts w:ascii="Palatino Linotype" w:hAnsi="Palatino Linotype"/>
        </w:rPr>
        <w:t xml:space="preserve">En el marco de sus competencias, la Comisión de Igualdad, Género e Inclusión Social, </w:t>
      </w:r>
      <w:r>
        <w:rPr>
          <w:rFonts w:ascii="Palatino Linotype" w:hAnsi="Palatino Linotype"/>
        </w:rPr>
        <w:t xml:space="preserve"> </w:t>
      </w:r>
      <w:r w:rsidRPr="003F341A">
        <w:rPr>
          <w:rFonts w:ascii="Palatino Linotype" w:hAnsi="Palatino Linotype"/>
        </w:rPr>
        <w:t xml:space="preserve">resolvió que una vez revisado el informe final, junto con las observaciones de las </w:t>
      </w:r>
      <w:r>
        <w:rPr>
          <w:rFonts w:ascii="Palatino Linotype" w:hAnsi="Palatino Linotype"/>
        </w:rPr>
        <w:t xml:space="preserve"> </w:t>
      </w:r>
      <w:r w:rsidRPr="003F341A">
        <w:rPr>
          <w:rFonts w:ascii="Palatino Linotype" w:hAnsi="Palatino Linotype"/>
        </w:rPr>
        <w:t xml:space="preserve">entidades pertinentes, se recomienda </w:t>
      </w:r>
      <w:r w:rsidR="00C979ED">
        <w:rPr>
          <w:rFonts w:ascii="Palatino Linotype" w:hAnsi="Palatino Linotype"/>
        </w:rPr>
        <w:t xml:space="preserve">que el Concejo Metropolitano del Distrito Metropolitano de Quito </w:t>
      </w:r>
      <w:r w:rsidR="005331BE">
        <w:rPr>
          <w:rFonts w:ascii="Palatino Linotype" w:hAnsi="Palatino Linotype"/>
        </w:rPr>
        <w:t xml:space="preserve">conozca y apruebe en segundo </w:t>
      </w:r>
      <w:r>
        <w:rPr>
          <w:rFonts w:ascii="Palatino Linotype" w:hAnsi="Palatino Linotype"/>
        </w:rPr>
        <w:t xml:space="preserve"> debate</w:t>
      </w:r>
      <w:r w:rsidRPr="00610054">
        <w:rPr>
          <w:rFonts w:ascii="Palatino Linotype" w:hAnsi="Palatino Linotype"/>
        </w:rPr>
        <w:t xml:space="preserve"> el Proyecto de </w:t>
      </w:r>
      <w:r w:rsidR="00C979ED">
        <w:rPr>
          <w:rFonts w:ascii="Palatino Linotype" w:hAnsi="Palatino Linotype"/>
        </w:rPr>
        <w:t>“</w:t>
      </w:r>
      <w:r w:rsidR="00B66D7F" w:rsidRPr="00B66D7F">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C979ED">
        <w:rPr>
          <w:rFonts w:ascii="Palatino Linotype" w:hAnsi="Palatino Linotype"/>
          <w:sz w:val="24"/>
          <w:szCs w:val="24"/>
        </w:rPr>
        <w:t>”.</w:t>
      </w:r>
    </w:p>
    <w:p w:rsidR="007E3CE1" w:rsidRDefault="007E3CE1" w:rsidP="007E3CE1">
      <w:pPr>
        <w:pStyle w:val="Prrafodelista"/>
        <w:ind w:left="1080"/>
        <w:jc w:val="both"/>
        <w:rPr>
          <w:rFonts w:ascii="Palatino Linotype" w:hAnsi="Palatino Linotype"/>
          <w:sz w:val="24"/>
          <w:szCs w:val="24"/>
        </w:rPr>
      </w:pPr>
    </w:p>
    <w:p w:rsidR="003F341A" w:rsidRDefault="00BB6AB3" w:rsidP="00C979ED">
      <w:pPr>
        <w:pStyle w:val="Prrafodelista"/>
        <w:numPr>
          <w:ilvl w:val="0"/>
          <w:numId w:val="2"/>
        </w:numPr>
        <w:jc w:val="both"/>
        <w:rPr>
          <w:rFonts w:ascii="Palatino Linotype" w:hAnsi="Palatino Linotype"/>
          <w:b/>
          <w:sz w:val="24"/>
          <w:szCs w:val="24"/>
        </w:rPr>
      </w:pPr>
      <w:r>
        <w:rPr>
          <w:rFonts w:ascii="Palatino Linotype" w:hAnsi="Palatino Linotype"/>
          <w:b/>
          <w:sz w:val="24"/>
          <w:szCs w:val="24"/>
        </w:rPr>
        <w:t>RESOLUCIÓN</w:t>
      </w:r>
      <w:r w:rsidR="003F341A" w:rsidRPr="00D508DD">
        <w:rPr>
          <w:rFonts w:ascii="Palatino Linotype" w:hAnsi="Palatino Linotype"/>
          <w:b/>
          <w:sz w:val="24"/>
          <w:szCs w:val="24"/>
        </w:rPr>
        <w:t xml:space="preserve"> DE LA COMISIÓN:</w:t>
      </w:r>
    </w:p>
    <w:p w:rsidR="00D508DD" w:rsidRPr="00D508DD" w:rsidRDefault="00D508DD" w:rsidP="00D508DD">
      <w:pPr>
        <w:pStyle w:val="Prrafodelista"/>
        <w:jc w:val="both"/>
        <w:rPr>
          <w:rFonts w:ascii="Palatino Linotype" w:hAnsi="Palatino Linotype"/>
          <w:b/>
          <w:sz w:val="24"/>
          <w:szCs w:val="24"/>
        </w:rPr>
      </w:pPr>
    </w:p>
    <w:p w:rsidR="003F341A" w:rsidRDefault="003F341A" w:rsidP="007E3CE1">
      <w:pPr>
        <w:pStyle w:val="Prrafodelista"/>
        <w:jc w:val="both"/>
        <w:rPr>
          <w:rFonts w:ascii="Palatino Linotype" w:hAnsi="Palatino Linotype"/>
          <w:sz w:val="24"/>
          <w:szCs w:val="24"/>
        </w:rPr>
      </w:pPr>
      <w:r w:rsidRPr="003F341A">
        <w:rPr>
          <w:rFonts w:ascii="Palatino Linotype" w:hAnsi="Palatino Linotype"/>
          <w:sz w:val="24"/>
          <w:szCs w:val="24"/>
        </w:rPr>
        <w:t>La Comisión de Igualdad, Género e Inc</w:t>
      </w:r>
      <w:r w:rsidR="00BB6AB3">
        <w:rPr>
          <w:rFonts w:ascii="Palatino Linotype" w:hAnsi="Palatino Linotype"/>
          <w:sz w:val="24"/>
          <w:szCs w:val="24"/>
        </w:rPr>
        <w:t>lu</w:t>
      </w:r>
      <w:r w:rsidR="005331BE">
        <w:rPr>
          <w:rFonts w:ascii="Palatino Linotype" w:hAnsi="Palatino Linotype"/>
          <w:sz w:val="24"/>
          <w:szCs w:val="24"/>
        </w:rPr>
        <w:t>sión Social, en sesión No. 21 O</w:t>
      </w:r>
      <w:r w:rsidRPr="003F341A">
        <w:rPr>
          <w:rFonts w:ascii="Palatino Linotype" w:hAnsi="Palatino Linotype"/>
          <w:sz w:val="24"/>
          <w:szCs w:val="24"/>
        </w:rPr>
        <w:t xml:space="preserve">rdinaria, </w:t>
      </w:r>
      <w:r w:rsidR="00D07333">
        <w:rPr>
          <w:rFonts w:ascii="Palatino Linotype" w:hAnsi="Palatino Linotype"/>
          <w:sz w:val="24"/>
          <w:szCs w:val="24"/>
        </w:rPr>
        <w:t xml:space="preserve">realizada el jueves </w:t>
      </w:r>
      <w:r w:rsidR="0010097D">
        <w:rPr>
          <w:rFonts w:ascii="Palatino Linotype" w:hAnsi="Palatino Linotype"/>
          <w:sz w:val="24"/>
          <w:szCs w:val="24"/>
        </w:rPr>
        <w:t>16 de mayo de 2024</w:t>
      </w:r>
      <w:r w:rsidRPr="003F341A">
        <w:rPr>
          <w:rFonts w:ascii="Palatino Linotype" w:hAnsi="Palatino Linotype"/>
          <w:sz w:val="24"/>
          <w:szCs w:val="24"/>
        </w:rPr>
        <w:t>, luego de a</w:t>
      </w:r>
      <w:r w:rsidR="00001C5D">
        <w:rPr>
          <w:rFonts w:ascii="Palatino Linotype" w:hAnsi="Palatino Linotype"/>
          <w:sz w:val="24"/>
          <w:szCs w:val="24"/>
        </w:rPr>
        <w:t>nalizar el expediente, resuelve</w:t>
      </w:r>
      <w:r w:rsidR="00F45C81">
        <w:rPr>
          <w:rFonts w:ascii="Palatino Linotype" w:hAnsi="Palatino Linotype"/>
          <w:sz w:val="24"/>
          <w:szCs w:val="24"/>
        </w:rPr>
        <w:t>: A</w:t>
      </w:r>
      <w:r w:rsidR="00BB6AB3">
        <w:rPr>
          <w:rFonts w:ascii="Palatino Linotype" w:hAnsi="Palatino Linotype"/>
          <w:sz w:val="24"/>
          <w:szCs w:val="24"/>
        </w:rPr>
        <w:t>probar el Informe No. IC-CIG-2023-005 que contiene el Proyecto de “</w:t>
      </w:r>
      <w:r w:rsidR="00281079" w:rsidRPr="00281079">
        <w:rPr>
          <w:rFonts w:ascii="Palatino Linotype" w:hAnsi="Palatino Linotype"/>
          <w:sz w:val="24"/>
          <w:szCs w:val="24"/>
        </w:rPr>
        <w:t>ORDENANZA METROPOLITANA REFORMATORIA A LA SECCIÓN IV, CAPÍTULO III, TÍTULO VII, LIBRO II.3 DEL CÓDIGO MUNICIPAL PARA EL DISTRITO METROPOLITANO DE QUITO, REFERENTE A LOS PREMIOS EN TEMAS DE GÉNERO Y JUVENTUD</w:t>
      </w:r>
      <w:r w:rsidR="00BB6AB3">
        <w:rPr>
          <w:rFonts w:ascii="Palatino Linotype" w:hAnsi="Palatino Linotype"/>
          <w:sz w:val="24"/>
          <w:szCs w:val="24"/>
        </w:rPr>
        <w:t>”</w:t>
      </w:r>
      <w:r w:rsidR="00B86876">
        <w:rPr>
          <w:rFonts w:ascii="Palatino Linotype" w:hAnsi="Palatino Linotype"/>
          <w:sz w:val="24"/>
          <w:szCs w:val="24"/>
        </w:rPr>
        <w:t>.</w:t>
      </w:r>
    </w:p>
    <w:p w:rsidR="009A247D" w:rsidRPr="00885AA1" w:rsidRDefault="009A247D" w:rsidP="007E3CE1">
      <w:pPr>
        <w:pStyle w:val="Prrafodelista"/>
        <w:jc w:val="both"/>
        <w:rPr>
          <w:rFonts w:ascii="Palatino Linotype" w:hAnsi="Palatino Linotype"/>
          <w:b/>
          <w:sz w:val="24"/>
          <w:szCs w:val="24"/>
        </w:rPr>
      </w:pPr>
    </w:p>
    <w:p w:rsidR="009A247D" w:rsidRDefault="009A247D" w:rsidP="00C979ED">
      <w:pPr>
        <w:pStyle w:val="Prrafodelista"/>
        <w:numPr>
          <w:ilvl w:val="0"/>
          <w:numId w:val="2"/>
        </w:numPr>
        <w:jc w:val="both"/>
        <w:rPr>
          <w:rFonts w:ascii="Palatino Linotype" w:hAnsi="Palatino Linotype"/>
          <w:b/>
          <w:sz w:val="24"/>
          <w:szCs w:val="24"/>
        </w:rPr>
      </w:pPr>
      <w:r w:rsidRPr="00885AA1">
        <w:rPr>
          <w:rFonts w:ascii="Palatino Linotype" w:hAnsi="Palatino Linotype"/>
          <w:b/>
          <w:sz w:val="24"/>
          <w:szCs w:val="24"/>
        </w:rPr>
        <w:t>SUSCRIPCIÓN DEL INFORME:</w:t>
      </w:r>
    </w:p>
    <w:p w:rsidR="00885AA1" w:rsidRPr="00885AA1" w:rsidRDefault="00885AA1"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sz w:val="24"/>
          <w:szCs w:val="24"/>
        </w:rPr>
      </w:pPr>
      <w:r w:rsidRPr="009A247D">
        <w:rPr>
          <w:rFonts w:ascii="Palatino Linotype" w:hAnsi="Palatino Linotype"/>
          <w:sz w:val="24"/>
          <w:szCs w:val="24"/>
        </w:rPr>
        <w:t xml:space="preserve">Los miembros de la Comisión de Igualdad, Género e Inclusión Social, abajo firmantes, </w:t>
      </w:r>
      <w:r>
        <w:rPr>
          <w:rFonts w:ascii="Palatino Linotype" w:hAnsi="Palatino Linotype"/>
          <w:sz w:val="24"/>
          <w:szCs w:val="24"/>
        </w:rPr>
        <w:t xml:space="preserve">aprueban el jueves </w:t>
      </w:r>
      <w:r w:rsidR="0010097D">
        <w:rPr>
          <w:rFonts w:ascii="Palatino Linotype" w:hAnsi="Palatino Linotype"/>
          <w:sz w:val="24"/>
          <w:szCs w:val="24"/>
        </w:rPr>
        <w:t>16 de mayo de 2024</w:t>
      </w:r>
      <w:r w:rsidRPr="009A247D">
        <w:rPr>
          <w:rFonts w:ascii="Palatino Linotype" w:hAnsi="Palatino Linotype"/>
          <w:sz w:val="24"/>
          <w:szCs w:val="24"/>
        </w:rPr>
        <w:t xml:space="preserve">, el Informe de la Comisión en los términos establecidos en </w:t>
      </w:r>
      <w:r w:rsidR="00975149">
        <w:rPr>
          <w:rFonts w:ascii="Palatino Linotype" w:hAnsi="Palatino Linotype"/>
          <w:sz w:val="24"/>
          <w:szCs w:val="24"/>
        </w:rPr>
        <w:t>el mismo.</w:t>
      </w:r>
    </w:p>
    <w:p w:rsidR="009A247D" w:rsidRDefault="009A247D" w:rsidP="007E3CE1">
      <w:pPr>
        <w:pStyle w:val="Prrafodelista"/>
        <w:jc w:val="both"/>
        <w:rPr>
          <w:rFonts w:ascii="Palatino Linotype" w:hAnsi="Palatino Linotype"/>
          <w:sz w:val="24"/>
          <w:szCs w:val="24"/>
        </w:rPr>
      </w:pPr>
    </w:p>
    <w:p w:rsidR="009A247D" w:rsidRPr="0086129D" w:rsidRDefault="009A247D" w:rsidP="0086129D">
      <w:pPr>
        <w:jc w:val="both"/>
        <w:rPr>
          <w:rFonts w:ascii="Palatino Linotype" w:hAnsi="Palatino Linotype"/>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Joselyn Mayorga</w:t>
      </w: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P</w:t>
      </w:r>
      <w:r w:rsidRPr="009A247D">
        <w:rPr>
          <w:rFonts w:ascii="Palatino Linotype" w:hAnsi="Palatino Linotype"/>
          <w:b/>
          <w:sz w:val="24"/>
          <w:szCs w:val="24"/>
        </w:rPr>
        <w:t>residenta de la Comisión Igualdad, Género e Inclusión Social</w:t>
      </w:r>
    </w:p>
    <w:p w:rsidR="009A247D" w:rsidRDefault="009A247D" w:rsidP="0086129D">
      <w:pPr>
        <w:jc w:val="both"/>
        <w:rPr>
          <w:rFonts w:ascii="Palatino Linotype" w:hAnsi="Palatino Linotype"/>
          <w:b/>
          <w:sz w:val="24"/>
          <w:szCs w:val="24"/>
        </w:rPr>
      </w:pPr>
    </w:p>
    <w:p w:rsidR="0086129D" w:rsidRPr="0086129D" w:rsidRDefault="0086129D" w:rsidP="0086129D">
      <w:pPr>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lastRenderedPageBreak/>
        <w:t xml:space="preserve">Fernanda </w:t>
      </w:r>
      <w:proofErr w:type="spellStart"/>
      <w:r>
        <w:rPr>
          <w:rFonts w:ascii="Palatino Linotype" w:hAnsi="Palatino Linotype"/>
          <w:b/>
          <w:sz w:val="24"/>
          <w:szCs w:val="24"/>
        </w:rPr>
        <w:t>Racines</w:t>
      </w:r>
      <w:proofErr w:type="spellEnd"/>
    </w:p>
    <w:p w:rsidR="009A247D" w:rsidRDefault="009A247D" w:rsidP="007E3CE1">
      <w:pPr>
        <w:pStyle w:val="Prrafodelista"/>
        <w:jc w:val="both"/>
        <w:rPr>
          <w:rFonts w:ascii="Palatino Linotype" w:hAnsi="Palatino Linotype"/>
          <w:b/>
          <w:sz w:val="24"/>
          <w:szCs w:val="24"/>
        </w:rPr>
      </w:pPr>
      <w:r w:rsidRPr="009A247D">
        <w:rPr>
          <w:rFonts w:ascii="Palatino Linotype" w:hAnsi="Palatino Linotype"/>
          <w:b/>
          <w:sz w:val="24"/>
          <w:szCs w:val="24"/>
        </w:rPr>
        <w:t>Integrante de la Comisión</w:t>
      </w:r>
      <w:r>
        <w:rPr>
          <w:rFonts w:ascii="Palatino Linotype" w:hAnsi="Palatino Linotype"/>
          <w:b/>
          <w:sz w:val="24"/>
          <w:szCs w:val="24"/>
        </w:rPr>
        <w:t xml:space="preserve"> </w:t>
      </w:r>
      <w:r w:rsidRPr="009A247D">
        <w:rPr>
          <w:rFonts w:ascii="Palatino Linotype" w:hAnsi="Palatino Linotype"/>
          <w:b/>
          <w:sz w:val="24"/>
          <w:szCs w:val="24"/>
        </w:rPr>
        <w:t>Igualdad, Género e Inclusión Social</w:t>
      </w:r>
      <w:r>
        <w:rPr>
          <w:rFonts w:ascii="Palatino Linotype" w:hAnsi="Palatino Linotype"/>
          <w:b/>
          <w:sz w:val="24"/>
          <w:szCs w:val="24"/>
        </w:rPr>
        <w:t>.</w:t>
      </w:r>
    </w:p>
    <w:p w:rsidR="009A247D" w:rsidRDefault="009A247D"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p>
    <w:p w:rsidR="00885AA1" w:rsidRDefault="00885AA1" w:rsidP="007E3CE1">
      <w:pPr>
        <w:pStyle w:val="Prrafodelista"/>
        <w:jc w:val="both"/>
        <w:rPr>
          <w:rFonts w:ascii="Palatino Linotype" w:hAnsi="Palatino Linotype"/>
          <w:b/>
          <w:sz w:val="24"/>
          <w:szCs w:val="24"/>
        </w:rPr>
      </w:pPr>
    </w:p>
    <w:p w:rsidR="00885AA1" w:rsidRDefault="00885AA1" w:rsidP="007E3CE1">
      <w:pPr>
        <w:pStyle w:val="Prrafodelista"/>
        <w:jc w:val="both"/>
        <w:rPr>
          <w:rFonts w:ascii="Palatino Linotype" w:hAnsi="Palatino Linotype"/>
          <w:b/>
          <w:sz w:val="24"/>
          <w:szCs w:val="24"/>
        </w:rPr>
      </w:pPr>
    </w:p>
    <w:p w:rsidR="009A247D" w:rsidRDefault="009A247D" w:rsidP="007E3CE1">
      <w:pPr>
        <w:pStyle w:val="Prrafodelista"/>
        <w:jc w:val="both"/>
        <w:rPr>
          <w:rFonts w:ascii="Palatino Linotype" w:hAnsi="Palatino Linotype"/>
          <w:b/>
          <w:sz w:val="24"/>
          <w:szCs w:val="24"/>
        </w:rPr>
      </w:pPr>
      <w:r>
        <w:rPr>
          <w:rFonts w:ascii="Palatino Linotype" w:hAnsi="Palatino Linotype"/>
          <w:b/>
          <w:sz w:val="24"/>
          <w:szCs w:val="24"/>
        </w:rPr>
        <w:t>Andrés Campaña</w:t>
      </w:r>
    </w:p>
    <w:p w:rsidR="009A247D" w:rsidRPr="009A247D" w:rsidRDefault="009A247D" w:rsidP="007E3CE1">
      <w:pPr>
        <w:pStyle w:val="Prrafodelista"/>
        <w:jc w:val="both"/>
        <w:rPr>
          <w:rFonts w:ascii="Palatino Linotype" w:hAnsi="Palatino Linotype"/>
          <w:b/>
          <w:sz w:val="24"/>
          <w:szCs w:val="24"/>
        </w:rPr>
      </w:pPr>
      <w:r w:rsidRPr="009A247D">
        <w:rPr>
          <w:rFonts w:ascii="Palatino Linotype" w:hAnsi="Palatino Linotype"/>
          <w:b/>
          <w:sz w:val="24"/>
          <w:szCs w:val="24"/>
        </w:rPr>
        <w:t>Integrante de la Comisión</w:t>
      </w:r>
      <w:r>
        <w:rPr>
          <w:rFonts w:ascii="Palatino Linotype" w:hAnsi="Palatino Linotype"/>
          <w:b/>
          <w:sz w:val="24"/>
          <w:szCs w:val="24"/>
        </w:rPr>
        <w:t xml:space="preserve"> </w:t>
      </w:r>
      <w:r w:rsidRPr="009A247D">
        <w:rPr>
          <w:rFonts w:ascii="Palatino Linotype" w:hAnsi="Palatino Linotype"/>
          <w:b/>
          <w:sz w:val="24"/>
          <w:szCs w:val="24"/>
        </w:rPr>
        <w:t>Igualdad, Género e Inclusión Social</w:t>
      </w:r>
    </w:p>
    <w:p w:rsidR="00CE1FD9" w:rsidRDefault="00CE1FD9" w:rsidP="007E3CE1">
      <w:pPr>
        <w:pStyle w:val="Prrafodelista"/>
        <w:jc w:val="both"/>
        <w:rPr>
          <w:rFonts w:ascii="Palatino Linotype" w:hAnsi="Palatino Linotype"/>
          <w:lang w:val="es-ES"/>
        </w:rPr>
      </w:pPr>
    </w:p>
    <w:p w:rsidR="009A247D" w:rsidRDefault="009A247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86129D" w:rsidRDefault="0086129D"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F45C81" w:rsidRDefault="00F45C81" w:rsidP="007E3CE1">
      <w:pPr>
        <w:pStyle w:val="Prrafodelista"/>
        <w:jc w:val="both"/>
        <w:rPr>
          <w:rFonts w:ascii="Palatino Linotype" w:hAnsi="Palatino Linotype"/>
          <w:lang w:val="es-ES"/>
        </w:rPr>
      </w:pPr>
    </w:p>
    <w:p w:rsidR="009A247D" w:rsidRPr="007943CE" w:rsidRDefault="009A247D" w:rsidP="00885AA1">
      <w:pPr>
        <w:pStyle w:val="Prrafodelista"/>
        <w:jc w:val="center"/>
        <w:rPr>
          <w:rFonts w:ascii="Palatino Linotype" w:hAnsi="Palatino Linotype"/>
          <w:b/>
          <w:lang w:val="es-ES"/>
        </w:rPr>
      </w:pPr>
      <w:r w:rsidRPr="007943CE">
        <w:rPr>
          <w:rFonts w:ascii="Palatino Linotype" w:hAnsi="Palatino Linotype"/>
          <w:b/>
          <w:lang w:val="es-ES"/>
        </w:rPr>
        <w:t>CERTIFICADO DE LA VOTACIÓN:</w:t>
      </w:r>
    </w:p>
    <w:p w:rsidR="009A247D" w:rsidRPr="009A247D" w:rsidRDefault="009A247D" w:rsidP="007E3CE1">
      <w:pPr>
        <w:pStyle w:val="Prrafodelista"/>
        <w:jc w:val="both"/>
        <w:rPr>
          <w:rFonts w:ascii="Palatino Linotype" w:hAnsi="Palatino Linotype"/>
          <w:lang w:val="es-ES"/>
        </w:rPr>
      </w:pPr>
    </w:p>
    <w:p w:rsidR="009A247D" w:rsidRDefault="009A247D" w:rsidP="007E3CE1">
      <w:pPr>
        <w:pStyle w:val="Prrafodelista"/>
        <w:jc w:val="both"/>
        <w:rPr>
          <w:rFonts w:ascii="Palatino Linotype" w:hAnsi="Palatino Linotype"/>
          <w:lang w:val="es-ES"/>
        </w:rPr>
      </w:pPr>
      <w:r>
        <w:rPr>
          <w:rFonts w:ascii="Palatino Linotype" w:hAnsi="Palatino Linotype"/>
          <w:lang w:val="es-ES"/>
        </w:rPr>
        <w:t>La delegada</w:t>
      </w:r>
      <w:r w:rsidRPr="009A247D">
        <w:rPr>
          <w:rFonts w:ascii="Palatino Linotype" w:hAnsi="Palatino Linotype"/>
          <w:lang w:val="es-ES"/>
        </w:rPr>
        <w:t xml:space="preserve"> de la Secretaría General del Concejo Metropolitano de Quito a la Comisión de Igualdad, Género e Inclusión Social, certifica que ésta aprobó el presente Informe de Comisión en sesión No</w:t>
      </w:r>
      <w:r w:rsidR="0010097D">
        <w:rPr>
          <w:rFonts w:ascii="Palatino Linotype" w:hAnsi="Palatino Linotype"/>
          <w:lang w:val="es-ES"/>
        </w:rPr>
        <w:t>21- Ordinaria</w:t>
      </w:r>
      <w:r w:rsidRPr="009A247D">
        <w:rPr>
          <w:rFonts w:ascii="Palatino Linotype" w:hAnsi="Palatino Linotype"/>
          <w:lang w:val="es-ES"/>
        </w:rPr>
        <w:t xml:space="preserve"> realizada el </w:t>
      </w:r>
      <w:r w:rsidR="0010097D">
        <w:rPr>
          <w:rFonts w:ascii="Palatino Linotype" w:hAnsi="Palatino Linotype"/>
          <w:lang w:val="es-ES"/>
        </w:rPr>
        <w:t xml:space="preserve">16 de mayo de </w:t>
      </w:r>
      <w:proofErr w:type="gramStart"/>
      <w:r w:rsidR="0010097D">
        <w:rPr>
          <w:rFonts w:ascii="Palatino Linotype" w:hAnsi="Palatino Linotype"/>
          <w:lang w:val="es-ES"/>
        </w:rPr>
        <w:t>2024</w:t>
      </w:r>
      <w:r w:rsidR="00577A1A">
        <w:rPr>
          <w:rFonts w:ascii="Palatino Linotype" w:hAnsi="Palatino Linotype"/>
          <w:lang w:val="es-ES"/>
        </w:rPr>
        <w:t xml:space="preserve"> </w:t>
      </w:r>
      <w:r w:rsidRPr="009A247D">
        <w:rPr>
          <w:rFonts w:ascii="Palatino Linotype" w:hAnsi="Palatino Linotype"/>
          <w:lang w:val="es-ES"/>
        </w:rPr>
        <w:t>,</w:t>
      </w:r>
      <w:proofErr w:type="gramEnd"/>
      <w:r w:rsidRPr="009A247D">
        <w:rPr>
          <w:rFonts w:ascii="Palatino Linotype" w:hAnsi="Palatino Linotype"/>
          <w:lang w:val="es-ES"/>
        </w:rPr>
        <w:t xml:space="preserve"> </w:t>
      </w:r>
      <w:r>
        <w:rPr>
          <w:rFonts w:ascii="Palatino Linotype" w:hAnsi="Palatino Linotype"/>
          <w:lang w:val="es-ES"/>
        </w:rPr>
        <w:t xml:space="preserve"> </w:t>
      </w:r>
      <w:r w:rsidRPr="009A247D">
        <w:rPr>
          <w:rFonts w:ascii="Palatino Linotype" w:hAnsi="Palatino Linotype"/>
          <w:lang w:val="es-ES"/>
        </w:rPr>
        <w:t xml:space="preserve">con la siguiente votación </w:t>
      </w:r>
      <w:r>
        <w:rPr>
          <w:rFonts w:ascii="Palatino Linotype" w:hAnsi="Palatino Linotype"/>
          <w:lang w:val="es-ES"/>
        </w:rPr>
        <w:t>de los concejales: A FAVOR: Josel</w:t>
      </w:r>
      <w:r w:rsidR="007943CE">
        <w:rPr>
          <w:rFonts w:ascii="Palatino Linotype" w:hAnsi="Palatino Linotype"/>
          <w:lang w:val="es-ES"/>
        </w:rPr>
        <w:t xml:space="preserve">yn Mayorga, Fernanda </w:t>
      </w:r>
      <w:proofErr w:type="spellStart"/>
      <w:r w:rsidR="007943CE">
        <w:rPr>
          <w:rFonts w:ascii="Palatino Linotype" w:hAnsi="Palatino Linotype"/>
          <w:lang w:val="es-ES"/>
        </w:rPr>
        <w:t>Racines</w:t>
      </w:r>
      <w:proofErr w:type="spellEnd"/>
      <w:r w:rsidR="007943CE">
        <w:rPr>
          <w:rFonts w:ascii="Palatino Linotype" w:hAnsi="Palatino Linotype"/>
          <w:lang w:val="es-ES"/>
        </w:rPr>
        <w:t>, An</w:t>
      </w:r>
      <w:r>
        <w:rPr>
          <w:rFonts w:ascii="Palatino Linotype" w:hAnsi="Palatino Linotype"/>
          <w:lang w:val="es-ES"/>
        </w:rPr>
        <w:t>drés Campaña.- total tres votos (3</w:t>
      </w:r>
      <w:r w:rsidRPr="009A247D">
        <w:rPr>
          <w:rFonts w:ascii="Palatino Linotype" w:hAnsi="Palatino Linotype"/>
          <w:lang w:val="es-ES"/>
        </w:rPr>
        <w:t xml:space="preserve">); EN CONTRA: total cero (0); ABSTENCIÓN: total cero (0); y, EN BLANCO: total cero (0). CONCEJALES </w:t>
      </w:r>
      <w:r w:rsidR="00D07333" w:rsidRPr="009A247D">
        <w:rPr>
          <w:rFonts w:ascii="Palatino Linotype" w:hAnsi="Palatino Linotype"/>
          <w:lang w:val="es-ES"/>
        </w:rPr>
        <w:t>AUSENTES:</w:t>
      </w:r>
      <w:r w:rsidRPr="009A247D">
        <w:rPr>
          <w:rFonts w:ascii="Palatino Linotype" w:hAnsi="Palatino Linotype"/>
          <w:lang w:val="es-ES"/>
        </w:rPr>
        <w:t xml:space="preserve"> total </w:t>
      </w:r>
      <w:r>
        <w:rPr>
          <w:rFonts w:ascii="Palatino Linotype" w:hAnsi="Palatino Linotype"/>
          <w:lang w:val="es-ES"/>
        </w:rPr>
        <w:t>cero</w:t>
      </w:r>
      <w:r w:rsidRPr="009A247D">
        <w:rPr>
          <w:rFonts w:ascii="Palatino Linotype" w:hAnsi="Palatino Linotype"/>
          <w:lang w:val="es-ES"/>
        </w:rPr>
        <w:t xml:space="preserve"> (</w:t>
      </w:r>
      <w:r>
        <w:rPr>
          <w:rFonts w:ascii="Palatino Linotype" w:hAnsi="Palatino Linotype"/>
          <w:lang w:val="es-ES"/>
        </w:rPr>
        <w:t>0</w:t>
      </w:r>
      <w:r w:rsidRPr="009A247D">
        <w:rPr>
          <w:rFonts w:ascii="Palatino Linotype" w:hAnsi="Palatino Linotype"/>
          <w:lang w:val="es-ES"/>
        </w:rPr>
        <w:t>).</w:t>
      </w:r>
    </w:p>
    <w:p w:rsidR="00AB6583" w:rsidRDefault="00AB6583" w:rsidP="007E3CE1">
      <w:pPr>
        <w:pStyle w:val="Prrafodelista"/>
        <w:jc w:val="both"/>
        <w:rPr>
          <w:rFonts w:ascii="Palatino Linotype" w:hAnsi="Palatino Linotype"/>
          <w:lang w:val="es-ES"/>
        </w:rPr>
      </w:pPr>
    </w:p>
    <w:tbl>
      <w:tblPr>
        <w:tblStyle w:val="Tablaconcuadrcula"/>
        <w:tblW w:w="0" w:type="auto"/>
        <w:tblInd w:w="720" w:type="dxa"/>
        <w:tblLook w:val="04A0" w:firstRow="1" w:lastRow="0" w:firstColumn="1" w:lastColumn="0" w:noHBand="0" w:noVBand="1"/>
      </w:tblPr>
      <w:tblGrid>
        <w:gridCol w:w="476"/>
        <w:gridCol w:w="1294"/>
        <w:gridCol w:w="1396"/>
        <w:gridCol w:w="1212"/>
        <w:gridCol w:w="1498"/>
        <w:gridCol w:w="914"/>
        <w:gridCol w:w="984"/>
      </w:tblGrid>
      <w:tr w:rsidR="007D4AF6" w:rsidTr="007D4AF6">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No.</w:t>
            </w:r>
          </w:p>
        </w:tc>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CONCEJAL</w:t>
            </w:r>
          </w:p>
        </w:tc>
        <w:tc>
          <w:tcPr>
            <w:tcW w:w="1110"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AFIRMATIVOS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NEGATIVOS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ABSTENCIONES</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BLANCO</w:t>
            </w:r>
          </w:p>
        </w:tc>
        <w:tc>
          <w:tcPr>
            <w:tcW w:w="1111" w:type="dxa"/>
          </w:tcPr>
          <w:p w:rsidR="007D4AF6" w:rsidRPr="007D4AF6" w:rsidRDefault="007D4AF6" w:rsidP="007E3CE1">
            <w:pPr>
              <w:pStyle w:val="Prrafodelista"/>
              <w:ind w:left="0"/>
              <w:jc w:val="both"/>
              <w:rPr>
                <w:rFonts w:ascii="Palatino Linotype" w:hAnsi="Palatino Linotype"/>
                <w:b/>
                <w:sz w:val="16"/>
                <w:lang w:val="es-ES"/>
              </w:rPr>
            </w:pPr>
            <w:r w:rsidRPr="007D4AF6">
              <w:rPr>
                <w:rFonts w:ascii="Palatino Linotype" w:hAnsi="Palatino Linotype"/>
                <w:b/>
                <w:sz w:val="16"/>
                <w:lang w:val="es-ES"/>
              </w:rPr>
              <w:t>AUSENTE</w:t>
            </w: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1</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Joselyn Mayorga</w:t>
            </w:r>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2</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 xml:space="preserve">Fernanda </w:t>
            </w:r>
            <w:proofErr w:type="spellStart"/>
            <w:r>
              <w:rPr>
                <w:rFonts w:ascii="Palatino Linotype" w:hAnsi="Palatino Linotype"/>
                <w:lang w:val="es-ES"/>
              </w:rPr>
              <w:t>Racines</w:t>
            </w:r>
            <w:proofErr w:type="spellEnd"/>
            <w:r w:rsidR="0010097D">
              <w:rPr>
                <w:rFonts w:ascii="Palatino Linotype" w:hAnsi="Palatino Linotype"/>
                <w:lang w:val="es-ES"/>
              </w:rPr>
              <w:t xml:space="preserve"> Corredores</w:t>
            </w:r>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r w:rsidR="007D4AF6" w:rsidTr="007D4AF6">
        <w:tc>
          <w:tcPr>
            <w:tcW w:w="1110" w:type="dxa"/>
          </w:tcPr>
          <w:p w:rsidR="007D4AF6" w:rsidRPr="007D4AF6" w:rsidRDefault="007D4AF6" w:rsidP="007E3CE1">
            <w:pPr>
              <w:pStyle w:val="Prrafodelista"/>
              <w:ind w:left="0"/>
              <w:jc w:val="both"/>
              <w:rPr>
                <w:rFonts w:ascii="Palatino Linotype" w:hAnsi="Palatino Linotype"/>
                <w:b/>
                <w:lang w:val="es-ES"/>
              </w:rPr>
            </w:pPr>
            <w:r w:rsidRPr="007D4AF6">
              <w:rPr>
                <w:rFonts w:ascii="Palatino Linotype" w:hAnsi="Palatino Linotype"/>
                <w:b/>
                <w:lang w:val="es-ES"/>
              </w:rPr>
              <w:t>3</w:t>
            </w:r>
          </w:p>
        </w:tc>
        <w:tc>
          <w:tcPr>
            <w:tcW w:w="1110" w:type="dxa"/>
          </w:tcPr>
          <w:p w:rsidR="007D4AF6" w:rsidRDefault="007D4AF6" w:rsidP="007E3CE1">
            <w:pPr>
              <w:pStyle w:val="Prrafodelista"/>
              <w:ind w:left="0"/>
              <w:jc w:val="both"/>
              <w:rPr>
                <w:rFonts w:ascii="Palatino Linotype" w:hAnsi="Palatino Linotype"/>
                <w:lang w:val="es-ES"/>
              </w:rPr>
            </w:pPr>
            <w:r>
              <w:rPr>
                <w:rFonts w:ascii="Palatino Linotype" w:hAnsi="Palatino Linotype"/>
                <w:lang w:val="es-ES"/>
              </w:rPr>
              <w:t>Andrés Campaña</w:t>
            </w:r>
          </w:p>
        </w:tc>
        <w:tc>
          <w:tcPr>
            <w:tcW w:w="1110"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c>
          <w:tcPr>
            <w:tcW w:w="1111" w:type="dxa"/>
          </w:tcPr>
          <w:p w:rsidR="007D4AF6" w:rsidRDefault="007D4AF6" w:rsidP="007E3CE1">
            <w:pPr>
              <w:pStyle w:val="Prrafodelista"/>
              <w:ind w:left="0"/>
              <w:jc w:val="both"/>
              <w:rPr>
                <w:rFonts w:ascii="Palatino Linotype" w:hAnsi="Palatino Linotype"/>
                <w:lang w:val="es-ES"/>
              </w:rPr>
            </w:pPr>
          </w:p>
        </w:tc>
      </w:tr>
    </w:tbl>
    <w:p w:rsidR="00AB6583" w:rsidRDefault="00AB6583" w:rsidP="007E3CE1">
      <w:pPr>
        <w:pStyle w:val="Prrafodelista"/>
        <w:jc w:val="both"/>
        <w:rPr>
          <w:rFonts w:ascii="Palatino Linotype" w:hAnsi="Palatino Linotype"/>
          <w:lang w:val="es-ES"/>
        </w:rPr>
      </w:pPr>
    </w:p>
    <w:p w:rsidR="00AB6583" w:rsidRDefault="00AB6583" w:rsidP="007E3CE1">
      <w:pPr>
        <w:pStyle w:val="Prrafodelista"/>
        <w:jc w:val="both"/>
        <w:rPr>
          <w:rFonts w:ascii="Palatino Linotype" w:hAnsi="Palatino Linotype"/>
          <w:lang w:val="es-ES"/>
        </w:rPr>
      </w:pPr>
    </w:p>
    <w:p w:rsidR="00AB6583" w:rsidRPr="00FE16CD" w:rsidRDefault="00AB6583" w:rsidP="007E3CE1">
      <w:pPr>
        <w:pStyle w:val="Prrafodelista"/>
        <w:jc w:val="both"/>
        <w:rPr>
          <w:rFonts w:ascii="Palatino Linotype" w:hAnsi="Palatino Linotype"/>
          <w:b/>
          <w:lang w:val="es-ES"/>
        </w:rPr>
      </w:pPr>
      <w:r w:rsidRPr="00FE16CD">
        <w:rPr>
          <w:rFonts w:ascii="Palatino Linotype" w:hAnsi="Palatino Linotype"/>
          <w:b/>
          <w:lang w:val="es-ES"/>
        </w:rPr>
        <w:t>Ab. Daniela Palacios Navarrete</w:t>
      </w:r>
    </w:p>
    <w:p w:rsidR="009A247D" w:rsidRPr="00FE16CD" w:rsidRDefault="009A247D" w:rsidP="007E3CE1">
      <w:pPr>
        <w:pStyle w:val="Prrafodelista"/>
        <w:jc w:val="both"/>
        <w:rPr>
          <w:rFonts w:ascii="Palatino Linotype" w:hAnsi="Palatino Linotype"/>
          <w:b/>
          <w:lang w:val="es-ES"/>
        </w:rPr>
      </w:pPr>
      <w:r w:rsidRPr="00FE16CD">
        <w:rPr>
          <w:rFonts w:ascii="Palatino Linotype" w:hAnsi="Palatino Linotype"/>
          <w:b/>
          <w:lang w:val="es-ES"/>
        </w:rPr>
        <w:t>Delegada de la Secretaría General del Concejo Metropolitano de Quito a la Comisión de Igualdad, Género e Inclusión Social</w:t>
      </w:r>
    </w:p>
    <w:p w:rsidR="00610054" w:rsidRPr="00610054" w:rsidRDefault="00610054" w:rsidP="007E3CE1">
      <w:pPr>
        <w:pStyle w:val="Prrafodelista"/>
        <w:ind w:left="1080"/>
        <w:jc w:val="both"/>
        <w:rPr>
          <w:rFonts w:ascii="Palatino Linotype" w:hAnsi="Palatino Linotype"/>
          <w:lang w:val="es-ES"/>
        </w:rPr>
      </w:pPr>
    </w:p>
    <w:sectPr w:rsidR="00610054" w:rsidRPr="006100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CF" w:rsidRDefault="000F4FCF" w:rsidP="00EC7E3D">
      <w:pPr>
        <w:spacing w:after="0" w:line="240" w:lineRule="auto"/>
      </w:pPr>
      <w:r>
        <w:separator/>
      </w:r>
    </w:p>
  </w:endnote>
  <w:endnote w:type="continuationSeparator" w:id="0">
    <w:p w:rsidR="000F4FCF" w:rsidRDefault="000F4FCF" w:rsidP="00EC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CF" w:rsidRDefault="000F4FCF" w:rsidP="00EC7E3D">
      <w:pPr>
        <w:spacing w:after="0" w:line="240" w:lineRule="auto"/>
      </w:pPr>
      <w:r>
        <w:separator/>
      </w:r>
    </w:p>
  </w:footnote>
  <w:footnote w:type="continuationSeparator" w:id="0">
    <w:p w:rsidR="000F4FCF" w:rsidRDefault="000F4FCF" w:rsidP="00EC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3D" w:rsidRDefault="000F4FCF">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0;margin-top:0;width:595.45pt;height:841.9pt;z-index:-251658752;mso-position-horizontal:center;mso-position-horizontal-relative:margin;mso-position-vertical:center;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572E"/>
    <w:multiLevelType w:val="multilevel"/>
    <w:tmpl w:val="F258B7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6A9D6401"/>
    <w:multiLevelType w:val="multilevel"/>
    <w:tmpl w:val="7F6E438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EB"/>
    <w:rsid w:val="00001C5D"/>
    <w:rsid w:val="00010F82"/>
    <w:rsid w:val="00017893"/>
    <w:rsid w:val="000309E2"/>
    <w:rsid w:val="00086462"/>
    <w:rsid w:val="000A7876"/>
    <w:rsid w:val="000F4FCF"/>
    <w:rsid w:val="0010097D"/>
    <w:rsid w:val="00121EBD"/>
    <w:rsid w:val="0012386C"/>
    <w:rsid w:val="00127DB0"/>
    <w:rsid w:val="00174F0D"/>
    <w:rsid w:val="0018291A"/>
    <w:rsid w:val="00184E9A"/>
    <w:rsid w:val="00192EB2"/>
    <w:rsid w:val="001E4046"/>
    <w:rsid w:val="00203047"/>
    <w:rsid w:val="00222AC0"/>
    <w:rsid w:val="002469B3"/>
    <w:rsid w:val="002600D2"/>
    <w:rsid w:val="00281079"/>
    <w:rsid w:val="00282813"/>
    <w:rsid w:val="002C02BD"/>
    <w:rsid w:val="00333AA8"/>
    <w:rsid w:val="00355542"/>
    <w:rsid w:val="00365507"/>
    <w:rsid w:val="003E43CD"/>
    <w:rsid w:val="003F341A"/>
    <w:rsid w:val="00405EA1"/>
    <w:rsid w:val="00422D6B"/>
    <w:rsid w:val="00424C5B"/>
    <w:rsid w:val="0045640C"/>
    <w:rsid w:val="00460D44"/>
    <w:rsid w:val="004B1619"/>
    <w:rsid w:val="004B1B18"/>
    <w:rsid w:val="004B2439"/>
    <w:rsid w:val="004F1BED"/>
    <w:rsid w:val="0050399B"/>
    <w:rsid w:val="005331BE"/>
    <w:rsid w:val="00540439"/>
    <w:rsid w:val="00572C55"/>
    <w:rsid w:val="00577A1A"/>
    <w:rsid w:val="005A4788"/>
    <w:rsid w:val="005D24FB"/>
    <w:rsid w:val="00601D5B"/>
    <w:rsid w:val="00610054"/>
    <w:rsid w:val="00611091"/>
    <w:rsid w:val="00613202"/>
    <w:rsid w:val="0063477F"/>
    <w:rsid w:val="00677CE5"/>
    <w:rsid w:val="0068351B"/>
    <w:rsid w:val="00743EC4"/>
    <w:rsid w:val="00744847"/>
    <w:rsid w:val="00767A6C"/>
    <w:rsid w:val="007943CE"/>
    <w:rsid w:val="007D03E3"/>
    <w:rsid w:val="007D4AF6"/>
    <w:rsid w:val="007E3CE1"/>
    <w:rsid w:val="007F23A0"/>
    <w:rsid w:val="0082236C"/>
    <w:rsid w:val="00837CEB"/>
    <w:rsid w:val="00851930"/>
    <w:rsid w:val="008524FA"/>
    <w:rsid w:val="0086129D"/>
    <w:rsid w:val="008716EB"/>
    <w:rsid w:val="00885AA1"/>
    <w:rsid w:val="008A3044"/>
    <w:rsid w:val="008B1E09"/>
    <w:rsid w:val="008D0CA6"/>
    <w:rsid w:val="00901B31"/>
    <w:rsid w:val="00944BFE"/>
    <w:rsid w:val="00972714"/>
    <w:rsid w:val="00975149"/>
    <w:rsid w:val="0097547B"/>
    <w:rsid w:val="0098605F"/>
    <w:rsid w:val="009A247D"/>
    <w:rsid w:val="00A50EDD"/>
    <w:rsid w:val="00A74BE3"/>
    <w:rsid w:val="00AB4C0E"/>
    <w:rsid w:val="00AB6583"/>
    <w:rsid w:val="00AC582A"/>
    <w:rsid w:val="00AF1A3F"/>
    <w:rsid w:val="00AF1BD1"/>
    <w:rsid w:val="00B0092D"/>
    <w:rsid w:val="00B2151D"/>
    <w:rsid w:val="00B66D7F"/>
    <w:rsid w:val="00B86876"/>
    <w:rsid w:val="00BB6AB3"/>
    <w:rsid w:val="00BC1FE8"/>
    <w:rsid w:val="00BC75BA"/>
    <w:rsid w:val="00C12D38"/>
    <w:rsid w:val="00C43138"/>
    <w:rsid w:val="00C45518"/>
    <w:rsid w:val="00C8079B"/>
    <w:rsid w:val="00C979ED"/>
    <w:rsid w:val="00CC58CB"/>
    <w:rsid w:val="00CD306D"/>
    <w:rsid w:val="00CE1FD9"/>
    <w:rsid w:val="00CE7765"/>
    <w:rsid w:val="00D07333"/>
    <w:rsid w:val="00D36201"/>
    <w:rsid w:val="00D4460C"/>
    <w:rsid w:val="00D508DD"/>
    <w:rsid w:val="00DE5AE6"/>
    <w:rsid w:val="00E14A4A"/>
    <w:rsid w:val="00E376A1"/>
    <w:rsid w:val="00E67AE8"/>
    <w:rsid w:val="00E740E4"/>
    <w:rsid w:val="00E8681F"/>
    <w:rsid w:val="00E87189"/>
    <w:rsid w:val="00E923DF"/>
    <w:rsid w:val="00EB64B7"/>
    <w:rsid w:val="00EC7E3D"/>
    <w:rsid w:val="00F45C81"/>
    <w:rsid w:val="00F51430"/>
    <w:rsid w:val="00FE16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0880C0"/>
  <w15:chartTrackingRefBased/>
  <w15:docId w15:val="{69E824DB-50E9-4741-B1F8-964D09B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CEB"/>
    <w:pPr>
      <w:ind w:left="720"/>
      <w:contextualSpacing/>
    </w:pPr>
  </w:style>
  <w:style w:type="paragraph" w:styleId="Encabezado">
    <w:name w:val="header"/>
    <w:basedOn w:val="Normal"/>
    <w:link w:val="EncabezadoCar"/>
    <w:uiPriority w:val="99"/>
    <w:unhideWhenUsed/>
    <w:rsid w:val="00EC7E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E3D"/>
  </w:style>
  <w:style w:type="paragraph" w:styleId="Piedepgina">
    <w:name w:val="footer"/>
    <w:basedOn w:val="Normal"/>
    <w:link w:val="PiedepginaCar"/>
    <w:uiPriority w:val="99"/>
    <w:unhideWhenUsed/>
    <w:rsid w:val="00EC7E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E3D"/>
  </w:style>
  <w:style w:type="table" w:styleId="Tablaconcuadrcula">
    <w:name w:val="Table Grid"/>
    <w:basedOn w:val="Tablanormal"/>
    <w:uiPriority w:val="39"/>
    <w:rsid w:val="007D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E7765"/>
  </w:style>
  <w:style w:type="character" w:customStyle="1" w:styleId="scxw243884940">
    <w:name w:val="scxw243884940"/>
    <w:basedOn w:val="Fuentedeprrafopredeter"/>
    <w:rsid w:val="00CE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6685">
      <w:bodyDiv w:val="1"/>
      <w:marLeft w:val="0"/>
      <w:marRight w:val="0"/>
      <w:marTop w:val="0"/>
      <w:marBottom w:val="0"/>
      <w:divBdr>
        <w:top w:val="none" w:sz="0" w:space="0" w:color="auto"/>
        <w:left w:val="none" w:sz="0" w:space="0" w:color="auto"/>
        <w:bottom w:val="none" w:sz="0" w:space="0" w:color="auto"/>
        <w:right w:val="none" w:sz="0" w:space="0" w:color="auto"/>
      </w:divBdr>
      <w:divsChild>
        <w:div w:id="623854063">
          <w:marLeft w:val="0"/>
          <w:marRight w:val="0"/>
          <w:marTop w:val="0"/>
          <w:marBottom w:val="0"/>
          <w:divBdr>
            <w:top w:val="none" w:sz="0" w:space="0" w:color="auto"/>
            <w:left w:val="none" w:sz="0" w:space="0" w:color="auto"/>
            <w:bottom w:val="none" w:sz="0" w:space="0" w:color="auto"/>
            <w:right w:val="none" w:sz="0" w:space="0" w:color="auto"/>
          </w:divBdr>
        </w:div>
        <w:div w:id="146484458">
          <w:marLeft w:val="0"/>
          <w:marRight w:val="0"/>
          <w:marTop w:val="0"/>
          <w:marBottom w:val="0"/>
          <w:divBdr>
            <w:top w:val="none" w:sz="0" w:space="0" w:color="auto"/>
            <w:left w:val="none" w:sz="0" w:space="0" w:color="auto"/>
            <w:bottom w:val="none" w:sz="0" w:space="0" w:color="auto"/>
            <w:right w:val="none" w:sz="0" w:space="0" w:color="auto"/>
          </w:divBdr>
        </w:div>
        <w:div w:id="661204923">
          <w:marLeft w:val="0"/>
          <w:marRight w:val="0"/>
          <w:marTop w:val="0"/>
          <w:marBottom w:val="0"/>
          <w:divBdr>
            <w:top w:val="none" w:sz="0" w:space="0" w:color="auto"/>
            <w:left w:val="none" w:sz="0" w:space="0" w:color="auto"/>
            <w:bottom w:val="none" w:sz="0" w:space="0" w:color="auto"/>
            <w:right w:val="none" w:sz="0" w:space="0" w:color="auto"/>
          </w:divBdr>
        </w:div>
        <w:div w:id="842817577">
          <w:marLeft w:val="0"/>
          <w:marRight w:val="0"/>
          <w:marTop w:val="0"/>
          <w:marBottom w:val="0"/>
          <w:divBdr>
            <w:top w:val="none" w:sz="0" w:space="0" w:color="auto"/>
            <w:left w:val="none" w:sz="0" w:space="0" w:color="auto"/>
            <w:bottom w:val="none" w:sz="0" w:space="0" w:color="auto"/>
            <w:right w:val="none" w:sz="0" w:space="0" w:color="auto"/>
          </w:divBdr>
        </w:div>
        <w:div w:id="642084482">
          <w:marLeft w:val="0"/>
          <w:marRight w:val="0"/>
          <w:marTop w:val="0"/>
          <w:marBottom w:val="0"/>
          <w:divBdr>
            <w:top w:val="none" w:sz="0" w:space="0" w:color="auto"/>
            <w:left w:val="none" w:sz="0" w:space="0" w:color="auto"/>
            <w:bottom w:val="none" w:sz="0" w:space="0" w:color="auto"/>
            <w:right w:val="none" w:sz="0" w:space="0" w:color="auto"/>
          </w:divBdr>
        </w:div>
        <w:div w:id="536964381">
          <w:marLeft w:val="0"/>
          <w:marRight w:val="0"/>
          <w:marTop w:val="0"/>
          <w:marBottom w:val="0"/>
          <w:divBdr>
            <w:top w:val="none" w:sz="0" w:space="0" w:color="auto"/>
            <w:left w:val="none" w:sz="0" w:space="0" w:color="auto"/>
            <w:bottom w:val="none" w:sz="0" w:space="0" w:color="auto"/>
            <w:right w:val="none" w:sz="0" w:space="0" w:color="auto"/>
          </w:divBdr>
        </w:div>
        <w:div w:id="169832555">
          <w:marLeft w:val="0"/>
          <w:marRight w:val="0"/>
          <w:marTop w:val="0"/>
          <w:marBottom w:val="0"/>
          <w:divBdr>
            <w:top w:val="none" w:sz="0" w:space="0" w:color="auto"/>
            <w:left w:val="none" w:sz="0" w:space="0" w:color="auto"/>
            <w:bottom w:val="none" w:sz="0" w:space="0" w:color="auto"/>
            <w:right w:val="none" w:sz="0" w:space="0" w:color="auto"/>
          </w:divBdr>
        </w:div>
        <w:div w:id="1862816703">
          <w:marLeft w:val="0"/>
          <w:marRight w:val="0"/>
          <w:marTop w:val="0"/>
          <w:marBottom w:val="0"/>
          <w:divBdr>
            <w:top w:val="none" w:sz="0" w:space="0" w:color="auto"/>
            <w:left w:val="none" w:sz="0" w:space="0" w:color="auto"/>
            <w:bottom w:val="none" w:sz="0" w:space="0" w:color="auto"/>
            <w:right w:val="none" w:sz="0" w:space="0" w:color="auto"/>
          </w:divBdr>
        </w:div>
        <w:div w:id="1664236558">
          <w:marLeft w:val="0"/>
          <w:marRight w:val="0"/>
          <w:marTop w:val="0"/>
          <w:marBottom w:val="0"/>
          <w:divBdr>
            <w:top w:val="none" w:sz="0" w:space="0" w:color="auto"/>
            <w:left w:val="none" w:sz="0" w:space="0" w:color="auto"/>
            <w:bottom w:val="none" w:sz="0" w:space="0" w:color="auto"/>
            <w:right w:val="none" w:sz="0" w:space="0" w:color="auto"/>
          </w:divBdr>
        </w:div>
        <w:div w:id="287057286">
          <w:marLeft w:val="0"/>
          <w:marRight w:val="0"/>
          <w:marTop w:val="0"/>
          <w:marBottom w:val="0"/>
          <w:divBdr>
            <w:top w:val="none" w:sz="0" w:space="0" w:color="auto"/>
            <w:left w:val="none" w:sz="0" w:space="0" w:color="auto"/>
            <w:bottom w:val="none" w:sz="0" w:space="0" w:color="auto"/>
            <w:right w:val="none" w:sz="0" w:space="0" w:color="auto"/>
          </w:divBdr>
        </w:div>
      </w:divsChild>
    </w:div>
    <w:div w:id="379137548">
      <w:bodyDiv w:val="1"/>
      <w:marLeft w:val="0"/>
      <w:marRight w:val="0"/>
      <w:marTop w:val="0"/>
      <w:marBottom w:val="0"/>
      <w:divBdr>
        <w:top w:val="none" w:sz="0" w:space="0" w:color="auto"/>
        <w:left w:val="none" w:sz="0" w:space="0" w:color="auto"/>
        <w:bottom w:val="none" w:sz="0" w:space="0" w:color="auto"/>
        <w:right w:val="none" w:sz="0" w:space="0" w:color="auto"/>
      </w:divBdr>
      <w:divsChild>
        <w:div w:id="1094017042">
          <w:marLeft w:val="0"/>
          <w:marRight w:val="0"/>
          <w:marTop w:val="0"/>
          <w:marBottom w:val="0"/>
          <w:divBdr>
            <w:top w:val="none" w:sz="0" w:space="0" w:color="auto"/>
            <w:left w:val="none" w:sz="0" w:space="0" w:color="auto"/>
            <w:bottom w:val="none" w:sz="0" w:space="0" w:color="auto"/>
            <w:right w:val="none" w:sz="0" w:space="0" w:color="auto"/>
          </w:divBdr>
        </w:div>
        <w:div w:id="911736886">
          <w:marLeft w:val="0"/>
          <w:marRight w:val="0"/>
          <w:marTop w:val="0"/>
          <w:marBottom w:val="0"/>
          <w:divBdr>
            <w:top w:val="none" w:sz="0" w:space="0" w:color="auto"/>
            <w:left w:val="none" w:sz="0" w:space="0" w:color="auto"/>
            <w:bottom w:val="none" w:sz="0" w:space="0" w:color="auto"/>
            <w:right w:val="none" w:sz="0" w:space="0" w:color="auto"/>
          </w:divBdr>
        </w:div>
        <w:div w:id="601645995">
          <w:marLeft w:val="0"/>
          <w:marRight w:val="0"/>
          <w:marTop w:val="0"/>
          <w:marBottom w:val="0"/>
          <w:divBdr>
            <w:top w:val="none" w:sz="0" w:space="0" w:color="auto"/>
            <w:left w:val="none" w:sz="0" w:space="0" w:color="auto"/>
            <w:bottom w:val="none" w:sz="0" w:space="0" w:color="auto"/>
            <w:right w:val="none" w:sz="0" w:space="0" w:color="auto"/>
          </w:divBdr>
        </w:div>
        <w:div w:id="1134560655">
          <w:marLeft w:val="0"/>
          <w:marRight w:val="0"/>
          <w:marTop w:val="0"/>
          <w:marBottom w:val="0"/>
          <w:divBdr>
            <w:top w:val="none" w:sz="0" w:space="0" w:color="auto"/>
            <w:left w:val="none" w:sz="0" w:space="0" w:color="auto"/>
            <w:bottom w:val="none" w:sz="0" w:space="0" w:color="auto"/>
            <w:right w:val="none" w:sz="0" w:space="0" w:color="auto"/>
          </w:divBdr>
        </w:div>
        <w:div w:id="1010445721">
          <w:marLeft w:val="0"/>
          <w:marRight w:val="0"/>
          <w:marTop w:val="0"/>
          <w:marBottom w:val="0"/>
          <w:divBdr>
            <w:top w:val="none" w:sz="0" w:space="0" w:color="auto"/>
            <w:left w:val="none" w:sz="0" w:space="0" w:color="auto"/>
            <w:bottom w:val="none" w:sz="0" w:space="0" w:color="auto"/>
            <w:right w:val="none" w:sz="0" w:space="0" w:color="auto"/>
          </w:divBdr>
        </w:div>
        <w:div w:id="1273050627">
          <w:marLeft w:val="0"/>
          <w:marRight w:val="0"/>
          <w:marTop w:val="0"/>
          <w:marBottom w:val="0"/>
          <w:divBdr>
            <w:top w:val="none" w:sz="0" w:space="0" w:color="auto"/>
            <w:left w:val="none" w:sz="0" w:space="0" w:color="auto"/>
            <w:bottom w:val="none" w:sz="0" w:space="0" w:color="auto"/>
            <w:right w:val="none" w:sz="0" w:space="0" w:color="auto"/>
          </w:divBdr>
        </w:div>
        <w:div w:id="773404239">
          <w:marLeft w:val="0"/>
          <w:marRight w:val="0"/>
          <w:marTop w:val="0"/>
          <w:marBottom w:val="0"/>
          <w:divBdr>
            <w:top w:val="none" w:sz="0" w:space="0" w:color="auto"/>
            <w:left w:val="none" w:sz="0" w:space="0" w:color="auto"/>
            <w:bottom w:val="none" w:sz="0" w:space="0" w:color="auto"/>
            <w:right w:val="none" w:sz="0" w:space="0" w:color="auto"/>
          </w:divBdr>
        </w:div>
        <w:div w:id="213783890">
          <w:marLeft w:val="0"/>
          <w:marRight w:val="0"/>
          <w:marTop w:val="0"/>
          <w:marBottom w:val="0"/>
          <w:divBdr>
            <w:top w:val="none" w:sz="0" w:space="0" w:color="auto"/>
            <w:left w:val="none" w:sz="0" w:space="0" w:color="auto"/>
            <w:bottom w:val="none" w:sz="0" w:space="0" w:color="auto"/>
            <w:right w:val="none" w:sz="0" w:space="0" w:color="auto"/>
          </w:divBdr>
        </w:div>
        <w:div w:id="1893732069">
          <w:marLeft w:val="0"/>
          <w:marRight w:val="0"/>
          <w:marTop w:val="0"/>
          <w:marBottom w:val="0"/>
          <w:divBdr>
            <w:top w:val="none" w:sz="0" w:space="0" w:color="auto"/>
            <w:left w:val="none" w:sz="0" w:space="0" w:color="auto"/>
            <w:bottom w:val="none" w:sz="0" w:space="0" w:color="auto"/>
            <w:right w:val="none" w:sz="0" w:space="0" w:color="auto"/>
          </w:divBdr>
        </w:div>
        <w:div w:id="43453801">
          <w:marLeft w:val="0"/>
          <w:marRight w:val="0"/>
          <w:marTop w:val="0"/>
          <w:marBottom w:val="0"/>
          <w:divBdr>
            <w:top w:val="none" w:sz="0" w:space="0" w:color="auto"/>
            <w:left w:val="none" w:sz="0" w:space="0" w:color="auto"/>
            <w:bottom w:val="none" w:sz="0" w:space="0" w:color="auto"/>
            <w:right w:val="none" w:sz="0" w:space="0" w:color="auto"/>
          </w:divBdr>
        </w:div>
        <w:div w:id="234248376">
          <w:marLeft w:val="0"/>
          <w:marRight w:val="0"/>
          <w:marTop w:val="0"/>
          <w:marBottom w:val="0"/>
          <w:divBdr>
            <w:top w:val="none" w:sz="0" w:space="0" w:color="auto"/>
            <w:left w:val="none" w:sz="0" w:space="0" w:color="auto"/>
            <w:bottom w:val="none" w:sz="0" w:space="0" w:color="auto"/>
            <w:right w:val="none" w:sz="0" w:space="0" w:color="auto"/>
          </w:divBdr>
        </w:div>
        <w:div w:id="606080020">
          <w:marLeft w:val="0"/>
          <w:marRight w:val="0"/>
          <w:marTop w:val="0"/>
          <w:marBottom w:val="0"/>
          <w:divBdr>
            <w:top w:val="none" w:sz="0" w:space="0" w:color="auto"/>
            <w:left w:val="none" w:sz="0" w:space="0" w:color="auto"/>
            <w:bottom w:val="none" w:sz="0" w:space="0" w:color="auto"/>
            <w:right w:val="none" w:sz="0" w:space="0" w:color="auto"/>
          </w:divBdr>
        </w:div>
        <w:div w:id="1554345819">
          <w:marLeft w:val="0"/>
          <w:marRight w:val="0"/>
          <w:marTop w:val="0"/>
          <w:marBottom w:val="0"/>
          <w:divBdr>
            <w:top w:val="none" w:sz="0" w:space="0" w:color="auto"/>
            <w:left w:val="none" w:sz="0" w:space="0" w:color="auto"/>
            <w:bottom w:val="none" w:sz="0" w:space="0" w:color="auto"/>
            <w:right w:val="none" w:sz="0" w:space="0" w:color="auto"/>
          </w:divBdr>
        </w:div>
      </w:divsChild>
    </w:div>
    <w:div w:id="849568716">
      <w:bodyDiv w:val="1"/>
      <w:marLeft w:val="0"/>
      <w:marRight w:val="0"/>
      <w:marTop w:val="0"/>
      <w:marBottom w:val="0"/>
      <w:divBdr>
        <w:top w:val="none" w:sz="0" w:space="0" w:color="auto"/>
        <w:left w:val="none" w:sz="0" w:space="0" w:color="auto"/>
        <w:bottom w:val="none" w:sz="0" w:space="0" w:color="auto"/>
        <w:right w:val="none" w:sz="0" w:space="0" w:color="auto"/>
      </w:divBdr>
    </w:div>
    <w:div w:id="1374118707">
      <w:bodyDiv w:val="1"/>
      <w:marLeft w:val="0"/>
      <w:marRight w:val="0"/>
      <w:marTop w:val="0"/>
      <w:marBottom w:val="0"/>
      <w:divBdr>
        <w:top w:val="none" w:sz="0" w:space="0" w:color="auto"/>
        <w:left w:val="none" w:sz="0" w:space="0" w:color="auto"/>
        <w:bottom w:val="none" w:sz="0" w:space="0" w:color="auto"/>
        <w:right w:val="none" w:sz="0" w:space="0" w:color="auto"/>
      </w:divBdr>
      <w:divsChild>
        <w:div w:id="1043017366">
          <w:marLeft w:val="0"/>
          <w:marRight w:val="0"/>
          <w:marTop w:val="0"/>
          <w:marBottom w:val="0"/>
          <w:divBdr>
            <w:top w:val="none" w:sz="0" w:space="0" w:color="auto"/>
            <w:left w:val="none" w:sz="0" w:space="0" w:color="auto"/>
            <w:bottom w:val="none" w:sz="0" w:space="0" w:color="auto"/>
            <w:right w:val="none" w:sz="0" w:space="0" w:color="auto"/>
          </w:divBdr>
        </w:div>
        <w:div w:id="988285497">
          <w:marLeft w:val="0"/>
          <w:marRight w:val="0"/>
          <w:marTop w:val="0"/>
          <w:marBottom w:val="0"/>
          <w:divBdr>
            <w:top w:val="none" w:sz="0" w:space="0" w:color="auto"/>
            <w:left w:val="none" w:sz="0" w:space="0" w:color="auto"/>
            <w:bottom w:val="none" w:sz="0" w:space="0" w:color="auto"/>
            <w:right w:val="none" w:sz="0" w:space="0" w:color="auto"/>
          </w:divBdr>
        </w:div>
        <w:div w:id="806239380">
          <w:marLeft w:val="0"/>
          <w:marRight w:val="0"/>
          <w:marTop w:val="0"/>
          <w:marBottom w:val="0"/>
          <w:divBdr>
            <w:top w:val="none" w:sz="0" w:space="0" w:color="auto"/>
            <w:left w:val="none" w:sz="0" w:space="0" w:color="auto"/>
            <w:bottom w:val="none" w:sz="0" w:space="0" w:color="auto"/>
            <w:right w:val="none" w:sz="0" w:space="0" w:color="auto"/>
          </w:divBdr>
        </w:div>
        <w:div w:id="13194587">
          <w:marLeft w:val="0"/>
          <w:marRight w:val="0"/>
          <w:marTop w:val="0"/>
          <w:marBottom w:val="0"/>
          <w:divBdr>
            <w:top w:val="none" w:sz="0" w:space="0" w:color="auto"/>
            <w:left w:val="none" w:sz="0" w:space="0" w:color="auto"/>
            <w:bottom w:val="none" w:sz="0" w:space="0" w:color="auto"/>
            <w:right w:val="none" w:sz="0" w:space="0" w:color="auto"/>
          </w:divBdr>
        </w:div>
        <w:div w:id="949358505">
          <w:marLeft w:val="0"/>
          <w:marRight w:val="0"/>
          <w:marTop w:val="0"/>
          <w:marBottom w:val="0"/>
          <w:divBdr>
            <w:top w:val="none" w:sz="0" w:space="0" w:color="auto"/>
            <w:left w:val="none" w:sz="0" w:space="0" w:color="auto"/>
            <w:bottom w:val="none" w:sz="0" w:space="0" w:color="auto"/>
            <w:right w:val="none" w:sz="0" w:space="0" w:color="auto"/>
          </w:divBdr>
        </w:div>
        <w:div w:id="1188372050">
          <w:marLeft w:val="0"/>
          <w:marRight w:val="0"/>
          <w:marTop w:val="0"/>
          <w:marBottom w:val="0"/>
          <w:divBdr>
            <w:top w:val="none" w:sz="0" w:space="0" w:color="auto"/>
            <w:left w:val="none" w:sz="0" w:space="0" w:color="auto"/>
            <w:bottom w:val="none" w:sz="0" w:space="0" w:color="auto"/>
            <w:right w:val="none" w:sz="0" w:space="0" w:color="auto"/>
          </w:divBdr>
        </w:div>
      </w:divsChild>
    </w:div>
    <w:div w:id="1381245624">
      <w:bodyDiv w:val="1"/>
      <w:marLeft w:val="0"/>
      <w:marRight w:val="0"/>
      <w:marTop w:val="0"/>
      <w:marBottom w:val="0"/>
      <w:divBdr>
        <w:top w:val="none" w:sz="0" w:space="0" w:color="auto"/>
        <w:left w:val="none" w:sz="0" w:space="0" w:color="auto"/>
        <w:bottom w:val="none" w:sz="0" w:space="0" w:color="auto"/>
        <w:right w:val="none" w:sz="0" w:space="0" w:color="auto"/>
      </w:divBdr>
      <w:divsChild>
        <w:div w:id="560141291">
          <w:marLeft w:val="0"/>
          <w:marRight w:val="0"/>
          <w:marTop w:val="0"/>
          <w:marBottom w:val="0"/>
          <w:divBdr>
            <w:top w:val="none" w:sz="0" w:space="0" w:color="auto"/>
            <w:left w:val="none" w:sz="0" w:space="0" w:color="auto"/>
            <w:bottom w:val="none" w:sz="0" w:space="0" w:color="auto"/>
            <w:right w:val="none" w:sz="0" w:space="0" w:color="auto"/>
          </w:divBdr>
        </w:div>
        <w:div w:id="820654259">
          <w:marLeft w:val="0"/>
          <w:marRight w:val="0"/>
          <w:marTop w:val="0"/>
          <w:marBottom w:val="0"/>
          <w:divBdr>
            <w:top w:val="none" w:sz="0" w:space="0" w:color="auto"/>
            <w:left w:val="none" w:sz="0" w:space="0" w:color="auto"/>
            <w:bottom w:val="none" w:sz="0" w:space="0" w:color="auto"/>
            <w:right w:val="none" w:sz="0" w:space="0" w:color="auto"/>
          </w:divBdr>
        </w:div>
        <w:div w:id="1515266136">
          <w:marLeft w:val="0"/>
          <w:marRight w:val="0"/>
          <w:marTop w:val="0"/>
          <w:marBottom w:val="0"/>
          <w:divBdr>
            <w:top w:val="none" w:sz="0" w:space="0" w:color="auto"/>
            <w:left w:val="none" w:sz="0" w:space="0" w:color="auto"/>
            <w:bottom w:val="none" w:sz="0" w:space="0" w:color="auto"/>
            <w:right w:val="none" w:sz="0" w:space="0" w:color="auto"/>
          </w:divBdr>
        </w:div>
        <w:div w:id="1372531456">
          <w:marLeft w:val="0"/>
          <w:marRight w:val="0"/>
          <w:marTop w:val="0"/>
          <w:marBottom w:val="0"/>
          <w:divBdr>
            <w:top w:val="none" w:sz="0" w:space="0" w:color="auto"/>
            <w:left w:val="none" w:sz="0" w:space="0" w:color="auto"/>
            <w:bottom w:val="none" w:sz="0" w:space="0" w:color="auto"/>
            <w:right w:val="none" w:sz="0" w:space="0" w:color="auto"/>
          </w:divBdr>
        </w:div>
        <w:div w:id="554466966">
          <w:marLeft w:val="0"/>
          <w:marRight w:val="0"/>
          <w:marTop w:val="0"/>
          <w:marBottom w:val="0"/>
          <w:divBdr>
            <w:top w:val="none" w:sz="0" w:space="0" w:color="auto"/>
            <w:left w:val="none" w:sz="0" w:space="0" w:color="auto"/>
            <w:bottom w:val="none" w:sz="0" w:space="0" w:color="auto"/>
            <w:right w:val="none" w:sz="0" w:space="0" w:color="auto"/>
          </w:divBdr>
        </w:div>
        <w:div w:id="2038502574">
          <w:marLeft w:val="0"/>
          <w:marRight w:val="0"/>
          <w:marTop w:val="0"/>
          <w:marBottom w:val="0"/>
          <w:divBdr>
            <w:top w:val="none" w:sz="0" w:space="0" w:color="auto"/>
            <w:left w:val="none" w:sz="0" w:space="0" w:color="auto"/>
            <w:bottom w:val="none" w:sz="0" w:space="0" w:color="auto"/>
            <w:right w:val="none" w:sz="0" w:space="0" w:color="auto"/>
          </w:divBdr>
        </w:div>
        <w:div w:id="1968467014">
          <w:marLeft w:val="0"/>
          <w:marRight w:val="0"/>
          <w:marTop w:val="0"/>
          <w:marBottom w:val="0"/>
          <w:divBdr>
            <w:top w:val="none" w:sz="0" w:space="0" w:color="auto"/>
            <w:left w:val="none" w:sz="0" w:space="0" w:color="auto"/>
            <w:bottom w:val="none" w:sz="0" w:space="0" w:color="auto"/>
            <w:right w:val="none" w:sz="0" w:space="0" w:color="auto"/>
          </w:divBdr>
        </w:div>
        <w:div w:id="1488279059">
          <w:marLeft w:val="0"/>
          <w:marRight w:val="0"/>
          <w:marTop w:val="0"/>
          <w:marBottom w:val="0"/>
          <w:divBdr>
            <w:top w:val="none" w:sz="0" w:space="0" w:color="auto"/>
            <w:left w:val="none" w:sz="0" w:space="0" w:color="auto"/>
            <w:bottom w:val="none" w:sz="0" w:space="0" w:color="auto"/>
            <w:right w:val="none" w:sz="0" w:space="0" w:color="auto"/>
          </w:divBdr>
        </w:div>
        <w:div w:id="837691805">
          <w:marLeft w:val="0"/>
          <w:marRight w:val="0"/>
          <w:marTop w:val="0"/>
          <w:marBottom w:val="0"/>
          <w:divBdr>
            <w:top w:val="none" w:sz="0" w:space="0" w:color="auto"/>
            <w:left w:val="none" w:sz="0" w:space="0" w:color="auto"/>
            <w:bottom w:val="none" w:sz="0" w:space="0" w:color="auto"/>
            <w:right w:val="none" w:sz="0" w:space="0" w:color="auto"/>
          </w:divBdr>
        </w:div>
        <w:div w:id="1979607431">
          <w:marLeft w:val="0"/>
          <w:marRight w:val="0"/>
          <w:marTop w:val="0"/>
          <w:marBottom w:val="0"/>
          <w:divBdr>
            <w:top w:val="none" w:sz="0" w:space="0" w:color="auto"/>
            <w:left w:val="none" w:sz="0" w:space="0" w:color="auto"/>
            <w:bottom w:val="none" w:sz="0" w:space="0" w:color="auto"/>
            <w:right w:val="none" w:sz="0" w:space="0" w:color="auto"/>
          </w:divBdr>
        </w:div>
        <w:div w:id="39793599">
          <w:marLeft w:val="0"/>
          <w:marRight w:val="0"/>
          <w:marTop w:val="0"/>
          <w:marBottom w:val="0"/>
          <w:divBdr>
            <w:top w:val="none" w:sz="0" w:space="0" w:color="auto"/>
            <w:left w:val="none" w:sz="0" w:space="0" w:color="auto"/>
            <w:bottom w:val="none" w:sz="0" w:space="0" w:color="auto"/>
            <w:right w:val="none" w:sz="0" w:space="0" w:color="auto"/>
          </w:divBdr>
        </w:div>
        <w:div w:id="805468130">
          <w:marLeft w:val="0"/>
          <w:marRight w:val="0"/>
          <w:marTop w:val="0"/>
          <w:marBottom w:val="0"/>
          <w:divBdr>
            <w:top w:val="none" w:sz="0" w:space="0" w:color="auto"/>
            <w:left w:val="none" w:sz="0" w:space="0" w:color="auto"/>
            <w:bottom w:val="none" w:sz="0" w:space="0" w:color="auto"/>
            <w:right w:val="none" w:sz="0" w:space="0" w:color="auto"/>
          </w:divBdr>
        </w:div>
        <w:div w:id="1131942601">
          <w:marLeft w:val="0"/>
          <w:marRight w:val="0"/>
          <w:marTop w:val="0"/>
          <w:marBottom w:val="0"/>
          <w:divBdr>
            <w:top w:val="none" w:sz="0" w:space="0" w:color="auto"/>
            <w:left w:val="none" w:sz="0" w:space="0" w:color="auto"/>
            <w:bottom w:val="none" w:sz="0" w:space="0" w:color="auto"/>
            <w:right w:val="none" w:sz="0" w:space="0" w:color="auto"/>
          </w:divBdr>
        </w:div>
        <w:div w:id="1103233608">
          <w:marLeft w:val="0"/>
          <w:marRight w:val="0"/>
          <w:marTop w:val="0"/>
          <w:marBottom w:val="0"/>
          <w:divBdr>
            <w:top w:val="none" w:sz="0" w:space="0" w:color="auto"/>
            <w:left w:val="none" w:sz="0" w:space="0" w:color="auto"/>
            <w:bottom w:val="none" w:sz="0" w:space="0" w:color="auto"/>
            <w:right w:val="none" w:sz="0" w:space="0" w:color="auto"/>
          </w:divBdr>
        </w:div>
        <w:div w:id="2039503625">
          <w:marLeft w:val="0"/>
          <w:marRight w:val="0"/>
          <w:marTop w:val="0"/>
          <w:marBottom w:val="0"/>
          <w:divBdr>
            <w:top w:val="none" w:sz="0" w:space="0" w:color="auto"/>
            <w:left w:val="none" w:sz="0" w:space="0" w:color="auto"/>
            <w:bottom w:val="none" w:sz="0" w:space="0" w:color="auto"/>
            <w:right w:val="none" w:sz="0" w:space="0" w:color="auto"/>
          </w:divBdr>
        </w:div>
        <w:div w:id="342054837">
          <w:marLeft w:val="0"/>
          <w:marRight w:val="0"/>
          <w:marTop w:val="0"/>
          <w:marBottom w:val="0"/>
          <w:divBdr>
            <w:top w:val="none" w:sz="0" w:space="0" w:color="auto"/>
            <w:left w:val="none" w:sz="0" w:space="0" w:color="auto"/>
            <w:bottom w:val="none" w:sz="0" w:space="0" w:color="auto"/>
            <w:right w:val="none" w:sz="0" w:space="0" w:color="auto"/>
          </w:divBdr>
        </w:div>
        <w:div w:id="1715305121">
          <w:marLeft w:val="0"/>
          <w:marRight w:val="0"/>
          <w:marTop w:val="0"/>
          <w:marBottom w:val="0"/>
          <w:divBdr>
            <w:top w:val="none" w:sz="0" w:space="0" w:color="auto"/>
            <w:left w:val="none" w:sz="0" w:space="0" w:color="auto"/>
            <w:bottom w:val="none" w:sz="0" w:space="0" w:color="auto"/>
            <w:right w:val="none" w:sz="0" w:space="0" w:color="auto"/>
          </w:divBdr>
        </w:div>
        <w:div w:id="424808277">
          <w:marLeft w:val="0"/>
          <w:marRight w:val="0"/>
          <w:marTop w:val="0"/>
          <w:marBottom w:val="0"/>
          <w:divBdr>
            <w:top w:val="none" w:sz="0" w:space="0" w:color="auto"/>
            <w:left w:val="none" w:sz="0" w:space="0" w:color="auto"/>
            <w:bottom w:val="none" w:sz="0" w:space="0" w:color="auto"/>
            <w:right w:val="none" w:sz="0" w:space="0" w:color="auto"/>
          </w:divBdr>
        </w:div>
        <w:div w:id="1124732941">
          <w:marLeft w:val="0"/>
          <w:marRight w:val="0"/>
          <w:marTop w:val="0"/>
          <w:marBottom w:val="0"/>
          <w:divBdr>
            <w:top w:val="none" w:sz="0" w:space="0" w:color="auto"/>
            <w:left w:val="none" w:sz="0" w:space="0" w:color="auto"/>
            <w:bottom w:val="none" w:sz="0" w:space="0" w:color="auto"/>
            <w:right w:val="none" w:sz="0" w:space="0" w:color="auto"/>
          </w:divBdr>
        </w:div>
        <w:div w:id="1336497567">
          <w:marLeft w:val="0"/>
          <w:marRight w:val="0"/>
          <w:marTop w:val="0"/>
          <w:marBottom w:val="0"/>
          <w:divBdr>
            <w:top w:val="none" w:sz="0" w:space="0" w:color="auto"/>
            <w:left w:val="none" w:sz="0" w:space="0" w:color="auto"/>
            <w:bottom w:val="none" w:sz="0" w:space="0" w:color="auto"/>
            <w:right w:val="none" w:sz="0" w:space="0" w:color="auto"/>
          </w:divBdr>
        </w:div>
        <w:div w:id="1282035486">
          <w:marLeft w:val="0"/>
          <w:marRight w:val="0"/>
          <w:marTop w:val="0"/>
          <w:marBottom w:val="0"/>
          <w:divBdr>
            <w:top w:val="none" w:sz="0" w:space="0" w:color="auto"/>
            <w:left w:val="none" w:sz="0" w:space="0" w:color="auto"/>
            <w:bottom w:val="none" w:sz="0" w:space="0" w:color="auto"/>
            <w:right w:val="none" w:sz="0" w:space="0" w:color="auto"/>
          </w:divBdr>
        </w:div>
        <w:div w:id="1415863017">
          <w:marLeft w:val="0"/>
          <w:marRight w:val="0"/>
          <w:marTop w:val="0"/>
          <w:marBottom w:val="0"/>
          <w:divBdr>
            <w:top w:val="none" w:sz="0" w:space="0" w:color="auto"/>
            <w:left w:val="none" w:sz="0" w:space="0" w:color="auto"/>
            <w:bottom w:val="none" w:sz="0" w:space="0" w:color="auto"/>
            <w:right w:val="none" w:sz="0" w:space="0" w:color="auto"/>
          </w:divBdr>
        </w:div>
        <w:div w:id="843319725">
          <w:marLeft w:val="0"/>
          <w:marRight w:val="0"/>
          <w:marTop w:val="0"/>
          <w:marBottom w:val="0"/>
          <w:divBdr>
            <w:top w:val="none" w:sz="0" w:space="0" w:color="auto"/>
            <w:left w:val="none" w:sz="0" w:space="0" w:color="auto"/>
            <w:bottom w:val="none" w:sz="0" w:space="0" w:color="auto"/>
            <w:right w:val="none" w:sz="0" w:space="0" w:color="auto"/>
          </w:divBdr>
        </w:div>
        <w:div w:id="1113138524">
          <w:marLeft w:val="0"/>
          <w:marRight w:val="0"/>
          <w:marTop w:val="0"/>
          <w:marBottom w:val="0"/>
          <w:divBdr>
            <w:top w:val="none" w:sz="0" w:space="0" w:color="auto"/>
            <w:left w:val="none" w:sz="0" w:space="0" w:color="auto"/>
            <w:bottom w:val="none" w:sz="0" w:space="0" w:color="auto"/>
            <w:right w:val="none" w:sz="0" w:space="0" w:color="auto"/>
          </w:divBdr>
        </w:div>
        <w:div w:id="1139762823">
          <w:marLeft w:val="0"/>
          <w:marRight w:val="0"/>
          <w:marTop w:val="0"/>
          <w:marBottom w:val="0"/>
          <w:divBdr>
            <w:top w:val="none" w:sz="0" w:space="0" w:color="auto"/>
            <w:left w:val="none" w:sz="0" w:space="0" w:color="auto"/>
            <w:bottom w:val="none" w:sz="0" w:space="0" w:color="auto"/>
            <w:right w:val="none" w:sz="0" w:space="0" w:color="auto"/>
          </w:divBdr>
        </w:div>
        <w:div w:id="1745377817">
          <w:marLeft w:val="0"/>
          <w:marRight w:val="0"/>
          <w:marTop w:val="0"/>
          <w:marBottom w:val="0"/>
          <w:divBdr>
            <w:top w:val="none" w:sz="0" w:space="0" w:color="auto"/>
            <w:left w:val="none" w:sz="0" w:space="0" w:color="auto"/>
            <w:bottom w:val="none" w:sz="0" w:space="0" w:color="auto"/>
            <w:right w:val="none" w:sz="0" w:space="0" w:color="auto"/>
          </w:divBdr>
        </w:div>
        <w:div w:id="119155511">
          <w:marLeft w:val="0"/>
          <w:marRight w:val="0"/>
          <w:marTop w:val="0"/>
          <w:marBottom w:val="0"/>
          <w:divBdr>
            <w:top w:val="none" w:sz="0" w:space="0" w:color="auto"/>
            <w:left w:val="none" w:sz="0" w:space="0" w:color="auto"/>
            <w:bottom w:val="none" w:sz="0" w:space="0" w:color="auto"/>
            <w:right w:val="none" w:sz="0" w:space="0" w:color="auto"/>
          </w:divBdr>
        </w:div>
        <w:div w:id="2105608753">
          <w:marLeft w:val="0"/>
          <w:marRight w:val="0"/>
          <w:marTop w:val="0"/>
          <w:marBottom w:val="0"/>
          <w:divBdr>
            <w:top w:val="none" w:sz="0" w:space="0" w:color="auto"/>
            <w:left w:val="none" w:sz="0" w:space="0" w:color="auto"/>
            <w:bottom w:val="none" w:sz="0" w:space="0" w:color="auto"/>
            <w:right w:val="none" w:sz="0" w:space="0" w:color="auto"/>
          </w:divBdr>
        </w:div>
        <w:div w:id="286359172">
          <w:marLeft w:val="0"/>
          <w:marRight w:val="0"/>
          <w:marTop w:val="0"/>
          <w:marBottom w:val="0"/>
          <w:divBdr>
            <w:top w:val="none" w:sz="0" w:space="0" w:color="auto"/>
            <w:left w:val="none" w:sz="0" w:space="0" w:color="auto"/>
            <w:bottom w:val="none" w:sz="0" w:space="0" w:color="auto"/>
            <w:right w:val="none" w:sz="0" w:space="0" w:color="auto"/>
          </w:divBdr>
        </w:div>
        <w:div w:id="977300987">
          <w:marLeft w:val="0"/>
          <w:marRight w:val="0"/>
          <w:marTop w:val="0"/>
          <w:marBottom w:val="0"/>
          <w:divBdr>
            <w:top w:val="none" w:sz="0" w:space="0" w:color="auto"/>
            <w:left w:val="none" w:sz="0" w:space="0" w:color="auto"/>
            <w:bottom w:val="none" w:sz="0" w:space="0" w:color="auto"/>
            <w:right w:val="none" w:sz="0" w:space="0" w:color="auto"/>
          </w:divBdr>
        </w:div>
        <w:div w:id="1664427812">
          <w:marLeft w:val="0"/>
          <w:marRight w:val="0"/>
          <w:marTop w:val="0"/>
          <w:marBottom w:val="0"/>
          <w:divBdr>
            <w:top w:val="none" w:sz="0" w:space="0" w:color="auto"/>
            <w:left w:val="none" w:sz="0" w:space="0" w:color="auto"/>
            <w:bottom w:val="none" w:sz="0" w:space="0" w:color="auto"/>
            <w:right w:val="none" w:sz="0" w:space="0" w:color="auto"/>
          </w:divBdr>
        </w:div>
        <w:div w:id="608853623">
          <w:marLeft w:val="0"/>
          <w:marRight w:val="0"/>
          <w:marTop w:val="0"/>
          <w:marBottom w:val="0"/>
          <w:divBdr>
            <w:top w:val="none" w:sz="0" w:space="0" w:color="auto"/>
            <w:left w:val="none" w:sz="0" w:space="0" w:color="auto"/>
            <w:bottom w:val="none" w:sz="0" w:space="0" w:color="auto"/>
            <w:right w:val="none" w:sz="0" w:space="0" w:color="auto"/>
          </w:divBdr>
        </w:div>
        <w:div w:id="600333843">
          <w:marLeft w:val="0"/>
          <w:marRight w:val="0"/>
          <w:marTop w:val="0"/>
          <w:marBottom w:val="0"/>
          <w:divBdr>
            <w:top w:val="none" w:sz="0" w:space="0" w:color="auto"/>
            <w:left w:val="none" w:sz="0" w:space="0" w:color="auto"/>
            <w:bottom w:val="none" w:sz="0" w:space="0" w:color="auto"/>
            <w:right w:val="none" w:sz="0" w:space="0" w:color="auto"/>
          </w:divBdr>
        </w:div>
        <w:div w:id="484780866">
          <w:marLeft w:val="0"/>
          <w:marRight w:val="0"/>
          <w:marTop w:val="0"/>
          <w:marBottom w:val="0"/>
          <w:divBdr>
            <w:top w:val="none" w:sz="0" w:space="0" w:color="auto"/>
            <w:left w:val="none" w:sz="0" w:space="0" w:color="auto"/>
            <w:bottom w:val="none" w:sz="0" w:space="0" w:color="auto"/>
            <w:right w:val="none" w:sz="0" w:space="0" w:color="auto"/>
          </w:divBdr>
        </w:div>
        <w:div w:id="637564626">
          <w:marLeft w:val="0"/>
          <w:marRight w:val="0"/>
          <w:marTop w:val="0"/>
          <w:marBottom w:val="0"/>
          <w:divBdr>
            <w:top w:val="none" w:sz="0" w:space="0" w:color="auto"/>
            <w:left w:val="none" w:sz="0" w:space="0" w:color="auto"/>
            <w:bottom w:val="none" w:sz="0" w:space="0" w:color="auto"/>
            <w:right w:val="none" w:sz="0" w:space="0" w:color="auto"/>
          </w:divBdr>
        </w:div>
        <w:div w:id="1973513698">
          <w:marLeft w:val="0"/>
          <w:marRight w:val="0"/>
          <w:marTop w:val="0"/>
          <w:marBottom w:val="0"/>
          <w:divBdr>
            <w:top w:val="none" w:sz="0" w:space="0" w:color="auto"/>
            <w:left w:val="none" w:sz="0" w:space="0" w:color="auto"/>
            <w:bottom w:val="none" w:sz="0" w:space="0" w:color="auto"/>
            <w:right w:val="none" w:sz="0" w:space="0" w:color="auto"/>
          </w:divBdr>
        </w:div>
        <w:div w:id="224490132">
          <w:marLeft w:val="0"/>
          <w:marRight w:val="0"/>
          <w:marTop w:val="0"/>
          <w:marBottom w:val="0"/>
          <w:divBdr>
            <w:top w:val="none" w:sz="0" w:space="0" w:color="auto"/>
            <w:left w:val="none" w:sz="0" w:space="0" w:color="auto"/>
            <w:bottom w:val="none" w:sz="0" w:space="0" w:color="auto"/>
            <w:right w:val="none" w:sz="0" w:space="0" w:color="auto"/>
          </w:divBdr>
        </w:div>
      </w:divsChild>
    </w:div>
    <w:div w:id="2055154392">
      <w:bodyDiv w:val="1"/>
      <w:marLeft w:val="0"/>
      <w:marRight w:val="0"/>
      <w:marTop w:val="0"/>
      <w:marBottom w:val="0"/>
      <w:divBdr>
        <w:top w:val="none" w:sz="0" w:space="0" w:color="auto"/>
        <w:left w:val="none" w:sz="0" w:space="0" w:color="auto"/>
        <w:bottom w:val="none" w:sz="0" w:space="0" w:color="auto"/>
        <w:right w:val="none" w:sz="0" w:space="0" w:color="auto"/>
      </w:divBdr>
      <w:divsChild>
        <w:div w:id="241064640">
          <w:marLeft w:val="0"/>
          <w:marRight w:val="0"/>
          <w:marTop w:val="0"/>
          <w:marBottom w:val="0"/>
          <w:divBdr>
            <w:top w:val="none" w:sz="0" w:space="0" w:color="auto"/>
            <w:left w:val="none" w:sz="0" w:space="0" w:color="auto"/>
            <w:bottom w:val="none" w:sz="0" w:space="0" w:color="auto"/>
            <w:right w:val="none" w:sz="0" w:space="0" w:color="auto"/>
          </w:divBdr>
        </w:div>
        <w:div w:id="163010473">
          <w:marLeft w:val="0"/>
          <w:marRight w:val="0"/>
          <w:marTop w:val="0"/>
          <w:marBottom w:val="0"/>
          <w:divBdr>
            <w:top w:val="none" w:sz="0" w:space="0" w:color="auto"/>
            <w:left w:val="none" w:sz="0" w:space="0" w:color="auto"/>
            <w:bottom w:val="none" w:sz="0" w:space="0" w:color="auto"/>
            <w:right w:val="none" w:sz="0" w:space="0" w:color="auto"/>
          </w:divBdr>
        </w:div>
        <w:div w:id="15155969">
          <w:marLeft w:val="0"/>
          <w:marRight w:val="0"/>
          <w:marTop w:val="0"/>
          <w:marBottom w:val="0"/>
          <w:divBdr>
            <w:top w:val="none" w:sz="0" w:space="0" w:color="auto"/>
            <w:left w:val="none" w:sz="0" w:space="0" w:color="auto"/>
            <w:bottom w:val="none" w:sz="0" w:space="0" w:color="auto"/>
            <w:right w:val="none" w:sz="0" w:space="0" w:color="auto"/>
          </w:divBdr>
        </w:div>
        <w:div w:id="192810628">
          <w:marLeft w:val="0"/>
          <w:marRight w:val="0"/>
          <w:marTop w:val="0"/>
          <w:marBottom w:val="0"/>
          <w:divBdr>
            <w:top w:val="none" w:sz="0" w:space="0" w:color="auto"/>
            <w:left w:val="none" w:sz="0" w:space="0" w:color="auto"/>
            <w:bottom w:val="none" w:sz="0" w:space="0" w:color="auto"/>
            <w:right w:val="none" w:sz="0" w:space="0" w:color="auto"/>
          </w:divBdr>
        </w:div>
        <w:div w:id="1971596339">
          <w:marLeft w:val="0"/>
          <w:marRight w:val="0"/>
          <w:marTop w:val="0"/>
          <w:marBottom w:val="0"/>
          <w:divBdr>
            <w:top w:val="none" w:sz="0" w:space="0" w:color="auto"/>
            <w:left w:val="none" w:sz="0" w:space="0" w:color="auto"/>
            <w:bottom w:val="none" w:sz="0" w:space="0" w:color="auto"/>
            <w:right w:val="none" w:sz="0" w:space="0" w:color="auto"/>
          </w:divBdr>
        </w:div>
        <w:div w:id="1194881157">
          <w:marLeft w:val="0"/>
          <w:marRight w:val="0"/>
          <w:marTop w:val="0"/>
          <w:marBottom w:val="0"/>
          <w:divBdr>
            <w:top w:val="none" w:sz="0" w:space="0" w:color="auto"/>
            <w:left w:val="none" w:sz="0" w:space="0" w:color="auto"/>
            <w:bottom w:val="none" w:sz="0" w:space="0" w:color="auto"/>
            <w:right w:val="none" w:sz="0" w:space="0" w:color="auto"/>
          </w:divBdr>
        </w:div>
        <w:div w:id="1400984626">
          <w:marLeft w:val="0"/>
          <w:marRight w:val="0"/>
          <w:marTop w:val="0"/>
          <w:marBottom w:val="0"/>
          <w:divBdr>
            <w:top w:val="none" w:sz="0" w:space="0" w:color="auto"/>
            <w:left w:val="none" w:sz="0" w:space="0" w:color="auto"/>
            <w:bottom w:val="none" w:sz="0" w:space="0" w:color="auto"/>
            <w:right w:val="none" w:sz="0" w:space="0" w:color="auto"/>
          </w:divBdr>
        </w:div>
        <w:div w:id="632633328">
          <w:marLeft w:val="0"/>
          <w:marRight w:val="0"/>
          <w:marTop w:val="0"/>
          <w:marBottom w:val="0"/>
          <w:divBdr>
            <w:top w:val="none" w:sz="0" w:space="0" w:color="auto"/>
            <w:left w:val="none" w:sz="0" w:space="0" w:color="auto"/>
            <w:bottom w:val="none" w:sz="0" w:space="0" w:color="auto"/>
            <w:right w:val="none" w:sz="0" w:space="0" w:color="auto"/>
          </w:divBdr>
        </w:div>
        <w:div w:id="143737543">
          <w:marLeft w:val="0"/>
          <w:marRight w:val="0"/>
          <w:marTop w:val="0"/>
          <w:marBottom w:val="0"/>
          <w:divBdr>
            <w:top w:val="none" w:sz="0" w:space="0" w:color="auto"/>
            <w:left w:val="none" w:sz="0" w:space="0" w:color="auto"/>
            <w:bottom w:val="none" w:sz="0" w:space="0" w:color="auto"/>
            <w:right w:val="none" w:sz="0" w:space="0" w:color="auto"/>
          </w:divBdr>
        </w:div>
        <w:div w:id="1444878396">
          <w:marLeft w:val="0"/>
          <w:marRight w:val="0"/>
          <w:marTop w:val="0"/>
          <w:marBottom w:val="0"/>
          <w:divBdr>
            <w:top w:val="none" w:sz="0" w:space="0" w:color="auto"/>
            <w:left w:val="none" w:sz="0" w:space="0" w:color="auto"/>
            <w:bottom w:val="none" w:sz="0" w:space="0" w:color="auto"/>
            <w:right w:val="none" w:sz="0" w:space="0" w:color="auto"/>
          </w:divBdr>
        </w:div>
        <w:div w:id="1346706523">
          <w:marLeft w:val="0"/>
          <w:marRight w:val="0"/>
          <w:marTop w:val="0"/>
          <w:marBottom w:val="0"/>
          <w:divBdr>
            <w:top w:val="none" w:sz="0" w:space="0" w:color="auto"/>
            <w:left w:val="none" w:sz="0" w:space="0" w:color="auto"/>
            <w:bottom w:val="none" w:sz="0" w:space="0" w:color="auto"/>
            <w:right w:val="none" w:sz="0" w:space="0" w:color="auto"/>
          </w:divBdr>
        </w:div>
        <w:div w:id="1300571252">
          <w:marLeft w:val="0"/>
          <w:marRight w:val="0"/>
          <w:marTop w:val="0"/>
          <w:marBottom w:val="0"/>
          <w:divBdr>
            <w:top w:val="none" w:sz="0" w:space="0" w:color="auto"/>
            <w:left w:val="none" w:sz="0" w:space="0" w:color="auto"/>
            <w:bottom w:val="none" w:sz="0" w:space="0" w:color="auto"/>
            <w:right w:val="none" w:sz="0" w:space="0" w:color="auto"/>
          </w:divBdr>
        </w:div>
        <w:div w:id="136605988">
          <w:marLeft w:val="0"/>
          <w:marRight w:val="0"/>
          <w:marTop w:val="0"/>
          <w:marBottom w:val="0"/>
          <w:divBdr>
            <w:top w:val="none" w:sz="0" w:space="0" w:color="auto"/>
            <w:left w:val="none" w:sz="0" w:space="0" w:color="auto"/>
            <w:bottom w:val="none" w:sz="0" w:space="0" w:color="auto"/>
            <w:right w:val="none" w:sz="0" w:space="0" w:color="auto"/>
          </w:divBdr>
        </w:div>
        <w:div w:id="357700648">
          <w:marLeft w:val="0"/>
          <w:marRight w:val="0"/>
          <w:marTop w:val="0"/>
          <w:marBottom w:val="0"/>
          <w:divBdr>
            <w:top w:val="none" w:sz="0" w:space="0" w:color="auto"/>
            <w:left w:val="none" w:sz="0" w:space="0" w:color="auto"/>
            <w:bottom w:val="none" w:sz="0" w:space="0" w:color="auto"/>
            <w:right w:val="none" w:sz="0" w:space="0" w:color="auto"/>
          </w:divBdr>
        </w:div>
        <w:div w:id="1043748222">
          <w:marLeft w:val="0"/>
          <w:marRight w:val="0"/>
          <w:marTop w:val="0"/>
          <w:marBottom w:val="0"/>
          <w:divBdr>
            <w:top w:val="none" w:sz="0" w:space="0" w:color="auto"/>
            <w:left w:val="none" w:sz="0" w:space="0" w:color="auto"/>
            <w:bottom w:val="none" w:sz="0" w:space="0" w:color="auto"/>
            <w:right w:val="none" w:sz="0" w:space="0" w:color="auto"/>
          </w:divBdr>
        </w:div>
        <w:div w:id="1515800038">
          <w:marLeft w:val="0"/>
          <w:marRight w:val="0"/>
          <w:marTop w:val="0"/>
          <w:marBottom w:val="0"/>
          <w:divBdr>
            <w:top w:val="none" w:sz="0" w:space="0" w:color="auto"/>
            <w:left w:val="none" w:sz="0" w:space="0" w:color="auto"/>
            <w:bottom w:val="none" w:sz="0" w:space="0" w:color="auto"/>
            <w:right w:val="none" w:sz="0" w:space="0" w:color="auto"/>
          </w:divBdr>
        </w:div>
        <w:div w:id="642927029">
          <w:marLeft w:val="0"/>
          <w:marRight w:val="0"/>
          <w:marTop w:val="0"/>
          <w:marBottom w:val="0"/>
          <w:divBdr>
            <w:top w:val="none" w:sz="0" w:space="0" w:color="auto"/>
            <w:left w:val="none" w:sz="0" w:space="0" w:color="auto"/>
            <w:bottom w:val="none" w:sz="0" w:space="0" w:color="auto"/>
            <w:right w:val="none" w:sz="0" w:space="0" w:color="auto"/>
          </w:divBdr>
        </w:div>
        <w:div w:id="840241454">
          <w:marLeft w:val="0"/>
          <w:marRight w:val="0"/>
          <w:marTop w:val="0"/>
          <w:marBottom w:val="0"/>
          <w:divBdr>
            <w:top w:val="none" w:sz="0" w:space="0" w:color="auto"/>
            <w:left w:val="none" w:sz="0" w:space="0" w:color="auto"/>
            <w:bottom w:val="none" w:sz="0" w:space="0" w:color="auto"/>
            <w:right w:val="none" w:sz="0" w:space="0" w:color="auto"/>
          </w:divBdr>
        </w:div>
        <w:div w:id="543323296">
          <w:marLeft w:val="0"/>
          <w:marRight w:val="0"/>
          <w:marTop w:val="0"/>
          <w:marBottom w:val="0"/>
          <w:divBdr>
            <w:top w:val="none" w:sz="0" w:space="0" w:color="auto"/>
            <w:left w:val="none" w:sz="0" w:space="0" w:color="auto"/>
            <w:bottom w:val="none" w:sz="0" w:space="0" w:color="auto"/>
            <w:right w:val="none" w:sz="0" w:space="0" w:color="auto"/>
          </w:divBdr>
        </w:div>
        <w:div w:id="938869949">
          <w:marLeft w:val="0"/>
          <w:marRight w:val="0"/>
          <w:marTop w:val="0"/>
          <w:marBottom w:val="0"/>
          <w:divBdr>
            <w:top w:val="none" w:sz="0" w:space="0" w:color="auto"/>
            <w:left w:val="none" w:sz="0" w:space="0" w:color="auto"/>
            <w:bottom w:val="none" w:sz="0" w:space="0" w:color="auto"/>
            <w:right w:val="none" w:sz="0" w:space="0" w:color="auto"/>
          </w:divBdr>
        </w:div>
        <w:div w:id="1313101925">
          <w:marLeft w:val="0"/>
          <w:marRight w:val="0"/>
          <w:marTop w:val="0"/>
          <w:marBottom w:val="0"/>
          <w:divBdr>
            <w:top w:val="none" w:sz="0" w:space="0" w:color="auto"/>
            <w:left w:val="none" w:sz="0" w:space="0" w:color="auto"/>
            <w:bottom w:val="none" w:sz="0" w:space="0" w:color="auto"/>
            <w:right w:val="none" w:sz="0" w:space="0" w:color="auto"/>
          </w:divBdr>
        </w:div>
        <w:div w:id="762797299">
          <w:marLeft w:val="0"/>
          <w:marRight w:val="0"/>
          <w:marTop w:val="0"/>
          <w:marBottom w:val="0"/>
          <w:divBdr>
            <w:top w:val="none" w:sz="0" w:space="0" w:color="auto"/>
            <w:left w:val="none" w:sz="0" w:space="0" w:color="auto"/>
            <w:bottom w:val="none" w:sz="0" w:space="0" w:color="auto"/>
            <w:right w:val="none" w:sz="0" w:space="0" w:color="auto"/>
          </w:divBdr>
        </w:div>
        <w:div w:id="67272131">
          <w:marLeft w:val="0"/>
          <w:marRight w:val="0"/>
          <w:marTop w:val="0"/>
          <w:marBottom w:val="0"/>
          <w:divBdr>
            <w:top w:val="none" w:sz="0" w:space="0" w:color="auto"/>
            <w:left w:val="none" w:sz="0" w:space="0" w:color="auto"/>
            <w:bottom w:val="none" w:sz="0" w:space="0" w:color="auto"/>
            <w:right w:val="none" w:sz="0" w:space="0" w:color="auto"/>
          </w:divBdr>
        </w:div>
        <w:div w:id="1342851836">
          <w:marLeft w:val="0"/>
          <w:marRight w:val="0"/>
          <w:marTop w:val="0"/>
          <w:marBottom w:val="0"/>
          <w:divBdr>
            <w:top w:val="none" w:sz="0" w:space="0" w:color="auto"/>
            <w:left w:val="none" w:sz="0" w:space="0" w:color="auto"/>
            <w:bottom w:val="none" w:sz="0" w:space="0" w:color="auto"/>
            <w:right w:val="none" w:sz="0" w:space="0" w:color="auto"/>
          </w:divBdr>
        </w:div>
        <w:div w:id="1216043060">
          <w:marLeft w:val="0"/>
          <w:marRight w:val="0"/>
          <w:marTop w:val="0"/>
          <w:marBottom w:val="0"/>
          <w:divBdr>
            <w:top w:val="none" w:sz="0" w:space="0" w:color="auto"/>
            <w:left w:val="none" w:sz="0" w:space="0" w:color="auto"/>
            <w:bottom w:val="none" w:sz="0" w:space="0" w:color="auto"/>
            <w:right w:val="none" w:sz="0" w:space="0" w:color="auto"/>
          </w:divBdr>
        </w:div>
        <w:div w:id="1864703834">
          <w:marLeft w:val="0"/>
          <w:marRight w:val="0"/>
          <w:marTop w:val="0"/>
          <w:marBottom w:val="0"/>
          <w:divBdr>
            <w:top w:val="none" w:sz="0" w:space="0" w:color="auto"/>
            <w:left w:val="none" w:sz="0" w:space="0" w:color="auto"/>
            <w:bottom w:val="none" w:sz="0" w:space="0" w:color="auto"/>
            <w:right w:val="none" w:sz="0" w:space="0" w:color="auto"/>
          </w:divBdr>
        </w:div>
        <w:div w:id="1523199939">
          <w:marLeft w:val="0"/>
          <w:marRight w:val="0"/>
          <w:marTop w:val="0"/>
          <w:marBottom w:val="0"/>
          <w:divBdr>
            <w:top w:val="none" w:sz="0" w:space="0" w:color="auto"/>
            <w:left w:val="none" w:sz="0" w:space="0" w:color="auto"/>
            <w:bottom w:val="none" w:sz="0" w:space="0" w:color="auto"/>
            <w:right w:val="none" w:sz="0" w:space="0" w:color="auto"/>
          </w:divBdr>
        </w:div>
        <w:div w:id="1924021277">
          <w:marLeft w:val="0"/>
          <w:marRight w:val="0"/>
          <w:marTop w:val="0"/>
          <w:marBottom w:val="0"/>
          <w:divBdr>
            <w:top w:val="none" w:sz="0" w:space="0" w:color="auto"/>
            <w:left w:val="none" w:sz="0" w:space="0" w:color="auto"/>
            <w:bottom w:val="none" w:sz="0" w:space="0" w:color="auto"/>
            <w:right w:val="none" w:sz="0" w:space="0" w:color="auto"/>
          </w:divBdr>
        </w:div>
        <w:div w:id="871117494">
          <w:marLeft w:val="0"/>
          <w:marRight w:val="0"/>
          <w:marTop w:val="0"/>
          <w:marBottom w:val="0"/>
          <w:divBdr>
            <w:top w:val="none" w:sz="0" w:space="0" w:color="auto"/>
            <w:left w:val="none" w:sz="0" w:space="0" w:color="auto"/>
            <w:bottom w:val="none" w:sz="0" w:space="0" w:color="auto"/>
            <w:right w:val="none" w:sz="0" w:space="0" w:color="auto"/>
          </w:divBdr>
        </w:div>
        <w:div w:id="2105493432">
          <w:marLeft w:val="0"/>
          <w:marRight w:val="0"/>
          <w:marTop w:val="0"/>
          <w:marBottom w:val="0"/>
          <w:divBdr>
            <w:top w:val="none" w:sz="0" w:space="0" w:color="auto"/>
            <w:left w:val="none" w:sz="0" w:space="0" w:color="auto"/>
            <w:bottom w:val="none" w:sz="0" w:space="0" w:color="auto"/>
            <w:right w:val="none" w:sz="0" w:space="0" w:color="auto"/>
          </w:divBdr>
        </w:div>
        <w:div w:id="2136436515">
          <w:marLeft w:val="0"/>
          <w:marRight w:val="0"/>
          <w:marTop w:val="0"/>
          <w:marBottom w:val="0"/>
          <w:divBdr>
            <w:top w:val="none" w:sz="0" w:space="0" w:color="auto"/>
            <w:left w:val="none" w:sz="0" w:space="0" w:color="auto"/>
            <w:bottom w:val="none" w:sz="0" w:space="0" w:color="auto"/>
            <w:right w:val="none" w:sz="0" w:space="0" w:color="auto"/>
          </w:divBdr>
        </w:div>
        <w:div w:id="715200611">
          <w:marLeft w:val="0"/>
          <w:marRight w:val="0"/>
          <w:marTop w:val="0"/>
          <w:marBottom w:val="0"/>
          <w:divBdr>
            <w:top w:val="none" w:sz="0" w:space="0" w:color="auto"/>
            <w:left w:val="none" w:sz="0" w:space="0" w:color="auto"/>
            <w:bottom w:val="none" w:sz="0" w:space="0" w:color="auto"/>
            <w:right w:val="none" w:sz="0" w:space="0" w:color="auto"/>
          </w:divBdr>
        </w:div>
        <w:div w:id="704019527">
          <w:marLeft w:val="0"/>
          <w:marRight w:val="0"/>
          <w:marTop w:val="0"/>
          <w:marBottom w:val="0"/>
          <w:divBdr>
            <w:top w:val="none" w:sz="0" w:space="0" w:color="auto"/>
            <w:left w:val="none" w:sz="0" w:space="0" w:color="auto"/>
            <w:bottom w:val="none" w:sz="0" w:space="0" w:color="auto"/>
            <w:right w:val="none" w:sz="0" w:space="0" w:color="auto"/>
          </w:divBdr>
        </w:div>
        <w:div w:id="1357728513">
          <w:marLeft w:val="0"/>
          <w:marRight w:val="0"/>
          <w:marTop w:val="0"/>
          <w:marBottom w:val="0"/>
          <w:divBdr>
            <w:top w:val="none" w:sz="0" w:space="0" w:color="auto"/>
            <w:left w:val="none" w:sz="0" w:space="0" w:color="auto"/>
            <w:bottom w:val="none" w:sz="0" w:space="0" w:color="auto"/>
            <w:right w:val="none" w:sz="0" w:space="0" w:color="auto"/>
          </w:divBdr>
        </w:div>
        <w:div w:id="238560634">
          <w:marLeft w:val="0"/>
          <w:marRight w:val="0"/>
          <w:marTop w:val="0"/>
          <w:marBottom w:val="0"/>
          <w:divBdr>
            <w:top w:val="none" w:sz="0" w:space="0" w:color="auto"/>
            <w:left w:val="none" w:sz="0" w:space="0" w:color="auto"/>
            <w:bottom w:val="none" w:sz="0" w:space="0" w:color="auto"/>
            <w:right w:val="none" w:sz="0" w:space="0" w:color="auto"/>
          </w:divBdr>
        </w:div>
        <w:div w:id="995186283">
          <w:marLeft w:val="0"/>
          <w:marRight w:val="0"/>
          <w:marTop w:val="0"/>
          <w:marBottom w:val="0"/>
          <w:divBdr>
            <w:top w:val="none" w:sz="0" w:space="0" w:color="auto"/>
            <w:left w:val="none" w:sz="0" w:space="0" w:color="auto"/>
            <w:bottom w:val="none" w:sz="0" w:space="0" w:color="auto"/>
            <w:right w:val="none" w:sz="0" w:space="0" w:color="auto"/>
          </w:divBdr>
        </w:div>
        <w:div w:id="175855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8488</Words>
  <Characters>46684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Daniela Beatriz Palacios Navarrete</cp:lastModifiedBy>
  <cp:revision>2</cp:revision>
  <cp:lastPrinted>2023-06-09T20:42:00Z</cp:lastPrinted>
  <dcterms:created xsi:type="dcterms:W3CDTF">2024-05-14T13:21:00Z</dcterms:created>
  <dcterms:modified xsi:type="dcterms:W3CDTF">2024-05-14T13:21:00Z</dcterms:modified>
</cp:coreProperties>
</file>