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"/>
        <w:tblpPr w:leftFromText="141" w:rightFromText="141" w:vertAnchor="text" w:tblpX="-70" w:tblpY="1"/>
        <w:tblOverlap w:val="never"/>
        <w:tblW w:w="139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726"/>
        <w:gridCol w:w="1461"/>
        <w:gridCol w:w="1352"/>
        <w:gridCol w:w="842"/>
        <w:gridCol w:w="2352"/>
        <w:gridCol w:w="1476"/>
        <w:gridCol w:w="160"/>
        <w:gridCol w:w="194"/>
        <w:gridCol w:w="2587"/>
        <w:gridCol w:w="1830"/>
      </w:tblGrid>
      <w:tr w:rsidR="00CA1F43" w:rsidRPr="009B13D8" w14:paraId="6804F96A" w14:textId="77777777" w:rsidTr="00546EA0">
        <w:trPr>
          <w:gridAfter w:val="2"/>
          <w:wAfter w:w="4417" w:type="dxa"/>
          <w:trHeight w:val="535"/>
        </w:trPr>
        <w:tc>
          <w:tcPr>
            <w:tcW w:w="9563" w:type="dxa"/>
            <w:gridSpan w:val="8"/>
            <w:shd w:val="clear" w:color="auto" w:fill="auto"/>
            <w:tcMar>
              <w:left w:w="70" w:type="dxa"/>
            </w:tcMar>
            <w:vAlign w:val="center"/>
          </w:tcPr>
          <w:p w14:paraId="6804F969" w14:textId="77777777" w:rsidR="00CA1F43" w:rsidRPr="009B13D8" w:rsidRDefault="005A2C3F" w:rsidP="00105B45">
            <w:pPr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bookmarkStart w:id="0" w:name="_gjdgxs" w:colFirst="0" w:colLast="0"/>
            <w:bookmarkEnd w:id="0"/>
            <w:r w:rsidRPr="009B13D8">
              <w:rPr>
                <w:rFonts w:asciiTheme="majorHAnsi" w:hAnsiTheme="majorHAnsi" w:cstheme="majorHAnsi"/>
                <w:b/>
                <w:color w:val="000000"/>
              </w:rPr>
              <w:t>ACTA DE REUNIÓN</w:t>
            </w:r>
          </w:p>
        </w:tc>
      </w:tr>
      <w:tr w:rsidR="00CA1F43" w:rsidRPr="009B13D8" w14:paraId="6804F96E" w14:textId="77777777" w:rsidTr="00546EA0">
        <w:trPr>
          <w:gridAfter w:val="2"/>
          <w:wAfter w:w="4417" w:type="dxa"/>
          <w:trHeight w:val="535"/>
        </w:trPr>
        <w:tc>
          <w:tcPr>
            <w:tcW w:w="3187" w:type="dxa"/>
            <w:gridSpan w:val="2"/>
            <w:shd w:val="clear" w:color="auto" w:fill="auto"/>
            <w:tcMar>
              <w:left w:w="70" w:type="dxa"/>
            </w:tcMar>
            <w:vAlign w:val="center"/>
          </w:tcPr>
          <w:p w14:paraId="6804F96B" w14:textId="760E9B6C" w:rsidR="00CA1F43" w:rsidRPr="009B13D8" w:rsidRDefault="005A2C3F" w:rsidP="00105B45">
            <w:pPr>
              <w:ind w:left="708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Año:</w:t>
            </w:r>
            <w:r w:rsidR="002C0ECA" w:rsidRPr="009B13D8">
              <w:rPr>
                <w:rFonts w:asciiTheme="majorHAnsi" w:hAnsiTheme="majorHAnsi" w:cstheme="majorHAnsi"/>
                <w:bCs/>
                <w:color w:val="000000"/>
              </w:rPr>
              <w:t>2023</w:t>
            </w:r>
          </w:p>
        </w:tc>
        <w:tc>
          <w:tcPr>
            <w:tcW w:w="2194" w:type="dxa"/>
            <w:gridSpan w:val="2"/>
            <w:shd w:val="clear" w:color="auto" w:fill="auto"/>
            <w:tcMar>
              <w:left w:w="70" w:type="dxa"/>
            </w:tcMar>
            <w:vAlign w:val="center"/>
          </w:tcPr>
          <w:p w14:paraId="6804F96C" w14:textId="5DAC7C6F" w:rsidR="00CA1F43" w:rsidRPr="009B13D8" w:rsidRDefault="005A2C3F" w:rsidP="00105B45">
            <w:pPr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Mes: </w:t>
            </w:r>
            <w:r w:rsidR="009B13D8" w:rsidRPr="009B13D8">
              <w:rPr>
                <w:rFonts w:asciiTheme="majorHAnsi" w:hAnsiTheme="majorHAnsi" w:cstheme="majorHAnsi"/>
                <w:bCs/>
                <w:color w:val="000000"/>
              </w:rPr>
              <w:t>Octubre</w:t>
            </w:r>
          </w:p>
        </w:tc>
        <w:tc>
          <w:tcPr>
            <w:tcW w:w="4182" w:type="dxa"/>
            <w:gridSpan w:val="4"/>
            <w:shd w:val="clear" w:color="auto" w:fill="auto"/>
            <w:tcMar>
              <w:left w:w="70" w:type="dxa"/>
            </w:tcMar>
            <w:vAlign w:val="center"/>
          </w:tcPr>
          <w:p w14:paraId="6804F96D" w14:textId="04EBD118" w:rsidR="00CA1F43" w:rsidRPr="009B13D8" w:rsidRDefault="005A2C3F" w:rsidP="00105B45">
            <w:pPr>
              <w:rPr>
                <w:rFonts w:asciiTheme="majorHAnsi" w:hAnsiTheme="majorHAnsi" w:cstheme="majorHAnsi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Día: </w:t>
            </w:r>
            <w:r w:rsidR="00FE7C97" w:rsidRPr="009B13D8">
              <w:rPr>
                <w:rFonts w:asciiTheme="majorHAnsi" w:hAnsiTheme="majorHAnsi" w:cstheme="majorHAnsi"/>
                <w:bCs/>
                <w:color w:val="000000"/>
              </w:rPr>
              <w:t>m</w:t>
            </w:r>
            <w:r w:rsidR="009B13D8" w:rsidRPr="009B13D8">
              <w:rPr>
                <w:rFonts w:asciiTheme="majorHAnsi" w:hAnsiTheme="majorHAnsi" w:cstheme="majorHAnsi"/>
                <w:bCs/>
                <w:color w:val="000000"/>
              </w:rPr>
              <w:t>iércoles 18</w:t>
            </w:r>
          </w:p>
        </w:tc>
      </w:tr>
      <w:tr w:rsidR="00CA1F43" w:rsidRPr="009B13D8" w14:paraId="6804F977" w14:textId="77777777" w:rsidTr="00546EA0">
        <w:trPr>
          <w:gridAfter w:val="2"/>
          <w:wAfter w:w="4417" w:type="dxa"/>
          <w:trHeight w:val="1174"/>
        </w:trPr>
        <w:tc>
          <w:tcPr>
            <w:tcW w:w="5381" w:type="dxa"/>
            <w:gridSpan w:val="4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14:paraId="6804F970" w14:textId="7C6D5FED" w:rsidR="00CA1F43" w:rsidRPr="009B13D8" w:rsidRDefault="005A2C3F" w:rsidP="00105B45">
            <w:pPr>
              <w:rPr>
                <w:rFonts w:asciiTheme="majorHAnsi" w:hAnsiTheme="majorHAnsi" w:cstheme="majorHAnsi"/>
                <w:bCs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Tema: </w:t>
            </w:r>
            <w:r w:rsidR="009B13D8" w:rsidRPr="009B13D8">
              <w:rPr>
                <w:rStyle w:val="leidos"/>
                <w:rFonts w:asciiTheme="majorHAnsi" w:hAnsiTheme="majorHAnsi" w:cstheme="majorHAnsi"/>
              </w:rPr>
              <w:t>Socialización del proyecto de Ordenanza Metropolitana de protección de derechos de las personas con Discapacidad del Distrito Metropolitano de Quito "Ciudad Inclusiva"</w:t>
            </w:r>
          </w:p>
        </w:tc>
        <w:tc>
          <w:tcPr>
            <w:tcW w:w="2352" w:type="dxa"/>
            <w:tcBorders>
              <w:left w:val="nil"/>
            </w:tcBorders>
            <w:shd w:val="clear" w:color="auto" w:fill="auto"/>
            <w:vAlign w:val="center"/>
          </w:tcPr>
          <w:p w14:paraId="6804F971" w14:textId="77777777" w:rsidR="00CA1F43" w:rsidRPr="009B13D8" w:rsidRDefault="005A2C3F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Hora Inicial:</w:t>
            </w:r>
          </w:p>
          <w:p w14:paraId="6804F972" w14:textId="264884B7" w:rsidR="00CA1F43" w:rsidRPr="009B13D8" w:rsidRDefault="005A2C3F" w:rsidP="00105B45">
            <w:pPr>
              <w:rPr>
                <w:rFonts w:asciiTheme="majorHAnsi" w:hAnsiTheme="majorHAnsi" w:cstheme="majorHAnsi"/>
                <w:bCs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 </w:t>
            </w:r>
            <w:r w:rsidR="00FE7C97" w:rsidRPr="009B13D8">
              <w:rPr>
                <w:rFonts w:asciiTheme="majorHAnsi" w:hAnsiTheme="majorHAnsi" w:cstheme="majorHAnsi"/>
                <w:bCs/>
                <w:color w:val="000000"/>
              </w:rPr>
              <w:t>15h00</w:t>
            </w:r>
          </w:p>
          <w:p w14:paraId="024C0F5C" w14:textId="77777777" w:rsidR="00105B45" w:rsidRPr="009B13D8" w:rsidRDefault="00105B45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Hora Final:</w:t>
            </w:r>
          </w:p>
          <w:p w14:paraId="5BDB2CA1" w14:textId="02AA28DD" w:rsidR="00105B45" w:rsidRPr="009B13D8" w:rsidRDefault="00105B45" w:rsidP="00105B45">
            <w:pPr>
              <w:rPr>
                <w:rFonts w:asciiTheme="majorHAnsi" w:hAnsiTheme="majorHAnsi" w:cstheme="majorHAnsi"/>
                <w:bCs/>
                <w:color w:val="000000"/>
              </w:rPr>
            </w:pPr>
            <w:r w:rsidRPr="009B13D8">
              <w:rPr>
                <w:rFonts w:asciiTheme="majorHAnsi" w:hAnsiTheme="majorHAnsi" w:cstheme="majorHAnsi"/>
                <w:bCs/>
                <w:color w:val="000000"/>
              </w:rPr>
              <w:t>16h00</w:t>
            </w:r>
          </w:p>
          <w:p w14:paraId="6804F973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830" w:type="dxa"/>
            <w:gridSpan w:val="3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14:paraId="6804F976" w14:textId="03C04986" w:rsidR="00CA1F43" w:rsidRPr="009B13D8" w:rsidRDefault="00105B45" w:rsidP="00105B45">
            <w:pPr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Elaborado Por: </w:t>
            </w:r>
            <w:r w:rsidRPr="009B13D8">
              <w:rPr>
                <w:rFonts w:asciiTheme="majorHAnsi" w:hAnsiTheme="majorHAnsi" w:cstheme="majorHAnsi"/>
                <w:bCs/>
                <w:color w:val="000000"/>
              </w:rPr>
              <w:t>Mgs. Diane Rodríguez</w:t>
            </w:r>
            <w:r w:rsidRPr="009B13D8">
              <w:rPr>
                <w:rFonts w:asciiTheme="majorHAnsi" w:hAnsiTheme="majorHAnsi" w:cstheme="majorHAnsi"/>
                <w:color w:val="000000"/>
              </w:rPr>
              <w:t xml:space="preserve"> </w:t>
            </w:r>
          </w:p>
        </w:tc>
      </w:tr>
      <w:tr w:rsidR="00CA1F43" w:rsidRPr="009B13D8" w14:paraId="6804F97F" w14:textId="77777777" w:rsidTr="00546EA0">
        <w:trPr>
          <w:gridAfter w:val="2"/>
          <w:wAfter w:w="4417" w:type="dxa"/>
          <w:trHeight w:val="621"/>
        </w:trPr>
        <w:tc>
          <w:tcPr>
            <w:tcW w:w="4539" w:type="dxa"/>
            <w:gridSpan w:val="3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  <w:vAlign w:val="center"/>
          </w:tcPr>
          <w:p w14:paraId="6804F978" w14:textId="7D55874D" w:rsidR="00CA1F43" w:rsidRPr="009B13D8" w:rsidRDefault="005A2C3F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Lugar: </w:t>
            </w:r>
            <w:r w:rsidR="00FE7C97" w:rsidRPr="009B13D8">
              <w:rPr>
                <w:rFonts w:asciiTheme="majorHAnsi" w:hAnsiTheme="majorHAnsi" w:cstheme="majorHAnsi"/>
                <w:bCs/>
                <w:color w:val="000000"/>
              </w:rPr>
              <w:t>Sala de reuniones de AZEA</w:t>
            </w:r>
          </w:p>
          <w:p w14:paraId="6804F979" w14:textId="77777777" w:rsidR="00CA1F43" w:rsidRPr="009B13D8" w:rsidRDefault="00CA1F43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</w:p>
          <w:p w14:paraId="6804F97A" w14:textId="77777777" w:rsidR="00CA1F43" w:rsidRPr="009B13D8" w:rsidRDefault="00CA1F43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</w:p>
        </w:tc>
        <w:tc>
          <w:tcPr>
            <w:tcW w:w="5024" w:type="dxa"/>
            <w:gridSpan w:val="5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  <w:vAlign w:val="center"/>
          </w:tcPr>
          <w:p w14:paraId="6804F97B" w14:textId="77777777" w:rsidR="00CA1F43" w:rsidRPr="009B13D8" w:rsidRDefault="005A2C3F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Convocado por: </w:t>
            </w:r>
          </w:p>
          <w:p w14:paraId="6804F97E" w14:textId="70B78D19" w:rsidR="00CA1F43" w:rsidRPr="009B13D8" w:rsidRDefault="00FE7C97" w:rsidP="00105B45">
            <w:pPr>
              <w:rPr>
                <w:rFonts w:asciiTheme="majorHAnsi" w:hAnsiTheme="majorHAnsi" w:cstheme="majorHAnsi"/>
                <w:bCs/>
                <w:color w:val="000000"/>
              </w:rPr>
            </w:pPr>
            <w:r w:rsidRPr="009B13D8">
              <w:rPr>
                <w:rFonts w:asciiTheme="majorHAnsi" w:hAnsiTheme="majorHAnsi" w:cstheme="majorHAnsi"/>
                <w:bCs/>
                <w:color w:val="000000"/>
              </w:rPr>
              <w:t>Unidad de Inclusión Social</w:t>
            </w:r>
          </w:p>
        </w:tc>
      </w:tr>
      <w:tr w:rsidR="00CA1F43" w:rsidRPr="009B13D8" w14:paraId="6804F986" w14:textId="77777777" w:rsidTr="00546EA0">
        <w:trPr>
          <w:trHeight w:val="58"/>
        </w:trPr>
        <w:tc>
          <w:tcPr>
            <w:tcW w:w="1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0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4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1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6022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2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3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278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4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  <w:tc>
          <w:tcPr>
            <w:tcW w:w="1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04F985" w14:textId="77777777" w:rsidR="00CA1F43" w:rsidRPr="009B13D8" w:rsidRDefault="00CA1F43" w:rsidP="00105B45">
            <w:pPr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A1F43" w:rsidRPr="009B13D8" w14:paraId="6804F989" w14:textId="77777777" w:rsidTr="00546EA0">
        <w:trPr>
          <w:gridAfter w:val="2"/>
          <w:wAfter w:w="4417" w:type="dxa"/>
          <w:trHeight w:val="342"/>
        </w:trPr>
        <w:tc>
          <w:tcPr>
            <w:tcW w:w="4539" w:type="dxa"/>
            <w:gridSpan w:val="3"/>
            <w:tcBorders>
              <w:right w:val="single" w:sz="4" w:space="0" w:color="000001"/>
            </w:tcBorders>
            <w:shd w:val="clear" w:color="auto" w:fill="DBE5F1"/>
            <w:tcMar>
              <w:left w:w="70" w:type="dxa"/>
            </w:tcMar>
            <w:vAlign w:val="center"/>
          </w:tcPr>
          <w:p w14:paraId="6804F987" w14:textId="77777777" w:rsidR="00CA1F43" w:rsidRPr="009B13D8" w:rsidRDefault="005A2C3F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Agenda u Orden del día</w:t>
            </w:r>
          </w:p>
        </w:tc>
        <w:tc>
          <w:tcPr>
            <w:tcW w:w="5024" w:type="dxa"/>
            <w:gridSpan w:val="5"/>
            <w:tcBorders>
              <w:left w:val="nil"/>
              <w:right w:val="single" w:sz="4" w:space="0" w:color="000001"/>
            </w:tcBorders>
            <w:shd w:val="clear" w:color="auto" w:fill="DBE5F1"/>
            <w:vAlign w:val="center"/>
          </w:tcPr>
          <w:p w14:paraId="6804F988" w14:textId="77777777" w:rsidR="00CA1F43" w:rsidRPr="009B13D8" w:rsidRDefault="005A2C3F" w:rsidP="00105B45">
            <w:pPr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Responsable:</w:t>
            </w:r>
          </w:p>
        </w:tc>
      </w:tr>
      <w:tr w:rsidR="00CA1F43" w:rsidRPr="009B13D8" w14:paraId="6804F98C" w14:textId="77777777" w:rsidTr="00546EA0">
        <w:trPr>
          <w:gridAfter w:val="2"/>
          <w:wAfter w:w="4417" w:type="dxa"/>
          <w:trHeight w:val="20"/>
        </w:trPr>
        <w:tc>
          <w:tcPr>
            <w:tcW w:w="4539" w:type="dxa"/>
            <w:gridSpan w:val="3"/>
            <w:tcBorders>
              <w:right w:val="single" w:sz="4" w:space="0" w:color="000001"/>
            </w:tcBorders>
            <w:shd w:val="clear" w:color="auto" w:fill="DBE5F1"/>
            <w:tcMar>
              <w:left w:w="70" w:type="dxa"/>
            </w:tcMar>
            <w:vAlign w:val="center"/>
          </w:tcPr>
          <w:p w14:paraId="065327A2" w14:textId="77777777" w:rsidR="00CA1F43" w:rsidRPr="009B13D8" w:rsidRDefault="002C0ECA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>1.- Bienvenida</w:t>
            </w:r>
          </w:p>
          <w:p w14:paraId="680D2DE1" w14:textId="7F46E625" w:rsidR="002C0ECA" w:rsidRPr="009B13D8" w:rsidRDefault="002C0ECA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2.- </w:t>
            </w:r>
            <w:r w:rsidR="009B13D8" w:rsidRPr="009B13D8">
              <w:rPr>
                <w:rFonts w:asciiTheme="majorHAnsi" w:hAnsiTheme="majorHAnsi" w:cstheme="majorHAnsi"/>
                <w:color w:val="000000"/>
              </w:rPr>
              <w:t>Socialización</w:t>
            </w:r>
            <w:r w:rsidRPr="009B13D8">
              <w:rPr>
                <w:rFonts w:asciiTheme="majorHAnsi" w:hAnsiTheme="majorHAnsi" w:cstheme="majorHAnsi"/>
                <w:color w:val="000000"/>
              </w:rPr>
              <w:t xml:space="preserve"> con </w:t>
            </w:r>
            <w:r w:rsidR="00FE7C97" w:rsidRPr="009B13D8">
              <w:rPr>
                <w:rFonts w:asciiTheme="majorHAnsi" w:hAnsiTheme="majorHAnsi" w:cstheme="majorHAnsi"/>
                <w:color w:val="000000"/>
              </w:rPr>
              <w:t xml:space="preserve">miembros </w:t>
            </w:r>
          </w:p>
          <w:p w14:paraId="6804F98A" w14:textId="0B118772" w:rsidR="002C0ECA" w:rsidRPr="009B13D8" w:rsidRDefault="002C0ECA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3.- </w:t>
            </w:r>
            <w:r w:rsidR="009B13D8" w:rsidRPr="009B13D8">
              <w:rPr>
                <w:rFonts w:asciiTheme="majorHAnsi" w:hAnsiTheme="majorHAnsi" w:cstheme="majorHAnsi"/>
                <w:color w:val="000000"/>
              </w:rPr>
              <w:t>Cierre</w:t>
            </w:r>
          </w:p>
        </w:tc>
        <w:tc>
          <w:tcPr>
            <w:tcW w:w="5024" w:type="dxa"/>
            <w:gridSpan w:val="5"/>
            <w:tcBorders>
              <w:bottom w:val="single" w:sz="4" w:space="0" w:color="000001"/>
              <w:right w:val="single" w:sz="4" w:space="0" w:color="000001"/>
            </w:tcBorders>
            <w:shd w:val="clear" w:color="auto" w:fill="DBE5F1"/>
            <w:tcMar>
              <w:left w:w="70" w:type="dxa"/>
            </w:tcMar>
            <w:vAlign w:val="center"/>
          </w:tcPr>
          <w:p w14:paraId="20692FFF" w14:textId="77777777" w:rsidR="002C0ECA" w:rsidRDefault="002C0ECA" w:rsidP="00105B45">
            <w:pPr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>Mgs. Diane Rodríguez (Responsable UIS)</w:t>
            </w:r>
          </w:p>
          <w:p w14:paraId="6804F98B" w14:textId="1B3FECF6" w:rsidR="00546EA0" w:rsidRPr="009B13D8" w:rsidRDefault="00546EA0" w:rsidP="00105B45">
            <w:pPr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Sra. Patricia Lagla (Asistente de la UIS)</w:t>
            </w:r>
          </w:p>
        </w:tc>
      </w:tr>
      <w:tr w:rsidR="00CA1F43" w:rsidRPr="009B13D8" w14:paraId="6804F9A3" w14:textId="77777777" w:rsidTr="00546EA0">
        <w:trPr>
          <w:gridAfter w:val="2"/>
          <w:wAfter w:w="4417" w:type="dxa"/>
          <w:trHeight w:val="273"/>
        </w:trPr>
        <w:tc>
          <w:tcPr>
            <w:tcW w:w="9563" w:type="dxa"/>
            <w:gridSpan w:val="8"/>
            <w:tcBorders>
              <w:top w:val="nil"/>
              <w:right w:val="single" w:sz="4" w:space="0" w:color="000001"/>
            </w:tcBorders>
            <w:shd w:val="clear" w:color="auto" w:fill="DBE5F1"/>
            <w:tcMar>
              <w:left w:w="70" w:type="dxa"/>
            </w:tcMar>
            <w:vAlign w:val="bottom"/>
          </w:tcPr>
          <w:p w14:paraId="6804F9A2" w14:textId="75E2A14D" w:rsidR="00CA1F43" w:rsidRPr="009B13D8" w:rsidRDefault="005A2C3F" w:rsidP="00105B45">
            <w:pPr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color w:val="000000"/>
              </w:rPr>
              <w:t>GENERALIDADES DE LA REUNIÓN</w:t>
            </w:r>
          </w:p>
        </w:tc>
      </w:tr>
      <w:tr w:rsidR="00CA1F43" w:rsidRPr="009B13D8" w14:paraId="6804F9A5" w14:textId="77777777" w:rsidTr="00546EA0">
        <w:trPr>
          <w:gridAfter w:val="2"/>
          <w:wAfter w:w="4417" w:type="dxa"/>
          <w:trHeight w:val="20"/>
        </w:trPr>
        <w:tc>
          <w:tcPr>
            <w:tcW w:w="9563" w:type="dxa"/>
            <w:gridSpan w:val="8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</w:tcPr>
          <w:p w14:paraId="4782AF61" w14:textId="77777777" w:rsidR="00CA1F43" w:rsidRPr="009B13D8" w:rsidRDefault="00CA1F43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jc w:val="both"/>
              <w:rPr>
                <w:rFonts w:asciiTheme="majorHAnsi" w:hAnsiTheme="majorHAnsi" w:cstheme="majorHAnsi"/>
                <w:color w:val="000000"/>
                <w:highlight w:val="white"/>
              </w:rPr>
            </w:pPr>
          </w:p>
          <w:p w14:paraId="15A343A6" w14:textId="68B6050E" w:rsidR="00B53155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b/>
                <w:bCs/>
                <w:color w:val="000000"/>
              </w:rPr>
            </w:pPr>
            <w:r w:rsidRPr="009B13D8">
              <w:rPr>
                <w:rFonts w:asciiTheme="majorHAnsi" w:hAnsiTheme="majorHAnsi" w:cstheme="majorHAnsi"/>
                <w:b/>
                <w:bCs/>
                <w:color w:val="000000"/>
              </w:rPr>
              <w:t>DIÁLOGO</w:t>
            </w:r>
          </w:p>
          <w:p w14:paraId="46BBA234" w14:textId="5D072055" w:rsidR="00FE7C97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Diego Castro, asesor externo de la corporación </w:t>
            </w:r>
          </w:p>
          <w:p w14:paraId="7D58936B" w14:textId="43512F34" w:rsidR="00FE7C97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>Roberto Wong, secretario del colectivo</w:t>
            </w:r>
          </w:p>
          <w:p w14:paraId="1E0DFA8D" w14:textId="71E103B8" w:rsidR="00FE7C97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Daniel Vásquez, Coordinación </w:t>
            </w:r>
          </w:p>
          <w:p w14:paraId="6F2B26E6" w14:textId="699E03D0" w:rsidR="00FE7C97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Carlos Villavicencio, Coordinación </w:t>
            </w:r>
          </w:p>
          <w:p w14:paraId="5EE1420D" w14:textId="77777777" w:rsidR="00FE7C97" w:rsidRPr="009B13D8" w:rsidRDefault="00FE7C97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</w:p>
          <w:p w14:paraId="2B8AA0CC" w14:textId="41E020F8" w:rsidR="009B13D8" w:rsidRPr="009B13D8" w:rsidRDefault="009B13D8" w:rsidP="00105B4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 w:rsidRPr="009B13D8">
              <w:rPr>
                <w:rFonts w:asciiTheme="majorHAnsi" w:hAnsiTheme="majorHAnsi" w:cstheme="majorHAnsi"/>
                <w:color w:val="000000"/>
              </w:rPr>
              <w:t xml:space="preserve">Se procede a socializar </w:t>
            </w:r>
            <w:r w:rsidRPr="009B13D8">
              <w:rPr>
                <w:rStyle w:val="leidos"/>
                <w:rFonts w:asciiTheme="majorHAnsi" w:hAnsiTheme="majorHAnsi" w:cstheme="majorHAnsi"/>
              </w:rPr>
              <w:t>el proyecto de Ordenanza Metropolitana de protección de derechos de las personas con Discapacidad del Distrito Metropolitano de Quito "Ciudad Inclusiva"</w:t>
            </w:r>
          </w:p>
          <w:p w14:paraId="43795AEE" w14:textId="70D2A624" w:rsidR="00FE7C97" w:rsidRDefault="009B13D8" w:rsidP="00105B4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Se da lectura párrafo por párrafo, sobre todo aquellos que pudieran estarse aportando por parte de los participantes</w:t>
            </w:r>
          </w:p>
          <w:p w14:paraId="13AFD60A" w14:textId="77777777" w:rsidR="009B13D8" w:rsidRPr="009B13D8" w:rsidRDefault="009B13D8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Se hace énfasis en personas con discapacidad y no discapacitados por lo que bien se ha maneja lingüísticamente en el proyecto de ley.</w:t>
            </w:r>
          </w:p>
          <w:p w14:paraId="4DDFBBA0" w14:textId="4BA2EB97" w:rsidR="009B13D8" w:rsidRPr="009B13D8" w:rsidRDefault="009B13D8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A los participantes les agrada la idea de mejorar los espacios públicos, debido a la i</w:t>
            </w:r>
            <w:r>
              <w:t>nsensibilidad</w:t>
            </w:r>
            <w:r>
              <w:t xml:space="preserve"> con las personas con </w:t>
            </w:r>
            <w:r>
              <w:t>discapacidad</w:t>
            </w:r>
            <w:r>
              <w:t xml:space="preserve"> (Calles que</w:t>
            </w:r>
            <w:r>
              <w:t xml:space="preserve"> están</w:t>
            </w:r>
            <w:r>
              <w:t xml:space="preserve"> rotas en las veredas – </w:t>
            </w:r>
            <w:r>
              <w:t>rótulos</w:t>
            </w:r>
            <w:r>
              <w:t xml:space="preserve"> altos a partir de 2</w:t>
            </w:r>
            <w:r w:rsidR="00546EA0">
              <w:t xml:space="preserve"> </w:t>
            </w:r>
            <w:r>
              <w:t xml:space="preserve">metros; construyen entradas en </w:t>
            </w:r>
            <w:r>
              <w:t>los garajes</w:t>
            </w:r>
            <w:r>
              <w:t xml:space="preserve"> sin importar dejar 50 </w:t>
            </w:r>
            <w:r>
              <w:t>centímetros</w:t>
            </w:r>
            <w:r>
              <w:t xml:space="preserve"> de diferencia</w:t>
            </w:r>
            <w:r>
              <w:t xml:space="preserve">. </w:t>
            </w:r>
          </w:p>
          <w:p w14:paraId="02F78D93" w14:textId="77777777" w:rsidR="00546EA0" w:rsidRPr="00546EA0" w:rsidRDefault="009B13D8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t xml:space="preserve">Tomar en cuenta demás que, actualmente </w:t>
            </w:r>
            <w:r w:rsidR="00546EA0">
              <w:t>n</w:t>
            </w:r>
            <w:r>
              <w:t>o hay líneas cebras en</w:t>
            </w:r>
            <w:r>
              <w:t xml:space="preserve"> algunos</w:t>
            </w:r>
            <w:r>
              <w:t xml:space="preserve"> barrios</w:t>
            </w:r>
            <w:r>
              <w:t xml:space="preserve"> para la movilidad adecuada de las personas con discapacidad motriz</w:t>
            </w:r>
          </w:p>
          <w:p w14:paraId="6575D537" w14:textId="59CBA01B" w:rsidR="009B13D8" w:rsidRPr="009B13D8" w:rsidRDefault="00546EA0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t>Indican que n</w:t>
            </w:r>
            <w:r w:rsidR="009B13D8">
              <w:t>o hay semáforos</w:t>
            </w:r>
            <w:r w:rsidR="009B13D8">
              <w:t xml:space="preserve"> en algunos puntos; por lo que al</w:t>
            </w:r>
            <w:r>
              <w:t xml:space="preserve">ienta </w:t>
            </w:r>
            <w:r w:rsidR="009B13D8">
              <w:t xml:space="preserve">que haya </w:t>
            </w:r>
            <w:r>
              <w:t xml:space="preserve">esta ordenanza en la que se incluirá mayor semaforización. </w:t>
            </w:r>
          </w:p>
          <w:p w14:paraId="4F6AAFEB" w14:textId="77777777" w:rsidR="00546EA0" w:rsidRPr="00546EA0" w:rsidRDefault="009B13D8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t>No</w:t>
            </w:r>
            <w:r>
              <w:t xml:space="preserve"> hay puentes peatonales </w:t>
            </w:r>
            <w:r>
              <w:t>q</w:t>
            </w:r>
            <w:r>
              <w:t xml:space="preserve">ue </w:t>
            </w:r>
            <w:r w:rsidR="00792244">
              <w:t>ayuden a</w:t>
            </w:r>
            <w:r>
              <w:t xml:space="preserve"> cruzar de un lado a otro </w:t>
            </w:r>
            <w:r>
              <w:t xml:space="preserve">a las personas con </w:t>
            </w:r>
            <w:r w:rsidR="00792244">
              <w:t>discapacidad</w:t>
            </w:r>
            <w:r>
              <w:t xml:space="preserve"> en algunos puntos</w:t>
            </w:r>
            <w:r w:rsidR="00546EA0">
              <w:t>, por lo que se sugiere énfasis en la ordenanza</w:t>
            </w:r>
          </w:p>
          <w:p w14:paraId="77DB143B" w14:textId="421E2B90" w:rsidR="009B13D8" w:rsidRPr="00792244" w:rsidRDefault="00546EA0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t>F</w:t>
            </w:r>
            <w:r w:rsidR="009B13D8">
              <w:t>omentar el rescate y respeto a las personas que hacen actividades con discapacidad – manualidades</w:t>
            </w:r>
            <w:r>
              <w:t xml:space="preserve">, por lo que también se pide énfasis en la ordenanza y la promoción de emprendedores con discapacidad. </w:t>
            </w:r>
          </w:p>
          <w:p w14:paraId="286DBF52" w14:textId="1F5EDF57" w:rsidR="00792244" w:rsidRPr="009B13D8" w:rsidRDefault="00792244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  <w:sz w:val="22"/>
                <w:szCs w:val="22"/>
              </w:rPr>
            </w:pPr>
            <w:r>
              <w:t xml:space="preserve">Señalización ética en </w:t>
            </w:r>
            <w:r w:rsidR="00546EA0">
              <w:t>A</w:t>
            </w:r>
            <w:r>
              <w:t>lonso de Angulo en específico</w:t>
            </w:r>
            <w:r w:rsidR="00546EA0">
              <w:t>, solicitan</w:t>
            </w:r>
            <w:r>
              <w:t>. Incluso sonidos como los pajaritos que suenan ya no suenan</w:t>
            </w:r>
            <w:r w:rsidR="00546EA0">
              <w:t xml:space="preserve"> en el sector para el cruce de personas no videntes</w:t>
            </w:r>
            <w:r>
              <w:t xml:space="preserve">. </w:t>
            </w:r>
          </w:p>
          <w:p w14:paraId="783A5AB8" w14:textId="68AACB35" w:rsidR="009B13D8" w:rsidRPr="009B13D8" w:rsidRDefault="00792244" w:rsidP="00105B45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>Las ordenanzas existen, pero no se cumplen por lo que algunos de los presentes no tienen mucha fe en que de repente se cumpla</w:t>
            </w:r>
            <w:r w:rsidR="00546EA0">
              <w:rPr>
                <w:rFonts w:asciiTheme="majorHAnsi" w:hAnsiTheme="majorHAnsi" w:cstheme="majorHAnsi"/>
                <w:color w:val="000000"/>
              </w:rPr>
              <w:t xml:space="preserve"> la presente con los actuales aportes</w:t>
            </w:r>
            <w:r>
              <w:rPr>
                <w:rFonts w:asciiTheme="majorHAnsi" w:hAnsiTheme="majorHAnsi" w:cstheme="majorHAnsi"/>
                <w:color w:val="000000"/>
              </w:rPr>
              <w:t xml:space="preserve">. </w:t>
            </w:r>
          </w:p>
          <w:p w14:paraId="3CE95FCF" w14:textId="2B31BC1A" w:rsidR="002C0ECA" w:rsidRDefault="00792244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t xml:space="preserve">En los </w:t>
            </w:r>
            <w:r w:rsidR="00546EA0">
              <w:rPr>
                <w:rFonts w:asciiTheme="majorHAnsi" w:hAnsiTheme="majorHAnsi" w:cstheme="majorHAnsi"/>
                <w:color w:val="000000"/>
              </w:rPr>
              <w:t>comités</w:t>
            </w:r>
            <w:r>
              <w:rPr>
                <w:rFonts w:asciiTheme="majorHAnsi" w:hAnsiTheme="majorHAnsi" w:cstheme="majorHAnsi"/>
                <w:color w:val="000000"/>
              </w:rPr>
              <w:t xml:space="preserve"> barriales deben tener personas con discapacidad a excepción Santa Anita</w:t>
            </w:r>
            <w:r w:rsidR="00546EA0">
              <w:rPr>
                <w:rFonts w:asciiTheme="majorHAnsi" w:hAnsiTheme="majorHAnsi" w:cstheme="majorHAnsi"/>
                <w:color w:val="000000"/>
              </w:rPr>
              <w:t>, que si ha incluido. Solicitan que esto se pueda incluir en las ordenanzas y se haga seguimiento debido a que, e</w:t>
            </w:r>
            <w:r>
              <w:rPr>
                <w:rFonts w:asciiTheme="majorHAnsi" w:hAnsiTheme="majorHAnsi" w:cstheme="majorHAnsi"/>
                <w:color w:val="000000"/>
              </w:rPr>
              <w:t xml:space="preserve">l resto no lo tienen por lo que esperan que se incluya en </w:t>
            </w:r>
            <w:r w:rsidR="00546EA0">
              <w:rPr>
                <w:rFonts w:asciiTheme="majorHAnsi" w:hAnsiTheme="majorHAnsi" w:cstheme="majorHAnsi"/>
                <w:color w:val="000000"/>
              </w:rPr>
              <w:t xml:space="preserve">el proyecto de ordenanza a aprobarse. </w:t>
            </w:r>
          </w:p>
          <w:p w14:paraId="6D18CA79" w14:textId="18956FD4" w:rsidR="00546EA0" w:rsidRDefault="00546EA0" w:rsidP="009B13D8">
            <w:pPr>
              <w:pStyle w:val="ListParagraph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color w:val="000000"/>
              </w:rPr>
              <w:lastRenderedPageBreak/>
              <w:t xml:space="preserve">Se sugiere que en los procesos de capacitación se incluya en la ordenanza talleres de Braille, lenguaje de señas, sistema de </w:t>
            </w:r>
            <w:proofErr w:type="spellStart"/>
            <w:r>
              <w:rPr>
                <w:rFonts w:asciiTheme="majorHAnsi" w:hAnsiTheme="majorHAnsi" w:cstheme="majorHAnsi"/>
                <w:color w:val="000000"/>
              </w:rPr>
              <w:t>Jaus</w:t>
            </w:r>
            <w:proofErr w:type="spellEnd"/>
            <w:r>
              <w:rPr>
                <w:rFonts w:asciiTheme="majorHAnsi" w:hAnsiTheme="majorHAnsi" w:cstheme="majorHAnsi"/>
                <w:color w:val="000000"/>
              </w:rPr>
              <w:t xml:space="preserve"> para personas no videntes, talleres de autoayuda para la salud mental de las personas con discapacidad, fines de semana preferible; puesto que se sufre mucho con respecto a la discapacidad y esto afecta a la salud mental consuetudinariamente. </w:t>
            </w:r>
          </w:p>
          <w:p w14:paraId="6804F9A4" w14:textId="00A0CC86" w:rsidR="00792244" w:rsidRPr="00546EA0" w:rsidRDefault="00792244" w:rsidP="00546EA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jc w:val="both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2C0ECA" w:rsidRPr="009B13D8" w14:paraId="6804F9CB" w14:textId="77777777" w:rsidTr="00546EA0">
        <w:trPr>
          <w:gridAfter w:val="2"/>
          <w:wAfter w:w="4417" w:type="dxa"/>
          <w:trHeight w:val="341"/>
        </w:trPr>
        <w:tc>
          <w:tcPr>
            <w:tcW w:w="9563" w:type="dxa"/>
            <w:gridSpan w:val="8"/>
            <w:tcBorders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</w:tcMar>
          </w:tcPr>
          <w:p w14:paraId="6804F9CA" w14:textId="77777777" w:rsidR="002C0ECA" w:rsidRPr="009B13D8" w:rsidRDefault="002C0ECA" w:rsidP="00105B45">
            <w:pPr>
              <w:jc w:val="both"/>
              <w:rPr>
                <w:rFonts w:asciiTheme="majorHAnsi" w:hAnsiTheme="majorHAnsi" w:cstheme="majorHAnsi"/>
                <w:color w:val="000000"/>
                <w:highlight w:val="white"/>
              </w:rPr>
            </w:pPr>
          </w:p>
        </w:tc>
      </w:tr>
      <w:tr w:rsidR="002C0ECA" w:rsidRPr="009B13D8" w14:paraId="6804F9CD" w14:textId="77777777" w:rsidTr="00546EA0">
        <w:trPr>
          <w:gridAfter w:val="2"/>
          <w:wAfter w:w="4417" w:type="dxa"/>
          <w:trHeight w:val="341"/>
        </w:trPr>
        <w:tc>
          <w:tcPr>
            <w:tcW w:w="956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70" w:type="dxa"/>
            </w:tcMar>
          </w:tcPr>
          <w:p w14:paraId="5B188125" w14:textId="77777777" w:rsidR="002C0ECA" w:rsidRPr="009B13D8" w:rsidRDefault="002C0ECA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8"/>
              </w:tabs>
              <w:ind w:left="720"/>
              <w:jc w:val="both"/>
              <w:rPr>
                <w:rFonts w:asciiTheme="majorHAnsi" w:hAnsiTheme="majorHAnsi" w:cstheme="majorHAnsi"/>
                <w:color w:val="000000"/>
                <w:highlight w:val="white"/>
              </w:rPr>
            </w:pPr>
          </w:p>
          <w:p w14:paraId="02DC5745" w14:textId="77777777" w:rsidR="003E1525" w:rsidRPr="009B13D8" w:rsidRDefault="003E1525" w:rsidP="00310C9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8"/>
              </w:tabs>
              <w:jc w:val="both"/>
              <w:rPr>
                <w:rFonts w:asciiTheme="majorHAnsi" w:hAnsiTheme="majorHAnsi" w:cstheme="majorHAnsi"/>
                <w:color w:val="000000"/>
                <w:highlight w:val="white"/>
              </w:rPr>
            </w:pPr>
          </w:p>
          <w:p w14:paraId="6804F9CC" w14:textId="77777777" w:rsidR="003E1525" w:rsidRPr="009B13D8" w:rsidRDefault="003E1525" w:rsidP="00105B4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2448"/>
              </w:tabs>
              <w:ind w:left="720"/>
              <w:jc w:val="both"/>
              <w:rPr>
                <w:rFonts w:asciiTheme="majorHAnsi" w:hAnsiTheme="majorHAnsi" w:cstheme="majorHAnsi"/>
                <w:color w:val="000000"/>
                <w:highlight w:val="white"/>
              </w:rPr>
            </w:pPr>
          </w:p>
        </w:tc>
      </w:tr>
      <w:tr w:rsidR="00546EA0" w:rsidRPr="009B13D8" w14:paraId="6804F9D0" w14:textId="77777777" w:rsidTr="00546EA0">
        <w:trPr>
          <w:gridAfter w:val="4"/>
          <w:wAfter w:w="4771" w:type="dxa"/>
          <w:trHeight w:val="535"/>
        </w:trPr>
        <w:tc>
          <w:tcPr>
            <w:tcW w:w="9209" w:type="dxa"/>
            <w:gridSpan w:val="6"/>
            <w:tcBorders>
              <w:top w:val="single" w:sz="4" w:space="0" w:color="000000"/>
              <w:right w:val="single" w:sz="4" w:space="0" w:color="000001"/>
            </w:tcBorders>
            <w:shd w:val="clear" w:color="auto" w:fill="DBE5F1"/>
            <w:tcMar>
              <w:left w:w="70" w:type="dxa"/>
            </w:tcMar>
            <w:vAlign w:val="center"/>
          </w:tcPr>
          <w:p w14:paraId="6804F9CE" w14:textId="28506C7C" w:rsidR="00546EA0" w:rsidRPr="009B13D8" w:rsidRDefault="00546EA0" w:rsidP="00105B45">
            <w:pPr>
              <w:jc w:val="center"/>
              <w:rPr>
                <w:rFonts w:asciiTheme="majorHAnsi" w:hAnsiTheme="majorHAnsi" w:cstheme="majorHAnsi"/>
                <w:b/>
                <w:color w:val="000000"/>
              </w:rPr>
            </w:pPr>
            <w:r>
              <w:rPr>
                <w:rFonts w:asciiTheme="majorHAnsi" w:hAnsiTheme="majorHAnsi" w:cstheme="majorHAnsi"/>
                <w:b/>
                <w:color w:val="000000"/>
              </w:rPr>
              <w:t>MEMORIAS</w:t>
            </w:r>
            <w:r w:rsidRPr="009B13D8">
              <w:rPr>
                <w:rFonts w:asciiTheme="majorHAnsi" w:hAnsiTheme="majorHAnsi" w:cstheme="majorHAnsi"/>
                <w:b/>
                <w:color w:val="000000"/>
              </w:rPr>
              <w:t xml:space="preserve"> </w:t>
            </w:r>
          </w:p>
        </w:tc>
      </w:tr>
      <w:tr w:rsidR="00546EA0" w:rsidRPr="009B13D8" w14:paraId="6804F9D4" w14:textId="77777777" w:rsidTr="00546EA0">
        <w:trPr>
          <w:gridAfter w:val="4"/>
          <w:wAfter w:w="4771" w:type="dxa"/>
          <w:trHeight w:val="1125"/>
        </w:trPr>
        <w:tc>
          <w:tcPr>
            <w:tcW w:w="9209" w:type="dxa"/>
            <w:gridSpan w:val="6"/>
            <w:tcBorders>
              <w:right w:val="single" w:sz="4" w:space="0" w:color="000001"/>
            </w:tcBorders>
            <w:shd w:val="clear" w:color="auto" w:fill="auto"/>
            <w:tcMar>
              <w:left w:w="70" w:type="dxa"/>
            </w:tcMar>
            <w:vAlign w:val="center"/>
          </w:tcPr>
          <w:p w14:paraId="6804F9D2" w14:textId="5E580F63" w:rsidR="00546EA0" w:rsidRPr="009B13D8" w:rsidRDefault="00310C92" w:rsidP="00310C92">
            <w:pPr>
              <w:jc w:val="center"/>
              <w:rPr>
                <w:rFonts w:asciiTheme="majorHAnsi" w:hAnsiTheme="majorHAnsi" w:cstheme="majorHAnsi"/>
                <w:color w:val="000000"/>
              </w:rPr>
            </w:pP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7CD831F0" wp14:editId="4AF47804">
                  <wp:extent cx="4336467" cy="3252470"/>
                  <wp:effectExtent l="0" t="0" r="6985" b="5080"/>
                  <wp:docPr id="42650590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6505909" name="Picture 426505909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38463" cy="3253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133DAB23" wp14:editId="689583F7">
                  <wp:extent cx="4336415" cy="3252431"/>
                  <wp:effectExtent l="0" t="0" r="6985" b="5715"/>
                  <wp:docPr id="31037675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376756" name="Picture 310376756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8799" cy="3261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lastRenderedPageBreak/>
              <w:drawing>
                <wp:inline distT="0" distB="0" distL="0" distR="0" wp14:anchorId="5DAE0F78" wp14:editId="5F2D5151">
                  <wp:extent cx="3947015" cy="2960370"/>
                  <wp:effectExtent l="0" t="0" r="0" b="0"/>
                  <wp:docPr id="826747674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6747674" name="Picture 826747674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1118" cy="29634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25BA38AF" wp14:editId="607E0FB4">
                  <wp:extent cx="3987800" cy="2990960"/>
                  <wp:effectExtent l="0" t="0" r="0" b="0"/>
                  <wp:docPr id="17644679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467980" name="Picture 1764467980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02956" cy="3002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lastRenderedPageBreak/>
              <w:drawing>
                <wp:inline distT="0" distB="0" distL="0" distR="0" wp14:anchorId="0554F7D8" wp14:editId="50E446D4">
                  <wp:extent cx="3987800" cy="2990960"/>
                  <wp:effectExtent l="0" t="0" r="0" b="0"/>
                  <wp:docPr id="811951053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1951053" name="Picture 811951053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4679" cy="29961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ajorHAnsi" w:hAnsiTheme="majorHAnsi" w:cstheme="majorHAnsi"/>
                <w:noProof/>
                <w:color w:val="000000"/>
              </w:rPr>
              <w:drawing>
                <wp:inline distT="0" distB="0" distL="0" distR="0" wp14:anchorId="73532905" wp14:editId="02B4105C">
                  <wp:extent cx="4051300" cy="3038587"/>
                  <wp:effectExtent l="0" t="0" r="6350" b="9525"/>
                  <wp:docPr id="1262405740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62405740" name="Picture 1262405740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68396" cy="30514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804F9FF" w14:textId="77777777" w:rsidR="00CA1F43" w:rsidRDefault="00CA1F43" w:rsidP="00310C92"/>
    <w:sectPr w:rsidR="00CA1F43">
      <w:headerReference w:type="default" r:id="rId13"/>
      <w:footerReference w:type="default" r:id="rId14"/>
      <w:pgSz w:w="11900" w:h="16840"/>
      <w:pgMar w:top="1701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D519E5" w14:textId="77777777" w:rsidR="00F64577" w:rsidRDefault="00F64577">
      <w:r>
        <w:separator/>
      </w:r>
    </w:p>
  </w:endnote>
  <w:endnote w:type="continuationSeparator" w:id="0">
    <w:p w14:paraId="384ABEC7" w14:textId="77777777" w:rsidR="00F64577" w:rsidRDefault="00F645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FA05" w14:textId="77777777" w:rsidR="00CA1F43" w:rsidRDefault="0016713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rFonts w:ascii="Times New Roman"/>
        <w:b/>
        <w:noProof/>
        <w:sz w:val="20"/>
        <w:lang w:val="es-EC"/>
      </w:rPr>
      <w:drawing>
        <wp:anchor distT="0" distB="0" distL="114300" distR="114300" simplePos="0" relativeHeight="251657216" behindDoc="1" locked="0" layoutInCell="1" allowOverlap="1" wp14:anchorId="6804FA07" wp14:editId="6804FA08">
          <wp:simplePos x="0" y="0"/>
          <wp:positionH relativeFrom="column">
            <wp:posOffset>3152775</wp:posOffset>
          </wp:positionH>
          <wp:positionV relativeFrom="paragraph">
            <wp:posOffset>-63500</wp:posOffset>
          </wp:positionV>
          <wp:extent cx="1333500" cy="499745"/>
          <wp:effectExtent l="0" t="0" r="0" b="0"/>
          <wp:wrapTight wrapText="bothSides">
            <wp:wrapPolygon edited="0">
              <wp:start x="3394" y="1647"/>
              <wp:lineTo x="0" y="12351"/>
              <wp:lineTo x="0" y="17291"/>
              <wp:lineTo x="18823" y="17291"/>
              <wp:lineTo x="19440" y="6587"/>
              <wp:lineTo x="16663" y="4117"/>
              <wp:lineTo x="6171" y="1647"/>
              <wp:lineTo x="3394" y="1647"/>
            </wp:wrapPolygon>
          </wp:wrapTight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61827"/>
                  <a:stretch/>
                </pic:blipFill>
                <pic:spPr bwMode="auto">
                  <a:xfrm>
                    <a:off x="0" y="0"/>
                    <a:ext cx="1333500" cy="49974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817F0D" w14:textId="77777777" w:rsidR="00F64577" w:rsidRDefault="00F64577">
      <w:r>
        <w:separator/>
      </w:r>
    </w:p>
  </w:footnote>
  <w:footnote w:type="continuationSeparator" w:id="0">
    <w:p w14:paraId="100D401E" w14:textId="77777777" w:rsidR="00F64577" w:rsidRDefault="00F645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804FA04" w14:textId="77777777" w:rsidR="00CA1F43" w:rsidRDefault="00000000" w:rsidP="0016713A">
    <w:r>
      <w:rPr>
        <w:rFonts w:ascii="Times New Roman" w:eastAsia="Times New Roman" w:hAnsi="Times New Roman" w:cs="Times New Roman"/>
        <w:noProof/>
        <w:sz w:val="20"/>
        <w:szCs w:val="20"/>
        <w:lang w:val="es-EC"/>
      </w:rPr>
      <w:pict w14:anchorId="6804FA0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54173032" o:spid="_x0000_s1025" type="#_x0000_t75" alt="" style="position:absolute;margin-left:-88.5pt;margin-top:-84.1pt;width:601.85pt;height:850.65pt;z-index:-251658240;mso-wrap-edited:f;mso-width-percent:0;mso-height-percent:0;mso-position-horizontal-relative:margin;mso-position-vertical-relative:margin;mso-width-percent:0;mso-height-percent:0" o:allowincell="f">
          <v:imagedata r:id="rId1" o:title="hoja_eloy_alfaro"/>
          <w10:wrap anchorx="margin" anchory="margin"/>
        </v:shape>
      </w:pict>
    </w:r>
    <w:r w:rsidR="005A2C3F">
      <w:rPr>
        <w:rFonts w:ascii="Times New Roman" w:eastAsia="Times New Roman" w:hAnsi="Times New Roman" w:cs="Times New Roman"/>
        <w:sz w:val="20"/>
        <w:szCs w:val="20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1537D5"/>
    <w:multiLevelType w:val="hybridMultilevel"/>
    <w:tmpl w:val="BE8EFBAA"/>
    <w:lvl w:ilvl="0" w:tplc="9228A81C">
      <w:start w:val="2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9591504"/>
    <w:multiLevelType w:val="hybridMultilevel"/>
    <w:tmpl w:val="552830FC"/>
    <w:lvl w:ilvl="0" w:tplc="724ADB4A">
      <w:start w:val="2"/>
      <w:numFmt w:val="bullet"/>
      <w:lvlText w:val="-"/>
      <w:lvlJc w:val="left"/>
      <w:pPr>
        <w:ind w:left="1080" w:hanging="360"/>
      </w:pPr>
      <w:rPr>
        <w:rFonts w:ascii="Calibri" w:eastAsia="Calibri" w:hAnsi="Calibri" w:cs="Calibri" w:hint="default"/>
      </w:rPr>
    </w:lvl>
    <w:lvl w:ilvl="1" w:tplc="30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 w16cid:durableId="1892417823">
    <w:abstractNumId w:val="1"/>
  </w:num>
  <w:num w:numId="2" w16cid:durableId="8020429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F43"/>
    <w:rsid w:val="0001408C"/>
    <w:rsid w:val="00095DD8"/>
    <w:rsid w:val="00105B45"/>
    <w:rsid w:val="0016713A"/>
    <w:rsid w:val="002C0ECA"/>
    <w:rsid w:val="00310C92"/>
    <w:rsid w:val="003E1525"/>
    <w:rsid w:val="003F6F58"/>
    <w:rsid w:val="00546EA0"/>
    <w:rsid w:val="005A2C3F"/>
    <w:rsid w:val="00792244"/>
    <w:rsid w:val="00942D9D"/>
    <w:rsid w:val="009B13D8"/>
    <w:rsid w:val="00B53155"/>
    <w:rsid w:val="00C041C1"/>
    <w:rsid w:val="00CA1F43"/>
    <w:rsid w:val="00EB2256"/>
    <w:rsid w:val="00EF6F18"/>
    <w:rsid w:val="00F64577"/>
    <w:rsid w:val="00FE7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804F968"/>
  <w15:docId w15:val="{0BCDCBED-4D8B-4D92-85B8-D920914CAC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4"/>
        <w:szCs w:val="24"/>
        <w:lang w:val="es-ES_tradnl" w:eastAsia="es-EC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Pr>
      <w:sz w:val="22"/>
      <w:szCs w:val="22"/>
    </w:rPr>
    <w:tblPr>
      <w:tblStyleRowBandSize w:val="1"/>
      <w:tblStyleColBandSize w:val="1"/>
      <w:tblCellMar>
        <w:left w:w="70" w:type="dxa"/>
        <w:right w:w="7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3F6F58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F6F58"/>
  </w:style>
  <w:style w:type="paragraph" w:styleId="Footer">
    <w:name w:val="footer"/>
    <w:basedOn w:val="Normal"/>
    <w:link w:val="FooterChar"/>
    <w:uiPriority w:val="99"/>
    <w:unhideWhenUsed/>
    <w:rsid w:val="003F6F58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F6F58"/>
  </w:style>
  <w:style w:type="paragraph" w:styleId="BalloonText">
    <w:name w:val="Balloon Text"/>
    <w:basedOn w:val="Normal"/>
    <w:link w:val="BalloonTextChar"/>
    <w:uiPriority w:val="99"/>
    <w:semiHidden/>
    <w:unhideWhenUsed/>
    <w:rsid w:val="003F6F5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6F58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2C0ECA"/>
    <w:pPr>
      <w:ind w:left="720"/>
      <w:contextualSpacing/>
    </w:pPr>
  </w:style>
  <w:style w:type="character" w:customStyle="1" w:styleId="leidos">
    <w:name w:val="leidos"/>
    <w:basedOn w:val="DefaultParagraphFont"/>
    <w:rsid w:val="009B13D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</Pages>
  <Words>488</Words>
  <Characters>2686</Characters>
  <Application>Microsoft Office Word</Application>
  <DocSecurity>0</DocSecurity>
  <Lines>22</Lines>
  <Paragraphs>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3168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Eloy Alfaro Capacitacion</dc:creator>
  <cp:lastModifiedBy>Diane Rodríguez</cp:lastModifiedBy>
  <cp:revision>3</cp:revision>
  <cp:lastPrinted>2023-05-31T21:02:00Z</cp:lastPrinted>
  <dcterms:created xsi:type="dcterms:W3CDTF">2023-10-18T21:04:00Z</dcterms:created>
  <dcterms:modified xsi:type="dcterms:W3CDTF">2023-10-18T21:08:00Z</dcterms:modified>
</cp:coreProperties>
</file>