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23" w:rsidRPr="006C1E1E" w:rsidRDefault="00D46D86" w:rsidP="009B4404">
      <w:pPr>
        <w:spacing w:line="276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GOBIERNO</w:t>
      </w:r>
      <w:r w:rsidRPr="006C1E1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b/>
          <w:sz w:val="24"/>
          <w:szCs w:val="24"/>
        </w:rPr>
        <w:t>AUTÓNOMO</w:t>
      </w:r>
      <w:r w:rsidRPr="006C1E1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b/>
          <w:sz w:val="24"/>
          <w:szCs w:val="24"/>
        </w:rPr>
        <w:t>DESCENTRALIZADO</w:t>
      </w:r>
      <w:r w:rsidRPr="006C1E1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9B4404" w:rsidRPr="006C1E1E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Pr="006C1E1E">
        <w:rPr>
          <w:rFonts w:ascii="Times New Roman" w:hAnsi="Times New Roman" w:cs="Times New Roman"/>
          <w:b/>
          <w:sz w:val="24"/>
          <w:szCs w:val="24"/>
        </w:rPr>
        <w:t>DISTRITO METROPOLITANO DE QUITO</w:t>
      </w:r>
    </w:p>
    <w:p w:rsidR="00FB3F23" w:rsidRPr="006C1E1E" w:rsidRDefault="00FB3F23" w:rsidP="00DC40C3">
      <w:pPr>
        <w:pStyle w:val="Textoindependiente"/>
        <w:spacing w:line="276" w:lineRule="auto"/>
        <w:rPr>
          <w:rFonts w:ascii="Times New Roman" w:hAnsi="Times New Roman" w:cs="Times New Roman"/>
          <w:b/>
          <w:i w:val="0"/>
        </w:rPr>
      </w:pPr>
    </w:p>
    <w:p w:rsidR="00FB3F23" w:rsidRPr="006C1E1E" w:rsidRDefault="00FB3F23" w:rsidP="00DC40C3">
      <w:pPr>
        <w:pStyle w:val="Textoindependiente"/>
        <w:spacing w:line="276" w:lineRule="auto"/>
        <w:rPr>
          <w:rFonts w:ascii="Times New Roman" w:hAnsi="Times New Roman" w:cs="Times New Roman"/>
          <w:b/>
          <w:i w:val="0"/>
        </w:rPr>
      </w:pPr>
    </w:p>
    <w:p w:rsidR="00FB3F23" w:rsidRPr="006C1E1E" w:rsidRDefault="00FB3F23" w:rsidP="00DC40C3">
      <w:pPr>
        <w:pStyle w:val="Textoindependiente"/>
        <w:spacing w:line="276" w:lineRule="auto"/>
        <w:rPr>
          <w:rFonts w:ascii="Times New Roman" w:hAnsi="Times New Roman" w:cs="Times New Roman"/>
          <w:b/>
          <w:i w:val="0"/>
        </w:rPr>
      </w:pPr>
    </w:p>
    <w:p w:rsidR="00FB3F23" w:rsidRPr="006C1E1E" w:rsidRDefault="00FB3F23" w:rsidP="00DC40C3">
      <w:pPr>
        <w:pStyle w:val="Textoindependiente"/>
        <w:spacing w:before="49" w:line="276" w:lineRule="auto"/>
        <w:rPr>
          <w:rFonts w:ascii="Times New Roman" w:hAnsi="Times New Roman" w:cs="Times New Roman"/>
          <w:b/>
          <w:i w:val="0"/>
        </w:rPr>
      </w:pPr>
    </w:p>
    <w:p w:rsidR="009B4404" w:rsidRPr="006C1E1E" w:rsidRDefault="009B4404" w:rsidP="00DC40C3">
      <w:pPr>
        <w:pStyle w:val="Textoindependiente"/>
        <w:spacing w:before="49" w:line="276" w:lineRule="auto"/>
        <w:rPr>
          <w:rFonts w:ascii="Times New Roman" w:hAnsi="Times New Roman" w:cs="Times New Roman"/>
          <w:b/>
          <w:i w:val="0"/>
        </w:rPr>
      </w:pPr>
    </w:p>
    <w:p w:rsidR="00FB3F23" w:rsidRPr="006C1E1E" w:rsidRDefault="009B4404" w:rsidP="00DC40C3">
      <w:pPr>
        <w:spacing w:before="1" w:line="276" w:lineRule="auto"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COMISIONES</w:t>
      </w:r>
      <w:r w:rsidR="00D46D86" w:rsidRPr="006C1E1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b/>
          <w:sz w:val="24"/>
          <w:szCs w:val="24"/>
        </w:rPr>
        <w:t>DE EDUCACIÓN</w:t>
      </w:r>
      <w:r w:rsidR="00D46D86" w:rsidRPr="006C1E1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D46D86" w:rsidRPr="006C1E1E">
        <w:rPr>
          <w:rFonts w:ascii="Times New Roman" w:hAnsi="Times New Roman" w:cs="Times New Roman"/>
          <w:b/>
          <w:spacing w:val="-2"/>
          <w:sz w:val="24"/>
          <w:szCs w:val="24"/>
        </w:rPr>
        <w:t>CULTURA</w:t>
      </w:r>
      <w:r w:rsidRPr="006C1E1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Y DESARROLLO PARROQUIAL</w:t>
      </w:r>
    </w:p>
    <w:p w:rsidR="00FB3F23" w:rsidRPr="006C1E1E" w:rsidRDefault="00D46D86" w:rsidP="00DC40C3">
      <w:pPr>
        <w:spacing w:before="185" w:line="276" w:lineRule="auto"/>
        <w:ind w:left="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-EJE</w:t>
      </w:r>
      <w:r w:rsidRPr="006C1E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b/>
          <w:spacing w:val="-2"/>
          <w:sz w:val="24"/>
          <w:szCs w:val="24"/>
        </w:rPr>
        <w:t>SOCIAL</w:t>
      </w:r>
      <w:r w:rsidR="009B4404" w:rsidRPr="006C1E1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Y EJE GOBERNABILIDAD E INSTITUCIONALIDAD</w:t>
      </w:r>
      <w:r w:rsidRPr="006C1E1E">
        <w:rPr>
          <w:rFonts w:ascii="Times New Roman" w:hAnsi="Times New Roman" w:cs="Times New Roman"/>
          <w:b/>
          <w:spacing w:val="-2"/>
          <w:sz w:val="24"/>
          <w:szCs w:val="24"/>
        </w:rPr>
        <w:t>-</w:t>
      </w:r>
    </w:p>
    <w:p w:rsidR="00FB3F23" w:rsidRPr="006C1E1E" w:rsidRDefault="00FB3F23" w:rsidP="00DC40C3">
      <w:pPr>
        <w:pStyle w:val="Textoindependiente"/>
        <w:spacing w:line="276" w:lineRule="auto"/>
        <w:rPr>
          <w:rFonts w:ascii="Times New Roman" w:hAnsi="Times New Roman" w:cs="Times New Roman"/>
          <w:b/>
          <w:i w:val="0"/>
        </w:rPr>
      </w:pPr>
    </w:p>
    <w:p w:rsidR="00FB3F23" w:rsidRPr="006C1E1E" w:rsidRDefault="00FB3F23" w:rsidP="00DC40C3">
      <w:pPr>
        <w:pStyle w:val="Textoindependiente"/>
        <w:spacing w:before="234" w:line="276" w:lineRule="auto"/>
        <w:rPr>
          <w:rFonts w:ascii="Times New Roman" w:hAnsi="Times New Roman" w:cs="Times New Roman"/>
          <w:b/>
          <w:i w:val="0"/>
        </w:rPr>
      </w:pPr>
    </w:p>
    <w:p w:rsidR="009B4404" w:rsidRPr="006C1E1E" w:rsidRDefault="009B4404" w:rsidP="00DC40C3">
      <w:pPr>
        <w:pStyle w:val="Textoindependiente"/>
        <w:spacing w:before="234" w:line="276" w:lineRule="auto"/>
        <w:rPr>
          <w:rFonts w:ascii="Times New Roman" w:hAnsi="Times New Roman" w:cs="Times New Roman"/>
          <w:b/>
          <w:i w:val="0"/>
        </w:rPr>
      </w:pPr>
    </w:p>
    <w:p w:rsidR="00FB3F23" w:rsidRPr="006C1E1E" w:rsidRDefault="00D46D86" w:rsidP="00DC40C3">
      <w:pPr>
        <w:spacing w:line="276" w:lineRule="auto"/>
        <w:ind w:left="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D36">
        <w:rPr>
          <w:rFonts w:ascii="Times New Roman" w:hAnsi="Times New Roman" w:cs="Times New Roman"/>
          <w:b/>
          <w:sz w:val="24"/>
          <w:szCs w:val="24"/>
        </w:rPr>
        <w:t>INFORME</w:t>
      </w:r>
      <w:r w:rsidRPr="000A3D3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A3D36">
        <w:rPr>
          <w:rFonts w:ascii="Times New Roman" w:hAnsi="Times New Roman" w:cs="Times New Roman"/>
          <w:b/>
          <w:sz w:val="24"/>
          <w:szCs w:val="24"/>
        </w:rPr>
        <w:t>DE</w:t>
      </w:r>
      <w:r w:rsidRPr="000A3D3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3D36">
        <w:rPr>
          <w:rFonts w:ascii="Times New Roman" w:hAnsi="Times New Roman" w:cs="Times New Roman"/>
          <w:b/>
          <w:sz w:val="24"/>
          <w:szCs w:val="24"/>
        </w:rPr>
        <w:t>COMISIÓN</w:t>
      </w:r>
      <w:r w:rsidRPr="000A3D3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3D36">
        <w:rPr>
          <w:rFonts w:ascii="Times New Roman" w:hAnsi="Times New Roman" w:cs="Times New Roman"/>
          <w:b/>
          <w:sz w:val="24"/>
          <w:szCs w:val="24"/>
        </w:rPr>
        <w:t>Nro.</w:t>
      </w:r>
      <w:r w:rsidRPr="000A3D3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3D36">
        <w:rPr>
          <w:rFonts w:ascii="Times New Roman" w:hAnsi="Times New Roman" w:cs="Times New Roman"/>
          <w:b/>
          <w:sz w:val="24"/>
          <w:szCs w:val="24"/>
        </w:rPr>
        <w:t>IC-ACU-CEC-</w:t>
      </w:r>
      <w:r w:rsidR="009B4404" w:rsidRPr="000A3D36">
        <w:rPr>
          <w:rFonts w:ascii="Times New Roman" w:hAnsi="Times New Roman" w:cs="Times New Roman"/>
          <w:b/>
          <w:sz w:val="24"/>
          <w:szCs w:val="24"/>
        </w:rPr>
        <w:t>CDP-</w:t>
      </w:r>
      <w:r w:rsidRPr="000A3D36">
        <w:rPr>
          <w:rFonts w:ascii="Times New Roman" w:hAnsi="Times New Roman" w:cs="Times New Roman"/>
          <w:b/>
          <w:sz w:val="24"/>
          <w:szCs w:val="24"/>
        </w:rPr>
        <w:t>2024-</w:t>
      </w:r>
      <w:r w:rsidR="00721C8C" w:rsidRPr="000A3D36">
        <w:rPr>
          <w:rFonts w:ascii="Times New Roman" w:hAnsi="Times New Roman" w:cs="Times New Roman"/>
          <w:b/>
          <w:spacing w:val="-5"/>
          <w:sz w:val="24"/>
          <w:szCs w:val="24"/>
        </w:rPr>
        <w:t>00</w:t>
      </w:r>
      <w:r w:rsidR="009B4404" w:rsidRPr="000A3D36">
        <w:rPr>
          <w:rFonts w:ascii="Times New Roman" w:hAnsi="Times New Roman" w:cs="Times New Roman"/>
          <w:b/>
          <w:spacing w:val="-5"/>
          <w:sz w:val="24"/>
          <w:szCs w:val="24"/>
        </w:rPr>
        <w:t>1</w:t>
      </w:r>
    </w:p>
    <w:p w:rsidR="00FB3F23" w:rsidRPr="006C1E1E" w:rsidRDefault="002E29A1" w:rsidP="00DC40C3">
      <w:pPr>
        <w:pStyle w:val="Textoindependiente"/>
        <w:tabs>
          <w:tab w:val="left" w:pos="7400"/>
        </w:tabs>
        <w:spacing w:line="276" w:lineRule="auto"/>
        <w:rPr>
          <w:rFonts w:ascii="Times New Roman" w:hAnsi="Times New Roman" w:cs="Times New Roman"/>
          <w:b/>
          <w:i w:val="0"/>
        </w:rPr>
      </w:pPr>
      <w:r w:rsidRPr="006C1E1E">
        <w:rPr>
          <w:rFonts w:ascii="Times New Roman" w:hAnsi="Times New Roman" w:cs="Times New Roman"/>
          <w:b/>
          <w:i w:val="0"/>
        </w:rPr>
        <w:tab/>
      </w:r>
    </w:p>
    <w:p w:rsidR="009B4404" w:rsidRPr="006C1E1E" w:rsidRDefault="009B4404" w:rsidP="00DC40C3">
      <w:pPr>
        <w:pStyle w:val="Textoindependiente"/>
        <w:spacing w:before="48" w:line="276" w:lineRule="auto"/>
        <w:rPr>
          <w:rFonts w:ascii="Times New Roman" w:hAnsi="Times New Roman" w:cs="Times New Roman"/>
          <w:b/>
          <w:i w:val="0"/>
        </w:rPr>
      </w:pPr>
    </w:p>
    <w:p w:rsidR="00FB3F23" w:rsidRPr="006C1E1E" w:rsidRDefault="009B4404" w:rsidP="00DC40C3">
      <w:pPr>
        <w:pStyle w:val="Textoindependiente"/>
        <w:spacing w:line="276" w:lineRule="auto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6C1E1E">
        <w:rPr>
          <w:rFonts w:ascii="Times New Roman" w:hAnsi="Times New Roman" w:cs="Times New Roman"/>
          <w:b/>
          <w:bCs/>
          <w:i w:val="0"/>
          <w:iCs w:val="0"/>
        </w:rPr>
        <w:t>INFORME DE COMISIÓN PARA QUE EL CONCEJO METROPOLINATO DE QUITO CONOZCA Y TRATE EL PROYECTO DE ACUERDO QUE OTORGA EL PREMIO “QUITU CARA A LA PRESERVACIÓN DEL PATRIMONIO INTANGIBLE”, EDICIÓN 2024</w:t>
      </w:r>
      <w:r w:rsidR="002E29A1" w:rsidRPr="006C1E1E">
        <w:rPr>
          <w:rFonts w:ascii="Times New Roman" w:hAnsi="Times New Roman" w:cs="Times New Roman"/>
          <w:b/>
          <w:bCs/>
          <w:i w:val="0"/>
          <w:iCs w:val="0"/>
        </w:rPr>
        <w:t>.</w:t>
      </w:r>
    </w:p>
    <w:p w:rsidR="00DC40C3" w:rsidRPr="006C1E1E" w:rsidRDefault="00DC40C3" w:rsidP="00DC40C3">
      <w:pPr>
        <w:pStyle w:val="Textoindependiente"/>
        <w:spacing w:line="276" w:lineRule="auto"/>
        <w:jc w:val="center"/>
        <w:rPr>
          <w:rFonts w:ascii="Times New Roman" w:hAnsi="Times New Roman" w:cs="Times New Roman"/>
          <w:b/>
          <w:bCs/>
          <w:i w:val="0"/>
          <w:iCs w:val="0"/>
        </w:rPr>
      </w:pPr>
    </w:p>
    <w:p w:rsidR="00DC40C3" w:rsidRPr="006C1E1E" w:rsidRDefault="00DC40C3" w:rsidP="00DC40C3">
      <w:pPr>
        <w:pStyle w:val="Textoindependiente"/>
        <w:spacing w:line="276" w:lineRule="auto"/>
        <w:jc w:val="center"/>
        <w:rPr>
          <w:rFonts w:ascii="Times New Roman" w:hAnsi="Times New Roman" w:cs="Times New Roman"/>
          <w:b/>
          <w:i w:val="0"/>
        </w:rPr>
      </w:pPr>
    </w:p>
    <w:p w:rsidR="009B4404" w:rsidRPr="006C1E1E" w:rsidRDefault="009B4404" w:rsidP="00DC40C3">
      <w:pPr>
        <w:pStyle w:val="Textoindependiente"/>
        <w:spacing w:before="52" w:line="276" w:lineRule="auto"/>
        <w:rPr>
          <w:rFonts w:ascii="Times New Roman" w:hAnsi="Times New Roman" w:cs="Times New Roman"/>
          <w:b/>
          <w:i w:val="0"/>
        </w:rPr>
      </w:pPr>
    </w:p>
    <w:p w:rsidR="009B4404" w:rsidRPr="006C1E1E" w:rsidRDefault="009B4404" w:rsidP="00DC40C3">
      <w:pPr>
        <w:pStyle w:val="Textoindependiente"/>
        <w:spacing w:before="52" w:line="276" w:lineRule="auto"/>
        <w:rPr>
          <w:rFonts w:ascii="Times New Roman" w:hAnsi="Times New Roman" w:cs="Times New Roman"/>
          <w:b/>
          <w:i w:val="0"/>
        </w:rPr>
      </w:pPr>
    </w:p>
    <w:p w:rsidR="00FB3F23" w:rsidRPr="006C1E1E" w:rsidRDefault="009B4404" w:rsidP="005255DE">
      <w:pPr>
        <w:spacing w:line="276" w:lineRule="auto"/>
        <w:ind w:right="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MIEMBROS</w:t>
      </w:r>
      <w:r w:rsidR="00D46D86" w:rsidRPr="006C1E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b/>
          <w:sz w:val="24"/>
          <w:szCs w:val="24"/>
        </w:rPr>
        <w:t>DE</w:t>
      </w:r>
      <w:r w:rsidR="00D46D86" w:rsidRPr="006C1E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b/>
          <w:sz w:val="24"/>
          <w:szCs w:val="24"/>
        </w:rPr>
        <w:t>LA</w:t>
      </w:r>
      <w:r w:rsidR="00D46D86" w:rsidRPr="006C1E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b/>
          <w:spacing w:val="-2"/>
          <w:sz w:val="24"/>
          <w:szCs w:val="24"/>
        </w:rPr>
        <w:t>COMISIÓN</w:t>
      </w:r>
      <w:r w:rsidRPr="006C1E1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DE EDUCACIÓN Y CULTURA</w:t>
      </w:r>
      <w:r w:rsidR="00D46D86" w:rsidRPr="006C1E1E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DC40C3" w:rsidRPr="006C1E1E" w:rsidRDefault="00DC40C3" w:rsidP="00DC40C3">
      <w:pPr>
        <w:spacing w:line="276" w:lineRule="auto"/>
        <w:ind w:right="1312"/>
        <w:rPr>
          <w:rFonts w:ascii="Times New Roman" w:hAnsi="Times New Roman" w:cs="Times New Roman"/>
          <w:b/>
          <w:iCs/>
          <w:sz w:val="24"/>
          <w:szCs w:val="24"/>
        </w:rPr>
      </w:pPr>
    </w:p>
    <w:p w:rsidR="00DC40C3" w:rsidRPr="006C1E1E" w:rsidRDefault="00D46D86" w:rsidP="00DC40C3">
      <w:pPr>
        <w:spacing w:line="276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Analía Cecilia Ledesma García - Presidenta de la Comisión</w:t>
      </w:r>
    </w:p>
    <w:p w:rsidR="009B4404" w:rsidRPr="006C1E1E" w:rsidRDefault="00D46D86" w:rsidP="009B4404">
      <w:pPr>
        <w:spacing w:line="276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1E1E">
        <w:rPr>
          <w:rFonts w:ascii="Times New Roman" w:hAnsi="Times New Roman" w:cs="Times New Roman"/>
          <w:sz w:val="24"/>
          <w:szCs w:val="24"/>
        </w:rPr>
        <w:t>Dario</w:t>
      </w:r>
      <w:proofErr w:type="spellEnd"/>
      <w:r w:rsidRPr="006C1E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Javier</w:t>
      </w:r>
      <w:r w:rsidRPr="006C1E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C1E1E">
        <w:rPr>
          <w:rFonts w:ascii="Times New Roman" w:hAnsi="Times New Roman" w:cs="Times New Roman"/>
          <w:sz w:val="24"/>
          <w:szCs w:val="24"/>
        </w:rPr>
        <w:t>Cahueñas</w:t>
      </w:r>
      <w:proofErr w:type="spellEnd"/>
      <w:r w:rsidRPr="006C1E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Apunte</w:t>
      </w:r>
      <w:r w:rsidRPr="006C1E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-</w:t>
      </w:r>
      <w:r w:rsidRPr="006C1E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Vicepresidente</w:t>
      </w:r>
      <w:r w:rsidRPr="006C1E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</w:t>
      </w:r>
      <w:r w:rsidRPr="006C1E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la</w:t>
      </w:r>
      <w:r w:rsidRPr="006C1E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Comisión</w:t>
      </w:r>
    </w:p>
    <w:p w:rsidR="00FB3F23" w:rsidRPr="006C1E1E" w:rsidRDefault="00DC40C3" w:rsidP="009B4404">
      <w:pPr>
        <w:spacing w:line="276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Emilio Fernando </w:t>
      </w:r>
      <w:proofErr w:type="spellStart"/>
      <w:r w:rsidRPr="006C1E1E">
        <w:rPr>
          <w:rFonts w:ascii="Times New Roman" w:hAnsi="Times New Roman" w:cs="Times New Roman"/>
          <w:sz w:val="24"/>
          <w:szCs w:val="24"/>
        </w:rPr>
        <w:t>Uzcátegui</w:t>
      </w:r>
      <w:proofErr w:type="spellEnd"/>
      <w:r w:rsidRPr="006C1E1E">
        <w:rPr>
          <w:rFonts w:ascii="Times New Roman" w:hAnsi="Times New Roman" w:cs="Times New Roman"/>
          <w:sz w:val="24"/>
          <w:szCs w:val="24"/>
        </w:rPr>
        <w:t xml:space="preserve"> Jiménez </w:t>
      </w:r>
      <w:r w:rsidR="00D46D86" w:rsidRPr="006C1E1E">
        <w:rPr>
          <w:rFonts w:ascii="Times New Roman" w:hAnsi="Times New Roman" w:cs="Times New Roman"/>
          <w:sz w:val="24"/>
          <w:szCs w:val="24"/>
        </w:rPr>
        <w:t>- Integrante de la Comisión</w:t>
      </w:r>
    </w:p>
    <w:p w:rsidR="00FB3F23" w:rsidRPr="006C1E1E" w:rsidRDefault="00FB3F23" w:rsidP="00DC40C3">
      <w:pPr>
        <w:pStyle w:val="Textoindependiente"/>
        <w:spacing w:line="276" w:lineRule="auto"/>
        <w:rPr>
          <w:rFonts w:ascii="Times New Roman" w:hAnsi="Times New Roman" w:cs="Times New Roman"/>
          <w:b/>
          <w:i w:val="0"/>
        </w:rPr>
      </w:pPr>
    </w:p>
    <w:p w:rsidR="009B4404" w:rsidRPr="006C1E1E" w:rsidRDefault="009B4404" w:rsidP="009B4404">
      <w:pPr>
        <w:spacing w:line="276" w:lineRule="auto"/>
        <w:ind w:right="122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MIEMBROS</w:t>
      </w:r>
      <w:r w:rsidRPr="006C1E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b/>
          <w:sz w:val="24"/>
          <w:szCs w:val="24"/>
        </w:rPr>
        <w:t>DE</w:t>
      </w:r>
      <w:r w:rsidRPr="006C1E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b/>
          <w:sz w:val="24"/>
          <w:szCs w:val="24"/>
        </w:rPr>
        <w:t>LA</w:t>
      </w:r>
      <w:r w:rsidRPr="006C1E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b/>
          <w:spacing w:val="-2"/>
          <w:sz w:val="24"/>
          <w:szCs w:val="24"/>
        </w:rPr>
        <w:t>COMISIÓN DE DESARROLLO PARROQUIAL:</w:t>
      </w:r>
    </w:p>
    <w:p w:rsidR="009B4404" w:rsidRPr="006C1E1E" w:rsidRDefault="009B4404" w:rsidP="009B4404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9B4404" w:rsidRPr="006C1E1E" w:rsidRDefault="009B4404" w:rsidP="009B4404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Julio Gabriel Noroña </w:t>
      </w:r>
      <w:proofErr w:type="spellStart"/>
      <w:r w:rsidRPr="006C1E1E">
        <w:rPr>
          <w:rFonts w:ascii="Times New Roman" w:hAnsi="Times New Roman" w:cs="Times New Roman"/>
          <w:spacing w:val="-2"/>
          <w:sz w:val="24"/>
          <w:szCs w:val="24"/>
        </w:rPr>
        <w:t>Diaz</w:t>
      </w:r>
      <w:proofErr w:type="spellEnd"/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– Presidente de la Comisión</w:t>
      </w:r>
    </w:p>
    <w:p w:rsidR="009B4404" w:rsidRPr="006C1E1E" w:rsidRDefault="009B4404" w:rsidP="009B4404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C1E1E">
        <w:rPr>
          <w:rFonts w:ascii="Times New Roman" w:hAnsi="Times New Roman" w:cs="Times New Roman"/>
          <w:spacing w:val="-2"/>
          <w:sz w:val="24"/>
          <w:szCs w:val="24"/>
        </w:rPr>
        <w:t>Ángel Vega – Vicepresidente de la Comisión</w:t>
      </w:r>
    </w:p>
    <w:p w:rsidR="00FB3F23" w:rsidRPr="006C1E1E" w:rsidRDefault="009B4404" w:rsidP="009B4404">
      <w:pPr>
        <w:spacing w:line="276" w:lineRule="auto"/>
        <w:ind w:right="12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1E1E">
        <w:rPr>
          <w:rFonts w:ascii="Times New Roman" w:hAnsi="Times New Roman" w:cs="Times New Roman"/>
          <w:spacing w:val="-2"/>
          <w:sz w:val="24"/>
          <w:szCs w:val="24"/>
        </w:rPr>
        <w:t>Sandra Victoria Hidalgo Espinel – Integrante de la Comisión</w:t>
      </w:r>
    </w:p>
    <w:p w:rsidR="00FB3F23" w:rsidRPr="006C1E1E" w:rsidRDefault="00FB3F23" w:rsidP="00DC40C3">
      <w:pPr>
        <w:pStyle w:val="Textoindependiente"/>
        <w:spacing w:before="153" w:line="276" w:lineRule="auto"/>
        <w:rPr>
          <w:rFonts w:ascii="Times New Roman" w:hAnsi="Times New Roman" w:cs="Times New Roman"/>
          <w:b/>
          <w:i w:val="0"/>
        </w:rPr>
      </w:pPr>
    </w:p>
    <w:p w:rsidR="009B4404" w:rsidRPr="006C1E1E" w:rsidRDefault="009B4404" w:rsidP="00DC40C3">
      <w:pPr>
        <w:pStyle w:val="Textoindependiente"/>
        <w:spacing w:before="153" w:line="276" w:lineRule="auto"/>
        <w:rPr>
          <w:rFonts w:ascii="Times New Roman" w:hAnsi="Times New Roman" w:cs="Times New Roman"/>
          <w:b/>
          <w:i w:val="0"/>
        </w:rPr>
      </w:pPr>
    </w:p>
    <w:p w:rsidR="00FB3F23" w:rsidRPr="006C1E1E" w:rsidRDefault="00D46D86" w:rsidP="00DC40C3">
      <w:pPr>
        <w:spacing w:line="276" w:lineRule="auto"/>
        <w:ind w:left="36"/>
        <w:jc w:val="center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Quito,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Distrito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Metropolitano,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73B2A" w:rsidRPr="006C1E1E">
        <w:rPr>
          <w:rFonts w:ascii="Times New Roman" w:hAnsi="Times New Roman" w:cs="Times New Roman"/>
          <w:sz w:val="24"/>
          <w:szCs w:val="24"/>
        </w:rPr>
        <w:t>XX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</w:t>
      </w:r>
      <w:r w:rsidRPr="006C1E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B4404" w:rsidRPr="006C1E1E">
        <w:rPr>
          <w:rFonts w:ascii="Times New Roman" w:hAnsi="Times New Roman" w:cs="Times New Roman"/>
          <w:spacing w:val="-4"/>
          <w:sz w:val="24"/>
          <w:szCs w:val="24"/>
        </w:rPr>
        <w:t>agosto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2024.</w:t>
      </w:r>
    </w:p>
    <w:p w:rsidR="00FB3F23" w:rsidRPr="006C1E1E" w:rsidRDefault="00FB3F23" w:rsidP="00DC40C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FB3F23" w:rsidRPr="006C1E1E" w:rsidSect="00DC40C3">
          <w:headerReference w:type="default" r:id="rId7"/>
          <w:type w:val="continuous"/>
          <w:pgSz w:w="11900" w:h="16860"/>
          <w:pgMar w:top="1701" w:right="1701" w:bottom="1701" w:left="1701" w:header="720" w:footer="720" w:gutter="0"/>
          <w:cols w:space="720"/>
        </w:sectPr>
      </w:pPr>
    </w:p>
    <w:p w:rsidR="00FB3F23" w:rsidRPr="006C1E1E" w:rsidRDefault="00D46D86" w:rsidP="00765019">
      <w:pPr>
        <w:pStyle w:val="Ttulo2"/>
        <w:numPr>
          <w:ilvl w:val="0"/>
          <w:numId w:val="5"/>
        </w:numPr>
        <w:tabs>
          <w:tab w:val="left" w:pos="851"/>
        </w:tabs>
        <w:spacing w:before="11" w:line="276" w:lineRule="auto"/>
        <w:ind w:left="709" w:hanging="347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lastRenderedPageBreak/>
        <w:t>OBJETO</w:t>
      </w:r>
      <w:r w:rsidRPr="006C1E1E">
        <w:rPr>
          <w:rFonts w:ascii="Times New Roman" w:hAnsi="Times New Roman" w:cs="Times New Roman"/>
          <w:spacing w:val="-2"/>
        </w:rPr>
        <w:t xml:space="preserve"> </w:t>
      </w:r>
      <w:r w:rsidRPr="006C1E1E">
        <w:rPr>
          <w:rFonts w:ascii="Times New Roman" w:hAnsi="Times New Roman" w:cs="Times New Roman"/>
        </w:rPr>
        <w:t>DEL</w:t>
      </w:r>
      <w:r w:rsidRPr="006C1E1E">
        <w:rPr>
          <w:rFonts w:ascii="Times New Roman" w:hAnsi="Times New Roman" w:cs="Times New Roman"/>
          <w:spacing w:val="1"/>
        </w:rPr>
        <w:t xml:space="preserve"> </w:t>
      </w:r>
      <w:r w:rsidRPr="006C1E1E">
        <w:rPr>
          <w:rFonts w:ascii="Times New Roman" w:hAnsi="Times New Roman" w:cs="Times New Roman"/>
          <w:spacing w:val="-2"/>
        </w:rPr>
        <w:t>INFORME:</w:t>
      </w:r>
    </w:p>
    <w:p w:rsidR="00765019" w:rsidRPr="006C1E1E" w:rsidRDefault="00765019" w:rsidP="00765019">
      <w:pPr>
        <w:pStyle w:val="Ttulo2"/>
        <w:tabs>
          <w:tab w:val="left" w:pos="851"/>
        </w:tabs>
        <w:spacing w:before="11" w:line="276" w:lineRule="auto"/>
        <w:ind w:left="0" w:firstLine="0"/>
        <w:rPr>
          <w:rFonts w:ascii="Times New Roman" w:hAnsi="Times New Roman" w:cs="Times New Roman"/>
        </w:rPr>
      </w:pPr>
    </w:p>
    <w:p w:rsidR="00FB3F23" w:rsidRPr="006C1E1E" w:rsidRDefault="00D46D86" w:rsidP="00DC40C3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El presente instrumento tiene por objeto poner en conocimiento del Alcalde Metropolitano y del Concejo Metropolitano de Quito, el Informe de la</w:t>
      </w:r>
      <w:r w:rsidR="009B4404" w:rsidRPr="006C1E1E">
        <w:rPr>
          <w:rFonts w:ascii="Times New Roman" w:hAnsi="Times New Roman" w:cs="Times New Roman"/>
          <w:sz w:val="24"/>
          <w:szCs w:val="24"/>
        </w:rPr>
        <w:t>s Comisiones</w:t>
      </w:r>
      <w:r w:rsidRPr="006C1E1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 Educación y Cultur</w:t>
      </w:r>
      <w:r w:rsidR="00173B2A" w:rsidRPr="006C1E1E">
        <w:rPr>
          <w:rFonts w:ascii="Times New Roman" w:hAnsi="Times New Roman" w:cs="Times New Roman"/>
          <w:sz w:val="24"/>
          <w:szCs w:val="24"/>
        </w:rPr>
        <w:t>a,</w:t>
      </w:r>
      <w:r w:rsidR="009B4404" w:rsidRPr="006C1E1E">
        <w:rPr>
          <w:rFonts w:ascii="Times New Roman" w:hAnsi="Times New Roman" w:cs="Times New Roman"/>
          <w:sz w:val="24"/>
          <w:szCs w:val="24"/>
        </w:rPr>
        <w:t xml:space="preserve"> y Desarrollo Parroquial</w:t>
      </w:r>
      <w:r w:rsidR="00173B2A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="009B4404" w:rsidRPr="006C1E1E">
        <w:rPr>
          <w:rFonts w:ascii="Times New Roman" w:hAnsi="Times New Roman" w:cs="Times New Roman"/>
          <w:sz w:val="24"/>
          <w:szCs w:val="24"/>
        </w:rPr>
        <w:t>aprobado</w:t>
      </w:r>
      <w:r w:rsidR="00173B2A" w:rsidRPr="006C1E1E">
        <w:rPr>
          <w:rFonts w:ascii="Times New Roman" w:hAnsi="Times New Roman" w:cs="Times New Roman"/>
          <w:sz w:val="24"/>
          <w:szCs w:val="24"/>
        </w:rPr>
        <w:t xml:space="preserve"> en la </w:t>
      </w:r>
      <w:r w:rsidR="00173B2A" w:rsidRPr="000A3D36">
        <w:rPr>
          <w:rFonts w:ascii="Times New Roman" w:hAnsi="Times New Roman" w:cs="Times New Roman"/>
          <w:sz w:val="24"/>
          <w:szCs w:val="24"/>
        </w:rPr>
        <w:t>Sesión</w:t>
      </w:r>
      <w:r w:rsidR="00344732" w:rsidRPr="000A3D36">
        <w:rPr>
          <w:rFonts w:ascii="Times New Roman" w:hAnsi="Times New Roman" w:cs="Times New Roman"/>
          <w:sz w:val="24"/>
          <w:szCs w:val="24"/>
        </w:rPr>
        <w:t xml:space="preserve"> Conjunta</w:t>
      </w:r>
      <w:r w:rsidR="00173B2A" w:rsidRPr="000A3D36">
        <w:rPr>
          <w:rFonts w:ascii="Times New Roman" w:hAnsi="Times New Roman" w:cs="Times New Roman"/>
          <w:sz w:val="24"/>
          <w:szCs w:val="24"/>
        </w:rPr>
        <w:t xml:space="preserve"> </w:t>
      </w:r>
      <w:r w:rsidR="00235FB2" w:rsidRPr="000A3D36">
        <w:rPr>
          <w:rFonts w:ascii="Times New Roman" w:hAnsi="Times New Roman" w:cs="Times New Roman"/>
          <w:sz w:val="24"/>
          <w:szCs w:val="24"/>
        </w:rPr>
        <w:t>Nro. 0</w:t>
      </w:r>
      <w:r w:rsidR="00344732" w:rsidRPr="000A3D36">
        <w:rPr>
          <w:rFonts w:ascii="Times New Roman" w:hAnsi="Times New Roman" w:cs="Times New Roman"/>
          <w:sz w:val="24"/>
          <w:szCs w:val="24"/>
        </w:rPr>
        <w:t>03</w:t>
      </w:r>
      <w:r w:rsidR="008E21C1" w:rsidRPr="000A3D36">
        <w:rPr>
          <w:rFonts w:ascii="Times New Roman" w:hAnsi="Times New Roman" w:cs="Times New Roman"/>
          <w:sz w:val="24"/>
          <w:szCs w:val="24"/>
        </w:rPr>
        <w:t xml:space="preserve"> - Extrao</w:t>
      </w:r>
      <w:r w:rsidR="000A3D36">
        <w:rPr>
          <w:rFonts w:ascii="Times New Roman" w:hAnsi="Times New Roman" w:cs="Times New Roman"/>
          <w:sz w:val="24"/>
          <w:szCs w:val="24"/>
        </w:rPr>
        <w:t xml:space="preserve">rdinaria, realizada </w:t>
      </w:r>
      <w:r w:rsidR="00173B2A" w:rsidRPr="000A3D36">
        <w:rPr>
          <w:rFonts w:ascii="Times New Roman" w:hAnsi="Times New Roman" w:cs="Times New Roman"/>
          <w:sz w:val="24"/>
          <w:szCs w:val="24"/>
        </w:rPr>
        <w:t xml:space="preserve">el </w:t>
      </w:r>
      <w:r w:rsidR="000A3D36" w:rsidRPr="000A3D36">
        <w:rPr>
          <w:rFonts w:ascii="Times New Roman" w:hAnsi="Times New Roman" w:cs="Times New Roman"/>
          <w:sz w:val="24"/>
          <w:szCs w:val="24"/>
        </w:rPr>
        <w:t>28</w:t>
      </w:r>
      <w:r w:rsidR="001D18CB" w:rsidRPr="000A3D36">
        <w:rPr>
          <w:rFonts w:ascii="Times New Roman" w:hAnsi="Times New Roman" w:cs="Times New Roman"/>
          <w:sz w:val="24"/>
          <w:szCs w:val="24"/>
        </w:rPr>
        <w:t xml:space="preserve"> </w:t>
      </w:r>
      <w:r w:rsidRPr="000A3D36">
        <w:rPr>
          <w:rFonts w:ascii="Times New Roman" w:hAnsi="Times New Roman" w:cs="Times New Roman"/>
          <w:sz w:val="24"/>
          <w:szCs w:val="24"/>
        </w:rPr>
        <w:t xml:space="preserve">de </w:t>
      </w:r>
      <w:r w:rsidR="00344732" w:rsidRPr="000A3D36">
        <w:rPr>
          <w:rFonts w:ascii="Times New Roman" w:hAnsi="Times New Roman" w:cs="Times New Roman"/>
          <w:sz w:val="24"/>
          <w:szCs w:val="24"/>
        </w:rPr>
        <w:t>agosto</w:t>
      </w:r>
      <w:r w:rsidRPr="000A3D36">
        <w:rPr>
          <w:rFonts w:ascii="Times New Roman" w:hAnsi="Times New Roman" w:cs="Times New Roman"/>
          <w:sz w:val="24"/>
          <w:szCs w:val="24"/>
        </w:rPr>
        <w:t xml:space="preserve"> de 2024</w:t>
      </w:r>
      <w:r w:rsidR="00173B2A" w:rsidRPr="006C1E1E">
        <w:rPr>
          <w:rFonts w:ascii="Times New Roman" w:hAnsi="Times New Roman" w:cs="Times New Roman"/>
          <w:sz w:val="24"/>
          <w:szCs w:val="24"/>
        </w:rPr>
        <w:t xml:space="preserve">, </w:t>
      </w:r>
      <w:r w:rsidR="009B4404" w:rsidRPr="006C1E1E">
        <w:rPr>
          <w:rFonts w:ascii="Times New Roman" w:hAnsi="Times New Roman" w:cs="Times New Roman"/>
          <w:sz w:val="24"/>
          <w:szCs w:val="24"/>
        </w:rPr>
        <w:t xml:space="preserve">para que el Concejo Metropolitano de Quito conozca y trate el proyecto de acuerdo que otorga el </w:t>
      </w:r>
      <w:r w:rsidR="009B4404" w:rsidRPr="006C1E1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Premio</w:t>
      </w:r>
      <w:r w:rsidR="00CA5F79">
        <w:rPr>
          <w:rFonts w:ascii="Times New Roman" w:hAnsi="Times New Roman" w:cs="Times New Roman"/>
          <w:i/>
          <w:color w:val="000000"/>
          <w:sz w:val="24"/>
          <w:szCs w:val="24"/>
          <w:lang w:val="es-ES_tradnl"/>
        </w:rPr>
        <w:t xml:space="preserve"> “</w:t>
      </w:r>
      <w:proofErr w:type="spellStart"/>
      <w:r w:rsidR="009B4404" w:rsidRPr="006C1E1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Quitu</w:t>
      </w:r>
      <w:proofErr w:type="spellEnd"/>
      <w:r w:rsidR="009B4404" w:rsidRPr="006C1E1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Cara a la Preservación del Patrimonio Intangible</w:t>
      </w:r>
      <w:r w:rsidR="00F22A22" w:rsidRPr="006C1E1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”</w:t>
      </w:r>
      <w:r w:rsidR="009B4404" w:rsidRPr="006C1E1E">
        <w:rPr>
          <w:rFonts w:ascii="Times New Roman" w:hAnsi="Times New Roman" w:cs="Times New Roman"/>
          <w:sz w:val="24"/>
          <w:szCs w:val="24"/>
        </w:rPr>
        <w:t xml:space="preserve"> con base en el Informe Técnico Nro. GADDMQ-IMP-DPE-2024-0105-IT </w:t>
      </w:r>
      <w:r w:rsidR="00643E3B" w:rsidRPr="006C1E1E">
        <w:rPr>
          <w:rFonts w:ascii="Times New Roman" w:hAnsi="Times New Roman" w:cs="Times New Roman"/>
          <w:sz w:val="24"/>
          <w:szCs w:val="24"/>
        </w:rPr>
        <w:t xml:space="preserve">remitido </w:t>
      </w:r>
      <w:r w:rsidR="00F22A22" w:rsidRPr="006C1E1E">
        <w:rPr>
          <w:rFonts w:ascii="Times New Roman" w:hAnsi="Times New Roman" w:cs="Times New Roman"/>
          <w:sz w:val="24"/>
          <w:szCs w:val="24"/>
        </w:rPr>
        <w:t>mediante</w:t>
      </w:r>
      <w:r w:rsidR="00643E3B" w:rsidRPr="006C1E1E">
        <w:rPr>
          <w:rFonts w:ascii="Times New Roman" w:hAnsi="Times New Roman" w:cs="Times New Roman"/>
          <w:sz w:val="24"/>
          <w:szCs w:val="24"/>
        </w:rPr>
        <w:t xml:space="preserve"> Oficio Nro. GADDMQ-IMP-2024-1799-O de fecha 16 de agosto de 2024, de conformidad con</w:t>
      </w:r>
      <w:r w:rsidR="009B4404" w:rsidRPr="006C1E1E">
        <w:rPr>
          <w:rFonts w:ascii="Times New Roman" w:hAnsi="Times New Roman" w:cs="Times New Roman"/>
          <w:sz w:val="24"/>
          <w:szCs w:val="24"/>
        </w:rPr>
        <w:t xml:space="preserve"> lo dispuesto en artículo 733</w:t>
      </w:r>
      <w:r w:rsidR="00173B2A" w:rsidRPr="006C1E1E">
        <w:rPr>
          <w:rFonts w:ascii="Times New Roman" w:hAnsi="Times New Roman" w:cs="Times New Roman"/>
          <w:sz w:val="24"/>
          <w:szCs w:val="24"/>
        </w:rPr>
        <w:t xml:space="preserve"> del Código Municipal para el Distrito Metropolitano de Quito.</w:t>
      </w:r>
    </w:p>
    <w:p w:rsidR="00173B2A" w:rsidRPr="00732AB2" w:rsidRDefault="00173B2A" w:rsidP="00DC40C3">
      <w:pPr>
        <w:spacing w:line="276" w:lineRule="auto"/>
        <w:ind w:left="618" w:right="874"/>
        <w:jc w:val="both"/>
        <w:rPr>
          <w:rFonts w:ascii="Times New Roman" w:hAnsi="Times New Roman" w:cs="Times New Roman"/>
          <w:sz w:val="24"/>
          <w:szCs w:val="24"/>
        </w:rPr>
      </w:pPr>
    </w:p>
    <w:p w:rsidR="00FB3F23" w:rsidRPr="006C1E1E" w:rsidRDefault="00D46D86" w:rsidP="00DC40C3">
      <w:pPr>
        <w:pStyle w:val="Ttulo2"/>
        <w:numPr>
          <w:ilvl w:val="0"/>
          <w:numId w:val="5"/>
        </w:numPr>
        <w:tabs>
          <w:tab w:val="left" w:pos="757"/>
        </w:tabs>
        <w:spacing w:line="276" w:lineRule="auto"/>
        <w:ind w:left="709" w:hanging="347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t>ANTECEDENTES</w:t>
      </w:r>
      <w:r w:rsidRPr="006C1E1E">
        <w:rPr>
          <w:rFonts w:ascii="Times New Roman" w:hAnsi="Times New Roman" w:cs="Times New Roman"/>
          <w:spacing w:val="-5"/>
        </w:rPr>
        <w:t xml:space="preserve"> </w:t>
      </w:r>
      <w:r w:rsidRPr="006C1E1E">
        <w:rPr>
          <w:rFonts w:ascii="Times New Roman" w:hAnsi="Times New Roman" w:cs="Times New Roman"/>
        </w:rPr>
        <w:t>E</w:t>
      </w:r>
      <w:r w:rsidRPr="006C1E1E">
        <w:rPr>
          <w:rFonts w:ascii="Times New Roman" w:hAnsi="Times New Roman" w:cs="Times New Roman"/>
          <w:spacing w:val="-2"/>
        </w:rPr>
        <w:t xml:space="preserve"> </w:t>
      </w:r>
      <w:r w:rsidRPr="006C1E1E">
        <w:rPr>
          <w:rFonts w:ascii="Times New Roman" w:hAnsi="Times New Roman" w:cs="Times New Roman"/>
        </w:rPr>
        <w:t>INFORMES</w:t>
      </w:r>
      <w:r w:rsidRPr="006C1E1E">
        <w:rPr>
          <w:rFonts w:ascii="Times New Roman" w:hAnsi="Times New Roman" w:cs="Times New Roman"/>
          <w:spacing w:val="-2"/>
        </w:rPr>
        <w:t xml:space="preserve"> TÉCNICOS:</w:t>
      </w:r>
    </w:p>
    <w:p w:rsidR="00FB3F23" w:rsidRPr="006C1E1E" w:rsidRDefault="00FB3F23" w:rsidP="00DC40C3">
      <w:pPr>
        <w:pStyle w:val="Textoindependiente"/>
        <w:spacing w:before="51" w:line="276" w:lineRule="auto"/>
        <w:rPr>
          <w:rFonts w:ascii="Times New Roman" w:hAnsi="Times New Roman" w:cs="Times New Roman"/>
          <w:b/>
          <w:i w:val="0"/>
        </w:rPr>
      </w:pPr>
    </w:p>
    <w:p w:rsidR="00643E3B" w:rsidRPr="006C1E1E" w:rsidRDefault="00D46D86" w:rsidP="006E7C89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 xml:space="preserve">2.1.- </w:t>
      </w:r>
      <w:r w:rsidR="006E7C89" w:rsidRPr="006C1E1E">
        <w:rPr>
          <w:rFonts w:ascii="Times New Roman" w:hAnsi="Times New Roman" w:cs="Times New Roman"/>
          <w:sz w:val="24"/>
          <w:szCs w:val="24"/>
        </w:rPr>
        <w:t xml:space="preserve">Con Memorando Nro. GADDMQ-SECU-2024-0793-M, de 26 de junio de 2024, la Secretaría de Cultura indica que se ha iniciado la planificación y organización del Premio </w:t>
      </w:r>
      <w:proofErr w:type="spellStart"/>
      <w:r w:rsidR="006E7C89" w:rsidRPr="006C1E1E">
        <w:rPr>
          <w:rFonts w:ascii="Times New Roman" w:hAnsi="Times New Roman" w:cs="Times New Roman"/>
          <w:sz w:val="24"/>
          <w:szCs w:val="24"/>
        </w:rPr>
        <w:t>Quiu</w:t>
      </w:r>
      <w:proofErr w:type="spellEnd"/>
      <w:r w:rsidR="006E7C89" w:rsidRPr="006C1E1E">
        <w:rPr>
          <w:rFonts w:ascii="Times New Roman" w:hAnsi="Times New Roman" w:cs="Times New Roman"/>
          <w:sz w:val="24"/>
          <w:szCs w:val="24"/>
        </w:rPr>
        <w:t xml:space="preserve"> Cara</w:t>
      </w:r>
      <w:r w:rsidR="006C1E1E" w:rsidRPr="006C1E1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a la Preservación del Patrimonio Intangible</w:t>
      </w:r>
      <w:r w:rsidR="006E7C89" w:rsidRPr="006C1E1E">
        <w:rPr>
          <w:rFonts w:ascii="Times New Roman" w:hAnsi="Times New Roman" w:cs="Times New Roman"/>
          <w:sz w:val="24"/>
          <w:szCs w:val="24"/>
        </w:rPr>
        <w:t xml:space="preserve"> 2024, por lo que solicita la conformación de la Comisión Conjunta </w:t>
      </w:r>
      <w:r w:rsidR="006C1E1E" w:rsidRPr="006C1E1E">
        <w:rPr>
          <w:rFonts w:ascii="Times New Roman" w:hAnsi="Times New Roman" w:cs="Times New Roman"/>
          <w:sz w:val="24"/>
          <w:szCs w:val="24"/>
        </w:rPr>
        <w:t>integrada</w:t>
      </w:r>
      <w:r w:rsidR="006E7C89" w:rsidRPr="006C1E1E">
        <w:rPr>
          <w:rFonts w:ascii="Times New Roman" w:hAnsi="Times New Roman" w:cs="Times New Roman"/>
          <w:sz w:val="24"/>
          <w:szCs w:val="24"/>
        </w:rPr>
        <w:t xml:space="preserve"> por las comisiones de Educación y Cultura, y Desarrollo Parroquial, de conformidad con el artículo 733 del Código Municipal.</w:t>
      </w:r>
    </w:p>
    <w:p w:rsidR="00623672" w:rsidRPr="006C1E1E" w:rsidRDefault="00D46D86" w:rsidP="00FB6335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 xml:space="preserve">2.2.- </w:t>
      </w:r>
      <w:r w:rsidR="006E7C89" w:rsidRPr="006C1E1E">
        <w:rPr>
          <w:rFonts w:ascii="Times New Roman" w:hAnsi="Times New Roman" w:cs="Times New Roman"/>
          <w:sz w:val="24"/>
          <w:szCs w:val="24"/>
        </w:rPr>
        <w:t xml:space="preserve">Con Memorando Nro. GADDMQ-SGCM-2024-1375-M, de fecha 05 de julio de 2024, la Dra. Libia Rivas Ordóñez, en su calidad de Secretaria General del Concejo Metropolitano de Quito, y por disposición de la Concejal Analía Ledesma García, Presidenta de la Comisión de Educación y Cultura, y del Concejal Gabriel Noroña Díaz, Presidente de la Comisión de Desarrollo Parroquial, </w:t>
      </w:r>
      <w:r w:rsidR="00FB6335" w:rsidRPr="006C1E1E">
        <w:rPr>
          <w:rFonts w:ascii="Times New Roman" w:hAnsi="Times New Roman" w:cs="Times New Roman"/>
          <w:sz w:val="24"/>
          <w:szCs w:val="24"/>
        </w:rPr>
        <w:t xml:space="preserve">convocó a la Sesión Conjunta No. 001 – Extraordinaria de las Comisiones de Educación y Cultura, y Desarrollo Parroquial, llevada a cabo el día 08 de julio de 2024 teniendo como único punto del orden del día: “1. Exposición por parte de la Secretaría de Cultura, sobre el Premio </w:t>
      </w:r>
      <w:proofErr w:type="spellStart"/>
      <w:r w:rsidR="00FB6335" w:rsidRPr="006C1E1E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FB6335" w:rsidRPr="006C1E1E">
        <w:rPr>
          <w:rFonts w:ascii="Times New Roman" w:hAnsi="Times New Roman" w:cs="Times New Roman"/>
          <w:sz w:val="24"/>
          <w:szCs w:val="24"/>
        </w:rPr>
        <w:t xml:space="preserve"> Cara a la Preservación del Patrimonio Intangible.”</w:t>
      </w:r>
      <w:r w:rsidR="00344732" w:rsidRPr="006C1E1E">
        <w:rPr>
          <w:rFonts w:ascii="Times New Roman" w:hAnsi="Times New Roman" w:cs="Times New Roman"/>
          <w:sz w:val="24"/>
          <w:szCs w:val="24"/>
        </w:rPr>
        <w:t>.</w:t>
      </w:r>
    </w:p>
    <w:p w:rsidR="00FB6335" w:rsidRPr="00D96E96" w:rsidRDefault="00FB6335" w:rsidP="00FB6335">
      <w:pPr>
        <w:spacing w:line="276" w:lineRule="auto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2.3</w:t>
      </w:r>
      <w:r w:rsidR="005E025C" w:rsidRPr="006C1E1E">
        <w:rPr>
          <w:rFonts w:ascii="Times New Roman" w:hAnsi="Times New Roman" w:cs="Times New Roman"/>
          <w:b/>
          <w:sz w:val="24"/>
          <w:szCs w:val="24"/>
        </w:rPr>
        <w:t>.-</w:t>
      </w:r>
      <w:r w:rsidRPr="006C1E1E">
        <w:rPr>
          <w:rFonts w:ascii="Times New Roman" w:hAnsi="Times New Roman" w:cs="Times New Roman"/>
          <w:sz w:val="24"/>
          <w:szCs w:val="24"/>
        </w:rPr>
        <w:t xml:space="preserve"> Mediante Oficio Nro. GADDMQ-SGCM-2024-2024-O, de 12 de julio de 2024, la Dra. Libia Rivas Ordóñez notificó la Resolución Nro. SGC-EXT-001-CEC-CDP-001-2024 adoptada en Sesión Conjunta No. 001 – Extraordinaria de las Comisiones de Educación y Cultura, y Desarrollo Parroquial durante el tratamiento del único punto del orden del día: </w:t>
      </w:r>
      <w:r w:rsidRPr="00D96E96">
        <w:rPr>
          <w:rFonts w:ascii="Times New Roman" w:hAnsi="Times New Roman" w:cs="Times New Roman"/>
          <w:sz w:val="24"/>
          <w:szCs w:val="24"/>
        </w:rPr>
        <w:t xml:space="preserve">“1. Exposición por parte de la Secretaría de Cultura, sobre el Premio </w:t>
      </w:r>
      <w:proofErr w:type="spellStart"/>
      <w:r w:rsidRPr="00D96E96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Pr="00D96E96">
        <w:rPr>
          <w:rFonts w:ascii="Times New Roman" w:hAnsi="Times New Roman" w:cs="Times New Roman"/>
          <w:sz w:val="24"/>
          <w:szCs w:val="24"/>
        </w:rPr>
        <w:t xml:space="preserve"> Cara a la Preservación del Patrimonio Intangible.”, </w:t>
      </w:r>
      <w:r w:rsidR="00994130">
        <w:rPr>
          <w:rFonts w:ascii="Times New Roman" w:hAnsi="Times New Roman" w:cs="Times New Roman"/>
          <w:sz w:val="24"/>
          <w:szCs w:val="24"/>
        </w:rPr>
        <w:t>se resolvió</w:t>
      </w:r>
      <w:r w:rsidRPr="00D96E96">
        <w:rPr>
          <w:rFonts w:ascii="Times New Roman" w:hAnsi="Times New Roman" w:cs="Times New Roman"/>
          <w:sz w:val="24"/>
          <w:szCs w:val="24"/>
        </w:rPr>
        <w:t xml:space="preserve"> “Aprobar el cronograma y metodología presentada por la Secretaría de Cultura, respecto a la entrega del Premio “</w:t>
      </w:r>
      <w:proofErr w:type="spellStart"/>
      <w:r w:rsidRPr="00D96E96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Pr="00D96E96">
        <w:rPr>
          <w:rFonts w:ascii="Times New Roman" w:hAnsi="Times New Roman" w:cs="Times New Roman"/>
          <w:sz w:val="24"/>
          <w:szCs w:val="24"/>
        </w:rPr>
        <w:t xml:space="preserve"> Cara” edición 2024."</w:t>
      </w:r>
    </w:p>
    <w:p w:rsidR="005E025C" w:rsidRPr="006C1E1E" w:rsidRDefault="00FB6335" w:rsidP="00FB6335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 xml:space="preserve">2.4.- </w:t>
      </w:r>
      <w:r w:rsidR="00C8715E" w:rsidRPr="006C1E1E">
        <w:rPr>
          <w:rFonts w:ascii="Times New Roman" w:hAnsi="Times New Roman" w:cs="Times New Roman"/>
          <w:sz w:val="24"/>
          <w:szCs w:val="24"/>
        </w:rPr>
        <w:t xml:space="preserve">Con Oficio Nro. GADDMQ-IMP-2024-1799-O, de fecha 16 agosto de 2024, suscrito por el Arq. Franklin Rodrigo </w:t>
      </w:r>
      <w:proofErr w:type="spellStart"/>
      <w:r w:rsidR="00C8715E" w:rsidRPr="006C1E1E">
        <w:rPr>
          <w:rFonts w:ascii="Times New Roman" w:hAnsi="Times New Roman" w:cs="Times New Roman"/>
          <w:sz w:val="24"/>
          <w:szCs w:val="24"/>
        </w:rPr>
        <w:t>Cardenas</w:t>
      </w:r>
      <w:proofErr w:type="spellEnd"/>
      <w:r w:rsidR="00C8715E" w:rsidRPr="006C1E1E">
        <w:rPr>
          <w:rFonts w:ascii="Times New Roman" w:hAnsi="Times New Roman" w:cs="Times New Roman"/>
          <w:sz w:val="24"/>
          <w:szCs w:val="24"/>
        </w:rPr>
        <w:t xml:space="preserve"> Mosquera, Director Ejecutivo del Instituto Metropolitano de Patrimonio, </w:t>
      </w:r>
      <w:r w:rsidR="00D96E96">
        <w:rPr>
          <w:rFonts w:ascii="Times New Roman" w:hAnsi="Times New Roman" w:cs="Times New Roman"/>
          <w:sz w:val="24"/>
          <w:szCs w:val="24"/>
        </w:rPr>
        <w:t xml:space="preserve">se </w:t>
      </w:r>
      <w:r w:rsidR="00C8715E" w:rsidRPr="006C1E1E">
        <w:rPr>
          <w:rFonts w:ascii="Times New Roman" w:hAnsi="Times New Roman" w:cs="Times New Roman"/>
          <w:sz w:val="24"/>
          <w:szCs w:val="24"/>
        </w:rPr>
        <w:t xml:space="preserve">remite a los miembros de las Comisiones de Educación y Cultura </w:t>
      </w:r>
      <w:r w:rsidR="00D96E96">
        <w:rPr>
          <w:rFonts w:ascii="Times New Roman" w:hAnsi="Times New Roman" w:cs="Times New Roman"/>
          <w:sz w:val="24"/>
          <w:szCs w:val="24"/>
        </w:rPr>
        <w:t>y Desarrollo Parroquial el O</w:t>
      </w:r>
      <w:r w:rsidR="00C8715E" w:rsidRPr="006C1E1E">
        <w:rPr>
          <w:rFonts w:ascii="Times New Roman" w:hAnsi="Times New Roman" w:cs="Times New Roman"/>
          <w:sz w:val="24"/>
          <w:szCs w:val="24"/>
        </w:rPr>
        <w:t xml:space="preserve">ficio N° GADDMQ-SECU-2024-1587-O que contiene el Acta de Veredicto del Premio </w:t>
      </w:r>
      <w:proofErr w:type="spellStart"/>
      <w:r w:rsidR="00C8715E" w:rsidRPr="006C1E1E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C8715E" w:rsidRPr="006C1E1E">
        <w:rPr>
          <w:rFonts w:ascii="Times New Roman" w:hAnsi="Times New Roman" w:cs="Times New Roman"/>
          <w:sz w:val="24"/>
          <w:szCs w:val="24"/>
        </w:rPr>
        <w:t xml:space="preserve"> Cara 2024 de la Secretaría de Cultura, </w:t>
      </w:r>
      <w:r w:rsidR="00C8715E" w:rsidRPr="006C1E1E">
        <w:rPr>
          <w:rFonts w:ascii="Times New Roman" w:hAnsi="Times New Roman" w:cs="Times New Roman"/>
          <w:sz w:val="24"/>
          <w:szCs w:val="24"/>
        </w:rPr>
        <w:lastRenderedPageBreak/>
        <w:t xml:space="preserve">junto con los siguientes anexos: </w:t>
      </w:r>
      <w:r w:rsidR="00C8715E" w:rsidRPr="006C1E1E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C8715E" w:rsidRPr="006C1E1E">
        <w:rPr>
          <w:rFonts w:ascii="Times New Roman" w:hAnsi="Times New Roman" w:cs="Times New Roman"/>
          <w:sz w:val="24"/>
          <w:szCs w:val="24"/>
        </w:rPr>
        <w:t xml:space="preserve">Formulario de Postulación de Isabel Rodríguez; </w:t>
      </w:r>
      <w:r w:rsidR="00C8715E" w:rsidRPr="006C1E1E">
        <w:rPr>
          <w:rFonts w:ascii="Times New Roman" w:hAnsi="Times New Roman" w:cs="Times New Roman"/>
          <w:b/>
          <w:sz w:val="24"/>
          <w:szCs w:val="24"/>
        </w:rPr>
        <w:t>b)</w:t>
      </w:r>
      <w:r w:rsidR="00C8715E" w:rsidRPr="006C1E1E">
        <w:rPr>
          <w:rFonts w:ascii="Times New Roman" w:hAnsi="Times New Roman" w:cs="Times New Roman"/>
          <w:sz w:val="24"/>
          <w:szCs w:val="24"/>
        </w:rPr>
        <w:t xml:space="preserve"> Informe Técnico GADDMQ-IMP-DPE-2024-0105-IT; y </w:t>
      </w:r>
      <w:r w:rsidR="00C8715E" w:rsidRPr="006C1E1E">
        <w:rPr>
          <w:rFonts w:ascii="Times New Roman" w:hAnsi="Times New Roman" w:cs="Times New Roman"/>
          <w:b/>
          <w:sz w:val="24"/>
          <w:szCs w:val="24"/>
        </w:rPr>
        <w:t>c)</w:t>
      </w:r>
      <w:r w:rsidR="00C8715E" w:rsidRPr="006C1E1E">
        <w:rPr>
          <w:rFonts w:ascii="Times New Roman" w:hAnsi="Times New Roman" w:cs="Times New Roman"/>
          <w:sz w:val="24"/>
          <w:szCs w:val="24"/>
        </w:rPr>
        <w:t xml:space="preserve"> Oficio Nro. GADDMQ-SECU-2024-1587-O.</w:t>
      </w:r>
    </w:p>
    <w:p w:rsidR="00643E3B" w:rsidRPr="006C1E1E" w:rsidRDefault="00D46D86" w:rsidP="00E41DF3">
      <w:pPr>
        <w:spacing w:before="153" w:line="276" w:lineRule="auto"/>
        <w:ind w:right="-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2.</w:t>
      </w:r>
      <w:r w:rsidR="005E025C" w:rsidRPr="006C1E1E">
        <w:rPr>
          <w:rFonts w:ascii="Times New Roman" w:hAnsi="Times New Roman" w:cs="Times New Roman"/>
          <w:b/>
          <w:sz w:val="24"/>
          <w:szCs w:val="24"/>
        </w:rPr>
        <w:t>5</w:t>
      </w:r>
      <w:r w:rsidRPr="006C1E1E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C8715E" w:rsidRPr="006C1E1E">
        <w:rPr>
          <w:rFonts w:ascii="Times New Roman" w:hAnsi="Times New Roman" w:cs="Times New Roman"/>
          <w:sz w:val="24"/>
          <w:szCs w:val="24"/>
        </w:rPr>
        <w:t xml:space="preserve">Con </w:t>
      </w:r>
      <w:r w:rsidR="00E41DF3" w:rsidRPr="006C1E1E">
        <w:rPr>
          <w:rFonts w:ascii="Times New Roman" w:hAnsi="Times New Roman" w:cs="Times New Roman"/>
          <w:sz w:val="24"/>
          <w:szCs w:val="24"/>
        </w:rPr>
        <w:t>Memorando Nro. GADDMQ-SGCM-2024-1791-M</w:t>
      </w:r>
      <w:r w:rsidR="00C8715E" w:rsidRPr="006C1E1E">
        <w:rPr>
          <w:rFonts w:ascii="Times New Roman" w:hAnsi="Times New Roman" w:cs="Times New Roman"/>
          <w:sz w:val="24"/>
          <w:szCs w:val="24"/>
        </w:rPr>
        <w:t xml:space="preserve">, de fecha </w:t>
      </w:r>
      <w:r w:rsidR="00E41DF3" w:rsidRPr="006C1E1E">
        <w:rPr>
          <w:rFonts w:ascii="Times New Roman" w:hAnsi="Times New Roman" w:cs="Times New Roman"/>
          <w:sz w:val="24"/>
          <w:szCs w:val="24"/>
        </w:rPr>
        <w:t>20</w:t>
      </w:r>
      <w:r w:rsidR="00C8715E" w:rsidRPr="006C1E1E">
        <w:rPr>
          <w:rFonts w:ascii="Times New Roman" w:hAnsi="Times New Roman" w:cs="Times New Roman"/>
          <w:sz w:val="24"/>
          <w:szCs w:val="24"/>
        </w:rPr>
        <w:t xml:space="preserve"> de </w:t>
      </w:r>
      <w:r w:rsidR="00E41DF3" w:rsidRPr="006C1E1E">
        <w:rPr>
          <w:rFonts w:ascii="Times New Roman" w:hAnsi="Times New Roman" w:cs="Times New Roman"/>
          <w:sz w:val="24"/>
          <w:szCs w:val="24"/>
        </w:rPr>
        <w:t>agosto</w:t>
      </w:r>
      <w:r w:rsidR="00C8715E" w:rsidRPr="006C1E1E">
        <w:rPr>
          <w:rFonts w:ascii="Times New Roman" w:hAnsi="Times New Roman" w:cs="Times New Roman"/>
          <w:sz w:val="24"/>
          <w:szCs w:val="24"/>
        </w:rPr>
        <w:t xml:space="preserve"> de 2024, la Dra. Libia Rivas Ordóñez, en su calidad de Secretaria General del Concejo Metropolitano de Quito, y por disposición de la Concejal Analía Ledesma García, Presidenta de la Comisión de Educación y Cultura, y del Concejal Ángel Vega, Presidente Subrogante de la Comisión de Desarrollo Parroquial, convocó a la Sesión Conjunta No. 002 – Extraordinaria de las Comisiones de Educación y Cultura, y Desarrollo Parroquial, llevada a cabo el día 21 de agosto de 2024</w:t>
      </w:r>
      <w:r w:rsidR="00D24DFF">
        <w:rPr>
          <w:rFonts w:ascii="Times New Roman" w:hAnsi="Times New Roman" w:cs="Times New Roman"/>
          <w:sz w:val="24"/>
          <w:szCs w:val="24"/>
        </w:rPr>
        <w:t>,</w:t>
      </w:r>
      <w:r w:rsidR="00C8715E" w:rsidRPr="006C1E1E">
        <w:rPr>
          <w:rFonts w:ascii="Times New Roman" w:hAnsi="Times New Roman" w:cs="Times New Roman"/>
          <w:sz w:val="24"/>
          <w:szCs w:val="24"/>
        </w:rPr>
        <w:t xml:space="preserve"> teniendo como único punto del orden del día:</w:t>
      </w:r>
      <w:r w:rsidR="00E41DF3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="00E41DF3" w:rsidRPr="00994130">
        <w:rPr>
          <w:rFonts w:ascii="Times New Roman" w:hAnsi="Times New Roman" w:cs="Times New Roman"/>
          <w:sz w:val="24"/>
          <w:szCs w:val="24"/>
        </w:rPr>
        <w:t>“1. Presentación por parte de la Secretaría de Cultura y del Instituto Metropolitano de Patrimonio respecto a las acciones desarrolladas en torno al “PREMIO QUITU CARA A LA PRESERVACIÓN DEL PATRIMONIO INTANGIBLE, de conformidad con lo establecido en el artículo 733 del Código Municipal para el Distrito Metropolitano de Quito.”</w:t>
      </w:r>
      <w:r w:rsidR="00994130">
        <w:rPr>
          <w:rFonts w:ascii="Times New Roman" w:hAnsi="Times New Roman" w:cs="Times New Roman"/>
          <w:sz w:val="24"/>
          <w:szCs w:val="24"/>
        </w:rPr>
        <w:t>.</w:t>
      </w:r>
    </w:p>
    <w:p w:rsidR="00E41DF3" w:rsidRPr="006C1E1E" w:rsidRDefault="00643E3B" w:rsidP="00607DDF">
      <w:pPr>
        <w:spacing w:before="153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2.6.-</w:t>
      </w:r>
      <w:r w:rsidR="00E41DF3" w:rsidRPr="006C1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DF3" w:rsidRPr="006C1E1E">
        <w:rPr>
          <w:rFonts w:ascii="Times New Roman" w:hAnsi="Times New Roman" w:cs="Times New Roman"/>
          <w:sz w:val="24"/>
          <w:szCs w:val="24"/>
        </w:rPr>
        <w:t>Con Memorando Nro. GADDMQ-SECU-2024-1046-M, de 20 de agosto de 2024</w:t>
      </w:r>
      <w:r w:rsidR="00225759" w:rsidRPr="006C1E1E">
        <w:rPr>
          <w:rFonts w:ascii="Times New Roman" w:hAnsi="Times New Roman" w:cs="Times New Roman"/>
          <w:sz w:val="24"/>
          <w:szCs w:val="24"/>
        </w:rPr>
        <w:t xml:space="preserve">, suscrito por el </w:t>
      </w:r>
      <w:proofErr w:type="spellStart"/>
      <w:r w:rsidR="00225759" w:rsidRPr="006C1E1E">
        <w:rPr>
          <w:rFonts w:ascii="Times New Roman" w:hAnsi="Times New Roman" w:cs="Times New Roman"/>
          <w:sz w:val="24"/>
          <w:szCs w:val="24"/>
        </w:rPr>
        <w:t>Antrop</w:t>
      </w:r>
      <w:proofErr w:type="spellEnd"/>
      <w:r w:rsidR="00225759" w:rsidRPr="006C1E1E">
        <w:rPr>
          <w:rFonts w:ascii="Times New Roman" w:hAnsi="Times New Roman" w:cs="Times New Roman"/>
          <w:sz w:val="24"/>
          <w:szCs w:val="24"/>
        </w:rPr>
        <w:t xml:space="preserve">. Jorge Alexander Cisneros </w:t>
      </w:r>
      <w:proofErr w:type="spellStart"/>
      <w:r w:rsidR="00225759" w:rsidRPr="006C1E1E">
        <w:rPr>
          <w:rFonts w:ascii="Times New Roman" w:hAnsi="Times New Roman" w:cs="Times New Roman"/>
          <w:sz w:val="24"/>
          <w:szCs w:val="24"/>
        </w:rPr>
        <w:t>Laiquez</w:t>
      </w:r>
      <w:proofErr w:type="spellEnd"/>
      <w:r w:rsidR="00225759" w:rsidRPr="006C1E1E">
        <w:rPr>
          <w:rFonts w:ascii="Times New Roman" w:hAnsi="Times New Roman" w:cs="Times New Roman"/>
          <w:sz w:val="24"/>
          <w:szCs w:val="24"/>
        </w:rPr>
        <w:t xml:space="preserve">, Secretario de Cultura se anexa los siguientes documentos: </w:t>
      </w:r>
      <w:r w:rsidR="00225759" w:rsidRPr="006C1E1E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225759" w:rsidRPr="006C1E1E">
        <w:rPr>
          <w:rFonts w:ascii="Times New Roman" w:hAnsi="Times New Roman" w:cs="Times New Roman"/>
          <w:sz w:val="24"/>
          <w:szCs w:val="24"/>
        </w:rPr>
        <w:t xml:space="preserve">Certificación Presupuestaria Premio </w:t>
      </w:r>
      <w:proofErr w:type="spellStart"/>
      <w:r w:rsidR="00225759" w:rsidRPr="006C1E1E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225759" w:rsidRPr="006C1E1E">
        <w:rPr>
          <w:rFonts w:ascii="Times New Roman" w:hAnsi="Times New Roman" w:cs="Times New Roman"/>
          <w:sz w:val="24"/>
          <w:szCs w:val="24"/>
        </w:rPr>
        <w:t xml:space="preserve"> Cara 2024 de Memorando Nro. GADDMQ-SECU-AFSCU-2024-0240-M, y</w:t>
      </w:r>
      <w:r w:rsidR="00225759" w:rsidRPr="006C1E1E">
        <w:rPr>
          <w:rFonts w:ascii="Times New Roman" w:hAnsi="Times New Roman" w:cs="Times New Roman"/>
          <w:b/>
          <w:sz w:val="24"/>
          <w:szCs w:val="24"/>
        </w:rPr>
        <w:t xml:space="preserve"> b) </w:t>
      </w:r>
      <w:r w:rsidR="00225759" w:rsidRPr="006C1E1E">
        <w:rPr>
          <w:rFonts w:ascii="Times New Roman" w:hAnsi="Times New Roman" w:cs="Times New Roman"/>
          <w:sz w:val="24"/>
          <w:szCs w:val="24"/>
        </w:rPr>
        <w:t>Certificación POA Premio QUITU CARA 2024 de Memorando Nro. GADDMQ-SECU-PSCU-2024-0134-M</w:t>
      </w:r>
      <w:r w:rsidR="00994130">
        <w:rPr>
          <w:rFonts w:ascii="Times New Roman" w:hAnsi="Times New Roman" w:cs="Times New Roman"/>
          <w:sz w:val="24"/>
          <w:szCs w:val="24"/>
        </w:rPr>
        <w:t>.</w:t>
      </w:r>
    </w:p>
    <w:p w:rsidR="00225759" w:rsidRPr="00994130" w:rsidRDefault="00E41DF3" w:rsidP="00225759">
      <w:pPr>
        <w:spacing w:before="153" w:line="276" w:lineRule="auto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2.7.-</w:t>
      </w:r>
      <w:r w:rsidR="00225759" w:rsidRPr="006C1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759" w:rsidRPr="006C1E1E">
        <w:rPr>
          <w:rFonts w:ascii="Times New Roman" w:hAnsi="Times New Roman" w:cs="Times New Roman"/>
          <w:sz w:val="24"/>
          <w:szCs w:val="24"/>
        </w:rPr>
        <w:t xml:space="preserve">Mediante Memorando Nro. GADDMQ-SGCM-2024-1820-M, de 21 de </w:t>
      </w:r>
      <w:r w:rsidR="00926B90" w:rsidRPr="006C1E1E">
        <w:rPr>
          <w:rFonts w:ascii="Times New Roman" w:hAnsi="Times New Roman" w:cs="Times New Roman"/>
          <w:sz w:val="24"/>
          <w:szCs w:val="24"/>
        </w:rPr>
        <w:t>agosto</w:t>
      </w:r>
      <w:r w:rsidR="00225759" w:rsidRPr="006C1E1E">
        <w:rPr>
          <w:rFonts w:ascii="Times New Roman" w:hAnsi="Times New Roman" w:cs="Times New Roman"/>
          <w:sz w:val="24"/>
          <w:szCs w:val="24"/>
        </w:rPr>
        <w:t xml:space="preserve"> de 2024, la Dra. Libia Rivas Ordóñez notificó la Resolución Nro. SGC-EXT-002-CEC-CDP-002-2024 adoptada en Sesión Conjunta No. 002 – Extraordinaria de las Comisiones de Educación y Cultura, y Desarrollo Parroquial durante el tratamiento del único punto del orden del día: </w:t>
      </w:r>
      <w:r w:rsidR="00994130">
        <w:rPr>
          <w:rFonts w:ascii="Times New Roman" w:hAnsi="Times New Roman" w:cs="Times New Roman"/>
          <w:sz w:val="24"/>
          <w:szCs w:val="24"/>
        </w:rPr>
        <w:t>“</w:t>
      </w:r>
      <w:r w:rsidR="00225759" w:rsidRPr="00994130">
        <w:rPr>
          <w:rFonts w:ascii="Times New Roman" w:hAnsi="Times New Roman" w:cs="Times New Roman"/>
          <w:sz w:val="24"/>
          <w:szCs w:val="24"/>
        </w:rPr>
        <w:t>1. Presentación por parte de la Secretaría de Cultura y del Instituto Metropolitano de Patrimonio respecto a las acciones desarrolladas en torno al “PREMIO QUITU CARA A LA PRESERVACIÓN DEL PATRIMONIO INTANGIBLE, de conformidad con lo establecido en el artículo 733 del Código Municipal para el Distrito Metropolitano d</w:t>
      </w:r>
      <w:r w:rsidR="00994130">
        <w:rPr>
          <w:rFonts w:ascii="Times New Roman" w:hAnsi="Times New Roman" w:cs="Times New Roman"/>
          <w:sz w:val="24"/>
          <w:szCs w:val="24"/>
        </w:rPr>
        <w:t>e Quito.”, se resolvió</w:t>
      </w:r>
      <w:r w:rsidR="00225759" w:rsidRPr="00994130">
        <w:rPr>
          <w:rFonts w:ascii="Times New Roman" w:hAnsi="Times New Roman" w:cs="Times New Roman"/>
          <w:sz w:val="24"/>
          <w:szCs w:val="24"/>
        </w:rPr>
        <w:t xml:space="preserve">: </w:t>
      </w:r>
      <w:r w:rsidRPr="00994130">
        <w:rPr>
          <w:rFonts w:ascii="Times New Roman" w:hAnsi="Times New Roman" w:cs="Times New Roman"/>
          <w:sz w:val="24"/>
          <w:szCs w:val="24"/>
        </w:rPr>
        <w:t xml:space="preserve"> </w:t>
      </w:r>
      <w:r w:rsidR="00225759" w:rsidRPr="00994130">
        <w:rPr>
          <w:rFonts w:ascii="Times New Roman" w:hAnsi="Times New Roman" w:cs="Times New Roman"/>
          <w:sz w:val="24"/>
          <w:szCs w:val="24"/>
        </w:rPr>
        <w:t>“Dar por conocido los informes técnicos y económicos respecto a la entrega del "PREMIO QUITU CARA A LA PRESERVACIÓN DEL PATRIMONIO INTANGIBLE" correspondiente al año 2024; y solicitar a la Secretaría del Concejo Metropolitano, la elaboración del proyecto de informe de comisión y a la Secretaría de Cultura la elaboración del borrador del Acuerdo para ser analizados en la próxima sesión de la comisión, dando continuidad al tratamiento legislativo correspondiente.”</w:t>
      </w:r>
      <w:r w:rsidR="00994130">
        <w:rPr>
          <w:rFonts w:ascii="Times New Roman" w:hAnsi="Times New Roman" w:cs="Times New Roman"/>
          <w:sz w:val="24"/>
          <w:szCs w:val="24"/>
        </w:rPr>
        <w:t>.</w:t>
      </w:r>
    </w:p>
    <w:p w:rsidR="00225759" w:rsidRPr="006C1E1E" w:rsidRDefault="00225759" w:rsidP="00607DDF">
      <w:pPr>
        <w:spacing w:before="153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CA5F79">
        <w:rPr>
          <w:rFonts w:ascii="Times New Roman" w:hAnsi="Times New Roman" w:cs="Times New Roman"/>
          <w:b/>
          <w:sz w:val="24"/>
          <w:szCs w:val="24"/>
        </w:rPr>
        <w:t xml:space="preserve">2.8.- </w:t>
      </w:r>
      <w:r w:rsidRPr="00CA5F79">
        <w:rPr>
          <w:rFonts w:ascii="Times New Roman" w:hAnsi="Times New Roman" w:cs="Times New Roman"/>
          <w:sz w:val="24"/>
          <w:szCs w:val="24"/>
        </w:rPr>
        <w:t xml:space="preserve">Con XXX, de fecha XXX de 2024, la Dra. Libia Rivas Ordóñez, en su calidad de Secretaria General del Concejo Metropolitano de Quito, y por disposición de la Concejal Analía Ledesma García, Presidenta de la Comisión de Educación y Cultura, y del Concejal Gabriel Noroña Díaz, Presidente de la Comisión de Desarrollo Parroquial, </w:t>
      </w:r>
      <w:r w:rsidRPr="00CA5F79">
        <w:rPr>
          <w:rFonts w:ascii="Times New Roman" w:hAnsi="Times New Roman" w:cs="Times New Roman"/>
          <w:sz w:val="24"/>
          <w:szCs w:val="24"/>
        </w:rPr>
        <w:lastRenderedPageBreak/>
        <w:t>conv</w:t>
      </w:r>
      <w:r w:rsidR="00994130" w:rsidRPr="00CA5F79">
        <w:rPr>
          <w:rFonts w:ascii="Times New Roman" w:hAnsi="Times New Roman" w:cs="Times New Roman"/>
          <w:sz w:val="24"/>
          <w:szCs w:val="24"/>
        </w:rPr>
        <w:t>ocó a la Sesión Conjunta No. 003</w:t>
      </w:r>
      <w:r w:rsidRPr="00CA5F79">
        <w:rPr>
          <w:rFonts w:ascii="Times New Roman" w:hAnsi="Times New Roman" w:cs="Times New Roman"/>
          <w:sz w:val="24"/>
          <w:szCs w:val="24"/>
        </w:rPr>
        <w:t xml:space="preserve"> – Extraordinaria de las Comisiones de Educación y Cultura, y Desarrollo Parr</w:t>
      </w:r>
      <w:r w:rsidR="00CA5F79" w:rsidRPr="00CA5F79">
        <w:rPr>
          <w:rFonts w:ascii="Times New Roman" w:hAnsi="Times New Roman" w:cs="Times New Roman"/>
          <w:sz w:val="24"/>
          <w:szCs w:val="24"/>
        </w:rPr>
        <w:t>oquial, llevada a cabo el día 28</w:t>
      </w:r>
      <w:r w:rsidRPr="00CA5F79">
        <w:rPr>
          <w:rFonts w:ascii="Times New Roman" w:hAnsi="Times New Roman" w:cs="Times New Roman"/>
          <w:sz w:val="24"/>
          <w:szCs w:val="24"/>
        </w:rPr>
        <w:t xml:space="preserve"> de agosto de 2024 teniendo como único punto del orden del día: </w:t>
      </w:r>
      <w:r w:rsidRPr="00CA5F79">
        <w:rPr>
          <w:rFonts w:ascii="Times New Roman" w:hAnsi="Times New Roman" w:cs="Times New Roman"/>
          <w:i/>
          <w:sz w:val="24"/>
          <w:szCs w:val="24"/>
        </w:rPr>
        <w:t>“</w:t>
      </w:r>
      <w:r w:rsidR="00CA5F79" w:rsidRPr="00CA5F79">
        <w:rPr>
          <w:rFonts w:ascii="Times New Roman" w:hAnsi="Times New Roman" w:cs="Times New Roman"/>
          <w:sz w:val="24"/>
          <w:szCs w:val="24"/>
        </w:rPr>
        <w:t>1.</w:t>
      </w:r>
      <w:r w:rsidR="00CA5F79" w:rsidRPr="00CA5F79">
        <w:rPr>
          <w:rFonts w:ascii="Times New Roman" w:hAnsi="Times New Roman" w:cs="Times New Roman"/>
          <w:sz w:val="24"/>
          <w:szCs w:val="24"/>
        </w:rPr>
        <w:tab/>
        <w:t>Tratamiento del “PREMIO QUITU CARA A LA PRESERVACIÓN DEL PATRIMONIO INTANGIBLE” - 2024 y resolución al respecto</w:t>
      </w:r>
      <w:r w:rsidRPr="00CA5F79">
        <w:rPr>
          <w:rFonts w:ascii="Times New Roman" w:hAnsi="Times New Roman" w:cs="Times New Roman"/>
          <w:sz w:val="24"/>
          <w:szCs w:val="24"/>
        </w:rPr>
        <w:t>.”.</w:t>
      </w:r>
    </w:p>
    <w:p w:rsidR="00623672" w:rsidRPr="006C1E1E" w:rsidRDefault="00225759" w:rsidP="00607DDF">
      <w:pPr>
        <w:spacing w:before="153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 xml:space="preserve">2.9.- </w:t>
      </w:r>
      <w:r w:rsidR="00296C27" w:rsidRPr="006C1E1E">
        <w:rPr>
          <w:rFonts w:ascii="Times New Roman" w:hAnsi="Times New Roman" w:cs="Times New Roman"/>
          <w:sz w:val="24"/>
          <w:szCs w:val="24"/>
        </w:rPr>
        <w:t xml:space="preserve">En la Sesión </w:t>
      </w:r>
      <w:r w:rsidR="00607DDF" w:rsidRPr="006C1E1E">
        <w:rPr>
          <w:rFonts w:ascii="Times New Roman" w:hAnsi="Times New Roman" w:cs="Times New Roman"/>
          <w:sz w:val="24"/>
          <w:szCs w:val="24"/>
        </w:rPr>
        <w:t xml:space="preserve">Conjunta </w:t>
      </w:r>
      <w:r w:rsidR="00296C27" w:rsidRPr="006C1E1E">
        <w:rPr>
          <w:rFonts w:ascii="Times New Roman" w:hAnsi="Times New Roman" w:cs="Times New Roman"/>
          <w:sz w:val="24"/>
          <w:szCs w:val="24"/>
        </w:rPr>
        <w:t xml:space="preserve">No. </w:t>
      </w:r>
      <w:r w:rsidR="00607DDF" w:rsidRPr="006C1E1E">
        <w:rPr>
          <w:rFonts w:ascii="Times New Roman" w:hAnsi="Times New Roman" w:cs="Times New Roman"/>
          <w:sz w:val="24"/>
          <w:szCs w:val="24"/>
        </w:rPr>
        <w:t>003</w:t>
      </w:r>
      <w:r w:rsidR="00296C27" w:rsidRPr="006C1E1E">
        <w:rPr>
          <w:rFonts w:ascii="Times New Roman" w:hAnsi="Times New Roman" w:cs="Times New Roman"/>
          <w:sz w:val="24"/>
          <w:szCs w:val="24"/>
        </w:rPr>
        <w:t xml:space="preserve"> - </w:t>
      </w:r>
      <w:r w:rsidR="004B7118" w:rsidRPr="006C1E1E">
        <w:rPr>
          <w:rFonts w:ascii="Times New Roman" w:hAnsi="Times New Roman" w:cs="Times New Roman"/>
          <w:sz w:val="24"/>
          <w:szCs w:val="24"/>
        </w:rPr>
        <w:t>Extrao</w:t>
      </w:r>
      <w:r w:rsidR="005E025C" w:rsidRPr="006C1E1E">
        <w:rPr>
          <w:rFonts w:ascii="Times New Roman" w:hAnsi="Times New Roman" w:cs="Times New Roman"/>
          <w:sz w:val="24"/>
          <w:szCs w:val="24"/>
        </w:rPr>
        <w:t>rdinaria de la</w:t>
      </w:r>
      <w:r w:rsidR="00643E3B" w:rsidRPr="006C1E1E">
        <w:rPr>
          <w:rFonts w:ascii="Times New Roman" w:hAnsi="Times New Roman" w:cs="Times New Roman"/>
          <w:sz w:val="24"/>
          <w:szCs w:val="24"/>
        </w:rPr>
        <w:t>s Comisiones</w:t>
      </w:r>
      <w:r w:rsidR="005E025C" w:rsidRPr="006C1E1E">
        <w:rPr>
          <w:rFonts w:ascii="Times New Roman" w:hAnsi="Times New Roman" w:cs="Times New Roman"/>
          <w:sz w:val="24"/>
          <w:szCs w:val="24"/>
        </w:rPr>
        <w:t xml:space="preserve"> de Educació</w:t>
      </w:r>
      <w:r w:rsidR="00296C27" w:rsidRPr="006C1E1E">
        <w:rPr>
          <w:rFonts w:ascii="Times New Roman" w:hAnsi="Times New Roman" w:cs="Times New Roman"/>
          <w:sz w:val="24"/>
          <w:szCs w:val="24"/>
        </w:rPr>
        <w:t>n y Cultura</w:t>
      </w:r>
      <w:r w:rsidR="00643E3B" w:rsidRPr="006C1E1E">
        <w:rPr>
          <w:rFonts w:ascii="Times New Roman" w:hAnsi="Times New Roman" w:cs="Times New Roman"/>
          <w:sz w:val="24"/>
          <w:szCs w:val="24"/>
        </w:rPr>
        <w:t xml:space="preserve"> y Desarrollo Parroquial</w:t>
      </w:r>
      <w:r w:rsidR="00296C27" w:rsidRPr="006C1E1E">
        <w:rPr>
          <w:rFonts w:ascii="Times New Roman" w:hAnsi="Times New Roman" w:cs="Times New Roman"/>
          <w:sz w:val="24"/>
          <w:szCs w:val="24"/>
        </w:rPr>
        <w:t xml:space="preserve">, realizada el </w:t>
      </w:r>
      <w:r w:rsidR="00296C27" w:rsidRPr="000A3D36">
        <w:rPr>
          <w:rFonts w:ascii="Times New Roman" w:hAnsi="Times New Roman" w:cs="Times New Roman"/>
          <w:sz w:val="24"/>
          <w:szCs w:val="24"/>
        </w:rPr>
        <w:t xml:space="preserve">día </w:t>
      </w:r>
      <w:r w:rsidR="000A3D36" w:rsidRPr="000A3D36">
        <w:rPr>
          <w:rFonts w:ascii="Times New Roman" w:hAnsi="Times New Roman" w:cs="Times New Roman"/>
          <w:sz w:val="24"/>
          <w:szCs w:val="24"/>
        </w:rPr>
        <w:t>28</w:t>
      </w:r>
      <w:r w:rsidR="005E025C" w:rsidRPr="000A3D36">
        <w:rPr>
          <w:rFonts w:ascii="Times New Roman" w:hAnsi="Times New Roman" w:cs="Times New Roman"/>
          <w:sz w:val="24"/>
          <w:szCs w:val="24"/>
        </w:rPr>
        <w:t xml:space="preserve"> de</w:t>
      </w:r>
      <w:r w:rsidR="00EA5F20" w:rsidRPr="000A3D36">
        <w:rPr>
          <w:rFonts w:ascii="Times New Roman" w:hAnsi="Times New Roman" w:cs="Times New Roman"/>
          <w:sz w:val="24"/>
          <w:szCs w:val="24"/>
        </w:rPr>
        <w:t xml:space="preserve"> </w:t>
      </w:r>
      <w:r w:rsidR="00607DDF" w:rsidRPr="000A3D36">
        <w:rPr>
          <w:rFonts w:ascii="Times New Roman" w:hAnsi="Times New Roman" w:cs="Times New Roman"/>
          <w:sz w:val="24"/>
          <w:szCs w:val="24"/>
        </w:rPr>
        <w:t>agosto</w:t>
      </w:r>
      <w:r w:rsidR="00623672" w:rsidRPr="000A3D36">
        <w:rPr>
          <w:rFonts w:ascii="Times New Roman" w:hAnsi="Times New Roman" w:cs="Times New Roman"/>
          <w:sz w:val="24"/>
          <w:szCs w:val="24"/>
        </w:rPr>
        <w:t xml:space="preserve"> </w:t>
      </w:r>
      <w:r w:rsidR="005E025C" w:rsidRPr="000A3D36">
        <w:rPr>
          <w:rFonts w:ascii="Times New Roman" w:hAnsi="Times New Roman" w:cs="Times New Roman"/>
          <w:sz w:val="24"/>
          <w:szCs w:val="24"/>
        </w:rPr>
        <w:t>de 2024</w:t>
      </w:r>
      <w:r w:rsidR="005E025C" w:rsidRPr="006C1E1E">
        <w:rPr>
          <w:rFonts w:ascii="Times New Roman" w:hAnsi="Times New Roman" w:cs="Times New Roman"/>
          <w:sz w:val="24"/>
          <w:szCs w:val="24"/>
        </w:rPr>
        <w:t xml:space="preserve"> fue debatido y aprobado el Informe de Comisión para el otorgamiento de </w:t>
      </w:r>
      <w:r w:rsidR="00643E3B" w:rsidRPr="006C1E1E">
        <w:rPr>
          <w:rFonts w:ascii="Times New Roman" w:hAnsi="Times New Roman" w:cs="Times New Roman"/>
          <w:sz w:val="24"/>
          <w:szCs w:val="24"/>
        </w:rPr>
        <w:t>Premio “</w:t>
      </w:r>
      <w:proofErr w:type="spellStart"/>
      <w:r w:rsidR="00643E3B" w:rsidRPr="006C1E1E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643E3B" w:rsidRPr="006C1E1E">
        <w:rPr>
          <w:rFonts w:ascii="Times New Roman" w:hAnsi="Times New Roman" w:cs="Times New Roman"/>
          <w:sz w:val="24"/>
          <w:szCs w:val="24"/>
        </w:rPr>
        <w:t xml:space="preserve"> Cara a la Preservación del Patrimonio Intangible”</w:t>
      </w:r>
      <w:r w:rsidR="005E025C" w:rsidRPr="006C1E1E">
        <w:rPr>
          <w:rFonts w:ascii="Times New Roman" w:hAnsi="Times New Roman" w:cs="Times New Roman"/>
          <w:sz w:val="24"/>
          <w:szCs w:val="24"/>
        </w:rPr>
        <w:t>, conforme a lo dispuesto en artículo 73</w:t>
      </w:r>
      <w:r w:rsidR="00643E3B" w:rsidRPr="006C1E1E">
        <w:rPr>
          <w:rFonts w:ascii="Times New Roman" w:hAnsi="Times New Roman" w:cs="Times New Roman"/>
          <w:sz w:val="24"/>
          <w:szCs w:val="24"/>
        </w:rPr>
        <w:t>3</w:t>
      </w:r>
      <w:r w:rsidR="005E025C" w:rsidRPr="006C1E1E">
        <w:rPr>
          <w:rFonts w:ascii="Times New Roman" w:hAnsi="Times New Roman" w:cs="Times New Roman"/>
          <w:sz w:val="24"/>
          <w:szCs w:val="24"/>
        </w:rPr>
        <w:t xml:space="preserve"> del Código Municipal para el Distrito Metropolitano de Quito, con </w:t>
      </w:r>
      <w:r w:rsidR="00CA5F79">
        <w:rPr>
          <w:rFonts w:ascii="Times New Roman" w:hAnsi="Times New Roman" w:cs="Times New Roman"/>
          <w:sz w:val="24"/>
          <w:szCs w:val="24"/>
        </w:rPr>
        <w:t>X</w:t>
      </w:r>
      <w:r w:rsidR="005E025C" w:rsidRPr="00CA5F79">
        <w:rPr>
          <w:rFonts w:ascii="Times New Roman" w:hAnsi="Times New Roman" w:cs="Times New Roman"/>
          <w:sz w:val="24"/>
          <w:szCs w:val="24"/>
        </w:rPr>
        <w:t>X</w:t>
      </w:r>
      <w:r w:rsidR="005E025C" w:rsidRPr="006C1E1E">
        <w:rPr>
          <w:rFonts w:ascii="Times New Roman" w:hAnsi="Times New Roman" w:cs="Times New Roman"/>
          <w:sz w:val="24"/>
          <w:szCs w:val="24"/>
        </w:rPr>
        <w:t xml:space="preserve"> votos afirmativos de los Concejales/as presentes en la sesión.</w:t>
      </w:r>
    </w:p>
    <w:p w:rsidR="00623672" w:rsidRPr="006C1E1E" w:rsidRDefault="00623672" w:rsidP="00DC40C3">
      <w:pPr>
        <w:pStyle w:val="Prrafodelista"/>
        <w:numPr>
          <w:ilvl w:val="0"/>
          <w:numId w:val="5"/>
        </w:numPr>
        <w:spacing w:before="153" w:line="276" w:lineRule="auto"/>
        <w:ind w:left="851" w:right="-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BASE NORMATIVA</w:t>
      </w:r>
    </w:p>
    <w:p w:rsidR="00FB3F23" w:rsidRPr="006C1E1E" w:rsidRDefault="00623672" w:rsidP="00DC40C3">
      <w:pPr>
        <w:pStyle w:val="Textoindependiente"/>
        <w:tabs>
          <w:tab w:val="left" w:pos="3318"/>
        </w:tabs>
        <w:spacing w:before="17" w:line="276" w:lineRule="auto"/>
        <w:rPr>
          <w:rFonts w:ascii="Times New Roman" w:hAnsi="Times New Roman" w:cs="Times New Roman"/>
          <w:b/>
          <w:i w:val="0"/>
        </w:rPr>
      </w:pPr>
      <w:r w:rsidRPr="006C1E1E">
        <w:rPr>
          <w:rFonts w:ascii="Times New Roman" w:hAnsi="Times New Roman" w:cs="Times New Roman"/>
          <w:b/>
          <w:i w:val="0"/>
        </w:rPr>
        <w:tab/>
      </w:r>
    </w:p>
    <w:p w:rsidR="00FB3F23" w:rsidRPr="006C1E1E" w:rsidRDefault="00D46D86" w:rsidP="00DC40C3">
      <w:pPr>
        <w:pStyle w:val="Ttulo3"/>
        <w:spacing w:before="1" w:line="276" w:lineRule="auto"/>
        <w:ind w:left="851"/>
        <w:jc w:val="both"/>
        <w:rPr>
          <w:rFonts w:ascii="Times New Roman" w:hAnsi="Times New Roman" w:cs="Times New Roman"/>
          <w:spacing w:val="-2"/>
        </w:rPr>
      </w:pPr>
      <w:r w:rsidRPr="006C1E1E">
        <w:rPr>
          <w:rFonts w:ascii="Times New Roman" w:hAnsi="Times New Roman" w:cs="Times New Roman"/>
        </w:rPr>
        <w:t>3.1.-</w:t>
      </w:r>
      <w:r w:rsidRPr="006C1E1E">
        <w:rPr>
          <w:rFonts w:ascii="Times New Roman" w:hAnsi="Times New Roman" w:cs="Times New Roman"/>
          <w:spacing w:val="-2"/>
        </w:rPr>
        <w:t xml:space="preserve"> </w:t>
      </w:r>
      <w:r w:rsidRPr="006C1E1E">
        <w:rPr>
          <w:rFonts w:ascii="Times New Roman" w:hAnsi="Times New Roman" w:cs="Times New Roman"/>
        </w:rPr>
        <w:t>Constitución</w:t>
      </w:r>
      <w:r w:rsidRPr="006C1E1E">
        <w:rPr>
          <w:rFonts w:ascii="Times New Roman" w:hAnsi="Times New Roman" w:cs="Times New Roman"/>
          <w:spacing w:val="-1"/>
        </w:rPr>
        <w:t xml:space="preserve"> </w:t>
      </w:r>
      <w:r w:rsidRPr="006C1E1E">
        <w:rPr>
          <w:rFonts w:ascii="Times New Roman" w:hAnsi="Times New Roman" w:cs="Times New Roman"/>
        </w:rPr>
        <w:t>de</w:t>
      </w:r>
      <w:r w:rsidRPr="006C1E1E">
        <w:rPr>
          <w:rFonts w:ascii="Times New Roman" w:hAnsi="Times New Roman" w:cs="Times New Roman"/>
          <w:spacing w:val="-1"/>
        </w:rPr>
        <w:t xml:space="preserve"> </w:t>
      </w:r>
      <w:r w:rsidRPr="006C1E1E">
        <w:rPr>
          <w:rFonts w:ascii="Times New Roman" w:hAnsi="Times New Roman" w:cs="Times New Roman"/>
        </w:rPr>
        <w:t>la</w:t>
      </w:r>
      <w:r w:rsidRPr="006C1E1E">
        <w:rPr>
          <w:rFonts w:ascii="Times New Roman" w:hAnsi="Times New Roman" w:cs="Times New Roman"/>
          <w:spacing w:val="-1"/>
        </w:rPr>
        <w:t xml:space="preserve"> </w:t>
      </w:r>
      <w:r w:rsidRPr="006C1E1E">
        <w:rPr>
          <w:rFonts w:ascii="Times New Roman" w:hAnsi="Times New Roman" w:cs="Times New Roman"/>
        </w:rPr>
        <w:t>República</w:t>
      </w:r>
      <w:r w:rsidRPr="006C1E1E">
        <w:rPr>
          <w:rFonts w:ascii="Times New Roman" w:hAnsi="Times New Roman" w:cs="Times New Roman"/>
          <w:spacing w:val="-1"/>
        </w:rPr>
        <w:t xml:space="preserve"> </w:t>
      </w:r>
      <w:r w:rsidRPr="006C1E1E">
        <w:rPr>
          <w:rFonts w:ascii="Times New Roman" w:hAnsi="Times New Roman" w:cs="Times New Roman"/>
        </w:rPr>
        <w:t>del</w:t>
      </w:r>
      <w:r w:rsidRPr="006C1E1E">
        <w:rPr>
          <w:rFonts w:ascii="Times New Roman" w:hAnsi="Times New Roman" w:cs="Times New Roman"/>
          <w:spacing w:val="-1"/>
        </w:rPr>
        <w:t xml:space="preserve"> </w:t>
      </w:r>
      <w:r w:rsidRPr="006C1E1E">
        <w:rPr>
          <w:rFonts w:ascii="Times New Roman" w:hAnsi="Times New Roman" w:cs="Times New Roman"/>
          <w:spacing w:val="-2"/>
        </w:rPr>
        <w:t>Ecuador:</w:t>
      </w:r>
    </w:p>
    <w:p w:rsidR="00D876A4" w:rsidRPr="006C1E1E" w:rsidRDefault="00D876A4" w:rsidP="00DC40C3">
      <w:pPr>
        <w:pStyle w:val="Ttulo3"/>
        <w:spacing w:before="1" w:line="276" w:lineRule="auto"/>
        <w:ind w:left="1117"/>
        <w:jc w:val="both"/>
        <w:rPr>
          <w:rFonts w:ascii="Times New Roman" w:hAnsi="Times New Roman" w:cs="Times New Roman"/>
          <w:spacing w:val="-2"/>
        </w:rPr>
      </w:pPr>
    </w:p>
    <w:p w:rsidR="00514F4F" w:rsidRPr="006C1E1E" w:rsidRDefault="00D876A4" w:rsidP="00690857">
      <w:pPr>
        <w:pStyle w:val="Ttulo3"/>
        <w:spacing w:before="1" w:line="276" w:lineRule="auto"/>
        <w:jc w:val="both"/>
        <w:rPr>
          <w:rFonts w:ascii="Times New Roman" w:hAnsi="Times New Roman" w:cs="Times New Roman"/>
          <w:b w:val="0"/>
          <w:spacing w:val="-2"/>
        </w:rPr>
      </w:pPr>
      <w:r w:rsidRPr="006C1E1E">
        <w:rPr>
          <w:rFonts w:ascii="Times New Roman" w:hAnsi="Times New Roman" w:cs="Times New Roman"/>
          <w:spacing w:val="-2"/>
        </w:rPr>
        <w:t>“</w:t>
      </w:r>
      <w:r w:rsidR="00514F4F" w:rsidRPr="006C1E1E">
        <w:rPr>
          <w:rFonts w:ascii="Times New Roman" w:hAnsi="Times New Roman" w:cs="Times New Roman"/>
          <w:spacing w:val="-2"/>
        </w:rPr>
        <w:t>Artículo 3</w:t>
      </w:r>
      <w:r w:rsidR="00514F4F" w:rsidRPr="006C1E1E">
        <w:rPr>
          <w:rFonts w:ascii="Times New Roman" w:hAnsi="Times New Roman" w:cs="Times New Roman"/>
          <w:b w:val="0"/>
          <w:spacing w:val="-2"/>
        </w:rPr>
        <w:t>.- Son deberes primordiales del Estado:</w:t>
      </w:r>
      <w:r w:rsidR="00690857" w:rsidRPr="006C1E1E">
        <w:rPr>
          <w:rFonts w:ascii="Times New Roman" w:hAnsi="Times New Roman" w:cs="Times New Roman"/>
          <w:b w:val="0"/>
          <w:spacing w:val="-2"/>
        </w:rPr>
        <w:t xml:space="preserve"> </w:t>
      </w:r>
      <w:r w:rsidR="00514F4F" w:rsidRPr="006C1E1E">
        <w:rPr>
          <w:rFonts w:ascii="Times New Roman" w:hAnsi="Times New Roman" w:cs="Times New Roman"/>
          <w:b w:val="0"/>
          <w:spacing w:val="-2"/>
        </w:rPr>
        <w:t>(…)</w:t>
      </w:r>
    </w:p>
    <w:p w:rsidR="00514F4F" w:rsidRPr="006C1E1E" w:rsidRDefault="00514F4F" w:rsidP="00690857">
      <w:pPr>
        <w:pStyle w:val="Ttulo3"/>
        <w:spacing w:before="1" w:line="276" w:lineRule="auto"/>
        <w:jc w:val="both"/>
        <w:rPr>
          <w:rFonts w:ascii="Times New Roman" w:hAnsi="Times New Roman" w:cs="Times New Roman"/>
          <w:b w:val="0"/>
        </w:rPr>
      </w:pPr>
      <w:r w:rsidRPr="006C1E1E">
        <w:rPr>
          <w:rFonts w:ascii="Times New Roman" w:hAnsi="Times New Roman" w:cs="Times New Roman"/>
          <w:b w:val="0"/>
        </w:rPr>
        <w:t>7. Proteger el patrimonio natural y cultural del país.</w:t>
      </w:r>
      <w:r w:rsidR="00690857" w:rsidRPr="006C1E1E">
        <w:rPr>
          <w:rFonts w:ascii="Times New Roman" w:hAnsi="Times New Roman" w:cs="Times New Roman"/>
          <w:b w:val="0"/>
        </w:rPr>
        <w:t xml:space="preserve"> </w:t>
      </w:r>
      <w:r w:rsidRPr="006C1E1E">
        <w:rPr>
          <w:rFonts w:ascii="Times New Roman" w:hAnsi="Times New Roman" w:cs="Times New Roman"/>
          <w:b w:val="0"/>
        </w:rPr>
        <w:t>(…)”</w:t>
      </w:r>
    </w:p>
    <w:p w:rsidR="00690857" w:rsidRPr="006C1E1E" w:rsidRDefault="00690857" w:rsidP="00225759">
      <w:pPr>
        <w:pStyle w:val="Ttulo3"/>
        <w:spacing w:before="1" w:line="276" w:lineRule="auto"/>
        <w:jc w:val="both"/>
        <w:rPr>
          <w:rFonts w:ascii="Times New Roman" w:hAnsi="Times New Roman" w:cs="Times New Roman"/>
          <w:spacing w:val="-2"/>
        </w:rPr>
      </w:pPr>
    </w:p>
    <w:p w:rsidR="00225759" w:rsidRPr="006C1E1E" w:rsidRDefault="00994130" w:rsidP="00225759">
      <w:pPr>
        <w:pStyle w:val="Ttulo3"/>
        <w:spacing w:before="1" w:line="276" w:lineRule="auto"/>
        <w:jc w:val="both"/>
        <w:rPr>
          <w:rFonts w:ascii="Times New Roman" w:hAnsi="Times New Roman" w:cs="Times New Roman"/>
          <w:b w:val="0"/>
          <w:spacing w:val="-2"/>
        </w:rPr>
      </w:pPr>
      <w:r>
        <w:rPr>
          <w:rFonts w:ascii="Times New Roman" w:hAnsi="Times New Roman" w:cs="Times New Roman"/>
          <w:spacing w:val="-2"/>
        </w:rPr>
        <w:t>“</w:t>
      </w:r>
      <w:r w:rsidR="00225759" w:rsidRPr="006C1E1E">
        <w:rPr>
          <w:rFonts w:ascii="Times New Roman" w:hAnsi="Times New Roman" w:cs="Times New Roman"/>
          <w:spacing w:val="-2"/>
        </w:rPr>
        <w:t xml:space="preserve">Artículo 21.- </w:t>
      </w:r>
      <w:r w:rsidR="00225759" w:rsidRPr="006C1E1E">
        <w:rPr>
          <w:rFonts w:ascii="Times New Roman" w:hAnsi="Times New Roman" w:cs="Times New Roman"/>
          <w:b w:val="0"/>
          <w:spacing w:val="-2"/>
        </w:rPr>
        <w:t>Las personas tienen derecho a construir y mantener su propia identidad cultural, a decidir sobre su pertenencia a una o varias comunidades culturales y a expresar dichas elecciones; a la libertad estética; a conocer la memoria histórica de sus culturas y a acceder a su patrimonio cultural; a difundir sus propias expresiones culturales y tener acceso a expresiones culturales diversas.”</w:t>
      </w:r>
    </w:p>
    <w:p w:rsidR="00FB3F23" w:rsidRPr="006C1E1E" w:rsidRDefault="00514F4F" w:rsidP="00740606">
      <w:pPr>
        <w:spacing w:before="218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sz w:val="24"/>
          <w:szCs w:val="24"/>
        </w:rPr>
        <w:t>“</w:t>
      </w:r>
      <w:r w:rsidR="00D46D86" w:rsidRPr="006C1E1E">
        <w:rPr>
          <w:rFonts w:ascii="Times New Roman" w:hAnsi="Times New Roman" w:cs="Times New Roman"/>
          <w:b/>
          <w:sz w:val="24"/>
          <w:szCs w:val="24"/>
        </w:rPr>
        <w:t xml:space="preserve">Artículo 238.- </w:t>
      </w:r>
      <w:r w:rsidR="00D46D86" w:rsidRPr="006C1E1E">
        <w:rPr>
          <w:rFonts w:ascii="Times New Roman" w:hAnsi="Times New Roman" w:cs="Times New Roman"/>
          <w:sz w:val="24"/>
          <w:szCs w:val="24"/>
        </w:rPr>
        <w:t>Los gobiernos autónomos descentralizados gozarán de autonomía</w:t>
      </w:r>
      <w:r w:rsidR="00D46D86" w:rsidRPr="006C1E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sz w:val="24"/>
          <w:szCs w:val="24"/>
        </w:rPr>
        <w:t>política, administrativa y financiera, y se regirán por los principios de solidaridad, subsidiariedad, equidad interterritorial, integra</w:t>
      </w:r>
      <w:r w:rsidR="00CC2680" w:rsidRPr="006C1E1E">
        <w:rPr>
          <w:rFonts w:ascii="Times New Roman" w:hAnsi="Times New Roman" w:cs="Times New Roman"/>
          <w:sz w:val="24"/>
          <w:szCs w:val="24"/>
        </w:rPr>
        <w:t xml:space="preserve">ción y participación ciudadana. </w:t>
      </w:r>
      <w:r w:rsidR="00D46D86" w:rsidRPr="006C1E1E">
        <w:rPr>
          <w:rFonts w:ascii="Times New Roman" w:hAnsi="Times New Roman" w:cs="Times New Roman"/>
          <w:sz w:val="24"/>
          <w:szCs w:val="24"/>
        </w:rPr>
        <w:t>En ningún caso el ejercicio de la autonomía permitirá la secesión del territorio nacional.</w:t>
      </w:r>
      <w:r w:rsidR="00740606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sz w:val="24"/>
          <w:szCs w:val="24"/>
        </w:rPr>
        <w:t xml:space="preserve">Constituyen gobiernos autónomos descentralizados las juntas parroquiales rurales, los concejos municipales, los concejos metropolitanos, los consejos provinciales y los consejos </w:t>
      </w:r>
      <w:r w:rsidR="00D46D86" w:rsidRPr="006C1E1E">
        <w:rPr>
          <w:rFonts w:ascii="Times New Roman" w:hAnsi="Times New Roman" w:cs="Times New Roman"/>
          <w:spacing w:val="-2"/>
          <w:sz w:val="24"/>
          <w:szCs w:val="24"/>
        </w:rPr>
        <w:t>regionales.”</w:t>
      </w:r>
    </w:p>
    <w:p w:rsidR="00FB3F23" w:rsidRPr="006C1E1E" w:rsidRDefault="00D46D86" w:rsidP="00DC40C3">
      <w:pPr>
        <w:spacing w:before="158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“</w:t>
      </w:r>
      <w:r w:rsidRPr="006C1E1E">
        <w:rPr>
          <w:rFonts w:ascii="Times New Roman" w:hAnsi="Times New Roman" w:cs="Times New Roman"/>
          <w:b/>
          <w:sz w:val="24"/>
          <w:szCs w:val="24"/>
        </w:rPr>
        <w:t xml:space="preserve">Artículo 240.- </w:t>
      </w:r>
      <w:r w:rsidRPr="006C1E1E">
        <w:rPr>
          <w:rFonts w:ascii="Times New Roman" w:hAnsi="Times New Roman" w:cs="Times New Roman"/>
          <w:sz w:val="24"/>
          <w:szCs w:val="24"/>
        </w:rPr>
        <w:t>Los gobiernos autónomos descentralizados de las regiones, distritos metropolitanos, provincias y cantones tendrán facultades legislativas en el ámbito de sus competencias y jurisdicciones territoriales. Las juntas parroquiales rurales tendrán facultades reglamentarias.</w:t>
      </w:r>
    </w:p>
    <w:p w:rsidR="00FB3F23" w:rsidRPr="006C1E1E" w:rsidRDefault="00D46D86" w:rsidP="00DC40C3">
      <w:pPr>
        <w:spacing w:before="153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Todos los gobiernos autónomos descentralizados ejercerán facultades ejecutivas en el ámbito</w:t>
      </w:r>
      <w:r w:rsidR="00297823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 sus competencias y jurisdicciones territoriales.”</w:t>
      </w:r>
    </w:p>
    <w:p w:rsidR="00514F4F" w:rsidRPr="006C1E1E" w:rsidRDefault="00514F4F" w:rsidP="00514F4F">
      <w:pPr>
        <w:pStyle w:val="Textoindependiente"/>
        <w:spacing w:before="181" w:line="276" w:lineRule="auto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b/>
          <w:i w:val="0"/>
        </w:rPr>
        <w:t>“Artículo 264.-</w:t>
      </w:r>
      <w:r w:rsidRPr="006C1E1E">
        <w:rPr>
          <w:rFonts w:ascii="Times New Roman" w:hAnsi="Times New Roman" w:cs="Times New Roman"/>
          <w:i w:val="0"/>
        </w:rPr>
        <w:t xml:space="preserve"> Los gobiernos municipales tendrán las siguientes competencias exclusivas sin perjuicio de otras que determine la ley:</w:t>
      </w:r>
      <w:r w:rsidR="00A02855" w:rsidRPr="006C1E1E">
        <w:rPr>
          <w:rFonts w:ascii="Times New Roman" w:hAnsi="Times New Roman" w:cs="Times New Roman"/>
          <w:i w:val="0"/>
        </w:rPr>
        <w:t xml:space="preserve"> </w:t>
      </w:r>
      <w:r w:rsidRPr="006C1E1E">
        <w:rPr>
          <w:rFonts w:ascii="Times New Roman" w:hAnsi="Times New Roman" w:cs="Times New Roman"/>
          <w:i w:val="0"/>
        </w:rPr>
        <w:t>(…)</w:t>
      </w:r>
    </w:p>
    <w:p w:rsidR="00514F4F" w:rsidRPr="006C1E1E" w:rsidRDefault="00514F4F" w:rsidP="00514F4F">
      <w:pPr>
        <w:pStyle w:val="Textoindependiente"/>
        <w:spacing w:before="181" w:line="276" w:lineRule="auto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lastRenderedPageBreak/>
        <w:t>8. Preservar, mantener y difundir el patrimonio arquitectónico, cultural y natural del cantón y construir los espacios públicos para estos fines.</w:t>
      </w:r>
      <w:r w:rsidR="00A02855" w:rsidRPr="006C1E1E">
        <w:rPr>
          <w:rFonts w:ascii="Times New Roman" w:hAnsi="Times New Roman" w:cs="Times New Roman"/>
          <w:i w:val="0"/>
        </w:rPr>
        <w:t xml:space="preserve"> </w:t>
      </w:r>
      <w:r w:rsidRPr="006C1E1E">
        <w:rPr>
          <w:rFonts w:ascii="Times New Roman" w:hAnsi="Times New Roman" w:cs="Times New Roman"/>
          <w:i w:val="0"/>
        </w:rPr>
        <w:t>(…)”</w:t>
      </w:r>
    </w:p>
    <w:p w:rsidR="00FB3F23" w:rsidRPr="006C1E1E" w:rsidRDefault="00D46D86" w:rsidP="00DC40C3">
      <w:pPr>
        <w:spacing w:before="166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“Artículo 266.</w:t>
      </w:r>
      <w:r w:rsidRPr="006C1E1E">
        <w:rPr>
          <w:rFonts w:ascii="Times New Roman" w:hAnsi="Times New Roman" w:cs="Times New Roman"/>
          <w:sz w:val="24"/>
          <w:szCs w:val="24"/>
        </w:rPr>
        <w:t>- Los gobiernos de los distritos metropolitanos autónomos</w:t>
      </w:r>
      <w:r w:rsidR="00CC2680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ejercerán las competencias que corresponden a los gobiernos cantonales y todas las que sean aplicables de</w:t>
      </w:r>
      <w:r w:rsidR="00CC2680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los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gobiernos</w:t>
      </w:r>
      <w:r w:rsidRPr="006C1E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provinciales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y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regionales,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sin perjuicio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las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adicionales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que determine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la ley que regule el sistema nacional de competencias.</w:t>
      </w:r>
    </w:p>
    <w:p w:rsidR="00FB3F23" w:rsidRPr="006C1E1E" w:rsidRDefault="00D46D86" w:rsidP="00DC40C3">
      <w:pPr>
        <w:spacing w:before="162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En el ámbito de sus competencias y territorio, y en uso de sus facultades, expedirán ordenanzas distritales.</w:t>
      </w:r>
      <w:r w:rsidR="00CC2680" w:rsidRPr="006C1E1E">
        <w:rPr>
          <w:rFonts w:ascii="Times New Roman" w:hAnsi="Times New Roman" w:cs="Times New Roman"/>
          <w:sz w:val="24"/>
          <w:szCs w:val="24"/>
        </w:rPr>
        <w:t>”</w:t>
      </w:r>
    </w:p>
    <w:p w:rsidR="00514F4F" w:rsidRPr="00732AB2" w:rsidRDefault="00514F4F" w:rsidP="00DC40C3">
      <w:pPr>
        <w:spacing w:before="162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FB3F23" w:rsidRPr="006C1E1E" w:rsidRDefault="00D46D86" w:rsidP="00DC40C3">
      <w:pPr>
        <w:pStyle w:val="Ttulo3"/>
        <w:spacing w:line="276" w:lineRule="auto"/>
        <w:ind w:left="851" w:right="-7"/>
        <w:jc w:val="both"/>
        <w:rPr>
          <w:rFonts w:ascii="Times New Roman" w:hAnsi="Times New Roman" w:cs="Times New Roman"/>
        </w:rPr>
      </w:pPr>
      <w:r w:rsidRPr="00994130">
        <w:rPr>
          <w:rFonts w:ascii="Times New Roman" w:hAnsi="Times New Roman" w:cs="Times New Roman"/>
        </w:rPr>
        <w:t>3.2.-</w:t>
      </w:r>
      <w:r w:rsidR="00CC2680" w:rsidRPr="00994130">
        <w:rPr>
          <w:rFonts w:ascii="Times New Roman" w:hAnsi="Times New Roman" w:cs="Times New Roman"/>
        </w:rPr>
        <w:t xml:space="preserve"> </w:t>
      </w:r>
      <w:r w:rsidRPr="00994130">
        <w:rPr>
          <w:rFonts w:ascii="Times New Roman" w:hAnsi="Times New Roman" w:cs="Times New Roman"/>
        </w:rPr>
        <w:t>Código</w:t>
      </w:r>
      <w:r w:rsidRPr="00994130">
        <w:rPr>
          <w:rFonts w:ascii="Times New Roman" w:hAnsi="Times New Roman" w:cs="Times New Roman"/>
          <w:spacing w:val="-6"/>
        </w:rPr>
        <w:t xml:space="preserve"> </w:t>
      </w:r>
      <w:r w:rsidRPr="00994130">
        <w:rPr>
          <w:rFonts w:ascii="Times New Roman" w:hAnsi="Times New Roman" w:cs="Times New Roman"/>
        </w:rPr>
        <w:t>Orgánico</w:t>
      </w:r>
      <w:r w:rsidRPr="00994130">
        <w:rPr>
          <w:rFonts w:ascii="Times New Roman" w:hAnsi="Times New Roman" w:cs="Times New Roman"/>
          <w:spacing w:val="-7"/>
        </w:rPr>
        <w:t xml:space="preserve"> </w:t>
      </w:r>
      <w:r w:rsidRPr="00994130">
        <w:rPr>
          <w:rFonts w:ascii="Times New Roman" w:hAnsi="Times New Roman" w:cs="Times New Roman"/>
        </w:rPr>
        <w:t>de</w:t>
      </w:r>
      <w:r w:rsidRPr="00994130">
        <w:rPr>
          <w:rFonts w:ascii="Times New Roman" w:hAnsi="Times New Roman" w:cs="Times New Roman"/>
          <w:spacing w:val="-7"/>
        </w:rPr>
        <w:t xml:space="preserve"> </w:t>
      </w:r>
      <w:r w:rsidRPr="00994130">
        <w:rPr>
          <w:rFonts w:ascii="Times New Roman" w:hAnsi="Times New Roman" w:cs="Times New Roman"/>
        </w:rPr>
        <w:t>Organización</w:t>
      </w:r>
      <w:r w:rsidRPr="00994130">
        <w:rPr>
          <w:rFonts w:ascii="Times New Roman" w:hAnsi="Times New Roman" w:cs="Times New Roman"/>
          <w:spacing w:val="-7"/>
        </w:rPr>
        <w:t xml:space="preserve"> </w:t>
      </w:r>
      <w:r w:rsidRPr="00994130">
        <w:rPr>
          <w:rFonts w:ascii="Times New Roman" w:hAnsi="Times New Roman" w:cs="Times New Roman"/>
        </w:rPr>
        <w:t>Territorial,</w:t>
      </w:r>
      <w:r w:rsidRPr="00994130">
        <w:rPr>
          <w:rFonts w:ascii="Times New Roman" w:hAnsi="Times New Roman" w:cs="Times New Roman"/>
          <w:spacing w:val="-7"/>
        </w:rPr>
        <w:t xml:space="preserve"> </w:t>
      </w:r>
      <w:r w:rsidRPr="00994130">
        <w:rPr>
          <w:rFonts w:ascii="Times New Roman" w:hAnsi="Times New Roman" w:cs="Times New Roman"/>
        </w:rPr>
        <w:t>Autonomía</w:t>
      </w:r>
      <w:r w:rsidRPr="00994130">
        <w:rPr>
          <w:rFonts w:ascii="Times New Roman" w:hAnsi="Times New Roman" w:cs="Times New Roman"/>
          <w:spacing w:val="-7"/>
        </w:rPr>
        <w:t xml:space="preserve"> </w:t>
      </w:r>
      <w:r w:rsidRPr="00994130">
        <w:rPr>
          <w:rFonts w:ascii="Times New Roman" w:hAnsi="Times New Roman" w:cs="Times New Roman"/>
        </w:rPr>
        <w:t>y Descentralización (COOTAD)</w:t>
      </w:r>
    </w:p>
    <w:p w:rsidR="00EE023D" w:rsidRPr="006C1E1E" w:rsidRDefault="00EE023D" w:rsidP="00DC40C3">
      <w:pPr>
        <w:pStyle w:val="Ttulo3"/>
        <w:spacing w:line="276" w:lineRule="auto"/>
        <w:ind w:left="851" w:right="-7"/>
        <w:jc w:val="both"/>
        <w:rPr>
          <w:rFonts w:ascii="Times New Roman" w:hAnsi="Times New Roman" w:cs="Times New Roman"/>
        </w:rPr>
      </w:pPr>
    </w:p>
    <w:p w:rsidR="00FB3F23" w:rsidRPr="001347EC" w:rsidRDefault="00D46D86" w:rsidP="00DC40C3">
      <w:pPr>
        <w:pStyle w:val="Textoindependiente"/>
        <w:spacing w:before="169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b/>
          <w:i w:val="0"/>
        </w:rPr>
        <w:t xml:space="preserve">“Artículo 5.- Autonomía. - </w:t>
      </w:r>
      <w:r w:rsidRPr="001347EC">
        <w:rPr>
          <w:rFonts w:ascii="Times New Roman" w:hAnsi="Times New Roman" w:cs="Times New Roman"/>
          <w:i w:val="0"/>
        </w:rPr>
        <w:t>La autonomía política, administrativa y financiera de los</w:t>
      </w:r>
      <w:r w:rsidRPr="001347EC">
        <w:rPr>
          <w:rFonts w:ascii="Times New Roman" w:hAnsi="Times New Roman" w:cs="Times New Roman"/>
          <w:i w:val="0"/>
          <w:spacing w:val="40"/>
        </w:rPr>
        <w:t xml:space="preserve"> </w:t>
      </w:r>
      <w:r w:rsidRPr="001347EC">
        <w:rPr>
          <w:rFonts w:ascii="Times New Roman" w:hAnsi="Times New Roman" w:cs="Times New Roman"/>
          <w:i w:val="0"/>
        </w:rPr>
        <w:t>gobiernos autónomos descentralizados y regímenes especiales prevista en la Constitución comprende el derecho y la capacidad efectiva de estos niveles de gobierno para regirse mediante normas y órganos de gobierno propios, en sus respectivas circunscripciones territoriales, bajo su responsabilidad, sin intervención de otro nivel de gobierno y en beneficio</w:t>
      </w:r>
      <w:r w:rsidRPr="001347EC">
        <w:rPr>
          <w:rFonts w:ascii="Times New Roman" w:hAnsi="Times New Roman" w:cs="Times New Roman"/>
          <w:i w:val="0"/>
          <w:spacing w:val="14"/>
        </w:rPr>
        <w:t xml:space="preserve"> </w:t>
      </w:r>
      <w:r w:rsidRPr="001347EC">
        <w:rPr>
          <w:rFonts w:ascii="Times New Roman" w:hAnsi="Times New Roman" w:cs="Times New Roman"/>
          <w:i w:val="0"/>
        </w:rPr>
        <w:t>de</w:t>
      </w:r>
      <w:r w:rsidRPr="001347EC">
        <w:rPr>
          <w:rFonts w:ascii="Times New Roman" w:hAnsi="Times New Roman" w:cs="Times New Roman"/>
          <w:i w:val="0"/>
          <w:spacing w:val="18"/>
        </w:rPr>
        <w:t xml:space="preserve"> </w:t>
      </w:r>
      <w:r w:rsidRPr="001347EC">
        <w:rPr>
          <w:rFonts w:ascii="Times New Roman" w:hAnsi="Times New Roman" w:cs="Times New Roman"/>
          <w:i w:val="0"/>
        </w:rPr>
        <w:t>sus</w:t>
      </w:r>
      <w:r w:rsidRPr="001347EC">
        <w:rPr>
          <w:rFonts w:ascii="Times New Roman" w:hAnsi="Times New Roman" w:cs="Times New Roman"/>
          <w:i w:val="0"/>
          <w:spacing w:val="17"/>
        </w:rPr>
        <w:t xml:space="preserve"> </w:t>
      </w:r>
      <w:r w:rsidRPr="001347EC">
        <w:rPr>
          <w:rFonts w:ascii="Times New Roman" w:hAnsi="Times New Roman" w:cs="Times New Roman"/>
          <w:i w:val="0"/>
        </w:rPr>
        <w:t>habitantes.</w:t>
      </w:r>
      <w:r w:rsidRPr="001347EC">
        <w:rPr>
          <w:rFonts w:ascii="Times New Roman" w:hAnsi="Times New Roman" w:cs="Times New Roman"/>
          <w:i w:val="0"/>
          <w:spacing w:val="17"/>
        </w:rPr>
        <w:t xml:space="preserve"> </w:t>
      </w:r>
      <w:r w:rsidRPr="001347EC">
        <w:rPr>
          <w:rFonts w:ascii="Times New Roman" w:hAnsi="Times New Roman" w:cs="Times New Roman"/>
          <w:i w:val="0"/>
        </w:rPr>
        <w:t>Esta</w:t>
      </w:r>
      <w:r w:rsidRPr="001347EC">
        <w:rPr>
          <w:rFonts w:ascii="Times New Roman" w:hAnsi="Times New Roman" w:cs="Times New Roman"/>
          <w:i w:val="0"/>
          <w:spacing w:val="16"/>
        </w:rPr>
        <w:t xml:space="preserve"> </w:t>
      </w:r>
      <w:r w:rsidRPr="001347EC">
        <w:rPr>
          <w:rFonts w:ascii="Times New Roman" w:hAnsi="Times New Roman" w:cs="Times New Roman"/>
          <w:i w:val="0"/>
        </w:rPr>
        <w:t>autonomía</w:t>
      </w:r>
      <w:r w:rsidRPr="001347EC">
        <w:rPr>
          <w:rFonts w:ascii="Times New Roman" w:hAnsi="Times New Roman" w:cs="Times New Roman"/>
          <w:i w:val="0"/>
          <w:spacing w:val="17"/>
        </w:rPr>
        <w:t xml:space="preserve"> </w:t>
      </w:r>
      <w:r w:rsidRPr="001347EC">
        <w:rPr>
          <w:rFonts w:ascii="Times New Roman" w:hAnsi="Times New Roman" w:cs="Times New Roman"/>
          <w:i w:val="0"/>
        </w:rPr>
        <w:t>se</w:t>
      </w:r>
      <w:r w:rsidRPr="001347EC">
        <w:rPr>
          <w:rFonts w:ascii="Times New Roman" w:hAnsi="Times New Roman" w:cs="Times New Roman"/>
          <w:i w:val="0"/>
          <w:spacing w:val="17"/>
        </w:rPr>
        <w:t xml:space="preserve"> </w:t>
      </w:r>
      <w:r w:rsidRPr="001347EC">
        <w:rPr>
          <w:rFonts w:ascii="Times New Roman" w:hAnsi="Times New Roman" w:cs="Times New Roman"/>
          <w:i w:val="0"/>
        </w:rPr>
        <w:t>ejercerá</w:t>
      </w:r>
      <w:r w:rsidRPr="001347EC">
        <w:rPr>
          <w:rFonts w:ascii="Times New Roman" w:hAnsi="Times New Roman" w:cs="Times New Roman"/>
          <w:i w:val="0"/>
          <w:spacing w:val="17"/>
        </w:rPr>
        <w:t xml:space="preserve"> </w:t>
      </w:r>
      <w:r w:rsidRPr="001347EC">
        <w:rPr>
          <w:rFonts w:ascii="Times New Roman" w:hAnsi="Times New Roman" w:cs="Times New Roman"/>
          <w:i w:val="0"/>
        </w:rPr>
        <w:t>de</w:t>
      </w:r>
      <w:r w:rsidRPr="001347EC">
        <w:rPr>
          <w:rFonts w:ascii="Times New Roman" w:hAnsi="Times New Roman" w:cs="Times New Roman"/>
          <w:i w:val="0"/>
          <w:spacing w:val="17"/>
        </w:rPr>
        <w:t xml:space="preserve"> </w:t>
      </w:r>
      <w:r w:rsidRPr="001347EC">
        <w:rPr>
          <w:rFonts w:ascii="Times New Roman" w:hAnsi="Times New Roman" w:cs="Times New Roman"/>
          <w:i w:val="0"/>
        </w:rPr>
        <w:t>manera</w:t>
      </w:r>
      <w:r w:rsidRPr="001347EC">
        <w:rPr>
          <w:rFonts w:ascii="Times New Roman" w:hAnsi="Times New Roman" w:cs="Times New Roman"/>
          <w:i w:val="0"/>
          <w:spacing w:val="17"/>
        </w:rPr>
        <w:t xml:space="preserve"> </w:t>
      </w:r>
      <w:r w:rsidRPr="001347EC">
        <w:rPr>
          <w:rFonts w:ascii="Times New Roman" w:hAnsi="Times New Roman" w:cs="Times New Roman"/>
          <w:i w:val="0"/>
        </w:rPr>
        <w:t>responsable</w:t>
      </w:r>
      <w:r w:rsidRPr="001347EC">
        <w:rPr>
          <w:rFonts w:ascii="Times New Roman" w:hAnsi="Times New Roman" w:cs="Times New Roman"/>
          <w:i w:val="0"/>
          <w:spacing w:val="17"/>
        </w:rPr>
        <w:t xml:space="preserve"> </w:t>
      </w:r>
      <w:r w:rsidRPr="001347EC">
        <w:rPr>
          <w:rFonts w:ascii="Times New Roman" w:hAnsi="Times New Roman" w:cs="Times New Roman"/>
          <w:i w:val="0"/>
        </w:rPr>
        <w:t>y</w:t>
      </w:r>
      <w:r w:rsidRPr="001347EC">
        <w:rPr>
          <w:rFonts w:ascii="Times New Roman" w:hAnsi="Times New Roman" w:cs="Times New Roman"/>
          <w:i w:val="0"/>
          <w:spacing w:val="17"/>
        </w:rPr>
        <w:t xml:space="preserve"> </w:t>
      </w:r>
      <w:r w:rsidRPr="001347EC">
        <w:rPr>
          <w:rFonts w:ascii="Times New Roman" w:hAnsi="Times New Roman" w:cs="Times New Roman"/>
          <w:i w:val="0"/>
          <w:spacing w:val="-2"/>
        </w:rPr>
        <w:t>solidaria.</w:t>
      </w:r>
      <w:r w:rsidR="00CC2680" w:rsidRPr="001347EC">
        <w:rPr>
          <w:rFonts w:ascii="Times New Roman" w:hAnsi="Times New Roman" w:cs="Times New Roman"/>
          <w:i w:val="0"/>
          <w:spacing w:val="-2"/>
        </w:rPr>
        <w:t xml:space="preserve"> </w:t>
      </w:r>
      <w:r w:rsidRPr="001347EC">
        <w:rPr>
          <w:rFonts w:ascii="Times New Roman" w:hAnsi="Times New Roman" w:cs="Times New Roman"/>
          <w:i w:val="0"/>
        </w:rPr>
        <w:t>En ningún caso pondrá en riesgo el carácter unitario del Estado y no permitirá la secesión del territorio nacional.</w:t>
      </w:r>
    </w:p>
    <w:p w:rsidR="00FB3F23" w:rsidRPr="001347EC" w:rsidRDefault="00D46D86" w:rsidP="00DC40C3">
      <w:pPr>
        <w:pStyle w:val="Textoindependiente"/>
        <w:spacing w:before="160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i w:val="0"/>
        </w:rPr>
        <w:t>La autonomía política es la capacidad de cada gobierno autónomo descentralizado para impulsar procesos y formas de desarrollo acordes a la historia, cultura y características propias de la circunscripción territorial. Se expresa en el pleno ejercicio de las facultades normativas y ejecutivas sobre las competencias de su responsabilidad; las facultades que de manera concurrente se vayan asumiendo; la capacidad de emitir políticas públicas territoriales; la elección directa que los ciudadanos hacen de sus autoridades mediante sufragio universal, directo y secreto; y, el ejercicio de la participación ciudadana.</w:t>
      </w:r>
    </w:p>
    <w:p w:rsidR="00FB3F23" w:rsidRPr="001347EC" w:rsidRDefault="00D46D86" w:rsidP="00DC40C3">
      <w:pPr>
        <w:pStyle w:val="Textoindependiente"/>
        <w:spacing w:before="154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i w:val="0"/>
        </w:rPr>
        <w:t>La autonomía administrativa consiste en el pleno ejercicio de la facultad de organización y de gestión de sus talentos humanos y recursos materiales para el ejercicio de sus competencias y cumplimiento de sus atribuciones, en forma directa o delegada, conforme a lo previsto en la Constitución y la ley.</w:t>
      </w:r>
    </w:p>
    <w:p w:rsidR="00FB3F23" w:rsidRPr="001347EC" w:rsidRDefault="00D46D86" w:rsidP="00DC40C3">
      <w:pPr>
        <w:pStyle w:val="Textoindependiente"/>
        <w:spacing w:before="156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i w:val="0"/>
        </w:rPr>
        <w:t>La autonomía financiera se expresa en el derecho de los gobiernos autónomos descentralizados de recibir de manera directa, predecible, oportuna, automática y sin condiciones, los recursos que les corresponden de su participación en el Presupuesto General de Estado, así como en la capacidad de generar y administrar sus</w:t>
      </w:r>
      <w:r w:rsidRPr="001347EC">
        <w:rPr>
          <w:rFonts w:ascii="Times New Roman" w:hAnsi="Times New Roman" w:cs="Times New Roman"/>
          <w:i w:val="0"/>
          <w:spacing w:val="-3"/>
        </w:rPr>
        <w:t xml:space="preserve"> </w:t>
      </w:r>
      <w:r w:rsidRPr="001347EC">
        <w:rPr>
          <w:rFonts w:ascii="Times New Roman" w:hAnsi="Times New Roman" w:cs="Times New Roman"/>
          <w:i w:val="0"/>
        </w:rPr>
        <w:t>propios recursos, incluyendo aquellos obtenidos de la gestión de cooperación internacional, de acuerdo con lo dispuesto en la Constitución y la ley.</w:t>
      </w:r>
    </w:p>
    <w:p w:rsidR="00FB3F23" w:rsidRPr="001347EC" w:rsidRDefault="00D46D86" w:rsidP="00DC40C3">
      <w:pPr>
        <w:pStyle w:val="Textoindependiente"/>
        <w:spacing w:before="156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i w:val="0"/>
        </w:rPr>
        <w:t xml:space="preserve">Su ejercicio no excluirá la acción de los organismos nacionales de control en uso de sus </w:t>
      </w:r>
      <w:r w:rsidRPr="001347EC">
        <w:rPr>
          <w:rFonts w:ascii="Times New Roman" w:hAnsi="Times New Roman" w:cs="Times New Roman"/>
          <w:i w:val="0"/>
        </w:rPr>
        <w:lastRenderedPageBreak/>
        <w:t>facultade</w:t>
      </w:r>
      <w:r w:rsidR="000A3D36">
        <w:rPr>
          <w:rFonts w:ascii="Times New Roman" w:hAnsi="Times New Roman" w:cs="Times New Roman"/>
          <w:i w:val="0"/>
        </w:rPr>
        <w:t>s constitucionales y legales. "</w:t>
      </w:r>
    </w:p>
    <w:p w:rsidR="004B7118" w:rsidRPr="006C1E1E" w:rsidRDefault="004B7118" w:rsidP="004B7118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76A4" w:rsidRPr="001347EC" w:rsidRDefault="00D46D86" w:rsidP="004B711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7EC">
        <w:rPr>
          <w:rFonts w:ascii="Times New Roman" w:hAnsi="Times New Roman" w:cs="Times New Roman"/>
          <w:b/>
          <w:sz w:val="24"/>
          <w:szCs w:val="24"/>
        </w:rPr>
        <w:t>“Artículo</w:t>
      </w:r>
      <w:r w:rsidRPr="001347E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b/>
          <w:sz w:val="24"/>
          <w:szCs w:val="24"/>
        </w:rPr>
        <w:t>29.-</w:t>
      </w:r>
      <w:r w:rsidRPr="001347E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b/>
          <w:sz w:val="24"/>
          <w:szCs w:val="24"/>
        </w:rPr>
        <w:t>Funciones</w:t>
      </w:r>
      <w:r w:rsidRPr="001347E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b/>
          <w:sz w:val="24"/>
          <w:szCs w:val="24"/>
        </w:rPr>
        <w:t>de</w:t>
      </w:r>
      <w:r w:rsidRPr="001347E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b/>
          <w:sz w:val="24"/>
          <w:szCs w:val="24"/>
        </w:rPr>
        <w:t>los</w:t>
      </w:r>
      <w:r w:rsidRPr="001347E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b/>
          <w:sz w:val="24"/>
          <w:szCs w:val="24"/>
        </w:rPr>
        <w:t>gobiernos</w:t>
      </w:r>
      <w:r w:rsidRPr="001347E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b/>
          <w:sz w:val="24"/>
          <w:szCs w:val="24"/>
        </w:rPr>
        <w:t>autónomos</w:t>
      </w:r>
      <w:r w:rsidRPr="001347E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b/>
          <w:sz w:val="24"/>
          <w:szCs w:val="24"/>
        </w:rPr>
        <w:t>descentralizados.</w:t>
      </w:r>
      <w:r w:rsidRPr="001347E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b/>
          <w:spacing w:val="-10"/>
          <w:sz w:val="24"/>
          <w:szCs w:val="24"/>
        </w:rPr>
        <w:t>-</w:t>
      </w:r>
      <w:r w:rsidR="00CC2680" w:rsidRPr="001347EC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El</w:t>
      </w:r>
      <w:r w:rsidRPr="001347E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ejercicio</w:t>
      </w:r>
      <w:r w:rsidRPr="001347E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de</w:t>
      </w:r>
      <w:r w:rsidRPr="001347E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cada</w:t>
      </w:r>
      <w:r w:rsidRPr="001347E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gobierno</w:t>
      </w:r>
      <w:r w:rsidRPr="001347E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autónomo</w:t>
      </w:r>
      <w:r w:rsidRPr="001347E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descentralizado</w:t>
      </w:r>
      <w:r w:rsidRPr="001347EC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se</w:t>
      </w:r>
      <w:r w:rsidRPr="001347E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realizará</w:t>
      </w:r>
      <w:r w:rsidRPr="001347EC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a</w:t>
      </w:r>
      <w:r w:rsidRPr="001347E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través</w:t>
      </w:r>
      <w:r w:rsidRPr="001347E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de</w:t>
      </w:r>
      <w:r w:rsidRPr="001347E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tres funciones integradas:</w:t>
      </w:r>
    </w:p>
    <w:p w:rsidR="00D876A4" w:rsidRPr="001347EC" w:rsidRDefault="00D46D86" w:rsidP="004B7118">
      <w:pPr>
        <w:pStyle w:val="Textoindependiente"/>
        <w:numPr>
          <w:ilvl w:val="0"/>
          <w:numId w:val="6"/>
        </w:numPr>
        <w:spacing w:line="276" w:lineRule="auto"/>
        <w:ind w:right="249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i w:val="0"/>
        </w:rPr>
        <w:t>De</w:t>
      </w:r>
      <w:r w:rsidRPr="001347EC">
        <w:rPr>
          <w:rFonts w:ascii="Times New Roman" w:hAnsi="Times New Roman" w:cs="Times New Roman"/>
          <w:i w:val="0"/>
          <w:spacing w:val="-10"/>
        </w:rPr>
        <w:t xml:space="preserve"> </w:t>
      </w:r>
      <w:r w:rsidRPr="001347EC">
        <w:rPr>
          <w:rFonts w:ascii="Times New Roman" w:hAnsi="Times New Roman" w:cs="Times New Roman"/>
          <w:i w:val="0"/>
        </w:rPr>
        <w:t>legislación,</w:t>
      </w:r>
      <w:r w:rsidRPr="001347EC">
        <w:rPr>
          <w:rFonts w:ascii="Times New Roman" w:hAnsi="Times New Roman" w:cs="Times New Roman"/>
          <w:i w:val="0"/>
          <w:spacing w:val="-12"/>
        </w:rPr>
        <w:t xml:space="preserve"> </w:t>
      </w:r>
      <w:r w:rsidRPr="001347EC">
        <w:rPr>
          <w:rFonts w:ascii="Times New Roman" w:hAnsi="Times New Roman" w:cs="Times New Roman"/>
          <w:i w:val="0"/>
        </w:rPr>
        <w:t>normatividad</w:t>
      </w:r>
      <w:r w:rsidRPr="001347EC">
        <w:rPr>
          <w:rFonts w:ascii="Times New Roman" w:hAnsi="Times New Roman" w:cs="Times New Roman"/>
          <w:i w:val="0"/>
          <w:spacing w:val="-9"/>
        </w:rPr>
        <w:t xml:space="preserve"> </w:t>
      </w:r>
      <w:r w:rsidRPr="001347EC">
        <w:rPr>
          <w:rFonts w:ascii="Times New Roman" w:hAnsi="Times New Roman" w:cs="Times New Roman"/>
          <w:i w:val="0"/>
        </w:rPr>
        <w:t>y</w:t>
      </w:r>
      <w:r w:rsidR="00D876A4" w:rsidRPr="001347EC">
        <w:rPr>
          <w:rFonts w:ascii="Times New Roman" w:hAnsi="Times New Roman" w:cs="Times New Roman"/>
          <w:i w:val="0"/>
        </w:rPr>
        <w:t xml:space="preserve"> fiscalización. </w:t>
      </w:r>
    </w:p>
    <w:p w:rsidR="00FB3F23" w:rsidRPr="001347EC" w:rsidRDefault="00D46D86" w:rsidP="004B7118">
      <w:pPr>
        <w:pStyle w:val="Textoindependiente"/>
        <w:numPr>
          <w:ilvl w:val="0"/>
          <w:numId w:val="6"/>
        </w:numPr>
        <w:spacing w:line="276" w:lineRule="auto"/>
        <w:ind w:right="-7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i w:val="0"/>
        </w:rPr>
        <w:t>De ejecución y administración; y,</w:t>
      </w:r>
    </w:p>
    <w:p w:rsidR="004B7118" w:rsidRPr="001347EC" w:rsidRDefault="00D46D86" w:rsidP="004B7118">
      <w:pPr>
        <w:pStyle w:val="Textoindependiente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i w:val="0"/>
        </w:rPr>
        <w:t>De</w:t>
      </w:r>
      <w:r w:rsidRPr="001347EC">
        <w:rPr>
          <w:rFonts w:ascii="Times New Roman" w:hAnsi="Times New Roman" w:cs="Times New Roman"/>
          <w:i w:val="0"/>
          <w:spacing w:val="-6"/>
        </w:rPr>
        <w:t xml:space="preserve"> </w:t>
      </w:r>
      <w:r w:rsidRPr="001347EC">
        <w:rPr>
          <w:rFonts w:ascii="Times New Roman" w:hAnsi="Times New Roman" w:cs="Times New Roman"/>
          <w:i w:val="0"/>
        </w:rPr>
        <w:t>participación</w:t>
      </w:r>
      <w:r w:rsidRPr="001347EC">
        <w:rPr>
          <w:rFonts w:ascii="Times New Roman" w:hAnsi="Times New Roman" w:cs="Times New Roman"/>
          <w:i w:val="0"/>
          <w:spacing w:val="-2"/>
        </w:rPr>
        <w:t xml:space="preserve"> </w:t>
      </w:r>
      <w:r w:rsidRPr="001347EC">
        <w:rPr>
          <w:rFonts w:ascii="Times New Roman" w:hAnsi="Times New Roman" w:cs="Times New Roman"/>
          <w:i w:val="0"/>
        </w:rPr>
        <w:t>ciudadana</w:t>
      </w:r>
      <w:r w:rsidRPr="001347EC">
        <w:rPr>
          <w:rFonts w:ascii="Times New Roman" w:hAnsi="Times New Roman" w:cs="Times New Roman"/>
          <w:i w:val="0"/>
          <w:spacing w:val="-4"/>
        </w:rPr>
        <w:t xml:space="preserve"> </w:t>
      </w:r>
      <w:r w:rsidRPr="001347EC">
        <w:rPr>
          <w:rFonts w:ascii="Times New Roman" w:hAnsi="Times New Roman" w:cs="Times New Roman"/>
          <w:i w:val="0"/>
        </w:rPr>
        <w:t>y</w:t>
      </w:r>
      <w:r w:rsidRPr="001347EC">
        <w:rPr>
          <w:rFonts w:ascii="Times New Roman" w:hAnsi="Times New Roman" w:cs="Times New Roman"/>
          <w:i w:val="0"/>
          <w:spacing w:val="-2"/>
        </w:rPr>
        <w:t xml:space="preserve"> </w:t>
      </w:r>
      <w:r w:rsidRPr="001347EC">
        <w:rPr>
          <w:rFonts w:ascii="Times New Roman" w:hAnsi="Times New Roman" w:cs="Times New Roman"/>
          <w:i w:val="0"/>
        </w:rPr>
        <w:t>control</w:t>
      </w:r>
      <w:r w:rsidRPr="001347EC">
        <w:rPr>
          <w:rFonts w:ascii="Times New Roman" w:hAnsi="Times New Roman" w:cs="Times New Roman"/>
          <w:i w:val="0"/>
          <w:spacing w:val="-2"/>
        </w:rPr>
        <w:t xml:space="preserve"> social.”</w:t>
      </w:r>
    </w:p>
    <w:p w:rsidR="00FB3F23" w:rsidRPr="001347EC" w:rsidRDefault="00D46D86" w:rsidP="00DC40C3">
      <w:pPr>
        <w:pStyle w:val="Textoindependiente"/>
        <w:spacing w:before="18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i w:val="0"/>
        </w:rPr>
        <w:t>“</w:t>
      </w:r>
      <w:r w:rsidRPr="001347EC">
        <w:rPr>
          <w:rFonts w:ascii="Times New Roman" w:hAnsi="Times New Roman" w:cs="Times New Roman"/>
          <w:b/>
          <w:i w:val="0"/>
        </w:rPr>
        <w:t xml:space="preserve">Artículo 53.- Naturaleza jurídica. - </w:t>
      </w:r>
      <w:r w:rsidRPr="001347EC">
        <w:rPr>
          <w:rFonts w:ascii="Times New Roman" w:hAnsi="Times New Roman" w:cs="Times New Roman"/>
          <w:i w:val="0"/>
        </w:rPr>
        <w:t>Los gobiernos autónomos descentralizados municipales son personas jurídicas de derecho público, con autonomía política, administrativa y financiera. Estarán integrados por las funciones de participación ciudadana; legislación y fiscalización; y, ejecutiva previstas en este Código, para el ejercicio de las funciones y competencias que le corresponden.</w:t>
      </w:r>
    </w:p>
    <w:p w:rsidR="00CC2680" w:rsidRPr="001347EC" w:rsidRDefault="00D46D86" w:rsidP="00DC40C3">
      <w:pPr>
        <w:pStyle w:val="Textoindependiente"/>
        <w:spacing w:before="15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i w:val="0"/>
        </w:rPr>
        <w:t>La</w:t>
      </w:r>
      <w:r w:rsidRPr="001347EC">
        <w:rPr>
          <w:rFonts w:ascii="Times New Roman" w:hAnsi="Times New Roman" w:cs="Times New Roman"/>
          <w:i w:val="0"/>
          <w:spacing w:val="-4"/>
        </w:rPr>
        <w:t xml:space="preserve"> </w:t>
      </w:r>
      <w:r w:rsidRPr="001347EC">
        <w:rPr>
          <w:rFonts w:ascii="Times New Roman" w:hAnsi="Times New Roman" w:cs="Times New Roman"/>
          <w:i w:val="0"/>
        </w:rPr>
        <w:t>sede</w:t>
      </w:r>
      <w:r w:rsidRPr="001347EC">
        <w:rPr>
          <w:rFonts w:ascii="Times New Roman" w:hAnsi="Times New Roman" w:cs="Times New Roman"/>
          <w:i w:val="0"/>
          <w:spacing w:val="-3"/>
        </w:rPr>
        <w:t xml:space="preserve"> </w:t>
      </w:r>
      <w:r w:rsidRPr="001347EC">
        <w:rPr>
          <w:rFonts w:ascii="Times New Roman" w:hAnsi="Times New Roman" w:cs="Times New Roman"/>
          <w:i w:val="0"/>
        </w:rPr>
        <w:t>del</w:t>
      </w:r>
      <w:r w:rsidRPr="001347EC">
        <w:rPr>
          <w:rFonts w:ascii="Times New Roman" w:hAnsi="Times New Roman" w:cs="Times New Roman"/>
          <w:i w:val="0"/>
          <w:spacing w:val="-3"/>
        </w:rPr>
        <w:t xml:space="preserve"> </w:t>
      </w:r>
      <w:r w:rsidRPr="001347EC">
        <w:rPr>
          <w:rFonts w:ascii="Times New Roman" w:hAnsi="Times New Roman" w:cs="Times New Roman"/>
          <w:i w:val="0"/>
        </w:rPr>
        <w:t>gobierno</w:t>
      </w:r>
      <w:r w:rsidRPr="001347EC">
        <w:rPr>
          <w:rFonts w:ascii="Times New Roman" w:hAnsi="Times New Roman" w:cs="Times New Roman"/>
          <w:i w:val="0"/>
          <w:spacing w:val="-4"/>
        </w:rPr>
        <w:t xml:space="preserve"> </w:t>
      </w:r>
      <w:r w:rsidRPr="001347EC">
        <w:rPr>
          <w:rFonts w:ascii="Times New Roman" w:hAnsi="Times New Roman" w:cs="Times New Roman"/>
          <w:i w:val="0"/>
        </w:rPr>
        <w:t>autónomo</w:t>
      </w:r>
      <w:r w:rsidRPr="001347EC">
        <w:rPr>
          <w:rFonts w:ascii="Times New Roman" w:hAnsi="Times New Roman" w:cs="Times New Roman"/>
          <w:i w:val="0"/>
          <w:spacing w:val="-3"/>
        </w:rPr>
        <w:t xml:space="preserve"> </w:t>
      </w:r>
      <w:r w:rsidRPr="001347EC">
        <w:rPr>
          <w:rFonts w:ascii="Times New Roman" w:hAnsi="Times New Roman" w:cs="Times New Roman"/>
          <w:i w:val="0"/>
        </w:rPr>
        <w:t>descentralizado</w:t>
      </w:r>
      <w:r w:rsidRPr="001347EC">
        <w:rPr>
          <w:rFonts w:ascii="Times New Roman" w:hAnsi="Times New Roman" w:cs="Times New Roman"/>
          <w:i w:val="0"/>
          <w:spacing w:val="-4"/>
        </w:rPr>
        <w:t xml:space="preserve"> </w:t>
      </w:r>
      <w:r w:rsidRPr="001347EC">
        <w:rPr>
          <w:rFonts w:ascii="Times New Roman" w:hAnsi="Times New Roman" w:cs="Times New Roman"/>
          <w:i w:val="0"/>
        </w:rPr>
        <w:t>municipal</w:t>
      </w:r>
      <w:r w:rsidRPr="001347EC">
        <w:rPr>
          <w:rFonts w:ascii="Times New Roman" w:hAnsi="Times New Roman" w:cs="Times New Roman"/>
          <w:i w:val="0"/>
          <w:spacing w:val="-3"/>
        </w:rPr>
        <w:t xml:space="preserve"> </w:t>
      </w:r>
      <w:r w:rsidRPr="001347EC">
        <w:rPr>
          <w:rFonts w:ascii="Times New Roman" w:hAnsi="Times New Roman" w:cs="Times New Roman"/>
          <w:i w:val="0"/>
        </w:rPr>
        <w:t>será</w:t>
      </w:r>
      <w:r w:rsidRPr="001347EC">
        <w:rPr>
          <w:rFonts w:ascii="Times New Roman" w:hAnsi="Times New Roman" w:cs="Times New Roman"/>
          <w:i w:val="0"/>
          <w:spacing w:val="-3"/>
        </w:rPr>
        <w:t xml:space="preserve"> </w:t>
      </w:r>
      <w:r w:rsidRPr="001347EC">
        <w:rPr>
          <w:rFonts w:ascii="Times New Roman" w:hAnsi="Times New Roman" w:cs="Times New Roman"/>
          <w:i w:val="0"/>
        </w:rPr>
        <w:t>la</w:t>
      </w:r>
      <w:r w:rsidRPr="001347EC">
        <w:rPr>
          <w:rFonts w:ascii="Times New Roman" w:hAnsi="Times New Roman" w:cs="Times New Roman"/>
          <w:i w:val="0"/>
          <w:spacing w:val="-4"/>
        </w:rPr>
        <w:t xml:space="preserve"> </w:t>
      </w:r>
      <w:r w:rsidRPr="001347EC">
        <w:rPr>
          <w:rFonts w:ascii="Times New Roman" w:hAnsi="Times New Roman" w:cs="Times New Roman"/>
          <w:i w:val="0"/>
        </w:rPr>
        <w:t>cabecera</w:t>
      </w:r>
      <w:r w:rsidRPr="001347EC">
        <w:rPr>
          <w:rFonts w:ascii="Times New Roman" w:hAnsi="Times New Roman" w:cs="Times New Roman"/>
          <w:i w:val="0"/>
          <w:spacing w:val="-2"/>
        </w:rPr>
        <w:t xml:space="preserve"> </w:t>
      </w:r>
      <w:r w:rsidRPr="001347EC">
        <w:rPr>
          <w:rFonts w:ascii="Times New Roman" w:hAnsi="Times New Roman" w:cs="Times New Roman"/>
          <w:i w:val="0"/>
        </w:rPr>
        <w:t>cantonal</w:t>
      </w:r>
      <w:r w:rsidRPr="001347EC">
        <w:rPr>
          <w:rFonts w:ascii="Times New Roman" w:hAnsi="Times New Roman" w:cs="Times New Roman"/>
          <w:i w:val="0"/>
          <w:spacing w:val="-3"/>
        </w:rPr>
        <w:t xml:space="preserve"> </w:t>
      </w:r>
      <w:r w:rsidRPr="001347EC">
        <w:rPr>
          <w:rFonts w:ascii="Times New Roman" w:hAnsi="Times New Roman" w:cs="Times New Roman"/>
          <w:i w:val="0"/>
        </w:rPr>
        <w:t>prevista en la ley de creación del cantón.”</w:t>
      </w:r>
    </w:p>
    <w:p w:rsidR="00FB3F23" w:rsidRPr="001347EC" w:rsidRDefault="00D46D86" w:rsidP="00DC40C3">
      <w:pPr>
        <w:pStyle w:val="Textoindependiente"/>
        <w:spacing w:before="15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i w:val="0"/>
        </w:rPr>
        <w:t>“</w:t>
      </w:r>
      <w:r w:rsidRPr="001347EC">
        <w:rPr>
          <w:rFonts w:ascii="Times New Roman" w:hAnsi="Times New Roman" w:cs="Times New Roman"/>
          <w:b/>
          <w:i w:val="0"/>
        </w:rPr>
        <w:t>Artículo</w:t>
      </w:r>
      <w:r w:rsidRPr="001347EC">
        <w:rPr>
          <w:rFonts w:ascii="Times New Roman" w:hAnsi="Times New Roman" w:cs="Times New Roman"/>
          <w:b/>
          <w:i w:val="0"/>
          <w:spacing w:val="1"/>
        </w:rPr>
        <w:t xml:space="preserve"> </w:t>
      </w:r>
      <w:r w:rsidRPr="001347EC">
        <w:rPr>
          <w:rFonts w:ascii="Times New Roman" w:hAnsi="Times New Roman" w:cs="Times New Roman"/>
          <w:b/>
          <w:i w:val="0"/>
        </w:rPr>
        <w:t>87.-</w:t>
      </w:r>
      <w:r w:rsidRPr="001347EC">
        <w:rPr>
          <w:rFonts w:ascii="Times New Roman" w:hAnsi="Times New Roman" w:cs="Times New Roman"/>
          <w:b/>
          <w:i w:val="0"/>
          <w:spacing w:val="4"/>
        </w:rPr>
        <w:t xml:space="preserve"> </w:t>
      </w:r>
      <w:r w:rsidRPr="001347EC">
        <w:rPr>
          <w:rFonts w:ascii="Times New Roman" w:hAnsi="Times New Roman" w:cs="Times New Roman"/>
          <w:b/>
          <w:i w:val="0"/>
        </w:rPr>
        <w:t>Atribuciones</w:t>
      </w:r>
      <w:r w:rsidRPr="001347EC">
        <w:rPr>
          <w:rFonts w:ascii="Times New Roman" w:hAnsi="Times New Roman" w:cs="Times New Roman"/>
          <w:b/>
          <w:i w:val="0"/>
          <w:spacing w:val="3"/>
        </w:rPr>
        <w:t xml:space="preserve"> </w:t>
      </w:r>
      <w:r w:rsidRPr="001347EC">
        <w:rPr>
          <w:rFonts w:ascii="Times New Roman" w:hAnsi="Times New Roman" w:cs="Times New Roman"/>
          <w:b/>
          <w:i w:val="0"/>
        </w:rPr>
        <w:t>del</w:t>
      </w:r>
      <w:r w:rsidRPr="001347EC">
        <w:rPr>
          <w:rFonts w:ascii="Times New Roman" w:hAnsi="Times New Roman" w:cs="Times New Roman"/>
          <w:b/>
          <w:i w:val="0"/>
          <w:spacing w:val="3"/>
        </w:rPr>
        <w:t xml:space="preserve"> </w:t>
      </w:r>
      <w:r w:rsidRPr="001347EC">
        <w:rPr>
          <w:rFonts w:ascii="Times New Roman" w:hAnsi="Times New Roman" w:cs="Times New Roman"/>
          <w:b/>
          <w:i w:val="0"/>
        </w:rPr>
        <w:t>Concejo</w:t>
      </w:r>
      <w:r w:rsidRPr="001347EC">
        <w:rPr>
          <w:rFonts w:ascii="Times New Roman" w:hAnsi="Times New Roman" w:cs="Times New Roman"/>
          <w:b/>
          <w:i w:val="0"/>
          <w:spacing w:val="4"/>
        </w:rPr>
        <w:t xml:space="preserve"> </w:t>
      </w:r>
      <w:r w:rsidRPr="001347EC">
        <w:rPr>
          <w:rFonts w:ascii="Times New Roman" w:hAnsi="Times New Roman" w:cs="Times New Roman"/>
          <w:b/>
          <w:i w:val="0"/>
        </w:rPr>
        <w:t>Metropolitano.</w:t>
      </w:r>
      <w:r w:rsidRPr="001347EC">
        <w:rPr>
          <w:rFonts w:ascii="Times New Roman" w:hAnsi="Times New Roman" w:cs="Times New Roman"/>
          <w:b/>
          <w:i w:val="0"/>
          <w:spacing w:val="8"/>
        </w:rPr>
        <w:t xml:space="preserve"> </w:t>
      </w:r>
      <w:r w:rsidRPr="001347EC">
        <w:rPr>
          <w:rFonts w:ascii="Times New Roman" w:hAnsi="Times New Roman" w:cs="Times New Roman"/>
          <w:b/>
          <w:i w:val="0"/>
        </w:rPr>
        <w:t>-</w:t>
      </w:r>
      <w:r w:rsidRPr="001347EC">
        <w:rPr>
          <w:rFonts w:ascii="Times New Roman" w:hAnsi="Times New Roman" w:cs="Times New Roman"/>
          <w:b/>
          <w:i w:val="0"/>
          <w:spacing w:val="4"/>
        </w:rPr>
        <w:t xml:space="preserve"> </w:t>
      </w:r>
      <w:r w:rsidRPr="001347EC">
        <w:rPr>
          <w:rFonts w:ascii="Times New Roman" w:hAnsi="Times New Roman" w:cs="Times New Roman"/>
          <w:i w:val="0"/>
        </w:rPr>
        <w:t>Al</w:t>
      </w:r>
      <w:r w:rsidRPr="001347EC">
        <w:rPr>
          <w:rFonts w:ascii="Times New Roman" w:hAnsi="Times New Roman" w:cs="Times New Roman"/>
          <w:i w:val="0"/>
          <w:spacing w:val="4"/>
        </w:rPr>
        <w:t xml:space="preserve"> </w:t>
      </w:r>
      <w:r w:rsidRPr="001347EC">
        <w:rPr>
          <w:rFonts w:ascii="Times New Roman" w:hAnsi="Times New Roman" w:cs="Times New Roman"/>
          <w:i w:val="0"/>
        </w:rPr>
        <w:t>concejo</w:t>
      </w:r>
      <w:r w:rsidRPr="001347EC">
        <w:rPr>
          <w:rFonts w:ascii="Times New Roman" w:hAnsi="Times New Roman" w:cs="Times New Roman"/>
          <w:i w:val="0"/>
          <w:spacing w:val="1"/>
        </w:rPr>
        <w:t xml:space="preserve"> </w:t>
      </w:r>
      <w:r w:rsidRPr="001347EC">
        <w:rPr>
          <w:rFonts w:ascii="Times New Roman" w:hAnsi="Times New Roman" w:cs="Times New Roman"/>
          <w:i w:val="0"/>
        </w:rPr>
        <w:t>metropolitano</w:t>
      </w:r>
      <w:r w:rsidRPr="001347EC">
        <w:rPr>
          <w:rFonts w:ascii="Times New Roman" w:hAnsi="Times New Roman" w:cs="Times New Roman"/>
          <w:i w:val="0"/>
          <w:spacing w:val="3"/>
        </w:rPr>
        <w:t xml:space="preserve"> </w:t>
      </w:r>
      <w:r w:rsidRPr="001347EC">
        <w:rPr>
          <w:rFonts w:ascii="Times New Roman" w:hAnsi="Times New Roman" w:cs="Times New Roman"/>
          <w:i w:val="0"/>
          <w:spacing w:val="-5"/>
        </w:rPr>
        <w:t>le</w:t>
      </w:r>
      <w:r w:rsidR="00DB367F" w:rsidRPr="001347EC">
        <w:rPr>
          <w:rFonts w:ascii="Times New Roman" w:hAnsi="Times New Roman" w:cs="Times New Roman"/>
          <w:i w:val="0"/>
        </w:rPr>
        <w:t xml:space="preserve"> </w:t>
      </w:r>
      <w:r w:rsidRPr="001347EC">
        <w:rPr>
          <w:rFonts w:ascii="Times New Roman" w:hAnsi="Times New Roman" w:cs="Times New Roman"/>
          <w:i w:val="0"/>
        </w:rPr>
        <w:t>corresponde: a) Ejercer la facultad normativa en materias de competencia del gobierno autónomo descentralizado metropolitano, mediante la expedición de ordenanzas metropolitanas, acuerdos y resoluciones"; (…) d) El expedir acuerdos o resoluciones en el ámbito de sus competencias para regular temas institucionales específicos o re</w:t>
      </w:r>
      <w:r w:rsidR="000A3D36">
        <w:rPr>
          <w:rFonts w:ascii="Times New Roman" w:hAnsi="Times New Roman" w:cs="Times New Roman"/>
          <w:i w:val="0"/>
        </w:rPr>
        <w:t>conocer derechos particulares.”</w:t>
      </w:r>
    </w:p>
    <w:p w:rsidR="00740606" w:rsidRPr="001347EC" w:rsidRDefault="00740606" w:rsidP="00FE4A33">
      <w:pPr>
        <w:pStyle w:val="Textoindependiente"/>
        <w:spacing w:line="276" w:lineRule="auto"/>
        <w:ind w:right="-7"/>
        <w:jc w:val="both"/>
        <w:rPr>
          <w:rFonts w:ascii="Times New Roman" w:hAnsi="Times New Roman" w:cs="Times New Roman"/>
          <w:i w:val="0"/>
        </w:rPr>
      </w:pPr>
    </w:p>
    <w:p w:rsidR="00756791" w:rsidRPr="001347EC" w:rsidRDefault="00D46D86" w:rsidP="00FE4A33">
      <w:pPr>
        <w:pStyle w:val="Textoindependiente"/>
        <w:spacing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i w:val="0"/>
        </w:rPr>
        <w:t>“</w:t>
      </w:r>
      <w:r w:rsidRPr="001347EC">
        <w:rPr>
          <w:rFonts w:ascii="Times New Roman" w:hAnsi="Times New Roman" w:cs="Times New Roman"/>
          <w:b/>
          <w:i w:val="0"/>
        </w:rPr>
        <w:t xml:space="preserve">Artículo 323.- Aprobación de otros actos normativos.- </w:t>
      </w:r>
      <w:r w:rsidRPr="001347EC">
        <w:rPr>
          <w:rFonts w:ascii="Times New Roman" w:hAnsi="Times New Roman" w:cs="Times New Roman"/>
          <w:i w:val="0"/>
        </w:rPr>
        <w:t>El órgano normativo del respectivo gobierno autónomo descentralizado podrá expedir además, acuerdos y resoluciones sobre temas que tengan carácter especial o específico, los que serán aprobados por el órgano legislativo del gobierno autónomo, por simple mayoría, en un solo debate y serán</w:t>
      </w:r>
      <w:r w:rsidRPr="001347EC">
        <w:rPr>
          <w:rFonts w:ascii="Times New Roman" w:hAnsi="Times New Roman" w:cs="Times New Roman"/>
          <w:i w:val="0"/>
          <w:spacing w:val="-5"/>
        </w:rPr>
        <w:t xml:space="preserve"> </w:t>
      </w:r>
      <w:r w:rsidRPr="001347EC">
        <w:rPr>
          <w:rFonts w:ascii="Times New Roman" w:hAnsi="Times New Roman" w:cs="Times New Roman"/>
          <w:i w:val="0"/>
        </w:rPr>
        <w:t>notificados</w:t>
      </w:r>
      <w:r w:rsidRPr="001347EC">
        <w:rPr>
          <w:rFonts w:ascii="Times New Roman" w:hAnsi="Times New Roman" w:cs="Times New Roman"/>
          <w:i w:val="0"/>
          <w:spacing w:val="-2"/>
        </w:rPr>
        <w:t xml:space="preserve"> </w:t>
      </w:r>
      <w:r w:rsidRPr="001347EC">
        <w:rPr>
          <w:rFonts w:ascii="Times New Roman" w:hAnsi="Times New Roman" w:cs="Times New Roman"/>
          <w:i w:val="0"/>
        </w:rPr>
        <w:t>a</w:t>
      </w:r>
      <w:r w:rsidRPr="001347EC">
        <w:rPr>
          <w:rFonts w:ascii="Times New Roman" w:hAnsi="Times New Roman" w:cs="Times New Roman"/>
          <w:i w:val="0"/>
          <w:spacing w:val="-9"/>
        </w:rPr>
        <w:t xml:space="preserve"> </w:t>
      </w:r>
      <w:r w:rsidRPr="001347EC">
        <w:rPr>
          <w:rFonts w:ascii="Times New Roman" w:hAnsi="Times New Roman" w:cs="Times New Roman"/>
          <w:i w:val="0"/>
        </w:rPr>
        <w:t>los</w:t>
      </w:r>
      <w:r w:rsidRPr="001347EC">
        <w:rPr>
          <w:rFonts w:ascii="Times New Roman" w:hAnsi="Times New Roman" w:cs="Times New Roman"/>
          <w:i w:val="0"/>
          <w:spacing w:val="-6"/>
        </w:rPr>
        <w:t xml:space="preserve"> </w:t>
      </w:r>
      <w:r w:rsidRPr="001347EC">
        <w:rPr>
          <w:rFonts w:ascii="Times New Roman" w:hAnsi="Times New Roman" w:cs="Times New Roman"/>
          <w:i w:val="0"/>
        </w:rPr>
        <w:t>interesados,</w:t>
      </w:r>
      <w:r w:rsidRPr="001347EC">
        <w:rPr>
          <w:rFonts w:ascii="Times New Roman" w:hAnsi="Times New Roman" w:cs="Times New Roman"/>
          <w:i w:val="0"/>
          <w:spacing w:val="-3"/>
        </w:rPr>
        <w:t xml:space="preserve"> </w:t>
      </w:r>
      <w:r w:rsidRPr="001347EC">
        <w:rPr>
          <w:rFonts w:ascii="Times New Roman" w:hAnsi="Times New Roman" w:cs="Times New Roman"/>
          <w:i w:val="0"/>
        </w:rPr>
        <w:t>sin perjuicio</w:t>
      </w:r>
      <w:r w:rsidRPr="001347EC">
        <w:rPr>
          <w:rFonts w:ascii="Times New Roman" w:hAnsi="Times New Roman" w:cs="Times New Roman"/>
          <w:i w:val="0"/>
          <w:spacing w:val="-6"/>
        </w:rPr>
        <w:t xml:space="preserve"> </w:t>
      </w:r>
      <w:r w:rsidRPr="001347EC">
        <w:rPr>
          <w:rFonts w:ascii="Times New Roman" w:hAnsi="Times New Roman" w:cs="Times New Roman"/>
          <w:i w:val="0"/>
        </w:rPr>
        <w:t>de</w:t>
      </w:r>
      <w:r w:rsidRPr="001347EC">
        <w:rPr>
          <w:rFonts w:ascii="Times New Roman" w:hAnsi="Times New Roman" w:cs="Times New Roman"/>
          <w:i w:val="0"/>
          <w:spacing w:val="-8"/>
        </w:rPr>
        <w:t xml:space="preserve"> </w:t>
      </w:r>
      <w:r w:rsidRPr="001347EC">
        <w:rPr>
          <w:rFonts w:ascii="Times New Roman" w:hAnsi="Times New Roman" w:cs="Times New Roman"/>
          <w:i w:val="0"/>
        </w:rPr>
        <w:t>disponer</w:t>
      </w:r>
      <w:r w:rsidRPr="001347EC">
        <w:rPr>
          <w:rFonts w:ascii="Times New Roman" w:hAnsi="Times New Roman" w:cs="Times New Roman"/>
          <w:i w:val="0"/>
          <w:spacing w:val="-5"/>
        </w:rPr>
        <w:t xml:space="preserve"> </w:t>
      </w:r>
      <w:r w:rsidRPr="001347EC">
        <w:rPr>
          <w:rFonts w:ascii="Times New Roman" w:hAnsi="Times New Roman" w:cs="Times New Roman"/>
          <w:i w:val="0"/>
        </w:rPr>
        <w:t>su</w:t>
      </w:r>
      <w:r w:rsidRPr="001347EC">
        <w:rPr>
          <w:rFonts w:ascii="Times New Roman" w:hAnsi="Times New Roman" w:cs="Times New Roman"/>
          <w:i w:val="0"/>
          <w:spacing w:val="-1"/>
        </w:rPr>
        <w:t xml:space="preserve"> </w:t>
      </w:r>
      <w:r w:rsidRPr="001347EC">
        <w:rPr>
          <w:rFonts w:ascii="Times New Roman" w:hAnsi="Times New Roman" w:cs="Times New Roman"/>
          <w:i w:val="0"/>
        </w:rPr>
        <w:t>publicación</w:t>
      </w:r>
      <w:r w:rsidRPr="001347EC">
        <w:rPr>
          <w:rFonts w:ascii="Times New Roman" w:hAnsi="Times New Roman" w:cs="Times New Roman"/>
          <w:i w:val="0"/>
          <w:spacing w:val="-5"/>
        </w:rPr>
        <w:t xml:space="preserve"> </w:t>
      </w:r>
      <w:r w:rsidRPr="001347EC">
        <w:rPr>
          <w:rFonts w:ascii="Times New Roman" w:hAnsi="Times New Roman" w:cs="Times New Roman"/>
          <w:i w:val="0"/>
        </w:rPr>
        <w:t>en</w:t>
      </w:r>
      <w:r w:rsidRPr="001347EC">
        <w:rPr>
          <w:rFonts w:ascii="Times New Roman" w:hAnsi="Times New Roman" w:cs="Times New Roman"/>
          <w:i w:val="0"/>
          <w:spacing w:val="-5"/>
        </w:rPr>
        <w:t xml:space="preserve"> </w:t>
      </w:r>
      <w:r w:rsidRPr="001347EC">
        <w:rPr>
          <w:rFonts w:ascii="Times New Roman" w:hAnsi="Times New Roman" w:cs="Times New Roman"/>
          <w:i w:val="0"/>
        </w:rPr>
        <w:t>cualquiera</w:t>
      </w:r>
      <w:r w:rsidRPr="001347EC">
        <w:rPr>
          <w:rFonts w:ascii="Times New Roman" w:hAnsi="Times New Roman" w:cs="Times New Roman"/>
          <w:i w:val="0"/>
          <w:spacing w:val="-5"/>
        </w:rPr>
        <w:t xml:space="preserve"> </w:t>
      </w:r>
      <w:r w:rsidRPr="001347EC">
        <w:rPr>
          <w:rFonts w:ascii="Times New Roman" w:hAnsi="Times New Roman" w:cs="Times New Roman"/>
          <w:i w:val="0"/>
        </w:rPr>
        <w:t>de los medios determinados en el artículo precedente,</w:t>
      </w:r>
      <w:r w:rsidRPr="001347EC">
        <w:rPr>
          <w:rFonts w:ascii="Times New Roman" w:hAnsi="Times New Roman" w:cs="Times New Roman"/>
          <w:i w:val="0"/>
          <w:spacing w:val="-6"/>
        </w:rPr>
        <w:t xml:space="preserve"> </w:t>
      </w:r>
      <w:r w:rsidRPr="001347EC">
        <w:rPr>
          <w:rFonts w:ascii="Times New Roman" w:hAnsi="Times New Roman" w:cs="Times New Roman"/>
          <w:i w:val="0"/>
        </w:rPr>
        <w:t>de</w:t>
      </w:r>
      <w:r w:rsidR="000A3D36">
        <w:rPr>
          <w:rFonts w:ascii="Times New Roman" w:hAnsi="Times New Roman" w:cs="Times New Roman"/>
          <w:i w:val="0"/>
        </w:rPr>
        <w:t xml:space="preserve"> existir mérito para ello. (…)”</w:t>
      </w:r>
    </w:p>
    <w:p w:rsidR="00740606" w:rsidRPr="001347EC" w:rsidRDefault="00740606" w:rsidP="00FE4A33">
      <w:pPr>
        <w:pStyle w:val="Textoindependiente"/>
        <w:spacing w:line="276" w:lineRule="auto"/>
        <w:ind w:right="-7"/>
        <w:jc w:val="both"/>
        <w:rPr>
          <w:rFonts w:ascii="Times New Roman" w:hAnsi="Times New Roman" w:cs="Times New Roman"/>
          <w:i w:val="0"/>
        </w:rPr>
      </w:pPr>
    </w:p>
    <w:p w:rsidR="009F0709" w:rsidRPr="001347EC" w:rsidRDefault="009F0709" w:rsidP="00FE4A33">
      <w:pPr>
        <w:pStyle w:val="Textoindependiente"/>
        <w:spacing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b/>
          <w:i w:val="0"/>
        </w:rPr>
        <w:t xml:space="preserve">“Artículo 326.- </w:t>
      </w:r>
      <w:r w:rsidR="00732AB2" w:rsidRPr="001347EC">
        <w:rPr>
          <w:rFonts w:ascii="Times New Roman" w:hAnsi="Times New Roman" w:cs="Times New Roman"/>
          <w:b/>
          <w:i w:val="0"/>
        </w:rPr>
        <w:t>Conformación. -</w:t>
      </w:r>
      <w:r w:rsidRPr="001347EC">
        <w:rPr>
          <w:rFonts w:ascii="Times New Roman" w:hAnsi="Times New Roman" w:cs="Times New Roman"/>
          <w:i w:val="0"/>
        </w:rPr>
        <w:t xml:space="preserve"> Los órganos legislativos de los gobiernos autónomos descentralizados, conformarán comisiones de trabajo las que emitirán conclusiones y recomendaciones que serán consideradas como base para la discusión y aprobación de sus decisiones.”</w:t>
      </w:r>
    </w:p>
    <w:p w:rsidR="00FE4A33" w:rsidRPr="00732AB2" w:rsidRDefault="00FE4A33" w:rsidP="00FE4A33">
      <w:pPr>
        <w:pStyle w:val="Textoindependiente"/>
        <w:tabs>
          <w:tab w:val="left" w:pos="1407"/>
        </w:tabs>
        <w:spacing w:line="276" w:lineRule="auto"/>
        <w:ind w:right="-7"/>
        <w:jc w:val="both"/>
        <w:rPr>
          <w:rFonts w:ascii="Times New Roman" w:hAnsi="Times New Roman" w:cs="Times New Roman"/>
          <w:i w:val="0"/>
        </w:rPr>
      </w:pPr>
    </w:p>
    <w:p w:rsidR="00756791" w:rsidRPr="006C1E1E" w:rsidRDefault="00FE4A33" w:rsidP="003626AF">
      <w:pPr>
        <w:pStyle w:val="Textoindependiente"/>
        <w:tabs>
          <w:tab w:val="left" w:pos="1407"/>
        </w:tabs>
        <w:spacing w:line="276" w:lineRule="auto"/>
        <w:ind w:right="-7"/>
        <w:jc w:val="both"/>
        <w:rPr>
          <w:rFonts w:ascii="Times New Roman" w:hAnsi="Times New Roman" w:cs="Times New Roman"/>
          <w:b/>
          <w:i w:val="0"/>
        </w:rPr>
      </w:pPr>
      <w:r w:rsidRPr="006C1E1E">
        <w:rPr>
          <w:rFonts w:ascii="Times New Roman" w:hAnsi="Times New Roman" w:cs="Times New Roman"/>
        </w:rPr>
        <w:t xml:space="preserve">                  </w:t>
      </w:r>
      <w:r w:rsidR="00DC40C3" w:rsidRPr="006C1E1E">
        <w:rPr>
          <w:rFonts w:ascii="Times New Roman" w:hAnsi="Times New Roman" w:cs="Times New Roman"/>
          <w:b/>
          <w:i w:val="0"/>
        </w:rPr>
        <w:t xml:space="preserve">3.3 Ley </w:t>
      </w:r>
      <w:r w:rsidR="003626AF" w:rsidRPr="006C1E1E">
        <w:rPr>
          <w:rFonts w:ascii="Times New Roman" w:hAnsi="Times New Roman" w:cs="Times New Roman"/>
          <w:b/>
          <w:i w:val="0"/>
        </w:rPr>
        <w:t>Orgánica de Cultura</w:t>
      </w:r>
      <w:r w:rsidR="00D876A4" w:rsidRPr="006C1E1E">
        <w:rPr>
          <w:rFonts w:ascii="Times New Roman" w:hAnsi="Times New Roman" w:cs="Times New Roman"/>
          <w:b/>
          <w:i w:val="0"/>
        </w:rPr>
        <w:t>:</w:t>
      </w:r>
    </w:p>
    <w:p w:rsidR="00A02855" w:rsidRPr="006C1E1E" w:rsidRDefault="00A02855" w:rsidP="00A02855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b/>
          <w:i w:val="0"/>
        </w:rPr>
        <w:t xml:space="preserve">“Artículo 4.- </w:t>
      </w:r>
      <w:r w:rsidRPr="006C1E1E">
        <w:rPr>
          <w:rFonts w:ascii="Times New Roman" w:hAnsi="Times New Roman" w:cs="Times New Roman"/>
          <w:i w:val="0"/>
        </w:rPr>
        <w:t xml:space="preserve">De los principios. La Ley Orgánica de Cultura responderá a los siguientes principios: </w:t>
      </w:r>
    </w:p>
    <w:p w:rsidR="00A02855" w:rsidRPr="006C1E1E" w:rsidRDefault="00A02855" w:rsidP="00A02855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 xml:space="preserve">Diversidad cultural. Se concibe como el ejercicio de todas las personas a construir y </w:t>
      </w:r>
      <w:r w:rsidRPr="006C1E1E">
        <w:rPr>
          <w:rFonts w:ascii="Times New Roman" w:hAnsi="Times New Roman" w:cs="Times New Roman"/>
          <w:i w:val="0"/>
        </w:rPr>
        <w:lastRenderedPageBreak/>
        <w:t xml:space="preserve">mantener su propia identidad cultural, a decidir sobre su pertenencia a una o varias comunidades culturales y a expresar dichas elecciones; a difundir sus propias expresiones culturales y tener acceso a expresiones culturales diversas; </w:t>
      </w:r>
    </w:p>
    <w:p w:rsidR="00A02855" w:rsidRPr="006C1E1E" w:rsidRDefault="00A02855" w:rsidP="00A02855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Interculturalidad. Favorece el diálogo de las culturas diversas, pueblos y nacionalidades, como esencial para el ejercicio de los derechos consagrados en la Constitución y en la presente Ley, en todos los espacios y ámbitos de la sociedad; (…)</w:t>
      </w:r>
    </w:p>
    <w:p w:rsidR="00A02855" w:rsidRPr="006C1E1E" w:rsidRDefault="00A02855" w:rsidP="00A02855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b/>
          <w:i w:val="0"/>
        </w:rPr>
      </w:pPr>
      <w:r w:rsidRPr="006C1E1E">
        <w:rPr>
          <w:rFonts w:ascii="Times New Roman" w:hAnsi="Times New Roman" w:cs="Times New Roman"/>
          <w:i w:val="0"/>
        </w:rPr>
        <w:t>Cultura viva comunitaria. Se promueve la cultura viva comunitaria, concebida como las expresiones artísticas y culturales que surgen de las comunas, comunidades, pueblos y nacionalidades, a partir de su cotidianidad. Es una experiencia que reconoce y potencia las identidades colectivas, el diálogo, la cooperación, la constitución de redes y la construcción comunitaria a través de la expresión de la cultura popular; (…)”</w:t>
      </w:r>
    </w:p>
    <w:p w:rsidR="00A02855" w:rsidRPr="006C1E1E" w:rsidRDefault="00270453" w:rsidP="00A02855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b/>
          <w:i w:val="0"/>
        </w:rPr>
        <w:t>“</w:t>
      </w:r>
      <w:r w:rsidR="00A02855" w:rsidRPr="006C1E1E">
        <w:rPr>
          <w:rFonts w:ascii="Times New Roman" w:hAnsi="Times New Roman" w:cs="Times New Roman"/>
          <w:b/>
          <w:i w:val="0"/>
        </w:rPr>
        <w:t xml:space="preserve">Artículo 5.- </w:t>
      </w:r>
      <w:r w:rsidR="00A02855" w:rsidRPr="006C1E1E">
        <w:rPr>
          <w:rFonts w:ascii="Times New Roman" w:hAnsi="Times New Roman" w:cs="Times New Roman"/>
          <w:i w:val="0"/>
        </w:rPr>
        <w:t>Derechos culturales. Son derechos culturales, los siguientes: (…)</w:t>
      </w:r>
    </w:p>
    <w:p w:rsidR="00A02855" w:rsidRPr="006C1E1E" w:rsidRDefault="00A02855" w:rsidP="00A02855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b) Protección de los saberes ancestrales y diálogo intercultural. Las personas, comunidades, pueblos y nacionalidades tienen derecho a la protección de sus saberes ancestrales, al reconocimiento de sus cosmovisiones como formas de percepción del mundo y las ideas; así como, a la salvaguarda de su patrimonio material e inmaterial y a la diversidad de formas de organización social y modos de vida vinculados a sus territorios. (…)</w:t>
      </w:r>
    </w:p>
    <w:p w:rsidR="00A02855" w:rsidRPr="006C1E1E" w:rsidRDefault="00A02855" w:rsidP="00A02855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b/>
          <w:i w:val="0"/>
        </w:rPr>
      </w:pPr>
      <w:r w:rsidRPr="006C1E1E">
        <w:rPr>
          <w:rFonts w:ascii="Times New Roman" w:hAnsi="Times New Roman" w:cs="Times New Roman"/>
          <w:i w:val="0"/>
        </w:rPr>
        <w:t>d) Memoria social. Las personas, comunidades, comunas, pueblos y nacionalidades, colectivos y organizaciones culturales tienen derecho a construir y difundir su memoria social, así como acceder a los contenidos que sobre ella estén depositados en las entidades públicas o privadas. (…)”</w:t>
      </w:r>
    </w:p>
    <w:p w:rsidR="00EA5F20" w:rsidRPr="006C1E1E" w:rsidRDefault="00A02855" w:rsidP="003626AF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b/>
          <w:i w:val="0"/>
        </w:rPr>
        <w:t>“</w:t>
      </w:r>
      <w:r w:rsidR="003626AF" w:rsidRPr="006C1E1E">
        <w:rPr>
          <w:rFonts w:ascii="Times New Roman" w:hAnsi="Times New Roman" w:cs="Times New Roman"/>
          <w:b/>
          <w:i w:val="0"/>
        </w:rPr>
        <w:t>Artículo 52.-</w:t>
      </w:r>
      <w:r w:rsidR="003626AF" w:rsidRPr="006C1E1E">
        <w:rPr>
          <w:rFonts w:ascii="Times New Roman" w:hAnsi="Times New Roman" w:cs="Times New Roman"/>
          <w:i w:val="0"/>
        </w:rPr>
        <w:t xml:space="preserve"> Del patrimonio intangible o inmaterial. Son todos los valores, conocimientos, saberes, tecnologías, formas de hacer, pensar y percibir el mundo, y en general las manifestaciones que identifican culturalmente a las personas, comunas, comunidades, pueblos y nacionalidades que conforman el Estado intercultural, plurinacional y multiétnico ecuatoriano.</w:t>
      </w:r>
      <w:r w:rsidR="00270453" w:rsidRPr="006C1E1E">
        <w:rPr>
          <w:rFonts w:ascii="Times New Roman" w:hAnsi="Times New Roman" w:cs="Times New Roman"/>
          <w:i w:val="0"/>
        </w:rPr>
        <w:t>”</w:t>
      </w:r>
    </w:p>
    <w:p w:rsidR="00C162F7" w:rsidRPr="006C1E1E" w:rsidRDefault="00C162F7" w:rsidP="003626AF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b/>
          <w:i w:val="0"/>
        </w:rPr>
        <w:t xml:space="preserve">“Artículo 79.- </w:t>
      </w:r>
      <w:r w:rsidRPr="006C1E1E">
        <w:rPr>
          <w:rFonts w:ascii="Times New Roman" w:hAnsi="Times New Roman" w:cs="Times New Roman"/>
          <w:i w:val="0"/>
        </w:rPr>
        <w:t>De las manifestaciones pertenecientes al patrimonio cultural nacional inmaterial. Pertenecen al patrimonio cultural nacional intangible o inmaterial, los usos, costumbres, creencias, representaciones, expresiones, conocimientos y técnicas con los instrumentos, objetos, artefactos y espacios culturales que les son inherentes, que la sociedad en general y cada comunidad, pueblo o nacionalidad reconocen como manifestaciones propias de su identidad cultural.</w:t>
      </w:r>
    </w:p>
    <w:p w:rsidR="00C162F7" w:rsidRPr="006C1E1E" w:rsidRDefault="00C162F7" w:rsidP="003626AF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Las que se trasmiten de generación en generación, dotadas de una representatividad específica, creadas y recreadas colectivamente como un proceso permanente de trasmisión de saberes y cuyos significados cambian en función de los contextos sociales, económicos, políticos, culturales y naturales, otorgando a las sociedades un sentido de identidad.”</w:t>
      </w:r>
    </w:p>
    <w:p w:rsidR="00C162F7" w:rsidRPr="006C1E1E" w:rsidRDefault="00C162F7" w:rsidP="003626AF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b/>
          <w:i w:val="0"/>
        </w:rPr>
        <w:lastRenderedPageBreak/>
        <w:t>“Artículo 80.-</w:t>
      </w:r>
      <w:r w:rsidRPr="006C1E1E">
        <w:rPr>
          <w:rFonts w:ascii="Times New Roman" w:hAnsi="Times New Roman" w:cs="Times New Roman"/>
          <w:i w:val="0"/>
        </w:rPr>
        <w:t xml:space="preserve"> Del reconocimiento de las manifestaciones culturales. Se reconocen como pertenecientes al patrimonio cultural nacional intangible o inmaterial, entre otras manifestaciones culturales, y siempre que sean compatibles con los derechos humanos, derechos de la naturaleza, derechos colectivos y las disposiciones constitucionales, las siguientes: </w:t>
      </w:r>
    </w:p>
    <w:p w:rsidR="00C162F7" w:rsidRPr="006C1E1E" w:rsidRDefault="00C162F7" w:rsidP="003626AF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a) Tradiciones y expresiones orales: La cosmovisión, lenguas, creencias, conocimientos, sabidurías, tradiciones, formas de vida, formas de expresión y tradición oral, usos, costumbres, ritos, fiestas, representaciones y expresiones espirituales;</w:t>
      </w:r>
    </w:p>
    <w:p w:rsidR="00C162F7" w:rsidRPr="006C1E1E" w:rsidRDefault="00C162F7" w:rsidP="003626AF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 xml:space="preserve"> b) Usos sociales rituales y actos festivos: formas de celebración y festividades, ceremonias, juegos tradicionales y otras expresiones lúdicas; </w:t>
      </w:r>
    </w:p>
    <w:p w:rsidR="00C162F7" w:rsidRPr="006C1E1E" w:rsidRDefault="00C162F7" w:rsidP="003626AF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 xml:space="preserve">c) Conocimientos y usos relacionados con la naturaleza: concepciones y manejo cultural de los ecosistemas, técnicas y tecnologías tradicionales para el manejo de recursos, producción artesanal, artística y gastronómica, todo elemento de la cultura que las comunidades, pueblos, nacionalidades y la sociedad en general reconocen como propias; </w:t>
      </w:r>
    </w:p>
    <w:p w:rsidR="00C162F7" w:rsidRPr="006C1E1E" w:rsidRDefault="00C162F7" w:rsidP="003626AF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 xml:space="preserve">d) Manifestaciones creativas que se sustentan en una fuerte interacción social y se transmiten, por igual de generación en generación; y, </w:t>
      </w:r>
    </w:p>
    <w:p w:rsidR="00C162F7" w:rsidRPr="006C1E1E" w:rsidRDefault="00C162F7" w:rsidP="003626AF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 xml:space="preserve">e) Técnicas artesanales tradicionales. </w:t>
      </w:r>
    </w:p>
    <w:p w:rsidR="00C162F7" w:rsidRPr="006C1E1E" w:rsidRDefault="00C162F7" w:rsidP="003626AF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 xml:space="preserve">También se reconocerá como parte del patrimonio cultural nacional inmaterial a la diversidad de expresiones del patrimonio alimentario y gastronómico, incluidos los paisajes y los territorios de patrimonio agro biodiverso, en articulación con organismos competentes. </w:t>
      </w:r>
    </w:p>
    <w:p w:rsidR="00FE4A33" w:rsidRDefault="00C162F7" w:rsidP="001347EC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Las comunas, comunidades, pueblos y nacionalidades indígenas, pueblo afro ecuatoriano, pueblo montubio y otros que sean reconocidos en esa condición deberán ser informados por el Instituto Nacional de Patrimonio Cultural, cuando autorice la realización de investigaciones antropológicas sobre sus culturas a personas e instituciones nacionales o extranjeras. (…)”</w:t>
      </w:r>
    </w:p>
    <w:p w:rsidR="001347EC" w:rsidRPr="001347EC" w:rsidRDefault="001347EC" w:rsidP="001347EC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</w:p>
    <w:p w:rsidR="00FB3F23" w:rsidRPr="006C1E1E" w:rsidRDefault="00756791" w:rsidP="00DC40C3">
      <w:pPr>
        <w:pStyle w:val="Ttulo3"/>
        <w:spacing w:before="130" w:line="276" w:lineRule="auto"/>
        <w:ind w:left="0" w:firstLine="618"/>
        <w:jc w:val="both"/>
        <w:rPr>
          <w:rFonts w:ascii="Times New Roman" w:hAnsi="Times New Roman" w:cs="Times New Roman"/>
        </w:rPr>
      </w:pPr>
      <w:r w:rsidRPr="00994130">
        <w:rPr>
          <w:rFonts w:ascii="Times New Roman" w:hAnsi="Times New Roman" w:cs="Times New Roman"/>
          <w:bCs w:val="0"/>
          <w:iCs/>
        </w:rPr>
        <w:t>3.4</w:t>
      </w:r>
      <w:r w:rsidRPr="00994130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="00D46D86" w:rsidRPr="00994130">
        <w:rPr>
          <w:rFonts w:ascii="Times New Roman" w:hAnsi="Times New Roman" w:cs="Times New Roman"/>
        </w:rPr>
        <w:t>Código</w:t>
      </w:r>
      <w:r w:rsidR="00D46D86" w:rsidRPr="00994130">
        <w:rPr>
          <w:rFonts w:ascii="Times New Roman" w:hAnsi="Times New Roman" w:cs="Times New Roman"/>
          <w:spacing w:val="-7"/>
        </w:rPr>
        <w:t xml:space="preserve"> </w:t>
      </w:r>
      <w:r w:rsidR="00D46D86" w:rsidRPr="00994130">
        <w:rPr>
          <w:rFonts w:ascii="Times New Roman" w:hAnsi="Times New Roman" w:cs="Times New Roman"/>
        </w:rPr>
        <w:t>Municipal</w:t>
      </w:r>
      <w:r w:rsidR="00D46D86" w:rsidRPr="00994130">
        <w:rPr>
          <w:rFonts w:ascii="Times New Roman" w:hAnsi="Times New Roman" w:cs="Times New Roman"/>
          <w:spacing w:val="-8"/>
        </w:rPr>
        <w:t xml:space="preserve"> </w:t>
      </w:r>
      <w:r w:rsidR="00D46D86" w:rsidRPr="00994130">
        <w:rPr>
          <w:rFonts w:ascii="Times New Roman" w:hAnsi="Times New Roman" w:cs="Times New Roman"/>
        </w:rPr>
        <w:t>para</w:t>
      </w:r>
      <w:r w:rsidR="00D46D86" w:rsidRPr="00994130">
        <w:rPr>
          <w:rFonts w:ascii="Times New Roman" w:hAnsi="Times New Roman" w:cs="Times New Roman"/>
          <w:spacing w:val="-10"/>
        </w:rPr>
        <w:t xml:space="preserve"> </w:t>
      </w:r>
      <w:r w:rsidR="00D46D86" w:rsidRPr="00994130">
        <w:rPr>
          <w:rFonts w:ascii="Times New Roman" w:hAnsi="Times New Roman" w:cs="Times New Roman"/>
        </w:rPr>
        <w:t>el</w:t>
      </w:r>
      <w:r w:rsidR="00D46D86" w:rsidRPr="00994130">
        <w:rPr>
          <w:rFonts w:ascii="Times New Roman" w:hAnsi="Times New Roman" w:cs="Times New Roman"/>
          <w:spacing w:val="-14"/>
        </w:rPr>
        <w:t xml:space="preserve"> </w:t>
      </w:r>
      <w:r w:rsidR="00D46D86" w:rsidRPr="00994130">
        <w:rPr>
          <w:rFonts w:ascii="Times New Roman" w:hAnsi="Times New Roman" w:cs="Times New Roman"/>
        </w:rPr>
        <w:t>Distrito</w:t>
      </w:r>
      <w:r w:rsidR="00D46D86" w:rsidRPr="00994130">
        <w:rPr>
          <w:rFonts w:ascii="Times New Roman" w:hAnsi="Times New Roman" w:cs="Times New Roman"/>
          <w:spacing w:val="-10"/>
        </w:rPr>
        <w:t xml:space="preserve"> </w:t>
      </w:r>
      <w:r w:rsidR="00D46D86" w:rsidRPr="00994130">
        <w:rPr>
          <w:rFonts w:ascii="Times New Roman" w:hAnsi="Times New Roman" w:cs="Times New Roman"/>
        </w:rPr>
        <w:t>Metropolitano</w:t>
      </w:r>
      <w:r w:rsidR="00D46D86" w:rsidRPr="00994130">
        <w:rPr>
          <w:rFonts w:ascii="Times New Roman" w:hAnsi="Times New Roman" w:cs="Times New Roman"/>
          <w:spacing w:val="-4"/>
        </w:rPr>
        <w:t xml:space="preserve"> </w:t>
      </w:r>
      <w:r w:rsidR="00D46D86" w:rsidRPr="00994130">
        <w:rPr>
          <w:rFonts w:ascii="Times New Roman" w:hAnsi="Times New Roman" w:cs="Times New Roman"/>
        </w:rPr>
        <w:t>de</w:t>
      </w:r>
      <w:r w:rsidR="00D46D86" w:rsidRPr="00994130">
        <w:rPr>
          <w:rFonts w:ascii="Times New Roman" w:hAnsi="Times New Roman" w:cs="Times New Roman"/>
          <w:spacing w:val="-10"/>
        </w:rPr>
        <w:t xml:space="preserve"> </w:t>
      </w:r>
      <w:r w:rsidR="00D46D86" w:rsidRPr="00994130">
        <w:rPr>
          <w:rFonts w:ascii="Times New Roman" w:hAnsi="Times New Roman" w:cs="Times New Roman"/>
          <w:spacing w:val="-2"/>
        </w:rPr>
        <w:t>Quito</w:t>
      </w:r>
    </w:p>
    <w:p w:rsidR="00FB3F23" w:rsidRPr="006C1E1E" w:rsidRDefault="00D46D86" w:rsidP="00DC40C3">
      <w:pPr>
        <w:spacing w:before="195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“</w:t>
      </w:r>
      <w:r w:rsidRPr="006C1E1E">
        <w:rPr>
          <w:rFonts w:ascii="Times New Roman" w:hAnsi="Times New Roman" w:cs="Times New Roman"/>
          <w:b/>
          <w:sz w:val="24"/>
          <w:szCs w:val="24"/>
        </w:rPr>
        <w:t xml:space="preserve">Artículo 28.- Comisiones del Concejo del Distrito Metropolitano de Quito. - </w:t>
      </w:r>
      <w:r w:rsidRPr="006C1E1E">
        <w:rPr>
          <w:rFonts w:ascii="Times New Roman" w:hAnsi="Times New Roman" w:cs="Times New Roman"/>
          <w:sz w:val="24"/>
          <w:szCs w:val="24"/>
        </w:rPr>
        <w:t xml:space="preserve">Las comisiones del Concejo Metropolitano son entes asesores del Cuerpo Edilicio, conformados por concejalas y concejales metropolitanos, cuya principal función consiste en emitir informes para resolución del Concejo Metropolitano sobre los temas puestos en su 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>conocimiento.”</w:t>
      </w:r>
    </w:p>
    <w:p w:rsidR="00FE4A33" w:rsidRPr="006C1E1E" w:rsidRDefault="00D46D86" w:rsidP="00A02855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“</w:t>
      </w:r>
      <w:r w:rsidRPr="006C1E1E">
        <w:rPr>
          <w:rFonts w:ascii="Times New Roman" w:hAnsi="Times New Roman" w:cs="Times New Roman"/>
          <w:b/>
          <w:i w:val="0"/>
        </w:rPr>
        <w:t xml:space="preserve">Artículo 29.- Ejes estratégicos. - </w:t>
      </w:r>
      <w:r w:rsidRPr="006C1E1E">
        <w:rPr>
          <w:rFonts w:ascii="Times New Roman" w:hAnsi="Times New Roman" w:cs="Times New Roman"/>
          <w:i w:val="0"/>
        </w:rPr>
        <w:t>Las comisiones del Concejo Metropolitano se fundamentan</w:t>
      </w:r>
      <w:r w:rsidRPr="006C1E1E">
        <w:rPr>
          <w:rFonts w:ascii="Times New Roman" w:hAnsi="Times New Roman" w:cs="Times New Roman"/>
          <w:i w:val="0"/>
          <w:spacing w:val="-7"/>
        </w:rPr>
        <w:t xml:space="preserve"> </w:t>
      </w:r>
      <w:r w:rsidRPr="006C1E1E">
        <w:rPr>
          <w:rFonts w:ascii="Times New Roman" w:hAnsi="Times New Roman" w:cs="Times New Roman"/>
          <w:i w:val="0"/>
        </w:rPr>
        <w:t>en</w:t>
      </w:r>
      <w:r w:rsidRPr="006C1E1E">
        <w:rPr>
          <w:rFonts w:ascii="Times New Roman" w:hAnsi="Times New Roman" w:cs="Times New Roman"/>
          <w:i w:val="0"/>
          <w:spacing w:val="-7"/>
        </w:rPr>
        <w:t xml:space="preserve"> </w:t>
      </w:r>
      <w:r w:rsidRPr="006C1E1E">
        <w:rPr>
          <w:rFonts w:ascii="Times New Roman" w:hAnsi="Times New Roman" w:cs="Times New Roman"/>
          <w:i w:val="0"/>
        </w:rPr>
        <w:t>los</w:t>
      </w:r>
      <w:r w:rsidRPr="006C1E1E">
        <w:rPr>
          <w:rFonts w:ascii="Times New Roman" w:hAnsi="Times New Roman" w:cs="Times New Roman"/>
          <w:i w:val="0"/>
          <w:spacing w:val="-8"/>
        </w:rPr>
        <w:t xml:space="preserve"> </w:t>
      </w:r>
      <w:r w:rsidRPr="006C1E1E">
        <w:rPr>
          <w:rFonts w:ascii="Times New Roman" w:hAnsi="Times New Roman" w:cs="Times New Roman"/>
          <w:i w:val="0"/>
        </w:rPr>
        <w:t>cuatro</w:t>
      </w:r>
      <w:r w:rsidRPr="006C1E1E">
        <w:rPr>
          <w:rFonts w:ascii="Times New Roman" w:hAnsi="Times New Roman" w:cs="Times New Roman"/>
          <w:i w:val="0"/>
          <w:spacing w:val="-9"/>
        </w:rPr>
        <w:t xml:space="preserve"> </w:t>
      </w:r>
      <w:r w:rsidRPr="006C1E1E">
        <w:rPr>
          <w:rFonts w:ascii="Times New Roman" w:hAnsi="Times New Roman" w:cs="Times New Roman"/>
          <w:i w:val="0"/>
        </w:rPr>
        <w:t>ejes</w:t>
      </w:r>
      <w:r w:rsidRPr="006C1E1E">
        <w:rPr>
          <w:rFonts w:ascii="Times New Roman" w:hAnsi="Times New Roman" w:cs="Times New Roman"/>
          <w:i w:val="0"/>
          <w:spacing w:val="-8"/>
        </w:rPr>
        <w:t xml:space="preserve"> </w:t>
      </w:r>
      <w:r w:rsidRPr="006C1E1E">
        <w:rPr>
          <w:rFonts w:ascii="Times New Roman" w:hAnsi="Times New Roman" w:cs="Times New Roman"/>
          <w:i w:val="0"/>
        </w:rPr>
        <w:t>estratégicos</w:t>
      </w:r>
      <w:r w:rsidRPr="006C1E1E">
        <w:rPr>
          <w:rFonts w:ascii="Times New Roman" w:hAnsi="Times New Roman" w:cs="Times New Roman"/>
          <w:i w:val="0"/>
          <w:spacing w:val="-8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de</w:t>
      </w:r>
      <w:r w:rsidRPr="006C1E1E">
        <w:rPr>
          <w:rFonts w:ascii="Times New Roman" w:hAnsi="Times New Roman" w:cs="Times New Roman"/>
          <w:i w:val="0"/>
          <w:spacing w:val="-6"/>
        </w:rPr>
        <w:t xml:space="preserve"> </w:t>
      </w:r>
      <w:r w:rsidRPr="006C1E1E">
        <w:rPr>
          <w:rFonts w:ascii="Times New Roman" w:hAnsi="Times New Roman" w:cs="Times New Roman"/>
          <w:i w:val="0"/>
        </w:rPr>
        <w:t>la</w:t>
      </w:r>
      <w:r w:rsidRPr="006C1E1E">
        <w:rPr>
          <w:rFonts w:ascii="Times New Roman" w:hAnsi="Times New Roman" w:cs="Times New Roman"/>
          <w:i w:val="0"/>
          <w:spacing w:val="-4"/>
        </w:rPr>
        <w:t xml:space="preserve"> </w:t>
      </w:r>
      <w:r w:rsidRPr="006C1E1E">
        <w:rPr>
          <w:rFonts w:ascii="Times New Roman" w:hAnsi="Times New Roman" w:cs="Times New Roman"/>
          <w:i w:val="0"/>
        </w:rPr>
        <w:t>Administración</w:t>
      </w:r>
      <w:r w:rsidRPr="006C1E1E">
        <w:rPr>
          <w:rFonts w:ascii="Times New Roman" w:hAnsi="Times New Roman" w:cs="Times New Roman"/>
          <w:i w:val="0"/>
          <w:spacing w:val="-6"/>
        </w:rPr>
        <w:t xml:space="preserve"> </w:t>
      </w:r>
      <w:r w:rsidRPr="006C1E1E">
        <w:rPr>
          <w:rFonts w:ascii="Times New Roman" w:hAnsi="Times New Roman" w:cs="Times New Roman"/>
          <w:i w:val="0"/>
        </w:rPr>
        <w:t>Metropolitana:</w:t>
      </w:r>
      <w:r w:rsidRPr="006C1E1E">
        <w:rPr>
          <w:rFonts w:ascii="Times New Roman" w:hAnsi="Times New Roman" w:cs="Times New Roman"/>
          <w:i w:val="0"/>
          <w:spacing w:val="-2"/>
        </w:rPr>
        <w:t xml:space="preserve"> </w:t>
      </w:r>
      <w:r w:rsidRPr="006C1E1E">
        <w:rPr>
          <w:rFonts w:ascii="Times New Roman" w:hAnsi="Times New Roman" w:cs="Times New Roman"/>
          <w:i w:val="0"/>
        </w:rPr>
        <w:t>(…)</w:t>
      </w:r>
      <w:r w:rsidRPr="006C1E1E">
        <w:rPr>
          <w:rFonts w:ascii="Times New Roman" w:hAnsi="Times New Roman" w:cs="Times New Roman"/>
          <w:i w:val="0"/>
          <w:spacing w:val="-12"/>
        </w:rPr>
        <w:t xml:space="preserve"> </w:t>
      </w:r>
      <w:r w:rsidRPr="006C1E1E">
        <w:rPr>
          <w:rFonts w:ascii="Times New Roman" w:hAnsi="Times New Roman" w:cs="Times New Roman"/>
          <w:i w:val="0"/>
        </w:rPr>
        <w:t>2.</w:t>
      </w:r>
      <w:r w:rsidRPr="006C1E1E">
        <w:rPr>
          <w:rFonts w:ascii="Times New Roman" w:hAnsi="Times New Roman" w:cs="Times New Roman"/>
          <w:i w:val="0"/>
          <w:spacing w:val="-6"/>
        </w:rPr>
        <w:t xml:space="preserve"> </w:t>
      </w:r>
      <w:r w:rsidRPr="006C1E1E">
        <w:rPr>
          <w:rFonts w:ascii="Times New Roman" w:hAnsi="Times New Roman" w:cs="Times New Roman"/>
          <w:i w:val="0"/>
        </w:rPr>
        <w:t xml:space="preserve">Eje social: Que promueva una sociedad equitativa, solidaria e incluyente que respete la diversidad social y cultural, que construya una cultura de paz entre sus habitantes, con </w:t>
      </w:r>
      <w:r w:rsidRPr="006C1E1E">
        <w:rPr>
          <w:rFonts w:ascii="Times New Roman" w:hAnsi="Times New Roman" w:cs="Times New Roman"/>
          <w:i w:val="0"/>
        </w:rPr>
        <w:lastRenderedPageBreak/>
        <w:t>acceso a una mejor calidad de vida en educación, salud, seguridad, cultura, recreación y demás; (…)</w:t>
      </w:r>
      <w:r w:rsidR="00A02855" w:rsidRPr="006C1E1E">
        <w:rPr>
          <w:rFonts w:ascii="Times New Roman" w:hAnsi="Times New Roman" w:cs="Times New Roman"/>
          <w:i w:val="0"/>
        </w:rPr>
        <w:t xml:space="preserve"> 4. Eje de gobernabilidad e institucionalidad: Que construya una cultura política ciudadana y un marco institucional que haga posible la gobernabilidad democrática y el cumplimiento de las normas de convivencia.</w:t>
      </w:r>
      <w:r w:rsidRPr="006C1E1E">
        <w:rPr>
          <w:rFonts w:ascii="Times New Roman" w:hAnsi="Times New Roman" w:cs="Times New Roman"/>
          <w:i w:val="0"/>
        </w:rPr>
        <w:t>”</w:t>
      </w:r>
    </w:p>
    <w:p w:rsidR="00FB3F23" w:rsidRPr="006C1E1E" w:rsidRDefault="00D46D86" w:rsidP="00DC40C3">
      <w:pPr>
        <w:pStyle w:val="Textoindependiente"/>
        <w:spacing w:before="144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“</w:t>
      </w:r>
      <w:r w:rsidRPr="006C1E1E">
        <w:rPr>
          <w:rFonts w:ascii="Times New Roman" w:hAnsi="Times New Roman" w:cs="Times New Roman"/>
          <w:b/>
          <w:i w:val="0"/>
        </w:rPr>
        <w:t xml:space="preserve">Artículo 30.- Comisiones permanentes. - </w:t>
      </w:r>
      <w:r w:rsidRPr="006C1E1E">
        <w:rPr>
          <w:rFonts w:ascii="Times New Roman" w:hAnsi="Times New Roman" w:cs="Times New Roman"/>
          <w:i w:val="0"/>
        </w:rPr>
        <w:t>Son comisiones permanentes del Gobierno Autónomo</w:t>
      </w:r>
      <w:r w:rsidRPr="006C1E1E">
        <w:rPr>
          <w:rFonts w:ascii="Times New Roman" w:hAnsi="Times New Roman" w:cs="Times New Roman"/>
          <w:i w:val="0"/>
          <w:spacing w:val="-3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Descentralizado</w:t>
      </w:r>
      <w:r w:rsidRPr="006C1E1E">
        <w:rPr>
          <w:rFonts w:ascii="Times New Roman" w:hAnsi="Times New Roman" w:cs="Times New Roman"/>
          <w:i w:val="0"/>
          <w:spacing w:val="-4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del</w:t>
      </w:r>
      <w:r w:rsidRPr="006C1E1E">
        <w:rPr>
          <w:rFonts w:ascii="Times New Roman" w:hAnsi="Times New Roman" w:cs="Times New Roman"/>
          <w:i w:val="0"/>
          <w:spacing w:val="-3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Distrito</w:t>
      </w:r>
      <w:r w:rsidRPr="006C1E1E">
        <w:rPr>
          <w:rFonts w:ascii="Times New Roman" w:hAnsi="Times New Roman" w:cs="Times New Roman"/>
          <w:i w:val="0"/>
          <w:spacing w:val="-5"/>
        </w:rPr>
        <w:t xml:space="preserve"> </w:t>
      </w:r>
      <w:r w:rsidRPr="006C1E1E">
        <w:rPr>
          <w:rFonts w:ascii="Times New Roman" w:hAnsi="Times New Roman" w:cs="Times New Roman"/>
          <w:i w:val="0"/>
        </w:rPr>
        <w:t>Metropolitano</w:t>
      </w:r>
      <w:r w:rsidRPr="006C1E1E">
        <w:rPr>
          <w:rFonts w:ascii="Times New Roman" w:hAnsi="Times New Roman" w:cs="Times New Roman"/>
          <w:i w:val="0"/>
          <w:spacing w:val="-4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de</w:t>
      </w:r>
      <w:r w:rsidRPr="006C1E1E">
        <w:rPr>
          <w:rFonts w:ascii="Times New Roman" w:hAnsi="Times New Roman" w:cs="Times New Roman"/>
          <w:i w:val="0"/>
          <w:spacing w:val="-4"/>
        </w:rPr>
        <w:t xml:space="preserve"> </w:t>
      </w:r>
      <w:r w:rsidRPr="006C1E1E">
        <w:rPr>
          <w:rFonts w:ascii="Times New Roman" w:hAnsi="Times New Roman" w:cs="Times New Roman"/>
          <w:i w:val="0"/>
        </w:rPr>
        <w:t>Quito,</w:t>
      </w:r>
      <w:r w:rsidRPr="006C1E1E">
        <w:rPr>
          <w:rFonts w:ascii="Times New Roman" w:hAnsi="Times New Roman" w:cs="Times New Roman"/>
          <w:i w:val="0"/>
          <w:spacing w:val="-3"/>
        </w:rPr>
        <w:t xml:space="preserve"> </w:t>
      </w:r>
      <w:r w:rsidRPr="006C1E1E">
        <w:rPr>
          <w:rFonts w:ascii="Times New Roman" w:hAnsi="Times New Roman" w:cs="Times New Roman"/>
          <w:i w:val="0"/>
        </w:rPr>
        <w:t>las</w:t>
      </w:r>
      <w:r w:rsidRPr="006C1E1E">
        <w:rPr>
          <w:rFonts w:ascii="Times New Roman" w:hAnsi="Times New Roman" w:cs="Times New Roman"/>
          <w:i w:val="0"/>
          <w:spacing w:val="-4"/>
        </w:rPr>
        <w:t xml:space="preserve"> </w:t>
      </w:r>
      <w:r w:rsidRPr="006C1E1E">
        <w:rPr>
          <w:rFonts w:ascii="Times New Roman" w:hAnsi="Times New Roman" w:cs="Times New Roman"/>
          <w:i w:val="0"/>
        </w:rPr>
        <w:t>siguientes:</w:t>
      </w:r>
      <w:r w:rsidRPr="006C1E1E">
        <w:rPr>
          <w:rFonts w:ascii="Times New Roman" w:hAnsi="Times New Roman" w:cs="Times New Roman"/>
          <w:i w:val="0"/>
          <w:spacing w:val="-3"/>
        </w:rPr>
        <w:t xml:space="preserve"> </w:t>
      </w:r>
      <w:r w:rsidRPr="006C1E1E">
        <w:rPr>
          <w:rFonts w:ascii="Times New Roman" w:hAnsi="Times New Roman" w:cs="Times New Roman"/>
          <w:i w:val="0"/>
        </w:rPr>
        <w:t>(…)</w:t>
      </w:r>
      <w:r w:rsidRPr="006C1E1E">
        <w:rPr>
          <w:rFonts w:ascii="Times New Roman" w:hAnsi="Times New Roman" w:cs="Times New Roman"/>
          <w:i w:val="0"/>
          <w:spacing w:val="-3"/>
        </w:rPr>
        <w:t xml:space="preserve"> </w:t>
      </w:r>
      <w:r w:rsidRPr="006C1E1E">
        <w:rPr>
          <w:rFonts w:ascii="Times New Roman" w:hAnsi="Times New Roman" w:cs="Times New Roman"/>
          <w:i w:val="0"/>
        </w:rPr>
        <w:t>2.-</w:t>
      </w:r>
      <w:r w:rsidRPr="006C1E1E">
        <w:rPr>
          <w:rFonts w:ascii="Times New Roman" w:hAnsi="Times New Roman" w:cs="Times New Roman"/>
          <w:i w:val="0"/>
          <w:spacing w:val="-4"/>
        </w:rPr>
        <w:t xml:space="preserve"> </w:t>
      </w:r>
      <w:r w:rsidRPr="006C1E1E">
        <w:rPr>
          <w:rFonts w:ascii="Times New Roman" w:hAnsi="Times New Roman" w:cs="Times New Roman"/>
          <w:i w:val="0"/>
        </w:rPr>
        <w:t>Eje social: (…) b) Comisión de Educación y Cultura; (…)</w:t>
      </w:r>
      <w:r w:rsidR="00994130">
        <w:rPr>
          <w:rFonts w:ascii="Times New Roman" w:hAnsi="Times New Roman" w:cs="Times New Roman"/>
          <w:i w:val="0"/>
        </w:rPr>
        <w:t xml:space="preserve"> </w:t>
      </w:r>
      <w:r w:rsidR="00690857" w:rsidRPr="006C1E1E">
        <w:rPr>
          <w:rFonts w:ascii="Times New Roman" w:hAnsi="Times New Roman" w:cs="Times New Roman"/>
          <w:i w:val="0"/>
        </w:rPr>
        <w:t>4.- Eje de gobernabilidad e institucionalidad: (…) c) Comisión de Desarrollo Parroquial; (…)</w:t>
      </w:r>
      <w:r w:rsidRPr="006C1E1E">
        <w:rPr>
          <w:rFonts w:ascii="Times New Roman" w:hAnsi="Times New Roman" w:cs="Times New Roman"/>
          <w:i w:val="0"/>
        </w:rPr>
        <w:t>”</w:t>
      </w:r>
    </w:p>
    <w:p w:rsidR="00FB3F23" w:rsidRPr="006C1E1E" w:rsidRDefault="00D46D86" w:rsidP="00690857">
      <w:pPr>
        <w:pStyle w:val="Textoindependiente"/>
        <w:spacing w:before="146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“</w:t>
      </w:r>
      <w:r w:rsidRPr="006C1E1E">
        <w:rPr>
          <w:rFonts w:ascii="Times New Roman" w:hAnsi="Times New Roman" w:cs="Times New Roman"/>
          <w:b/>
          <w:i w:val="0"/>
        </w:rPr>
        <w:t xml:space="preserve">Artículo 31.- Ámbito de las comisiones. - </w:t>
      </w:r>
      <w:r w:rsidRPr="006C1E1E">
        <w:rPr>
          <w:rFonts w:ascii="Times New Roman" w:hAnsi="Times New Roman" w:cs="Times New Roman"/>
          <w:i w:val="0"/>
        </w:rPr>
        <w:t>Los deberes y atribuciones de las</w:t>
      </w:r>
      <w:r w:rsidRPr="006C1E1E">
        <w:rPr>
          <w:rFonts w:ascii="Times New Roman" w:hAnsi="Times New Roman" w:cs="Times New Roman"/>
          <w:i w:val="0"/>
          <w:spacing w:val="40"/>
        </w:rPr>
        <w:t xml:space="preserve"> </w:t>
      </w:r>
      <w:r w:rsidRPr="006C1E1E">
        <w:rPr>
          <w:rFonts w:ascii="Times New Roman" w:hAnsi="Times New Roman" w:cs="Times New Roman"/>
          <w:i w:val="0"/>
        </w:rPr>
        <w:t xml:space="preserve">comisiones, son las determinadas en la normativa nacional y metropolitana vigente dentro de su ámbito de acción correspondiente, detallado a continuación: </w:t>
      </w:r>
      <w:r w:rsidR="00756791" w:rsidRPr="006C1E1E">
        <w:rPr>
          <w:rFonts w:ascii="Times New Roman" w:hAnsi="Times New Roman" w:cs="Times New Roman"/>
          <w:i w:val="0"/>
        </w:rPr>
        <w:t xml:space="preserve">2.- Eje social: </w:t>
      </w:r>
      <w:r w:rsidRPr="006C1E1E">
        <w:rPr>
          <w:rFonts w:ascii="Times New Roman" w:hAnsi="Times New Roman" w:cs="Times New Roman"/>
          <w:i w:val="0"/>
        </w:rPr>
        <w:t>(…) b) Comisión de Educación y Cultura: Estudiar, elaborar y proponer al Concejo proyectos normativos para el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desarrollo</w:t>
      </w:r>
      <w:r w:rsidRPr="006C1E1E">
        <w:rPr>
          <w:rFonts w:ascii="Times New Roman" w:hAnsi="Times New Roman" w:cs="Times New Roman"/>
          <w:i w:val="0"/>
          <w:spacing w:val="-2"/>
        </w:rPr>
        <w:t xml:space="preserve"> </w:t>
      </w:r>
      <w:r w:rsidRPr="006C1E1E">
        <w:rPr>
          <w:rFonts w:ascii="Times New Roman" w:hAnsi="Times New Roman" w:cs="Times New Roman"/>
          <w:i w:val="0"/>
        </w:rPr>
        <w:t>cultural</w:t>
      </w:r>
      <w:r w:rsidRPr="006C1E1E">
        <w:rPr>
          <w:rFonts w:ascii="Times New Roman" w:hAnsi="Times New Roman" w:cs="Times New Roman"/>
          <w:i w:val="0"/>
          <w:spacing w:val="-3"/>
        </w:rPr>
        <w:t xml:space="preserve"> </w:t>
      </w:r>
      <w:r w:rsidRPr="006C1E1E">
        <w:rPr>
          <w:rFonts w:ascii="Times New Roman" w:hAnsi="Times New Roman" w:cs="Times New Roman"/>
          <w:i w:val="0"/>
        </w:rPr>
        <w:t>y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educativo</w:t>
      </w:r>
      <w:r w:rsidRPr="006C1E1E">
        <w:rPr>
          <w:rFonts w:ascii="Times New Roman" w:hAnsi="Times New Roman" w:cs="Times New Roman"/>
          <w:i w:val="0"/>
          <w:spacing w:val="-2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de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la</w:t>
      </w:r>
      <w:r w:rsidRPr="006C1E1E">
        <w:rPr>
          <w:rFonts w:ascii="Times New Roman" w:hAnsi="Times New Roman" w:cs="Times New Roman"/>
          <w:i w:val="0"/>
          <w:spacing w:val="-2"/>
        </w:rPr>
        <w:t xml:space="preserve"> </w:t>
      </w:r>
      <w:r w:rsidRPr="006C1E1E">
        <w:rPr>
          <w:rFonts w:ascii="Times New Roman" w:hAnsi="Times New Roman" w:cs="Times New Roman"/>
          <w:i w:val="0"/>
        </w:rPr>
        <w:t>población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del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Distrito,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considerando</w:t>
      </w:r>
      <w:r w:rsidRPr="006C1E1E">
        <w:rPr>
          <w:rFonts w:ascii="Times New Roman" w:hAnsi="Times New Roman" w:cs="Times New Roman"/>
          <w:i w:val="0"/>
          <w:spacing w:val="-2"/>
        </w:rPr>
        <w:t xml:space="preserve"> </w:t>
      </w:r>
      <w:r w:rsidRPr="006C1E1E">
        <w:rPr>
          <w:rFonts w:ascii="Times New Roman" w:hAnsi="Times New Roman" w:cs="Times New Roman"/>
          <w:i w:val="0"/>
        </w:rPr>
        <w:t>lo</w:t>
      </w:r>
      <w:r w:rsidRPr="006C1E1E">
        <w:rPr>
          <w:rFonts w:ascii="Times New Roman" w:hAnsi="Times New Roman" w:cs="Times New Roman"/>
          <w:i w:val="0"/>
          <w:spacing w:val="-2"/>
        </w:rPr>
        <w:t xml:space="preserve"> </w:t>
      </w:r>
      <w:r w:rsidRPr="006C1E1E">
        <w:rPr>
          <w:rFonts w:ascii="Times New Roman" w:hAnsi="Times New Roman" w:cs="Times New Roman"/>
          <w:i w:val="0"/>
        </w:rPr>
        <w:t>relacionado</w:t>
      </w:r>
      <w:r w:rsidRPr="006C1E1E">
        <w:rPr>
          <w:rFonts w:ascii="Times New Roman" w:hAnsi="Times New Roman" w:cs="Times New Roman"/>
          <w:i w:val="0"/>
          <w:spacing w:val="-2"/>
        </w:rPr>
        <w:t xml:space="preserve"> </w:t>
      </w:r>
      <w:r w:rsidRPr="006C1E1E">
        <w:rPr>
          <w:rFonts w:ascii="Times New Roman" w:hAnsi="Times New Roman" w:cs="Times New Roman"/>
          <w:i w:val="0"/>
        </w:rPr>
        <w:t>a la consolidación y mejoramiento del Subsistema Metropolitano de Educación y la Red Metropolitana de Cultura. Emitirá el informe previo al otorgamiento de las</w:t>
      </w:r>
      <w:r w:rsidRPr="006C1E1E">
        <w:rPr>
          <w:rFonts w:ascii="Times New Roman" w:hAnsi="Times New Roman" w:cs="Times New Roman"/>
          <w:i w:val="0"/>
          <w:spacing w:val="40"/>
        </w:rPr>
        <w:t xml:space="preserve"> </w:t>
      </w:r>
      <w:r w:rsidRPr="006C1E1E">
        <w:rPr>
          <w:rFonts w:ascii="Times New Roman" w:hAnsi="Times New Roman" w:cs="Times New Roman"/>
          <w:i w:val="0"/>
        </w:rPr>
        <w:t>condecoraciones y premios que le correspondan, y motivará el desarrollo de concursos municipales en los temas de su competencia. (…)</w:t>
      </w:r>
      <w:r w:rsidR="00994130">
        <w:rPr>
          <w:rFonts w:ascii="Times New Roman" w:hAnsi="Times New Roman" w:cs="Times New Roman"/>
          <w:i w:val="0"/>
        </w:rPr>
        <w:t xml:space="preserve"> </w:t>
      </w:r>
      <w:r w:rsidR="00690857" w:rsidRPr="006C1E1E">
        <w:rPr>
          <w:rFonts w:ascii="Times New Roman" w:hAnsi="Times New Roman" w:cs="Times New Roman"/>
          <w:i w:val="0"/>
        </w:rPr>
        <w:t>4.- Eje de gobernabilidad e institucionalidad:</w:t>
      </w:r>
      <w:r w:rsidR="002B213E">
        <w:rPr>
          <w:rFonts w:ascii="Times New Roman" w:hAnsi="Times New Roman" w:cs="Times New Roman"/>
          <w:i w:val="0"/>
        </w:rPr>
        <w:t xml:space="preserve"> </w:t>
      </w:r>
      <w:r w:rsidR="00690857" w:rsidRPr="006C1E1E">
        <w:rPr>
          <w:rFonts w:ascii="Times New Roman" w:hAnsi="Times New Roman" w:cs="Times New Roman"/>
          <w:i w:val="0"/>
        </w:rPr>
        <w:t>(…) c) Comisión de Desarrollo Parroquial: Estudiar, elaborar y proponer al Concejo proyectos normativos para el fortalecimiento de las relaciones entre el nivel de gobierno metropolitano y el nivel de gobierno parroquial rural, así como proyectos normativos que propendan al desarrollo de todas las parroquias del Distrito. (…)</w:t>
      </w:r>
      <w:r w:rsidRPr="006C1E1E">
        <w:rPr>
          <w:rFonts w:ascii="Times New Roman" w:hAnsi="Times New Roman" w:cs="Times New Roman"/>
          <w:i w:val="0"/>
        </w:rPr>
        <w:t>”</w:t>
      </w:r>
    </w:p>
    <w:p w:rsidR="00FB3F23" w:rsidRPr="006C1E1E" w:rsidRDefault="00D46D86" w:rsidP="00DC40C3">
      <w:pPr>
        <w:spacing w:before="145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 xml:space="preserve">“Artículo 43.- Deberes y atribuciones de las comisiones permanentes. - </w:t>
      </w:r>
      <w:r w:rsidRPr="006C1E1E">
        <w:rPr>
          <w:rFonts w:ascii="Times New Roman" w:hAnsi="Times New Roman" w:cs="Times New Roman"/>
          <w:sz w:val="24"/>
          <w:szCs w:val="24"/>
        </w:rPr>
        <w:t>Las comisiones permanentes tienen los siguientes deberes y atribuciones de acuerdo con la naturaleza específica de sus funciones:</w:t>
      </w:r>
    </w:p>
    <w:p w:rsidR="00FB3F23" w:rsidRPr="006C1E1E" w:rsidRDefault="00D46D86" w:rsidP="00DC40C3">
      <w:pPr>
        <w:pStyle w:val="Prrafodelista"/>
        <w:numPr>
          <w:ilvl w:val="0"/>
          <w:numId w:val="3"/>
        </w:numPr>
        <w:tabs>
          <w:tab w:val="left" w:pos="1134"/>
        </w:tabs>
        <w:spacing w:before="2" w:line="276" w:lineRule="auto"/>
        <w:ind w:left="426"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Emitir informes para resolución del Concejo Metropolitano sobre proyectos de ordenanza de su competencia, acuerdos, resoluciones o sobre los temas puestos en</w:t>
      </w:r>
      <w:r w:rsidRPr="006C1E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su conocimiento, a fin de cumplir las funciones y atribuciones del Municipio del Distrito Metropolitano de Quito;</w:t>
      </w:r>
    </w:p>
    <w:p w:rsidR="00FB3F23" w:rsidRPr="006C1E1E" w:rsidRDefault="00D46D86" w:rsidP="00DC40C3">
      <w:pPr>
        <w:pStyle w:val="Prrafodelista"/>
        <w:numPr>
          <w:ilvl w:val="0"/>
          <w:numId w:val="3"/>
        </w:numPr>
        <w:spacing w:before="149" w:line="276" w:lineRule="auto"/>
        <w:ind w:left="426"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Conocer y examinar los asuntos que le sean propuestos por el alcalde o alcaldesa, emitir conclusiones, recomendaciones e informes a que haya lugar, cuando sea el 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>caso;</w:t>
      </w:r>
    </w:p>
    <w:p w:rsidR="00FB3F23" w:rsidRPr="006C1E1E" w:rsidRDefault="00D46D86" w:rsidP="00DC40C3">
      <w:pPr>
        <w:pStyle w:val="Prrafodelista"/>
        <w:numPr>
          <w:ilvl w:val="0"/>
          <w:numId w:val="3"/>
        </w:numPr>
        <w:tabs>
          <w:tab w:val="left" w:pos="993"/>
        </w:tabs>
        <w:spacing w:before="147" w:line="276" w:lineRule="auto"/>
        <w:ind w:left="426"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Realizar inspecciones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in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situ a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los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lugares o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inmuebles cuyo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trámite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se encuentre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en estudio o análisis de la comisión cuando el caso lo amerite o convocar a mesas de trabajo con la participación del personal técnico y legal que considere conveniente a fin de expedir el informe respectivo al Concejo, para lo cual la presidenta o presidente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la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comisión</w:t>
      </w:r>
      <w:r w:rsidRPr="006C1E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designará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al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funcionario</w:t>
      </w:r>
      <w:r w:rsidRPr="006C1E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responsable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realizar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el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informe de inspección o mesa de trabajo, según corresponda; y,</w:t>
      </w:r>
    </w:p>
    <w:p w:rsidR="00FB3F23" w:rsidRPr="006C1E1E" w:rsidRDefault="00D46D86" w:rsidP="00DC40C3">
      <w:pPr>
        <w:pStyle w:val="Prrafodelista"/>
        <w:numPr>
          <w:ilvl w:val="0"/>
          <w:numId w:val="3"/>
        </w:numPr>
        <w:spacing w:before="147" w:line="276" w:lineRule="auto"/>
        <w:ind w:left="426"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Cumplir con las demás atribuciones y deberes establecidos en la ley y la normativa 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lastRenderedPageBreak/>
        <w:t>metropolitana.”</w:t>
      </w:r>
    </w:p>
    <w:p w:rsidR="00FB3F23" w:rsidRPr="006C1E1E" w:rsidRDefault="00D46D86" w:rsidP="00DC40C3">
      <w:pPr>
        <w:pStyle w:val="Textoindependiente"/>
        <w:spacing w:before="146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b/>
          <w:i w:val="0"/>
        </w:rPr>
        <w:t>“Artículo</w:t>
      </w:r>
      <w:r w:rsidRPr="006C1E1E">
        <w:rPr>
          <w:rFonts w:ascii="Times New Roman" w:hAnsi="Times New Roman" w:cs="Times New Roman"/>
          <w:b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b/>
          <w:i w:val="0"/>
        </w:rPr>
        <w:t>67.16.-</w:t>
      </w:r>
      <w:r w:rsidRPr="006C1E1E">
        <w:rPr>
          <w:rFonts w:ascii="Times New Roman" w:hAnsi="Times New Roman" w:cs="Times New Roman"/>
          <w:b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b/>
          <w:i w:val="0"/>
        </w:rPr>
        <w:t>Expedientes</w:t>
      </w:r>
      <w:r w:rsidRPr="006C1E1E">
        <w:rPr>
          <w:rFonts w:ascii="Times New Roman" w:hAnsi="Times New Roman" w:cs="Times New Roman"/>
          <w:b/>
          <w:i w:val="0"/>
          <w:spacing w:val="-2"/>
        </w:rPr>
        <w:t xml:space="preserve"> </w:t>
      </w:r>
      <w:r w:rsidRPr="006C1E1E">
        <w:rPr>
          <w:rFonts w:ascii="Times New Roman" w:hAnsi="Times New Roman" w:cs="Times New Roman"/>
          <w:b/>
          <w:i w:val="0"/>
        </w:rPr>
        <w:t>e informes. -</w:t>
      </w:r>
      <w:r w:rsidRPr="006C1E1E">
        <w:rPr>
          <w:rFonts w:ascii="Times New Roman" w:hAnsi="Times New Roman" w:cs="Times New Roman"/>
          <w:b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Los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proyectos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de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informe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de los</w:t>
      </w:r>
      <w:r w:rsidRPr="006C1E1E">
        <w:rPr>
          <w:rFonts w:ascii="Times New Roman" w:hAnsi="Times New Roman" w:cs="Times New Roman"/>
          <w:i w:val="0"/>
          <w:spacing w:val="-2"/>
        </w:rPr>
        <w:t xml:space="preserve"> </w:t>
      </w:r>
      <w:r w:rsidRPr="006C1E1E">
        <w:rPr>
          <w:rFonts w:ascii="Times New Roman" w:hAnsi="Times New Roman" w:cs="Times New Roman"/>
          <w:i w:val="0"/>
        </w:rPr>
        <w:t>proyectos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 xml:space="preserve">de ordenanzas o resoluciones serán elaborados por la Secretaría General del Concejo, por solicitud del presidente o presidenta de la comisión y se deberán adjuntar a la convocatoria de sesión, para su correspondiente revisión, inclusión de observaciones, aprobación y </w:t>
      </w:r>
      <w:r w:rsidRPr="006C1E1E">
        <w:rPr>
          <w:rFonts w:ascii="Times New Roman" w:hAnsi="Times New Roman" w:cs="Times New Roman"/>
          <w:i w:val="0"/>
          <w:spacing w:val="-2"/>
        </w:rPr>
        <w:t>suscripción.</w:t>
      </w:r>
    </w:p>
    <w:p w:rsidR="00FB3F23" w:rsidRPr="006C1E1E" w:rsidRDefault="00D46D86" w:rsidP="00DC40C3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Una vez aprobado, las concejalas y concejales no podrán retener un expediente o informe para su suscripción por más de 48 horas, salvo fuerza mayor debidamente comprobada y justificada ante el presidente o presidenta de la comisión.</w:t>
      </w:r>
    </w:p>
    <w:p w:rsidR="00FB3F23" w:rsidRPr="006C1E1E" w:rsidRDefault="00D46D86" w:rsidP="00DC40C3">
      <w:pPr>
        <w:pStyle w:val="Textoindependiente"/>
        <w:spacing w:before="148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En caso de presentarse informe de minoría, este deberá ser redactado por el o los proponentes del informe y una vez suscrito, será puesto en conocimiento de la Secretaría</w:t>
      </w:r>
      <w:r w:rsidRPr="006C1E1E">
        <w:rPr>
          <w:rFonts w:ascii="Times New Roman" w:hAnsi="Times New Roman" w:cs="Times New Roman"/>
          <w:i w:val="0"/>
          <w:spacing w:val="40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del Concejo.”</w:t>
      </w:r>
    </w:p>
    <w:p w:rsidR="00FB3F23" w:rsidRDefault="00D46D86" w:rsidP="00DC40C3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b/>
          <w:i w:val="0"/>
        </w:rPr>
        <w:t xml:space="preserve">“Artículo 67.17.- Contenido de los informes.- </w:t>
      </w:r>
      <w:r w:rsidRPr="006C1E1E">
        <w:rPr>
          <w:rFonts w:ascii="Times New Roman" w:hAnsi="Times New Roman" w:cs="Times New Roman"/>
          <w:i w:val="0"/>
        </w:rPr>
        <w:t>Los informes contendrán el nombre de la comisión, fecha, miembros de la comisión, objeto, el detalle de los antecedentes, la relación cronológica de los hechos, el fundamento jurídico y técnico, resumen de las observaciones presentadas por las y los concejales y por la ciudadanía, análisis y razonamiento realizado por los miembros de la comisión, las recomendaciones y conclusiones, resolución y certificación de la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votación, nombre y firma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de las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y los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concejalas que suscriben el informe, que servirán de base para que el Concejo o el alcalde o alcaldesa tomen una decisión”.</w:t>
      </w:r>
    </w:p>
    <w:p w:rsidR="00B8269B" w:rsidRPr="00B8269B" w:rsidRDefault="00B8269B" w:rsidP="00B8269B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“</w:t>
      </w:r>
      <w:r w:rsidRPr="00B8269B">
        <w:rPr>
          <w:rFonts w:ascii="Times New Roman" w:hAnsi="Times New Roman" w:cs="Times New Roman"/>
          <w:b/>
          <w:i w:val="0"/>
        </w:rPr>
        <w:t>Artículo 67.76.- Definiciones</w:t>
      </w:r>
      <w:r w:rsidRPr="00B8269B">
        <w:rPr>
          <w:rFonts w:ascii="Times New Roman" w:hAnsi="Times New Roman" w:cs="Times New Roman"/>
          <w:i w:val="0"/>
        </w:rPr>
        <w:t>. - Para efectos de esta normativa, se tendrá en cuenta las siguientes definiciones:</w:t>
      </w:r>
    </w:p>
    <w:p w:rsidR="00B8269B" w:rsidRDefault="00B8269B" w:rsidP="00B8269B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B8269B">
        <w:rPr>
          <w:rFonts w:ascii="Times New Roman" w:hAnsi="Times New Roman" w:cs="Times New Roman"/>
          <w:i w:val="0"/>
        </w:rPr>
        <w:t>Acuerdo: es el acto normativo con efectos jurídicos particulares sobre personas naturales, jurídicas o colectivos y que se agota c</w:t>
      </w:r>
      <w:r>
        <w:rPr>
          <w:rFonts w:ascii="Times New Roman" w:hAnsi="Times New Roman" w:cs="Times New Roman"/>
          <w:i w:val="0"/>
        </w:rPr>
        <w:t xml:space="preserve">on su ejecución, tales como: el </w:t>
      </w:r>
      <w:r w:rsidRPr="00B8269B">
        <w:rPr>
          <w:rFonts w:ascii="Times New Roman" w:hAnsi="Times New Roman" w:cs="Times New Roman"/>
          <w:i w:val="0"/>
        </w:rPr>
        <w:t>otorgamiento de condecoraciones, premios u otro ti</w:t>
      </w:r>
      <w:r>
        <w:rPr>
          <w:rFonts w:ascii="Times New Roman" w:hAnsi="Times New Roman" w:cs="Times New Roman"/>
          <w:i w:val="0"/>
        </w:rPr>
        <w:t>po de reconocimientos por parte del Concejo Metropolitano.</w:t>
      </w:r>
    </w:p>
    <w:p w:rsidR="00B8269B" w:rsidRDefault="00B8269B" w:rsidP="00B8269B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B8269B">
        <w:rPr>
          <w:rFonts w:ascii="Times New Roman" w:hAnsi="Times New Roman" w:cs="Times New Roman"/>
          <w:i w:val="0"/>
        </w:rPr>
        <w:t>Resolución: es el acto normativo con efectos jurídicos específicos que pueden formar parte de un procedimiento, trámite judicial o administrativo. También podrán</w:t>
      </w:r>
      <w:r>
        <w:rPr>
          <w:rFonts w:ascii="Times New Roman" w:hAnsi="Times New Roman" w:cs="Times New Roman"/>
          <w:i w:val="0"/>
        </w:rPr>
        <w:t xml:space="preserve"> </w:t>
      </w:r>
      <w:r w:rsidRPr="00B8269B">
        <w:rPr>
          <w:rFonts w:ascii="Times New Roman" w:hAnsi="Times New Roman" w:cs="Times New Roman"/>
          <w:i w:val="0"/>
        </w:rPr>
        <w:t>expedirse resoluciones que formen parte del procedimiento parlamentario y para la designación de delegados por parte del Concejo Metropolitano.</w:t>
      </w:r>
      <w:r>
        <w:rPr>
          <w:rFonts w:ascii="Times New Roman" w:hAnsi="Times New Roman" w:cs="Times New Roman"/>
          <w:i w:val="0"/>
        </w:rPr>
        <w:t>”</w:t>
      </w:r>
    </w:p>
    <w:p w:rsidR="00B8269B" w:rsidRPr="00B8269B" w:rsidRDefault="00B8269B" w:rsidP="00B8269B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i w:val="0"/>
        </w:rPr>
        <w:t>“</w:t>
      </w:r>
      <w:r w:rsidRPr="00B8269B">
        <w:rPr>
          <w:rFonts w:ascii="Times New Roman" w:hAnsi="Times New Roman" w:cs="Times New Roman"/>
          <w:b/>
          <w:i w:val="0"/>
        </w:rPr>
        <w:t>Artículo 67.77.- Procedimiento. -</w:t>
      </w:r>
      <w:r w:rsidRPr="00B8269B">
        <w:rPr>
          <w:rFonts w:ascii="Times New Roman" w:hAnsi="Times New Roman" w:cs="Times New Roman"/>
          <w:i w:val="0"/>
        </w:rPr>
        <w:t xml:space="preserve"> Para la aprobación</w:t>
      </w:r>
      <w:r>
        <w:rPr>
          <w:rFonts w:ascii="Times New Roman" w:hAnsi="Times New Roman" w:cs="Times New Roman"/>
          <w:i w:val="0"/>
        </w:rPr>
        <w:t xml:space="preserve"> de acuerdos y resoluciones se </w:t>
      </w:r>
      <w:r w:rsidRPr="00B8269B">
        <w:rPr>
          <w:rFonts w:ascii="Times New Roman" w:hAnsi="Times New Roman" w:cs="Times New Roman"/>
          <w:i w:val="0"/>
        </w:rPr>
        <w:t>observará el siguiente procedimiento:</w:t>
      </w:r>
    </w:p>
    <w:p w:rsidR="00B8269B" w:rsidRPr="00B8269B" w:rsidRDefault="00B8269B" w:rsidP="00B8269B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B8269B">
        <w:rPr>
          <w:rFonts w:ascii="Times New Roman" w:hAnsi="Times New Roman" w:cs="Times New Roman"/>
          <w:i w:val="0"/>
        </w:rPr>
        <w:t>a) El o la proponente presentará la iniciativa motivada</w:t>
      </w:r>
      <w:r>
        <w:rPr>
          <w:rFonts w:ascii="Times New Roman" w:hAnsi="Times New Roman" w:cs="Times New Roman"/>
          <w:i w:val="0"/>
        </w:rPr>
        <w:t xml:space="preserve"> del acuerdo o resolución a la </w:t>
      </w:r>
      <w:r w:rsidRPr="00B8269B">
        <w:rPr>
          <w:rFonts w:ascii="Times New Roman" w:hAnsi="Times New Roman" w:cs="Times New Roman"/>
          <w:i w:val="0"/>
        </w:rPr>
        <w:t>Secretaría General para que su tratamiento se</w:t>
      </w:r>
      <w:r>
        <w:rPr>
          <w:rFonts w:ascii="Times New Roman" w:hAnsi="Times New Roman" w:cs="Times New Roman"/>
          <w:i w:val="0"/>
        </w:rPr>
        <w:t xml:space="preserve">a incluido en el orden del día </w:t>
      </w:r>
      <w:r w:rsidRPr="00B8269B">
        <w:rPr>
          <w:rFonts w:ascii="Times New Roman" w:hAnsi="Times New Roman" w:cs="Times New Roman"/>
          <w:i w:val="0"/>
        </w:rPr>
        <w:t>respectivo o directamente al Concejo para su inclusión en el orden del día.</w:t>
      </w:r>
    </w:p>
    <w:p w:rsidR="00B8269B" w:rsidRPr="006C1E1E" w:rsidRDefault="00B8269B" w:rsidP="00B8269B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B8269B">
        <w:rPr>
          <w:rFonts w:ascii="Times New Roman" w:hAnsi="Times New Roman" w:cs="Times New Roman"/>
          <w:i w:val="0"/>
        </w:rPr>
        <w:t xml:space="preserve">b) Conforme lo previsto en el artículo 318 del COOTAD, si el aspecto a ser resuelto requiere de informes de la comisión competente, o de </w:t>
      </w:r>
      <w:r>
        <w:rPr>
          <w:rFonts w:ascii="Times New Roman" w:hAnsi="Times New Roman" w:cs="Times New Roman"/>
          <w:i w:val="0"/>
        </w:rPr>
        <w:t xml:space="preserve">informes técnicos o jurídicos, </w:t>
      </w:r>
      <w:r w:rsidRPr="00B8269B">
        <w:rPr>
          <w:rFonts w:ascii="Times New Roman" w:hAnsi="Times New Roman" w:cs="Times New Roman"/>
          <w:i w:val="0"/>
        </w:rPr>
        <w:t xml:space="preserve">no </w:t>
      </w:r>
      <w:r w:rsidRPr="00B8269B">
        <w:rPr>
          <w:rFonts w:ascii="Times New Roman" w:hAnsi="Times New Roman" w:cs="Times New Roman"/>
          <w:i w:val="0"/>
        </w:rPr>
        <w:lastRenderedPageBreak/>
        <w:t>podrán ser incorporados al orden del día, sin perjuicio de que el Cuerpo Edilicio disponga que la comisión y/o funcionarios competentes emitan sus informes en un plazo determinado, para la posterior discusión del asunto por parte del Concejo.</w:t>
      </w:r>
      <w:r>
        <w:rPr>
          <w:rFonts w:ascii="Times New Roman" w:hAnsi="Times New Roman" w:cs="Times New Roman"/>
          <w:i w:val="0"/>
        </w:rPr>
        <w:t>”</w:t>
      </w:r>
    </w:p>
    <w:p w:rsidR="00A02855" w:rsidRPr="006C1E1E" w:rsidRDefault="00EA5F20" w:rsidP="00A02855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  <w:noProof/>
          <w:lang w:val="es-EC" w:eastAsia="es-EC"/>
        </w:rPr>
        <w:drawing>
          <wp:anchor distT="0" distB="0" distL="0" distR="0" simplePos="0" relativeHeight="487069696" behindDoc="1" locked="0" layoutInCell="1" allowOverlap="1" wp14:anchorId="6EB29A77" wp14:editId="54DCA6C3">
            <wp:simplePos x="0" y="0"/>
            <wp:positionH relativeFrom="page">
              <wp:posOffset>0</wp:posOffset>
            </wp:positionH>
            <wp:positionV relativeFrom="page">
              <wp:posOffset>-21589375</wp:posOffset>
            </wp:positionV>
            <wp:extent cx="7211695" cy="10776585"/>
            <wp:effectExtent l="0" t="0" r="8255" b="5715"/>
            <wp:wrapNone/>
            <wp:docPr id="11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1695" cy="1077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13AB" w:rsidRPr="006C1E1E">
        <w:rPr>
          <w:rFonts w:ascii="Times New Roman" w:hAnsi="Times New Roman" w:cs="Times New Roman"/>
          <w:i w:val="0"/>
        </w:rPr>
        <w:t>“</w:t>
      </w:r>
      <w:r w:rsidR="00A02855" w:rsidRPr="006C1E1E">
        <w:rPr>
          <w:rFonts w:ascii="Times New Roman" w:hAnsi="Times New Roman" w:cs="Times New Roman"/>
          <w:b/>
          <w:i w:val="0"/>
        </w:rPr>
        <w:t>Artículo 733.-</w:t>
      </w:r>
      <w:r w:rsidR="00A02855" w:rsidRPr="006C1E1E">
        <w:rPr>
          <w:rFonts w:ascii="Times New Roman" w:hAnsi="Times New Roman" w:cs="Times New Roman"/>
          <w:i w:val="0"/>
        </w:rPr>
        <w:t xml:space="preserve"> El Concejo Metropolitano de Quito, con la finalidad de reconocer los esfuerzos ciudadanos en la preservación del patrimonio intangible, entregará anualmente el Premio </w:t>
      </w:r>
      <w:proofErr w:type="spellStart"/>
      <w:r w:rsidR="00A02855" w:rsidRPr="006C1E1E">
        <w:rPr>
          <w:rFonts w:ascii="Times New Roman" w:hAnsi="Times New Roman" w:cs="Times New Roman"/>
          <w:i w:val="0"/>
        </w:rPr>
        <w:t>Quitu</w:t>
      </w:r>
      <w:proofErr w:type="spellEnd"/>
      <w:r w:rsidR="00A02855" w:rsidRPr="006C1E1E">
        <w:rPr>
          <w:rFonts w:ascii="Times New Roman" w:hAnsi="Times New Roman" w:cs="Times New Roman"/>
          <w:i w:val="0"/>
        </w:rPr>
        <w:t xml:space="preserve"> Cara a la iniciativa, proyecto, programa o emprendimiento ejecutado en una parroquia rural del Distrito Metropolitano de Quito, que por sus características se destaque en la preservación del patrimonio intangible de la ciudad.</w:t>
      </w:r>
    </w:p>
    <w:p w:rsidR="00A02855" w:rsidRPr="006C1E1E" w:rsidRDefault="00A02855" w:rsidP="00A02855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Podrán participar en este premio las personas naturales y jurídicas que hayan desarrollado, durante el año inmediatamente anterior, un proyecto, programa o emprendimiento que busque proteger el patrimonio intangible.</w:t>
      </w:r>
    </w:p>
    <w:p w:rsidR="00A02855" w:rsidRPr="006C1E1E" w:rsidRDefault="00A02855" w:rsidP="00A02855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Las postulaciones para este premio serán hechas por cada una de los Gobiernos Parroquiales Rurales del Distrito. Cada Gobierno Parroquial podrá hacer hasta tres postulaciones por año.</w:t>
      </w:r>
    </w:p>
    <w:p w:rsidR="00A02855" w:rsidRPr="006C1E1E" w:rsidRDefault="00A02855" w:rsidP="00A02855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 xml:space="preserve">En comisión conjunta, las Comisiones competentes en materia de educación y cultura; y, desarrollo parroquial, previo informe técnico del Instituto Metropolitano de Patrimonio o del ente metropolitano que se encargue de sus labores, emitirá su informe para conocimiento y resolución del Concejo Metropolitano de Quito. </w:t>
      </w:r>
    </w:p>
    <w:p w:rsidR="00756791" w:rsidRPr="006C1E1E" w:rsidRDefault="00A02855" w:rsidP="00A02855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El premio consistirá en una placa de reconocimiento y un incentivo económico, cuyo monto será establecido mediante Resolución Administrativa, previo informe de disponibilidad presupuestaria. Este premio se entregará el 8 de septiembre de cada año.”</w:t>
      </w:r>
    </w:p>
    <w:p w:rsidR="00756791" w:rsidRPr="006C1E1E" w:rsidRDefault="00756791" w:rsidP="00DC40C3">
      <w:pPr>
        <w:pStyle w:val="Textoindependiente"/>
        <w:spacing w:before="146" w:line="276" w:lineRule="auto"/>
        <w:rPr>
          <w:rFonts w:ascii="Times New Roman" w:hAnsi="Times New Roman" w:cs="Times New Roman"/>
        </w:rPr>
      </w:pPr>
    </w:p>
    <w:p w:rsidR="00FB3F23" w:rsidRPr="006C1E1E" w:rsidRDefault="00D46D86" w:rsidP="00DC40C3">
      <w:pPr>
        <w:pStyle w:val="Ttulo2"/>
        <w:numPr>
          <w:ilvl w:val="0"/>
          <w:numId w:val="5"/>
        </w:numPr>
        <w:tabs>
          <w:tab w:val="left" w:pos="851"/>
        </w:tabs>
        <w:spacing w:line="276" w:lineRule="auto"/>
        <w:ind w:left="993" w:hanging="347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t xml:space="preserve">ANÁLISIS Y </w:t>
      </w:r>
      <w:r w:rsidRPr="006C1E1E">
        <w:rPr>
          <w:rFonts w:ascii="Times New Roman" w:hAnsi="Times New Roman" w:cs="Times New Roman"/>
          <w:spacing w:val="-2"/>
        </w:rPr>
        <w:t>RAZONAMIENTO:</w:t>
      </w:r>
    </w:p>
    <w:p w:rsidR="00FB3F23" w:rsidRPr="006C1E1E" w:rsidRDefault="00FB3F23" w:rsidP="00DC40C3">
      <w:pPr>
        <w:pStyle w:val="Textoindependiente"/>
        <w:spacing w:before="51" w:line="276" w:lineRule="auto"/>
        <w:rPr>
          <w:rFonts w:ascii="Times New Roman" w:hAnsi="Times New Roman" w:cs="Times New Roman"/>
          <w:b/>
          <w:i w:val="0"/>
        </w:rPr>
      </w:pPr>
    </w:p>
    <w:p w:rsidR="00721C8C" w:rsidRPr="006C1E1E" w:rsidRDefault="00D46D86" w:rsidP="00721C8C">
      <w:pPr>
        <w:pStyle w:val="Ttulo3"/>
        <w:numPr>
          <w:ilvl w:val="1"/>
          <w:numId w:val="5"/>
        </w:numPr>
        <w:tabs>
          <w:tab w:val="left" w:pos="851"/>
        </w:tabs>
        <w:spacing w:line="276" w:lineRule="auto"/>
        <w:ind w:left="1276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t>Antecedentes</w:t>
      </w:r>
      <w:r w:rsidRPr="006C1E1E">
        <w:rPr>
          <w:rFonts w:ascii="Times New Roman" w:hAnsi="Times New Roman" w:cs="Times New Roman"/>
          <w:spacing w:val="-3"/>
        </w:rPr>
        <w:t xml:space="preserve"> </w:t>
      </w:r>
      <w:r w:rsidRPr="006C1E1E">
        <w:rPr>
          <w:rFonts w:ascii="Times New Roman" w:hAnsi="Times New Roman" w:cs="Times New Roman"/>
          <w:spacing w:val="-2"/>
        </w:rPr>
        <w:t>técnicos:</w:t>
      </w:r>
    </w:p>
    <w:p w:rsidR="00FB3F23" w:rsidRPr="006C1E1E" w:rsidRDefault="00FB3F23" w:rsidP="00DC40C3">
      <w:pPr>
        <w:pStyle w:val="Textoindependiente"/>
        <w:spacing w:before="3" w:line="276" w:lineRule="auto"/>
        <w:rPr>
          <w:rFonts w:ascii="Times New Roman" w:hAnsi="Times New Roman" w:cs="Times New Roman"/>
          <w:b/>
          <w:i w:val="0"/>
        </w:rPr>
      </w:pPr>
    </w:p>
    <w:p w:rsidR="00EE3936" w:rsidRPr="006C1E1E" w:rsidRDefault="00D46D86" w:rsidP="00521869">
      <w:pPr>
        <w:spacing w:line="276" w:lineRule="auto"/>
        <w:ind w:right="-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Con </w:t>
      </w:r>
      <w:r w:rsidR="00950F37" w:rsidRPr="006C1E1E">
        <w:rPr>
          <w:rFonts w:ascii="Times New Roman" w:hAnsi="Times New Roman" w:cs="Times New Roman"/>
          <w:sz w:val="24"/>
          <w:szCs w:val="24"/>
        </w:rPr>
        <w:t>Oficio Nro. GADDMQ-SECU-2024-1329-O</w:t>
      </w:r>
      <w:r w:rsidR="00A918D2">
        <w:rPr>
          <w:rFonts w:ascii="Times New Roman" w:hAnsi="Times New Roman" w:cs="Times New Roman"/>
          <w:sz w:val="24"/>
          <w:szCs w:val="24"/>
        </w:rPr>
        <w:t>,</w:t>
      </w:r>
      <w:r w:rsidR="00950F37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="004F13AB" w:rsidRPr="006C1E1E">
        <w:rPr>
          <w:rFonts w:ascii="Times New Roman" w:hAnsi="Times New Roman" w:cs="Times New Roman"/>
          <w:sz w:val="24"/>
          <w:szCs w:val="24"/>
        </w:rPr>
        <w:t xml:space="preserve">de fecha </w:t>
      </w:r>
      <w:r w:rsidR="00950F37" w:rsidRPr="006C1E1E">
        <w:rPr>
          <w:rFonts w:ascii="Times New Roman" w:hAnsi="Times New Roman" w:cs="Times New Roman"/>
          <w:sz w:val="24"/>
          <w:szCs w:val="24"/>
        </w:rPr>
        <w:t>05</w:t>
      </w:r>
      <w:r w:rsidR="004F13AB" w:rsidRPr="006C1E1E">
        <w:rPr>
          <w:rFonts w:ascii="Times New Roman" w:hAnsi="Times New Roman" w:cs="Times New Roman"/>
          <w:sz w:val="24"/>
          <w:szCs w:val="24"/>
        </w:rPr>
        <w:t xml:space="preserve"> de </w:t>
      </w:r>
      <w:r w:rsidR="00950F37" w:rsidRPr="006C1E1E">
        <w:rPr>
          <w:rFonts w:ascii="Times New Roman" w:hAnsi="Times New Roman" w:cs="Times New Roman"/>
          <w:sz w:val="24"/>
          <w:szCs w:val="24"/>
        </w:rPr>
        <w:t>julio</w:t>
      </w:r>
      <w:r w:rsidR="004F13AB" w:rsidRPr="006C1E1E">
        <w:rPr>
          <w:rFonts w:ascii="Times New Roman" w:hAnsi="Times New Roman" w:cs="Times New Roman"/>
          <w:sz w:val="24"/>
          <w:szCs w:val="24"/>
        </w:rPr>
        <w:t xml:space="preserve"> de 2024, </w:t>
      </w:r>
      <w:r w:rsidR="00950F37" w:rsidRPr="006C1E1E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950F37" w:rsidRPr="006C1E1E">
        <w:rPr>
          <w:rFonts w:ascii="Times New Roman" w:hAnsi="Times New Roman" w:cs="Times New Roman"/>
          <w:sz w:val="24"/>
          <w:szCs w:val="24"/>
        </w:rPr>
        <w:t>Antrop</w:t>
      </w:r>
      <w:proofErr w:type="spellEnd"/>
      <w:r w:rsidR="00950F37" w:rsidRPr="006C1E1E">
        <w:rPr>
          <w:rFonts w:ascii="Times New Roman" w:hAnsi="Times New Roman" w:cs="Times New Roman"/>
          <w:sz w:val="24"/>
          <w:szCs w:val="24"/>
        </w:rPr>
        <w:t xml:space="preserve">. Jorge Alexander Cisneros </w:t>
      </w:r>
      <w:proofErr w:type="spellStart"/>
      <w:r w:rsidR="00950F37" w:rsidRPr="006C1E1E">
        <w:rPr>
          <w:rFonts w:ascii="Times New Roman" w:hAnsi="Times New Roman" w:cs="Times New Roman"/>
          <w:sz w:val="24"/>
          <w:szCs w:val="24"/>
        </w:rPr>
        <w:t>Laiquez</w:t>
      </w:r>
      <w:proofErr w:type="spellEnd"/>
      <w:r w:rsidR="00950F37" w:rsidRPr="006C1E1E">
        <w:rPr>
          <w:rFonts w:ascii="Times New Roman" w:hAnsi="Times New Roman" w:cs="Times New Roman"/>
          <w:sz w:val="24"/>
          <w:szCs w:val="24"/>
        </w:rPr>
        <w:t>, Secretario</w:t>
      </w:r>
      <w:r w:rsidRPr="006C1E1E">
        <w:rPr>
          <w:rFonts w:ascii="Times New Roman" w:hAnsi="Times New Roman" w:cs="Times New Roman"/>
          <w:sz w:val="24"/>
          <w:szCs w:val="24"/>
        </w:rPr>
        <w:t xml:space="preserve"> de </w:t>
      </w:r>
      <w:r w:rsidR="00950F37" w:rsidRPr="006C1E1E">
        <w:rPr>
          <w:rFonts w:ascii="Times New Roman" w:hAnsi="Times New Roman" w:cs="Times New Roman"/>
          <w:sz w:val="24"/>
          <w:szCs w:val="24"/>
        </w:rPr>
        <w:t>Cultura</w:t>
      </w:r>
      <w:r w:rsidRPr="006C1E1E">
        <w:rPr>
          <w:rFonts w:ascii="Times New Roman" w:hAnsi="Times New Roman" w:cs="Times New Roman"/>
          <w:sz w:val="24"/>
          <w:szCs w:val="24"/>
        </w:rPr>
        <w:t xml:space="preserve">, </w:t>
      </w:r>
      <w:r w:rsidR="00950F37" w:rsidRPr="006C1E1E">
        <w:rPr>
          <w:rFonts w:ascii="Times New Roman" w:hAnsi="Times New Roman" w:cs="Times New Roman"/>
          <w:sz w:val="24"/>
          <w:szCs w:val="24"/>
        </w:rPr>
        <w:t xml:space="preserve">remite la presentación sobre los Premios </w:t>
      </w:r>
      <w:proofErr w:type="spellStart"/>
      <w:r w:rsidR="00950F37" w:rsidRPr="006C1E1E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950F37" w:rsidRPr="006C1E1E">
        <w:rPr>
          <w:rFonts w:ascii="Times New Roman" w:hAnsi="Times New Roman" w:cs="Times New Roman"/>
          <w:sz w:val="24"/>
          <w:szCs w:val="24"/>
        </w:rPr>
        <w:t xml:space="preserve"> Cara 2024 en la que se </w:t>
      </w:r>
      <w:r w:rsidR="00950F37" w:rsidRPr="006C1E1E">
        <w:rPr>
          <w:rFonts w:ascii="Times New Roman" w:hAnsi="Times New Roman" w:cs="Times New Roman"/>
          <w:spacing w:val="-1"/>
          <w:sz w:val="24"/>
          <w:szCs w:val="24"/>
        </w:rPr>
        <w:t>encuentra</w:t>
      </w:r>
      <w:r w:rsidR="00DB367F"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el cronograma descrito a continuación:</w:t>
      </w:r>
    </w:p>
    <w:p w:rsidR="00950F37" w:rsidRPr="006C1E1E" w:rsidRDefault="00950F37" w:rsidP="00950F3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6C1E1E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 </w:t>
      </w:r>
    </w:p>
    <w:tbl>
      <w:tblPr>
        <w:tblW w:w="8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6"/>
        <w:gridCol w:w="1178"/>
        <w:gridCol w:w="1198"/>
      </w:tblGrid>
      <w:tr w:rsidR="00521869" w:rsidRPr="006C1E1E" w:rsidTr="00521869">
        <w:trPr>
          <w:trHeight w:val="285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es-EC"/>
              </w:rPr>
              <w:t>ACTIVIDADES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es-EC"/>
              </w:rPr>
              <w:t>INICIO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es-EC"/>
              </w:rPr>
              <w:t>FIN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  <w:tr w:rsidR="00950F37" w:rsidRPr="006C1E1E" w:rsidTr="00521869">
        <w:trPr>
          <w:trHeight w:val="427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521869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Publicación de las bases técnicas en la página de Quito Cultura para descarga de los formularios y formatos de postulación.​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521869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9-julio-2024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  <w:tr w:rsidR="00521869" w:rsidRPr="006C1E1E" w:rsidTr="00D81CDB">
        <w:trPr>
          <w:trHeight w:val="407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521869">
            <w:pPr>
              <w:widowControl/>
              <w:autoSpaceDE/>
              <w:autoSpaceDN/>
              <w:spacing w:before="100" w:beforeAutospacing="1" w:after="100" w:afterAutospacing="1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Postulaciones.​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9- julio-2024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28-julio-2024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  <w:tr w:rsidR="00521869" w:rsidRPr="006C1E1E" w:rsidTr="00521869">
        <w:trPr>
          <w:trHeight w:val="525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869" w:rsidRPr="006C1E1E" w:rsidRDefault="00521869" w:rsidP="00521869">
            <w:pPr>
              <w:widowControl/>
              <w:autoSpaceDE/>
              <w:autoSpaceDN/>
              <w:spacing w:before="100" w:beforeAutospacing="1" w:after="100" w:afterAutospacing="1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Entrega de las postulaciones de proyectos por parte de los Gobiernos Parroquiales Rurales a la Secretaría de Cultura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869" w:rsidRPr="006C1E1E" w:rsidRDefault="00521869" w:rsidP="00950F37">
            <w:pPr>
              <w:widowControl/>
              <w:autoSpaceDE/>
              <w:autoSpaceDN/>
              <w:spacing w:before="100" w:beforeAutospacing="1" w:after="100" w:afterAutospacing="1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29-julio-2024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869" w:rsidRPr="006C1E1E" w:rsidRDefault="00521869" w:rsidP="00950F37">
            <w:pPr>
              <w:widowControl/>
              <w:autoSpaceDE/>
              <w:autoSpaceDN/>
              <w:spacing w:before="100" w:beforeAutospacing="1" w:after="100" w:afterAutospacing="1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31-julio-2024</w:t>
            </w:r>
          </w:p>
        </w:tc>
      </w:tr>
      <w:tr w:rsidR="00521869" w:rsidRPr="006C1E1E" w:rsidTr="00521869">
        <w:trPr>
          <w:trHeight w:val="405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521869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lastRenderedPageBreak/>
              <w:t>Revisión y consolidación de postulaciones para entrega de proyectos al comité de jurados​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1-agosto-2024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4-agosto-2024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  <w:tr w:rsidR="00521869" w:rsidRPr="006C1E1E" w:rsidTr="00521869">
        <w:trPr>
          <w:trHeight w:val="405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521869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Evaluación de los proyectos postulados por parte de los jurados​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5-agosto-2024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12-agosto-2024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  <w:tr w:rsidR="00950F37" w:rsidRPr="006C1E1E" w:rsidTr="00521869">
        <w:trPr>
          <w:trHeight w:val="285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521869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Reunión de deliberación y veredicto final de jurados.​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13-agosto-2024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  <w:tr w:rsidR="00521869" w:rsidRPr="006C1E1E" w:rsidTr="00521869">
        <w:trPr>
          <w:trHeight w:val="480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521869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Entrega de acta de resultados al Instituto Metropolitano de Patrimonio para la elaboración del informe.​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14-agosto-2024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14-agosto-2024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  <w:tr w:rsidR="00950F37" w:rsidRPr="006C1E1E" w:rsidTr="00521869">
        <w:trPr>
          <w:trHeight w:val="480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521869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Entrega de Informe técnico elaborado por el IMP a las comisiones de Desarrollo Parroquial, Comisión de Educación y Cultura y Comisión de Deporte y Recreación.​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16-agosto-2024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  <w:tr w:rsidR="00521869" w:rsidRPr="006C1E1E" w:rsidTr="00521869">
        <w:trPr>
          <w:trHeight w:val="570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521869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En comisión conjunta, las comisiones de Educación y Cultura, y Desarrollo Parroquial emitirán su informe para conocimiento y resolución del Consejo Metropolitano de Quito.​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19-agosto-2024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22-agosto-2024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  <w:tr w:rsidR="00521869" w:rsidRPr="006C1E1E" w:rsidTr="00521869">
        <w:trPr>
          <w:trHeight w:val="480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521869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Envió de dictamen de las comisiones al Concejo Metropolitano para aprobación.​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23-agosto-2024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30-agosto-2024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  <w:tr w:rsidR="00521869" w:rsidRPr="006C1E1E" w:rsidTr="00521869">
        <w:trPr>
          <w:trHeight w:val="570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521869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Difusión del evento de premiación a través de los medios informativos del Municipio.​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2-septiembre-2024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7-septiembre-2024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  <w:tr w:rsidR="00950F37" w:rsidRPr="006C1E1E" w:rsidTr="00521869">
        <w:trPr>
          <w:trHeight w:val="285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Acto de premiación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​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es-EC"/>
              </w:rPr>
              <w:t>8-septiembre-2024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</w:tbl>
    <w:p w:rsidR="00950F37" w:rsidRPr="006C1E1E" w:rsidRDefault="00950F37" w:rsidP="00950F37">
      <w:pPr>
        <w:tabs>
          <w:tab w:val="left" w:pos="2388"/>
        </w:tabs>
        <w:spacing w:line="276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926B90" w:rsidRPr="006C1E1E" w:rsidRDefault="00926B90" w:rsidP="00926B90">
      <w:pPr>
        <w:spacing w:line="276" w:lineRule="auto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El </w:t>
      </w:r>
      <w:r w:rsidR="00A918D2">
        <w:rPr>
          <w:rFonts w:ascii="Times New Roman" w:hAnsi="Times New Roman" w:cs="Times New Roman"/>
          <w:sz w:val="24"/>
          <w:szCs w:val="24"/>
        </w:rPr>
        <w:t>cronograma descrito</w:t>
      </w:r>
      <w:r w:rsidRPr="006C1E1E">
        <w:rPr>
          <w:rFonts w:ascii="Times New Roman" w:hAnsi="Times New Roman" w:cs="Times New Roman"/>
          <w:sz w:val="24"/>
          <w:szCs w:val="24"/>
        </w:rPr>
        <w:t xml:space="preserve"> fue aprobado mediante Resolución Nro. SGC-EXT-001-CEC-CDP-001-2024 adoptada en Sesión Conjunta No. 001 – Extraordinaria de las Comisiones de Educación y Cultura, y Desarrollo Parroquial durante el tratamiento del único punto del orden del día: </w:t>
      </w:r>
      <w:r w:rsidRPr="001347EC">
        <w:rPr>
          <w:rFonts w:ascii="Times New Roman" w:hAnsi="Times New Roman" w:cs="Times New Roman"/>
          <w:sz w:val="24"/>
          <w:szCs w:val="24"/>
        </w:rPr>
        <w:t xml:space="preserve">“1. Exposición por parte de la Secretaría de Cultura, sobre el Premio </w:t>
      </w:r>
      <w:proofErr w:type="spellStart"/>
      <w:r w:rsidRPr="001347EC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Pr="001347EC">
        <w:rPr>
          <w:rFonts w:ascii="Times New Roman" w:hAnsi="Times New Roman" w:cs="Times New Roman"/>
          <w:sz w:val="24"/>
          <w:szCs w:val="24"/>
        </w:rPr>
        <w:t xml:space="preserve"> Cara a la Preservación del Patrimonio Intangible.”, resolviendo “Aprobar el cronograma y metodología presentada por la Secretaría de Cultura, respecto a la entrega del Premio “</w:t>
      </w:r>
      <w:proofErr w:type="spellStart"/>
      <w:r w:rsidRPr="001347EC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Pr="001347EC">
        <w:rPr>
          <w:rFonts w:ascii="Times New Roman" w:hAnsi="Times New Roman" w:cs="Times New Roman"/>
          <w:sz w:val="24"/>
          <w:szCs w:val="24"/>
        </w:rPr>
        <w:t xml:space="preserve"> Ca</w:t>
      </w:r>
      <w:r w:rsidR="00D81CDB">
        <w:rPr>
          <w:rFonts w:ascii="Times New Roman" w:hAnsi="Times New Roman" w:cs="Times New Roman"/>
          <w:sz w:val="24"/>
          <w:szCs w:val="24"/>
        </w:rPr>
        <w:t>ra” edición 2024.</w:t>
      </w:r>
      <w:r w:rsidRPr="001347EC">
        <w:rPr>
          <w:rFonts w:ascii="Times New Roman" w:hAnsi="Times New Roman" w:cs="Times New Roman"/>
          <w:sz w:val="24"/>
          <w:szCs w:val="24"/>
        </w:rPr>
        <w:t>"</w:t>
      </w:r>
      <w:r w:rsidR="00D81CDB">
        <w:rPr>
          <w:rFonts w:ascii="Times New Roman" w:hAnsi="Times New Roman" w:cs="Times New Roman"/>
          <w:sz w:val="24"/>
          <w:szCs w:val="24"/>
        </w:rPr>
        <w:t>.</w:t>
      </w:r>
    </w:p>
    <w:p w:rsidR="00926B90" w:rsidRPr="006C1E1E" w:rsidRDefault="00926B90" w:rsidP="00926B90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926B90" w:rsidRPr="006C1E1E" w:rsidRDefault="00926B90" w:rsidP="00926B90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Posteriormente, con Oficio Nro. GADDMQ-IMP-2024-1799-O, de fecha 16 de agosto de 2024, suscrito por el Arq. Franklin Rodrigo </w:t>
      </w:r>
      <w:proofErr w:type="spellStart"/>
      <w:r w:rsidRPr="006C1E1E">
        <w:rPr>
          <w:rFonts w:ascii="Times New Roman" w:hAnsi="Times New Roman" w:cs="Times New Roman"/>
          <w:sz w:val="24"/>
          <w:szCs w:val="24"/>
        </w:rPr>
        <w:t>Cardenas</w:t>
      </w:r>
      <w:proofErr w:type="spellEnd"/>
      <w:r w:rsidRPr="006C1E1E">
        <w:rPr>
          <w:rFonts w:ascii="Times New Roman" w:hAnsi="Times New Roman" w:cs="Times New Roman"/>
          <w:sz w:val="24"/>
          <w:szCs w:val="24"/>
        </w:rPr>
        <w:t xml:space="preserve"> Mosquera, Director Ejecutivo del Instituto Metropolitano de Patrimonio</w:t>
      </w:r>
      <w:r w:rsidR="007D2854" w:rsidRPr="006C1E1E">
        <w:rPr>
          <w:rFonts w:ascii="Times New Roman" w:hAnsi="Times New Roman" w:cs="Times New Roman"/>
          <w:sz w:val="24"/>
          <w:szCs w:val="24"/>
        </w:rPr>
        <w:t xml:space="preserve">, se adjunta el Acta de veredicto donde se determina como ganador del Premio </w:t>
      </w:r>
      <w:proofErr w:type="spellStart"/>
      <w:r w:rsidR="007D2854" w:rsidRPr="006C1E1E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7D2854" w:rsidRPr="006C1E1E">
        <w:rPr>
          <w:rFonts w:ascii="Times New Roman" w:hAnsi="Times New Roman" w:cs="Times New Roman"/>
          <w:sz w:val="24"/>
          <w:szCs w:val="24"/>
        </w:rPr>
        <w:t xml:space="preserve"> Cara 2024 a “Coyas, la </w:t>
      </w:r>
      <w:proofErr w:type="spellStart"/>
      <w:r w:rsidR="007D2854" w:rsidRPr="006C1E1E">
        <w:rPr>
          <w:rFonts w:ascii="Times New Roman" w:hAnsi="Times New Roman" w:cs="Times New Roman"/>
          <w:sz w:val="24"/>
          <w:szCs w:val="24"/>
        </w:rPr>
        <w:t>randimpa</w:t>
      </w:r>
      <w:proofErr w:type="spellEnd"/>
      <w:r w:rsidR="007D2854" w:rsidRPr="006C1E1E">
        <w:rPr>
          <w:rFonts w:ascii="Times New Roman" w:hAnsi="Times New Roman" w:cs="Times New Roman"/>
          <w:sz w:val="24"/>
          <w:szCs w:val="24"/>
        </w:rPr>
        <w:t xml:space="preserve"> cultural de la mujer. Feria y encuentro de saberes y sabores ancestrales, de la parroquia de </w:t>
      </w:r>
      <w:proofErr w:type="spellStart"/>
      <w:r w:rsidR="007D2854" w:rsidRPr="006C1E1E">
        <w:rPr>
          <w:rFonts w:ascii="Times New Roman" w:hAnsi="Times New Roman" w:cs="Times New Roman"/>
          <w:sz w:val="24"/>
          <w:szCs w:val="24"/>
        </w:rPr>
        <w:t>Puéllaro</w:t>
      </w:r>
      <w:proofErr w:type="spellEnd"/>
      <w:r w:rsidR="007D2854" w:rsidRPr="006C1E1E">
        <w:rPr>
          <w:rFonts w:ascii="Times New Roman" w:hAnsi="Times New Roman" w:cs="Times New Roman"/>
          <w:sz w:val="24"/>
          <w:szCs w:val="24"/>
        </w:rPr>
        <w:t>” al haber obtenido una ponderación de 93/100.</w:t>
      </w:r>
    </w:p>
    <w:p w:rsidR="00926B90" w:rsidRPr="006C1E1E" w:rsidRDefault="00926B90" w:rsidP="00926B90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926B90" w:rsidRPr="006C1E1E" w:rsidRDefault="00586FDB" w:rsidP="00926B90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Mediante Memorando Nro. GADDMQ-SECU-2024-1046-M, de fecha 20 de agosto de 2024, </w:t>
      </w:r>
      <w:r w:rsidR="008C3F97" w:rsidRPr="006C1E1E">
        <w:rPr>
          <w:rFonts w:ascii="Times New Roman" w:hAnsi="Times New Roman" w:cs="Times New Roman"/>
          <w:sz w:val="24"/>
          <w:szCs w:val="24"/>
        </w:rPr>
        <w:t xml:space="preserve">suscrito por </w:t>
      </w:r>
      <w:proofErr w:type="spellStart"/>
      <w:r w:rsidR="008C3F97" w:rsidRPr="006C1E1E">
        <w:rPr>
          <w:rFonts w:ascii="Times New Roman" w:hAnsi="Times New Roman" w:cs="Times New Roman"/>
          <w:sz w:val="24"/>
          <w:szCs w:val="24"/>
        </w:rPr>
        <w:t>Antrop</w:t>
      </w:r>
      <w:proofErr w:type="spellEnd"/>
      <w:r w:rsidR="008C3F97" w:rsidRPr="006C1E1E">
        <w:rPr>
          <w:rFonts w:ascii="Times New Roman" w:hAnsi="Times New Roman" w:cs="Times New Roman"/>
          <w:sz w:val="24"/>
          <w:szCs w:val="24"/>
        </w:rPr>
        <w:t xml:space="preserve">. Jorge Alexander Cisneros </w:t>
      </w:r>
      <w:proofErr w:type="spellStart"/>
      <w:r w:rsidR="008C3F97" w:rsidRPr="006C1E1E">
        <w:rPr>
          <w:rFonts w:ascii="Times New Roman" w:hAnsi="Times New Roman" w:cs="Times New Roman"/>
          <w:sz w:val="24"/>
          <w:szCs w:val="24"/>
        </w:rPr>
        <w:t>Laiquez</w:t>
      </w:r>
      <w:proofErr w:type="spellEnd"/>
      <w:r w:rsidR="008C3F97" w:rsidRPr="006C1E1E">
        <w:rPr>
          <w:rFonts w:ascii="Times New Roman" w:hAnsi="Times New Roman" w:cs="Times New Roman"/>
          <w:sz w:val="24"/>
          <w:szCs w:val="24"/>
        </w:rPr>
        <w:t xml:space="preserve">, Secretario de Cultura, se remite la Certificación Presupuestaria POA-PAI para el pago al ganador del Premio </w:t>
      </w:r>
      <w:proofErr w:type="spellStart"/>
      <w:r w:rsidR="008C3F97" w:rsidRPr="006C1E1E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8C3F97" w:rsidRPr="006C1E1E">
        <w:rPr>
          <w:rFonts w:ascii="Times New Roman" w:hAnsi="Times New Roman" w:cs="Times New Roman"/>
          <w:sz w:val="24"/>
          <w:szCs w:val="24"/>
        </w:rPr>
        <w:t xml:space="preserve"> Cara 2024 por un valor de USD 6.900,00. </w:t>
      </w:r>
    </w:p>
    <w:p w:rsidR="008C3F97" w:rsidRPr="006C1E1E" w:rsidRDefault="008C3F97" w:rsidP="00926B90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FB3F23" w:rsidRPr="006C1E1E" w:rsidRDefault="00D46D86" w:rsidP="00DC40C3">
      <w:pPr>
        <w:pStyle w:val="Ttulo3"/>
        <w:numPr>
          <w:ilvl w:val="1"/>
          <w:numId w:val="5"/>
        </w:numPr>
        <w:tabs>
          <w:tab w:val="left" w:pos="1177"/>
        </w:tabs>
        <w:spacing w:before="1" w:line="276" w:lineRule="auto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t>Debate</w:t>
      </w:r>
      <w:r w:rsidRPr="006C1E1E">
        <w:rPr>
          <w:rFonts w:ascii="Times New Roman" w:hAnsi="Times New Roman" w:cs="Times New Roman"/>
          <w:spacing w:val="-2"/>
        </w:rPr>
        <w:t xml:space="preserve"> </w:t>
      </w:r>
      <w:r w:rsidRPr="006C1E1E">
        <w:rPr>
          <w:rFonts w:ascii="Times New Roman" w:hAnsi="Times New Roman" w:cs="Times New Roman"/>
        </w:rPr>
        <w:t>al</w:t>
      </w:r>
      <w:r w:rsidRPr="006C1E1E">
        <w:rPr>
          <w:rFonts w:ascii="Times New Roman" w:hAnsi="Times New Roman" w:cs="Times New Roman"/>
          <w:spacing w:val="-1"/>
        </w:rPr>
        <w:t xml:space="preserve"> </w:t>
      </w:r>
      <w:r w:rsidRPr="006C1E1E">
        <w:rPr>
          <w:rFonts w:ascii="Times New Roman" w:hAnsi="Times New Roman" w:cs="Times New Roman"/>
        </w:rPr>
        <w:t>interior</w:t>
      </w:r>
      <w:r w:rsidRPr="006C1E1E">
        <w:rPr>
          <w:rFonts w:ascii="Times New Roman" w:hAnsi="Times New Roman" w:cs="Times New Roman"/>
          <w:spacing w:val="-3"/>
        </w:rPr>
        <w:t xml:space="preserve"> </w:t>
      </w:r>
      <w:r w:rsidRPr="006C1E1E">
        <w:rPr>
          <w:rFonts w:ascii="Times New Roman" w:hAnsi="Times New Roman" w:cs="Times New Roman"/>
        </w:rPr>
        <w:t>de</w:t>
      </w:r>
      <w:r w:rsidRPr="006C1E1E">
        <w:rPr>
          <w:rFonts w:ascii="Times New Roman" w:hAnsi="Times New Roman" w:cs="Times New Roman"/>
          <w:spacing w:val="-1"/>
        </w:rPr>
        <w:t xml:space="preserve"> </w:t>
      </w:r>
      <w:r w:rsidRPr="006C1E1E">
        <w:rPr>
          <w:rFonts w:ascii="Times New Roman" w:hAnsi="Times New Roman" w:cs="Times New Roman"/>
        </w:rPr>
        <w:t>la</w:t>
      </w:r>
      <w:r w:rsidR="00A41519" w:rsidRPr="006C1E1E">
        <w:rPr>
          <w:rFonts w:ascii="Times New Roman" w:hAnsi="Times New Roman" w:cs="Times New Roman"/>
        </w:rPr>
        <w:t>s</w:t>
      </w:r>
      <w:r w:rsidRPr="006C1E1E">
        <w:rPr>
          <w:rFonts w:ascii="Times New Roman" w:hAnsi="Times New Roman" w:cs="Times New Roman"/>
          <w:spacing w:val="-1"/>
        </w:rPr>
        <w:t xml:space="preserve"> </w:t>
      </w:r>
      <w:r w:rsidR="00A41519" w:rsidRPr="006C1E1E">
        <w:rPr>
          <w:rFonts w:ascii="Times New Roman" w:hAnsi="Times New Roman" w:cs="Times New Roman"/>
        </w:rPr>
        <w:t>Comisio</w:t>
      </w:r>
      <w:r w:rsidRPr="006C1E1E">
        <w:rPr>
          <w:rFonts w:ascii="Times New Roman" w:hAnsi="Times New Roman" w:cs="Times New Roman"/>
        </w:rPr>
        <w:t>n</w:t>
      </w:r>
      <w:r w:rsidR="00A41519" w:rsidRPr="006C1E1E">
        <w:rPr>
          <w:rFonts w:ascii="Times New Roman" w:hAnsi="Times New Roman" w:cs="Times New Roman"/>
        </w:rPr>
        <w:t>es</w:t>
      </w:r>
      <w:r w:rsidRPr="006C1E1E">
        <w:rPr>
          <w:rFonts w:ascii="Times New Roman" w:hAnsi="Times New Roman" w:cs="Times New Roman"/>
          <w:spacing w:val="-2"/>
        </w:rPr>
        <w:t xml:space="preserve"> </w:t>
      </w:r>
      <w:r w:rsidR="00582D6D" w:rsidRPr="006C1E1E">
        <w:rPr>
          <w:rFonts w:ascii="Times New Roman" w:hAnsi="Times New Roman" w:cs="Times New Roman"/>
        </w:rPr>
        <w:t>de Educación y Cultura</w:t>
      </w:r>
      <w:r w:rsidR="00A41519" w:rsidRPr="006C1E1E">
        <w:rPr>
          <w:rFonts w:ascii="Times New Roman" w:hAnsi="Times New Roman" w:cs="Times New Roman"/>
        </w:rPr>
        <w:t>, y Desarrollo Parroquial</w:t>
      </w:r>
      <w:r w:rsidRPr="006C1E1E">
        <w:rPr>
          <w:rFonts w:ascii="Times New Roman" w:hAnsi="Times New Roman" w:cs="Times New Roman"/>
          <w:spacing w:val="-2"/>
        </w:rPr>
        <w:t>:</w:t>
      </w:r>
    </w:p>
    <w:p w:rsidR="00FB3F23" w:rsidRPr="006C1E1E" w:rsidRDefault="00FB3F23" w:rsidP="00DC40C3">
      <w:pPr>
        <w:pStyle w:val="Textoindependiente"/>
        <w:spacing w:before="2" w:line="276" w:lineRule="auto"/>
        <w:rPr>
          <w:rFonts w:ascii="Times New Roman" w:hAnsi="Times New Roman" w:cs="Times New Roman"/>
          <w:b/>
          <w:i w:val="0"/>
        </w:rPr>
      </w:pPr>
    </w:p>
    <w:p w:rsidR="00640999" w:rsidRPr="00B8269B" w:rsidRDefault="00012549" w:rsidP="00DC40C3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C1E1E">
        <w:rPr>
          <w:rFonts w:ascii="Times New Roman" w:hAnsi="Times New Roman" w:cs="Times New Roman"/>
          <w:sz w:val="24"/>
          <w:szCs w:val="24"/>
        </w:rPr>
        <w:lastRenderedPageBreak/>
        <w:t xml:space="preserve">Durante la Sesión Conjunta No. 001 – Extraordinaria de las Comisiones de Educación y Cultura, y Desarrollo Parroquial, llevada a cabo el día 08 de julio de 2024 se trató como único punto del orden del día: </w:t>
      </w:r>
      <w:r w:rsidRPr="006C1E1E">
        <w:rPr>
          <w:rFonts w:ascii="Times New Roman" w:hAnsi="Times New Roman" w:cs="Times New Roman"/>
          <w:i/>
          <w:sz w:val="24"/>
          <w:szCs w:val="24"/>
        </w:rPr>
        <w:t xml:space="preserve">“1. Exposición por parte de la Secretaría de Cultura, sobre el Premio </w:t>
      </w:r>
      <w:proofErr w:type="spellStart"/>
      <w:r w:rsidRPr="006C1E1E">
        <w:rPr>
          <w:rFonts w:ascii="Times New Roman" w:hAnsi="Times New Roman" w:cs="Times New Roman"/>
          <w:i/>
          <w:sz w:val="24"/>
          <w:szCs w:val="24"/>
        </w:rPr>
        <w:t>Quitu</w:t>
      </w:r>
      <w:proofErr w:type="spellEnd"/>
      <w:r w:rsidRPr="006C1E1E">
        <w:rPr>
          <w:rFonts w:ascii="Times New Roman" w:hAnsi="Times New Roman" w:cs="Times New Roman"/>
          <w:i/>
          <w:sz w:val="24"/>
          <w:szCs w:val="24"/>
        </w:rPr>
        <w:t xml:space="preserve"> Cara a la Preservación del Patrimonio Intangible.”</w:t>
      </w:r>
      <w:r w:rsidRPr="006C1E1E">
        <w:rPr>
          <w:rFonts w:ascii="Times New Roman" w:hAnsi="Times New Roman" w:cs="Times New Roman"/>
          <w:sz w:val="24"/>
          <w:szCs w:val="24"/>
        </w:rPr>
        <w:t>. En el tratamiento de dicho punto</w:t>
      </w:r>
      <w:r w:rsidR="006907B4" w:rsidRPr="006C1E1E">
        <w:rPr>
          <w:rFonts w:ascii="Times New Roman" w:hAnsi="Times New Roman" w:cs="Times New Roman"/>
          <w:sz w:val="24"/>
          <w:szCs w:val="24"/>
        </w:rPr>
        <w:t xml:space="preserve"> la delegada de la Secretaría de Cultura, </w:t>
      </w:r>
      <w:proofErr w:type="spellStart"/>
      <w:r w:rsidR="006907B4" w:rsidRPr="006C1E1E">
        <w:rPr>
          <w:rFonts w:ascii="Times New Roman" w:hAnsi="Times New Roman" w:cs="Times New Roman"/>
          <w:sz w:val="24"/>
          <w:szCs w:val="24"/>
        </w:rPr>
        <w:t>Mgs</w:t>
      </w:r>
      <w:proofErr w:type="spellEnd"/>
      <w:r w:rsidR="006907B4" w:rsidRPr="006C1E1E">
        <w:rPr>
          <w:rFonts w:ascii="Times New Roman" w:hAnsi="Times New Roman" w:cs="Times New Roman"/>
          <w:sz w:val="24"/>
          <w:szCs w:val="24"/>
        </w:rPr>
        <w:t xml:space="preserve">. Martha </w:t>
      </w:r>
      <w:proofErr w:type="spellStart"/>
      <w:r w:rsidR="006907B4" w:rsidRPr="006C1E1E">
        <w:rPr>
          <w:rFonts w:ascii="Times New Roman" w:hAnsi="Times New Roman" w:cs="Times New Roman"/>
          <w:sz w:val="24"/>
          <w:szCs w:val="24"/>
        </w:rPr>
        <w:t>Arízaga</w:t>
      </w:r>
      <w:proofErr w:type="spellEnd"/>
      <w:r w:rsidR="001347EC">
        <w:rPr>
          <w:rFonts w:ascii="Times New Roman" w:hAnsi="Times New Roman" w:cs="Times New Roman"/>
          <w:sz w:val="24"/>
          <w:szCs w:val="24"/>
        </w:rPr>
        <w:t>,</w:t>
      </w:r>
      <w:r w:rsidR="006907B4" w:rsidRPr="006C1E1E">
        <w:rPr>
          <w:rFonts w:ascii="Times New Roman" w:hAnsi="Times New Roman" w:cs="Times New Roman"/>
          <w:sz w:val="24"/>
          <w:szCs w:val="24"/>
        </w:rPr>
        <w:t xml:space="preserve"> expuso </w:t>
      </w:r>
      <w:r w:rsidR="00640999" w:rsidRPr="006C1E1E">
        <w:rPr>
          <w:rFonts w:ascii="Times New Roman" w:hAnsi="Times New Roman" w:cs="Times New Roman"/>
          <w:sz w:val="24"/>
          <w:szCs w:val="24"/>
        </w:rPr>
        <w:t xml:space="preserve">las bases técnicas y el cronograma para el Premio </w:t>
      </w:r>
      <w:proofErr w:type="spellStart"/>
      <w:r w:rsidR="00640999" w:rsidRPr="006C1E1E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640999" w:rsidRPr="006C1E1E">
        <w:rPr>
          <w:rFonts w:ascii="Times New Roman" w:hAnsi="Times New Roman" w:cs="Times New Roman"/>
          <w:sz w:val="24"/>
          <w:szCs w:val="24"/>
        </w:rPr>
        <w:t xml:space="preserve"> Cara a la Preservación del Patrimonio Intangible 2024.</w:t>
      </w:r>
    </w:p>
    <w:p w:rsidR="00640999" w:rsidRPr="006C1E1E" w:rsidRDefault="00640999" w:rsidP="00DC40C3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0776EA" w:rsidRPr="006C1E1E" w:rsidRDefault="000776EA" w:rsidP="000776EA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Tras analizar y discutir la información presentada</w:t>
      </w:r>
      <w:r w:rsidR="001347EC">
        <w:rPr>
          <w:rFonts w:ascii="Times New Roman" w:hAnsi="Times New Roman" w:cs="Times New Roman"/>
          <w:sz w:val="24"/>
          <w:szCs w:val="24"/>
        </w:rPr>
        <w:t>,</w:t>
      </w:r>
      <w:r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="00E5251E" w:rsidRPr="006C1E1E">
        <w:rPr>
          <w:rFonts w:ascii="Times New Roman" w:hAnsi="Times New Roman" w:cs="Times New Roman"/>
          <w:sz w:val="24"/>
          <w:szCs w:val="24"/>
        </w:rPr>
        <w:t>las comisiones resolvieron</w:t>
      </w:r>
      <w:r w:rsidRPr="006C1E1E">
        <w:rPr>
          <w:rFonts w:ascii="Times New Roman" w:hAnsi="Times New Roman" w:cs="Times New Roman"/>
          <w:sz w:val="24"/>
          <w:szCs w:val="24"/>
        </w:rPr>
        <w:t xml:space="preserve"> “Aprobar el cronograma y metodología presentada por la Secretaría de Cultura, respecto a la entrega del Premio “</w:t>
      </w:r>
      <w:proofErr w:type="spellStart"/>
      <w:r w:rsidRPr="006C1E1E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Pr="006C1E1E">
        <w:rPr>
          <w:rFonts w:ascii="Times New Roman" w:hAnsi="Times New Roman" w:cs="Times New Roman"/>
          <w:sz w:val="24"/>
          <w:szCs w:val="24"/>
        </w:rPr>
        <w:t xml:space="preserve"> Cara” edición 2024.”.</w:t>
      </w:r>
    </w:p>
    <w:p w:rsidR="000776EA" w:rsidRPr="006C1E1E" w:rsidRDefault="000776EA" w:rsidP="000776EA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0776EA" w:rsidRPr="006C1E1E" w:rsidRDefault="00E5251E" w:rsidP="000776EA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Posteriormente, en la Sesión Conjunta No. 002 – Extraordinaria de las Comisiones de Educación y Cultura, y Desarrollo Parroquial, llevada a cabo el día 21 de agosto de 2024 se realizó el tratamiento del único punto del orden del día: “1. Presentación por parte de la Secretaría de Cultura y del Instituto Metropolitano de Patrimonio respecto a las acciones desarrolladas en torno al “PREMIO QUITU CARA A LA PRESERVACIÓN DEL PATRIMONIO INTANGIBLE, de conformidad con lo establecido en el artículo 733 del Código Municipal para el Distrito Metropolitano de Quito.”. En el tratamiento del punto en mención</w:t>
      </w:r>
      <w:r w:rsidR="001347EC">
        <w:rPr>
          <w:rFonts w:ascii="Times New Roman" w:hAnsi="Times New Roman" w:cs="Times New Roman"/>
          <w:sz w:val="24"/>
          <w:szCs w:val="24"/>
        </w:rPr>
        <w:t>,</w:t>
      </w:r>
      <w:r w:rsidRPr="006C1E1E">
        <w:rPr>
          <w:rFonts w:ascii="Times New Roman" w:hAnsi="Times New Roman" w:cs="Times New Roman"/>
          <w:sz w:val="24"/>
          <w:szCs w:val="24"/>
        </w:rPr>
        <w:t xml:space="preserve"> la Dra. María Paz Saavedra Calderón, delegada de la Secretaría de Cultura, y la Arq. Tamara López, delegada del Instituto Metropolitano de Patrimonio, expusieron </w:t>
      </w:r>
      <w:r w:rsidR="00A918D2">
        <w:rPr>
          <w:rFonts w:ascii="Times New Roman" w:hAnsi="Times New Roman" w:cs="Times New Roman"/>
          <w:sz w:val="24"/>
          <w:szCs w:val="24"/>
        </w:rPr>
        <w:t>sobre</w:t>
      </w:r>
      <w:r w:rsidRPr="006C1E1E">
        <w:rPr>
          <w:rFonts w:ascii="Times New Roman" w:hAnsi="Times New Roman" w:cs="Times New Roman"/>
          <w:sz w:val="24"/>
          <w:szCs w:val="24"/>
        </w:rPr>
        <w:t xml:space="preserve"> de la Certificación Presupuestaria y el informe técnico del ganador del Premio </w:t>
      </w:r>
      <w:proofErr w:type="spellStart"/>
      <w:r w:rsidRPr="006C1E1E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Pr="006C1E1E">
        <w:rPr>
          <w:rFonts w:ascii="Times New Roman" w:hAnsi="Times New Roman" w:cs="Times New Roman"/>
          <w:sz w:val="24"/>
          <w:szCs w:val="24"/>
        </w:rPr>
        <w:t xml:space="preserve"> Cara</w:t>
      </w:r>
      <w:r w:rsidR="001347EC">
        <w:rPr>
          <w:rFonts w:ascii="Times New Roman" w:hAnsi="Times New Roman" w:cs="Times New Roman"/>
          <w:sz w:val="24"/>
          <w:szCs w:val="24"/>
        </w:rPr>
        <w:t xml:space="preserve"> 2024</w:t>
      </w:r>
      <w:r w:rsidRPr="006C1E1E">
        <w:rPr>
          <w:rFonts w:ascii="Times New Roman" w:hAnsi="Times New Roman" w:cs="Times New Roman"/>
          <w:sz w:val="24"/>
          <w:szCs w:val="24"/>
        </w:rPr>
        <w:t>, respectivamente.</w:t>
      </w:r>
    </w:p>
    <w:p w:rsidR="00E5251E" w:rsidRPr="006C1E1E" w:rsidRDefault="00E5251E" w:rsidP="000776EA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E5251E" w:rsidRPr="006C1E1E" w:rsidRDefault="00E5251E" w:rsidP="00E5251E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Tras analizar y discutir la información presentada las comisiones resolvieron: “Dar por conocido los informes técnicos y económicos respecto a la entrega del "PREMIO QUITU CARA A LA PRESERVACIÓN DEL PATRIMONIO INTANGIBLE" correspondiente al año 2024; y solicitar a la Secretaría del Concejo Metropolitano, la elaboración del proyecto de informe de comisión y a la Secretaría de Cultura la elaboración del borrador del Acuerdo para ser analizados en la próxima sesión de la comisión, dando continuidad al tratamiento legislativo correspondiente.”</w:t>
      </w:r>
    </w:p>
    <w:p w:rsidR="00640999" w:rsidRPr="006C1E1E" w:rsidRDefault="00640999" w:rsidP="00DC40C3">
      <w:pPr>
        <w:spacing w:line="276" w:lineRule="auto"/>
        <w:ind w:right="-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3F23" w:rsidRPr="006C1E1E" w:rsidRDefault="00D46D86" w:rsidP="00740606">
      <w:pPr>
        <w:spacing w:line="276" w:lineRule="auto"/>
        <w:ind w:right="-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8D2">
        <w:rPr>
          <w:rFonts w:ascii="Times New Roman" w:hAnsi="Times New Roman" w:cs="Times New Roman"/>
          <w:sz w:val="24"/>
          <w:szCs w:val="24"/>
        </w:rPr>
        <w:t>En el t</w:t>
      </w:r>
      <w:r w:rsidR="00690857" w:rsidRPr="00A918D2">
        <w:rPr>
          <w:rFonts w:ascii="Times New Roman" w:hAnsi="Times New Roman" w:cs="Times New Roman"/>
          <w:sz w:val="24"/>
          <w:szCs w:val="24"/>
        </w:rPr>
        <w:t>ratamiento de la S</w:t>
      </w:r>
      <w:r w:rsidR="00740606" w:rsidRPr="00A918D2">
        <w:rPr>
          <w:rFonts w:ascii="Times New Roman" w:hAnsi="Times New Roman" w:cs="Times New Roman"/>
          <w:sz w:val="24"/>
          <w:szCs w:val="24"/>
        </w:rPr>
        <w:t>esión</w:t>
      </w:r>
      <w:r w:rsidR="00690857" w:rsidRPr="00A918D2">
        <w:rPr>
          <w:rFonts w:ascii="Times New Roman" w:hAnsi="Times New Roman" w:cs="Times New Roman"/>
          <w:sz w:val="24"/>
          <w:szCs w:val="24"/>
        </w:rPr>
        <w:t xml:space="preserve"> Conjunta No. 003</w:t>
      </w:r>
      <w:r w:rsidRPr="00A918D2">
        <w:rPr>
          <w:rFonts w:ascii="Times New Roman" w:hAnsi="Times New Roman" w:cs="Times New Roman"/>
          <w:sz w:val="24"/>
          <w:szCs w:val="24"/>
        </w:rPr>
        <w:t xml:space="preserve"> – </w:t>
      </w:r>
      <w:r w:rsidR="004B7118" w:rsidRPr="00A918D2">
        <w:rPr>
          <w:rFonts w:ascii="Times New Roman" w:hAnsi="Times New Roman" w:cs="Times New Roman"/>
          <w:sz w:val="24"/>
          <w:szCs w:val="24"/>
        </w:rPr>
        <w:t>Extrao</w:t>
      </w:r>
      <w:r w:rsidR="00EA5F20" w:rsidRPr="00A918D2">
        <w:rPr>
          <w:rFonts w:ascii="Times New Roman" w:hAnsi="Times New Roman" w:cs="Times New Roman"/>
          <w:sz w:val="24"/>
          <w:szCs w:val="24"/>
        </w:rPr>
        <w:t>rdinaria</w:t>
      </w:r>
      <w:r w:rsidRPr="00A918D2">
        <w:rPr>
          <w:rFonts w:ascii="Times New Roman" w:hAnsi="Times New Roman" w:cs="Times New Roman"/>
          <w:sz w:val="24"/>
          <w:szCs w:val="24"/>
        </w:rPr>
        <w:t xml:space="preserve"> de la</w:t>
      </w:r>
      <w:r w:rsidR="00690857" w:rsidRPr="00A918D2">
        <w:rPr>
          <w:rFonts w:ascii="Times New Roman" w:hAnsi="Times New Roman" w:cs="Times New Roman"/>
          <w:sz w:val="24"/>
          <w:szCs w:val="24"/>
        </w:rPr>
        <w:t>s Comisiones</w:t>
      </w:r>
      <w:r w:rsidRPr="00A918D2">
        <w:rPr>
          <w:rFonts w:ascii="Times New Roman" w:hAnsi="Times New Roman" w:cs="Times New Roman"/>
          <w:sz w:val="24"/>
          <w:szCs w:val="24"/>
        </w:rPr>
        <w:t xml:space="preserve"> de Educació</w:t>
      </w:r>
      <w:r w:rsidR="00152F6D" w:rsidRPr="00A918D2">
        <w:rPr>
          <w:rFonts w:ascii="Times New Roman" w:hAnsi="Times New Roman" w:cs="Times New Roman"/>
          <w:sz w:val="24"/>
          <w:szCs w:val="24"/>
        </w:rPr>
        <w:t>n</w:t>
      </w:r>
      <w:r w:rsidR="00740606" w:rsidRPr="00A918D2">
        <w:rPr>
          <w:rFonts w:ascii="Times New Roman" w:hAnsi="Times New Roman" w:cs="Times New Roman"/>
          <w:sz w:val="24"/>
          <w:szCs w:val="24"/>
        </w:rPr>
        <w:t xml:space="preserve"> y Cultura,</w:t>
      </w:r>
      <w:r w:rsidR="00690857" w:rsidRPr="00A918D2">
        <w:rPr>
          <w:rFonts w:ascii="Times New Roman" w:hAnsi="Times New Roman" w:cs="Times New Roman"/>
          <w:sz w:val="24"/>
          <w:szCs w:val="24"/>
        </w:rPr>
        <w:t xml:space="preserve"> y Desarrollo Parroquial</w:t>
      </w:r>
      <w:r w:rsidR="00740606" w:rsidRPr="00A918D2">
        <w:rPr>
          <w:rFonts w:ascii="Times New Roman" w:hAnsi="Times New Roman" w:cs="Times New Roman"/>
          <w:sz w:val="24"/>
          <w:szCs w:val="24"/>
        </w:rPr>
        <w:t xml:space="preserve"> realizada el día </w:t>
      </w:r>
      <w:r w:rsidR="00A918D2" w:rsidRPr="00A918D2">
        <w:rPr>
          <w:rFonts w:ascii="Times New Roman" w:hAnsi="Times New Roman" w:cs="Times New Roman"/>
          <w:sz w:val="24"/>
          <w:szCs w:val="24"/>
        </w:rPr>
        <w:t>28</w:t>
      </w:r>
      <w:r w:rsidR="001347EC" w:rsidRPr="00A918D2">
        <w:rPr>
          <w:rFonts w:ascii="Times New Roman" w:hAnsi="Times New Roman" w:cs="Times New Roman"/>
          <w:sz w:val="24"/>
          <w:szCs w:val="24"/>
        </w:rPr>
        <w:t xml:space="preserve"> </w:t>
      </w:r>
      <w:r w:rsidRPr="00A918D2">
        <w:rPr>
          <w:rFonts w:ascii="Times New Roman" w:hAnsi="Times New Roman" w:cs="Times New Roman"/>
          <w:sz w:val="24"/>
          <w:szCs w:val="24"/>
        </w:rPr>
        <w:t xml:space="preserve">de </w:t>
      </w:r>
      <w:r w:rsidR="00690857" w:rsidRPr="00A918D2">
        <w:rPr>
          <w:rFonts w:ascii="Times New Roman" w:hAnsi="Times New Roman" w:cs="Times New Roman"/>
          <w:sz w:val="24"/>
          <w:szCs w:val="24"/>
        </w:rPr>
        <w:t>agosto</w:t>
      </w:r>
      <w:r w:rsidR="00EA5F20" w:rsidRPr="00A918D2">
        <w:rPr>
          <w:rFonts w:ascii="Times New Roman" w:hAnsi="Times New Roman" w:cs="Times New Roman"/>
          <w:sz w:val="24"/>
          <w:szCs w:val="24"/>
        </w:rPr>
        <w:t xml:space="preserve"> </w:t>
      </w:r>
      <w:r w:rsidRPr="00A918D2">
        <w:rPr>
          <w:rFonts w:ascii="Times New Roman" w:hAnsi="Times New Roman" w:cs="Times New Roman"/>
          <w:sz w:val="24"/>
          <w:szCs w:val="24"/>
        </w:rPr>
        <w:t xml:space="preserve">de 2024, </w:t>
      </w:r>
      <w:r w:rsidR="00740606" w:rsidRPr="00A918D2">
        <w:rPr>
          <w:rFonts w:ascii="Times New Roman" w:hAnsi="Times New Roman" w:cs="Times New Roman"/>
          <w:sz w:val="24"/>
          <w:szCs w:val="24"/>
        </w:rPr>
        <w:t xml:space="preserve">se trató como </w:t>
      </w:r>
      <w:r w:rsidR="00CA5F79">
        <w:rPr>
          <w:rFonts w:ascii="Times New Roman" w:hAnsi="Times New Roman" w:cs="Times New Roman"/>
          <w:sz w:val="24"/>
          <w:szCs w:val="24"/>
        </w:rPr>
        <w:t>único</w:t>
      </w:r>
      <w:r w:rsidRPr="00A918D2">
        <w:rPr>
          <w:rFonts w:ascii="Times New Roman" w:hAnsi="Times New Roman" w:cs="Times New Roman"/>
          <w:sz w:val="24"/>
          <w:szCs w:val="24"/>
        </w:rPr>
        <w:t xml:space="preserve"> punto del orden del día, lo siguiente</w:t>
      </w:r>
      <w:r w:rsidRPr="00CA5F79">
        <w:rPr>
          <w:rFonts w:ascii="Times New Roman" w:hAnsi="Times New Roman" w:cs="Times New Roman"/>
          <w:sz w:val="24"/>
          <w:szCs w:val="24"/>
        </w:rPr>
        <w:t>: “</w:t>
      </w:r>
      <w:r w:rsidR="00CA5F79" w:rsidRPr="00CA5F79">
        <w:rPr>
          <w:rFonts w:ascii="Times New Roman" w:hAnsi="Times New Roman" w:cs="Times New Roman"/>
          <w:sz w:val="24"/>
          <w:szCs w:val="24"/>
        </w:rPr>
        <w:t>1.</w:t>
      </w:r>
      <w:r w:rsidR="00CA5F79" w:rsidRPr="00CA5F79">
        <w:rPr>
          <w:rFonts w:ascii="Times New Roman" w:hAnsi="Times New Roman" w:cs="Times New Roman"/>
          <w:sz w:val="24"/>
          <w:szCs w:val="24"/>
        </w:rPr>
        <w:tab/>
        <w:t>Tratamiento del “PREMIO QUITU CARA A LA PRESERVACIÓN DEL PATRIMONIO INTANGIBLE” - 2024 y resolución al respecto</w:t>
      </w:r>
      <w:r w:rsidR="00740606" w:rsidRPr="00CA5F79">
        <w:rPr>
          <w:rFonts w:ascii="Times New Roman" w:hAnsi="Times New Roman" w:cs="Times New Roman"/>
          <w:sz w:val="24"/>
          <w:szCs w:val="24"/>
        </w:rPr>
        <w:t>.</w:t>
      </w:r>
      <w:r w:rsidR="005F1328" w:rsidRPr="00CA5F79">
        <w:rPr>
          <w:rFonts w:ascii="Times New Roman" w:hAnsi="Times New Roman" w:cs="Times New Roman"/>
          <w:sz w:val="24"/>
          <w:szCs w:val="24"/>
        </w:rPr>
        <w:t>"</w:t>
      </w:r>
    </w:p>
    <w:p w:rsidR="00FB3F23" w:rsidRPr="006C1E1E" w:rsidRDefault="00FB3F23" w:rsidP="00DC40C3">
      <w:pPr>
        <w:pStyle w:val="Textoindependiente"/>
        <w:spacing w:before="25" w:line="276" w:lineRule="auto"/>
        <w:rPr>
          <w:rFonts w:ascii="Times New Roman" w:hAnsi="Times New Roman" w:cs="Times New Roman"/>
        </w:rPr>
      </w:pPr>
    </w:p>
    <w:p w:rsidR="00EE3936" w:rsidRPr="006C1E1E" w:rsidRDefault="00072E06" w:rsidP="00CA5F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En el referido punto, l</w:t>
      </w:r>
      <w:r w:rsidR="00D46D86" w:rsidRPr="006C1E1E">
        <w:rPr>
          <w:rFonts w:ascii="Times New Roman" w:hAnsi="Times New Roman" w:cs="Times New Roman"/>
          <w:sz w:val="24"/>
          <w:szCs w:val="24"/>
        </w:rPr>
        <w:t>a</w:t>
      </w:r>
      <w:r w:rsidR="00D46D86"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sz w:val="24"/>
          <w:szCs w:val="24"/>
        </w:rPr>
        <w:t>Secretaria</w:t>
      </w:r>
      <w:r w:rsidR="00D46D86"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sz w:val="24"/>
          <w:szCs w:val="24"/>
        </w:rPr>
        <w:t>de</w:t>
      </w:r>
      <w:r w:rsidR="00D46D86"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sz w:val="24"/>
          <w:szCs w:val="24"/>
        </w:rPr>
        <w:t>la</w:t>
      </w:r>
      <w:r w:rsidR="00D46D86"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sz w:val="24"/>
          <w:szCs w:val="24"/>
        </w:rPr>
        <w:t>Comisión</w:t>
      </w:r>
      <w:r w:rsidR="00D46D86"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E3936" w:rsidRPr="006C1E1E">
        <w:rPr>
          <w:rFonts w:ascii="Times New Roman" w:hAnsi="Times New Roman" w:cs="Times New Roman"/>
          <w:sz w:val="24"/>
          <w:szCs w:val="24"/>
        </w:rPr>
        <w:t xml:space="preserve">comunica los antecedentes de la elaboración del informe y procede con la lectura correspondiente para conocimiento de la y los Concejales integrantes </w:t>
      </w:r>
      <w:r w:rsidR="00690857" w:rsidRPr="006C1E1E">
        <w:rPr>
          <w:rFonts w:ascii="Times New Roman" w:hAnsi="Times New Roman" w:cs="Times New Roman"/>
          <w:sz w:val="24"/>
          <w:szCs w:val="24"/>
        </w:rPr>
        <w:t>de las Comisiones de Educación y Cultura, y Desarrollo Parroquial</w:t>
      </w:r>
      <w:r w:rsidRPr="006C1E1E">
        <w:rPr>
          <w:rFonts w:ascii="Times New Roman" w:hAnsi="Times New Roman" w:cs="Times New Roman"/>
          <w:sz w:val="24"/>
          <w:szCs w:val="24"/>
        </w:rPr>
        <w:t xml:space="preserve">, de igual forma se procede con el texto final del proyecto de </w:t>
      </w:r>
      <w:r w:rsidR="00CA5F79" w:rsidRPr="00CA5F79">
        <w:rPr>
          <w:rFonts w:ascii="Times New Roman" w:hAnsi="Times New Roman" w:cs="Times New Roman"/>
          <w:sz w:val="24"/>
          <w:szCs w:val="24"/>
        </w:rPr>
        <w:t>Acuerdo</w:t>
      </w:r>
      <w:r w:rsidR="00CA5F79">
        <w:rPr>
          <w:rFonts w:ascii="Times New Roman" w:hAnsi="Times New Roman" w:cs="Times New Roman"/>
          <w:sz w:val="24"/>
          <w:szCs w:val="24"/>
        </w:rPr>
        <w:t xml:space="preserve"> </w:t>
      </w:r>
      <w:r w:rsidR="00CA5F79" w:rsidRPr="00CA5F79">
        <w:rPr>
          <w:rFonts w:ascii="Times New Roman" w:hAnsi="Times New Roman" w:cs="Times New Roman"/>
          <w:sz w:val="24"/>
          <w:szCs w:val="24"/>
        </w:rPr>
        <w:t xml:space="preserve">para la </w:t>
      </w:r>
      <w:r w:rsidR="00CA5F79" w:rsidRPr="00CA5F79">
        <w:rPr>
          <w:rFonts w:ascii="Times New Roman" w:hAnsi="Times New Roman" w:cs="Times New Roman"/>
          <w:sz w:val="24"/>
          <w:szCs w:val="24"/>
        </w:rPr>
        <w:lastRenderedPageBreak/>
        <w:t xml:space="preserve">entrega del "Premio </w:t>
      </w:r>
      <w:proofErr w:type="spellStart"/>
      <w:r w:rsidR="00CA5F79" w:rsidRPr="00CA5F79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CA5F79" w:rsidRPr="00CA5F79">
        <w:rPr>
          <w:rFonts w:ascii="Times New Roman" w:hAnsi="Times New Roman" w:cs="Times New Roman"/>
          <w:sz w:val="24"/>
          <w:szCs w:val="24"/>
        </w:rPr>
        <w:t xml:space="preserve"> Cara </w:t>
      </w:r>
      <w:r w:rsidR="00CA5F79">
        <w:rPr>
          <w:rFonts w:ascii="Times New Roman" w:hAnsi="Times New Roman" w:cs="Times New Roman"/>
          <w:sz w:val="24"/>
          <w:szCs w:val="24"/>
        </w:rPr>
        <w:t>a</w:t>
      </w:r>
      <w:r w:rsidR="00CA5F79" w:rsidRPr="00CA5F79">
        <w:rPr>
          <w:rFonts w:ascii="Times New Roman" w:hAnsi="Times New Roman" w:cs="Times New Roman"/>
          <w:sz w:val="24"/>
          <w:szCs w:val="24"/>
        </w:rPr>
        <w:t xml:space="preserve"> </w:t>
      </w:r>
      <w:r w:rsidR="00CA5F79">
        <w:rPr>
          <w:rFonts w:ascii="Times New Roman" w:hAnsi="Times New Roman" w:cs="Times New Roman"/>
          <w:sz w:val="24"/>
          <w:szCs w:val="24"/>
        </w:rPr>
        <w:t>la Preservación d</w:t>
      </w:r>
      <w:r w:rsidR="00CA5F79" w:rsidRPr="00CA5F79">
        <w:rPr>
          <w:rFonts w:ascii="Times New Roman" w:hAnsi="Times New Roman" w:cs="Times New Roman"/>
          <w:sz w:val="24"/>
          <w:szCs w:val="24"/>
        </w:rPr>
        <w:t>el Patrimonio Intangible</w:t>
      </w:r>
      <w:r w:rsidR="00CA5F79">
        <w:rPr>
          <w:rFonts w:ascii="Times New Roman" w:hAnsi="Times New Roman" w:cs="Times New Roman"/>
          <w:sz w:val="24"/>
          <w:szCs w:val="24"/>
        </w:rPr>
        <w:t>" correspondiente al año 2024</w:t>
      </w:r>
      <w:r w:rsidRPr="006C1E1E">
        <w:rPr>
          <w:rFonts w:ascii="Times New Roman" w:hAnsi="Times New Roman" w:cs="Times New Roman"/>
          <w:sz w:val="24"/>
          <w:szCs w:val="24"/>
        </w:rPr>
        <w:t>.</w:t>
      </w:r>
    </w:p>
    <w:p w:rsidR="00690857" w:rsidRPr="006C1E1E" w:rsidRDefault="00690857" w:rsidP="00DC40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57" w:rsidRPr="006C1E1E" w:rsidRDefault="00690857" w:rsidP="00DC40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Al no existir observaciones por parte de los miembros </w:t>
      </w:r>
      <w:r w:rsidR="00E5251E" w:rsidRPr="006C1E1E">
        <w:rPr>
          <w:rFonts w:ascii="Times New Roman" w:hAnsi="Times New Roman" w:cs="Times New Roman"/>
          <w:sz w:val="24"/>
          <w:szCs w:val="24"/>
        </w:rPr>
        <w:t>las Comisiones de Educación y Cultura, y Desarrollo Parroquial,</w:t>
      </w:r>
      <w:r w:rsidRPr="006C1E1E">
        <w:rPr>
          <w:rFonts w:ascii="Times New Roman" w:hAnsi="Times New Roman" w:cs="Times New Roman"/>
          <w:sz w:val="24"/>
          <w:szCs w:val="24"/>
        </w:rPr>
        <w:t xml:space="preserve"> la Presidenta de la Comisión</w:t>
      </w:r>
      <w:r w:rsidR="00E5251E" w:rsidRPr="006C1E1E">
        <w:rPr>
          <w:rFonts w:ascii="Times New Roman" w:hAnsi="Times New Roman" w:cs="Times New Roman"/>
          <w:sz w:val="24"/>
          <w:szCs w:val="24"/>
        </w:rPr>
        <w:t xml:space="preserve"> de Educación y Cultura</w:t>
      </w:r>
      <w:r w:rsidRPr="006C1E1E">
        <w:rPr>
          <w:rFonts w:ascii="Times New Roman" w:hAnsi="Times New Roman" w:cs="Times New Roman"/>
          <w:sz w:val="24"/>
          <w:szCs w:val="24"/>
        </w:rPr>
        <w:t xml:space="preserve">, Concejala Metropolitana Analía Cecilia Ledesma García, presenta como </w:t>
      </w:r>
      <w:r w:rsidR="00E5251E" w:rsidRPr="006C1E1E">
        <w:rPr>
          <w:rFonts w:ascii="Times New Roman" w:hAnsi="Times New Roman" w:cs="Times New Roman"/>
          <w:sz w:val="24"/>
          <w:szCs w:val="24"/>
        </w:rPr>
        <w:t xml:space="preserve">la </w:t>
      </w:r>
      <w:r w:rsidRPr="006C1E1E">
        <w:rPr>
          <w:rFonts w:ascii="Times New Roman" w:hAnsi="Times New Roman" w:cs="Times New Roman"/>
          <w:sz w:val="24"/>
          <w:szCs w:val="24"/>
        </w:rPr>
        <w:t>siguiente</w:t>
      </w:r>
      <w:r w:rsidR="00E5251E" w:rsidRPr="006C1E1E">
        <w:rPr>
          <w:rFonts w:ascii="Times New Roman" w:hAnsi="Times New Roman" w:cs="Times New Roman"/>
          <w:sz w:val="24"/>
          <w:szCs w:val="24"/>
        </w:rPr>
        <w:t xml:space="preserve"> moción</w:t>
      </w:r>
      <w:r w:rsidRPr="006C1E1E">
        <w:rPr>
          <w:rFonts w:ascii="Times New Roman" w:hAnsi="Times New Roman" w:cs="Times New Roman"/>
          <w:sz w:val="24"/>
          <w:szCs w:val="24"/>
        </w:rPr>
        <w:t>: “</w:t>
      </w:r>
      <w:r w:rsidR="00CA5F79">
        <w:rPr>
          <w:rFonts w:ascii="Times New Roman" w:hAnsi="Times New Roman" w:cs="Times New Roman"/>
          <w:sz w:val="24"/>
          <w:szCs w:val="24"/>
        </w:rPr>
        <w:t>XX”</w:t>
      </w:r>
      <w:r w:rsidR="00F230ED">
        <w:rPr>
          <w:rFonts w:ascii="Times New Roman" w:hAnsi="Times New Roman" w:cs="Times New Roman"/>
          <w:sz w:val="24"/>
          <w:szCs w:val="24"/>
        </w:rPr>
        <w:t>.</w:t>
      </w:r>
    </w:p>
    <w:p w:rsidR="00783585" w:rsidRPr="006C1E1E" w:rsidRDefault="00783585" w:rsidP="00DC40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936" w:rsidRPr="00F230ED" w:rsidRDefault="00D46D86" w:rsidP="00F230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Después de analizar </w:t>
      </w:r>
      <w:r w:rsidR="008111D8" w:rsidRPr="006C1E1E">
        <w:rPr>
          <w:rFonts w:ascii="Times New Roman" w:hAnsi="Times New Roman" w:cs="Times New Roman"/>
          <w:sz w:val="24"/>
          <w:szCs w:val="24"/>
        </w:rPr>
        <w:t>el proyecto</w:t>
      </w:r>
      <w:r w:rsidR="00152F6D" w:rsidRPr="006C1E1E">
        <w:rPr>
          <w:rFonts w:ascii="Times New Roman" w:hAnsi="Times New Roman" w:cs="Times New Roman"/>
          <w:sz w:val="24"/>
          <w:szCs w:val="24"/>
        </w:rPr>
        <w:t xml:space="preserve"> del informe</w:t>
      </w:r>
      <w:r w:rsidR="00F230ED">
        <w:rPr>
          <w:rFonts w:ascii="Times New Roman" w:hAnsi="Times New Roman" w:cs="Times New Roman"/>
          <w:sz w:val="24"/>
          <w:szCs w:val="24"/>
        </w:rPr>
        <w:t>,</w:t>
      </w:r>
      <w:r w:rsidR="00E5251E" w:rsidRPr="006C1E1E">
        <w:rPr>
          <w:rFonts w:ascii="Times New Roman" w:hAnsi="Times New Roman" w:cs="Times New Roman"/>
          <w:sz w:val="24"/>
          <w:szCs w:val="24"/>
        </w:rPr>
        <w:t xml:space="preserve"> la Presidenta de la Comisión de Educación y Cultura, Concejala Metropolitana Analía Cecilia Ledesma García, presenta la siguiente moción</w:t>
      </w:r>
      <w:r w:rsidRPr="006C1E1E">
        <w:rPr>
          <w:rFonts w:ascii="Times New Roman" w:hAnsi="Times New Roman" w:cs="Times New Roman"/>
          <w:sz w:val="24"/>
          <w:szCs w:val="24"/>
        </w:rPr>
        <w:t xml:space="preserve">: </w:t>
      </w:r>
      <w:r w:rsidRPr="00F230ED">
        <w:rPr>
          <w:rFonts w:ascii="Times New Roman" w:hAnsi="Times New Roman" w:cs="Times New Roman"/>
          <w:i/>
          <w:sz w:val="24"/>
          <w:szCs w:val="24"/>
        </w:rPr>
        <w:t>“</w:t>
      </w:r>
      <w:r w:rsidR="00CA5F79">
        <w:rPr>
          <w:rFonts w:ascii="Times New Roman" w:hAnsi="Times New Roman" w:cs="Times New Roman"/>
          <w:sz w:val="24"/>
          <w:szCs w:val="24"/>
        </w:rPr>
        <w:t>XX”</w:t>
      </w:r>
    </w:p>
    <w:p w:rsidR="00EE3936" w:rsidRPr="006C1E1E" w:rsidRDefault="00EE3936" w:rsidP="00DC40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699" w:rsidRPr="006C1E1E" w:rsidRDefault="00D46D86" w:rsidP="00DC40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En tal circunstancia, la</w:t>
      </w:r>
      <w:r w:rsidR="006B513D" w:rsidRPr="006C1E1E">
        <w:rPr>
          <w:rFonts w:ascii="Times New Roman" w:hAnsi="Times New Roman" w:cs="Times New Roman"/>
          <w:sz w:val="24"/>
          <w:szCs w:val="24"/>
        </w:rPr>
        <w:t>s</w:t>
      </w:r>
      <w:r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="006B513D" w:rsidRPr="006C1E1E">
        <w:rPr>
          <w:rFonts w:ascii="Times New Roman" w:hAnsi="Times New Roman" w:cs="Times New Roman"/>
          <w:sz w:val="24"/>
          <w:szCs w:val="24"/>
        </w:rPr>
        <w:t>Comisiones de Educación y Cultura, y Desarrollo Parroquial,</w:t>
      </w:r>
      <w:r w:rsidRPr="006C1E1E">
        <w:rPr>
          <w:rFonts w:ascii="Times New Roman" w:hAnsi="Times New Roman" w:cs="Times New Roman"/>
          <w:sz w:val="24"/>
          <w:szCs w:val="24"/>
        </w:rPr>
        <w:t xml:space="preserve"> luego de aprobar el texto final del proyecto de Acuerdo y de analizar en su integralidad el expediente respectivo, </w:t>
      </w:r>
      <w:r w:rsidRPr="00A918D2">
        <w:rPr>
          <w:rFonts w:ascii="Times New Roman" w:hAnsi="Times New Roman" w:cs="Times New Roman"/>
          <w:sz w:val="24"/>
          <w:szCs w:val="24"/>
        </w:rPr>
        <w:t>aprueba</w:t>
      </w:r>
      <w:r w:rsidR="00CA5F79">
        <w:rPr>
          <w:rFonts w:ascii="Times New Roman" w:hAnsi="Times New Roman" w:cs="Times New Roman"/>
          <w:sz w:val="24"/>
          <w:szCs w:val="24"/>
        </w:rPr>
        <w:t xml:space="preserve"> XX.</w:t>
      </w:r>
    </w:p>
    <w:p w:rsidR="002E4699" w:rsidRPr="006C1E1E" w:rsidRDefault="002E4699" w:rsidP="00DC40C3">
      <w:pPr>
        <w:spacing w:before="13" w:line="276" w:lineRule="auto"/>
        <w:ind w:left="397" w:right="3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F23" w:rsidRPr="006C1E1E" w:rsidRDefault="00D46D86" w:rsidP="00DC40C3">
      <w:pPr>
        <w:pStyle w:val="Ttulo2"/>
        <w:numPr>
          <w:ilvl w:val="0"/>
          <w:numId w:val="5"/>
        </w:numPr>
        <w:spacing w:line="276" w:lineRule="auto"/>
        <w:ind w:left="993" w:hanging="347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t>CONCLUSIONES</w:t>
      </w:r>
      <w:r w:rsidRPr="006C1E1E">
        <w:rPr>
          <w:rFonts w:ascii="Times New Roman" w:hAnsi="Times New Roman" w:cs="Times New Roman"/>
          <w:spacing w:val="-3"/>
        </w:rPr>
        <w:t xml:space="preserve"> </w:t>
      </w:r>
      <w:r w:rsidRPr="006C1E1E">
        <w:rPr>
          <w:rFonts w:ascii="Times New Roman" w:hAnsi="Times New Roman" w:cs="Times New Roman"/>
        </w:rPr>
        <w:t>Y</w:t>
      </w:r>
      <w:r w:rsidRPr="006C1E1E">
        <w:rPr>
          <w:rFonts w:ascii="Times New Roman" w:hAnsi="Times New Roman" w:cs="Times New Roman"/>
          <w:spacing w:val="-2"/>
        </w:rPr>
        <w:t xml:space="preserve"> RECOMENDACIONES:</w:t>
      </w:r>
    </w:p>
    <w:p w:rsidR="00FB3F23" w:rsidRPr="006C1E1E" w:rsidRDefault="00D46D86" w:rsidP="00DC40C3">
      <w:pPr>
        <w:spacing w:before="221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En el marco de sus competencias, los miembros de </w:t>
      </w:r>
      <w:r w:rsidR="00E5251E" w:rsidRPr="006C1E1E">
        <w:rPr>
          <w:rFonts w:ascii="Times New Roman" w:hAnsi="Times New Roman" w:cs="Times New Roman"/>
          <w:sz w:val="24"/>
          <w:szCs w:val="24"/>
        </w:rPr>
        <w:t xml:space="preserve">las Comisiones de Educación y Cultura, y Desarrollo Parroquial, </w:t>
      </w:r>
      <w:r w:rsidRPr="006C1E1E">
        <w:rPr>
          <w:rFonts w:ascii="Times New Roman" w:hAnsi="Times New Roman" w:cs="Times New Roman"/>
          <w:sz w:val="24"/>
          <w:szCs w:val="24"/>
        </w:rPr>
        <w:t xml:space="preserve">una vez revisado el </w:t>
      </w:r>
      <w:r w:rsidR="00BA4F69" w:rsidRPr="006C1E1E">
        <w:rPr>
          <w:rFonts w:ascii="Times New Roman" w:hAnsi="Times New Roman" w:cs="Times New Roman"/>
          <w:sz w:val="24"/>
          <w:szCs w:val="24"/>
        </w:rPr>
        <w:t>Oficio Nro. GADDMQ-IMP-2024-1799-O</w:t>
      </w:r>
      <w:r w:rsidRPr="006C1E1E">
        <w:rPr>
          <w:rFonts w:ascii="Times New Roman" w:hAnsi="Times New Roman" w:cs="Times New Roman"/>
          <w:sz w:val="24"/>
          <w:szCs w:val="24"/>
        </w:rPr>
        <w:t>, el cual contiene el</w:t>
      </w:r>
      <w:r w:rsidR="00BA4F69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 xml:space="preserve">informe técnico y anexos, en consideración </w:t>
      </w:r>
      <w:r w:rsidR="00D51E73" w:rsidRPr="006C1E1E">
        <w:rPr>
          <w:rFonts w:ascii="Times New Roman" w:hAnsi="Times New Roman" w:cs="Times New Roman"/>
          <w:sz w:val="24"/>
          <w:szCs w:val="24"/>
        </w:rPr>
        <w:t xml:space="preserve">a lo previsto en </w:t>
      </w:r>
      <w:r w:rsidR="00BA4F69" w:rsidRPr="006C1E1E">
        <w:rPr>
          <w:rFonts w:ascii="Times New Roman" w:hAnsi="Times New Roman" w:cs="Times New Roman"/>
          <w:sz w:val="24"/>
          <w:szCs w:val="24"/>
        </w:rPr>
        <w:t>el</w:t>
      </w:r>
      <w:r w:rsidR="00BA4F69" w:rsidRPr="006C1E1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BA4F69" w:rsidRPr="006C1E1E">
        <w:rPr>
          <w:rFonts w:ascii="Times New Roman" w:hAnsi="Times New Roman" w:cs="Times New Roman"/>
          <w:sz w:val="24"/>
          <w:szCs w:val="24"/>
        </w:rPr>
        <w:t>artículo</w:t>
      </w:r>
      <w:r w:rsidR="00BA4F69"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4F69" w:rsidRPr="006C1E1E">
        <w:rPr>
          <w:rFonts w:ascii="Times New Roman" w:hAnsi="Times New Roman" w:cs="Times New Roman"/>
          <w:spacing w:val="-15"/>
          <w:sz w:val="24"/>
          <w:szCs w:val="24"/>
        </w:rPr>
        <w:t xml:space="preserve">733 del </w:t>
      </w:r>
      <w:r w:rsidRPr="006C1E1E">
        <w:rPr>
          <w:rFonts w:ascii="Times New Roman" w:hAnsi="Times New Roman" w:cs="Times New Roman"/>
          <w:sz w:val="24"/>
          <w:szCs w:val="24"/>
        </w:rPr>
        <w:t>Código Municipal para el Distrito Metropolitano de Quito, se permite sugerir al Concejo Metropolitano de Quito, apruebe el “</w:t>
      </w:r>
      <w:r w:rsidR="00BA4F69" w:rsidRPr="006C1E1E">
        <w:rPr>
          <w:rFonts w:ascii="Times New Roman" w:hAnsi="Times New Roman" w:cs="Times New Roman"/>
          <w:sz w:val="24"/>
          <w:szCs w:val="24"/>
        </w:rPr>
        <w:t>INFORME DE COMISI</w:t>
      </w:r>
      <w:r w:rsidR="00765019" w:rsidRPr="006C1E1E">
        <w:rPr>
          <w:rFonts w:ascii="Times New Roman" w:hAnsi="Times New Roman" w:cs="Times New Roman"/>
          <w:sz w:val="24"/>
          <w:szCs w:val="24"/>
        </w:rPr>
        <w:t xml:space="preserve">ÓN </w:t>
      </w:r>
      <w:r w:rsidR="00F230ED">
        <w:rPr>
          <w:rFonts w:ascii="Times New Roman" w:hAnsi="Times New Roman" w:cs="Times New Roman"/>
          <w:sz w:val="24"/>
          <w:szCs w:val="24"/>
        </w:rPr>
        <w:t xml:space="preserve">Nro. IC-ACU-CEC-CDP-2024-001 </w:t>
      </w:r>
      <w:r w:rsidR="00765019" w:rsidRPr="006C1E1E">
        <w:rPr>
          <w:rFonts w:ascii="Times New Roman" w:hAnsi="Times New Roman" w:cs="Times New Roman"/>
          <w:sz w:val="24"/>
          <w:szCs w:val="24"/>
        </w:rPr>
        <w:t>PARA QUE EL CONCEJO METROPOL</w:t>
      </w:r>
      <w:r w:rsidR="00F230ED">
        <w:rPr>
          <w:rFonts w:ascii="Times New Roman" w:hAnsi="Times New Roman" w:cs="Times New Roman"/>
          <w:sz w:val="24"/>
          <w:szCs w:val="24"/>
        </w:rPr>
        <w:t>I</w:t>
      </w:r>
      <w:r w:rsidR="00765019" w:rsidRPr="006C1E1E">
        <w:rPr>
          <w:rFonts w:ascii="Times New Roman" w:hAnsi="Times New Roman" w:cs="Times New Roman"/>
          <w:sz w:val="24"/>
          <w:szCs w:val="24"/>
        </w:rPr>
        <w:t>TAN</w:t>
      </w:r>
      <w:r w:rsidR="00BA4F69" w:rsidRPr="006C1E1E">
        <w:rPr>
          <w:rFonts w:ascii="Times New Roman" w:hAnsi="Times New Roman" w:cs="Times New Roman"/>
          <w:sz w:val="24"/>
          <w:szCs w:val="24"/>
        </w:rPr>
        <w:t>O DE QUITO CONOZCA Y TRATE EL PROYECTO DE ACUERDO QUE OTORGA EL PREMIO “QUITU CARA A LA PRESERVACIÓN DEL PATRIMONIO INTANGIBLE”, EDICIÓN 2024.</w:t>
      </w:r>
      <w:r w:rsidR="002E4699" w:rsidRPr="006C1E1E">
        <w:rPr>
          <w:rFonts w:ascii="Times New Roman" w:hAnsi="Times New Roman" w:cs="Times New Roman"/>
          <w:i/>
          <w:sz w:val="24"/>
          <w:szCs w:val="24"/>
        </w:rPr>
        <w:t>”</w:t>
      </w:r>
      <w:r w:rsidR="00BA4F69" w:rsidRPr="006C1E1E">
        <w:rPr>
          <w:rFonts w:ascii="Times New Roman" w:hAnsi="Times New Roman" w:cs="Times New Roman"/>
          <w:i/>
          <w:sz w:val="24"/>
          <w:szCs w:val="24"/>
        </w:rPr>
        <w:t xml:space="preserve"> (Informe Nro. IC-ACU-CEC-CDP-2024-001</w:t>
      </w:r>
      <w:r w:rsidR="006C22B8" w:rsidRPr="006C1E1E">
        <w:rPr>
          <w:rFonts w:ascii="Times New Roman" w:hAnsi="Times New Roman" w:cs="Times New Roman"/>
          <w:i/>
          <w:sz w:val="24"/>
          <w:szCs w:val="24"/>
        </w:rPr>
        <w:t>.).</w:t>
      </w:r>
    </w:p>
    <w:p w:rsidR="00FB3F23" w:rsidRPr="006C1E1E" w:rsidRDefault="00FB3F23" w:rsidP="00DC40C3">
      <w:pPr>
        <w:pStyle w:val="Textoindependiente"/>
        <w:spacing w:before="183" w:line="276" w:lineRule="auto"/>
        <w:rPr>
          <w:rFonts w:ascii="Times New Roman" w:hAnsi="Times New Roman" w:cs="Times New Roman"/>
          <w:i w:val="0"/>
        </w:rPr>
      </w:pPr>
    </w:p>
    <w:p w:rsidR="00FB3F23" w:rsidRPr="006C1E1E" w:rsidRDefault="00D46D86" w:rsidP="00DC40C3">
      <w:pPr>
        <w:pStyle w:val="Ttulo2"/>
        <w:numPr>
          <w:ilvl w:val="0"/>
          <w:numId w:val="5"/>
        </w:numPr>
        <w:tabs>
          <w:tab w:val="left" w:pos="1104"/>
        </w:tabs>
        <w:spacing w:line="276" w:lineRule="auto"/>
        <w:ind w:left="1104" w:hanging="347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t>RESOLUCIÓN</w:t>
      </w:r>
      <w:r w:rsidRPr="006C1E1E">
        <w:rPr>
          <w:rFonts w:ascii="Times New Roman" w:hAnsi="Times New Roman" w:cs="Times New Roman"/>
          <w:spacing w:val="-2"/>
        </w:rPr>
        <w:t xml:space="preserve"> </w:t>
      </w:r>
      <w:r w:rsidRPr="006C1E1E">
        <w:rPr>
          <w:rFonts w:ascii="Times New Roman" w:hAnsi="Times New Roman" w:cs="Times New Roman"/>
        </w:rPr>
        <w:t>DE</w:t>
      </w:r>
      <w:r w:rsidRPr="006C1E1E">
        <w:rPr>
          <w:rFonts w:ascii="Times New Roman" w:hAnsi="Times New Roman" w:cs="Times New Roman"/>
          <w:spacing w:val="-1"/>
        </w:rPr>
        <w:t xml:space="preserve"> </w:t>
      </w:r>
      <w:r w:rsidRPr="006C1E1E">
        <w:rPr>
          <w:rFonts w:ascii="Times New Roman" w:hAnsi="Times New Roman" w:cs="Times New Roman"/>
        </w:rPr>
        <w:t xml:space="preserve">LA </w:t>
      </w:r>
      <w:r w:rsidRPr="006C1E1E">
        <w:rPr>
          <w:rFonts w:ascii="Times New Roman" w:hAnsi="Times New Roman" w:cs="Times New Roman"/>
          <w:spacing w:val="-2"/>
        </w:rPr>
        <w:t>COMISIÓN:</w:t>
      </w:r>
    </w:p>
    <w:p w:rsidR="00FB3F23" w:rsidRPr="006C1E1E" w:rsidRDefault="00FB3F23" w:rsidP="00DC40C3">
      <w:pPr>
        <w:pStyle w:val="Textoindependiente"/>
        <w:spacing w:before="53" w:line="276" w:lineRule="auto"/>
        <w:rPr>
          <w:rFonts w:ascii="Times New Roman" w:hAnsi="Times New Roman" w:cs="Times New Roman"/>
          <w:b/>
          <w:i w:val="0"/>
        </w:rPr>
      </w:pPr>
    </w:p>
    <w:p w:rsidR="002E4699" w:rsidRPr="006C1E1E" w:rsidRDefault="00D46D86" w:rsidP="00DC40C3">
      <w:pPr>
        <w:spacing w:before="1" w:line="276" w:lineRule="auto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La</w:t>
      </w:r>
      <w:r w:rsidR="006B513D" w:rsidRPr="006C1E1E">
        <w:rPr>
          <w:rFonts w:ascii="Times New Roman" w:hAnsi="Times New Roman" w:cs="Times New Roman"/>
          <w:sz w:val="24"/>
          <w:szCs w:val="24"/>
        </w:rPr>
        <w:t>s</w:t>
      </w:r>
      <w:r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="006B513D" w:rsidRPr="006C1E1E">
        <w:rPr>
          <w:rFonts w:ascii="Times New Roman" w:hAnsi="Times New Roman" w:cs="Times New Roman"/>
          <w:sz w:val="24"/>
          <w:szCs w:val="24"/>
        </w:rPr>
        <w:t>Comisiones de Educación y Cultura, y Desarrollo Parroquial,</w:t>
      </w:r>
      <w:r w:rsidRPr="006C1E1E">
        <w:rPr>
          <w:rFonts w:ascii="Times New Roman" w:hAnsi="Times New Roman" w:cs="Times New Roman"/>
          <w:sz w:val="24"/>
          <w:szCs w:val="24"/>
        </w:rPr>
        <w:t xml:space="preserve"> durante el </w:t>
      </w:r>
      <w:r w:rsidR="002E4699" w:rsidRPr="006C1E1E">
        <w:rPr>
          <w:rFonts w:ascii="Times New Roman" w:hAnsi="Times New Roman" w:cs="Times New Roman"/>
          <w:sz w:val="24"/>
          <w:szCs w:val="24"/>
        </w:rPr>
        <w:t xml:space="preserve">desarrollo de la Sesión </w:t>
      </w:r>
      <w:r w:rsidR="006B513D" w:rsidRPr="006C1E1E">
        <w:rPr>
          <w:rFonts w:ascii="Times New Roman" w:hAnsi="Times New Roman" w:cs="Times New Roman"/>
          <w:sz w:val="24"/>
          <w:szCs w:val="24"/>
        </w:rPr>
        <w:t xml:space="preserve">Conjunta </w:t>
      </w:r>
      <w:r w:rsidR="002E4699" w:rsidRPr="006C1E1E">
        <w:rPr>
          <w:rFonts w:ascii="Times New Roman" w:hAnsi="Times New Roman" w:cs="Times New Roman"/>
          <w:sz w:val="24"/>
          <w:szCs w:val="24"/>
        </w:rPr>
        <w:t xml:space="preserve">Nro. </w:t>
      </w:r>
      <w:r w:rsidR="006B513D" w:rsidRPr="006C1E1E">
        <w:rPr>
          <w:rFonts w:ascii="Times New Roman" w:hAnsi="Times New Roman" w:cs="Times New Roman"/>
          <w:sz w:val="24"/>
          <w:szCs w:val="24"/>
        </w:rPr>
        <w:t>003</w:t>
      </w:r>
      <w:r w:rsidRPr="006C1E1E">
        <w:rPr>
          <w:rFonts w:ascii="Times New Roman" w:hAnsi="Times New Roman" w:cs="Times New Roman"/>
          <w:sz w:val="24"/>
          <w:szCs w:val="24"/>
        </w:rPr>
        <w:t xml:space="preserve"> - </w:t>
      </w:r>
      <w:r w:rsidR="004B7118" w:rsidRPr="006C1E1E">
        <w:rPr>
          <w:rFonts w:ascii="Times New Roman" w:hAnsi="Times New Roman" w:cs="Times New Roman"/>
          <w:sz w:val="24"/>
          <w:szCs w:val="24"/>
        </w:rPr>
        <w:t>Extraordinaria</w:t>
      </w:r>
      <w:r w:rsidRPr="006C1E1E">
        <w:rPr>
          <w:rFonts w:ascii="Times New Roman" w:hAnsi="Times New Roman" w:cs="Times New Roman"/>
          <w:sz w:val="24"/>
          <w:szCs w:val="24"/>
        </w:rPr>
        <w:t xml:space="preserve">, realizada </w:t>
      </w:r>
      <w:r w:rsidRPr="006E7BCA">
        <w:rPr>
          <w:rFonts w:ascii="Times New Roman" w:hAnsi="Times New Roman" w:cs="Times New Roman"/>
          <w:sz w:val="24"/>
          <w:szCs w:val="24"/>
        </w:rPr>
        <w:t xml:space="preserve">el </w:t>
      </w:r>
      <w:r w:rsidR="006E7BCA" w:rsidRPr="006E7BCA">
        <w:rPr>
          <w:rFonts w:ascii="Times New Roman" w:hAnsi="Times New Roman" w:cs="Times New Roman"/>
          <w:sz w:val="24"/>
          <w:szCs w:val="24"/>
        </w:rPr>
        <w:t>28</w:t>
      </w:r>
      <w:r w:rsidR="00EE023D" w:rsidRPr="006E7BCA">
        <w:rPr>
          <w:rFonts w:ascii="Times New Roman" w:hAnsi="Times New Roman" w:cs="Times New Roman"/>
          <w:sz w:val="24"/>
          <w:szCs w:val="24"/>
        </w:rPr>
        <w:t xml:space="preserve"> de </w:t>
      </w:r>
      <w:r w:rsidR="006B513D" w:rsidRPr="006E7BCA">
        <w:rPr>
          <w:rFonts w:ascii="Times New Roman" w:hAnsi="Times New Roman" w:cs="Times New Roman"/>
          <w:sz w:val="24"/>
          <w:szCs w:val="24"/>
        </w:rPr>
        <w:t>agosto</w:t>
      </w:r>
      <w:r w:rsidRPr="006C1E1E">
        <w:rPr>
          <w:rFonts w:ascii="Times New Roman" w:hAnsi="Times New Roman" w:cs="Times New Roman"/>
          <w:sz w:val="24"/>
          <w:szCs w:val="24"/>
        </w:rPr>
        <w:t xml:space="preserve"> de 2024, al amparo de lo dispuesto en el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literal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B5AF6" w:rsidRPr="006C1E1E">
        <w:rPr>
          <w:rFonts w:ascii="Times New Roman" w:hAnsi="Times New Roman" w:cs="Times New Roman"/>
          <w:sz w:val="24"/>
          <w:szCs w:val="24"/>
        </w:rPr>
        <w:t>a)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del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artículo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87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del Código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Orgánico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Organización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Territorial,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Autonomía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y Descentralización (C</w:t>
      </w:r>
      <w:r w:rsidR="00AB5AF6" w:rsidRPr="006C1E1E">
        <w:rPr>
          <w:rFonts w:ascii="Times New Roman" w:hAnsi="Times New Roman" w:cs="Times New Roman"/>
          <w:sz w:val="24"/>
          <w:szCs w:val="24"/>
        </w:rPr>
        <w:t xml:space="preserve">OOTAD) y de los artículos 67.16, </w:t>
      </w:r>
      <w:r w:rsidRPr="006C1E1E">
        <w:rPr>
          <w:rFonts w:ascii="Times New Roman" w:hAnsi="Times New Roman" w:cs="Times New Roman"/>
          <w:sz w:val="24"/>
          <w:szCs w:val="24"/>
        </w:rPr>
        <w:t xml:space="preserve">67.17 del Código Municipal para el Distrito Metropolitano de Quito, luego de analizar y procesar todas las observaciones recibidas, </w:t>
      </w:r>
      <w:r w:rsidRPr="006C1E1E">
        <w:rPr>
          <w:rFonts w:ascii="Times New Roman" w:hAnsi="Times New Roman" w:cs="Times New Roman"/>
          <w:b/>
          <w:sz w:val="24"/>
          <w:szCs w:val="24"/>
        </w:rPr>
        <w:t>resuelve:</w:t>
      </w:r>
      <w:r w:rsidR="00DC40C3" w:rsidRPr="006C1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BCA" w:rsidRPr="006E7BCA">
        <w:rPr>
          <w:rFonts w:ascii="Times New Roman" w:hAnsi="Times New Roman" w:cs="Times New Roman"/>
          <w:sz w:val="24"/>
          <w:szCs w:val="24"/>
        </w:rPr>
        <w:t>XX</w:t>
      </w:r>
      <w:r w:rsidRPr="006E7BCA">
        <w:rPr>
          <w:rFonts w:ascii="Times New Roman" w:hAnsi="Times New Roman" w:cs="Times New Roman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 xml:space="preserve">el </w:t>
      </w:r>
      <w:r w:rsidR="006754FB" w:rsidRPr="006C1E1E">
        <w:rPr>
          <w:rFonts w:ascii="Times New Roman" w:hAnsi="Times New Roman" w:cs="Times New Roman"/>
          <w:sz w:val="24"/>
          <w:szCs w:val="24"/>
        </w:rPr>
        <w:t xml:space="preserve">Informe De Comisión Para Que El Concejo </w:t>
      </w:r>
      <w:r w:rsidR="00765019" w:rsidRPr="006C1E1E">
        <w:rPr>
          <w:rFonts w:ascii="Times New Roman" w:hAnsi="Times New Roman" w:cs="Times New Roman"/>
          <w:sz w:val="24"/>
          <w:szCs w:val="24"/>
        </w:rPr>
        <w:t>Metropolitano</w:t>
      </w:r>
      <w:r w:rsidR="006754FB" w:rsidRPr="006C1E1E">
        <w:rPr>
          <w:rFonts w:ascii="Times New Roman" w:hAnsi="Times New Roman" w:cs="Times New Roman"/>
          <w:sz w:val="24"/>
          <w:szCs w:val="24"/>
        </w:rPr>
        <w:t xml:space="preserve"> de Quito Conozca y Trate El Proyecto De Acuerdo que Otorga el Premio “</w:t>
      </w:r>
      <w:proofErr w:type="spellStart"/>
      <w:r w:rsidR="006754FB" w:rsidRPr="006C1E1E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6754FB" w:rsidRPr="006C1E1E">
        <w:rPr>
          <w:rFonts w:ascii="Times New Roman" w:hAnsi="Times New Roman" w:cs="Times New Roman"/>
          <w:sz w:val="24"/>
          <w:szCs w:val="24"/>
        </w:rPr>
        <w:t xml:space="preserve"> Cara a la Preservación Del Patrimonio Intangible”, Edición 2024</w:t>
      </w:r>
      <w:r w:rsidRPr="006C1E1E">
        <w:rPr>
          <w:rFonts w:ascii="Times New Roman" w:hAnsi="Times New Roman" w:cs="Times New Roman"/>
          <w:sz w:val="24"/>
          <w:szCs w:val="24"/>
        </w:rPr>
        <w:t xml:space="preserve">, para que el Concejo Metropolitano de Quito, </w:t>
      </w:r>
      <w:r w:rsidR="006452BF" w:rsidRPr="006C1E1E">
        <w:rPr>
          <w:rFonts w:ascii="Times New Roman" w:hAnsi="Times New Roman" w:cs="Times New Roman"/>
          <w:b/>
          <w:sz w:val="24"/>
          <w:szCs w:val="24"/>
        </w:rPr>
        <w:t xml:space="preserve">conozca, </w:t>
      </w:r>
      <w:r w:rsidRPr="006C1E1E">
        <w:rPr>
          <w:rFonts w:ascii="Times New Roman" w:hAnsi="Times New Roman" w:cs="Times New Roman"/>
          <w:b/>
          <w:sz w:val="24"/>
          <w:szCs w:val="24"/>
        </w:rPr>
        <w:t>trate</w:t>
      </w:r>
      <w:r w:rsidR="006452BF" w:rsidRPr="006C1E1E">
        <w:rPr>
          <w:rFonts w:ascii="Times New Roman" w:hAnsi="Times New Roman" w:cs="Times New Roman"/>
          <w:b/>
          <w:sz w:val="24"/>
          <w:szCs w:val="24"/>
        </w:rPr>
        <w:t xml:space="preserve"> y resuelva</w:t>
      </w:r>
      <w:r w:rsidRPr="006C1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699" w:rsidRPr="006C1E1E">
        <w:rPr>
          <w:rFonts w:ascii="Times New Roman" w:hAnsi="Times New Roman" w:cs="Times New Roman"/>
          <w:b/>
          <w:sz w:val="24"/>
          <w:szCs w:val="24"/>
        </w:rPr>
        <w:t xml:space="preserve">respecto al </w:t>
      </w:r>
      <w:r w:rsidR="006754FB" w:rsidRPr="006C1E1E">
        <w:rPr>
          <w:rFonts w:ascii="Times New Roman" w:hAnsi="Times New Roman" w:cs="Times New Roman"/>
          <w:sz w:val="24"/>
          <w:szCs w:val="24"/>
        </w:rPr>
        <w:t xml:space="preserve">proyecto de acuerdo anexo al presente informe, que acoge las conclusiones contenidas en los informes técnicos y económicos para otorgar el Premio </w:t>
      </w:r>
      <w:proofErr w:type="spellStart"/>
      <w:r w:rsidR="006754FB" w:rsidRPr="006C1E1E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6754FB" w:rsidRPr="006C1E1E">
        <w:rPr>
          <w:rFonts w:ascii="Times New Roman" w:hAnsi="Times New Roman" w:cs="Times New Roman"/>
          <w:sz w:val="24"/>
          <w:szCs w:val="24"/>
        </w:rPr>
        <w:t xml:space="preserve"> Cara</w:t>
      </w:r>
      <w:r w:rsidR="00F230ED">
        <w:rPr>
          <w:rFonts w:ascii="Times New Roman" w:hAnsi="Times New Roman" w:cs="Times New Roman"/>
          <w:sz w:val="24"/>
          <w:szCs w:val="24"/>
        </w:rPr>
        <w:t xml:space="preserve"> </w:t>
      </w:r>
      <w:r w:rsidR="00F230ED">
        <w:rPr>
          <w:rFonts w:ascii="Times New Roman" w:hAnsi="Times New Roman" w:cs="Times New Roman"/>
          <w:sz w:val="24"/>
          <w:szCs w:val="24"/>
        </w:rPr>
        <w:lastRenderedPageBreak/>
        <w:t>2024</w:t>
      </w:r>
      <w:r w:rsidR="006754FB" w:rsidRPr="006C1E1E">
        <w:rPr>
          <w:rFonts w:ascii="Times New Roman" w:hAnsi="Times New Roman" w:cs="Times New Roman"/>
          <w:sz w:val="24"/>
          <w:szCs w:val="24"/>
        </w:rPr>
        <w:t>.</w:t>
      </w:r>
    </w:p>
    <w:p w:rsidR="004B7118" w:rsidRPr="006C1E1E" w:rsidRDefault="004B7118" w:rsidP="006B513D">
      <w:pPr>
        <w:spacing w:before="155" w:line="276" w:lineRule="auto"/>
        <w:ind w:right="35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B3F23" w:rsidRPr="006C1E1E" w:rsidRDefault="00D46D86" w:rsidP="00DC40C3">
      <w:pPr>
        <w:pStyle w:val="Ttulo2"/>
        <w:numPr>
          <w:ilvl w:val="0"/>
          <w:numId w:val="5"/>
        </w:numPr>
        <w:tabs>
          <w:tab w:val="left" w:pos="851"/>
        </w:tabs>
        <w:spacing w:line="276" w:lineRule="auto"/>
        <w:ind w:left="851" w:hanging="347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t>PONENTE</w:t>
      </w:r>
      <w:r w:rsidRPr="006C1E1E">
        <w:rPr>
          <w:rFonts w:ascii="Times New Roman" w:hAnsi="Times New Roman" w:cs="Times New Roman"/>
          <w:spacing w:val="-2"/>
        </w:rPr>
        <w:t xml:space="preserve"> </w:t>
      </w:r>
      <w:r w:rsidRPr="006C1E1E">
        <w:rPr>
          <w:rFonts w:ascii="Times New Roman" w:hAnsi="Times New Roman" w:cs="Times New Roman"/>
        </w:rPr>
        <w:t xml:space="preserve">DEL </w:t>
      </w:r>
      <w:r w:rsidRPr="006C1E1E">
        <w:rPr>
          <w:rFonts w:ascii="Times New Roman" w:hAnsi="Times New Roman" w:cs="Times New Roman"/>
          <w:spacing w:val="-2"/>
        </w:rPr>
        <w:t>INFO</w:t>
      </w:r>
      <w:r w:rsidR="00D51E73" w:rsidRPr="006C1E1E">
        <w:rPr>
          <w:rFonts w:ascii="Times New Roman" w:hAnsi="Times New Roman" w:cs="Times New Roman"/>
          <w:spacing w:val="-2"/>
        </w:rPr>
        <w:t>R</w:t>
      </w:r>
      <w:r w:rsidRPr="006C1E1E">
        <w:rPr>
          <w:rFonts w:ascii="Times New Roman" w:hAnsi="Times New Roman" w:cs="Times New Roman"/>
          <w:spacing w:val="-2"/>
        </w:rPr>
        <w:t>ME:</w:t>
      </w:r>
    </w:p>
    <w:p w:rsidR="00FB3F23" w:rsidRPr="006C1E1E" w:rsidRDefault="00D46D86" w:rsidP="00DC40C3">
      <w:pPr>
        <w:spacing w:before="218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La</w:t>
      </w:r>
      <w:r w:rsidRPr="006C1E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Presidenta</w:t>
      </w:r>
      <w:r w:rsidRPr="006C1E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e</w:t>
      </w:r>
      <w:r w:rsidRPr="006C1E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integrante</w:t>
      </w:r>
      <w:r w:rsidRPr="006C1E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</w:t>
      </w:r>
      <w:r w:rsidRPr="006C1E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la</w:t>
      </w:r>
      <w:r w:rsidRPr="006C1E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Comisión</w:t>
      </w:r>
      <w:r w:rsidRPr="006C1E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</w:t>
      </w:r>
      <w:r w:rsidRPr="006C1E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Educación</w:t>
      </w:r>
      <w:r w:rsidRPr="006C1E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y</w:t>
      </w:r>
      <w:r w:rsidRPr="006C1E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Cultura,</w:t>
      </w:r>
      <w:r w:rsidR="00D51E73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Concejala Metropolitana Analía Ledesma, será la ponente del presente Informe de la Comisión.</w:t>
      </w:r>
    </w:p>
    <w:p w:rsidR="00FB3F23" w:rsidRPr="006C1E1E" w:rsidRDefault="00FB3F23" w:rsidP="00DC40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1E73" w:rsidRPr="006C1E1E" w:rsidRDefault="00D51E73" w:rsidP="00DC40C3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D51E73" w:rsidRPr="006C1E1E" w:rsidSect="00DC40C3">
          <w:pgSz w:w="11900" w:h="16860"/>
          <w:pgMar w:top="1701" w:right="1701" w:bottom="1701" w:left="1701" w:header="720" w:footer="720" w:gutter="0"/>
          <w:cols w:space="720"/>
        </w:sectPr>
      </w:pPr>
    </w:p>
    <w:p w:rsidR="00FB3F23" w:rsidRPr="006C1E1E" w:rsidRDefault="00D46D86" w:rsidP="00DC40C3">
      <w:pPr>
        <w:pStyle w:val="Ttulo2"/>
        <w:numPr>
          <w:ilvl w:val="0"/>
          <w:numId w:val="5"/>
        </w:numPr>
        <w:spacing w:line="276" w:lineRule="auto"/>
        <w:ind w:left="851" w:hanging="347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lastRenderedPageBreak/>
        <w:t>SUSCRIPCIÓN</w:t>
      </w:r>
      <w:r w:rsidRPr="006C1E1E">
        <w:rPr>
          <w:rFonts w:ascii="Times New Roman" w:hAnsi="Times New Roman" w:cs="Times New Roman"/>
          <w:spacing w:val="-3"/>
        </w:rPr>
        <w:t xml:space="preserve"> </w:t>
      </w:r>
      <w:r w:rsidRPr="006C1E1E">
        <w:rPr>
          <w:rFonts w:ascii="Times New Roman" w:hAnsi="Times New Roman" w:cs="Times New Roman"/>
        </w:rPr>
        <w:t xml:space="preserve">DEL </w:t>
      </w:r>
      <w:r w:rsidRPr="006C1E1E">
        <w:rPr>
          <w:rFonts w:ascii="Times New Roman" w:hAnsi="Times New Roman" w:cs="Times New Roman"/>
          <w:spacing w:val="-2"/>
        </w:rPr>
        <w:t>INFORME:</w:t>
      </w:r>
    </w:p>
    <w:p w:rsidR="00FB3F23" w:rsidRPr="006C1E1E" w:rsidRDefault="00D46D86" w:rsidP="00DC40C3">
      <w:pPr>
        <w:spacing w:before="214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Los miembros de la</w:t>
      </w:r>
      <w:r w:rsidR="00BA4F69" w:rsidRPr="006C1E1E">
        <w:rPr>
          <w:rFonts w:ascii="Times New Roman" w:hAnsi="Times New Roman" w:cs="Times New Roman"/>
          <w:sz w:val="24"/>
          <w:szCs w:val="24"/>
        </w:rPr>
        <w:t>s</w:t>
      </w:r>
      <w:r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="00BA4F69" w:rsidRPr="006C1E1E">
        <w:rPr>
          <w:rFonts w:ascii="Times New Roman" w:hAnsi="Times New Roman" w:cs="Times New Roman"/>
          <w:sz w:val="24"/>
          <w:szCs w:val="24"/>
        </w:rPr>
        <w:t>Comisiones de Educación y Cultura, y Desarrollo Parroquial</w:t>
      </w:r>
      <w:r w:rsidRPr="006C1E1E">
        <w:rPr>
          <w:rFonts w:ascii="Times New Roman" w:hAnsi="Times New Roman" w:cs="Times New Roman"/>
          <w:sz w:val="24"/>
          <w:szCs w:val="24"/>
        </w:rPr>
        <w:t>, que suscriben el presente</w:t>
      </w:r>
      <w:r w:rsidR="00D51E73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Informe de la Comisión, se detallan a continuación:</w:t>
      </w:r>
    </w:p>
    <w:p w:rsidR="002E4699" w:rsidRPr="006C1E1E" w:rsidRDefault="002E4699" w:rsidP="00DC40C3">
      <w:pPr>
        <w:spacing w:before="214" w:line="276" w:lineRule="auto"/>
        <w:ind w:left="536" w:right="407"/>
        <w:rPr>
          <w:rFonts w:ascii="Times New Roman" w:hAnsi="Times New Roman" w:cs="Times New Roman"/>
          <w:sz w:val="24"/>
          <w:szCs w:val="24"/>
        </w:rPr>
      </w:pPr>
    </w:p>
    <w:p w:rsidR="00EE023D" w:rsidRPr="006C1E1E" w:rsidRDefault="00EE023D" w:rsidP="00DC40C3">
      <w:pPr>
        <w:pStyle w:val="Ttulo3"/>
        <w:spacing w:before="29" w:line="276" w:lineRule="auto"/>
        <w:ind w:right="-7"/>
        <w:jc w:val="center"/>
        <w:rPr>
          <w:rFonts w:ascii="Times New Roman" w:hAnsi="Times New Roman" w:cs="Times New Roman"/>
          <w:b w:val="0"/>
        </w:rPr>
      </w:pPr>
    </w:p>
    <w:p w:rsidR="00EE023D" w:rsidRPr="006C1E1E" w:rsidRDefault="00EE023D" w:rsidP="00DC40C3">
      <w:pPr>
        <w:pStyle w:val="Ttulo3"/>
        <w:spacing w:before="29" w:line="276" w:lineRule="auto"/>
        <w:ind w:right="-7"/>
        <w:jc w:val="center"/>
        <w:rPr>
          <w:rFonts w:ascii="Times New Roman" w:hAnsi="Times New Roman" w:cs="Times New Roman"/>
          <w:b w:val="0"/>
        </w:rPr>
      </w:pPr>
    </w:p>
    <w:p w:rsidR="00D51E73" w:rsidRPr="006C1E1E" w:rsidRDefault="002E4699" w:rsidP="00DC40C3">
      <w:pPr>
        <w:pStyle w:val="Ttulo3"/>
        <w:spacing w:before="29" w:line="276" w:lineRule="auto"/>
        <w:ind w:right="-7"/>
        <w:jc w:val="center"/>
        <w:rPr>
          <w:rFonts w:ascii="Times New Roman" w:hAnsi="Times New Roman" w:cs="Times New Roman"/>
          <w:b w:val="0"/>
        </w:rPr>
      </w:pPr>
      <w:r w:rsidRPr="006C1E1E">
        <w:rPr>
          <w:rFonts w:ascii="Times New Roman" w:hAnsi="Times New Roman" w:cs="Times New Roman"/>
          <w:b w:val="0"/>
        </w:rPr>
        <w:t>Analía Cecilia Ledesma García</w:t>
      </w:r>
    </w:p>
    <w:p w:rsidR="002E4699" w:rsidRPr="006C1E1E" w:rsidRDefault="002E4699" w:rsidP="00DC40C3">
      <w:pPr>
        <w:pStyle w:val="Ttulo3"/>
        <w:spacing w:before="29" w:line="276" w:lineRule="auto"/>
        <w:ind w:right="-7"/>
        <w:jc w:val="center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t>Presidenta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de</w:t>
      </w:r>
      <w:r w:rsidRPr="006C1E1E">
        <w:rPr>
          <w:rFonts w:ascii="Times New Roman" w:hAnsi="Times New Roman" w:cs="Times New Roman"/>
          <w:spacing w:val="-5"/>
        </w:rPr>
        <w:t xml:space="preserve"> </w:t>
      </w:r>
      <w:r w:rsidRPr="006C1E1E">
        <w:rPr>
          <w:rFonts w:ascii="Times New Roman" w:hAnsi="Times New Roman" w:cs="Times New Roman"/>
        </w:rPr>
        <w:t>la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Comisión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de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Educación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y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Cultura</w:t>
      </w:r>
    </w:p>
    <w:p w:rsidR="002E4699" w:rsidRPr="006C1E1E" w:rsidRDefault="002E4699" w:rsidP="00DC40C3">
      <w:pPr>
        <w:pStyle w:val="Ttulo3"/>
        <w:spacing w:before="29" w:line="276" w:lineRule="auto"/>
        <w:ind w:left="2170" w:right="2565" w:firstLine="1061"/>
        <w:rPr>
          <w:rFonts w:ascii="Times New Roman" w:hAnsi="Times New Roman" w:cs="Times New Roman"/>
        </w:rPr>
      </w:pPr>
    </w:p>
    <w:p w:rsidR="002E4699" w:rsidRPr="006C1E1E" w:rsidRDefault="002E4699" w:rsidP="00DC40C3">
      <w:pPr>
        <w:pStyle w:val="Ttulo3"/>
        <w:spacing w:before="29" w:line="276" w:lineRule="auto"/>
        <w:ind w:left="2170" w:right="2565" w:firstLine="1061"/>
        <w:rPr>
          <w:rFonts w:ascii="Times New Roman" w:hAnsi="Times New Roman" w:cs="Times New Roman"/>
        </w:rPr>
      </w:pPr>
    </w:p>
    <w:p w:rsidR="00607DDF" w:rsidRPr="006C1E1E" w:rsidRDefault="00607DDF" w:rsidP="00DC40C3">
      <w:pPr>
        <w:pStyle w:val="Ttulo3"/>
        <w:spacing w:before="29" w:line="276" w:lineRule="auto"/>
        <w:ind w:left="2170" w:right="2565" w:firstLine="1061"/>
        <w:rPr>
          <w:rFonts w:ascii="Times New Roman" w:hAnsi="Times New Roman" w:cs="Times New Roman"/>
        </w:rPr>
      </w:pPr>
    </w:p>
    <w:p w:rsidR="002E4699" w:rsidRPr="006C1E1E" w:rsidRDefault="002E4699" w:rsidP="00DC40C3">
      <w:pPr>
        <w:pStyle w:val="Ttulo3"/>
        <w:spacing w:before="29" w:line="276" w:lineRule="auto"/>
        <w:ind w:left="2170" w:right="2565" w:firstLine="1061"/>
        <w:rPr>
          <w:rFonts w:ascii="Times New Roman" w:hAnsi="Times New Roman" w:cs="Times New Roman"/>
        </w:rPr>
      </w:pPr>
    </w:p>
    <w:p w:rsidR="002E4699" w:rsidRPr="006C1E1E" w:rsidRDefault="002E4699" w:rsidP="00DC40C3">
      <w:pPr>
        <w:pStyle w:val="Ttulo3"/>
        <w:spacing w:before="29" w:line="276" w:lineRule="auto"/>
        <w:ind w:left="0" w:right="-7"/>
        <w:jc w:val="center"/>
        <w:rPr>
          <w:rFonts w:ascii="Times New Roman" w:hAnsi="Times New Roman" w:cs="Times New Roman"/>
          <w:b w:val="0"/>
        </w:rPr>
      </w:pPr>
      <w:proofErr w:type="spellStart"/>
      <w:r w:rsidRPr="006C1E1E">
        <w:rPr>
          <w:rFonts w:ascii="Times New Roman" w:hAnsi="Times New Roman" w:cs="Times New Roman"/>
          <w:b w:val="0"/>
        </w:rPr>
        <w:t>Dario</w:t>
      </w:r>
      <w:proofErr w:type="spellEnd"/>
      <w:r w:rsidRPr="006C1E1E">
        <w:rPr>
          <w:rFonts w:ascii="Times New Roman" w:hAnsi="Times New Roman" w:cs="Times New Roman"/>
          <w:b w:val="0"/>
        </w:rPr>
        <w:t xml:space="preserve"> Javier </w:t>
      </w:r>
      <w:proofErr w:type="spellStart"/>
      <w:r w:rsidRPr="006C1E1E">
        <w:rPr>
          <w:rFonts w:ascii="Times New Roman" w:hAnsi="Times New Roman" w:cs="Times New Roman"/>
          <w:b w:val="0"/>
        </w:rPr>
        <w:t>Cahueñas</w:t>
      </w:r>
      <w:proofErr w:type="spellEnd"/>
      <w:r w:rsidRPr="006C1E1E">
        <w:rPr>
          <w:rFonts w:ascii="Times New Roman" w:hAnsi="Times New Roman" w:cs="Times New Roman"/>
          <w:b w:val="0"/>
        </w:rPr>
        <w:t xml:space="preserve"> Apunte</w:t>
      </w:r>
    </w:p>
    <w:p w:rsidR="002E4699" w:rsidRPr="006C1E1E" w:rsidRDefault="002E4699" w:rsidP="00DC40C3">
      <w:pPr>
        <w:pStyle w:val="Ttulo3"/>
        <w:spacing w:before="29" w:line="276" w:lineRule="auto"/>
        <w:ind w:right="-7"/>
        <w:jc w:val="center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t>Vicepresidente de la Comisión de Educación y Cultura</w:t>
      </w:r>
    </w:p>
    <w:p w:rsidR="002E4699" w:rsidRPr="006C1E1E" w:rsidRDefault="002E4699" w:rsidP="00DC40C3">
      <w:pPr>
        <w:pStyle w:val="Ttulo3"/>
        <w:spacing w:before="29" w:line="276" w:lineRule="auto"/>
        <w:ind w:right="661"/>
        <w:jc w:val="center"/>
        <w:rPr>
          <w:rFonts w:ascii="Times New Roman" w:hAnsi="Times New Roman" w:cs="Times New Roman"/>
        </w:rPr>
      </w:pPr>
    </w:p>
    <w:p w:rsidR="002E4699" w:rsidRPr="006C1E1E" w:rsidRDefault="002E4699" w:rsidP="00DC40C3">
      <w:pPr>
        <w:pStyle w:val="Ttulo3"/>
        <w:spacing w:before="29" w:line="276" w:lineRule="auto"/>
        <w:ind w:right="661"/>
        <w:jc w:val="center"/>
        <w:rPr>
          <w:rFonts w:ascii="Times New Roman" w:hAnsi="Times New Roman" w:cs="Times New Roman"/>
        </w:rPr>
      </w:pPr>
    </w:p>
    <w:p w:rsidR="002E4699" w:rsidRPr="006C1E1E" w:rsidRDefault="002E4699" w:rsidP="00DC40C3">
      <w:pPr>
        <w:pStyle w:val="Ttulo3"/>
        <w:spacing w:before="29" w:line="276" w:lineRule="auto"/>
        <w:ind w:left="2170" w:right="2565" w:firstLine="1061"/>
        <w:rPr>
          <w:rFonts w:ascii="Times New Roman" w:hAnsi="Times New Roman" w:cs="Times New Roman"/>
        </w:rPr>
      </w:pPr>
    </w:p>
    <w:p w:rsidR="002E4699" w:rsidRPr="006C1E1E" w:rsidRDefault="002E4699" w:rsidP="00DC40C3">
      <w:pPr>
        <w:pStyle w:val="Ttulo3"/>
        <w:spacing w:before="29" w:line="276" w:lineRule="auto"/>
        <w:ind w:left="2170" w:right="2565" w:firstLine="1061"/>
        <w:jc w:val="center"/>
        <w:rPr>
          <w:rFonts w:ascii="Times New Roman" w:hAnsi="Times New Roman" w:cs="Times New Roman"/>
        </w:rPr>
      </w:pPr>
    </w:p>
    <w:p w:rsidR="00D51E73" w:rsidRPr="006C1E1E" w:rsidRDefault="002E4699" w:rsidP="00DC40C3">
      <w:pPr>
        <w:pStyle w:val="Ttulo3"/>
        <w:spacing w:line="276" w:lineRule="auto"/>
        <w:ind w:left="0" w:right="-7"/>
        <w:jc w:val="center"/>
        <w:rPr>
          <w:rFonts w:ascii="Times New Roman" w:hAnsi="Times New Roman" w:cs="Times New Roman"/>
          <w:b w:val="0"/>
        </w:rPr>
      </w:pPr>
      <w:r w:rsidRPr="006C1E1E">
        <w:rPr>
          <w:rFonts w:ascii="Times New Roman" w:hAnsi="Times New Roman" w:cs="Times New Roman"/>
          <w:b w:val="0"/>
        </w:rPr>
        <w:t xml:space="preserve">Emilio Fernando </w:t>
      </w:r>
      <w:proofErr w:type="spellStart"/>
      <w:r w:rsidRPr="006C1E1E">
        <w:rPr>
          <w:rFonts w:ascii="Times New Roman" w:hAnsi="Times New Roman" w:cs="Times New Roman"/>
          <w:b w:val="0"/>
        </w:rPr>
        <w:t>Uzcátegui</w:t>
      </w:r>
      <w:proofErr w:type="spellEnd"/>
      <w:r w:rsidRPr="006C1E1E">
        <w:rPr>
          <w:rFonts w:ascii="Times New Roman" w:hAnsi="Times New Roman" w:cs="Times New Roman"/>
          <w:b w:val="0"/>
        </w:rPr>
        <w:t xml:space="preserve"> Jiménez</w:t>
      </w:r>
    </w:p>
    <w:p w:rsidR="002E4699" w:rsidRPr="006C1E1E" w:rsidRDefault="002E4699" w:rsidP="00DC40C3">
      <w:pPr>
        <w:pStyle w:val="Ttulo3"/>
        <w:spacing w:line="276" w:lineRule="auto"/>
        <w:ind w:left="0" w:right="-7"/>
        <w:jc w:val="center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t>Integrante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de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la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Comisión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de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Educación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y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Cultura</w:t>
      </w:r>
    </w:p>
    <w:p w:rsidR="00607DDF" w:rsidRPr="006C1E1E" w:rsidRDefault="00607DDF" w:rsidP="00DC40C3">
      <w:pPr>
        <w:pStyle w:val="Ttulo3"/>
        <w:spacing w:line="276" w:lineRule="auto"/>
        <w:ind w:left="0" w:right="-7"/>
        <w:jc w:val="center"/>
        <w:rPr>
          <w:rFonts w:ascii="Times New Roman" w:hAnsi="Times New Roman" w:cs="Times New Roman"/>
        </w:rPr>
      </w:pPr>
    </w:p>
    <w:p w:rsidR="00607DDF" w:rsidRPr="006C1E1E" w:rsidRDefault="00607DDF" w:rsidP="00DC40C3">
      <w:pPr>
        <w:pStyle w:val="Ttulo3"/>
        <w:spacing w:line="276" w:lineRule="auto"/>
        <w:ind w:left="0" w:right="-7"/>
        <w:jc w:val="center"/>
        <w:rPr>
          <w:rFonts w:ascii="Times New Roman" w:hAnsi="Times New Roman" w:cs="Times New Roman"/>
        </w:rPr>
      </w:pPr>
    </w:p>
    <w:p w:rsidR="00607DDF" w:rsidRPr="006C1E1E" w:rsidRDefault="00607DDF" w:rsidP="00DC40C3">
      <w:pPr>
        <w:pStyle w:val="Ttulo3"/>
        <w:spacing w:line="276" w:lineRule="auto"/>
        <w:ind w:left="0" w:right="-7"/>
        <w:jc w:val="center"/>
        <w:rPr>
          <w:rFonts w:ascii="Times New Roman" w:hAnsi="Times New Roman" w:cs="Times New Roman"/>
        </w:rPr>
      </w:pP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Julio Gabriel Noroña </w:t>
      </w:r>
      <w:proofErr w:type="spellStart"/>
      <w:r w:rsidRPr="006C1E1E">
        <w:rPr>
          <w:rFonts w:ascii="Times New Roman" w:hAnsi="Times New Roman" w:cs="Times New Roman"/>
          <w:spacing w:val="-2"/>
          <w:sz w:val="24"/>
          <w:szCs w:val="24"/>
        </w:rPr>
        <w:t>Diaz</w:t>
      </w:r>
      <w:proofErr w:type="spellEnd"/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C1E1E">
        <w:rPr>
          <w:rFonts w:ascii="Times New Roman" w:hAnsi="Times New Roman" w:cs="Times New Roman"/>
          <w:b/>
          <w:spacing w:val="-2"/>
          <w:sz w:val="24"/>
          <w:szCs w:val="24"/>
        </w:rPr>
        <w:t>Presidente de la Comisión de Desarrollo Parroquial</w:t>
      </w: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Ángel Vega </w:t>
      </w: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C1E1E">
        <w:rPr>
          <w:rFonts w:ascii="Times New Roman" w:hAnsi="Times New Roman" w:cs="Times New Roman"/>
          <w:b/>
          <w:spacing w:val="-2"/>
          <w:sz w:val="24"/>
          <w:szCs w:val="24"/>
        </w:rPr>
        <w:t>Vicepresidente de la Comisión de Desarrollo Parroquial</w:t>
      </w: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C1E1E">
        <w:rPr>
          <w:rFonts w:ascii="Times New Roman" w:hAnsi="Times New Roman" w:cs="Times New Roman"/>
          <w:spacing w:val="-2"/>
          <w:sz w:val="24"/>
          <w:szCs w:val="24"/>
        </w:rPr>
        <w:t>Sandra Victoria Hidalgo Espinel</w:t>
      </w: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1E1E">
        <w:rPr>
          <w:rFonts w:ascii="Times New Roman" w:hAnsi="Times New Roman" w:cs="Times New Roman"/>
          <w:b/>
          <w:spacing w:val="-2"/>
          <w:sz w:val="24"/>
          <w:szCs w:val="24"/>
        </w:rPr>
        <w:t>Integrante de la Comisión de Desarrollo Parroquial</w:t>
      </w:r>
    </w:p>
    <w:p w:rsidR="00FB3F23" w:rsidRPr="006C1E1E" w:rsidRDefault="00FB3F23" w:rsidP="00DC40C3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FB3F23" w:rsidRPr="006C1E1E" w:rsidSect="00D51E73">
          <w:type w:val="continuous"/>
          <w:pgSz w:w="11900" w:h="16860"/>
          <w:pgMar w:top="1701" w:right="1701" w:bottom="1701" w:left="1701" w:header="720" w:footer="720" w:gutter="0"/>
          <w:cols w:space="720"/>
        </w:sectPr>
      </w:pPr>
    </w:p>
    <w:p w:rsidR="00607DDF" w:rsidRPr="006C1E1E" w:rsidRDefault="00607DDF" w:rsidP="00607DDF">
      <w:pPr>
        <w:pStyle w:val="Textoindependiente"/>
        <w:spacing w:line="276" w:lineRule="auto"/>
        <w:jc w:val="center"/>
        <w:rPr>
          <w:rFonts w:ascii="Times New Roman" w:hAnsi="Times New Roman" w:cs="Times New Roman"/>
          <w:b/>
          <w:i w:val="0"/>
          <w:iCs w:val="0"/>
        </w:rPr>
      </w:pPr>
      <w:r w:rsidRPr="006C1E1E">
        <w:rPr>
          <w:rFonts w:ascii="Times New Roman" w:hAnsi="Times New Roman" w:cs="Times New Roman"/>
          <w:b/>
          <w:i w:val="0"/>
          <w:iCs w:val="0"/>
        </w:rPr>
        <w:lastRenderedPageBreak/>
        <w:t>COMISIONES DE EDUCACIÓN Y CULTURA Y DESARROLLO PARROQUIAL</w:t>
      </w:r>
    </w:p>
    <w:p w:rsidR="00FB3F23" w:rsidRPr="006C1E1E" w:rsidRDefault="00607DDF" w:rsidP="00607DDF">
      <w:pPr>
        <w:pStyle w:val="Textoindependiente"/>
        <w:spacing w:line="276" w:lineRule="auto"/>
        <w:jc w:val="center"/>
        <w:rPr>
          <w:rFonts w:ascii="Times New Roman" w:hAnsi="Times New Roman" w:cs="Times New Roman"/>
          <w:b/>
          <w:i w:val="0"/>
        </w:rPr>
      </w:pPr>
      <w:r w:rsidRPr="006C1E1E">
        <w:rPr>
          <w:rFonts w:ascii="Times New Roman" w:hAnsi="Times New Roman" w:cs="Times New Roman"/>
          <w:b/>
          <w:i w:val="0"/>
          <w:iCs w:val="0"/>
        </w:rPr>
        <w:t>-EJE SOCIAL Y EJE GOBERNABILIDAD E INSTITUCIONALIDAD-</w:t>
      </w:r>
    </w:p>
    <w:p w:rsidR="00FB3F23" w:rsidRPr="006C1E1E" w:rsidRDefault="00D46D86" w:rsidP="00DC40C3">
      <w:pPr>
        <w:spacing w:before="309" w:line="276" w:lineRule="auto"/>
        <w:ind w:left="397" w:right="358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En mi calidad de delegada de la Secretaría General del Concejo Metropolitano de Quito a la Secretaría de la Comisión de Educación y Cultura, me permito certificar lo siguiente:</w:t>
      </w:r>
    </w:p>
    <w:p w:rsidR="00FB3F23" w:rsidRPr="006C1E1E" w:rsidRDefault="00FB3F23" w:rsidP="00DC40C3">
      <w:pPr>
        <w:pStyle w:val="Textoindependiente"/>
        <w:spacing w:before="13" w:line="276" w:lineRule="auto"/>
        <w:rPr>
          <w:rFonts w:ascii="Times New Roman" w:hAnsi="Times New Roman" w:cs="Times New Roman"/>
          <w:i w:val="0"/>
        </w:rPr>
      </w:pPr>
    </w:p>
    <w:p w:rsidR="00FB3F23" w:rsidRPr="006C1E1E" w:rsidRDefault="00D46D86" w:rsidP="00DC40C3">
      <w:pPr>
        <w:pStyle w:val="Ttulo2"/>
        <w:spacing w:line="276" w:lineRule="auto"/>
        <w:ind w:left="33" w:firstLine="0"/>
        <w:jc w:val="center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t>CERTIFICACIÓN</w:t>
      </w:r>
      <w:r w:rsidRPr="006C1E1E">
        <w:rPr>
          <w:rFonts w:ascii="Times New Roman" w:hAnsi="Times New Roman" w:cs="Times New Roman"/>
          <w:spacing w:val="-1"/>
        </w:rPr>
        <w:t xml:space="preserve"> </w:t>
      </w:r>
      <w:r w:rsidRPr="006C1E1E">
        <w:rPr>
          <w:rFonts w:ascii="Times New Roman" w:hAnsi="Times New Roman" w:cs="Times New Roman"/>
        </w:rPr>
        <w:t xml:space="preserve">DE LA </w:t>
      </w:r>
      <w:r w:rsidRPr="006C1E1E">
        <w:rPr>
          <w:rFonts w:ascii="Times New Roman" w:hAnsi="Times New Roman" w:cs="Times New Roman"/>
          <w:spacing w:val="-2"/>
        </w:rPr>
        <w:t>VOTACIÓN:</w:t>
      </w:r>
    </w:p>
    <w:p w:rsidR="00FB3F23" w:rsidRPr="006C1E1E" w:rsidRDefault="00FB3F23" w:rsidP="00DC40C3">
      <w:pPr>
        <w:pStyle w:val="Textoindependiente"/>
        <w:spacing w:before="53" w:line="276" w:lineRule="auto"/>
        <w:rPr>
          <w:rFonts w:ascii="Times New Roman" w:hAnsi="Times New Roman" w:cs="Times New Roman"/>
          <w:b/>
          <w:i w:val="0"/>
        </w:rPr>
      </w:pPr>
    </w:p>
    <w:p w:rsidR="00FB3F23" w:rsidRPr="006C1E1E" w:rsidRDefault="00D46D86" w:rsidP="00DC40C3">
      <w:pPr>
        <w:spacing w:before="1" w:line="276" w:lineRule="auto"/>
        <w:ind w:left="397" w:right="356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Que el presente Informe de Comisión fue analizado, debatido </w:t>
      </w:r>
      <w:r w:rsidR="008111D8" w:rsidRPr="006C1E1E">
        <w:rPr>
          <w:rFonts w:ascii="Times New Roman" w:hAnsi="Times New Roman" w:cs="Times New Roman"/>
          <w:sz w:val="24"/>
          <w:szCs w:val="24"/>
        </w:rPr>
        <w:t>y aprobado en la Sesión</w:t>
      </w:r>
      <w:r w:rsidR="00607DDF" w:rsidRPr="006C1E1E">
        <w:rPr>
          <w:rFonts w:ascii="Times New Roman" w:hAnsi="Times New Roman" w:cs="Times New Roman"/>
          <w:sz w:val="24"/>
          <w:szCs w:val="24"/>
        </w:rPr>
        <w:t xml:space="preserve"> Conjunta</w:t>
      </w:r>
      <w:r w:rsidR="008111D8" w:rsidRPr="006C1E1E">
        <w:rPr>
          <w:rFonts w:ascii="Times New Roman" w:hAnsi="Times New Roman" w:cs="Times New Roman"/>
          <w:sz w:val="24"/>
          <w:szCs w:val="24"/>
        </w:rPr>
        <w:t xml:space="preserve"> Nro. </w:t>
      </w:r>
      <w:r w:rsidR="00607DDF" w:rsidRPr="006C1E1E">
        <w:rPr>
          <w:rFonts w:ascii="Times New Roman" w:hAnsi="Times New Roman" w:cs="Times New Roman"/>
          <w:sz w:val="24"/>
          <w:szCs w:val="24"/>
        </w:rPr>
        <w:t>003</w:t>
      </w:r>
      <w:r w:rsidRPr="006C1E1E">
        <w:rPr>
          <w:rFonts w:ascii="Times New Roman" w:hAnsi="Times New Roman" w:cs="Times New Roman"/>
          <w:sz w:val="24"/>
          <w:szCs w:val="24"/>
        </w:rPr>
        <w:t xml:space="preserve"> -</w:t>
      </w:r>
      <w:r w:rsidR="004B7118"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Extrao</w:t>
      </w:r>
      <w:r w:rsidR="00EE023D" w:rsidRPr="006C1E1E">
        <w:rPr>
          <w:rFonts w:ascii="Times New Roman" w:hAnsi="Times New Roman" w:cs="Times New Roman"/>
          <w:spacing w:val="-1"/>
          <w:sz w:val="24"/>
          <w:szCs w:val="24"/>
        </w:rPr>
        <w:t>rdinaria</w:t>
      </w:r>
      <w:r w:rsidRPr="006C1E1E">
        <w:rPr>
          <w:rFonts w:ascii="Times New Roman" w:hAnsi="Times New Roman" w:cs="Times New Roman"/>
          <w:sz w:val="24"/>
          <w:szCs w:val="24"/>
        </w:rPr>
        <w:t xml:space="preserve"> realizada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111D8" w:rsidRPr="006C1E1E">
        <w:rPr>
          <w:rFonts w:ascii="Times New Roman" w:hAnsi="Times New Roman" w:cs="Times New Roman"/>
          <w:sz w:val="24"/>
          <w:szCs w:val="24"/>
        </w:rPr>
        <w:t xml:space="preserve">el día </w:t>
      </w:r>
      <w:r w:rsidR="00EF7D35">
        <w:rPr>
          <w:rFonts w:ascii="Times New Roman" w:hAnsi="Times New Roman" w:cs="Times New Roman"/>
          <w:sz w:val="24"/>
          <w:szCs w:val="24"/>
        </w:rPr>
        <w:t>28</w:t>
      </w:r>
      <w:r w:rsidR="008111D8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 xml:space="preserve">de </w:t>
      </w:r>
      <w:r w:rsidR="00607DDF" w:rsidRPr="006C1E1E">
        <w:rPr>
          <w:rFonts w:ascii="Times New Roman" w:hAnsi="Times New Roman" w:cs="Times New Roman"/>
          <w:sz w:val="24"/>
          <w:szCs w:val="24"/>
        </w:rPr>
        <w:t>agosto de 2024, por el pleno de las Comisio</w:t>
      </w:r>
      <w:r w:rsidRPr="006C1E1E">
        <w:rPr>
          <w:rFonts w:ascii="Times New Roman" w:hAnsi="Times New Roman" w:cs="Times New Roman"/>
          <w:sz w:val="24"/>
          <w:szCs w:val="24"/>
        </w:rPr>
        <w:t>n</w:t>
      </w:r>
      <w:r w:rsidR="00607DDF" w:rsidRPr="006C1E1E">
        <w:rPr>
          <w:rFonts w:ascii="Times New Roman" w:hAnsi="Times New Roman" w:cs="Times New Roman"/>
          <w:sz w:val="24"/>
          <w:szCs w:val="24"/>
        </w:rPr>
        <w:t>es</w:t>
      </w:r>
      <w:r w:rsidRPr="006C1E1E">
        <w:rPr>
          <w:rFonts w:ascii="Times New Roman" w:hAnsi="Times New Roman" w:cs="Times New Roman"/>
          <w:sz w:val="24"/>
          <w:szCs w:val="24"/>
        </w:rPr>
        <w:t xml:space="preserve"> de Educación y Cultura,</w:t>
      </w:r>
      <w:r w:rsidR="00607DDF" w:rsidRPr="006C1E1E">
        <w:rPr>
          <w:rFonts w:ascii="Times New Roman" w:hAnsi="Times New Roman" w:cs="Times New Roman"/>
          <w:sz w:val="24"/>
          <w:szCs w:val="24"/>
        </w:rPr>
        <w:t xml:space="preserve"> y Desarrollo Parroquial</w:t>
      </w:r>
      <w:r w:rsidRPr="006C1E1E">
        <w:rPr>
          <w:rFonts w:ascii="Times New Roman" w:hAnsi="Times New Roman" w:cs="Times New Roman"/>
          <w:sz w:val="24"/>
          <w:szCs w:val="24"/>
        </w:rPr>
        <w:t xml:space="preserve"> con la votación de los siguientes Concejales Metropolitanos: </w:t>
      </w:r>
      <w:r w:rsidRPr="006C1E1E">
        <w:rPr>
          <w:rFonts w:ascii="Times New Roman" w:hAnsi="Times New Roman" w:cs="Times New Roman"/>
          <w:b/>
          <w:sz w:val="24"/>
          <w:szCs w:val="24"/>
        </w:rPr>
        <w:t>Ana</w:t>
      </w:r>
      <w:r w:rsidR="001B4720" w:rsidRPr="006C1E1E">
        <w:rPr>
          <w:rFonts w:ascii="Times New Roman" w:hAnsi="Times New Roman" w:cs="Times New Roman"/>
          <w:b/>
          <w:sz w:val="24"/>
          <w:szCs w:val="24"/>
        </w:rPr>
        <w:t xml:space="preserve">lía Cecilia Ledesma García; </w:t>
      </w:r>
      <w:proofErr w:type="spellStart"/>
      <w:r w:rsidR="001B4720" w:rsidRPr="006C1E1E">
        <w:rPr>
          <w:rFonts w:ascii="Times New Roman" w:hAnsi="Times New Roman" w:cs="Times New Roman"/>
          <w:b/>
          <w:sz w:val="24"/>
          <w:szCs w:val="24"/>
        </w:rPr>
        <w:t>Dari</w:t>
      </w:r>
      <w:r w:rsidR="00665152" w:rsidRPr="006C1E1E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 w:rsidR="00665152" w:rsidRPr="006C1E1E">
        <w:rPr>
          <w:rFonts w:ascii="Times New Roman" w:hAnsi="Times New Roman" w:cs="Times New Roman"/>
          <w:b/>
          <w:sz w:val="24"/>
          <w:szCs w:val="24"/>
        </w:rPr>
        <w:t xml:space="preserve"> Javier </w:t>
      </w:r>
      <w:proofErr w:type="spellStart"/>
      <w:r w:rsidR="00665152" w:rsidRPr="006C1E1E">
        <w:rPr>
          <w:rFonts w:ascii="Times New Roman" w:hAnsi="Times New Roman" w:cs="Times New Roman"/>
          <w:b/>
          <w:sz w:val="24"/>
          <w:szCs w:val="24"/>
        </w:rPr>
        <w:t>Cahueñas</w:t>
      </w:r>
      <w:proofErr w:type="spellEnd"/>
      <w:r w:rsidR="00665152" w:rsidRPr="006C1E1E">
        <w:rPr>
          <w:rFonts w:ascii="Times New Roman" w:hAnsi="Times New Roman" w:cs="Times New Roman"/>
          <w:b/>
          <w:sz w:val="24"/>
          <w:szCs w:val="24"/>
        </w:rPr>
        <w:t xml:space="preserve"> Apunte;</w:t>
      </w:r>
      <w:r w:rsidRPr="006C1E1E">
        <w:rPr>
          <w:rFonts w:ascii="Times New Roman" w:hAnsi="Times New Roman" w:cs="Times New Roman"/>
          <w:b/>
          <w:sz w:val="24"/>
          <w:szCs w:val="24"/>
        </w:rPr>
        <w:t xml:space="preserve"> Emilio Fernando </w:t>
      </w:r>
      <w:proofErr w:type="spellStart"/>
      <w:r w:rsidRPr="006C1E1E">
        <w:rPr>
          <w:rFonts w:ascii="Times New Roman" w:hAnsi="Times New Roman" w:cs="Times New Roman"/>
          <w:b/>
          <w:sz w:val="24"/>
          <w:szCs w:val="24"/>
        </w:rPr>
        <w:t>Uzcátegui</w:t>
      </w:r>
      <w:proofErr w:type="spellEnd"/>
      <w:r w:rsidRPr="006C1E1E">
        <w:rPr>
          <w:rFonts w:ascii="Times New Roman" w:hAnsi="Times New Roman" w:cs="Times New Roman"/>
          <w:b/>
          <w:sz w:val="24"/>
          <w:szCs w:val="24"/>
        </w:rPr>
        <w:t xml:space="preserve"> Jiménez</w:t>
      </w:r>
      <w:r w:rsidR="00665152" w:rsidRPr="006C1E1E">
        <w:rPr>
          <w:rFonts w:ascii="Times New Roman" w:hAnsi="Times New Roman" w:cs="Times New Roman"/>
          <w:sz w:val="24"/>
          <w:szCs w:val="24"/>
        </w:rPr>
        <w:t>;</w:t>
      </w:r>
      <w:r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="00607DDF" w:rsidRPr="006C1E1E">
        <w:rPr>
          <w:rFonts w:ascii="Times New Roman" w:hAnsi="Times New Roman" w:cs="Times New Roman"/>
          <w:b/>
          <w:sz w:val="24"/>
          <w:szCs w:val="24"/>
        </w:rPr>
        <w:t xml:space="preserve">Gabriel Noroña </w:t>
      </w:r>
      <w:proofErr w:type="spellStart"/>
      <w:r w:rsidR="00607DDF" w:rsidRPr="006C1E1E">
        <w:rPr>
          <w:rFonts w:ascii="Times New Roman" w:hAnsi="Times New Roman" w:cs="Times New Roman"/>
          <w:b/>
          <w:sz w:val="24"/>
          <w:szCs w:val="24"/>
        </w:rPr>
        <w:t>Diaz</w:t>
      </w:r>
      <w:proofErr w:type="spellEnd"/>
      <w:r w:rsidR="00665152" w:rsidRPr="006C1E1E">
        <w:rPr>
          <w:rFonts w:ascii="Times New Roman" w:hAnsi="Times New Roman" w:cs="Times New Roman"/>
          <w:b/>
          <w:sz w:val="24"/>
          <w:szCs w:val="24"/>
        </w:rPr>
        <w:t>;</w:t>
      </w:r>
      <w:r w:rsidR="00607DDF" w:rsidRPr="006C1E1E">
        <w:rPr>
          <w:rFonts w:ascii="Times New Roman" w:hAnsi="Times New Roman" w:cs="Times New Roman"/>
          <w:b/>
          <w:sz w:val="24"/>
          <w:szCs w:val="24"/>
        </w:rPr>
        <w:t xml:space="preserve"> Áng</w:t>
      </w:r>
      <w:r w:rsidR="00665152" w:rsidRPr="006C1E1E">
        <w:rPr>
          <w:rFonts w:ascii="Times New Roman" w:hAnsi="Times New Roman" w:cs="Times New Roman"/>
          <w:b/>
          <w:sz w:val="24"/>
          <w:szCs w:val="24"/>
        </w:rPr>
        <w:t xml:space="preserve">el Vega; y </w:t>
      </w:r>
      <w:r w:rsidR="00607DDF" w:rsidRPr="006C1E1E">
        <w:rPr>
          <w:rFonts w:ascii="Times New Roman" w:hAnsi="Times New Roman" w:cs="Times New Roman"/>
          <w:b/>
          <w:sz w:val="24"/>
          <w:szCs w:val="24"/>
        </w:rPr>
        <w:t xml:space="preserve">Sandra Victoria Hidalgo Espinel, </w:t>
      </w:r>
      <w:r w:rsidRPr="006C1E1E">
        <w:rPr>
          <w:rFonts w:ascii="Times New Roman" w:hAnsi="Times New Roman" w:cs="Times New Roman"/>
          <w:sz w:val="24"/>
          <w:szCs w:val="24"/>
        </w:rPr>
        <w:t xml:space="preserve">conforme el siguiente detalle: </w:t>
      </w:r>
      <w:r w:rsidRPr="006C1E1E">
        <w:rPr>
          <w:rFonts w:ascii="Times New Roman" w:hAnsi="Times New Roman" w:cs="Times New Roman"/>
          <w:b/>
          <w:sz w:val="24"/>
          <w:szCs w:val="24"/>
        </w:rPr>
        <w:t>AFIRMATIVOS</w:t>
      </w:r>
      <w:r w:rsidRPr="006C1E1E">
        <w:rPr>
          <w:rFonts w:ascii="Times New Roman" w:hAnsi="Times New Roman" w:cs="Times New Roman"/>
          <w:sz w:val="24"/>
          <w:szCs w:val="24"/>
        </w:rPr>
        <w:t>: (</w:t>
      </w:r>
      <w:r w:rsidR="001D18CB" w:rsidRPr="006C1E1E">
        <w:rPr>
          <w:rFonts w:ascii="Times New Roman" w:hAnsi="Times New Roman" w:cs="Times New Roman"/>
          <w:sz w:val="24"/>
          <w:szCs w:val="24"/>
        </w:rPr>
        <w:t>0</w:t>
      </w:r>
      <w:r w:rsidRPr="006C1E1E">
        <w:rPr>
          <w:rFonts w:ascii="Times New Roman" w:hAnsi="Times New Roman" w:cs="Times New Roman"/>
          <w:sz w:val="24"/>
          <w:szCs w:val="24"/>
        </w:rPr>
        <w:t xml:space="preserve">). </w:t>
      </w:r>
      <w:r w:rsidRPr="006C1E1E">
        <w:rPr>
          <w:rFonts w:ascii="Times New Roman" w:hAnsi="Times New Roman" w:cs="Times New Roman"/>
          <w:b/>
          <w:sz w:val="24"/>
          <w:szCs w:val="24"/>
        </w:rPr>
        <w:t>NEGATIVOS</w:t>
      </w:r>
      <w:r w:rsidRPr="006C1E1E">
        <w:rPr>
          <w:rFonts w:ascii="Times New Roman" w:hAnsi="Times New Roman" w:cs="Times New Roman"/>
          <w:sz w:val="24"/>
          <w:szCs w:val="24"/>
        </w:rPr>
        <w:t xml:space="preserve">: CERO (0). </w:t>
      </w:r>
      <w:r w:rsidRPr="006C1E1E">
        <w:rPr>
          <w:rFonts w:ascii="Times New Roman" w:hAnsi="Times New Roman" w:cs="Times New Roman"/>
          <w:b/>
          <w:sz w:val="24"/>
          <w:szCs w:val="24"/>
        </w:rPr>
        <w:t>ABSTENCIONES</w:t>
      </w:r>
      <w:r w:rsidRPr="006C1E1E">
        <w:rPr>
          <w:rFonts w:ascii="Times New Roman" w:hAnsi="Times New Roman" w:cs="Times New Roman"/>
          <w:sz w:val="24"/>
          <w:szCs w:val="24"/>
        </w:rPr>
        <w:t xml:space="preserve">: CERO (0). </w:t>
      </w:r>
      <w:r w:rsidRPr="006C1E1E">
        <w:rPr>
          <w:rFonts w:ascii="Times New Roman" w:hAnsi="Times New Roman" w:cs="Times New Roman"/>
          <w:b/>
          <w:sz w:val="24"/>
          <w:szCs w:val="24"/>
        </w:rPr>
        <w:t>BLANCOS</w:t>
      </w:r>
      <w:r w:rsidRPr="006C1E1E">
        <w:rPr>
          <w:rFonts w:ascii="Times New Roman" w:hAnsi="Times New Roman" w:cs="Times New Roman"/>
          <w:sz w:val="24"/>
          <w:szCs w:val="24"/>
        </w:rPr>
        <w:t xml:space="preserve">: CERO (0). </w:t>
      </w:r>
      <w:r w:rsidRPr="006C1E1E">
        <w:rPr>
          <w:rFonts w:ascii="Times New Roman" w:hAnsi="Times New Roman" w:cs="Times New Roman"/>
          <w:b/>
          <w:sz w:val="24"/>
          <w:szCs w:val="24"/>
        </w:rPr>
        <w:t>CONCEJALES/AS AUSENTES EN LA VOTACIÓN</w:t>
      </w:r>
      <w:r w:rsidRPr="006C1E1E">
        <w:rPr>
          <w:rFonts w:ascii="Times New Roman" w:hAnsi="Times New Roman" w:cs="Times New Roman"/>
          <w:sz w:val="24"/>
          <w:szCs w:val="24"/>
        </w:rPr>
        <w:t>:</w:t>
      </w:r>
      <w:r w:rsidRPr="006C1E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CERO (0).</w:t>
      </w:r>
    </w:p>
    <w:p w:rsidR="00FB3F23" w:rsidRPr="006C1E1E" w:rsidRDefault="00FB3F23" w:rsidP="00DC40C3">
      <w:pPr>
        <w:pStyle w:val="Textoindependiente"/>
        <w:spacing w:before="16" w:line="276" w:lineRule="auto"/>
        <w:rPr>
          <w:rFonts w:ascii="Times New Roman" w:hAnsi="Times New Roman" w:cs="Times New Roman"/>
          <w:i w:val="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05"/>
        <w:gridCol w:w="1701"/>
        <w:gridCol w:w="1418"/>
        <w:gridCol w:w="1701"/>
        <w:gridCol w:w="1276"/>
        <w:gridCol w:w="1137"/>
      </w:tblGrid>
      <w:tr w:rsidR="00FB3F23" w:rsidRPr="006C1E1E" w:rsidTr="00D51E73">
        <w:trPr>
          <w:trHeight w:val="561"/>
          <w:jc w:val="center"/>
        </w:trPr>
        <w:tc>
          <w:tcPr>
            <w:tcW w:w="425" w:type="dxa"/>
          </w:tcPr>
          <w:p w:rsidR="00FB3F23" w:rsidRPr="006C1E1E" w:rsidRDefault="00D46D86" w:rsidP="00DC40C3">
            <w:pPr>
              <w:pStyle w:val="TableParagraph"/>
              <w:spacing w:before="54" w:line="276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2405" w:type="dxa"/>
          </w:tcPr>
          <w:p w:rsidR="00FB3F23" w:rsidRPr="006C1E1E" w:rsidRDefault="00D46D86" w:rsidP="00DC40C3">
            <w:pPr>
              <w:pStyle w:val="TableParagraph"/>
              <w:spacing w:before="54" w:line="276" w:lineRule="auto"/>
              <w:ind w:left="0" w:right="3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CONCEJAL</w:t>
            </w:r>
          </w:p>
        </w:tc>
        <w:tc>
          <w:tcPr>
            <w:tcW w:w="1701" w:type="dxa"/>
          </w:tcPr>
          <w:p w:rsidR="00FB3F23" w:rsidRPr="006C1E1E" w:rsidRDefault="00D46D86" w:rsidP="00DC40C3">
            <w:pPr>
              <w:pStyle w:val="TableParagraph"/>
              <w:spacing w:before="54" w:line="276" w:lineRule="auto"/>
              <w:ind w:left="77" w:right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AFIRMATIVOS</w:t>
            </w:r>
          </w:p>
        </w:tc>
        <w:tc>
          <w:tcPr>
            <w:tcW w:w="1418" w:type="dxa"/>
          </w:tcPr>
          <w:p w:rsidR="00FB3F23" w:rsidRPr="006C1E1E" w:rsidRDefault="00D46D86" w:rsidP="00DC40C3">
            <w:pPr>
              <w:pStyle w:val="TableParagraph"/>
              <w:spacing w:before="54" w:line="276" w:lineRule="auto"/>
              <w:ind w:left="70"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NEGATIVOS</w:t>
            </w:r>
          </w:p>
        </w:tc>
        <w:tc>
          <w:tcPr>
            <w:tcW w:w="1701" w:type="dxa"/>
          </w:tcPr>
          <w:p w:rsidR="00FB3F23" w:rsidRPr="006C1E1E" w:rsidRDefault="00D46D86" w:rsidP="00DC40C3">
            <w:pPr>
              <w:pStyle w:val="TableParagraph"/>
              <w:spacing w:before="54" w:line="276" w:lineRule="auto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ABSTENCIONES</w:t>
            </w:r>
          </w:p>
        </w:tc>
        <w:tc>
          <w:tcPr>
            <w:tcW w:w="1276" w:type="dxa"/>
          </w:tcPr>
          <w:p w:rsidR="00FB3F23" w:rsidRPr="006C1E1E" w:rsidRDefault="00D46D86" w:rsidP="00DC40C3">
            <w:pPr>
              <w:pStyle w:val="TableParagraph"/>
              <w:spacing w:before="54" w:line="276" w:lineRule="auto"/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BLANCOS</w:t>
            </w:r>
          </w:p>
        </w:tc>
        <w:tc>
          <w:tcPr>
            <w:tcW w:w="1137" w:type="dxa"/>
          </w:tcPr>
          <w:p w:rsidR="00FB3F23" w:rsidRPr="006C1E1E" w:rsidRDefault="00D46D86" w:rsidP="00DC40C3">
            <w:pPr>
              <w:pStyle w:val="TableParagraph"/>
              <w:spacing w:before="54" w:line="276" w:lineRule="auto"/>
              <w:ind w:left="17"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AUSENTES</w:t>
            </w:r>
          </w:p>
        </w:tc>
      </w:tr>
      <w:tr w:rsidR="00FB3F23" w:rsidRPr="006C1E1E" w:rsidTr="00D51E73">
        <w:trPr>
          <w:trHeight w:val="1012"/>
          <w:jc w:val="center"/>
        </w:trPr>
        <w:tc>
          <w:tcPr>
            <w:tcW w:w="425" w:type="dxa"/>
          </w:tcPr>
          <w:p w:rsidR="00FB3F23" w:rsidRPr="006C1E1E" w:rsidRDefault="00FB3F23" w:rsidP="00DC40C3">
            <w:pPr>
              <w:pStyle w:val="TableParagraph"/>
              <w:spacing w:before="9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F23" w:rsidRPr="006C1E1E" w:rsidRDefault="00D46D86" w:rsidP="00DC40C3">
            <w:pPr>
              <w:pStyle w:val="TableParagraph"/>
              <w:spacing w:before="0" w:line="276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FB3F23" w:rsidRPr="006C1E1E" w:rsidRDefault="00D46D86" w:rsidP="00DC40C3">
            <w:pPr>
              <w:pStyle w:val="TableParagraph"/>
              <w:spacing w:before="55" w:line="276" w:lineRule="auto"/>
              <w:ind w:left="67" w:righ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z w:val="24"/>
                <w:szCs w:val="24"/>
              </w:rPr>
              <w:t>ANALÍA CECILIA LEDESMA</w:t>
            </w:r>
            <w:r w:rsidRPr="006C1E1E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6C1E1E">
              <w:rPr>
                <w:rFonts w:ascii="Times New Roman" w:hAnsi="Times New Roman" w:cs="Times New Roman"/>
                <w:b/>
                <w:sz w:val="24"/>
                <w:szCs w:val="24"/>
              </w:rPr>
              <w:t>GARCÍA</w:t>
            </w:r>
          </w:p>
        </w:tc>
        <w:tc>
          <w:tcPr>
            <w:tcW w:w="1701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33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0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17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23" w:rsidRPr="006C1E1E" w:rsidTr="00D51E73">
        <w:trPr>
          <w:trHeight w:val="1057"/>
          <w:jc w:val="center"/>
        </w:trPr>
        <w:tc>
          <w:tcPr>
            <w:tcW w:w="425" w:type="dxa"/>
          </w:tcPr>
          <w:p w:rsidR="00FB3F23" w:rsidRPr="006C1E1E" w:rsidRDefault="00FB3F23" w:rsidP="00DC40C3">
            <w:pPr>
              <w:pStyle w:val="TableParagraph"/>
              <w:spacing w:before="33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F23" w:rsidRPr="006C1E1E" w:rsidRDefault="00D46D86" w:rsidP="00DC40C3">
            <w:pPr>
              <w:pStyle w:val="TableParagraph"/>
              <w:spacing w:before="0" w:line="276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FB3F23" w:rsidRPr="006C1E1E" w:rsidRDefault="001B4720" w:rsidP="00DC40C3">
            <w:pPr>
              <w:pStyle w:val="TableParagraph"/>
              <w:spacing w:before="55" w:line="276" w:lineRule="auto"/>
              <w:ind w:left="0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z w:val="24"/>
                <w:szCs w:val="24"/>
              </w:rPr>
              <w:t>DARI</w:t>
            </w:r>
            <w:r w:rsidR="00D46D86" w:rsidRPr="006C1E1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D46D86" w:rsidRPr="006C1E1E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="00D46D86" w:rsidRPr="006C1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JAVIER </w:t>
            </w:r>
            <w:r w:rsidR="00D46D86"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CAHUEÑAS APUNTE</w:t>
            </w:r>
          </w:p>
        </w:tc>
        <w:tc>
          <w:tcPr>
            <w:tcW w:w="1701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0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23" w:rsidRPr="006C1E1E" w:rsidTr="00D51E73">
        <w:trPr>
          <w:trHeight w:val="891"/>
          <w:jc w:val="center"/>
        </w:trPr>
        <w:tc>
          <w:tcPr>
            <w:tcW w:w="425" w:type="dxa"/>
          </w:tcPr>
          <w:p w:rsidR="00FB3F23" w:rsidRPr="006C1E1E" w:rsidRDefault="00FB3F23" w:rsidP="00DC40C3">
            <w:pPr>
              <w:pStyle w:val="TableParagraph"/>
              <w:spacing w:before="16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F23" w:rsidRPr="006C1E1E" w:rsidRDefault="00D46D86" w:rsidP="00DC40C3">
            <w:pPr>
              <w:pStyle w:val="TableParagraph"/>
              <w:spacing w:before="1" w:line="276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FB3F23" w:rsidRPr="006C1E1E" w:rsidRDefault="00D46D86" w:rsidP="00DC40C3">
            <w:pPr>
              <w:pStyle w:val="TableParagraph"/>
              <w:spacing w:before="55" w:line="276" w:lineRule="auto"/>
              <w:ind w:left="0" w:right="3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EMILIO FERNANDO UZCÁTEGUI JIMÉNEZ</w:t>
            </w:r>
          </w:p>
        </w:tc>
        <w:tc>
          <w:tcPr>
            <w:tcW w:w="1701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33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0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17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DF" w:rsidRPr="006C1E1E" w:rsidTr="00607DDF">
        <w:trPr>
          <w:trHeight w:val="891"/>
          <w:jc w:val="center"/>
        </w:trPr>
        <w:tc>
          <w:tcPr>
            <w:tcW w:w="425" w:type="dxa"/>
          </w:tcPr>
          <w:p w:rsidR="00607DDF" w:rsidRPr="006C1E1E" w:rsidRDefault="00607DDF" w:rsidP="00607DDF">
            <w:pPr>
              <w:pStyle w:val="TableParagraph"/>
              <w:spacing w:before="1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5" w:type="dxa"/>
            <w:vAlign w:val="center"/>
          </w:tcPr>
          <w:p w:rsidR="00607DDF" w:rsidRPr="006C1E1E" w:rsidRDefault="00607DDF" w:rsidP="00607DDF">
            <w:pPr>
              <w:pStyle w:val="TableParagraph"/>
              <w:spacing w:before="55" w:line="276" w:lineRule="auto"/>
              <w:ind w:left="0" w:right="34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GABRIEL NOROÑA DIAZ</w:t>
            </w:r>
          </w:p>
        </w:tc>
        <w:tc>
          <w:tcPr>
            <w:tcW w:w="1701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33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0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17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DF" w:rsidRPr="006C1E1E" w:rsidTr="00607DDF">
        <w:trPr>
          <w:trHeight w:val="891"/>
          <w:jc w:val="center"/>
        </w:trPr>
        <w:tc>
          <w:tcPr>
            <w:tcW w:w="425" w:type="dxa"/>
          </w:tcPr>
          <w:p w:rsidR="00607DDF" w:rsidRPr="006C1E1E" w:rsidRDefault="00607DDF" w:rsidP="00607DDF">
            <w:pPr>
              <w:pStyle w:val="TableParagraph"/>
              <w:spacing w:before="1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5" w:type="dxa"/>
            <w:vAlign w:val="center"/>
          </w:tcPr>
          <w:p w:rsidR="00607DDF" w:rsidRPr="006C1E1E" w:rsidRDefault="00607DDF" w:rsidP="00607DDF">
            <w:pPr>
              <w:pStyle w:val="TableParagraph"/>
              <w:spacing w:before="55" w:line="276" w:lineRule="auto"/>
              <w:ind w:left="0" w:right="34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ANGEL VEGA</w:t>
            </w:r>
          </w:p>
        </w:tc>
        <w:tc>
          <w:tcPr>
            <w:tcW w:w="1701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33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0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17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DF" w:rsidRPr="006C1E1E" w:rsidTr="00607DDF">
        <w:trPr>
          <w:trHeight w:val="891"/>
          <w:jc w:val="center"/>
        </w:trPr>
        <w:tc>
          <w:tcPr>
            <w:tcW w:w="425" w:type="dxa"/>
          </w:tcPr>
          <w:p w:rsidR="00607DDF" w:rsidRPr="006C1E1E" w:rsidRDefault="00607DDF" w:rsidP="00607DDF">
            <w:pPr>
              <w:pStyle w:val="TableParagraph"/>
              <w:spacing w:before="1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5" w:type="dxa"/>
            <w:vAlign w:val="center"/>
          </w:tcPr>
          <w:p w:rsidR="00607DDF" w:rsidRPr="006C1E1E" w:rsidRDefault="00607DDF" w:rsidP="00665152">
            <w:pPr>
              <w:pStyle w:val="TableParagraph"/>
              <w:spacing w:before="55" w:line="276" w:lineRule="auto"/>
              <w:ind w:left="0" w:right="34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SANDRA VICTORIA HIDALGO ESPINEL</w:t>
            </w:r>
          </w:p>
        </w:tc>
        <w:tc>
          <w:tcPr>
            <w:tcW w:w="1701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33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0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17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23" w:rsidRPr="006C1E1E" w:rsidTr="00D51E73">
        <w:trPr>
          <w:trHeight w:val="561"/>
          <w:jc w:val="center"/>
        </w:trPr>
        <w:tc>
          <w:tcPr>
            <w:tcW w:w="425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B3F23" w:rsidRPr="006C1E1E" w:rsidRDefault="00D46D86" w:rsidP="00DC40C3">
            <w:pPr>
              <w:pStyle w:val="TableParagraph"/>
              <w:spacing w:before="54" w:line="276" w:lineRule="auto"/>
              <w:ind w:left="0" w:right="3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:rsidR="00FB3F23" w:rsidRPr="006C1E1E" w:rsidRDefault="00FB3F23" w:rsidP="00DC40C3">
            <w:pPr>
              <w:pStyle w:val="TableParagraph"/>
              <w:spacing w:before="54" w:line="276" w:lineRule="auto"/>
              <w:ind w:left="33" w:right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B3F23" w:rsidRPr="006C1E1E" w:rsidRDefault="00FB3F23" w:rsidP="00DC40C3">
            <w:pPr>
              <w:pStyle w:val="TableParagraph"/>
              <w:spacing w:before="56" w:line="276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F23" w:rsidRPr="006C1E1E" w:rsidRDefault="00FB3F23" w:rsidP="00DC40C3">
            <w:pPr>
              <w:pStyle w:val="TableParagraph"/>
              <w:spacing w:before="56" w:line="276" w:lineRule="auto"/>
              <w:ind w:left="0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F23" w:rsidRPr="006C1E1E" w:rsidRDefault="00FB3F23" w:rsidP="00DC40C3">
            <w:pPr>
              <w:pStyle w:val="TableParagraph"/>
              <w:spacing w:before="56" w:line="276" w:lineRule="auto"/>
              <w:ind w:left="7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B3F23" w:rsidRPr="006C1E1E" w:rsidRDefault="00FB3F23" w:rsidP="00DC40C3">
            <w:pPr>
              <w:pStyle w:val="TableParagraph"/>
              <w:spacing w:before="56" w:line="276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F23" w:rsidRPr="006C1E1E" w:rsidRDefault="00D46D86" w:rsidP="00DC40C3">
      <w:pPr>
        <w:spacing w:before="293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Quito</w:t>
      </w:r>
      <w:r w:rsidRPr="006C1E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D.M.,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F7D35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1D18CB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07DDF" w:rsidRPr="006C1E1E">
        <w:rPr>
          <w:rFonts w:ascii="Times New Roman" w:hAnsi="Times New Roman" w:cs="Times New Roman"/>
          <w:spacing w:val="-3"/>
          <w:sz w:val="24"/>
          <w:szCs w:val="24"/>
        </w:rPr>
        <w:t>agosto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</w:t>
      </w:r>
      <w:r w:rsidRPr="006C1E1E">
        <w:rPr>
          <w:rFonts w:ascii="Times New Roman" w:hAnsi="Times New Roman" w:cs="Times New Roman"/>
          <w:spacing w:val="-4"/>
          <w:sz w:val="24"/>
          <w:szCs w:val="24"/>
        </w:rPr>
        <w:t xml:space="preserve"> 2024.</w:t>
      </w:r>
    </w:p>
    <w:p w:rsidR="00EE023D" w:rsidRPr="006C1E1E" w:rsidRDefault="00EE023D" w:rsidP="00DC40C3">
      <w:pPr>
        <w:spacing w:before="293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E023D" w:rsidRPr="006C1E1E" w:rsidRDefault="00AB4C6D" w:rsidP="00AB4C6D">
      <w:pPr>
        <w:tabs>
          <w:tab w:val="left" w:pos="1407"/>
        </w:tabs>
        <w:spacing w:before="293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C1E1E">
        <w:rPr>
          <w:rFonts w:ascii="Times New Roman" w:hAnsi="Times New Roman" w:cs="Times New Roman"/>
          <w:spacing w:val="-4"/>
          <w:sz w:val="24"/>
          <w:szCs w:val="24"/>
        </w:rPr>
        <w:tab/>
      </w:r>
    </w:p>
    <w:p w:rsidR="00D51E73" w:rsidRPr="006C1E1E" w:rsidRDefault="00607DDF" w:rsidP="00DC40C3">
      <w:pPr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Abg. María Teresa Guerrero</w:t>
      </w:r>
    </w:p>
    <w:p w:rsidR="00FB3F23" w:rsidRPr="006C1E1E" w:rsidRDefault="00D51E73" w:rsidP="00DC40C3">
      <w:pPr>
        <w:spacing w:before="20" w:line="276" w:lineRule="auto"/>
        <w:ind w:right="249"/>
        <w:rPr>
          <w:rFonts w:ascii="Times New Roman" w:hAnsi="Times New Roman" w:cs="Times New Roman"/>
          <w:i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Delegada de la Secretaría General del Concejo Metropolitano de Quito a la Secretaría de la Comisión de Educación y Cultura</w:t>
      </w:r>
    </w:p>
    <w:sectPr w:rsidR="00FB3F23" w:rsidRPr="006C1E1E" w:rsidSect="00DC40C3">
      <w:pgSz w:w="11910" w:h="16840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EE5" w:rsidRDefault="00BF0EE5" w:rsidP="00270453">
      <w:r>
        <w:separator/>
      </w:r>
    </w:p>
  </w:endnote>
  <w:endnote w:type="continuationSeparator" w:id="0">
    <w:p w:rsidR="00BF0EE5" w:rsidRDefault="00BF0EE5" w:rsidP="0027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EE5" w:rsidRDefault="00BF0EE5" w:rsidP="00270453">
      <w:r>
        <w:separator/>
      </w:r>
    </w:p>
  </w:footnote>
  <w:footnote w:type="continuationSeparator" w:id="0">
    <w:p w:rsidR="00BF0EE5" w:rsidRDefault="00BF0EE5" w:rsidP="0027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453" w:rsidRDefault="00270453">
    <w:pPr>
      <w:pStyle w:val="Encabezado"/>
    </w:pPr>
    <w:r w:rsidRPr="001D18CB">
      <w:rPr>
        <w:rFonts w:ascii="Times New Roman" w:hAnsi="Times New Roman" w:cs="Times New Roman"/>
        <w:noProof/>
        <w:lang w:val="es-EC" w:eastAsia="es-EC"/>
      </w:rPr>
      <w:drawing>
        <wp:anchor distT="0" distB="0" distL="0" distR="0" simplePos="0" relativeHeight="251659264" behindDoc="1" locked="0" layoutInCell="1" allowOverlap="1" wp14:anchorId="2A4C21B8" wp14:editId="45B65CDF">
          <wp:simplePos x="0" y="0"/>
          <wp:positionH relativeFrom="page">
            <wp:align>right</wp:align>
          </wp:positionH>
          <wp:positionV relativeFrom="page">
            <wp:posOffset>-77372</wp:posOffset>
          </wp:positionV>
          <wp:extent cx="7554351" cy="10768818"/>
          <wp:effectExtent l="0" t="0" r="8890" b="0"/>
          <wp:wrapNone/>
          <wp:docPr id="1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4351" cy="10768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0453" w:rsidRDefault="002704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06C5"/>
    <w:multiLevelType w:val="hybridMultilevel"/>
    <w:tmpl w:val="C3AAF6F8"/>
    <w:lvl w:ilvl="0" w:tplc="0E5A1792">
      <w:start w:val="1"/>
      <w:numFmt w:val="lowerLetter"/>
      <w:lvlText w:val="%1."/>
      <w:lvlJc w:val="left"/>
      <w:pPr>
        <w:ind w:left="618" w:hanging="362"/>
      </w:pPr>
      <w:rPr>
        <w:rFonts w:ascii="Palatino Linotype" w:eastAsia="Palatino Linotype" w:hAnsi="Palatino Linotype" w:cs="Palatino Linotype" w:hint="default"/>
        <w:b/>
        <w:bCs/>
        <w:i/>
        <w:iCs/>
        <w:spacing w:val="0"/>
        <w:w w:val="100"/>
        <w:sz w:val="24"/>
        <w:szCs w:val="24"/>
        <w:lang w:val="es-ES" w:eastAsia="en-US" w:bidi="ar-SA"/>
      </w:rPr>
    </w:lvl>
    <w:lvl w:ilvl="1" w:tplc="BF247E48">
      <w:numFmt w:val="bullet"/>
      <w:lvlText w:val="•"/>
      <w:lvlJc w:val="left"/>
      <w:pPr>
        <w:ind w:left="1587" w:hanging="362"/>
      </w:pPr>
      <w:rPr>
        <w:rFonts w:hint="default"/>
        <w:lang w:val="es-ES" w:eastAsia="en-US" w:bidi="ar-SA"/>
      </w:rPr>
    </w:lvl>
    <w:lvl w:ilvl="2" w:tplc="0EDA2424">
      <w:numFmt w:val="bullet"/>
      <w:lvlText w:val="•"/>
      <w:lvlJc w:val="left"/>
      <w:pPr>
        <w:ind w:left="2555" w:hanging="362"/>
      </w:pPr>
      <w:rPr>
        <w:rFonts w:hint="default"/>
        <w:lang w:val="es-ES" w:eastAsia="en-US" w:bidi="ar-SA"/>
      </w:rPr>
    </w:lvl>
    <w:lvl w:ilvl="3" w:tplc="FE3CCFEA">
      <w:numFmt w:val="bullet"/>
      <w:lvlText w:val="•"/>
      <w:lvlJc w:val="left"/>
      <w:pPr>
        <w:ind w:left="3523" w:hanging="362"/>
      </w:pPr>
      <w:rPr>
        <w:rFonts w:hint="default"/>
        <w:lang w:val="es-ES" w:eastAsia="en-US" w:bidi="ar-SA"/>
      </w:rPr>
    </w:lvl>
    <w:lvl w:ilvl="4" w:tplc="E9D2AAF8">
      <w:numFmt w:val="bullet"/>
      <w:lvlText w:val="•"/>
      <w:lvlJc w:val="left"/>
      <w:pPr>
        <w:ind w:left="4491" w:hanging="362"/>
      </w:pPr>
      <w:rPr>
        <w:rFonts w:hint="default"/>
        <w:lang w:val="es-ES" w:eastAsia="en-US" w:bidi="ar-SA"/>
      </w:rPr>
    </w:lvl>
    <w:lvl w:ilvl="5" w:tplc="8C7E4F18">
      <w:numFmt w:val="bullet"/>
      <w:lvlText w:val="•"/>
      <w:lvlJc w:val="left"/>
      <w:pPr>
        <w:ind w:left="5459" w:hanging="362"/>
      </w:pPr>
      <w:rPr>
        <w:rFonts w:hint="default"/>
        <w:lang w:val="es-ES" w:eastAsia="en-US" w:bidi="ar-SA"/>
      </w:rPr>
    </w:lvl>
    <w:lvl w:ilvl="6" w:tplc="DB76C0AE">
      <w:numFmt w:val="bullet"/>
      <w:lvlText w:val="•"/>
      <w:lvlJc w:val="left"/>
      <w:pPr>
        <w:ind w:left="6427" w:hanging="362"/>
      </w:pPr>
      <w:rPr>
        <w:rFonts w:hint="default"/>
        <w:lang w:val="es-ES" w:eastAsia="en-US" w:bidi="ar-SA"/>
      </w:rPr>
    </w:lvl>
    <w:lvl w:ilvl="7" w:tplc="5B2897EA">
      <w:numFmt w:val="bullet"/>
      <w:lvlText w:val="•"/>
      <w:lvlJc w:val="left"/>
      <w:pPr>
        <w:ind w:left="7395" w:hanging="362"/>
      </w:pPr>
      <w:rPr>
        <w:rFonts w:hint="default"/>
        <w:lang w:val="es-ES" w:eastAsia="en-US" w:bidi="ar-SA"/>
      </w:rPr>
    </w:lvl>
    <w:lvl w:ilvl="8" w:tplc="7D64F368">
      <w:numFmt w:val="bullet"/>
      <w:lvlText w:val="•"/>
      <w:lvlJc w:val="left"/>
      <w:pPr>
        <w:ind w:left="8363" w:hanging="362"/>
      </w:pPr>
      <w:rPr>
        <w:rFonts w:hint="default"/>
        <w:lang w:val="es-ES" w:eastAsia="en-US" w:bidi="ar-SA"/>
      </w:rPr>
    </w:lvl>
  </w:abstractNum>
  <w:abstractNum w:abstractNumId="1" w15:restartNumberingAfterBreak="0">
    <w:nsid w:val="15BC1433"/>
    <w:multiLevelType w:val="hybridMultilevel"/>
    <w:tmpl w:val="8CC0140E"/>
    <w:lvl w:ilvl="0" w:tplc="B56EF54A">
      <w:start w:val="1"/>
      <w:numFmt w:val="lowerLetter"/>
      <w:lvlText w:val="%1)"/>
      <w:lvlJc w:val="left"/>
      <w:pPr>
        <w:ind w:left="978" w:hanging="360"/>
      </w:pPr>
      <w:rPr>
        <w:rFonts w:ascii="Palatino Linotype" w:eastAsia="Palatino Linotype" w:hAnsi="Palatino Linotype" w:cs="Palatino Linotype"/>
      </w:rPr>
    </w:lvl>
    <w:lvl w:ilvl="1" w:tplc="300A0019" w:tentative="1">
      <w:start w:val="1"/>
      <w:numFmt w:val="lowerLetter"/>
      <w:lvlText w:val="%2."/>
      <w:lvlJc w:val="left"/>
      <w:pPr>
        <w:ind w:left="1698" w:hanging="360"/>
      </w:pPr>
    </w:lvl>
    <w:lvl w:ilvl="2" w:tplc="300A001B" w:tentative="1">
      <w:start w:val="1"/>
      <w:numFmt w:val="lowerRoman"/>
      <w:lvlText w:val="%3."/>
      <w:lvlJc w:val="right"/>
      <w:pPr>
        <w:ind w:left="2418" w:hanging="180"/>
      </w:pPr>
    </w:lvl>
    <w:lvl w:ilvl="3" w:tplc="300A000F" w:tentative="1">
      <w:start w:val="1"/>
      <w:numFmt w:val="decimal"/>
      <w:lvlText w:val="%4."/>
      <w:lvlJc w:val="left"/>
      <w:pPr>
        <w:ind w:left="3138" w:hanging="360"/>
      </w:pPr>
    </w:lvl>
    <w:lvl w:ilvl="4" w:tplc="300A0019" w:tentative="1">
      <w:start w:val="1"/>
      <w:numFmt w:val="lowerLetter"/>
      <w:lvlText w:val="%5."/>
      <w:lvlJc w:val="left"/>
      <w:pPr>
        <w:ind w:left="3858" w:hanging="360"/>
      </w:pPr>
    </w:lvl>
    <w:lvl w:ilvl="5" w:tplc="300A001B" w:tentative="1">
      <w:start w:val="1"/>
      <w:numFmt w:val="lowerRoman"/>
      <w:lvlText w:val="%6."/>
      <w:lvlJc w:val="right"/>
      <w:pPr>
        <w:ind w:left="4578" w:hanging="180"/>
      </w:pPr>
    </w:lvl>
    <w:lvl w:ilvl="6" w:tplc="300A000F" w:tentative="1">
      <w:start w:val="1"/>
      <w:numFmt w:val="decimal"/>
      <w:lvlText w:val="%7."/>
      <w:lvlJc w:val="left"/>
      <w:pPr>
        <w:ind w:left="5298" w:hanging="360"/>
      </w:pPr>
    </w:lvl>
    <w:lvl w:ilvl="7" w:tplc="300A0019" w:tentative="1">
      <w:start w:val="1"/>
      <w:numFmt w:val="lowerLetter"/>
      <w:lvlText w:val="%8."/>
      <w:lvlJc w:val="left"/>
      <w:pPr>
        <w:ind w:left="6018" w:hanging="360"/>
      </w:pPr>
    </w:lvl>
    <w:lvl w:ilvl="8" w:tplc="300A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" w15:restartNumberingAfterBreak="0">
    <w:nsid w:val="323C5945"/>
    <w:multiLevelType w:val="hybridMultilevel"/>
    <w:tmpl w:val="E6F83D1A"/>
    <w:lvl w:ilvl="0" w:tplc="7CC647CE">
      <w:numFmt w:val="bullet"/>
      <w:lvlText w:val="●"/>
      <w:lvlJc w:val="left"/>
      <w:pPr>
        <w:ind w:left="397" w:hanging="204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100"/>
        <w:sz w:val="24"/>
        <w:szCs w:val="24"/>
        <w:lang w:val="es-ES" w:eastAsia="en-US" w:bidi="ar-SA"/>
      </w:rPr>
    </w:lvl>
    <w:lvl w:ilvl="1" w:tplc="34B68054">
      <w:numFmt w:val="bullet"/>
      <w:lvlText w:val="•"/>
      <w:lvlJc w:val="left"/>
      <w:pPr>
        <w:ind w:left="1389" w:hanging="204"/>
      </w:pPr>
      <w:rPr>
        <w:rFonts w:hint="default"/>
        <w:lang w:val="es-ES" w:eastAsia="en-US" w:bidi="ar-SA"/>
      </w:rPr>
    </w:lvl>
    <w:lvl w:ilvl="2" w:tplc="B55AD6D4">
      <w:numFmt w:val="bullet"/>
      <w:lvlText w:val="•"/>
      <w:lvlJc w:val="left"/>
      <w:pPr>
        <w:ind w:left="2379" w:hanging="204"/>
      </w:pPr>
      <w:rPr>
        <w:rFonts w:hint="default"/>
        <w:lang w:val="es-ES" w:eastAsia="en-US" w:bidi="ar-SA"/>
      </w:rPr>
    </w:lvl>
    <w:lvl w:ilvl="3" w:tplc="3AE83A88">
      <w:numFmt w:val="bullet"/>
      <w:lvlText w:val="•"/>
      <w:lvlJc w:val="left"/>
      <w:pPr>
        <w:ind w:left="3369" w:hanging="204"/>
      </w:pPr>
      <w:rPr>
        <w:rFonts w:hint="default"/>
        <w:lang w:val="es-ES" w:eastAsia="en-US" w:bidi="ar-SA"/>
      </w:rPr>
    </w:lvl>
    <w:lvl w:ilvl="4" w:tplc="C57EE4A0">
      <w:numFmt w:val="bullet"/>
      <w:lvlText w:val="•"/>
      <w:lvlJc w:val="left"/>
      <w:pPr>
        <w:ind w:left="4359" w:hanging="204"/>
      </w:pPr>
      <w:rPr>
        <w:rFonts w:hint="default"/>
        <w:lang w:val="es-ES" w:eastAsia="en-US" w:bidi="ar-SA"/>
      </w:rPr>
    </w:lvl>
    <w:lvl w:ilvl="5" w:tplc="81262F92">
      <w:numFmt w:val="bullet"/>
      <w:lvlText w:val="•"/>
      <w:lvlJc w:val="left"/>
      <w:pPr>
        <w:ind w:left="5349" w:hanging="204"/>
      </w:pPr>
      <w:rPr>
        <w:rFonts w:hint="default"/>
        <w:lang w:val="es-ES" w:eastAsia="en-US" w:bidi="ar-SA"/>
      </w:rPr>
    </w:lvl>
    <w:lvl w:ilvl="6" w:tplc="8430ADDC">
      <w:numFmt w:val="bullet"/>
      <w:lvlText w:val="•"/>
      <w:lvlJc w:val="left"/>
      <w:pPr>
        <w:ind w:left="6339" w:hanging="204"/>
      </w:pPr>
      <w:rPr>
        <w:rFonts w:hint="default"/>
        <w:lang w:val="es-ES" w:eastAsia="en-US" w:bidi="ar-SA"/>
      </w:rPr>
    </w:lvl>
    <w:lvl w:ilvl="7" w:tplc="58A41ED2">
      <w:numFmt w:val="bullet"/>
      <w:lvlText w:val="•"/>
      <w:lvlJc w:val="left"/>
      <w:pPr>
        <w:ind w:left="7329" w:hanging="204"/>
      </w:pPr>
      <w:rPr>
        <w:rFonts w:hint="default"/>
        <w:lang w:val="es-ES" w:eastAsia="en-US" w:bidi="ar-SA"/>
      </w:rPr>
    </w:lvl>
    <w:lvl w:ilvl="8" w:tplc="DAEC4904">
      <w:numFmt w:val="bullet"/>
      <w:lvlText w:val="•"/>
      <w:lvlJc w:val="left"/>
      <w:pPr>
        <w:ind w:left="8319" w:hanging="204"/>
      </w:pPr>
      <w:rPr>
        <w:rFonts w:hint="default"/>
        <w:lang w:val="es-ES" w:eastAsia="en-US" w:bidi="ar-SA"/>
      </w:rPr>
    </w:lvl>
  </w:abstractNum>
  <w:abstractNum w:abstractNumId="3" w15:restartNumberingAfterBreak="0">
    <w:nsid w:val="5092400A"/>
    <w:multiLevelType w:val="multilevel"/>
    <w:tmpl w:val="A1281076"/>
    <w:lvl w:ilvl="0">
      <w:start w:val="1"/>
      <w:numFmt w:val="decimal"/>
      <w:lvlText w:val="%1."/>
      <w:lvlJc w:val="left"/>
      <w:pPr>
        <w:ind w:left="1105" w:hanging="348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77" w:hanging="420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193" w:hanging="4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06" w:hanging="4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19" w:hanging="4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32" w:hanging="4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6" w:hanging="4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59" w:hanging="4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72" w:hanging="420"/>
      </w:pPr>
      <w:rPr>
        <w:rFonts w:hint="default"/>
        <w:lang w:val="es-ES" w:eastAsia="en-US" w:bidi="ar-SA"/>
      </w:rPr>
    </w:lvl>
  </w:abstractNum>
  <w:abstractNum w:abstractNumId="4" w15:restartNumberingAfterBreak="0">
    <w:nsid w:val="50AD4F72"/>
    <w:multiLevelType w:val="hybridMultilevel"/>
    <w:tmpl w:val="0696FD76"/>
    <w:lvl w:ilvl="0" w:tplc="41B2DDE4">
      <w:start w:val="1"/>
      <w:numFmt w:val="decimal"/>
      <w:lvlText w:val="%1."/>
      <w:lvlJc w:val="left"/>
      <w:pPr>
        <w:ind w:left="1117" w:hanging="348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100"/>
        <w:sz w:val="24"/>
        <w:szCs w:val="24"/>
        <w:lang w:val="es-ES" w:eastAsia="en-US" w:bidi="ar-SA"/>
      </w:rPr>
    </w:lvl>
    <w:lvl w:ilvl="1" w:tplc="036E070A">
      <w:numFmt w:val="bullet"/>
      <w:lvlText w:val="•"/>
      <w:lvlJc w:val="left"/>
      <w:pPr>
        <w:ind w:left="2037" w:hanging="348"/>
      </w:pPr>
      <w:rPr>
        <w:rFonts w:hint="default"/>
        <w:lang w:val="es-ES" w:eastAsia="en-US" w:bidi="ar-SA"/>
      </w:rPr>
    </w:lvl>
    <w:lvl w:ilvl="2" w:tplc="815076E6">
      <w:numFmt w:val="bullet"/>
      <w:lvlText w:val="•"/>
      <w:lvlJc w:val="left"/>
      <w:pPr>
        <w:ind w:left="2955" w:hanging="348"/>
      </w:pPr>
      <w:rPr>
        <w:rFonts w:hint="default"/>
        <w:lang w:val="es-ES" w:eastAsia="en-US" w:bidi="ar-SA"/>
      </w:rPr>
    </w:lvl>
    <w:lvl w:ilvl="3" w:tplc="FA10F87A">
      <w:numFmt w:val="bullet"/>
      <w:lvlText w:val="•"/>
      <w:lvlJc w:val="left"/>
      <w:pPr>
        <w:ind w:left="3873" w:hanging="348"/>
      </w:pPr>
      <w:rPr>
        <w:rFonts w:hint="default"/>
        <w:lang w:val="es-ES" w:eastAsia="en-US" w:bidi="ar-SA"/>
      </w:rPr>
    </w:lvl>
    <w:lvl w:ilvl="4" w:tplc="F4C6EE96">
      <w:numFmt w:val="bullet"/>
      <w:lvlText w:val="•"/>
      <w:lvlJc w:val="left"/>
      <w:pPr>
        <w:ind w:left="4791" w:hanging="348"/>
      </w:pPr>
      <w:rPr>
        <w:rFonts w:hint="default"/>
        <w:lang w:val="es-ES" w:eastAsia="en-US" w:bidi="ar-SA"/>
      </w:rPr>
    </w:lvl>
    <w:lvl w:ilvl="5" w:tplc="93324F08">
      <w:numFmt w:val="bullet"/>
      <w:lvlText w:val="•"/>
      <w:lvlJc w:val="left"/>
      <w:pPr>
        <w:ind w:left="5709" w:hanging="348"/>
      </w:pPr>
      <w:rPr>
        <w:rFonts w:hint="default"/>
        <w:lang w:val="es-ES" w:eastAsia="en-US" w:bidi="ar-SA"/>
      </w:rPr>
    </w:lvl>
    <w:lvl w:ilvl="6" w:tplc="39C0FD78">
      <w:numFmt w:val="bullet"/>
      <w:lvlText w:val="•"/>
      <w:lvlJc w:val="left"/>
      <w:pPr>
        <w:ind w:left="6627" w:hanging="348"/>
      </w:pPr>
      <w:rPr>
        <w:rFonts w:hint="default"/>
        <w:lang w:val="es-ES" w:eastAsia="en-US" w:bidi="ar-SA"/>
      </w:rPr>
    </w:lvl>
    <w:lvl w:ilvl="7" w:tplc="72EC4DC6">
      <w:numFmt w:val="bullet"/>
      <w:lvlText w:val="•"/>
      <w:lvlJc w:val="left"/>
      <w:pPr>
        <w:ind w:left="7545" w:hanging="348"/>
      </w:pPr>
      <w:rPr>
        <w:rFonts w:hint="default"/>
        <w:lang w:val="es-ES" w:eastAsia="en-US" w:bidi="ar-SA"/>
      </w:rPr>
    </w:lvl>
    <w:lvl w:ilvl="8" w:tplc="29A03892">
      <w:numFmt w:val="bullet"/>
      <w:lvlText w:val="•"/>
      <w:lvlJc w:val="left"/>
      <w:pPr>
        <w:ind w:left="8463" w:hanging="348"/>
      </w:pPr>
      <w:rPr>
        <w:rFonts w:hint="default"/>
        <w:lang w:val="es-ES" w:eastAsia="en-US" w:bidi="ar-SA"/>
      </w:rPr>
    </w:lvl>
  </w:abstractNum>
  <w:abstractNum w:abstractNumId="5" w15:restartNumberingAfterBreak="0">
    <w:nsid w:val="5B3C5BD6"/>
    <w:multiLevelType w:val="hybridMultilevel"/>
    <w:tmpl w:val="9F4226A4"/>
    <w:lvl w:ilvl="0" w:tplc="AB1250E2">
      <w:start w:val="1"/>
      <w:numFmt w:val="lowerLetter"/>
      <w:lvlText w:val="%1)"/>
      <w:lvlJc w:val="left"/>
      <w:pPr>
        <w:ind w:left="1338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/>
        <w:color w:val="393939"/>
        <w:spacing w:val="-1"/>
        <w:w w:val="100"/>
        <w:sz w:val="24"/>
        <w:szCs w:val="24"/>
        <w:lang w:val="es-ES" w:eastAsia="en-US" w:bidi="ar-SA"/>
      </w:rPr>
    </w:lvl>
    <w:lvl w:ilvl="1" w:tplc="A50C333A">
      <w:numFmt w:val="bullet"/>
      <w:lvlText w:val="•"/>
      <w:lvlJc w:val="left"/>
      <w:pPr>
        <w:ind w:left="2235" w:hanging="360"/>
      </w:pPr>
      <w:rPr>
        <w:rFonts w:hint="default"/>
        <w:lang w:val="es-ES" w:eastAsia="en-US" w:bidi="ar-SA"/>
      </w:rPr>
    </w:lvl>
    <w:lvl w:ilvl="2" w:tplc="92C2B972">
      <w:numFmt w:val="bullet"/>
      <w:lvlText w:val="•"/>
      <w:lvlJc w:val="left"/>
      <w:pPr>
        <w:ind w:left="3131" w:hanging="360"/>
      </w:pPr>
      <w:rPr>
        <w:rFonts w:hint="default"/>
        <w:lang w:val="es-ES" w:eastAsia="en-US" w:bidi="ar-SA"/>
      </w:rPr>
    </w:lvl>
    <w:lvl w:ilvl="3" w:tplc="03E82C60"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 w:tplc="A5927F1A">
      <w:numFmt w:val="bullet"/>
      <w:lvlText w:val="•"/>
      <w:lvlJc w:val="left"/>
      <w:pPr>
        <w:ind w:left="4923" w:hanging="360"/>
      </w:pPr>
      <w:rPr>
        <w:rFonts w:hint="default"/>
        <w:lang w:val="es-ES" w:eastAsia="en-US" w:bidi="ar-SA"/>
      </w:rPr>
    </w:lvl>
    <w:lvl w:ilvl="5" w:tplc="790C22E4">
      <w:numFmt w:val="bullet"/>
      <w:lvlText w:val="•"/>
      <w:lvlJc w:val="left"/>
      <w:pPr>
        <w:ind w:left="5819" w:hanging="360"/>
      </w:pPr>
      <w:rPr>
        <w:rFonts w:hint="default"/>
        <w:lang w:val="es-ES" w:eastAsia="en-US" w:bidi="ar-SA"/>
      </w:rPr>
    </w:lvl>
    <w:lvl w:ilvl="6" w:tplc="0840F3E8">
      <w:numFmt w:val="bullet"/>
      <w:lvlText w:val="•"/>
      <w:lvlJc w:val="left"/>
      <w:pPr>
        <w:ind w:left="6715" w:hanging="360"/>
      </w:pPr>
      <w:rPr>
        <w:rFonts w:hint="default"/>
        <w:lang w:val="es-ES" w:eastAsia="en-US" w:bidi="ar-SA"/>
      </w:rPr>
    </w:lvl>
    <w:lvl w:ilvl="7" w:tplc="AD288BBE">
      <w:numFmt w:val="bullet"/>
      <w:lvlText w:val="•"/>
      <w:lvlJc w:val="left"/>
      <w:pPr>
        <w:ind w:left="7611" w:hanging="360"/>
      </w:pPr>
      <w:rPr>
        <w:rFonts w:hint="default"/>
        <w:lang w:val="es-ES" w:eastAsia="en-US" w:bidi="ar-SA"/>
      </w:rPr>
    </w:lvl>
    <w:lvl w:ilvl="8" w:tplc="6B32F10E">
      <w:numFmt w:val="bullet"/>
      <w:lvlText w:val="•"/>
      <w:lvlJc w:val="left"/>
      <w:pPr>
        <w:ind w:left="8507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23"/>
    <w:rsid w:val="00012549"/>
    <w:rsid w:val="00022286"/>
    <w:rsid w:val="00072E06"/>
    <w:rsid w:val="000776EA"/>
    <w:rsid w:val="00093681"/>
    <w:rsid w:val="000A3D36"/>
    <w:rsid w:val="000D5623"/>
    <w:rsid w:val="001347EC"/>
    <w:rsid w:val="00152F6D"/>
    <w:rsid w:val="00165A66"/>
    <w:rsid w:val="00173B2A"/>
    <w:rsid w:val="001B4720"/>
    <w:rsid w:val="001D18CB"/>
    <w:rsid w:val="00225759"/>
    <w:rsid w:val="00235FB2"/>
    <w:rsid w:val="00270453"/>
    <w:rsid w:val="002959F0"/>
    <w:rsid w:val="00296C27"/>
    <w:rsid w:val="00297823"/>
    <w:rsid w:val="002B213E"/>
    <w:rsid w:val="002E1160"/>
    <w:rsid w:val="002E29A1"/>
    <w:rsid w:val="002E4699"/>
    <w:rsid w:val="00344732"/>
    <w:rsid w:val="003626AF"/>
    <w:rsid w:val="003C3908"/>
    <w:rsid w:val="003C3A87"/>
    <w:rsid w:val="00436026"/>
    <w:rsid w:val="004B7118"/>
    <w:rsid w:val="004F13AB"/>
    <w:rsid w:val="00504ED3"/>
    <w:rsid w:val="00514F4F"/>
    <w:rsid w:val="00521869"/>
    <w:rsid w:val="005255DE"/>
    <w:rsid w:val="00582D6D"/>
    <w:rsid w:val="00586FDB"/>
    <w:rsid w:val="005B4E36"/>
    <w:rsid w:val="005E025C"/>
    <w:rsid w:val="005F1328"/>
    <w:rsid w:val="00607DDF"/>
    <w:rsid w:val="00623672"/>
    <w:rsid w:val="00633EB5"/>
    <w:rsid w:val="00640999"/>
    <w:rsid w:val="00643E3B"/>
    <w:rsid w:val="006452BF"/>
    <w:rsid w:val="00665152"/>
    <w:rsid w:val="006754FB"/>
    <w:rsid w:val="006907B4"/>
    <w:rsid w:val="00690857"/>
    <w:rsid w:val="006B513D"/>
    <w:rsid w:val="006C1E1E"/>
    <w:rsid w:val="006C22B8"/>
    <w:rsid w:val="006E7BCA"/>
    <w:rsid w:val="006E7C89"/>
    <w:rsid w:val="00721C8C"/>
    <w:rsid w:val="00732AB2"/>
    <w:rsid w:val="00740606"/>
    <w:rsid w:val="00756791"/>
    <w:rsid w:val="00765019"/>
    <w:rsid w:val="0077674D"/>
    <w:rsid w:val="00783585"/>
    <w:rsid w:val="007D2854"/>
    <w:rsid w:val="008111D8"/>
    <w:rsid w:val="008C3F97"/>
    <w:rsid w:val="008E21C1"/>
    <w:rsid w:val="00900729"/>
    <w:rsid w:val="00926B90"/>
    <w:rsid w:val="009314F6"/>
    <w:rsid w:val="00950F37"/>
    <w:rsid w:val="00956F48"/>
    <w:rsid w:val="00994130"/>
    <w:rsid w:val="009B4404"/>
    <w:rsid w:val="009F0709"/>
    <w:rsid w:val="00A02855"/>
    <w:rsid w:val="00A26B81"/>
    <w:rsid w:val="00A41519"/>
    <w:rsid w:val="00A558A4"/>
    <w:rsid w:val="00A804B5"/>
    <w:rsid w:val="00A80F2E"/>
    <w:rsid w:val="00A918D2"/>
    <w:rsid w:val="00AB4C6D"/>
    <w:rsid w:val="00AB5AF6"/>
    <w:rsid w:val="00B733F0"/>
    <w:rsid w:val="00B8269B"/>
    <w:rsid w:val="00BA4F69"/>
    <w:rsid w:val="00BE2C86"/>
    <w:rsid w:val="00BF0EE5"/>
    <w:rsid w:val="00C1505C"/>
    <w:rsid w:val="00C162F7"/>
    <w:rsid w:val="00C8715E"/>
    <w:rsid w:val="00CA5F79"/>
    <w:rsid w:val="00CA64B4"/>
    <w:rsid w:val="00CC2680"/>
    <w:rsid w:val="00CF25B2"/>
    <w:rsid w:val="00D24DFF"/>
    <w:rsid w:val="00D26031"/>
    <w:rsid w:val="00D27BFD"/>
    <w:rsid w:val="00D46D86"/>
    <w:rsid w:val="00D51E73"/>
    <w:rsid w:val="00D81CDB"/>
    <w:rsid w:val="00D876A4"/>
    <w:rsid w:val="00D96E96"/>
    <w:rsid w:val="00DB367F"/>
    <w:rsid w:val="00DC40C3"/>
    <w:rsid w:val="00E41DF3"/>
    <w:rsid w:val="00E5251E"/>
    <w:rsid w:val="00EA5F20"/>
    <w:rsid w:val="00EE023D"/>
    <w:rsid w:val="00EE3936"/>
    <w:rsid w:val="00EF7D35"/>
    <w:rsid w:val="00F00908"/>
    <w:rsid w:val="00F1417B"/>
    <w:rsid w:val="00F21819"/>
    <w:rsid w:val="00F22A22"/>
    <w:rsid w:val="00F230ED"/>
    <w:rsid w:val="00F52026"/>
    <w:rsid w:val="00FB3F23"/>
    <w:rsid w:val="00FB6335"/>
    <w:rsid w:val="00FC3582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DEE38"/>
  <w15:docId w15:val="{7AD2DD5B-D39B-4EE4-80D7-E81AE1CB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rebuchet MS" w:eastAsia="Trebuchet MS" w:hAnsi="Trebuchet MS" w:cs="Trebuchet MS"/>
      <w:sz w:val="26"/>
      <w:szCs w:val="26"/>
    </w:rPr>
  </w:style>
  <w:style w:type="paragraph" w:styleId="Ttulo2">
    <w:name w:val="heading 2"/>
    <w:basedOn w:val="Normal"/>
    <w:uiPriority w:val="1"/>
    <w:qFormat/>
    <w:pPr>
      <w:ind w:left="1104" w:hanging="34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36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56"/>
      <w:ind w:left="371"/>
    </w:pPr>
  </w:style>
  <w:style w:type="table" w:styleId="Tablaconcuadrcula">
    <w:name w:val="Table Grid"/>
    <w:basedOn w:val="Tablanormal"/>
    <w:uiPriority w:val="39"/>
    <w:rsid w:val="00FC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04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0453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04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453"/>
    <w:rPr>
      <w:rFonts w:ascii="Palatino Linotype" w:eastAsia="Palatino Linotype" w:hAnsi="Palatino Linotype" w:cs="Palatino Linotype"/>
      <w:lang w:val="es-ES"/>
    </w:rPr>
  </w:style>
  <w:style w:type="paragraph" w:customStyle="1" w:styleId="paragraph">
    <w:name w:val="paragraph"/>
    <w:basedOn w:val="Normal"/>
    <w:rsid w:val="00950F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textrun">
    <w:name w:val="textrun"/>
    <w:basedOn w:val="Fuentedeprrafopredeter"/>
    <w:rsid w:val="00950F37"/>
  </w:style>
  <w:style w:type="character" w:customStyle="1" w:styleId="normaltextrun">
    <w:name w:val="normaltextrun"/>
    <w:basedOn w:val="Fuentedeprrafopredeter"/>
    <w:rsid w:val="00950F37"/>
  </w:style>
  <w:style w:type="character" w:customStyle="1" w:styleId="eop">
    <w:name w:val="eop"/>
    <w:basedOn w:val="Fuentedeprrafopredeter"/>
    <w:rsid w:val="00950F37"/>
  </w:style>
  <w:style w:type="character" w:customStyle="1" w:styleId="linebreakblob">
    <w:name w:val="linebreakblob"/>
    <w:basedOn w:val="Fuentedeprrafopredeter"/>
    <w:rsid w:val="0095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3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7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5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6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9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0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2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0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0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4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1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4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9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18</Pages>
  <Words>5842</Words>
  <Characters>32132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Beatriz Palacios Navarrete</dc:creator>
  <cp:keywords/>
  <dc:description/>
  <cp:lastModifiedBy>Maria Teresa Guerrero Bermeo</cp:lastModifiedBy>
  <cp:revision>11</cp:revision>
  <dcterms:created xsi:type="dcterms:W3CDTF">2024-05-07T20:12:00Z</dcterms:created>
  <dcterms:modified xsi:type="dcterms:W3CDTF">2024-08-27T16:51:00Z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2016; modified using iText® 7.1.12 ©2000-2020 iText Group NV (AGPL-version)</vt:lpwstr>
  </property>
</Properties>
</file>